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B3136" w14:textId="77777777" w:rsidR="003441C8" w:rsidRDefault="003441C8">
      <w:pPr>
        <w:jc w:val="center"/>
        <w:rPr>
          <w:b/>
          <w:bCs/>
          <w:sz w:val="32"/>
          <w:szCs w:val="32"/>
        </w:rPr>
      </w:pPr>
    </w:p>
    <w:p w14:paraId="0CAB3137" w14:textId="77777777" w:rsidR="003441C8" w:rsidRDefault="003441C8">
      <w:pPr>
        <w:jc w:val="center"/>
        <w:rPr>
          <w:b/>
          <w:bCs/>
          <w:sz w:val="32"/>
          <w:szCs w:val="32"/>
        </w:rPr>
      </w:pPr>
    </w:p>
    <w:p w14:paraId="0CAB3138" w14:textId="77777777" w:rsidR="003441C8" w:rsidRDefault="002E221F">
      <w:pPr>
        <w:jc w:val="center"/>
        <w:rPr>
          <w:b/>
          <w:bCs/>
          <w:sz w:val="32"/>
          <w:szCs w:val="32"/>
        </w:rPr>
      </w:pPr>
      <w:r>
        <w:rPr>
          <w:b/>
          <w:bCs/>
          <w:noProof/>
          <w:sz w:val="32"/>
          <w:szCs w:val="32"/>
        </w:rPr>
        <w:drawing>
          <wp:inline distT="114300" distB="114300" distL="114300" distR="114300" wp14:anchorId="0CAB3439" wp14:editId="0CAB343A">
            <wp:extent cx="1885950" cy="74295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1885950" cy="742950"/>
                    </a:xfrm>
                    <a:prstGeom prst="rect">
                      <a:avLst/>
                    </a:prstGeom>
                    <a:ln/>
                  </pic:spPr>
                </pic:pic>
              </a:graphicData>
            </a:graphic>
          </wp:inline>
        </w:drawing>
      </w:r>
    </w:p>
    <w:p w14:paraId="39C3DA43" w14:textId="77777777" w:rsidR="008B57E2" w:rsidRDefault="008B57E2" w:rsidP="008B57E2">
      <w:pPr>
        <w:rPr>
          <w:b/>
          <w:bCs/>
          <w:sz w:val="32"/>
          <w:szCs w:val="32"/>
        </w:rPr>
      </w:pPr>
    </w:p>
    <w:p w14:paraId="0CAB313C" w14:textId="6A28C96A" w:rsidR="003441C8" w:rsidRPr="008B57E2" w:rsidRDefault="002E221F" w:rsidP="008B57E2">
      <w:pPr>
        <w:jc w:val="center"/>
        <w:rPr>
          <w:b/>
          <w:bCs/>
          <w:sz w:val="32"/>
          <w:szCs w:val="32"/>
        </w:rPr>
      </w:pPr>
      <w:r w:rsidRPr="008B57E2">
        <w:rPr>
          <w:b/>
          <w:bCs/>
          <w:sz w:val="32"/>
          <w:szCs w:val="32"/>
        </w:rPr>
        <w:t>Module code: LCMB7002</w:t>
      </w:r>
    </w:p>
    <w:p w14:paraId="0CAB313D" w14:textId="299909F8" w:rsidR="003441C8" w:rsidRPr="008B57E2" w:rsidRDefault="002E221F" w:rsidP="008B57E2">
      <w:pPr>
        <w:jc w:val="center"/>
        <w:rPr>
          <w:b/>
          <w:bCs/>
          <w:sz w:val="32"/>
          <w:szCs w:val="32"/>
        </w:rPr>
      </w:pPr>
      <w:r w:rsidRPr="008B57E2">
        <w:rPr>
          <w:b/>
          <w:bCs/>
          <w:sz w:val="32"/>
          <w:szCs w:val="32"/>
        </w:rPr>
        <w:t>Module: Financial Management</w:t>
      </w:r>
      <w:r w:rsidR="008B57E2">
        <w:rPr>
          <w:b/>
          <w:bCs/>
          <w:sz w:val="32"/>
          <w:szCs w:val="32"/>
        </w:rPr>
        <w:t>.</w:t>
      </w:r>
    </w:p>
    <w:p w14:paraId="0CAB3148" w14:textId="55DF3697" w:rsidR="003441C8" w:rsidRPr="008B57E2" w:rsidRDefault="002E221F" w:rsidP="008B57E2">
      <w:pPr>
        <w:jc w:val="center"/>
        <w:rPr>
          <w:b/>
          <w:bCs/>
          <w:sz w:val="32"/>
          <w:szCs w:val="32"/>
        </w:rPr>
      </w:pPr>
      <w:r w:rsidRPr="008B57E2">
        <w:rPr>
          <w:b/>
          <w:bCs/>
          <w:sz w:val="32"/>
          <w:szCs w:val="32"/>
        </w:rPr>
        <w:t>Student Name:</w:t>
      </w:r>
      <w:r w:rsidR="008B57E2" w:rsidRPr="008B57E2">
        <w:rPr>
          <w:b/>
          <w:bCs/>
          <w:sz w:val="32"/>
          <w:szCs w:val="32"/>
        </w:rPr>
        <w:t xml:space="preserve"> Mohammedaadil Rana.</w:t>
      </w:r>
    </w:p>
    <w:p w14:paraId="1A70FA78" w14:textId="6F3E1864" w:rsidR="008B57E2" w:rsidRPr="008B57E2" w:rsidRDefault="002E221F" w:rsidP="008B57E2">
      <w:pPr>
        <w:jc w:val="center"/>
        <w:rPr>
          <w:b/>
          <w:bCs/>
          <w:sz w:val="32"/>
          <w:szCs w:val="32"/>
        </w:rPr>
      </w:pPr>
      <w:r w:rsidRPr="008B57E2">
        <w:rPr>
          <w:b/>
          <w:bCs/>
          <w:sz w:val="32"/>
          <w:szCs w:val="32"/>
        </w:rPr>
        <w:t>Student ID:</w:t>
      </w:r>
      <w:r w:rsidR="008B57E2" w:rsidRPr="008B57E2">
        <w:rPr>
          <w:b/>
          <w:bCs/>
          <w:sz w:val="32"/>
          <w:szCs w:val="32"/>
        </w:rPr>
        <w:t>2530040</w:t>
      </w:r>
    </w:p>
    <w:p w14:paraId="0CAB3149" w14:textId="6F202976" w:rsidR="003441C8" w:rsidRDefault="008B57E2" w:rsidP="008B57E2">
      <w:pPr>
        <w:jc w:val="center"/>
      </w:pPr>
      <w:r w:rsidRPr="008B57E2">
        <w:rPr>
          <w:b/>
          <w:bCs/>
          <w:sz w:val="32"/>
          <w:szCs w:val="32"/>
        </w:rPr>
        <w:t>Lecturer name: Shengfeng Mei</w:t>
      </w:r>
      <w:r>
        <w:rPr>
          <w:b/>
          <w:bCs/>
          <w:sz w:val="32"/>
          <w:szCs w:val="32"/>
        </w:rPr>
        <w:t xml:space="preserve"> &amp; </w:t>
      </w:r>
      <w:r w:rsidRPr="008B57E2">
        <w:rPr>
          <w:b/>
          <w:bCs/>
          <w:sz w:val="32"/>
          <w:szCs w:val="32"/>
        </w:rPr>
        <w:t>Patrick Yeboah</w:t>
      </w:r>
      <w:r>
        <w:rPr>
          <w:b/>
          <w:bCs/>
          <w:sz w:val="32"/>
          <w:szCs w:val="32"/>
        </w:rPr>
        <w:t>.</w:t>
      </w:r>
      <w:r w:rsidR="002E221F">
        <w:br w:type="page"/>
      </w:r>
    </w:p>
    <w:p w14:paraId="0CAB314A" w14:textId="77777777" w:rsidR="003441C8" w:rsidRDefault="002E221F">
      <w:pPr>
        <w:jc w:val="center"/>
        <w:rPr>
          <w:b/>
          <w:bCs/>
          <w:sz w:val="28"/>
          <w:szCs w:val="28"/>
        </w:rPr>
      </w:pPr>
      <w:r>
        <w:rPr>
          <w:b/>
          <w:bCs/>
          <w:sz w:val="28"/>
          <w:szCs w:val="28"/>
        </w:rPr>
        <w:lastRenderedPageBreak/>
        <w:t>Table of contents</w:t>
      </w:r>
    </w:p>
    <w:sdt>
      <w:sdtPr>
        <w:id w:val="1026569912"/>
        <w:docPartObj>
          <w:docPartGallery w:val="Table of Contents"/>
          <w:docPartUnique/>
        </w:docPartObj>
      </w:sdtPr>
      <w:sdtContent>
        <w:p w14:paraId="3953C10E" w14:textId="7FBDAA28" w:rsidR="006F5F98" w:rsidRDefault="002E221F">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26718067" w:history="1">
            <w:r w:rsidR="006F5F98" w:rsidRPr="00197CA4">
              <w:rPr>
                <w:rStyle w:val="Hyperlink"/>
                <w:noProof/>
              </w:rPr>
              <w:t>Introduction</w:t>
            </w:r>
            <w:r w:rsidR="006F5F98">
              <w:rPr>
                <w:noProof/>
                <w:webHidden/>
              </w:rPr>
              <w:tab/>
            </w:r>
            <w:r w:rsidR="006F5F98">
              <w:rPr>
                <w:noProof/>
                <w:webHidden/>
              </w:rPr>
              <w:fldChar w:fldCharType="begin"/>
            </w:r>
            <w:r w:rsidR="006F5F98">
              <w:rPr>
                <w:noProof/>
                <w:webHidden/>
              </w:rPr>
              <w:instrText xml:space="preserve"> PAGEREF _Toc226718067 \h </w:instrText>
            </w:r>
            <w:r w:rsidR="006F5F98">
              <w:rPr>
                <w:noProof/>
                <w:webHidden/>
              </w:rPr>
            </w:r>
            <w:r w:rsidR="006F5F98">
              <w:rPr>
                <w:noProof/>
                <w:webHidden/>
              </w:rPr>
              <w:fldChar w:fldCharType="separate"/>
            </w:r>
            <w:r w:rsidR="00C223B4">
              <w:rPr>
                <w:noProof/>
                <w:webHidden/>
              </w:rPr>
              <w:t>3</w:t>
            </w:r>
            <w:r w:rsidR="006F5F98">
              <w:rPr>
                <w:noProof/>
                <w:webHidden/>
              </w:rPr>
              <w:fldChar w:fldCharType="end"/>
            </w:r>
          </w:hyperlink>
        </w:p>
        <w:p w14:paraId="5D21F65F" w14:textId="6F0408C4" w:rsidR="006F5F98" w:rsidRDefault="006F5F98">
          <w:pPr>
            <w:pStyle w:val="TOC1"/>
            <w:tabs>
              <w:tab w:val="right" w:pos="9350"/>
            </w:tabs>
            <w:rPr>
              <w:noProof/>
            </w:rPr>
          </w:pPr>
          <w:hyperlink w:anchor="_Toc226718068" w:history="1">
            <w:r w:rsidRPr="00197CA4">
              <w:rPr>
                <w:rStyle w:val="Hyperlink"/>
                <w:noProof/>
              </w:rPr>
              <w:t>1. Financial Health Check</w:t>
            </w:r>
            <w:r>
              <w:rPr>
                <w:noProof/>
                <w:webHidden/>
              </w:rPr>
              <w:tab/>
            </w:r>
            <w:r>
              <w:rPr>
                <w:noProof/>
                <w:webHidden/>
              </w:rPr>
              <w:fldChar w:fldCharType="begin"/>
            </w:r>
            <w:r>
              <w:rPr>
                <w:noProof/>
                <w:webHidden/>
              </w:rPr>
              <w:instrText xml:space="preserve"> PAGEREF _Toc226718068 \h </w:instrText>
            </w:r>
            <w:r>
              <w:rPr>
                <w:noProof/>
                <w:webHidden/>
              </w:rPr>
            </w:r>
            <w:r>
              <w:rPr>
                <w:noProof/>
                <w:webHidden/>
              </w:rPr>
              <w:fldChar w:fldCharType="separate"/>
            </w:r>
            <w:r w:rsidR="00C223B4">
              <w:rPr>
                <w:noProof/>
                <w:webHidden/>
              </w:rPr>
              <w:t>4</w:t>
            </w:r>
            <w:r>
              <w:rPr>
                <w:noProof/>
                <w:webHidden/>
              </w:rPr>
              <w:fldChar w:fldCharType="end"/>
            </w:r>
          </w:hyperlink>
        </w:p>
        <w:p w14:paraId="7AF594DE" w14:textId="064ED90D" w:rsidR="006F5F98" w:rsidRDefault="006F5F98">
          <w:pPr>
            <w:pStyle w:val="TOC2"/>
            <w:tabs>
              <w:tab w:val="right" w:pos="9350"/>
            </w:tabs>
            <w:rPr>
              <w:noProof/>
            </w:rPr>
          </w:pPr>
          <w:hyperlink w:anchor="_Toc226718069" w:history="1">
            <w:r w:rsidRPr="00197CA4">
              <w:rPr>
                <w:rStyle w:val="Hyperlink"/>
                <w:noProof/>
              </w:rPr>
              <w:t>1.1 Financial Performance of Tesla (Five-Year Review)</w:t>
            </w:r>
            <w:r>
              <w:rPr>
                <w:noProof/>
                <w:webHidden/>
              </w:rPr>
              <w:tab/>
            </w:r>
            <w:r>
              <w:rPr>
                <w:noProof/>
                <w:webHidden/>
              </w:rPr>
              <w:fldChar w:fldCharType="begin"/>
            </w:r>
            <w:r>
              <w:rPr>
                <w:noProof/>
                <w:webHidden/>
              </w:rPr>
              <w:instrText xml:space="preserve"> PAGEREF _Toc226718069 \h </w:instrText>
            </w:r>
            <w:r>
              <w:rPr>
                <w:noProof/>
                <w:webHidden/>
              </w:rPr>
            </w:r>
            <w:r>
              <w:rPr>
                <w:noProof/>
                <w:webHidden/>
              </w:rPr>
              <w:fldChar w:fldCharType="separate"/>
            </w:r>
            <w:r w:rsidR="00C223B4">
              <w:rPr>
                <w:noProof/>
                <w:webHidden/>
              </w:rPr>
              <w:t>4</w:t>
            </w:r>
            <w:r>
              <w:rPr>
                <w:noProof/>
                <w:webHidden/>
              </w:rPr>
              <w:fldChar w:fldCharType="end"/>
            </w:r>
          </w:hyperlink>
        </w:p>
        <w:p w14:paraId="3A5CFA3E" w14:textId="7794600E" w:rsidR="006F5F98" w:rsidRDefault="006F5F98">
          <w:pPr>
            <w:pStyle w:val="TOC3"/>
            <w:tabs>
              <w:tab w:val="right" w:pos="9350"/>
            </w:tabs>
            <w:rPr>
              <w:noProof/>
            </w:rPr>
          </w:pPr>
          <w:hyperlink w:anchor="_Toc226718070" w:history="1">
            <w:r w:rsidRPr="00197CA4">
              <w:rPr>
                <w:rStyle w:val="Hyperlink"/>
                <w:noProof/>
              </w:rPr>
              <w:t>1.1.1 Income statement analysis</w:t>
            </w:r>
            <w:r>
              <w:rPr>
                <w:noProof/>
                <w:webHidden/>
              </w:rPr>
              <w:tab/>
            </w:r>
            <w:r>
              <w:rPr>
                <w:noProof/>
                <w:webHidden/>
              </w:rPr>
              <w:fldChar w:fldCharType="begin"/>
            </w:r>
            <w:r>
              <w:rPr>
                <w:noProof/>
                <w:webHidden/>
              </w:rPr>
              <w:instrText xml:space="preserve"> PAGEREF _Toc226718070 \h </w:instrText>
            </w:r>
            <w:r>
              <w:rPr>
                <w:noProof/>
                <w:webHidden/>
              </w:rPr>
            </w:r>
            <w:r>
              <w:rPr>
                <w:noProof/>
                <w:webHidden/>
              </w:rPr>
              <w:fldChar w:fldCharType="separate"/>
            </w:r>
            <w:r w:rsidR="00C223B4">
              <w:rPr>
                <w:noProof/>
                <w:webHidden/>
              </w:rPr>
              <w:t>4</w:t>
            </w:r>
            <w:r>
              <w:rPr>
                <w:noProof/>
                <w:webHidden/>
              </w:rPr>
              <w:fldChar w:fldCharType="end"/>
            </w:r>
          </w:hyperlink>
        </w:p>
        <w:p w14:paraId="1BF8DE17" w14:textId="33D3EC32" w:rsidR="006F5F98" w:rsidRDefault="006F5F98">
          <w:pPr>
            <w:pStyle w:val="TOC3"/>
            <w:tabs>
              <w:tab w:val="right" w:pos="9350"/>
            </w:tabs>
            <w:rPr>
              <w:noProof/>
            </w:rPr>
          </w:pPr>
          <w:hyperlink w:anchor="_Toc226718071" w:history="1">
            <w:r w:rsidRPr="00197CA4">
              <w:rPr>
                <w:rStyle w:val="Hyperlink"/>
                <w:noProof/>
              </w:rPr>
              <w:t>1.1.2 Balance sheet analysis</w:t>
            </w:r>
            <w:r>
              <w:rPr>
                <w:noProof/>
                <w:webHidden/>
              </w:rPr>
              <w:tab/>
            </w:r>
            <w:r>
              <w:rPr>
                <w:noProof/>
                <w:webHidden/>
              </w:rPr>
              <w:fldChar w:fldCharType="begin"/>
            </w:r>
            <w:r>
              <w:rPr>
                <w:noProof/>
                <w:webHidden/>
              </w:rPr>
              <w:instrText xml:space="preserve"> PAGEREF _Toc226718071 \h </w:instrText>
            </w:r>
            <w:r>
              <w:rPr>
                <w:noProof/>
                <w:webHidden/>
              </w:rPr>
            </w:r>
            <w:r>
              <w:rPr>
                <w:noProof/>
                <w:webHidden/>
              </w:rPr>
              <w:fldChar w:fldCharType="separate"/>
            </w:r>
            <w:r w:rsidR="00C223B4">
              <w:rPr>
                <w:noProof/>
                <w:webHidden/>
              </w:rPr>
              <w:t>4</w:t>
            </w:r>
            <w:r>
              <w:rPr>
                <w:noProof/>
                <w:webHidden/>
              </w:rPr>
              <w:fldChar w:fldCharType="end"/>
            </w:r>
          </w:hyperlink>
        </w:p>
        <w:p w14:paraId="356CC95C" w14:textId="05AC21E9" w:rsidR="006F5F98" w:rsidRDefault="006F5F98">
          <w:pPr>
            <w:pStyle w:val="TOC2"/>
            <w:tabs>
              <w:tab w:val="right" w:pos="9350"/>
            </w:tabs>
            <w:rPr>
              <w:noProof/>
            </w:rPr>
          </w:pPr>
          <w:hyperlink w:anchor="_Toc226718072" w:history="1">
            <w:r w:rsidRPr="00197CA4">
              <w:rPr>
                <w:rStyle w:val="Hyperlink"/>
                <w:noProof/>
              </w:rPr>
              <w:t>1.2 Liquidity Ratios</w:t>
            </w:r>
            <w:r>
              <w:rPr>
                <w:noProof/>
                <w:webHidden/>
              </w:rPr>
              <w:tab/>
            </w:r>
            <w:r>
              <w:rPr>
                <w:noProof/>
                <w:webHidden/>
              </w:rPr>
              <w:fldChar w:fldCharType="begin"/>
            </w:r>
            <w:r>
              <w:rPr>
                <w:noProof/>
                <w:webHidden/>
              </w:rPr>
              <w:instrText xml:space="preserve"> PAGEREF _Toc226718072 \h </w:instrText>
            </w:r>
            <w:r>
              <w:rPr>
                <w:noProof/>
                <w:webHidden/>
              </w:rPr>
            </w:r>
            <w:r>
              <w:rPr>
                <w:noProof/>
                <w:webHidden/>
              </w:rPr>
              <w:fldChar w:fldCharType="separate"/>
            </w:r>
            <w:r w:rsidR="00C223B4">
              <w:rPr>
                <w:noProof/>
                <w:webHidden/>
              </w:rPr>
              <w:t>5</w:t>
            </w:r>
            <w:r>
              <w:rPr>
                <w:noProof/>
                <w:webHidden/>
              </w:rPr>
              <w:fldChar w:fldCharType="end"/>
            </w:r>
          </w:hyperlink>
        </w:p>
        <w:p w14:paraId="2975A052" w14:textId="6D477CCA" w:rsidR="006F5F98" w:rsidRDefault="006F5F98">
          <w:pPr>
            <w:pStyle w:val="TOC2"/>
            <w:tabs>
              <w:tab w:val="right" w:pos="9350"/>
            </w:tabs>
            <w:rPr>
              <w:noProof/>
            </w:rPr>
          </w:pPr>
          <w:hyperlink w:anchor="_Toc226718073" w:history="1">
            <w:r w:rsidRPr="00197CA4">
              <w:rPr>
                <w:rStyle w:val="Hyperlink"/>
                <w:noProof/>
              </w:rPr>
              <w:t>1.3 Profitability Analysis</w:t>
            </w:r>
            <w:r>
              <w:rPr>
                <w:noProof/>
                <w:webHidden/>
              </w:rPr>
              <w:tab/>
            </w:r>
            <w:r>
              <w:rPr>
                <w:noProof/>
                <w:webHidden/>
              </w:rPr>
              <w:fldChar w:fldCharType="begin"/>
            </w:r>
            <w:r>
              <w:rPr>
                <w:noProof/>
                <w:webHidden/>
              </w:rPr>
              <w:instrText xml:space="preserve"> PAGEREF _Toc226718073 \h </w:instrText>
            </w:r>
            <w:r>
              <w:rPr>
                <w:noProof/>
                <w:webHidden/>
              </w:rPr>
            </w:r>
            <w:r>
              <w:rPr>
                <w:noProof/>
                <w:webHidden/>
              </w:rPr>
              <w:fldChar w:fldCharType="separate"/>
            </w:r>
            <w:r w:rsidR="00C223B4">
              <w:rPr>
                <w:noProof/>
                <w:webHidden/>
              </w:rPr>
              <w:t>6</w:t>
            </w:r>
            <w:r>
              <w:rPr>
                <w:noProof/>
                <w:webHidden/>
              </w:rPr>
              <w:fldChar w:fldCharType="end"/>
            </w:r>
          </w:hyperlink>
        </w:p>
        <w:p w14:paraId="209431B9" w14:textId="06538F61" w:rsidR="006F5F98" w:rsidRDefault="006F5F98">
          <w:pPr>
            <w:pStyle w:val="TOC2"/>
            <w:tabs>
              <w:tab w:val="right" w:pos="9350"/>
            </w:tabs>
            <w:rPr>
              <w:noProof/>
            </w:rPr>
          </w:pPr>
          <w:hyperlink w:anchor="_Toc226718074" w:history="1">
            <w:r w:rsidRPr="00197CA4">
              <w:rPr>
                <w:rStyle w:val="Hyperlink"/>
                <w:noProof/>
              </w:rPr>
              <w:t>1.4 Efficiency Analysis</w:t>
            </w:r>
            <w:r>
              <w:rPr>
                <w:noProof/>
                <w:webHidden/>
              </w:rPr>
              <w:tab/>
            </w:r>
            <w:r>
              <w:rPr>
                <w:noProof/>
                <w:webHidden/>
              </w:rPr>
              <w:fldChar w:fldCharType="begin"/>
            </w:r>
            <w:r>
              <w:rPr>
                <w:noProof/>
                <w:webHidden/>
              </w:rPr>
              <w:instrText xml:space="preserve"> PAGEREF _Toc226718074 \h </w:instrText>
            </w:r>
            <w:r>
              <w:rPr>
                <w:noProof/>
                <w:webHidden/>
              </w:rPr>
            </w:r>
            <w:r>
              <w:rPr>
                <w:noProof/>
                <w:webHidden/>
              </w:rPr>
              <w:fldChar w:fldCharType="separate"/>
            </w:r>
            <w:r w:rsidR="00C223B4">
              <w:rPr>
                <w:noProof/>
                <w:webHidden/>
              </w:rPr>
              <w:t>7</w:t>
            </w:r>
            <w:r>
              <w:rPr>
                <w:noProof/>
                <w:webHidden/>
              </w:rPr>
              <w:fldChar w:fldCharType="end"/>
            </w:r>
          </w:hyperlink>
        </w:p>
        <w:p w14:paraId="70444811" w14:textId="28E33666" w:rsidR="006F5F98" w:rsidRDefault="006F5F98">
          <w:pPr>
            <w:pStyle w:val="TOC2"/>
            <w:tabs>
              <w:tab w:val="right" w:pos="9350"/>
            </w:tabs>
            <w:rPr>
              <w:noProof/>
            </w:rPr>
          </w:pPr>
          <w:hyperlink w:anchor="_Toc226718075" w:history="1">
            <w:r w:rsidRPr="00197CA4">
              <w:rPr>
                <w:rStyle w:val="Hyperlink"/>
                <w:noProof/>
              </w:rPr>
              <w:t>1.5 Gearing (Solvency) Analysis</w:t>
            </w:r>
            <w:r>
              <w:rPr>
                <w:noProof/>
                <w:webHidden/>
              </w:rPr>
              <w:tab/>
            </w:r>
            <w:r>
              <w:rPr>
                <w:noProof/>
                <w:webHidden/>
              </w:rPr>
              <w:fldChar w:fldCharType="begin"/>
            </w:r>
            <w:r>
              <w:rPr>
                <w:noProof/>
                <w:webHidden/>
              </w:rPr>
              <w:instrText xml:space="preserve"> PAGEREF _Toc226718075 \h </w:instrText>
            </w:r>
            <w:r>
              <w:rPr>
                <w:noProof/>
                <w:webHidden/>
              </w:rPr>
            </w:r>
            <w:r>
              <w:rPr>
                <w:noProof/>
                <w:webHidden/>
              </w:rPr>
              <w:fldChar w:fldCharType="separate"/>
            </w:r>
            <w:r w:rsidR="00C223B4">
              <w:rPr>
                <w:noProof/>
                <w:webHidden/>
              </w:rPr>
              <w:t>8</w:t>
            </w:r>
            <w:r>
              <w:rPr>
                <w:noProof/>
                <w:webHidden/>
              </w:rPr>
              <w:fldChar w:fldCharType="end"/>
            </w:r>
          </w:hyperlink>
        </w:p>
        <w:p w14:paraId="068DA76B" w14:textId="2C3A05F4" w:rsidR="006F5F98" w:rsidRDefault="006F5F98">
          <w:pPr>
            <w:pStyle w:val="TOC2"/>
            <w:tabs>
              <w:tab w:val="right" w:pos="9350"/>
            </w:tabs>
            <w:rPr>
              <w:noProof/>
            </w:rPr>
          </w:pPr>
          <w:hyperlink w:anchor="_Toc226718076" w:history="1">
            <w:r w:rsidRPr="00197CA4">
              <w:rPr>
                <w:rStyle w:val="Hyperlink"/>
                <w:noProof/>
              </w:rPr>
              <w:t>1.6 Investment Ratios</w:t>
            </w:r>
            <w:r>
              <w:rPr>
                <w:noProof/>
                <w:webHidden/>
              </w:rPr>
              <w:tab/>
            </w:r>
            <w:r>
              <w:rPr>
                <w:noProof/>
                <w:webHidden/>
              </w:rPr>
              <w:fldChar w:fldCharType="begin"/>
            </w:r>
            <w:r>
              <w:rPr>
                <w:noProof/>
                <w:webHidden/>
              </w:rPr>
              <w:instrText xml:space="preserve"> PAGEREF _Toc226718076 \h </w:instrText>
            </w:r>
            <w:r>
              <w:rPr>
                <w:noProof/>
                <w:webHidden/>
              </w:rPr>
            </w:r>
            <w:r>
              <w:rPr>
                <w:noProof/>
                <w:webHidden/>
              </w:rPr>
              <w:fldChar w:fldCharType="separate"/>
            </w:r>
            <w:r w:rsidR="00C223B4">
              <w:rPr>
                <w:noProof/>
                <w:webHidden/>
              </w:rPr>
              <w:t>9</w:t>
            </w:r>
            <w:r>
              <w:rPr>
                <w:noProof/>
                <w:webHidden/>
              </w:rPr>
              <w:fldChar w:fldCharType="end"/>
            </w:r>
          </w:hyperlink>
        </w:p>
        <w:p w14:paraId="035C7570" w14:textId="542C1955" w:rsidR="006F5F98" w:rsidRDefault="006F5F98">
          <w:pPr>
            <w:pStyle w:val="TOC2"/>
            <w:tabs>
              <w:tab w:val="right" w:pos="9350"/>
            </w:tabs>
            <w:rPr>
              <w:noProof/>
            </w:rPr>
          </w:pPr>
          <w:hyperlink w:anchor="_Toc226718077" w:history="1">
            <w:r w:rsidRPr="00197CA4">
              <w:rPr>
                <w:rStyle w:val="Hyperlink"/>
                <w:noProof/>
              </w:rPr>
              <w:t>1.7 Cash Flow Position</w:t>
            </w:r>
            <w:r>
              <w:rPr>
                <w:noProof/>
                <w:webHidden/>
              </w:rPr>
              <w:tab/>
            </w:r>
            <w:r>
              <w:rPr>
                <w:noProof/>
                <w:webHidden/>
              </w:rPr>
              <w:fldChar w:fldCharType="begin"/>
            </w:r>
            <w:r>
              <w:rPr>
                <w:noProof/>
                <w:webHidden/>
              </w:rPr>
              <w:instrText xml:space="preserve"> PAGEREF _Toc226718077 \h </w:instrText>
            </w:r>
            <w:r>
              <w:rPr>
                <w:noProof/>
                <w:webHidden/>
              </w:rPr>
            </w:r>
            <w:r>
              <w:rPr>
                <w:noProof/>
                <w:webHidden/>
              </w:rPr>
              <w:fldChar w:fldCharType="separate"/>
            </w:r>
            <w:r w:rsidR="00C223B4">
              <w:rPr>
                <w:noProof/>
                <w:webHidden/>
              </w:rPr>
              <w:t>10</w:t>
            </w:r>
            <w:r>
              <w:rPr>
                <w:noProof/>
                <w:webHidden/>
              </w:rPr>
              <w:fldChar w:fldCharType="end"/>
            </w:r>
          </w:hyperlink>
        </w:p>
        <w:p w14:paraId="0D11FAB2" w14:textId="561E7DF4" w:rsidR="006F5F98" w:rsidRDefault="006F5F98">
          <w:pPr>
            <w:pStyle w:val="TOC1"/>
            <w:tabs>
              <w:tab w:val="right" w:pos="9350"/>
            </w:tabs>
            <w:rPr>
              <w:noProof/>
            </w:rPr>
          </w:pPr>
          <w:hyperlink w:anchor="_Toc226718078" w:history="1">
            <w:r w:rsidRPr="00197CA4">
              <w:rPr>
                <w:rStyle w:val="Hyperlink"/>
                <w:noProof/>
              </w:rPr>
              <w:t>2. Working Capital Management Analysis</w:t>
            </w:r>
            <w:r>
              <w:rPr>
                <w:noProof/>
                <w:webHidden/>
              </w:rPr>
              <w:tab/>
            </w:r>
            <w:r>
              <w:rPr>
                <w:noProof/>
                <w:webHidden/>
              </w:rPr>
              <w:fldChar w:fldCharType="begin"/>
            </w:r>
            <w:r>
              <w:rPr>
                <w:noProof/>
                <w:webHidden/>
              </w:rPr>
              <w:instrText xml:space="preserve"> PAGEREF _Toc226718078 \h </w:instrText>
            </w:r>
            <w:r>
              <w:rPr>
                <w:noProof/>
                <w:webHidden/>
              </w:rPr>
            </w:r>
            <w:r>
              <w:rPr>
                <w:noProof/>
                <w:webHidden/>
              </w:rPr>
              <w:fldChar w:fldCharType="separate"/>
            </w:r>
            <w:r w:rsidR="00C223B4">
              <w:rPr>
                <w:noProof/>
                <w:webHidden/>
              </w:rPr>
              <w:t>12</w:t>
            </w:r>
            <w:r>
              <w:rPr>
                <w:noProof/>
                <w:webHidden/>
              </w:rPr>
              <w:fldChar w:fldCharType="end"/>
            </w:r>
          </w:hyperlink>
        </w:p>
        <w:p w14:paraId="05CB2A34" w14:textId="4439AD39" w:rsidR="006F5F98" w:rsidRDefault="006F5F98">
          <w:pPr>
            <w:pStyle w:val="TOC2"/>
            <w:tabs>
              <w:tab w:val="right" w:pos="9350"/>
            </w:tabs>
            <w:rPr>
              <w:noProof/>
            </w:rPr>
          </w:pPr>
          <w:hyperlink w:anchor="_Toc226718079" w:history="1">
            <w:r w:rsidRPr="00197CA4">
              <w:rPr>
                <w:rStyle w:val="Hyperlink"/>
                <w:noProof/>
              </w:rPr>
              <w:t>2.1 Cash Operating Cycle Analysis</w:t>
            </w:r>
            <w:r>
              <w:rPr>
                <w:noProof/>
                <w:webHidden/>
              </w:rPr>
              <w:tab/>
            </w:r>
            <w:r>
              <w:rPr>
                <w:noProof/>
                <w:webHidden/>
              </w:rPr>
              <w:fldChar w:fldCharType="begin"/>
            </w:r>
            <w:r>
              <w:rPr>
                <w:noProof/>
                <w:webHidden/>
              </w:rPr>
              <w:instrText xml:space="preserve"> PAGEREF _Toc226718079 \h </w:instrText>
            </w:r>
            <w:r>
              <w:rPr>
                <w:noProof/>
                <w:webHidden/>
              </w:rPr>
            </w:r>
            <w:r>
              <w:rPr>
                <w:noProof/>
                <w:webHidden/>
              </w:rPr>
              <w:fldChar w:fldCharType="separate"/>
            </w:r>
            <w:r w:rsidR="00C223B4">
              <w:rPr>
                <w:noProof/>
                <w:webHidden/>
              </w:rPr>
              <w:t>12</w:t>
            </w:r>
            <w:r>
              <w:rPr>
                <w:noProof/>
                <w:webHidden/>
              </w:rPr>
              <w:fldChar w:fldCharType="end"/>
            </w:r>
          </w:hyperlink>
        </w:p>
        <w:p w14:paraId="5E1EAE75" w14:textId="3E99E9D7" w:rsidR="006F5F98" w:rsidRDefault="006F5F98">
          <w:pPr>
            <w:pStyle w:val="TOC3"/>
            <w:tabs>
              <w:tab w:val="right" w:pos="9350"/>
            </w:tabs>
            <w:rPr>
              <w:noProof/>
            </w:rPr>
          </w:pPr>
          <w:hyperlink w:anchor="_Toc226718080" w:history="1">
            <w:r w:rsidRPr="00197CA4">
              <w:rPr>
                <w:rStyle w:val="Hyperlink"/>
                <w:noProof/>
              </w:rPr>
              <w:t>2.1.1 Inventory outstanding</w:t>
            </w:r>
            <w:r>
              <w:rPr>
                <w:noProof/>
                <w:webHidden/>
              </w:rPr>
              <w:tab/>
            </w:r>
            <w:r>
              <w:rPr>
                <w:noProof/>
                <w:webHidden/>
              </w:rPr>
              <w:fldChar w:fldCharType="begin"/>
            </w:r>
            <w:r>
              <w:rPr>
                <w:noProof/>
                <w:webHidden/>
              </w:rPr>
              <w:instrText xml:space="preserve"> PAGEREF _Toc226718080 \h </w:instrText>
            </w:r>
            <w:r>
              <w:rPr>
                <w:noProof/>
                <w:webHidden/>
              </w:rPr>
            </w:r>
            <w:r>
              <w:rPr>
                <w:noProof/>
                <w:webHidden/>
              </w:rPr>
              <w:fldChar w:fldCharType="separate"/>
            </w:r>
            <w:r w:rsidR="00C223B4">
              <w:rPr>
                <w:noProof/>
                <w:webHidden/>
              </w:rPr>
              <w:t>12</w:t>
            </w:r>
            <w:r>
              <w:rPr>
                <w:noProof/>
                <w:webHidden/>
              </w:rPr>
              <w:fldChar w:fldCharType="end"/>
            </w:r>
          </w:hyperlink>
        </w:p>
        <w:p w14:paraId="5A17A6BA" w14:textId="6170BDF5" w:rsidR="006F5F98" w:rsidRDefault="006F5F98">
          <w:pPr>
            <w:pStyle w:val="TOC3"/>
            <w:tabs>
              <w:tab w:val="right" w:pos="9350"/>
            </w:tabs>
            <w:rPr>
              <w:noProof/>
            </w:rPr>
          </w:pPr>
          <w:hyperlink w:anchor="_Toc226718081" w:history="1">
            <w:r w:rsidRPr="00197CA4">
              <w:rPr>
                <w:rStyle w:val="Hyperlink"/>
                <w:noProof/>
              </w:rPr>
              <w:t>2.1.2 Sales outstanding</w:t>
            </w:r>
            <w:r>
              <w:rPr>
                <w:noProof/>
                <w:webHidden/>
              </w:rPr>
              <w:tab/>
            </w:r>
            <w:r>
              <w:rPr>
                <w:noProof/>
                <w:webHidden/>
              </w:rPr>
              <w:fldChar w:fldCharType="begin"/>
            </w:r>
            <w:r>
              <w:rPr>
                <w:noProof/>
                <w:webHidden/>
              </w:rPr>
              <w:instrText xml:space="preserve"> PAGEREF _Toc226718081 \h </w:instrText>
            </w:r>
            <w:r>
              <w:rPr>
                <w:noProof/>
                <w:webHidden/>
              </w:rPr>
            </w:r>
            <w:r>
              <w:rPr>
                <w:noProof/>
                <w:webHidden/>
              </w:rPr>
              <w:fldChar w:fldCharType="separate"/>
            </w:r>
            <w:r w:rsidR="00C223B4">
              <w:rPr>
                <w:noProof/>
                <w:webHidden/>
              </w:rPr>
              <w:t>12</w:t>
            </w:r>
            <w:r>
              <w:rPr>
                <w:noProof/>
                <w:webHidden/>
              </w:rPr>
              <w:fldChar w:fldCharType="end"/>
            </w:r>
          </w:hyperlink>
        </w:p>
        <w:p w14:paraId="586420CF" w14:textId="321D3D43" w:rsidR="006F5F98" w:rsidRDefault="006F5F98">
          <w:pPr>
            <w:pStyle w:val="TOC3"/>
            <w:tabs>
              <w:tab w:val="right" w:pos="9350"/>
            </w:tabs>
            <w:rPr>
              <w:noProof/>
            </w:rPr>
          </w:pPr>
          <w:hyperlink w:anchor="_Toc226718082" w:history="1">
            <w:r w:rsidRPr="00197CA4">
              <w:rPr>
                <w:rStyle w:val="Hyperlink"/>
                <w:noProof/>
              </w:rPr>
              <w:t>2.1.3 Payables Period</w:t>
            </w:r>
            <w:r>
              <w:rPr>
                <w:noProof/>
                <w:webHidden/>
              </w:rPr>
              <w:tab/>
            </w:r>
            <w:r>
              <w:rPr>
                <w:noProof/>
                <w:webHidden/>
              </w:rPr>
              <w:fldChar w:fldCharType="begin"/>
            </w:r>
            <w:r>
              <w:rPr>
                <w:noProof/>
                <w:webHidden/>
              </w:rPr>
              <w:instrText xml:space="preserve"> PAGEREF _Toc226718082 \h </w:instrText>
            </w:r>
            <w:r>
              <w:rPr>
                <w:noProof/>
                <w:webHidden/>
              </w:rPr>
            </w:r>
            <w:r>
              <w:rPr>
                <w:noProof/>
                <w:webHidden/>
              </w:rPr>
              <w:fldChar w:fldCharType="separate"/>
            </w:r>
            <w:r w:rsidR="00C223B4">
              <w:rPr>
                <w:noProof/>
                <w:webHidden/>
              </w:rPr>
              <w:t>13</w:t>
            </w:r>
            <w:r>
              <w:rPr>
                <w:noProof/>
                <w:webHidden/>
              </w:rPr>
              <w:fldChar w:fldCharType="end"/>
            </w:r>
          </w:hyperlink>
        </w:p>
        <w:p w14:paraId="144B8CFA" w14:textId="6ADEA7D2" w:rsidR="006F5F98" w:rsidRDefault="006F5F98">
          <w:pPr>
            <w:pStyle w:val="TOC3"/>
            <w:tabs>
              <w:tab w:val="right" w:pos="9350"/>
            </w:tabs>
            <w:rPr>
              <w:noProof/>
            </w:rPr>
          </w:pPr>
          <w:hyperlink w:anchor="_Toc226718083" w:history="1">
            <w:r w:rsidRPr="00197CA4">
              <w:rPr>
                <w:rStyle w:val="Hyperlink"/>
                <w:noProof/>
              </w:rPr>
              <w:t>2.1.4 Net Operating Cycle Evaluation</w:t>
            </w:r>
            <w:r>
              <w:rPr>
                <w:noProof/>
                <w:webHidden/>
              </w:rPr>
              <w:tab/>
            </w:r>
            <w:r>
              <w:rPr>
                <w:noProof/>
                <w:webHidden/>
              </w:rPr>
              <w:fldChar w:fldCharType="begin"/>
            </w:r>
            <w:r>
              <w:rPr>
                <w:noProof/>
                <w:webHidden/>
              </w:rPr>
              <w:instrText xml:space="preserve"> PAGEREF _Toc226718083 \h </w:instrText>
            </w:r>
            <w:r>
              <w:rPr>
                <w:noProof/>
                <w:webHidden/>
              </w:rPr>
            </w:r>
            <w:r>
              <w:rPr>
                <w:noProof/>
                <w:webHidden/>
              </w:rPr>
              <w:fldChar w:fldCharType="separate"/>
            </w:r>
            <w:r w:rsidR="00C223B4">
              <w:rPr>
                <w:noProof/>
                <w:webHidden/>
              </w:rPr>
              <w:t>13</w:t>
            </w:r>
            <w:r>
              <w:rPr>
                <w:noProof/>
                <w:webHidden/>
              </w:rPr>
              <w:fldChar w:fldCharType="end"/>
            </w:r>
          </w:hyperlink>
        </w:p>
        <w:p w14:paraId="316C1C40" w14:textId="35A8D42B" w:rsidR="006F5F98" w:rsidRDefault="006F5F98">
          <w:pPr>
            <w:pStyle w:val="TOC2"/>
            <w:tabs>
              <w:tab w:val="right" w:pos="9350"/>
            </w:tabs>
            <w:rPr>
              <w:noProof/>
            </w:rPr>
          </w:pPr>
          <w:hyperlink w:anchor="_Toc226718084" w:history="1">
            <w:r w:rsidRPr="00197CA4">
              <w:rPr>
                <w:rStyle w:val="Hyperlink"/>
                <w:noProof/>
              </w:rPr>
              <w:t>2.2 Discussion on the strategies adopted by Tesla for improving Working Capital</w:t>
            </w:r>
            <w:r>
              <w:rPr>
                <w:noProof/>
                <w:webHidden/>
              </w:rPr>
              <w:tab/>
            </w:r>
            <w:r>
              <w:rPr>
                <w:noProof/>
                <w:webHidden/>
              </w:rPr>
              <w:fldChar w:fldCharType="begin"/>
            </w:r>
            <w:r>
              <w:rPr>
                <w:noProof/>
                <w:webHidden/>
              </w:rPr>
              <w:instrText xml:space="preserve"> PAGEREF _Toc226718084 \h </w:instrText>
            </w:r>
            <w:r>
              <w:rPr>
                <w:noProof/>
                <w:webHidden/>
              </w:rPr>
            </w:r>
            <w:r>
              <w:rPr>
                <w:noProof/>
                <w:webHidden/>
              </w:rPr>
              <w:fldChar w:fldCharType="separate"/>
            </w:r>
            <w:r w:rsidR="00C223B4">
              <w:rPr>
                <w:noProof/>
                <w:webHidden/>
              </w:rPr>
              <w:t>14</w:t>
            </w:r>
            <w:r>
              <w:rPr>
                <w:noProof/>
                <w:webHidden/>
              </w:rPr>
              <w:fldChar w:fldCharType="end"/>
            </w:r>
          </w:hyperlink>
        </w:p>
        <w:p w14:paraId="1B849D64" w14:textId="05D43A8D" w:rsidR="006F5F98" w:rsidRDefault="006F5F98">
          <w:pPr>
            <w:pStyle w:val="TOC2"/>
            <w:tabs>
              <w:tab w:val="right" w:pos="9350"/>
            </w:tabs>
            <w:rPr>
              <w:noProof/>
            </w:rPr>
          </w:pPr>
          <w:hyperlink w:anchor="_Toc226718085" w:history="1">
            <w:r w:rsidRPr="00197CA4">
              <w:rPr>
                <w:rStyle w:val="Hyperlink"/>
                <w:noProof/>
              </w:rPr>
              <w:t>2.3 Short-Term vs. Long-Term Financing Evaluation</w:t>
            </w:r>
            <w:r>
              <w:rPr>
                <w:noProof/>
                <w:webHidden/>
              </w:rPr>
              <w:tab/>
            </w:r>
            <w:r>
              <w:rPr>
                <w:noProof/>
                <w:webHidden/>
              </w:rPr>
              <w:fldChar w:fldCharType="begin"/>
            </w:r>
            <w:r>
              <w:rPr>
                <w:noProof/>
                <w:webHidden/>
              </w:rPr>
              <w:instrText xml:space="preserve"> PAGEREF _Toc226718085 \h </w:instrText>
            </w:r>
            <w:r>
              <w:rPr>
                <w:noProof/>
                <w:webHidden/>
              </w:rPr>
            </w:r>
            <w:r>
              <w:rPr>
                <w:noProof/>
                <w:webHidden/>
              </w:rPr>
              <w:fldChar w:fldCharType="separate"/>
            </w:r>
            <w:r w:rsidR="00C223B4">
              <w:rPr>
                <w:noProof/>
                <w:webHidden/>
              </w:rPr>
              <w:t>15</w:t>
            </w:r>
            <w:r>
              <w:rPr>
                <w:noProof/>
                <w:webHidden/>
              </w:rPr>
              <w:fldChar w:fldCharType="end"/>
            </w:r>
          </w:hyperlink>
        </w:p>
        <w:p w14:paraId="4996CC82" w14:textId="102FE067" w:rsidR="006F5F98" w:rsidRDefault="006F5F98">
          <w:pPr>
            <w:pStyle w:val="TOC3"/>
            <w:tabs>
              <w:tab w:val="right" w:pos="9350"/>
            </w:tabs>
            <w:rPr>
              <w:noProof/>
            </w:rPr>
          </w:pPr>
          <w:hyperlink w:anchor="_Toc226718086" w:history="1">
            <w:r w:rsidRPr="00197CA4">
              <w:rPr>
                <w:rStyle w:val="Hyperlink"/>
                <w:noProof/>
              </w:rPr>
              <w:t>2.3.1 Short-Term Option (Tax credit)</w:t>
            </w:r>
            <w:r>
              <w:rPr>
                <w:noProof/>
                <w:webHidden/>
              </w:rPr>
              <w:tab/>
            </w:r>
            <w:r>
              <w:rPr>
                <w:noProof/>
                <w:webHidden/>
              </w:rPr>
              <w:fldChar w:fldCharType="begin"/>
            </w:r>
            <w:r>
              <w:rPr>
                <w:noProof/>
                <w:webHidden/>
              </w:rPr>
              <w:instrText xml:space="preserve"> PAGEREF _Toc226718086 \h </w:instrText>
            </w:r>
            <w:r>
              <w:rPr>
                <w:noProof/>
                <w:webHidden/>
              </w:rPr>
            </w:r>
            <w:r>
              <w:rPr>
                <w:noProof/>
                <w:webHidden/>
              </w:rPr>
              <w:fldChar w:fldCharType="separate"/>
            </w:r>
            <w:r w:rsidR="00C223B4">
              <w:rPr>
                <w:noProof/>
                <w:webHidden/>
              </w:rPr>
              <w:t>15</w:t>
            </w:r>
            <w:r>
              <w:rPr>
                <w:noProof/>
                <w:webHidden/>
              </w:rPr>
              <w:fldChar w:fldCharType="end"/>
            </w:r>
          </w:hyperlink>
        </w:p>
        <w:p w14:paraId="3930867F" w14:textId="50B14242" w:rsidR="006F5F98" w:rsidRDefault="006F5F98">
          <w:pPr>
            <w:pStyle w:val="TOC3"/>
            <w:tabs>
              <w:tab w:val="right" w:pos="9350"/>
            </w:tabs>
            <w:rPr>
              <w:noProof/>
            </w:rPr>
          </w:pPr>
          <w:hyperlink w:anchor="_Toc226718087" w:history="1">
            <w:r w:rsidRPr="00197CA4">
              <w:rPr>
                <w:rStyle w:val="Hyperlink"/>
                <w:noProof/>
              </w:rPr>
              <w:t>2.3.2 Long-Term Options (Bonds)</w:t>
            </w:r>
            <w:r>
              <w:rPr>
                <w:noProof/>
                <w:webHidden/>
              </w:rPr>
              <w:tab/>
            </w:r>
            <w:r>
              <w:rPr>
                <w:noProof/>
                <w:webHidden/>
              </w:rPr>
              <w:fldChar w:fldCharType="begin"/>
            </w:r>
            <w:r>
              <w:rPr>
                <w:noProof/>
                <w:webHidden/>
              </w:rPr>
              <w:instrText xml:space="preserve"> PAGEREF _Toc226718087 \h </w:instrText>
            </w:r>
            <w:r>
              <w:rPr>
                <w:noProof/>
                <w:webHidden/>
              </w:rPr>
            </w:r>
            <w:r>
              <w:rPr>
                <w:noProof/>
                <w:webHidden/>
              </w:rPr>
              <w:fldChar w:fldCharType="separate"/>
            </w:r>
            <w:r w:rsidR="00C223B4">
              <w:rPr>
                <w:noProof/>
                <w:webHidden/>
              </w:rPr>
              <w:t>15</w:t>
            </w:r>
            <w:r>
              <w:rPr>
                <w:noProof/>
                <w:webHidden/>
              </w:rPr>
              <w:fldChar w:fldCharType="end"/>
            </w:r>
          </w:hyperlink>
        </w:p>
        <w:p w14:paraId="15A485DD" w14:textId="75D8E530" w:rsidR="006F5F98" w:rsidRDefault="006F5F98">
          <w:pPr>
            <w:pStyle w:val="TOC1"/>
            <w:tabs>
              <w:tab w:val="right" w:pos="9350"/>
            </w:tabs>
            <w:rPr>
              <w:noProof/>
            </w:rPr>
          </w:pPr>
          <w:hyperlink w:anchor="_Toc226718088" w:history="1">
            <w:r w:rsidRPr="00197CA4">
              <w:rPr>
                <w:rStyle w:val="Hyperlink"/>
                <w:noProof/>
              </w:rPr>
              <w:t>3. Strategic Financial Restructuring Plan</w:t>
            </w:r>
            <w:r>
              <w:rPr>
                <w:noProof/>
                <w:webHidden/>
              </w:rPr>
              <w:tab/>
            </w:r>
            <w:r>
              <w:rPr>
                <w:noProof/>
                <w:webHidden/>
              </w:rPr>
              <w:fldChar w:fldCharType="begin"/>
            </w:r>
            <w:r>
              <w:rPr>
                <w:noProof/>
                <w:webHidden/>
              </w:rPr>
              <w:instrText xml:space="preserve"> PAGEREF _Toc226718088 \h </w:instrText>
            </w:r>
            <w:r>
              <w:rPr>
                <w:noProof/>
                <w:webHidden/>
              </w:rPr>
            </w:r>
            <w:r>
              <w:rPr>
                <w:noProof/>
                <w:webHidden/>
              </w:rPr>
              <w:fldChar w:fldCharType="separate"/>
            </w:r>
            <w:r w:rsidR="00C223B4">
              <w:rPr>
                <w:noProof/>
                <w:webHidden/>
              </w:rPr>
              <w:t>17</w:t>
            </w:r>
            <w:r>
              <w:rPr>
                <w:noProof/>
                <w:webHidden/>
              </w:rPr>
              <w:fldChar w:fldCharType="end"/>
            </w:r>
          </w:hyperlink>
        </w:p>
        <w:p w14:paraId="63B02CF3" w14:textId="13D49098" w:rsidR="006F5F98" w:rsidRDefault="006F5F98">
          <w:pPr>
            <w:pStyle w:val="TOC2"/>
            <w:tabs>
              <w:tab w:val="right" w:pos="9350"/>
            </w:tabs>
            <w:rPr>
              <w:noProof/>
            </w:rPr>
          </w:pPr>
          <w:hyperlink w:anchor="_Toc226718089" w:history="1">
            <w:r w:rsidRPr="00197CA4">
              <w:rPr>
                <w:rStyle w:val="Hyperlink"/>
                <w:noProof/>
              </w:rPr>
              <w:t>3.1 Address Financial Problems</w:t>
            </w:r>
            <w:r>
              <w:rPr>
                <w:noProof/>
                <w:webHidden/>
              </w:rPr>
              <w:tab/>
            </w:r>
            <w:r>
              <w:rPr>
                <w:noProof/>
                <w:webHidden/>
              </w:rPr>
              <w:fldChar w:fldCharType="begin"/>
            </w:r>
            <w:r>
              <w:rPr>
                <w:noProof/>
                <w:webHidden/>
              </w:rPr>
              <w:instrText xml:space="preserve"> PAGEREF _Toc226718089 \h </w:instrText>
            </w:r>
            <w:r>
              <w:rPr>
                <w:noProof/>
                <w:webHidden/>
              </w:rPr>
            </w:r>
            <w:r>
              <w:rPr>
                <w:noProof/>
                <w:webHidden/>
              </w:rPr>
              <w:fldChar w:fldCharType="separate"/>
            </w:r>
            <w:r w:rsidR="00C223B4">
              <w:rPr>
                <w:noProof/>
                <w:webHidden/>
              </w:rPr>
              <w:t>17</w:t>
            </w:r>
            <w:r>
              <w:rPr>
                <w:noProof/>
                <w:webHidden/>
              </w:rPr>
              <w:fldChar w:fldCharType="end"/>
            </w:r>
          </w:hyperlink>
        </w:p>
        <w:p w14:paraId="78B952EC" w14:textId="04A86C16" w:rsidR="006F5F98" w:rsidRDefault="006F5F98">
          <w:pPr>
            <w:pStyle w:val="TOC2"/>
            <w:tabs>
              <w:tab w:val="right" w:pos="9350"/>
            </w:tabs>
            <w:rPr>
              <w:noProof/>
            </w:rPr>
          </w:pPr>
          <w:hyperlink w:anchor="_Toc226718090" w:history="1">
            <w:r w:rsidRPr="00197CA4">
              <w:rPr>
                <w:rStyle w:val="Hyperlink"/>
                <w:noProof/>
              </w:rPr>
              <w:t>3.2 Financial restructuring Options</w:t>
            </w:r>
            <w:r>
              <w:rPr>
                <w:noProof/>
                <w:webHidden/>
              </w:rPr>
              <w:tab/>
            </w:r>
            <w:r>
              <w:rPr>
                <w:noProof/>
                <w:webHidden/>
              </w:rPr>
              <w:fldChar w:fldCharType="begin"/>
            </w:r>
            <w:r>
              <w:rPr>
                <w:noProof/>
                <w:webHidden/>
              </w:rPr>
              <w:instrText xml:space="preserve"> PAGEREF _Toc226718090 \h </w:instrText>
            </w:r>
            <w:r>
              <w:rPr>
                <w:noProof/>
                <w:webHidden/>
              </w:rPr>
            </w:r>
            <w:r>
              <w:rPr>
                <w:noProof/>
                <w:webHidden/>
              </w:rPr>
              <w:fldChar w:fldCharType="separate"/>
            </w:r>
            <w:r w:rsidR="00C223B4">
              <w:rPr>
                <w:noProof/>
                <w:webHidden/>
              </w:rPr>
              <w:t>19</w:t>
            </w:r>
            <w:r>
              <w:rPr>
                <w:noProof/>
                <w:webHidden/>
              </w:rPr>
              <w:fldChar w:fldCharType="end"/>
            </w:r>
          </w:hyperlink>
        </w:p>
        <w:p w14:paraId="78AF101B" w14:textId="16B64CA2" w:rsidR="006F5F98" w:rsidRDefault="006F5F98">
          <w:pPr>
            <w:pStyle w:val="TOC2"/>
            <w:tabs>
              <w:tab w:val="right" w:pos="9350"/>
            </w:tabs>
            <w:rPr>
              <w:noProof/>
            </w:rPr>
          </w:pPr>
          <w:hyperlink w:anchor="_Toc226718091" w:history="1">
            <w:r w:rsidRPr="00197CA4">
              <w:rPr>
                <w:rStyle w:val="Hyperlink"/>
                <w:noProof/>
              </w:rPr>
              <w:t>3.3 Restructuring impact</w:t>
            </w:r>
            <w:r>
              <w:rPr>
                <w:noProof/>
                <w:webHidden/>
              </w:rPr>
              <w:tab/>
            </w:r>
            <w:r>
              <w:rPr>
                <w:noProof/>
                <w:webHidden/>
              </w:rPr>
              <w:fldChar w:fldCharType="begin"/>
            </w:r>
            <w:r>
              <w:rPr>
                <w:noProof/>
                <w:webHidden/>
              </w:rPr>
              <w:instrText xml:space="preserve"> PAGEREF _Toc226718091 \h </w:instrText>
            </w:r>
            <w:r>
              <w:rPr>
                <w:noProof/>
                <w:webHidden/>
              </w:rPr>
            </w:r>
            <w:r>
              <w:rPr>
                <w:noProof/>
                <w:webHidden/>
              </w:rPr>
              <w:fldChar w:fldCharType="separate"/>
            </w:r>
            <w:r w:rsidR="00C223B4">
              <w:rPr>
                <w:noProof/>
                <w:webHidden/>
              </w:rPr>
              <w:t>20</w:t>
            </w:r>
            <w:r>
              <w:rPr>
                <w:noProof/>
                <w:webHidden/>
              </w:rPr>
              <w:fldChar w:fldCharType="end"/>
            </w:r>
          </w:hyperlink>
        </w:p>
        <w:p w14:paraId="6F09DD0F" w14:textId="059F6468" w:rsidR="006F5F98" w:rsidRDefault="006F5F98">
          <w:pPr>
            <w:pStyle w:val="TOC2"/>
            <w:tabs>
              <w:tab w:val="right" w:pos="9350"/>
            </w:tabs>
            <w:rPr>
              <w:noProof/>
            </w:rPr>
          </w:pPr>
          <w:hyperlink w:anchor="_Toc226718092" w:history="1">
            <w:r w:rsidRPr="00197CA4">
              <w:rPr>
                <w:rStyle w:val="Hyperlink"/>
                <w:noProof/>
              </w:rPr>
              <w:t>3.4 International and Ethical Considerations</w:t>
            </w:r>
            <w:r>
              <w:rPr>
                <w:noProof/>
                <w:webHidden/>
              </w:rPr>
              <w:tab/>
            </w:r>
            <w:r>
              <w:rPr>
                <w:noProof/>
                <w:webHidden/>
              </w:rPr>
              <w:fldChar w:fldCharType="begin"/>
            </w:r>
            <w:r>
              <w:rPr>
                <w:noProof/>
                <w:webHidden/>
              </w:rPr>
              <w:instrText xml:space="preserve"> PAGEREF _Toc226718092 \h </w:instrText>
            </w:r>
            <w:r>
              <w:rPr>
                <w:noProof/>
                <w:webHidden/>
              </w:rPr>
            </w:r>
            <w:r>
              <w:rPr>
                <w:noProof/>
                <w:webHidden/>
              </w:rPr>
              <w:fldChar w:fldCharType="separate"/>
            </w:r>
            <w:r w:rsidR="00C223B4">
              <w:rPr>
                <w:noProof/>
                <w:webHidden/>
              </w:rPr>
              <w:t>21</w:t>
            </w:r>
            <w:r>
              <w:rPr>
                <w:noProof/>
                <w:webHidden/>
              </w:rPr>
              <w:fldChar w:fldCharType="end"/>
            </w:r>
          </w:hyperlink>
        </w:p>
        <w:p w14:paraId="68726F06" w14:textId="256C8DB0" w:rsidR="006F5F98" w:rsidRDefault="006F5F98">
          <w:pPr>
            <w:pStyle w:val="TOC1"/>
            <w:tabs>
              <w:tab w:val="right" w:pos="9350"/>
            </w:tabs>
            <w:rPr>
              <w:noProof/>
            </w:rPr>
          </w:pPr>
          <w:hyperlink w:anchor="_Toc226718093" w:history="1">
            <w:r w:rsidRPr="00197CA4">
              <w:rPr>
                <w:rStyle w:val="Hyperlink"/>
                <w:noProof/>
              </w:rPr>
              <w:t>4. Investment Appraisal and Capital Budgeting</w:t>
            </w:r>
            <w:r>
              <w:rPr>
                <w:noProof/>
                <w:webHidden/>
              </w:rPr>
              <w:tab/>
            </w:r>
            <w:r>
              <w:rPr>
                <w:noProof/>
                <w:webHidden/>
              </w:rPr>
              <w:fldChar w:fldCharType="begin"/>
            </w:r>
            <w:r>
              <w:rPr>
                <w:noProof/>
                <w:webHidden/>
              </w:rPr>
              <w:instrText xml:space="preserve"> PAGEREF _Toc226718093 \h </w:instrText>
            </w:r>
            <w:r>
              <w:rPr>
                <w:noProof/>
                <w:webHidden/>
              </w:rPr>
            </w:r>
            <w:r>
              <w:rPr>
                <w:noProof/>
                <w:webHidden/>
              </w:rPr>
              <w:fldChar w:fldCharType="separate"/>
            </w:r>
            <w:r w:rsidR="00C223B4">
              <w:rPr>
                <w:noProof/>
                <w:webHidden/>
              </w:rPr>
              <w:t>23</w:t>
            </w:r>
            <w:r>
              <w:rPr>
                <w:noProof/>
                <w:webHidden/>
              </w:rPr>
              <w:fldChar w:fldCharType="end"/>
            </w:r>
          </w:hyperlink>
        </w:p>
        <w:p w14:paraId="091A2CA6" w14:textId="7F6BC4E5" w:rsidR="006F5F98" w:rsidRDefault="006F5F98">
          <w:pPr>
            <w:pStyle w:val="TOC2"/>
            <w:tabs>
              <w:tab w:val="right" w:pos="9350"/>
            </w:tabs>
            <w:rPr>
              <w:noProof/>
            </w:rPr>
          </w:pPr>
          <w:hyperlink w:anchor="_Toc226718094" w:history="1">
            <w:r w:rsidRPr="00197CA4">
              <w:rPr>
                <w:rStyle w:val="Hyperlink"/>
                <w:noProof/>
              </w:rPr>
              <w:t>4.1 Details of the Investment Project</w:t>
            </w:r>
            <w:r>
              <w:rPr>
                <w:noProof/>
                <w:webHidden/>
              </w:rPr>
              <w:tab/>
            </w:r>
            <w:r>
              <w:rPr>
                <w:noProof/>
                <w:webHidden/>
              </w:rPr>
              <w:fldChar w:fldCharType="begin"/>
            </w:r>
            <w:r>
              <w:rPr>
                <w:noProof/>
                <w:webHidden/>
              </w:rPr>
              <w:instrText xml:space="preserve"> PAGEREF _Toc226718094 \h </w:instrText>
            </w:r>
            <w:r>
              <w:rPr>
                <w:noProof/>
                <w:webHidden/>
              </w:rPr>
            </w:r>
            <w:r>
              <w:rPr>
                <w:noProof/>
                <w:webHidden/>
              </w:rPr>
              <w:fldChar w:fldCharType="separate"/>
            </w:r>
            <w:r w:rsidR="00C223B4">
              <w:rPr>
                <w:noProof/>
                <w:webHidden/>
              </w:rPr>
              <w:t>23</w:t>
            </w:r>
            <w:r>
              <w:rPr>
                <w:noProof/>
                <w:webHidden/>
              </w:rPr>
              <w:fldChar w:fldCharType="end"/>
            </w:r>
          </w:hyperlink>
        </w:p>
        <w:p w14:paraId="4C2F8C42" w14:textId="21E15AB7" w:rsidR="006F5F98" w:rsidRDefault="006F5F98">
          <w:pPr>
            <w:pStyle w:val="TOC2"/>
            <w:tabs>
              <w:tab w:val="right" w:pos="9350"/>
            </w:tabs>
            <w:rPr>
              <w:noProof/>
            </w:rPr>
          </w:pPr>
          <w:hyperlink w:anchor="_Toc226718095" w:history="1">
            <w:r w:rsidRPr="00197CA4">
              <w:rPr>
                <w:rStyle w:val="Hyperlink"/>
                <w:noProof/>
              </w:rPr>
              <w:t>4.2 Evaluation on the efficiency of the investment project</w:t>
            </w:r>
            <w:r>
              <w:rPr>
                <w:noProof/>
                <w:webHidden/>
              </w:rPr>
              <w:tab/>
            </w:r>
            <w:r>
              <w:rPr>
                <w:noProof/>
                <w:webHidden/>
              </w:rPr>
              <w:fldChar w:fldCharType="begin"/>
            </w:r>
            <w:r>
              <w:rPr>
                <w:noProof/>
                <w:webHidden/>
              </w:rPr>
              <w:instrText xml:space="preserve"> PAGEREF _Toc226718095 \h </w:instrText>
            </w:r>
            <w:r>
              <w:rPr>
                <w:noProof/>
                <w:webHidden/>
              </w:rPr>
            </w:r>
            <w:r>
              <w:rPr>
                <w:noProof/>
                <w:webHidden/>
              </w:rPr>
              <w:fldChar w:fldCharType="separate"/>
            </w:r>
            <w:r w:rsidR="00C223B4">
              <w:rPr>
                <w:noProof/>
                <w:webHidden/>
              </w:rPr>
              <w:t>23</w:t>
            </w:r>
            <w:r>
              <w:rPr>
                <w:noProof/>
                <w:webHidden/>
              </w:rPr>
              <w:fldChar w:fldCharType="end"/>
            </w:r>
          </w:hyperlink>
        </w:p>
        <w:p w14:paraId="5724A368" w14:textId="212DD4ED" w:rsidR="006F5F98" w:rsidRDefault="006F5F98">
          <w:pPr>
            <w:pStyle w:val="TOC3"/>
            <w:tabs>
              <w:tab w:val="right" w:pos="9350"/>
            </w:tabs>
            <w:rPr>
              <w:noProof/>
            </w:rPr>
          </w:pPr>
          <w:hyperlink w:anchor="_Toc226718096" w:history="1">
            <w:r w:rsidRPr="00197CA4">
              <w:rPr>
                <w:rStyle w:val="Hyperlink"/>
                <w:noProof/>
              </w:rPr>
              <w:t>4.2.1 Project A</w:t>
            </w:r>
            <w:r>
              <w:rPr>
                <w:noProof/>
                <w:webHidden/>
              </w:rPr>
              <w:tab/>
            </w:r>
            <w:r>
              <w:rPr>
                <w:noProof/>
                <w:webHidden/>
              </w:rPr>
              <w:fldChar w:fldCharType="begin"/>
            </w:r>
            <w:r>
              <w:rPr>
                <w:noProof/>
                <w:webHidden/>
              </w:rPr>
              <w:instrText xml:space="preserve"> PAGEREF _Toc226718096 \h </w:instrText>
            </w:r>
            <w:r>
              <w:rPr>
                <w:noProof/>
                <w:webHidden/>
              </w:rPr>
            </w:r>
            <w:r>
              <w:rPr>
                <w:noProof/>
                <w:webHidden/>
              </w:rPr>
              <w:fldChar w:fldCharType="separate"/>
            </w:r>
            <w:r w:rsidR="00C223B4">
              <w:rPr>
                <w:noProof/>
                <w:webHidden/>
              </w:rPr>
              <w:t>23</w:t>
            </w:r>
            <w:r>
              <w:rPr>
                <w:noProof/>
                <w:webHidden/>
              </w:rPr>
              <w:fldChar w:fldCharType="end"/>
            </w:r>
          </w:hyperlink>
        </w:p>
        <w:p w14:paraId="339DA80C" w14:textId="17349962" w:rsidR="006F5F98" w:rsidRDefault="006F5F98">
          <w:pPr>
            <w:pStyle w:val="TOC3"/>
            <w:tabs>
              <w:tab w:val="right" w:pos="9350"/>
            </w:tabs>
            <w:rPr>
              <w:noProof/>
            </w:rPr>
          </w:pPr>
          <w:hyperlink w:anchor="_Toc226718097" w:history="1">
            <w:r w:rsidRPr="00197CA4">
              <w:rPr>
                <w:rStyle w:val="Hyperlink"/>
                <w:noProof/>
              </w:rPr>
              <w:t>4.2.2 Project B</w:t>
            </w:r>
            <w:r>
              <w:rPr>
                <w:noProof/>
                <w:webHidden/>
              </w:rPr>
              <w:tab/>
            </w:r>
            <w:r>
              <w:rPr>
                <w:noProof/>
                <w:webHidden/>
              </w:rPr>
              <w:fldChar w:fldCharType="begin"/>
            </w:r>
            <w:r>
              <w:rPr>
                <w:noProof/>
                <w:webHidden/>
              </w:rPr>
              <w:instrText xml:space="preserve"> PAGEREF _Toc226718097 \h </w:instrText>
            </w:r>
            <w:r>
              <w:rPr>
                <w:noProof/>
                <w:webHidden/>
              </w:rPr>
            </w:r>
            <w:r>
              <w:rPr>
                <w:noProof/>
                <w:webHidden/>
              </w:rPr>
              <w:fldChar w:fldCharType="separate"/>
            </w:r>
            <w:r w:rsidR="00C223B4">
              <w:rPr>
                <w:noProof/>
                <w:webHidden/>
              </w:rPr>
              <w:t>23</w:t>
            </w:r>
            <w:r>
              <w:rPr>
                <w:noProof/>
                <w:webHidden/>
              </w:rPr>
              <w:fldChar w:fldCharType="end"/>
            </w:r>
          </w:hyperlink>
        </w:p>
        <w:p w14:paraId="424490FA" w14:textId="4399FE89" w:rsidR="006F5F98" w:rsidRDefault="006F5F98">
          <w:pPr>
            <w:pStyle w:val="TOC3"/>
            <w:tabs>
              <w:tab w:val="right" w:pos="9350"/>
            </w:tabs>
            <w:rPr>
              <w:noProof/>
            </w:rPr>
          </w:pPr>
          <w:hyperlink w:anchor="_Toc226718098" w:history="1">
            <w:r w:rsidRPr="00197CA4">
              <w:rPr>
                <w:rStyle w:val="Hyperlink"/>
                <w:noProof/>
              </w:rPr>
              <w:t>4.2.3 Project C</w:t>
            </w:r>
            <w:r>
              <w:rPr>
                <w:noProof/>
                <w:webHidden/>
              </w:rPr>
              <w:tab/>
            </w:r>
            <w:r>
              <w:rPr>
                <w:noProof/>
                <w:webHidden/>
              </w:rPr>
              <w:fldChar w:fldCharType="begin"/>
            </w:r>
            <w:r>
              <w:rPr>
                <w:noProof/>
                <w:webHidden/>
              </w:rPr>
              <w:instrText xml:space="preserve"> PAGEREF _Toc226718098 \h </w:instrText>
            </w:r>
            <w:r>
              <w:rPr>
                <w:noProof/>
                <w:webHidden/>
              </w:rPr>
            </w:r>
            <w:r>
              <w:rPr>
                <w:noProof/>
                <w:webHidden/>
              </w:rPr>
              <w:fldChar w:fldCharType="separate"/>
            </w:r>
            <w:r w:rsidR="00C223B4">
              <w:rPr>
                <w:noProof/>
                <w:webHidden/>
              </w:rPr>
              <w:t>24</w:t>
            </w:r>
            <w:r>
              <w:rPr>
                <w:noProof/>
                <w:webHidden/>
              </w:rPr>
              <w:fldChar w:fldCharType="end"/>
            </w:r>
          </w:hyperlink>
        </w:p>
        <w:p w14:paraId="5B7A9EA3" w14:textId="2E1DD30D" w:rsidR="006F5F98" w:rsidRDefault="006F5F98">
          <w:pPr>
            <w:pStyle w:val="TOC2"/>
            <w:tabs>
              <w:tab w:val="right" w:pos="9350"/>
            </w:tabs>
            <w:rPr>
              <w:noProof/>
            </w:rPr>
          </w:pPr>
          <w:hyperlink w:anchor="_Toc226718099" w:history="1">
            <w:r w:rsidRPr="00197CA4">
              <w:rPr>
                <w:rStyle w:val="Hyperlink"/>
                <w:noProof/>
              </w:rPr>
              <w:t>4.3 Application of Capital Rationing Techniques for evaluating the suitable combination of the project</w:t>
            </w:r>
            <w:r>
              <w:rPr>
                <w:noProof/>
                <w:webHidden/>
              </w:rPr>
              <w:tab/>
            </w:r>
            <w:r>
              <w:rPr>
                <w:noProof/>
                <w:webHidden/>
              </w:rPr>
              <w:fldChar w:fldCharType="begin"/>
            </w:r>
            <w:r>
              <w:rPr>
                <w:noProof/>
                <w:webHidden/>
              </w:rPr>
              <w:instrText xml:space="preserve"> PAGEREF _Toc226718099 \h </w:instrText>
            </w:r>
            <w:r>
              <w:rPr>
                <w:noProof/>
                <w:webHidden/>
              </w:rPr>
            </w:r>
            <w:r>
              <w:rPr>
                <w:noProof/>
                <w:webHidden/>
              </w:rPr>
              <w:fldChar w:fldCharType="separate"/>
            </w:r>
            <w:r w:rsidR="00C223B4">
              <w:rPr>
                <w:noProof/>
                <w:webHidden/>
              </w:rPr>
              <w:t>24</w:t>
            </w:r>
            <w:r>
              <w:rPr>
                <w:noProof/>
                <w:webHidden/>
              </w:rPr>
              <w:fldChar w:fldCharType="end"/>
            </w:r>
          </w:hyperlink>
        </w:p>
        <w:p w14:paraId="0A24A890" w14:textId="4E8C6EBD" w:rsidR="006F5F98" w:rsidRDefault="006F5F98">
          <w:pPr>
            <w:pStyle w:val="TOC2"/>
            <w:tabs>
              <w:tab w:val="right" w:pos="9350"/>
            </w:tabs>
            <w:rPr>
              <w:noProof/>
            </w:rPr>
          </w:pPr>
          <w:hyperlink w:anchor="_Toc226718100" w:history="1">
            <w:r w:rsidRPr="00197CA4">
              <w:rPr>
                <w:rStyle w:val="Hyperlink"/>
                <w:noProof/>
              </w:rPr>
              <w:t>4.4 Recommendation for managing companies performance</w:t>
            </w:r>
            <w:r>
              <w:rPr>
                <w:noProof/>
                <w:webHidden/>
              </w:rPr>
              <w:tab/>
            </w:r>
            <w:r>
              <w:rPr>
                <w:noProof/>
                <w:webHidden/>
              </w:rPr>
              <w:fldChar w:fldCharType="begin"/>
            </w:r>
            <w:r>
              <w:rPr>
                <w:noProof/>
                <w:webHidden/>
              </w:rPr>
              <w:instrText xml:space="preserve"> PAGEREF _Toc226718100 \h </w:instrText>
            </w:r>
            <w:r>
              <w:rPr>
                <w:noProof/>
                <w:webHidden/>
              </w:rPr>
            </w:r>
            <w:r>
              <w:rPr>
                <w:noProof/>
                <w:webHidden/>
              </w:rPr>
              <w:fldChar w:fldCharType="separate"/>
            </w:r>
            <w:r w:rsidR="00C223B4">
              <w:rPr>
                <w:noProof/>
                <w:webHidden/>
              </w:rPr>
              <w:t>25</w:t>
            </w:r>
            <w:r>
              <w:rPr>
                <w:noProof/>
                <w:webHidden/>
              </w:rPr>
              <w:fldChar w:fldCharType="end"/>
            </w:r>
          </w:hyperlink>
        </w:p>
        <w:p w14:paraId="3B634B85" w14:textId="3D54C1CC" w:rsidR="006F5F98" w:rsidRDefault="006F5F98">
          <w:pPr>
            <w:pStyle w:val="TOC2"/>
            <w:tabs>
              <w:tab w:val="right" w:pos="9350"/>
            </w:tabs>
            <w:rPr>
              <w:noProof/>
            </w:rPr>
          </w:pPr>
          <w:hyperlink w:anchor="_Toc226718101" w:history="1">
            <w:r w:rsidRPr="00197CA4">
              <w:rPr>
                <w:rStyle w:val="Hyperlink"/>
                <w:noProof/>
              </w:rPr>
              <w:t>4.5 Non-financial risk associated with the project</w:t>
            </w:r>
            <w:r>
              <w:rPr>
                <w:noProof/>
                <w:webHidden/>
              </w:rPr>
              <w:tab/>
            </w:r>
            <w:r>
              <w:rPr>
                <w:noProof/>
                <w:webHidden/>
              </w:rPr>
              <w:fldChar w:fldCharType="begin"/>
            </w:r>
            <w:r>
              <w:rPr>
                <w:noProof/>
                <w:webHidden/>
              </w:rPr>
              <w:instrText xml:space="preserve"> PAGEREF _Toc226718101 \h </w:instrText>
            </w:r>
            <w:r>
              <w:rPr>
                <w:noProof/>
                <w:webHidden/>
              </w:rPr>
            </w:r>
            <w:r>
              <w:rPr>
                <w:noProof/>
                <w:webHidden/>
              </w:rPr>
              <w:fldChar w:fldCharType="separate"/>
            </w:r>
            <w:r w:rsidR="00C223B4">
              <w:rPr>
                <w:noProof/>
                <w:webHidden/>
              </w:rPr>
              <w:t>26</w:t>
            </w:r>
            <w:r>
              <w:rPr>
                <w:noProof/>
                <w:webHidden/>
              </w:rPr>
              <w:fldChar w:fldCharType="end"/>
            </w:r>
          </w:hyperlink>
        </w:p>
        <w:p w14:paraId="6B54F16D" w14:textId="37578BFF" w:rsidR="006F5F98" w:rsidRDefault="006F5F98">
          <w:pPr>
            <w:pStyle w:val="TOC1"/>
            <w:tabs>
              <w:tab w:val="right" w:pos="9350"/>
            </w:tabs>
            <w:rPr>
              <w:noProof/>
            </w:rPr>
          </w:pPr>
          <w:hyperlink w:anchor="_Toc226718102" w:history="1">
            <w:r w:rsidRPr="00197CA4">
              <w:rPr>
                <w:rStyle w:val="Hyperlink"/>
                <w:noProof/>
              </w:rPr>
              <w:t>Conclusion</w:t>
            </w:r>
            <w:r>
              <w:rPr>
                <w:noProof/>
                <w:webHidden/>
              </w:rPr>
              <w:tab/>
            </w:r>
            <w:r>
              <w:rPr>
                <w:noProof/>
                <w:webHidden/>
              </w:rPr>
              <w:fldChar w:fldCharType="begin"/>
            </w:r>
            <w:r>
              <w:rPr>
                <w:noProof/>
                <w:webHidden/>
              </w:rPr>
              <w:instrText xml:space="preserve"> PAGEREF _Toc226718102 \h </w:instrText>
            </w:r>
            <w:r>
              <w:rPr>
                <w:noProof/>
                <w:webHidden/>
              </w:rPr>
            </w:r>
            <w:r>
              <w:rPr>
                <w:noProof/>
                <w:webHidden/>
              </w:rPr>
              <w:fldChar w:fldCharType="separate"/>
            </w:r>
            <w:r w:rsidR="00C223B4">
              <w:rPr>
                <w:noProof/>
                <w:webHidden/>
              </w:rPr>
              <w:t>27</w:t>
            </w:r>
            <w:r>
              <w:rPr>
                <w:noProof/>
                <w:webHidden/>
              </w:rPr>
              <w:fldChar w:fldCharType="end"/>
            </w:r>
          </w:hyperlink>
        </w:p>
        <w:p w14:paraId="34BEC0B5" w14:textId="3FB03025" w:rsidR="006F5F98" w:rsidRDefault="006F5F98">
          <w:pPr>
            <w:pStyle w:val="TOC1"/>
            <w:tabs>
              <w:tab w:val="right" w:pos="9350"/>
            </w:tabs>
            <w:rPr>
              <w:noProof/>
            </w:rPr>
          </w:pPr>
          <w:hyperlink w:anchor="_Toc226718103" w:history="1">
            <w:r w:rsidRPr="00197CA4">
              <w:rPr>
                <w:rStyle w:val="Hyperlink"/>
                <w:noProof/>
              </w:rPr>
              <w:t>References</w:t>
            </w:r>
            <w:r>
              <w:rPr>
                <w:noProof/>
                <w:webHidden/>
              </w:rPr>
              <w:tab/>
            </w:r>
            <w:r>
              <w:rPr>
                <w:noProof/>
                <w:webHidden/>
              </w:rPr>
              <w:fldChar w:fldCharType="begin"/>
            </w:r>
            <w:r>
              <w:rPr>
                <w:noProof/>
                <w:webHidden/>
              </w:rPr>
              <w:instrText xml:space="preserve"> PAGEREF _Toc226718103 \h </w:instrText>
            </w:r>
            <w:r>
              <w:rPr>
                <w:noProof/>
                <w:webHidden/>
              </w:rPr>
            </w:r>
            <w:r>
              <w:rPr>
                <w:noProof/>
                <w:webHidden/>
              </w:rPr>
              <w:fldChar w:fldCharType="separate"/>
            </w:r>
            <w:r w:rsidR="00C223B4">
              <w:rPr>
                <w:noProof/>
                <w:webHidden/>
              </w:rPr>
              <w:t>28</w:t>
            </w:r>
            <w:r>
              <w:rPr>
                <w:noProof/>
                <w:webHidden/>
              </w:rPr>
              <w:fldChar w:fldCharType="end"/>
            </w:r>
          </w:hyperlink>
        </w:p>
        <w:p w14:paraId="14F3BEFE" w14:textId="1A23C809" w:rsidR="006F5F98" w:rsidRDefault="006F5F98">
          <w:pPr>
            <w:pStyle w:val="TOC1"/>
            <w:tabs>
              <w:tab w:val="right" w:pos="9350"/>
            </w:tabs>
            <w:rPr>
              <w:noProof/>
            </w:rPr>
          </w:pPr>
          <w:hyperlink w:anchor="_Toc226718104" w:history="1">
            <w:r w:rsidRPr="00197CA4">
              <w:rPr>
                <w:rStyle w:val="Hyperlink"/>
                <w:noProof/>
              </w:rPr>
              <w:t>Appendices</w:t>
            </w:r>
            <w:r>
              <w:rPr>
                <w:noProof/>
                <w:webHidden/>
              </w:rPr>
              <w:tab/>
            </w:r>
            <w:r>
              <w:rPr>
                <w:noProof/>
                <w:webHidden/>
              </w:rPr>
              <w:fldChar w:fldCharType="begin"/>
            </w:r>
            <w:r>
              <w:rPr>
                <w:noProof/>
                <w:webHidden/>
              </w:rPr>
              <w:instrText xml:space="preserve"> PAGEREF _Toc226718104 \h </w:instrText>
            </w:r>
            <w:r>
              <w:rPr>
                <w:noProof/>
                <w:webHidden/>
              </w:rPr>
            </w:r>
            <w:r>
              <w:rPr>
                <w:noProof/>
                <w:webHidden/>
              </w:rPr>
              <w:fldChar w:fldCharType="separate"/>
            </w:r>
            <w:r w:rsidR="00C223B4">
              <w:rPr>
                <w:noProof/>
                <w:webHidden/>
              </w:rPr>
              <w:t>33</w:t>
            </w:r>
            <w:r>
              <w:rPr>
                <w:noProof/>
                <w:webHidden/>
              </w:rPr>
              <w:fldChar w:fldCharType="end"/>
            </w:r>
          </w:hyperlink>
        </w:p>
        <w:p w14:paraId="65F2C494" w14:textId="409EA58B" w:rsidR="006F5F98" w:rsidRDefault="006F5F98">
          <w:pPr>
            <w:pStyle w:val="TOC2"/>
            <w:tabs>
              <w:tab w:val="right" w:pos="9350"/>
            </w:tabs>
            <w:rPr>
              <w:noProof/>
            </w:rPr>
          </w:pPr>
          <w:hyperlink w:anchor="_Toc226718105" w:history="1">
            <w:r w:rsidRPr="00197CA4">
              <w:rPr>
                <w:rStyle w:val="Hyperlink"/>
                <w:noProof/>
              </w:rPr>
              <w:t>Appendix 1: Ratio Analysis</w:t>
            </w:r>
            <w:r>
              <w:rPr>
                <w:noProof/>
                <w:webHidden/>
              </w:rPr>
              <w:tab/>
            </w:r>
            <w:r>
              <w:rPr>
                <w:noProof/>
                <w:webHidden/>
              </w:rPr>
              <w:fldChar w:fldCharType="begin"/>
            </w:r>
            <w:r>
              <w:rPr>
                <w:noProof/>
                <w:webHidden/>
              </w:rPr>
              <w:instrText xml:space="preserve"> PAGEREF _Toc226718105 \h </w:instrText>
            </w:r>
            <w:r>
              <w:rPr>
                <w:noProof/>
                <w:webHidden/>
              </w:rPr>
            </w:r>
            <w:r>
              <w:rPr>
                <w:noProof/>
                <w:webHidden/>
              </w:rPr>
              <w:fldChar w:fldCharType="separate"/>
            </w:r>
            <w:r w:rsidR="00C223B4">
              <w:rPr>
                <w:noProof/>
                <w:webHidden/>
              </w:rPr>
              <w:t>33</w:t>
            </w:r>
            <w:r>
              <w:rPr>
                <w:noProof/>
                <w:webHidden/>
              </w:rPr>
              <w:fldChar w:fldCharType="end"/>
            </w:r>
          </w:hyperlink>
        </w:p>
        <w:p w14:paraId="2D6C4559" w14:textId="58302C01" w:rsidR="006F5F98" w:rsidRDefault="006F5F98">
          <w:pPr>
            <w:pStyle w:val="TOC2"/>
            <w:tabs>
              <w:tab w:val="right" w:pos="9350"/>
            </w:tabs>
            <w:rPr>
              <w:noProof/>
            </w:rPr>
          </w:pPr>
          <w:hyperlink w:anchor="_Toc226718106" w:history="1">
            <w:r w:rsidRPr="00197CA4">
              <w:rPr>
                <w:rStyle w:val="Hyperlink"/>
                <w:noProof/>
              </w:rPr>
              <w:t>Appendix 2: Investment Appraisal</w:t>
            </w:r>
            <w:r>
              <w:rPr>
                <w:noProof/>
                <w:webHidden/>
              </w:rPr>
              <w:tab/>
            </w:r>
            <w:r>
              <w:rPr>
                <w:noProof/>
                <w:webHidden/>
              </w:rPr>
              <w:fldChar w:fldCharType="begin"/>
            </w:r>
            <w:r>
              <w:rPr>
                <w:noProof/>
                <w:webHidden/>
              </w:rPr>
              <w:instrText xml:space="preserve"> PAGEREF _Toc226718106 \h </w:instrText>
            </w:r>
            <w:r>
              <w:rPr>
                <w:noProof/>
                <w:webHidden/>
              </w:rPr>
            </w:r>
            <w:r>
              <w:rPr>
                <w:noProof/>
                <w:webHidden/>
              </w:rPr>
              <w:fldChar w:fldCharType="separate"/>
            </w:r>
            <w:r w:rsidR="00C223B4">
              <w:rPr>
                <w:noProof/>
                <w:webHidden/>
              </w:rPr>
              <w:t>36</w:t>
            </w:r>
            <w:r>
              <w:rPr>
                <w:noProof/>
                <w:webHidden/>
              </w:rPr>
              <w:fldChar w:fldCharType="end"/>
            </w:r>
          </w:hyperlink>
        </w:p>
        <w:p w14:paraId="0CAB3172" w14:textId="2DAD2A2B" w:rsidR="003441C8" w:rsidRDefault="002E221F">
          <w:pPr>
            <w:widowControl w:val="0"/>
            <w:tabs>
              <w:tab w:val="right" w:pos="12000"/>
            </w:tabs>
            <w:spacing w:before="60" w:line="240" w:lineRule="auto"/>
            <w:ind w:left="360"/>
            <w:jc w:val="left"/>
            <w:rPr>
              <w:color w:val="000000"/>
            </w:rPr>
          </w:pPr>
          <w:r>
            <w:fldChar w:fldCharType="end"/>
          </w:r>
        </w:p>
      </w:sdtContent>
    </w:sdt>
    <w:p w14:paraId="0CAB3173" w14:textId="77777777" w:rsidR="003441C8" w:rsidRDefault="003441C8"/>
    <w:p w14:paraId="0CAB3174" w14:textId="77777777" w:rsidR="003441C8" w:rsidRDefault="002E221F">
      <w:r>
        <w:br w:type="page"/>
      </w:r>
    </w:p>
    <w:p w14:paraId="0CAB3175" w14:textId="77777777" w:rsidR="003441C8" w:rsidRDefault="002E221F">
      <w:pPr>
        <w:pStyle w:val="Heading1"/>
      </w:pPr>
      <w:bookmarkStart w:id="0" w:name="_Toc226718067"/>
      <w:r>
        <w:lastRenderedPageBreak/>
        <w:t>Introduction</w:t>
      </w:r>
      <w:bookmarkEnd w:id="0"/>
    </w:p>
    <w:p w14:paraId="0CAB3176" w14:textId="77777777" w:rsidR="003441C8" w:rsidRDefault="002E221F">
      <w:r>
        <w:t xml:space="preserve">Tesla is a multinational clean energy and automotive company with its headquarters in Austin, Texas, US, founded in 2003 by Martin Eberhard and Elon Musk. The report aims to highlight the financial evaluation of Tesla addressing the ratio analysis, </w:t>
      </w:r>
      <w:proofErr w:type="gramStart"/>
      <w:r>
        <w:t>Working</w:t>
      </w:r>
      <w:proofErr w:type="gramEnd"/>
      <w:r>
        <w:t xml:space="preserve"> capital analysis, financial structuring and investment Appraisal which showcases a significant transition. </w:t>
      </w:r>
      <w:r>
        <w:tab/>
      </w:r>
    </w:p>
    <w:p w14:paraId="0CAB3177" w14:textId="77777777" w:rsidR="003441C8" w:rsidRDefault="002E221F">
      <w:r>
        <w:br w:type="page"/>
      </w:r>
    </w:p>
    <w:p w14:paraId="0CAB3178" w14:textId="77777777" w:rsidR="003441C8" w:rsidRDefault="002E221F">
      <w:pPr>
        <w:pStyle w:val="Heading1"/>
      </w:pPr>
      <w:bookmarkStart w:id="1" w:name="_Toc226718068"/>
      <w:r>
        <w:lastRenderedPageBreak/>
        <w:t>1. Financial Health Check</w:t>
      </w:r>
      <w:bookmarkEnd w:id="1"/>
      <w:r>
        <w:t xml:space="preserve"> </w:t>
      </w:r>
      <w:r>
        <w:tab/>
      </w:r>
    </w:p>
    <w:p w14:paraId="0CAB3179" w14:textId="77777777" w:rsidR="003441C8" w:rsidRDefault="002E221F">
      <w:pPr>
        <w:pStyle w:val="Heading2"/>
      </w:pPr>
      <w:bookmarkStart w:id="2" w:name="_Toc226718069"/>
      <w:r>
        <w:t>1.1 Financial Performance of Tesla (Five-Year Review)</w:t>
      </w:r>
      <w:bookmarkEnd w:id="2"/>
      <w:r>
        <w:tab/>
      </w:r>
    </w:p>
    <w:p w14:paraId="0CAB317A" w14:textId="77777777" w:rsidR="003441C8" w:rsidRDefault="002E221F">
      <w:pPr>
        <w:pStyle w:val="Heading3"/>
      </w:pPr>
      <w:bookmarkStart w:id="3" w:name="_Toc226718070"/>
      <w:r>
        <w:t>1.1.1 Income statement analysis</w:t>
      </w:r>
      <w:bookmarkEnd w:id="3"/>
    </w:p>
    <w:p w14:paraId="0CAB317B" w14:textId="77777777" w:rsidR="003441C8" w:rsidRDefault="002E221F">
      <w:r>
        <w:t xml:space="preserve">Tesla has focused on strengthening its operational productivity for overcoming market competition in its business operations. For example, the </w:t>
      </w:r>
      <w:proofErr w:type="spellStart"/>
      <w:r>
        <w:t>organisation</w:t>
      </w:r>
      <w:proofErr w:type="spellEnd"/>
      <w:r>
        <w:t xml:space="preserve"> has increased its sales value from $84.1bn in 2022 to around $94.82bn in 2025 (Yahoo Finance, 2025). The improvement in the revenue has helped Tesla in improving its productivity. On the other hand, the company has also increased its gross income by 32.32% in 2024 as compared to 2022. The enhancement in the profit margin has helped Tesla in improving its brand loyalty and acquiring competitive advantage over other </w:t>
      </w:r>
      <w:proofErr w:type="spellStart"/>
      <w:r>
        <w:t>organisations</w:t>
      </w:r>
      <w:proofErr w:type="spellEnd"/>
      <w:r>
        <w:t>.</w:t>
      </w:r>
      <w:r>
        <w:tab/>
      </w:r>
    </w:p>
    <w:p w14:paraId="0CAB317C" w14:textId="77777777" w:rsidR="003441C8" w:rsidRDefault="002E221F">
      <w:pPr>
        <w:pStyle w:val="Heading3"/>
      </w:pPr>
      <w:bookmarkStart w:id="4" w:name="_Toc226718071"/>
      <w:r>
        <w:t>1.1.2 Balance sheet analysis</w:t>
      </w:r>
      <w:bookmarkEnd w:id="4"/>
      <w:r>
        <w:tab/>
      </w:r>
    </w:p>
    <w:p w14:paraId="0CAB317D" w14:textId="77777777" w:rsidR="003441C8" w:rsidRDefault="002E221F">
      <w:r>
        <w:t xml:space="preserve">Based on the balance sheet performance of Tesla, the </w:t>
      </w:r>
      <w:proofErr w:type="spellStart"/>
      <w:r>
        <w:t>organisation</w:t>
      </w:r>
      <w:proofErr w:type="spellEnd"/>
      <w:r>
        <w:t xml:space="preserve"> has increased its current asset value by 17.66% in 2025 as compared to 2024. The enhancement in the short-term investments has helped the company in improving its operational efficiency. On the other hand, Tesla has also increased its equity capital from $107bn in 2022 to around $137bn in 2025 (Financial Times, 2025). The improvement in the internal financial resources has helped the automobile company in reducing the occurrence of delay in its business operations. Overall, the enhancement in the assets and business investment has assisted Tesla in acquiring competitive advantage over other companies.</w:t>
      </w:r>
    </w:p>
    <w:p w14:paraId="0CAB317E" w14:textId="77777777" w:rsidR="003441C8" w:rsidRDefault="002E221F">
      <w:pPr>
        <w:pStyle w:val="Heading2"/>
      </w:pPr>
      <w:bookmarkStart w:id="5" w:name="_Toc226718072"/>
      <w:r>
        <w:lastRenderedPageBreak/>
        <w:t>1.2 Liquidity Ratios</w:t>
      </w:r>
      <w:bookmarkEnd w:id="5"/>
      <w:r>
        <w:tab/>
      </w:r>
    </w:p>
    <w:p w14:paraId="0CAB317F" w14:textId="77777777" w:rsidR="003441C8" w:rsidRDefault="002E221F">
      <w:r>
        <w:rPr>
          <w:noProof/>
        </w:rPr>
        <w:drawing>
          <wp:inline distT="114300" distB="114300" distL="114300" distR="114300" wp14:anchorId="0CAB343B" wp14:editId="0CAB343C">
            <wp:extent cx="5943600" cy="3568700"/>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0CAB3180" w14:textId="77777777" w:rsidR="003441C8" w:rsidRDefault="002E221F">
      <w:pPr>
        <w:jc w:val="center"/>
        <w:rPr>
          <w:b/>
          <w:bCs/>
        </w:rPr>
      </w:pPr>
      <w:r>
        <w:rPr>
          <w:b/>
          <w:bCs/>
        </w:rPr>
        <w:t>Figure 1: Liquidity Ratios</w:t>
      </w:r>
    </w:p>
    <w:p w14:paraId="0CAB3181" w14:textId="77777777" w:rsidR="003441C8" w:rsidRDefault="002E221F">
      <w:pPr>
        <w:jc w:val="center"/>
      </w:pPr>
      <w:r>
        <w:t>(Source: Tesla Inc, 2021; Tesla Inc, 2023; Tesla Inc, 2025)</w:t>
      </w:r>
    </w:p>
    <w:p w14:paraId="0CAB3182" w14:textId="77777777" w:rsidR="003441C8" w:rsidRDefault="002E221F">
      <w:pPr>
        <w:rPr>
          <w:b/>
          <w:bCs/>
        </w:rPr>
      </w:pPr>
      <w:r>
        <w:rPr>
          <w:b/>
          <w:bCs/>
        </w:rPr>
        <w:t xml:space="preserve">Trend </w:t>
      </w:r>
    </w:p>
    <w:p w14:paraId="0CAB3183" w14:textId="77777777" w:rsidR="003441C8" w:rsidRDefault="002E221F">
      <w:r>
        <w:t xml:space="preserve">Tesla increases its current ratio by about 56.52%in 2025 by its ability to pay short term debts and negotiate with longer-term payers. The increases in cash ratio have its ability to strengthen liquidity by enhancing asset management and accumulating cash to manage short -term obligations. The cash equivalent of Tesla is about $41.6 billion which tends to increase $4.9B leading to massive funding for AI and R&amp;D (Tesla, 2025). The cash ratio decreases 39.53% in 2025 which in term reduces overall cash reserve and insufficient cash maintenance leads to high rises of risk. The quick ratio increased 33.33% leading to managing of high cash reserves and reduction of debt which in term leads to rises investors' confidence. The company encounters </w:t>
      </w:r>
      <w:proofErr w:type="gramStart"/>
      <w:r>
        <w:t>shifts</w:t>
      </w:r>
      <w:proofErr w:type="gramEnd"/>
      <w:r>
        <w:t xml:space="preserve"> in its financial strain that are addressed through efficient cash maintenance which encounter financial flexibility in the market. </w:t>
      </w:r>
    </w:p>
    <w:p w14:paraId="0CAB3184" w14:textId="77777777" w:rsidR="003441C8" w:rsidRDefault="002E221F">
      <w:pPr>
        <w:rPr>
          <w:b/>
          <w:bCs/>
        </w:rPr>
      </w:pPr>
      <w:r>
        <w:rPr>
          <w:b/>
          <w:bCs/>
        </w:rPr>
        <w:t xml:space="preserve">Strength </w:t>
      </w:r>
    </w:p>
    <w:p w14:paraId="0CAB3185" w14:textId="77777777" w:rsidR="003441C8" w:rsidRDefault="002E221F">
      <w:pPr>
        <w:rPr>
          <w:b/>
          <w:bCs/>
        </w:rPr>
      </w:pPr>
      <w:r>
        <w:t xml:space="preserve">Tesla holds its strong cash reserve by ability to manage immediate sales and static reduction of debt by ability to solve payment burden which is more reliable for managing cash. </w:t>
      </w:r>
    </w:p>
    <w:p w14:paraId="0CAB3186" w14:textId="77777777" w:rsidR="003441C8" w:rsidRDefault="002E221F">
      <w:pPr>
        <w:rPr>
          <w:b/>
          <w:bCs/>
        </w:rPr>
      </w:pPr>
      <w:r>
        <w:rPr>
          <w:b/>
          <w:bCs/>
        </w:rPr>
        <w:lastRenderedPageBreak/>
        <w:t>Limitation</w:t>
      </w:r>
    </w:p>
    <w:p w14:paraId="0CAB3187" w14:textId="77777777" w:rsidR="003441C8" w:rsidRDefault="002E221F">
      <w:r>
        <w:t xml:space="preserve">The high cost required for the development of Tesla's Gigafactories is massively affected due to fluctuation of the product based on market demand. </w:t>
      </w:r>
    </w:p>
    <w:p w14:paraId="0CAB3188" w14:textId="77777777" w:rsidR="003441C8" w:rsidRDefault="002E221F">
      <w:pPr>
        <w:pStyle w:val="Heading2"/>
      </w:pPr>
      <w:bookmarkStart w:id="6" w:name="_Toc226718073"/>
      <w:r>
        <w:t>1.3 Profitability Analysis</w:t>
      </w:r>
      <w:bookmarkEnd w:id="6"/>
    </w:p>
    <w:p w14:paraId="0CAB3189" w14:textId="77777777" w:rsidR="003441C8" w:rsidRDefault="002E221F">
      <w:pPr>
        <w:jc w:val="center"/>
      </w:pPr>
      <w:r>
        <w:rPr>
          <w:noProof/>
        </w:rPr>
        <w:drawing>
          <wp:inline distT="114300" distB="114300" distL="114300" distR="114300" wp14:anchorId="0CAB343D" wp14:editId="0CAB343E">
            <wp:extent cx="5943600" cy="356870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r>
        <w:rPr>
          <w:b/>
          <w:bCs/>
        </w:rPr>
        <w:t xml:space="preserve">Figure 2: Profitability Ratios </w:t>
      </w:r>
      <w:r>
        <w:tab/>
      </w:r>
    </w:p>
    <w:p w14:paraId="0CAB318A" w14:textId="77777777" w:rsidR="003441C8" w:rsidRDefault="002E221F">
      <w:pPr>
        <w:jc w:val="center"/>
      </w:pPr>
      <w:r>
        <w:t>(Source: Tesla Inc, 2021; Tesla Inc, 2023; Tesla Inc, 2025)</w:t>
      </w:r>
    </w:p>
    <w:p w14:paraId="0CAB318B" w14:textId="77777777" w:rsidR="003441C8" w:rsidRDefault="002E221F">
      <w:pPr>
        <w:rPr>
          <w:b/>
          <w:bCs/>
        </w:rPr>
      </w:pPr>
      <w:r>
        <w:rPr>
          <w:b/>
          <w:bCs/>
        </w:rPr>
        <w:t>Trend</w:t>
      </w:r>
    </w:p>
    <w:p w14:paraId="0CAB318C" w14:textId="573B743F" w:rsidR="003441C8" w:rsidRDefault="002E221F">
      <w:r>
        <w:t xml:space="preserve">The profitability ratios </w:t>
      </w:r>
      <w:proofErr w:type="gramStart"/>
      <w:r>
        <w:t>helps</w:t>
      </w:r>
      <w:proofErr w:type="gramEnd"/>
      <w:r>
        <w:t xml:space="preserve"> investors in developing a proper understanding regarding the revenue and income growth of the </w:t>
      </w:r>
      <w:proofErr w:type="spellStart"/>
      <w:r>
        <w:t>organisation</w:t>
      </w:r>
      <w:proofErr w:type="spellEnd"/>
      <w:r>
        <w:t xml:space="preserve">. Tesla has reduced its net profit margin by 61.25% in 2025 as compared to 2021. The lowering of the sales value has also hampered the </w:t>
      </w:r>
      <w:r w:rsidR="00BC6917">
        <w:t>productivity</w:t>
      </w:r>
      <w:r>
        <w:t xml:space="preserve"> of the company. For example, Tesla has reduced its income to $24.9bn due to decline in the consumer demand for its EV products in 2025 (Power, 2026). On the other hand, Tesla has also lowered its return on equity value from 18.70% in 2021 to 4.69% in 2025. The decline in the investments has also lowered the goodwill of the </w:t>
      </w:r>
      <w:proofErr w:type="spellStart"/>
      <w:r>
        <w:t>organisation</w:t>
      </w:r>
      <w:proofErr w:type="spellEnd"/>
      <w:r>
        <w:t xml:space="preserve"> among its investors. Tesla has reduced its internal equity value to $22.9bn due to the lowering of its vehicle delivery estimates in 2025 (Roush, 2026). In addition, Tesla has also reduced its ROCE value from 15.38% in 2021 to 4.10% in 2025. The decline in the business income of Tesla has reduced its operational productivity.</w:t>
      </w:r>
    </w:p>
    <w:p w14:paraId="0CAB318D" w14:textId="77777777" w:rsidR="003441C8" w:rsidRDefault="002E221F">
      <w:pPr>
        <w:rPr>
          <w:b/>
          <w:bCs/>
        </w:rPr>
      </w:pPr>
      <w:r>
        <w:rPr>
          <w:b/>
          <w:bCs/>
        </w:rPr>
        <w:lastRenderedPageBreak/>
        <w:t>Strength</w:t>
      </w:r>
    </w:p>
    <w:p w14:paraId="0CAB318E" w14:textId="77777777" w:rsidR="003441C8" w:rsidRDefault="002E221F">
      <w:r>
        <w:t>The lowering of the equity capital has helped Tesla in increasing its debt investments and expanding business operations.</w:t>
      </w:r>
    </w:p>
    <w:p w14:paraId="0CAB318F" w14:textId="77777777" w:rsidR="003441C8" w:rsidRDefault="002E221F">
      <w:pPr>
        <w:rPr>
          <w:b/>
          <w:bCs/>
        </w:rPr>
      </w:pPr>
      <w:r>
        <w:rPr>
          <w:b/>
          <w:bCs/>
        </w:rPr>
        <w:t>Weakness</w:t>
      </w:r>
    </w:p>
    <w:p w14:paraId="0CAB3190" w14:textId="77777777" w:rsidR="003441C8" w:rsidRDefault="002E221F">
      <w:r>
        <w:t>The decline in the net income of Tesla has also reduced its brand loyalty among customers.</w:t>
      </w:r>
    </w:p>
    <w:p w14:paraId="0CAB3191" w14:textId="77777777" w:rsidR="003441C8" w:rsidRDefault="002E221F">
      <w:pPr>
        <w:pStyle w:val="Heading2"/>
      </w:pPr>
      <w:bookmarkStart w:id="7" w:name="_Toc226718074"/>
      <w:r>
        <w:t>1.4 Efficiency Analysis</w:t>
      </w:r>
      <w:bookmarkEnd w:id="7"/>
    </w:p>
    <w:p w14:paraId="0CAB3192" w14:textId="77777777" w:rsidR="003441C8" w:rsidRDefault="002E221F">
      <w:r>
        <w:rPr>
          <w:noProof/>
        </w:rPr>
        <w:drawing>
          <wp:inline distT="114300" distB="114300" distL="114300" distR="114300" wp14:anchorId="0CAB343F" wp14:editId="0CAB3440">
            <wp:extent cx="5943600" cy="35687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0CAB3193" w14:textId="77777777" w:rsidR="003441C8" w:rsidRDefault="002E221F">
      <w:pPr>
        <w:jc w:val="center"/>
      </w:pPr>
      <w:r>
        <w:rPr>
          <w:b/>
          <w:bCs/>
        </w:rPr>
        <w:t>Figure 3: Efficiency Ratios</w:t>
      </w:r>
    </w:p>
    <w:p w14:paraId="0CAB3194" w14:textId="77777777" w:rsidR="003441C8" w:rsidRDefault="002E221F">
      <w:pPr>
        <w:jc w:val="center"/>
      </w:pPr>
      <w:r>
        <w:t>(Source: Tesla Inc, 2021; Tesla Inc, 2023; Tesla Inc, 2025)</w:t>
      </w:r>
    </w:p>
    <w:p w14:paraId="0CAB3195" w14:textId="77777777" w:rsidR="003441C8" w:rsidRDefault="002E221F">
      <w:pPr>
        <w:jc w:val="left"/>
        <w:rPr>
          <w:b/>
          <w:bCs/>
        </w:rPr>
      </w:pPr>
      <w:r>
        <w:rPr>
          <w:b/>
          <w:bCs/>
        </w:rPr>
        <w:t xml:space="preserve">Trends </w:t>
      </w:r>
    </w:p>
    <w:p w14:paraId="0CAB3196" w14:textId="77777777" w:rsidR="003441C8" w:rsidRDefault="002E221F">
      <w:r>
        <w:t xml:space="preserve">The efficiency ratio has the ability to manage assets and liabilities, which is more reliable to generate income and encounter better business performance. The inventory turnover days increase by about 26.67%, leading to a weakening of sales and excessive inventory which negatively affects cash flow. The sales of EV at Tesla fell by about 1.64m in 2025 as compared to 2024, leading to a decline in product deliveries, which in term affect overall growth (Jolly, 2025). The intense competition in the EV market of China varies based on changes in consumer demand which in term affect overall sales of businesses. The Receivable turnover days increased about 23.53%, leading to misalignment in sales growth and rises of bad debt, which in turn strained cash flow. </w:t>
      </w:r>
      <w:r>
        <w:lastRenderedPageBreak/>
        <w:t xml:space="preserve">The total debt of Tesla increased about 8.05% in </w:t>
      </w:r>
      <w:proofErr w:type="gramStart"/>
      <w:r>
        <w:t>2025,leading</w:t>
      </w:r>
      <w:proofErr w:type="gramEnd"/>
      <w:r>
        <w:t xml:space="preserve"> to shrinkage in profit margin and shrinkage in profit margin affecting business (Macro Trends, 2022). The payable turnover days decreased by about 16.44% leading to operational inefficiencies and changes in purchasing power which leads to long-term credit. The credit revenue declined, leading to continued shrinkage in the profitability of the business. </w:t>
      </w:r>
    </w:p>
    <w:p w14:paraId="0CAB3197" w14:textId="77777777" w:rsidR="003441C8" w:rsidRDefault="002E221F">
      <w:pPr>
        <w:rPr>
          <w:b/>
          <w:bCs/>
        </w:rPr>
      </w:pPr>
      <w:r>
        <w:rPr>
          <w:b/>
          <w:bCs/>
        </w:rPr>
        <w:t xml:space="preserve">Strength </w:t>
      </w:r>
    </w:p>
    <w:p w14:paraId="0CAB3198" w14:textId="77777777" w:rsidR="003441C8" w:rsidRDefault="002E221F">
      <w:r>
        <w:t xml:space="preserve">Tesla has its ability to generate assets through the adoption of vertical integration in order to deal with rapid scaling at the Gigafactory. </w:t>
      </w:r>
    </w:p>
    <w:p w14:paraId="0CAB3199" w14:textId="77777777" w:rsidR="003441C8" w:rsidRDefault="002E221F">
      <w:pPr>
        <w:rPr>
          <w:b/>
          <w:bCs/>
        </w:rPr>
      </w:pPr>
      <w:r>
        <w:rPr>
          <w:b/>
          <w:bCs/>
        </w:rPr>
        <w:t xml:space="preserve"> Limitation </w:t>
      </w:r>
    </w:p>
    <w:p w14:paraId="0CAB319A" w14:textId="77777777" w:rsidR="003441C8" w:rsidRDefault="002E221F">
      <w:r>
        <w:t xml:space="preserve">The fluctuation of Tesla’s inventory varies based on ongoing slow sales to deal with uneven production demand of the product in the market. </w:t>
      </w:r>
    </w:p>
    <w:p w14:paraId="0CAB319B" w14:textId="77777777" w:rsidR="003441C8" w:rsidRDefault="002E221F">
      <w:pPr>
        <w:pStyle w:val="Heading2"/>
      </w:pPr>
      <w:bookmarkStart w:id="8" w:name="_Toc226718075"/>
      <w:r>
        <w:t>1.5 Gearing (Solvency) Analysis</w:t>
      </w:r>
      <w:bookmarkEnd w:id="8"/>
    </w:p>
    <w:p w14:paraId="0CAB319C" w14:textId="77777777" w:rsidR="003441C8" w:rsidRDefault="002E221F">
      <w:r>
        <w:rPr>
          <w:noProof/>
        </w:rPr>
        <w:drawing>
          <wp:inline distT="114300" distB="114300" distL="114300" distR="114300" wp14:anchorId="0CAB3441" wp14:editId="0CAB3442">
            <wp:extent cx="5943600" cy="3568700"/>
            <wp:effectExtent l="0" t="0" r="0" b="0"/>
            <wp:docPr id="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0CAB319D" w14:textId="77777777" w:rsidR="003441C8" w:rsidRDefault="002E221F">
      <w:pPr>
        <w:jc w:val="center"/>
        <w:rPr>
          <w:b/>
          <w:bCs/>
        </w:rPr>
      </w:pPr>
      <w:r>
        <w:rPr>
          <w:b/>
          <w:bCs/>
        </w:rPr>
        <w:t>Figure 4: Solvency Ratios</w:t>
      </w:r>
    </w:p>
    <w:p w14:paraId="0CAB319E" w14:textId="77777777" w:rsidR="003441C8" w:rsidRDefault="002E221F">
      <w:pPr>
        <w:jc w:val="center"/>
      </w:pPr>
      <w:r>
        <w:t>(Source: Tesla Inc, 2021; Tesla Inc, 2023; Tesla Inc, 2025)</w:t>
      </w:r>
    </w:p>
    <w:p w14:paraId="0CAB319F" w14:textId="77777777" w:rsidR="003441C8" w:rsidRDefault="002E221F">
      <w:pPr>
        <w:rPr>
          <w:b/>
          <w:bCs/>
        </w:rPr>
      </w:pPr>
      <w:r>
        <w:rPr>
          <w:b/>
          <w:bCs/>
        </w:rPr>
        <w:t>Trend</w:t>
      </w:r>
    </w:p>
    <w:p w14:paraId="0CAB31A0" w14:textId="012ED1B9" w:rsidR="003441C8" w:rsidRDefault="002E221F">
      <w:r>
        <w:t xml:space="preserve">The solvency ratios help </w:t>
      </w:r>
      <w:proofErr w:type="spellStart"/>
      <w:r>
        <w:t>organisations</w:t>
      </w:r>
      <w:proofErr w:type="spellEnd"/>
      <w:r>
        <w:t xml:space="preserve"> in acquiring accurate knowledge regarding internal and external capital management options. Tesla has reduced its debt/equity value by 33.66% in 2025 </w:t>
      </w:r>
      <w:r>
        <w:lastRenderedPageBreak/>
        <w:t xml:space="preserve">as compared to 2021. The lowering of the debts has helped the company in enhancing its business investments. For instance, Tesla has collaborated with Samsung worth $2.21bn for acquiring the supply of energy storage batteries in 2025 (Kim and Jin, 2025). On the other hand, Tesla has also increased its debt/capital ratios by 166.6% in 2025 as compared to 2022. Tesla has achieved tax exemption worth $38.3bn from </w:t>
      </w:r>
      <w:r w:rsidR="00BC6917">
        <w:t>the</w:t>
      </w:r>
      <w:r>
        <w:t xml:space="preserve"> US government in 2025 (Government of USA, 2025). On the other hand, the company has reduced its interest coverage ratio by 26.73% in 2025. The enhancement in the equity capital has helped Tesla in achieving financial stability. </w:t>
      </w:r>
    </w:p>
    <w:p w14:paraId="0CAB31A1" w14:textId="77777777" w:rsidR="003441C8" w:rsidRDefault="002E221F">
      <w:pPr>
        <w:rPr>
          <w:b/>
          <w:bCs/>
        </w:rPr>
      </w:pPr>
      <w:r>
        <w:rPr>
          <w:b/>
          <w:bCs/>
        </w:rPr>
        <w:t>Strength</w:t>
      </w:r>
    </w:p>
    <w:p w14:paraId="0CAB31A2" w14:textId="77777777" w:rsidR="003441C8" w:rsidRDefault="002E221F">
      <w:r>
        <w:t>The decline in debt value has also helped Tesla in reducing the risk level in its business operations.</w:t>
      </w:r>
    </w:p>
    <w:p w14:paraId="0CAB31A3" w14:textId="77777777" w:rsidR="003441C8" w:rsidRDefault="002E221F">
      <w:pPr>
        <w:rPr>
          <w:b/>
          <w:bCs/>
        </w:rPr>
      </w:pPr>
      <w:r>
        <w:rPr>
          <w:b/>
          <w:bCs/>
        </w:rPr>
        <w:t>Limitations</w:t>
      </w:r>
    </w:p>
    <w:p w14:paraId="0CAB31A4" w14:textId="77777777" w:rsidR="003441C8" w:rsidRDefault="002E221F">
      <w:r>
        <w:t xml:space="preserve">The lowering of the investment income has also hampered the revenue growth of Tesla. </w:t>
      </w:r>
    </w:p>
    <w:p w14:paraId="0CAB31A5" w14:textId="77777777" w:rsidR="003441C8" w:rsidRDefault="002E221F">
      <w:pPr>
        <w:pStyle w:val="Heading2"/>
      </w:pPr>
      <w:bookmarkStart w:id="9" w:name="_Toc226718076"/>
      <w:r>
        <w:t>1.6 Investment Ratios</w:t>
      </w:r>
      <w:bookmarkEnd w:id="9"/>
      <w:r>
        <w:tab/>
      </w:r>
    </w:p>
    <w:p w14:paraId="0CAB31A6" w14:textId="77777777" w:rsidR="003441C8" w:rsidRDefault="002E221F">
      <w:r>
        <w:rPr>
          <w:noProof/>
        </w:rPr>
        <w:drawing>
          <wp:inline distT="114300" distB="114300" distL="114300" distR="114300" wp14:anchorId="0CAB3443" wp14:editId="0CAB3444">
            <wp:extent cx="5943600" cy="3568700"/>
            <wp:effectExtent l="0" t="0" r="0" b="0"/>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14:paraId="0CAB31A7" w14:textId="77777777" w:rsidR="003441C8" w:rsidRDefault="002E221F">
      <w:pPr>
        <w:jc w:val="center"/>
        <w:rPr>
          <w:b/>
          <w:bCs/>
        </w:rPr>
      </w:pPr>
      <w:r>
        <w:rPr>
          <w:b/>
          <w:bCs/>
        </w:rPr>
        <w:t>Figure 5: Investment Ratio</w:t>
      </w:r>
    </w:p>
    <w:p w14:paraId="0CAB31A8" w14:textId="77777777" w:rsidR="003441C8" w:rsidRDefault="002E221F">
      <w:pPr>
        <w:jc w:val="center"/>
      </w:pPr>
      <w:r>
        <w:t>(Source: Tesla Inc, 2021; Tesla Inc, 2023; Tesla Inc, 2025)</w:t>
      </w:r>
    </w:p>
    <w:p w14:paraId="0CAB31A9" w14:textId="77777777" w:rsidR="003441C8" w:rsidRDefault="002E221F">
      <w:pPr>
        <w:rPr>
          <w:b/>
          <w:bCs/>
        </w:rPr>
      </w:pPr>
      <w:r>
        <w:rPr>
          <w:b/>
          <w:bCs/>
        </w:rPr>
        <w:t xml:space="preserve">Trend </w:t>
      </w:r>
    </w:p>
    <w:p w14:paraId="0CAB31AA" w14:textId="77777777" w:rsidR="003441C8" w:rsidRDefault="002E221F">
      <w:r>
        <w:t xml:space="preserve">The investment ratio showcases the profitability and efficiency of the company, which is more effective in attracting investors. The earnings per share are expected to decrease 38.32% in 2025 </w:t>
      </w:r>
      <w:r>
        <w:lastRenderedPageBreak/>
        <w:t xml:space="preserve">leading to low profits, a reduction of potential earnings and a decline in stock price. This in turn leads to a decline in the overall profitability of the business due to the inability to issue new shares and high interest rate which affect the business in the long run. The stock price of Tesla fell about 15.4% leading to a significant decline in sales performance and leadership concerns that affect the business (The Economic Times, 2025). The impact of this downtrend put pressure on the company by declining its overall production, which encountered significant improvement in profit margin. </w:t>
      </w:r>
    </w:p>
    <w:p w14:paraId="0CAB31AB" w14:textId="77777777" w:rsidR="003441C8" w:rsidRDefault="002E221F">
      <w:pPr>
        <w:rPr>
          <w:b/>
          <w:bCs/>
        </w:rPr>
      </w:pPr>
      <w:r>
        <w:rPr>
          <w:b/>
          <w:bCs/>
        </w:rPr>
        <w:t xml:space="preserve">Strength </w:t>
      </w:r>
    </w:p>
    <w:p w14:paraId="0CAB31AC" w14:textId="77777777" w:rsidR="003441C8" w:rsidRDefault="002E221F">
      <w:r>
        <w:t xml:space="preserve">Tesla showcases its production efficiency by reducing costs and high cash reserves to meet financial flexibility. </w:t>
      </w:r>
    </w:p>
    <w:p w14:paraId="0CAB31AD" w14:textId="77777777" w:rsidR="003441C8" w:rsidRDefault="002E221F">
      <w:pPr>
        <w:rPr>
          <w:b/>
          <w:bCs/>
        </w:rPr>
      </w:pPr>
      <w:r>
        <w:rPr>
          <w:b/>
          <w:bCs/>
        </w:rPr>
        <w:t xml:space="preserve">Weakness </w:t>
      </w:r>
    </w:p>
    <w:p w14:paraId="0CAB31AE" w14:textId="77777777" w:rsidR="003441C8" w:rsidRDefault="002E221F">
      <w:r>
        <w:t xml:space="preserve"> The demand of EV slowdown due to a significant reduction in production processes and price adjustment which creates pressure for enhancing profit margins. </w:t>
      </w:r>
    </w:p>
    <w:p w14:paraId="0CAB31AF" w14:textId="77777777" w:rsidR="003441C8" w:rsidRDefault="002E221F">
      <w:pPr>
        <w:pStyle w:val="Heading2"/>
      </w:pPr>
      <w:bookmarkStart w:id="10" w:name="_Toc226718077"/>
      <w:r>
        <w:t>1.7 Cash Flow Position</w:t>
      </w:r>
      <w:bookmarkEnd w:id="10"/>
      <w:r>
        <w:tab/>
      </w:r>
    </w:p>
    <w:p w14:paraId="0CAB31B0" w14:textId="77777777" w:rsidR="003441C8" w:rsidRDefault="002E221F">
      <w:r>
        <w:rPr>
          <w:noProof/>
        </w:rPr>
        <w:drawing>
          <wp:inline distT="114300" distB="114300" distL="114300" distR="114300" wp14:anchorId="0CAB3445" wp14:editId="0CAB3446">
            <wp:extent cx="5943600" cy="3568700"/>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14:paraId="0CAB31B1" w14:textId="77777777" w:rsidR="003441C8" w:rsidRDefault="002E221F">
      <w:pPr>
        <w:jc w:val="center"/>
        <w:rPr>
          <w:b/>
          <w:bCs/>
        </w:rPr>
      </w:pPr>
      <w:r>
        <w:rPr>
          <w:b/>
          <w:bCs/>
        </w:rPr>
        <w:t>Figure 6: Cash Flow Analysis</w:t>
      </w:r>
    </w:p>
    <w:p w14:paraId="0CAB31B2" w14:textId="77777777" w:rsidR="003441C8" w:rsidRDefault="002E221F">
      <w:pPr>
        <w:jc w:val="center"/>
      </w:pPr>
      <w:r>
        <w:t>(Source: Tesla Inc, 2021; Tesla Inc, 2023; Tesla Inc, 2025)</w:t>
      </w:r>
    </w:p>
    <w:p w14:paraId="0CAB31B3" w14:textId="77777777" w:rsidR="003441C8" w:rsidRDefault="002E221F">
      <w:pPr>
        <w:rPr>
          <w:b/>
          <w:bCs/>
        </w:rPr>
      </w:pPr>
      <w:r>
        <w:rPr>
          <w:b/>
          <w:bCs/>
        </w:rPr>
        <w:t>Trend</w:t>
      </w:r>
    </w:p>
    <w:p w14:paraId="0CAB31B4" w14:textId="77777777" w:rsidR="003441C8" w:rsidRDefault="002E221F">
      <w:r>
        <w:lastRenderedPageBreak/>
        <w:t>As per the above analysis, Tesla has increased its operating cash flow ratio from (0.09) in 2021 to around 0.54 in 2025. The improvement in the financial resources has helped the automobile company in enhancing its operational efficiency. Tesla has increased its cash flow by $44.1bn due to enhancement in its share value to $0.50 in 2025 (Wilson, 2026). The enhancement in the business investments has also helped Tesla in overcoming market competition.</w:t>
      </w:r>
    </w:p>
    <w:p w14:paraId="0CAB31B5" w14:textId="77777777" w:rsidR="003441C8" w:rsidRDefault="002E221F">
      <w:pPr>
        <w:rPr>
          <w:b/>
          <w:bCs/>
        </w:rPr>
      </w:pPr>
      <w:r>
        <w:rPr>
          <w:b/>
          <w:bCs/>
        </w:rPr>
        <w:t>Strength</w:t>
      </w:r>
    </w:p>
    <w:p w14:paraId="0CAB31B6" w14:textId="77777777" w:rsidR="003441C8" w:rsidRDefault="002E221F">
      <w:r>
        <w:t>The enhancement in the cash flow value has helped Tesla in meeting the financial requirements of its business operations and improving product quality.</w:t>
      </w:r>
    </w:p>
    <w:p w14:paraId="0CAB31B7" w14:textId="77777777" w:rsidR="003441C8" w:rsidRDefault="002E221F">
      <w:pPr>
        <w:rPr>
          <w:b/>
          <w:bCs/>
        </w:rPr>
      </w:pPr>
      <w:r>
        <w:rPr>
          <w:b/>
          <w:bCs/>
        </w:rPr>
        <w:t>Weakness</w:t>
      </w:r>
    </w:p>
    <w:p w14:paraId="0CAB31B8" w14:textId="77777777" w:rsidR="003441C8" w:rsidRDefault="002E221F">
      <w:r>
        <w:t>The improvement in the cash resource has also increased the product cost of Tesla that has hampered the popularity level of its products among customers.</w:t>
      </w:r>
      <w:r>
        <w:br w:type="page"/>
      </w:r>
    </w:p>
    <w:p w14:paraId="0CAB31B9" w14:textId="77777777" w:rsidR="003441C8" w:rsidRDefault="002E221F">
      <w:pPr>
        <w:pStyle w:val="Heading1"/>
      </w:pPr>
      <w:bookmarkStart w:id="11" w:name="_Toc226718078"/>
      <w:r>
        <w:lastRenderedPageBreak/>
        <w:t>2. Working Capital Management Analysis</w:t>
      </w:r>
      <w:bookmarkEnd w:id="11"/>
      <w:r>
        <w:t xml:space="preserve"> </w:t>
      </w:r>
    </w:p>
    <w:p w14:paraId="0CAB31BA" w14:textId="77777777" w:rsidR="003441C8" w:rsidRDefault="002E221F">
      <w:pPr>
        <w:pStyle w:val="Heading2"/>
      </w:pPr>
      <w:bookmarkStart w:id="12" w:name="_Toc226718079"/>
      <w:r>
        <w:t>2.1 Cash Operating Cycle Analysis</w:t>
      </w:r>
      <w:bookmarkEnd w:id="12"/>
      <w:r>
        <w:t xml:space="preserve"> </w:t>
      </w:r>
    </w:p>
    <w:p w14:paraId="0CAB31BB" w14:textId="77777777" w:rsidR="003441C8" w:rsidRDefault="002E221F">
      <w:pPr>
        <w:pStyle w:val="Heading3"/>
      </w:pPr>
      <w:bookmarkStart w:id="13" w:name="_Toc226718080"/>
      <w:r>
        <w:t>2.1.1 Inventory outstanding</w:t>
      </w:r>
      <w:bookmarkEnd w:id="13"/>
      <w:r>
        <w:tab/>
      </w:r>
    </w:p>
    <w:p w14:paraId="0CAB31BC" w14:textId="77777777" w:rsidR="003441C8" w:rsidRDefault="002E221F">
      <w:pPr>
        <w:jc w:val="center"/>
      </w:pPr>
      <w:r>
        <w:rPr>
          <w:noProof/>
        </w:rPr>
        <w:drawing>
          <wp:inline distT="114300" distB="114300" distL="114300" distR="114300" wp14:anchorId="0CAB3447" wp14:editId="0CAB3448">
            <wp:extent cx="5943600" cy="1041400"/>
            <wp:effectExtent l="0" t="0" r="0" b="0"/>
            <wp:docPr id="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943600" cy="1041400"/>
                    </a:xfrm>
                    <a:prstGeom prst="rect">
                      <a:avLst/>
                    </a:prstGeom>
                    <a:ln/>
                  </pic:spPr>
                </pic:pic>
              </a:graphicData>
            </a:graphic>
          </wp:inline>
        </w:drawing>
      </w:r>
    </w:p>
    <w:p w14:paraId="0CAB31BD" w14:textId="77777777" w:rsidR="003441C8" w:rsidRDefault="002E221F">
      <w:pPr>
        <w:jc w:val="center"/>
        <w:rPr>
          <w:b/>
          <w:bCs/>
        </w:rPr>
      </w:pPr>
      <w:r>
        <w:rPr>
          <w:b/>
          <w:bCs/>
        </w:rPr>
        <w:t>Figure 7: Outstanding Inventory of Tesla</w:t>
      </w:r>
    </w:p>
    <w:p w14:paraId="0CAB31BE" w14:textId="77777777" w:rsidR="003441C8" w:rsidRDefault="002E221F">
      <w:pPr>
        <w:jc w:val="center"/>
      </w:pPr>
      <w:r>
        <w:t>(Source: Self-Developed)</w:t>
      </w:r>
    </w:p>
    <w:p w14:paraId="0CAB31BF" w14:textId="59B714D4" w:rsidR="003441C8" w:rsidRDefault="002E221F">
      <w:r>
        <w:t xml:space="preserve">As per the above figure, Tesla has increased its inventory value from $4929m in 2021 to $12204m in 2025. The </w:t>
      </w:r>
      <w:proofErr w:type="spellStart"/>
      <w:r>
        <w:t>organisation</w:t>
      </w:r>
      <w:proofErr w:type="spellEnd"/>
      <w:r>
        <w:t xml:space="preserve"> has </w:t>
      </w:r>
      <w:proofErr w:type="spellStart"/>
      <w:r>
        <w:t>emphasised</w:t>
      </w:r>
      <w:proofErr w:type="spellEnd"/>
      <w:r>
        <w:t xml:space="preserve"> on strengthening its supply chain operations with an intent to improve its product quality. For example, Tesla has collaborated with </w:t>
      </w:r>
      <w:r w:rsidR="005A4DC2">
        <w:t>“</w:t>
      </w:r>
      <w:proofErr w:type="spellStart"/>
      <w:r w:rsidR="005A4DC2">
        <w:t>xAI</w:t>
      </w:r>
      <w:proofErr w:type="spellEnd"/>
      <w:r w:rsidR="005A4DC2">
        <w:t>”</w:t>
      </w:r>
      <w:r>
        <w:t xml:space="preserve"> worth $2bn for enhancing the production of “</w:t>
      </w:r>
      <w:proofErr w:type="spellStart"/>
      <w:r>
        <w:t>CyberCab</w:t>
      </w:r>
      <w:proofErr w:type="spellEnd"/>
      <w:r>
        <w:t xml:space="preserve">” in 2025 (Sriram and Roy, 2026). The partnership has helped the </w:t>
      </w:r>
      <w:proofErr w:type="spellStart"/>
      <w:r>
        <w:t>organisation</w:t>
      </w:r>
      <w:proofErr w:type="spellEnd"/>
      <w:r>
        <w:t xml:space="preserve"> in expanding its commodity line and meeting customer demands. On the other hand, Tesla has also increased its inventory days ratio by 26.66% in 2025. The improvement in the supply chain operations has helped Tesla in improving its brand loyalty among customers.</w:t>
      </w:r>
    </w:p>
    <w:p w14:paraId="0CAB31C0" w14:textId="77777777" w:rsidR="003441C8" w:rsidRDefault="002E221F">
      <w:pPr>
        <w:pStyle w:val="Heading3"/>
      </w:pPr>
      <w:bookmarkStart w:id="14" w:name="_Toc226718081"/>
      <w:r>
        <w:t>2.1.2 Sales outstanding</w:t>
      </w:r>
      <w:bookmarkEnd w:id="14"/>
    </w:p>
    <w:p w14:paraId="0CAB31C1" w14:textId="77777777" w:rsidR="003441C8" w:rsidRDefault="002E221F">
      <w:r>
        <w:rPr>
          <w:noProof/>
        </w:rPr>
        <w:drawing>
          <wp:inline distT="114300" distB="114300" distL="114300" distR="114300" wp14:anchorId="0CAB3449" wp14:editId="0CAB344A">
            <wp:extent cx="5943600" cy="11938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943600" cy="1193800"/>
                    </a:xfrm>
                    <a:prstGeom prst="rect">
                      <a:avLst/>
                    </a:prstGeom>
                    <a:ln/>
                  </pic:spPr>
                </pic:pic>
              </a:graphicData>
            </a:graphic>
          </wp:inline>
        </w:drawing>
      </w:r>
    </w:p>
    <w:p w14:paraId="0CAB31C2" w14:textId="77777777" w:rsidR="003441C8" w:rsidRDefault="002E221F">
      <w:pPr>
        <w:jc w:val="center"/>
        <w:rPr>
          <w:b/>
          <w:bCs/>
        </w:rPr>
      </w:pPr>
      <w:r>
        <w:rPr>
          <w:b/>
          <w:bCs/>
        </w:rPr>
        <w:t xml:space="preserve">Figure 8: Outstanding sales </w:t>
      </w:r>
    </w:p>
    <w:p w14:paraId="0CAB31C3" w14:textId="77777777" w:rsidR="003441C8" w:rsidRDefault="002E221F">
      <w:pPr>
        <w:jc w:val="center"/>
      </w:pPr>
      <w:r>
        <w:t>(Source: Self-Developed)</w:t>
      </w:r>
    </w:p>
    <w:p w14:paraId="0CAB31C4" w14:textId="77777777" w:rsidR="003441C8" w:rsidRDefault="002E221F">
      <w:r>
        <w:t xml:space="preserve">The sales outstanding of Tesla is about 17 days by ability to collect overall payments through the sale of products. The decline in vehicle deliveries is due to high rises of credit lines by converting sales towards cash. The </w:t>
      </w:r>
      <w:proofErr w:type="gramStart"/>
      <w:r>
        <w:t>in term</w:t>
      </w:r>
      <w:proofErr w:type="gramEnd"/>
      <w:r>
        <w:t xml:space="preserve"> leads to a shrinkage in business revenue due to stiff competition and shift in consumer purchases towards EVs. The receivable of Tesla is about $4.576B in 2025, leading to a 3.58% increase from 2024 affects the operational efficiency of the business (</w:t>
      </w:r>
      <w:proofErr w:type="spellStart"/>
      <w:r>
        <w:t>MacroTrends</w:t>
      </w:r>
      <w:proofErr w:type="spellEnd"/>
      <w:r>
        <w:t xml:space="preserve">, 2025). </w:t>
      </w:r>
    </w:p>
    <w:p w14:paraId="0CAB31C5" w14:textId="77777777" w:rsidR="003441C8" w:rsidRDefault="002E221F">
      <w:pPr>
        <w:pStyle w:val="Heading3"/>
      </w:pPr>
      <w:bookmarkStart w:id="15" w:name="_Toc226718082"/>
      <w:r>
        <w:lastRenderedPageBreak/>
        <w:t>2.1.3 Payables Period</w:t>
      </w:r>
      <w:bookmarkEnd w:id="15"/>
    </w:p>
    <w:p w14:paraId="0CAB31C6" w14:textId="77777777" w:rsidR="003441C8" w:rsidRDefault="002E221F">
      <w:pPr>
        <w:jc w:val="center"/>
        <w:rPr>
          <w:b/>
          <w:bCs/>
        </w:rPr>
      </w:pPr>
      <w:r>
        <w:rPr>
          <w:noProof/>
        </w:rPr>
        <w:drawing>
          <wp:inline distT="114300" distB="114300" distL="114300" distR="114300" wp14:anchorId="0CAB344B" wp14:editId="0CAB344C">
            <wp:extent cx="5943600" cy="1257300"/>
            <wp:effectExtent l="0" t="0" r="0" b="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1257300"/>
                    </a:xfrm>
                    <a:prstGeom prst="rect">
                      <a:avLst/>
                    </a:prstGeom>
                    <a:ln/>
                  </pic:spPr>
                </pic:pic>
              </a:graphicData>
            </a:graphic>
          </wp:inline>
        </w:drawing>
      </w:r>
      <w:r>
        <w:rPr>
          <w:b/>
          <w:bCs/>
        </w:rPr>
        <w:t xml:space="preserve">Figure 9: Payable period </w:t>
      </w:r>
    </w:p>
    <w:p w14:paraId="0CAB31C7" w14:textId="77777777" w:rsidR="003441C8" w:rsidRDefault="002E221F">
      <w:pPr>
        <w:jc w:val="center"/>
      </w:pPr>
      <w:r>
        <w:t>(Source: Self-Developed)</w:t>
      </w:r>
    </w:p>
    <w:p w14:paraId="0CAB31C8" w14:textId="77777777" w:rsidR="003441C8" w:rsidRDefault="002E221F">
      <w:r>
        <w:t xml:space="preserve">The payable period of Tesla is about 61 days, which in term leads to a slowdown in the overall payment teams' ability to enhance supplier relations in reducing risk in the supply chain. The company deals with efficiency in the supply chain through quick payments and the ability to manage suppliers' credit, which in turn showcases subsequent improvement in business operations. The decline in capital turnover is about 2.57% in 2025, leading to less revenue and capital investment, which in term encounter operational efficiency in business. The company showcases its significant decline in Europe by addressing a significant transition on production affecting operational maintenance of the business. </w:t>
      </w:r>
      <w:r>
        <w:tab/>
      </w:r>
    </w:p>
    <w:p w14:paraId="0CAB31C9" w14:textId="77777777" w:rsidR="003441C8" w:rsidRDefault="002E221F">
      <w:pPr>
        <w:pStyle w:val="Heading3"/>
      </w:pPr>
      <w:bookmarkStart w:id="16" w:name="_Toc226718083"/>
      <w:r>
        <w:t>2.1.4 Net Operating Cycle Evaluation</w:t>
      </w:r>
      <w:bookmarkEnd w:id="16"/>
    </w:p>
    <w:p w14:paraId="0CAB31CA" w14:textId="77777777" w:rsidR="003441C8" w:rsidRDefault="002E221F">
      <w:pPr>
        <w:jc w:val="center"/>
        <w:rPr>
          <w:b/>
          <w:bCs/>
        </w:rPr>
      </w:pPr>
      <w:r>
        <w:rPr>
          <w:noProof/>
        </w:rPr>
        <w:drawing>
          <wp:inline distT="114300" distB="114300" distL="114300" distR="114300" wp14:anchorId="0CAB344D" wp14:editId="0CAB344E">
            <wp:extent cx="5943600" cy="11176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1117600"/>
                    </a:xfrm>
                    <a:prstGeom prst="rect">
                      <a:avLst/>
                    </a:prstGeom>
                    <a:ln/>
                  </pic:spPr>
                </pic:pic>
              </a:graphicData>
            </a:graphic>
          </wp:inline>
        </w:drawing>
      </w:r>
      <w:r>
        <w:rPr>
          <w:b/>
          <w:bCs/>
        </w:rPr>
        <w:t>Figure 10: Net Operating Cycle</w:t>
      </w:r>
    </w:p>
    <w:p w14:paraId="0CAB31CB" w14:textId="77777777" w:rsidR="003441C8" w:rsidRDefault="002E221F">
      <w:pPr>
        <w:jc w:val="center"/>
      </w:pPr>
      <w:r>
        <w:t>(Source: Self-Developed)</w:t>
      </w:r>
    </w:p>
    <w:p w14:paraId="0CAB31CC" w14:textId="77777777" w:rsidR="003441C8" w:rsidRDefault="002E221F">
      <w:r>
        <w:t xml:space="preserve">As per the above table, Tesla has increased its net operating cycle by 160% in 2025 as compared to 2023. The </w:t>
      </w:r>
      <w:proofErr w:type="spellStart"/>
      <w:r>
        <w:t>organisation</w:t>
      </w:r>
      <w:proofErr w:type="spellEnd"/>
      <w:r>
        <w:t xml:space="preserve"> has focused on reducing its debt value for ensuring smooth completion of the business operations. For example, Tesla Inc has increased the sales volume of its EV vehicles to 408,386 units due to product demand in 2025 (Gitlin, 2026). The enhancement in the revenue has helped the company in overcoming market competition. On the other hand, Tesla has also reduced its account payable period to 61 days in 2025. The enhancement in the recovery of bad debts has helped Tesla in improving its operational efficiency. </w:t>
      </w:r>
    </w:p>
    <w:p w14:paraId="0CAB31CD" w14:textId="77777777" w:rsidR="003441C8" w:rsidRDefault="002E221F">
      <w:pPr>
        <w:pStyle w:val="Heading2"/>
      </w:pPr>
      <w:bookmarkStart w:id="17" w:name="_Toc226718084"/>
      <w:r>
        <w:lastRenderedPageBreak/>
        <w:t>2.2 Discussion on the strategies adopted by Tesla for improving Working Capital</w:t>
      </w:r>
      <w:bookmarkEnd w:id="17"/>
      <w:r>
        <w:t xml:space="preserve"> </w:t>
      </w:r>
    </w:p>
    <w:p w14:paraId="0CAB31CE" w14:textId="77777777" w:rsidR="003441C8" w:rsidRDefault="002E221F">
      <w:pPr>
        <w:rPr>
          <w:b/>
          <w:bCs/>
        </w:rPr>
      </w:pPr>
      <w:r>
        <w:rPr>
          <w:b/>
          <w:bCs/>
        </w:rPr>
        <w:t>Adoption of Collaboration</w:t>
      </w:r>
    </w:p>
    <w:p w14:paraId="0CAB31CF" w14:textId="77777777" w:rsidR="003441C8" w:rsidRDefault="002E221F">
      <w:r>
        <w:t xml:space="preserve">Tesla has focused on adopting partnership techniques for improving product quality and overcoming market competition. For example, the </w:t>
      </w:r>
      <w:proofErr w:type="spellStart"/>
      <w:r>
        <w:t>organisation</w:t>
      </w:r>
      <w:proofErr w:type="spellEnd"/>
      <w:r>
        <w:t xml:space="preserve"> has collaborated with the Tata Group worth $3bn for meeting the raw material requirements of its business units in India (Amulya Raj </w:t>
      </w:r>
      <w:proofErr w:type="spellStart"/>
      <w:r>
        <w:t>Srinet</w:t>
      </w:r>
      <w:proofErr w:type="spellEnd"/>
      <w:r>
        <w:t>, 2025). Tesla has increased its sales value from $50000m in 2021 to $65000m in 2025 (Market Screener, 2025). The improvement in the business income has helped Tesla in enhancing its goodwill among customers.</w:t>
      </w:r>
    </w:p>
    <w:p w14:paraId="0CAB31D0" w14:textId="77777777" w:rsidR="003441C8" w:rsidRDefault="002E221F">
      <w:pPr>
        <w:jc w:val="center"/>
      </w:pPr>
      <w:r>
        <w:rPr>
          <w:noProof/>
        </w:rPr>
        <w:drawing>
          <wp:inline distT="114300" distB="114300" distL="114300" distR="114300" wp14:anchorId="0CAB344F" wp14:editId="0CAB3450">
            <wp:extent cx="5943600" cy="3124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3124200"/>
                    </a:xfrm>
                    <a:prstGeom prst="rect">
                      <a:avLst/>
                    </a:prstGeom>
                    <a:ln/>
                  </pic:spPr>
                </pic:pic>
              </a:graphicData>
            </a:graphic>
          </wp:inline>
        </w:drawing>
      </w:r>
    </w:p>
    <w:p w14:paraId="0CAB31D1" w14:textId="77777777" w:rsidR="003441C8" w:rsidRDefault="002E221F">
      <w:pPr>
        <w:jc w:val="center"/>
        <w:rPr>
          <w:b/>
          <w:bCs/>
        </w:rPr>
      </w:pPr>
      <w:r>
        <w:rPr>
          <w:b/>
          <w:bCs/>
        </w:rPr>
        <w:t>Figure 11: Revenue of Tesla</w:t>
      </w:r>
    </w:p>
    <w:p w14:paraId="0CAB31D2" w14:textId="77777777" w:rsidR="003441C8" w:rsidRDefault="002E221F">
      <w:pPr>
        <w:jc w:val="center"/>
      </w:pPr>
      <w:r>
        <w:t>(Source: Market Screener, 2025)</w:t>
      </w:r>
    </w:p>
    <w:p w14:paraId="0CAB31D3" w14:textId="77777777" w:rsidR="003441C8" w:rsidRDefault="002E221F">
      <w:pPr>
        <w:rPr>
          <w:b/>
          <w:bCs/>
        </w:rPr>
      </w:pPr>
      <w:r>
        <w:rPr>
          <w:b/>
          <w:bCs/>
        </w:rPr>
        <w:t xml:space="preserve">Diversification of Operational Strategy. </w:t>
      </w:r>
    </w:p>
    <w:p w14:paraId="0CAB31D4" w14:textId="77777777" w:rsidR="003441C8" w:rsidRDefault="002E221F">
      <w:r>
        <w:t xml:space="preserve">Tesla has also </w:t>
      </w:r>
      <w:proofErr w:type="spellStart"/>
      <w:r>
        <w:t>emphasised</w:t>
      </w:r>
      <w:proofErr w:type="spellEnd"/>
      <w:r>
        <w:t xml:space="preserve"> on adopting </w:t>
      </w:r>
      <w:proofErr w:type="spellStart"/>
      <w:r>
        <w:t>digitalisation</w:t>
      </w:r>
      <w:proofErr w:type="spellEnd"/>
      <w:r>
        <w:t xml:space="preserve"> techniques for ensuring smooth completion of its business operations. For example, the </w:t>
      </w:r>
      <w:proofErr w:type="spellStart"/>
      <w:r>
        <w:t>organisation</w:t>
      </w:r>
      <w:proofErr w:type="spellEnd"/>
      <w:r>
        <w:t xml:space="preserve"> has developed platforms such as “</w:t>
      </w:r>
      <w:proofErr w:type="spellStart"/>
      <w:r>
        <w:t>Opticaster</w:t>
      </w:r>
      <w:proofErr w:type="spellEnd"/>
      <w:r>
        <w:t>” with an intent to monitor its inventory management activities in 2024 (Tesla, 2025). In addition, the initiative has also helped the automobile company in increasing the sustainability level of its business operations. Tesla has increased its carbon credit revenue value to $2.07bn in 2024 (</w:t>
      </w:r>
      <w:proofErr w:type="gramStart"/>
      <w:r>
        <w:t>Tesla ,</w:t>
      </w:r>
      <w:proofErr w:type="gramEnd"/>
      <w:r>
        <w:t xml:space="preserve"> 2025b). The inclusion of </w:t>
      </w:r>
      <w:proofErr w:type="spellStart"/>
      <w:r>
        <w:t>digitalisation</w:t>
      </w:r>
      <w:proofErr w:type="spellEnd"/>
      <w:r>
        <w:t xml:space="preserve"> has helped Tesla in enhancing sustainability within its business operations. </w:t>
      </w:r>
    </w:p>
    <w:p w14:paraId="0CAB31D5" w14:textId="77777777" w:rsidR="003441C8" w:rsidRDefault="002E221F">
      <w:pPr>
        <w:jc w:val="center"/>
      </w:pPr>
      <w:r>
        <w:rPr>
          <w:noProof/>
        </w:rPr>
        <w:lastRenderedPageBreak/>
        <w:drawing>
          <wp:inline distT="114300" distB="114300" distL="114300" distR="114300" wp14:anchorId="0CAB3451" wp14:editId="0CAB3452">
            <wp:extent cx="5943600" cy="3340100"/>
            <wp:effectExtent l="0" t="0" r="0" b="0"/>
            <wp:docPr id="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14:paraId="0CAB31D6" w14:textId="77777777" w:rsidR="003441C8" w:rsidRDefault="002E221F">
      <w:pPr>
        <w:jc w:val="center"/>
        <w:rPr>
          <w:b/>
          <w:bCs/>
        </w:rPr>
      </w:pPr>
      <w:r>
        <w:rPr>
          <w:b/>
          <w:bCs/>
        </w:rPr>
        <w:t>Figure 12: Carbon Credit Revenue of Tesla</w:t>
      </w:r>
    </w:p>
    <w:p w14:paraId="0CAB31D7" w14:textId="77777777" w:rsidR="003441C8" w:rsidRDefault="002E221F">
      <w:pPr>
        <w:jc w:val="center"/>
      </w:pPr>
      <w:r>
        <w:t xml:space="preserve">(Source: </w:t>
      </w:r>
      <w:proofErr w:type="gramStart"/>
      <w:r>
        <w:t>Tesla ,</w:t>
      </w:r>
      <w:proofErr w:type="gramEnd"/>
      <w:r>
        <w:t xml:space="preserve"> 2025b).</w:t>
      </w:r>
    </w:p>
    <w:p w14:paraId="0CAB31D8" w14:textId="77777777" w:rsidR="003441C8" w:rsidRDefault="002E221F">
      <w:pPr>
        <w:pStyle w:val="Heading2"/>
      </w:pPr>
      <w:bookmarkStart w:id="18" w:name="_Toc226718085"/>
      <w:r>
        <w:t>2.3 Short-Term vs. Long-Term Financing Evaluation</w:t>
      </w:r>
      <w:bookmarkEnd w:id="18"/>
      <w:r>
        <w:tab/>
      </w:r>
    </w:p>
    <w:p w14:paraId="0CAB31D9" w14:textId="77777777" w:rsidR="003441C8" w:rsidRDefault="002E221F">
      <w:pPr>
        <w:pStyle w:val="Heading3"/>
      </w:pPr>
      <w:bookmarkStart w:id="19" w:name="_Toc226718086"/>
      <w:r>
        <w:t>2.3.1 Short-Term Option (Tax credit)</w:t>
      </w:r>
      <w:bookmarkEnd w:id="19"/>
      <w:r>
        <w:t xml:space="preserve"> </w:t>
      </w:r>
      <w:r>
        <w:tab/>
      </w:r>
    </w:p>
    <w:p w14:paraId="0CAB31DA" w14:textId="77777777" w:rsidR="003441C8" w:rsidRDefault="002E221F">
      <w:r>
        <w:t xml:space="preserve">The regulatory credit maintenance of Tesla is more effective for achieving financial success due to its ability to generate high revenue, which has led to its shift towards profitability. The company manages its credit agreement by increasing its borrowing capacity, which enhances the operational efficiency of the business. The company has the ability in selling regulatory credits, which is more reliable to enhance its operational efficiency in business. The credit sales of Tesla will be about 21%, which is about $2.17 billion, and have significantly fallen, leading to addressing stiff competition at Tesla (Roy and Sriram, 2025). The "regulatory credit” revenue is highly profitable which collapses due to significant changes in policy and revenue which in terms squeeze overall demand of product. </w:t>
      </w:r>
    </w:p>
    <w:p w14:paraId="0CAB31DB" w14:textId="77777777" w:rsidR="003441C8" w:rsidRDefault="002E221F">
      <w:pPr>
        <w:pStyle w:val="Heading3"/>
      </w:pPr>
      <w:bookmarkStart w:id="20" w:name="_Toc226718087"/>
      <w:r>
        <w:t>2.3.2 Long-Term Options (Bonds)</w:t>
      </w:r>
      <w:bookmarkEnd w:id="20"/>
    </w:p>
    <w:p w14:paraId="0CAB31DC" w14:textId="77777777" w:rsidR="003441C8" w:rsidRDefault="002E221F">
      <w:r>
        <w:t xml:space="preserve">The long-term financing helps businesses to manage capital expenditure, by becoming more effective for sustained growth in the market. This in turn, enhances efficient cash flow management, which has a positive correlation, enhancing the overall productivity of the business. Tesla expands its battery recycling by aiming to achieve 100% of material for recycling, which is </w:t>
      </w:r>
      <w:r>
        <w:lastRenderedPageBreak/>
        <w:t xml:space="preserve">more effective for the development of batteries at </w:t>
      </w:r>
      <w:proofErr w:type="spellStart"/>
      <w:r>
        <w:t>Gigafractories</w:t>
      </w:r>
      <w:proofErr w:type="spellEnd"/>
      <w:r>
        <w:t xml:space="preserve"> (Tesla, 2026). The rapid value of Tesla is dropping which is due to frequent cut of new Tesla by ability to resell its existing product in the market. The company enhances investors' confidence by relying on overall purchases of product and reinvesting in manufacturing which showcases stiff competition in the market. The company has its ability to enhance profitability by ability to increase recovery of batteries which in term lowers down overall production cost by ability to invest on current credentials. </w:t>
      </w:r>
      <w:r>
        <w:tab/>
      </w:r>
    </w:p>
    <w:p w14:paraId="0CAB31DD" w14:textId="77777777" w:rsidR="003441C8" w:rsidRDefault="002E221F">
      <w:pPr>
        <w:pStyle w:val="Heading3"/>
      </w:pPr>
      <w:bookmarkStart w:id="21" w:name="_59hynwpmyul1" w:colFirst="0" w:colLast="0"/>
      <w:bookmarkEnd w:id="21"/>
      <w:r>
        <w:tab/>
      </w:r>
    </w:p>
    <w:p w14:paraId="0CAB31DE" w14:textId="77777777" w:rsidR="003441C8" w:rsidRDefault="002E221F">
      <w:r>
        <w:br w:type="page"/>
      </w:r>
    </w:p>
    <w:p w14:paraId="0CAB31DF" w14:textId="77777777" w:rsidR="003441C8" w:rsidRDefault="002E221F">
      <w:pPr>
        <w:pStyle w:val="Heading1"/>
      </w:pPr>
      <w:bookmarkStart w:id="22" w:name="_Toc226718088"/>
      <w:r>
        <w:lastRenderedPageBreak/>
        <w:t>3. Strategic Financial Restructuring Plan</w:t>
      </w:r>
      <w:bookmarkEnd w:id="22"/>
      <w:r>
        <w:tab/>
      </w:r>
    </w:p>
    <w:p w14:paraId="0CAB31E0" w14:textId="77777777" w:rsidR="003441C8" w:rsidRDefault="002E221F">
      <w:pPr>
        <w:pStyle w:val="Heading2"/>
      </w:pPr>
      <w:bookmarkStart w:id="23" w:name="_Toc226718089"/>
      <w:r>
        <w:t>3.1 Address Financial Problems</w:t>
      </w:r>
      <w:bookmarkEnd w:id="23"/>
      <w:r>
        <w:t xml:space="preserve"> </w:t>
      </w:r>
    </w:p>
    <w:p w14:paraId="0CAB31E1" w14:textId="77777777" w:rsidR="003441C8" w:rsidRDefault="002E221F">
      <w:pPr>
        <w:rPr>
          <w:b/>
          <w:bCs/>
        </w:rPr>
      </w:pPr>
      <w:r>
        <w:rPr>
          <w:b/>
          <w:bCs/>
        </w:rPr>
        <w:t>Enhancement in operational expenses</w:t>
      </w:r>
    </w:p>
    <w:p w14:paraId="0CAB31E2" w14:textId="77777777" w:rsidR="003441C8" w:rsidRDefault="002E221F">
      <w:r>
        <w:t xml:space="preserve">The improvement in the product cost has been a critical issue for Tesla that has adversely influenced its business activities. For example, the operational expenses of the </w:t>
      </w:r>
      <w:proofErr w:type="spellStart"/>
      <w:r>
        <w:t>organisation</w:t>
      </w:r>
      <w:proofErr w:type="spellEnd"/>
      <w:r>
        <w:t xml:space="preserve"> </w:t>
      </w:r>
      <w:proofErr w:type="gramStart"/>
      <w:r>
        <w:t>has</w:t>
      </w:r>
      <w:proofErr w:type="gramEnd"/>
      <w:r>
        <w:t xml:space="preserve"> increased to $90.42bn in 2025 (Macrotrends, 2025). The enhancement in the commodity price has also hampered the goodwill of the company among the customers. Tesla has lowered its EV sales value from $98bn in 2024 to $42bn in 2025 (Soltani, 2025). The lowering of the income has also increased the market competition for the </w:t>
      </w:r>
      <w:proofErr w:type="spellStart"/>
      <w:r>
        <w:t>organisation</w:t>
      </w:r>
      <w:proofErr w:type="spellEnd"/>
      <w:r>
        <w:t>. On the other hand, Tesla has also increased its business taxes to around $1.02bn in 2024 (Macrotrends, 2024). The improvement in the taxation value and decline in the revenue has reduced the competitive advantage of Tesla over other companies.</w:t>
      </w:r>
    </w:p>
    <w:p w14:paraId="0CAB31E3" w14:textId="77777777" w:rsidR="003441C8" w:rsidRDefault="002E221F">
      <w:pPr>
        <w:jc w:val="center"/>
        <w:rPr>
          <w:b/>
          <w:bCs/>
        </w:rPr>
      </w:pPr>
      <w:r>
        <w:rPr>
          <w:noProof/>
        </w:rPr>
        <w:lastRenderedPageBreak/>
        <w:drawing>
          <wp:inline distT="114300" distB="114300" distL="114300" distR="114300" wp14:anchorId="0CAB3453" wp14:editId="0CAB3454">
            <wp:extent cx="5943600" cy="5943600"/>
            <wp:effectExtent l="0" t="0" r="0" b="0"/>
            <wp:docPr id="1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5943600" cy="5943600"/>
                    </a:xfrm>
                    <a:prstGeom prst="rect">
                      <a:avLst/>
                    </a:prstGeom>
                    <a:ln/>
                  </pic:spPr>
                </pic:pic>
              </a:graphicData>
            </a:graphic>
          </wp:inline>
        </w:drawing>
      </w:r>
      <w:r>
        <w:rPr>
          <w:b/>
          <w:bCs/>
        </w:rPr>
        <w:t>Figure 13: EV Sales Value of Tesla from 2015 to 2025</w:t>
      </w:r>
    </w:p>
    <w:p w14:paraId="0CAB31E4" w14:textId="77777777" w:rsidR="003441C8" w:rsidRDefault="002E221F">
      <w:pPr>
        <w:jc w:val="center"/>
      </w:pPr>
      <w:r>
        <w:t>(Source: Soltani, 2025)</w:t>
      </w:r>
      <w:r>
        <w:tab/>
      </w:r>
    </w:p>
    <w:p w14:paraId="0CAB31E5" w14:textId="77777777" w:rsidR="003441C8" w:rsidRDefault="002E221F">
      <w:pPr>
        <w:rPr>
          <w:b/>
          <w:bCs/>
        </w:rPr>
      </w:pPr>
      <w:r>
        <w:rPr>
          <w:b/>
          <w:bCs/>
        </w:rPr>
        <w:t>Declining in deliveries and sales</w:t>
      </w:r>
    </w:p>
    <w:p w14:paraId="0CAB31E6" w14:textId="217EF00B" w:rsidR="003441C8" w:rsidRDefault="002E221F">
      <w:r>
        <w:t xml:space="preserve">Tesla declined its sales which dropped by about 13% in 2025 due to the presence of rivals, consumer backlash which in term affected overall brand reputation (Sriram, 2025). The major reason towards decline in sales is due to significant lineup products, enhanced competition and strategic shift through uses of robotics. The impact of decline in sales slows down the overall trends which leads to decline in stock value. The shrinkage in profitability is due to intense war in </w:t>
      </w:r>
      <w:r>
        <w:lastRenderedPageBreak/>
        <w:t xml:space="preserve">managing EV and significant increases in production which affect operational efficiency of business. The decreases in EV sales at California regarding Model Y decline its share in the market due to significant criticism in the market which in term affects business operation (Carlson, 2026). This in term affects business reputation by addressing temporary shutdown in production lines and investors concerned with sustained product lines which encounter shifts in the competitive era. </w:t>
      </w:r>
    </w:p>
    <w:p w14:paraId="0CAB31E7" w14:textId="77777777" w:rsidR="003441C8" w:rsidRDefault="002E221F">
      <w:pPr>
        <w:pStyle w:val="Heading2"/>
      </w:pPr>
      <w:bookmarkStart w:id="24" w:name="_Toc226718090"/>
      <w:r>
        <w:t>3.2 Financial restructuring Options</w:t>
      </w:r>
      <w:bookmarkEnd w:id="24"/>
      <w:r>
        <w:t xml:space="preserve"> </w:t>
      </w:r>
    </w:p>
    <w:p w14:paraId="0CAB31E8" w14:textId="77777777" w:rsidR="003441C8" w:rsidRDefault="002E221F">
      <w:pPr>
        <w:rPr>
          <w:b/>
          <w:bCs/>
        </w:rPr>
      </w:pPr>
      <w:r>
        <w:rPr>
          <w:b/>
          <w:bCs/>
        </w:rPr>
        <w:t>Diversification of Business Investments</w:t>
      </w:r>
    </w:p>
    <w:p w14:paraId="0CAB31E9" w14:textId="77777777" w:rsidR="003441C8" w:rsidRDefault="002E221F">
      <w:r>
        <w:t xml:space="preserve">Tesla has focused on expanding its investment opportunities for achieving operational stability. For example, the </w:t>
      </w:r>
      <w:proofErr w:type="spellStart"/>
      <w:r>
        <w:t>organisation</w:t>
      </w:r>
      <w:proofErr w:type="spellEnd"/>
      <w:r>
        <w:t xml:space="preserve"> has collaborated with Ofgem for providing electricity services in the UK. In addition, the partnership has also helped the </w:t>
      </w:r>
      <w:proofErr w:type="spellStart"/>
      <w:r>
        <w:t>organisation</w:t>
      </w:r>
      <w:proofErr w:type="spellEnd"/>
      <w:r>
        <w:t xml:space="preserve"> in improving its product popularity level among customers. Tesla has increased the sales volume of its EV models by 2462 units in 2025 (</w:t>
      </w:r>
      <w:proofErr w:type="spellStart"/>
      <w:r>
        <w:t>Kollewe</w:t>
      </w:r>
      <w:proofErr w:type="spellEnd"/>
      <w:r>
        <w:t>, 2025). The improvement in the quality of the commodities has helped the automobile company in increasing its brand loyalty among customers. Tesla has increased its customer loyalty score to around 79% in 2025 (Tesla, 2026b). The improvement in the product quality has helped Tesla in strengthening its customer relationship.</w:t>
      </w:r>
    </w:p>
    <w:p w14:paraId="0CAB31EA" w14:textId="77777777" w:rsidR="003441C8" w:rsidRDefault="002E221F">
      <w:pPr>
        <w:jc w:val="center"/>
      </w:pPr>
      <w:r>
        <w:rPr>
          <w:noProof/>
        </w:rPr>
        <w:drawing>
          <wp:inline distT="114300" distB="114300" distL="114300" distR="114300" wp14:anchorId="0CAB3455" wp14:editId="0CAB3456">
            <wp:extent cx="5943600" cy="31242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943600" cy="3124200"/>
                    </a:xfrm>
                    <a:prstGeom prst="rect">
                      <a:avLst/>
                    </a:prstGeom>
                    <a:ln/>
                  </pic:spPr>
                </pic:pic>
              </a:graphicData>
            </a:graphic>
          </wp:inline>
        </w:drawing>
      </w:r>
    </w:p>
    <w:p w14:paraId="0CAB31EB" w14:textId="77777777" w:rsidR="003441C8" w:rsidRDefault="002E221F">
      <w:pPr>
        <w:jc w:val="center"/>
        <w:rPr>
          <w:b/>
          <w:bCs/>
        </w:rPr>
      </w:pPr>
      <w:r>
        <w:rPr>
          <w:b/>
          <w:bCs/>
        </w:rPr>
        <w:t>Figure 14: Consumer Loyalty Score of Tesla</w:t>
      </w:r>
    </w:p>
    <w:p w14:paraId="0CAB31EC" w14:textId="77777777" w:rsidR="003441C8" w:rsidRDefault="002E221F">
      <w:pPr>
        <w:jc w:val="center"/>
      </w:pPr>
      <w:r>
        <w:t>(Source: Tesla, 2026b)</w:t>
      </w:r>
    </w:p>
    <w:p w14:paraId="0CAB31ED" w14:textId="77777777" w:rsidR="003441C8" w:rsidRDefault="002E221F">
      <w:pPr>
        <w:rPr>
          <w:b/>
          <w:bCs/>
        </w:rPr>
      </w:pPr>
      <w:r>
        <w:rPr>
          <w:b/>
          <w:bCs/>
        </w:rPr>
        <w:t xml:space="preserve">Merger &amp;Acquisition </w:t>
      </w:r>
    </w:p>
    <w:p w14:paraId="0CAB31EE" w14:textId="1DCB8AAC" w:rsidR="003441C8" w:rsidRDefault="002E221F">
      <w:r>
        <w:lastRenderedPageBreak/>
        <w:t xml:space="preserve">Tesla manages its cash which is about $44.1 billion which encounters operational shifts in business by focusing on robotics and AI (Tesla, 2025a). The company enhances its capital expenditure which is about $20billion in 2026 leading to its strong growth of EV in Asia-Pacific. Tesla acquired a small stake of SpaceX by ability to invest on </w:t>
      </w:r>
      <w:proofErr w:type="spellStart"/>
      <w:r>
        <w:t>xAI</w:t>
      </w:r>
      <w:proofErr w:type="spellEnd"/>
      <w:r>
        <w:t xml:space="preserve"> that address through efficient restructuring (WSJ, 2026). This strategic move is more effective to boost overall profitability of business by showcasing its transition which leads to enhanced business sales. The company has its ability to manage assets by showcasing its presence in Germany which in term leads to rises in sales in European countries. Tesla encounters a strategic transition by collaborating with “Physical AI” companies which in term decline automotive sales of business. The company develops its </w:t>
      </w:r>
      <w:proofErr w:type="gramStart"/>
      <w:r>
        <w:t>long term</w:t>
      </w:r>
      <w:proofErr w:type="gramEnd"/>
      <w:r>
        <w:t xml:space="preserve"> value creation by collaborating with SpaceX which in term leads to enhanced overall business sales. </w:t>
      </w:r>
    </w:p>
    <w:p w14:paraId="0CAB31EF" w14:textId="77777777" w:rsidR="003441C8" w:rsidRDefault="002E221F">
      <w:pPr>
        <w:pStyle w:val="Heading2"/>
      </w:pPr>
      <w:bookmarkStart w:id="25" w:name="_Toc226718091"/>
      <w:r>
        <w:t>3.3 Restructuring impact</w:t>
      </w:r>
      <w:bookmarkEnd w:id="25"/>
      <w:r>
        <w:t xml:space="preserve"> </w:t>
      </w:r>
    </w:p>
    <w:p w14:paraId="0CAB31F0" w14:textId="77777777" w:rsidR="003441C8" w:rsidRDefault="002E221F">
      <w:pPr>
        <w:numPr>
          <w:ilvl w:val="0"/>
          <w:numId w:val="3"/>
        </w:numPr>
        <w:rPr>
          <w:b/>
          <w:bCs/>
        </w:rPr>
      </w:pPr>
      <w:r>
        <w:rPr>
          <w:b/>
          <w:bCs/>
        </w:rPr>
        <w:t>Shareholder value</w:t>
      </w:r>
    </w:p>
    <w:p w14:paraId="0CAB31F1" w14:textId="1E0D7636" w:rsidR="003441C8" w:rsidRDefault="002E221F">
      <w:r>
        <w:t>Tesla approved significant compensation the shareholders which is about $1 trillion by securing leadership position through uses of robotics, AI which enhance improvement in business operation (Roy and Sriram, 2025a). This in term encountered overall growth which has its ability to reach about $8.5 trillion by ability to deal with long term value creation of business. The sharp movement of the share price varies based on long term use of AI in business operation and intense competition due to wide rises of EV makers in the market. The shareholder value of Tesla prioritizing on Ai-driven principles which encountered overall sales in the market.</w:t>
      </w:r>
    </w:p>
    <w:p w14:paraId="0CAB31F2" w14:textId="77777777" w:rsidR="003441C8" w:rsidRDefault="002E221F">
      <w:pPr>
        <w:numPr>
          <w:ilvl w:val="0"/>
          <w:numId w:val="3"/>
        </w:numPr>
        <w:rPr>
          <w:b/>
          <w:bCs/>
        </w:rPr>
      </w:pPr>
      <w:r>
        <w:rPr>
          <w:b/>
          <w:bCs/>
        </w:rPr>
        <w:t>Debt structure</w:t>
      </w:r>
    </w:p>
    <w:p w14:paraId="0CAB31F3" w14:textId="77777777" w:rsidR="003441C8" w:rsidRDefault="002E221F">
      <w:r>
        <w:t xml:space="preserve">Tesla has its low debt structure with total debt about $13.79 billion in 2025 by showcasing its shift towards sustainability (Tesla, 2025b). The company reduces its resilience by relying on external funding and ability to manage its cash by showcasing its significant shift towards innovation which in term enhances brand image. The decrease in debt is about $1.6 billion with 33.22% decline leading to reduction of repayment pressure. The company has its ability to manage high debt overload by relying on R&amp;D spending and intense instructional maintenance which affect overall sales of business. </w:t>
      </w:r>
    </w:p>
    <w:p w14:paraId="0CAB31F4" w14:textId="77777777" w:rsidR="003441C8" w:rsidRDefault="002E221F">
      <w:pPr>
        <w:jc w:val="center"/>
      </w:pPr>
      <w:r>
        <w:rPr>
          <w:noProof/>
        </w:rPr>
        <w:lastRenderedPageBreak/>
        <w:drawing>
          <wp:inline distT="114300" distB="114300" distL="114300" distR="114300" wp14:anchorId="0CAB3457" wp14:editId="0CAB3458">
            <wp:extent cx="5343525" cy="4105275"/>
            <wp:effectExtent l="0" t="0" r="0" b="0"/>
            <wp:docPr id="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3"/>
                    <a:srcRect/>
                    <a:stretch>
                      <a:fillRect/>
                    </a:stretch>
                  </pic:blipFill>
                  <pic:spPr>
                    <a:xfrm>
                      <a:off x="0" y="0"/>
                      <a:ext cx="5343525" cy="4105275"/>
                    </a:xfrm>
                    <a:prstGeom prst="rect">
                      <a:avLst/>
                    </a:prstGeom>
                    <a:ln/>
                  </pic:spPr>
                </pic:pic>
              </a:graphicData>
            </a:graphic>
          </wp:inline>
        </w:drawing>
      </w:r>
    </w:p>
    <w:p w14:paraId="0CAB31F5" w14:textId="77777777" w:rsidR="003441C8" w:rsidRDefault="002E221F">
      <w:pPr>
        <w:jc w:val="center"/>
        <w:rPr>
          <w:b/>
          <w:bCs/>
        </w:rPr>
      </w:pPr>
      <w:r>
        <w:rPr>
          <w:b/>
          <w:bCs/>
        </w:rPr>
        <w:t xml:space="preserve">Figure 15: Total debt of Tesla </w:t>
      </w:r>
    </w:p>
    <w:p w14:paraId="0CAB31F6" w14:textId="77777777" w:rsidR="003441C8" w:rsidRDefault="002E221F">
      <w:pPr>
        <w:jc w:val="center"/>
        <w:rPr>
          <w:b/>
          <w:bCs/>
        </w:rPr>
      </w:pPr>
      <w:r>
        <w:t>(Source: Tesla, 2025b)</w:t>
      </w:r>
    </w:p>
    <w:p w14:paraId="0CAB31F7" w14:textId="77777777" w:rsidR="003441C8" w:rsidRDefault="002E221F">
      <w:pPr>
        <w:numPr>
          <w:ilvl w:val="0"/>
          <w:numId w:val="3"/>
        </w:numPr>
        <w:rPr>
          <w:b/>
          <w:bCs/>
        </w:rPr>
      </w:pPr>
      <w:r>
        <w:rPr>
          <w:b/>
          <w:bCs/>
        </w:rPr>
        <w:t>Operational flexibility</w:t>
      </w:r>
      <w:r>
        <w:rPr>
          <w:b/>
          <w:bCs/>
        </w:rPr>
        <w:tab/>
      </w:r>
    </w:p>
    <w:p w14:paraId="0CAB31F8" w14:textId="77777777" w:rsidR="003441C8" w:rsidRDefault="002E221F">
      <w:r>
        <w:t xml:space="preserve">The operational flexibility at Tesla addresses through vertical integration, localized production and lean inventory maintenance affect business operations. The enhancement in the internal capital value has helped the automobile company in meeting the financial requirements of its business operations. In 2025, the fall of Tesla's production is about 1.64 billion, leading to a lowering of sales and decreases in regional performance resulting in an overall shift in business (Sriram, 2026). The company showcases its significant EV growth amidst shifting market dynamics and stiff competition which in term reduce outstanding shares in the market. The business tie-up has also helped the automobile company in overcoming market competition in the country. </w:t>
      </w:r>
    </w:p>
    <w:p w14:paraId="0CAB31F9" w14:textId="77777777" w:rsidR="003441C8" w:rsidRDefault="002E221F">
      <w:pPr>
        <w:pStyle w:val="Heading2"/>
      </w:pPr>
      <w:bookmarkStart w:id="26" w:name="_Toc226718092"/>
      <w:r>
        <w:t>3.4 International and Ethical Considerations</w:t>
      </w:r>
      <w:bookmarkEnd w:id="26"/>
      <w:r>
        <w:t xml:space="preserve"> </w:t>
      </w:r>
      <w:r>
        <w:tab/>
      </w:r>
    </w:p>
    <w:p w14:paraId="0CAB31FA" w14:textId="77777777" w:rsidR="003441C8" w:rsidRDefault="002E221F">
      <w:pPr>
        <w:numPr>
          <w:ilvl w:val="0"/>
          <w:numId w:val="4"/>
        </w:numPr>
        <w:rPr>
          <w:b/>
          <w:bCs/>
        </w:rPr>
      </w:pPr>
      <w:r>
        <w:rPr>
          <w:b/>
          <w:bCs/>
        </w:rPr>
        <w:t xml:space="preserve">Taxation </w:t>
      </w:r>
    </w:p>
    <w:p w14:paraId="0CAB31FB" w14:textId="77777777" w:rsidR="003441C8" w:rsidRDefault="003441C8"/>
    <w:p w14:paraId="0CAB31FC" w14:textId="77777777" w:rsidR="003441C8" w:rsidRDefault="002E221F">
      <w:r>
        <w:lastRenderedPageBreak/>
        <w:t xml:space="preserve"> The fluctuation of tax rate at Tesla leads to encountering operating </w:t>
      </w:r>
      <w:proofErr w:type="gramStart"/>
      <w:r>
        <w:t>loss  in</w:t>
      </w:r>
      <w:proofErr w:type="gramEnd"/>
      <w:r>
        <w:t xml:space="preserve"> terms of reduced liabilities addressed through efficient changes in policy. The accounts receivable is about $4.576 billion in 2025, which is slightly down at the end, showcasing significant improvement in asset maintenance. The company surged its vehicle setting of about 497,099, which resulted in a rush of federal tax credit of about $7,500, affecting overall profit. The credit sales at Tesla showcase its significant profitability by the ability to enhance operating income, leading to significant increases in EV production. </w:t>
      </w:r>
    </w:p>
    <w:p w14:paraId="0CAB31FD" w14:textId="77777777" w:rsidR="003441C8" w:rsidRDefault="002E221F">
      <w:pPr>
        <w:numPr>
          <w:ilvl w:val="0"/>
          <w:numId w:val="1"/>
        </w:numPr>
        <w:rPr>
          <w:b/>
          <w:bCs/>
        </w:rPr>
      </w:pPr>
      <w:r>
        <w:rPr>
          <w:b/>
          <w:bCs/>
        </w:rPr>
        <w:t xml:space="preserve">CSR </w:t>
      </w:r>
    </w:p>
    <w:p w14:paraId="0CAB31FE" w14:textId="77777777" w:rsidR="003441C8" w:rsidRDefault="002E221F">
      <w:pPr>
        <w:rPr>
          <w:b/>
          <w:bCs/>
        </w:rPr>
      </w:pPr>
      <w:r>
        <w:t xml:space="preserve">Tesla showcases its transition towards sustainable </w:t>
      </w:r>
      <w:proofErr w:type="gramStart"/>
      <w:r>
        <w:t>energy  which</w:t>
      </w:r>
      <w:proofErr w:type="gramEnd"/>
      <w:r>
        <w:t xml:space="preserve"> has its massive contribution </w:t>
      </w:r>
      <w:proofErr w:type="gramStart"/>
      <w:r>
        <w:t>in  reduction</w:t>
      </w:r>
      <w:proofErr w:type="gramEnd"/>
      <w:r>
        <w:t xml:space="preserve">  of carbon emission (Tesla, 2025b). The company has adopted blockchain technology which is more </w:t>
      </w:r>
      <w:proofErr w:type="gramStart"/>
      <w:r>
        <w:t>effective  for</w:t>
      </w:r>
      <w:proofErr w:type="gramEnd"/>
      <w:r>
        <w:t xml:space="preserve"> addressing traceability </w:t>
      </w:r>
      <w:proofErr w:type="gramStart"/>
      <w:r>
        <w:t>of  materials</w:t>
      </w:r>
      <w:proofErr w:type="gramEnd"/>
      <w:r>
        <w:t xml:space="preserve"> through ethical sourcing.  The shift in business sales is due to high demand of customers towards EVs and high rises of business competition through a significant shift towards AI which enhances improvement in business operations (Reuters, 2026a). Tesla encounters intense competition in the market by quickly converting cash into customers which results in significant improvement in production. </w:t>
      </w:r>
      <w:r>
        <w:tab/>
      </w:r>
    </w:p>
    <w:p w14:paraId="0CAB31FF" w14:textId="77777777" w:rsidR="003441C8" w:rsidRDefault="002E221F">
      <w:pPr>
        <w:numPr>
          <w:ilvl w:val="0"/>
          <w:numId w:val="2"/>
        </w:numPr>
        <w:rPr>
          <w:b/>
          <w:bCs/>
        </w:rPr>
      </w:pPr>
      <w:r>
        <w:rPr>
          <w:b/>
          <w:bCs/>
        </w:rPr>
        <w:t>Currency risk</w:t>
      </w:r>
    </w:p>
    <w:p w14:paraId="0CAB3200" w14:textId="77777777" w:rsidR="003441C8" w:rsidRDefault="002E221F">
      <w:r>
        <w:t xml:space="preserve">Tesla rejected its currency hedging by exposing exchange risk which in term affected business operation (Krauskopf, 2025). The instability in the exchange rates </w:t>
      </w:r>
      <w:proofErr w:type="gramStart"/>
      <w:r>
        <w:t>have</w:t>
      </w:r>
      <w:proofErr w:type="gramEnd"/>
      <w:r>
        <w:t xml:space="preserve"> been addressed through revenue fluctuation based on USD and Chinese Yuan this in term leads to enhanced overall business earning. The company is experiencing its foreign exchange rate which is about -141 million in 2024 which in turn affects overall cash towards foreign countries. The impact of the US and China </w:t>
      </w:r>
      <w:proofErr w:type="gramStart"/>
      <w:r>
        <w:t>conflict  leads</w:t>
      </w:r>
      <w:proofErr w:type="gramEnd"/>
      <w:r>
        <w:t xml:space="preserve"> to an encounter shift in the production process by absorbing overall costs that are addressed through price hedging.     </w:t>
      </w:r>
    </w:p>
    <w:p w14:paraId="0CAB3201" w14:textId="77777777" w:rsidR="003441C8" w:rsidRDefault="002E221F">
      <w:pPr>
        <w:rPr>
          <w:b/>
          <w:bCs/>
        </w:rPr>
      </w:pPr>
      <w:r>
        <w:br w:type="page"/>
      </w:r>
    </w:p>
    <w:p w14:paraId="0CAB3202" w14:textId="77777777" w:rsidR="003441C8" w:rsidRDefault="002E221F">
      <w:pPr>
        <w:pStyle w:val="Heading1"/>
      </w:pPr>
      <w:bookmarkStart w:id="27" w:name="_Toc226718093"/>
      <w:r>
        <w:lastRenderedPageBreak/>
        <w:t>4. Investment Appraisal and Capital Budgeting</w:t>
      </w:r>
      <w:bookmarkEnd w:id="27"/>
      <w:r>
        <w:t xml:space="preserve"> </w:t>
      </w:r>
      <w:r>
        <w:tab/>
      </w:r>
    </w:p>
    <w:p w14:paraId="0CAB3203" w14:textId="77777777" w:rsidR="003441C8" w:rsidRDefault="002E221F">
      <w:pPr>
        <w:pStyle w:val="Heading2"/>
      </w:pPr>
      <w:bookmarkStart w:id="28" w:name="_Toc226718094"/>
      <w:r>
        <w:t>4.1 Details of the Investment Project</w:t>
      </w:r>
      <w:bookmarkEnd w:id="28"/>
      <w:r>
        <w:t xml:space="preserve"> </w:t>
      </w:r>
    </w:p>
    <w:p w14:paraId="0CAB3204" w14:textId="77777777" w:rsidR="003441C8" w:rsidRDefault="002E221F">
      <w:r>
        <w:t xml:space="preserve">The purpose of the project is to diversify the investment activities of Tesla with the intent to reduce the business risk of the </w:t>
      </w:r>
      <w:proofErr w:type="spellStart"/>
      <w:r>
        <w:t>organisation</w:t>
      </w:r>
      <w:proofErr w:type="spellEnd"/>
      <w:r>
        <w:t xml:space="preserve">. On the other hand, the business plan also provides details regarding the financial resources required by the automation company for ensuring smooth completion of its </w:t>
      </w:r>
      <w:proofErr w:type="spellStart"/>
      <w:r>
        <w:t>organisational</w:t>
      </w:r>
      <w:proofErr w:type="spellEnd"/>
      <w:r>
        <w:t xml:space="preserve"> operations. For instance, the initial investment associated with the business plan has been around £50m in 2024. In addition, the value of the cash flow involved in the completion of project C has increased to £15m in 2024. The expansion of the financial resources has helped Tesla in overcoming market competition. </w:t>
      </w:r>
    </w:p>
    <w:p w14:paraId="0CAB3205" w14:textId="77777777" w:rsidR="003441C8" w:rsidRDefault="002E221F">
      <w:pPr>
        <w:pStyle w:val="Heading2"/>
      </w:pPr>
      <w:bookmarkStart w:id="29" w:name="_Toc226718095"/>
      <w:r>
        <w:t>4.2 Evaluation on the efficiency of the investment project</w:t>
      </w:r>
      <w:bookmarkEnd w:id="29"/>
      <w:r>
        <w:tab/>
      </w:r>
    </w:p>
    <w:p w14:paraId="0CAB3206" w14:textId="77777777" w:rsidR="003441C8" w:rsidRDefault="002E221F">
      <w:pPr>
        <w:pStyle w:val="Heading3"/>
      </w:pPr>
      <w:bookmarkStart w:id="30" w:name="_Toc226718096"/>
      <w:r>
        <w:t>4.2.1 Project A</w:t>
      </w:r>
      <w:bookmarkEnd w:id="30"/>
    </w:p>
    <w:p w14:paraId="0CAB3207" w14:textId="69899A19" w:rsidR="003441C8" w:rsidRDefault="002E221F">
      <w:r>
        <w:t xml:space="preserve">The project A is generally attributed the key value of £50m for generating a positive cash flow and generated a total value of £54m. Hence, 10% discounting rate is also selected for generated NPV retune value throughout the time period of five years associated with weaker return potentiality in the project. The inflow of the NPV has also been generated negative such as -£8.68m against the present value of inflow is about £41.32m </w:t>
      </w:r>
      <w:r>
        <w:rPr>
          <w:b/>
          <w:bCs/>
        </w:rPr>
        <w:t>[Refer to appendix 2]</w:t>
      </w:r>
      <w:r>
        <w:t xml:space="preserve">.  Overall, this also reflects a value destruction of approximately 17.36% of the initial investment. </w:t>
      </w:r>
    </w:p>
    <w:p w14:paraId="0CAB3208" w14:textId="77777777" w:rsidR="003441C8" w:rsidRDefault="002E221F">
      <w:r>
        <w:t xml:space="preserve">The flow of yearly distribution also indicated that year three generally contributed </w:t>
      </w:r>
      <w:proofErr w:type="gramStart"/>
      <w:r>
        <w:t>about  25.47</w:t>
      </w:r>
      <w:proofErr w:type="gramEnd"/>
      <w:r>
        <w:t>% of total PV inflows with £10.52m. However, the lowest is in Year 5 (£4.97m), only 12.03%, highlighting declining value due to discounting. In addition, delayed recovery can also be identified due to the positive cumulative cashflow generated within the consecutive fifth year of £4m. The payback period is 4.33 years, covering 86.6% of the project life, which signals weak liquidity performance.</w:t>
      </w:r>
      <w:r>
        <w:tab/>
        <w:t xml:space="preserve"> Hence, average annual profit also associated with £0.80m shows limited profitability opportunity. Overall, ARR value also indicated low acceptable benchmarks of 1.60% and IRR of 2.72% is 7.28 percentage points lower than the required return.</w:t>
      </w:r>
    </w:p>
    <w:p w14:paraId="0CAB3209" w14:textId="77777777" w:rsidR="003441C8" w:rsidRDefault="002E221F">
      <w:pPr>
        <w:pStyle w:val="Heading3"/>
      </w:pPr>
      <w:bookmarkStart w:id="31" w:name="_Toc226718097"/>
      <w:r>
        <w:t>4.2.2 Project B</w:t>
      </w:r>
      <w:bookmarkEnd w:id="31"/>
      <w:r>
        <w:tab/>
      </w:r>
    </w:p>
    <w:p w14:paraId="0CAB320A" w14:textId="77777777" w:rsidR="003441C8" w:rsidRDefault="002E221F">
      <w:r>
        <w:t xml:space="preserve">Based on the above evaluation, Project B has provided a positive trend in the investment activities executed by the </w:t>
      </w:r>
      <w:proofErr w:type="spellStart"/>
      <w:r>
        <w:t>organisation</w:t>
      </w:r>
      <w:proofErr w:type="spellEnd"/>
      <w:r>
        <w:t xml:space="preserve">. For example, the current value of the business plan has increased from £-50m in year 1 to around £6.83m in year 5. The improvement in the operational income has also enhanced the goodwill of the project among customers. On the other hand, the initial investment value of the initiative has also increased from £-50m in year 1 to £11m in year 5. The </w:t>
      </w:r>
      <w:r>
        <w:lastRenderedPageBreak/>
        <w:t xml:space="preserve">enhancement in the financial resources has also helped in reducing the occurrence of delays in the completion of the business plan. In addition, the total cash inflow of Project B has also increased to £41.70m in year 5 </w:t>
      </w:r>
      <w:r>
        <w:rPr>
          <w:b/>
          <w:bCs/>
        </w:rPr>
        <w:t>[Refer to appendix 2]</w:t>
      </w:r>
      <w:proofErr w:type="gramStart"/>
      <w:r>
        <w:t>. .</w:t>
      </w:r>
      <w:proofErr w:type="gramEnd"/>
      <w:r>
        <w:t xml:space="preserve"> The business plan has also reduced its NPV value to £-8.30</w:t>
      </w:r>
      <w:proofErr w:type="gramStart"/>
      <w:r>
        <w:t>m .</w:t>
      </w:r>
      <w:proofErr w:type="gramEnd"/>
      <w:r>
        <w:t xml:space="preserve"> According to Dobrowolski and Drozdowski, (2022), the lowering of the net present value has an adverse impact on the income associated with the project that also reduces its goodwill among the investors. The decline in the NPV value of Project B has hampered the investment decisions of the shareholders.</w:t>
      </w:r>
    </w:p>
    <w:p w14:paraId="0CAB320B" w14:textId="77777777" w:rsidR="003441C8" w:rsidRDefault="002E221F">
      <w:pPr>
        <w:pStyle w:val="Heading3"/>
      </w:pPr>
      <w:bookmarkStart w:id="32" w:name="_Toc226718098"/>
      <w:r>
        <w:t>4.2.3 Project C</w:t>
      </w:r>
      <w:bookmarkEnd w:id="32"/>
      <w:r>
        <w:tab/>
      </w:r>
    </w:p>
    <w:p w14:paraId="0CAB320C" w14:textId="77777777" w:rsidR="003441C8" w:rsidRDefault="002E221F">
      <w:r>
        <w:t xml:space="preserve">The project C has its Net Present Value about -£1.98m which has its positive cash flow enhancing value creation of the business. The PV inflow is about £3.10m due to profitable investment and ability to manage projection through upholding future cash flow in addressing better return. Project C showcases its high ARR about 12% and IRR 8.59%, as its NPV is slightly negative which encounters significant growth of business in the market. This encountered its growth by addressing shifts in the political environment and ability to cope with market trends which lead to steady flow of capital and address long term profit (Gammeltoft and </w:t>
      </w:r>
      <w:proofErr w:type="spellStart"/>
      <w:r>
        <w:t>Panibratov</w:t>
      </w:r>
      <w:proofErr w:type="spellEnd"/>
      <w:r>
        <w:t>, 2024). The project C showcases its successful recovery by relying on less payback period by maximizing its wealth through efficiency budget constraints</w:t>
      </w:r>
      <w:r>
        <w:rPr>
          <w:b/>
          <w:bCs/>
        </w:rPr>
        <w:t xml:space="preserve"> [Refer to appendix 2]</w:t>
      </w:r>
      <w:r>
        <w:t xml:space="preserve">. The project has a high inflow of cash that is more effective based on accessing market needs (Laghari and Ahmed, 2023). In order to analyze the stability in the market, the high PV is more effective to deal with the accurate projection in business. The project C serves faster recovery by being more reliable in managing liquidity and reinvesting of future opportunities which encounter significant growth in business. Overall, project C has superior profitability by addressing slight risk in managing cash flow of business. </w:t>
      </w:r>
    </w:p>
    <w:p w14:paraId="0CAB320D" w14:textId="77777777" w:rsidR="003441C8" w:rsidRDefault="002E221F">
      <w:pPr>
        <w:pStyle w:val="Heading2"/>
      </w:pPr>
      <w:bookmarkStart w:id="33" w:name="_Toc226718099"/>
      <w:r>
        <w:t>4.3 Application of Capital Rationing Techniques for evaluating the suitable combination of the project</w:t>
      </w:r>
      <w:bookmarkEnd w:id="33"/>
      <w:r>
        <w:t xml:space="preserve"> </w:t>
      </w:r>
      <w:r>
        <w:tab/>
      </w:r>
    </w:p>
    <w:p w14:paraId="0CAB320E" w14:textId="77777777" w:rsidR="003441C8" w:rsidRDefault="002E221F">
      <w:r>
        <w:rPr>
          <w:noProof/>
        </w:rPr>
        <w:drawing>
          <wp:inline distT="114300" distB="114300" distL="114300" distR="114300" wp14:anchorId="0CAB3459" wp14:editId="0CAB345A">
            <wp:extent cx="5857875" cy="1228725"/>
            <wp:effectExtent l="0" t="0" r="0" b="0"/>
            <wp:docPr id="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5857875" cy="1228725"/>
                    </a:xfrm>
                    <a:prstGeom prst="rect">
                      <a:avLst/>
                    </a:prstGeom>
                    <a:ln/>
                  </pic:spPr>
                </pic:pic>
              </a:graphicData>
            </a:graphic>
          </wp:inline>
        </w:drawing>
      </w:r>
    </w:p>
    <w:p w14:paraId="0CAB320F" w14:textId="77777777" w:rsidR="003441C8" w:rsidRDefault="002E221F">
      <w:r>
        <w:rPr>
          <w:noProof/>
        </w:rPr>
        <w:lastRenderedPageBreak/>
        <w:drawing>
          <wp:inline distT="114300" distB="114300" distL="114300" distR="114300" wp14:anchorId="0CAB345B" wp14:editId="0CAB345C">
            <wp:extent cx="5772150" cy="90487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772150" cy="904875"/>
                    </a:xfrm>
                    <a:prstGeom prst="rect">
                      <a:avLst/>
                    </a:prstGeom>
                    <a:ln/>
                  </pic:spPr>
                </pic:pic>
              </a:graphicData>
            </a:graphic>
          </wp:inline>
        </w:drawing>
      </w:r>
    </w:p>
    <w:p w14:paraId="0CAB3210" w14:textId="77777777" w:rsidR="003441C8" w:rsidRDefault="002E221F">
      <w:pPr>
        <w:jc w:val="center"/>
        <w:rPr>
          <w:b/>
          <w:bCs/>
        </w:rPr>
      </w:pPr>
      <w:r>
        <w:rPr>
          <w:b/>
          <w:bCs/>
        </w:rPr>
        <w:t>Figure 16: Capital Rationing</w:t>
      </w:r>
    </w:p>
    <w:p w14:paraId="0CAB3211" w14:textId="77777777" w:rsidR="003441C8" w:rsidRDefault="002E221F">
      <w:pPr>
        <w:jc w:val="center"/>
      </w:pPr>
      <w:r>
        <w:t>(Source: Self-Developed)</w:t>
      </w:r>
    </w:p>
    <w:p w14:paraId="0CAB3212" w14:textId="77777777" w:rsidR="003441C8" w:rsidRDefault="002E221F">
      <w:r>
        <w:t xml:space="preserve">Based on the key analysis of comparative value it is also demonstrated that most suitable project combinations are B and C due to the lowest negative return value of total NPV of -£10.36m. This project performs better than A and C (-£10.74m) and significantly outperforms A and B (-£17m), indicating lower value erosion. On the other hand, reducing losses associated with adopting B and C projects are 39.06% with an approximate value of £6.64m. Overall, this analysis also revealed that all combinations are potential negative values generated while B and C comparatively more stable generated trends in a </w:t>
      </w:r>
      <w:proofErr w:type="gramStart"/>
      <w:r>
        <w:t>five year</w:t>
      </w:r>
      <w:proofErr w:type="gramEnd"/>
      <w:r>
        <w:t xml:space="preserve"> time period.  </w:t>
      </w:r>
    </w:p>
    <w:p w14:paraId="0CAB3213" w14:textId="77777777" w:rsidR="003441C8" w:rsidRDefault="002E221F">
      <w:pPr>
        <w:pStyle w:val="Heading2"/>
      </w:pPr>
      <w:bookmarkStart w:id="34" w:name="_Toc226718100"/>
      <w:r>
        <w:t xml:space="preserve">4.4 Recommendation for managing </w:t>
      </w:r>
      <w:proofErr w:type="gramStart"/>
      <w:r>
        <w:t>companies</w:t>
      </w:r>
      <w:proofErr w:type="gramEnd"/>
      <w:r>
        <w:t xml:space="preserve"> performance</w:t>
      </w:r>
      <w:bookmarkEnd w:id="34"/>
      <w:r>
        <w:tab/>
        <w:t xml:space="preserve"> </w:t>
      </w:r>
    </w:p>
    <w:p w14:paraId="0CAB3214" w14:textId="5AAA1890" w:rsidR="003441C8" w:rsidRDefault="002E221F">
      <w:r>
        <w:t xml:space="preserve">The adoption of financial grants has helped Tesla in improving its operational productivity and also ensuring smooth completion of the project C adopted by the company. For example, the </w:t>
      </w:r>
      <w:proofErr w:type="spellStart"/>
      <w:r>
        <w:t>organisation</w:t>
      </w:r>
      <w:proofErr w:type="spellEnd"/>
      <w:r>
        <w:t xml:space="preserve"> has increased its credit sales revenue to $2.17bn in 2025 (Roy and Sriram, 2025a).  The enhancement in the income has provided financial stability to the company. In addition, the improvement in the revenue value has also helped the automobile company in increasing the initial investment involved in the completion of project C. On the other hand, Tesla has also enhanced its carbon credit income to $11bn in 2025 (Stumpf, 2025). The improvement in the revenue has also helped the company in meeting. In addition, the initiative has also helped Tesla in meeting the financial requirements of its business operations. The smooth completion of the project C will help Tesla in achieving operational stability.</w:t>
      </w:r>
    </w:p>
    <w:p w14:paraId="0CAB3215" w14:textId="77777777" w:rsidR="003441C8" w:rsidRDefault="002E221F">
      <w:pPr>
        <w:rPr>
          <w:highlight w:val="yellow"/>
        </w:rPr>
      </w:pPr>
      <w:r>
        <w:t xml:space="preserve">The capital rationing is the strategic process by prioritizing on significant investment of the company which in term </w:t>
      </w:r>
      <w:proofErr w:type="spellStart"/>
      <w:r>
        <w:t>maximises</w:t>
      </w:r>
      <w:proofErr w:type="spellEnd"/>
      <w:r>
        <w:t xml:space="preserve"> overall shareholder value adding higher return. The Project C is suitable, as it is superior from investment metrics with high NPV which is more reliable to add value. The Project C has its shorter payback period which in term reduces the overall liquidity risk and ability to reinvest on capital which is more effective to deal with cash flow. The wealth increase at Project C is about £50m due to high capital inflow which significantly enhances overall profitability of the business. The combination of the shareholder wealth has been addressed </w:t>
      </w:r>
      <w:r>
        <w:lastRenderedPageBreak/>
        <w:t xml:space="preserve">through better restriction in capital usage at Project C. Project C has its high accounting return, negative destruction of value and high IRR which is more reliable for significant cash recovery. The overall combination of return and risk is more effective to enhance the performance portfolio of a business. </w:t>
      </w:r>
    </w:p>
    <w:p w14:paraId="0CAB3216" w14:textId="77777777" w:rsidR="003441C8" w:rsidRDefault="002E221F">
      <w:pPr>
        <w:pStyle w:val="Heading2"/>
      </w:pPr>
      <w:bookmarkStart w:id="35" w:name="_Toc226718101"/>
      <w:r>
        <w:t xml:space="preserve">4.5 </w:t>
      </w:r>
      <w:proofErr w:type="gramStart"/>
      <w:r>
        <w:t>Non-financial</w:t>
      </w:r>
      <w:proofErr w:type="gramEnd"/>
      <w:r>
        <w:t xml:space="preserve"> risk associated with the project</w:t>
      </w:r>
      <w:bookmarkEnd w:id="35"/>
      <w:r>
        <w:t xml:space="preserve"> </w:t>
      </w:r>
    </w:p>
    <w:p w14:paraId="0CAB3217" w14:textId="77777777" w:rsidR="003441C8" w:rsidRDefault="002E221F">
      <w:pPr>
        <w:rPr>
          <w:b/>
          <w:bCs/>
        </w:rPr>
      </w:pPr>
      <w:r>
        <w:rPr>
          <w:b/>
          <w:bCs/>
        </w:rPr>
        <w:t>Brand Growth</w:t>
      </w:r>
    </w:p>
    <w:p w14:paraId="0CAB3218" w14:textId="77777777" w:rsidR="003441C8" w:rsidRDefault="002E221F">
      <w:r>
        <w:t xml:space="preserve">Based on the above evaluation, the NPV of the project has reduced to £-1.98m in 2024. The lowering of the income has also increased commodity expenses of the </w:t>
      </w:r>
      <w:proofErr w:type="spellStart"/>
      <w:r>
        <w:t>organisation</w:t>
      </w:r>
      <w:proofErr w:type="spellEnd"/>
      <w:r>
        <w:t>. For example, Tesla has increased the price of its products such as Model 3 from $36000 in 2024 to around $39000 in 2025 (Reuters, 2026). The improvement in the commodity cost will also improve the popularity of the business operations carried out by the company. For example, the value of the initial investment involved in the development of Project C has increased £15m in year 5. The enhancement in the value of the financial resources has helped Tesla in increasing its service quality.</w:t>
      </w:r>
    </w:p>
    <w:p w14:paraId="0CAB3219" w14:textId="77777777" w:rsidR="003441C8" w:rsidRDefault="002E221F">
      <w:pPr>
        <w:rPr>
          <w:b/>
          <w:bCs/>
        </w:rPr>
      </w:pPr>
      <w:r>
        <w:rPr>
          <w:b/>
          <w:bCs/>
        </w:rPr>
        <w:t>Customer loyalty</w:t>
      </w:r>
    </w:p>
    <w:p w14:paraId="0CAB321A" w14:textId="77777777" w:rsidR="003441C8" w:rsidRDefault="002E221F">
      <w:r>
        <w:t xml:space="preserve">The project C faced heavy cash returns due to competitive response, brand loyalty and adoption of new customers which in term affected the overall financial performance of the business. Project A and B respond with aggressive pricing as compared to Project C which encounters deeper loss. The impact of this competition </w:t>
      </w:r>
      <w:proofErr w:type="gramStart"/>
      <w:r>
        <w:t>squeeze</w:t>
      </w:r>
      <w:proofErr w:type="gramEnd"/>
      <w:r>
        <w:t xml:space="preserve"> overall profit margin by reduction of the expected cash and intensify competition by ability to move productive assets (Liu and Jiang, 2026). The customer sticks to the other competitors by relying on perceived reliability to enhance overall market share. The project C encountered its operational efficiency that was addressed through efficient expansion by ability to diminish </w:t>
      </w:r>
      <w:proofErr w:type="gramStart"/>
      <w:r>
        <w:t>capital  through</w:t>
      </w:r>
      <w:proofErr w:type="gramEnd"/>
      <w:r>
        <w:t xml:space="preserve"> dealing with competitive pressure in the market.  The management manages its risk through better cash flow </w:t>
      </w:r>
      <w:proofErr w:type="gramStart"/>
      <w:r>
        <w:t>maintenance  by</w:t>
      </w:r>
      <w:proofErr w:type="gramEnd"/>
      <w:r>
        <w:t xml:space="preserve"> ability to fight with competitive pressure which in term showcases brand strength.      </w:t>
      </w:r>
    </w:p>
    <w:p w14:paraId="0CAB321B" w14:textId="77777777" w:rsidR="003441C8" w:rsidRDefault="003441C8"/>
    <w:p w14:paraId="0CAB321C" w14:textId="77777777" w:rsidR="003441C8" w:rsidRDefault="003441C8">
      <w:pPr>
        <w:rPr>
          <w:b/>
          <w:bCs/>
        </w:rPr>
      </w:pPr>
    </w:p>
    <w:p w14:paraId="0CAB321D" w14:textId="77777777" w:rsidR="003441C8" w:rsidRDefault="002E221F">
      <w:r>
        <w:br w:type="page"/>
      </w:r>
    </w:p>
    <w:p w14:paraId="0CAB321E" w14:textId="77777777" w:rsidR="003441C8" w:rsidRDefault="002E221F">
      <w:pPr>
        <w:pStyle w:val="Heading1"/>
      </w:pPr>
      <w:bookmarkStart w:id="36" w:name="_Toc226718102"/>
      <w:r>
        <w:lastRenderedPageBreak/>
        <w:t>Conclusion</w:t>
      </w:r>
      <w:bookmarkEnd w:id="36"/>
      <w:r>
        <w:tab/>
      </w:r>
    </w:p>
    <w:p w14:paraId="0CAB321F" w14:textId="77777777" w:rsidR="003441C8" w:rsidRDefault="002E221F">
      <w:r>
        <w:t xml:space="preserve">Tesla has lowered its business income that has adversely influenced the financial stability of the </w:t>
      </w:r>
      <w:proofErr w:type="spellStart"/>
      <w:r>
        <w:t>organisation</w:t>
      </w:r>
      <w:proofErr w:type="spellEnd"/>
      <w:r>
        <w:t xml:space="preserve">. In addition, the company will execute investments in Project C due to its higher returns and low investment value. The diversification of financial resources will help Tesla in overcoming market competition. </w:t>
      </w:r>
      <w:r>
        <w:br w:type="page"/>
      </w:r>
    </w:p>
    <w:p w14:paraId="0CAB3220" w14:textId="77777777" w:rsidR="003441C8" w:rsidRDefault="002E221F">
      <w:pPr>
        <w:pStyle w:val="Heading1"/>
      </w:pPr>
      <w:bookmarkStart w:id="37" w:name="_Toc226718103"/>
      <w:r>
        <w:lastRenderedPageBreak/>
        <w:t>References</w:t>
      </w:r>
      <w:bookmarkEnd w:id="37"/>
    </w:p>
    <w:p w14:paraId="0CAB3221" w14:textId="77777777" w:rsidR="003441C8" w:rsidRDefault="002E221F">
      <w:pPr>
        <w:spacing w:after="240"/>
      </w:pPr>
      <w:r>
        <w:t xml:space="preserve">Amulya Raj </w:t>
      </w:r>
      <w:proofErr w:type="spellStart"/>
      <w:r>
        <w:t>Srinet</w:t>
      </w:r>
      <w:proofErr w:type="spellEnd"/>
      <w:r>
        <w:t xml:space="preserve"> (2025). </w:t>
      </w:r>
      <w:r>
        <w:rPr>
          <w:i/>
          <w:iCs/>
        </w:rPr>
        <w:t xml:space="preserve">Tata Companies Sign Global Agreements </w:t>
      </w:r>
      <w:proofErr w:type="gramStart"/>
      <w:r>
        <w:rPr>
          <w:i/>
          <w:iCs/>
        </w:rPr>
        <w:t>With</w:t>
      </w:r>
      <w:proofErr w:type="gramEnd"/>
      <w:r>
        <w:rPr>
          <w:i/>
          <w:iCs/>
        </w:rPr>
        <w:t xml:space="preserve"> Tesla </w:t>
      </w:r>
      <w:proofErr w:type="gramStart"/>
      <w:r>
        <w:rPr>
          <w:i/>
          <w:iCs/>
        </w:rPr>
        <w:t>For</w:t>
      </w:r>
      <w:proofErr w:type="gramEnd"/>
      <w:r>
        <w:rPr>
          <w:i/>
          <w:iCs/>
        </w:rPr>
        <w:t xml:space="preserve"> Offering Services: Report</w:t>
      </w:r>
      <w:r>
        <w:t>. [online] www.ndtv.com. Available at: https://www.ndtv.com/auto/tata-companies-sign-global-agreements-with-tesla-for-offering-services-report-8015491.</w:t>
      </w:r>
    </w:p>
    <w:p w14:paraId="0CAB3222" w14:textId="128A3D55" w:rsidR="003441C8" w:rsidRDefault="002E221F">
      <w:pPr>
        <w:spacing w:after="240"/>
      </w:pPr>
      <w:r>
        <w:t xml:space="preserve">Carlson, K. (2026). </w:t>
      </w:r>
      <w:r>
        <w:rPr>
          <w:i/>
          <w:iCs/>
        </w:rPr>
        <w:t>Tesla Lost the Most Share Last Year in EV Stronghold California</w:t>
      </w:r>
      <w:r>
        <w:t>. [online] Bloomberg.com. Available at: https://www.bloomberg.com/news/articles/2026-01-22/tesla-lost-the-most-share-last-year-in-ev-stronghold-california [Accessed 9 Apr. 2026].</w:t>
      </w:r>
    </w:p>
    <w:p w14:paraId="0CAB3223" w14:textId="77777777" w:rsidR="003441C8" w:rsidRDefault="002E221F">
      <w:pPr>
        <w:spacing w:after="240"/>
      </w:pPr>
      <w:r>
        <w:t xml:space="preserve">Dobrowolski, Z. and Drozdowski, G. (2022). Does the Net Present Value as a Financial Metric Fit Investment in Green Energy Security? </w:t>
      </w:r>
      <w:r>
        <w:rPr>
          <w:i/>
          <w:iCs/>
        </w:rPr>
        <w:t>Energies</w:t>
      </w:r>
      <w:r>
        <w:t xml:space="preserve">, [online] 15(1), p.353. </w:t>
      </w:r>
      <w:proofErr w:type="spellStart"/>
      <w:proofErr w:type="gramStart"/>
      <w:r>
        <w:t>doi:https</w:t>
      </w:r>
      <w:proofErr w:type="spellEnd"/>
      <w:r>
        <w:t>://doi.org/10.3390/en15010353</w:t>
      </w:r>
      <w:proofErr w:type="gramEnd"/>
      <w:r>
        <w:t>.</w:t>
      </w:r>
    </w:p>
    <w:p w14:paraId="0CAB3224" w14:textId="77777777" w:rsidR="003441C8" w:rsidRDefault="002E221F">
      <w:pPr>
        <w:spacing w:after="240"/>
      </w:pPr>
      <w:r>
        <w:t xml:space="preserve">Financial Times (2025). </w:t>
      </w:r>
      <w:r>
        <w:rPr>
          <w:i/>
          <w:iCs/>
        </w:rPr>
        <w:t xml:space="preserve">Tesla Inc, </w:t>
      </w:r>
      <w:proofErr w:type="gramStart"/>
      <w:r>
        <w:rPr>
          <w:i/>
          <w:iCs/>
        </w:rPr>
        <w:t>TSLA:NSQ</w:t>
      </w:r>
      <w:proofErr w:type="gramEnd"/>
      <w:r>
        <w:rPr>
          <w:i/>
          <w:iCs/>
        </w:rPr>
        <w:t xml:space="preserve"> summary - FT.com</w:t>
      </w:r>
      <w:r>
        <w:t>. [online] markets.ft.com. Available at: https://markets.ft.com/data/equities/tearsheet/summary?s=TSLA:NSQ.</w:t>
      </w:r>
    </w:p>
    <w:p w14:paraId="0CAB3225" w14:textId="77777777" w:rsidR="003441C8" w:rsidRDefault="002E221F">
      <w:pPr>
        <w:spacing w:after="240"/>
      </w:pPr>
      <w:r>
        <w:t xml:space="preserve">Gammeltoft, P. and </w:t>
      </w:r>
      <w:proofErr w:type="spellStart"/>
      <w:r>
        <w:t>Panibratov</w:t>
      </w:r>
      <w:proofErr w:type="spellEnd"/>
      <w:r>
        <w:t xml:space="preserve">, A. (2024). Emerging market multinationals and the politics of internationalization. </w:t>
      </w:r>
      <w:r>
        <w:rPr>
          <w:i/>
          <w:iCs/>
        </w:rPr>
        <w:t>International business review</w:t>
      </w:r>
      <w:r>
        <w:t xml:space="preserve">, 33(3), pp.102278–102278. </w:t>
      </w:r>
      <w:proofErr w:type="spellStart"/>
      <w:proofErr w:type="gramStart"/>
      <w:r>
        <w:t>doi:https</w:t>
      </w:r>
      <w:proofErr w:type="spellEnd"/>
      <w:r>
        <w:t>://doi.org/10.1016/j.ibusrev.2024.102278</w:t>
      </w:r>
      <w:proofErr w:type="gramEnd"/>
      <w:r>
        <w:t>.</w:t>
      </w:r>
    </w:p>
    <w:p w14:paraId="0CAB3226" w14:textId="7775F36B" w:rsidR="003441C8" w:rsidRDefault="002E221F">
      <w:pPr>
        <w:spacing w:after="240"/>
      </w:pPr>
      <w:r>
        <w:t xml:space="preserve">Gitlin, J.M. (2026). </w:t>
      </w:r>
      <w:r>
        <w:rPr>
          <w:i/>
          <w:iCs/>
        </w:rPr>
        <w:t>Tesla sales grew by 6% in Q1, but company has an overproduction problem</w:t>
      </w:r>
      <w:r>
        <w:t>. [online] Ars Technica. Available at: https://arstechnica.com/cars/2026/04/tesla-sales-grew-by-6-in-q1-but-company-has-an-overproduction-problem/ [Accessed 10 Apr. 2026].</w:t>
      </w:r>
    </w:p>
    <w:p w14:paraId="0CAB3227" w14:textId="77777777" w:rsidR="003441C8" w:rsidRDefault="002E221F">
      <w:pPr>
        <w:spacing w:after="240"/>
      </w:pPr>
      <w:r>
        <w:t xml:space="preserve">Government of USA (2025). </w:t>
      </w:r>
      <w:r>
        <w:rPr>
          <w:i/>
          <w:iCs/>
        </w:rPr>
        <w:t>Tesla Inc. | Subsidy Tracker</w:t>
      </w:r>
      <w:r>
        <w:t>. [online] subsidytracker.goodjobsfirst.org. Available at: https://subsidytracker.goodjobsfirst.org/parent/tesla-inc.</w:t>
      </w:r>
    </w:p>
    <w:p w14:paraId="0CAB3228" w14:textId="77777777" w:rsidR="003441C8" w:rsidRDefault="002E221F">
      <w:pPr>
        <w:spacing w:after="240"/>
      </w:pPr>
      <w:r>
        <w:t xml:space="preserve">Jolly, J. (2025). </w:t>
      </w:r>
      <w:r>
        <w:rPr>
          <w:i/>
          <w:iCs/>
        </w:rPr>
        <w:t>Tesla publishes analyst forecasts suggesting sales set to fall</w:t>
      </w:r>
      <w:r>
        <w:t>. [online] the Guardian. Available at: https://www.theguardian.com/technology/2025/dec/31/tesla-surprise-announcement-lower-sales-2025.</w:t>
      </w:r>
    </w:p>
    <w:p w14:paraId="0CAB3229" w14:textId="77777777" w:rsidR="003441C8" w:rsidRDefault="002E221F">
      <w:pPr>
        <w:spacing w:after="240"/>
      </w:pPr>
      <w:r>
        <w:t xml:space="preserve">Kim, H. and Jin, H. (2025). Samsung SDI in talks with Tesla to supply energy storage batteries, shares soar. </w:t>
      </w:r>
      <w:r>
        <w:rPr>
          <w:i/>
          <w:iCs/>
        </w:rPr>
        <w:t>Reuters</w:t>
      </w:r>
      <w:r>
        <w:t>. [online] 4 Nov. Available at: https://www.reuters.com/business/autos-</w:t>
      </w:r>
      <w:r>
        <w:lastRenderedPageBreak/>
        <w:t>transportation/samsung-sdi-says-discussing-supplying-tesla-with-ess-batteries-nothing-decided-2025-11-03/.</w:t>
      </w:r>
    </w:p>
    <w:p w14:paraId="0CAB322A" w14:textId="77777777" w:rsidR="003441C8" w:rsidRDefault="002E221F">
      <w:pPr>
        <w:spacing w:after="240"/>
      </w:pPr>
      <w:proofErr w:type="spellStart"/>
      <w:r>
        <w:t>Kollewe</w:t>
      </w:r>
      <w:proofErr w:type="spellEnd"/>
      <w:r>
        <w:t xml:space="preserve">, J. (2025). </w:t>
      </w:r>
      <w:r>
        <w:rPr>
          <w:i/>
          <w:iCs/>
        </w:rPr>
        <w:t>Elon Musk’s Tesla applies to supply electricity to households in Great Britain</w:t>
      </w:r>
      <w:r>
        <w:t>. [online] the Guardian. Available at: https://www.theguardian.com/technology/2025/aug/10/elon-musk-tesla-applies-to-supply-electricity-to-households-in-great-britain.</w:t>
      </w:r>
    </w:p>
    <w:p w14:paraId="0CAB322B" w14:textId="77777777" w:rsidR="003441C8" w:rsidRDefault="002E221F">
      <w:pPr>
        <w:spacing w:after="240"/>
      </w:pPr>
      <w:r>
        <w:t xml:space="preserve">Krauskopf, L. (2025). Trump-Musk induced Tesla slide points to market risks from massive stocks. </w:t>
      </w:r>
      <w:r>
        <w:rPr>
          <w:i/>
          <w:iCs/>
        </w:rPr>
        <w:t>Reuters</w:t>
      </w:r>
      <w:r>
        <w:t>. [online] 6 Jun. Available at: https://www.reuters.com/business/autos-transportation/trump-musk-induced-tesla-slide-points-market-risks-massive-stocks-2025-06-06/.</w:t>
      </w:r>
    </w:p>
    <w:p w14:paraId="0CAB322C" w14:textId="77777777" w:rsidR="003441C8" w:rsidRDefault="002E221F">
      <w:pPr>
        <w:spacing w:after="240"/>
      </w:pPr>
      <w:r>
        <w:t xml:space="preserve">Laghari, F. and Ahmed, F. (2023). Cash flow management and its effect on firm performance: Empirical evidence on non-financial firms of China. </w:t>
      </w:r>
      <w:proofErr w:type="spellStart"/>
      <w:r>
        <w:rPr>
          <w:i/>
          <w:iCs/>
        </w:rPr>
        <w:t>PLoS</w:t>
      </w:r>
      <w:proofErr w:type="spellEnd"/>
      <w:r>
        <w:rPr>
          <w:i/>
          <w:iCs/>
        </w:rPr>
        <w:t xml:space="preserve"> ONE</w:t>
      </w:r>
      <w:r>
        <w:t xml:space="preserve">, 18(6). </w:t>
      </w:r>
      <w:proofErr w:type="spellStart"/>
      <w:proofErr w:type="gramStart"/>
      <w:r>
        <w:t>doi:https</w:t>
      </w:r>
      <w:proofErr w:type="spellEnd"/>
      <w:r>
        <w:t>://doi.org/10.1371/journal.pone.0287135</w:t>
      </w:r>
      <w:proofErr w:type="gramEnd"/>
      <w:r>
        <w:t>.</w:t>
      </w:r>
    </w:p>
    <w:p w14:paraId="0CAB322D" w14:textId="77777777" w:rsidR="003441C8" w:rsidRDefault="002E221F">
      <w:pPr>
        <w:spacing w:after="240"/>
      </w:pPr>
      <w:r>
        <w:t xml:space="preserve">Liu, Y. and Jiang, X. (2026). The impact of competition policy on corporate financialization: A quasi-natural experiment based on the anti-monopoly law. </w:t>
      </w:r>
      <w:r>
        <w:rPr>
          <w:i/>
          <w:iCs/>
        </w:rPr>
        <w:t>Finance Research Letters</w:t>
      </w:r>
      <w:r>
        <w:t xml:space="preserve">, 90, p.109310. </w:t>
      </w:r>
      <w:proofErr w:type="spellStart"/>
      <w:proofErr w:type="gramStart"/>
      <w:r>
        <w:t>doi:https</w:t>
      </w:r>
      <w:proofErr w:type="spellEnd"/>
      <w:r>
        <w:t>://doi.org/10.1016/j.frl.2025.109310</w:t>
      </w:r>
      <w:proofErr w:type="gramEnd"/>
      <w:r>
        <w:t>.</w:t>
      </w:r>
    </w:p>
    <w:p w14:paraId="0CAB322E" w14:textId="77777777" w:rsidR="003441C8" w:rsidRDefault="002E221F">
      <w:pPr>
        <w:spacing w:after="240"/>
      </w:pPr>
      <w:r>
        <w:t xml:space="preserve">Macro Trends (2022). </w:t>
      </w:r>
      <w:r>
        <w:rPr>
          <w:i/>
          <w:iCs/>
        </w:rPr>
        <w:t>Tesla Long Term Debt 2009-2021 | TSLA</w:t>
      </w:r>
      <w:r>
        <w:t>. [online] www.macrotrends.net. Available at: https://www.macrotrends.net/stocks/charts/TSLA/tesla/long-term-debt.</w:t>
      </w:r>
    </w:p>
    <w:p w14:paraId="0CAB322F" w14:textId="77777777" w:rsidR="003441C8" w:rsidRDefault="002E221F">
      <w:pPr>
        <w:spacing w:after="240"/>
      </w:pPr>
      <w:proofErr w:type="spellStart"/>
      <w:r>
        <w:t>MacroTrends</w:t>
      </w:r>
      <w:proofErr w:type="spellEnd"/>
      <w:r>
        <w:t xml:space="preserve"> (2025). </w:t>
      </w:r>
      <w:r>
        <w:rPr>
          <w:i/>
          <w:iCs/>
        </w:rPr>
        <w:t>Tesla Receivables 2010-2024 | TSLA</w:t>
      </w:r>
      <w:r>
        <w:t>. [online] www.macrotrends.net. Available at: https://www.macrotrends.net/stocks/charts/TSLA/tesla/receivables-total.</w:t>
      </w:r>
    </w:p>
    <w:p w14:paraId="0CAB3230" w14:textId="77777777" w:rsidR="003441C8" w:rsidRDefault="002E221F">
      <w:pPr>
        <w:spacing w:after="240"/>
      </w:pPr>
      <w:r>
        <w:t xml:space="preserve">Macrotrends (2024). </w:t>
      </w:r>
      <w:r>
        <w:rPr>
          <w:i/>
          <w:iCs/>
        </w:rPr>
        <w:t>Tesla Income Taxes 2009-2020 | TSLA</w:t>
      </w:r>
      <w:r>
        <w:t>. [online] www.macrotrends.net. Available at: https://www.macrotrends.net/stocks/charts/TSLA/tesla/total-provision-income-taxes.</w:t>
      </w:r>
    </w:p>
    <w:p w14:paraId="0CAB3231" w14:textId="77777777" w:rsidR="003441C8" w:rsidRDefault="002E221F">
      <w:pPr>
        <w:spacing w:after="240"/>
      </w:pPr>
      <w:r>
        <w:t xml:space="preserve">Macrotrends (2025). </w:t>
      </w:r>
      <w:r>
        <w:rPr>
          <w:i/>
          <w:iCs/>
        </w:rPr>
        <w:t>Tesla Operating Expenses 2009-2020 | TSLA</w:t>
      </w:r>
      <w:r>
        <w:t>. [online] www.macrotrends.net. Available at: https://www.macrotrends.net/stocks/charts/TSLA/tesla/operating-expenses.</w:t>
      </w:r>
    </w:p>
    <w:p w14:paraId="0CAB3232" w14:textId="77777777" w:rsidR="003441C8" w:rsidRDefault="002E221F">
      <w:pPr>
        <w:spacing w:after="240"/>
      </w:pPr>
      <w:r>
        <w:t xml:space="preserve">Market Screener (2025). </w:t>
      </w:r>
      <w:r>
        <w:rPr>
          <w:i/>
          <w:iCs/>
        </w:rPr>
        <w:t>Tesla, Inc.: Financial Data Forecasts Estimates and Expectations | TSLA | US88160R1014 | MarketScreener</w:t>
      </w:r>
      <w:r>
        <w:t>. [online] www.marketscreener.com. Available at: https://www.marketscreener.com/quote/stock/TESLA-INC-6344549/finances/.</w:t>
      </w:r>
    </w:p>
    <w:p w14:paraId="0CAB3233" w14:textId="77777777" w:rsidR="003441C8" w:rsidRDefault="002E221F">
      <w:pPr>
        <w:spacing w:after="240"/>
      </w:pPr>
      <w:r>
        <w:lastRenderedPageBreak/>
        <w:t xml:space="preserve">Power, J. (2026). </w:t>
      </w:r>
      <w:r>
        <w:rPr>
          <w:i/>
          <w:iCs/>
        </w:rPr>
        <w:t>Elon Musk’s Tesla reports first-ever annual decline in revenue</w:t>
      </w:r>
      <w:r>
        <w:t>. [online] Al Jazeera. Available at: https://www.aljazeera.com/economy/2026/1/29/elon-musks-tesla-reports-first-ever-annual-decline-in-revenue.</w:t>
      </w:r>
    </w:p>
    <w:p w14:paraId="0CAB3234" w14:textId="77777777" w:rsidR="003441C8" w:rsidRDefault="002E221F">
      <w:pPr>
        <w:spacing w:after="240"/>
      </w:pPr>
      <w:r>
        <w:t xml:space="preserve">Reuters (2026a). </w:t>
      </w:r>
      <w:r>
        <w:rPr>
          <w:i/>
          <w:iCs/>
        </w:rPr>
        <w:t>Tesla is developing a new smaller, cheaper electric SUV</w:t>
      </w:r>
      <w:r>
        <w:t>. [online] Available at: https://gulfbusiness.com/en/2026/automotive/tesla-is-developing-a-new-smaller-cheaper-electric-suv/.</w:t>
      </w:r>
    </w:p>
    <w:p w14:paraId="0CAB3235" w14:textId="4C7E58F4" w:rsidR="003441C8" w:rsidRDefault="002E221F">
      <w:pPr>
        <w:spacing w:after="240"/>
      </w:pPr>
      <w:r>
        <w:t xml:space="preserve">Reuters (2026b). </w:t>
      </w:r>
      <w:r>
        <w:rPr>
          <w:i/>
          <w:iCs/>
        </w:rPr>
        <w:t>Tesla is developing a new smaller, cheaper EV: Report</w:t>
      </w:r>
      <w:r>
        <w:t xml:space="preserve">. [online] </w:t>
      </w:r>
      <w:proofErr w:type="spellStart"/>
      <w:r>
        <w:t>Moneycontrol</w:t>
      </w:r>
      <w:proofErr w:type="spellEnd"/>
      <w:r>
        <w:t>. Available at: https://www.moneycontrol.com/automobile/tesla-is-developing-a-new-smaller-cheaper-ev-report-article-13884754.html [Accessed 8 Apr. 2026].</w:t>
      </w:r>
    </w:p>
    <w:p w14:paraId="0CAB3236" w14:textId="77777777" w:rsidR="003441C8" w:rsidRDefault="002E221F">
      <w:pPr>
        <w:spacing w:after="240"/>
      </w:pPr>
      <w:r>
        <w:t xml:space="preserve">Roush, T. (2026). Tesla Vehicle Deliveries Fall 14% On Previous Quarter Amid Struggling EV Market. </w:t>
      </w:r>
      <w:r>
        <w:rPr>
          <w:i/>
          <w:iCs/>
        </w:rPr>
        <w:t>Forbes</w:t>
      </w:r>
      <w:r>
        <w:t>. [online] 2 Apr. Available at: https://www.forbes.com/sites/tylerroush/2026/04/02/tesla-misses-vehicle-delivery-estimates-as-ev-market-struggles/.</w:t>
      </w:r>
    </w:p>
    <w:p w14:paraId="0CAB3237" w14:textId="77777777" w:rsidR="003441C8" w:rsidRDefault="002E221F">
      <w:pPr>
        <w:spacing w:after="240"/>
      </w:pPr>
      <w:r>
        <w:t xml:space="preserve">Roy, A. and Sriram, A. (2025a). Elon Musk’s $1 trillion Tesla pay plan wins shareholder approval. </w:t>
      </w:r>
      <w:r>
        <w:rPr>
          <w:i/>
          <w:iCs/>
        </w:rPr>
        <w:t>Reuters</w:t>
      </w:r>
      <w:r>
        <w:t>. [online] 7 Nov. Available at: https://www.reuters.com/legal/transactional/tesla-shareholders-approve-878-billion-pay-plan-elon-musk-2025-11-06/.</w:t>
      </w:r>
    </w:p>
    <w:p w14:paraId="0CAB3238" w14:textId="77777777" w:rsidR="003441C8" w:rsidRDefault="002E221F">
      <w:pPr>
        <w:spacing w:after="240"/>
      </w:pPr>
      <w:r>
        <w:t xml:space="preserve">Roy, A. and Sriram, A. (2025b). Tesla’s easy money from regulatory credits set to dry up amid weakening sales. </w:t>
      </w:r>
      <w:r>
        <w:rPr>
          <w:i/>
          <w:iCs/>
        </w:rPr>
        <w:t>Reuters</w:t>
      </w:r>
      <w:r>
        <w:t>. [online] 22 Jul. Available at: https://www.reuters.com/business/autos-transportation/teslas-easy-money-regulatory-credits-set-dry-up-amid-weakening-sales-2025-07-22/.</w:t>
      </w:r>
    </w:p>
    <w:p w14:paraId="0CAB3239" w14:textId="77777777" w:rsidR="003441C8" w:rsidRDefault="002E221F">
      <w:pPr>
        <w:spacing w:after="240"/>
      </w:pPr>
      <w:r>
        <w:t xml:space="preserve">Soltani, E. (2025). </w:t>
      </w:r>
      <w:r>
        <w:rPr>
          <w:i/>
          <w:iCs/>
        </w:rPr>
        <w:t>📈 Tesla Revenue Falls 10.6% in H1 2025 to $41.8B Amid Slump in Automotive Sales</w:t>
      </w:r>
      <w:r>
        <w:t>. [online] Voronoiapp.com. Available at: https://www.voronoiapp.com/markets/-Tesla-Revenue-Falls-106-in-H1-2025-to-418B-Amid-Slump-in-Automotive-Sales-5949.</w:t>
      </w:r>
    </w:p>
    <w:p w14:paraId="0CAB323A" w14:textId="77777777" w:rsidR="003441C8" w:rsidRDefault="002E221F">
      <w:pPr>
        <w:spacing w:after="240"/>
      </w:pPr>
      <w:r>
        <w:t xml:space="preserve">Sriram, A. (2025). Tesla’s first-quarter deliveries slump on Musk backlash, weak demand. </w:t>
      </w:r>
      <w:r>
        <w:rPr>
          <w:i/>
          <w:iCs/>
        </w:rPr>
        <w:t>Reuters</w:t>
      </w:r>
      <w:r>
        <w:t>. [online] 2 Apr. Available at: https://www.reuters.com/business/autos-transportation/tesla-set-report-drop-q1-deliveries-weak-demand-musk-backlash-2025-04-02/.</w:t>
      </w:r>
    </w:p>
    <w:p w14:paraId="0CAB323B" w14:textId="77777777" w:rsidR="003441C8" w:rsidRDefault="002E221F">
      <w:pPr>
        <w:spacing w:after="240"/>
      </w:pPr>
      <w:r>
        <w:lastRenderedPageBreak/>
        <w:t xml:space="preserve">Sriram, A. (2026). Tesla loses EV crown to China’s BYD as competition, tax credit expiry hit demand. </w:t>
      </w:r>
      <w:r>
        <w:rPr>
          <w:i/>
          <w:iCs/>
        </w:rPr>
        <w:t>Reuters</w:t>
      </w:r>
      <w:r>
        <w:t>. [online] 2 Jan. Available at: https://www.reuters.com/business/autos-transportation/teslas-quarterly-deliveries-fall-more-than-expected-lower-ev-demand-2026-01-02/.</w:t>
      </w:r>
    </w:p>
    <w:p w14:paraId="0CAB323C" w14:textId="77777777" w:rsidR="003441C8" w:rsidRDefault="002E221F">
      <w:pPr>
        <w:spacing w:after="240"/>
      </w:pPr>
      <w:r>
        <w:t xml:space="preserve">Sriram, A. and Roy, A. (2026). Tesla invests $2 billion in Musk’s </w:t>
      </w:r>
      <w:proofErr w:type="spellStart"/>
      <w:r>
        <w:t>xAI</w:t>
      </w:r>
      <w:proofErr w:type="spellEnd"/>
      <w:r>
        <w:t xml:space="preserve"> and reiterates </w:t>
      </w:r>
      <w:proofErr w:type="spellStart"/>
      <w:r>
        <w:t>Cybercab</w:t>
      </w:r>
      <w:proofErr w:type="spellEnd"/>
      <w:r>
        <w:t xml:space="preserve"> production starts this year. </w:t>
      </w:r>
      <w:r>
        <w:rPr>
          <w:i/>
          <w:iCs/>
        </w:rPr>
        <w:t>Reuters</w:t>
      </w:r>
      <w:r>
        <w:t>. [online] 29 Jan. Available at: https://www.reuters.com/business/autos-transportation/tesla-revenue-beats-estimates-despite-weaker-vehicle-deliveries-2026-01-28/.</w:t>
      </w:r>
    </w:p>
    <w:p w14:paraId="0CAB323D" w14:textId="77777777" w:rsidR="003441C8" w:rsidRDefault="002E221F">
      <w:pPr>
        <w:spacing w:after="240"/>
      </w:pPr>
      <w:r>
        <w:t xml:space="preserve">Stumpf, R. (2025). </w:t>
      </w:r>
      <w:r>
        <w:rPr>
          <w:i/>
          <w:iCs/>
        </w:rPr>
        <w:t>Tesla Banked $11 Billion By Selling Regulatory Credits. Now The Party’s Over.</w:t>
      </w:r>
      <w:r>
        <w:t xml:space="preserve"> [online] </w:t>
      </w:r>
      <w:proofErr w:type="spellStart"/>
      <w:r>
        <w:t>InsideEVs</w:t>
      </w:r>
      <w:proofErr w:type="spellEnd"/>
      <w:r>
        <w:t>. Available at: https://insideevs.com/news/767939/tesla-regulatory-credit-11-billion/.</w:t>
      </w:r>
    </w:p>
    <w:p w14:paraId="0CAB323E" w14:textId="77777777" w:rsidR="003441C8" w:rsidRDefault="002E221F">
      <w:pPr>
        <w:spacing w:after="240"/>
      </w:pPr>
      <w:r>
        <w:t xml:space="preserve">Tesla (2025a). </w:t>
      </w:r>
      <w:r>
        <w:rPr>
          <w:i/>
          <w:iCs/>
        </w:rPr>
        <w:t>2025 Q4 Quarterly Update Deck</w:t>
      </w:r>
      <w:r>
        <w:t>. [online] Available at: https://assets-ir.tesla.com/tesla-contents/IR/TSLA-Q4-2025-Update.pdf.</w:t>
      </w:r>
    </w:p>
    <w:p w14:paraId="0CAB323F" w14:textId="77777777" w:rsidR="003441C8" w:rsidRDefault="002E221F">
      <w:pPr>
        <w:spacing w:after="240"/>
      </w:pPr>
      <w:r>
        <w:t xml:space="preserve">Tesla (2025b). </w:t>
      </w:r>
      <w:r>
        <w:rPr>
          <w:i/>
          <w:iCs/>
        </w:rPr>
        <w:t>Earth Day 2025 | Tesla</w:t>
      </w:r>
      <w:r>
        <w:t>. [online] Tesla. Available at: https://www.tesla.com/learn/earth-day-2025-were-committed-building-sustainable-future.</w:t>
      </w:r>
    </w:p>
    <w:p w14:paraId="0CAB3240" w14:textId="77777777" w:rsidR="003441C8" w:rsidRDefault="002E221F">
      <w:pPr>
        <w:spacing w:after="240"/>
      </w:pPr>
      <w:r>
        <w:t>Tesla (2025c). Available at: https://www.tesla.com/en_in/support/energy/tesla-software/opticaster.</w:t>
      </w:r>
    </w:p>
    <w:p w14:paraId="0CAB3241" w14:textId="77777777" w:rsidR="003441C8" w:rsidRDefault="002E221F">
      <w:pPr>
        <w:spacing w:after="240"/>
      </w:pPr>
      <w:r>
        <w:t xml:space="preserve">Tesla (2026a). </w:t>
      </w:r>
      <w:r>
        <w:rPr>
          <w:i/>
          <w:iCs/>
        </w:rPr>
        <w:t>Sustainability</w:t>
      </w:r>
      <w:r>
        <w:t>. [online] Tesla.com. Available at: https://www.tesla.com/support/sustainability-recycling.</w:t>
      </w:r>
    </w:p>
    <w:p w14:paraId="0CAB3242" w14:textId="77777777" w:rsidR="003441C8" w:rsidRDefault="002E221F">
      <w:pPr>
        <w:spacing w:after="240"/>
      </w:pPr>
      <w:r>
        <w:t xml:space="preserve">Tesla (2026b). </w:t>
      </w:r>
      <w:r>
        <w:rPr>
          <w:i/>
          <w:iCs/>
        </w:rPr>
        <w:t>Tesla NPS &amp; Customer Reviews</w:t>
      </w:r>
      <w:r>
        <w:t>. [online] Comparably. Available at: https://www.comparably.com/brands/tesla-motors.</w:t>
      </w:r>
    </w:p>
    <w:p w14:paraId="0CAB3243" w14:textId="77777777" w:rsidR="003441C8" w:rsidRDefault="002E221F">
      <w:pPr>
        <w:spacing w:after="240"/>
      </w:pPr>
      <w:r>
        <w:t xml:space="preserve">Tesla (2025a). </w:t>
      </w:r>
      <w:r>
        <w:rPr>
          <w:i/>
          <w:iCs/>
        </w:rPr>
        <w:t>2025 Q4 Quarterly Update Deck</w:t>
      </w:r>
      <w:r>
        <w:t>. [online] Available at: https://assets-ir.tesla.com/tesla-contents/IR/TSLA-Q3-2025-Update.pdf.</w:t>
      </w:r>
    </w:p>
    <w:p w14:paraId="0CAB3244" w14:textId="77777777" w:rsidR="003441C8" w:rsidRDefault="002E221F">
      <w:pPr>
        <w:spacing w:after="240"/>
      </w:pPr>
      <w:r>
        <w:t xml:space="preserve">Tesla (2025b). </w:t>
      </w:r>
      <w:r>
        <w:rPr>
          <w:i/>
          <w:iCs/>
        </w:rPr>
        <w:t>Tesla | TSLA - Debt</w:t>
      </w:r>
      <w:r>
        <w:t>. [online] tradingeconomics.com. Available at: https://tradingeconomics.com/tsla:us:debt.</w:t>
      </w:r>
    </w:p>
    <w:p w14:paraId="0CAB3245" w14:textId="77777777" w:rsidR="003441C8" w:rsidRDefault="002E221F">
      <w:pPr>
        <w:spacing w:after="240"/>
      </w:pPr>
      <w:r>
        <w:lastRenderedPageBreak/>
        <w:t xml:space="preserve">Tesla (2025c). </w:t>
      </w:r>
      <w:r>
        <w:rPr>
          <w:i/>
          <w:iCs/>
        </w:rPr>
        <w:t>Why Tesla is winning in the carbon market and what’s next</w:t>
      </w:r>
      <w:r>
        <w:t xml:space="preserve">. [online] </w:t>
      </w:r>
      <w:proofErr w:type="spellStart"/>
      <w:r>
        <w:t>Green.earth</w:t>
      </w:r>
      <w:proofErr w:type="spellEnd"/>
      <w:r>
        <w:t>. Available at: https://www.green.earth/net-zero/case-studies/why-tesla-is-winning-in-the-carbon-market-and-whats-next.</w:t>
      </w:r>
    </w:p>
    <w:p w14:paraId="0CAB3246" w14:textId="77777777" w:rsidR="003441C8" w:rsidRDefault="002E221F">
      <w:pPr>
        <w:spacing w:after="240"/>
      </w:pPr>
      <w:r>
        <w:t xml:space="preserve">Tesla Inc (2021). </w:t>
      </w:r>
      <w:r>
        <w:rPr>
          <w:i/>
          <w:iCs/>
        </w:rPr>
        <w:t>Tesla Investor Relations</w:t>
      </w:r>
      <w:r>
        <w:t>. [online] ir.tesla.com. Available at: https://ir.tesla.com/#quarterly-disclosure.</w:t>
      </w:r>
    </w:p>
    <w:p w14:paraId="0CAB3247" w14:textId="77777777" w:rsidR="003441C8" w:rsidRDefault="002E221F">
      <w:pPr>
        <w:spacing w:after="240"/>
      </w:pPr>
      <w:r>
        <w:t xml:space="preserve">Tesla Inc (2023). </w:t>
      </w:r>
      <w:r>
        <w:rPr>
          <w:i/>
          <w:iCs/>
        </w:rPr>
        <w:t>Annual Report</w:t>
      </w:r>
      <w:r>
        <w:t>. [online] Available at: https://ir.tesla.com/_flysystem/s3/sec/000162828024002390/tsla-20231231-gen.pdf.</w:t>
      </w:r>
    </w:p>
    <w:p w14:paraId="0CAB3248" w14:textId="77777777" w:rsidR="003441C8" w:rsidRDefault="002E221F">
      <w:pPr>
        <w:spacing w:after="240"/>
      </w:pPr>
      <w:r>
        <w:t xml:space="preserve">Tesla Inc (2025). </w:t>
      </w:r>
      <w:r>
        <w:rPr>
          <w:i/>
          <w:iCs/>
        </w:rPr>
        <w:t>UNITED STATES SECURITIES AND EXCHANGE COMMISSION</w:t>
      </w:r>
      <w:r>
        <w:t>. [online] Available at: https://ir.tesla.com/_flysystem/s3/sec/000162828026003952/tsla-20251231-gen.pdf.</w:t>
      </w:r>
    </w:p>
    <w:p w14:paraId="0CAB3249" w14:textId="77777777" w:rsidR="003441C8" w:rsidRDefault="002E221F">
      <w:pPr>
        <w:spacing w:after="240"/>
      </w:pPr>
      <w:r>
        <w:t xml:space="preserve">The Economic Times (2025). </w:t>
      </w:r>
      <w:r>
        <w:rPr>
          <w:i/>
          <w:iCs/>
        </w:rPr>
        <w:t>Tesla stock price drop on March 11, 2025: Why TSLA shares fell, Elon Musk’s response, and future outlook</w:t>
      </w:r>
      <w:r>
        <w:t>. [online] The Economic Times. Available at: https://economictimes.indiatimes.com/news/international/us/tesla-stock-price-drop-on-march-11-2025-why-tsla-shares-fell-elon-musks-response-and-future-outlook/articleshow/118893552.cms?from=mdr.</w:t>
      </w:r>
    </w:p>
    <w:p w14:paraId="0CAB324A" w14:textId="77777777" w:rsidR="003441C8" w:rsidRDefault="002E221F">
      <w:pPr>
        <w:spacing w:after="240"/>
      </w:pPr>
      <w:r>
        <w:t xml:space="preserve">Wilson, M. (2026). </w:t>
      </w:r>
      <w:r>
        <w:rPr>
          <w:i/>
          <w:iCs/>
        </w:rPr>
        <w:t>Tesla Beats Q4 2025 Earnings Estimates as Margins Improve</w:t>
      </w:r>
      <w:r>
        <w:t>. [online] Drive Tesla. Available at: https://driveteslacanada.ca/news/tesla-beats-q4-2025-earnings-estimates-as-margins-improve/ [Accessed 9 Apr. 2026].</w:t>
      </w:r>
    </w:p>
    <w:p w14:paraId="0CAB324B" w14:textId="51E2845F" w:rsidR="003441C8" w:rsidRDefault="002E221F">
      <w:pPr>
        <w:spacing w:after="240"/>
      </w:pPr>
      <w:r>
        <w:t xml:space="preserve">WSJ (2026). </w:t>
      </w:r>
      <w:r>
        <w:rPr>
          <w:i/>
          <w:iCs/>
        </w:rPr>
        <w:t>Website Filtered</w:t>
      </w:r>
      <w:r>
        <w:t>. [online] Wsj.com. Available at: https://www.wsj.com/business/spacex-isnt-even-public-yet-and-investors-are-already-abuzz-about-a-tesla-merger-592b64f6 [Accessed 7 Apr. 2026].</w:t>
      </w:r>
    </w:p>
    <w:p w14:paraId="0CAB324C" w14:textId="77777777" w:rsidR="003441C8" w:rsidRDefault="002E221F">
      <w:pPr>
        <w:spacing w:after="240"/>
      </w:pPr>
      <w:r>
        <w:t xml:space="preserve">Yahoo Finance (2025). </w:t>
      </w:r>
      <w:r>
        <w:rPr>
          <w:i/>
          <w:iCs/>
        </w:rPr>
        <w:t>Tesla, Inc. (TSLA) Valuation Measures &amp; Financial Statistics</w:t>
      </w:r>
      <w:r>
        <w:t>. [online] finance.yahoo.com. Available at: https://finance.yahoo.com/quote/tsla/key-statistics/.</w:t>
      </w:r>
    </w:p>
    <w:p w14:paraId="0CAB324D" w14:textId="77777777" w:rsidR="003441C8" w:rsidRDefault="003441C8"/>
    <w:p w14:paraId="0CAB324E" w14:textId="77777777" w:rsidR="003441C8" w:rsidRDefault="002E221F">
      <w:r>
        <w:br w:type="page"/>
      </w:r>
    </w:p>
    <w:p w14:paraId="0CAB324F" w14:textId="77777777" w:rsidR="003441C8" w:rsidRDefault="002E221F">
      <w:pPr>
        <w:pStyle w:val="Heading1"/>
      </w:pPr>
      <w:bookmarkStart w:id="38" w:name="_Toc226718104"/>
      <w:r>
        <w:lastRenderedPageBreak/>
        <w:t>Appendices</w:t>
      </w:r>
      <w:bookmarkEnd w:id="38"/>
    </w:p>
    <w:p w14:paraId="0CAB3250" w14:textId="77777777" w:rsidR="003441C8" w:rsidRDefault="002E221F">
      <w:pPr>
        <w:pStyle w:val="Heading2"/>
      </w:pPr>
      <w:bookmarkStart w:id="39" w:name="_Toc226718105"/>
      <w:r>
        <w:t>Appendix 1: Ratio Analysis</w:t>
      </w:r>
      <w:bookmarkEnd w:id="39"/>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71"/>
        <w:gridCol w:w="869"/>
        <w:gridCol w:w="1104"/>
        <w:gridCol w:w="1104"/>
        <w:gridCol w:w="1104"/>
        <w:gridCol w:w="1104"/>
        <w:gridCol w:w="1104"/>
      </w:tblGrid>
      <w:tr w:rsidR="003441C8" w14:paraId="0CAB3252"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251" w14:textId="77777777" w:rsidR="003441C8" w:rsidRDefault="002E221F">
            <w:pPr>
              <w:jc w:val="center"/>
              <w:rPr>
                <w:sz w:val="22"/>
                <w:szCs w:val="22"/>
              </w:rPr>
            </w:pPr>
            <w:r>
              <w:rPr>
                <w:b/>
                <w:bCs/>
              </w:rPr>
              <w:t xml:space="preserve">Profitability </w:t>
            </w:r>
            <w:proofErr w:type="gramStart"/>
            <w:r>
              <w:rPr>
                <w:b/>
                <w:bCs/>
              </w:rPr>
              <w:t>Ratios:-</w:t>
            </w:r>
            <w:proofErr w:type="gramEnd"/>
          </w:p>
        </w:tc>
      </w:tr>
      <w:tr w:rsidR="003441C8" w14:paraId="0CAB325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53"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4"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5"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6"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7"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8"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9" w14:textId="77777777" w:rsidR="003441C8" w:rsidRDefault="002E221F">
            <w:pPr>
              <w:jc w:val="center"/>
              <w:rPr>
                <w:sz w:val="22"/>
                <w:szCs w:val="22"/>
              </w:rPr>
            </w:pPr>
            <w:r>
              <w:rPr>
                <w:b/>
                <w:bCs/>
              </w:rPr>
              <w:t>2025</w:t>
            </w:r>
          </w:p>
        </w:tc>
      </w:tr>
      <w:tr w:rsidR="003441C8" w14:paraId="0CAB326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5B" w14:textId="77777777" w:rsidR="003441C8" w:rsidRDefault="002E221F">
            <w:pPr>
              <w:jc w:val="center"/>
              <w:rPr>
                <w:sz w:val="22"/>
                <w:szCs w:val="22"/>
              </w:rPr>
            </w:pPr>
            <w:r>
              <w:t>Revenue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C"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D" w14:textId="77777777" w:rsidR="003441C8" w:rsidRDefault="002E221F">
            <w:pPr>
              <w:jc w:val="center"/>
              <w:rPr>
                <w:sz w:val="22"/>
                <w:szCs w:val="22"/>
              </w:rPr>
            </w:pPr>
            <w:r>
              <w:t>53,823.00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E" w14:textId="77777777" w:rsidR="003441C8" w:rsidRDefault="002E221F">
            <w:pPr>
              <w:jc w:val="center"/>
              <w:rPr>
                <w:sz w:val="22"/>
                <w:szCs w:val="22"/>
              </w:rPr>
            </w:pPr>
            <w:r>
              <w:t>81,462.00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5F" w14:textId="77777777" w:rsidR="003441C8" w:rsidRDefault="002E221F">
            <w:pPr>
              <w:jc w:val="center"/>
              <w:rPr>
                <w:sz w:val="22"/>
                <w:szCs w:val="22"/>
              </w:rPr>
            </w:pPr>
            <w:r>
              <w:t>96,773.00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0" w14:textId="77777777" w:rsidR="003441C8" w:rsidRDefault="002E221F">
            <w:pPr>
              <w:jc w:val="center"/>
              <w:rPr>
                <w:sz w:val="22"/>
                <w:szCs w:val="22"/>
              </w:rPr>
            </w:pPr>
            <w:r>
              <w:t>97,690.00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1" w14:textId="77777777" w:rsidR="003441C8" w:rsidRDefault="002E221F">
            <w:pPr>
              <w:jc w:val="center"/>
              <w:rPr>
                <w:sz w:val="22"/>
                <w:szCs w:val="22"/>
              </w:rPr>
            </w:pPr>
            <w:r>
              <w:t>94,847.00</w:t>
            </w:r>
          </w:p>
        </w:tc>
      </w:tr>
      <w:tr w:rsidR="003441C8" w14:paraId="0CAB326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63" w14:textId="77777777" w:rsidR="003441C8" w:rsidRDefault="002E221F">
            <w:pPr>
              <w:jc w:val="center"/>
              <w:rPr>
                <w:sz w:val="22"/>
                <w:szCs w:val="22"/>
              </w:rPr>
            </w:pPr>
            <w:r>
              <w:t>Operating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4"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5" w14:textId="77777777" w:rsidR="003441C8" w:rsidRDefault="002E221F">
            <w:pPr>
              <w:jc w:val="center"/>
              <w:rPr>
                <w:sz w:val="22"/>
                <w:szCs w:val="22"/>
              </w:rPr>
            </w:pPr>
            <w:r>
              <w:t>6,523.00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6" w14:textId="77777777" w:rsidR="003441C8" w:rsidRDefault="002E221F">
            <w:pPr>
              <w:jc w:val="center"/>
              <w:rPr>
                <w:sz w:val="22"/>
                <w:szCs w:val="22"/>
              </w:rPr>
            </w:pPr>
            <w:r>
              <w:t>13,656.00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7" w14:textId="77777777" w:rsidR="003441C8" w:rsidRDefault="002E221F">
            <w:pPr>
              <w:jc w:val="center"/>
              <w:rPr>
                <w:sz w:val="22"/>
                <w:szCs w:val="22"/>
              </w:rPr>
            </w:pPr>
            <w:r>
              <w:t>8,891.00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8" w14:textId="77777777" w:rsidR="003441C8" w:rsidRDefault="002E221F">
            <w:pPr>
              <w:jc w:val="center"/>
              <w:rPr>
                <w:sz w:val="22"/>
                <w:szCs w:val="22"/>
              </w:rPr>
            </w:pPr>
            <w:r>
              <w:t>7,076.00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9" w14:textId="77777777" w:rsidR="003441C8" w:rsidRDefault="002E221F">
            <w:pPr>
              <w:jc w:val="center"/>
              <w:rPr>
                <w:sz w:val="22"/>
                <w:szCs w:val="22"/>
              </w:rPr>
            </w:pPr>
            <w:r>
              <w:t>4,355.00</w:t>
            </w:r>
          </w:p>
        </w:tc>
      </w:tr>
      <w:tr w:rsidR="003441C8" w14:paraId="0CAB327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6B" w14:textId="77777777" w:rsidR="003441C8" w:rsidRDefault="002E221F">
            <w:pPr>
              <w:jc w:val="center"/>
              <w:rPr>
                <w:sz w:val="22"/>
                <w:szCs w:val="22"/>
              </w:rPr>
            </w:pPr>
            <w:r>
              <w:t>Net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C" w14:textId="77777777" w:rsidR="003441C8" w:rsidRDefault="002E221F">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D" w14:textId="77777777" w:rsidR="003441C8" w:rsidRDefault="002E221F">
            <w:pPr>
              <w:jc w:val="center"/>
              <w:rPr>
                <w:sz w:val="22"/>
                <w:szCs w:val="22"/>
              </w:rPr>
            </w:pPr>
            <w:r>
              <w:t>5,644.00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E" w14:textId="77777777" w:rsidR="003441C8" w:rsidRDefault="002E221F">
            <w:pPr>
              <w:jc w:val="center"/>
              <w:rPr>
                <w:sz w:val="22"/>
                <w:szCs w:val="22"/>
              </w:rPr>
            </w:pPr>
            <w:r>
              <w:t>12,587.00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6F" w14:textId="77777777" w:rsidR="003441C8" w:rsidRDefault="002E221F">
            <w:pPr>
              <w:jc w:val="center"/>
              <w:rPr>
                <w:sz w:val="22"/>
                <w:szCs w:val="22"/>
              </w:rPr>
            </w:pPr>
            <w:r>
              <w:t>14,974.00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0" w14:textId="77777777" w:rsidR="003441C8" w:rsidRDefault="002E221F">
            <w:pPr>
              <w:jc w:val="center"/>
              <w:rPr>
                <w:sz w:val="22"/>
                <w:szCs w:val="22"/>
              </w:rPr>
            </w:pPr>
            <w:r>
              <w:t>7,153.00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1" w14:textId="77777777" w:rsidR="003441C8" w:rsidRDefault="002E221F">
            <w:pPr>
              <w:jc w:val="center"/>
              <w:rPr>
                <w:sz w:val="22"/>
                <w:szCs w:val="22"/>
              </w:rPr>
            </w:pPr>
            <w:r>
              <w:t>3,855.00</w:t>
            </w:r>
          </w:p>
        </w:tc>
      </w:tr>
      <w:tr w:rsidR="003441C8" w14:paraId="0CAB327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73" w14:textId="77777777" w:rsidR="003441C8" w:rsidRDefault="002E221F">
            <w:pPr>
              <w:jc w:val="center"/>
              <w:rPr>
                <w:sz w:val="22"/>
                <w:szCs w:val="22"/>
              </w:rPr>
            </w:pPr>
            <w:r>
              <w:t>Total Assets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4" w14:textId="77777777" w:rsidR="003441C8" w:rsidRDefault="002E221F">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5" w14:textId="77777777" w:rsidR="003441C8" w:rsidRDefault="002E221F">
            <w:pPr>
              <w:jc w:val="center"/>
              <w:rPr>
                <w:sz w:val="22"/>
                <w:szCs w:val="22"/>
              </w:rPr>
            </w:pPr>
            <w:r>
              <w:t>62,131.00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6" w14:textId="77777777" w:rsidR="003441C8" w:rsidRDefault="002E221F">
            <w:pPr>
              <w:jc w:val="center"/>
              <w:rPr>
                <w:sz w:val="22"/>
                <w:szCs w:val="22"/>
              </w:rPr>
            </w:pPr>
            <w:r>
              <w:t>82,338.00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7" w14:textId="77777777" w:rsidR="003441C8" w:rsidRDefault="002E221F">
            <w:pPr>
              <w:jc w:val="center"/>
              <w:rPr>
                <w:sz w:val="22"/>
                <w:szCs w:val="22"/>
              </w:rPr>
            </w:pPr>
            <w:r>
              <w:t>106,618.00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8" w14:textId="77777777" w:rsidR="003441C8" w:rsidRDefault="002E221F">
            <w:pPr>
              <w:jc w:val="center"/>
              <w:rPr>
                <w:sz w:val="22"/>
                <w:szCs w:val="22"/>
              </w:rPr>
            </w:pPr>
            <w:r>
              <w:t>122,070.00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9" w14:textId="77777777" w:rsidR="003441C8" w:rsidRDefault="002E221F">
            <w:pPr>
              <w:jc w:val="center"/>
              <w:rPr>
                <w:sz w:val="22"/>
                <w:szCs w:val="22"/>
              </w:rPr>
            </w:pPr>
            <w:r>
              <w:t>137,806.00</w:t>
            </w:r>
          </w:p>
        </w:tc>
      </w:tr>
      <w:tr w:rsidR="003441C8" w14:paraId="0CAB328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7B" w14:textId="77777777" w:rsidR="003441C8" w:rsidRDefault="002E221F">
            <w:pPr>
              <w:jc w:val="center"/>
              <w:rPr>
                <w:sz w:val="22"/>
                <w:szCs w:val="22"/>
              </w:rPr>
            </w:pPr>
            <w:r>
              <w:t>Current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C" w14:textId="77777777" w:rsidR="003441C8" w:rsidRDefault="002E221F">
            <w:pPr>
              <w:jc w:val="center"/>
              <w:rPr>
                <w:sz w:val="22"/>
                <w:szCs w:val="22"/>
              </w:rPr>
            </w:pPr>
            <w:r>
              <w:t>E</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D" w14:textId="77777777" w:rsidR="003441C8" w:rsidRDefault="002E221F">
            <w:pPr>
              <w:jc w:val="center"/>
              <w:rPr>
                <w:sz w:val="22"/>
                <w:szCs w:val="22"/>
              </w:rPr>
            </w:pPr>
            <w:r>
              <w:t>19,705.00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E" w14:textId="77777777" w:rsidR="003441C8" w:rsidRDefault="002E221F">
            <w:pPr>
              <w:jc w:val="center"/>
              <w:rPr>
                <w:sz w:val="22"/>
                <w:szCs w:val="22"/>
              </w:rPr>
            </w:pPr>
            <w:r>
              <w:t>26,709.00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7F" w14:textId="77777777" w:rsidR="003441C8" w:rsidRDefault="002E221F">
            <w:pPr>
              <w:jc w:val="center"/>
              <w:rPr>
                <w:sz w:val="22"/>
                <w:szCs w:val="22"/>
              </w:rPr>
            </w:pPr>
            <w:r>
              <w:t>28,748.00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0" w14:textId="77777777" w:rsidR="003441C8" w:rsidRDefault="002E221F">
            <w:pPr>
              <w:jc w:val="center"/>
              <w:rPr>
                <w:sz w:val="22"/>
                <w:szCs w:val="22"/>
              </w:rPr>
            </w:pPr>
            <w:r>
              <w:t>28,821.00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1" w14:textId="77777777" w:rsidR="003441C8" w:rsidRDefault="002E221F">
            <w:pPr>
              <w:jc w:val="center"/>
              <w:rPr>
                <w:sz w:val="22"/>
                <w:szCs w:val="22"/>
              </w:rPr>
            </w:pPr>
            <w:r>
              <w:t>31,714.00</w:t>
            </w:r>
          </w:p>
        </w:tc>
      </w:tr>
      <w:tr w:rsidR="003441C8" w14:paraId="0CAB328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83" w14:textId="77777777" w:rsidR="003441C8" w:rsidRDefault="002E221F">
            <w:pPr>
              <w:jc w:val="center"/>
              <w:rPr>
                <w:sz w:val="22"/>
                <w:szCs w:val="22"/>
              </w:rPr>
            </w:pPr>
            <w:r>
              <w:t>Equity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4" w14:textId="77777777" w:rsidR="003441C8" w:rsidRDefault="002E221F">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5" w14:textId="77777777" w:rsidR="003441C8" w:rsidRDefault="002E221F">
            <w:pPr>
              <w:jc w:val="center"/>
              <w:rPr>
                <w:sz w:val="22"/>
                <w:szCs w:val="22"/>
              </w:rPr>
            </w:pPr>
            <w:r>
              <w:t>30,189.00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6" w14:textId="77777777" w:rsidR="003441C8" w:rsidRDefault="002E221F">
            <w:pPr>
              <w:jc w:val="center"/>
              <w:rPr>
                <w:sz w:val="22"/>
                <w:szCs w:val="22"/>
              </w:rPr>
            </w:pPr>
            <w:r>
              <w:t>44,704.00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7" w14:textId="77777777" w:rsidR="003441C8" w:rsidRDefault="002E221F">
            <w:pPr>
              <w:jc w:val="center"/>
              <w:rPr>
                <w:sz w:val="22"/>
                <w:szCs w:val="22"/>
              </w:rPr>
            </w:pPr>
            <w:r>
              <w:t>62,634.00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8" w14:textId="77777777" w:rsidR="003441C8" w:rsidRDefault="002E221F">
            <w:pPr>
              <w:jc w:val="center"/>
              <w:rPr>
                <w:sz w:val="22"/>
                <w:szCs w:val="22"/>
              </w:rPr>
            </w:pPr>
            <w:r>
              <w:t>72,913.00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9" w14:textId="77777777" w:rsidR="003441C8" w:rsidRDefault="002E221F">
            <w:pPr>
              <w:jc w:val="center"/>
              <w:rPr>
                <w:sz w:val="22"/>
                <w:szCs w:val="22"/>
              </w:rPr>
            </w:pPr>
            <w:r>
              <w:t>82,137.00</w:t>
            </w:r>
          </w:p>
        </w:tc>
      </w:tr>
      <w:tr w:rsidR="003441C8" w14:paraId="0CAB329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8B" w14:textId="77777777" w:rsidR="003441C8" w:rsidRDefault="002E221F">
            <w:pPr>
              <w:jc w:val="center"/>
              <w:rPr>
                <w:sz w:val="22"/>
                <w:szCs w:val="22"/>
              </w:rPr>
            </w:pPr>
            <w:r>
              <w:rPr>
                <w:b/>
                <w:bCs/>
              </w:rPr>
              <w:t>Net Margin</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C" w14:textId="77777777" w:rsidR="003441C8" w:rsidRDefault="002E221F">
            <w:pPr>
              <w:jc w:val="center"/>
              <w:rPr>
                <w:sz w:val="22"/>
                <w:szCs w:val="22"/>
              </w:rPr>
            </w:pPr>
            <w:r>
              <w:rPr>
                <w:b/>
                <w:bCs/>
              </w:rPr>
              <w:t>C/A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D" w14:textId="77777777" w:rsidR="003441C8" w:rsidRDefault="002E221F">
            <w:pPr>
              <w:jc w:val="center"/>
              <w:rPr>
                <w:sz w:val="22"/>
                <w:szCs w:val="22"/>
              </w:rPr>
            </w:pPr>
            <w:r>
              <w:rPr>
                <w:b/>
                <w:bCs/>
              </w:rPr>
              <w:t>10.49%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E" w14:textId="77777777" w:rsidR="003441C8" w:rsidRDefault="002E221F">
            <w:pPr>
              <w:jc w:val="center"/>
              <w:rPr>
                <w:sz w:val="22"/>
                <w:szCs w:val="22"/>
              </w:rPr>
            </w:pPr>
            <w:r>
              <w:rPr>
                <w:b/>
                <w:bCs/>
              </w:rPr>
              <w:t>15.45%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8F" w14:textId="77777777" w:rsidR="003441C8" w:rsidRDefault="002E221F">
            <w:pPr>
              <w:jc w:val="center"/>
              <w:rPr>
                <w:sz w:val="22"/>
                <w:szCs w:val="22"/>
              </w:rPr>
            </w:pPr>
            <w:r>
              <w:rPr>
                <w:b/>
                <w:bCs/>
              </w:rPr>
              <w:t>15.47%</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0" w14:textId="77777777" w:rsidR="003441C8" w:rsidRDefault="002E221F">
            <w:pPr>
              <w:jc w:val="center"/>
              <w:rPr>
                <w:sz w:val="22"/>
                <w:szCs w:val="22"/>
              </w:rPr>
            </w:pPr>
            <w:r>
              <w:rPr>
                <w:b/>
                <w:bCs/>
              </w:rPr>
              <w:t>7.32%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1" w14:textId="77777777" w:rsidR="003441C8" w:rsidRDefault="002E221F">
            <w:pPr>
              <w:jc w:val="center"/>
              <w:rPr>
                <w:sz w:val="22"/>
                <w:szCs w:val="22"/>
              </w:rPr>
            </w:pPr>
            <w:r>
              <w:rPr>
                <w:b/>
                <w:bCs/>
              </w:rPr>
              <w:t>4.06%</w:t>
            </w:r>
          </w:p>
        </w:tc>
      </w:tr>
      <w:tr w:rsidR="003441C8" w14:paraId="0CAB329A"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93" w14:textId="77777777" w:rsidR="003441C8" w:rsidRDefault="002E221F">
            <w:pPr>
              <w:jc w:val="center"/>
              <w:rPr>
                <w:sz w:val="22"/>
                <w:szCs w:val="22"/>
              </w:rPr>
            </w:pPr>
            <w:r>
              <w:rPr>
                <w:b/>
                <w:bCs/>
              </w:rPr>
              <w:t>Return on Capital Employed (ROCE)</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4" w14:textId="77777777" w:rsidR="003441C8" w:rsidRDefault="002E221F">
            <w:pPr>
              <w:jc w:val="center"/>
              <w:rPr>
                <w:sz w:val="22"/>
                <w:szCs w:val="22"/>
              </w:rPr>
            </w:pPr>
            <w:r>
              <w:rPr>
                <w:b/>
                <w:bCs/>
              </w:rPr>
              <w:t>B/(D-E)</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5" w14:textId="77777777" w:rsidR="003441C8" w:rsidRDefault="002E221F">
            <w:pPr>
              <w:jc w:val="center"/>
              <w:rPr>
                <w:sz w:val="22"/>
                <w:szCs w:val="22"/>
              </w:rPr>
            </w:pPr>
            <w:r>
              <w:rPr>
                <w:b/>
                <w:bCs/>
              </w:rPr>
              <w:t>15.38%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6" w14:textId="77777777" w:rsidR="003441C8" w:rsidRDefault="002E221F">
            <w:pPr>
              <w:jc w:val="center"/>
              <w:rPr>
                <w:sz w:val="22"/>
                <w:szCs w:val="22"/>
              </w:rPr>
            </w:pPr>
            <w:r>
              <w:rPr>
                <w:b/>
                <w:bCs/>
              </w:rPr>
              <w:t>24.55%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7" w14:textId="77777777" w:rsidR="003441C8" w:rsidRDefault="002E221F">
            <w:pPr>
              <w:jc w:val="center"/>
              <w:rPr>
                <w:sz w:val="22"/>
                <w:szCs w:val="22"/>
              </w:rPr>
            </w:pPr>
            <w:r>
              <w:rPr>
                <w:b/>
                <w:bCs/>
              </w:rPr>
              <w:t>11.42%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8" w14:textId="77777777" w:rsidR="003441C8" w:rsidRDefault="002E221F">
            <w:pPr>
              <w:jc w:val="center"/>
              <w:rPr>
                <w:sz w:val="22"/>
                <w:szCs w:val="22"/>
              </w:rPr>
            </w:pPr>
            <w:r>
              <w:rPr>
                <w:b/>
                <w:bCs/>
              </w:rPr>
              <w:t>7.59%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9" w14:textId="77777777" w:rsidR="003441C8" w:rsidRDefault="002E221F">
            <w:pPr>
              <w:jc w:val="center"/>
              <w:rPr>
                <w:sz w:val="22"/>
                <w:szCs w:val="22"/>
              </w:rPr>
            </w:pPr>
            <w:r>
              <w:rPr>
                <w:b/>
                <w:bCs/>
              </w:rPr>
              <w:t>4.10%</w:t>
            </w:r>
          </w:p>
        </w:tc>
      </w:tr>
      <w:tr w:rsidR="003441C8" w14:paraId="0CAB32A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9B" w14:textId="77777777" w:rsidR="003441C8" w:rsidRDefault="002E221F">
            <w:pPr>
              <w:jc w:val="center"/>
              <w:rPr>
                <w:sz w:val="22"/>
                <w:szCs w:val="22"/>
              </w:rPr>
            </w:pPr>
            <w:r>
              <w:rPr>
                <w:b/>
                <w:bCs/>
              </w:rPr>
              <w:t>Return on Equity (ROE)</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C" w14:textId="77777777" w:rsidR="003441C8" w:rsidRDefault="002E221F">
            <w:pPr>
              <w:jc w:val="center"/>
              <w:rPr>
                <w:sz w:val="22"/>
                <w:szCs w:val="22"/>
              </w:rPr>
            </w:pPr>
            <w:r>
              <w:rPr>
                <w:b/>
                <w:bCs/>
              </w:rPr>
              <w:t>C/F</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D" w14:textId="77777777" w:rsidR="003441C8" w:rsidRDefault="002E221F">
            <w:pPr>
              <w:jc w:val="center"/>
              <w:rPr>
                <w:sz w:val="22"/>
                <w:szCs w:val="22"/>
              </w:rPr>
            </w:pPr>
            <w:r>
              <w:rPr>
                <w:b/>
                <w:bCs/>
              </w:rPr>
              <w:t>18.70%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E" w14:textId="77777777" w:rsidR="003441C8" w:rsidRDefault="002E221F">
            <w:pPr>
              <w:jc w:val="center"/>
              <w:rPr>
                <w:sz w:val="22"/>
                <w:szCs w:val="22"/>
              </w:rPr>
            </w:pPr>
            <w:r>
              <w:rPr>
                <w:b/>
                <w:bCs/>
              </w:rPr>
              <w:t>28.16%</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9F" w14:textId="77777777" w:rsidR="003441C8" w:rsidRDefault="002E221F">
            <w:pPr>
              <w:jc w:val="center"/>
              <w:rPr>
                <w:sz w:val="22"/>
                <w:szCs w:val="22"/>
              </w:rPr>
            </w:pPr>
            <w:r>
              <w:rPr>
                <w:b/>
                <w:bCs/>
              </w:rPr>
              <w:t>23.91%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A0" w14:textId="77777777" w:rsidR="003441C8" w:rsidRDefault="002E221F">
            <w:pPr>
              <w:jc w:val="center"/>
              <w:rPr>
                <w:sz w:val="22"/>
                <w:szCs w:val="22"/>
              </w:rPr>
            </w:pPr>
            <w:r>
              <w:rPr>
                <w:b/>
                <w:bCs/>
              </w:rPr>
              <w:t>9.81%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A1" w14:textId="77777777" w:rsidR="003441C8" w:rsidRDefault="002E221F">
            <w:pPr>
              <w:jc w:val="center"/>
              <w:rPr>
                <w:sz w:val="22"/>
                <w:szCs w:val="22"/>
              </w:rPr>
            </w:pPr>
            <w:r>
              <w:rPr>
                <w:b/>
                <w:bCs/>
              </w:rPr>
              <w:t>4.69%</w:t>
            </w:r>
          </w:p>
        </w:tc>
      </w:tr>
      <w:tr w:rsidR="003441C8" w14:paraId="0CAB32AA"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3"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4"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5"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6"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7"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8"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9" w14:textId="77777777" w:rsidR="003441C8" w:rsidRDefault="003441C8">
            <w:pPr>
              <w:rPr>
                <w:sz w:val="22"/>
                <w:szCs w:val="22"/>
              </w:rPr>
            </w:pPr>
          </w:p>
        </w:tc>
      </w:tr>
      <w:tr w:rsidR="003441C8" w14:paraId="0CAB32B2"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B"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C"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D"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E"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AF"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B0"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B1" w14:textId="77777777" w:rsidR="003441C8" w:rsidRDefault="003441C8">
            <w:pPr>
              <w:rPr>
                <w:sz w:val="22"/>
                <w:szCs w:val="22"/>
              </w:rPr>
            </w:pPr>
          </w:p>
        </w:tc>
      </w:tr>
      <w:tr w:rsidR="003441C8" w14:paraId="0CAB32B4"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2B3" w14:textId="77777777" w:rsidR="003441C8" w:rsidRDefault="002E221F">
            <w:pPr>
              <w:jc w:val="center"/>
              <w:rPr>
                <w:sz w:val="22"/>
                <w:szCs w:val="22"/>
              </w:rPr>
            </w:pPr>
            <w:r>
              <w:rPr>
                <w:b/>
                <w:bCs/>
              </w:rPr>
              <w:t xml:space="preserve">Liquidity </w:t>
            </w:r>
            <w:proofErr w:type="gramStart"/>
            <w:r>
              <w:rPr>
                <w:b/>
                <w:bCs/>
              </w:rPr>
              <w:t>Ratios:-</w:t>
            </w:r>
            <w:proofErr w:type="gramEnd"/>
          </w:p>
        </w:tc>
      </w:tr>
      <w:tr w:rsidR="003441C8" w14:paraId="0CAB32BC"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B5"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6"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7"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8"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9"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A"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B" w14:textId="77777777" w:rsidR="003441C8" w:rsidRDefault="002E221F">
            <w:pPr>
              <w:jc w:val="center"/>
              <w:rPr>
                <w:sz w:val="22"/>
                <w:szCs w:val="22"/>
              </w:rPr>
            </w:pPr>
            <w:r>
              <w:rPr>
                <w:b/>
                <w:bCs/>
              </w:rPr>
              <w:t>2025</w:t>
            </w:r>
          </w:p>
        </w:tc>
      </w:tr>
      <w:tr w:rsidR="003441C8" w14:paraId="0CAB32C4"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BD" w14:textId="77777777" w:rsidR="003441C8" w:rsidRDefault="002E221F">
            <w:pPr>
              <w:jc w:val="center"/>
              <w:rPr>
                <w:sz w:val="22"/>
                <w:szCs w:val="22"/>
              </w:rPr>
            </w:pPr>
            <w:r>
              <w:t>Current Assets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E"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BF" w14:textId="77777777" w:rsidR="003441C8" w:rsidRDefault="002E221F">
            <w:pPr>
              <w:jc w:val="center"/>
              <w:rPr>
                <w:sz w:val="22"/>
                <w:szCs w:val="22"/>
              </w:rPr>
            </w:pPr>
            <w:r>
              <w:t>27,100.00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0" w14:textId="77777777" w:rsidR="003441C8" w:rsidRDefault="002E221F">
            <w:pPr>
              <w:jc w:val="center"/>
              <w:rPr>
                <w:sz w:val="22"/>
                <w:szCs w:val="22"/>
              </w:rPr>
            </w:pPr>
            <w:r>
              <w:t>40,917.00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1" w14:textId="77777777" w:rsidR="003441C8" w:rsidRDefault="002E221F">
            <w:pPr>
              <w:jc w:val="center"/>
              <w:rPr>
                <w:sz w:val="22"/>
                <w:szCs w:val="22"/>
              </w:rPr>
            </w:pPr>
            <w:r>
              <w:t>49,616.00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2" w14:textId="77777777" w:rsidR="003441C8" w:rsidRDefault="002E221F">
            <w:pPr>
              <w:jc w:val="center"/>
              <w:rPr>
                <w:sz w:val="22"/>
                <w:szCs w:val="22"/>
              </w:rPr>
            </w:pPr>
            <w:r>
              <w:t>58,360.00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3" w14:textId="77777777" w:rsidR="003441C8" w:rsidRDefault="002E221F">
            <w:pPr>
              <w:jc w:val="center"/>
              <w:rPr>
                <w:sz w:val="22"/>
                <w:szCs w:val="22"/>
              </w:rPr>
            </w:pPr>
            <w:r>
              <w:t>68,642.00</w:t>
            </w:r>
          </w:p>
        </w:tc>
      </w:tr>
      <w:tr w:rsidR="003441C8" w14:paraId="0CAB32CC"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C5" w14:textId="77777777" w:rsidR="003441C8" w:rsidRDefault="002E221F">
            <w:pPr>
              <w:jc w:val="center"/>
              <w:rPr>
                <w:sz w:val="22"/>
                <w:szCs w:val="22"/>
              </w:rPr>
            </w:pPr>
            <w:r>
              <w:t>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6"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7" w14:textId="77777777" w:rsidR="003441C8" w:rsidRDefault="002E221F">
            <w:pPr>
              <w:jc w:val="center"/>
              <w:rPr>
                <w:sz w:val="22"/>
                <w:szCs w:val="22"/>
              </w:rPr>
            </w:pPr>
            <w:r>
              <w:t>5,757.00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8" w14:textId="77777777" w:rsidR="003441C8" w:rsidRDefault="002E221F">
            <w:pPr>
              <w:jc w:val="center"/>
              <w:rPr>
                <w:sz w:val="22"/>
                <w:szCs w:val="22"/>
              </w:rPr>
            </w:pPr>
            <w:r>
              <w:t>12,839.00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9" w14:textId="77777777" w:rsidR="003441C8" w:rsidRDefault="002E221F">
            <w:pPr>
              <w:jc w:val="center"/>
              <w:rPr>
                <w:sz w:val="22"/>
                <w:szCs w:val="22"/>
              </w:rPr>
            </w:pPr>
            <w:r>
              <w:t>13,626.00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A" w14:textId="77777777" w:rsidR="003441C8" w:rsidRDefault="002E221F">
            <w:pPr>
              <w:jc w:val="center"/>
              <w:rPr>
                <w:sz w:val="22"/>
                <w:szCs w:val="22"/>
              </w:rPr>
            </w:pPr>
            <w:r>
              <w:t>12,017.00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B" w14:textId="77777777" w:rsidR="003441C8" w:rsidRDefault="002E221F">
            <w:pPr>
              <w:jc w:val="center"/>
              <w:rPr>
                <w:sz w:val="22"/>
                <w:szCs w:val="22"/>
              </w:rPr>
            </w:pPr>
            <w:r>
              <w:t>12,392.00</w:t>
            </w:r>
          </w:p>
        </w:tc>
      </w:tr>
      <w:tr w:rsidR="003441C8" w14:paraId="0CAB32D4"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CD" w14:textId="77777777" w:rsidR="003441C8" w:rsidRDefault="002E221F">
            <w:pPr>
              <w:jc w:val="center"/>
              <w:rPr>
                <w:sz w:val="22"/>
                <w:szCs w:val="22"/>
              </w:rPr>
            </w:pPr>
            <w:r>
              <w:t>Current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E" w14:textId="77777777" w:rsidR="003441C8" w:rsidRDefault="002E221F">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CF" w14:textId="77777777" w:rsidR="003441C8" w:rsidRDefault="002E221F">
            <w:pPr>
              <w:jc w:val="center"/>
              <w:rPr>
                <w:sz w:val="22"/>
                <w:szCs w:val="22"/>
              </w:rPr>
            </w:pPr>
            <w:r>
              <w:t>19,705.00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0" w14:textId="77777777" w:rsidR="003441C8" w:rsidRDefault="002E221F">
            <w:pPr>
              <w:jc w:val="center"/>
              <w:rPr>
                <w:sz w:val="22"/>
                <w:szCs w:val="22"/>
              </w:rPr>
            </w:pPr>
            <w:r>
              <w:t>26,709.00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1" w14:textId="77777777" w:rsidR="003441C8" w:rsidRDefault="002E221F">
            <w:pPr>
              <w:jc w:val="center"/>
              <w:rPr>
                <w:sz w:val="22"/>
                <w:szCs w:val="22"/>
              </w:rPr>
            </w:pPr>
            <w:r>
              <w:t>28,748.00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2" w14:textId="77777777" w:rsidR="003441C8" w:rsidRDefault="002E221F">
            <w:pPr>
              <w:jc w:val="center"/>
              <w:rPr>
                <w:sz w:val="22"/>
                <w:szCs w:val="22"/>
              </w:rPr>
            </w:pPr>
            <w:r>
              <w:t>28,821.00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3" w14:textId="77777777" w:rsidR="003441C8" w:rsidRDefault="002E221F">
            <w:pPr>
              <w:jc w:val="center"/>
              <w:rPr>
                <w:sz w:val="22"/>
                <w:szCs w:val="22"/>
              </w:rPr>
            </w:pPr>
            <w:r>
              <w:t>31,714.00</w:t>
            </w:r>
          </w:p>
        </w:tc>
      </w:tr>
      <w:tr w:rsidR="003441C8" w14:paraId="0CAB32DC"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D5" w14:textId="77777777" w:rsidR="003441C8" w:rsidRDefault="002E221F">
            <w:pPr>
              <w:jc w:val="center"/>
              <w:rPr>
                <w:sz w:val="22"/>
                <w:szCs w:val="22"/>
              </w:rPr>
            </w:pPr>
            <w:r>
              <w:t>Cash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6" w14:textId="77777777" w:rsidR="003441C8" w:rsidRDefault="002E221F">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7" w14:textId="77777777" w:rsidR="003441C8" w:rsidRDefault="002E221F">
            <w:pPr>
              <w:jc w:val="center"/>
              <w:rPr>
                <w:sz w:val="22"/>
                <w:szCs w:val="22"/>
              </w:rPr>
            </w:pPr>
            <w:r>
              <w:t>17,576.00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8" w14:textId="77777777" w:rsidR="003441C8" w:rsidRDefault="002E221F">
            <w:pPr>
              <w:jc w:val="center"/>
              <w:rPr>
                <w:sz w:val="22"/>
                <w:szCs w:val="22"/>
              </w:rPr>
            </w:pPr>
            <w:r>
              <w:t>16,253.00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9" w14:textId="77777777" w:rsidR="003441C8" w:rsidRDefault="002E221F">
            <w:pPr>
              <w:jc w:val="center"/>
              <w:rPr>
                <w:sz w:val="22"/>
                <w:szCs w:val="22"/>
              </w:rPr>
            </w:pPr>
            <w:r>
              <w:t>16,398.00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A" w14:textId="77777777" w:rsidR="003441C8" w:rsidRDefault="002E221F">
            <w:pPr>
              <w:jc w:val="center"/>
              <w:rPr>
                <w:sz w:val="22"/>
                <w:szCs w:val="22"/>
              </w:rPr>
            </w:pPr>
            <w:r>
              <w:t>16,139.00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B" w14:textId="77777777" w:rsidR="003441C8" w:rsidRDefault="002E221F">
            <w:pPr>
              <w:jc w:val="center"/>
              <w:rPr>
                <w:sz w:val="22"/>
                <w:szCs w:val="22"/>
              </w:rPr>
            </w:pPr>
            <w:r>
              <w:t>16,513.00</w:t>
            </w:r>
          </w:p>
        </w:tc>
      </w:tr>
      <w:tr w:rsidR="003441C8" w14:paraId="0CAB32E4"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DD" w14:textId="77777777" w:rsidR="003441C8" w:rsidRDefault="002E221F">
            <w:pPr>
              <w:jc w:val="center"/>
              <w:rPr>
                <w:sz w:val="22"/>
                <w:szCs w:val="22"/>
              </w:rPr>
            </w:pPr>
            <w:r>
              <w:rPr>
                <w:b/>
                <w:bCs/>
              </w:rPr>
              <w:t>Current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E" w14:textId="77777777" w:rsidR="003441C8" w:rsidRDefault="002E221F">
            <w:pPr>
              <w:jc w:val="center"/>
              <w:rPr>
                <w:sz w:val="22"/>
                <w:szCs w:val="22"/>
              </w:rPr>
            </w:pPr>
            <w:r>
              <w:rPr>
                <w:b/>
                <w:bCs/>
              </w:rPr>
              <w:t>A/C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DF" w14:textId="77777777" w:rsidR="003441C8" w:rsidRDefault="002E221F">
            <w:pPr>
              <w:jc w:val="center"/>
              <w:rPr>
                <w:sz w:val="22"/>
                <w:szCs w:val="22"/>
              </w:rPr>
            </w:pPr>
            <w:r>
              <w:rPr>
                <w:b/>
                <w:bCs/>
              </w:rPr>
              <w:t>1.38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0" w14:textId="77777777" w:rsidR="003441C8" w:rsidRDefault="002E221F">
            <w:pPr>
              <w:jc w:val="center"/>
              <w:rPr>
                <w:sz w:val="22"/>
                <w:szCs w:val="22"/>
              </w:rPr>
            </w:pPr>
            <w:r>
              <w:rPr>
                <w:b/>
                <w:bCs/>
              </w:rPr>
              <w:t>1.53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1" w14:textId="77777777" w:rsidR="003441C8" w:rsidRDefault="002E221F">
            <w:pPr>
              <w:jc w:val="center"/>
              <w:rPr>
                <w:sz w:val="22"/>
                <w:szCs w:val="22"/>
              </w:rPr>
            </w:pPr>
            <w:r>
              <w:rPr>
                <w:b/>
                <w:bCs/>
              </w:rPr>
              <w:t>1.73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2" w14:textId="77777777" w:rsidR="003441C8" w:rsidRDefault="002E221F">
            <w:pPr>
              <w:jc w:val="center"/>
              <w:rPr>
                <w:sz w:val="22"/>
                <w:szCs w:val="22"/>
              </w:rPr>
            </w:pPr>
            <w:r>
              <w:rPr>
                <w:b/>
                <w:bCs/>
              </w:rPr>
              <w:t>2.02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3" w14:textId="77777777" w:rsidR="003441C8" w:rsidRDefault="002E221F">
            <w:pPr>
              <w:jc w:val="center"/>
              <w:rPr>
                <w:sz w:val="22"/>
                <w:szCs w:val="22"/>
              </w:rPr>
            </w:pPr>
            <w:r>
              <w:rPr>
                <w:b/>
                <w:bCs/>
              </w:rPr>
              <w:t>2.16</w:t>
            </w:r>
          </w:p>
        </w:tc>
      </w:tr>
      <w:tr w:rsidR="003441C8" w14:paraId="0CAB32EC"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E5" w14:textId="77777777" w:rsidR="003441C8" w:rsidRDefault="002E221F">
            <w:pPr>
              <w:jc w:val="center"/>
              <w:rPr>
                <w:sz w:val="22"/>
                <w:szCs w:val="22"/>
              </w:rPr>
            </w:pPr>
            <w:r>
              <w:rPr>
                <w:b/>
                <w:bCs/>
              </w:rPr>
              <w:t>Quick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6" w14:textId="77777777" w:rsidR="003441C8" w:rsidRDefault="002E221F">
            <w:pPr>
              <w:jc w:val="center"/>
              <w:rPr>
                <w:sz w:val="22"/>
                <w:szCs w:val="22"/>
              </w:rPr>
            </w:pPr>
            <w:r>
              <w:rPr>
                <w:b/>
                <w:bCs/>
              </w:rPr>
              <w:t>(A-B)/C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7" w14:textId="77777777" w:rsidR="003441C8" w:rsidRDefault="002E221F">
            <w:pPr>
              <w:jc w:val="center"/>
              <w:rPr>
                <w:sz w:val="22"/>
                <w:szCs w:val="22"/>
              </w:rPr>
            </w:pPr>
            <w:r>
              <w:rPr>
                <w:b/>
                <w:bCs/>
              </w:rPr>
              <w:t>1.08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8" w14:textId="77777777" w:rsidR="003441C8" w:rsidRDefault="002E221F">
            <w:pPr>
              <w:jc w:val="center"/>
              <w:rPr>
                <w:sz w:val="22"/>
                <w:szCs w:val="22"/>
              </w:rPr>
            </w:pPr>
            <w:r>
              <w:rPr>
                <w:b/>
                <w:bCs/>
              </w:rPr>
              <w:t>1.05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9" w14:textId="77777777" w:rsidR="003441C8" w:rsidRDefault="002E221F">
            <w:pPr>
              <w:jc w:val="center"/>
              <w:rPr>
                <w:sz w:val="22"/>
                <w:szCs w:val="22"/>
              </w:rPr>
            </w:pPr>
            <w:r>
              <w:rPr>
                <w:b/>
                <w:bCs/>
              </w:rPr>
              <w:t>1.25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A" w14:textId="77777777" w:rsidR="003441C8" w:rsidRDefault="002E221F">
            <w:pPr>
              <w:jc w:val="center"/>
              <w:rPr>
                <w:sz w:val="22"/>
                <w:szCs w:val="22"/>
              </w:rPr>
            </w:pPr>
            <w:r>
              <w:rPr>
                <w:b/>
                <w:bCs/>
              </w:rPr>
              <w:t>1.61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B" w14:textId="77777777" w:rsidR="003441C8" w:rsidRDefault="002E221F">
            <w:pPr>
              <w:jc w:val="center"/>
              <w:rPr>
                <w:sz w:val="22"/>
                <w:szCs w:val="22"/>
              </w:rPr>
            </w:pPr>
            <w:r>
              <w:rPr>
                <w:b/>
                <w:bCs/>
              </w:rPr>
              <w:t>1.77</w:t>
            </w:r>
          </w:p>
        </w:tc>
      </w:tr>
      <w:tr w:rsidR="003441C8" w14:paraId="0CAB32F4"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ED" w14:textId="77777777" w:rsidR="003441C8" w:rsidRDefault="002E221F">
            <w:pPr>
              <w:jc w:val="center"/>
              <w:rPr>
                <w:sz w:val="22"/>
                <w:szCs w:val="22"/>
              </w:rPr>
            </w:pPr>
            <w:r>
              <w:rPr>
                <w:b/>
                <w:bCs/>
              </w:rPr>
              <w:t>Cash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E" w14:textId="77777777" w:rsidR="003441C8" w:rsidRDefault="002E221F">
            <w:pPr>
              <w:jc w:val="center"/>
              <w:rPr>
                <w:sz w:val="22"/>
                <w:szCs w:val="22"/>
              </w:rPr>
            </w:pPr>
            <w:r>
              <w:rPr>
                <w:b/>
                <w:bCs/>
              </w:rPr>
              <w:t>D/C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EF" w14:textId="77777777" w:rsidR="003441C8" w:rsidRDefault="002E221F">
            <w:pPr>
              <w:jc w:val="center"/>
              <w:rPr>
                <w:sz w:val="22"/>
                <w:szCs w:val="22"/>
              </w:rPr>
            </w:pPr>
            <w:r>
              <w:rPr>
                <w:b/>
                <w:bCs/>
              </w:rPr>
              <w:t>0.89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F0" w14:textId="77777777" w:rsidR="003441C8" w:rsidRDefault="002E221F">
            <w:pPr>
              <w:jc w:val="center"/>
              <w:rPr>
                <w:sz w:val="22"/>
                <w:szCs w:val="22"/>
              </w:rPr>
            </w:pPr>
            <w:r>
              <w:rPr>
                <w:b/>
                <w:bCs/>
              </w:rPr>
              <w:t>0.61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F1" w14:textId="77777777" w:rsidR="003441C8" w:rsidRDefault="002E221F">
            <w:pPr>
              <w:jc w:val="center"/>
              <w:rPr>
                <w:sz w:val="22"/>
                <w:szCs w:val="22"/>
              </w:rPr>
            </w:pPr>
            <w:r>
              <w:rPr>
                <w:b/>
                <w:bCs/>
              </w:rPr>
              <w:t>0.57</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F2" w14:textId="77777777" w:rsidR="003441C8" w:rsidRDefault="002E221F">
            <w:pPr>
              <w:jc w:val="center"/>
              <w:rPr>
                <w:sz w:val="22"/>
                <w:szCs w:val="22"/>
              </w:rPr>
            </w:pPr>
            <w:r>
              <w:rPr>
                <w:b/>
                <w:bCs/>
              </w:rPr>
              <w:t>0.56</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2F3" w14:textId="77777777" w:rsidR="003441C8" w:rsidRDefault="002E221F">
            <w:pPr>
              <w:jc w:val="center"/>
              <w:rPr>
                <w:sz w:val="22"/>
                <w:szCs w:val="22"/>
              </w:rPr>
            </w:pPr>
            <w:r>
              <w:rPr>
                <w:b/>
                <w:bCs/>
              </w:rPr>
              <w:t>0.52</w:t>
            </w:r>
          </w:p>
        </w:tc>
      </w:tr>
      <w:tr w:rsidR="003441C8" w14:paraId="0CAB32FC"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5"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6"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7"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8"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9"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A"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2FB" w14:textId="77777777" w:rsidR="003441C8" w:rsidRDefault="003441C8">
            <w:pPr>
              <w:rPr>
                <w:sz w:val="22"/>
                <w:szCs w:val="22"/>
              </w:rPr>
            </w:pPr>
          </w:p>
        </w:tc>
      </w:tr>
      <w:tr w:rsidR="003441C8" w14:paraId="0CAB32FE"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2FD" w14:textId="77777777" w:rsidR="003441C8" w:rsidRDefault="002E221F">
            <w:pPr>
              <w:jc w:val="center"/>
              <w:rPr>
                <w:sz w:val="22"/>
                <w:szCs w:val="22"/>
              </w:rPr>
            </w:pPr>
            <w:r>
              <w:rPr>
                <w:b/>
                <w:bCs/>
              </w:rPr>
              <w:t xml:space="preserve">Gearing </w:t>
            </w:r>
            <w:proofErr w:type="gramStart"/>
            <w:r>
              <w:rPr>
                <w:b/>
                <w:bCs/>
              </w:rPr>
              <w:t>Ratios:-</w:t>
            </w:r>
            <w:proofErr w:type="gramEnd"/>
          </w:p>
        </w:tc>
      </w:tr>
      <w:tr w:rsidR="003441C8" w14:paraId="0CAB330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2FF"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0"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1"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2"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3"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4"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5" w14:textId="77777777" w:rsidR="003441C8" w:rsidRDefault="002E221F">
            <w:pPr>
              <w:jc w:val="center"/>
              <w:rPr>
                <w:sz w:val="22"/>
                <w:szCs w:val="22"/>
              </w:rPr>
            </w:pPr>
            <w:r>
              <w:rPr>
                <w:b/>
                <w:bCs/>
              </w:rPr>
              <w:t>2025</w:t>
            </w:r>
          </w:p>
        </w:tc>
      </w:tr>
      <w:tr w:rsidR="003441C8" w14:paraId="0CAB330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07" w14:textId="77777777" w:rsidR="003441C8" w:rsidRDefault="002E221F">
            <w:pPr>
              <w:jc w:val="center"/>
              <w:rPr>
                <w:sz w:val="22"/>
                <w:szCs w:val="22"/>
              </w:rPr>
            </w:pPr>
            <w:r>
              <w:lastRenderedPageBreak/>
              <w:t>Total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8"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9" w14:textId="77777777" w:rsidR="003441C8" w:rsidRDefault="002E221F">
            <w:pPr>
              <w:jc w:val="center"/>
              <w:rPr>
                <w:sz w:val="22"/>
                <w:szCs w:val="22"/>
              </w:rPr>
            </w:pPr>
            <w:r>
              <w:t>30,548.00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A" w14:textId="77777777" w:rsidR="003441C8" w:rsidRDefault="002E221F">
            <w:pPr>
              <w:jc w:val="center"/>
              <w:rPr>
                <w:sz w:val="22"/>
                <w:szCs w:val="22"/>
              </w:rPr>
            </w:pPr>
            <w:r>
              <w:t>36,440.00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B" w14:textId="77777777" w:rsidR="003441C8" w:rsidRDefault="002E221F">
            <w:pPr>
              <w:jc w:val="center"/>
              <w:rPr>
                <w:sz w:val="22"/>
                <w:szCs w:val="22"/>
              </w:rPr>
            </w:pPr>
            <w:r>
              <w:t>43,009.00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C" w14:textId="77777777" w:rsidR="003441C8" w:rsidRDefault="002E221F">
            <w:pPr>
              <w:jc w:val="center"/>
              <w:rPr>
                <w:sz w:val="22"/>
                <w:szCs w:val="22"/>
              </w:rPr>
            </w:pPr>
            <w:r>
              <w:t>48,390.00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0D" w14:textId="77777777" w:rsidR="003441C8" w:rsidRDefault="002E221F">
            <w:pPr>
              <w:jc w:val="center"/>
              <w:rPr>
                <w:sz w:val="22"/>
                <w:szCs w:val="22"/>
              </w:rPr>
            </w:pPr>
            <w:r>
              <w:t>54,941.00</w:t>
            </w:r>
          </w:p>
        </w:tc>
      </w:tr>
      <w:tr w:rsidR="003441C8" w14:paraId="0CAB331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0F" w14:textId="77777777" w:rsidR="003441C8" w:rsidRDefault="002E221F">
            <w:pPr>
              <w:jc w:val="center"/>
              <w:rPr>
                <w:sz w:val="22"/>
                <w:szCs w:val="22"/>
              </w:rPr>
            </w:pPr>
            <w:r>
              <w:t>Total Equity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0"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1" w14:textId="77777777" w:rsidR="003441C8" w:rsidRDefault="002E221F">
            <w:pPr>
              <w:jc w:val="center"/>
              <w:rPr>
                <w:sz w:val="22"/>
                <w:szCs w:val="22"/>
              </w:rPr>
            </w:pPr>
            <w:r>
              <w:t>30,189.00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2" w14:textId="77777777" w:rsidR="003441C8" w:rsidRDefault="002E221F">
            <w:pPr>
              <w:jc w:val="center"/>
              <w:rPr>
                <w:sz w:val="22"/>
                <w:szCs w:val="22"/>
              </w:rPr>
            </w:pPr>
            <w:r>
              <w:t>44,704.00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3" w14:textId="77777777" w:rsidR="003441C8" w:rsidRDefault="002E221F">
            <w:pPr>
              <w:jc w:val="center"/>
              <w:rPr>
                <w:sz w:val="22"/>
                <w:szCs w:val="22"/>
              </w:rPr>
            </w:pPr>
            <w:r>
              <w:t>62,634.00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4" w14:textId="77777777" w:rsidR="003441C8" w:rsidRDefault="002E221F">
            <w:pPr>
              <w:jc w:val="center"/>
              <w:rPr>
                <w:sz w:val="22"/>
                <w:szCs w:val="22"/>
              </w:rPr>
            </w:pPr>
            <w:r>
              <w:t>72,913.00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5" w14:textId="77777777" w:rsidR="003441C8" w:rsidRDefault="002E221F">
            <w:pPr>
              <w:jc w:val="center"/>
              <w:rPr>
                <w:sz w:val="22"/>
                <w:szCs w:val="22"/>
              </w:rPr>
            </w:pPr>
            <w:r>
              <w:t>82,137.00</w:t>
            </w:r>
          </w:p>
        </w:tc>
      </w:tr>
      <w:tr w:rsidR="003441C8" w14:paraId="0CAB331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17" w14:textId="77777777" w:rsidR="003441C8" w:rsidRDefault="002E221F">
            <w:pPr>
              <w:jc w:val="center"/>
              <w:rPr>
                <w:sz w:val="22"/>
                <w:szCs w:val="22"/>
              </w:rPr>
            </w:pPr>
            <w:r>
              <w:t>Operating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8" w14:textId="77777777" w:rsidR="003441C8" w:rsidRDefault="002E221F">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9" w14:textId="77777777" w:rsidR="003441C8" w:rsidRDefault="002E221F">
            <w:pPr>
              <w:jc w:val="center"/>
              <w:rPr>
                <w:sz w:val="22"/>
                <w:szCs w:val="22"/>
              </w:rPr>
            </w:pPr>
            <w:r>
              <w:t>6,523.00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A" w14:textId="77777777" w:rsidR="003441C8" w:rsidRDefault="002E221F">
            <w:pPr>
              <w:jc w:val="center"/>
              <w:rPr>
                <w:sz w:val="22"/>
                <w:szCs w:val="22"/>
              </w:rPr>
            </w:pPr>
            <w:r>
              <w:t>13,656.00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B" w14:textId="77777777" w:rsidR="003441C8" w:rsidRDefault="002E221F">
            <w:pPr>
              <w:jc w:val="center"/>
              <w:rPr>
                <w:sz w:val="22"/>
                <w:szCs w:val="22"/>
              </w:rPr>
            </w:pPr>
            <w:r>
              <w:t>8,891.00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C" w14:textId="77777777" w:rsidR="003441C8" w:rsidRDefault="002E221F">
            <w:pPr>
              <w:jc w:val="center"/>
              <w:rPr>
                <w:sz w:val="22"/>
                <w:szCs w:val="22"/>
              </w:rPr>
            </w:pPr>
            <w:r>
              <w:t>7,076.00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1D" w14:textId="77777777" w:rsidR="003441C8" w:rsidRDefault="002E221F">
            <w:pPr>
              <w:jc w:val="center"/>
              <w:rPr>
                <w:sz w:val="22"/>
                <w:szCs w:val="22"/>
              </w:rPr>
            </w:pPr>
            <w:r>
              <w:t>4,355.00</w:t>
            </w:r>
          </w:p>
        </w:tc>
      </w:tr>
      <w:tr w:rsidR="003441C8" w14:paraId="0CAB332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1F" w14:textId="77777777" w:rsidR="003441C8" w:rsidRDefault="002E221F">
            <w:pPr>
              <w:jc w:val="center"/>
              <w:rPr>
                <w:sz w:val="22"/>
                <w:szCs w:val="22"/>
              </w:rPr>
            </w:pPr>
            <w:r>
              <w:t>Interest Expense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0" w14:textId="77777777" w:rsidR="003441C8" w:rsidRDefault="002E221F">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1" w14:textId="77777777" w:rsidR="003441C8" w:rsidRDefault="002E221F">
            <w:pPr>
              <w:jc w:val="center"/>
              <w:rPr>
                <w:sz w:val="22"/>
                <w:szCs w:val="22"/>
              </w:rPr>
            </w:pPr>
            <w:r>
              <w:t>371.00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2" w14:textId="77777777" w:rsidR="003441C8" w:rsidRDefault="002E221F">
            <w:pPr>
              <w:jc w:val="center"/>
              <w:rPr>
                <w:sz w:val="22"/>
                <w:szCs w:val="22"/>
              </w:rPr>
            </w:pPr>
            <w:r>
              <w:t>191.00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3" w14:textId="77777777" w:rsidR="003441C8" w:rsidRDefault="002E221F">
            <w:pPr>
              <w:jc w:val="center"/>
              <w:rPr>
                <w:sz w:val="22"/>
                <w:szCs w:val="22"/>
              </w:rPr>
            </w:pPr>
            <w:r>
              <w:t>156.00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4" w14:textId="77777777" w:rsidR="003441C8" w:rsidRDefault="002E221F">
            <w:pPr>
              <w:jc w:val="center"/>
              <w:rPr>
                <w:sz w:val="22"/>
                <w:szCs w:val="22"/>
              </w:rPr>
            </w:pPr>
            <w:r>
              <w:t>350.00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5" w14:textId="77777777" w:rsidR="003441C8" w:rsidRDefault="002E221F">
            <w:pPr>
              <w:jc w:val="center"/>
              <w:rPr>
                <w:sz w:val="22"/>
                <w:szCs w:val="22"/>
              </w:rPr>
            </w:pPr>
            <w:r>
              <w:t>338.00</w:t>
            </w:r>
          </w:p>
        </w:tc>
      </w:tr>
      <w:tr w:rsidR="003441C8" w14:paraId="0CAB332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27" w14:textId="77777777" w:rsidR="003441C8" w:rsidRDefault="002E221F">
            <w:pPr>
              <w:jc w:val="center"/>
              <w:rPr>
                <w:sz w:val="22"/>
                <w:szCs w:val="22"/>
              </w:rPr>
            </w:pPr>
            <w:r>
              <w:t>Shareholders capital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8" w14:textId="77777777" w:rsidR="003441C8" w:rsidRDefault="002E221F">
            <w:pPr>
              <w:jc w:val="center"/>
              <w:rPr>
                <w:sz w:val="22"/>
                <w:szCs w:val="22"/>
              </w:rPr>
            </w:pPr>
            <w:r>
              <w:t>E</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9" w14:textId="77777777" w:rsidR="003441C8" w:rsidRDefault="002E221F">
            <w:pPr>
              <w:jc w:val="center"/>
              <w:rPr>
                <w:sz w:val="22"/>
                <w:szCs w:val="22"/>
              </w:rPr>
            </w:pPr>
            <w:r>
              <w:t>30,189.00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A" w14:textId="77777777" w:rsidR="003441C8" w:rsidRDefault="002E221F">
            <w:pPr>
              <w:jc w:val="center"/>
              <w:rPr>
                <w:sz w:val="22"/>
                <w:szCs w:val="22"/>
              </w:rPr>
            </w:pPr>
            <w:r>
              <w:t>44,704.00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B" w14:textId="77777777" w:rsidR="003441C8" w:rsidRDefault="002E221F">
            <w:pPr>
              <w:jc w:val="center"/>
              <w:rPr>
                <w:sz w:val="22"/>
                <w:szCs w:val="22"/>
              </w:rPr>
            </w:pPr>
            <w:r>
              <w:t>62,634.00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C" w14:textId="77777777" w:rsidR="003441C8" w:rsidRDefault="002E221F">
            <w:pPr>
              <w:jc w:val="center"/>
              <w:rPr>
                <w:sz w:val="22"/>
                <w:szCs w:val="22"/>
              </w:rPr>
            </w:pPr>
            <w:r>
              <w:t>72,913.00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2D" w14:textId="77777777" w:rsidR="003441C8" w:rsidRDefault="002E221F">
            <w:pPr>
              <w:jc w:val="center"/>
              <w:rPr>
                <w:sz w:val="22"/>
                <w:szCs w:val="22"/>
              </w:rPr>
            </w:pPr>
            <w:r>
              <w:t>82,137.00</w:t>
            </w:r>
          </w:p>
        </w:tc>
      </w:tr>
      <w:tr w:rsidR="003441C8" w14:paraId="0CAB333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2F" w14:textId="77777777" w:rsidR="003441C8" w:rsidRDefault="002E221F">
            <w:pPr>
              <w:jc w:val="center"/>
              <w:rPr>
                <w:sz w:val="22"/>
                <w:szCs w:val="22"/>
              </w:rPr>
            </w:pPr>
            <w:r>
              <w:t>Total Debt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0" w14:textId="77777777" w:rsidR="003441C8" w:rsidRDefault="002E221F">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1" w14:textId="77777777" w:rsidR="003441C8" w:rsidRDefault="002E221F">
            <w:pPr>
              <w:jc w:val="center"/>
              <w:rPr>
                <w:sz w:val="22"/>
                <w:szCs w:val="22"/>
              </w:rPr>
            </w:pPr>
            <w:r>
              <w:t>5,245.00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2" w14:textId="77777777" w:rsidR="003441C8" w:rsidRDefault="002E221F">
            <w:pPr>
              <w:jc w:val="center"/>
              <w:rPr>
                <w:sz w:val="22"/>
                <w:szCs w:val="22"/>
              </w:rPr>
            </w:pPr>
            <w:r>
              <w:t>1,597.00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3" w14:textId="77777777" w:rsidR="003441C8" w:rsidRDefault="002E221F">
            <w:pPr>
              <w:jc w:val="center"/>
              <w:rPr>
                <w:sz w:val="22"/>
                <w:szCs w:val="22"/>
              </w:rPr>
            </w:pPr>
            <w:r>
              <w:t>2,857.00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4" w14:textId="77777777" w:rsidR="003441C8" w:rsidRDefault="002E221F">
            <w:pPr>
              <w:jc w:val="center"/>
              <w:rPr>
                <w:sz w:val="22"/>
                <w:szCs w:val="22"/>
              </w:rPr>
            </w:pPr>
            <w:r>
              <w:t>5,757.00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5" w14:textId="77777777" w:rsidR="003441C8" w:rsidRDefault="002E221F">
            <w:pPr>
              <w:jc w:val="center"/>
              <w:rPr>
                <w:sz w:val="22"/>
                <w:szCs w:val="22"/>
              </w:rPr>
            </w:pPr>
            <w:r>
              <w:t>6,736.00</w:t>
            </w:r>
          </w:p>
        </w:tc>
      </w:tr>
      <w:tr w:rsidR="003441C8" w14:paraId="0CAB333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37" w14:textId="77777777" w:rsidR="003441C8" w:rsidRDefault="002E221F">
            <w:pPr>
              <w:jc w:val="center"/>
              <w:rPr>
                <w:sz w:val="22"/>
                <w:szCs w:val="22"/>
              </w:rPr>
            </w:pPr>
            <w:r>
              <w:rPr>
                <w:b/>
                <w:bCs/>
              </w:rPr>
              <w:t>Debt/Equity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8" w14:textId="77777777" w:rsidR="003441C8" w:rsidRDefault="002E221F">
            <w:pPr>
              <w:jc w:val="center"/>
              <w:rPr>
                <w:sz w:val="22"/>
                <w:szCs w:val="22"/>
              </w:rPr>
            </w:pPr>
            <w:r>
              <w:rPr>
                <w:b/>
                <w:bCs/>
              </w:rPr>
              <w:t>A/B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9" w14:textId="77777777" w:rsidR="003441C8" w:rsidRDefault="002E221F">
            <w:pPr>
              <w:jc w:val="center"/>
              <w:rPr>
                <w:sz w:val="22"/>
                <w:szCs w:val="22"/>
              </w:rPr>
            </w:pPr>
            <w:r>
              <w:rPr>
                <w:b/>
                <w:bCs/>
              </w:rPr>
              <w:t>1.01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A" w14:textId="77777777" w:rsidR="003441C8" w:rsidRDefault="002E221F">
            <w:pPr>
              <w:jc w:val="center"/>
              <w:rPr>
                <w:sz w:val="22"/>
                <w:szCs w:val="22"/>
              </w:rPr>
            </w:pPr>
            <w:r>
              <w:rPr>
                <w:b/>
                <w:bCs/>
              </w:rPr>
              <w:t>0.82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B" w14:textId="77777777" w:rsidR="003441C8" w:rsidRDefault="002E221F">
            <w:pPr>
              <w:jc w:val="center"/>
              <w:rPr>
                <w:sz w:val="22"/>
                <w:szCs w:val="22"/>
              </w:rPr>
            </w:pPr>
            <w:r>
              <w:rPr>
                <w:b/>
                <w:bCs/>
              </w:rPr>
              <w:t>0.69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C" w14:textId="77777777" w:rsidR="003441C8" w:rsidRDefault="002E221F">
            <w:pPr>
              <w:jc w:val="center"/>
              <w:rPr>
                <w:sz w:val="22"/>
                <w:szCs w:val="22"/>
              </w:rPr>
            </w:pPr>
            <w:r>
              <w:rPr>
                <w:b/>
                <w:bCs/>
              </w:rPr>
              <w:t>0.66</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3D" w14:textId="77777777" w:rsidR="003441C8" w:rsidRDefault="002E221F">
            <w:pPr>
              <w:jc w:val="center"/>
              <w:rPr>
                <w:sz w:val="22"/>
                <w:szCs w:val="22"/>
              </w:rPr>
            </w:pPr>
            <w:r>
              <w:rPr>
                <w:b/>
                <w:bCs/>
              </w:rPr>
              <w:t>0.67</w:t>
            </w:r>
          </w:p>
        </w:tc>
      </w:tr>
      <w:tr w:rsidR="003441C8" w14:paraId="0CAB334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3F" w14:textId="77777777" w:rsidR="003441C8" w:rsidRDefault="002E221F">
            <w:pPr>
              <w:jc w:val="center"/>
              <w:rPr>
                <w:sz w:val="22"/>
                <w:szCs w:val="22"/>
              </w:rPr>
            </w:pPr>
            <w:r>
              <w:rPr>
                <w:b/>
                <w:bCs/>
              </w:rPr>
              <w:t>Interest Coverage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0" w14:textId="77777777" w:rsidR="003441C8" w:rsidRDefault="002E221F">
            <w:pPr>
              <w:jc w:val="center"/>
              <w:rPr>
                <w:sz w:val="22"/>
                <w:szCs w:val="22"/>
              </w:rPr>
            </w:pPr>
            <w:r>
              <w:rPr>
                <w:b/>
                <w:bCs/>
              </w:rPr>
              <w:t>C/D</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1" w14:textId="77777777" w:rsidR="003441C8" w:rsidRDefault="002E221F">
            <w:pPr>
              <w:jc w:val="center"/>
              <w:rPr>
                <w:sz w:val="22"/>
                <w:szCs w:val="22"/>
              </w:rPr>
            </w:pPr>
            <w:r>
              <w:rPr>
                <w:b/>
                <w:bCs/>
              </w:rPr>
              <w:t>17.58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2" w14:textId="77777777" w:rsidR="003441C8" w:rsidRDefault="002E221F">
            <w:pPr>
              <w:jc w:val="center"/>
              <w:rPr>
                <w:sz w:val="22"/>
                <w:szCs w:val="22"/>
              </w:rPr>
            </w:pPr>
            <w:r>
              <w:rPr>
                <w:b/>
                <w:bCs/>
              </w:rPr>
              <w:t>71.50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3" w14:textId="77777777" w:rsidR="003441C8" w:rsidRDefault="002E221F">
            <w:pPr>
              <w:jc w:val="center"/>
              <w:rPr>
                <w:sz w:val="22"/>
                <w:szCs w:val="22"/>
              </w:rPr>
            </w:pPr>
            <w:r>
              <w:rPr>
                <w:b/>
                <w:bCs/>
              </w:rPr>
              <w:t>56.99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4"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5" w14:textId="77777777" w:rsidR="003441C8" w:rsidRDefault="002E221F">
            <w:pPr>
              <w:jc w:val="center"/>
              <w:rPr>
                <w:sz w:val="22"/>
                <w:szCs w:val="22"/>
              </w:rPr>
            </w:pPr>
            <w:r>
              <w:rPr>
                <w:b/>
                <w:bCs/>
              </w:rPr>
              <w:t>12.88</w:t>
            </w:r>
          </w:p>
        </w:tc>
      </w:tr>
      <w:tr w:rsidR="003441C8" w14:paraId="0CAB334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47" w14:textId="77777777" w:rsidR="003441C8" w:rsidRDefault="002E221F">
            <w:pPr>
              <w:jc w:val="center"/>
              <w:rPr>
                <w:sz w:val="22"/>
                <w:szCs w:val="22"/>
              </w:rPr>
            </w:pPr>
            <w:r>
              <w:rPr>
                <w:b/>
                <w:bCs/>
              </w:rPr>
              <w:t>Debt/Capital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8" w14:textId="77777777" w:rsidR="003441C8" w:rsidRDefault="002E221F">
            <w:pPr>
              <w:jc w:val="center"/>
              <w:rPr>
                <w:sz w:val="22"/>
                <w:szCs w:val="22"/>
              </w:rPr>
            </w:pPr>
            <w:r>
              <w:rPr>
                <w:b/>
                <w:bCs/>
              </w:rPr>
              <w:t>F/(F+E)</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9" w14:textId="77777777" w:rsidR="003441C8" w:rsidRDefault="002E221F">
            <w:pPr>
              <w:jc w:val="center"/>
              <w:rPr>
                <w:sz w:val="22"/>
                <w:szCs w:val="22"/>
              </w:rPr>
            </w:pPr>
            <w:r>
              <w:rPr>
                <w:b/>
                <w:bCs/>
              </w:rPr>
              <w:t>0.15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A" w14:textId="77777777" w:rsidR="003441C8" w:rsidRDefault="002E221F">
            <w:pPr>
              <w:jc w:val="center"/>
              <w:rPr>
                <w:sz w:val="22"/>
                <w:szCs w:val="22"/>
              </w:rPr>
            </w:pPr>
            <w:r>
              <w:rPr>
                <w:b/>
                <w:bCs/>
              </w:rPr>
              <w:t>0.03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B" w14:textId="77777777" w:rsidR="003441C8" w:rsidRDefault="002E221F">
            <w:pPr>
              <w:jc w:val="center"/>
              <w:rPr>
                <w:sz w:val="22"/>
                <w:szCs w:val="22"/>
              </w:rPr>
            </w:pPr>
            <w:r>
              <w:rPr>
                <w:b/>
                <w:bCs/>
              </w:rPr>
              <w:t>0.04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C" w14:textId="77777777" w:rsidR="003441C8" w:rsidRDefault="002E221F">
            <w:pPr>
              <w:jc w:val="center"/>
              <w:rPr>
                <w:sz w:val="22"/>
                <w:szCs w:val="22"/>
              </w:rPr>
            </w:pPr>
            <w:r>
              <w:rPr>
                <w:b/>
                <w:bCs/>
              </w:rPr>
              <w:t>0.07</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4D" w14:textId="77777777" w:rsidR="003441C8" w:rsidRDefault="002E221F">
            <w:pPr>
              <w:jc w:val="center"/>
              <w:rPr>
                <w:sz w:val="22"/>
                <w:szCs w:val="22"/>
              </w:rPr>
            </w:pPr>
            <w:r>
              <w:rPr>
                <w:b/>
                <w:bCs/>
              </w:rPr>
              <w:t>0.08</w:t>
            </w:r>
          </w:p>
        </w:tc>
      </w:tr>
      <w:tr w:rsidR="003441C8" w14:paraId="0CAB3356"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4F"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0"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1"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2"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3"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4"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55" w14:textId="77777777" w:rsidR="003441C8" w:rsidRDefault="003441C8">
            <w:pPr>
              <w:rPr>
                <w:sz w:val="22"/>
                <w:szCs w:val="22"/>
              </w:rPr>
            </w:pPr>
          </w:p>
        </w:tc>
      </w:tr>
      <w:tr w:rsidR="003441C8" w14:paraId="0CAB3358"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357" w14:textId="77777777" w:rsidR="003441C8" w:rsidRDefault="002E221F">
            <w:pPr>
              <w:jc w:val="center"/>
              <w:rPr>
                <w:sz w:val="22"/>
                <w:szCs w:val="22"/>
              </w:rPr>
            </w:pPr>
            <w:r>
              <w:rPr>
                <w:b/>
                <w:bCs/>
              </w:rPr>
              <w:t xml:space="preserve">Efficiency </w:t>
            </w:r>
            <w:proofErr w:type="gramStart"/>
            <w:r>
              <w:rPr>
                <w:b/>
                <w:bCs/>
              </w:rPr>
              <w:t>Ratios:-</w:t>
            </w:r>
            <w:proofErr w:type="gramEnd"/>
          </w:p>
        </w:tc>
      </w:tr>
      <w:tr w:rsidR="003441C8" w14:paraId="0CAB336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59"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A"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B"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C"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D"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E"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5F" w14:textId="77777777" w:rsidR="003441C8" w:rsidRDefault="002E221F">
            <w:pPr>
              <w:jc w:val="center"/>
              <w:rPr>
                <w:sz w:val="22"/>
                <w:szCs w:val="22"/>
              </w:rPr>
            </w:pPr>
            <w:r>
              <w:rPr>
                <w:b/>
                <w:bCs/>
              </w:rPr>
              <w:t>2025</w:t>
            </w:r>
          </w:p>
        </w:tc>
      </w:tr>
      <w:tr w:rsidR="003441C8" w14:paraId="0CAB336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61" w14:textId="77777777" w:rsidR="003441C8" w:rsidRDefault="002E221F">
            <w:pPr>
              <w:jc w:val="center"/>
              <w:rPr>
                <w:sz w:val="22"/>
                <w:szCs w:val="22"/>
              </w:rPr>
            </w:pPr>
            <w:r>
              <w:t>Revenue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2"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3" w14:textId="77777777" w:rsidR="003441C8" w:rsidRDefault="002E221F">
            <w:pPr>
              <w:jc w:val="center"/>
              <w:rPr>
                <w:sz w:val="22"/>
                <w:szCs w:val="22"/>
              </w:rPr>
            </w:pPr>
            <w:r>
              <w:t>53,823.00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4" w14:textId="77777777" w:rsidR="003441C8" w:rsidRDefault="002E221F">
            <w:pPr>
              <w:jc w:val="center"/>
              <w:rPr>
                <w:sz w:val="22"/>
                <w:szCs w:val="22"/>
              </w:rPr>
            </w:pPr>
            <w:r>
              <w:t>81,462.00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5" w14:textId="77777777" w:rsidR="003441C8" w:rsidRDefault="002E221F">
            <w:pPr>
              <w:jc w:val="center"/>
              <w:rPr>
                <w:sz w:val="22"/>
                <w:szCs w:val="22"/>
              </w:rPr>
            </w:pPr>
            <w:r>
              <w:t>96,773.00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6" w14:textId="77777777" w:rsidR="003441C8" w:rsidRDefault="002E221F">
            <w:pPr>
              <w:jc w:val="center"/>
              <w:rPr>
                <w:sz w:val="22"/>
                <w:szCs w:val="22"/>
              </w:rPr>
            </w:pPr>
            <w:r>
              <w:t>97,690.00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7" w14:textId="77777777" w:rsidR="003441C8" w:rsidRDefault="002E221F">
            <w:pPr>
              <w:jc w:val="center"/>
              <w:rPr>
                <w:sz w:val="22"/>
                <w:szCs w:val="22"/>
              </w:rPr>
            </w:pPr>
            <w:r>
              <w:t>94,847.00</w:t>
            </w:r>
          </w:p>
        </w:tc>
      </w:tr>
      <w:tr w:rsidR="003441C8" w14:paraId="0CAB337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69" w14:textId="77777777" w:rsidR="003441C8" w:rsidRDefault="002E221F">
            <w:pPr>
              <w:jc w:val="center"/>
              <w:rPr>
                <w:sz w:val="22"/>
                <w:szCs w:val="22"/>
              </w:rPr>
            </w:pPr>
            <w:r>
              <w:t>Cost of Sales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A"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B" w14:textId="77777777" w:rsidR="003441C8" w:rsidRDefault="002E221F">
            <w:pPr>
              <w:jc w:val="center"/>
              <w:rPr>
                <w:sz w:val="22"/>
                <w:szCs w:val="22"/>
              </w:rPr>
            </w:pPr>
            <w:r>
              <w:t>40,217.00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C" w14:textId="77777777" w:rsidR="003441C8" w:rsidRDefault="002E221F">
            <w:pPr>
              <w:jc w:val="center"/>
              <w:rPr>
                <w:sz w:val="22"/>
                <w:szCs w:val="22"/>
              </w:rPr>
            </w:pPr>
            <w:r>
              <w:t>60,609.00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D" w14:textId="77777777" w:rsidR="003441C8" w:rsidRDefault="002E221F">
            <w:pPr>
              <w:jc w:val="center"/>
              <w:rPr>
                <w:sz w:val="22"/>
                <w:szCs w:val="22"/>
              </w:rPr>
            </w:pPr>
            <w:r>
              <w:t>79,113.00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E" w14:textId="77777777" w:rsidR="003441C8" w:rsidRDefault="002E221F">
            <w:pPr>
              <w:jc w:val="center"/>
              <w:rPr>
                <w:sz w:val="22"/>
                <w:szCs w:val="22"/>
              </w:rPr>
            </w:pPr>
            <w:r>
              <w:t>80,240.00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6F" w14:textId="77777777" w:rsidR="003441C8" w:rsidRDefault="002E221F">
            <w:pPr>
              <w:jc w:val="center"/>
              <w:rPr>
                <w:sz w:val="22"/>
                <w:szCs w:val="22"/>
              </w:rPr>
            </w:pPr>
            <w:r>
              <w:t>77,733.00</w:t>
            </w:r>
          </w:p>
        </w:tc>
      </w:tr>
      <w:tr w:rsidR="003441C8" w14:paraId="0CAB337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71" w14:textId="77777777" w:rsidR="003441C8" w:rsidRDefault="002E221F">
            <w:pPr>
              <w:jc w:val="center"/>
              <w:rPr>
                <w:sz w:val="22"/>
                <w:szCs w:val="22"/>
              </w:rPr>
            </w:pPr>
            <w:r>
              <w:t>Opening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2" w14:textId="77777777" w:rsidR="003441C8" w:rsidRDefault="002E221F">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3" w14:textId="77777777" w:rsidR="003441C8" w:rsidRDefault="002E221F">
            <w:pPr>
              <w:jc w:val="center"/>
              <w:rPr>
                <w:sz w:val="22"/>
                <w:szCs w:val="22"/>
              </w:rPr>
            </w:pPr>
            <w:r>
              <w:t>4,101.00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4" w14:textId="77777777" w:rsidR="003441C8" w:rsidRDefault="002E221F">
            <w:pPr>
              <w:jc w:val="center"/>
              <w:rPr>
                <w:sz w:val="22"/>
                <w:szCs w:val="22"/>
              </w:rPr>
            </w:pPr>
            <w:r>
              <w:t>5,757.00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5" w14:textId="77777777" w:rsidR="003441C8" w:rsidRDefault="002E221F">
            <w:pPr>
              <w:jc w:val="center"/>
              <w:rPr>
                <w:sz w:val="22"/>
                <w:szCs w:val="22"/>
              </w:rPr>
            </w:pPr>
            <w:r>
              <w:t>12,839.00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6" w14:textId="77777777" w:rsidR="003441C8" w:rsidRDefault="002E221F">
            <w:pPr>
              <w:jc w:val="center"/>
              <w:rPr>
                <w:sz w:val="22"/>
                <w:szCs w:val="22"/>
              </w:rPr>
            </w:pPr>
            <w:r>
              <w:t>13,626.00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7" w14:textId="77777777" w:rsidR="003441C8" w:rsidRDefault="002E221F">
            <w:pPr>
              <w:jc w:val="center"/>
              <w:rPr>
                <w:sz w:val="22"/>
                <w:szCs w:val="22"/>
              </w:rPr>
            </w:pPr>
            <w:r>
              <w:t>12,017.00</w:t>
            </w:r>
          </w:p>
        </w:tc>
      </w:tr>
      <w:tr w:rsidR="003441C8" w14:paraId="0CAB338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79" w14:textId="77777777" w:rsidR="003441C8" w:rsidRDefault="002E221F">
            <w:pPr>
              <w:jc w:val="center"/>
              <w:rPr>
                <w:sz w:val="22"/>
                <w:szCs w:val="22"/>
              </w:rPr>
            </w:pPr>
            <w:r>
              <w:t>Closing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A" w14:textId="77777777" w:rsidR="003441C8" w:rsidRDefault="002E221F">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B" w14:textId="77777777" w:rsidR="003441C8" w:rsidRDefault="002E221F">
            <w:pPr>
              <w:jc w:val="center"/>
              <w:rPr>
                <w:sz w:val="22"/>
                <w:szCs w:val="22"/>
              </w:rPr>
            </w:pPr>
            <w:r>
              <w:t>5,757.00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C" w14:textId="77777777" w:rsidR="003441C8" w:rsidRDefault="002E221F">
            <w:pPr>
              <w:jc w:val="center"/>
              <w:rPr>
                <w:sz w:val="22"/>
                <w:szCs w:val="22"/>
              </w:rPr>
            </w:pPr>
            <w:r>
              <w:t>12,839.00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D" w14:textId="77777777" w:rsidR="003441C8" w:rsidRDefault="002E221F">
            <w:pPr>
              <w:jc w:val="center"/>
              <w:rPr>
                <w:sz w:val="22"/>
                <w:szCs w:val="22"/>
              </w:rPr>
            </w:pPr>
            <w:r>
              <w:t>13,626.00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E" w14:textId="77777777" w:rsidR="003441C8" w:rsidRDefault="002E221F">
            <w:pPr>
              <w:jc w:val="center"/>
              <w:rPr>
                <w:sz w:val="22"/>
                <w:szCs w:val="22"/>
              </w:rPr>
            </w:pPr>
            <w:r>
              <w:t>12,017.00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7F" w14:textId="77777777" w:rsidR="003441C8" w:rsidRDefault="002E221F">
            <w:pPr>
              <w:jc w:val="center"/>
              <w:rPr>
                <w:sz w:val="22"/>
                <w:szCs w:val="22"/>
              </w:rPr>
            </w:pPr>
            <w:r>
              <w:t>12,392.00</w:t>
            </w:r>
          </w:p>
        </w:tc>
      </w:tr>
      <w:tr w:rsidR="003441C8" w14:paraId="0CAB3388"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81" w14:textId="77777777" w:rsidR="003441C8" w:rsidRDefault="002E221F">
            <w:pPr>
              <w:jc w:val="center"/>
              <w:rPr>
                <w:sz w:val="22"/>
                <w:szCs w:val="22"/>
              </w:rPr>
            </w:pPr>
            <w:r>
              <w:t>Average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2" w14:textId="77777777" w:rsidR="003441C8" w:rsidRDefault="002E221F">
            <w:pPr>
              <w:jc w:val="center"/>
              <w:rPr>
                <w:sz w:val="22"/>
                <w:szCs w:val="22"/>
              </w:rPr>
            </w:pPr>
            <w:r>
              <w:t>E=(C+D)/2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3" w14:textId="77777777" w:rsidR="003441C8" w:rsidRDefault="002E221F">
            <w:pPr>
              <w:jc w:val="center"/>
              <w:rPr>
                <w:sz w:val="22"/>
                <w:szCs w:val="22"/>
              </w:rPr>
            </w:pPr>
            <w:r>
              <w:t>4,929.00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4" w14:textId="77777777" w:rsidR="003441C8" w:rsidRDefault="002E221F">
            <w:pPr>
              <w:jc w:val="center"/>
              <w:rPr>
                <w:sz w:val="22"/>
                <w:szCs w:val="22"/>
              </w:rPr>
            </w:pPr>
            <w:r>
              <w:t>9,298.00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5" w14:textId="77777777" w:rsidR="003441C8" w:rsidRDefault="002E221F">
            <w:pPr>
              <w:jc w:val="center"/>
              <w:rPr>
                <w:sz w:val="22"/>
                <w:szCs w:val="22"/>
              </w:rPr>
            </w:pPr>
            <w:r>
              <w:t>13,232.50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6" w14:textId="77777777" w:rsidR="003441C8" w:rsidRDefault="002E221F">
            <w:pPr>
              <w:jc w:val="center"/>
              <w:rPr>
                <w:sz w:val="22"/>
                <w:szCs w:val="22"/>
              </w:rPr>
            </w:pPr>
            <w:r>
              <w:t>12,821.50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7" w14:textId="77777777" w:rsidR="003441C8" w:rsidRDefault="002E221F">
            <w:pPr>
              <w:jc w:val="center"/>
              <w:rPr>
                <w:sz w:val="22"/>
                <w:szCs w:val="22"/>
              </w:rPr>
            </w:pPr>
            <w:r>
              <w:t>12,204.50</w:t>
            </w:r>
          </w:p>
        </w:tc>
      </w:tr>
      <w:tr w:rsidR="003441C8" w14:paraId="0CAB339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89" w14:textId="77777777" w:rsidR="003441C8" w:rsidRDefault="002E221F">
            <w:pPr>
              <w:jc w:val="center"/>
              <w:rPr>
                <w:sz w:val="22"/>
                <w:szCs w:val="22"/>
              </w:rPr>
            </w:pPr>
            <w:r>
              <w:t>Opening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A" w14:textId="77777777" w:rsidR="003441C8" w:rsidRDefault="002E221F">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B" w14:textId="77777777" w:rsidR="003441C8" w:rsidRDefault="002E221F">
            <w:pPr>
              <w:jc w:val="center"/>
              <w:rPr>
                <w:sz w:val="22"/>
                <w:szCs w:val="22"/>
              </w:rPr>
            </w:pPr>
            <w:r>
              <w:t>1,886.00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C" w14:textId="77777777" w:rsidR="003441C8" w:rsidRDefault="002E221F">
            <w:pPr>
              <w:jc w:val="center"/>
              <w:rPr>
                <w:sz w:val="22"/>
                <w:szCs w:val="22"/>
              </w:rPr>
            </w:pPr>
            <w:r>
              <w:t>1,913.00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D" w14:textId="77777777" w:rsidR="003441C8" w:rsidRDefault="002E221F">
            <w:pPr>
              <w:jc w:val="center"/>
              <w:rPr>
                <w:sz w:val="22"/>
                <w:szCs w:val="22"/>
              </w:rPr>
            </w:pPr>
            <w:r>
              <w:t>2,952.00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E" w14:textId="77777777" w:rsidR="003441C8" w:rsidRDefault="002E221F">
            <w:pPr>
              <w:jc w:val="center"/>
              <w:rPr>
                <w:sz w:val="22"/>
                <w:szCs w:val="22"/>
              </w:rPr>
            </w:pPr>
            <w:r>
              <w:t>3,508.00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8F" w14:textId="77777777" w:rsidR="003441C8" w:rsidRDefault="002E221F">
            <w:pPr>
              <w:jc w:val="center"/>
              <w:rPr>
                <w:sz w:val="22"/>
                <w:szCs w:val="22"/>
              </w:rPr>
            </w:pPr>
            <w:r>
              <w:t>4,418.00</w:t>
            </w:r>
          </w:p>
        </w:tc>
      </w:tr>
      <w:tr w:rsidR="003441C8" w14:paraId="0CAB339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91" w14:textId="77777777" w:rsidR="003441C8" w:rsidRDefault="002E221F">
            <w:pPr>
              <w:jc w:val="center"/>
              <w:rPr>
                <w:sz w:val="22"/>
                <w:szCs w:val="22"/>
              </w:rPr>
            </w:pPr>
            <w:r>
              <w:t>Closing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2" w14:textId="77777777" w:rsidR="003441C8" w:rsidRDefault="002E221F">
            <w:pPr>
              <w:jc w:val="center"/>
              <w:rPr>
                <w:sz w:val="22"/>
                <w:szCs w:val="22"/>
              </w:rPr>
            </w:pPr>
            <w:r>
              <w:t>G</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3" w14:textId="77777777" w:rsidR="003441C8" w:rsidRDefault="002E221F">
            <w:pPr>
              <w:jc w:val="center"/>
              <w:rPr>
                <w:sz w:val="22"/>
                <w:szCs w:val="22"/>
              </w:rPr>
            </w:pPr>
            <w:r>
              <w:t>1,913.00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4" w14:textId="77777777" w:rsidR="003441C8" w:rsidRDefault="002E221F">
            <w:pPr>
              <w:jc w:val="center"/>
              <w:rPr>
                <w:sz w:val="22"/>
                <w:szCs w:val="22"/>
              </w:rPr>
            </w:pPr>
            <w:r>
              <w:t>2,952.00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5" w14:textId="77777777" w:rsidR="003441C8" w:rsidRDefault="002E221F">
            <w:pPr>
              <w:jc w:val="center"/>
              <w:rPr>
                <w:sz w:val="22"/>
                <w:szCs w:val="22"/>
              </w:rPr>
            </w:pPr>
            <w:r>
              <w:t>3,508.00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6" w14:textId="77777777" w:rsidR="003441C8" w:rsidRDefault="002E221F">
            <w:pPr>
              <w:jc w:val="center"/>
              <w:rPr>
                <w:sz w:val="22"/>
                <w:szCs w:val="22"/>
              </w:rPr>
            </w:pPr>
            <w:r>
              <w:t>4,418.00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7" w14:textId="77777777" w:rsidR="003441C8" w:rsidRDefault="002E221F">
            <w:pPr>
              <w:jc w:val="center"/>
              <w:rPr>
                <w:sz w:val="22"/>
                <w:szCs w:val="22"/>
              </w:rPr>
            </w:pPr>
            <w:r>
              <w:t>4,576.00</w:t>
            </w:r>
          </w:p>
        </w:tc>
      </w:tr>
      <w:tr w:rsidR="003441C8" w14:paraId="0CAB33A0"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99" w14:textId="77777777" w:rsidR="003441C8" w:rsidRDefault="002E221F">
            <w:pPr>
              <w:jc w:val="center"/>
              <w:rPr>
                <w:sz w:val="22"/>
                <w:szCs w:val="22"/>
              </w:rPr>
            </w:pPr>
            <w:r>
              <w:t>Average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A" w14:textId="77777777" w:rsidR="003441C8" w:rsidRDefault="002E221F">
            <w:pPr>
              <w:jc w:val="center"/>
              <w:rPr>
                <w:sz w:val="22"/>
                <w:szCs w:val="22"/>
              </w:rPr>
            </w:pPr>
            <w:r>
              <w:t>H=(F+G)/2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B" w14:textId="77777777" w:rsidR="003441C8" w:rsidRDefault="002E221F">
            <w:pPr>
              <w:jc w:val="center"/>
              <w:rPr>
                <w:sz w:val="22"/>
                <w:szCs w:val="22"/>
              </w:rPr>
            </w:pPr>
            <w:r>
              <w:t>1,899.50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C" w14:textId="77777777" w:rsidR="003441C8" w:rsidRDefault="002E221F">
            <w:pPr>
              <w:jc w:val="center"/>
              <w:rPr>
                <w:sz w:val="22"/>
                <w:szCs w:val="22"/>
              </w:rPr>
            </w:pPr>
            <w:r>
              <w:t>2,432.50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D" w14:textId="77777777" w:rsidR="003441C8" w:rsidRDefault="002E221F">
            <w:pPr>
              <w:jc w:val="center"/>
              <w:rPr>
                <w:sz w:val="22"/>
                <w:szCs w:val="22"/>
              </w:rPr>
            </w:pPr>
            <w:r>
              <w:t>3,230.00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E" w14:textId="77777777" w:rsidR="003441C8" w:rsidRDefault="002E221F">
            <w:pPr>
              <w:jc w:val="center"/>
              <w:rPr>
                <w:sz w:val="22"/>
                <w:szCs w:val="22"/>
              </w:rPr>
            </w:pPr>
            <w:r>
              <w:t>3,963.00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9F" w14:textId="77777777" w:rsidR="003441C8" w:rsidRDefault="002E221F">
            <w:pPr>
              <w:jc w:val="center"/>
              <w:rPr>
                <w:sz w:val="22"/>
                <w:szCs w:val="22"/>
              </w:rPr>
            </w:pPr>
            <w:r>
              <w:t>4,497.00</w:t>
            </w:r>
          </w:p>
        </w:tc>
      </w:tr>
      <w:tr w:rsidR="003441C8" w14:paraId="0CAB33A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A1" w14:textId="77777777" w:rsidR="003441C8" w:rsidRDefault="002E221F">
            <w:pPr>
              <w:jc w:val="center"/>
              <w:rPr>
                <w:sz w:val="22"/>
                <w:szCs w:val="22"/>
              </w:rPr>
            </w:pPr>
            <w:r>
              <w:t>Opening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2" w14:textId="77777777" w:rsidR="003441C8" w:rsidRDefault="002E221F">
            <w:pPr>
              <w:jc w:val="center"/>
              <w:rPr>
                <w:sz w:val="22"/>
                <w:szCs w:val="22"/>
              </w:rPr>
            </w:pPr>
            <w:r>
              <w:t>I</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3" w14:textId="77777777" w:rsidR="003441C8" w:rsidRDefault="002E221F">
            <w:pPr>
              <w:jc w:val="center"/>
              <w:rPr>
                <w:sz w:val="22"/>
                <w:szCs w:val="22"/>
              </w:rPr>
            </w:pPr>
            <w:r>
              <w:t>6,051.00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4" w14:textId="77777777" w:rsidR="003441C8" w:rsidRDefault="002E221F">
            <w:pPr>
              <w:jc w:val="center"/>
              <w:rPr>
                <w:sz w:val="22"/>
                <w:szCs w:val="22"/>
              </w:rPr>
            </w:pPr>
            <w:r>
              <w:t>10,025.00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5" w14:textId="77777777" w:rsidR="003441C8" w:rsidRDefault="002E221F">
            <w:pPr>
              <w:jc w:val="center"/>
              <w:rPr>
                <w:sz w:val="22"/>
                <w:szCs w:val="22"/>
              </w:rPr>
            </w:pPr>
            <w:r>
              <w:t>15,255.00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6" w14:textId="77777777" w:rsidR="003441C8" w:rsidRDefault="002E221F">
            <w:pPr>
              <w:jc w:val="center"/>
              <w:rPr>
                <w:sz w:val="22"/>
                <w:szCs w:val="22"/>
              </w:rPr>
            </w:pPr>
            <w:r>
              <w:t>14,431.00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7" w14:textId="77777777" w:rsidR="003441C8" w:rsidRDefault="002E221F">
            <w:pPr>
              <w:jc w:val="center"/>
              <w:rPr>
                <w:sz w:val="22"/>
                <w:szCs w:val="22"/>
              </w:rPr>
            </w:pPr>
            <w:r>
              <w:t>12,474.00</w:t>
            </w:r>
          </w:p>
        </w:tc>
      </w:tr>
      <w:tr w:rsidR="003441C8" w14:paraId="0CAB33B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A9" w14:textId="77777777" w:rsidR="003441C8" w:rsidRDefault="002E221F">
            <w:pPr>
              <w:jc w:val="center"/>
              <w:rPr>
                <w:sz w:val="22"/>
                <w:szCs w:val="22"/>
              </w:rPr>
            </w:pPr>
            <w:r>
              <w:t>Closing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A" w14:textId="77777777" w:rsidR="003441C8" w:rsidRDefault="002E221F">
            <w:pPr>
              <w:jc w:val="center"/>
              <w:rPr>
                <w:sz w:val="22"/>
                <w:szCs w:val="22"/>
              </w:rPr>
            </w:pPr>
            <w:r>
              <w:t>J</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B" w14:textId="77777777" w:rsidR="003441C8" w:rsidRDefault="002E221F">
            <w:pPr>
              <w:jc w:val="center"/>
              <w:rPr>
                <w:sz w:val="22"/>
                <w:szCs w:val="22"/>
              </w:rPr>
            </w:pPr>
            <w:r>
              <w:t>10,025.00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C" w14:textId="77777777" w:rsidR="003441C8" w:rsidRDefault="002E221F">
            <w:pPr>
              <w:jc w:val="center"/>
              <w:rPr>
                <w:sz w:val="22"/>
                <w:szCs w:val="22"/>
              </w:rPr>
            </w:pPr>
            <w:r>
              <w:t>15,255.00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D" w14:textId="77777777" w:rsidR="003441C8" w:rsidRDefault="002E221F">
            <w:pPr>
              <w:jc w:val="center"/>
              <w:rPr>
                <w:sz w:val="22"/>
                <w:szCs w:val="22"/>
              </w:rPr>
            </w:pPr>
            <w:r>
              <w:t>14,431.00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E" w14:textId="77777777" w:rsidR="003441C8" w:rsidRDefault="002E221F">
            <w:pPr>
              <w:jc w:val="center"/>
              <w:rPr>
                <w:sz w:val="22"/>
                <w:szCs w:val="22"/>
              </w:rPr>
            </w:pPr>
            <w:r>
              <w:t>12,474.00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AF" w14:textId="77777777" w:rsidR="003441C8" w:rsidRDefault="002E221F">
            <w:pPr>
              <w:jc w:val="center"/>
              <w:rPr>
                <w:sz w:val="22"/>
                <w:szCs w:val="22"/>
              </w:rPr>
            </w:pPr>
            <w:r>
              <w:t>13,371.00</w:t>
            </w:r>
          </w:p>
        </w:tc>
      </w:tr>
      <w:tr w:rsidR="003441C8" w14:paraId="0CAB33B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B1" w14:textId="77777777" w:rsidR="003441C8" w:rsidRDefault="002E221F">
            <w:pPr>
              <w:jc w:val="center"/>
              <w:rPr>
                <w:sz w:val="22"/>
                <w:szCs w:val="22"/>
              </w:rPr>
            </w:pPr>
            <w:r>
              <w:t>Average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2" w14:textId="77777777" w:rsidR="003441C8" w:rsidRDefault="002E221F">
            <w:pPr>
              <w:jc w:val="center"/>
              <w:rPr>
                <w:sz w:val="22"/>
                <w:szCs w:val="22"/>
              </w:rPr>
            </w:pPr>
            <w:r>
              <w:t>K=(I+J)/2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3" w14:textId="77777777" w:rsidR="003441C8" w:rsidRDefault="002E221F">
            <w:pPr>
              <w:jc w:val="center"/>
              <w:rPr>
                <w:sz w:val="22"/>
                <w:szCs w:val="22"/>
              </w:rPr>
            </w:pPr>
            <w:r>
              <w:t>8,038.00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4" w14:textId="77777777" w:rsidR="003441C8" w:rsidRDefault="002E221F">
            <w:pPr>
              <w:jc w:val="center"/>
              <w:rPr>
                <w:sz w:val="22"/>
                <w:szCs w:val="22"/>
              </w:rPr>
            </w:pPr>
            <w:r>
              <w:t>12,640.00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5" w14:textId="77777777" w:rsidR="003441C8" w:rsidRDefault="002E221F">
            <w:pPr>
              <w:jc w:val="center"/>
              <w:rPr>
                <w:sz w:val="22"/>
                <w:szCs w:val="22"/>
              </w:rPr>
            </w:pPr>
            <w:r>
              <w:t>14,843.00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6" w14:textId="77777777" w:rsidR="003441C8" w:rsidRDefault="002E221F">
            <w:pPr>
              <w:jc w:val="center"/>
              <w:rPr>
                <w:sz w:val="22"/>
                <w:szCs w:val="22"/>
              </w:rPr>
            </w:pPr>
            <w:r>
              <w:t>13,452.50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7" w14:textId="77777777" w:rsidR="003441C8" w:rsidRDefault="002E221F">
            <w:pPr>
              <w:jc w:val="center"/>
              <w:rPr>
                <w:sz w:val="22"/>
                <w:szCs w:val="22"/>
              </w:rPr>
            </w:pPr>
            <w:r>
              <w:t>12,922.50</w:t>
            </w:r>
          </w:p>
        </w:tc>
      </w:tr>
      <w:tr w:rsidR="003441C8" w14:paraId="0CAB33C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B9" w14:textId="77777777" w:rsidR="003441C8" w:rsidRDefault="002E221F">
            <w:pPr>
              <w:jc w:val="center"/>
              <w:rPr>
                <w:sz w:val="22"/>
                <w:szCs w:val="22"/>
              </w:rPr>
            </w:pPr>
            <w:r>
              <w:rPr>
                <w:b/>
                <w:bCs/>
              </w:rPr>
              <w:t>Inventory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A" w14:textId="77777777" w:rsidR="003441C8" w:rsidRDefault="002E221F">
            <w:pPr>
              <w:jc w:val="center"/>
              <w:rPr>
                <w:sz w:val="22"/>
                <w:szCs w:val="22"/>
              </w:rPr>
            </w:pPr>
            <w:r>
              <w:rPr>
                <w:b/>
                <w:bCs/>
              </w:rPr>
              <w:t>365/(B/E)</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B" w14:textId="77777777" w:rsidR="003441C8" w:rsidRDefault="002E221F">
            <w:pPr>
              <w:jc w:val="center"/>
              <w:rPr>
                <w:sz w:val="22"/>
                <w:szCs w:val="22"/>
              </w:rPr>
            </w:pPr>
            <w:r>
              <w:rPr>
                <w:b/>
                <w:bCs/>
              </w:rPr>
              <w:t>45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C" w14:textId="77777777" w:rsidR="003441C8" w:rsidRDefault="002E221F">
            <w:pPr>
              <w:jc w:val="center"/>
              <w:rPr>
                <w:sz w:val="22"/>
                <w:szCs w:val="22"/>
              </w:rPr>
            </w:pPr>
            <w:r>
              <w:rPr>
                <w:b/>
                <w:bCs/>
              </w:rPr>
              <w:t>56</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D" w14:textId="77777777" w:rsidR="003441C8" w:rsidRDefault="002E221F">
            <w:pPr>
              <w:jc w:val="center"/>
              <w:rPr>
                <w:sz w:val="22"/>
                <w:szCs w:val="22"/>
              </w:rPr>
            </w:pPr>
            <w:r>
              <w:rPr>
                <w:b/>
                <w:bCs/>
              </w:rPr>
              <w:t>61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E" w14:textId="77777777" w:rsidR="003441C8" w:rsidRDefault="002E221F">
            <w:pPr>
              <w:jc w:val="center"/>
              <w:rPr>
                <w:sz w:val="22"/>
                <w:szCs w:val="22"/>
              </w:rPr>
            </w:pPr>
            <w:r>
              <w:rPr>
                <w:b/>
                <w:bCs/>
              </w:rPr>
              <w:t>58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BF" w14:textId="77777777" w:rsidR="003441C8" w:rsidRDefault="002E221F">
            <w:pPr>
              <w:jc w:val="center"/>
              <w:rPr>
                <w:sz w:val="22"/>
                <w:szCs w:val="22"/>
              </w:rPr>
            </w:pPr>
            <w:r>
              <w:rPr>
                <w:b/>
                <w:bCs/>
              </w:rPr>
              <w:t>57</w:t>
            </w:r>
          </w:p>
        </w:tc>
      </w:tr>
      <w:tr w:rsidR="003441C8" w14:paraId="0CAB33C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C1" w14:textId="77777777" w:rsidR="003441C8" w:rsidRDefault="002E221F">
            <w:pPr>
              <w:jc w:val="center"/>
              <w:rPr>
                <w:sz w:val="22"/>
                <w:szCs w:val="22"/>
              </w:rPr>
            </w:pPr>
            <w:r>
              <w:rPr>
                <w:b/>
                <w:bCs/>
              </w:rPr>
              <w:lastRenderedPageBreak/>
              <w:t>Receivables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2" w14:textId="77777777" w:rsidR="003441C8" w:rsidRDefault="002E221F">
            <w:pPr>
              <w:jc w:val="center"/>
              <w:rPr>
                <w:sz w:val="22"/>
                <w:szCs w:val="22"/>
              </w:rPr>
            </w:pPr>
            <w:r>
              <w:rPr>
                <w:b/>
                <w:bCs/>
              </w:rPr>
              <w:t>365/(A/H)</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3" w14:textId="77777777" w:rsidR="003441C8" w:rsidRDefault="002E221F">
            <w:pPr>
              <w:jc w:val="center"/>
              <w:rPr>
                <w:sz w:val="22"/>
                <w:szCs w:val="22"/>
              </w:rPr>
            </w:pPr>
            <w:r>
              <w:rPr>
                <w:b/>
                <w:bCs/>
              </w:rPr>
              <w:t>13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4" w14:textId="77777777" w:rsidR="003441C8" w:rsidRDefault="002E221F">
            <w:pPr>
              <w:jc w:val="center"/>
              <w:rPr>
                <w:sz w:val="22"/>
                <w:szCs w:val="22"/>
              </w:rPr>
            </w:pPr>
            <w:r>
              <w:rPr>
                <w:b/>
                <w:bCs/>
              </w:rPr>
              <w:t>11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5" w14:textId="77777777" w:rsidR="003441C8" w:rsidRDefault="002E221F">
            <w:pPr>
              <w:jc w:val="center"/>
              <w:rPr>
                <w:sz w:val="22"/>
                <w:szCs w:val="22"/>
              </w:rPr>
            </w:pPr>
            <w:r>
              <w:rPr>
                <w:b/>
                <w:bCs/>
              </w:rPr>
              <w:t>12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6" w14:textId="77777777" w:rsidR="003441C8" w:rsidRDefault="002E221F">
            <w:pPr>
              <w:jc w:val="center"/>
              <w:rPr>
                <w:sz w:val="22"/>
                <w:szCs w:val="22"/>
              </w:rPr>
            </w:pPr>
            <w:r>
              <w:rPr>
                <w:b/>
                <w:bCs/>
              </w:rPr>
              <w:t>15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7" w14:textId="77777777" w:rsidR="003441C8" w:rsidRDefault="002E221F">
            <w:pPr>
              <w:jc w:val="center"/>
              <w:rPr>
                <w:sz w:val="22"/>
                <w:szCs w:val="22"/>
              </w:rPr>
            </w:pPr>
            <w:r>
              <w:rPr>
                <w:b/>
                <w:bCs/>
              </w:rPr>
              <w:t>17</w:t>
            </w:r>
          </w:p>
        </w:tc>
      </w:tr>
      <w:tr w:rsidR="003441C8" w14:paraId="0CAB33D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C9" w14:textId="77777777" w:rsidR="003441C8" w:rsidRDefault="002E221F">
            <w:pPr>
              <w:jc w:val="center"/>
              <w:rPr>
                <w:sz w:val="22"/>
                <w:szCs w:val="22"/>
              </w:rPr>
            </w:pPr>
            <w:r>
              <w:rPr>
                <w:b/>
                <w:bCs/>
              </w:rPr>
              <w:t>Payables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A" w14:textId="77777777" w:rsidR="003441C8" w:rsidRDefault="002E221F">
            <w:pPr>
              <w:jc w:val="center"/>
              <w:rPr>
                <w:sz w:val="22"/>
                <w:szCs w:val="22"/>
              </w:rPr>
            </w:pPr>
            <w:r>
              <w:rPr>
                <w:b/>
                <w:bCs/>
              </w:rPr>
              <w:t>365/(B/K)</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B" w14:textId="77777777" w:rsidR="003441C8" w:rsidRDefault="002E221F">
            <w:pPr>
              <w:jc w:val="center"/>
              <w:rPr>
                <w:sz w:val="22"/>
                <w:szCs w:val="22"/>
              </w:rPr>
            </w:pPr>
            <w:r>
              <w:rPr>
                <w:b/>
                <w:bCs/>
              </w:rPr>
              <w:t>73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C" w14:textId="77777777" w:rsidR="003441C8" w:rsidRDefault="002E221F">
            <w:pPr>
              <w:jc w:val="center"/>
              <w:rPr>
                <w:sz w:val="22"/>
                <w:szCs w:val="22"/>
              </w:rPr>
            </w:pPr>
            <w:r>
              <w:rPr>
                <w:b/>
                <w:bCs/>
              </w:rPr>
              <w:t>76</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D" w14:textId="77777777" w:rsidR="003441C8" w:rsidRDefault="002E221F">
            <w:pPr>
              <w:jc w:val="center"/>
              <w:rPr>
                <w:sz w:val="22"/>
                <w:szCs w:val="22"/>
              </w:rPr>
            </w:pPr>
            <w:r>
              <w:rPr>
                <w:b/>
                <w:bCs/>
              </w:rPr>
              <w:t>68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E" w14:textId="77777777" w:rsidR="003441C8" w:rsidRDefault="002E221F">
            <w:pPr>
              <w:jc w:val="center"/>
              <w:rPr>
                <w:sz w:val="22"/>
                <w:szCs w:val="22"/>
              </w:rPr>
            </w:pPr>
            <w:r>
              <w:rPr>
                <w:b/>
                <w:bCs/>
              </w:rPr>
              <w:t>61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CF" w14:textId="77777777" w:rsidR="003441C8" w:rsidRDefault="002E221F">
            <w:pPr>
              <w:jc w:val="center"/>
              <w:rPr>
                <w:sz w:val="22"/>
                <w:szCs w:val="22"/>
              </w:rPr>
            </w:pPr>
            <w:r>
              <w:rPr>
                <w:b/>
                <w:bCs/>
              </w:rPr>
              <w:t>61</w:t>
            </w:r>
          </w:p>
        </w:tc>
      </w:tr>
      <w:tr w:rsidR="003441C8" w14:paraId="0CAB33D8"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1"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2"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3"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4"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5"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6"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D7" w14:textId="77777777" w:rsidR="003441C8" w:rsidRDefault="003441C8">
            <w:pPr>
              <w:rPr>
                <w:sz w:val="22"/>
                <w:szCs w:val="22"/>
              </w:rPr>
            </w:pPr>
          </w:p>
        </w:tc>
      </w:tr>
      <w:tr w:rsidR="003441C8" w14:paraId="0CAB33DA"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3D9" w14:textId="77777777" w:rsidR="003441C8" w:rsidRDefault="002E221F">
            <w:pPr>
              <w:jc w:val="center"/>
              <w:rPr>
                <w:sz w:val="22"/>
                <w:szCs w:val="22"/>
              </w:rPr>
            </w:pPr>
            <w:r>
              <w:rPr>
                <w:b/>
                <w:bCs/>
              </w:rPr>
              <w:t xml:space="preserve">Investment </w:t>
            </w:r>
            <w:proofErr w:type="gramStart"/>
            <w:r>
              <w:rPr>
                <w:b/>
                <w:bCs/>
              </w:rPr>
              <w:t>Ratios:-</w:t>
            </w:r>
            <w:proofErr w:type="gramEnd"/>
          </w:p>
        </w:tc>
      </w:tr>
      <w:tr w:rsidR="003441C8" w14:paraId="0CAB33E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DB"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DC"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DD"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DE"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DF"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0"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1" w14:textId="77777777" w:rsidR="003441C8" w:rsidRDefault="002E221F">
            <w:pPr>
              <w:jc w:val="center"/>
              <w:rPr>
                <w:sz w:val="22"/>
                <w:szCs w:val="22"/>
              </w:rPr>
            </w:pPr>
            <w:r>
              <w:rPr>
                <w:b/>
                <w:bCs/>
              </w:rPr>
              <w:t>2025</w:t>
            </w:r>
          </w:p>
        </w:tc>
      </w:tr>
      <w:tr w:rsidR="003441C8" w14:paraId="0CAB33E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E3" w14:textId="77777777" w:rsidR="003441C8" w:rsidRDefault="002E221F">
            <w:pPr>
              <w:jc w:val="center"/>
              <w:rPr>
                <w:sz w:val="22"/>
                <w:szCs w:val="22"/>
              </w:rPr>
            </w:pPr>
            <w:r>
              <w:t>No Of Share (m)</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4"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5" w14:textId="77777777" w:rsidR="003441C8" w:rsidRDefault="002E221F">
            <w:pPr>
              <w:jc w:val="center"/>
              <w:rPr>
                <w:sz w:val="22"/>
                <w:szCs w:val="22"/>
              </w:rPr>
            </w:pPr>
            <w:r>
              <w:t>3,386.00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6" w14:textId="77777777" w:rsidR="003441C8" w:rsidRDefault="002E221F">
            <w:pPr>
              <w:jc w:val="center"/>
              <w:rPr>
                <w:sz w:val="22"/>
                <w:szCs w:val="22"/>
              </w:rPr>
            </w:pPr>
            <w:r>
              <w:t>3,164.00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7" w14:textId="77777777" w:rsidR="003441C8" w:rsidRDefault="002E221F">
            <w:pPr>
              <w:jc w:val="center"/>
              <w:rPr>
                <w:sz w:val="22"/>
                <w:szCs w:val="22"/>
              </w:rPr>
            </w:pPr>
            <w:r>
              <w:t>3,184.00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8" w14:textId="77777777" w:rsidR="003441C8" w:rsidRDefault="002E221F">
            <w:pPr>
              <w:jc w:val="center"/>
              <w:rPr>
                <w:sz w:val="22"/>
                <w:szCs w:val="22"/>
              </w:rPr>
            </w:pPr>
            <w:r>
              <w:t>3,220.00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9" w14:textId="77777777" w:rsidR="003441C8" w:rsidRDefault="002E221F">
            <w:pPr>
              <w:jc w:val="center"/>
              <w:rPr>
                <w:sz w:val="22"/>
                <w:szCs w:val="22"/>
              </w:rPr>
            </w:pPr>
            <w:r>
              <w:t>3,750.00</w:t>
            </w:r>
          </w:p>
        </w:tc>
      </w:tr>
      <w:tr w:rsidR="003441C8" w14:paraId="0CAB33F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EB" w14:textId="77777777" w:rsidR="003441C8" w:rsidRDefault="002E221F">
            <w:pPr>
              <w:jc w:val="center"/>
              <w:rPr>
                <w:sz w:val="22"/>
                <w:szCs w:val="22"/>
              </w:rPr>
            </w:pPr>
            <w:r>
              <w:t>Net Income</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C"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D" w14:textId="77777777" w:rsidR="003441C8" w:rsidRDefault="002E221F">
            <w:pPr>
              <w:jc w:val="center"/>
              <w:rPr>
                <w:sz w:val="22"/>
                <w:szCs w:val="22"/>
              </w:rPr>
            </w:pPr>
            <w:r>
              <w:t>5,644.00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E" w14:textId="77777777" w:rsidR="003441C8" w:rsidRDefault="002E221F">
            <w:pPr>
              <w:jc w:val="center"/>
              <w:rPr>
                <w:sz w:val="22"/>
                <w:szCs w:val="22"/>
              </w:rPr>
            </w:pPr>
            <w:r>
              <w:t>12,587.00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EF" w14:textId="77777777" w:rsidR="003441C8" w:rsidRDefault="002E221F">
            <w:pPr>
              <w:jc w:val="center"/>
              <w:rPr>
                <w:sz w:val="22"/>
                <w:szCs w:val="22"/>
              </w:rPr>
            </w:pPr>
            <w:r>
              <w:t>14,974.00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0" w14:textId="77777777" w:rsidR="003441C8" w:rsidRDefault="002E221F">
            <w:pPr>
              <w:jc w:val="center"/>
              <w:rPr>
                <w:sz w:val="22"/>
                <w:szCs w:val="22"/>
              </w:rPr>
            </w:pPr>
            <w:r>
              <w:t>7,153.00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1" w14:textId="77777777" w:rsidR="003441C8" w:rsidRDefault="002E221F">
            <w:pPr>
              <w:jc w:val="center"/>
              <w:rPr>
                <w:sz w:val="22"/>
                <w:szCs w:val="22"/>
              </w:rPr>
            </w:pPr>
            <w:r>
              <w:t>3,855.00</w:t>
            </w:r>
          </w:p>
        </w:tc>
      </w:tr>
      <w:tr w:rsidR="003441C8" w14:paraId="0CAB33F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3F3" w14:textId="77777777" w:rsidR="003441C8" w:rsidRDefault="002E221F">
            <w:pPr>
              <w:jc w:val="center"/>
              <w:rPr>
                <w:sz w:val="22"/>
                <w:szCs w:val="22"/>
              </w:rPr>
            </w:pPr>
            <w:proofErr w:type="spellStart"/>
            <w:r>
              <w:rPr>
                <w:b/>
                <w:bCs/>
              </w:rPr>
              <w:t>Earning</w:t>
            </w:r>
            <w:proofErr w:type="spellEnd"/>
            <w:r>
              <w:rPr>
                <w:b/>
                <w:bCs/>
              </w:rPr>
              <w:t xml:space="preserve"> Per Share</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4" w14:textId="77777777" w:rsidR="003441C8" w:rsidRDefault="002E221F">
            <w:pPr>
              <w:jc w:val="center"/>
              <w:rPr>
                <w:sz w:val="22"/>
                <w:szCs w:val="22"/>
              </w:rPr>
            </w:pPr>
            <w:r>
              <w:rPr>
                <w:b/>
                <w:bCs/>
              </w:rPr>
              <w:t>B/A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5" w14:textId="77777777" w:rsidR="003441C8" w:rsidRDefault="002E221F">
            <w:pPr>
              <w:jc w:val="center"/>
              <w:rPr>
                <w:sz w:val="22"/>
                <w:szCs w:val="22"/>
              </w:rPr>
            </w:pPr>
            <w:r>
              <w:rPr>
                <w:b/>
                <w:bCs/>
              </w:rPr>
              <w:t>1.67</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6" w14:textId="77777777" w:rsidR="003441C8" w:rsidRDefault="002E221F">
            <w:pPr>
              <w:jc w:val="center"/>
              <w:rPr>
                <w:sz w:val="22"/>
                <w:szCs w:val="22"/>
              </w:rPr>
            </w:pPr>
            <w:r>
              <w:rPr>
                <w:b/>
                <w:bCs/>
              </w:rPr>
              <w:t>3.98</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7" w14:textId="77777777" w:rsidR="003441C8" w:rsidRDefault="002E221F">
            <w:pPr>
              <w:jc w:val="center"/>
              <w:rPr>
                <w:sz w:val="22"/>
                <w:szCs w:val="22"/>
              </w:rPr>
            </w:pPr>
            <w:r>
              <w:rPr>
                <w:b/>
                <w:bCs/>
              </w:rPr>
              <w:t>4.70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8" w14:textId="77777777" w:rsidR="003441C8" w:rsidRDefault="002E221F">
            <w:pPr>
              <w:jc w:val="center"/>
              <w:rPr>
                <w:sz w:val="22"/>
                <w:szCs w:val="22"/>
              </w:rPr>
            </w:pPr>
            <w:r>
              <w:rPr>
                <w:b/>
                <w:bCs/>
              </w:rPr>
              <w:t>2.22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3F9" w14:textId="77777777" w:rsidR="003441C8" w:rsidRDefault="002E221F">
            <w:pPr>
              <w:jc w:val="center"/>
              <w:rPr>
                <w:sz w:val="22"/>
                <w:szCs w:val="22"/>
              </w:rPr>
            </w:pPr>
            <w:r>
              <w:rPr>
                <w:b/>
                <w:bCs/>
              </w:rPr>
              <w:t>1.03</w:t>
            </w:r>
          </w:p>
        </w:tc>
      </w:tr>
      <w:tr w:rsidR="003441C8" w14:paraId="0CAB3402"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FB" w14:textId="77777777" w:rsidR="003441C8" w:rsidRDefault="003441C8">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FC"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FD"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FE"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3FF"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400" w14:textId="77777777" w:rsidR="003441C8" w:rsidRDefault="003441C8">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CAB3401" w14:textId="77777777" w:rsidR="003441C8" w:rsidRDefault="003441C8">
            <w:pPr>
              <w:rPr>
                <w:sz w:val="22"/>
                <w:szCs w:val="22"/>
              </w:rPr>
            </w:pPr>
          </w:p>
        </w:tc>
      </w:tr>
      <w:tr w:rsidR="003441C8" w14:paraId="0CAB3404"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FFF2CC"/>
            <w:tcMar>
              <w:top w:w="0" w:type="dxa"/>
              <w:left w:w="40" w:type="dxa"/>
              <w:bottom w:w="0" w:type="dxa"/>
              <w:right w:w="40" w:type="dxa"/>
            </w:tcMar>
            <w:vAlign w:val="center"/>
          </w:tcPr>
          <w:p w14:paraId="0CAB3403" w14:textId="77777777" w:rsidR="003441C8" w:rsidRDefault="002E221F">
            <w:pPr>
              <w:jc w:val="center"/>
              <w:rPr>
                <w:sz w:val="22"/>
                <w:szCs w:val="22"/>
              </w:rPr>
            </w:pPr>
            <w:r>
              <w:rPr>
                <w:b/>
                <w:bCs/>
              </w:rPr>
              <w:t xml:space="preserve">Cash Flow </w:t>
            </w:r>
            <w:proofErr w:type="gramStart"/>
            <w:r>
              <w:rPr>
                <w:b/>
                <w:bCs/>
              </w:rPr>
              <w:t>Ratios:-</w:t>
            </w:r>
            <w:proofErr w:type="gramEnd"/>
          </w:p>
        </w:tc>
      </w:tr>
      <w:tr w:rsidR="003441C8" w14:paraId="0CAB340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05" w14:textId="77777777" w:rsidR="003441C8" w:rsidRDefault="002E221F">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6" w14:textId="77777777" w:rsidR="003441C8" w:rsidRDefault="002E221F">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7" w14:textId="77777777" w:rsidR="003441C8" w:rsidRDefault="002E221F">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8" w14:textId="77777777" w:rsidR="003441C8" w:rsidRDefault="002E221F">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9" w14:textId="77777777" w:rsidR="003441C8" w:rsidRDefault="002E221F">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A" w14:textId="77777777" w:rsidR="003441C8" w:rsidRDefault="002E221F">
            <w:pPr>
              <w:jc w:val="center"/>
              <w:rPr>
                <w:sz w:val="22"/>
                <w:szCs w:val="22"/>
              </w:rPr>
            </w:pPr>
            <w:r>
              <w:rPr>
                <w:b/>
                <w:bCs/>
              </w:rPr>
              <w:t>2024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B" w14:textId="77777777" w:rsidR="003441C8" w:rsidRDefault="002E221F">
            <w:pPr>
              <w:jc w:val="center"/>
              <w:rPr>
                <w:sz w:val="22"/>
                <w:szCs w:val="22"/>
              </w:rPr>
            </w:pPr>
            <w:r>
              <w:rPr>
                <w:b/>
                <w:bCs/>
              </w:rPr>
              <w:t>2025</w:t>
            </w:r>
          </w:p>
        </w:tc>
      </w:tr>
      <w:tr w:rsidR="003441C8" w14:paraId="0CAB341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0D" w14:textId="77777777" w:rsidR="003441C8" w:rsidRDefault="002E221F">
            <w:pPr>
              <w:jc w:val="center"/>
              <w:rPr>
                <w:sz w:val="22"/>
                <w:szCs w:val="22"/>
              </w:rPr>
            </w:pPr>
            <w:r>
              <w:t xml:space="preserve">Cash Flow </w:t>
            </w:r>
            <w:proofErr w:type="gramStart"/>
            <w:r>
              <w:t>From</w:t>
            </w:r>
            <w:proofErr w:type="gramEnd"/>
            <w:r>
              <w:t xml:space="preserve"> Operation</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E" w14:textId="77777777" w:rsidR="003441C8" w:rsidRDefault="002E221F">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0F" w14:textId="77777777" w:rsidR="003441C8" w:rsidRDefault="002E221F">
            <w:pPr>
              <w:jc w:val="center"/>
              <w:rPr>
                <w:sz w:val="22"/>
                <w:szCs w:val="22"/>
              </w:rPr>
            </w:pPr>
            <w:r>
              <w:t>(1,757.00)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0" w14:textId="77777777" w:rsidR="003441C8" w:rsidRDefault="002E221F">
            <w:pPr>
              <w:jc w:val="center"/>
              <w:rPr>
                <w:sz w:val="22"/>
                <w:szCs w:val="22"/>
              </w:rPr>
            </w:pPr>
            <w:r>
              <w:t>(1,220.00)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1" w14:textId="77777777" w:rsidR="003441C8" w:rsidRDefault="002E221F">
            <w:pPr>
              <w:jc w:val="center"/>
              <w:rPr>
                <w:sz w:val="22"/>
                <w:szCs w:val="22"/>
              </w:rPr>
            </w:pPr>
            <w:r>
              <w:t>18,144.00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2" w14:textId="77777777" w:rsidR="003441C8" w:rsidRDefault="002E221F">
            <w:pPr>
              <w:jc w:val="center"/>
              <w:rPr>
                <w:sz w:val="22"/>
                <w:szCs w:val="22"/>
              </w:rPr>
            </w:pPr>
            <w:r>
              <w:t>16,924.00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3" w14:textId="77777777" w:rsidR="003441C8" w:rsidRDefault="002E221F">
            <w:pPr>
              <w:jc w:val="center"/>
              <w:rPr>
                <w:sz w:val="22"/>
                <w:szCs w:val="22"/>
              </w:rPr>
            </w:pPr>
            <w:r>
              <w:t>17,189.00</w:t>
            </w:r>
          </w:p>
        </w:tc>
      </w:tr>
      <w:tr w:rsidR="003441C8" w14:paraId="0CAB341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15" w14:textId="77777777" w:rsidR="003441C8" w:rsidRDefault="002E221F">
            <w:pPr>
              <w:jc w:val="center"/>
              <w:rPr>
                <w:sz w:val="22"/>
                <w:szCs w:val="22"/>
              </w:rPr>
            </w:pPr>
            <w:r>
              <w:t>Current Liabilities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6" w14:textId="77777777" w:rsidR="003441C8" w:rsidRDefault="002E221F">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7" w14:textId="77777777" w:rsidR="003441C8" w:rsidRDefault="002E221F">
            <w:pPr>
              <w:jc w:val="center"/>
              <w:rPr>
                <w:sz w:val="22"/>
                <w:szCs w:val="22"/>
              </w:rPr>
            </w:pPr>
            <w:r>
              <w:t>19,705.00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8" w14:textId="77777777" w:rsidR="003441C8" w:rsidRDefault="002E221F">
            <w:pPr>
              <w:jc w:val="center"/>
              <w:rPr>
                <w:sz w:val="22"/>
                <w:szCs w:val="22"/>
              </w:rPr>
            </w:pPr>
            <w:r>
              <w:t>26,709.00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9" w14:textId="77777777" w:rsidR="003441C8" w:rsidRDefault="002E221F">
            <w:pPr>
              <w:jc w:val="center"/>
              <w:rPr>
                <w:sz w:val="22"/>
                <w:szCs w:val="22"/>
              </w:rPr>
            </w:pPr>
            <w:r>
              <w:t>28,748.00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A" w14:textId="77777777" w:rsidR="003441C8" w:rsidRDefault="002E221F">
            <w:pPr>
              <w:jc w:val="center"/>
              <w:rPr>
                <w:sz w:val="22"/>
                <w:szCs w:val="22"/>
              </w:rPr>
            </w:pPr>
            <w:r>
              <w:t>28,821.00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B" w14:textId="77777777" w:rsidR="003441C8" w:rsidRDefault="002E221F">
            <w:pPr>
              <w:jc w:val="center"/>
              <w:rPr>
                <w:sz w:val="22"/>
                <w:szCs w:val="22"/>
              </w:rPr>
            </w:pPr>
            <w:r>
              <w:t>31,714.00</w:t>
            </w:r>
          </w:p>
        </w:tc>
      </w:tr>
      <w:tr w:rsidR="003441C8" w14:paraId="0CAB342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1D" w14:textId="77777777" w:rsidR="003441C8" w:rsidRDefault="002E221F">
            <w:pPr>
              <w:jc w:val="center"/>
              <w:rPr>
                <w:sz w:val="22"/>
                <w:szCs w:val="22"/>
              </w:rPr>
            </w:pPr>
            <w:r>
              <w:t>Total Assets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E" w14:textId="77777777" w:rsidR="003441C8" w:rsidRDefault="002E221F">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1F" w14:textId="77777777" w:rsidR="003441C8" w:rsidRDefault="002E221F">
            <w:pPr>
              <w:jc w:val="center"/>
              <w:rPr>
                <w:sz w:val="22"/>
                <w:szCs w:val="22"/>
              </w:rPr>
            </w:pPr>
            <w:r>
              <w:t>62,131.00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0" w14:textId="77777777" w:rsidR="003441C8" w:rsidRDefault="002E221F">
            <w:pPr>
              <w:jc w:val="center"/>
              <w:rPr>
                <w:sz w:val="22"/>
                <w:szCs w:val="22"/>
              </w:rPr>
            </w:pPr>
            <w:r>
              <w:t>82,338.00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1" w14:textId="77777777" w:rsidR="003441C8" w:rsidRDefault="002E221F">
            <w:pPr>
              <w:jc w:val="center"/>
              <w:rPr>
                <w:sz w:val="22"/>
                <w:szCs w:val="22"/>
              </w:rPr>
            </w:pPr>
            <w:r>
              <w:t>106,618.00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2" w14:textId="77777777" w:rsidR="003441C8" w:rsidRDefault="002E221F">
            <w:pPr>
              <w:jc w:val="center"/>
              <w:rPr>
                <w:sz w:val="22"/>
                <w:szCs w:val="22"/>
              </w:rPr>
            </w:pPr>
            <w:r>
              <w:t>122,070.00</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3" w14:textId="77777777" w:rsidR="003441C8" w:rsidRDefault="002E221F">
            <w:pPr>
              <w:jc w:val="center"/>
              <w:rPr>
                <w:sz w:val="22"/>
                <w:szCs w:val="22"/>
              </w:rPr>
            </w:pPr>
            <w:r>
              <w:t>137,806.00</w:t>
            </w:r>
          </w:p>
        </w:tc>
      </w:tr>
      <w:tr w:rsidR="003441C8" w14:paraId="0CAB342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25" w14:textId="77777777" w:rsidR="003441C8" w:rsidRDefault="002E221F">
            <w:pPr>
              <w:jc w:val="center"/>
              <w:rPr>
                <w:sz w:val="22"/>
                <w:szCs w:val="22"/>
              </w:rPr>
            </w:pPr>
            <w:r>
              <w:rPr>
                <w:b/>
                <w:bCs/>
              </w:rPr>
              <w:t>Operating Cash Flow Ratio</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6" w14:textId="77777777" w:rsidR="003441C8" w:rsidRDefault="002E221F">
            <w:pPr>
              <w:jc w:val="center"/>
              <w:rPr>
                <w:sz w:val="22"/>
                <w:szCs w:val="22"/>
              </w:rPr>
            </w:pPr>
            <w:r>
              <w:rPr>
                <w:b/>
                <w:bCs/>
              </w:rPr>
              <w:t>A/B</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7" w14:textId="77777777" w:rsidR="003441C8" w:rsidRDefault="002E221F">
            <w:pPr>
              <w:jc w:val="center"/>
              <w:rPr>
                <w:sz w:val="22"/>
                <w:szCs w:val="22"/>
              </w:rPr>
            </w:pPr>
            <w:r>
              <w:rPr>
                <w:b/>
                <w:bCs/>
              </w:rPr>
              <w:t>(0.09)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8" w14:textId="77777777" w:rsidR="003441C8" w:rsidRDefault="002E221F">
            <w:pPr>
              <w:jc w:val="center"/>
              <w:rPr>
                <w:sz w:val="22"/>
                <w:szCs w:val="22"/>
              </w:rPr>
            </w:pPr>
            <w:r>
              <w:rPr>
                <w:b/>
                <w:bCs/>
              </w:rPr>
              <w:t>(0.05)</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9" w14:textId="77777777" w:rsidR="003441C8" w:rsidRDefault="002E221F">
            <w:pPr>
              <w:jc w:val="center"/>
              <w:rPr>
                <w:sz w:val="22"/>
                <w:szCs w:val="22"/>
              </w:rPr>
            </w:pPr>
            <w:r>
              <w:rPr>
                <w:b/>
                <w:bCs/>
              </w:rPr>
              <w:t>0.63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A" w14:textId="77777777" w:rsidR="003441C8" w:rsidRDefault="002E221F">
            <w:pPr>
              <w:jc w:val="center"/>
              <w:rPr>
                <w:sz w:val="22"/>
                <w:szCs w:val="22"/>
              </w:rPr>
            </w:pPr>
            <w:r>
              <w:rPr>
                <w:b/>
                <w:bCs/>
              </w:rPr>
              <w:t>0.59</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B" w14:textId="77777777" w:rsidR="003441C8" w:rsidRDefault="002E221F">
            <w:pPr>
              <w:jc w:val="center"/>
              <w:rPr>
                <w:sz w:val="22"/>
                <w:szCs w:val="22"/>
              </w:rPr>
            </w:pPr>
            <w:r>
              <w:rPr>
                <w:b/>
                <w:bCs/>
              </w:rPr>
              <w:t>0.54</w:t>
            </w:r>
          </w:p>
        </w:tc>
      </w:tr>
      <w:tr w:rsidR="003441C8" w14:paraId="0CAB343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FFF2CC"/>
            <w:tcMar>
              <w:top w:w="0" w:type="dxa"/>
              <w:left w:w="40" w:type="dxa"/>
              <w:bottom w:w="0" w:type="dxa"/>
              <w:right w:w="40" w:type="dxa"/>
            </w:tcMar>
            <w:vAlign w:val="center"/>
          </w:tcPr>
          <w:p w14:paraId="0CAB342D" w14:textId="77777777" w:rsidR="003441C8" w:rsidRDefault="002E221F">
            <w:pPr>
              <w:jc w:val="center"/>
              <w:rPr>
                <w:sz w:val="22"/>
                <w:szCs w:val="22"/>
              </w:rPr>
            </w:pPr>
            <w:r>
              <w:rPr>
                <w:b/>
                <w:bCs/>
              </w:rPr>
              <w:t xml:space="preserve">Cash Return </w:t>
            </w:r>
            <w:proofErr w:type="gramStart"/>
            <w:r>
              <w:rPr>
                <w:b/>
                <w:bCs/>
              </w:rPr>
              <w:t>On</w:t>
            </w:r>
            <w:proofErr w:type="gramEnd"/>
            <w:r>
              <w:rPr>
                <w:b/>
                <w:bCs/>
              </w:rPr>
              <w:t xml:space="preserve"> Assets</w:t>
            </w:r>
          </w:p>
        </w:tc>
        <w:tc>
          <w:tcPr>
            <w:tcW w:w="868"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E" w14:textId="77777777" w:rsidR="003441C8" w:rsidRDefault="002E221F">
            <w:pPr>
              <w:jc w:val="center"/>
              <w:rPr>
                <w:sz w:val="22"/>
                <w:szCs w:val="22"/>
              </w:rPr>
            </w:pPr>
            <w:r>
              <w:rPr>
                <w:b/>
                <w:bCs/>
              </w:rPr>
              <w:t>A/C</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2F" w14:textId="77777777" w:rsidR="003441C8" w:rsidRDefault="002E221F">
            <w:pPr>
              <w:jc w:val="center"/>
              <w:rPr>
                <w:sz w:val="22"/>
                <w:szCs w:val="22"/>
              </w:rPr>
            </w:pPr>
            <w:r>
              <w:rPr>
                <w:b/>
                <w:bCs/>
              </w:rPr>
              <w:t>(0.03)</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30" w14:textId="77777777" w:rsidR="003441C8" w:rsidRDefault="002E221F">
            <w:pPr>
              <w:jc w:val="center"/>
              <w:rPr>
                <w:sz w:val="22"/>
                <w:szCs w:val="22"/>
              </w:rPr>
            </w:pPr>
            <w:r>
              <w:rPr>
                <w:b/>
                <w:bCs/>
              </w:rPr>
              <w:t>(0.01)</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31" w14:textId="77777777" w:rsidR="003441C8" w:rsidRDefault="002E221F">
            <w:pPr>
              <w:jc w:val="center"/>
              <w:rPr>
                <w:sz w:val="22"/>
                <w:szCs w:val="22"/>
              </w:rPr>
            </w:pPr>
            <w:r>
              <w:rPr>
                <w:b/>
                <w:bCs/>
              </w:rPr>
              <w:t>0.17</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32" w14:textId="77777777" w:rsidR="003441C8" w:rsidRDefault="002E221F">
            <w:pPr>
              <w:jc w:val="center"/>
              <w:rPr>
                <w:sz w:val="22"/>
                <w:szCs w:val="22"/>
              </w:rPr>
            </w:pPr>
            <w:r>
              <w:rPr>
                <w:b/>
                <w:bCs/>
              </w:rPr>
              <w:t>0.14</w:t>
            </w:r>
          </w:p>
        </w:tc>
        <w:tc>
          <w:tcPr>
            <w:tcW w:w="1104" w:type="dxa"/>
            <w:tcBorders>
              <w:top w:val="single" w:sz="6" w:space="0" w:color="CCCCCC"/>
              <w:left w:val="single" w:sz="6" w:space="0" w:color="CCCCCC"/>
              <w:bottom w:val="single" w:sz="6" w:space="0" w:color="000000"/>
              <w:right w:val="single" w:sz="6" w:space="0" w:color="000000"/>
            </w:tcBorders>
            <w:shd w:val="clear" w:color="auto" w:fill="FFF2CC"/>
            <w:tcMar>
              <w:top w:w="0" w:type="dxa"/>
              <w:left w:w="40" w:type="dxa"/>
              <w:bottom w:w="0" w:type="dxa"/>
              <w:right w:w="40" w:type="dxa"/>
            </w:tcMar>
            <w:vAlign w:val="center"/>
          </w:tcPr>
          <w:p w14:paraId="0CAB3433" w14:textId="77777777" w:rsidR="003441C8" w:rsidRDefault="002E221F">
            <w:pPr>
              <w:jc w:val="center"/>
              <w:rPr>
                <w:sz w:val="22"/>
                <w:szCs w:val="22"/>
              </w:rPr>
            </w:pPr>
            <w:r>
              <w:rPr>
                <w:b/>
                <w:bCs/>
              </w:rPr>
              <w:t>0.12</w:t>
            </w:r>
          </w:p>
        </w:tc>
      </w:tr>
    </w:tbl>
    <w:p w14:paraId="0CAB3435" w14:textId="77777777" w:rsidR="003441C8" w:rsidRDefault="003441C8"/>
    <w:p w14:paraId="0CAB3436" w14:textId="77777777" w:rsidR="003441C8" w:rsidRDefault="002E221F">
      <w:pPr>
        <w:pStyle w:val="Heading2"/>
      </w:pPr>
      <w:bookmarkStart w:id="40" w:name="_w08hhb8k7lwb" w:colFirst="0" w:colLast="0"/>
      <w:bookmarkEnd w:id="40"/>
      <w:r>
        <w:br w:type="page"/>
      </w:r>
    </w:p>
    <w:p w14:paraId="0CAB3437" w14:textId="77777777" w:rsidR="003441C8" w:rsidRDefault="002E221F">
      <w:pPr>
        <w:pStyle w:val="Heading2"/>
      </w:pPr>
      <w:bookmarkStart w:id="41" w:name="_Toc226718106"/>
      <w:r>
        <w:lastRenderedPageBreak/>
        <w:t>Appendix 2: Investment Appraisal</w:t>
      </w:r>
      <w:bookmarkEnd w:id="41"/>
    </w:p>
    <w:p w14:paraId="0CAB3438" w14:textId="77777777" w:rsidR="003441C8" w:rsidRDefault="002E221F">
      <w:r>
        <w:rPr>
          <w:noProof/>
        </w:rPr>
        <w:drawing>
          <wp:inline distT="114300" distB="114300" distL="114300" distR="114300" wp14:anchorId="0CAB345D" wp14:editId="0CAB345E">
            <wp:extent cx="5943600" cy="2095500"/>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6"/>
                    <a:srcRect/>
                    <a:stretch>
                      <a:fillRect/>
                    </a:stretch>
                  </pic:blipFill>
                  <pic:spPr>
                    <a:xfrm>
                      <a:off x="0" y="0"/>
                      <a:ext cx="5943600" cy="2095500"/>
                    </a:xfrm>
                    <a:prstGeom prst="rect">
                      <a:avLst/>
                    </a:prstGeom>
                    <a:ln/>
                  </pic:spPr>
                </pic:pic>
              </a:graphicData>
            </a:graphic>
          </wp:inline>
        </w:drawing>
      </w:r>
      <w:r>
        <w:rPr>
          <w:noProof/>
        </w:rPr>
        <w:drawing>
          <wp:inline distT="114300" distB="114300" distL="114300" distR="114300" wp14:anchorId="0CAB345F" wp14:editId="0CAB3460">
            <wp:extent cx="5943600" cy="223520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7"/>
                    <a:srcRect/>
                    <a:stretch>
                      <a:fillRect/>
                    </a:stretch>
                  </pic:blipFill>
                  <pic:spPr>
                    <a:xfrm>
                      <a:off x="0" y="0"/>
                      <a:ext cx="5943600" cy="2235200"/>
                    </a:xfrm>
                    <a:prstGeom prst="rect">
                      <a:avLst/>
                    </a:prstGeom>
                    <a:ln/>
                  </pic:spPr>
                </pic:pic>
              </a:graphicData>
            </a:graphic>
          </wp:inline>
        </w:drawing>
      </w:r>
      <w:r>
        <w:rPr>
          <w:noProof/>
        </w:rPr>
        <w:drawing>
          <wp:inline distT="114300" distB="114300" distL="114300" distR="114300" wp14:anchorId="0CAB3461" wp14:editId="0CAB3462">
            <wp:extent cx="5943600" cy="20955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5943600" cy="2095500"/>
                    </a:xfrm>
                    <a:prstGeom prst="rect">
                      <a:avLst/>
                    </a:prstGeom>
                    <a:ln/>
                  </pic:spPr>
                </pic:pic>
              </a:graphicData>
            </a:graphic>
          </wp:inline>
        </w:drawing>
      </w:r>
      <w:r>
        <w:tab/>
      </w:r>
    </w:p>
    <w:sectPr w:rsidR="003441C8" w:rsidSect="006F5F98">
      <w:headerReference w:type="default" r:id="rId29"/>
      <w:footerReference w:type="default" r:id="rId30"/>
      <w:headerReference w:type="first" r:id="rId31"/>
      <w:footerReference w:type="first" r:id="rId3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EB4EB" w14:textId="77777777" w:rsidR="00A03733" w:rsidRDefault="00A03733">
      <w:pPr>
        <w:spacing w:line="240" w:lineRule="auto"/>
      </w:pPr>
      <w:r>
        <w:separator/>
      </w:r>
    </w:p>
  </w:endnote>
  <w:endnote w:type="continuationSeparator" w:id="0">
    <w:p w14:paraId="74882C19" w14:textId="77777777" w:rsidR="00A03733" w:rsidRDefault="00A037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3E1CCB-7891-4D9C-8F51-FD8442F1F5D9}"/>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A081F95B-C561-4934-A9CE-3B4C2306EA6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3476" w14:textId="0EB09C79" w:rsidR="003441C8" w:rsidRDefault="002E221F">
    <w:pPr>
      <w:jc w:val="right"/>
    </w:pPr>
    <w:r>
      <w:fldChar w:fldCharType="begin"/>
    </w:r>
    <w:r>
      <w:instrText>PAGE</w:instrText>
    </w:r>
    <w:r>
      <w:fldChar w:fldCharType="separate"/>
    </w:r>
    <w:r w:rsidR="006F5F9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3478" w14:textId="77777777" w:rsidR="003441C8" w:rsidRDefault="003441C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362AD" w14:textId="77777777" w:rsidR="00A03733" w:rsidRDefault="00A03733">
      <w:pPr>
        <w:spacing w:line="240" w:lineRule="auto"/>
      </w:pPr>
      <w:r>
        <w:separator/>
      </w:r>
    </w:p>
  </w:footnote>
  <w:footnote w:type="continuationSeparator" w:id="0">
    <w:p w14:paraId="24266DDC" w14:textId="77777777" w:rsidR="00A03733" w:rsidRDefault="00A037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3475" w14:textId="77777777" w:rsidR="003441C8" w:rsidRDefault="003441C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3477" w14:textId="77777777" w:rsidR="003441C8" w:rsidRDefault="003441C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B6F15"/>
    <w:multiLevelType w:val="multilevel"/>
    <w:tmpl w:val="69FEA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8B6BC6"/>
    <w:multiLevelType w:val="multilevel"/>
    <w:tmpl w:val="91BEA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C267C3"/>
    <w:multiLevelType w:val="multilevel"/>
    <w:tmpl w:val="FD14A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156AE5"/>
    <w:multiLevelType w:val="multilevel"/>
    <w:tmpl w:val="617C6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3506872">
    <w:abstractNumId w:val="1"/>
  </w:num>
  <w:num w:numId="2" w16cid:durableId="1407535757">
    <w:abstractNumId w:val="3"/>
  </w:num>
  <w:num w:numId="3" w16cid:durableId="563488322">
    <w:abstractNumId w:val="2"/>
  </w:num>
  <w:num w:numId="4" w16cid:durableId="249434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1C8"/>
    <w:rsid w:val="000201AC"/>
    <w:rsid w:val="001B1D5F"/>
    <w:rsid w:val="002E221F"/>
    <w:rsid w:val="003441C8"/>
    <w:rsid w:val="005A4DC2"/>
    <w:rsid w:val="006F5F98"/>
    <w:rsid w:val="007610A1"/>
    <w:rsid w:val="00790BA1"/>
    <w:rsid w:val="008B57E2"/>
    <w:rsid w:val="00A03733"/>
    <w:rsid w:val="00A13F70"/>
    <w:rsid w:val="00BC6917"/>
    <w:rsid w:val="00C223B4"/>
    <w:rsid w:val="00C855A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B3136"/>
  <w15:docId w15:val="{F03BA5F5-286E-432E-85AE-9F5C00DF0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6F5F98"/>
    <w:pPr>
      <w:spacing w:after="100"/>
    </w:pPr>
  </w:style>
  <w:style w:type="paragraph" w:styleId="TOC2">
    <w:name w:val="toc 2"/>
    <w:basedOn w:val="Normal"/>
    <w:next w:val="Normal"/>
    <w:autoRedefine/>
    <w:uiPriority w:val="39"/>
    <w:unhideWhenUsed/>
    <w:rsid w:val="006F5F98"/>
    <w:pPr>
      <w:spacing w:after="100"/>
      <w:ind w:left="240"/>
    </w:pPr>
  </w:style>
  <w:style w:type="paragraph" w:styleId="TOC3">
    <w:name w:val="toc 3"/>
    <w:basedOn w:val="Normal"/>
    <w:next w:val="Normal"/>
    <w:autoRedefine/>
    <w:uiPriority w:val="39"/>
    <w:unhideWhenUsed/>
    <w:rsid w:val="006F5F98"/>
    <w:pPr>
      <w:spacing w:after="100"/>
      <w:ind w:left="480"/>
    </w:pPr>
  </w:style>
  <w:style w:type="character" w:styleId="Hyperlink">
    <w:name w:val="Hyperlink"/>
    <w:basedOn w:val="DefaultParagraphFont"/>
    <w:uiPriority w:val="99"/>
    <w:unhideWhenUsed/>
    <w:rsid w:val="006F5F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ABC35-A7E0-4332-8EFF-D459FA7B5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7464</Words>
  <Characters>42547</Characters>
  <Application>Microsoft Office Word</Application>
  <DocSecurity>0</DocSecurity>
  <Lines>354</Lines>
  <Paragraphs>99</Paragraphs>
  <ScaleCrop>false</ScaleCrop>
  <Company/>
  <LinksUpToDate>false</LinksUpToDate>
  <CharactersWithSpaces>49912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dc:creator>
  <cp:lastModifiedBy>Aamenakhatun Nadimahmed ARAB</cp:lastModifiedBy>
  <cp:revision>2</cp:revision>
  <dcterms:created xsi:type="dcterms:W3CDTF">2026-04-23T21:34:00Z</dcterms:created>
  <dcterms:modified xsi:type="dcterms:W3CDTF">2026-04-23T21:34:00Z</dcterms:modified>
</cp:coreProperties>
</file>