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98067" w14:textId="77777777" w:rsidR="00A613AB" w:rsidRDefault="00A613AB" w:rsidP="00A613AB">
      <w:pPr>
        <w:tabs>
          <w:tab w:val="left" w:pos="8385"/>
        </w:tabs>
        <w:jc w:val="center"/>
        <w:rPr>
          <w:rFonts w:ascii="Arial" w:hAnsi="Arial" w:cs="Arial"/>
          <w:b/>
          <w:sz w:val="40"/>
          <w:szCs w:val="40"/>
        </w:rPr>
      </w:pPr>
    </w:p>
    <w:p w14:paraId="42740E9F" w14:textId="77777777" w:rsidR="00A613AB" w:rsidRDefault="00A613AB" w:rsidP="00A613AB">
      <w:pPr>
        <w:tabs>
          <w:tab w:val="left" w:pos="8385"/>
        </w:tabs>
        <w:jc w:val="center"/>
        <w:rPr>
          <w:rFonts w:ascii="Arial" w:hAnsi="Arial" w:cs="Arial"/>
          <w:b/>
          <w:sz w:val="40"/>
          <w:szCs w:val="40"/>
        </w:rPr>
      </w:pPr>
    </w:p>
    <w:p w14:paraId="164DC26F" w14:textId="77777777" w:rsidR="00FE4542" w:rsidRPr="0002035A" w:rsidRDefault="00FE4542" w:rsidP="00FE4542">
      <w:pPr>
        <w:jc w:val="both"/>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                                     </w:t>
      </w:r>
      <w:r w:rsidRPr="0002035A">
        <w:rPr>
          <w:rFonts w:ascii="Times New Roman" w:hAnsi="Times New Roman" w:cs="Times New Roman"/>
          <w:color w:val="000000" w:themeColor="text1"/>
          <w:sz w:val="40"/>
          <w:szCs w:val="40"/>
        </w:rPr>
        <w:t xml:space="preserve"> Burberry</w:t>
      </w:r>
    </w:p>
    <w:p w14:paraId="4028E60E" w14:textId="77777777" w:rsidR="00FE4542" w:rsidRPr="000332F5" w:rsidRDefault="00FE4542" w:rsidP="00FE4542">
      <w:pPr>
        <w:pStyle w:val="NormalWeb"/>
        <w:shd w:val="clear" w:color="auto" w:fill="FFFFFF"/>
        <w:spacing w:before="0" w:beforeAutospacing="0" w:after="0" w:afterAutospacing="0" w:line="360" w:lineRule="auto"/>
        <w:jc w:val="center"/>
        <w:rPr>
          <w:b/>
          <w:bCs/>
          <w:color w:val="000000" w:themeColor="text1"/>
          <w:sz w:val="26"/>
          <w:szCs w:val="26"/>
        </w:rPr>
      </w:pPr>
      <w:r w:rsidRPr="00A23481">
        <w:rPr>
          <w:b/>
          <w:bCs/>
          <w:color w:val="000000" w:themeColor="text1"/>
          <w:sz w:val="26"/>
          <w:szCs w:val="26"/>
        </w:rPr>
        <w:t>submitted by Rahul Kum</w:t>
      </w:r>
      <w:r>
        <w:rPr>
          <w:b/>
          <w:bCs/>
          <w:color w:val="000000" w:themeColor="text1"/>
          <w:sz w:val="26"/>
          <w:szCs w:val="26"/>
        </w:rPr>
        <w:t>ar</w:t>
      </w:r>
    </w:p>
    <w:p w14:paraId="7C0E76BB" w14:textId="77777777" w:rsidR="00FE4542" w:rsidRDefault="00FE4542" w:rsidP="00FE4542">
      <w:pPr>
        <w:pStyle w:val="NormalWeb"/>
        <w:shd w:val="clear" w:color="auto" w:fill="FFFFFF"/>
        <w:spacing w:before="0" w:beforeAutospacing="0" w:after="0" w:afterAutospacing="0" w:line="360" w:lineRule="auto"/>
        <w:rPr>
          <w:b/>
          <w:bCs/>
          <w:color w:val="000000" w:themeColor="text1"/>
        </w:rPr>
      </w:pPr>
    </w:p>
    <w:p w14:paraId="51EDE75B" w14:textId="77777777" w:rsidR="00FE4542" w:rsidRDefault="00FE4542" w:rsidP="00FE4542">
      <w:pPr>
        <w:pStyle w:val="NormalWeb"/>
        <w:shd w:val="clear" w:color="auto" w:fill="FFFFFF"/>
        <w:spacing w:before="0" w:beforeAutospacing="0" w:after="0" w:afterAutospacing="0" w:line="360" w:lineRule="auto"/>
        <w:rPr>
          <w:b/>
          <w:bCs/>
          <w:color w:val="000000" w:themeColor="text1"/>
        </w:rPr>
      </w:pPr>
    </w:p>
    <w:p w14:paraId="2ED17EFA" w14:textId="77777777" w:rsidR="00FE4542" w:rsidRDefault="00FE4542" w:rsidP="00FE4542">
      <w:pPr>
        <w:pStyle w:val="NormalWeb"/>
        <w:shd w:val="clear" w:color="auto" w:fill="FFFFFF"/>
        <w:spacing w:before="0" w:beforeAutospacing="0" w:after="0" w:afterAutospacing="0" w:line="360" w:lineRule="auto"/>
        <w:rPr>
          <w:b/>
          <w:bCs/>
          <w:color w:val="000000" w:themeColor="text1"/>
        </w:rPr>
      </w:pPr>
    </w:p>
    <w:p w14:paraId="36010C65" w14:textId="77777777" w:rsidR="00FE4542" w:rsidRPr="001619F1" w:rsidRDefault="00FE4542" w:rsidP="00FE4542">
      <w:pPr>
        <w:pStyle w:val="NormalWeb"/>
        <w:shd w:val="clear" w:color="auto" w:fill="FFFFFF"/>
        <w:spacing w:before="0" w:beforeAutospacing="0" w:after="0" w:afterAutospacing="0" w:line="360" w:lineRule="auto"/>
        <w:jc w:val="center"/>
        <w:rPr>
          <w:b/>
          <w:bCs/>
          <w:color w:val="000000" w:themeColor="text1"/>
        </w:rPr>
      </w:pPr>
      <w:r w:rsidRPr="001619F1">
        <w:rPr>
          <w:b/>
          <w:bCs/>
          <w:color w:val="0F243E" w:themeColor="text2" w:themeShade="80"/>
        </w:rPr>
        <w:t xml:space="preserve">     </w:t>
      </w:r>
      <w:r w:rsidRPr="001619F1">
        <w:rPr>
          <w:b/>
          <w:bCs/>
          <w:color w:val="0F243E" w:themeColor="text2" w:themeShade="80"/>
          <w:u w:val="single"/>
        </w:rPr>
        <w:t>STUDENT NAME</w:t>
      </w:r>
      <w:r w:rsidRPr="001619F1">
        <w:rPr>
          <w:b/>
          <w:bCs/>
          <w:color w:val="0F243E" w:themeColor="text2" w:themeShade="80"/>
        </w:rPr>
        <w:t xml:space="preserve">: </w:t>
      </w:r>
      <w:r w:rsidRPr="001619F1">
        <w:rPr>
          <w:b/>
          <w:bCs/>
          <w:color w:val="000000" w:themeColor="text1"/>
        </w:rPr>
        <w:t>RAHUL KUMAR</w:t>
      </w:r>
    </w:p>
    <w:p w14:paraId="614554C8" w14:textId="77777777" w:rsidR="00FE4542" w:rsidRPr="001619F1" w:rsidRDefault="00FE4542" w:rsidP="00FE4542">
      <w:pPr>
        <w:pStyle w:val="NormalWeb"/>
        <w:shd w:val="clear" w:color="auto" w:fill="FFFFFF"/>
        <w:spacing w:before="0" w:beforeAutospacing="0" w:after="0" w:afterAutospacing="0" w:line="360" w:lineRule="auto"/>
        <w:jc w:val="center"/>
        <w:rPr>
          <w:b/>
          <w:bCs/>
          <w:color w:val="0F243E" w:themeColor="text2" w:themeShade="80"/>
        </w:rPr>
      </w:pPr>
      <w:r w:rsidRPr="001619F1">
        <w:rPr>
          <w:b/>
          <w:bCs/>
          <w:color w:val="0F243E" w:themeColor="text2" w:themeShade="80"/>
          <w:u w:val="single"/>
        </w:rPr>
        <w:t>STUDENT ID NUMBER</w:t>
      </w:r>
      <w:r w:rsidRPr="001619F1">
        <w:rPr>
          <w:b/>
          <w:bCs/>
          <w:color w:val="0F243E" w:themeColor="text2" w:themeShade="80"/>
        </w:rPr>
        <w:t xml:space="preserve">: </w:t>
      </w:r>
      <w:r w:rsidRPr="001619F1">
        <w:rPr>
          <w:b/>
          <w:bCs/>
          <w:color w:val="000000" w:themeColor="text1"/>
        </w:rPr>
        <w:t>2126814</w:t>
      </w:r>
    </w:p>
    <w:p w14:paraId="3BD2718C" w14:textId="77777777" w:rsidR="00FE4542" w:rsidRPr="001619F1" w:rsidRDefault="00FE4542" w:rsidP="00FE4542">
      <w:pPr>
        <w:pStyle w:val="NormalWeb"/>
        <w:shd w:val="clear" w:color="auto" w:fill="FFFFFF"/>
        <w:spacing w:before="0" w:beforeAutospacing="0" w:after="0" w:afterAutospacing="0" w:line="360" w:lineRule="auto"/>
        <w:jc w:val="center"/>
        <w:rPr>
          <w:b/>
          <w:bCs/>
          <w:color w:val="0F243E" w:themeColor="text2" w:themeShade="80"/>
        </w:rPr>
      </w:pPr>
      <w:r w:rsidRPr="001619F1">
        <w:rPr>
          <w:b/>
          <w:bCs/>
          <w:color w:val="0F243E" w:themeColor="text2" w:themeShade="80"/>
        </w:rPr>
        <w:t xml:space="preserve">            </w:t>
      </w:r>
      <w:r w:rsidRPr="001619F1">
        <w:rPr>
          <w:b/>
          <w:bCs/>
          <w:color w:val="0F243E" w:themeColor="text2" w:themeShade="80"/>
          <w:u w:val="single"/>
        </w:rPr>
        <w:t>MODULE</w:t>
      </w:r>
      <w:r w:rsidRPr="001619F1">
        <w:rPr>
          <w:b/>
          <w:bCs/>
          <w:color w:val="0F243E" w:themeColor="text2" w:themeShade="80"/>
        </w:rPr>
        <w:t xml:space="preserve">: </w:t>
      </w:r>
      <w:r>
        <w:rPr>
          <w:b/>
          <w:bCs/>
          <w:color w:val="000000" w:themeColor="text1"/>
        </w:rPr>
        <w:t xml:space="preserve">MARKETING MANAGMNET  </w:t>
      </w:r>
    </w:p>
    <w:p w14:paraId="135AC920" w14:textId="77777777" w:rsidR="00FE4542" w:rsidRPr="001619F1" w:rsidRDefault="00FE4542" w:rsidP="00FE4542">
      <w:pPr>
        <w:pStyle w:val="NormalWeb"/>
        <w:shd w:val="clear" w:color="auto" w:fill="FFFFFF"/>
        <w:spacing w:before="0" w:beforeAutospacing="0" w:after="0" w:afterAutospacing="0" w:line="360" w:lineRule="auto"/>
        <w:rPr>
          <w:b/>
          <w:bCs/>
          <w:color w:val="0F243E" w:themeColor="text2" w:themeShade="80"/>
          <w:u w:val="single"/>
        </w:rPr>
      </w:pPr>
      <w:r w:rsidRPr="001619F1">
        <w:rPr>
          <w:b/>
          <w:bCs/>
          <w:color w:val="0F243E" w:themeColor="text2" w:themeShade="80"/>
        </w:rPr>
        <w:t xml:space="preserve">                                               </w:t>
      </w:r>
      <w:r>
        <w:rPr>
          <w:b/>
          <w:bCs/>
          <w:color w:val="0F243E" w:themeColor="text2" w:themeShade="80"/>
          <w:u w:val="single"/>
        </w:rPr>
        <w:t xml:space="preserve"> </w:t>
      </w:r>
      <w:r w:rsidRPr="001619F1">
        <w:rPr>
          <w:b/>
          <w:bCs/>
          <w:color w:val="0F243E" w:themeColor="text2" w:themeShade="80"/>
          <w:u w:val="single"/>
        </w:rPr>
        <w:t>LECTURER:</w:t>
      </w:r>
      <w:r>
        <w:rPr>
          <w:b/>
          <w:bCs/>
          <w:color w:val="0F243E" w:themeColor="text2" w:themeShade="80"/>
          <w:u w:val="single"/>
        </w:rPr>
        <w:t xml:space="preserve"> </w:t>
      </w:r>
      <w:r>
        <w:rPr>
          <w:b/>
          <w:bCs/>
          <w:color w:val="C00000"/>
          <w:u w:val="single"/>
        </w:rPr>
        <w:t>Tushara Balendran</w:t>
      </w:r>
    </w:p>
    <w:p w14:paraId="1CE28C1F" w14:textId="77777777" w:rsidR="00FE4542" w:rsidRPr="00871D99" w:rsidRDefault="00FE4542" w:rsidP="00FE4542">
      <w:pPr>
        <w:pStyle w:val="NormalWeb"/>
        <w:shd w:val="clear" w:color="auto" w:fill="FFFFFF"/>
        <w:spacing w:before="0" w:beforeAutospacing="0" w:after="0" w:afterAutospacing="0" w:line="360" w:lineRule="auto"/>
        <w:jc w:val="center"/>
        <w:rPr>
          <w:b/>
          <w:bCs/>
          <w:color w:val="000000" w:themeColor="text1"/>
        </w:rPr>
      </w:pPr>
      <w:r w:rsidRPr="001619F1">
        <w:rPr>
          <w:b/>
          <w:bCs/>
          <w:color w:val="0F243E" w:themeColor="text2" w:themeShade="80"/>
          <w:u w:val="single"/>
        </w:rPr>
        <w:t>COURSE:</w:t>
      </w:r>
      <w:r>
        <w:rPr>
          <w:b/>
          <w:bCs/>
          <w:color w:val="0F243E" w:themeColor="text2" w:themeShade="80"/>
          <w:u w:val="single"/>
        </w:rPr>
        <w:t xml:space="preserve"> </w:t>
      </w:r>
      <w:r w:rsidRPr="00871D99">
        <w:rPr>
          <w:b/>
          <w:bCs/>
          <w:color w:val="000000" w:themeColor="text1"/>
        </w:rPr>
        <w:t xml:space="preserve">MASTERS OF BUSSINESS ADMINSTRATION </w:t>
      </w:r>
      <w:r>
        <w:rPr>
          <w:b/>
          <w:bCs/>
          <w:color w:val="000000" w:themeColor="text1"/>
        </w:rPr>
        <w:t>(</w:t>
      </w:r>
      <w:r w:rsidRPr="00871D99">
        <w:rPr>
          <w:b/>
          <w:bCs/>
          <w:color w:val="000000" w:themeColor="text1"/>
        </w:rPr>
        <w:t>GENERAL</w:t>
      </w:r>
      <w:r>
        <w:rPr>
          <w:b/>
          <w:bCs/>
          <w:color w:val="000000" w:themeColor="text1"/>
        </w:rPr>
        <w:t>)</w:t>
      </w:r>
    </w:p>
    <w:p w14:paraId="3A263D48" w14:textId="49E5523D" w:rsidR="00FE4542" w:rsidRPr="00871D99" w:rsidRDefault="00FE4542" w:rsidP="00FE4542">
      <w:pPr>
        <w:pStyle w:val="NormalWeb"/>
        <w:shd w:val="clear" w:color="auto" w:fill="FFFFFF"/>
        <w:spacing w:before="0" w:beforeAutospacing="0" w:after="0" w:afterAutospacing="0" w:line="360" w:lineRule="auto"/>
        <w:jc w:val="center"/>
        <w:rPr>
          <w:b/>
          <w:bCs/>
          <w:color w:val="000000" w:themeColor="text1"/>
        </w:rPr>
      </w:pPr>
      <w:r w:rsidRPr="001619F1">
        <w:rPr>
          <w:b/>
          <w:bCs/>
          <w:color w:val="0F243E" w:themeColor="text2" w:themeShade="80"/>
          <w:u w:val="single"/>
        </w:rPr>
        <w:t>SUBMISSION DATE</w:t>
      </w:r>
      <w:r w:rsidRPr="00871D99">
        <w:rPr>
          <w:b/>
          <w:bCs/>
          <w:color w:val="000000" w:themeColor="text1"/>
        </w:rPr>
        <w:t xml:space="preserve">: </w:t>
      </w:r>
      <w:r w:rsidR="009A4026">
        <w:rPr>
          <w:b/>
          <w:bCs/>
          <w:color w:val="000000" w:themeColor="text1"/>
        </w:rPr>
        <w:t>12</w:t>
      </w:r>
      <w:r w:rsidRPr="00871D99">
        <w:rPr>
          <w:b/>
          <w:bCs/>
          <w:color w:val="000000" w:themeColor="text1"/>
          <w:vertAlign w:val="superscript"/>
        </w:rPr>
        <w:t>TH</w:t>
      </w:r>
      <w:r w:rsidRPr="00871D99">
        <w:rPr>
          <w:b/>
          <w:bCs/>
          <w:color w:val="000000" w:themeColor="text1"/>
        </w:rPr>
        <w:t xml:space="preserve"> SEP 2022</w:t>
      </w:r>
    </w:p>
    <w:p w14:paraId="6809B996" w14:textId="1E3CB96C" w:rsidR="00FE4542" w:rsidRDefault="00FE4542" w:rsidP="00FE4542">
      <w:pPr>
        <w:pStyle w:val="NormalWeb"/>
        <w:shd w:val="clear" w:color="auto" w:fill="FFFFFF"/>
        <w:spacing w:before="0" w:beforeAutospacing="0" w:after="0" w:afterAutospacing="0" w:line="360" w:lineRule="auto"/>
        <w:jc w:val="center"/>
        <w:rPr>
          <w:b/>
          <w:bCs/>
          <w:color w:val="000000" w:themeColor="text1"/>
        </w:rPr>
      </w:pPr>
      <w:r w:rsidRPr="001619F1">
        <w:rPr>
          <w:b/>
          <w:bCs/>
          <w:color w:val="0F243E" w:themeColor="text2" w:themeShade="80"/>
          <w:u w:val="single"/>
        </w:rPr>
        <w:t>PAGES:</w:t>
      </w:r>
      <w:r w:rsidRPr="00871D99">
        <w:rPr>
          <w:b/>
          <w:bCs/>
          <w:color w:val="000000" w:themeColor="text1"/>
        </w:rPr>
        <w:t xml:space="preserve"> </w:t>
      </w:r>
      <w:r>
        <w:rPr>
          <w:b/>
          <w:bCs/>
          <w:color w:val="000000" w:themeColor="text1"/>
        </w:rPr>
        <w:t>1</w:t>
      </w:r>
      <w:r w:rsidR="002E01CE">
        <w:rPr>
          <w:b/>
          <w:bCs/>
          <w:color w:val="000000" w:themeColor="text1"/>
        </w:rPr>
        <w:t>3</w:t>
      </w:r>
    </w:p>
    <w:p w14:paraId="2053E494" w14:textId="17D85AA7" w:rsidR="00FE4542" w:rsidRPr="001619F1" w:rsidRDefault="00FE4542" w:rsidP="00FE4542">
      <w:pPr>
        <w:pStyle w:val="NormalWeb"/>
        <w:shd w:val="clear" w:color="auto" w:fill="FFFFFF"/>
        <w:spacing w:before="0" w:beforeAutospacing="0" w:after="0" w:afterAutospacing="0" w:line="360" w:lineRule="auto"/>
        <w:jc w:val="center"/>
        <w:rPr>
          <w:b/>
          <w:bCs/>
          <w:color w:val="0F243E" w:themeColor="text2" w:themeShade="80"/>
          <w:u w:val="single"/>
        </w:rPr>
      </w:pPr>
      <w:r w:rsidRPr="00FE4542">
        <w:rPr>
          <w:b/>
          <w:bCs/>
          <w:color w:val="000000" w:themeColor="text1"/>
          <w:u w:val="single"/>
        </w:rPr>
        <w:t>Assignme</w:t>
      </w:r>
      <w:r>
        <w:rPr>
          <w:b/>
          <w:bCs/>
          <w:color w:val="000000" w:themeColor="text1"/>
          <w:u w:val="single"/>
        </w:rPr>
        <w:t>nt</w:t>
      </w:r>
      <w:r>
        <w:rPr>
          <w:b/>
          <w:bCs/>
          <w:color w:val="000000" w:themeColor="text1"/>
        </w:rPr>
        <w:t xml:space="preserve"> 25%</w:t>
      </w:r>
    </w:p>
    <w:p w14:paraId="5821A5CE" w14:textId="77777777" w:rsidR="00FE4542" w:rsidRDefault="00FE4542" w:rsidP="00FE4542">
      <w:pPr>
        <w:jc w:val="both"/>
        <w:rPr>
          <w:rFonts w:ascii="Times New Roman" w:hAnsi="Times New Roman" w:cs="Times New Roman"/>
          <w:color w:val="000000" w:themeColor="text1"/>
          <w:sz w:val="24"/>
          <w:szCs w:val="24"/>
        </w:rPr>
      </w:pPr>
    </w:p>
    <w:p w14:paraId="721ACD51" w14:textId="77777777" w:rsidR="00A613AB" w:rsidRDefault="00A613AB" w:rsidP="00A613AB">
      <w:pPr>
        <w:tabs>
          <w:tab w:val="left" w:pos="8385"/>
        </w:tabs>
        <w:jc w:val="center"/>
        <w:rPr>
          <w:rFonts w:ascii="Arial" w:hAnsi="Arial" w:cs="Arial"/>
          <w:b/>
          <w:sz w:val="40"/>
          <w:szCs w:val="40"/>
        </w:rPr>
      </w:pPr>
    </w:p>
    <w:p w14:paraId="7FD455B7" w14:textId="77777777" w:rsidR="00A613AB" w:rsidRDefault="00A613AB" w:rsidP="00A613AB">
      <w:pPr>
        <w:tabs>
          <w:tab w:val="left" w:pos="8385"/>
        </w:tabs>
        <w:jc w:val="center"/>
        <w:rPr>
          <w:rFonts w:ascii="Arial" w:hAnsi="Arial" w:cs="Arial"/>
          <w:b/>
          <w:sz w:val="40"/>
          <w:szCs w:val="40"/>
        </w:rPr>
      </w:pPr>
    </w:p>
    <w:p w14:paraId="032831FB" w14:textId="77777777" w:rsidR="00A613AB" w:rsidRDefault="00A613AB" w:rsidP="00A613AB">
      <w:pPr>
        <w:tabs>
          <w:tab w:val="left" w:pos="8385"/>
        </w:tabs>
        <w:jc w:val="center"/>
        <w:rPr>
          <w:rFonts w:ascii="Arial" w:hAnsi="Arial" w:cs="Arial"/>
          <w:b/>
          <w:sz w:val="40"/>
          <w:szCs w:val="40"/>
        </w:rPr>
      </w:pPr>
    </w:p>
    <w:p w14:paraId="0A5E11F6" w14:textId="77777777" w:rsidR="00A613AB" w:rsidRDefault="00A613AB" w:rsidP="00D43D72">
      <w:pPr>
        <w:tabs>
          <w:tab w:val="left" w:pos="8385"/>
        </w:tabs>
        <w:rPr>
          <w:rFonts w:ascii="Arial" w:hAnsi="Arial" w:cs="Arial"/>
          <w:b/>
          <w:sz w:val="40"/>
          <w:szCs w:val="40"/>
        </w:rPr>
      </w:pPr>
    </w:p>
    <w:p w14:paraId="5342C07B" w14:textId="77777777" w:rsidR="00D43D72" w:rsidRDefault="00D43D72" w:rsidP="00D43D72">
      <w:pPr>
        <w:tabs>
          <w:tab w:val="left" w:pos="8385"/>
        </w:tabs>
        <w:rPr>
          <w:rFonts w:ascii="Arial" w:hAnsi="Arial" w:cs="Arial"/>
          <w:b/>
          <w:sz w:val="40"/>
          <w:szCs w:val="40"/>
        </w:rPr>
      </w:pPr>
    </w:p>
    <w:p w14:paraId="217DAD93" w14:textId="77777777" w:rsidR="00A613AB" w:rsidRDefault="00A613AB" w:rsidP="00A613AB">
      <w:pPr>
        <w:tabs>
          <w:tab w:val="left" w:pos="8385"/>
        </w:tabs>
        <w:jc w:val="center"/>
        <w:rPr>
          <w:rFonts w:ascii="Arial" w:hAnsi="Arial" w:cs="Arial"/>
          <w:b/>
          <w:sz w:val="40"/>
          <w:szCs w:val="40"/>
        </w:rPr>
      </w:pPr>
    </w:p>
    <w:p w14:paraId="1DDA2C32" w14:textId="2B1A0D51" w:rsidR="00607EC6" w:rsidRPr="00C226D4" w:rsidRDefault="00A613AB" w:rsidP="00A613AB">
      <w:pPr>
        <w:tabs>
          <w:tab w:val="left" w:pos="8385"/>
        </w:tabs>
        <w:jc w:val="center"/>
        <w:rPr>
          <w:rFonts w:ascii="Arial" w:hAnsi="Arial" w:cs="Arial"/>
          <w:b/>
          <w:sz w:val="40"/>
          <w:szCs w:val="40"/>
          <w:u w:val="dash"/>
        </w:rPr>
      </w:pPr>
      <w:r w:rsidRPr="00C226D4">
        <w:rPr>
          <w:rFonts w:ascii="Arial" w:hAnsi="Arial" w:cs="Arial"/>
          <w:b/>
          <w:sz w:val="40"/>
          <w:szCs w:val="40"/>
          <w:u w:val="dash"/>
        </w:rPr>
        <w:lastRenderedPageBreak/>
        <w:t>INDEX</w:t>
      </w:r>
    </w:p>
    <w:p w14:paraId="55DE344F" w14:textId="77777777" w:rsidR="00607EC6" w:rsidRPr="00DC249B" w:rsidRDefault="00607EC6" w:rsidP="00607EC6">
      <w:pPr>
        <w:pStyle w:val="ListParagraph"/>
        <w:numPr>
          <w:ilvl w:val="0"/>
          <w:numId w:val="1"/>
        </w:numPr>
        <w:tabs>
          <w:tab w:val="left" w:pos="8385"/>
        </w:tabs>
        <w:rPr>
          <w:rFonts w:ascii="Arial" w:hAnsi="Arial" w:cs="Arial"/>
        </w:rPr>
      </w:pPr>
      <w:r w:rsidRPr="00C226D4">
        <w:rPr>
          <w:rFonts w:ascii="Arial" w:hAnsi="Arial" w:cs="Arial"/>
          <w:b/>
          <w:color w:val="FF0000"/>
        </w:rPr>
        <w:t>Introduction</w:t>
      </w:r>
      <w:r>
        <w:rPr>
          <w:rFonts w:ascii="Arial" w:hAnsi="Arial" w:cs="Arial"/>
        </w:rPr>
        <w:t>………</w:t>
      </w:r>
      <w:r w:rsidR="009E791E">
        <w:rPr>
          <w:rFonts w:ascii="Arial" w:hAnsi="Arial" w:cs="Arial"/>
        </w:rPr>
        <w:t>……………………………………………………………………………..1</w:t>
      </w:r>
    </w:p>
    <w:p w14:paraId="488992BD" w14:textId="77777777" w:rsidR="00607EC6" w:rsidRDefault="00607EC6" w:rsidP="00607EC6">
      <w:pPr>
        <w:pStyle w:val="ListParagraph"/>
        <w:numPr>
          <w:ilvl w:val="0"/>
          <w:numId w:val="1"/>
        </w:numPr>
        <w:tabs>
          <w:tab w:val="left" w:pos="8385"/>
        </w:tabs>
        <w:rPr>
          <w:rFonts w:ascii="Arial" w:hAnsi="Arial" w:cs="Arial"/>
        </w:rPr>
      </w:pPr>
      <w:r w:rsidRPr="00C226D4">
        <w:rPr>
          <w:rFonts w:ascii="Arial" w:hAnsi="Arial" w:cs="Arial"/>
          <w:b/>
          <w:color w:val="FF0000"/>
        </w:rPr>
        <w:t>PESTLE Analysis</w:t>
      </w:r>
      <w:r w:rsidR="00C14207">
        <w:rPr>
          <w:rFonts w:ascii="Arial" w:hAnsi="Arial" w:cs="Arial"/>
          <w:b/>
        </w:rPr>
        <w:t>……………………………………………………………......................</w:t>
      </w:r>
      <w:r w:rsidR="009E791E">
        <w:rPr>
          <w:rFonts w:ascii="Arial" w:hAnsi="Arial" w:cs="Arial"/>
        </w:rPr>
        <w:t>....1</w:t>
      </w:r>
    </w:p>
    <w:p w14:paraId="60CF46E8" w14:textId="77777777" w:rsidR="00607EC6" w:rsidRDefault="00607EC6" w:rsidP="00607EC6">
      <w:pPr>
        <w:pStyle w:val="ListParagraph"/>
        <w:numPr>
          <w:ilvl w:val="0"/>
          <w:numId w:val="3"/>
        </w:numPr>
        <w:tabs>
          <w:tab w:val="left" w:pos="8385"/>
        </w:tabs>
        <w:rPr>
          <w:rFonts w:ascii="Arial" w:hAnsi="Arial" w:cs="Arial"/>
        </w:rPr>
      </w:pPr>
      <w:r>
        <w:rPr>
          <w:rFonts w:ascii="Arial" w:hAnsi="Arial" w:cs="Arial"/>
        </w:rPr>
        <w:t>Political ………….…</w:t>
      </w:r>
      <w:r w:rsidR="009E791E">
        <w:rPr>
          <w:rFonts w:ascii="Arial" w:hAnsi="Arial" w:cs="Arial"/>
        </w:rPr>
        <w:t>……………………………………………………………………………..1</w:t>
      </w:r>
    </w:p>
    <w:p w14:paraId="0AE021DA" w14:textId="77777777" w:rsidR="00607EC6" w:rsidRDefault="00607EC6" w:rsidP="00607EC6">
      <w:pPr>
        <w:pStyle w:val="ListParagraph"/>
        <w:numPr>
          <w:ilvl w:val="0"/>
          <w:numId w:val="3"/>
        </w:numPr>
        <w:tabs>
          <w:tab w:val="left" w:pos="8385"/>
        </w:tabs>
        <w:rPr>
          <w:rFonts w:ascii="Arial" w:hAnsi="Arial" w:cs="Arial"/>
        </w:rPr>
      </w:pPr>
      <w:r>
        <w:rPr>
          <w:rFonts w:ascii="Arial" w:hAnsi="Arial" w:cs="Arial"/>
        </w:rPr>
        <w:t>Economic…………</w:t>
      </w:r>
      <w:r w:rsidR="009E791E">
        <w:rPr>
          <w:rFonts w:ascii="Arial" w:hAnsi="Arial" w:cs="Arial"/>
        </w:rPr>
        <w:t>……………………………………………………………………………….1</w:t>
      </w:r>
    </w:p>
    <w:p w14:paraId="537F6D6E" w14:textId="77777777" w:rsidR="00607EC6" w:rsidRPr="00DC249B" w:rsidRDefault="00607EC6" w:rsidP="00607EC6">
      <w:pPr>
        <w:pStyle w:val="ListParagraph"/>
        <w:numPr>
          <w:ilvl w:val="0"/>
          <w:numId w:val="3"/>
        </w:numPr>
        <w:tabs>
          <w:tab w:val="left" w:pos="8385"/>
        </w:tabs>
        <w:rPr>
          <w:rFonts w:ascii="Arial" w:hAnsi="Arial" w:cs="Arial"/>
        </w:rPr>
      </w:pPr>
      <w:r>
        <w:rPr>
          <w:rFonts w:ascii="Arial" w:hAnsi="Arial" w:cs="Arial"/>
        </w:rPr>
        <w:t>Social…………………</w:t>
      </w:r>
      <w:r w:rsidR="009E791E">
        <w:rPr>
          <w:rFonts w:ascii="Arial" w:hAnsi="Arial" w:cs="Arial"/>
        </w:rPr>
        <w:t>…………………………………………………………………………...2</w:t>
      </w:r>
    </w:p>
    <w:p w14:paraId="5A95E881" w14:textId="77777777" w:rsidR="00607EC6" w:rsidRPr="00DC249B" w:rsidRDefault="00607EC6" w:rsidP="00607EC6">
      <w:pPr>
        <w:pStyle w:val="ListParagraph"/>
        <w:numPr>
          <w:ilvl w:val="0"/>
          <w:numId w:val="3"/>
        </w:numPr>
        <w:tabs>
          <w:tab w:val="left" w:pos="8385"/>
        </w:tabs>
        <w:rPr>
          <w:rFonts w:ascii="Arial" w:hAnsi="Arial" w:cs="Arial"/>
        </w:rPr>
      </w:pPr>
      <w:r>
        <w:rPr>
          <w:rFonts w:ascii="Arial" w:hAnsi="Arial" w:cs="Arial"/>
        </w:rPr>
        <w:t>Technological……</w:t>
      </w:r>
      <w:r w:rsidR="009E791E">
        <w:rPr>
          <w:rFonts w:ascii="Arial" w:hAnsi="Arial" w:cs="Arial"/>
        </w:rPr>
        <w:t>……………………………………………………………………………….2</w:t>
      </w:r>
    </w:p>
    <w:p w14:paraId="44058B02" w14:textId="77777777" w:rsidR="00607EC6" w:rsidRPr="00CC05AE" w:rsidRDefault="00607EC6" w:rsidP="00607EC6">
      <w:pPr>
        <w:pStyle w:val="ListParagraph"/>
        <w:numPr>
          <w:ilvl w:val="0"/>
          <w:numId w:val="3"/>
        </w:numPr>
        <w:tabs>
          <w:tab w:val="left" w:pos="8385"/>
        </w:tabs>
        <w:rPr>
          <w:rFonts w:ascii="Arial" w:hAnsi="Arial" w:cs="Arial"/>
        </w:rPr>
      </w:pPr>
      <w:r>
        <w:rPr>
          <w:rFonts w:ascii="Arial" w:hAnsi="Arial" w:cs="Arial"/>
        </w:rPr>
        <w:t>Legal</w:t>
      </w:r>
      <w:r w:rsidRPr="00CC05AE">
        <w:rPr>
          <w:rFonts w:ascii="Arial" w:hAnsi="Arial" w:cs="Arial"/>
        </w:rPr>
        <w:t>……………………………………………………………………………………</w:t>
      </w:r>
      <w:r w:rsidR="009E791E">
        <w:rPr>
          <w:rFonts w:ascii="Arial" w:hAnsi="Arial" w:cs="Arial"/>
        </w:rPr>
        <w:t>…………2</w:t>
      </w:r>
    </w:p>
    <w:p w14:paraId="23B2A604" w14:textId="77777777" w:rsidR="00607EC6" w:rsidRPr="00DC249B" w:rsidRDefault="00607EC6" w:rsidP="00607EC6">
      <w:pPr>
        <w:pStyle w:val="ListParagraph"/>
        <w:numPr>
          <w:ilvl w:val="0"/>
          <w:numId w:val="3"/>
        </w:numPr>
        <w:tabs>
          <w:tab w:val="left" w:pos="8385"/>
        </w:tabs>
        <w:rPr>
          <w:rFonts w:ascii="Arial" w:hAnsi="Arial" w:cs="Arial"/>
        </w:rPr>
      </w:pPr>
      <w:r>
        <w:rPr>
          <w:rFonts w:ascii="Arial" w:hAnsi="Arial" w:cs="Arial"/>
        </w:rPr>
        <w:t>Environmental…………………………………………………………</w:t>
      </w:r>
      <w:r w:rsidR="009E791E">
        <w:rPr>
          <w:rFonts w:ascii="Arial" w:hAnsi="Arial" w:cs="Arial"/>
        </w:rPr>
        <w:t>………………………….2</w:t>
      </w:r>
    </w:p>
    <w:p w14:paraId="1797BC93" w14:textId="77777777" w:rsidR="00607EC6" w:rsidRPr="002B39BB" w:rsidRDefault="00607EC6" w:rsidP="00607EC6">
      <w:pPr>
        <w:pStyle w:val="ListParagraph"/>
        <w:tabs>
          <w:tab w:val="left" w:pos="8385"/>
        </w:tabs>
        <w:rPr>
          <w:rFonts w:ascii="Arial" w:hAnsi="Arial" w:cs="Arial"/>
        </w:rPr>
      </w:pPr>
      <w:r w:rsidRPr="002B39BB">
        <w:rPr>
          <w:rFonts w:ascii="Arial" w:hAnsi="Arial" w:cs="Arial"/>
        </w:rPr>
        <w:tab/>
      </w:r>
    </w:p>
    <w:p w14:paraId="332A1411" w14:textId="77777777" w:rsidR="00607EC6" w:rsidRDefault="00607EC6" w:rsidP="00607EC6">
      <w:pPr>
        <w:pStyle w:val="ListParagraph"/>
        <w:numPr>
          <w:ilvl w:val="0"/>
          <w:numId w:val="1"/>
        </w:numPr>
        <w:tabs>
          <w:tab w:val="left" w:pos="8385"/>
        </w:tabs>
        <w:rPr>
          <w:rFonts w:ascii="Arial" w:hAnsi="Arial" w:cs="Arial"/>
        </w:rPr>
      </w:pPr>
      <w:r w:rsidRPr="00C226D4">
        <w:rPr>
          <w:rFonts w:ascii="Arial" w:hAnsi="Arial" w:cs="Arial"/>
          <w:b/>
          <w:color w:val="FF0000"/>
        </w:rPr>
        <w:t>PORTER’S Five Force</w:t>
      </w:r>
      <w:r w:rsidR="00C14207" w:rsidRPr="00C226D4">
        <w:rPr>
          <w:rFonts w:ascii="Arial" w:hAnsi="Arial" w:cs="Arial"/>
          <w:b/>
          <w:color w:val="FF0000"/>
        </w:rPr>
        <w:t>s</w:t>
      </w:r>
      <w:r>
        <w:rPr>
          <w:rFonts w:ascii="Arial" w:hAnsi="Arial" w:cs="Arial"/>
        </w:rPr>
        <w:t>…</w:t>
      </w:r>
      <w:r w:rsidR="00C14207">
        <w:rPr>
          <w:rFonts w:ascii="Arial" w:hAnsi="Arial" w:cs="Arial"/>
        </w:rPr>
        <w:t>………………….</w:t>
      </w:r>
      <w:r>
        <w:rPr>
          <w:rFonts w:ascii="Arial" w:hAnsi="Arial" w:cs="Arial"/>
        </w:rPr>
        <w:t>…………………………………………………</w:t>
      </w:r>
      <w:r w:rsidR="00D42050">
        <w:rPr>
          <w:rFonts w:ascii="Arial" w:hAnsi="Arial" w:cs="Arial"/>
        </w:rPr>
        <w:t>3</w:t>
      </w:r>
    </w:p>
    <w:p w14:paraId="7050A0A5" w14:textId="77777777" w:rsidR="00607EC6" w:rsidRDefault="00607EC6" w:rsidP="00607EC6">
      <w:pPr>
        <w:pStyle w:val="ListParagraph"/>
        <w:numPr>
          <w:ilvl w:val="0"/>
          <w:numId w:val="6"/>
        </w:numPr>
        <w:tabs>
          <w:tab w:val="left" w:pos="8385"/>
        </w:tabs>
        <w:rPr>
          <w:rFonts w:ascii="Arial" w:hAnsi="Arial" w:cs="Arial"/>
        </w:rPr>
      </w:pPr>
      <w:r w:rsidRPr="00997FDB">
        <w:rPr>
          <w:rFonts w:ascii="Arial" w:hAnsi="Arial" w:cs="Arial"/>
        </w:rPr>
        <w:t>Threats of New Entrants</w:t>
      </w:r>
      <w:r w:rsidR="00C14207">
        <w:rPr>
          <w:rFonts w:ascii="Arial" w:hAnsi="Arial" w:cs="Arial"/>
        </w:rPr>
        <w:t>………………………</w:t>
      </w:r>
      <w:r w:rsidR="00D42050">
        <w:rPr>
          <w:rFonts w:ascii="Arial" w:hAnsi="Arial" w:cs="Arial"/>
        </w:rPr>
        <w:t>………………………………………………..3</w:t>
      </w:r>
    </w:p>
    <w:p w14:paraId="602FDD4A" w14:textId="77777777" w:rsidR="00607EC6" w:rsidRDefault="00607EC6" w:rsidP="00607EC6">
      <w:pPr>
        <w:pStyle w:val="ListParagraph"/>
        <w:numPr>
          <w:ilvl w:val="0"/>
          <w:numId w:val="6"/>
        </w:numPr>
        <w:tabs>
          <w:tab w:val="left" w:pos="8385"/>
        </w:tabs>
        <w:rPr>
          <w:rFonts w:ascii="Arial" w:hAnsi="Arial" w:cs="Arial"/>
        </w:rPr>
      </w:pPr>
      <w:r>
        <w:rPr>
          <w:rFonts w:ascii="Arial" w:hAnsi="Arial" w:cs="Arial"/>
        </w:rPr>
        <w:t xml:space="preserve">Threat of substitute </w:t>
      </w:r>
      <w:r w:rsidR="00D42050">
        <w:rPr>
          <w:rFonts w:ascii="Arial" w:hAnsi="Arial" w:cs="Arial"/>
        </w:rPr>
        <w:t>…………………………………………………………………………….3</w:t>
      </w:r>
    </w:p>
    <w:p w14:paraId="274949C2" w14:textId="77777777" w:rsidR="00607EC6" w:rsidRDefault="00607EC6" w:rsidP="00607EC6">
      <w:pPr>
        <w:pStyle w:val="ListParagraph"/>
        <w:numPr>
          <w:ilvl w:val="0"/>
          <w:numId w:val="6"/>
        </w:numPr>
        <w:tabs>
          <w:tab w:val="left" w:pos="8385"/>
        </w:tabs>
        <w:rPr>
          <w:rFonts w:ascii="Arial" w:hAnsi="Arial" w:cs="Arial"/>
        </w:rPr>
      </w:pPr>
      <w:r w:rsidRPr="00997FDB">
        <w:rPr>
          <w:rFonts w:ascii="Arial" w:hAnsi="Arial" w:cs="Arial"/>
        </w:rPr>
        <w:t xml:space="preserve">Bargaining Power of </w:t>
      </w:r>
      <w:r w:rsidR="00C14207">
        <w:rPr>
          <w:rFonts w:ascii="Arial" w:hAnsi="Arial" w:cs="Arial"/>
        </w:rPr>
        <w:t>Supplier…………………………………………...</w:t>
      </w:r>
      <w:r w:rsidR="00D42050">
        <w:rPr>
          <w:rFonts w:ascii="Arial" w:hAnsi="Arial" w:cs="Arial"/>
        </w:rPr>
        <w:t>...............................4</w:t>
      </w:r>
    </w:p>
    <w:p w14:paraId="419F6434" w14:textId="77777777" w:rsidR="00607EC6" w:rsidRDefault="00607EC6" w:rsidP="00607EC6">
      <w:pPr>
        <w:pStyle w:val="ListParagraph"/>
        <w:numPr>
          <w:ilvl w:val="0"/>
          <w:numId w:val="6"/>
        </w:numPr>
        <w:tabs>
          <w:tab w:val="left" w:pos="8385"/>
        </w:tabs>
        <w:rPr>
          <w:rFonts w:ascii="Arial" w:hAnsi="Arial" w:cs="Arial"/>
        </w:rPr>
      </w:pPr>
      <w:r>
        <w:rPr>
          <w:rFonts w:ascii="Arial" w:hAnsi="Arial" w:cs="Arial"/>
        </w:rPr>
        <w:t xml:space="preserve">Threat of substitute </w:t>
      </w:r>
      <w:r w:rsidR="00D42050">
        <w:rPr>
          <w:rFonts w:ascii="Arial" w:hAnsi="Arial" w:cs="Arial"/>
        </w:rPr>
        <w:t>………………………………………………………………….………….4</w:t>
      </w:r>
    </w:p>
    <w:p w14:paraId="1AD3F8BB" w14:textId="77777777" w:rsidR="00607EC6" w:rsidRPr="00231055" w:rsidRDefault="00607EC6" w:rsidP="00607EC6">
      <w:pPr>
        <w:pStyle w:val="ListParagraph"/>
        <w:numPr>
          <w:ilvl w:val="0"/>
          <w:numId w:val="6"/>
        </w:numPr>
        <w:tabs>
          <w:tab w:val="left" w:pos="8385"/>
        </w:tabs>
        <w:rPr>
          <w:rFonts w:ascii="Arial" w:hAnsi="Arial" w:cs="Arial"/>
        </w:rPr>
      </w:pPr>
      <w:r w:rsidRPr="00997FDB">
        <w:rPr>
          <w:rFonts w:ascii="Arial" w:hAnsi="Arial" w:cs="Arial"/>
        </w:rPr>
        <w:t>Rivalry</w:t>
      </w:r>
      <w:r w:rsidR="00C14207">
        <w:rPr>
          <w:rFonts w:ascii="Arial" w:hAnsi="Arial" w:cs="Arial"/>
        </w:rPr>
        <w:t>……………………</w:t>
      </w:r>
      <w:r w:rsidR="00D42050">
        <w:rPr>
          <w:rFonts w:ascii="Arial" w:hAnsi="Arial" w:cs="Arial"/>
        </w:rPr>
        <w:t>..…………………………………………………………….………..4</w:t>
      </w:r>
    </w:p>
    <w:p w14:paraId="50F9EF9B" w14:textId="77777777" w:rsidR="00607EC6" w:rsidRPr="00C14207" w:rsidRDefault="00607EC6" w:rsidP="00C14207">
      <w:pPr>
        <w:pStyle w:val="ListParagraph"/>
        <w:numPr>
          <w:ilvl w:val="0"/>
          <w:numId w:val="1"/>
        </w:numPr>
        <w:tabs>
          <w:tab w:val="left" w:pos="8385"/>
        </w:tabs>
        <w:rPr>
          <w:rFonts w:ascii="Arial" w:hAnsi="Arial" w:cs="Arial"/>
        </w:rPr>
      </w:pPr>
      <w:r w:rsidRPr="00C226D4">
        <w:rPr>
          <w:rFonts w:ascii="Arial" w:hAnsi="Arial" w:cs="Arial"/>
          <w:b/>
          <w:color w:val="FF0000"/>
        </w:rPr>
        <w:t>SWOT Analysi</w:t>
      </w:r>
      <w:r w:rsidR="00C14207" w:rsidRPr="00C226D4">
        <w:rPr>
          <w:rFonts w:ascii="Arial" w:hAnsi="Arial" w:cs="Arial"/>
          <w:b/>
          <w:color w:val="FF0000"/>
        </w:rPr>
        <w:t>s</w:t>
      </w:r>
      <w:r w:rsidRPr="00C14207">
        <w:rPr>
          <w:rFonts w:ascii="Arial" w:hAnsi="Arial" w:cs="Arial"/>
        </w:rPr>
        <w:t>…………………………</w:t>
      </w:r>
      <w:r w:rsidR="00C14207">
        <w:rPr>
          <w:rFonts w:ascii="Arial" w:hAnsi="Arial" w:cs="Arial"/>
        </w:rPr>
        <w:t>………</w:t>
      </w:r>
      <w:r w:rsidR="00E90E95">
        <w:rPr>
          <w:rFonts w:ascii="Arial" w:hAnsi="Arial" w:cs="Arial"/>
        </w:rPr>
        <w:t>………………………………………………5</w:t>
      </w:r>
    </w:p>
    <w:p w14:paraId="1F69E6B3" w14:textId="77777777" w:rsidR="00607EC6" w:rsidRDefault="00607EC6" w:rsidP="00607EC6">
      <w:pPr>
        <w:pStyle w:val="ListParagraph"/>
        <w:numPr>
          <w:ilvl w:val="0"/>
          <w:numId w:val="7"/>
        </w:numPr>
        <w:tabs>
          <w:tab w:val="left" w:pos="8385"/>
        </w:tabs>
        <w:rPr>
          <w:rFonts w:ascii="Arial" w:hAnsi="Arial" w:cs="Arial"/>
        </w:rPr>
      </w:pPr>
      <w:r w:rsidRPr="00C226D4">
        <w:rPr>
          <w:rFonts w:ascii="Arial" w:hAnsi="Arial" w:cs="Arial"/>
          <w:color w:val="FF0000"/>
        </w:rPr>
        <w:t xml:space="preserve">Advantages and Disadvantages of SWOT </w:t>
      </w:r>
      <w:r w:rsidR="00E90E95" w:rsidRPr="00C226D4">
        <w:rPr>
          <w:rFonts w:ascii="Arial" w:hAnsi="Arial" w:cs="Arial"/>
          <w:color w:val="FF0000"/>
        </w:rPr>
        <w:t xml:space="preserve">Analysis </w:t>
      </w:r>
      <w:r w:rsidR="00E90E95">
        <w:rPr>
          <w:rFonts w:ascii="Arial" w:hAnsi="Arial" w:cs="Arial"/>
        </w:rPr>
        <w:t>………..……………………………</w:t>
      </w:r>
      <w:r w:rsidR="006B3D91">
        <w:rPr>
          <w:rFonts w:ascii="Arial" w:hAnsi="Arial" w:cs="Arial"/>
        </w:rPr>
        <w:t>…</w:t>
      </w:r>
      <w:r w:rsidR="00E90E95">
        <w:rPr>
          <w:rFonts w:ascii="Arial" w:hAnsi="Arial" w:cs="Arial"/>
        </w:rPr>
        <w:t>7</w:t>
      </w:r>
    </w:p>
    <w:p w14:paraId="3CC42F41" w14:textId="77777777" w:rsidR="00607EC6" w:rsidRPr="00997FDB" w:rsidRDefault="00607EC6" w:rsidP="00607EC6">
      <w:pPr>
        <w:pStyle w:val="ListParagraph"/>
        <w:tabs>
          <w:tab w:val="left" w:pos="8385"/>
        </w:tabs>
        <w:rPr>
          <w:rFonts w:ascii="Arial" w:hAnsi="Arial" w:cs="Arial"/>
        </w:rPr>
      </w:pPr>
    </w:p>
    <w:p w14:paraId="4D559C5E" w14:textId="77777777" w:rsidR="00607EC6" w:rsidRDefault="00607EC6" w:rsidP="00607EC6">
      <w:pPr>
        <w:pStyle w:val="ListParagraph"/>
        <w:numPr>
          <w:ilvl w:val="0"/>
          <w:numId w:val="1"/>
        </w:numPr>
        <w:tabs>
          <w:tab w:val="left" w:pos="8385"/>
        </w:tabs>
        <w:rPr>
          <w:rFonts w:ascii="Arial" w:hAnsi="Arial" w:cs="Arial"/>
        </w:rPr>
      </w:pPr>
      <w:r w:rsidRPr="00C226D4">
        <w:rPr>
          <w:rFonts w:ascii="Arial" w:hAnsi="Arial" w:cs="Arial"/>
          <w:b/>
          <w:color w:val="FF0000"/>
        </w:rPr>
        <w:t>Segmentation Targeting and Positionin</w:t>
      </w:r>
      <w:r w:rsidR="004D09D5" w:rsidRPr="00C226D4">
        <w:rPr>
          <w:rFonts w:ascii="Arial" w:hAnsi="Arial" w:cs="Arial"/>
          <w:b/>
          <w:color w:val="FF0000"/>
        </w:rPr>
        <w:t>g</w:t>
      </w:r>
      <w:r w:rsidR="006B3D91">
        <w:rPr>
          <w:rFonts w:ascii="Arial" w:hAnsi="Arial" w:cs="Arial"/>
        </w:rPr>
        <w:t>………………………………………………….7</w:t>
      </w:r>
    </w:p>
    <w:p w14:paraId="685C8E20" w14:textId="77777777" w:rsidR="00607EC6" w:rsidRDefault="00607EC6" w:rsidP="00607EC6">
      <w:pPr>
        <w:pStyle w:val="ListParagraph"/>
        <w:numPr>
          <w:ilvl w:val="0"/>
          <w:numId w:val="8"/>
        </w:numPr>
        <w:tabs>
          <w:tab w:val="left" w:pos="8385"/>
        </w:tabs>
        <w:rPr>
          <w:rFonts w:ascii="Arial" w:hAnsi="Arial" w:cs="Arial"/>
        </w:rPr>
      </w:pPr>
      <w:r>
        <w:rPr>
          <w:rFonts w:ascii="Arial" w:hAnsi="Arial" w:cs="Arial"/>
        </w:rPr>
        <w:t>Segmentation…</w:t>
      </w:r>
      <w:r w:rsidR="00C14207">
        <w:rPr>
          <w:rFonts w:ascii="Arial" w:hAnsi="Arial" w:cs="Arial"/>
        </w:rPr>
        <w:t>…</w:t>
      </w:r>
      <w:r w:rsidR="006B3D91">
        <w:rPr>
          <w:rFonts w:ascii="Arial" w:hAnsi="Arial" w:cs="Arial"/>
        </w:rPr>
        <w:t>……………………………………………………………………….………7</w:t>
      </w:r>
    </w:p>
    <w:p w14:paraId="41C54282" w14:textId="77777777" w:rsidR="00607EC6" w:rsidRDefault="00607EC6" w:rsidP="00607EC6">
      <w:pPr>
        <w:pStyle w:val="ListParagraph"/>
        <w:numPr>
          <w:ilvl w:val="0"/>
          <w:numId w:val="8"/>
        </w:numPr>
        <w:tabs>
          <w:tab w:val="left" w:pos="8385"/>
        </w:tabs>
        <w:rPr>
          <w:rFonts w:ascii="Arial" w:hAnsi="Arial" w:cs="Arial"/>
        </w:rPr>
      </w:pPr>
      <w:r>
        <w:rPr>
          <w:rFonts w:ascii="Arial" w:hAnsi="Arial" w:cs="Arial"/>
        </w:rPr>
        <w:t>Targeting………</w:t>
      </w:r>
      <w:r w:rsidR="006B3D91">
        <w:rPr>
          <w:rFonts w:ascii="Arial" w:hAnsi="Arial" w:cs="Arial"/>
        </w:rPr>
        <w:t>…………………………………………………………………………………8</w:t>
      </w:r>
    </w:p>
    <w:p w14:paraId="479549BF" w14:textId="77777777" w:rsidR="00607EC6" w:rsidRDefault="00607EC6" w:rsidP="00607EC6">
      <w:pPr>
        <w:pStyle w:val="ListParagraph"/>
        <w:numPr>
          <w:ilvl w:val="0"/>
          <w:numId w:val="8"/>
        </w:numPr>
        <w:tabs>
          <w:tab w:val="left" w:pos="8385"/>
        </w:tabs>
        <w:rPr>
          <w:rFonts w:ascii="Arial" w:hAnsi="Arial" w:cs="Arial"/>
        </w:rPr>
      </w:pPr>
      <w:r>
        <w:rPr>
          <w:rFonts w:ascii="Arial" w:hAnsi="Arial" w:cs="Arial"/>
        </w:rPr>
        <w:t>Positioning………</w:t>
      </w:r>
      <w:r w:rsidR="00C14207">
        <w:rPr>
          <w:rFonts w:ascii="Arial" w:hAnsi="Arial" w:cs="Arial"/>
        </w:rPr>
        <w:t>………………………………………………………………………………</w:t>
      </w:r>
      <w:r w:rsidR="006B3D91">
        <w:rPr>
          <w:rFonts w:ascii="Arial" w:hAnsi="Arial" w:cs="Arial"/>
        </w:rPr>
        <w:t>.8</w:t>
      </w:r>
    </w:p>
    <w:p w14:paraId="453AFA08" w14:textId="77777777" w:rsidR="00607EC6" w:rsidRPr="00997FDB" w:rsidRDefault="00607EC6" w:rsidP="00607EC6">
      <w:pPr>
        <w:pStyle w:val="ListParagraph"/>
        <w:tabs>
          <w:tab w:val="left" w:pos="8385"/>
        </w:tabs>
        <w:rPr>
          <w:rFonts w:ascii="Arial" w:hAnsi="Arial" w:cs="Arial"/>
        </w:rPr>
      </w:pPr>
    </w:p>
    <w:p w14:paraId="0296CFFD" w14:textId="77777777" w:rsidR="00607EC6" w:rsidRDefault="00607EC6" w:rsidP="00607EC6">
      <w:pPr>
        <w:pStyle w:val="ListParagraph"/>
        <w:numPr>
          <w:ilvl w:val="0"/>
          <w:numId w:val="1"/>
        </w:numPr>
        <w:tabs>
          <w:tab w:val="left" w:pos="8385"/>
        </w:tabs>
        <w:rPr>
          <w:rFonts w:ascii="Arial" w:hAnsi="Arial" w:cs="Arial"/>
        </w:rPr>
      </w:pPr>
      <w:r w:rsidRPr="00C226D4">
        <w:rPr>
          <w:rFonts w:ascii="Arial" w:hAnsi="Arial" w:cs="Arial"/>
          <w:b/>
          <w:color w:val="FF0000"/>
        </w:rPr>
        <w:t xml:space="preserve">The Marketing Mix </w:t>
      </w:r>
      <w:r w:rsidR="00C14207" w:rsidRPr="00C226D4">
        <w:rPr>
          <w:rFonts w:ascii="Arial" w:hAnsi="Arial" w:cs="Arial"/>
          <w:b/>
          <w:color w:val="FF0000"/>
        </w:rPr>
        <w:t>……………….</w:t>
      </w:r>
      <w:r w:rsidR="002E7760" w:rsidRPr="00C226D4">
        <w:rPr>
          <w:rFonts w:ascii="Arial" w:hAnsi="Arial" w:cs="Arial"/>
          <w:color w:val="FF0000"/>
        </w:rPr>
        <w:t>…………………………………………………………..</w:t>
      </w:r>
      <w:r w:rsidR="002E7760">
        <w:rPr>
          <w:rFonts w:ascii="Arial" w:hAnsi="Arial" w:cs="Arial"/>
        </w:rPr>
        <w:t>8</w:t>
      </w:r>
    </w:p>
    <w:p w14:paraId="6EB5D089" w14:textId="77777777" w:rsidR="00607EC6" w:rsidRDefault="00607EC6" w:rsidP="00607EC6">
      <w:pPr>
        <w:pStyle w:val="ListParagraph"/>
        <w:numPr>
          <w:ilvl w:val="0"/>
          <w:numId w:val="9"/>
        </w:numPr>
        <w:tabs>
          <w:tab w:val="left" w:pos="8385"/>
        </w:tabs>
        <w:rPr>
          <w:rFonts w:ascii="Arial" w:hAnsi="Arial" w:cs="Arial"/>
        </w:rPr>
      </w:pPr>
      <w:r>
        <w:rPr>
          <w:rFonts w:ascii="Arial" w:hAnsi="Arial" w:cs="Arial"/>
        </w:rPr>
        <w:t>Product…………</w:t>
      </w:r>
      <w:r w:rsidR="002E7760">
        <w:rPr>
          <w:rFonts w:ascii="Arial" w:hAnsi="Arial" w:cs="Arial"/>
        </w:rPr>
        <w:t>………………………………………………………………………………..8</w:t>
      </w:r>
    </w:p>
    <w:p w14:paraId="500DF761" w14:textId="77777777" w:rsidR="00607EC6" w:rsidRDefault="00607EC6" w:rsidP="00607EC6">
      <w:pPr>
        <w:pStyle w:val="ListParagraph"/>
        <w:numPr>
          <w:ilvl w:val="0"/>
          <w:numId w:val="9"/>
        </w:numPr>
        <w:tabs>
          <w:tab w:val="left" w:pos="8385"/>
        </w:tabs>
        <w:rPr>
          <w:rFonts w:ascii="Arial" w:hAnsi="Arial" w:cs="Arial"/>
        </w:rPr>
      </w:pPr>
      <w:r>
        <w:rPr>
          <w:rFonts w:ascii="Arial" w:hAnsi="Arial" w:cs="Arial"/>
        </w:rPr>
        <w:t>Price……………</w:t>
      </w:r>
      <w:r w:rsidR="002E7760">
        <w:rPr>
          <w:rFonts w:ascii="Arial" w:hAnsi="Arial" w:cs="Arial"/>
        </w:rPr>
        <w:t>………………………………………………………………………………..9</w:t>
      </w:r>
    </w:p>
    <w:p w14:paraId="42D82C77" w14:textId="77777777" w:rsidR="00607EC6" w:rsidRDefault="00607EC6" w:rsidP="00607EC6">
      <w:pPr>
        <w:pStyle w:val="ListParagraph"/>
        <w:numPr>
          <w:ilvl w:val="0"/>
          <w:numId w:val="9"/>
        </w:numPr>
        <w:tabs>
          <w:tab w:val="left" w:pos="8385"/>
        </w:tabs>
        <w:rPr>
          <w:rFonts w:ascii="Arial" w:hAnsi="Arial" w:cs="Arial"/>
        </w:rPr>
      </w:pPr>
      <w:r>
        <w:rPr>
          <w:rFonts w:ascii="Arial" w:hAnsi="Arial" w:cs="Arial"/>
        </w:rPr>
        <w:t>Place…………………</w:t>
      </w:r>
      <w:r w:rsidR="00C14207">
        <w:rPr>
          <w:rFonts w:ascii="Arial" w:hAnsi="Arial" w:cs="Arial"/>
        </w:rPr>
        <w:t>……………………………………………………………………</w:t>
      </w:r>
      <w:r w:rsidR="002E7760">
        <w:rPr>
          <w:rFonts w:ascii="Arial" w:hAnsi="Arial" w:cs="Arial"/>
        </w:rPr>
        <w:t>…….9</w:t>
      </w:r>
    </w:p>
    <w:p w14:paraId="7A2E9E1B" w14:textId="77777777" w:rsidR="00607EC6" w:rsidRPr="000763C0" w:rsidRDefault="00607EC6" w:rsidP="00607EC6">
      <w:pPr>
        <w:pStyle w:val="ListParagraph"/>
        <w:numPr>
          <w:ilvl w:val="0"/>
          <w:numId w:val="9"/>
        </w:numPr>
        <w:tabs>
          <w:tab w:val="left" w:pos="8385"/>
        </w:tabs>
        <w:rPr>
          <w:rFonts w:ascii="Arial" w:hAnsi="Arial" w:cs="Arial"/>
        </w:rPr>
      </w:pPr>
      <w:r>
        <w:rPr>
          <w:rFonts w:ascii="Arial" w:hAnsi="Arial" w:cs="Arial"/>
        </w:rPr>
        <w:t>Promotion…………</w:t>
      </w:r>
      <w:r w:rsidR="002E7760">
        <w:rPr>
          <w:rFonts w:ascii="Arial" w:hAnsi="Arial" w:cs="Arial"/>
        </w:rPr>
        <w:t>…………………………………………………………………………….9</w:t>
      </w:r>
      <w:r>
        <w:rPr>
          <w:rFonts w:ascii="Arial" w:hAnsi="Arial" w:cs="Arial"/>
        </w:rPr>
        <w:br/>
      </w:r>
      <w:r w:rsidRPr="000763C0">
        <w:rPr>
          <w:rFonts w:ascii="Arial" w:hAnsi="Arial" w:cs="Arial"/>
          <w:b/>
        </w:rPr>
        <w:t>The Ansoff Matrix</w:t>
      </w:r>
      <w:r w:rsidR="0081367D">
        <w:rPr>
          <w:rFonts w:ascii="Arial" w:hAnsi="Arial" w:cs="Arial"/>
          <w:b/>
        </w:rPr>
        <w:t>……………………………………………………………………………..10</w:t>
      </w:r>
    </w:p>
    <w:p w14:paraId="69745995" w14:textId="77777777" w:rsidR="00607EC6" w:rsidRPr="00997FDB" w:rsidRDefault="00607EC6" w:rsidP="00607EC6">
      <w:pPr>
        <w:pStyle w:val="ListParagraph"/>
        <w:tabs>
          <w:tab w:val="left" w:pos="8385"/>
        </w:tabs>
        <w:rPr>
          <w:rFonts w:ascii="Arial" w:hAnsi="Arial" w:cs="Arial"/>
        </w:rPr>
      </w:pPr>
    </w:p>
    <w:p w14:paraId="2F9D9900" w14:textId="77777777" w:rsidR="00607EC6" w:rsidRPr="00997FDB" w:rsidRDefault="00607EC6" w:rsidP="00607EC6">
      <w:pPr>
        <w:pStyle w:val="ListParagraph"/>
        <w:numPr>
          <w:ilvl w:val="0"/>
          <w:numId w:val="1"/>
        </w:numPr>
        <w:tabs>
          <w:tab w:val="left" w:pos="8385"/>
        </w:tabs>
        <w:rPr>
          <w:rFonts w:ascii="Arial" w:hAnsi="Arial" w:cs="Arial"/>
        </w:rPr>
      </w:pPr>
      <w:r w:rsidRPr="00C226D4">
        <w:rPr>
          <w:rFonts w:ascii="Arial" w:hAnsi="Arial" w:cs="Arial"/>
          <w:b/>
          <w:color w:val="FF0000"/>
        </w:rPr>
        <w:t>Conclusion and Recommendations</w:t>
      </w:r>
      <w:r w:rsidR="0081367D">
        <w:rPr>
          <w:rFonts w:ascii="Arial" w:hAnsi="Arial" w:cs="Arial"/>
        </w:rPr>
        <w:t>……………………………………………………….11</w:t>
      </w:r>
    </w:p>
    <w:p w14:paraId="36171573" w14:textId="531DB4A8" w:rsidR="00607EC6" w:rsidRPr="006D522E" w:rsidRDefault="00607EC6" w:rsidP="00607EC6">
      <w:pPr>
        <w:pStyle w:val="ListParagraph"/>
        <w:numPr>
          <w:ilvl w:val="0"/>
          <w:numId w:val="1"/>
        </w:numPr>
        <w:tabs>
          <w:tab w:val="left" w:pos="8385"/>
        </w:tabs>
        <w:rPr>
          <w:rFonts w:ascii="Arial" w:hAnsi="Arial" w:cs="Arial"/>
        </w:rPr>
        <w:sectPr w:rsidR="00607EC6" w:rsidRPr="006D522E" w:rsidSect="00D56DDE">
          <w:headerReference w:type="default" r:id="rId7"/>
          <w:footerReference w:type="default" r:id="rId8"/>
          <w:pgSz w:w="12240" w:h="15840"/>
          <w:pgMar w:top="1440" w:right="1440" w:bottom="1440" w:left="1440" w:header="720" w:footer="720" w:gutter="0"/>
          <w:pgNumType w:start="1"/>
          <w:cols w:space="720"/>
          <w:docGrid w:linePitch="360"/>
        </w:sectPr>
      </w:pPr>
      <w:r w:rsidRPr="00C226D4">
        <w:rPr>
          <w:rFonts w:ascii="Arial" w:hAnsi="Arial" w:cs="Arial"/>
          <w:b/>
          <w:color w:val="FF0000"/>
        </w:rPr>
        <w:t>References</w:t>
      </w:r>
      <w:r>
        <w:rPr>
          <w:rFonts w:ascii="Arial" w:hAnsi="Arial" w:cs="Arial"/>
        </w:rPr>
        <w:t>…………</w:t>
      </w:r>
      <w:r w:rsidR="0081367D">
        <w:rPr>
          <w:rFonts w:ascii="Arial" w:hAnsi="Arial" w:cs="Arial"/>
        </w:rPr>
        <w:t>………………………</w:t>
      </w:r>
      <w:r w:rsidR="00C226D4">
        <w:rPr>
          <w:rFonts w:ascii="Arial" w:hAnsi="Arial" w:cs="Arial"/>
        </w:rPr>
        <w:t>……</w:t>
      </w:r>
      <w:r w:rsidR="0081367D">
        <w:rPr>
          <w:rFonts w:ascii="Arial" w:hAnsi="Arial" w:cs="Arial"/>
        </w:rPr>
        <w:t>…………………………………………</w:t>
      </w:r>
      <w:r w:rsidR="00C226D4">
        <w:rPr>
          <w:rFonts w:ascii="Arial" w:hAnsi="Arial" w:cs="Arial"/>
        </w:rPr>
        <w:t>12-13</w:t>
      </w:r>
    </w:p>
    <w:p w14:paraId="2E9EA60F" w14:textId="77777777" w:rsidR="00A503F5" w:rsidRPr="00D85BFA"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D85BFA">
        <w:rPr>
          <w:rFonts w:ascii="Times New Roman" w:hAnsi="Times New Roman" w:cs="Times New Roman"/>
          <w:b/>
          <w:color w:val="000000" w:themeColor="text1"/>
          <w:sz w:val="24"/>
          <w:szCs w:val="24"/>
          <w:u w:val="single"/>
        </w:rPr>
        <w:lastRenderedPageBreak/>
        <w:t>“Introduction”</w:t>
      </w:r>
    </w:p>
    <w:p w14:paraId="175559A7" w14:textId="77777777" w:rsidR="00A503F5" w:rsidRDefault="00A503F5" w:rsidP="003A6BD1">
      <w:pPr>
        <w:tabs>
          <w:tab w:val="left" w:pos="8385"/>
        </w:tabs>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w:t>
      </w:r>
      <w:r w:rsidRPr="00FE62FF">
        <w:rPr>
          <w:rFonts w:ascii="Times New Roman" w:eastAsia="Times New Roman" w:hAnsi="Times New Roman" w:cs="Times New Roman"/>
          <w:bCs/>
          <w:color w:val="000000" w:themeColor="text1"/>
          <w:sz w:val="24"/>
          <w:szCs w:val="24"/>
        </w:rPr>
        <w:t>Burberry is a lavishness British style house arranged in London, England. It as of now plans and offers ready to-wear things, for instance, parkas (for which it is generally well known), calfskin items, footwear, plan embellishments, eyewear, smells, and magnificence care items. Thomas Burberry laid out the association in 1856, at first focusing in on the headway of outdoors clothing. From there on out, the association has wandered into the high style market, making coat and things made exclusively for the brand. In 1891, the central London shop opened in the Haymarket. Burberry was a family-had business until 1955, when it was reincorporated. It completed its demerger from GUS plc, its past bigger part financial backer, in 2005. The association is a constituent of the FTSE 100 Index and is recorded on the London Stock Exchange. Burberry, close by Louis Vuitton and Prada, was situated 73rd in Interbrand's Best Global Brands report in 2015. Burberry has stores in 59 special countries (Moore and Birtwistle, 2004).</w:t>
      </w:r>
      <w:r>
        <w:rPr>
          <w:rFonts w:ascii="Times New Roman" w:eastAsia="Times New Roman" w:hAnsi="Times New Roman" w:cs="Times New Roman"/>
          <w:bCs/>
          <w:color w:val="000000" w:themeColor="text1"/>
          <w:sz w:val="24"/>
          <w:szCs w:val="24"/>
        </w:rPr>
        <w:t>”</w:t>
      </w:r>
      <w:r w:rsidRPr="00FE62FF">
        <w:rPr>
          <w:rFonts w:ascii="Times New Roman" w:eastAsia="Times New Roman" w:hAnsi="Times New Roman" w:cs="Times New Roman"/>
          <w:bCs/>
          <w:color w:val="000000" w:themeColor="text1"/>
          <w:sz w:val="24"/>
          <w:szCs w:val="24"/>
        </w:rPr>
        <w:t xml:space="preserve"> </w:t>
      </w:r>
    </w:p>
    <w:p w14:paraId="405D2B18" w14:textId="77777777" w:rsidR="00A503F5" w:rsidRPr="00D85BFA"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D85BFA">
        <w:rPr>
          <w:rFonts w:ascii="Times New Roman" w:hAnsi="Times New Roman" w:cs="Times New Roman"/>
          <w:b/>
          <w:color w:val="000000" w:themeColor="text1"/>
          <w:sz w:val="24"/>
          <w:szCs w:val="24"/>
          <w:u w:val="single"/>
        </w:rPr>
        <w:t>“PESTLE Analysis of Burberry</w:t>
      </w:r>
    </w:p>
    <w:p w14:paraId="514AFFE0" w14:textId="77777777" w:rsidR="00A503F5" w:rsidRPr="00A503F5" w:rsidRDefault="00A503F5"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t>“</w:t>
      </w:r>
      <w:r w:rsidRPr="00A503F5">
        <w:rPr>
          <w:bCs w:val="0"/>
          <w:color w:val="000000" w:themeColor="text1"/>
          <w:sz w:val="24"/>
          <w:szCs w:val="24"/>
        </w:rPr>
        <w:t>Political (Unfavorable)</w:t>
      </w:r>
      <w:r>
        <w:rPr>
          <w:bCs w:val="0"/>
          <w:color w:val="000000" w:themeColor="text1"/>
          <w:sz w:val="24"/>
          <w:szCs w:val="24"/>
        </w:rPr>
        <w:t>”</w:t>
      </w:r>
    </w:p>
    <w:p w14:paraId="45470B24" w14:textId="77777777" w:rsidR="00A503F5" w:rsidRPr="00436C79"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436C79">
        <w:rPr>
          <w:b w:val="0"/>
          <w:bCs w:val="0"/>
          <w:color w:val="000000" w:themeColor="text1"/>
          <w:sz w:val="24"/>
          <w:szCs w:val="24"/>
        </w:rPr>
        <w:t>Burberry Company works in London, yet everywhere. Various nations in which Burberry works require the organization to keep their homegrown guidelines and regulations, which might be adverse to the organization's tasks (Gasparini, 2017). A few nations demand high duties on outsiders to advance homegrown creation. High assessment rates raise working costs. Moreover, political distress disturbs supply chains and stores. Burberry additionally faces fierce opposition from minimal expense knockoffs created locally. Burberry items are related with esteem because of their extravagance status, yet they are unreasonably expensive, leading to modest impersonations.</w:t>
      </w:r>
    </w:p>
    <w:p w14:paraId="51834AF4"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sidRPr="00FF0587">
        <w:rPr>
          <w:bCs w:val="0"/>
          <w:color w:val="000000" w:themeColor="text1"/>
          <w:sz w:val="24"/>
          <w:szCs w:val="24"/>
        </w:rPr>
        <w:t>“</w:t>
      </w:r>
      <w:r w:rsidR="00A503F5" w:rsidRPr="00FF0587">
        <w:rPr>
          <w:bCs w:val="0"/>
          <w:color w:val="000000" w:themeColor="text1"/>
          <w:sz w:val="24"/>
          <w:szCs w:val="24"/>
        </w:rPr>
        <w:t>Economic (Unfavorable)</w:t>
      </w:r>
      <w:r w:rsidRPr="00FF0587">
        <w:rPr>
          <w:bCs w:val="0"/>
          <w:color w:val="000000" w:themeColor="text1"/>
          <w:sz w:val="24"/>
          <w:szCs w:val="24"/>
        </w:rPr>
        <w:t>”</w:t>
      </w:r>
    </w:p>
    <w:p w14:paraId="34DF5B8B" w14:textId="77777777" w:rsidR="00A503F5" w:rsidRPr="00436C79"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436C79">
        <w:rPr>
          <w:b w:val="0"/>
          <w:bCs w:val="0"/>
          <w:color w:val="000000" w:themeColor="text1"/>
          <w:sz w:val="24"/>
          <w:szCs w:val="24"/>
        </w:rPr>
        <w:t xml:space="preserve">Monetary slumps affect how individuals spend their cash. </w:t>
      </w:r>
      <w:r w:rsidRPr="00FE62FF">
        <w:rPr>
          <w:b w:val="0"/>
          <w:bCs w:val="0"/>
          <w:color w:val="000000" w:themeColor="text1"/>
          <w:sz w:val="24"/>
          <w:szCs w:val="24"/>
        </w:rPr>
        <w:t xml:space="preserve">During a monetary slump, clients decide to purchase a fair item to tackle essential requirements as opposed to an extravagance that many individuals can manage without. Besides, both homegrown and worldwide contenders affect the Burberry Company (Gasparini, 2017). Most guests to the United Kingdom purchase Burberry </w:t>
      </w:r>
      <w:r w:rsidRPr="00FE62FF">
        <w:rPr>
          <w:b w:val="0"/>
          <w:bCs w:val="0"/>
          <w:color w:val="000000" w:themeColor="text1"/>
          <w:sz w:val="24"/>
          <w:szCs w:val="24"/>
        </w:rPr>
        <w:lastRenderedPageBreak/>
        <w:t>things since it is a notable English brand (Dekhil, Boulebech and Bouslama, 2017).</w:t>
      </w:r>
      <w:r>
        <w:rPr>
          <w:b w:val="0"/>
          <w:bCs w:val="0"/>
          <w:color w:val="000000" w:themeColor="text1"/>
          <w:sz w:val="24"/>
          <w:szCs w:val="24"/>
        </w:rPr>
        <w:t xml:space="preserve"> </w:t>
      </w:r>
      <w:r w:rsidRPr="00436C79">
        <w:rPr>
          <w:b w:val="0"/>
          <w:bCs w:val="0"/>
          <w:color w:val="000000" w:themeColor="text1"/>
          <w:sz w:val="24"/>
          <w:szCs w:val="24"/>
        </w:rPr>
        <w:t>Decreased travel volumes bring about lower deals and benefits (Phau, Teah and Chuah, 2015).</w:t>
      </w:r>
    </w:p>
    <w:p w14:paraId="77C7A25C"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t>“</w:t>
      </w:r>
      <w:r w:rsidR="00A503F5" w:rsidRPr="00FF0587">
        <w:rPr>
          <w:bCs w:val="0"/>
          <w:color w:val="000000" w:themeColor="text1"/>
          <w:sz w:val="24"/>
          <w:szCs w:val="24"/>
        </w:rPr>
        <w:t>Socio-Cultural (</w:t>
      </w:r>
      <w:r w:rsidRPr="00FF0587">
        <w:rPr>
          <w:bCs w:val="0"/>
          <w:color w:val="000000" w:themeColor="text1"/>
          <w:sz w:val="24"/>
          <w:szCs w:val="24"/>
        </w:rPr>
        <w:t>Favorable</w:t>
      </w:r>
      <w:r w:rsidR="00A503F5" w:rsidRPr="00FF0587">
        <w:rPr>
          <w:bCs w:val="0"/>
          <w:color w:val="000000" w:themeColor="text1"/>
          <w:sz w:val="24"/>
          <w:szCs w:val="24"/>
        </w:rPr>
        <w:t>)</w:t>
      </w:r>
      <w:r>
        <w:rPr>
          <w:bCs w:val="0"/>
          <w:color w:val="000000" w:themeColor="text1"/>
          <w:sz w:val="24"/>
          <w:szCs w:val="24"/>
        </w:rPr>
        <w:t>”</w:t>
      </w:r>
    </w:p>
    <w:p w14:paraId="40AC8C79" w14:textId="77777777" w:rsidR="00A503F5" w:rsidRPr="00436C79"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436C79">
        <w:rPr>
          <w:b w:val="0"/>
          <w:bCs w:val="0"/>
          <w:color w:val="000000" w:themeColor="text1"/>
          <w:sz w:val="24"/>
          <w:szCs w:val="24"/>
        </w:rPr>
        <w:t>As indicated by Weston (2016), Burberry's objective clients come from different societies and ways of life. Shopper clothing regulations, for instance, contrast. Various people group will incline toward different items. Certain individuals incline toward held dressing, while others favor meager garments, and Burberry should consider this while disseminating products. Moreover, as a component of its CSR drive, Burberry draws locally intensely, as per Gasparini (2017). Burberry draws in with clients via web-based entertainment stages like Twitter, Facebook, and Instagram, as well as gathers information on client encounters with Burberry items.</w:t>
      </w:r>
    </w:p>
    <w:p w14:paraId="3695CAE9"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sidRPr="00FF0587">
        <w:rPr>
          <w:bCs w:val="0"/>
          <w:color w:val="000000" w:themeColor="text1"/>
          <w:sz w:val="24"/>
          <w:szCs w:val="24"/>
        </w:rPr>
        <w:t>“</w:t>
      </w:r>
      <w:r w:rsidR="00A503F5" w:rsidRPr="00FF0587">
        <w:rPr>
          <w:bCs w:val="0"/>
          <w:color w:val="000000" w:themeColor="text1"/>
          <w:sz w:val="24"/>
          <w:szCs w:val="24"/>
        </w:rPr>
        <w:t>Technological (</w:t>
      </w:r>
      <w:r w:rsidRPr="00FF0587">
        <w:rPr>
          <w:bCs w:val="0"/>
          <w:color w:val="000000" w:themeColor="text1"/>
          <w:sz w:val="24"/>
          <w:szCs w:val="24"/>
        </w:rPr>
        <w:t>Favorable</w:t>
      </w:r>
      <w:r w:rsidR="00A503F5" w:rsidRPr="00FF0587">
        <w:rPr>
          <w:bCs w:val="0"/>
          <w:color w:val="000000" w:themeColor="text1"/>
          <w:sz w:val="24"/>
          <w:szCs w:val="24"/>
        </w:rPr>
        <w:t>)</w:t>
      </w:r>
      <w:r w:rsidRPr="00FF0587">
        <w:rPr>
          <w:bCs w:val="0"/>
          <w:color w:val="000000" w:themeColor="text1"/>
          <w:sz w:val="24"/>
          <w:szCs w:val="24"/>
        </w:rPr>
        <w:t>”</w:t>
      </w:r>
    </w:p>
    <w:p w14:paraId="2B961507" w14:textId="77777777" w:rsidR="00A503F5"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FE62FF">
        <w:rPr>
          <w:b w:val="0"/>
          <w:bCs w:val="0"/>
          <w:color w:val="000000" w:themeColor="text1"/>
          <w:sz w:val="24"/>
          <w:szCs w:val="24"/>
        </w:rPr>
        <w:t>Burberry utilizes state of the art promoting progressions to get out to their interest group. For instance, Burberry live talking empowered numerous clients to buy things on the web and have them conveyed to their homes. Electronic shopping increments efficiency since any client in any area of the planet might get to things without voyaging. Moreover, a clients respect Burberry's helpful transportation to be an extravagance, giving the organization a benefit</w:t>
      </w:r>
      <w:r w:rsidR="00D85BFA">
        <w:rPr>
          <w:b w:val="0"/>
          <w:bCs w:val="0"/>
          <w:color w:val="000000" w:themeColor="text1"/>
          <w:sz w:val="24"/>
          <w:szCs w:val="24"/>
        </w:rPr>
        <w:t xml:space="preserve"> (Gasparinni, 2017)</w:t>
      </w:r>
      <w:r w:rsidRPr="00FE62FF">
        <w:rPr>
          <w:b w:val="0"/>
          <w:bCs w:val="0"/>
          <w:color w:val="000000" w:themeColor="text1"/>
          <w:sz w:val="24"/>
          <w:szCs w:val="24"/>
        </w:rPr>
        <w:t>.</w:t>
      </w:r>
    </w:p>
    <w:p w14:paraId="37B172DA"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t>“</w:t>
      </w:r>
      <w:r w:rsidR="00A503F5" w:rsidRPr="00FF0587">
        <w:rPr>
          <w:bCs w:val="0"/>
          <w:color w:val="000000" w:themeColor="text1"/>
          <w:sz w:val="24"/>
          <w:szCs w:val="24"/>
        </w:rPr>
        <w:t>Environmental (Unfavorable)</w:t>
      </w:r>
      <w:r>
        <w:rPr>
          <w:bCs w:val="0"/>
          <w:color w:val="000000" w:themeColor="text1"/>
          <w:sz w:val="24"/>
          <w:szCs w:val="24"/>
        </w:rPr>
        <w:t>”</w:t>
      </w:r>
    </w:p>
    <w:p w14:paraId="2D8FEFB6" w14:textId="77777777" w:rsidR="00A503F5" w:rsidRDefault="00A503F5" w:rsidP="003A6BD1">
      <w:pPr>
        <w:pStyle w:val="Heading2"/>
        <w:shd w:val="clear" w:color="auto" w:fill="FFFFFF"/>
        <w:spacing w:before="0" w:beforeAutospacing="0" w:after="144" w:afterAutospacing="0" w:line="360" w:lineRule="auto"/>
        <w:jc w:val="both"/>
        <w:rPr>
          <w:b w:val="0"/>
          <w:bCs w:val="0"/>
          <w:color w:val="000000" w:themeColor="text1"/>
          <w:sz w:val="24"/>
          <w:szCs w:val="24"/>
        </w:rPr>
      </w:pPr>
      <w:r w:rsidRPr="00FE62FF">
        <w:rPr>
          <w:b w:val="0"/>
          <w:bCs w:val="0"/>
          <w:color w:val="000000" w:themeColor="text1"/>
          <w:sz w:val="24"/>
          <w:szCs w:val="24"/>
        </w:rPr>
        <w:t>Burberry is geographically found and can rapidly convey product to its objective clients. Moreover, Burberry things, for example, innerwear, pants, and socks are made from regular cotton wool that is non-noxious to the climate (Ahmed, 2014; Gasparini, 2017). Dread based harsh exercises and perilous materials affect how Burberry carries on with work. A devastating disaster is challenging to figure since nobody knows when it will happen. Debacles gigantically affect the association's worldwide retail façade and supply structures, causing huge misfortunes. Burberry would prefer not to risk conveying assets in attack inclined regions on the grounds that to the expansion in assaults.</w:t>
      </w:r>
    </w:p>
    <w:p w14:paraId="05EBDCC8" w14:textId="77777777" w:rsidR="00A503F5" w:rsidRPr="00FF0587" w:rsidRDefault="00FF0587" w:rsidP="003A6BD1">
      <w:pPr>
        <w:pStyle w:val="Heading2"/>
        <w:numPr>
          <w:ilvl w:val="0"/>
          <w:numId w:val="31"/>
        </w:numPr>
        <w:shd w:val="clear" w:color="auto" w:fill="FFFFFF"/>
        <w:spacing w:before="0" w:beforeAutospacing="0" w:after="144" w:afterAutospacing="0" w:line="360" w:lineRule="auto"/>
        <w:jc w:val="both"/>
        <w:rPr>
          <w:bCs w:val="0"/>
          <w:color w:val="000000" w:themeColor="text1"/>
          <w:sz w:val="24"/>
          <w:szCs w:val="24"/>
        </w:rPr>
      </w:pPr>
      <w:r>
        <w:rPr>
          <w:bCs w:val="0"/>
          <w:color w:val="000000" w:themeColor="text1"/>
          <w:sz w:val="24"/>
          <w:szCs w:val="24"/>
        </w:rPr>
        <w:t>“</w:t>
      </w:r>
      <w:r w:rsidR="00A503F5" w:rsidRPr="00FF0587">
        <w:rPr>
          <w:bCs w:val="0"/>
          <w:color w:val="000000" w:themeColor="text1"/>
          <w:sz w:val="24"/>
          <w:szCs w:val="24"/>
        </w:rPr>
        <w:t>Legal (Mixed)</w:t>
      </w:r>
      <w:r>
        <w:rPr>
          <w:bCs w:val="0"/>
          <w:color w:val="000000" w:themeColor="text1"/>
          <w:sz w:val="24"/>
          <w:szCs w:val="24"/>
        </w:rPr>
        <w:t>”</w:t>
      </w:r>
    </w:p>
    <w:p w14:paraId="448198F5" w14:textId="77777777" w:rsidR="00A503F5" w:rsidRPr="00436C79" w:rsidRDefault="00A503F5" w:rsidP="003A6BD1">
      <w:pPr>
        <w:tabs>
          <w:tab w:val="left" w:pos="8385"/>
        </w:tabs>
        <w:spacing w:line="360" w:lineRule="auto"/>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lastRenderedPageBreak/>
        <w:t>Burberry should observe the guidelines of the nations wherein it works to guarantee its prosperity. Great lawful standards goodly affect Burberry's prosperity, while troublesome limitations could imperil the organization's benefits. As per Gasparini (2017), the essential legitimate standards that administer Burberry's exercises are work regulations and business regulations. Burberry should likewise patent its things to hold elite privileges to make and sell Burberry items. Protecting doesn't resolve the issue of impersonations, however it lessens their volume.</w:t>
      </w:r>
    </w:p>
    <w:p w14:paraId="3AD5C09A" w14:textId="77777777" w:rsidR="00A503F5" w:rsidRPr="00FF0587" w:rsidRDefault="00A503F5" w:rsidP="003A6BD1">
      <w:pPr>
        <w:tabs>
          <w:tab w:val="left" w:pos="8385"/>
        </w:tabs>
        <w:spacing w:line="360" w:lineRule="auto"/>
        <w:jc w:val="center"/>
        <w:rPr>
          <w:rFonts w:ascii="Times New Roman" w:eastAsia="Times New Roman" w:hAnsi="Times New Roman" w:cs="Times New Roman"/>
          <w:b/>
          <w:color w:val="000000" w:themeColor="text1"/>
          <w:sz w:val="24"/>
          <w:szCs w:val="24"/>
        </w:rPr>
      </w:pPr>
      <w:r w:rsidRPr="00FF0587">
        <w:rPr>
          <w:rFonts w:ascii="Times New Roman" w:eastAsia="Times New Roman" w:hAnsi="Times New Roman" w:cs="Times New Roman"/>
          <w:b/>
          <w:color w:val="000000" w:themeColor="text1"/>
          <w:sz w:val="24"/>
          <w:szCs w:val="24"/>
        </w:rPr>
        <w:t>Fig 1</w:t>
      </w:r>
    </w:p>
    <w:p w14:paraId="354AA65E" w14:textId="77777777" w:rsidR="00A503F5" w:rsidRPr="00436C79" w:rsidRDefault="00A503F5" w:rsidP="003A6BD1">
      <w:pPr>
        <w:tabs>
          <w:tab w:val="left" w:pos="8385"/>
        </w:tabs>
        <w:spacing w:line="360" w:lineRule="auto"/>
        <w:jc w:val="center"/>
        <w:rPr>
          <w:rFonts w:ascii="Times New Roman" w:eastAsia="Times New Roman" w:hAnsi="Times New Roman" w:cs="Times New Roman"/>
          <w:color w:val="000000" w:themeColor="text1"/>
          <w:sz w:val="24"/>
          <w:szCs w:val="24"/>
        </w:rPr>
      </w:pPr>
      <w:r w:rsidRPr="00436C79">
        <w:rPr>
          <w:rFonts w:ascii="Times New Roman" w:hAnsi="Times New Roman" w:cs="Times New Roman"/>
          <w:noProof/>
          <w:color w:val="000000" w:themeColor="text1"/>
          <w:sz w:val="24"/>
          <w:szCs w:val="24"/>
        </w:rPr>
        <w:drawing>
          <wp:inline distT="0" distB="0" distL="0" distR="0" wp14:anchorId="0CCE9CBC" wp14:editId="6D5F94E9">
            <wp:extent cx="4559300" cy="3419475"/>
            <wp:effectExtent l="0" t="0" r="0" b="0"/>
            <wp:docPr id="5" name="Picture 5" descr="Blog – Marketing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og – Marketing Eportfoli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9300" cy="3419475"/>
                    </a:xfrm>
                    <a:prstGeom prst="rect">
                      <a:avLst/>
                    </a:prstGeom>
                    <a:noFill/>
                    <a:ln>
                      <a:noFill/>
                    </a:ln>
                  </pic:spPr>
                </pic:pic>
              </a:graphicData>
            </a:graphic>
          </wp:inline>
        </w:drawing>
      </w:r>
    </w:p>
    <w:p w14:paraId="0BDD3680" w14:textId="77777777" w:rsidR="00A503F5" w:rsidRPr="00436C79" w:rsidRDefault="003A6BD1" w:rsidP="003A6BD1">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A503F5" w:rsidRPr="00436C79">
        <w:rPr>
          <w:rFonts w:ascii="Times New Roman" w:eastAsia="Times New Roman" w:hAnsi="Times New Roman" w:cs="Times New Roman"/>
          <w:b/>
          <w:color w:val="000000" w:themeColor="text1"/>
          <w:sz w:val="24"/>
          <w:szCs w:val="24"/>
        </w:rPr>
        <w:t>Source: Marketing Eportfolio – wordpress.com</w:t>
      </w:r>
      <w:r>
        <w:rPr>
          <w:rFonts w:ascii="Times New Roman" w:eastAsia="Times New Roman" w:hAnsi="Times New Roman" w:cs="Times New Roman"/>
          <w:b/>
          <w:color w:val="000000" w:themeColor="text1"/>
          <w:sz w:val="24"/>
          <w:szCs w:val="24"/>
        </w:rPr>
        <w:t>”</w:t>
      </w:r>
    </w:p>
    <w:p w14:paraId="40807184" w14:textId="77777777" w:rsidR="00A503F5" w:rsidRPr="00436C79" w:rsidRDefault="00A503F5" w:rsidP="003A6BD1">
      <w:pPr>
        <w:tabs>
          <w:tab w:val="left" w:pos="8385"/>
        </w:tabs>
        <w:spacing w:line="360" w:lineRule="auto"/>
        <w:jc w:val="both"/>
        <w:rPr>
          <w:rFonts w:ascii="Times New Roman" w:hAnsi="Times New Roman" w:cs="Times New Roman"/>
          <w:b/>
          <w:color w:val="000000" w:themeColor="text1"/>
          <w:sz w:val="24"/>
          <w:szCs w:val="24"/>
        </w:rPr>
      </w:pPr>
    </w:p>
    <w:p w14:paraId="1A8FA474" w14:textId="77777777" w:rsidR="00A503F5" w:rsidRPr="004373EF"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4373EF">
        <w:rPr>
          <w:rFonts w:ascii="Times New Roman" w:hAnsi="Times New Roman" w:cs="Times New Roman"/>
          <w:b/>
          <w:color w:val="000000" w:themeColor="text1"/>
          <w:sz w:val="24"/>
          <w:szCs w:val="24"/>
          <w:u w:val="single"/>
        </w:rPr>
        <w:t>“PORTER’S Five Forces  with diagram</w:t>
      </w:r>
      <w:r w:rsidR="004373EF" w:rsidRPr="004373EF">
        <w:rPr>
          <w:rFonts w:ascii="Times New Roman" w:hAnsi="Times New Roman" w:cs="Times New Roman"/>
          <w:b/>
          <w:color w:val="000000" w:themeColor="text1"/>
          <w:sz w:val="24"/>
          <w:szCs w:val="24"/>
          <w:u w:val="single"/>
        </w:rPr>
        <w:t>”</w:t>
      </w:r>
      <w:r w:rsidRPr="004373EF">
        <w:rPr>
          <w:rFonts w:ascii="Times New Roman" w:hAnsi="Times New Roman" w:cs="Times New Roman"/>
          <w:color w:val="000000" w:themeColor="text1"/>
          <w:sz w:val="24"/>
          <w:szCs w:val="24"/>
          <w:u w:val="single"/>
        </w:rPr>
        <w:t xml:space="preserve"> </w:t>
      </w:r>
    </w:p>
    <w:p w14:paraId="13A4C545"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color w:val="000000" w:themeColor="text1"/>
          <w:sz w:val="24"/>
          <w:szCs w:val="24"/>
        </w:rPr>
        <w:t>“Threat of New Entrants:” (Low)</w:t>
      </w:r>
    </w:p>
    <w:p w14:paraId="3330945A" w14:textId="77777777" w:rsidR="00A503F5" w:rsidRPr="00FE62FF" w:rsidRDefault="00A503F5" w:rsidP="003A6BD1">
      <w:pPr>
        <w:pStyle w:val="Heading2"/>
        <w:shd w:val="clear" w:color="auto" w:fill="FFFFFF"/>
        <w:spacing w:before="120" w:beforeAutospacing="0" w:after="120" w:afterAutospacing="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lastRenderedPageBreak/>
        <w:t>In the media and media outlet, the chance of market substitutes shows a low degree of hazard. Notwithstanding media utilization and web based streaming, the client might take part in other sporting exercises and information sources.</w:t>
      </w:r>
    </w:p>
    <w:p w14:paraId="69B80195"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rFonts w:eastAsiaTheme="minorHAnsi"/>
          <w:b w:val="0"/>
          <w:bCs w:val="0"/>
          <w:color w:val="000000" w:themeColor="text1"/>
          <w:sz w:val="24"/>
          <w:szCs w:val="24"/>
          <w:shd w:val="clear" w:color="auto" w:fill="FFFFFF"/>
        </w:rPr>
        <w:t>“</w:t>
      </w:r>
      <w:r w:rsidRPr="00436C79">
        <w:rPr>
          <w:color w:val="000000" w:themeColor="text1"/>
          <w:sz w:val="24"/>
          <w:szCs w:val="24"/>
        </w:rPr>
        <w:t>Threat of Substitutes:” (Medium)</w:t>
      </w:r>
    </w:p>
    <w:p w14:paraId="53219682" w14:textId="77777777" w:rsidR="00A503F5" w:rsidRPr="00FE62FF" w:rsidRDefault="00A503F5" w:rsidP="003A6BD1">
      <w:pPr>
        <w:pStyle w:val="Heading2"/>
        <w:shd w:val="clear" w:color="auto" w:fill="FFFFFF"/>
        <w:spacing w:before="120" w:beforeAutospacing="0" w:after="120" w:afterAutospacing="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t>The danger of substitutes in the market present moderate gamble level in media and the diversion market. The client could in like manner participate in other relaxation exercises and wellspring of data when contrasted with watching media content and web based streaming.</w:t>
      </w:r>
    </w:p>
    <w:p w14:paraId="4A97C9D9"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rFonts w:eastAsiaTheme="minorHAnsi"/>
          <w:b w:val="0"/>
          <w:bCs w:val="0"/>
          <w:color w:val="000000" w:themeColor="text1"/>
          <w:sz w:val="24"/>
          <w:szCs w:val="24"/>
          <w:shd w:val="clear" w:color="auto" w:fill="FFFFFF"/>
        </w:rPr>
        <w:t>“</w:t>
      </w:r>
      <w:r w:rsidRPr="00436C79">
        <w:rPr>
          <w:color w:val="000000" w:themeColor="text1"/>
          <w:sz w:val="24"/>
          <w:szCs w:val="24"/>
        </w:rPr>
        <w:t>Bargaining Power of Customers:” (HIGH)</w:t>
      </w:r>
    </w:p>
    <w:p w14:paraId="3C2774C1" w14:textId="77777777" w:rsidR="00A503F5" w:rsidRPr="00FE62FF" w:rsidRDefault="00A503F5" w:rsidP="003A6BD1">
      <w:pPr>
        <w:pStyle w:val="Heading2"/>
        <w:shd w:val="clear" w:color="auto" w:fill="FFFFFF"/>
        <w:spacing w:before="120" w:after="12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t>Clients have solid arranging power because of the attributes of the media and media outlets. The profit and deals made by the firm are dependent on clients situated in different regions of the planet. Additionally, the modest expense of changing lets clients to search out different media organizations and end their Porter's 5 Forces of Burberry Case Analysis membership, raising business risk. Thus, the enterprise may not charge clients huge costs for administrations, and it ought to save the evaluating approach in view of client needs, with a little expense increment.</w:t>
      </w:r>
    </w:p>
    <w:p w14:paraId="50B6F1AB" w14:textId="77777777" w:rsidR="00A503F5" w:rsidRPr="00436C79" w:rsidRDefault="00A503F5" w:rsidP="003A6BD1">
      <w:pPr>
        <w:pStyle w:val="Heading2"/>
        <w:numPr>
          <w:ilvl w:val="0"/>
          <w:numId w:val="31"/>
        </w:numPr>
        <w:shd w:val="clear" w:color="auto" w:fill="FFFFFF"/>
        <w:spacing w:before="120" w:after="120" w:line="360" w:lineRule="auto"/>
        <w:jc w:val="both"/>
        <w:rPr>
          <w:rFonts w:eastAsiaTheme="minorHAnsi"/>
          <w:bCs w:val="0"/>
          <w:color w:val="000000" w:themeColor="text1"/>
          <w:sz w:val="24"/>
          <w:szCs w:val="24"/>
          <w:shd w:val="clear" w:color="auto" w:fill="FFFFFF"/>
        </w:rPr>
      </w:pPr>
      <w:r w:rsidRPr="00436C79">
        <w:rPr>
          <w:rFonts w:eastAsiaTheme="minorHAnsi"/>
          <w:bCs w:val="0"/>
          <w:color w:val="000000" w:themeColor="text1"/>
          <w:sz w:val="24"/>
          <w:szCs w:val="24"/>
          <w:shd w:val="clear" w:color="auto" w:fill="FFFFFF"/>
        </w:rPr>
        <w:t>“Bargaining power of supplier” (High)</w:t>
      </w:r>
    </w:p>
    <w:p w14:paraId="156219FF" w14:textId="77777777" w:rsidR="00A503F5" w:rsidRPr="00FE62FF" w:rsidRDefault="00A503F5" w:rsidP="003A6BD1">
      <w:pPr>
        <w:pStyle w:val="Heading2"/>
        <w:shd w:val="clear" w:color="auto" w:fill="FFFFFF"/>
        <w:spacing w:before="120" w:beforeAutospacing="0" w:after="120" w:afterAutospacing="0" w:line="360" w:lineRule="auto"/>
        <w:jc w:val="both"/>
        <w:rPr>
          <w:b w:val="0"/>
          <w:color w:val="000000" w:themeColor="text1"/>
          <w:sz w:val="24"/>
          <w:szCs w:val="24"/>
          <w:shd w:val="clear" w:color="auto" w:fill="FFFFFF"/>
        </w:rPr>
      </w:pPr>
      <w:r w:rsidRPr="00FE62FF">
        <w:rPr>
          <w:b w:val="0"/>
          <w:color w:val="000000" w:themeColor="text1"/>
          <w:sz w:val="24"/>
          <w:szCs w:val="24"/>
          <w:shd w:val="clear" w:color="auto" w:fill="FFFFFF"/>
        </w:rPr>
        <w:t>The supplier has areas of strength for a situation on the lookout. This is because of the modest number of providers who make amusement and media-based content. Since Porter's Five Forces of Burberry Case Help is going up against laid out providers of diversion and media, it should exhibit more prominent agreement adaptability than commonplace firms. Essentially, the items are established on development, and the organizations' dependence is developing a customary premise.</w:t>
      </w:r>
    </w:p>
    <w:p w14:paraId="6F8BFC30" w14:textId="77777777" w:rsidR="00A503F5" w:rsidRPr="00436C79" w:rsidRDefault="00A503F5" w:rsidP="003A6BD1">
      <w:pPr>
        <w:pStyle w:val="Heading2"/>
        <w:numPr>
          <w:ilvl w:val="0"/>
          <w:numId w:val="31"/>
        </w:numPr>
        <w:shd w:val="clear" w:color="auto" w:fill="FFFFFF"/>
        <w:spacing w:before="120" w:beforeAutospacing="0" w:after="120" w:afterAutospacing="0" w:line="360" w:lineRule="auto"/>
        <w:jc w:val="both"/>
        <w:rPr>
          <w:color w:val="000000" w:themeColor="text1"/>
          <w:sz w:val="24"/>
          <w:szCs w:val="24"/>
        </w:rPr>
      </w:pPr>
      <w:r w:rsidRPr="00436C79">
        <w:rPr>
          <w:rFonts w:eastAsiaTheme="minorHAnsi"/>
          <w:b w:val="0"/>
          <w:bCs w:val="0"/>
          <w:color w:val="000000" w:themeColor="text1"/>
          <w:sz w:val="24"/>
          <w:szCs w:val="24"/>
          <w:shd w:val="clear" w:color="auto" w:fill="FFFFFF"/>
        </w:rPr>
        <w:t>“</w:t>
      </w:r>
      <w:r w:rsidRPr="00436C79">
        <w:rPr>
          <w:color w:val="000000" w:themeColor="text1"/>
          <w:sz w:val="24"/>
          <w:szCs w:val="24"/>
        </w:rPr>
        <w:t>Competitive Rivalry:” (Medium)</w:t>
      </w:r>
    </w:p>
    <w:p w14:paraId="5A09B65F" w14:textId="77777777" w:rsidR="00550DAC" w:rsidRDefault="00A503F5" w:rsidP="00550DAC">
      <w:pPr>
        <w:spacing w:line="360" w:lineRule="auto"/>
        <w:jc w:val="both"/>
        <w:rPr>
          <w:rFonts w:ascii="Times New Roman" w:hAnsi="Times New Roman" w:cs="Times New Roman"/>
          <w:color w:val="000000" w:themeColor="text1"/>
          <w:sz w:val="24"/>
          <w:szCs w:val="24"/>
        </w:rPr>
      </w:pPr>
      <w:r w:rsidRPr="00436C79">
        <w:rPr>
          <w:rFonts w:ascii="Times New Roman" w:eastAsia="Times New Roman" w:hAnsi="Times New Roman" w:cs="Times New Roman"/>
          <w:bCs/>
          <w:color w:val="000000" w:themeColor="text1"/>
          <w:sz w:val="24"/>
          <w:szCs w:val="24"/>
        </w:rPr>
        <w:t xml:space="preserve">The business where the Porter's 5 Forces of Burberry Case Analysis has been working since its beginning has a few market members with significant piece of the pie and developing incomes. There is a high measure of rivalry or seriousness in the media and home diversion area, convincing </w:t>
      </w:r>
      <w:r w:rsidRPr="00436C79">
        <w:rPr>
          <w:rFonts w:ascii="Times New Roman" w:eastAsia="Times New Roman" w:hAnsi="Times New Roman" w:cs="Times New Roman"/>
          <w:bCs/>
          <w:color w:val="000000" w:themeColor="text1"/>
          <w:sz w:val="24"/>
          <w:szCs w:val="24"/>
        </w:rPr>
        <w:lastRenderedPageBreak/>
        <w:t>firms to endeavor to hold existing clients by offering types of assistance at reasonable or fair expenses.</w:t>
      </w:r>
    </w:p>
    <w:p w14:paraId="0E67E0DD" w14:textId="541E7F7B" w:rsidR="006F539C" w:rsidRPr="00436C79" w:rsidRDefault="00A503F5" w:rsidP="006F539C">
      <w:pPr>
        <w:pStyle w:val="Heading2"/>
        <w:shd w:val="clear" w:color="auto" w:fill="FFFFFF"/>
        <w:spacing w:before="120" w:beforeAutospacing="0" w:after="120" w:afterAutospacing="0" w:line="360" w:lineRule="auto"/>
        <w:jc w:val="center"/>
        <w:rPr>
          <w:color w:val="000000" w:themeColor="text1"/>
          <w:sz w:val="24"/>
          <w:szCs w:val="24"/>
        </w:rPr>
      </w:pPr>
      <w:r w:rsidRPr="00436C79">
        <w:rPr>
          <w:color w:val="000000" w:themeColor="text1"/>
          <w:sz w:val="24"/>
          <w:szCs w:val="24"/>
        </w:rPr>
        <w:t>Fig 2</w:t>
      </w:r>
      <w:r w:rsidR="006F539C">
        <w:rPr>
          <w:color w:val="000000" w:themeColor="text1"/>
          <w:sz w:val="24"/>
          <w:szCs w:val="24"/>
        </w:rPr>
        <w:t>:</w:t>
      </w:r>
      <w:r w:rsidR="006F539C" w:rsidRPr="006F539C">
        <w:rPr>
          <w:color w:val="000000" w:themeColor="text1"/>
          <w:sz w:val="24"/>
          <w:szCs w:val="24"/>
        </w:rPr>
        <w:t xml:space="preserve"> </w:t>
      </w:r>
      <w:r w:rsidR="006F539C">
        <w:rPr>
          <w:color w:val="000000" w:themeColor="text1"/>
          <w:sz w:val="24"/>
          <w:szCs w:val="24"/>
        </w:rPr>
        <w:t>“Source: Slideshare.net”</w:t>
      </w:r>
    </w:p>
    <w:p w14:paraId="610121FB" w14:textId="422A2F37" w:rsidR="00A503F5" w:rsidRPr="006F539C" w:rsidRDefault="00A503F5" w:rsidP="00550DAC">
      <w:pPr>
        <w:spacing w:line="360" w:lineRule="auto"/>
        <w:jc w:val="both"/>
      </w:pPr>
    </w:p>
    <w:p w14:paraId="03818722" w14:textId="77777777" w:rsidR="00A503F5" w:rsidRPr="00436C79" w:rsidRDefault="00A503F5" w:rsidP="003A6BD1">
      <w:pPr>
        <w:pStyle w:val="Heading2"/>
        <w:shd w:val="clear" w:color="auto" w:fill="FFFFFF"/>
        <w:spacing w:before="120" w:beforeAutospacing="0" w:after="120" w:afterAutospacing="0" w:line="360" w:lineRule="auto"/>
        <w:jc w:val="center"/>
        <w:rPr>
          <w:color w:val="000000" w:themeColor="text1"/>
          <w:sz w:val="24"/>
          <w:szCs w:val="24"/>
        </w:rPr>
      </w:pPr>
      <w:r w:rsidRPr="00436C79">
        <w:rPr>
          <w:noProof/>
          <w:color w:val="000000" w:themeColor="text1"/>
          <w:sz w:val="24"/>
          <w:szCs w:val="24"/>
        </w:rPr>
        <w:drawing>
          <wp:inline distT="0" distB="0" distL="0" distR="0" wp14:anchorId="06E0ACD4" wp14:editId="7452EFFE">
            <wp:extent cx="3952875" cy="2762250"/>
            <wp:effectExtent l="0" t="0" r="0" b="0"/>
            <wp:docPr id="3" name="Picture 3" descr="Set for life final update for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t for life final update for present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52875" cy="2762250"/>
                    </a:xfrm>
                    <a:prstGeom prst="rect">
                      <a:avLst/>
                    </a:prstGeom>
                    <a:noFill/>
                    <a:ln>
                      <a:noFill/>
                    </a:ln>
                  </pic:spPr>
                </pic:pic>
              </a:graphicData>
            </a:graphic>
          </wp:inline>
        </w:drawing>
      </w:r>
    </w:p>
    <w:p w14:paraId="2FBE8DB5" w14:textId="4D81D440" w:rsidR="00020E4B" w:rsidRPr="004373EF" w:rsidRDefault="00A503F5" w:rsidP="003A6BD1">
      <w:pPr>
        <w:pStyle w:val="ListParagraph"/>
        <w:numPr>
          <w:ilvl w:val="0"/>
          <w:numId w:val="22"/>
        </w:numPr>
        <w:tabs>
          <w:tab w:val="left" w:pos="8385"/>
        </w:tabs>
        <w:spacing w:line="360" w:lineRule="auto"/>
        <w:jc w:val="both"/>
        <w:rPr>
          <w:rStyle w:val="Strong"/>
          <w:rFonts w:ascii="Times New Roman" w:hAnsi="Times New Roman" w:cs="Times New Roman"/>
          <w:bCs w:val="0"/>
          <w:color w:val="000000" w:themeColor="text1"/>
          <w:sz w:val="24"/>
          <w:szCs w:val="24"/>
          <w:u w:val="single"/>
        </w:rPr>
      </w:pPr>
      <w:r w:rsidRPr="004373EF">
        <w:rPr>
          <w:rFonts w:ascii="Times New Roman" w:hAnsi="Times New Roman" w:cs="Times New Roman"/>
          <w:b/>
          <w:color w:val="000000" w:themeColor="text1"/>
          <w:sz w:val="24"/>
          <w:szCs w:val="24"/>
          <w:u w:val="single"/>
        </w:rPr>
        <w:t>“SWOT analysis”</w:t>
      </w:r>
    </w:p>
    <w:tbl>
      <w:tblPr>
        <w:tblStyle w:val="TableGrid"/>
        <w:tblW w:w="0" w:type="auto"/>
        <w:tblLook w:val="04A0" w:firstRow="1" w:lastRow="0" w:firstColumn="1" w:lastColumn="0" w:noHBand="0" w:noVBand="1"/>
      </w:tblPr>
      <w:tblGrid>
        <w:gridCol w:w="4677"/>
        <w:gridCol w:w="4673"/>
      </w:tblGrid>
      <w:tr w:rsidR="00020E4B" w14:paraId="53F9CB4A" w14:textId="77777777" w:rsidTr="00020E4B">
        <w:tc>
          <w:tcPr>
            <w:tcW w:w="4788" w:type="dxa"/>
          </w:tcPr>
          <w:p w14:paraId="3C4F136C" w14:textId="77777777" w:rsidR="00020E4B" w:rsidRPr="00E20C09" w:rsidRDefault="00020E4B" w:rsidP="003A6BD1">
            <w:pPr>
              <w:pStyle w:val="Heading2"/>
              <w:shd w:val="clear" w:color="auto" w:fill="FFFFFF"/>
              <w:spacing w:before="0" w:beforeAutospacing="0" w:after="0" w:afterAutospacing="0" w:line="360" w:lineRule="auto"/>
              <w:jc w:val="both"/>
              <w:textAlignment w:val="baseline"/>
              <w:outlineLvl w:val="1"/>
              <w:rPr>
                <w:rStyle w:val="Strong"/>
                <w:b/>
                <w:bCs/>
                <w:color w:val="000000" w:themeColor="text1"/>
                <w:sz w:val="24"/>
                <w:szCs w:val="24"/>
                <w:bdr w:val="none" w:sz="0" w:space="0" w:color="auto" w:frame="1"/>
              </w:rPr>
            </w:pPr>
            <w:r>
              <w:rPr>
                <w:rStyle w:val="Strong"/>
                <w:b/>
                <w:color w:val="000000" w:themeColor="text1"/>
                <w:sz w:val="24"/>
                <w:szCs w:val="24"/>
                <w:bdr w:val="none" w:sz="0" w:space="0" w:color="auto" w:frame="1"/>
              </w:rPr>
              <w:t>“Strengths of Burberry</w:t>
            </w:r>
            <w:r w:rsidRPr="00E20C09">
              <w:rPr>
                <w:rStyle w:val="Strong"/>
                <w:b/>
                <w:color w:val="000000" w:themeColor="text1"/>
                <w:sz w:val="24"/>
                <w:szCs w:val="24"/>
                <w:bdr w:val="none" w:sz="0" w:space="0" w:color="auto" w:frame="1"/>
              </w:rPr>
              <w:t>”</w:t>
            </w:r>
          </w:p>
          <w:p w14:paraId="40A8F8B1"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2D596BB4" w14:textId="77777777" w:rsidR="00020E4B" w:rsidRPr="00986586" w:rsidRDefault="00020E4B" w:rsidP="003A6BD1">
            <w:pPr>
              <w:pStyle w:val="Heading2"/>
              <w:shd w:val="clear" w:color="auto" w:fill="FFFFFF"/>
              <w:spacing w:before="0" w:beforeAutospacing="0" w:after="0" w:afterAutospacing="0" w:line="360" w:lineRule="auto"/>
              <w:jc w:val="both"/>
              <w:textAlignment w:val="baseline"/>
              <w:outlineLvl w:val="1"/>
              <w:rPr>
                <w:rStyle w:val="Strong"/>
                <w:b/>
                <w:bCs/>
                <w:color w:val="000000" w:themeColor="text1"/>
                <w:sz w:val="24"/>
                <w:szCs w:val="24"/>
                <w:bdr w:val="none" w:sz="0" w:space="0" w:color="auto" w:frame="1"/>
              </w:rPr>
            </w:pPr>
            <w:r w:rsidRPr="00986586">
              <w:rPr>
                <w:rStyle w:val="Strong"/>
                <w:b/>
                <w:color w:val="000000" w:themeColor="text1"/>
                <w:sz w:val="24"/>
                <w:szCs w:val="24"/>
                <w:bdr w:val="none" w:sz="0" w:space="0" w:color="auto" w:frame="1"/>
              </w:rPr>
              <w:t>“Weaknesses”</w:t>
            </w:r>
          </w:p>
          <w:p w14:paraId="5A85A437"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r w:rsidR="00020E4B" w14:paraId="44F4B0A0" w14:textId="77777777" w:rsidTr="00020E4B">
        <w:tc>
          <w:tcPr>
            <w:tcW w:w="4788" w:type="dxa"/>
          </w:tcPr>
          <w:p w14:paraId="30F8B2A5" w14:textId="77777777" w:rsidR="00020E4B" w:rsidRPr="00020E4B" w:rsidRDefault="00020E4B" w:rsidP="003A6BD1">
            <w:pPr>
              <w:pStyle w:val="Heading2"/>
              <w:shd w:val="clear" w:color="auto" w:fill="FFFFFF"/>
              <w:spacing w:after="0" w:line="360" w:lineRule="auto"/>
              <w:jc w:val="both"/>
              <w:textAlignment w:val="baseline"/>
              <w:outlineLvl w:val="1"/>
              <w:rPr>
                <w:b w:val="0"/>
                <w:bCs w:val="0"/>
                <w:color w:val="000000" w:themeColor="text1"/>
                <w:sz w:val="24"/>
                <w:szCs w:val="24"/>
              </w:rPr>
            </w:pPr>
            <w:r w:rsidRPr="00436C79">
              <w:rPr>
                <w:b w:val="0"/>
                <w:bCs w:val="0"/>
                <w:color w:val="000000" w:themeColor="text1"/>
                <w:sz w:val="24"/>
                <w:szCs w:val="24"/>
              </w:rPr>
              <w:t>"Brand Value": Burberry has been doing business for very nearly 156 years. Burberry is inseparable from British style. It produces fragrances, attire, and embellishments. Burberry is committed to furnishing clients with superior grade, durable garments.</w:t>
            </w:r>
            <w:r>
              <w:rPr>
                <w:b w:val="0"/>
                <w:bCs w:val="0"/>
                <w:color w:val="000000" w:themeColor="text1"/>
                <w:sz w:val="24"/>
                <w:szCs w:val="24"/>
              </w:rPr>
              <w:t xml:space="preserve"> </w:t>
            </w:r>
            <w:r w:rsidRPr="00436C79">
              <w:rPr>
                <w:b w:val="0"/>
                <w:bCs w:val="0"/>
                <w:color w:val="000000" w:themeColor="text1"/>
                <w:sz w:val="24"/>
                <w:szCs w:val="24"/>
              </w:rPr>
              <w:t xml:space="preserve">"Particularly checkered design": </w:t>
            </w:r>
            <w:r w:rsidRPr="00FE62FF">
              <w:rPr>
                <w:b w:val="0"/>
                <w:bCs w:val="0"/>
                <w:color w:val="000000" w:themeColor="text1"/>
                <w:sz w:val="24"/>
                <w:szCs w:val="24"/>
              </w:rPr>
              <w:t xml:space="preserve">Burberry's notable check design is one of the world's most imitated brand names. The organization is </w:t>
            </w:r>
            <w:r w:rsidRPr="00FE62FF">
              <w:rPr>
                <w:b w:val="0"/>
                <w:bCs w:val="0"/>
                <w:color w:val="000000" w:themeColor="text1"/>
                <w:sz w:val="24"/>
                <w:szCs w:val="24"/>
              </w:rPr>
              <w:lastRenderedPageBreak/>
              <w:t>notable for delivering a waterproof shell for the First W</w:t>
            </w:r>
            <w:r>
              <w:rPr>
                <w:b w:val="0"/>
                <w:bCs w:val="0"/>
                <w:color w:val="000000" w:themeColor="text1"/>
                <w:sz w:val="24"/>
                <w:szCs w:val="24"/>
              </w:rPr>
              <w:t>orld War, which became renowned</w:t>
            </w:r>
            <w:r w:rsidRPr="00FE62FF">
              <w:rPr>
                <w:b w:val="0"/>
                <w:bCs w:val="0"/>
                <w:color w:val="000000" w:themeColor="text1"/>
                <w:sz w:val="24"/>
                <w:szCs w:val="24"/>
              </w:rPr>
              <w:t xml:space="preserve"> </w:t>
            </w:r>
            <w:r w:rsidRPr="00436C79">
              <w:rPr>
                <w:b w:val="0"/>
                <w:bCs w:val="0"/>
                <w:color w:val="000000" w:themeColor="text1"/>
                <w:sz w:val="24"/>
                <w:szCs w:val="24"/>
              </w:rPr>
              <w:t>(Project, 2022).</w:t>
            </w:r>
          </w:p>
          <w:p w14:paraId="4FEA38D6"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67933BDD" w14:textId="77777777" w:rsidR="00020E4B"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lastRenderedPageBreak/>
              <w:t>Premium cost range: While valuing represents consistency and engaging quality, an exorbitant cost range has just brought it inside the span of a couple of number of shoppers. Youthful people who wish to carry on with their way of life can't stand to purchase costly items.</w:t>
            </w:r>
            <w:r>
              <w:rPr>
                <w:b w:val="0"/>
                <w:bCs w:val="0"/>
                <w:color w:val="000000" w:themeColor="text1"/>
                <w:sz w:val="24"/>
                <w:szCs w:val="24"/>
              </w:rPr>
              <w:t xml:space="preserve"> </w:t>
            </w:r>
          </w:p>
          <w:p w14:paraId="166C6A20" w14:textId="77777777" w:rsidR="00020E4B" w:rsidRPr="00436C79"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t xml:space="preserve">Restricted product offering: </w:t>
            </w:r>
            <w:r w:rsidRPr="00FE62FF">
              <w:rPr>
                <w:b w:val="0"/>
                <w:bCs w:val="0"/>
                <w:color w:val="000000" w:themeColor="text1"/>
                <w:sz w:val="24"/>
                <w:szCs w:val="24"/>
              </w:rPr>
              <w:t xml:space="preserve">Burberry's item giving contains Apparels, Makeup things, and </w:t>
            </w:r>
            <w:r w:rsidRPr="00FE62FF">
              <w:rPr>
                <w:b w:val="0"/>
                <w:bCs w:val="0"/>
                <w:color w:val="000000" w:themeColor="text1"/>
                <w:sz w:val="24"/>
                <w:szCs w:val="24"/>
              </w:rPr>
              <w:lastRenderedPageBreak/>
              <w:t>Cosmetics, which are obliged in the lavishness and spending plan portion, regardless of the way that various different associations have extended their item proposing to Home Decor and Furniture, P</w:t>
            </w:r>
            <w:r>
              <w:rPr>
                <w:b w:val="0"/>
                <w:bCs w:val="0"/>
                <w:color w:val="000000" w:themeColor="text1"/>
                <w:sz w:val="24"/>
                <w:szCs w:val="24"/>
              </w:rPr>
              <w:t xml:space="preserve">ersonal Grooming, and divisions </w:t>
            </w:r>
            <w:r w:rsidRPr="00436C79">
              <w:rPr>
                <w:b w:val="0"/>
                <w:bCs w:val="0"/>
                <w:color w:val="000000" w:themeColor="text1"/>
                <w:sz w:val="24"/>
                <w:szCs w:val="24"/>
              </w:rPr>
              <w:t>(Project, 2022).</w:t>
            </w:r>
          </w:p>
          <w:p w14:paraId="5830031F"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r w:rsidR="00020E4B" w14:paraId="7D60F1D8" w14:textId="77777777" w:rsidTr="00020E4B">
        <w:trPr>
          <w:trHeight w:val="332"/>
        </w:trPr>
        <w:tc>
          <w:tcPr>
            <w:tcW w:w="4788" w:type="dxa"/>
          </w:tcPr>
          <w:p w14:paraId="7A28C755" w14:textId="77777777" w:rsidR="00020E4B" w:rsidRPr="00436C79" w:rsidRDefault="00020E4B" w:rsidP="003A6BD1">
            <w:pPr>
              <w:pStyle w:val="Heading3"/>
              <w:shd w:val="clear" w:color="auto" w:fill="FFFFFF"/>
              <w:spacing w:after="0" w:line="360" w:lineRule="auto"/>
              <w:jc w:val="both"/>
              <w:textAlignment w:val="baseline"/>
              <w:outlineLvl w:val="2"/>
              <w:rPr>
                <w:bCs w:val="0"/>
                <w:color w:val="000000" w:themeColor="text1"/>
                <w:sz w:val="24"/>
                <w:szCs w:val="24"/>
              </w:rPr>
            </w:pPr>
            <w:r w:rsidRPr="00436C79">
              <w:rPr>
                <w:bCs w:val="0"/>
                <w:color w:val="000000" w:themeColor="text1"/>
                <w:sz w:val="24"/>
                <w:szCs w:val="24"/>
              </w:rPr>
              <w:lastRenderedPageBreak/>
              <w:t>Opportunity</w:t>
            </w:r>
          </w:p>
          <w:p w14:paraId="09740696"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432D61F6" w14:textId="77777777" w:rsidR="00020E4B" w:rsidRPr="00436C79" w:rsidRDefault="00020E4B" w:rsidP="003A6BD1">
            <w:pPr>
              <w:pStyle w:val="Heading3"/>
              <w:shd w:val="clear" w:color="auto" w:fill="FFFFFF"/>
              <w:spacing w:after="0" w:line="360" w:lineRule="auto"/>
              <w:jc w:val="both"/>
              <w:textAlignment w:val="baseline"/>
              <w:outlineLvl w:val="2"/>
              <w:rPr>
                <w:bCs w:val="0"/>
                <w:color w:val="000000" w:themeColor="text1"/>
                <w:sz w:val="24"/>
                <w:szCs w:val="24"/>
              </w:rPr>
            </w:pPr>
            <w:r w:rsidRPr="00436C79">
              <w:rPr>
                <w:bCs w:val="0"/>
                <w:color w:val="000000" w:themeColor="text1"/>
                <w:sz w:val="24"/>
                <w:szCs w:val="24"/>
              </w:rPr>
              <w:t>Threat</w:t>
            </w:r>
          </w:p>
          <w:p w14:paraId="3F14006B"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r w:rsidR="00020E4B" w14:paraId="3280AC91" w14:textId="77777777" w:rsidTr="00020E4B">
        <w:tc>
          <w:tcPr>
            <w:tcW w:w="4788" w:type="dxa"/>
          </w:tcPr>
          <w:p w14:paraId="0B2AD7AB" w14:textId="77777777" w:rsidR="00020E4B"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t>Evolving way of life: With the immersion of rich economies, changing inclinations and needs, mindfulness, and improving on propensities for arising countries, an enormous interest for extravagance items and administrations has emerged.</w:t>
            </w:r>
            <w:r>
              <w:rPr>
                <w:b w:val="0"/>
                <w:bCs w:val="0"/>
                <w:color w:val="000000" w:themeColor="text1"/>
                <w:sz w:val="24"/>
                <w:szCs w:val="24"/>
              </w:rPr>
              <w:t xml:space="preserve"> </w:t>
            </w:r>
          </w:p>
          <w:p w14:paraId="05A079B1" w14:textId="77777777" w:rsidR="00020E4B" w:rsidRPr="00436C79" w:rsidRDefault="00020E4B" w:rsidP="003A6BD1">
            <w:pPr>
              <w:pStyle w:val="Heading3"/>
              <w:shd w:val="clear" w:color="auto" w:fill="FFFFFF"/>
              <w:spacing w:after="0" w:line="360" w:lineRule="auto"/>
              <w:jc w:val="both"/>
              <w:textAlignment w:val="baseline"/>
              <w:outlineLvl w:val="2"/>
              <w:rPr>
                <w:b w:val="0"/>
                <w:bCs w:val="0"/>
                <w:color w:val="000000" w:themeColor="text1"/>
                <w:sz w:val="24"/>
                <w:szCs w:val="24"/>
              </w:rPr>
            </w:pPr>
            <w:r w:rsidRPr="00436C79">
              <w:rPr>
                <w:b w:val="0"/>
                <w:bCs w:val="0"/>
                <w:color w:val="000000" w:themeColor="text1"/>
                <w:sz w:val="24"/>
                <w:szCs w:val="24"/>
              </w:rPr>
              <w:t xml:space="preserve">Creating emerging countries: entering new forthcoming business sectors like Thailand, Turkey, Mongolia, Egypt, and a lot more potential nations would be the legitimate move to long haul achievement </w:t>
            </w:r>
            <w:r w:rsidR="00090581" w:rsidRPr="00436C79">
              <w:rPr>
                <w:b w:val="0"/>
                <w:bCs w:val="0"/>
                <w:color w:val="000000" w:themeColor="text1"/>
                <w:sz w:val="24"/>
                <w:szCs w:val="24"/>
              </w:rPr>
              <w:t>because</w:t>
            </w:r>
            <w:r w:rsidRPr="00436C79">
              <w:rPr>
                <w:b w:val="0"/>
                <w:bCs w:val="0"/>
                <w:color w:val="000000" w:themeColor="text1"/>
                <w:sz w:val="24"/>
                <w:szCs w:val="24"/>
              </w:rPr>
              <w:t xml:space="preserve"> created countries keep on confronting fierce opposition. Market entrance in developing economies like Europe, India, the Middle East, Africa, and Asia Pacific could help their pay (Project, 2022).</w:t>
            </w:r>
          </w:p>
          <w:p w14:paraId="7869221C"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c>
          <w:tcPr>
            <w:tcW w:w="4788" w:type="dxa"/>
          </w:tcPr>
          <w:p w14:paraId="744E8FD1" w14:textId="77777777" w:rsidR="00020E4B" w:rsidRPr="00436C79" w:rsidRDefault="00020E4B" w:rsidP="003A6BD1">
            <w:pPr>
              <w:tabs>
                <w:tab w:val="left" w:pos="8385"/>
              </w:tabs>
              <w:spacing w:line="360" w:lineRule="auto"/>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Broad Rivalry: Extensive contest from worldwide contenders like Versace, Gucci, and Prada represents a critical test to the existence of Burberry.</w:t>
            </w:r>
          </w:p>
          <w:p w14:paraId="04F04AAD" w14:textId="77777777" w:rsidR="00020E4B" w:rsidRPr="00436C79" w:rsidRDefault="00020E4B" w:rsidP="003A6BD1">
            <w:pPr>
              <w:tabs>
                <w:tab w:val="left" w:pos="8385"/>
              </w:tabs>
              <w:spacing w:line="360" w:lineRule="auto"/>
              <w:jc w:val="both"/>
              <w:rPr>
                <w:rFonts w:ascii="Times New Roman" w:eastAsia="Times New Roman" w:hAnsi="Times New Roman" w:cs="Times New Roman"/>
                <w:b/>
                <w:color w:val="000000" w:themeColor="text1"/>
                <w:sz w:val="24"/>
                <w:szCs w:val="24"/>
              </w:rPr>
            </w:pPr>
            <w:r w:rsidRPr="00436C79">
              <w:rPr>
                <w:rFonts w:ascii="Times New Roman" w:eastAsia="Times New Roman" w:hAnsi="Times New Roman" w:cs="Times New Roman"/>
                <w:color w:val="000000" w:themeColor="text1"/>
                <w:sz w:val="24"/>
                <w:szCs w:val="24"/>
              </w:rPr>
              <w:t>Changing Consumer Lifestyle: As style things have the most minimal life lifetime, the business deals with a huge issue (Project, 2022).</w:t>
            </w:r>
          </w:p>
          <w:p w14:paraId="116D8B2B" w14:textId="77777777" w:rsidR="00020E4B" w:rsidRDefault="00020E4B" w:rsidP="003A6BD1">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p>
        </w:tc>
      </w:tr>
    </w:tbl>
    <w:p w14:paraId="0D68F625" w14:textId="77777777" w:rsidR="00D85BFA" w:rsidRDefault="00D85BFA" w:rsidP="003A6BD1">
      <w:pPr>
        <w:pStyle w:val="ListParagraph"/>
        <w:tabs>
          <w:tab w:val="left" w:pos="8385"/>
        </w:tabs>
        <w:spacing w:line="360" w:lineRule="auto"/>
        <w:jc w:val="both"/>
        <w:rPr>
          <w:rFonts w:ascii="Times New Roman" w:hAnsi="Times New Roman" w:cs="Times New Roman"/>
          <w:b/>
          <w:color w:val="000000" w:themeColor="text1"/>
          <w:sz w:val="24"/>
          <w:szCs w:val="24"/>
        </w:rPr>
      </w:pPr>
    </w:p>
    <w:p w14:paraId="342E5F01" w14:textId="4F9C8310" w:rsidR="00D85BFA" w:rsidRPr="006F539C" w:rsidRDefault="00D85BFA" w:rsidP="006F539C">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r w:rsidR="006F539C">
        <w:rPr>
          <w:rFonts w:ascii="Times New Roman" w:hAnsi="Times New Roman" w:cs="Times New Roman"/>
          <w:b/>
          <w:color w:val="000000" w:themeColor="text1"/>
          <w:sz w:val="24"/>
          <w:szCs w:val="24"/>
        </w:rPr>
        <w:lastRenderedPageBreak/>
        <w:t xml:space="preserve">                                                                 </w:t>
      </w:r>
      <w:r w:rsidR="003A6BD1" w:rsidRPr="006F539C">
        <w:rPr>
          <w:rFonts w:ascii="Times New Roman" w:hAnsi="Times New Roman" w:cs="Times New Roman"/>
          <w:b/>
          <w:color w:val="000000" w:themeColor="text1"/>
          <w:sz w:val="24"/>
          <w:szCs w:val="24"/>
        </w:rPr>
        <w:t>“</w:t>
      </w:r>
      <w:r w:rsidRPr="006F539C">
        <w:rPr>
          <w:rFonts w:ascii="Times New Roman" w:hAnsi="Times New Roman" w:cs="Times New Roman"/>
          <w:b/>
          <w:color w:val="000000" w:themeColor="text1"/>
          <w:sz w:val="24"/>
          <w:szCs w:val="24"/>
        </w:rPr>
        <w:t>Fig 4: SWOT analysis</w:t>
      </w:r>
      <w:r w:rsidR="003A6BD1" w:rsidRPr="006F539C">
        <w:rPr>
          <w:rFonts w:ascii="Times New Roman" w:hAnsi="Times New Roman" w:cs="Times New Roman"/>
          <w:b/>
          <w:color w:val="000000" w:themeColor="text1"/>
          <w:sz w:val="24"/>
          <w:szCs w:val="24"/>
        </w:rPr>
        <w:t>”</w:t>
      </w:r>
    </w:p>
    <w:p w14:paraId="71FF66CD" w14:textId="77777777" w:rsidR="00D85BFA" w:rsidRDefault="00D85BFA" w:rsidP="003A6BD1">
      <w:pPr>
        <w:pStyle w:val="ListParagraph"/>
        <w:tabs>
          <w:tab w:val="left" w:pos="8385"/>
        </w:tabs>
        <w:spacing w:line="360" w:lineRule="auto"/>
        <w:jc w:val="center"/>
        <w:rPr>
          <w:rFonts w:ascii="Times New Roman" w:hAnsi="Times New Roman" w:cs="Times New Roman"/>
          <w:b/>
          <w:color w:val="000000" w:themeColor="text1"/>
          <w:sz w:val="24"/>
          <w:szCs w:val="24"/>
        </w:rPr>
      </w:pPr>
      <w:r w:rsidRPr="00436C79">
        <w:rPr>
          <w:noProof/>
        </w:rPr>
        <w:drawing>
          <wp:inline distT="0" distB="0" distL="0" distR="0" wp14:anchorId="2CCDDF35" wp14:editId="70F8B883">
            <wp:extent cx="3048000" cy="2286000"/>
            <wp:effectExtent l="0" t="0" r="0" b="0"/>
            <wp:docPr id="6" name="Picture 6" descr="Burberry: A Study on the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rberry: A Study on the Bra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6E17C493" w14:textId="77777777" w:rsidR="00D85BFA" w:rsidRPr="00D85BFA" w:rsidRDefault="00D85BFA" w:rsidP="003A6BD1">
      <w:pPr>
        <w:pStyle w:val="ListParagraph"/>
        <w:tabs>
          <w:tab w:val="left" w:pos="8385"/>
        </w:tabs>
        <w:spacing w:line="360" w:lineRule="auto"/>
        <w:jc w:val="center"/>
        <w:rPr>
          <w:rFonts w:ascii="Times New Roman" w:hAnsi="Times New Roman" w:cs="Times New Roman"/>
          <w:b/>
          <w:color w:val="000000" w:themeColor="text1"/>
          <w:sz w:val="24"/>
          <w:szCs w:val="24"/>
        </w:rPr>
      </w:pPr>
      <w:r w:rsidRPr="00D85BFA">
        <w:rPr>
          <w:rFonts w:ascii="Times New Roman" w:hAnsi="Times New Roman" w:cs="Times New Roman"/>
          <w:b/>
          <w:color w:val="000000" w:themeColor="text1"/>
          <w:sz w:val="24"/>
          <w:szCs w:val="24"/>
        </w:rPr>
        <w:t>Source: Slideshare.com</w:t>
      </w:r>
    </w:p>
    <w:p w14:paraId="20DD3038" w14:textId="77777777" w:rsidR="00A503F5" w:rsidRPr="004373EF" w:rsidRDefault="00A503F5" w:rsidP="003A6BD1">
      <w:pPr>
        <w:pStyle w:val="ListParagraph"/>
        <w:numPr>
          <w:ilvl w:val="0"/>
          <w:numId w:val="30"/>
        </w:numPr>
        <w:tabs>
          <w:tab w:val="left" w:pos="8385"/>
        </w:tabs>
        <w:spacing w:line="360" w:lineRule="auto"/>
        <w:jc w:val="both"/>
        <w:rPr>
          <w:rFonts w:ascii="Times New Roman" w:eastAsia="Times New Roman" w:hAnsi="Times New Roman" w:cs="Times New Roman"/>
          <w:b/>
          <w:color w:val="000000" w:themeColor="text1"/>
          <w:sz w:val="24"/>
          <w:szCs w:val="24"/>
          <w:u w:val="single"/>
        </w:rPr>
      </w:pPr>
      <w:r w:rsidRPr="004373EF">
        <w:rPr>
          <w:rFonts w:ascii="Times New Roman" w:eastAsia="Times New Roman" w:hAnsi="Times New Roman" w:cs="Times New Roman"/>
          <w:b/>
          <w:color w:val="000000" w:themeColor="text1"/>
          <w:sz w:val="24"/>
          <w:szCs w:val="24"/>
          <w:u w:val="single"/>
        </w:rPr>
        <w:t xml:space="preserve">“The SWOT Analysis' advantages and disadvantages </w:t>
      </w:r>
    </w:p>
    <w:p w14:paraId="608F8EB6" w14:textId="77777777" w:rsidR="00A503F5" w:rsidRPr="00436C79" w:rsidRDefault="00A503F5" w:rsidP="003A6BD1">
      <w:pPr>
        <w:pStyle w:val="ListParagraph"/>
        <w:numPr>
          <w:ilvl w:val="0"/>
          <w:numId w:val="31"/>
        </w:numPr>
        <w:tabs>
          <w:tab w:val="left" w:pos="8385"/>
        </w:tabs>
        <w:spacing w:line="360" w:lineRule="auto"/>
        <w:jc w:val="both"/>
        <w:rPr>
          <w:rFonts w:ascii="Times New Roman" w:eastAsia="Times New Roman" w:hAnsi="Times New Roman" w:cs="Times New Roman"/>
          <w:b/>
          <w:color w:val="000000" w:themeColor="text1"/>
          <w:sz w:val="24"/>
          <w:szCs w:val="24"/>
        </w:rPr>
      </w:pPr>
      <w:r w:rsidRPr="00436C79">
        <w:rPr>
          <w:rFonts w:ascii="Times New Roman" w:eastAsia="Times New Roman" w:hAnsi="Times New Roman" w:cs="Times New Roman"/>
          <w:b/>
          <w:color w:val="000000" w:themeColor="text1"/>
          <w:sz w:val="24"/>
          <w:szCs w:val="24"/>
        </w:rPr>
        <w:t>“Advantages include:”</w:t>
      </w:r>
    </w:p>
    <w:p w14:paraId="7E62C90F"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1. Burberry is a main style brand with a worldwide retail, discount, and permitting network.</w:t>
      </w:r>
    </w:p>
    <w:p w14:paraId="2EC848B3"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2. Burberry offers a different product offering that incorporates dress, scents, and magnificence merchandise, in addition to other things (Pardal, 2021).</w:t>
      </w:r>
    </w:p>
    <w:p w14:paraId="5499C56E"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3. Sovereign Elizabeth II and Prince Charles have both given Royal Warrants to the brand.</w:t>
      </w:r>
    </w:p>
    <w:p w14:paraId="2A37F4F7" w14:textId="77777777" w:rsidR="00A503F5" w:rsidRPr="00436C79" w:rsidRDefault="00A503F5" w:rsidP="003A6BD1">
      <w:pPr>
        <w:tabs>
          <w:tab w:val="left" w:pos="8385"/>
        </w:tabs>
        <w:spacing w:line="360" w:lineRule="auto"/>
        <w:ind w:left="360"/>
        <w:jc w:val="both"/>
        <w:rPr>
          <w:rFonts w:ascii="Times New Roman" w:eastAsia="Times New Roman" w:hAnsi="Times New Roman" w:cs="Times New Roman"/>
          <w:color w:val="000000" w:themeColor="text1"/>
          <w:sz w:val="24"/>
          <w:szCs w:val="24"/>
        </w:rPr>
      </w:pPr>
      <w:r w:rsidRPr="00436C79">
        <w:rPr>
          <w:rFonts w:ascii="Times New Roman" w:eastAsia="Times New Roman" w:hAnsi="Times New Roman" w:cs="Times New Roman"/>
          <w:color w:val="000000" w:themeColor="text1"/>
          <w:sz w:val="24"/>
          <w:szCs w:val="24"/>
        </w:rPr>
        <w:t>4. Because of its legacy, it is perhaps of the most important endeavor on the planet, having been established in 1856 (Pardal, 2021).</w:t>
      </w:r>
    </w:p>
    <w:p w14:paraId="3FBD5FB4" w14:textId="77777777" w:rsidR="00A503F5" w:rsidRPr="003A6BD1" w:rsidRDefault="00A503F5" w:rsidP="003A6BD1">
      <w:pPr>
        <w:pStyle w:val="ListParagraph"/>
        <w:numPr>
          <w:ilvl w:val="0"/>
          <w:numId w:val="31"/>
        </w:numPr>
        <w:tabs>
          <w:tab w:val="left" w:pos="8385"/>
        </w:tabs>
        <w:spacing w:line="360" w:lineRule="auto"/>
        <w:jc w:val="both"/>
        <w:rPr>
          <w:rFonts w:ascii="Times New Roman" w:eastAsia="Times New Roman" w:hAnsi="Times New Roman" w:cs="Times New Roman"/>
          <w:b/>
          <w:color w:val="000000" w:themeColor="text1"/>
          <w:sz w:val="24"/>
          <w:szCs w:val="24"/>
        </w:rPr>
      </w:pPr>
      <w:r w:rsidRPr="003A6BD1">
        <w:rPr>
          <w:rFonts w:ascii="Times New Roman" w:eastAsia="Times New Roman" w:hAnsi="Times New Roman" w:cs="Times New Roman"/>
          <w:b/>
          <w:color w:val="000000" w:themeColor="text1"/>
          <w:sz w:val="24"/>
          <w:szCs w:val="24"/>
        </w:rPr>
        <w:t>“Negative viewpoints include”</w:t>
      </w:r>
    </w:p>
    <w:p w14:paraId="5F0D4A2A" w14:textId="77777777" w:rsidR="00A503F5" w:rsidRPr="00436C79" w:rsidRDefault="003A6BD1" w:rsidP="003A6BD1">
      <w:pPr>
        <w:tabs>
          <w:tab w:val="left" w:pos="8385"/>
        </w:tabs>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1. </w:t>
      </w:r>
      <w:r w:rsidR="00A503F5" w:rsidRPr="00436C79">
        <w:rPr>
          <w:rFonts w:ascii="Times New Roman" w:eastAsia="Times New Roman" w:hAnsi="Times New Roman" w:cs="Times New Roman"/>
          <w:color w:val="000000" w:themeColor="text1"/>
          <w:sz w:val="24"/>
          <w:szCs w:val="24"/>
        </w:rPr>
        <w:t xml:space="preserve">Because of extraordinary competition from other premium design organizations, portion of the overall industry development is decreased </w:t>
      </w:r>
    </w:p>
    <w:p w14:paraId="1BE31BEE" w14:textId="77777777" w:rsidR="00D85BFA" w:rsidRDefault="00A503F5" w:rsidP="003A6BD1">
      <w:pPr>
        <w:tabs>
          <w:tab w:val="left" w:pos="8385"/>
        </w:tabs>
        <w:spacing w:line="360" w:lineRule="auto"/>
        <w:jc w:val="both"/>
        <w:rPr>
          <w:rFonts w:ascii="Times New Roman" w:eastAsia="Times New Roman" w:hAnsi="Times New Roman" w:cs="Times New Roman"/>
          <w:b/>
          <w:color w:val="000000" w:themeColor="text1"/>
          <w:sz w:val="24"/>
          <w:szCs w:val="24"/>
        </w:rPr>
      </w:pPr>
      <w:r w:rsidRPr="00436C79">
        <w:rPr>
          <w:rFonts w:ascii="Times New Roman" w:eastAsia="Times New Roman" w:hAnsi="Times New Roman" w:cs="Times New Roman"/>
          <w:color w:val="000000" w:themeColor="text1"/>
          <w:sz w:val="24"/>
          <w:szCs w:val="24"/>
        </w:rPr>
        <w:t>2. The brand is consistently facing modest impersonations, which damages its image picture (Pardal, 2021).</w:t>
      </w:r>
    </w:p>
    <w:p w14:paraId="72B337CC" w14:textId="77777777" w:rsidR="00A503F5" w:rsidRPr="003A6BD1" w:rsidRDefault="00A503F5" w:rsidP="003A6BD1">
      <w:pPr>
        <w:pStyle w:val="ListParagraph"/>
        <w:numPr>
          <w:ilvl w:val="0"/>
          <w:numId w:val="22"/>
        </w:numPr>
        <w:tabs>
          <w:tab w:val="left" w:pos="8385"/>
        </w:tabs>
        <w:spacing w:line="360" w:lineRule="auto"/>
        <w:jc w:val="both"/>
        <w:rPr>
          <w:rFonts w:ascii="Times New Roman" w:eastAsia="Times New Roman" w:hAnsi="Times New Roman" w:cs="Times New Roman"/>
          <w:b/>
          <w:color w:val="000000" w:themeColor="text1"/>
          <w:sz w:val="24"/>
          <w:szCs w:val="24"/>
          <w:u w:val="single"/>
        </w:rPr>
      </w:pPr>
      <w:r w:rsidRPr="003A6BD1">
        <w:rPr>
          <w:rFonts w:ascii="Times New Roman" w:hAnsi="Times New Roman" w:cs="Times New Roman"/>
          <w:b/>
          <w:color w:val="000000" w:themeColor="text1"/>
          <w:sz w:val="24"/>
          <w:szCs w:val="24"/>
          <w:u w:val="single"/>
        </w:rPr>
        <w:t>“Segmentation Targeting and Positioning”</w:t>
      </w:r>
    </w:p>
    <w:p w14:paraId="6070921B" w14:textId="77777777" w:rsidR="00A503F5" w:rsidRPr="00436C79"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b/>
          <w:color w:val="000000" w:themeColor="text1"/>
          <w:sz w:val="24"/>
          <w:szCs w:val="24"/>
        </w:rPr>
        <w:lastRenderedPageBreak/>
        <w:t>“Segmentation” (demo and geographic)</w:t>
      </w:r>
    </w:p>
    <w:p w14:paraId="59A1FF88" w14:textId="77777777" w:rsidR="00A503F5" w:rsidRPr="00436C79" w:rsidRDefault="00A503F5" w:rsidP="003A6BD1">
      <w:p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color w:val="000000" w:themeColor="text1"/>
          <w:sz w:val="24"/>
          <w:szCs w:val="24"/>
          <w:shd w:val="clear" w:color="auto" w:fill="F7F7F7"/>
        </w:rPr>
        <w:t>“</w:t>
      </w:r>
      <w:r w:rsidRPr="00436C79">
        <w:rPr>
          <w:rFonts w:ascii="Times New Roman" w:hAnsi="Times New Roman" w:cs="Times New Roman"/>
          <w:color w:val="000000" w:themeColor="text1"/>
          <w:sz w:val="24"/>
          <w:szCs w:val="24"/>
        </w:rPr>
        <w:t>Elite fashion for males and females in the premium segment who appreciate the smart and timeless classic style”. Burberry started as an organization that generally sold coats. The reasoning for this is that it was very chilly in London, and individuals expected to remain warm. Burberry started with jackets, scarves, gloves, and different embellishments. As Burberry developed, they found that they couldn't sell these things in more smoking business sectors. Accordingly, they extended to offer scents, designs, and hardware, in addition to other things. Burberry ought to have the option to recognize specific customer base from others to figure out who they ought to target. Burberry's product are oftentimes very good quality, thusly they regularly target people matured 19 to 35 with a huge compensation. Burberry disseminates its items to a different scope of clients (Ceil, 2018).</w:t>
      </w:r>
    </w:p>
    <w:p w14:paraId="36D4E98F" w14:textId="77777777" w:rsidR="00A503F5" w:rsidRPr="00436C79"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b/>
          <w:color w:val="000000" w:themeColor="text1"/>
          <w:sz w:val="24"/>
          <w:szCs w:val="24"/>
        </w:rPr>
        <w:t xml:space="preserve"> “Targeting” (differentiated targeting)</w:t>
      </w:r>
    </w:p>
    <w:p w14:paraId="2110F508" w14:textId="77777777" w:rsidR="00A503F5" w:rsidRPr="00436C79" w:rsidRDefault="00A503F5" w:rsidP="003A6BD1">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436C79">
        <w:rPr>
          <w:rFonts w:ascii="Times New Roman" w:hAnsi="Times New Roman" w:cs="Times New Roman"/>
          <w:color w:val="000000" w:themeColor="text1"/>
          <w:sz w:val="24"/>
          <w:szCs w:val="24"/>
          <w:shd w:val="clear" w:color="auto" w:fill="FFFFFF"/>
        </w:rPr>
        <w:t>"Moderately aged high society people." Burberry's items are focused on an extensive variety of customers. Contemplate the jacket. Both a man and a lady should be visible wearing one. It is a well known feast among numerous English people.</w:t>
      </w:r>
    </w:p>
    <w:p w14:paraId="229504D5" w14:textId="77777777" w:rsidR="00A503F5" w:rsidRPr="00436C79" w:rsidRDefault="00A503F5" w:rsidP="003A6BD1">
      <w:pPr>
        <w:tabs>
          <w:tab w:val="left" w:pos="8385"/>
        </w:tabs>
        <w:spacing w:line="360" w:lineRule="auto"/>
        <w:jc w:val="both"/>
        <w:rPr>
          <w:rFonts w:ascii="Times New Roman" w:hAnsi="Times New Roman" w:cs="Times New Roman"/>
          <w:color w:val="000000" w:themeColor="text1"/>
          <w:sz w:val="24"/>
          <w:szCs w:val="24"/>
          <w:shd w:val="clear" w:color="auto" w:fill="FFFFFF"/>
        </w:rPr>
      </w:pPr>
      <w:r w:rsidRPr="00436C79">
        <w:rPr>
          <w:rFonts w:ascii="Times New Roman" w:hAnsi="Times New Roman" w:cs="Times New Roman"/>
          <w:color w:val="000000" w:themeColor="text1"/>
          <w:sz w:val="24"/>
          <w:szCs w:val="24"/>
          <w:shd w:val="clear" w:color="auto" w:fill="FFFFFF"/>
        </w:rPr>
        <w:t>Clients of great ventures view their buying propensities in a serious way and should be treated with deference. Burberry might give these clients a singular client to help them in figuring out what they need and to furnish them with lucidity (Ceil, 2018).</w:t>
      </w:r>
    </w:p>
    <w:p w14:paraId="49E71973" w14:textId="77777777" w:rsidR="00A503F5" w:rsidRPr="00436C79" w:rsidRDefault="00A503F5" w:rsidP="003A6BD1">
      <w:pPr>
        <w:tabs>
          <w:tab w:val="left" w:pos="8385"/>
        </w:tabs>
        <w:spacing w:line="360" w:lineRule="auto"/>
        <w:jc w:val="both"/>
        <w:rPr>
          <w:rFonts w:ascii="Times New Roman" w:hAnsi="Times New Roman" w:cs="Times New Roman"/>
          <w:b/>
          <w:color w:val="000000" w:themeColor="text1"/>
          <w:sz w:val="24"/>
          <w:szCs w:val="24"/>
        </w:rPr>
      </w:pPr>
      <w:r w:rsidRPr="00436C79">
        <w:rPr>
          <w:rFonts w:ascii="Times New Roman" w:hAnsi="Times New Roman" w:cs="Times New Roman"/>
          <w:color w:val="000000" w:themeColor="text1"/>
          <w:sz w:val="24"/>
          <w:szCs w:val="24"/>
          <w:shd w:val="clear" w:color="auto" w:fill="FFFFFF"/>
        </w:rPr>
        <w:t xml:space="preserve"> “</w:t>
      </w:r>
      <w:r w:rsidRPr="00436C79">
        <w:rPr>
          <w:rFonts w:ascii="Times New Roman" w:hAnsi="Times New Roman" w:cs="Times New Roman"/>
          <w:b/>
          <w:color w:val="000000" w:themeColor="text1"/>
          <w:sz w:val="24"/>
          <w:szCs w:val="24"/>
        </w:rPr>
        <w:t>Positioning” (positioning strategies – brand image)</w:t>
      </w:r>
    </w:p>
    <w:p w14:paraId="41C821DA" w14:textId="77777777" w:rsidR="00A503F5" w:rsidRPr="00436C79" w:rsidRDefault="00A503F5" w:rsidP="003A6BD1">
      <w:pPr>
        <w:spacing w:line="360" w:lineRule="auto"/>
        <w:jc w:val="both"/>
        <w:rPr>
          <w:rFonts w:ascii="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t>"A brand that embodies quality, style, and tastefulness by standing out great workmanship from shape and capability." Burberry has set up a good foundation for itself as an excessive and utilitarian foundation. This situating strategy has been consistent all through the Burberry brand's presence and has been an essential benefactor of Burberry's current market position.</w:t>
      </w:r>
    </w:p>
    <w:p w14:paraId="35C77034" w14:textId="77777777" w:rsidR="00A503F5" w:rsidRPr="00436C79" w:rsidRDefault="00A503F5" w:rsidP="003A6BD1">
      <w:pPr>
        <w:spacing w:line="360" w:lineRule="auto"/>
        <w:jc w:val="both"/>
        <w:rPr>
          <w:rFonts w:ascii="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t xml:space="preserve">Rose Marie Bravo situated Burberry to such an extent that it was neither conventional nor front line. It was a blend of the two. </w:t>
      </w:r>
      <w:r w:rsidRPr="00FE62FF">
        <w:rPr>
          <w:rFonts w:ascii="Times New Roman" w:hAnsi="Times New Roman" w:cs="Times New Roman"/>
          <w:color w:val="000000" w:themeColor="text1"/>
          <w:sz w:val="24"/>
          <w:szCs w:val="24"/>
        </w:rPr>
        <w:t>Burberry was depicted as a design brand that was neither conventional nor wonderful, yet didn't fall into the Haute Couture class (Borsboomet al., 2018).</w:t>
      </w:r>
    </w:p>
    <w:p w14:paraId="3F2843B9" w14:textId="77777777" w:rsidR="00A503F5" w:rsidRPr="003A6BD1" w:rsidRDefault="00A503F5" w:rsidP="003A6BD1">
      <w:pPr>
        <w:pStyle w:val="ListParagraph"/>
        <w:numPr>
          <w:ilvl w:val="0"/>
          <w:numId w:val="22"/>
        </w:numPr>
        <w:tabs>
          <w:tab w:val="left" w:pos="8385"/>
        </w:tabs>
        <w:spacing w:line="360" w:lineRule="auto"/>
        <w:jc w:val="both"/>
        <w:rPr>
          <w:rFonts w:ascii="Times New Roman" w:hAnsi="Times New Roman" w:cs="Times New Roman"/>
          <w:b/>
          <w:color w:val="000000" w:themeColor="text1"/>
          <w:sz w:val="24"/>
          <w:szCs w:val="24"/>
          <w:u w:val="single"/>
        </w:rPr>
      </w:pPr>
      <w:r w:rsidRPr="003A6BD1">
        <w:rPr>
          <w:rFonts w:ascii="Times New Roman" w:hAnsi="Times New Roman" w:cs="Times New Roman"/>
          <w:b/>
          <w:color w:val="000000" w:themeColor="text1"/>
          <w:sz w:val="24"/>
          <w:szCs w:val="24"/>
          <w:u w:val="single"/>
        </w:rPr>
        <w:lastRenderedPageBreak/>
        <w:t>“</w:t>
      </w:r>
      <w:r w:rsidR="003A6BD1" w:rsidRPr="003A6BD1">
        <w:rPr>
          <w:rFonts w:ascii="Times New Roman" w:hAnsi="Times New Roman" w:cs="Times New Roman"/>
          <w:b/>
          <w:color w:val="000000" w:themeColor="text1"/>
          <w:sz w:val="24"/>
          <w:szCs w:val="24"/>
          <w:u w:val="single"/>
        </w:rPr>
        <w:t>The Marketing Mix with diagram”</w:t>
      </w:r>
    </w:p>
    <w:p w14:paraId="06BAD8F7"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b/>
          <w:bCs/>
          <w:color w:val="000000" w:themeColor="text1"/>
          <w:sz w:val="24"/>
          <w:szCs w:val="24"/>
        </w:rPr>
      </w:pPr>
      <w:r w:rsidRPr="003A6BD1">
        <w:rPr>
          <w:rFonts w:ascii="Times New Roman" w:eastAsia="Times New Roman" w:hAnsi="Times New Roman" w:cs="Times New Roman"/>
          <w:b/>
          <w:bCs/>
          <w:color w:val="000000" w:themeColor="text1"/>
          <w:sz w:val="24"/>
          <w:szCs w:val="24"/>
        </w:rPr>
        <w:t xml:space="preserve">“Product” </w:t>
      </w:r>
    </w:p>
    <w:p w14:paraId="49223D84" w14:textId="77777777" w:rsidR="00A503F5" w:rsidRPr="00436C79" w:rsidRDefault="00A503F5" w:rsidP="003A6BD1">
      <w:pPr>
        <w:spacing w:after="150" w:line="360" w:lineRule="auto"/>
        <w:jc w:val="both"/>
        <w:rPr>
          <w:rFonts w:ascii="Times New Roman" w:eastAsia="Times New Roman" w:hAnsi="Times New Roman" w:cs="Times New Roman"/>
          <w:bCs/>
          <w:color w:val="000000" w:themeColor="text1"/>
          <w:sz w:val="24"/>
          <w:szCs w:val="24"/>
        </w:rPr>
      </w:pPr>
      <w:r w:rsidRPr="00436C79">
        <w:rPr>
          <w:rFonts w:ascii="Times New Roman" w:eastAsia="Times New Roman" w:hAnsi="Times New Roman" w:cs="Times New Roman"/>
          <w:bCs/>
          <w:color w:val="000000" w:themeColor="text1"/>
          <w:sz w:val="24"/>
          <w:szCs w:val="24"/>
        </w:rPr>
        <w:t xml:space="preserve">Burberry is one of the world's driving premium style houses. Burberry's primary products incorporate apparel, beauty care products, scents, eyewear, and adornments for everyone. These offers contain the item technique in the showcasing blend of the top notch design brand. Embellishments are the best merchandise for section level clients and have a more extended timeframe of realistic usability than pieces of clothing, which should be sold in the span of four months or they drop unpopular. Scarves, for instance, are a blossoming market for them. Its trademark things, overcoats, have a significant piece of the pie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eastAsia="Times New Roman" w:hAnsi="Times New Roman" w:cs="Times New Roman"/>
          <w:bCs/>
          <w:color w:val="000000" w:themeColor="text1"/>
          <w:sz w:val="24"/>
          <w:szCs w:val="24"/>
        </w:rPr>
        <w:t>.</w:t>
      </w:r>
    </w:p>
    <w:p w14:paraId="419EDD3A"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b/>
          <w:bCs/>
          <w:color w:val="000000" w:themeColor="text1"/>
          <w:sz w:val="24"/>
          <w:szCs w:val="24"/>
        </w:rPr>
      </w:pPr>
      <w:r w:rsidRPr="003A6BD1">
        <w:rPr>
          <w:rFonts w:ascii="Times New Roman" w:eastAsia="Times New Roman" w:hAnsi="Times New Roman" w:cs="Times New Roman"/>
          <w:b/>
          <w:bCs/>
          <w:color w:val="000000" w:themeColor="text1"/>
          <w:sz w:val="24"/>
          <w:szCs w:val="24"/>
        </w:rPr>
        <w:t xml:space="preserve">"Price" </w:t>
      </w:r>
    </w:p>
    <w:p w14:paraId="0699BF9C" w14:textId="77777777" w:rsidR="00A503F5" w:rsidRPr="00436C79" w:rsidRDefault="00A503F5" w:rsidP="003A6BD1">
      <w:pPr>
        <w:spacing w:after="150" w:line="360" w:lineRule="auto"/>
        <w:jc w:val="both"/>
        <w:rPr>
          <w:rFonts w:ascii="Times New Roman" w:eastAsia="Times New Roman" w:hAnsi="Times New Roman" w:cs="Times New Roman"/>
          <w:bCs/>
          <w:color w:val="000000" w:themeColor="text1"/>
          <w:sz w:val="24"/>
          <w:szCs w:val="24"/>
        </w:rPr>
      </w:pPr>
      <w:r w:rsidRPr="00436C79">
        <w:rPr>
          <w:rFonts w:ascii="Times New Roman" w:eastAsia="Times New Roman" w:hAnsi="Times New Roman" w:cs="Times New Roman"/>
          <w:bCs/>
          <w:color w:val="000000" w:themeColor="text1"/>
          <w:sz w:val="24"/>
          <w:szCs w:val="24"/>
        </w:rPr>
        <w:t xml:space="preserve">Burberry sells their things utilizing an exceptional cost approach. Burberry will likely lay out the legitimate equilibrium of minimal expense and top of the line extravagance things. Burberry, being a superior brand, doesn't contend straightforwardly on value with its rivals in its promoting blend. Item plan, strength, and insight are the differentiators. Changing their costs might make individuals leave the brand, subsequently Burberry's estimating strategy remains generally unaltered. Still up in the air after an exhaustive assessment of market interest and opponent valuing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eastAsia="Times New Roman" w:hAnsi="Times New Roman" w:cs="Times New Roman"/>
          <w:bCs/>
          <w:color w:val="000000" w:themeColor="text1"/>
          <w:sz w:val="24"/>
          <w:szCs w:val="24"/>
        </w:rPr>
        <w:t>.</w:t>
      </w:r>
    </w:p>
    <w:p w14:paraId="5358665D"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b/>
          <w:bCs/>
          <w:color w:val="000000" w:themeColor="text1"/>
          <w:sz w:val="24"/>
          <w:szCs w:val="24"/>
        </w:rPr>
      </w:pPr>
      <w:r w:rsidRPr="003A6BD1">
        <w:rPr>
          <w:rFonts w:ascii="Times New Roman" w:eastAsia="Times New Roman" w:hAnsi="Times New Roman" w:cs="Times New Roman"/>
          <w:b/>
          <w:bCs/>
          <w:color w:val="000000" w:themeColor="text1"/>
          <w:sz w:val="24"/>
          <w:szCs w:val="24"/>
        </w:rPr>
        <w:t xml:space="preserve">"Place" </w:t>
      </w:r>
    </w:p>
    <w:p w14:paraId="015BDB73" w14:textId="77777777" w:rsidR="00A503F5" w:rsidRPr="00436C79" w:rsidRDefault="00A503F5" w:rsidP="003A6BD1">
      <w:pPr>
        <w:spacing w:after="150" w:line="360" w:lineRule="auto"/>
        <w:jc w:val="both"/>
        <w:rPr>
          <w:rFonts w:ascii="Times New Roman" w:eastAsia="Times New Roman" w:hAnsi="Times New Roman" w:cs="Times New Roman"/>
          <w:bCs/>
          <w:color w:val="000000" w:themeColor="text1"/>
          <w:sz w:val="24"/>
          <w:szCs w:val="24"/>
        </w:rPr>
      </w:pPr>
      <w:r w:rsidRPr="00436C79">
        <w:rPr>
          <w:rFonts w:ascii="Times New Roman" w:eastAsia="Times New Roman" w:hAnsi="Times New Roman" w:cs="Times New Roman"/>
          <w:bCs/>
          <w:color w:val="000000" w:themeColor="text1"/>
          <w:sz w:val="24"/>
          <w:szCs w:val="24"/>
        </w:rPr>
        <w:t xml:space="preserve">Burberry is addressed by many shops in more than 50 nations. The areas are all for the most part situated in thickly populated regions, guaranteeing a predictable income stream for the organization. Burberry's ideal interest group incorporates countless individuals who live in these spots. Therefore, increasingly more benefit might be anticipated from such towns. Furthermore, the new Burberry areas are all the more mechanically enlivened and creative as far as client care. Simultaneously, an equivalent number of people shop online from burberry.com, which represents a huge piece of traffic. Burberry controls the greater part of its outlets and subsequently has tantamount consumer loyalty scores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eastAsia="Times New Roman" w:hAnsi="Times New Roman" w:cs="Times New Roman"/>
          <w:bCs/>
          <w:color w:val="000000" w:themeColor="text1"/>
          <w:sz w:val="24"/>
          <w:szCs w:val="24"/>
        </w:rPr>
        <w:t>.</w:t>
      </w:r>
    </w:p>
    <w:p w14:paraId="3BFE8034" w14:textId="77777777" w:rsidR="00A503F5" w:rsidRPr="003A6BD1" w:rsidRDefault="00A503F5" w:rsidP="003A6BD1">
      <w:pPr>
        <w:pStyle w:val="ListParagraph"/>
        <w:numPr>
          <w:ilvl w:val="0"/>
          <w:numId w:val="8"/>
        </w:numPr>
        <w:spacing w:after="150" w:line="360" w:lineRule="auto"/>
        <w:jc w:val="both"/>
        <w:rPr>
          <w:rFonts w:ascii="Times New Roman" w:eastAsia="Times New Roman" w:hAnsi="Times New Roman" w:cs="Times New Roman"/>
          <w:color w:val="000000" w:themeColor="text1"/>
          <w:sz w:val="24"/>
          <w:szCs w:val="24"/>
        </w:rPr>
      </w:pPr>
      <w:r w:rsidRPr="003A6BD1">
        <w:rPr>
          <w:rFonts w:ascii="Times New Roman" w:eastAsia="Times New Roman" w:hAnsi="Times New Roman" w:cs="Times New Roman"/>
          <w:b/>
          <w:bCs/>
          <w:color w:val="000000" w:themeColor="text1"/>
          <w:sz w:val="24"/>
          <w:szCs w:val="24"/>
        </w:rPr>
        <w:t>“Promotion”</w:t>
      </w:r>
    </w:p>
    <w:p w14:paraId="2D8911ED" w14:textId="77777777" w:rsidR="00A503F5" w:rsidRPr="00436C79" w:rsidRDefault="00A503F5" w:rsidP="003A6BD1">
      <w:pPr>
        <w:spacing w:line="360" w:lineRule="auto"/>
        <w:jc w:val="both"/>
        <w:rPr>
          <w:rFonts w:ascii="Times New Roman" w:eastAsia="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lastRenderedPageBreak/>
        <w:t xml:space="preserve">Burberry puts a high need on its promoting endeavors. The most urgent part of the article of clothing area is advancement. To contact a specific crowd, the adverts are placed in very good quality periodicals. </w:t>
      </w:r>
      <w:r>
        <w:rPr>
          <w:rFonts w:ascii="Times New Roman" w:hAnsi="Times New Roman" w:cs="Times New Roman"/>
          <w:color w:val="000000" w:themeColor="text1"/>
          <w:sz w:val="24"/>
          <w:szCs w:val="24"/>
        </w:rPr>
        <w:t>“</w:t>
      </w:r>
      <w:r w:rsidRPr="00436C79">
        <w:rPr>
          <w:rFonts w:ascii="Times New Roman" w:hAnsi="Times New Roman" w:cs="Times New Roman"/>
          <w:color w:val="000000" w:themeColor="text1"/>
          <w:sz w:val="24"/>
          <w:szCs w:val="24"/>
        </w:rPr>
        <w:t>Burberry's showcasing blend incorporates various advancements like TV, web ads, print advertisements, announcements, etc. Burberry understood the worth of virtual entertainment advertising and has been available from that point forward</w:t>
      </w:r>
      <w:r>
        <w:rPr>
          <w:rFonts w:ascii="Times New Roman" w:hAnsi="Times New Roman" w:cs="Times New Roman"/>
          <w:color w:val="000000" w:themeColor="text1"/>
          <w:sz w:val="24"/>
          <w:szCs w:val="24"/>
        </w:rPr>
        <w:t>”</w:t>
      </w:r>
      <w:r w:rsidRPr="00436C79">
        <w:rPr>
          <w:rFonts w:ascii="Times New Roman" w:hAnsi="Times New Roman" w:cs="Times New Roman"/>
          <w:color w:val="000000" w:themeColor="text1"/>
          <w:sz w:val="24"/>
          <w:szCs w:val="24"/>
        </w:rPr>
        <w:t xml:space="preserve">. Burberry's interests in computerized advertising empowered them to rapidly impart their image message to clients. They depend altogether on VIP sponsorships. As a limited time procedure, viral showcasing is for the most part utilized, with less TV publicizing advancing the Burberry brand. Kate Moss, Agyness Deyn, and others are among the celebs. Reception of computerized innovation is a basic achievement component for showcasing. Thus, the Burberry promoting methodology and it are finished to showcase blend </w:t>
      </w:r>
      <w:r w:rsidRPr="00436C79">
        <w:rPr>
          <w:rFonts w:ascii="Times New Roman" w:hAnsi="Times New Roman" w:cs="Times New Roman"/>
          <w:color w:val="000000" w:themeColor="text1"/>
          <w:sz w:val="24"/>
          <w:szCs w:val="24"/>
          <w:shd w:val="clear" w:color="auto" w:fill="FFFFFF"/>
        </w:rPr>
        <w:t>(Jackson and Ahuja, 2016)</w:t>
      </w:r>
      <w:r w:rsidRPr="00436C79">
        <w:rPr>
          <w:rFonts w:ascii="Times New Roman" w:hAnsi="Times New Roman" w:cs="Times New Roman"/>
          <w:color w:val="000000" w:themeColor="text1"/>
          <w:sz w:val="24"/>
          <w:szCs w:val="24"/>
        </w:rPr>
        <w:t>.</w:t>
      </w:r>
      <w:r w:rsidRPr="00436C79">
        <w:rPr>
          <w:rFonts w:ascii="Times New Roman" w:hAnsi="Times New Roman" w:cs="Times New Roman"/>
          <w:color w:val="000000" w:themeColor="text1"/>
          <w:sz w:val="24"/>
          <w:szCs w:val="24"/>
        </w:rPr>
        <w:br/>
      </w:r>
      <w:r w:rsidR="00D85BFA">
        <w:rPr>
          <w:rFonts w:ascii="Times New Roman" w:hAnsi="Times New Roman" w:cs="Times New Roman"/>
          <w:b/>
          <w:color w:val="000000" w:themeColor="text1"/>
          <w:sz w:val="24"/>
          <w:szCs w:val="24"/>
        </w:rPr>
        <w:t xml:space="preserve">8. </w:t>
      </w:r>
      <w:r w:rsidRPr="006A15D4">
        <w:rPr>
          <w:rFonts w:ascii="Times New Roman" w:hAnsi="Times New Roman" w:cs="Times New Roman"/>
          <w:b/>
          <w:color w:val="000000" w:themeColor="text1"/>
          <w:sz w:val="24"/>
          <w:szCs w:val="24"/>
          <w:u w:val="single"/>
        </w:rPr>
        <w:t>“The Ansoff Matrix”</w:t>
      </w:r>
    </w:p>
    <w:p w14:paraId="7E817787" w14:textId="77777777" w:rsidR="00A503F5" w:rsidRPr="003A6BD1"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t>“Market Penetration”</w:t>
      </w:r>
    </w:p>
    <w:p w14:paraId="47D36C5B" w14:textId="77777777" w:rsidR="00A503F5" w:rsidRDefault="00A503F5" w:rsidP="003A6BD1">
      <w:pPr>
        <w:tabs>
          <w:tab w:val="left" w:pos="8385"/>
        </w:tabs>
        <w:spacing w:line="360" w:lineRule="auto"/>
        <w:jc w:val="both"/>
        <w:rPr>
          <w:rFonts w:ascii="Times New Roman" w:hAnsi="Times New Roman" w:cs="Times New Roman"/>
          <w:color w:val="000000" w:themeColor="text1"/>
          <w:sz w:val="24"/>
          <w:szCs w:val="24"/>
        </w:rPr>
      </w:pPr>
      <w:r w:rsidRPr="00A8397C">
        <w:rPr>
          <w:rFonts w:ascii="Times New Roman" w:hAnsi="Times New Roman" w:cs="Times New Roman"/>
          <w:color w:val="000000" w:themeColor="text1"/>
          <w:sz w:val="24"/>
          <w:szCs w:val="24"/>
        </w:rPr>
        <w:t xml:space="preserve">Burberry has embraced new development and opened new open doors by forcefully putting resources into cutting edge arranges and showing progresses, especially its site and compact stage. The accessibility of things on web business client stages has expanded. </w:t>
      </w:r>
    </w:p>
    <w:p w14:paraId="14F0B1B5" w14:textId="77777777" w:rsidR="00A503F5" w:rsidRPr="003A6BD1"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t>“Market Development”</w:t>
      </w:r>
    </w:p>
    <w:p w14:paraId="70DE2DA4" w14:textId="77777777" w:rsidR="00A503F5" w:rsidRDefault="00A503F5" w:rsidP="003A6BD1">
      <w:pPr>
        <w:tabs>
          <w:tab w:val="left" w:pos="8385"/>
        </w:tabs>
        <w:spacing w:line="360" w:lineRule="auto"/>
        <w:jc w:val="both"/>
        <w:rPr>
          <w:rFonts w:ascii="Times New Roman" w:hAnsi="Times New Roman" w:cs="Times New Roman"/>
          <w:color w:val="000000" w:themeColor="text1"/>
          <w:sz w:val="24"/>
          <w:szCs w:val="24"/>
        </w:rPr>
      </w:pPr>
      <w:r w:rsidRPr="00A8397C">
        <w:rPr>
          <w:rFonts w:ascii="Times New Roman" w:hAnsi="Times New Roman" w:cs="Times New Roman"/>
          <w:color w:val="000000" w:themeColor="text1"/>
          <w:sz w:val="24"/>
          <w:szCs w:val="24"/>
        </w:rPr>
        <w:t xml:space="preserve">Burberry has researched new business areas with flow things, focused on neighborhood clients, zeroed in on interest in chosen areas, and reinforced its retail network in key spots. </w:t>
      </w:r>
    </w:p>
    <w:p w14:paraId="1689D1F5" w14:textId="77777777" w:rsidR="00A503F5" w:rsidRPr="003A6BD1" w:rsidRDefault="00A503F5" w:rsidP="003A6BD1">
      <w:pPr>
        <w:pStyle w:val="ListParagraph"/>
        <w:numPr>
          <w:ilvl w:val="0"/>
          <w:numId w:val="8"/>
        </w:numPr>
        <w:tabs>
          <w:tab w:val="left" w:pos="8385"/>
        </w:tabs>
        <w:spacing w:line="360" w:lineRule="auto"/>
        <w:jc w:val="both"/>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t>“Product Development”</w:t>
      </w:r>
    </w:p>
    <w:p w14:paraId="404874B4" w14:textId="77777777" w:rsidR="00A503F5" w:rsidRPr="00436C79" w:rsidRDefault="00A503F5" w:rsidP="003A6BD1">
      <w:pPr>
        <w:tabs>
          <w:tab w:val="left" w:pos="8385"/>
        </w:tabs>
        <w:spacing w:line="360" w:lineRule="auto"/>
        <w:jc w:val="both"/>
        <w:rPr>
          <w:rFonts w:ascii="Times New Roman" w:hAnsi="Times New Roman" w:cs="Times New Roman"/>
          <w:color w:val="000000" w:themeColor="text1"/>
          <w:sz w:val="24"/>
          <w:szCs w:val="24"/>
        </w:rPr>
      </w:pPr>
      <w:r w:rsidRPr="00436C79">
        <w:rPr>
          <w:rFonts w:ascii="Times New Roman" w:hAnsi="Times New Roman" w:cs="Times New Roman"/>
          <w:color w:val="000000" w:themeColor="text1"/>
          <w:sz w:val="24"/>
          <w:szCs w:val="24"/>
        </w:rPr>
        <w:t xml:space="preserve">Selling new things in new business sectors is achieved through acquisitions. For example, exceptional things and customized administrations, for example, monogramming. Burberry plc. (2015) </w:t>
      </w:r>
    </w:p>
    <w:p w14:paraId="36B1E8EB" w14:textId="77777777" w:rsidR="00A503F5" w:rsidRPr="00436C79" w:rsidRDefault="003A6BD1" w:rsidP="003A6BD1">
      <w:pPr>
        <w:tabs>
          <w:tab w:val="left" w:pos="8385"/>
        </w:tabs>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“Figure 6</w:t>
      </w:r>
      <w:r w:rsidR="00A503F5" w:rsidRPr="00436C79">
        <w:rPr>
          <w:rFonts w:ascii="Times New Roman" w:hAnsi="Times New Roman" w:cs="Times New Roman"/>
          <w:b/>
          <w:color w:val="000000" w:themeColor="text1"/>
          <w:sz w:val="24"/>
          <w:szCs w:val="24"/>
        </w:rPr>
        <w:t>:  Ansoff matrix”</w:t>
      </w:r>
    </w:p>
    <w:p w14:paraId="62415CCE" w14:textId="77777777" w:rsidR="003A6BD1" w:rsidRDefault="003A6BD1" w:rsidP="003A6BD1">
      <w:pPr>
        <w:tabs>
          <w:tab w:val="left" w:pos="8385"/>
        </w:tabs>
        <w:spacing w:line="360" w:lineRule="auto"/>
        <w:jc w:val="center"/>
        <w:rPr>
          <w:rFonts w:ascii="Times New Roman" w:hAnsi="Times New Roman" w:cs="Times New Roman"/>
          <w:color w:val="000000" w:themeColor="text1"/>
          <w:sz w:val="24"/>
          <w:szCs w:val="24"/>
        </w:rPr>
      </w:pPr>
      <w:r>
        <w:rPr>
          <w:noProof/>
          <w:color w:val="000000" w:themeColor="text1"/>
        </w:rPr>
        <w:lastRenderedPageBreak/>
        <w:drawing>
          <wp:inline distT="0" distB="0" distL="0" distR="0" wp14:anchorId="10CB65A4" wp14:editId="6606F55B">
            <wp:extent cx="2466975" cy="1847850"/>
            <wp:effectExtent l="0" t="0" r="0" b="0"/>
            <wp:docPr id="1" name="Picture 1" descr="C:\Users\adnan\AppData\Local\Microsoft\Windows\INetCache\Content.MSO\454011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nan\AppData\Local\Microsoft\Windows\INetCache\Content.MSO\454011FC.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00923816" w14:textId="77777777" w:rsidR="00A503F5" w:rsidRPr="003A6BD1" w:rsidRDefault="003A6BD1" w:rsidP="003A6BD1">
      <w:pPr>
        <w:spacing w:line="360" w:lineRule="auto"/>
        <w:jc w:val="center"/>
        <w:rPr>
          <w:rFonts w:ascii="Times New Roman" w:hAnsi="Times New Roman" w:cs="Times New Roman"/>
          <w:b/>
          <w:color w:val="000000" w:themeColor="text1"/>
          <w:sz w:val="24"/>
          <w:szCs w:val="24"/>
        </w:rPr>
      </w:pPr>
      <w:r w:rsidRPr="003A6BD1">
        <w:rPr>
          <w:rFonts w:ascii="Times New Roman" w:hAnsi="Times New Roman" w:cs="Times New Roman"/>
          <w:b/>
          <w:color w:val="000000" w:themeColor="text1"/>
          <w:sz w:val="24"/>
          <w:szCs w:val="24"/>
        </w:rPr>
        <w:t>“Source: Slideshare.net</w:t>
      </w:r>
      <w:r w:rsidR="00A503F5" w:rsidRPr="003A6BD1">
        <w:rPr>
          <w:rFonts w:ascii="Times New Roman" w:hAnsi="Times New Roman" w:cs="Times New Roman"/>
          <w:b/>
          <w:color w:val="000000" w:themeColor="text1"/>
          <w:sz w:val="24"/>
          <w:szCs w:val="24"/>
        </w:rPr>
        <w:t>”</w:t>
      </w:r>
    </w:p>
    <w:p w14:paraId="047E5107" w14:textId="77777777" w:rsidR="00A503F5" w:rsidRPr="006A15D4" w:rsidRDefault="00A503F5" w:rsidP="003A6BD1">
      <w:pPr>
        <w:pStyle w:val="ListParagraph"/>
        <w:numPr>
          <w:ilvl w:val="0"/>
          <w:numId w:val="1"/>
        </w:numPr>
        <w:tabs>
          <w:tab w:val="left" w:pos="8385"/>
        </w:tabs>
        <w:spacing w:line="360" w:lineRule="auto"/>
        <w:jc w:val="both"/>
        <w:rPr>
          <w:rFonts w:ascii="Times New Roman" w:hAnsi="Times New Roman" w:cs="Times New Roman"/>
          <w:b/>
          <w:color w:val="000000" w:themeColor="text1"/>
          <w:sz w:val="24"/>
          <w:szCs w:val="24"/>
          <w:u w:val="single"/>
        </w:rPr>
      </w:pPr>
      <w:r w:rsidRPr="006A15D4">
        <w:rPr>
          <w:rFonts w:ascii="Times New Roman" w:hAnsi="Times New Roman" w:cs="Times New Roman"/>
          <w:b/>
          <w:color w:val="000000" w:themeColor="text1"/>
          <w:sz w:val="24"/>
          <w:szCs w:val="24"/>
          <w:u w:val="single"/>
        </w:rPr>
        <w:t>Conclusion and Recommendations</w:t>
      </w:r>
    </w:p>
    <w:p w14:paraId="7CF73363" w14:textId="77777777" w:rsidR="00A503F5" w:rsidRPr="00A8397C" w:rsidRDefault="00A503F5" w:rsidP="003A6BD1">
      <w:pPr>
        <w:spacing w:line="360" w:lineRule="auto"/>
        <w:jc w:val="both"/>
        <w:rPr>
          <w:rFonts w:ascii="Times New Roman" w:hAnsi="Times New Roman" w:cs="Times New Roman"/>
          <w:color w:val="000000" w:themeColor="text1"/>
          <w:sz w:val="24"/>
          <w:szCs w:val="24"/>
        </w:rPr>
      </w:pPr>
      <w:r w:rsidRPr="00A8397C">
        <w:rPr>
          <w:rFonts w:ascii="Times New Roman" w:hAnsi="Times New Roman" w:cs="Times New Roman"/>
          <w:color w:val="000000" w:themeColor="text1"/>
          <w:sz w:val="24"/>
          <w:szCs w:val="24"/>
        </w:rPr>
        <w:t>Burberry is one of the most notable design brands on the planet. Since its origin, the firm has been a notable name among plan specialists and purchasers, with an emphasis on the top of the line client.</w:t>
      </w:r>
    </w:p>
    <w:p w14:paraId="327B4AFE" w14:textId="77777777" w:rsidR="00D85BFA" w:rsidRDefault="00A503F5" w:rsidP="003A6BD1">
      <w:pPr>
        <w:spacing w:line="360" w:lineRule="auto"/>
        <w:jc w:val="both"/>
      </w:pPr>
      <w:r w:rsidRPr="00A8397C">
        <w:rPr>
          <w:rFonts w:ascii="Times New Roman" w:hAnsi="Times New Roman" w:cs="Times New Roman"/>
          <w:color w:val="000000" w:themeColor="text1"/>
          <w:sz w:val="24"/>
          <w:szCs w:val="24"/>
        </w:rPr>
        <w:t xml:space="preserve">In any case, in this continually digitizing climate, the organization has done everything </w:t>
      </w:r>
      <w:r w:rsidR="006A15D4" w:rsidRPr="00A8397C">
        <w:rPr>
          <w:rFonts w:ascii="Times New Roman" w:hAnsi="Times New Roman" w:cs="Times New Roman"/>
          <w:color w:val="000000" w:themeColor="text1"/>
          <w:sz w:val="24"/>
          <w:szCs w:val="24"/>
        </w:rPr>
        <w:t>it</w:t>
      </w:r>
      <w:r w:rsidRPr="00A8397C">
        <w:rPr>
          <w:rFonts w:ascii="Times New Roman" w:hAnsi="Times New Roman" w:cs="Times New Roman"/>
          <w:color w:val="000000" w:themeColor="text1"/>
          <w:sz w:val="24"/>
          <w:szCs w:val="24"/>
        </w:rPr>
        <w:t xml:space="preserve"> can for adjust to consistently evolving designs. Burberry covers all regions, from being in the titles for making web stores to consolidating advancement with modernized thinking.</w:t>
      </w:r>
    </w:p>
    <w:p w14:paraId="4A8E523D" w14:textId="3B9E737E" w:rsidR="00997FDB" w:rsidRPr="006F539C" w:rsidRDefault="006F539C" w:rsidP="006F539C">
      <w:pPr>
        <w:spacing w:line="360" w:lineRule="auto"/>
        <w:jc w:val="both"/>
        <w:rPr>
          <w:u w:val="single"/>
        </w:rPr>
      </w:pPr>
      <w:r w:rsidRPr="006F539C">
        <w:rPr>
          <w:u w:val="single"/>
        </w:rPr>
        <w:t xml:space="preserve">        </w:t>
      </w:r>
      <w:r w:rsidR="00997FDB" w:rsidRPr="006F539C">
        <w:rPr>
          <w:rFonts w:ascii="Times New Roman" w:hAnsi="Times New Roman" w:cs="Times New Roman"/>
          <w:b/>
          <w:color w:val="000000" w:themeColor="text1"/>
          <w:sz w:val="24"/>
          <w:szCs w:val="24"/>
          <w:u w:val="single"/>
        </w:rPr>
        <w:t>References</w:t>
      </w:r>
    </w:p>
    <w:p w14:paraId="50F5C4A0"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Ahmed, M. I. (2014). Marketing tools in understanding a market and tackling a growing competition case: sarban duty free shop. [Online] Available at: http://dspace.bracu.ac.bd/jspui/bitstream/10361/3901/1/12164011.pdf [Accessed 2 Aug. 2017].</w:t>
      </w:r>
    </w:p>
    <w:p w14:paraId="7F851F7D" w14:textId="77777777" w:rsidR="002B70A1" w:rsidRPr="002B70A1" w:rsidRDefault="002B70A1" w:rsidP="002B70A1">
      <w:pPr>
        <w:pStyle w:val="ListParagraph"/>
        <w:numPr>
          <w:ilvl w:val="0"/>
          <w:numId w:val="8"/>
        </w:numPr>
        <w:spacing w:line="360" w:lineRule="auto"/>
        <w:jc w:val="both"/>
        <w:rPr>
          <w:rFonts w:ascii="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t>BORSBOOM, L., CASE, B. and LAWSON, N., 2018. BURBERRY JOUSTING FOR REDEMPTION. </w:t>
      </w:r>
      <w:r w:rsidRPr="002B70A1">
        <w:rPr>
          <w:rFonts w:ascii="Times New Roman" w:hAnsi="Times New Roman" w:cs="Times New Roman"/>
          <w:i/>
          <w:iCs/>
          <w:color w:val="000000" w:themeColor="text1"/>
          <w:sz w:val="24"/>
          <w:szCs w:val="24"/>
          <w:shd w:val="clear" w:color="auto" w:fill="FFFFFF"/>
        </w:rPr>
        <w:t>LBMG Corporate Brand Management and Reputation-Masters Case Series</w:t>
      </w:r>
      <w:r w:rsidRPr="002B70A1">
        <w:rPr>
          <w:rFonts w:ascii="Times New Roman" w:hAnsi="Times New Roman" w:cs="Times New Roman"/>
          <w:color w:val="000000" w:themeColor="text1"/>
          <w:sz w:val="24"/>
          <w:szCs w:val="24"/>
          <w:shd w:val="clear" w:color="auto" w:fill="FFFFFF"/>
        </w:rPr>
        <w:t>.</w:t>
      </w:r>
    </w:p>
    <w:p w14:paraId="3115F7CC"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Burberry (2017). </w:t>
      </w:r>
      <w:r w:rsidRPr="002B70A1">
        <w:rPr>
          <w:rFonts w:ascii="Times New Roman" w:eastAsia="Times New Roman" w:hAnsi="Times New Roman" w:cs="Times New Roman"/>
          <w:i/>
          <w:iCs/>
          <w:color w:val="000000" w:themeColor="text1"/>
          <w:sz w:val="24"/>
          <w:szCs w:val="24"/>
        </w:rPr>
        <w:t>Burberry History</w:t>
      </w:r>
      <w:r w:rsidRPr="002B70A1">
        <w:rPr>
          <w:rFonts w:ascii="Times New Roman" w:eastAsia="Times New Roman" w:hAnsi="Times New Roman" w:cs="Times New Roman"/>
          <w:color w:val="000000" w:themeColor="text1"/>
          <w:sz w:val="24"/>
          <w:szCs w:val="24"/>
        </w:rPr>
        <w:t>. [online] Burberry. Available at: https://www.burberryplc.com/en/company/history.html [Accessed 3 Aug. 2017].</w:t>
      </w:r>
    </w:p>
    <w:p w14:paraId="32D00A7A" w14:textId="77777777" w:rsidR="002B70A1" w:rsidRPr="002B70A1" w:rsidRDefault="002B70A1" w:rsidP="002B70A1">
      <w:pPr>
        <w:pStyle w:val="ListParagraph"/>
        <w:numPr>
          <w:ilvl w:val="0"/>
          <w:numId w:val="8"/>
        </w:numPr>
        <w:spacing w:line="360" w:lineRule="auto"/>
        <w:jc w:val="both"/>
        <w:rPr>
          <w:rFonts w:ascii="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lastRenderedPageBreak/>
        <w:t>Ceil, C., 2018. Burberry Case Study about Consumer Behavior. </w:t>
      </w:r>
      <w:r w:rsidRPr="002B70A1">
        <w:rPr>
          <w:rFonts w:ascii="Times New Roman" w:hAnsi="Times New Roman" w:cs="Times New Roman"/>
          <w:i/>
          <w:iCs/>
          <w:color w:val="000000" w:themeColor="text1"/>
          <w:sz w:val="24"/>
          <w:szCs w:val="24"/>
          <w:shd w:val="clear" w:color="auto" w:fill="FFFFFF"/>
        </w:rPr>
        <w:t>Available at SSRN 3520418</w:t>
      </w:r>
      <w:r w:rsidRPr="002B70A1">
        <w:rPr>
          <w:rFonts w:ascii="Times New Roman" w:hAnsi="Times New Roman" w:cs="Times New Roman"/>
          <w:color w:val="000000" w:themeColor="text1"/>
          <w:sz w:val="24"/>
          <w:szCs w:val="24"/>
          <w:shd w:val="clear" w:color="auto" w:fill="FFFFFF"/>
        </w:rPr>
        <w:t>.</w:t>
      </w:r>
    </w:p>
    <w:p w14:paraId="722EBB17"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Dekhil, F., Boulebech, H., &amp; Bouslama, N. (2017). Effect of religiosity on luxury consumer behaviour: the case of the Tunisian Muslim. </w:t>
      </w:r>
      <w:r w:rsidRPr="002B70A1">
        <w:rPr>
          <w:rFonts w:ascii="Times New Roman" w:eastAsia="Times New Roman" w:hAnsi="Times New Roman" w:cs="Times New Roman"/>
          <w:i/>
          <w:iCs/>
          <w:color w:val="000000" w:themeColor="text1"/>
          <w:sz w:val="24"/>
          <w:szCs w:val="24"/>
        </w:rPr>
        <w:t>Journal of Islamic Marketing</w:t>
      </w:r>
      <w:r w:rsidRPr="002B70A1">
        <w:rPr>
          <w:rFonts w:ascii="Times New Roman" w:eastAsia="Times New Roman" w:hAnsi="Times New Roman" w:cs="Times New Roman"/>
          <w:color w:val="000000" w:themeColor="text1"/>
          <w:sz w:val="24"/>
          <w:szCs w:val="24"/>
        </w:rPr>
        <w:t>, </w:t>
      </w:r>
      <w:r w:rsidRPr="002B70A1">
        <w:rPr>
          <w:rFonts w:ascii="Times New Roman" w:eastAsia="Times New Roman" w:hAnsi="Times New Roman" w:cs="Times New Roman"/>
          <w:i/>
          <w:iCs/>
          <w:color w:val="000000" w:themeColor="text1"/>
          <w:sz w:val="24"/>
          <w:szCs w:val="24"/>
        </w:rPr>
        <w:t>8</w:t>
      </w:r>
      <w:r w:rsidRPr="002B70A1">
        <w:rPr>
          <w:rFonts w:ascii="Times New Roman" w:eastAsia="Times New Roman" w:hAnsi="Times New Roman" w:cs="Times New Roman"/>
          <w:color w:val="000000" w:themeColor="text1"/>
          <w:sz w:val="24"/>
          <w:szCs w:val="24"/>
        </w:rPr>
        <w:t>(1), 74-94.</w:t>
      </w:r>
    </w:p>
    <w:p w14:paraId="05CC5A38"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Gasparini, R. (2017). </w:t>
      </w:r>
      <w:r w:rsidRPr="002B70A1">
        <w:rPr>
          <w:rFonts w:ascii="Times New Roman" w:eastAsia="Times New Roman" w:hAnsi="Times New Roman" w:cs="Times New Roman"/>
          <w:i/>
          <w:iCs/>
          <w:color w:val="000000" w:themeColor="text1"/>
          <w:sz w:val="24"/>
          <w:szCs w:val="24"/>
        </w:rPr>
        <w:t>Burberry's Marketing Success</w:t>
      </w:r>
      <w:r w:rsidRPr="002B70A1">
        <w:rPr>
          <w:rFonts w:ascii="Times New Roman" w:eastAsia="Times New Roman" w:hAnsi="Times New Roman" w:cs="Times New Roman"/>
          <w:color w:val="000000" w:themeColor="text1"/>
          <w:sz w:val="24"/>
          <w:szCs w:val="24"/>
        </w:rPr>
        <w:t>. [online] amazonaws. Available at: http://s3.amazonaws.com/academia.edu.documents/51157537/Burberry_Update_2017.pdf [Accessed 1 Aug. 2017].</w:t>
      </w:r>
    </w:p>
    <w:p w14:paraId="0BADC960"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Gurrin, C., Joho, H., Hopfgartner, F., Zhou, L., &amp; Albatal, R. (2016, July). Ntcir lifelog: The first test collection for lifelog research. In </w:t>
      </w:r>
      <w:r w:rsidRPr="002B70A1">
        <w:rPr>
          <w:rFonts w:ascii="Times New Roman" w:eastAsia="Times New Roman" w:hAnsi="Times New Roman" w:cs="Times New Roman"/>
          <w:i/>
          <w:iCs/>
          <w:color w:val="000000" w:themeColor="text1"/>
          <w:sz w:val="24"/>
          <w:szCs w:val="24"/>
        </w:rPr>
        <w:t>Proceedings of the 39th International ACM SIGIR conference on Research and Development in Information Retrieval</w:t>
      </w:r>
      <w:r w:rsidRPr="002B70A1">
        <w:rPr>
          <w:rFonts w:ascii="Times New Roman" w:eastAsia="Times New Roman" w:hAnsi="Times New Roman" w:cs="Times New Roman"/>
          <w:color w:val="000000" w:themeColor="text1"/>
          <w:sz w:val="24"/>
          <w:szCs w:val="24"/>
        </w:rPr>
        <w:t> (pp. 705-708). ACM.</w:t>
      </w:r>
    </w:p>
    <w:p w14:paraId="25130FBD"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https://www.google.com/imgres?imgurl=https%3A%2F%2Fimage.slidesharecdn.com%2Fburberry-uprise-and-downfall-1204584449586633-3%2F85%2Fburberry-uprise-and-downfall-15-320.jpg%3Fcb%3D1658918219&amp;imgrefurl=https%3A%2F%2Fwww.slideshare.net%2Fsmarkalfat%2Fburberry-uprise-and-downfall&amp;tbnid=3q0WcFqqdeHmlM&amp;vet=12ahUKEwidjbHHxcj5AhWK0YUKHXQCCYgQMygAegUIARC5AQ..i&amp;docid=PxMA4uq_p3JzPM&amp;w=320&amp;h=240&amp;q=burberry%20ansoff%20matrix&amp;ved=2ahUKEwidjbHHxcj5AhWK0YUKHXQCCYgQMygAegUIARC5AQ</w:t>
      </w:r>
    </w:p>
    <w:p w14:paraId="674F9169" w14:textId="77777777" w:rsidR="002B70A1" w:rsidRPr="002B70A1" w:rsidRDefault="002B70A1" w:rsidP="002B70A1">
      <w:pPr>
        <w:pStyle w:val="ListParagraph"/>
        <w:numPr>
          <w:ilvl w:val="0"/>
          <w:numId w:val="8"/>
        </w:numPr>
        <w:tabs>
          <w:tab w:val="left" w:pos="8385"/>
        </w:tabs>
        <w:spacing w:line="360" w:lineRule="auto"/>
        <w:jc w:val="both"/>
        <w:rPr>
          <w:rFonts w:ascii="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t>Jackson, G. and Ahuja, V., 2016. Dawn of the digital age and the evolution of the marketing mix. </w:t>
      </w:r>
      <w:r w:rsidRPr="002B70A1">
        <w:rPr>
          <w:rFonts w:ascii="Times New Roman" w:hAnsi="Times New Roman" w:cs="Times New Roman"/>
          <w:i/>
          <w:iCs/>
          <w:color w:val="000000" w:themeColor="text1"/>
          <w:sz w:val="24"/>
          <w:szCs w:val="24"/>
          <w:shd w:val="clear" w:color="auto" w:fill="FFFFFF"/>
        </w:rPr>
        <w:t>Journal of Direct, Data and Digital Marketing Practice</w:t>
      </w:r>
      <w:r w:rsidRPr="002B70A1">
        <w:rPr>
          <w:rFonts w:ascii="Times New Roman" w:hAnsi="Times New Roman" w:cs="Times New Roman"/>
          <w:color w:val="000000" w:themeColor="text1"/>
          <w:sz w:val="24"/>
          <w:szCs w:val="24"/>
          <w:shd w:val="clear" w:color="auto" w:fill="FFFFFF"/>
        </w:rPr>
        <w:t>, </w:t>
      </w:r>
      <w:r w:rsidRPr="002B70A1">
        <w:rPr>
          <w:rFonts w:ascii="Times New Roman" w:hAnsi="Times New Roman" w:cs="Times New Roman"/>
          <w:i/>
          <w:iCs/>
          <w:color w:val="000000" w:themeColor="text1"/>
          <w:sz w:val="24"/>
          <w:szCs w:val="24"/>
          <w:shd w:val="clear" w:color="auto" w:fill="FFFFFF"/>
        </w:rPr>
        <w:t>17</w:t>
      </w:r>
      <w:r w:rsidRPr="002B70A1">
        <w:rPr>
          <w:rFonts w:ascii="Times New Roman" w:hAnsi="Times New Roman" w:cs="Times New Roman"/>
          <w:color w:val="000000" w:themeColor="text1"/>
          <w:sz w:val="24"/>
          <w:szCs w:val="24"/>
          <w:shd w:val="clear" w:color="auto" w:fill="FFFFFF"/>
        </w:rPr>
        <w:t>(3), pp.170-186. (Jackson and Ahuja, 2016)</w:t>
      </w:r>
    </w:p>
    <w:p w14:paraId="728A5B7B"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Kulik, C. T., &amp; Metz, I. (2017). Women at the Top. </w:t>
      </w:r>
      <w:r w:rsidRPr="002B70A1">
        <w:rPr>
          <w:rFonts w:ascii="Times New Roman" w:eastAsia="Times New Roman" w:hAnsi="Times New Roman" w:cs="Times New Roman"/>
          <w:i/>
          <w:iCs/>
          <w:color w:val="000000" w:themeColor="text1"/>
          <w:sz w:val="24"/>
          <w:szCs w:val="24"/>
        </w:rPr>
        <w:t>The Oxford Handbook of Strategy Implementation</w:t>
      </w:r>
      <w:r w:rsidRPr="002B70A1">
        <w:rPr>
          <w:rFonts w:ascii="Times New Roman" w:eastAsia="Times New Roman" w:hAnsi="Times New Roman" w:cs="Times New Roman"/>
          <w:color w:val="000000" w:themeColor="text1"/>
          <w:sz w:val="24"/>
          <w:szCs w:val="24"/>
        </w:rPr>
        <w:t>, 239.</w:t>
      </w:r>
    </w:p>
    <w:p w14:paraId="40E484EE" w14:textId="77777777" w:rsidR="002B70A1" w:rsidRPr="002B70A1" w:rsidRDefault="002B70A1" w:rsidP="002B70A1">
      <w:pPr>
        <w:pStyle w:val="NormalWeb"/>
        <w:numPr>
          <w:ilvl w:val="0"/>
          <w:numId w:val="8"/>
        </w:numPr>
        <w:shd w:val="clear" w:color="auto" w:fill="FFFFFF"/>
        <w:spacing w:before="120" w:beforeAutospacing="0" w:after="120" w:afterAutospacing="0" w:line="360" w:lineRule="auto"/>
        <w:jc w:val="both"/>
        <w:rPr>
          <w:b/>
          <w:color w:val="000000" w:themeColor="text1"/>
        </w:rPr>
      </w:pPr>
      <w:r w:rsidRPr="002B70A1">
        <w:rPr>
          <w:color w:val="000000" w:themeColor="text1"/>
          <w:shd w:val="clear" w:color="auto" w:fill="FFFFFF"/>
        </w:rPr>
        <w:t>Moore, C.M. and Birtwistle, G., 2004. The Burberry business model: creating an international luxury fashion brand. </w:t>
      </w:r>
      <w:r w:rsidRPr="002B70A1">
        <w:rPr>
          <w:i/>
          <w:iCs/>
          <w:color w:val="000000" w:themeColor="text1"/>
          <w:shd w:val="clear" w:color="auto" w:fill="FFFFFF"/>
        </w:rPr>
        <w:t>International Journal of Retail &amp; Distribution Management</w:t>
      </w:r>
      <w:r w:rsidRPr="002B70A1">
        <w:rPr>
          <w:color w:val="000000" w:themeColor="text1"/>
          <w:shd w:val="clear" w:color="auto" w:fill="FFFFFF"/>
        </w:rPr>
        <w:t>.</w:t>
      </w:r>
    </w:p>
    <w:p w14:paraId="19CC730F" w14:textId="77777777" w:rsidR="002B70A1" w:rsidRPr="002B70A1" w:rsidRDefault="002B70A1" w:rsidP="002B70A1">
      <w:pPr>
        <w:pStyle w:val="ListParagraph"/>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2B70A1">
        <w:rPr>
          <w:rFonts w:ascii="Times New Roman" w:hAnsi="Times New Roman" w:cs="Times New Roman"/>
          <w:color w:val="000000" w:themeColor="text1"/>
          <w:sz w:val="24"/>
          <w:szCs w:val="24"/>
          <w:shd w:val="clear" w:color="auto" w:fill="FFFFFF"/>
        </w:rPr>
        <w:lastRenderedPageBreak/>
        <w:t>Pardal, M.A., 2021. </w:t>
      </w:r>
      <w:r w:rsidRPr="002B70A1">
        <w:rPr>
          <w:rFonts w:ascii="Times New Roman" w:hAnsi="Times New Roman" w:cs="Times New Roman"/>
          <w:i/>
          <w:iCs/>
          <w:color w:val="000000" w:themeColor="text1"/>
          <w:sz w:val="24"/>
          <w:szCs w:val="24"/>
          <w:shd w:val="clear" w:color="auto" w:fill="FFFFFF"/>
        </w:rPr>
        <w:t>Equity Valuation of Burberry Group Plc</w:t>
      </w:r>
      <w:r w:rsidRPr="002B70A1">
        <w:rPr>
          <w:rFonts w:ascii="Times New Roman" w:hAnsi="Times New Roman" w:cs="Times New Roman"/>
          <w:color w:val="000000" w:themeColor="text1"/>
          <w:sz w:val="24"/>
          <w:szCs w:val="24"/>
          <w:shd w:val="clear" w:color="auto" w:fill="FFFFFF"/>
        </w:rPr>
        <w:t> (Doctoral dissertation, Universidade Catolica Portugesa (Portugal)).</w:t>
      </w:r>
    </w:p>
    <w:p w14:paraId="5366BCB2"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eastAsia="Times New Roman" w:hAnsi="Times New Roman" w:cs="Times New Roman"/>
          <w:color w:val="000000" w:themeColor="text1"/>
          <w:sz w:val="24"/>
          <w:szCs w:val="24"/>
        </w:rPr>
        <w:t>Phau, I., Teah, M., &amp; Chuah, J. (2015). Consumer attitudes towards luxury fashion apparel made in sweatshops. </w:t>
      </w:r>
      <w:r w:rsidRPr="002B70A1">
        <w:rPr>
          <w:rFonts w:ascii="Times New Roman" w:eastAsia="Times New Roman" w:hAnsi="Times New Roman" w:cs="Times New Roman"/>
          <w:i/>
          <w:iCs/>
          <w:color w:val="000000" w:themeColor="text1"/>
          <w:sz w:val="24"/>
          <w:szCs w:val="24"/>
        </w:rPr>
        <w:t>Journal of Fashion Marketing and Management</w:t>
      </w:r>
      <w:r w:rsidRPr="002B70A1">
        <w:rPr>
          <w:rFonts w:ascii="Times New Roman" w:eastAsia="Times New Roman" w:hAnsi="Times New Roman" w:cs="Times New Roman"/>
          <w:color w:val="000000" w:themeColor="text1"/>
          <w:sz w:val="24"/>
          <w:szCs w:val="24"/>
        </w:rPr>
        <w:t>, </w:t>
      </w:r>
      <w:r w:rsidRPr="002B70A1">
        <w:rPr>
          <w:rFonts w:ascii="Times New Roman" w:eastAsia="Times New Roman" w:hAnsi="Times New Roman" w:cs="Times New Roman"/>
          <w:i/>
          <w:iCs/>
          <w:color w:val="000000" w:themeColor="text1"/>
          <w:sz w:val="24"/>
          <w:szCs w:val="24"/>
        </w:rPr>
        <w:t>19</w:t>
      </w:r>
      <w:r w:rsidRPr="002B70A1">
        <w:rPr>
          <w:rFonts w:ascii="Times New Roman" w:eastAsia="Times New Roman" w:hAnsi="Times New Roman" w:cs="Times New Roman"/>
          <w:color w:val="000000" w:themeColor="text1"/>
          <w:sz w:val="24"/>
          <w:szCs w:val="24"/>
        </w:rPr>
        <w:t>(2), 169-187.</w:t>
      </w:r>
    </w:p>
    <w:p w14:paraId="2761E5FC" w14:textId="77777777" w:rsidR="002B70A1" w:rsidRPr="002B70A1" w:rsidRDefault="002B70A1" w:rsidP="002B70A1">
      <w:pPr>
        <w:pStyle w:val="ListParagraph"/>
        <w:numPr>
          <w:ilvl w:val="0"/>
          <w:numId w:val="8"/>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B70A1">
        <w:rPr>
          <w:rFonts w:ascii="Times New Roman" w:hAnsi="Times New Roman" w:cs="Times New Roman"/>
          <w:color w:val="000000" w:themeColor="text1"/>
          <w:sz w:val="24"/>
          <w:szCs w:val="24"/>
          <w:shd w:val="clear" w:color="auto" w:fill="FFFFFF"/>
        </w:rPr>
        <w:t>Projects4MBA November 6, 2020 </w:t>
      </w:r>
      <w:r w:rsidRPr="002B70A1">
        <w:rPr>
          <w:rFonts w:ascii="Times New Roman" w:hAnsi="Times New Roman" w:cs="Times New Roman"/>
          <w:b/>
          <w:bCs/>
          <w:color w:val="000000" w:themeColor="text1"/>
          <w:sz w:val="24"/>
          <w:szCs w:val="24"/>
          <w:bdr w:val="none" w:sz="0" w:space="0" w:color="auto" w:frame="1"/>
          <w:shd w:val="clear" w:color="auto" w:fill="FFFFFF"/>
        </w:rPr>
        <w:t>SWOT Analysis of Burberry [Step by Step guide of SWOT].</w:t>
      </w:r>
      <w:r w:rsidRPr="002B70A1">
        <w:rPr>
          <w:rFonts w:ascii="Times New Roman" w:hAnsi="Times New Roman" w:cs="Times New Roman"/>
          <w:color w:val="000000" w:themeColor="text1"/>
          <w:sz w:val="24"/>
          <w:szCs w:val="24"/>
          <w:shd w:val="clear" w:color="auto" w:fill="FFFFFF"/>
        </w:rPr>
        <w:t>, viewed August 15, 2022,&lt;</w:t>
      </w:r>
      <w:hyperlink r:id="rId13" w:history="1">
        <w:r w:rsidRPr="002B70A1">
          <w:rPr>
            <w:rStyle w:val="Hyperlink"/>
            <w:rFonts w:ascii="Times New Roman" w:hAnsi="Times New Roman" w:cs="Times New Roman"/>
            <w:color w:val="000000" w:themeColor="text1"/>
            <w:sz w:val="24"/>
            <w:szCs w:val="24"/>
            <w:bdr w:val="none" w:sz="0" w:space="0" w:color="auto" w:frame="1"/>
            <w:shd w:val="clear" w:color="auto" w:fill="FFFFFF"/>
          </w:rPr>
          <w:t>https://www.projects4mba.com/swot-analysis-of-burberry/4849/</w:t>
        </w:r>
      </w:hyperlink>
      <w:r w:rsidRPr="002B70A1">
        <w:rPr>
          <w:rFonts w:ascii="Times New Roman" w:hAnsi="Times New Roman" w:cs="Times New Roman"/>
          <w:color w:val="000000" w:themeColor="text1"/>
          <w:sz w:val="24"/>
          <w:szCs w:val="24"/>
          <w:shd w:val="clear" w:color="auto" w:fill="FFFFFF"/>
        </w:rPr>
        <w:t>&gt;</w:t>
      </w:r>
    </w:p>
    <w:p w14:paraId="71C0CEE8" w14:textId="77777777" w:rsidR="00AD68D6" w:rsidRPr="00436C79" w:rsidRDefault="00AD68D6" w:rsidP="00436C79">
      <w:pPr>
        <w:spacing w:line="360" w:lineRule="auto"/>
        <w:jc w:val="both"/>
        <w:rPr>
          <w:rFonts w:ascii="Times New Roman" w:hAnsi="Times New Roman" w:cs="Times New Roman"/>
          <w:color w:val="000000" w:themeColor="text1"/>
          <w:sz w:val="24"/>
          <w:szCs w:val="24"/>
        </w:rPr>
      </w:pPr>
    </w:p>
    <w:sectPr w:rsidR="00AD68D6" w:rsidRPr="00436C79" w:rsidSect="00D56DDE">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14B8B" w14:textId="77777777" w:rsidR="00FA6CB7" w:rsidRDefault="00FA6CB7" w:rsidP="00D56DDE">
      <w:pPr>
        <w:spacing w:after="0" w:line="240" w:lineRule="auto"/>
      </w:pPr>
      <w:r>
        <w:separator/>
      </w:r>
    </w:p>
  </w:endnote>
  <w:endnote w:type="continuationSeparator" w:id="0">
    <w:p w14:paraId="2FA625F8" w14:textId="77777777" w:rsidR="00FA6CB7" w:rsidRDefault="00FA6CB7" w:rsidP="00D56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FD9C3" w14:textId="77777777" w:rsidR="00607EC6" w:rsidRDefault="00607EC6">
    <w:pPr>
      <w:pStyle w:val="Footer"/>
      <w:jc w:val="right"/>
    </w:pPr>
  </w:p>
  <w:p w14:paraId="62721156" w14:textId="77777777" w:rsidR="00607EC6" w:rsidRDefault="00607E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3808"/>
      <w:docPartObj>
        <w:docPartGallery w:val="Page Numbers (Bottom of Page)"/>
        <w:docPartUnique/>
      </w:docPartObj>
    </w:sdtPr>
    <w:sdtEndPr>
      <w:rPr>
        <w:noProof/>
      </w:rPr>
    </w:sdtEndPr>
    <w:sdtContent>
      <w:p w14:paraId="3F2B22CB" w14:textId="3A4EE65D" w:rsidR="006D522E" w:rsidRDefault="006D52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D54CA0" w14:textId="77777777" w:rsidR="00607EC6" w:rsidRDefault="00607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6BD49" w14:textId="77777777" w:rsidR="00FA6CB7" w:rsidRDefault="00FA6CB7" w:rsidP="00D56DDE">
      <w:pPr>
        <w:spacing w:after="0" w:line="240" w:lineRule="auto"/>
      </w:pPr>
      <w:r>
        <w:separator/>
      </w:r>
    </w:p>
  </w:footnote>
  <w:footnote w:type="continuationSeparator" w:id="0">
    <w:p w14:paraId="3F6BA182" w14:textId="77777777" w:rsidR="00FA6CB7" w:rsidRDefault="00FA6CB7" w:rsidP="00D56D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CF53D" w14:textId="77777777" w:rsidR="00A613AB" w:rsidRDefault="00A613AB">
    <w:pPr>
      <w:pStyle w:val="Header"/>
    </w:pPr>
  </w:p>
  <w:p w14:paraId="7963ED99" w14:textId="77777777" w:rsidR="00A613AB" w:rsidRDefault="00A613AB">
    <w:pPr>
      <w:pStyle w:val="Header"/>
    </w:pPr>
  </w:p>
  <w:p w14:paraId="30EEAB92" w14:textId="77777777" w:rsidR="00A613AB" w:rsidRDefault="00A613AB">
    <w:pPr>
      <w:pStyle w:val="Header"/>
    </w:pPr>
  </w:p>
  <w:p w14:paraId="4ECFAF2A" w14:textId="77777777" w:rsidR="00A613AB" w:rsidRDefault="00A613AB">
    <w:pPr>
      <w:pStyle w:val="Header"/>
    </w:pPr>
  </w:p>
  <w:p w14:paraId="1192288E" w14:textId="77777777" w:rsidR="00A613AB" w:rsidRDefault="00A613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56F1D"/>
    <w:multiLevelType w:val="multilevel"/>
    <w:tmpl w:val="0D88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00887"/>
    <w:multiLevelType w:val="hybridMultilevel"/>
    <w:tmpl w:val="9D42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073D2"/>
    <w:multiLevelType w:val="hybridMultilevel"/>
    <w:tmpl w:val="58B81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9E5F53"/>
    <w:multiLevelType w:val="hybridMultilevel"/>
    <w:tmpl w:val="AE34A4D0"/>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DA2BD6"/>
    <w:multiLevelType w:val="hybridMultilevel"/>
    <w:tmpl w:val="0B3EB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AB53F2"/>
    <w:multiLevelType w:val="hybridMultilevel"/>
    <w:tmpl w:val="03680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0F4ECA"/>
    <w:multiLevelType w:val="multilevel"/>
    <w:tmpl w:val="DD36E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49721C"/>
    <w:multiLevelType w:val="multilevel"/>
    <w:tmpl w:val="BFF0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9E250B"/>
    <w:multiLevelType w:val="hybridMultilevel"/>
    <w:tmpl w:val="7B18A5E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2A3317F7"/>
    <w:multiLevelType w:val="hybridMultilevel"/>
    <w:tmpl w:val="090E9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5351DB"/>
    <w:multiLevelType w:val="hybridMultilevel"/>
    <w:tmpl w:val="118A60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3E17F12"/>
    <w:multiLevelType w:val="multilevel"/>
    <w:tmpl w:val="31E8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2729D4"/>
    <w:multiLevelType w:val="hybridMultilevel"/>
    <w:tmpl w:val="BC06E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71332B"/>
    <w:multiLevelType w:val="hybridMultilevel"/>
    <w:tmpl w:val="F26EF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912003"/>
    <w:multiLevelType w:val="multilevel"/>
    <w:tmpl w:val="8DC8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021268"/>
    <w:multiLevelType w:val="hybridMultilevel"/>
    <w:tmpl w:val="64B86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CC5894"/>
    <w:multiLevelType w:val="hybridMultilevel"/>
    <w:tmpl w:val="7598E5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FE66AD"/>
    <w:multiLevelType w:val="hybridMultilevel"/>
    <w:tmpl w:val="B44C6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8A5197"/>
    <w:multiLevelType w:val="hybridMultilevel"/>
    <w:tmpl w:val="AA3E914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EC0CDC"/>
    <w:multiLevelType w:val="hybridMultilevel"/>
    <w:tmpl w:val="2E2CD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353CEB"/>
    <w:multiLevelType w:val="multilevel"/>
    <w:tmpl w:val="93A6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935ED6"/>
    <w:multiLevelType w:val="hybridMultilevel"/>
    <w:tmpl w:val="2A50A886"/>
    <w:lvl w:ilvl="0" w:tplc="B71A045A">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3A037C8"/>
    <w:multiLevelType w:val="hybridMultilevel"/>
    <w:tmpl w:val="57F49C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640C68D2"/>
    <w:multiLevelType w:val="hybridMultilevel"/>
    <w:tmpl w:val="16EA69A8"/>
    <w:lvl w:ilvl="0" w:tplc="4ACE4AC0">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A353A55"/>
    <w:multiLevelType w:val="multilevel"/>
    <w:tmpl w:val="2BB6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3C3B8B"/>
    <w:multiLevelType w:val="hybridMultilevel"/>
    <w:tmpl w:val="16041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3BD6348"/>
    <w:multiLevelType w:val="hybridMultilevel"/>
    <w:tmpl w:val="7E504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417785F"/>
    <w:multiLevelType w:val="hybridMultilevel"/>
    <w:tmpl w:val="432C3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4B224D5"/>
    <w:multiLevelType w:val="hybridMultilevel"/>
    <w:tmpl w:val="85245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062821"/>
    <w:multiLevelType w:val="hybridMultilevel"/>
    <w:tmpl w:val="7D06C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CE12A8B"/>
    <w:multiLevelType w:val="hybridMultilevel"/>
    <w:tmpl w:val="B148B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6928437">
    <w:abstractNumId w:val="15"/>
  </w:num>
  <w:num w:numId="2" w16cid:durableId="9573474">
    <w:abstractNumId w:val="12"/>
  </w:num>
  <w:num w:numId="3" w16cid:durableId="1407728400">
    <w:abstractNumId w:val="29"/>
  </w:num>
  <w:num w:numId="4" w16cid:durableId="1879203224">
    <w:abstractNumId w:val="22"/>
  </w:num>
  <w:num w:numId="5" w16cid:durableId="1156336188">
    <w:abstractNumId w:val="1"/>
  </w:num>
  <w:num w:numId="6" w16cid:durableId="1038314419">
    <w:abstractNumId w:val="27"/>
  </w:num>
  <w:num w:numId="7" w16cid:durableId="2030446916">
    <w:abstractNumId w:val="19"/>
  </w:num>
  <w:num w:numId="8" w16cid:durableId="2101948986">
    <w:abstractNumId w:val="4"/>
  </w:num>
  <w:num w:numId="9" w16cid:durableId="1436555187">
    <w:abstractNumId w:val="30"/>
  </w:num>
  <w:num w:numId="10" w16cid:durableId="1566254796">
    <w:abstractNumId w:val="5"/>
  </w:num>
  <w:num w:numId="11" w16cid:durableId="1790473429">
    <w:abstractNumId w:val="9"/>
  </w:num>
  <w:num w:numId="12" w16cid:durableId="1127771049">
    <w:abstractNumId w:val="17"/>
  </w:num>
  <w:num w:numId="13" w16cid:durableId="492456361">
    <w:abstractNumId w:val="11"/>
  </w:num>
  <w:num w:numId="14" w16cid:durableId="784731736">
    <w:abstractNumId w:val="24"/>
  </w:num>
  <w:num w:numId="15" w16cid:durableId="85617609">
    <w:abstractNumId w:val="2"/>
  </w:num>
  <w:num w:numId="16" w16cid:durableId="786390888">
    <w:abstractNumId w:val="16"/>
  </w:num>
  <w:num w:numId="17" w16cid:durableId="87316165">
    <w:abstractNumId w:val="28"/>
  </w:num>
  <w:num w:numId="18" w16cid:durableId="221869307">
    <w:abstractNumId w:val="3"/>
  </w:num>
  <w:num w:numId="19" w16cid:durableId="551043445">
    <w:abstractNumId w:val="25"/>
  </w:num>
  <w:num w:numId="20" w16cid:durableId="633296362">
    <w:abstractNumId w:val="23"/>
  </w:num>
  <w:num w:numId="21" w16cid:durableId="793058710">
    <w:abstractNumId w:val="21"/>
  </w:num>
  <w:num w:numId="22" w16cid:durableId="1059326633">
    <w:abstractNumId w:val="13"/>
  </w:num>
  <w:num w:numId="23" w16cid:durableId="1854685750">
    <w:abstractNumId w:val="10"/>
  </w:num>
  <w:num w:numId="24" w16cid:durableId="1055737674">
    <w:abstractNumId w:val="18"/>
  </w:num>
  <w:num w:numId="25" w16cid:durableId="1952935325">
    <w:abstractNumId w:val="20"/>
  </w:num>
  <w:num w:numId="26" w16cid:durableId="1648782077">
    <w:abstractNumId w:val="14"/>
  </w:num>
  <w:num w:numId="27" w16cid:durableId="233249437">
    <w:abstractNumId w:val="6"/>
  </w:num>
  <w:num w:numId="28" w16cid:durableId="1523007750">
    <w:abstractNumId w:val="7"/>
  </w:num>
  <w:num w:numId="29" w16cid:durableId="1222058576">
    <w:abstractNumId w:val="0"/>
  </w:num>
  <w:num w:numId="30" w16cid:durableId="1269653607">
    <w:abstractNumId w:val="26"/>
  </w:num>
  <w:num w:numId="31" w16cid:durableId="7788338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9BB"/>
    <w:rsid w:val="00020E4B"/>
    <w:rsid w:val="00032484"/>
    <w:rsid w:val="00046EA6"/>
    <w:rsid w:val="00060571"/>
    <w:rsid w:val="000763C0"/>
    <w:rsid w:val="00090581"/>
    <w:rsid w:val="00094B79"/>
    <w:rsid w:val="000A09EA"/>
    <w:rsid w:val="000A709E"/>
    <w:rsid w:val="000C6CD9"/>
    <w:rsid w:val="000D6EFD"/>
    <w:rsid w:val="000F6165"/>
    <w:rsid w:val="00137D7D"/>
    <w:rsid w:val="00147533"/>
    <w:rsid w:val="00157E93"/>
    <w:rsid w:val="00181232"/>
    <w:rsid w:val="00196319"/>
    <w:rsid w:val="001C5E3D"/>
    <w:rsid w:val="001D286D"/>
    <w:rsid w:val="001E4335"/>
    <w:rsid w:val="001E44CA"/>
    <w:rsid w:val="002252AE"/>
    <w:rsid w:val="00226DC8"/>
    <w:rsid w:val="002271E2"/>
    <w:rsid w:val="0027496C"/>
    <w:rsid w:val="00282B0F"/>
    <w:rsid w:val="0029159A"/>
    <w:rsid w:val="0029731A"/>
    <w:rsid w:val="002B39BB"/>
    <w:rsid w:val="002B70A1"/>
    <w:rsid w:val="002C0395"/>
    <w:rsid w:val="002E01CE"/>
    <w:rsid w:val="002E45A9"/>
    <w:rsid w:val="002E76C0"/>
    <w:rsid w:val="002E7760"/>
    <w:rsid w:val="002F26C2"/>
    <w:rsid w:val="002F62C0"/>
    <w:rsid w:val="003052C9"/>
    <w:rsid w:val="003102CD"/>
    <w:rsid w:val="00321865"/>
    <w:rsid w:val="00334552"/>
    <w:rsid w:val="003502B6"/>
    <w:rsid w:val="00367CD1"/>
    <w:rsid w:val="00375B21"/>
    <w:rsid w:val="0037714D"/>
    <w:rsid w:val="00391E52"/>
    <w:rsid w:val="003A0425"/>
    <w:rsid w:val="003A2046"/>
    <w:rsid w:val="003A6BD1"/>
    <w:rsid w:val="003D1F1F"/>
    <w:rsid w:val="003F601F"/>
    <w:rsid w:val="00405FE8"/>
    <w:rsid w:val="0041023C"/>
    <w:rsid w:val="004135B7"/>
    <w:rsid w:val="00415873"/>
    <w:rsid w:val="00417FC7"/>
    <w:rsid w:val="00436C79"/>
    <w:rsid w:val="004373EF"/>
    <w:rsid w:val="00446E9C"/>
    <w:rsid w:val="004634AA"/>
    <w:rsid w:val="004656A4"/>
    <w:rsid w:val="004661F1"/>
    <w:rsid w:val="004766D6"/>
    <w:rsid w:val="00481464"/>
    <w:rsid w:val="0048667B"/>
    <w:rsid w:val="00486ABC"/>
    <w:rsid w:val="00496581"/>
    <w:rsid w:val="004A3850"/>
    <w:rsid w:val="004A4926"/>
    <w:rsid w:val="004D09D5"/>
    <w:rsid w:val="004D613D"/>
    <w:rsid w:val="004F3F75"/>
    <w:rsid w:val="00500E5A"/>
    <w:rsid w:val="00533550"/>
    <w:rsid w:val="00550DAC"/>
    <w:rsid w:val="0058117E"/>
    <w:rsid w:val="005829FD"/>
    <w:rsid w:val="00586A88"/>
    <w:rsid w:val="005B7D04"/>
    <w:rsid w:val="00607EC6"/>
    <w:rsid w:val="0063672A"/>
    <w:rsid w:val="0063741E"/>
    <w:rsid w:val="00637BD8"/>
    <w:rsid w:val="006846D4"/>
    <w:rsid w:val="00692D7C"/>
    <w:rsid w:val="006A15D4"/>
    <w:rsid w:val="006B3D91"/>
    <w:rsid w:val="006C3868"/>
    <w:rsid w:val="006C75C5"/>
    <w:rsid w:val="006D522E"/>
    <w:rsid w:val="006F539C"/>
    <w:rsid w:val="006F7EB9"/>
    <w:rsid w:val="00703157"/>
    <w:rsid w:val="0072787E"/>
    <w:rsid w:val="00746E3B"/>
    <w:rsid w:val="00765BF9"/>
    <w:rsid w:val="00781D78"/>
    <w:rsid w:val="007B1A98"/>
    <w:rsid w:val="007B52FA"/>
    <w:rsid w:val="007C0F22"/>
    <w:rsid w:val="0081221F"/>
    <w:rsid w:val="0081367D"/>
    <w:rsid w:val="008233A7"/>
    <w:rsid w:val="00847198"/>
    <w:rsid w:val="00876010"/>
    <w:rsid w:val="00882927"/>
    <w:rsid w:val="008B6F73"/>
    <w:rsid w:val="00902977"/>
    <w:rsid w:val="00946C3E"/>
    <w:rsid w:val="00977625"/>
    <w:rsid w:val="00980473"/>
    <w:rsid w:val="00986586"/>
    <w:rsid w:val="009904AE"/>
    <w:rsid w:val="00995FAB"/>
    <w:rsid w:val="00997FDB"/>
    <w:rsid w:val="009A1CD2"/>
    <w:rsid w:val="009A4026"/>
    <w:rsid w:val="009A7623"/>
    <w:rsid w:val="009B45A0"/>
    <w:rsid w:val="009C1D04"/>
    <w:rsid w:val="009C2867"/>
    <w:rsid w:val="009D4114"/>
    <w:rsid w:val="009E791E"/>
    <w:rsid w:val="009F085C"/>
    <w:rsid w:val="009F5880"/>
    <w:rsid w:val="00A2387B"/>
    <w:rsid w:val="00A44C45"/>
    <w:rsid w:val="00A503F5"/>
    <w:rsid w:val="00A60665"/>
    <w:rsid w:val="00A613AB"/>
    <w:rsid w:val="00A64692"/>
    <w:rsid w:val="00AA533A"/>
    <w:rsid w:val="00AB240F"/>
    <w:rsid w:val="00AD68D6"/>
    <w:rsid w:val="00AF7DB0"/>
    <w:rsid w:val="00B042A7"/>
    <w:rsid w:val="00B147E3"/>
    <w:rsid w:val="00B74D44"/>
    <w:rsid w:val="00B837A0"/>
    <w:rsid w:val="00BA6FB4"/>
    <w:rsid w:val="00BE1C96"/>
    <w:rsid w:val="00BF0CD3"/>
    <w:rsid w:val="00BF3675"/>
    <w:rsid w:val="00C006AE"/>
    <w:rsid w:val="00C14207"/>
    <w:rsid w:val="00C226D4"/>
    <w:rsid w:val="00C23C68"/>
    <w:rsid w:val="00C510E0"/>
    <w:rsid w:val="00C91ADB"/>
    <w:rsid w:val="00CB51F3"/>
    <w:rsid w:val="00D01C09"/>
    <w:rsid w:val="00D02FEF"/>
    <w:rsid w:val="00D169CF"/>
    <w:rsid w:val="00D24482"/>
    <w:rsid w:val="00D25B4D"/>
    <w:rsid w:val="00D42050"/>
    <w:rsid w:val="00D43D72"/>
    <w:rsid w:val="00D56DDE"/>
    <w:rsid w:val="00D85797"/>
    <w:rsid w:val="00D85BFA"/>
    <w:rsid w:val="00DA058E"/>
    <w:rsid w:val="00DA10BC"/>
    <w:rsid w:val="00DA5BAF"/>
    <w:rsid w:val="00DB31BB"/>
    <w:rsid w:val="00DD1F7F"/>
    <w:rsid w:val="00DD493F"/>
    <w:rsid w:val="00DD61CC"/>
    <w:rsid w:val="00DF7B0A"/>
    <w:rsid w:val="00E07C0D"/>
    <w:rsid w:val="00E103AA"/>
    <w:rsid w:val="00E20C09"/>
    <w:rsid w:val="00E26052"/>
    <w:rsid w:val="00E62B2A"/>
    <w:rsid w:val="00E62DE6"/>
    <w:rsid w:val="00E65C87"/>
    <w:rsid w:val="00E70A0E"/>
    <w:rsid w:val="00E77C59"/>
    <w:rsid w:val="00E84F58"/>
    <w:rsid w:val="00E90E95"/>
    <w:rsid w:val="00EB6839"/>
    <w:rsid w:val="00EC1733"/>
    <w:rsid w:val="00ED31B7"/>
    <w:rsid w:val="00ED590C"/>
    <w:rsid w:val="00ED76BE"/>
    <w:rsid w:val="00EF55AB"/>
    <w:rsid w:val="00F05E88"/>
    <w:rsid w:val="00F072E0"/>
    <w:rsid w:val="00F23225"/>
    <w:rsid w:val="00F23FF0"/>
    <w:rsid w:val="00F31508"/>
    <w:rsid w:val="00F34F37"/>
    <w:rsid w:val="00F601BF"/>
    <w:rsid w:val="00F6380F"/>
    <w:rsid w:val="00F65EBA"/>
    <w:rsid w:val="00FA6CB7"/>
    <w:rsid w:val="00FB7A73"/>
    <w:rsid w:val="00FD6531"/>
    <w:rsid w:val="00FE4542"/>
    <w:rsid w:val="00FF05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9EC2C"/>
  <w15:docId w15:val="{AEF05ECE-E8C9-4A84-A887-7C0DC1E92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880"/>
  </w:style>
  <w:style w:type="paragraph" w:styleId="Heading2">
    <w:name w:val="heading 2"/>
    <w:basedOn w:val="Normal"/>
    <w:link w:val="Heading2Char"/>
    <w:uiPriority w:val="9"/>
    <w:qFormat/>
    <w:rsid w:val="000A709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A709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9BB"/>
    <w:pPr>
      <w:ind w:left="720"/>
      <w:contextualSpacing/>
    </w:pPr>
  </w:style>
  <w:style w:type="paragraph" w:styleId="NormalWeb">
    <w:name w:val="Normal (Web)"/>
    <w:basedOn w:val="Normal"/>
    <w:uiPriority w:val="99"/>
    <w:unhideWhenUsed/>
    <w:rsid w:val="003A042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3A0425"/>
    <w:rPr>
      <w:color w:val="0000FF"/>
      <w:u w:val="single"/>
    </w:rPr>
  </w:style>
  <w:style w:type="character" w:customStyle="1" w:styleId="Heading2Char">
    <w:name w:val="Heading 2 Char"/>
    <w:basedOn w:val="DefaultParagraphFont"/>
    <w:link w:val="Heading2"/>
    <w:uiPriority w:val="9"/>
    <w:rsid w:val="000A709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A709E"/>
    <w:rPr>
      <w:rFonts w:ascii="Times New Roman" w:eastAsia="Times New Roman" w:hAnsi="Times New Roman" w:cs="Times New Roman"/>
      <w:b/>
      <w:bCs/>
      <w:sz w:val="27"/>
      <w:szCs w:val="27"/>
    </w:rPr>
  </w:style>
  <w:style w:type="character" w:styleId="Strong">
    <w:name w:val="Strong"/>
    <w:basedOn w:val="DefaultParagraphFont"/>
    <w:uiPriority w:val="22"/>
    <w:qFormat/>
    <w:rsid w:val="00977625"/>
    <w:rPr>
      <w:b/>
      <w:bCs/>
    </w:rPr>
  </w:style>
  <w:style w:type="paragraph" w:styleId="Header">
    <w:name w:val="header"/>
    <w:basedOn w:val="Normal"/>
    <w:link w:val="HeaderChar"/>
    <w:uiPriority w:val="99"/>
    <w:unhideWhenUsed/>
    <w:rsid w:val="00D56D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DDE"/>
  </w:style>
  <w:style w:type="paragraph" w:styleId="Footer">
    <w:name w:val="footer"/>
    <w:basedOn w:val="Normal"/>
    <w:link w:val="FooterChar"/>
    <w:uiPriority w:val="99"/>
    <w:unhideWhenUsed/>
    <w:rsid w:val="00D56D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DDE"/>
  </w:style>
  <w:style w:type="paragraph" w:styleId="NoSpacing">
    <w:name w:val="No Spacing"/>
    <w:uiPriority w:val="1"/>
    <w:qFormat/>
    <w:rsid w:val="00DD61CC"/>
    <w:pPr>
      <w:spacing w:after="0" w:line="240" w:lineRule="auto"/>
    </w:pPr>
  </w:style>
  <w:style w:type="paragraph" w:styleId="BalloonText">
    <w:name w:val="Balloon Text"/>
    <w:basedOn w:val="Normal"/>
    <w:link w:val="BalloonTextChar"/>
    <w:uiPriority w:val="99"/>
    <w:semiHidden/>
    <w:unhideWhenUsed/>
    <w:rsid w:val="00636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672A"/>
    <w:rPr>
      <w:rFonts w:ascii="Tahoma" w:hAnsi="Tahoma" w:cs="Tahoma"/>
      <w:sz w:val="16"/>
      <w:szCs w:val="16"/>
    </w:rPr>
  </w:style>
  <w:style w:type="character" w:customStyle="1" w:styleId="ipa">
    <w:name w:val="ipa"/>
    <w:basedOn w:val="DefaultParagraphFont"/>
    <w:rsid w:val="003A2046"/>
  </w:style>
  <w:style w:type="character" w:styleId="Emphasis">
    <w:name w:val="Emphasis"/>
    <w:basedOn w:val="DefaultParagraphFont"/>
    <w:uiPriority w:val="20"/>
    <w:qFormat/>
    <w:rsid w:val="00A60665"/>
    <w:rPr>
      <w:i/>
      <w:iCs/>
    </w:rPr>
  </w:style>
  <w:style w:type="table" w:styleId="TableGrid">
    <w:name w:val="Table Grid"/>
    <w:basedOn w:val="TableNormal"/>
    <w:uiPriority w:val="59"/>
    <w:rsid w:val="0002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1255">
      <w:bodyDiv w:val="1"/>
      <w:marLeft w:val="0"/>
      <w:marRight w:val="0"/>
      <w:marTop w:val="0"/>
      <w:marBottom w:val="0"/>
      <w:divBdr>
        <w:top w:val="none" w:sz="0" w:space="0" w:color="auto"/>
        <w:left w:val="none" w:sz="0" w:space="0" w:color="auto"/>
        <w:bottom w:val="none" w:sz="0" w:space="0" w:color="auto"/>
        <w:right w:val="none" w:sz="0" w:space="0" w:color="auto"/>
      </w:divBdr>
    </w:div>
    <w:div w:id="31081257">
      <w:bodyDiv w:val="1"/>
      <w:marLeft w:val="0"/>
      <w:marRight w:val="0"/>
      <w:marTop w:val="0"/>
      <w:marBottom w:val="0"/>
      <w:divBdr>
        <w:top w:val="none" w:sz="0" w:space="0" w:color="auto"/>
        <w:left w:val="none" w:sz="0" w:space="0" w:color="auto"/>
        <w:bottom w:val="none" w:sz="0" w:space="0" w:color="auto"/>
        <w:right w:val="none" w:sz="0" w:space="0" w:color="auto"/>
      </w:divBdr>
    </w:div>
    <w:div w:id="49042705">
      <w:bodyDiv w:val="1"/>
      <w:marLeft w:val="0"/>
      <w:marRight w:val="0"/>
      <w:marTop w:val="0"/>
      <w:marBottom w:val="0"/>
      <w:divBdr>
        <w:top w:val="none" w:sz="0" w:space="0" w:color="auto"/>
        <w:left w:val="none" w:sz="0" w:space="0" w:color="auto"/>
        <w:bottom w:val="none" w:sz="0" w:space="0" w:color="auto"/>
        <w:right w:val="none" w:sz="0" w:space="0" w:color="auto"/>
      </w:divBdr>
    </w:div>
    <w:div w:id="87629248">
      <w:bodyDiv w:val="1"/>
      <w:marLeft w:val="0"/>
      <w:marRight w:val="0"/>
      <w:marTop w:val="0"/>
      <w:marBottom w:val="0"/>
      <w:divBdr>
        <w:top w:val="none" w:sz="0" w:space="0" w:color="auto"/>
        <w:left w:val="none" w:sz="0" w:space="0" w:color="auto"/>
        <w:bottom w:val="none" w:sz="0" w:space="0" w:color="auto"/>
        <w:right w:val="none" w:sz="0" w:space="0" w:color="auto"/>
      </w:divBdr>
    </w:div>
    <w:div w:id="95054696">
      <w:bodyDiv w:val="1"/>
      <w:marLeft w:val="0"/>
      <w:marRight w:val="0"/>
      <w:marTop w:val="0"/>
      <w:marBottom w:val="0"/>
      <w:divBdr>
        <w:top w:val="none" w:sz="0" w:space="0" w:color="auto"/>
        <w:left w:val="none" w:sz="0" w:space="0" w:color="auto"/>
        <w:bottom w:val="none" w:sz="0" w:space="0" w:color="auto"/>
        <w:right w:val="none" w:sz="0" w:space="0" w:color="auto"/>
      </w:divBdr>
    </w:div>
    <w:div w:id="245304752">
      <w:bodyDiv w:val="1"/>
      <w:marLeft w:val="0"/>
      <w:marRight w:val="0"/>
      <w:marTop w:val="0"/>
      <w:marBottom w:val="0"/>
      <w:divBdr>
        <w:top w:val="none" w:sz="0" w:space="0" w:color="auto"/>
        <w:left w:val="none" w:sz="0" w:space="0" w:color="auto"/>
        <w:bottom w:val="none" w:sz="0" w:space="0" w:color="auto"/>
        <w:right w:val="none" w:sz="0" w:space="0" w:color="auto"/>
      </w:divBdr>
    </w:div>
    <w:div w:id="313993197">
      <w:bodyDiv w:val="1"/>
      <w:marLeft w:val="0"/>
      <w:marRight w:val="0"/>
      <w:marTop w:val="0"/>
      <w:marBottom w:val="0"/>
      <w:divBdr>
        <w:top w:val="none" w:sz="0" w:space="0" w:color="auto"/>
        <w:left w:val="none" w:sz="0" w:space="0" w:color="auto"/>
        <w:bottom w:val="none" w:sz="0" w:space="0" w:color="auto"/>
        <w:right w:val="none" w:sz="0" w:space="0" w:color="auto"/>
      </w:divBdr>
    </w:div>
    <w:div w:id="394740348">
      <w:bodyDiv w:val="1"/>
      <w:marLeft w:val="0"/>
      <w:marRight w:val="0"/>
      <w:marTop w:val="0"/>
      <w:marBottom w:val="0"/>
      <w:divBdr>
        <w:top w:val="none" w:sz="0" w:space="0" w:color="auto"/>
        <w:left w:val="none" w:sz="0" w:space="0" w:color="auto"/>
        <w:bottom w:val="none" w:sz="0" w:space="0" w:color="auto"/>
        <w:right w:val="none" w:sz="0" w:space="0" w:color="auto"/>
      </w:divBdr>
      <w:divsChild>
        <w:div w:id="843322918">
          <w:marLeft w:val="270"/>
          <w:marRight w:val="0"/>
          <w:marTop w:val="0"/>
          <w:marBottom w:val="0"/>
          <w:divBdr>
            <w:top w:val="none" w:sz="0" w:space="0" w:color="auto"/>
            <w:left w:val="none" w:sz="0" w:space="0" w:color="auto"/>
            <w:bottom w:val="none" w:sz="0" w:space="0" w:color="auto"/>
            <w:right w:val="none" w:sz="0" w:space="0" w:color="auto"/>
          </w:divBdr>
        </w:div>
        <w:div w:id="1834684564">
          <w:marLeft w:val="255"/>
          <w:marRight w:val="0"/>
          <w:marTop w:val="0"/>
          <w:marBottom w:val="0"/>
          <w:divBdr>
            <w:top w:val="single" w:sz="6" w:space="4" w:color="EEEEEE"/>
            <w:left w:val="none" w:sz="0" w:space="0" w:color="auto"/>
            <w:bottom w:val="none" w:sz="0" w:space="0" w:color="auto"/>
            <w:right w:val="none" w:sz="0" w:space="0" w:color="auto"/>
          </w:divBdr>
          <w:divsChild>
            <w:div w:id="905262360">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403382350">
      <w:bodyDiv w:val="1"/>
      <w:marLeft w:val="0"/>
      <w:marRight w:val="0"/>
      <w:marTop w:val="0"/>
      <w:marBottom w:val="0"/>
      <w:divBdr>
        <w:top w:val="none" w:sz="0" w:space="0" w:color="auto"/>
        <w:left w:val="none" w:sz="0" w:space="0" w:color="auto"/>
        <w:bottom w:val="none" w:sz="0" w:space="0" w:color="auto"/>
        <w:right w:val="none" w:sz="0" w:space="0" w:color="auto"/>
      </w:divBdr>
    </w:div>
    <w:div w:id="415516061">
      <w:bodyDiv w:val="1"/>
      <w:marLeft w:val="0"/>
      <w:marRight w:val="0"/>
      <w:marTop w:val="0"/>
      <w:marBottom w:val="0"/>
      <w:divBdr>
        <w:top w:val="none" w:sz="0" w:space="0" w:color="auto"/>
        <w:left w:val="none" w:sz="0" w:space="0" w:color="auto"/>
        <w:bottom w:val="none" w:sz="0" w:space="0" w:color="auto"/>
        <w:right w:val="none" w:sz="0" w:space="0" w:color="auto"/>
      </w:divBdr>
    </w:div>
    <w:div w:id="492647534">
      <w:bodyDiv w:val="1"/>
      <w:marLeft w:val="0"/>
      <w:marRight w:val="0"/>
      <w:marTop w:val="0"/>
      <w:marBottom w:val="0"/>
      <w:divBdr>
        <w:top w:val="none" w:sz="0" w:space="0" w:color="auto"/>
        <w:left w:val="none" w:sz="0" w:space="0" w:color="auto"/>
        <w:bottom w:val="none" w:sz="0" w:space="0" w:color="auto"/>
        <w:right w:val="none" w:sz="0" w:space="0" w:color="auto"/>
      </w:divBdr>
    </w:div>
    <w:div w:id="494034218">
      <w:bodyDiv w:val="1"/>
      <w:marLeft w:val="0"/>
      <w:marRight w:val="0"/>
      <w:marTop w:val="0"/>
      <w:marBottom w:val="0"/>
      <w:divBdr>
        <w:top w:val="none" w:sz="0" w:space="0" w:color="auto"/>
        <w:left w:val="none" w:sz="0" w:space="0" w:color="auto"/>
        <w:bottom w:val="none" w:sz="0" w:space="0" w:color="auto"/>
        <w:right w:val="none" w:sz="0" w:space="0" w:color="auto"/>
      </w:divBdr>
      <w:divsChild>
        <w:div w:id="1583222797">
          <w:marLeft w:val="270"/>
          <w:marRight w:val="0"/>
          <w:marTop w:val="0"/>
          <w:marBottom w:val="0"/>
          <w:divBdr>
            <w:top w:val="none" w:sz="0" w:space="0" w:color="auto"/>
            <w:left w:val="none" w:sz="0" w:space="0" w:color="auto"/>
            <w:bottom w:val="none" w:sz="0" w:space="0" w:color="auto"/>
            <w:right w:val="none" w:sz="0" w:space="0" w:color="auto"/>
          </w:divBdr>
        </w:div>
        <w:div w:id="1929920590">
          <w:marLeft w:val="255"/>
          <w:marRight w:val="0"/>
          <w:marTop w:val="0"/>
          <w:marBottom w:val="0"/>
          <w:divBdr>
            <w:top w:val="single" w:sz="6" w:space="4" w:color="EEEEEE"/>
            <w:left w:val="none" w:sz="0" w:space="0" w:color="auto"/>
            <w:bottom w:val="none" w:sz="0" w:space="0" w:color="auto"/>
            <w:right w:val="none" w:sz="0" w:space="0" w:color="auto"/>
          </w:divBdr>
          <w:divsChild>
            <w:div w:id="58865617">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580988460">
      <w:bodyDiv w:val="1"/>
      <w:marLeft w:val="0"/>
      <w:marRight w:val="0"/>
      <w:marTop w:val="0"/>
      <w:marBottom w:val="0"/>
      <w:divBdr>
        <w:top w:val="none" w:sz="0" w:space="0" w:color="auto"/>
        <w:left w:val="none" w:sz="0" w:space="0" w:color="auto"/>
        <w:bottom w:val="none" w:sz="0" w:space="0" w:color="auto"/>
        <w:right w:val="none" w:sz="0" w:space="0" w:color="auto"/>
      </w:divBdr>
    </w:div>
    <w:div w:id="581910712">
      <w:bodyDiv w:val="1"/>
      <w:marLeft w:val="0"/>
      <w:marRight w:val="0"/>
      <w:marTop w:val="0"/>
      <w:marBottom w:val="0"/>
      <w:divBdr>
        <w:top w:val="none" w:sz="0" w:space="0" w:color="auto"/>
        <w:left w:val="none" w:sz="0" w:space="0" w:color="auto"/>
        <w:bottom w:val="none" w:sz="0" w:space="0" w:color="auto"/>
        <w:right w:val="none" w:sz="0" w:space="0" w:color="auto"/>
      </w:divBdr>
    </w:div>
    <w:div w:id="595135044">
      <w:bodyDiv w:val="1"/>
      <w:marLeft w:val="0"/>
      <w:marRight w:val="0"/>
      <w:marTop w:val="0"/>
      <w:marBottom w:val="0"/>
      <w:divBdr>
        <w:top w:val="none" w:sz="0" w:space="0" w:color="auto"/>
        <w:left w:val="none" w:sz="0" w:space="0" w:color="auto"/>
        <w:bottom w:val="none" w:sz="0" w:space="0" w:color="auto"/>
        <w:right w:val="none" w:sz="0" w:space="0" w:color="auto"/>
      </w:divBdr>
    </w:div>
    <w:div w:id="653727486">
      <w:bodyDiv w:val="1"/>
      <w:marLeft w:val="0"/>
      <w:marRight w:val="0"/>
      <w:marTop w:val="0"/>
      <w:marBottom w:val="0"/>
      <w:divBdr>
        <w:top w:val="none" w:sz="0" w:space="0" w:color="auto"/>
        <w:left w:val="none" w:sz="0" w:space="0" w:color="auto"/>
        <w:bottom w:val="none" w:sz="0" w:space="0" w:color="auto"/>
        <w:right w:val="none" w:sz="0" w:space="0" w:color="auto"/>
      </w:divBdr>
    </w:div>
    <w:div w:id="706684585">
      <w:bodyDiv w:val="1"/>
      <w:marLeft w:val="0"/>
      <w:marRight w:val="0"/>
      <w:marTop w:val="0"/>
      <w:marBottom w:val="0"/>
      <w:divBdr>
        <w:top w:val="none" w:sz="0" w:space="0" w:color="auto"/>
        <w:left w:val="none" w:sz="0" w:space="0" w:color="auto"/>
        <w:bottom w:val="none" w:sz="0" w:space="0" w:color="auto"/>
        <w:right w:val="none" w:sz="0" w:space="0" w:color="auto"/>
      </w:divBdr>
    </w:div>
    <w:div w:id="765541683">
      <w:bodyDiv w:val="1"/>
      <w:marLeft w:val="0"/>
      <w:marRight w:val="0"/>
      <w:marTop w:val="0"/>
      <w:marBottom w:val="0"/>
      <w:divBdr>
        <w:top w:val="none" w:sz="0" w:space="0" w:color="auto"/>
        <w:left w:val="none" w:sz="0" w:space="0" w:color="auto"/>
        <w:bottom w:val="none" w:sz="0" w:space="0" w:color="auto"/>
        <w:right w:val="none" w:sz="0" w:space="0" w:color="auto"/>
      </w:divBdr>
    </w:div>
    <w:div w:id="850144801">
      <w:bodyDiv w:val="1"/>
      <w:marLeft w:val="0"/>
      <w:marRight w:val="0"/>
      <w:marTop w:val="0"/>
      <w:marBottom w:val="0"/>
      <w:divBdr>
        <w:top w:val="none" w:sz="0" w:space="0" w:color="auto"/>
        <w:left w:val="none" w:sz="0" w:space="0" w:color="auto"/>
        <w:bottom w:val="none" w:sz="0" w:space="0" w:color="auto"/>
        <w:right w:val="none" w:sz="0" w:space="0" w:color="auto"/>
      </w:divBdr>
    </w:div>
    <w:div w:id="856650979">
      <w:bodyDiv w:val="1"/>
      <w:marLeft w:val="0"/>
      <w:marRight w:val="0"/>
      <w:marTop w:val="0"/>
      <w:marBottom w:val="0"/>
      <w:divBdr>
        <w:top w:val="none" w:sz="0" w:space="0" w:color="auto"/>
        <w:left w:val="none" w:sz="0" w:space="0" w:color="auto"/>
        <w:bottom w:val="none" w:sz="0" w:space="0" w:color="auto"/>
        <w:right w:val="none" w:sz="0" w:space="0" w:color="auto"/>
      </w:divBdr>
    </w:div>
    <w:div w:id="879242311">
      <w:bodyDiv w:val="1"/>
      <w:marLeft w:val="0"/>
      <w:marRight w:val="0"/>
      <w:marTop w:val="0"/>
      <w:marBottom w:val="0"/>
      <w:divBdr>
        <w:top w:val="none" w:sz="0" w:space="0" w:color="auto"/>
        <w:left w:val="none" w:sz="0" w:space="0" w:color="auto"/>
        <w:bottom w:val="none" w:sz="0" w:space="0" w:color="auto"/>
        <w:right w:val="none" w:sz="0" w:space="0" w:color="auto"/>
      </w:divBdr>
    </w:div>
    <w:div w:id="894967007">
      <w:bodyDiv w:val="1"/>
      <w:marLeft w:val="0"/>
      <w:marRight w:val="0"/>
      <w:marTop w:val="0"/>
      <w:marBottom w:val="0"/>
      <w:divBdr>
        <w:top w:val="none" w:sz="0" w:space="0" w:color="auto"/>
        <w:left w:val="none" w:sz="0" w:space="0" w:color="auto"/>
        <w:bottom w:val="none" w:sz="0" w:space="0" w:color="auto"/>
        <w:right w:val="none" w:sz="0" w:space="0" w:color="auto"/>
      </w:divBdr>
    </w:div>
    <w:div w:id="899901614">
      <w:bodyDiv w:val="1"/>
      <w:marLeft w:val="0"/>
      <w:marRight w:val="0"/>
      <w:marTop w:val="0"/>
      <w:marBottom w:val="0"/>
      <w:divBdr>
        <w:top w:val="none" w:sz="0" w:space="0" w:color="auto"/>
        <w:left w:val="none" w:sz="0" w:space="0" w:color="auto"/>
        <w:bottom w:val="none" w:sz="0" w:space="0" w:color="auto"/>
        <w:right w:val="none" w:sz="0" w:space="0" w:color="auto"/>
      </w:divBdr>
    </w:div>
    <w:div w:id="989795903">
      <w:bodyDiv w:val="1"/>
      <w:marLeft w:val="0"/>
      <w:marRight w:val="0"/>
      <w:marTop w:val="0"/>
      <w:marBottom w:val="0"/>
      <w:divBdr>
        <w:top w:val="none" w:sz="0" w:space="0" w:color="auto"/>
        <w:left w:val="none" w:sz="0" w:space="0" w:color="auto"/>
        <w:bottom w:val="none" w:sz="0" w:space="0" w:color="auto"/>
        <w:right w:val="none" w:sz="0" w:space="0" w:color="auto"/>
      </w:divBdr>
    </w:div>
    <w:div w:id="1012416395">
      <w:bodyDiv w:val="1"/>
      <w:marLeft w:val="0"/>
      <w:marRight w:val="0"/>
      <w:marTop w:val="0"/>
      <w:marBottom w:val="0"/>
      <w:divBdr>
        <w:top w:val="none" w:sz="0" w:space="0" w:color="auto"/>
        <w:left w:val="none" w:sz="0" w:space="0" w:color="auto"/>
        <w:bottom w:val="none" w:sz="0" w:space="0" w:color="auto"/>
        <w:right w:val="none" w:sz="0" w:space="0" w:color="auto"/>
      </w:divBdr>
    </w:div>
    <w:div w:id="1056592040">
      <w:bodyDiv w:val="1"/>
      <w:marLeft w:val="0"/>
      <w:marRight w:val="0"/>
      <w:marTop w:val="0"/>
      <w:marBottom w:val="0"/>
      <w:divBdr>
        <w:top w:val="none" w:sz="0" w:space="0" w:color="auto"/>
        <w:left w:val="none" w:sz="0" w:space="0" w:color="auto"/>
        <w:bottom w:val="none" w:sz="0" w:space="0" w:color="auto"/>
        <w:right w:val="none" w:sz="0" w:space="0" w:color="auto"/>
      </w:divBdr>
    </w:div>
    <w:div w:id="1059522111">
      <w:bodyDiv w:val="1"/>
      <w:marLeft w:val="0"/>
      <w:marRight w:val="0"/>
      <w:marTop w:val="0"/>
      <w:marBottom w:val="0"/>
      <w:divBdr>
        <w:top w:val="none" w:sz="0" w:space="0" w:color="auto"/>
        <w:left w:val="none" w:sz="0" w:space="0" w:color="auto"/>
        <w:bottom w:val="none" w:sz="0" w:space="0" w:color="auto"/>
        <w:right w:val="none" w:sz="0" w:space="0" w:color="auto"/>
      </w:divBdr>
    </w:div>
    <w:div w:id="1184902363">
      <w:bodyDiv w:val="1"/>
      <w:marLeft w:val="0"/>
      <w:marRight w:val="0"/>
      <w:marTop w:val="0"/>
      <w:marBottom w:val="0"/>
      <w:divBdr>
        <w:top w:val="none" w:sz="0" w:space="0" w:color="auto"/>
        <w:left w:val="none" w:sz="0" w:space="0" w:color="auto"/>
        <w:bottom w:val="none" w:sz="0" w:space="0" w:color="auto"/>
        <w:right w:val="none" w:sz="0" w:space="0" w:color="auto"/>
      </w:divBdr>
    </w:div>
    <w:div w:id="1218712182">
      <w:bodyDiv w:val="1"/>
      <w:marLeft w:val="0"/>
      <w:marRight w:val="0"/>
      <w:marTop w:val="0"/>
      <w:marBottom w:val="0"/>
      <w:divBdr>
        <w:top w:val="none" w:sz="0" w:space="0" w:color="auto"/>
        <w:left w:val="none" w:sz="0" w:space="0" w:color="auto"/>
        <w:bottom w:val="none" w:sz="0" w:space="0" w:color="auto"/>
        <w:right w:val="none" w:sz="0" w:space="0" w:color="auto"/>
      </w:divBdr>
    </w:div>
    <w:div w:id="1231576621">
      <w:bodyDiv w:val="1"/>
      <w:marLeft w:val="0"/>
      <w:marRight w:val="0"/>
      <w:marTop w:val="0"/>
      <w:marBottom w:val="0"/>
      <w:divBdr>
        <w:top w:val="none" w:sz="0" w:space="0" w:color="auto"/>
        <w:left w:val="none" w:sz="0" w:space="0" w:color="auto"/>
        <w:bottom w:val="none" w:sz="0" w:space="0" w:color="auto"/>
        <w:right w:val="none" w:sz="0" w:space="0" w:color="auto"/>
      </w:divBdr>
    </w:div>
    <w:div w:id="1251231089">
      <w:bodyDiv w:val="1"/>
      <w:marLeft w:val="0"/>
      <w:marRight w:val="0"/>
      <w:marTop w:val="0"/>
      <w:marBottom w:val="0"/>
      <w:divBdr>
        <w:top w:val="none" w:sz="0" w:space="0" w:color="auto"/>
        <w:left w:val="none" w:sz="0" w:space="0" w:color="auto"/>
        <w:bottom w:val="none" w:sz="0" w:space="0" w:color="auto"/>
        <w:right w:val="none" w:sz="0" w:space="0" w:color="auto"/>
      </w:divBdr>
    </w:div>
    <w:div w:id="1262181024">
      <w:bodyDiv w:val="1"/>
      <w:marLeft w:val="0"/>
      <w:marRight w:val="0"/>
      <w:marTop w:val="0"/>
      <w:marBottom w:val="0"/>
      <w:divBdr>
        <w:top w:val="none" w:sz="0" w:space="0" w:color="auto"/>
        <w:left w:val="none" w:sz="0" w:space="0" w:color="auto"/>
        <w:bottom w:val="none" w:sz="0" w:space="0" w:color="auto"/>
        <w:right w:val="none" w:sz="0" w:space="0" w:color="auto"/>
      </w:divBdr>
    </w:div>
    <w:div w:id="1318538801">
      <w:bodyDiv w:val="1"/>
      <w:marLeft w:val="0"/>
      <w:marRight w:val="0"/>
      <w:marTop w:val="0"/>
      <w:marBottom w:val="0"/>
      <w:divBdr>
        <w:top w:val="none" w:sz="0" w:space="0" w:color="auto"/>
        <w:left w:val="none" w:sz="0" w:space="0" w:color="auto"/>
        <w:bottom w:val="none" w:sz="0" w:space="0" w:color="auto"/>
        <w:right w:val="none" w:sz="0" w:space="0" w:color="auto"/>
      </w:divBdr>
    </w:div>
    <w:div w:id="1371297139">
      <w:bodyDiv w:val="1"/>
      <w:marLeft w:val="0"/>
      <w:marRight w:val="0"/>
      <w:marTop w:val="0"/>
      <w:marBottom w:val="0"/>
      <w:divBdr>
        <w:top w:val="none" w:sz="0" w:space="0" w:color="auto"/>
        <w:left w:val="none" w:sz="0" w:space="0" w:color="auto"/>
        <w:bottom w:val="none" w:sz="0" w:space="0" w:color="auto"/>
        <w:right w:val="none" w:sz="0" w:space="0" w:color="auto"/>
      </w:divBdr>
    </w:div>
    <w:div w:id="1431005060">
      <w:bodyDiv w:val="1"/>
      <w:marLeft w:val="0"/>
      <w:marRight w:val="0"/>
      <w:marTop w:val="0"/>
      <w:marBottom w:val="0"/>
      <w:divBdr>
        <w:top w:val="none" w:sz="0" w:space="0" w:color="auto"/>
        <w:left w:val="none" w:sz="0" w:space="0" w:color="auto"/>
        <w:bottom w:val="none" w:sz="0" w:space="0" w:color="auto"/>
        <w:right w:val="none" w:sz="0" w:space="0" w:color="auto"/>
      </w:divBdr>
    </w:div>
    <w:div w:id="1451902317">
      <w:bodyDiv w:val="1"/>
      <w:marLeft w:val="0"/>
      <w:marRight w:val="0"/>
      <w:marTop w:val="0"/>
      <w:marBottom w:val="0"/>
      <w:divBdr>
        <w:top w:val="none" w:sz="0" w:space="0" w:color="auto"/>
        <w:left w:val="none" w:sz="0" w:space="0" w:color="auto"/>
        <w:bottom w:val="none" w:sz="0" w:space="0" w:color="auto"/>
        <w:right w:val="none" w:sz="0" w:space="0" w:color="auto"/>
      </w:divBdr>
    </w:div>
    <w:div w:id="1581794061">
      <w:bodyDiv w:val="1"/>
      <w:marLeft w:val="0"/>
      <w:marRight w:val="0"/>
      <w:marTop w:val="0"/>
      <w:marBottom w:val="0"/>
      <w:divBdr>
        <w:top w:val="none" w:sz="0" w:space="0" w:color="auto"/>
        <w:left w:val="none" w:sz="0" w:space="0" w:color="auto"/>
        <w:bottom w:val="none" w:sz="0" w:space="0" w:color="auto"/>
        <w:right w:val="none" w:sz="0" w:space="0" w:color="auto"/>
      </w:divBdr>
    </w:div>
    <w:div w:id="1582564928">
      <w:bodyDiv w:val="1"/>
      <w:marLeft w:val="0"/>
      <w:marRight w:val="0"/>
      <w:marTop w:val="0"/>
      <w:marBottom w:val="0"/>
      <w:divBdr>
        <w:top w:val="none" w:sz="0" w:space="0" w:color="auto"/>
        <w:left w:val="none" w:sz="0" w:space="0" w:color="auto"/>
        <w:bottom w:val="none" w:sz="0" w:space="0" w:color="auto"/>
        <w:right w:val="none" w:sz="0" w:space="0" w:color="auto"/>
      </w:divBdr>
    </w:div>
    <w:div w:id="1598513694">
      <w:bodyDiv w:val="1"/>
      <w:marLeft w:val="0"/>
      <w:marRight w:val="0"/>
      <w:marTop w:val="0"/>
      <w:marBottom w:val="0"/>
      <w:divBdr>
        <w:top w:val="none" w:sz="0" w:space="0" w:color="auto"/>
        <w:left w:val="none" w:sz="0" w:space="0" w:color="auto"/>
        <w:bottom w:val="none" w:sz="0" w:space="0" w:color="auto"/>
        <w:right w:val="none" w:sz="0" w:space="0" w:color="auto"/>
      </w:divBdr>
    </w:div>
    <w:div w:id="1617836386">
      <w:bodyDiv w:val="1"/>
      <w:marLeft w:val="0"/>
      <w:marRight w:val="0"/>
      <w:marTop w:val="0"/>
      <w:marBottom w:val="0"/>
      <w:divBdr>
        <w:top w:val="none" w:sz="0" w:space="0" w:color="auto"/>
        <w:left w:val="none" w:sz="0" w:space="0" w:color="auto"/>
        <w:bottom w:val="none" w:sz="0" w:space="0" w:color="auto"/>
        <w:right w:val="none" w:sz="0" w:space="0" w:color="auto"/>
      </w:divBdr>
    </w:div>
    <w:div w:id="1652252669">
      <w:bodyDiv w:val="1"/>
      <w:marLeft w:val="0"/>
      <w:marRight w:val="0"/>
      <w:marTop w:val="0"/>
      <w:marBottom w:val="0"/>
      <w:divBdr>
        <w:top w:val="none" w:sz="0" w:space="0" w:color="auto"/>
        <w:left w:val="none" w:sz="0" w:space="0" w:color="auto"/>
        <w:bottom w:val="none" w:sz="0" w:space="0" w:color="auto"/>
        <w:right w:val="none" w:sz="0" w:space="0" w:color="auto"/>
      </w:divBdr>
    </w:div>
    <w:div w:id="1918126773">
      <w:bodyDiv w:val="1"/>
      <w:marLeft w:val="0"/>
      <w:marRight w:val="0"/>
      <w:marTop w:val="0"/>
      <w:marBottom w:val="0"/>
      <w:divBdr>
        <w:top w:val="none" w:sz="0" w:space="0" w:color="auto"/>
        <w:left w:val="none" w:sz="0" w:space="0" w:color="auto"/>
        <w:bottom w:val="none" w:sz="0" w:space="0" w:color="auto"/>
        <w:right w:val="none" w:sz="0" w:space="0" w:color="auto"/>
      </w:divBdr>
    </w:div>
    <w:div w:id="1992176746">
      <w:bodyDiv w:val="1"/>
      <w:marLeft w:val="0"/>
      <w:marRight w:val="0"/>
      <w:marTop w:val="0"/>
      <w:marBottom w:val="0"/>
      <w:divBdr>
        <w:top w:val="none" w:sz="0" w:space="0" w:color="auto"/>
        <w:left w:val="none" w:sz="0" w:space="0" w:color="auto"/>
        <w:bottom w:val="none" w:sz="0" w:space="0" w:color="auto"/>
        <w:right w:val="none" w:sz="0" w:space="0" w:color="auto"/>
      </w:divBdr>
    </w:div>
    <w:div w:id="1997612924">
      <w:bodyDiv w:val="1"/>
      <w:marLeft w:val="0"/>
      <w:marRight w:val="0"/>
      <w:marTop w:val="0"/>
      <w:marBottom w:val="0"/>
      <w:divBdr>
        <w:top w:val="none" w:sz="0" w:space="0" w:color="auto"/>
        <w:left w:val="none" w:sz="0" w:space="0" w:color="auto"/>
        <w:bottom w:val="none" w:sz="0" w:space="0" w:color="auto"/>
        <w:right w:val="none" w:sz="0" w:space="0" w:color="auto"/>
      </w:divBdr>
    </w:div>
    <w:div w:id="2024014585">
      <w:bodyDiv w:val="1"/>
      <w:marLeft w:val="0"/>
      <w:marRight w:val="0"/>
      <w:marTop w:val="0"/>
      <w:marBottom w:val="0"/>
      <w:divBdr>
        <w:top w:val="none" w:sz="0" w:space="0" w:color="auto"/>
        <w:left w:val="none" w:sz="0" w:space="0" w:color="auto"/>
        <w:bottom w:val="none" w:sz="0" w:space="0" w:color="auto"/>
        <w:right w:val="none" w:sz="0" w:space="0" w:color="auto"/>
      </w:divBdr>
    </w:div>
    <w:div w:id="2025862217">
      <w:bodyDiv w:val="1"/>
      <w:marLeft w:val="0"/>
      <w:marRight w:val="0"/>
      <w:marTop w:val="0"/>
      <w:marBottom w:val="0"/>
      <w:divBdr>
        <w:top w:val="none" w:sz="0" w:space="0" w:color="auto"/>
        <w:left w:val="none" w:sz="0" w:space="0" w:color="auto"/>
        <w:bottom w:val="none" w:sz="0" w:space="0" w:color="auto"/>
        <w:right w:val="none" w:sz="0" w:space="0" w:color="auto"/>
      </w:divBdr>
    </w:div>
    <w:div w:id="202751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projects4mba.com/swot-analysis-of-burberry/4849/"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15</Pages>
  <Words>3172</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Kumar</dc:creator>
  <cp:lastModifiedBy>Rahul Kumar</cp:lastModifiedBy>
  <cp:revision>12</cp:revision>
  <dcterms:created xsi:type="dcterms:W3CDTF">2022-08-31T19:48:00Z</dcterms:created>
  <dcterms:modified xsi:type="dcterms:W3CDTF">2022-09-11T17:10:00Z</dcterms:modified>
</cp:coreProperties>
</file>