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6D84D5" w14:textId="0E546BEC" w:rsidR="005B76E6" w:rsidRPr="00E1415E" w:rsidRDefault="00EE0D17" w:rsidP="005C05EC">
      <w:pPr>
        <w:spacing w:line="360" w:lineRule="auto"/>
        <w:rPr>
          <w:rFonts w:ascii="Arial" w:hAnsi="Arial" w:cs="Arial"/>
          <w:b/>
          <w:bCs/>
          <w:sz w:val="24"/>
          <w:szCs w:val="24"/>
          <w:u w:val="single"/>
        </w:rPr>
      </w:pPr>
      <w:r w:rsidRPr="00E1415E">
        <w:rPr>
          <w:rFonts w:ascii="Arial" w:hAnsi="Arial" w:cs="Arial"/>
          <w:b/>
          <w:bCs/>
          <w:sz w:val="24"/>
          <w:szCs w:val="24"/>
          <w:u w:val="single"/>
        </w:rPr>
        <w:t xml:space="preserve">Regeneration Report: Llandysul, Ceredigion, Wales </w:t>
      </w:r>
    </w:p>
    <w:p w14:paraId="44BF45B7" w14:textId="45B178E3" w:rsidR="00E30096" w:rsidRPr="00E1415E" w:rsidRDefault="007A7BF8" w:rsidP="00E30096">
      <w:pPr>
        <w:spacing w:line="360" w:lineRule="auto"/>
        <w:rPr>
          <w:rFonts w:ascii="Arial" w:hAnsi="Arial" w:cs="Arial"/>
          <w:sz w:val="24"/>
          <w:szCs w:val="24"/>
        </w:rPr>
      </w:pPr>
      <w:r w:rsidRPr="00E1415E">
        <w:rPr>
          <w:rFonts w:ascii="Arial" w:hAnsi="Arial" w:cs="Arial"/>
          <w:sz w:val="24"/>
          <w:szCs w:val="24"/>
        </w:rPr>
        <w:t xml:space="preserve">Within the United Kingdom, regeneration has become a vital part of policy, even in locations where the economy is declining slightly, where the population is continuously developing, and where the public </w:t>
      </w:r>
      <w:r w:rsidR="00E30096" w:rsidRPr="00E1415E">
        <w:rPr>
          <w:rFonts w:ascii="Arial" w:hAnsi="Arial" w:cs="Arial"/>
          <w:sz w:val="24"/>
          <w:szCs w:val="24"/>
        </w:rPr>
        <w:t>is</w:t>
      </w:r>
      <w:r w:rsidRPr="00E1415E">
        <w:rPr>
          <w:rFonts w:ascii="Arial" w:hAnsi="Arial" w:cs="Arial"/>
          <w:sz w:val="24"/>
          <w:szCs w:val="24"/>
        </w:rPr>
        <w:t xml:space="preserve"> unable to gain access to their resources as easily. Based on Roberts et al. (2017) and Colantonio and Dixon (2016), </w:t>
      </w:r>
      <w:r w:rsidR="00E30096" w:rsidRPr="00E1415E">
        <w:rPr>
          <w:rFonts w:ascii="Arial" w:hAnsi="Arial" w:cs="Arial"/>
          <w:sz w:val="24"/>
          <w:szCs w:val="24"/>
        </w:rPr>
        <w:t>through</w:t>
      </w:r>
      <w:r w:rsidRPr="00E1415E">
        <w:rPr>
          <w:rFonts w:ascii="Arial" w:hAnsi="Arial" w:cs="Arial"/>
          <w:sz w:val="24"/>
          <w:szCs w:val="24"/>
        </w:rPr>
        <w:t xml:space="preserve"> coordinated efforts in infrastructure maintenance, management, and economic growth, regeneration is a comprehensive and integrated process that attempts to reverse economic, social, and environmental </w:t>
      </w:r>
      <w:r w:rsidR="00E30096" w:rsidRPr="00E1415E">
        <w:rPr>
          <w:rFonts w:ascii="Arial" w:hAnsi="Arial" w:cs="Arial"/>
          <w:sz w:val="24"/>
          <w:szCs w:val="24"/>
        </w:rPr>
        <w:t>decline</w:t>
      </w:r>
      <w:r w:rsidRPr="00E1415E">
        <w:rPr>
          <w:rFonts w:ascii="Arial" w:hAnsi="Arial" w:cs="Arial"/>
          <w:sz w:val="24"/>
          <w:szCs w:val="24"/>
        </w:rPr>
        <w:t xml:space="preserve">. </w:t>
      </w:r>
      <w:r w:rsidR="00E30096" w:rsidRPr="00E1415E">
        <w:rPr>
          <w:rFonts w:ascii="Arial" w:hAnsi="Arial" w:cs="Arial"/>
          <w:sz w:val="24"/>
          <w:szCs w:val="24"/>
        </w:rPr>
        <w:t xml:space="preserve">Nowadays, renewal focuses less on rebuilding structures alone. Instead, lasting environmental care shapes much of the effort. Economic strength matters more than before. Inclusion of diverse </w:t>
      </w:r>
      <w:r w:rsidR="00E30096" w:rsidRPr="00E1415E">
        <w:rPr>
          <w:rFonts w:ascii="Arial" w:hAnsi="Arial" w:cs="Arial"/>
          <w:sz w:val="24"/>
          <w:szCs w:val="24"/>
        </w:rPr>
        <w:t>communities</w:t>
      </w:r>
      <w:r w:rsidR="00E30096" w:rsidRPr="00E1415E">
        <w:rPr>
          <w:rFonts w:ascii="Arial" w:hAnsi="Arial" w:cs="Arial"/>
          <w:sz w:val="24"/>
          <w:szCs w:val="24"/>
        </w:rPr>
        <w:t xml:space="preserve"> guides decisions. Earlier models ignored these layers. Longevity, not speed, sets today's standard.</w:t>
      </w:r>
    </w:p>
    <w:p w14:paraId="2470A33D" w14:textId="304F07A4" w:rsidR="007A7BF8" w:rsidRPr="00E1415E" w:rsidRDefault="00E30096" w:rsidP="00E30096">
      <w:pPr>
        <w:spacing w:line="360" w:lineRule="auto"/>
        <w:rPr>
          <w:rFonts w:ascii="Arial" w:hAnsi="Arial" w:cs="Arial"/>
          <w:sz w:val="24"/>
          <w:szCs w:val="24"/>
        </w:rPr>
      </w:pPr>
      <w:r w:rsidRPr="00E1415E">
        <w:rPr>
          <w:rFonts w:ascii="Arial" w:hAnsi="Arial" w:cs="Arial"/>
          <w:sz w:val="24"/>
          <w:szCs w:val="24"/>
        </w:rPr>
        <w:t xml:space="preserve">Nowhere is the shift </w:t>
      </w:r>
      <w:r w:rsidRPr="00E1415E">
        <w:rPr>
          <w:rFonts w:ascii="Arial" w:hAnsi="Arial" w:cs="Arial"/>
          <w:sz w:val="24"/>
          <w:szCs w:val="24"/>
        </w:rPr>
        <w:t>clearer</w:t>
      </w:r>
      <w:r w:rsidRPr="00E1415E">
        <w:rPr>
          <w:rFonts w:ascii="Arial" w:hAnsi="Arial" w:cs="Arial"/>
          <w:sz w:val="24"/>
          <w:szCs w:val="24"/>
        </w:rPr>
        <w:t xml:space="preserve"> than in the recognition that growth alone fails to resolve deep disparities, ecological strain, and public well</w:t>
      </w:r>
      <w:r w:rsidRPr="00E1415E">
        <w:rPr>
          <w:rFonts w:ascii="Arial" w:hAnsi="Arial" w:cs="Arial"/>
          <w:sz w:val="24"/>
          <w:szCs w:val="24"/>
        </w:rPr>
        <w:t xml:space="preserve"> </w:t>
      </w:r>
      <w:r w:rsidRPr="00E1415E">
        <w:rPr>
          <w:rFonts w:ascii="Arial" w:hAnsi="Arial" w:cs="Arial"/>
          <w:sz w:val="24"/>
          <w:szCs w:val="24"/>
        </w:rPr>
        <w:t>being. Yet solutions demand more than market expansion</w:t>
      </w:r>
      <w:r w:rsidR="00E1415E">
        <w:rPr>
          <w:rFonts w:ascii="Arial" w:hAnsi="Arial" w:cs="Arial"/>
          <w:sz w:val="24"/>
          <w:szCs w:val="24"/>
        </w:rPr>
        <w:t>;</w:t>
      </w:r>
      <w:r w:rsidRPr="00E1415E">
        <w:rPr>
          <w:rFonts w:ascii="Arial" w:hAnsi="Arial" w:cs="Arial"/>
          <w:sz w:val="24"/>
          <w:szCs w:val="24"/>
        </w:rPr>
        <w:t xml:space="preserve"> they require deliberate social investment. Because progress </w:t>
      </w:r>
      <w:r w:rsidRPr="00E1415E">
        <w:rPr>
          <w:rFonts w:ascii="Arial" w:hAnsi="Arial" w:cs="Arial"/>
          <w:sz w:val="24"/>
          <w:szCs w:val="24"/>
        </w:rPr>
        <w:t xml:space="preserve">is </w:t>
      </w:r>
      <w:r w:rsidRPr="00E1415E">
        <w:rPr>
          <w:rFonts w:ascii="Arial" w:hAnsi="Arial" w:cs="Arial"/>
          <w:sz w:val="24"/>
          <w:szCs w:val="24"/>
        </w:rPr>
        <w:t xml:space="preserve">measured only in output overlooks who benefits. Where fairness lags, economies lose legitimacy. </w:t>
      </w:r>
      <w:r w:rsidRPr="00E1415E">
        <w:rPr>
          <w:rFonts w:ascii="Arial" w:hAnsi="Arial" w:cs="Arial"/>
          <w:sz w:val="24"/>
          <w:szCs w:val="24"/>
        </w:rPr>
        <w:t>So,</w:t>
      </w:r>
      <w:r w:rsidRPr="00E1415E">
        <w:rPr>
          <w:rFonts w:ascii="Arial" w:hAnsi="Arial" w:cs="Arial"/>
          <w:sz w:val="24"/>
          <w:szCs w:val="24"/>
        </w:rPr>
        <w:t xml:space="preserve"> attention turns toward structures shaping outcomes. Even prosperity means little if access remains uneven. </w:t>
      </w:r>
      <w:r w:rsidRPr="00E1415E">
        <w:rPr>
          <w:rFonts w:ascii="Arial" w:hAnsi="Arial" w:cs="Arial"/>
          <w:sz w:val="24"/>
          <w:szCs w:val="24"/>
        </w:rPr>
        <w:t>N</w:t>
      </w:r>
      <w:r w:rsidRPr="00E1415E">
        <w:rPr>
          <w:rFonts w:ascii="Arial" w:hAnsi="Arial" w:cs="Arial"/>
          <w:sz w:val="24"/>
          <w:szCs w:val="24"/>
        </w:rPr>
        <w:t xml:space="preserve">ew priorities emerge not as trends, but responses to persistent </w:t>
      </w:r>
      <w:r w:rsidRPr="00E1415E">
        <w:rPr>
          <w:rFonts w:ascii="Arial" w:hAnsi="Arial" w:cs="Arial"/>
          <w:sz w:val="24"/>
          <w:szCs w:val="24"/>
        </w:rPr>
        <w:t>gaps. A</w:t>
      </w:r>
      <w:r w:rsidR="00C82720" w:rsidRPr="00E1415E">
        <w:rPr>
          <w:rFonts w:ascii="Arial" w:hAnsi="Arial" w:cs="Arial"/>
          <w:sz w:val="24"/>
          <w:szCs w:val="24"/>
        </w:rPr>
        <w:t xml:space="preserve"> useful demonstration of these issues is a small marketplace town in the Ceredigion region of West Wales named Llandysul. Llandysul sets a good example of this as it has a strong ongoing community that also provides a nice environment, although it does </w:t>
      </w:r>
      <w:r w:rsidRPr="00E1415E">
        <w:rPr>
          <w:rFonts w:ascii="Arial" w:hAnsi="Arial" w:cs="Arial"/>
          <w:sz w:val="24"/>
          <w:szCs w:val="24"/>
        </w:rPr>
        <w:t>have</w:t>
      </w:r>
      <w:r w:rsidR="00C82720" w:rsidRPr="00E1415E">
        <w:rPr>
          <w:rFonts w:ascii="Arial" w:hAnsi="Arial" w:cs="Arial"/>
          <w:sz w:val="24"/>
          <w:szCs w:val="24"/>
        </w:rPr>
        <w:t xml:space="preserve"> its financial struggles. </w:t>
      </w:r>
      <w:r w:rsidR="00BC2648" w:rsidRPr="00E1415E">
        <w:rPr>
          <w:rFonts w:ascii="Arial" w:hAnsi="Arial" w:cs="Arial"/>
          <w:sz w:val="24"/>
          <w:szCs w:val="24"/>
        </w:rPr>
        <w:t>This report aims</w:t>
      </w:r>
      <w:r w:rsidR="00C82720" w:rsidRPr="00E1415E">
        <w:rPr>
          <w:rFonts w:ascii="Arial" w:hAnsi="Arial" w:cs="Arial"/>
          <w:sz w:val="24"/>
          <w:szCs w:val="24"/>
        </w:rPr>
        <w:t xml:space="preserve"> to examine the </w:t>
      </w:r>
      <w:r w:rsidR="003008DA" w:rsidRPr="00E1415E">
        <w:rPr>
          <w:rFonts w:ascii="Arial" w:hAnsi="Arial" w:cs="Arial"/>
          <w:sz w:val="24"/>
          <w:szCs w:val="24"/>
        </w:rPr>
        <w:t xml:space="preserve">town’s current situation and to </w:t>
      </w:r>
      <w:r w:rsidRPr="00E1415E">
        <w:rPr>
          <w:rFonts w:ascii="Arial" w:hAnsi="Arial" w:cs="Arial"/>
          <w:sz w:val="24"/>
          <w:szCs w:val="24"/>
        </w:rPr>
        <w:t>provide</w:t>
      </w:r>
      <w:r w:rsidR="003008DA" w:rsidRPr="00E1415E">
        <w:rPr>
          <w:rFonts w:ascii="Arial" w:hAnsi="Arial" w:cs="Arial"/>
          <w:sz w:val="24"/>
          <w:szCs w:val="24"/>
        </w:rPr>
        <w:t xml:space="preserve"> ideas to identify how regeneration can develop and make the place better. </w:t>
      </w:r>
    </w:p>
    <w:p w14:paraId="32A35499" w14:textId="77777777" w:rsidR="00F735D7" w:rsidRPr="00E1415E" w:rsidRDefault="00F735D7" w:rsidP="005C05EC">
      <w:pPr>
        <w:spacing w:line="360" w:lineRule="auto"/>
        <w:rPr>
          <w:rFonts w:ascii="Arial" w:hAnsi="Arial" w:cs="Arial"/>
          <w:sz w:val="24"/>
          <w:szCs w:val="24"/>
        </w:rPr>
      </w:pPr>
    </w:p>
    <w:p w14:paraId="46B404C4" w14:textId="77777777" w:rsidR="00F735D7" w:rsidRPr="00E1415E" w:rsidRDefault="00F735D7" w:rsidP="005C05EC">
      <w:pPr>
        <w:spacing w:line="360" w:lineRule="auto"/>
        <w:rPr>
          <w:rFonts w:ascii="Arial" w:hAnsi="Arial" w:cs="Arial"/>
          <w:sz w:val="24"/>
          <w:szCs w:val="24"/>
        </w:rPr>
      </w:pPr>
    </w:p>
    <w:p w14:paraId="21DECAEC" w14:textId="77777777" w:rsidR="00F735D7" w:rsidRPr="00E1415E" w:rsidRDefault="00F735D7" w:rsidP="005C05EC">
      <w:pPr>
        <w:spacing w:line="360" w:lineRule="auto"/>
        <w:rPr>
          <w:rFonts w:ascii="Arial" w:hAnsi="Arial" w:cs="Arial"/>
          <w:sz w:val="24"/>
          <w:szCs w:val="24"/>
        </w:rPr>
      </w:pPr>
    </w:p>
    <w:p w14:paraId="6BB1B2A7" w14:textId="77777777" w:rsidR="00F735D7" w:rsidRPr="00E1415E" w:rsidRDefault="00F735D7" w:rsidP="005C05EC">
      <w:pPr>
        <w:spacing w:line="360" w:lineRule="auto"/>
        <w:rPr>
          <w:rFonts w:ascii="Arial" w:hAnsi="Arial" w:cs="Arial"/>
          <w:sz w:val="24"/>
          <w:szCs w:val="24"/>
        </w:rPr>
      </w:pPr>
    </w:p>
    <w:p w14:paraId="29FF2AB1" w14:textId="77777777" w:rsidR="00F735D7" w:rsidRPr="00E1415E" w:rsidRDefault="00F735D7" w:rsidP="005C05EC">
      <w:pPr>
        <w:spacing w:line="360" w:lineRule="auto"/>
        <w:rPr>
          <w:rFonts w:ascii="Arial" w:hAnsi="Arial" w:cs="Arial"/>
          <w:sz w:val="24"/>
          <w:szCs w:val="24"/>
        </w:rPr>
      </w:pPr>
    </w:p>
    <w:p w14:paraId="232D7D54" w14:textId="77777777" w:rsidR="00F735D7" w:rsidRPr="00E1415E" w:rsidRDefault="00F735D7" w:rsidP="005C05EC">
      <w:pPr>
        <w:spacing w:line="360" w:lineRule="auto"/>
        <w:rPr>
          <w:rFonts w:ascii="Arial" w:hAnsi="Arial" w:cs="Arial"/>
          <w:sz w:val="24"/>
          <w:szCs w:val="24"/>
        </w:rPr>
      </w:pPr>
    </w:p>
    <w:p w14:paraId="66188C37" w14:textId="475CF11A" w:rsidR="003008DA" w:rsidRPr="00E1415E" w:rsidRDefault="003008DA" w:rsidP="005C05EC">
      <w:pPr>
        <w:spacing w:line="360" w:lineRule="auto"/>
        <w:rPr>
          <w:rFonts w:ascii="Arial" w:hAnsi="Arial" w:cs="Arial"/>
          <w:b/>
          <w:bCs/>
          <w:sz w:val="24"/>
          <w:szCs w:val="24"/>
          <w:u w:val="single"/>
        </w:rPr>
      </w:pPr>
      <w:r w:rsidRPr="00E1415E">
        <w:rPr>
          <w:rFonts w:ascii="Arial" w:hAnsi="Arial" w:cs="Arial"/>
          <w:b/>
          <w:bCs/>
          <w:sz w:val="24"/>
          <w:szCs w:val="24"/>
          <w:u w:val="single"/>
        </w:rPr>
        <w:lastRenderedPageBreak/>
        <w:t>Part A: Appraisal of Llandysul</w:t>
      </w:r>
    </w:p>
    <w:p w14:paraId="24B6B73A" w14:textId="260D8CD7" w:rsidR="003008DA" w:rsidRPr="00E1415E" w:rsidRDefault="003008DA" w:rsidP="003008DA">
      <w:pPr>
        <w:spacing w:line="360" w:lineRule="auto"/>
        <w:rPr>
          <w:rFonts w:ascii="Arial" w:hAnsi="Arial" w:cs="Arial"/>
          <w:sz w:val="24"/>
          <w:szCs w:val="24"/>
        </w:rPr>
      </w:pPr>
      <w:r w:rsidRPr="00E1415E">
        <w:rPr>
          <w:rFonts w:ascii="Arial" w:hAnsi="Arial" w:cs="Arial"/>
          <w:sz w:val="24"/>
          <w:szCs w:val="24"/>
        </w:rPr>
        <w:t>1 – The agricultural sector and the wool industry were the main primary sources of Llandysul’s economy. The businesses in the town improved the town's economy and, in turn, created jobs (Jenkins, 2018). However, as time passed and advances in technology and global rivalry began, the businesses within the town began to fall apart.</w:t>
      </w:r>
    </w:p>
    <w:p w14:paraId="7B32CE8D" w14:textId="4C582E20" w:rsidR="003008DA" w:rsidRPr="00E1415E" w:rsidRDefault="003008DA" w:rsidP="003008DA">
      <w:pPr>
        <w:spacing w:line="360" w:lineRule="auto"/>
        <w:rPr>
          <w:rFonts w:ascii="Arial" w:hAnsi="Arial" w:cs="Arial"/>
          <w:sz w:val="24"/>
          <w:szCs w:val="24"/>
        </w:rPr>
      </w:pPr>
      <w:r w:rsidRPr="00E1415E">
        <w:rPr>
          <w:rFonts w:ascii="Arial" w:hAnsi="Arial" w:cs="Arial"/>
          <w:sz w:val="24"/>
          <w:szCs w:val="24"/>
        </w:rPr>
        <w:t xml:space="preserve"> As a result of this</w:t>
      </w:r>
      <w:r w:rsidR="00560D45" w:rsidRPr="00E1415E">
        <w:rPr>
          <w:rFonts w:ascii="Arial" w:hAnsi="Arial" w:cs="Arial"/>
          <w:sz w:val="24"/>
          <w:szCs w:val="24"/>
        </w:rPr>
        <w:t>,</w:t>
      </w:r>
      <w:r w:rsidRPr="00E1415E">
        <w:rPr>
          <w:rFonts w:ascii="Arial" w:hAnsi="Arial" w:cs="Arial"/>
          <w:sz w:val="24"/>
          <w:szCs w:val="24"/>
        </w:rPr>
        <w:t xml:space="preserve"> the </w:t>
      </w:r>
      <w:r w:rsidR="000E74B5" w:rsidRPr="00E1415E">
        <w:rPr>
          <w:rFonts w:ascii="Arial" w:hAnsi="Arial" w:cs="Arial"/>
          <w:sz w:val="24"/>
          <w:szCs w:val="24"/>
        </w:rPr>
        <w:t xml:space="preserve">economy transformed. In </w:t>
      </w:r>
      <w:r w:rsidR="00560D45" w:rsidRPr="00E1415E">
        <w:rPr>
          <w:rFonts w:ascii="Arial" w:hAnsi="Arial" w:cs="Arial"/>
          <w:sz w:val="24"/>
          <w:szCs w:val="24"/>
        </w:rPr>
        <w:t>today's age</w:t>
      </w:r>
      <w:r w:rsidR="000E74B5" w:rsidRPr="00E1415E">
        <w:rPr>
          <w:rFonts w:ascii="Arial" w:hAnsi="Arial" w:cs="Arial"/>
          <w:sz w:val="24"/>
          <w:szCs w:val="24"/>
        </w:rPr>
        <w:t xml:space="preserve">, the vast majority of jobs in </w:t>
      </w:r>
      <w:r w:rsidR="00560D45" w:rsidRPr="00E1415E">
        <w:rPr>
          <w:rFonts w:ascii="Arial" w:hAnsi="Arial" w:cs="Arial"/>
          <w:sz w:val="24"/>
          <w:szCs w:val="24"/>
        </w:rPr>
        <w:t>today’s</w:t>
      </w:r>
      <w:r w:rsidR="000E74B5" w:rsidRPr="00E1415E">
        <w:rPr>
          <w:rFonts w:ascii="Arial" w:hAnsi="Arial" w:cs="Arial"/>
          <w:sz w:val="24"/>
          <w:szCs w:val="24"/>
        </w:rPr>
        <w:t xml:space="preserve"> age are within the public industries, such as retail and tourism (ONS, 2024). Although having relatively steady levels of employment, the majority of the jobs are quite temporary or poorly paid. This would suggest that people may have issues with trying to find ways to make ends meet</w:t>
      </w:r>
      <w:r w:rsidR="00560D45" w:rsidRPr="00E1415E">
        <w:rPr>
          <w:rFonts w:ascii="Arial" w:hAnsi="Arial" w:cs="Arial"/>
          <w:sz w:val="24"/>
          <w:szCs w:val="24"/>
        </w:rPr>
        <w:t>,</w:t>
      </w:r>
      <w:r w:rsidR="000E74B5" w:rsidRPr="00E1415E">
        <w:rPr>
          <w:rFonts w:ascii="Arial" w:hAnsi="Arial" w:cs="Arial"/>
          <w:sz w:val="24"/>
          <w:szCs w:val="24"/>
        </w:rPr>
        <w:t xml:space="preserve"> and can often have issues with finding long term employment. </w:t>
      </w:r>
    </w:p>
    <w:p w14:paraId="15C1244B" w14:textId="250227C1" w:rsidR="000E74B5" w:rsidRPr="00E1415E" w:rsidRDefault="00560D45" w:rsidP="00560D45">
      <w:pPr>
        <w:spacing w:line="360" w:lineRule="auto"/>
        <w:rPr>
          <w:rFonts w:ascii="Arial" w:hAnsi="Arial" w:cs="Arial"/>
          <w:sz w:val="24"/>
          <w:szCs w:val="24"/>
        </w:rPr>
      </w:pPr>
      <w:r w:rsidRPr="00E1415E">
        <w:rPr>
          <w:rFonts w:ascii="Arial" w:hAnsi="Arial" w:cs="Arial"/>
          <w:sz w:val="24"/>
          <w:szCs w:val="24"/>
        </w:rPr>
        <w:t>Across Wales, visitor numbers keep rising</w:t>
      </w:r>
      <w:r w:rsidR="00FA1699">
        <w:rPr>
          <w:rFonts w:ascii="Arial" w:hAnsi="Arial" w:cs="Arial"/>
          <w:sz w:val="24"/>
          <w:szCs w:val="24"/>
        </w:rPr>
        <w:t>,</w:t>
      </w:r>
      <w:r w:rsidRPr="00E1415E">
        <w:rPr>
          <w:rFonts w:ascii="Arial" w:hAnsi="Arial" w:cs="Arial"/>
          <w:sz w:val="24"/>
          <w:szCs w:val="24"/>
        </w:rPr>
        <w:t xml:space="preserve"> adding notable value to local earnings (Welsh Government, 2024). While spots near Llandysul draw sightseers, the town itself sees few </w:t>
      </w:r>
      <w:r w:rsidRPr="00E1415E">
        <w:rPr>
          <w:rFonts w:ascii="Arial" w:hAnsi="Arial" w:cs="Arial"/>
          <w:sz w:val="24"/>
          <w:szCs w:val="24"/>
        </w:rPr>
        <w:t>travellers</w:t>
      </w:r>
      <w:r w:rsidRPr="00E1415E">
        <w:rPr>
          <w:rFonts w:ascii="Arial" w:hAnsi="Arial" w:cs="Arial"/>
          <w:sz w:val="24"/>
          <w:szCs w:val="24"/>
        </w:rPr>
        <w:t xml:space="preserve"> so far.</w:t>
      </w:r>
      <w:r w:rsidRPr="00E1415E">
        <w:rPr>
          <w:rFonts w:ascii="Arial" w:hAnsi="Arial" w:cs="Arial"/>
          <w:sz w:val="24"/>
          <w:szCs w:val="24"/>
        </w:rPr>
        <w:t xml:space="preserve"> </w:t>
      </w:r>
      <w:r w:rsidRPr="00E1415E">
        <w:rPr>
          <w:rFonts w:ascii="Arial" w:hAnsi="Arial" w:cs="Arial"/>
          <w:sz w:val="24"/>
          <w:szCs w:val="24"/>
        </w:rPr>
        <w:t>Mostly, shifts have shaped the place alongside fading fortunes. Change arrived slowly, yet left clear marks over time. While some aspects evolved, others slipped away quietly. Growth appeared here and there; still, losses stood out more. Progress showed up in spots - decline followed close behind</w:t>
      </w:r>
      <w:r w:rsidR="000E74B5" w:rsidRPr="00E1415E">
        <w:rPr>
          <w:rFonts w:ascii="Arial" w:hAnsi="Arial" w:cs="Arial"/>
          <w:sz w:val="24"/>
          <w:szCs w:val="24"/>
        </w:rPr>
        <w:t>. It remains filled with characteristics that could aid in regeneration regardless of whether certain opportunities have been wasted.</w:t>
      </w:r>
    </w:p>
    <w:p w14:paraId="1AB8A2EF" w14:textId="4CB1B167" w:rsidR="000E74B5" w:rsidRPr="00E1415E" w:rsidRDefault="000E74B5" w:rsidP="000E74B5">
      <w:pPr>
        <w:spacing w:line="360" w:lineRule="auto"/>
        <w:rPr>
          <w:rFonts w:ascii="Arial" w:hAnsi="Arial" w:cs="Arial"/>
          <w:sz w:val="24"/>
          <w:szCs w:val="24"/>
        </w:rPr>
      </w:pPr>
      <w:r w:rsidRPr="00E1415E">
        <w:rPr>
          <w:rFonts w:ascii="Arial" w:hAnsi="Arial" w:cs="Arial"/>
          <w:sz w:val="24"/>
          <w:szCs w:val="24"/>
        </w:rPr>
        <w:t xml:space="preserve">2 </w:t>
      </w:r>
      <w:r w:rsidR="00560D45" w:rsidRPr="00E1415E">
        <w:rPr>
          <w:rFonts w:ascii="Arial" w:hAnsi="Arial" w:cs="Arial"/>
          <w:sz w:val="24"/>
          <w:szCs w:val="24"/>
        </w:rPr>
        <w:t>- Llandysul</w:t>
      </w:r>
      <w:r w:rsidR="00283300" w:rsidRPr="00E1415E">
        <w:rPr>
          <w:rFonts w:ascii="Arial" w:hAnsi="Arial" w:cs="Arial"/>
          <w:sz w:val="24"/>
          <w:szCs w:val="24"/>
        </w:rPr>
        <w:t xml:space="preserve"> has a vast </w:t>
      </w:r>
      <w:r w:rsidR="00560D45" w:rsidRPr="00E1415E">
        <w:rPr>
          <w:rFonts w:ascii="Arial" w:hAnsi="Arial" w:cs="Arial"/>
          <w:sz w:val="24"/>
          <w:szCs w:val="24"/>
        </w:rPr>
        <w:t>number</w:t>
      </w:r>
      <w:r w:rsidR="00283300" w:rsidRPr="00E1415E">
        <w:rPr>
          <w:rFonts w:ascii="Arial" w:hAnsi="Arial" w:cs="Arial"/>
          <w:sz w:val="24"/>
          <w:szCs w:val="24"/>
        </w:rPr>
        <w:t xml:space="preserve"> of advantages. It is quite popular for its outdoor activities due to the fact of its scenic </w:t>
      </w:r>
      <w:r w:rsidR="00560D45" w:rsidRPr="00E1415E">
        <w:rPr>
          <w:rFonts w:ascii="Arial" w:hAnsi="Arial" w:cs="Arial"/>
          <w:sz w:val="24"/>
          <w:szCs w:val="24"/>
        </w:rPr>
        <w:t>surroundings</w:t>
      </w:r>
      <w:r w:rsidR="00283300" w:rsidRPr="00E1415E">
        <w:rPr>
          <w:rFonts w:ascii="Arial" w:hAnsi="Arial" w:cs="Arial"/>
          <w:sz w:val="24"/>
          <w:szCs w:val="24"/>
        </w:rPr>
        <w:t xml:space="preserve">, which can </w:t>
      </w:r>
      <w:r w:rsidR="00560D45" w:rsidRPr="00E1415E">
        <w:rPr>
          <w:rFonts w:ascii="Arial" w:hAnsi="Arial" w:cs="Arial"/>
          <w:sz w:val="24"/>
          <w:szCs w:val="24"/>
        </w:rPr>
        <w:t>include</w:t>
      </w:r>
      <w:r w:rsidR="00283300" w:rsidRPr="00E1415E">
        <w:rPr>
          <w:rFonts w:ascii="Arial" w:hAnsi="Arial" w:cs="Arial"/>
          <w:sz w:val="24"/>
          <w:szCs w:val="24"/>
        </w:rPr>
        <w:t xml:space="preserve"> the River Teifi and the local farmland. This could potentially encourage people to travel for a visit.</w:t>
      </w:r>
    </w:p>
    <w:p w14:paraId="68B1AF92" w14:textId="63E146FF" w:rsidR="00283300" w:rsidRPr="00E1415E" w:rsidRDefault="00283300" w:rsidP="00283300">
      <w:pPr>
        <w:spacing w:line="360" w:lineRule="auto"/>
        <w:rPr>
          <w:rFonts w:ascii="Arial" w:hAnsi="Arial" w:cs="Arial"/>
          <w:sz w:val="24"/>
          <w:szCs w:val="24"/>
        </w:rPr>
      </w:pPr>
      <w:r w:rsidRPr="00E1415E">
        <w:rPr>
          <w:rFonts w:ascii="Arial" w:hAnsi="Arial" w:cs="Arial"/>
          <w:sz w:val="24"/>
          <w:szCs w:val="24"/>
        </w:rPr>
        <w:t xml:space="preserve">Several small </w:t>
      </w:r>
      <w:r w:rsidR="00560D45" w:rsidRPr="00E1415E">
        <w:rPr>
          <w:rFonts w:ascii="Arial" w:hAnsi="Arial" w:cs="Arial"/>
          <w:sz w:val="24"/>
          <w:szCs w:val="24"/>
        </w:rPr>
        <w:t>businesses</w:t>
      </w:r>
      <w:r w:rsidRPr="00E1415E">
        <w:rPr>
          <w:rFonts w:ascii="Arial" w:hAnsi="Arial" w:cs="Arial"/>
          <w:sz w:val="24"/>
          <w:szCs w:val="24"/>
        </w:rPr>
        <w:t xml:space="preserve"> within Llandysul’s community, which </w:t>
      </w:r>
      <w:r w:rsidR="00560D45" w:rsidRPr="00E1415E">
        <w:rPr>
          <w:rFonts w:ascii="Arial" w:hAnsi="Arial" w:cs="Arial"/>
          <w:sz w:val="24"/>
          <w:szCs w:val="24"/>
        </w:rPr>
        <w:t>include</w:t>
      </w:r>
      <w:r w:rsidRPr="00E1415E">
        <w:rPr>
          <w:rFonts w:ascii="Arial" w:hAnsi="Arial" w:cs="Arial"/>
          <w:sz w:val="24"/>
          <w:szCs w:val="24"/>
        </w:rPr>
        <w:t xml:space="preserve"> the </w:t>
      </w:r>
      <w:r w:rsidR="00560D45" w:rsidRPr="00E1415E">
        <w:rPr>
          <w:rFonts w:ascii="Arial" w:hAnsi="Arial" w:cs="Arial"/>
          <w:sz w:val="24"/>
          <w:szCs w:val="24"/>
        </w:rPr>
        <w:t>town's</w:t>
      </w:r>
      <w:r w:rsidRPr="00E1415E">
        <w:rPr>
          <w:rFonts w:ascii="Arial" w:hAnsi="Arial" w:cs="Arial"/>
          <w:sz w:val="24"/>
          <w:szCs w:val="24"/>
        </w:rPr>
        <w:t xml:space="preserve"> shops and cafes can also be found within the small town. In addition to offering services, these boost the local economy. But there are now fewer stores and tourists on the high street.</w:t>
      </w:r>
    </w:p>
    <w:p w14:paraId="2E63227E" w14:textId="01B9B979" w:rsidR="00E1415E" w:rsidRDefault="00283300" w:rsidP="000E74B5">
      <w:pPr>
        <w:spacing w:line="360" w:lineRule="auto"/>
        <w:rPr>
          <w:rFonts w:ascii="Arial" w:hAnsi="Arial" w:cs="Arial"/>
          <w:sz w:val="24"/>
          <w:szCs w:val="24"/>
        </w:rPr>
      </w:pPr>
      <w:r w:rsidRPr="00E1415E">
        <w:rPr>
          <w:rFonts w:ascii="Arial" w:hAnsi="Arial" w:cs="Arial"/>
          <w:sz w:val="24"/>
          <w:szCs w:val="24"/>
        </w:rPr>
        <w:t xml:space="preserve">The deep sense of community is another vital and crucial asset. In the town of Llandysul, the </w:t>
      </w:r>
      <w:r w:rsidR="00560D45" w:rsidRPr="00E1415E">
        <w:rPr>
          <w:rFonts w:ascii="Arial" w:hAnsi="Arial" w:cs="Arial"/>
          <w:sz w:val="24"/>
          <w:szCs w:val="24"/>
        </w:rPr>
        <w:t>Welsh</w:t>
      </w:r>
      <w:r w:rsidRPr="00E1415E">
        <w:rPr>
          <w:rFonts w:ascii="Arial" w:hAnsi="Arial" w:cs="Arial"/>
          <w:sz w:val="24"/>
          <w:szCs w:val="24"/>
        </w:rPr>
        <w:t xml:space="preserve"> language and the local culture within the town </w:t>
      </w:r>
      <w:r w:rsidR="00E1415E">
        <w:rPr>
          <w:rFonts w:ascii="Arial" w:hAnsi="Arial" w:cs="Arial"/>
          <w:sz w:val="24"/>
          <w:szCs w:val="24"/>
        </w:rPr>
        <w:t>play</w:t>
      </w:r>
      <w:r w:rsidRPr="00E1415E">
        <w:rPr>
          <w:rFonts w:ascii="Arial" w:hAnsi="Arial" w:cs="Arial"/>
          <w:sz w:val="24"/>
          <w:szCs w:val="24"/>
        </w:rPr>
        <w:t xml:space="preserve"> a critical role in </w:t>
      </w:r>
      <w:proofErr w:type="gramStart"/>
      <w:r w:rsidRPr="00E1415E">
        <w:rPr>
          <w:rFonts w:ascii="Arial" w:hAnsi="Arial" w:cs="Arial"/>
          <w:sz w:val="24"/>
          <w:szCs w:val="24"/>
        </w:rPr>
        <w:t>day to day</w:t>
      </w:r>
      <w:proofErr w:type="gramEnd"/>
      <w:r w:rsidRPr="00E1415E">
        <w:rPr>
          <w:rFonts w:ascii="Arial" w:hAnsi="Arial" w:cs="Arial"/>
          <w:sz w:val="24"/>
          <w:szCs w:val="24"/>
        </w:rPr>
        <w:t xml:space="preserve"> life. Projects within the neighbourhood are also supported</w:t>
      </w:r>
    </w:p>
    <w:p w14:paraId="155A60E0" w14:textId="07ED1C4B" w:rsidR="00283300" w:rsidRPr="00E1415E" w:rsidRDefault="00283300" w:rsidP="000E74B5">
      <w:pPr>
        <w:spacing w:line="360" w:lineRule="auto"/>
        <w:rPr>
          <w:rFonts w:ascii="Arial" w:hAnsi="Arial" w:cs="Arial"/>
          <w:sz w:val="24"/>
          <w:szCs w:val="24"/>
        </w:rPr>
      </w:pPr>
      <w:r w:rsidRPr="00E1415E">
        <w:rPr>
          <w:rFonts w:ascii="Arial" w:hAnsi="Arial" w:cs="Arial"/>
          <w:sz w:val="24"/>
          <w:szCs w:val="24"/>
        </w:rPr>
        <w:lastRenderedPageBreak/>
        <w:t xml:space="preserve">massively, and people within the community are brought closer together through the groups and the activities. </w:t>
      </w:r>
    </w:p>
    <w:p w14:paraId="0EB85359" w14:textId="0C12F8D7" w:rsidR="00283300" w:rsidRPr="00E1415E" w:rsidRDefault="00560D45" w:rsidP="000E74B5">
      <w:pPr>
        <w:spacing w:line="360" w:lineRule="auto"/>
        <w:rPr>
          <w:rFonts w:ascii="Arial" w:hAnsi="Arial" w:cs="Arial"/>
          <w:sz w:val="24"/>
          <w:szCs w:val="24"/>
        </w:rPr>
      </w:pPr>
      <w:r w:rsidRPr="00E1415E">
        <w:rPr>
          <w:rFonts w:ascii="Arial" w:hAnsi="Arial" w:cs="Arial"/>
          <w:sz w:val="24"/>
          <w:szCs w:val="24"/>
        </w:rPr>
        <w:t>On the other hand,</w:t>
      </w:r>
      <w:r w:rsidR="00730932" w:rsidRPr="00E1415E">
        <w:rPr>
          <w:rFonts w:ascii="Arial" w:hAnsi="Arial" w:cs="Arial"/>
          <w:sz w:val="24"/>
          <w:szCs w:val="24"/>
        </w:rPr>
        <w:t xml:space="preserve"> Llandysul has </w:t>
      </w:r>
      <w:r w:rsidRPr="00E1415E">
        <w:rPr>
          <w:rFonts w:ascii="Arial" w:hAnsi="Arial" w:cs="Arial"/>
          <w:sz w:val="24"/>
          <w:szCs w:val="24"/>
        </w:rPr>
        <w:t xml:space="preserve">a number of </w:t>
      </w:r>
      <w:r w:rsidR="00730932" w:rsidRPr="00E1415E">
        <w:rPr>
          <w:rFonts w:ascii="Arial" w:hAnsi="Arial" w:cs="Arial"/>
          <w:sz w:val="24"/>
          <w:szCs w:val="24"/>
        </w:rPr>
        <w:t xml:space="preserve">flaws </w:t>
      </w:r>
      <w:r w:rsidRPr="00E1415E">
        <w:rPr>
          <w:rFonts w:ascii="Arial" w:hAnsi="Arial" w:cs="Arial"/>
          <w:sz w:val="24"/>
          <w:szCs w:val="24"/>
        </w:rPr>
        <w:t>also</w:t>
      </w:r>
      <w:r w:rsidR="00730932" w:rsidRPr="00E1415E">
        <w:rPr>
          <w:rFonts w:ascii="Arial" w:hAnsi="Arial" w:cs="Arial"/>
          <w:sz w:val="24"/>
          <w:szCs w:val="24"/>
        </w:rPr>
        <w:t xml:space="preserve">. Managing to travel back and forth from work can become a massive issue due to the lack of transportation. The signal in the town can also be a problem if you wish to gain access to the internet. </w:t>
      </w:r>
    </w:p>
    <w:p w14:paraId="2CA5496C" w14:textId="78B45185" w:rsidR="00276F36" w:rsidRPr="00E1415E" w:rsidRDefault="00730932" w:rsidP="000E74B5">
      <w:pPr>
        <w:spacing w:line="360" w:lineRule="auto"/>
        <w:rPr>
          <w:rFonts w:ascii="Arial" w:hAnsi="Arial" w:cs="Arial"/>
          <w:sz w:val="24"/>
          <w:szCs w:val="24"/>
        </w:rPr>
      </w:pPr>
      <w:r w:rsidRPr="00E1415E">
        <w:rPr>
          <w:rFonts w:ascii="Arial" w:hAnsi="Arial" w:cs="Arial"/>
          <w:sz w:val="24"/>
          <w:szCs w:val="24"/>
        </w:rPr>
        <w:t xml:space="preserve">3 – Regeneration can include an endless variety of groups. The Welsh Government and Ceredigion County Council play </w:t>
      </w:r>
      <w:r w:rsidR="00110DD1" w:rsidRPr="00E1415E">
        <w:rPr>
          <w:rFonts w:ascii="Arial" w:hAnsi="Arial" w:cs="Arial"/>
          <w:sz w:val="24"/>
          <w:szCs w:val="24"/>
        </w:rPr>
        <w:t>an</w:t>
      </w:r>
      <w:r w:rsidRPr="00E1415E">
        <w:rPr>
          <w:rFonts w:ascii="Arial" w:hAnsi="Arial" w:cs="Arial"/>
          <w:sz w:val="24"/>
          <w:szCs w:val="24"/>
        </w:rPr>
        <w:t xml:space="preserve"> essential role as they make the decision on the finances and the planning. </w:t>
      </w:r>
      <w:r w:rsidR="00110DD1" w:rsidRPr="00E1415E">
        <w:rPr>
          <w:rFonts w:ascii="Arial" w:hAnsi="Arial" w:cs="Arial"/>
          <w:sz w:val="24"/>
          <w:szCs w:val="24"/>
        </w:rPr>
        <w:t>Different</w:t>
      </w:r>
      <w:r w:rsidRPr="00E1415E">
        <w:rPr>
          <w:rFonts w:ascii="Arial" w:hAnsi="Arial" w:cs="Arial"/>
          <w:sz w:val="24"/>
          <w:szCs w:val="24"/>
        </w:rPr>
        <w:t xml:space="preserve"> companies within the area are vital as they supply different services and </w:t>
      </w:r>
      <w:r w:rsidR="00560D45" w:rsidRPr="00E1415E">
        <w:rPr>
          <w:rFonts w:ascii="Arial" w:hAnsi="Arial" w:cs="Arial"/>
          <w:sz w:val="24"/>
          <w:szCs w:val="24"/>
        </w:rPr>
        <w:t>offer</w:t>
      </w:r>
      <w:r w:rsidRPr="00E1415E">
        <w:rPr>
          <w:rFonts w:ascii="Arial" w:hAnsi="Arial" w:cs="Arial"/>
          <w:sz w:val="24"/>
          <w:szCs w:val="24"/>
        </w:rPr>
        <w:t xml:space="preserve"> jobs. Economic development demands their fullest participation. Due to the fact that regeneration has made a crucial impact on their daily lives, the locals of the community and local organisations are very passionate about it. The people of the community are important</w:t>
      </w:r>
      <w:r w:rsidR="00110DD1" w:rsidRPr="00E1415E">
        <w:rPr>
          <w:rFonts w:ascii="Arial" w:hAnsi="Arial" w:cs="Arial"/>
          <w:sz w:val="24"/>
          <w:szCs w:val="24"/>
        </w:rPr>
        <w:t>,</w:t>
      </w:r>
      <w:r w:rsidRPr="00E1415E">
        <w:rPr>
          <w:rFonts w:ascii="Arial" w:hAnsi="Arial" w:cs="Arial"/>
          <w:sz w:val="24"/>
          <w:szCs w:val="24"/>
        </w:rPr>
        <w:t xml:space="preserve"> </w:t>
      </w:r>
      <w:r w:rsidR="00276F36" w:rsidRPr="00E1415E">
        <w:rPr>
          <w:rFonts w:ascii="Arial" w:hAnsi="Arial" w:cs="Arial"/>
          <w:sz w:val="24"/>
          <w:szCs w:val="24"/>
        </w:rPr>
        <w:t xml:space="preserve">although they may be unable to make much of a difference. </w:t>
      </w:r>
    </w:p>
    <w:p w14:paraId="67A62373" w14:textId="16750D2A" w:rsidR="00560D45" w:rsidRPr="00E1415E" w:rsidRDefault="00276F36" w:rsidP="00560D45">
      <w:pPr>
        <w:spacing w:line="360" w:lineRule="auto"/>
        <w:rPr>
          <w:rFonts w:ascii="Arial" w:hAnsi="Arial" w:cs="Arial"/>
          <w:sz w:val="24"/>
          <w:szCs w:val="24"/>
        </w:rPr>
      </w:pPr>
      <w:r w:rsidRPr="00E1415E">
        <w:rPr>
          <w:rFonts w:ascii="Arial" w:hAnsi="Arial" w:cs="Arial"/>
          <w:sz w:val="24"/>
          <w:szCs w:val="24"/>
        </w:rPr>
        <w:t>In addition, some projects may request some outside funding</w:t>
      </w:r>
      <w:r w:rsidR="00560D45" w:rsidRPr="00E1415E">
        <w:rPr>
          <w:rFonts w:ascii="Arial" w:hAnsi="Arial" w:cs="Arial"/>
          <w:sz w:val="24"/>
          <w:szCs w:val="24"/>
        </w:rPr>
        <w:t xml:space="preserve">. </w:t>
      </w:r>
      <w:r w:rsidR="00560D45" w:rsidRPr="00E1415E">
        <w:rPr>
          <w:rFonts w:ascii="Arial" w:hAnsi="Arial" w:cs="Arial"/>
          <w:sz w:val="24"/>
          <w:szCs w:val="24"/>
        </w:rPr>
        <w:t xml:space="preserve">Outside financing might be </w:t>
      </w:r>
      <w:r w:rsidR="00560D45" w:rsidRPr="00E1415E">
        <w:rPr>
          <w:rFonts w:ascii="Arial" w:hAnsi="Arial" w:cs="Arial"/>
          <w:sz w:val="24"/>
          <w:szCs w:val="24"/>
        </w:rPr>
        <w:t>pursued</w:t>
      </w:r>
      <w:r w:rsidR="00560D45" w:rsidRPr="00E1415E">
        <w:rPr>
          <w:rFonts w:ascii="Arial" w:hAnsi="Arial" w:cs="Arial"/>
          <w:sz w:val="24"/>
          <w:szCs w:val="24"/>
        </w:rPr>
        <w:t xml:space="preserve"> by certain initiatives. Profit motives could take priority over community desires; even so, voluntary contributions remain possible. Though goals may shift toward earnings, support for public needs isn’t ruled out entirely.</w:t>
      </w:r>
      <w:r w:rsidR="00560D45" w:rsidRPr="00E1415E">
        <w:rPr>
          <w:rFonts w:ascii="Arial" w:hAnsi="Arial" w:cs="Arial"/>
          <w:sz w:val="24"/>
          <w:szCs w:val="24"/>
        </w:rPr>
        <w:t xml:space="preserve"> </w:t>
      </w:r>
      <w:r w:rsidR="00560D45" w:rsidRPr="00E1415E">
        <w:rPr>
          <w:rFonts w:ascii="Arial" w:hAnsi="Arial" w:cs="Arial"/>
          <w:sz w:val="24"/>
          <w:szCs w:val="24"/>
        </w:rPr>
        <w:t>For each participant named, attention matters most. Though local groups deserve a voice in choices, official bodies must guide the process forward.</w:t>
      </w:r>
    </w:p>
    <w:p w14:paraId="354C6795" w14:textId="27D17CDD" w:rsidR="00585164" w:rsidRPr="00E1415E" w:rsidRDefault="00EE14BF" w:rsidP="00585164">
      <w:pPr>
        <w:spacing w:line="360" w:lineRule="auto"/>
        <w:rPr>
          <w:rFonts w:ascii="Arial" w:hAnsi="Arial" w:cs="Arial"/>
          <w:sz w:val="24"/>
          <w:szCs w:val="24"/>
        </w:rPr>
      </w:pPr>
      <w:r w:rsidRPr="00E1415E">
        <w:rPr>
          <w:rFonts w:ascii="Arial" w:hAnsi="Arial" w:cs="Arial"/>
          <w:sz w:val="24"/>
          <w:szCs w:val="24"/>
        </w:rPr>
        <w:t xml:space="preserve">4- </w:t>
      </w:r>
      <w:r w:rsidR="00585164" w:rsidRPr="00E1415E">
        <w:rPr>
          <w:rFonts w:ascii="Arial" w:hAnsi="Arial" w:cs="Arial"/>
          <w:sz w:val="24"/>
          <w:szCs w:val="24"/>
        </w:rPr>
        <w:t xml:space="preserve">Across Wales, regeneration efforts in places like Llandysul follow broader planning directions. Rural spots gain attention through </w:t>
      </w:r>
      <w:r w:rsidR="00585164" w:rsidRPr="00E1415E">
        <w:rPr>
          <w:rFonts w:ascii="Arial" w:hAnsi="Arial" w:cs="Arial"/>
          <w:sz w:val="24"/>
          <w:szCs w:val="24"/>
        </w:rPr>
        <w:t>their</w:t>
      </w:r>
      <w:r w:rsidR="00585164" w:rsidRPr="00E1415E">
        <w:rPr>
          <w:rFonts w:ascii="Arial" w:hAnsi="Arial" w:cs="Arial"/>
          <w:sz w:val="24"/>
          <w:szCs w:val="24"/>
        </w:rPr>
        <w:t xml:space="preserve"> push for fair access to services and jobs. </w:t>
      </w:r>
      <w:r w:rsidR="00560D45" w:rsidRPr="00E1415E">
        <w:rPr>
          <w:rFonts w:ascii="Arial" w:hAnsi="Arial" w:cs="Arial"/>
          <w:sz w:val="24"/>
          <w:szCs w:val="24"/>
        </w:rPr>
        <w:t xml:space="preserve">Rather than isolated actions, progress ties closely to decisions made at both the national and council levels. Because it stresses balance, the plan encourages stronger local </w:t>
      </w:r>
      <w:r w:rsidR="00560D45" w:rsidRPr="00E1415E">
        <w:rPr>
          <w:rFonts w:ascii="Arial" w:hAnsi="Arial" w:cs="Arial"/>
          <w:sz w:val="24"/>
          <w:szCs w:val="24"/>
        </w:rPr>
        <w:t>economies alongside</w:t>
      </w:r>
      <w:r w:rsidR="00560D45" w:rsidRPr="00E1415E">
        <w:rPr>
          <w:rFonts w:ascii="Arial" w:hAnsi="Arial" w:cs="Arial"/>
          <w:sz w:val="24"/>
          <w:szCs w:val="24"/>
        </w:rPr>
        <w:t xml:space="preserve"> environmental care. With clear goals laid down in 2021, community wellbeing becomes central to spatial </w:t>
      </w:r>
      <w:r w:rsidR="00560D45" w:rsidRPr="00E1415E">
        <w:rPr>
          <w:rFonts w:ascii="Arial" w:hAnsi="Arial" w:cs="Arial"/>
          <w:sz w:val="24"/>
          <w:szCs w:val="24"/>
        </w:rPr>
        <w:t>choices. Though</w:t>
      </w:r>
      <w:r w:rsidR="00585164" w:rsidRPr="00E1415E">
        <w:rPr>
          <w:rFonts w:ascii="Arial" w:hAnsi="Arial" w:cs="Arial"/>
          <w:sz w:val="24"/>
          <w:szCs w:val="24"/>
        </w:rPr>
        <w:t xml:space="preserve"> focused on growth, Ceredigion’s local strategies prioritise housing alongside transport and job creation. Each plan responds to barriers like sparse work options or uneven service reach (Ceredigion County Council, 2020).</w:t>
      </w:r>
    </w:p>
    <w:p w14:paraId="4F2E803E" w14:textId="417B073D" w:rsidR="00585164" w:rsidRPr="00E1415E" w:rsidRDefault="00585164" w:rsidP="00585164">
      <w:pPr>
        <w:spacing w:line="360" w:lineRule="auto"/>
        <w:rPr>
          <w:rFonts w:ascii="Arial" w:hAnsi="Arial" w:cs="Arial"/>
          <w:sz w:val="24"/>
          <w:szCs w:val="24"/>
        </w:rPr>
      </w:pPr>
      <w:r w:rsidRPr="00E1415E">
        <w:rPr>
          <w:rFonts w:ascii="Arial" w:hAnsi="Arial" w:cs="Arial"/>
          <w:sz w:val="24"/>
          <w:szCs w:val="24"/>
        </w:rPr>
        <w:t>Still, putting such policies into practice isn’t always smooth. Where land is open and towns are small, money often falls short</w:t>
      </w:r>
      <w:r w:rsidR="00FA1699">
        <w:rPr>
          <w:rFonts w:ascii="Arial" w:hAnsi="Arial" w:cs="Arial"/>
          <w:sz w:val="24"/>
          <w:szCs w:val="24"/>
        </w:rPr>
        <w:t>,</w:t>
      </w:r>
      <w:r w:rsidRPr="00E1415E">
        <w:rPr>
          <w:rFonts w:ascii="Arial" w:hAnsi="Arial" w:cs="Arial"/>
          <w:sz w:val="24"/>
          <w:szCs w:val="24"/>
        </w:rPr>
        <w:t xml:space="preserve"> making it hard to draw outside support. As a result, progress creeps forward at half pace, leaving change just out of reach.</w:t>
      </w:r>
    </w:p>
    <w:p w14:paraId="6E3B456E" w14:textId="45FA9E71" w:rsidR="00585164" w:rsidRPr="00E1415E" w:rsidRDefault="00585164" w:rsidP="00585164">
      <w:pPr>
        <w:spacing w:line="360" w:lineRule="auto"/>
        <w:rPr>
          <w:rFonts w:ascii="Arial" w:hAnsi="Arial" w:cs="Arial"/>
          <w:sz w:val="24"/>
          <w:szCs w:val="24"/>
        </w:rPr>
      </w:pPr>
      <w:r w:rsidRPr="00E1415E">
        <w:rPr>
          <w:rFonts w:ascii="Arial" w:hAnsi="Arial" w:cs="Arial"/>
          <w:sz w:val="24"/>
          <w:szCs w:val="24"/>
        </w:rPr>
        <w:lastRenderedPageBreak/>
        <w:t>Though policy sets a key foundation for renewal, progress often grows where people act together locally. What happens on the ground matters just as much as official plans.</w:t>
      </w:r>
    </w:p>
    <w:p w14:paraId="1A1F2A76" w14:textId="77777777" w:rsidR="00585164" w:rsidRPr="00E1415E" w:rsidRDefault="00585164" w:rsidP="00585164">
      <w:pPr>
        <w:spacing w:line="360" w:lineRule="auto"/>
        <w:rPr>
          <w:rFonts w:ascii="Arial" w:hAnsi="Arial" w:cs="Arial"/>
          <w:sz w:val="24"/>
          <w:szCs w:val="24"/>
        </w:rPr>
      </w:pPr>
    </w:p>
    <w:p w14:paraId="42C19787" w14:textId="72E36ED1" w:rsidR="00730932" w:rsidRPr="00E1415E" w:rsidRDefault="00276F36" w:rsidP="00585164">
      <w:pPr>
        <w:spacing w:line="360" w:lineRule="auto"/>
        <w:rPr>
          <w:rFonts w:ascii="Arial" w:hAnsi="Arial" w:cs="Arial"/>
          <w:b/>
          <w:bCs/>
          <w:sz w:val="24"/>
          <w:szCs w:val="24"/>
          <w:u w:val="single"/>
        </w:rPr>
      </w:pPr>
      <w:r w:rsidRPr="00E1415E">
        <w:rPr>
          <w:rFonts w:ascii="Arial" w:hAnsi="Arial" w:cs="Arial"/>
          <w:sz w:val="24"/>
          <w:szCs w:val="24"/>
        </w:rPr>
        <w:t xml:space="preserve"> </w:t>
      </w:r>
      <w:r w:rsidRPr="00E1415E">
        <w:rPr>
          <w:rFonts w:ascii="Arial" w:hAnsi="Arial" w:cs="Arial"/>
          <w:b/>
          <w:bCs/>
          <w:sz w:val="24"/>
          <w:szCs w:val="24"/>
          <w:u w:val="single"/>
        </w:rPr>
        <w:t xml:space="preserve">Part </w:t>
      </w:r>
      <w:proofErr w:type="gramStart"/>
      <w:r w:rsidRPr="00E1415E">
        <w:rPr>
          <w:rFonts w:ascii="Arial" w:hAnsi="Arial" w:cs="Arial"/>
          <w:b/>
          <w:bCs/>
          <w:sz w:val="24"/>
          <w:szCs w:val="24"/>
          <w:u w:val="single"/>
        </w:rPr>
        <w:t>B :</w:t>
      </w:r>
      <w:proofErr w:type="gramEnd"/>
      <w:r w:rsidRPr="00E1415E">
        <w:rPr>
          <w:rFonts w:ascii="Arial" w:hAnsi="Arial" w:cs="Arial"/>
          <w:b/>
          <w:bCs/>
          <w:sz w:val="24"/>
          <w:szCs w:val="24"/>
          <w:u w:val="single"/>
        </w:rPr>
        <w:t xml:space="preserve"> </w:t>
      </w:r>
    </w:p>
    <w:p w14:paraId="163B8D41" w14:textId="0C45F95E" w:rsidR="00276F36" w:rsidRPr="00E1415E" w:rsidRDefault="00276F36" w:rsidP="00C22795">
      <w:pPr>
        <w:spacing w:line="360" w:lineRule="auto"/>
        <w:rPr>
          <w:rFonts w:ascii="Arial" w:hAnsi="Arial" w:cs="Arial"/>
          <w:sz w:val="24"/>
          <w:szCs w:val="24"/>
        </w:rPr>
      </w:pPr>
      <w:r w:rsidRPr="00E1415E">
        <w:rPr>
          <w:rFonts w:ascii="Arial" w:hAnsi="Arial" w:cs="Arial"/>
          <w:sz w:val="24"/>
          <w:szCs w:val="24"/>
        </w:rPr>
        <w:t xml:space="preserve">1 - </w:t>
      </w:r>
      <w:r w:rsidR="00585164" w:rsidRPr="00E1415E">
        <w:rPr>
          <w:rFonts w:ascii="Arial" w:hAnsi="Arial" w:cs="Arial"/>
          <w:sz w:val="24"/>
          <w:szCs w:val="24"/>
        </w:rPr>
        <w:t>One</w:t>
      </w:r>
      <w:r w:rsidR="001D17D0" w:rsidRPr="00E1415E">
        <w:rPr>
          <w:rFonts w:ascii="Arial" w:hAnsi="Arial" w:cs="Arial"/>
          <w:sz w:val="24"/>
          <w:szCs w:val="24"/>
        </w:rPr>
        <w:t xml:space="preserve"> of the most noticeable changes that was also mentioned in Part A</w:t>
      </w:r>
      <w:r w:rsidR="00585164" w:rsidRPr="00E1415E">
        <w:rPr>
          <w:rFonts w:ascii="Arial" w:hAnsi="Arial" w:cs="Arial"/>
          <w:sz w:val="24"/>
          <w:szCs w:val="24"/>
        </w:rPr>
        <w:t>,</w:t>
      </w:r>
      <w:r w:rsidR="001D17D0" w:rsidRPr="00E1415E">
        <w:rPr>
          <w:rFonts w:ascii="Arial" w:hAnsi="Arial" w:cs="Arial"/>
          <w:sz w:val="24"/>
          <w:szCs w:val="24"/>
        </w:rPr>
        <w:t xml:space="preserve"> with Llandysul’s economic change</w:t>
      </w:r>
      <w:r w:rsidR="00585164" w:rsidRPr="00E1415E">
        <w:rPr>
          <w:rFonts w:ascii="Arial" w:hAnsi="Arial" w:cs="Arial"/>
          <w:sz w:val="24"/>
          <w:szCs w:val="24"/>
        </w:rPr>
        <w:t>,</w:t>
      </w:r>
      <w:r w:rsidR="001D17D0" w:rsidRPr="00E1415E">
        <w:rPr>
          <w:rFonts w:ascii="Arial" w:hAnsi="Arial" w:cs="Arial"/>
          <w:sz w:val="24"/>
          <w:szCs w:val="24"/>
        </w:rPr>
        <w:t xml:space="preserve"> was the collapse of Llandysul’s high street. </w:t>
      </w:r>
      <w:r w:rsidR="00C567D8" w:rsidRPr="00E1415E">
        <w:rPr>
          <w:rFonts w:ascii="Arial" w:hAnsi="Arial" w:cs="Arial"/>
          <w:sz w:val="24"/>
          <w:szCs w:val="24"/>
        </w:rPr>
        <w:t>Both the town’s economic activity and the town’s community centre’s social responsibilities have been compromised due to the decline in pedestrian traffic, abandoned retail establishments, and the lack of business differentiation. This is in accordance with wider national trends, where the overwhelming majority of retail in big cities and the increase of shopping online have create serve issues for smaller towns (Welsh Government, 2023).</w:t>
      </w:r>
    </w:p>
    <w:p w14:paraId="61A66A38" w14:textId="085BC0A2" w:rsidR="00C567D8" w:rsidRPr="00E1415E" w:rsidRDefault="00C567D8" w:rsidP="00C22795">
      <w:pPr>
        <w:spacing w:line="360" w:lineRule="auto"/>
        <w:rPr>
          <w:rFonts w:ascii="Arial" w:hAnsi="Arial" w:cs="Arial"/>
          <w:sz w:val="24"/>
          <w:szCs w:val="24"/>
        </w:rPr>
      </w:pPr>
      <w:r w:rsidRPr="00E1415E">
        <w:rPr>
          <w:rFonts w:ascii="Arial" w:hAnsi="Arial" w:cs="Arial"/>
          <w:sz w:val="24"/>
          <w:szCs w:val="24"/>
        </w:rPr>
        <w:t xml:space="preserve">For this reason, redeveloping of the </w:t>
      </w:r>
      <w:r w:rsidR="00875EB8" w:rsidRPr="00E1415E">
        <w:rPr>
          <w:rFonts w:ascii="Arial" w:hAnsi="Arial" w:cs="Arial"/>
          <w:sz w:val="24"/>
          <w:szCs w:val="24"/>
        </w:rPr>
        <w:t xml:space="preserve">high streets by focused assistance for local businesses and also the construction of a more pleasant and versatile environment should serve as the focal point of the regeneration strategy for the town centre. In order to encourage </w:t>
      </w:r>
      <w:r w:rsidR="00C45D2B" w:rsidRPr="00E1415E">
        <w:rPr>
          <w:rFonts w:ascii="Arial" w:hAnsi="Arial" w:cs="Arial"/>
          <w:sz w:val="24"/>
          <w:szCs w:val="24"/>
        </w:rPr>
        <w:t xml:space="preserve">start up businesses to start in empty locations, a particular approach is going to be to provide small business grants and reduced rates for businesses. This could minimise the </w:t>
      </w:r>
      <w:r w:rsidR="00E30096" w:rsidRPr="00E1415E">
        <w:rPr>
          <w:rFonts w:ascii="Arial" w:hAnsi="Arial" w:cs="Arial"/>
          <w:sz w:val="24"/>
          <w:szCs w:val="24"/>
        </w:rPr>
        <w:t>number</w:t>
      </w:r>
      <w:r w:rsidR="00C45D2B" w:rsidRPr="00E1415E">
        <w:rPr>
          <w:rFonts w:ascii="Arial" w:hAnsi="Arial" w:cs="Arial"/>
          <w:sz w:val="24"/>
          <w:szCs w:val="24"/>
        </w:rPr>
        <w:t xml:space="preserve"> of abandoned retailers and increase business</w:t>
      </w:r>
      <w:r w:rsidR="00C66C79" w:rsidRPr="00E1415E">
        <w:rPr>
          <w:rFonts w:ascii="Arial" w:hAnsi="Arial" w:cs="Arial"/>
          <w:sz w:val="24"/>
          <w:szCs w:val="24"/>
        </w:rPr>
        <w:t xml:space="preserve"> variety</w:t>
      </w:r>
      <w:r w:rsidR="00C45D2B" w:rsidRPr="00E1415E">
        <w:rPr>
          <w:rFonts w:ascii="Arial" w:hAnsi="Arial" w:cs="Arial"/>
          <w:sz w:val="24"/>
          <w:szCs w:val="24"/>
        </w:rPr>
        <w:t>.</w:t>
      </w:r>
    </w:p>
    <w:p w14:paraId="19216DE6" w14:textId="6C85A33D" w:rsidR="00C45D2B" w:rsidRPr="00E1415E" w:rsidRDefault="00C45D2B" w:rsidP="00C22795">
      <w:pPr>
        <w:spacing w:line="360" w:lineRule="auto"/>
        <w:rPr>
          <w:rFonts w:ascii="Arial" w:hAnsi="Arial" w:cs="Arial"/>
          <w:sz w:val="24"/>
          <w:szCs w:val="24"/>
        </w:rPr>
      </w:pPr>
      <w:r w:rsidRPr="00E1415E">
        <w:rPr>
          <w:rFonts w:ascii="Arial" w:hAnsi="Arial" w:cs="Arial"/>
          <w:sz w:val="24"/>
          <w:szCs w:val="24"/>
        </w:rPr>
        <w:t xml:space="preserve">Versatile usage of space should additionally be supported. </w:t>
      </w:r>
      <w:r w:rsidR="00C66C79" w:rsidRPr="00E1415E">
        <w:rPr>
          <w:rFonts w:ascii="Arial" w:hAnsi="Arial" w:cs="Arial"/>
          <w:sz w:val="24"/>
          <w:szCs w:val="24"/>
        </w:rPr>
        <w:t xml:space="preserve">For example, abandoned buildings could be used for workspaces, pop up shops, or even community areas. As a result of this, the high street could expect to become more vibrant and adaptable </w:t>
      </w:r>
      <w:r w:rsidR="007617A4" w:rsidRPr="00E1415E">
        <w:rPr>
          <w:rFonts w:ascii="Arial" w:hAnsi="Arial" w:cs="Arial"/>
          <w:sz w:val="24"/>
          <w:szCs w:val="24"/>
        </w:rPr>
        <w:t xml:space="preserve">in responding to altering the economic circumstances. Short term use of space can be very beneficial as it can promote foot traffic and could potentially support the business’s growth in the long run, as demonstrated by the evidence from the other towns within the United Kingdom (Portas, 2019). </w:t>
      </w:r>
    </w:p>
    <w:p w14:paraId="1F245070" w14:textId="256CFEFA" w:rsidR="00585164" w:rsidRPr="00E1415E" w:rsidRDefault="00B24AEC" w:rsidP="00585164">
      <w:pPr>
        <w:spacing w:line="360" w:lineRule="auto"/>
        <w:rPr>
          <w:rFonts w:ascii="Arial" w:hAnsi="Arial" w:cs="Arial"/>
          <w:sz w:val="24"/>
          <w:szCs w:val="24"/>
        </w:rPr>
      </w:pPr>
      <w:r w:rsidRPr="00B24AEC">
        <w:rPr>
          <w:rFonts w:ascii="Arial" w:hAnsi="Arial" w:cs="Arial"/>
          <w:sz w:val="24"/>
          <w:szCs w:val="24"/>
        </w:rPr>
        <w:t xml:space="preserve">Local markets and events could also be crucial to revitalisation. </w:t>
      </w:r>
      <w:r w:rsidR="00585164" w:rsidRPr="00E1415E">
        <w:rPr>
          <w:rFonts w:ascii="Arial" w:hAnsi="Arial" w:cs="Arial"/>
          <w:sz w:val="24"/>
          <w:szCs w:val="24"/>
        </w:rPr>
        <w:t xml:space="preserve">Occasionally, a weekend market breathes new life into quiet streets. When people gather for fresh produce or live music, activity builds naturally. Sometimes, it is the smell of grilled food that pulls </w:t>
      </w:r>
      <w:r w:rsidR="00E30096" w:rsidRPr="00E1415E">
        <w:rPr>
          <w:rFonts w:ascii="Arial" w:hAnsi="Arial" w:cs="Arial"/>
          <w:sz w:val="24"/>
          <w:szCs w:val="24"/>
        </w:rPr>
        <w:t>neighbours</w:t>
      </w:r>
      <w:r w:rsidR="00585164" w:rsidRPr="00E1415E">
        <w:rPr>
          <w:rFonts w:ascii="Arial" w:hAnsi="Arial" w:cs="Arial"/>
          <w:sz w:val="24"/>
          <w:szCs w:val="24"/>
        </w:rPr>
        <w:t xml:space="preserve"> out of their homes. Other times, familiar faces at stalls </w:t>
      </w:r>
      <w:r w:rsidR="00585164" w:rsidRPr="00E1415E">
        <w:rPr>
          <w:rFonts w:ascii="Arial" w:hAnsi="Arial" w:cs="Arial"/>
          <w:sz w:val="24"/>
          <w:szCs w:val="24"/>
        </w:rPr>
        <w:lastRenderedPageBreak/>
        <w:t>create moments of connection. As foot traffic rises, small shops notice steady streams through their doors. With each festival, pride in place grows quietly. Locals begin seeing the town differently</w:t>
      </w:r>
      <w:r w:rsidR="00560D45" w:rsidRPr="00E1415E">
        <w:rPr>
          <w:rFonts w:ascii="Arial" w:hAnsi="Arial" w:cs="Arial"/>
          <w:sz w:val="24"/>
          <w:szCs w:val="24"/>
        </w:rPr>
        <w:t>,</w:t>
      </w:r>
      <w:r w:rsidR="00585164" w:rsidRPr="00E1415E">
        <w:rPr>
          <w:rFonts w:ascii="Arial" w:hAnsi="Arial" w:cs="Arial"/>
          <w:sz w:val="24"/>
          <w:szCs w:val="24"/>
        </w:rPr>
        <w:t xml:space="preserve"> not just as a location but as </w:t>
      </w:r>
      <w:r w:rsidR="00560D45" w:rsidRPr="00E1415E">
        <w:rPr>
          <w:rFonts w:ascii="Arial" w:hAnsi="Arial" w:cs="Arial"/>
          <w:sz w:val="24"/>
          <w:szCs w:val="24"/>
        </w:rPr>
        <w:t xml:space="preserve">a </w:t>
      </w:r>
      <w:r w:rsidR="00585164" w:rsidRPr="00E1415E">
        <w:rPr>
          <w:rFonts w:ascii="Arial" w:hAnsi="Arial" w:cs="Arial"/>
          <w:sz w:val="24"/>
          <w:szCs w:val="24"/>
        </w:rPr>
        <w:t>shared space. Over time, regular gatherings link culture with commerce without forcing either. The rhythm of events supports jobs while deepening belonging.</w:t>
      </w:r>
    </w:p>
    <w:p w14:paraId="3030FB97" w14:textId="1B85A9EA" w:rsidR="00BC2648" w:rsidRPr="00E1415E" w:rsidRDefault="00585164" w:rsidP="00585164">
      <w:pPr>
        <w:spacing w:line="360" w:lineRule="auto"/>
        <w:rPr>
          <w:rFonts w:ascii="Arial" w:hAnsi="Arial" w:cs="Arial"/>
          <w:sz w:val="24"/>
          <w:szCs w:val="24"/>
        </w:rPr>
      </w:pPr>
      <w:r w:rsidRPr="00E1415E">
        <w:rPr>
          <w:rFonts w:ascii="Arial" w:hAnsi="Arial" w:cs="Arial"/>
          <w:sz w:val="24"/>
          <w:szCs w:val="24"/>
        </w:rPr>
        <w:t>Even so, rethinking main streets should go beyond profit motives. Town centres matter socially too - they host interactions and bring people together. Because of that, upgrades like benches, trees, and walkable designs deserve attention. These choices align with local</w:t>
      </w:r>
      <w:r w:rsidR="00560D45" w:rsidRPr="00E1415E">
        <w:rPr>
          <w:rFonts w:ascii="Arial" w:hAnsi="Arial" w:cs="Arial"/>
          <w:sz w:val="24"/>
          <w:szCs w:val="24"/>
        </w:rPr>
        <w:t>ly led</w:t>
      </w:r>
      <w:r w:rsidRPr="00E1415E">
        <w:rPr>
          <w:rFonts w:ascii="Arial" w:hAnsi="Arial" w:cs="Arial"/>
          <w:sz w:val="24"/>
          <w:szCs w:val="24"/>
        </w:rPr>
        <w:t xml:space="preserve"> renewal plans aiming at better economies and everyday living conditions (Colantonio and Dixon, 2016</w:t>
      </w:r>
      <w:r w:rsidR="00560D45" w:rsidRPr="00E1415E">
        <w:rPr>
          <w:rFonts w:ascii="Arial" w:hAnsi="Arial" w:cs="Arial"/>
          <w:sz w:val="24"/>
          <w:szCs w:val="24"/>
        </w:rPr>
        <w:t>). In</w:t>
      </w:r>
      <w:r w:rsidR="00BC2648" w:rsidRPr="00E1415E">
        <w:rPr>
          <w:rFonts w:ascii="Arial" w:hAnsi="Arial" w:cs="Arial"/>
          <w:sz w:val="24"/>
          <w:szCs w:val="24"/>
        </w:rPr>
        <w:t xml:space="preserve"> summary, the high street revitalisation project in Llandysul should consist of modification to the general public’s atmosphere, adaptable sue of space, and assistance within the economy. As an outcome, Llandysul’s town centre would be more vibrant and more environmentally friendly, thereby meeting the expectations of the community and the economy. </w:t>
      </w:r>
    </w:p>
    <w:p w14:paraId="764C8C6D" w14:textId="477BFCDD" w:rsidR="00B971DD" w:rsidRPr="00E1415E" w:rsidRDefault="001011E9" w:rsidP="001011E9">
      <w:pPr>
        <w:spacing w:line="360" w:lineRule="auto"/>
        <w:rPr>
          <w:rFonts w:ascii="Arial" w:hAnsi="Arial" w:cs="Arial"/>
          <w:sz w:val="24"/>
          <w:szCs w:val="24"/>
        </w:rPr>
      </w:pPr>
      <w:r w:rsidRPr="00E1415E">
        <w:rPr>
          <w:rFonts w:ascii="Arial" w:hAnsi="Arial" w:cs="Arial"/>
          <w:sz w:val="24"/>
          <w:szCs w:val="24"/>
        </w:rPr>
        <w:t xml:space="preserve">2- One of the greatest advantages Llandysul has </w:t>
      </w:r>
      <w:proofErr w:type="gramStart"/>
      <w:r w:rsidR="00FA1699">
        <w:rPr>
          <w:rFonts w:ascii="Arial" w:hAnsi="Arial" w:cs="Arial"/>
          <w:sz w:val="24"/>
          <w:szCs w:val="24"/>
        </w:rPr>
        <w:t>is</w:t>
      </w:r>
      <w:proofErr w:type="gramEnd"/>
      <w:r w:rsidRPr="00E1415E">
        <w:rPr>
          <w:rFonts w:ascii="Arial" w:hAnsi="Arial" w:cs="Arial"/>
          <w:sz w:val="24"/>
          <w:szCs w:val="24"/>
        </w:rPr>
        <w:t xml:space="preserve"> its environmentally friendly surroundings, as previously pointed out in Part A. </w:t>
      </w:r>
      <w:r w:rsidRPr="00E1415E">
        <w:rPr>
          <w:rFonts w:ascii="Arial" w:hAnsi="Arial" w:cs="Arial"/>
          <w:sz w:val="24"/>
          <w:szCs w:val="24"/>
        </w:rPr>
        <w:t xml:space="preserve">The surrounding landscape and the River Teifi offer tourism options, especially for outdoor and </w:t>
      </w:r>
      <w:proofErr w:type="gramStart"/>
      <w:r w:rsidRPr="00E1415E">
        <w:rPr>
          <w:rFonts w:ascii="Arial" w:hAnsi="Arial" w:cs="Arial"/>
          <w:sz w:val="24"/>
          <w:szCs w:val="24"/>
        </w:rPr>
        <w:t>nature</w:t>
      </w:r>
      <w:r w:rsidR="00FA1699">
        <w:rPr>
          <w:rFonts w:ascii="Arial" w:hAnsi="Arial" w:cs="Arial"/>
          <w:sz w:val="24"/>
          <w:szCs w:val="24"/>
        </w:rPr>
        <w:t xml:space="preserve"> </w:t>
      </w:r>
      <w:r w:rsidRPr="00E1415E">
        <w:rPr>
          <w:rFonts w:ascii="Arial" w:hAnsi="Arial" w:cs="Arial"/>
          <w:sz w:val="24"/>
          <w:szCs w:val="24"/>
        </w:rPr>
        <w:t>based</w:t>
      </w:r>
      <w:proofErr w:type="gramEnd"/>
      <w:r w:rsidRPr="00E1415E">
        <w:rPr>
          <w:rFonts w:ascii="Arial" w:hAnsi="Arial" w:cs="Arial"/>
          <w:sz w:val="24"/>
          <w:szCs w:val="24"/>
        </w:rPr>
        <w:t xml:space="preserve"> excursions. This means that building sustainable tourist attractions could encourage growth in the economy while respecting the environment</w:t>
      </w:r>
      <w:r w:rsidR="00B971DD" w:rsidRPr="00E1415E">
        <w:rPr>
          <w:rFonts w:ascii="Arial" w:hAnsi="Arial" w:cs="Arial"/>
          <w:sz w:val="24"/>
          <w:szCs w:val="24"/>
        </w:rPr>
        <w:t>.</w:t>
      </w:r>
    </w:p>
    <w:p w14:paraId="58379317" w14:textId="6CC33A87" w:rsidR="00B971DD" w:rsidRPr="00E1415E" w:rsidRDefault="00B971DD" w:rsidP="001011E9">
      <w:pPr>
        <w:spacing w:line="360" w:lineRule="auto"/>
        <w:rPr>
          <w:rFonts w:ascii="Arial" w:hAnsi="Arial" w:cs="Arial"/>
          <w:sz w:val="24"/>
          <w:szCs w:val="24"/>
        </w:rPr>
      </w:pPr>
      <w:r w:rsidRPr="00E1415E">
        <w:rPr>
          <w:rFonts w:ascii="Arial" w:hAnsi="Arial" w:cs="Arial"/>
          <w:sz w:val="24"/>
          <w:szCs w:val="24"/>
        </w:rPr>
        <w:t>The growing number of recreational activities in the outdoors i</w:t>
      </w:r>
      <w:r w:rsidR="00AE15EE" w:rsidRPr="00E1415E">
        <w:rPr>
          <w:rFonts w:ascii="Arial" w:hAnsi="Arial" w:cs="Arial"/>
          <w:sz w:val="24"/>
          <w:szCs w:val="24"/>
        </w:rPr>
        <w:t>s</w:t>
      </w:r>
      <w:r w:rsidRPr="00E1415E">
        <w:rPr>
          <w:rFonts w:ascii="Arial" w:hAnsi="Arial" w:cs="Arial"/>
          <w:sz w:val="24"/>
          <w:szCs w:val="24"/>
        </w:rPr>
        <w:t xml:space="preserve"> one essential opportunity. </w:t>
      </w:r>
      <w:r w:rsidR="00301D45" w:rsidRPr="00E1415E">
        <w:rPr>
          <w:rFonts w:ascii="Arial" w:hAnsi="Arial" w:cs="Arial"/>
          <w:sz w:val="24"/>
          <w:szCs w:val="24"/>
        </w:rPr>
        <w:t xml:space="preserve">Pathways for the cyclists and for </w:t>
      </w:r>
      <w:r w:rsidR="00AE15EE" w:rsidRPr="00E1415E">
        <w:rPr>
          <w:rFonts w:ascii="Arial" w:hAnsi="Arial" w:cs="Arial"/>
          <w:sz w:val="24"/>
          <w:szCs w:val="24"/>
        </w:rPr>
        <w:t>walkers</w:t>
      </w:r>
      <w:r w:rsidR="00301D45" w:rsidRPr="00E1415E">
        <w:rPr>
          <w:rFonts w:ascii="Arial" w:hAnsi="Arial" w:cs="Arial"/>
          <w:sz w:val="24"/>
          <w:szCs w:val="24"/>
        </w:rPr>
        <w:t xml:space="preserve"> may be </w:t>
      </w:r>
      <w:r w:rsidR="00AE15EE" w:rsidRPr="00E1415E">
        <w:rPr>
          <w:rFonts w:ascii="Arial" w:hAnsi="Arial" w:cs="Arial"/>
          <w:sz w:val="24"/>
          <w:szCs w:val="24"/>
        </w:rPr>
        <w:t>upgraded</w:t>
      </w:r>
      <w:r w:rsidR="00F735D7" w:rsidRPr="00E1415E">
        <w:rPr>
          <w:rFonts w:ascii="Arial" w:hAnsi="Arial" w:cs="Arial"/>
          <w:sz w:val="24"/>
          <w:szCs w:val="24"/>
        </w:rPr>
        <w:t>,</w:t>
      </w:r>
      <w:r w:rsidR="00AE15EE" w:rsidRPr="00E1415E">
        <w:rPr>
          <w:rFonts w:ascii="Arial" w:hAnsi="Arial" w:cs="Arial"/>
          <w:sz w:val="24"/>
          <w:szCs w:val="24"/>
        </w:rPr>
        <w:t xml:space="preserve"> and there should be better advertising in order to encourage the tourists to spend more time in the town. When in Llandysul water based activities can be quite important if tourists come to visit, as it would allow them to come and explore Llandysul paddlers. Llandysul paddlers can provide se</w:t>
      </w:r>
      <w:r w:rsidR="00F735D7" w:rsidRPr="00E1415E">
        <w:rPr>
          <w:rFonts w:ascii="Arial" w:hAnsi="Arial" w:cs="Arial"/>
          <w:sz w:val="24"/>
          <w:szCs w:val="24"/>
        </w:rPr>
        <w:t>ver</w:t>
      </w:r>
      <w:r w:rsidR="00AE15EE" w:rsidRPr="00E1415E">
        <w:rPr>
          <w:rFonts w:ascii="Arial" w:hAnsi="Arial" w:cs="Arial"/>
          <w:sz w:val="24"/>
          <w:szCs w:val="24"/>
        </w:rPr>
        <w:t xml:space="preserve">al canoeing </w:t>
      </w:r>
      <w:r w:rsidR="00F735D7" w:rsidRPr="00E1415E">
        <w:rPr>
          <w:rFonts w:ascii="Arial" w:hAnsi="Arial" w:cs="Arial"/>
          <w:sz w:val="24"/>
          <w:szCs w:val="24"/>
        </w:rPr>
        <w:t xml:space="preserve">opportunities, a chance to get some training, and even canoeing events, which can lead to attracting both the locals and visitors from all over. By advertising and supporting Llandysul paddlers, it can help Llandysul, allowing them to receive recognition and become further on down the line a well known water based outdoor sport tourist attraction. </w:t>
      </w:r>
    </w:p>
    <w:p w14:paraId="2CFAF620" w14:textId="11D913A4" w:rsidR="004239BD" w:rsidRPr="00E1415E" w:rsidRDefault="004239BD" w:rsidP="004239BD">
      <w:pPr>
        <w:spacing w:line="360" w:lineRule="auto"/>
        <w:rPr>
          <w:rFonts w:ascii="Arial" w:hAnsi="Arial" w:cs="Arial"/>
          <w:sz w:val="24"/>
          <w:szCs w:val="24"/>
        </w:rPr>
      </w:pPr>
      <w:r w:rsidRPr="00E1415E">
        <w:rPr>
          <w:rFonts w:ascii="Arial" w:hAnsi="Arial" w:cs="Arial"/>
          <w:sz w:val="24"/>
          <w:szCs w:val="24"/>
        </w:rPr>
        <w:t xml:space="preserve">Not far away, places like the Teifi Valley Railway draw people into the region. Because of this, Llandysul might gain if it connects more closely with those spots, </w:t>
      </w:r>
      <w:r w:rsidRPr="00E1415E">
        <w:rPr>
          <w:rFonts w:ascii="Arial" w:hAnsi="Arial" w:cs="Arial"/>
          <w:sz w:val="24"/>
          <w:szCs w:val="24"/>
        </w:rPr>
        <w:lastRenderedPageBreak/>
        <w:t>drawing guests to linger longer in the town. Much like how Newcastle Emlyn pulls crowds with its unique stores and historic landmarks. When cooperation happens</w:t>
      </w:r>
      <w:r w:rsidR="00FA1699">
        <w:rPr>
          <w:rFonts w:ascii="Arial" w:hAnsi="Arial" w:cs="Arial"/>
          <w:sz w:val="24"/>
          <w:szCs w:val="24"/>
        </w:rPr>
        <w:t xml:space="preserve"> </w:t>
      </w:r>
      <w:r w:rsidRPr="00E1415E">
        <w:rPr>
          <w:rFonts w:ascii="Arial" w:hAnsi="Arial" w:cs="Arial"/>
          <w:sz w:val="24"/>
          <w:szCs w:val="24"/>
        </w:rPr>
        <w:t>through shared travel trails or coordinated outreach</w:t>
      </w:r>
      <w:r w:rsidR="00FA1699">
        <w:rPr>
          <w:rFonts w:ascii="Arial" w:hAnsi="Arial" w:cs="Arial"/>
          <w:sz w:val="24"/>
          <w:szCs w:val="24"/>
        </w:rPr>
        <w:t>,</w:t>
      </w:r>
      <w:r w:rsidRPr="00E1415E">
        <w:rPr>
          <w:rFonts w:ascii="Arial" w:hAnsi="Arial" w:cs="Arial"/>
          <w:sz w:val="24"/>
          <w:szCs w:val="24"/>
        </w:rPr>
        <w:t xml:space="preserve"> the whole area's appeal grows stronger.</w:t>
      </w:r>
    </w:p>
    <w:p w14:paraId="6E05714C" w14:textId="50EFC449" w:rsidR="00B24AEC" w:rsidRDefault="004239BD" w:rsidP="004239BD">
      <w:pPr>
        <w:spacing w:line="360" w:lineRule="auto"/>
        <w:rPr>
          <w:rFonts w:ascii="Arial" w:hAnsi="Arial" w:cs="Arial"/>
          <w:sz w:val="24"/>
          <w:szCs w:val="24"/>
        </w:rPr>
      </w:pPr>
      <w:r w:rsidRPr="00E1415E">
        <w:rPr>
          <w:rFonts w:ascii="Arial" w:hAnsi="Arial" w:cs="Arial"/>
          <w:sz w:val="24"/>
          <w:szCs w:val="24"/>
        </w:rPr>
        <w:t xml:space="preserve">One way towns grow is by drawing on </w:t>
      </w:r>
      <w:r w:rsidRPr="00E1415E">
        <w:rPr>
          <w:rFonts w:ascii="Arial" w:hAnsi="Arial" w:cs="Arial"/>
          <w:sz w:val="24"/>
          <w:szCs w:val="24"/>
        </w:rPr>
        <w:t xml:space="preserve">their </w:t>
      </w:r>
      <w:r w:rsidRPr="00E1415E">
        <w:rPr>
          <w:rFonts w:ascii="Arial" w:hAnsi="Arial" w:cs="Arial"/>
          <w:sz w:val="24"/>
          <w:szCs w:val="24"/>
        </w:rPr>
        <w:t>heritage. In Llandysul, speech patterns and customs shape who people are. When festivals highlight such traits along with visible markers like bilingual street names</w:t>
      </w:r>
      <w:r w:rsidRPr="00E1415E">
        <w:rPr>
          <w:rFonts w:ascii="Arial" w:hAnsi="Arial" w:cs="Arial"/>
          <w:sz w:val="24"/>
          <w:szCs w:val="24"/>
        </w:rPr>
        <w:t>,</w:t>
      </w:r>
      <w:r w:rsidRPr="00E1415E">
        <w:rPr>
          <w:rFonts w:ascii="Arial" w:hAnsi="Arial" w:cs="Arial"/>
          <w:sz w:val="24"/>
          <w:szCs w:val="24"/>
        </w:rPr>
        <w:t xml:space="preserve"> a distinct character emerges. Rather than towering resorts, attention turns to what residents already live by. Besides boosting economies, tourism demands close oversight. When seasons shift, income swings might </w:t>
      </w:r>
      <w:r w:rsidRPr="00E1415E">
        <w:rPr>
          <w:rFonts w:ascii="Arial" w:hAnsi="Arial" w:cs="Arial"/>
          <w:sz w:val="24"/>
          <w:szCs w:val="24"/>
        </w:rPr>
        <w:t>destabilise</w:t>
      </w:r>
      <w:r w:rsidRPr="00E1415E">
        <w:rPr>
          <w:rFonts w:ascii="Arial" w:hAnsi="Arial" w:cs="Arial"/>
          <w:sz w:val="24"/>
          <w:szCs w:val="24"/>
        </w:rPr>
        <w:t xml:space="preserve"> regions leaning too heavily on visitors. Pressure builds when crowds grow - roads strain, nature suffers. So, protecting ecosystems while supporting residents becomes essential under any long</w:t>
      </w:r>
      <w:r w:rsidRPr="00E1415E">
        <w:rPr>
          <w:rFonts w:ascii="Arial" w:hAnsi="Arial" w:cs="Arial"/>
          <w:sz w:val="24"/>
          <w:szCs w:val="24"/>
        </w:rPr>
        <w:t xml:space="preserve"> t</w:t>
      </w:r>
      <w:r w:rsidRPr="00E1415E">
        <w:rPr>
          <w:rFonts w:ascii="Arial" w:hAnsi="Arial" w:cs="Arial"/>
          <w:sz w:val="24"/>
          <w:szCs w:val="24"/>
        </w:rPr>
        <w:t>erm plan (Visit Wales, 2023).</w:t>
      </w:r>
      <w:r w:rsidR="00E1415E">
        <w:rPr>
          <w:rFonts w:ascii="Arial" w:hAnsi="Arial" w:cs="Arial"/>
          <w:sz w:val="24"/>
          <w:szCs w:val="24"/>
        </w:rPr>
        <w:t xml:space="preserve"> </w:t>
      </w:r>
      <w:r w:rsidRPr="00E1415E">
        <w:rPr>
          <w:rFonts w:ascii="Arial" w:hAnsi="Arial" w:cs="Arial"/>
          <w:sz w:val="24"/>
          <w:szCs w:val="24"/>
        </w:rPr>
        <w:t>This might involve actions like reducing harm to nature, encouraging travel throughout the year, while also making sure nearby people gain value from growing visitor activity. A steady strategy allows Llandysul to shape its tourism path with lasting outcomes in mind.</w:t>
      </w:r>
    </w:p>
    <w:p w14:paraId="3DC1D069" w14:textId="5A9FDDB7" w:rsidR="00E1415E" w:rsidRPr="00E1415E" w:rsidRDefault="00E1415E" w:rsidP="00E1415E">
      <w:pPr>
        <w:spacing w:line="360" w:lineRule="auto"/>
        <w:rPr>
          <w:rFonts w:ascii="Arial" w:hAnsi="Arial" w:cs="Arial"/>
          <w:sz w:val="24"/>
          <w:szCs w:val="24"/>
        </w:rPr>
      </w:pPr>
      <w:r>
        <w:rPr>
          <w:rFonts w:ascii="Arial" w:hAnsi="Arial" w:cs="Arial"/>
          <w:sz w:val="24"/>
          <w:szCs w:val="24"/>
        </w:rPr>
        <w:t xml:space="preserve">3- </w:t>
      </w:r>
      <w:r w:rsidRPr="00E1415E">
        <w:rPr>
          <w:rFonts w:ascii="Arial" w:hAnsi="Arial" w:cs="Arial"/>
          <w:sz w:val="24"/>
          <w:szCs w:val="24"/>
        </w:rPr>
        <w:t>Llandysul faces shrinking job options alongside a drift of young people away from the town, as noted earlier. Yet better internet access might shift how work happens there</w:t>
      </w:r>
      <w:r w:rsidR="00FA1699">
        <w:rPr>
          <w:rFonts w:ascii="Arial" w:hAnsi="Arial" w:cs="Arial"/>
          <w:sz w:val="24"/>
          <w:szCs w:val="24"/>
        </w:rPr>
        <w:t xml:space="preserve">, </w:t>
      </w:r>
      <w:r w:rsidRPr="00E1415E">
        <w:rPr>
          <w:rFonts w:ascii="Arial" w:hAnsi="Arial" w:cs="Arial"/>
          <w:sz w:val="24"/>
          <w:szCs w:val="24"/>
        </w:rPr>
        <w:t>opening paths to jobs done from anywhere. Instead of relying only on local industry, remote roles could keep talent nearby. Progress here depends less on attracting big employers and more on enabling flexible ways to earn. Even so, change hinges on reliable connections reaching every household.</w:t>
      </w:r>
    </w:p>
    <w:p w14:paraId="73612964" w14:textId="473FDE72" w:rsidR="00E1415E" w:rsidRPr="00E1415E" w:rsidRDefault="00E1415E" w:rsidP="00E1415E">
      <w:pPr>
        <w:spacing w:line="360" w:lineRule="auto"/>
        <w:rPr>
          <w:rFonts w:ascii="Arial" w:hAnsi="Arial" w:cs="Arial"/>
          <w:sz w:val="24"/>
          <w:szCs w:val="24"/>
        </w:rPr>
      </w:pPr>
      <w:r w:rsidRPr="00E1415E">
        <w:rPr>
          <w:rFonts w:ascii="Arial" w:hAnsi="Arial" w:cs="Arial"/>
          <w:sz w:val="24"/>
          <w:szCs w:val="24"/>
        </w:rPr>
        <w:t xml:space="preserve">Essential for today’s economy, dependable fast internet remains uneven despite progress in rural access (Ofcom, 2023). Though strides have been made, some regions continue to lag. Because of this, expanding broadband networks could play a central role in local recovery efforts. With better connections, companies and households gain more than just speed opportunities open up for working from home, launching digital ventures, </w:t>
      </w:r>
      <w:r>
        <w:rPr>
          <w:rFonts w:ascii="Arial" w:hAnsi="Arial" w:cs="Arial"/>
          <w:sz w:val="24"/>
          <w:szCs w:val="24"/>
        </w:rPr>
        <w:t xml:space="preserve">and </w:t>
      </w:r>
      <w:r w:rsidRPr="00E1415E">
        <w:rPr>
          <w:rFonts w:ascii="Arial" w:hAnsi="Arial" w:cs="Arial"/>
          <w:sz w:val="24"/>
          <w:szCs w:val="24"/>
        </w:rPr>
        <w:t>using web</w:t>
      </w:r>
      <w:r>
        <w:rPr>
          <w:rFonts w:ascii="Arial" w:hAnsi="Arial" w:cs="Arial"/>
          <w:sz w:val="24"/>
          <w:szCs w:val="24"/>
        </w:rPr>
        <w:t xml:space="preserve"> </w:t>
      </w:r>
      <w:r w:rsidRPr="00E1415E">
        <w:rPr>
          <w:rFonts w:ascii="Arial" w:hAnsi="Arial" w:cs="Arial"/>
          <w:sz w:val="24"/>
          <w:szCs w:val="24"/>
        </w:rPr>
        <w:t>based tools effectively. When service improves, so does everyday functionality.</w:t>
      </w:r>
    </w:p>
    <w:p w14:paraId="0672A273" w14:textId="4F35F749" w:rsidR="00E1415E" w:rsidRPr="00E1415E" w:rsidRDefault="00E1415E" w:rsidP="00E1415E">
      <w:pPr>
        <w:spacing w:line="360" w:lineRule="auto"/>
        <w:rPr>
          <w:rFonts w:ascii="Arial" w:hAnsi="Arial" w:cs="Arial"/>
          <w:sz w:val="24"/>
          <w:szCs w:val="24"/>
        </w:rPr>
      </w:pPr>
      <w:r w:rsidRPr="00E1415E">
        <w:rPr>
          <w:rFonts w:ascii="Arial" w:hAnsi="Arial" w:cs="Arial"/>
          <w:sz w:val="24"/>
          <w:szCs w:val="24"/>
        </w:rPr>
        <w:t xml:space="preserve">Llandysul might host a remote working centre as one possible renewal effort. Office amenities, fast web access, and communal workspace could serve freelancers or micro-enterprises there. Success elsewhere in the countryside suggests similar </w:t>
      </w:r>
      <w:r w:rsidRPr="00E1415E">
        <w:rPr>
          <w:rFonts w:ascii="Arial" w:hAnsi="Arial" w:cs="Arial"/>
          <w:sz w:val="24"/>
          <w:szCs w:val="24"/>
        </w:rPr>
        <w:lastRenderedPageBreak/>
        <w:t xml:space="preserve">advantages </w:t>
      </w:r>
      <w:r w:rsidR="00FA1699">
        <w:rPr>
          <w:rFonts w:ascii="Arial" w:hAnsi="Arial" w:cs="Arial"/>
          <w:sz w:val="24"/>
          <w:szCs w:val="24"/>
        </w:rPr>
        <w:t xml:space="preserve">of </w:t>
      </w:r>
      <w:r w:rsidRPr="00E1415E">
        <w:rPr>
          <w:rFonts w:ascii="Arial" w:hAnsi="Arial" w:cs="Arial"/>
          <w:sz w:val="24"/>
          <w:szCs w:val="24"/>
        </w:rPr>
        <w:t>population growth</w:t>
      </w:r>
      <w:r w:rsidR="00FA1699">
        <w:rPr>
          <w:rFonts w:ascii="Arial" w:hAnsi="Arial" w:cs="Arial"/>
          <w:sz w:val="24"/>
          <w:szCs w:val="24"/>
        </w:rPr>
        <w:t xml:space="preserve"> and</w:t>
      </w:r>
      <w:r w:rsidRPr="00E1415E">
        <w:rPr>
          <w:rFonts w:ascii="Arial" w:hAnsi="Arial" w:cs="Arial"/>
          <w:sz w:val="24"/>
          <w:szCs w:val="24"/>
        </w:rPr>
        <w:t xml:space="preserve"> stronger commerce</w:t>
      </w:r>
      <w:r w:rsidR="00FA1699">
        <w:rPr>
          <w:rFonts w:ascii="Arial" w:hAnsi="Arial" w:cs="Arial"/>
          <w:sz w:val="24"/>
          <w:szCs w:val="24"/>
        </w:rPr>
        <w:t>,</w:t>
      </w:r>
      <w:r w:rsidRPr="00E1415E">
        <w:rPr>
          <w:rFonts w:ascii="Arial" w:hAnsi="Arial" w:cs="Arial"/>
          <w:sz w:val="24"/>
          <w:szCs w:val="24"/>
        </w:rPr>
        <w:t xml:space="preserve"> as seen in official findings from 2021.</w:t>
      </w:r>
    </w:p>
    <w:p w14:paraId="74CF6282" w14:textId="24431BC2" w:rsidR="00E1415E" w:rsidRPr="00E1415E" w:rsidRDefault="00E1415E" w:rsidP="00E1415E">
      <w:pPr>
        <w:spacing w:line="360" w:lineRule="auto"/>
        <w:rPr>
          <w:rFonts w:ascii="Arial" w:hAnsi="Arial" w:cs="Arial"/>
          <w:sz w:val="24"/>
          <w:szCs w:val="24"/>
        </w:rPr>
      </w:pPr>
      <w:r w:rsidRPr="00E1415E">
        <w:rPr>
          <w:rFonts w:ascii="Arial" w:hAnsi="Arial" w:cs="Arial"/>
          <w:sz w:val="24"/>
          <w:szCs w:val="24"/>
        </w:rPr>
        <w:t>Training in digital abilities might happen through the hub, offering guidance that connects locals to fresh job paths. Younger individuals especially stand to benefit, since without such chances</w:t>
      </w:r>
      <w:r>
        <w:rPr>
          <w:rFonts w:ascii="Arial" w:hAnsi="Arial" w:cs="Arial"/>
          <w:sz w:val="24"/>
          <w:szCs w:val="24"/>
        </w:rPr>
        <w:t>,</w:t>
      </w:r>
      <w:r w:rsidRPr="00E1415E">
        <w:rPr>
          <w:rFonts w:ascii="Arial" w:hAnsi="Arial" w:cs="Arial"/>
          <w:sz w:val="24"/>
          <w:szCs w:val="24"/>
        </w:rPr>
        <w:t xml:space="preserve"> they tend to move away looking for jobs elsewhere. When skill levels rise alongside available options nearby, renewal efforts can slow outward movement and build stronger neighborhood ties.</w:t>
      </w:r>
    </w:p>
    <w:p w14:paraId="373A7BA4" w14:textId="6A88F950" w:rsidR="00E1415E" w:rsidRPr="00E1415E" w:rsidRDefault="00E1415E" w:rsidP="00E1415E">
      <w:pPr>
        <w:spacing w:line="360" w:lineRule="auto"/>
        <w:rPr>
          <w:rFonts w:ascii="Arial" w:hAnsi="Arial" w:cs="Arial"/>
          <w:sz w:val="24"/>
          <w:szCs w:val="24"/>
        </w:rPr>
      </w:pPr>
      <w:r w:rsidRPr="00E1415E">
        <w:rPr>
          <w:rFonts w:ascii="Arial" w:hAnsi="Arial" w:cs="Arial"/>
          <w:sz w:val="24"/>
          <w:szCs w:val="24"/>
        </w:rPr>
        <w:t>Working remotely might boost local economies</w:t>
      </w:r>
      <w:r>
        <w:rPr>
          <w:rFonts w:ascii="Arial" w:hAnsi="Arial" w:cs="Arial"/>
          <w:sz w:val="24"/>
          <w:szCs w:val="24"/>
        </w:rPr>
        <w:t>,</w:t>
      </w:r>
      <w:r w:rsidRPr="00E1415E">
        <w:rPr>
          <w:rFonts w:ascii="Arial" w:hAnsi="Arial" w:cs="Arial"/>
          <w:sz w:val="24"/>
          <w:szCs w:val="24"/>
        </w:rPr>
        <w:t xml:space="preserve"> too. When employees stay in their communities, spending often shifts toward </w:t>
      </w:r>
      <w:r>
        <w:rPr>
          <w:rFonts w:ascii="Arial" w:hAnsi="Arial" w:cs="Arial"/>
          <w:sz w:val="24"/>
          <w:szCs w:val="24"/>
        </w:rPr>
        <w:t>neighbourhood</w:t>
      </w:r>
      <w:r w:rsidRPr="00E1415E">
        <w:rPr>
          <w:rFonts w:ascii="Arial" w:hAnsi="Arial" w:cs="Arial"/>
          <w:sz w:val="24"/>
          <w:szCs w:val="24"/>
        </w:rPr>
        <w:t xml:space="preserve"> businesses instead of city </w:t>
      </w:r>
      <w:r>
        <w:rPr>
          <w:rFonts w:ascii="Arial" w:hAnsi="Arial" w:cs="Arial"/>
          <w:sz w:val="24"/>
          <w:szCs w:val="24"/>
        </w:rPr>
        <w:t>centres</w:t>
      </w:r>
      <w:r w:rsidRPr="00E1415E">
        <w:rPr>
          <w:rFonts w:ascii="Arial" w:hAnsi="Arial" w:cs="Arial"/>
          <w:sz w:val="24"/>
          <w:szCs w:val="24"/>
        </w:rPr>
        <w:t>. Money flows through cafes, stores, and service providers nearby. As one business earns more, others gain customers indirectly. Growth spreads quietly across different parts of town.</w:t>
      </w:r>
    </w:p>
    <w:p w14:paraId="557AB3EC" w14:textId="084C2091" w:rsidR="00E1415E" w:rsidRDefault="00E1415E" w:rsidP="00E1415E">
      <w:pPr>
        <w:spacing w:line="360" w:lineRule="auto"/>
        <w:rPr>
          <w:rFonts w:ascii="Arial" w:hAnsi="Arial" w:cs="Arial"/>
          <w:sz w:val="24"/>
          <w:szCs w:val="24"/>
        </w:rPr>
      </w:pPr>
      <w:r w:rsidRPr="00E1415E">
        <w:rPr>
          <w:rFonts w:ascii="Arial" w:hAnsi="Arial" w:cs="Arial"/>
          <w:sz w:val="24"/>
          <w:szCs w:val="24"/>
        </w:rPr>
        <w:t>Still, digital progress by itself won’t fix everything. When paired with better housing and upgraded community services, it becomes more effective. Only then does the full picture come into view.</w:t>
      </w:r>
      <w:r>
        <w:rPr>
          <w:rFonts w:ascii="Arial" w:hAnsi="Arial" w:cs="Arial"/>
          <w:sz w:val="24"/>
          <w:szCs w:val="24"/>
        </w:rPr>
        <w:t xml:space="preserve"> </w:t>
      </w:r>
      <w:r w:rsidRPr="00E1415E">
        <w:rPr>
          <w:rFonts w:ascii="Arial" w:hAnsi="Arial" w:cs="Arial"/>
          <w:sz w:val="24"/>
          <w:szCs w:val="24"/>
        </w:rPr>
        <w:t>Improving digital links while backing remote jobs gives a practical path toward broadening the area’s economy. Shaped by shifting work trends, it opens doors not just for growth but also for stronger communities. Lasting change often starts where access meets opportunity.</w:t>
      </w:r>
    </w:p>
    <w:p w14:paraId="31AFB5FE" w14:textId="77777777" w:rsidR="00E1415E" w:rsidRDefault="00E1415E" w:rsidP="00E1415E">
      <w:pPr>
        <w:spacing w:line="360" w:lineRule="auto"/>
        <w:rPr>
          <w:rFonts w:ascii="Arial" w:hAnsi="Arial" w:cs="Arial"/>
          <w:sz w:val="24"/>
          <w:szCs w:val="24"/>
        </w:rPr>
      </w:pPr>
    </w:p>
    <w:p w14:paraId="1D64EDD7" w14:textId="77777777" w:rsidR="00E1415E" w:rsidRDefault="00E1415E" w:rsidP="00E1415E">
      <w:pPr>
        <w:spacing w:line="360" w:lineRule="auto"/>
        <w:rPr>
          <w:rFonts w:ascii="Arial" w:hAnsi="Arial" w:cs="Arial"/>
          <w:b/>
          <w:bCs/>
          <w:sz w:val="24"/>
          <w:szCs w:val="24"/>
          <w:u w:val="single"/>
        </w:rPr>
      </w:pPr>
    </w:p>
    <w:p w14:paraId="1295B6E3" w14:textId="77777777" w:rsidR="00E1415E" w:rsidRDefault="00E1415E" w:rsidP="00E1415E">
      <w:pPr>
        <w:spacing w:line="360" w:lineRule="auto"/>
        <w:rPr>
          <w:rFonts w:ascii="Arial" w:hAnsi="Arial" w:cs="Arial"/>
          <w:b/>
          <w:bCs/>
          <w:sz w:val="24"/>
          <w:szCs w:val="24"/>
          <w:u w:val="single"/>
        </w:rPr>
      </w:pPr>
    </w:p>
    <w:p w14:paraId="53265142" w14:textId="77777777" w:rsidR="00E1415E" w:rsidRDefault="00E1415E" w:rsidP="00E1415E">
      <w:pPr>
        <w:spacing w:line="360" w:lineRule="auto"/>
        <w:rPr>
          <w:rFonts w:ascii="Arial" w:hAnsi="Arial" w:cs="Arial"/>
          <w:b/>
          <w:bCs/>
          <w:sz w:val="24"/>
          <w:szCs w:val="24"/>
          <w:u w:val="single"/>
        </w:rPr>
      </w:pPr>
    </w:p>
    <w:p w14:paraId="537F2FAF" w14:textId="77777777" w:rsidR="00E1415E" w:rsidRDefault="00E1415E" w:rsidP="00E1415E">
      <w:pPr>
        <w:spacing w:line="360" w:lineRule="auto"/>
        <w:rPr>
          <w:rFonts w:ascii="Arial" w:hAnsi="Arial" w:cs="Arial"/>
          <w:b/>
          <w:bCs/>
          <w:sz w:val="24"/>
          <w:szCs w:val="24"/>
          <w:u w:val="single"/>
        </w:rPr>
      </w:pPr>
    </w:p>
    <w:p w14:paraId="7AAED4A8" w14:textId="77777777" w:rsidR="00FA1699" w:rsidRDefault="00FA1699" w:rsidP="00E1415E">
      <w:pPr>
        <w:spacing w:line="360" w:lineRule="auto"/>
        <w:rPr>
          <w:rFonts w:ascii="Arial" w:hAnsi="Arial" w:cs="Arial"/>
          <w:b/>
          <w:bCs/>
          <w:sz w:val="24"/>
          <w:szCs w:val="24"/>
          <w:u w:val="single"/>
        </w:rPr>
      </w:pPr>
    </w:p>
    <w:p w14:paraId="3328AB07" w14:textId="77777777" w:rsidR="00FA1699" w:rsidRDefault="00FA1699" w:rsidP="00E1415E">
      <w:pPr>
        <w:spacing w:line="360" w:lineRule="auto"/>
        <w:rPr>
          <w:rFonts w:ascii="Arial" w:hAnsi="Arial" w:cs="Arial"/>
          <w:b/>
          <w:bCs/>
          <w:sz w:val="24"/>
          <w:szCs w:val="24"/>
          <w:u w:val="single"/>
        </w:rPr>
      </w:pPr>
    </w:p>
    <w:p w14:paraId="46A164F4" w14:textId="77777777" w:rsidR="00FA1699" w:rsidRDefault="00FA1699" w:rsidP="00E1415E">
      <w:pPr>
        <w:spacing w:line="360" w:lineRule="auto"/>
        <w:rPr>
          <w:rFonts w:ascii="Arial" w:hAnsi="Arial" w:cs="Arial"/>
          <w:b/>
          <w:bCs/>
          <w:sz w:val="24"/>
          <w:szCs w:val="24"/>
          <w:u w:val="single"/>
        </w:rPr>
      </w:pPr>
    </w:p>
    <w:p w14:paraId="62566F86" w14:textId="77777777" w:rsidR="00FA1699" w:rsidRDefault="00FA1699" w:rsidP="00E1415E">
      <w:pPr>
        <w:spacing w:line="360" w:lineRule="auto"/>
        <w:rPr>
          <w:rFonts w:ascii="Arial" w:hAnsi="Arial" w:cs="Arial"/>
          <w:b/>
          <w:bCs/>
          <w:sz w:val="24"/>
          <w:szCs w:val="24"/>
          <w:u w:val="single"/>
        </w:rPr>
      </w:pPr>
    </w:p>
    <w:p w14:paraId="4CCBF781" w14:textId="77777777" w:rsidR="00E1415E" w:rsidRDefault="00E1415E" w:rsidP="00E1415E">
      <w:pPr>
        <w:spacing w:line="360" w:lineRule="auto"/>
        <w:rPr>
          <w:rFonts w:ascii="Arial" w:hAnsi="Arial" w:cs="Arial"/>
          <w:b/>
          <w:bCs/>
          <w:sz w:val="24"/>
          <w:szCs w:val="24"/>
          <w:u w:val="single"/>
        </w:rPr>
      </w:pPr>
    </w:p>
    <w:p w14:paraId="4F756524" w14:textId="4D09DEA5" w:rsidR="00E1415E" w:rsidRDefault="00E1415E" w:rsidP="00E1415E">
      <w:pPr>
        <w:spacing w:line="360" w:lineRule="auto"/>
        <w:rPr>
          <w:rFonts w:ascii="Arial" w:hAnsi="Arial" w:cs="Arial"/>
          <w:b/>
          <w:bCs/>
          <w:sz w:val="24"/>
          <w:szCs w:val="24"/>
          <w:u w:val="single"/>
        </w:rPr>
      </w:pPr>
      <w:r w:rsidRPr="00E1415E">
        <w:rPr>
          <w:rFonts w:ascii="Arial" w:hAnsi="Arial" w:cs="Arial"/>
          <w:b/>
          <w:bCs/>
          <w:sz w:val="24"/>
          <w:szCs w:val="24"/>
          <w:u w:val="single"/>
        </w:rPr>
        <w:lastRenderedPageBreak/>
        <w:t>Reference List</w:t>
      </w:r>
    </w:p>
    <w:p w14:paraId="4986B8D2" w14:textId="77777777" w:rsidR="00FA1699" w:rsidRPr="00FA1699" w:rsidRDefault="00FA1699" w:rsidP="00FA1699">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FA1699">
        <w:rPr>
          <w:rFonts w:ascii="Times New Roman" w:eastAsia="Times New Roman" w:hAnsi="Times New Roman" w:cs="Times New Roman"/>
          <w:kern w:val="0"/>
          <w:sz w:val="24"/>
          <w:szCs w:val="24"/>
          <w:lang w:eastAsia="en-GB"/>
          <w14:ligatures w14:val="none"/>
        </w:rPr>
        <w:t xml:space="preserve">Arnstein, S. R. (1969). A ladder of citizen participation. </w:t>
      </w:r>
      <w:r w:rsidRPr="00FA1699">
        <w:rPr>
          <w:rFonts w:ascii="Times New Roman" w:eastAsia="Times New Roman" w:hAnsi="Times New Roman" w:cs="Times New Roman"/>
          <w:i/>
          <w:iCs/>
          <w:kern w:val="0"/>
          <w:sz w:val="24"/>
          <w:szCs w:val="24"/>
          <w:lang w:eastAsia="en-GB"/>
          <w14:ligatures w14:val="none"/>
        </w:rPr>
        <w:t>Journal of the American Institute of Planners, 35</w:t>
      </w:r>
      <w:r w:rsidRPr="00FA1699">
        <w:rPr>
          <w:rFonts w:ascii="Times New Roman" w:eastAsia="Times New Roman" w:hAnsi="Times New Roman" w:cs="Times New Roman"/>
          <w:kern w:val="0"/>
          <w:sz w:val="24"/>
          <w:szCs w:val="24"/>
          <w:lang w:eastAsia="en-GB"/>
          <w14:ligatures w14:val="none"/>
        </w:rPr>
        <w:t xml:space="preserve">(4), 216–224. </w:t>
      </w:r>
      <w:hyperlink r:id="rId7" w:tgtFrame="_new" w:history="1">
        <w:r w:rsidRPr="00FA1699">
          <w:rPr>
            <w:rFonts w:ascii="Times New Roman" w:eastAsia="Times New Roman" w:hAnsi="Times New Roman" w:cs="Times New Roman"/>
            <w:kern w:val="0"/>
            <w:sz w:val="24"/>
            <w:szCs w:val="24"/>
            <w:lang w:eastAsia="en-GB"/>
            <w14:ligatures w14:val="none"/>
          </w:rPr>
          <w:t>https://doi.org/10.1080/01944366908977225</w:t>
        </w:r>
      </w:hyperlink>
    </w:p>
    <w:p w14:paraId="506D30DF" w14:textId="77777777" w:rsidR="00FA1699" w:rsidRPr="00FA1699" w:rsidRDefault="00FA1699" w:rsidP="00FA1699">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FA1699">
        <w:rPr>
          <w:rFonts w:ascii="Times New Roman" w:eastAsia="Times New Roman" w:hAnsi="Times New Roman" w:cs="Times New Roman"/>
          <w:kern w:val="0"/>
          <w:sz w:val="24"/>
          <w:szCs w:val="24"/>
          <w:lang w:eastAsia="en-GB"/>
          <w14:ligatures w14:val="none"/>
        </w:rPr>
        <w:t xml:space="preserve">Ceredigion County Council. (2020). </w:t>
      </w:r>
      <w:r w:rsidRPr="00FA1699">
        <w:rPr>
          <w:rFonts w:ascii="Times New Roman" w:eastAsia="Times New Roman" w:hAnsi="Times New Roman" w:cs="Times New Roman"/>
          <w:i/>
          <w:iCs/>
          <w:kern w:val="0"/>
          <w:sz w:val="24"/>
          <w:szCs w:val="24"/>
          <w:lang w:eastAsia="en-GB"/>
          <w14:ligatures w14:val="none"/>
        </w:rPr>
        <w:t>Ceredigion local development plan 2007–2022</w:t>
      </w:r>
      <w:r w:rsidRPr="00FA1699">
        <w:rPr>
          <w:rFonts w:ascii="Times New Roman" w:eastAsia="Times New Roman" w:hAnsi="Times New Roman" w:cs="Times New Roman"/>
          <w:kern w:val="0"/>
          <w:sz w:val="24"/>
          <w:szCs w:val="24"/>
          <w:lang w:eastAsia="en-GB"/>
          <w14:ligatures w14:val="none"/>
        </w:rPr>
        <w:t xml:space="preserve">. </w:t>
      </w:r>
      <w:hyperlink r:id="rId8" w:tgtFrame="_new" w:history="1">
        <w:r w:rsidRPr="00FA1699">
          <w:rPr>
            <w:rFonts w:ascii="Times New Roman" w:eastAsia="Times New Roman" w:hAnsi="Times New Roman" w:cs="Times New Roman"/>
            <w:kern w:val="0"/>
            <w:sz w:val="24"/>
            <w:szCs w:val="24"/>
            <w:lang w:eastAsia="en-GB"/>
            <w14:ligatures w14:val="none"/>
          </w:rPr>
          <w:t>https://www.ceredigion.gov.uk</w:t>
        </w:r>
      </w:hyperlink>
    </w:p>
    <w:p w14:paraId="07F8BA06" w14:textId="77777777" w:rsidR="00FA1699" w:rsidRPr="00FA1699" w:rsidRDefault="00FA1699" w:rsidP="00FA1699">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FA1699">
        <w:rPr>
          <w:rFonts w:ascii="Times New Roman" w:eastAsia="Times New Roman" w:hAnsi="Times New Roman" w:cs="Times New Roman"/>
          <w:kern w:val="0"/>
          <w:sz w:val="24"/>
          <w:szCs w:val="24"/>
          <w:lang w:eastAsia="en-GB"/>
          <w14:ligatures w14:val="none"/>
        </w:rPr>
        <w:t xml:space="preserve">Colantonio, A., &amp; Dixon, T. (2016). </w:t>
      </w:r>
      <w:r w:rsidRPr="00FA1699">
        <w:rPr>
          <w:rFonts w:ascii="Times New Roman" w:eastAsia="Times New Roman" w:hAnsi="Times New Roman" w:cs="Times New Roman"/>
          <w:i/>
          <w:iCs/>
          <w:kern w:val="0"/>
          <w:sz w:val="24"/>
          <w:szCs w:val="24"/>
          <w:lang w:eastAsia="en-GB"/>
          <w14:ligatures w14:val="none"/>
        </w:rPr>
        <w:t>Urban regeneration and social sustainability: Best practice from European cities</w:t>
      </w:r>
      <w:r w:rsidRPr="00FA1699">
        <w:rPr>
          <w:rFonts w:ascii="Times New Roman" w:eastAsia="Times New Roman" w:hAnsi="Times New Roman" w:cs="Times New Roman"/>
          <w:kern w:val="0"/>
          <w:sz w:val="24"/>
          <w:szCs w:val="24"/>
          <w:lang w:eastAsia="en-GB"/>
          <w14:ligatures w14:val="none"/>
        </w:rPr>
        <w:t>. Wiley-Blackwell.</w:t>
      </w:r>
    </w:p>
    <w:p w14:paraId="6C0537F1" w14:textId="77777777" w:rsidR="00FA1699" w:rsidRPr="00FA1699" w:rsidRDefault="00FA1699" w:rsidP="00FA1699">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FA1699">
        <w:rPr>
          <w:rFonts w:ascii="Times New Roman" w:eastAsia="Times New Roman" w:hAnsi="Times New Roman" w:cs="Times New Roman"/>
          <w:kern w:val="0"/>
          <w:sz w:val="24"/>
          <w:szCs w:val="24"/>
          <w:lang w:eastAsia="en-GB"/>
          <w14:ligatures w14:val="none"/>
        </w:rPr>
        <w:t xml:space="preserve">Jenkins, G. (2018). </w:t>
      </w:r>
      <w:r w:rsidRPr="00FA1699">
        <w:rPr>
          <w:rFonts w:ascii="Times New Roman" w:eastAsia="Times New Roman" w:hAnsi="Times New Roman" w:cs="Times New Roman"/>
          <w:i/>
          <w:iCs/>
          <w:kern w:val="0"/>
          <w:sz w:val="24"/>
          <w:szCs w:val="24"/>
          <w:lang w:eastAsia="en-GB"/>
          <w14:ligatures w14:val="none"/>
        </w:rPr>
        <w:t>The Welsh woollen industry</w:t>
      </w:r>
      <w:r w:rsidRPr="00FA1699">
        <w:rPr>
          <w:rFonts w:ascii="Times New Roman" w:eastAsia="Times New Roman" w:hAnsi="Times New Roman" w:cs="Times New Roman"/>
          <w:kern w:val="0"/>
          <w:sz w:val="24"/>
          <w:szCs w:val="24"/>
          <w:lang w:eastAsia="en-GB"/>
          <w14:ligatures w14:val="none"/>
        </w:rPr>
        <w:t>. National Museum Wales.</w:t>
      </w:r>
    </w:p>
    <w:p w14:paraId="1F40087F" w14:textId="77777777" w:rsidR="00FA1699" w:rsidRPr="00FA1699" w:rsidRDefault="00FA1699" w:rsidP="00FA1699">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FA1699">
        <w:rPr>
          <w:rFonts w:ascii="Times New Roman" w:eastAsia="Times New Roman" w:hAnsi="Times New Roman" w:cs="Times New Roman"/>
          <w:kern w:val="0"/>
          <w:sz w:val="24"/>
          <w:szCs w:val="24"/>
          <w:lang w:eastAsia="en-GB"/>
          <w14:ligatures w14:val="none"/>
        </w:rPr>
        <w:t xml:space="preserve">Ofcom. (2023). </w:t>
      </w:r>
      <w:r w:rsidRPr="00FA1699">
        <w:rPr>
          <w:rFonts w:ascii="Times New Roman" w:eastAsia="Times New Roman" w:hAnsi="Times New Roman" w:cs="Times New Roman"/>
          <w:i/>
          <w:iCs/>
          <w:kern w:val="0"/>
          <w:sz w:val="24"/>
          <w:szCs w:val="24"/>
          <w:lang w:eastAsia="en-GB"/>
          <w14:ligatures w14:val="none"/>
        </w:rPr>
        <w:t>Connected nations 2023: UK report</w:t>
      </w:r>
      <w:r w:rsidRPr="00FA1699">
        <w:rPr>
          <w:rFonts w:ascii="Times New Roman" w:eastAsia="Times New Roman" w:hAnsi="Times New Roman" w:cs="Times New Roman"/>
          <w:kern w:val="0"/>
          <w:sz w:val="24"/>
          <w:szCs w:val="24"/>
          <w:lang w:eastAsia="en-GB"/>
          <w14:ligatures w14:val="none"/>
        </w:rPr>
        <w:t xml:space="preserve">. </w:t>
      </w:r>
      <w:hyperlink r:id="rId9" w:tgtFrame="_new" w:history="1">
        <w:r w:rsidRPr="00FA1699">
          <w:rPr>
            <w:rFonts w:ascii="Times New Roman" w:eastAsia="Times New Roman" w:hAnsi="Times New Roman" w:cs="Times New Roman"/>
            <w:kern w:val="0"/>
            <w:sz w:val="24"/>
            <w:szCs w:val="24"/>
            <w:lang w:eastAsia="en-GB"/>
            <w14:ligatures w14:val="none"/>
          </w:rPr>
          <w:t>https://www.ofcom.org.uk</w:t>
        </w:r>
      </w:hyperlink>
    </w:p>
    <w:p w14:paraId="7692B1FF" w14:textId="77777777" w:rsidR="00FA1699" w:rsidRPr="00FA1699" w:rsidRDefault="00FA1699" w:rsidP="00FA1699">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FA1699">
        <w:rPr>
          <w:rFonts w:ascii="Times New Roman" w:eastAsia="Times New Roman" w:hAnsi="Times New Roman" w:cs="Times New Roman"/>
          <w:kern w:val="0"/>
          <w:sz w:val="24"/>
          <w:szCs w:val="24"/>
          <w:lang w:eastAsia="en-GB"/>
          <w14:ligatures w14:val="none"/>
        </w:rPr>
        <w:t xml:space="preserve">Office for National Statistics. (2024). </w:t>
      </w:r>
      <w:r w:rsidRPr="00FA1699">
        <w:rPr>
          <w:rFonts w:ascii="Times New Roman" w:eastAsia="Times New Roman" w:hAnsi="Times New Roman" w:cs="Times New Roman"/>
          <w:i/>
          <w:iCs/>
          <w:kern w:val="0"/>
          <w:sz w:val="24"/>
          <w:szCs w:val="24"/>
          <w:lang w:eastAsia="en-GB"/>
          <w14:ligatures w14:val="none"/>
        </w:rPr>
        <w:t>Labour market overview, UK</w:t>
      </w:r>
      <w:r w:rsidRPr="00FA1699">
        <w:rPr>
          <w:rFonts w:ascii="Times New Roman" w:eastAsia="Times New Roman" w:hAnsi="Times New Roman" w:cs="Times New Roman"/>
          <w:kern w:val="0"/>
          <w:sz w:val="24"/>
          <w:szCs w:val="24"/>
          <w:lang w:eastAsia="en-GB"/>
          <w14:ligatures w14:val="none"/>
        </w:rPr>
        <w:t xml:space="preserve">. </w:t>
      </w:r>
      <w:hyperlink r:id="rId10" w:tgtFrame="_new" w:history="1">
        <w:r w:rsidRPr="00FA1699">
          <w:rPr>
            <w:rFonts w:ascii="Times New Roman" w:eastAsia="Times New Roman" w:hAnsi="Times New Roman" w:cs="Times New Roman"/>
            <w:kern w:val="0"/>
            <w:sz w:val="24"/>
            <w:szCs w:val="24"/>
            <w:lang w:eastAsia="en-GB"/>
            <w14:ligatures w14:val="none"/>
          </w:rPr>
          <w:t>https://www.ons.gov.uk</w:t>
        </w:r>
      </w:hyperlink>
    </w:p>
    <w:p w14:paraId="74C376E0" w14:textId="77777777" w:rsidR="00FA1699" w:rsidRPr="00FA1699" w:rsidRDefault="00FA1699" w:rsidP="00FA1699">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FA1699">
        <w:rPr>
          <w:rFonts w:ascii="Times New Roman" w:eastAsia="Times New Roman" w:hAnsi="Times New Roman" w:cs="Times New Roman"/>
          <w:kern w:val="0"/>
          <w:sz w:val="24"/>
          <w:szCs w:val="24"/>
          <w:lang w:eastAsia="en-GB"/>
          <w14:ligatures w14:val="none"/>
        </w:rPr>
        <w:t xml:space="preserve">Portas, M. (2019). </w:t>
      </w:r>
      <w:r w:rsidRPr="00FA1699">
        <w:rPr>
          <w:rFonts w:ascii="Times New Roman" w:eastAsia="Times New Roman" w:hAnsi="Times New Roman" w:cs="Times New Roman"/>
          <w:i/>
          <w:iCs/>
          <w:kern w:val="0"/>
          <w:sz w:val="24"/>
          <w:szCs w:val="24"/>
          <w:lang w:eastAsia="en-GB"/>
          <w14:ligatures w14:val="none"/>
        </w:rPr>
        <w:t>The Portas review: An independent review into the future of our high streets (update report)</w:t>
      </w:r>
      <w:r w:rsidRPr="00FA1699">
        <w:rPr>
          <w:rFonts w:ascii="Times New Roman" w:eastAsia="Times New Roman" w:hAnsi="Times New Roman" w:cs="Times New Roman"/>
          <w:kern w:val="0"/>
          <w:sz w:val="24"/>
          <w:szCs w:val="24"/>
          <w:lang w:eastAsia="en-GB"/>
          <w14:ligatures w14:val="none"/>
        </w:rPr>
        <w:t>. UK Government.</w:t>
      </w:r>
    </w:p>
    <w:p w14:paraId="09B4574E" w14:textId="77777777" w:rsidR="00FA1699" w:rsidRPr="00FA1699" w:rsidRDefault="00FA1699" w:rsidP="00FA1699">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FA1699">
        <w:rPr>
          <w:rFonts w:ascii="Times New Roman" w:eastAsia="Times New Roman" w:hAnsi="Times New Roman" w:cs="Times New Roman"/>
          <w:kern w:val="0"/>
          <w:sz w:val="24"/>
          <w:szCs w:val="24"/>
          <w:lang w:eastAsia="en-GB"/>
          <w14:ligatures w14:val="none"/>
        </w:rPr>
        <w:t xml:space="preserve">Roberts, P., Sykes, H., &amp; Granger, R. (2017). </w:t>
      </w:r>
      <w:r w:rsidRPr="00FA1699">
        <w:rPr>
          <w:rFonts w:ascii="Times New Roman" w:eastAsia="Times New Roman" w:hAnsi="Times New Roman" w:cs="Times New Roman"/>
          <w:i/>
          <w:iCs/>
          <w:kern w:val="0"/>
          <w:sz w:val="24"/>
          <w:szCs w:val="24"/>
          <w:lang w:eastAsia="en-GB"/>
          <w14:ligatures w14:val="none"/>
        </w:rPr>
        <w:t>Urban regeneration</w:t>
      </w:r>
      <w:r w:rsidRPr="00FA1699">
        <w:rPr>
          <w:rFonts w:ascii="Times New Roman" w:eastAsia="Times New Roman" w:hAnsi="Times New Roman" w:cs="Times New Roman"/>
          <w:kern w:val="0"/>
          <w:sz w:val="24"/>
          <w:szCs w:val="24"/>
          <w:lang w:eastAsia="en-GB"/>
          <w14:ligatures w14:val="none"/>
        </w:rPr>
        <w:t xml:space="preserve"> (2nd ed.). SAGE Publications.</w:t>
      </w:r>
    </w:p>
    <w:p w14:paraId="6685FC69" w14:textId="77777777" w:rsidR="00FA1699" w:rsidRPr="00FA1699" w:rsidRDefault="00FA1699" w:rsidP="00FA1699">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FA1699">
        <w:rPr>
          <w:rFonts w:ascii="Times New Roman" w:eastAsia="Times New Roman" w:hAnsi="Times New Roman" w:cs="Times New Roman"/>
          <w:kern w:val="0"/>
          <w:sz w:val="24"/>
          <w:szCs w:val="24"/>
          <w:lang w:eastAsia="en-GB"/>
          <w14:ligatures w14:val="none"/>
        </w:rPr>
        <w:t xml:space="preserve">Visit Wales. (2023). </w:t>
      </w:r>
      <w:r w:rsidRPr="00FA1699">
        <w:rPr>
          <w:rFonts w:ascii="Times New Roman" w:eastAsia="Times New Roman" w:hAnsi="Times New Roman" w:cs="Times New Roman"/>
          <w:i/>
          <w:iCs/>
          <w:kern w:val="0"/>
          <w:sz w:val="24"/>
          <w:szCs w:val="24"/>
          <w:lang w:eastAsia="en-GB"/>
          <w14:ligatures w14:val="none"/>
        </w:rPr>
        <w:t>Wales tourism performance and visitor economy profile</w:t>
      </w:r>
      <w:r w:rsidRPr="00FA1699">
        <w:rPr>
          <w:rFonts w:ascii="Times New Roman" w:eastAsia="Times New Roman" w:hAnsi="Times New Roman" w:cs="Times New Roman"/>
          <w:kern w:val="0"/>
          <w:sz w:val="24"/>
          <w:szCs w:val="24"/>
          <w:lang w:eastAsia="en-GB"/>
          <w14:ligatures w14:val="none"/>
        </w:rPr>
        <w:t xml:space="preserve">. Welsh Government. </w:t>
      </w:r>
      <w:hyperlink r:id="rId11" w:tgtFrame="_new" w:history="1">
        <w:r w:rsidRPr="00FA1699">
          <w:rPr>
            <w:rFonts w:ascii="Times New Roman" w:eastAsia="Times New Roman" w:hAnsi="Times New Roman" w:cs="Times New Roman"/>
            <w:kern w:val="0"/>
            <w:sz w:val="24"/>
            <w:szCs w:val="24"/>
            <w:lang w:eastAsia="en-GB"/>
            <w14:ligatures w14:val="none"/>
          </w:rPr>
          <w:t>https://www.visitwales.com</w:t>
        </w:r>
      </w:hyperlink>
    </w:p>
    <w:p w14:paraId="3D314760" w14:textId="77777777" w:rsidR="00FA1699" w:rsidRPr="00FA1699" w:rsidRDefault="00FA1699" w:rsidP="00FA1699">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FA1699">
        <w:rPr>
          <w:rFonts w:ascii="Times New Roman" w:eastAsia="Times New Roman" w:hAnsi="Times New Roman" w:cs="Times New Roman"/>
          <w:kern w:val="0"/>
          <w:sz w:val="24"/>
          <w:szCs w:val="24"/>
          <w:lang w:eastAsia="en-GB"/>
          <w14:ligatures w14:val="none"/>
        </w:rPr>
        <w:t xml:space="preserve">Welsh Government. (2021). </w:t>
      </w:r>
      <w:r w:rsidRPr="00FA1699">
        <w:rPr>
          <w:rFonts w:ascii="Times New Roman" w:eastAsia="Times New Roman" w:hAnsi="Times New Roman" w:cs="Times New Roman"/>
          <w:i/>
          <w:iCs/>
          <w:kern w:val="0"/>
          <w:sz w:val="24"/>
          <w:szCs w:val="24"/>
          <w:lang w:eastAsia="en-GB"/>
          <w14:ligatures w14:val="none"/>
        </w:rPr>
        <w:t>Future Wales: The national plan 2040</w:t>
      </w:r>
      <w:r w:rsidRPr="00FA1699">
        <w:rPr>
          <w:rFonts w:ascii="Times New Roman" w:eastAsia="Times New Roman" w:hAnsi="Times New Roman" w:cs="Times New Roman"/>
          <w:kern w:val="0"/>
          <w:sz w:val="24"/>
          <w:szCs w:val="24"/>
          <w:lang w:eastAsia="en-GB"/>
          <w14:ligatures w14:val="none"/>
        </w:rPr>
        <w:t xml:space="preserve">. </w:t>
      </w:r>
      <w:hyperlink r:id="rId12" w:tgtFrame="_new" w:history="1">
        <w:r w:rsidRPr="00FA1699">
          <w:rPr>
            <w:rFonts w:ascii="Times New Roman" w:eastAsia="Times New Roman" w:hAnsi="Times New Roman" w:cs="Times New Roman"/>
            <w:kern w:val="0"/>
            <w:sz w:val="24"/>
            <w:szCs w:val="24"/>
            <w:lang w:eastAsia="en-GB"/>
            <w14:ligatures w14:val="none"/>
          </w:rPr>
          <w:t>https://www.gov.wales</w:t>
        </w:r>
      </w:hyperlink>
    </w:p>
    <w:p w14:paraId="268BF1B0" w14:textId="77777777" w:rsidR="00FA1699" w:rsidRPr="00FA1699" w:rsidRDefault="00FA1699" w:rsidP="00FA1699">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FA1699">
        <w:rPr>
          <w:rFonts w:ascii="Times New Roman" w:eastAsia="Times New Roman" w:hAnsi="Times New Roman" w:cs="Times New Roman"/>
          <w:kern w:val="0"/>
          <w:sz w:val="24"/>
          <w:szCs w:val="24"/>
          <w:lang w:eastAsia="en-GB"/>
          <w14:ligatures w14:val="none"/>
        </w:rPr>
        <w:t xml:space="preserve">Welsh Government. (2022). </w:t>
      </w:r>
      <w:r w:rsidRPr="00FA1699">
        <w:rPr>
          <w:rFonts w:ascii="Times New Roman" w:eastAsia="Times New Roman" w:hAnsi="Times New Roman" w:cs="Times New Roman"/>
          <w:i/>
          <w:iCs/>
          <w:kern w:val="0"/>
          <w:sz w:val="24"/>
          <w:szCs w:val="24"/>
          <w:lang w:eastAsia="en-GB"/>
          <w14:ligatures w14:val="none"/>
        </w:rPr>
        <w:t>Cymraeg 2050: A million Welsh speakers</w:t>
      </w:r>
      <w:r w:rsidRPr="00FA1699">
        <w:rPr>
          <w:rFonts w:ascii="Times New Roman" w:eastAsia="Times New Roman" w:hAnsi="Times New Roman" w:cs="Times New Roman"/>
          <w:kern w:val="0"/>
          <w:sz w:val="24"/>
          <w:szCs w:val="24"/>
          <w:lang w:eastAsia="en-GB"/>
          <w14:ligatures w14:val="none"/>
        </w:rPr>
        <w:t xml:space="preserve">. </w:t>
      </w:r>
      <w:hyperlink r:id="rId13" w:tgtFrame="_new" w:history="1">
        <w:r w:rsidRPr="00FA1699">
          <w:rPr>
            <w:rFonts w:ascii="Times New Roman" w:eastAsia="Times New Roman" w:hAnsi="Times New Roman" w:cs="Times New Roman"/>
            <w:kern w:val="0"/>
            <w:sz w:val="24"/>
            <w:szCs w:val="24"/>
            <w:lang w:eastAsia="en-GB"/>
            <w14:ligatures w14:val="none"/>
          </w:rPr>
          <w:t>https://www.gov.wales</w:t>
        </w:r>
      </w:hyperlink>
    </w:p>
    <w:p w14:paraId="61C3AF2C" w14:textId="77777777" w:rsidR="00FA1699" w:rsidRPr="00FA1699" w:rsidRDefault="00FA1699" w:rsidP="00FA1699">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FA1699">
        <w:rPr>
          <w:rFonts w:ascii="Times New Roman" w:eastAsia="Times New Roman" w:hAnsi="Times New Roman" w:cs="Times New Roman"/>
          <w:kern w:val="0"/>
          <w:sz w:val="24"/>
          <w:szCs w:val="24"/>
          <w:lang w:eastAsia="en-GB"/>
          <w14:ligatures w14:val="none"/>
        </w:rPr>
        <w:t xml:space="preserve">Welsh Government. (2023). </w:t>
      </w:r>
      <w:r w:rsidRPr="00FA1699">
        <w:rPr>
          <w:rFonts w:ascii="Times New Roman" w:eastAsia="Times New Roman" w:hAnsi="Times New Roman" w:cs="Times New Roman"/>
          <w:i/>
          <w:iCs/>
          <w:kern w:val="0"/>
          <w:sz w:val="24"/>
          <w:szCs w:val="24"/>
          <w:lang w:eastAsia="en-GB"/>
          <w14:ligatures w14:val="none"/>
        </w:rPr>
        <w:t>Town centre action plan and retail trends in Wales</w:t>
      </w:r>
      <w:r w:rsidRPr="00FA1699">
        <w:rPr>
          <w:rFonts w:ascii="Times New Roman" w:eastAsia="Times New Roman" w:hAnsi="Times New Roman" w:cs="Times New Roman"/>
          <w:kern w:val="0"/>
          <w:sz w:val="24"/>
          <w:szCs w:val="24"/>
          <w:lang w:eastAsia="en-GB"/>
          <w14:ligatures w14:val="none"/>
        </w:rPr>
        <w:t xml:space="preserve">. </w:t>
      </w:r>
      <w:hyperlink r:id="rId14" w:tgtFrame="_new" w:history="1">
        <w:r w:rsidRPr="00FA1699">
          <w:rPr>
            <w:rFonts w:ascii="Times New Roman" w:eastAsia="Times New Roman" w:hAnsi="Times New Roman" w:cs="Times New Roman"/>
            <w:kern w:val="0"/>
            <w:sz w:val="24"/>
            <w:szCs w:val="24"/>
            <w:lang w:eastAsia="en-GB"/>
            <w14:ligatures w14:val="none"/>
          </w:rPr>
          <w:t>https://www.gov.wales</w:t>
        </w:r>
      </w:hyperlink>
    </w:p>
    <w:p w14:paraId="2B241AB4" w14:textId="77777777" w:rsidR="00FA1699" w:rsidRPr="00FA1699" w:rsidRDefault="00FA1699" w:rsidP="00FA1699">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FA1699">
        <w:rPr>
          <w:rFonts w:ascii="Times New Roman" w:eastAsia="Times New Roman" w:hAnsi="Times New Roman" w:cs="Times New Roman"/>
          <w:kern w:val="0"/>
          <w:sz w:val="24"/>
          <w:szCs w:val="24"/>
          <w:lang w:eastAsia="en-GB"/>
          <w14:ligatures w14:val="none"/>
        </w:rPr>
        <w:t xml:space="preserve">Welsh Government. (2024). </w:t>
      </w:r>
      <w:r w:rsidRPr="00FA1699">
        <w:rPr>
          <w:rFonts w:ascii="Times New Roman" w:eastAsia="Times New Roman" w:hAnsi="Times New Roman" w:cs="Times New Roman"/>
          <w:i/>
          <w:iCs/>
          <w:kern w:val="0"/>
          <w:sz w:val="24"/>
          <w:szCs w:val="24"/>
          <w:lang w:eastAsia="en-GB"/>
          <w14:ligatures w14:val="none"/>
        </w:rPr>
        <w:t>Visitor economy: 2024 update</w:t>
      </w:r>
      <w:r w:rsidRPr="00FA1699">
        <w:rPr>
          <w:rFonts w:ascii="Times New Roman" w:eastAsia="Times New Roman" w:hAnsi="Times New Roman" w:cs="Times New Roman"/>
          <w:kern w:val="0"/>
          <w:sz w:val="24"/>
          <w:szCs w:val="24"/>
          <w:lang w:eastAsia="en-GB"/>
          <w14:ligatures w14:val="none"/>
        </w:rPr>
        <w:t xml:space="preserve">. </w:t>
      </w:r>
      <w:hyperlink r:id="rId15" w:tgtFrame="_new" w:history="1">
        <w:r w:rsidRPr="00FA1699">
          <w:rPr>
            <w:rFonts w:ascii="Times New Roman" w:eastAsia="Times New Roman" w:hAnsi="Times New Roman" w:cs="Times New Roman"/>
            <w:kern w:val="0"/>
            <w:sz w:val="24"/>
            <w:szCs w:val="24"/>
            <w:lang w:eastAsia="en-GB"/>
            <w14:ligatures w14:val="none"/>
          </w:rPr>
          <w:t>https://www.gov.wales</w:t>
        </w:r>
      </w:hyperlink>
    </w:p>
    <w:p w14:paraId="23213E90" w14:textId="77777777" w:rsidR="00FA1699" w:rsidRPr="00FA1699" w:rsidRDefault="00FA1699" w:rsidP="00FA1699">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FA1699">
        <w:rPr>
          <w:rFonts w:ascii="Times New Roman" w:eastAsia="Times New Roman" w:hAnsi="Times New Roman" w:cs="Times New Roman"/>
          <w:kern w:val="0"/>
          <w:sz w:val="24"/>
          <w:szCs w:val="24"/>
          <w:lang w:eastAsia="en-GB"/>
          <w14:ligatures w14:val="none"/>
        </w:rPr>
        <w:t xml:space="preserve">Woods, M. (2018). </w:t>
      </w:r>
      <w:r w:rsidRPr="00FA1699">
        <w:rPr>
          <w:rFonts w:ascii="Times New Roman" w:eastAsia="Times New Roman" w:hAnsi="Times New Roman" w:cs="Times New Roman"/>
          <w:i/>
          <w:iCs/>
          <w:kern w:val="0"/>
          <w:sz w:val="24"/>
          <w:szCs w:val="24"/>
          <w:lang w:eastAsia="en-GB"/>
          <w14:ligatures w14:val="none"/>
        </w:rPr>
        <w:t>Rural geography: Processes, responses and experiences in rural restructuring</w:t>
      </w:r>
      <w:r w:rsidRPr="00FA1699">
        <w:rPr>
          <w:rFonts w:ascii="Times New Roman" w:eastAsia="Times New Roman" w:hAnsi="Times New Roman" w:cs="Times New Roman"/>
          <w:kern w:val="0"/>
          <w:sz w:val="24"/>
          <w:szCs w:val="24"/>
          <w:lang w:eastAsia="en-GB"/>
          <w14:ligatures w14:val="none"/>
        </w:rPr>
        <w:t>. SAGE Publications.</w:t>
      </w:r>
    </w:p>
    <w:p w14:paraId="72E9A398" w14:textId="77777777" w:rsidR="00FA1699" w:rsidRPr="00E1415E" w:rsidRDefault="00FA1699" w:rsidP="00E1415E">
      <w:pPr>
        <w:spacing w:line="360" w:lineRule="auto"/>
        <w:rPr>
          <w:rFonts w:ascii="Arial" w:hAnsi="Arial" w:cs="Arial"/>
          <w:b/>
          <w:bCs/>
          <w:sz w:val="24"/>
          <w:szCs w:val="24"/>
          <w:u w:val="single"/>
        </w:rPr>
      </w:pPr>
    </w:p>
    <w:sectPr w:rsidR="00FA1699" w:rsidRPr="00E1415E">
      <w:headerReference w:type="default" r:id="rId1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5E6D17A" w14:textId="77777777" w:rsidR="00390FDF" w:rsidRDefault="00390FDF" w:rsidP="00BA5E92">
      <w:pPr>
        <w:spacing w:after="0" w:line="240" w:lineRule="auto"/>
      </w:pPr>
      <w:r>
        <w:separator/>
      </w:r>
    </w:p>
  </w:endnote>
  <w:endnote w:type="continuationSeparator" w:id="0">
    <w:p w14:paraId="3BC202EA" w14:textId="77777777" w:rsidR="00390FDF" w:rsidRDefault="00390FDF" w:rsidP="00BA5E9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23B6CD9" w14:textId="77777777" w:rsidR="00390FDF" w:rsidRDefault="00390FDF" w:rsidP="00BA5E92">
      <w:pPr>
        <w:spacing w:after="0" w:line="240" w:lineRule="auto"/>
      </w:pPr>
      <w:r>
        <w:separator/>
      </w:r>
    </w:p>
  </w:footnote>
  <w:footnote w:type="continuationSeparator" w:id="0">
    <w:p w14:paraId="0592BCDB" w14:textId="77777777" w:rsidR="00390FDF" w:rsidRDefault="00390FDF" w:rsidP="00BA5E9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33D076B" w14:textId="6180BF74" w:rsidR="00BA5E92" w:rsidRDefault="00BA5E92">
    <w:pPr>
      <w:pStyle w:val="Header"/>
    </w:pPr>
    <w:r>
      <w:t xml:space="preserve">Riley James Burke 2510819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50063BE3"/>
    <w:multiLevelType w:val="hybridMultilevel"/>
    <w:tmpl w:val="7C5686CC"/>
    <w:lvl w:ilvl="0" w:tplc="CC824724">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28142237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A5E92"/>
    <w:rsid w:val="000E5930"/>
    <w:rsid w:val="000E74B5"/>
    <w:rsid w:val="001011E9"/>
    <w:rsid w:val="00110DD1"/>
    <w:rsid w:val="00171300"/>
    <w:rsid w:val="001D17D0"/>
    <w:rsid w:val="00257E04"/>
    <w:rsid w:val="00276F36"/>
    <w:rsid w:val="00283300"/>
    <w:rsid w:val="002B591C"/>
    <w:rsid w:val="003008DA"/>
    <w:rsid w:val="00301D45"/>
    <w:rsid w:val="00390FDF"/>
    <w:rsid w:val="00402791"/>
    <w:rsid w:val="004239BD"/>
    <w:rsid w:val="00434487"/>
    <w:rsid w:val="00560D45"/>
    <w:rsid w:val="00585164"/>
    <w:rsid w:val="005B76E6"/>
    <w:rsid w:val="005C05EC"/>
    <w:rsid w:val="00730932"/>
    <w:rsid w:val="007617A4"/>
    <w:rsid w:val="007A7BF8"/>
    <w:rsid w:val="00835869"/>
    <w:rsid w:val="00875EB8"/>
    <w:rsid w:val="009747E7"/>
    <w:rsid w:val="00AE15EE"/>
    <w:rsid w:val="00AE75D8"/>
    <w:rsid w:val="00B24AEC"/>
    <w:rsid w:val="00B373FB"/>
    <w:rsid w:val="00B971DD"/>
    <w:rsid w:val="00BA5E92"/>
    <w:rsid w:val="00BC2648"/>
    <w:rsid w:val="00BF614A"/>
    <w:rsid w:val="00C22795"/>
    <w:rsid w:val="00C45D2B"/>
    <w:rsid w:val="00C567D8"/>
    <w:rsid w:val="00C627F8"/>
    <w:rsid w:val="00C66C79"/>
    <w:rsid w:val="00C82720"/>
    <w:rsid w:val="00D4343F"/>
    <w:rsid w:val="00D7086E"/>
    <w:rsid w:val="00D929FE"/>
    <w:rsid w:val="00E1415E"/>
    <w:rsid w:val="00E30096"/>
    <w:rsid w:val="00EE0D17"/>
    <w:rsid w:val="00EE14BF"/>
    <w:rsid w:val="00F72A54"/>
    <w:rsid w:val="00F735D7"/>
    <w:rsid w:val="00F864D4"/>
    <w:rsid w:val="00FA1699"/>
    <w:rsid w:val="00FF69D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514520F"/>
  <w15:chartTrackingRefBased/>
  <w15:docId w15:val="{C7FD3DB3-AEF6-4A1D-8524-6CCDB2C0C8E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BA5E92"/>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BA5E92"/>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BA5E92"/>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BA5E92"/>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BA5E92"/>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BA5E92"/>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BA5E92"/>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BA5E92"/>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BA5E92"/>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A5E92"/>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BA5E92"/>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BA5E92"/>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BA5E92"/>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BA5E92"/>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BA5E92"/>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BA5E92"/>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BA5E92"/>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BA5E92"/>
    <w:rPr>
      <w:rFonts w:eastAsiaTheme="majorEastAsia" w:cstheme="majorBidi"/>
      <w:color w:val="272727" w:themeColor="text1" w:themeTint="D8"/>
    </w:rPr>
  </w:style>
  <w:style w:type="paragraph" w:styleId="Title">
    <w:name w:val="Title"/>
    <w:basedOn w:val="Normal"/>
    <w:next w:val="Normal"/>
    <w:link w:val="TitleChar"/>
    <w:uiPriority w:val="10"/>
    <w:qFormat/>
    <w:rsid w:val="00BA5E9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A5E92"/>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A5E92"/>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A5E92"/>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A5E92"/>
    <w:pPr>
      <w:spacing w:before="160"/>
      <w:jc w:val="center"/>
    </w:pPr>
    <w:rPr>
      <w:i/>
      <w:iCs/>
      <w:color w:val="404040" w:themeColor="text1" w:themeTint="BF"/>
    </w:rPr>
  </w:style>
  <w:style w:type="character" w:customStyle="1" w:styleId="QuoteChar">
    <w:name w:val="Quote Char"/>
    <w:basedOn w:val="DefaultParagraphFont"/>
    <w:link w:val="Quote"/>
    <w:uiPriority w:val="29"/>
    <w:rsid w:val="00BA5E92"/>
    <w:rPr>
      <w:i/>
      <w:iCs/>
      <w:color w:val="404040" w:themeColor="text1" w:themeTint="BF"/>
    </w:rPr>
  </w:style>
  <w:style w:type="paragraph" w:styleId="ListParagraph">
    <w:name w:val="List Paragraph"/>
    <w:basedOn w:val="Normal"/>
    <w:uiPriority w:val="34"/>
    <w:qFormat/>
    <w:rsid w:val="00BA5E92"/>
    <w:pPr>
      <w:ind w:left="720"/>
      <w:contextualSpacing/>
    </w:pPr>
  </w:style>
  <w:style w:type="character" w:styleId="IntenseEmphasis">
    <w:name w:val="Intense Emphasis"/>
    <w:basedOn w:val="DefaultParagraphFont"/>
    <w:uiPriority w:val="21"/>
    <w:qFormat/>
    <w:rsid w:val="00BA5E92"/>
    <w:rPr>
      <w:i/>
      <w:iCs/>
      <w:color w:val="2F5496" w:themeColor="accent1" w:themeShade="BF"/>
    </w:rPr>
  </w:style>
  <w:style w:type="paragraph" w:styleId="IntenseQuote">
    <w:name w:val="Intense Quote"/>
    <w:basedOn w:val="Normal"/>
    <w:next w:val="Normal"/>
    <w:link w:val="IntenseQuoteChar"/>
    <w:uiPriority w:val="30"/>
    <w:qFormat/>
    <w:rsid w:val="00BA5E92"/>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BA5E92"/>
    <w:rPr>
      <w:i/>
      <w:iCs/>
      <w:color w:val="2F5496" w:themeColor="accent1" w:themeShade="BF"/>
    </w:rPr>
  </w:style>
  <w:style w:type="character" w:styleId="IntenseReference">
    <w:name w:val="Intense Reference"/>
    <w:basedOn w:val="DefaultParagraphFont"/>
    <w:uiPriority w:val="32"/>
    <w:qFormat/>
    <w:rsid w:val="00BA5E92"/>
    <w:rPr>
      <w:b/>
      <w:bCs/>
      <w:smallCaps/>
      <w:color w:val="2F5496" w:themeColor="accent1" w:themeShade="BF"/>
      <w:spacing w:val="5"/>
    </w:rPr>
  </w:style>
  <w:style w:type="paragraph" w:styleId="Header">
    <w:name w:val="header"/>
    <w:basedOn w:val="Normal"/>
    <w:link w:val="HeaderChar"/>
    <w:uiPriority w:val="99"/>
    <w:unhideWhenUsed/>
    <w:rsid w:val="00BA5E92"/>
    <w:pPr>
      <w:tabs>
        <w:tab w:val="center" w:pos="4513"/>
        <w:tab w:val="right" w:pos="9026"/>
      </w:tabs>
      <w:spacing w:after="0" w:line="240" w:lineRule="auto"/>
    </w:pPr>
  </w:style>
  <w:style w:type="character" w:customStyle="1" w:styleId="HeaderChar">
    <w:name w:val="Header Char"/>
    <w:basedOn w:val="DefaultParagraphFont"/>
    <w:link w:val="Header"/>
    <w:uiPriority w:val="99"/>
    <w:rsid w:val="00BA5E92"/>
  </w:style>
  <w:style w:type="paragraph" w:styleId="Footer">
    <w:name w:val="footer"/>
    <w:basedOn w:val="Normal"/>
    <w:link w:val="FooterChar"/>
    <w:uiPriority w:val="99"/>
    <w:unhideWhenUsed/>
    <w:rsid w:val="00BA5E92"/>
    <w:pPr>
      <w:tabs>
        <w:tab w:val="center" w:pos="4513"/>
        <w:tab w:val="right" w:pos="9026"/>
      </w:tabs>
      <w:spacing w:after="0" w:line="240" w:lineRule="auto"/>
    </w:pPr>
  </w:style>
  <w:style w:type="character" w:customStyle="1" w:styleId="FooterChar">
    <w:name w:val="Footer Char"/>
    <w:basedOn w:val="DefaultParagraphFont"/>
    <w:link w:val="Footer"/>
    <w:uiPriority w:val="99"/>
    <w:rsid w:val="00BA5E92"/>
  </w:style>
  <w:style w:type="paragraph" w:styleId="NormalWeb">
    <w:name w:val="Normal (Web)"/>
    <w:basedOn w:val="Normal"/>
    <w:uiPriority w:val="99"/>
    <w:semiHidden/>
    <w:unhideWhenUsed/>
    <w:rsid w:val="004239BD"/>
    <w:rPr>
      <w:rFonts w:ascii="Times New Roman" w:hAnsi="Times New Roman" w:cs="Times New Roman"/>
      <w:sz w:val="24"/>
      <w:szCs w:val="24"/>
    </w:rPr>
  </w:style>
  <w:style w:type="character" w:styleId="Hyperlink">
    <w:name w:val="Hyperlink"/>
    <w:basedOn w:val="DefaultParagraphFont"/>
    <w:uiPriority w:val="99"/>
    <w:unhideWhenUsed/>
    <w:rsid w:val="00FA1699"/>
    <w:rPr>
      <w:color w:val="0563C1" w:themeColor="hyperlink"/>
      <w:u w:val="single"/>
    </w:rPr>
  </w:style>
  <w:style w:type="character" w:styleId="UnresolvedMention">
    <w:name w:val="Unresolved Mention"/>
    <w:basedOn w:val="DefaultParagraphFont"/>
    <w:uiPriority w:val="99"/>
    <w:semiHidden/>
    <w:unhideWhenUsed/>
    <w:rsid w:val="00FA169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ceredigion.gov.uk" TargetMode="External"/><Relationship Id="rId13" Type="http://schemas.openxmlformats.org/officeDocument/2006/relationships/hyperlink" Target="https://www.gov.wales" TargetMode="Externa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s://doi.org/10.1080/01944366908977225" TargetMode="External"/><Relationship Id="rId12" Type="http://schemas.openxmlformats.org/officeDocument/2006/relationships/hyperlink" Target="https://www.gov.wales" TargetMode="Externa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eader" Target="head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visitwales.com" TargetMode="External"/><Relationship Id="rId5" Type="http://schemas.openxmlformats.org/officeDocument/2006/relationships/footnotes" Target="footnotes.xml"/><Relationship Id="rId15" Type="http://schemas.openxmlformats.org/officeDocument/2006/relationships/hyperlink" Target="https://www.gov.wales" TargetMode="External"/><Relationship Id="rId10" Type="http://schemas.openxmlformats.org/officeDocument/2006/relationships/hyperlink" Target="https://www.ons.gov.uk" TargetMode="External"/><Relationship Id="rId4" Type="http://schemas.openxmlformats.org/officeDocument/2006/relationships/webSettings" Target="webSettings.xml"/><Relationship Id="rId9" Type="http://schemas.openxmlformats.org/officeDocument/2006/relationships/hyperlink" Target="https://www.ofcom.org.uk" TargetMode="External"/><Relationship Id="rId14" Type="http://schemas.openxmlformats.org/officeDocument/2006/relationships/hyperlink" Target="https://www.gov.wale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1192</TotalTime>
  <Pages>8</Pages>
  <Words>2506</Words>
  <Characters>14286</Characters>
  <Application>Microsoft Office Word</Application>
  <DocSecurity>0</DocSecurity>
  <Lines>119</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16759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riley james burke</dc:creator>
  <cp:keywords/>
  <dc:description/>
  <cp:lastModifiedBy>riley james burke</cp:lastModifiedBy>
  <cp:revision>6</cp:revision>
  <dcterms:created xsi:type="dcterms:W3CDTF">2026-05-01T09:30:00Z</dcterms:created>
  <dcterms:modified xsi:type="dcterms:W3CDTF">2026-05-02T22:37:00Z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fe0c9e48-90ab-434e-b251-624eb6a8b9f3</vt:lpwstr>
  </property>
</Properties>
</file>