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AA14F77" w14:textId="77777777" w:rsidR="00364CA3" w:rsidRPr="008E24AB" w:rsidRDefault="00364CA3">
      <w:pPr>
        <w:rPr>
          <w:u w:val="single"/>
        </w:rPr>
      </w:pPr>
      <w:r w:rsidRPr="008E24AB">
        <w:rPr>
          <w:u w:val="single"/>
        </w:rPr>
        <w:t xml:space="preserve">Legal Process </w:t>
      </w:r>
      <w:r w:rsidR="008E24AB" w:rsidRPr="008E24AB">
        <w:rPr>
          <w:u w:val="single"/>
        </w:rPr>
        <w:t>Assignment 1 (Re-do)</w:t>
      </w:r>
    </w:p>
    <w:p w14:paraId="69724D63" w14:textId="77777777" w:rsidR="008E24AB" w:rsidRDefault="008E24AB"/>
    <w:p w14:paraId="4A8D70F1" w14:textId="4A249511" w:rsidR="009B60BF" w:rsidRDefault="00B039E1">
      <w:r>
        <w:t>“Diversity in the Judiciary is sometimes argued as being of little importance</w:t>
      </w:r>
      <w:r w:rsidR="008663EA">
        <w:t xml:space="preserve"> as making sound decisions</w:t>
      </w:r>
      <w:r w:rsidR="00EF785E">
        <w:t xml:space="preserve"> by judges is seen as what matters most”. </w:t>
      </w:r>
      <w:r w:rsidR="006E1EBD">
        <w:t>The Supreme Court, which is also known as being the final court of appeal</w:t>
      </w:r>
      <w:r w:rsidR="009B60BF">
        <w:t>, helps to develop the laws over the UK</w:t>
      </w:r>
      <w:r w:rsidR="00CA11EF">
        <w:t xml:space="preserve"> (The Supreme Court, 2020). </w:t>
      </w:r>
      <w:r w:rsidR="006E637B">
        <w:t xml:space="preserve">Due to the fact that the Supreme Court is seen as the final Court of Appeal, this means that unless a case has </w:t>
      </w:r>
      <w:r w:rsidR="00A3293C">
        <w:t xml:space="preserve">a relevance order made in a lower court, the Supreme Court will not be able to consider it as a case. </w:t>
      </w:r>
      <w:r w:rsidR="00124C52">
        <w:t>Judicial review, which is the ability of the court to decide a legislation or act of the constitution, is the best known power of the Supreme Court as a whole</w:t>
      </w:r>
      <w:r w:rsidR="007A3E47">
        <w:t xml:space="preserve"> (</w:t>
      </w:r>
      <w:proofErr w:type="spellStart"/>
      <w:r w:rsidR="007A3E47">
        <w:t>Daitips</w:t>
      </w:r>
      <w:proofErr w:type="spellEnd"/>
      <w:r w:rsidR="007A3E47">
        <w:t xml:space="preserve">, 2020). </w:t>
      </w:r>
      <w:r w:rsidR="00A51571">
        <w:t>John Jay was said to have been the first</w:t>
      </w:r>
      <w:r w:rsidR="00A43CE6">
        <w:t xml:space="preserve"> recorded Supreme Court Justice and was in place from 1789 to 1795, a total of 6 years. </w:t>
      </w:r>
      <w:r w:rsidR="003441A9">
        <w:t>T</w:t>
      </w:r>
      <w:r w:rsidR="00272AC4">
        <w:t xml:space="preserve">he House of Lords was said to have been the highest court before the Supreme Court was introduced (Courts and Tribunals Judiciary, 2022). </w:t>
      </w:r>
    </w:p>
    <w:p w14:paraId="3ED9944E" w14:textId="0604EAB2" w:rsidR="000E7B39" w:rsidRDefault="000E7B39"/>
    <w:p w14:paraId="0AA30BEB" w14:textId="7FEEDE72" w:rsidR="00E2697C" w:rsidRDefault="00B00412">
      <w:r>
        <w:t xml:space="preserve">Judicial diversity in the UK is very common. </w:t>
      </w:r>
      <w:r w:rsidR="00EB07E8">
        <w:t xml:space="preserve">It has been shown that </w:t>
      </w:r>
      <w:r w:rsidR="008B26E3">
        <w:t>the amount of people that identify as women make up a third of judges in courts</w:t>
      </w:r>
      <w:r w:rsidR="004E6AC5">
        <w:t xml:space="preserve"> and that there are even fewer in the higher courts including the Supreme Court. In the high court or above there are less than three our of ten judges who identify as female, which comes to around 26% of judges (Young Legal</w:t>
      </w:r>
      <w:r w:rsidR="00752B58">
        <w:t xml:space="preserve"> Aid</w:t>
      </w:r>
      <w:r w:rsidR="004E6AC5">
        <w:t xml:space="preserve"> Lawyers</w:t>
      </w:r>
      <w:r w:rsidR="00161E92">
        <w:t xml:space="preserve">, 2020). </w:t>
      </w:r>
      <w:r w:rsidR="006F1C77">
        <w:t xml:space="preserve">With a total of 3,694 judges, 2,870 of them are male, 824 are female. Included in this </w:t>
      </w:r>
      <w:r w:rsidR="00E2697C">
        <w:t>is a female percentage of 22.3% and an ethnic minority percentage of 5.1%</w:t>
      </w:r>
      <w:r w:rsidR="006E5F7E">
        <w:t xml:space="preserve"> (The Guardian: Data Blog, 2016). </w:t>
      </w:r>
      <w:r w:rsidR="00FC72D8">
        <w:t xml:space="preserve">50% of applicants were found to be women, with only 45% of them being shortlisted and 45% of them being recommended for appointment in the years </w:t>
      </w:r>
      <w:r w:rsidR="00573905">
        <w:t>of 2019-2020, 377 applicants were recommended for appointment out of 3,967 applicants, all women</w:t>
      </w:r>
      <w:r w:rsidR="006B4550">
        <w:t xml:space="preserve"> (Ministry of Justice, 2020, </w:t>
      </w:r>
      <w:proofErr w:type="spellStart"/>
      <w:r w:rsidR="006B4550">
        <w:t>pg</w:t>
      </w:r>
      <w:proofErr w:type="spellEnd"/>
      <w:r w:rsidR="006B4550">
        <w:t xml:space="preserve"> 13). </w:t>
      </w:r>
    </w:p>
    <w:p w14:paraId="683F6A6F" w14:textId="77777777" w:rsidR="006B4550" w:rsidRDefault="006B4550"/>
    <w:p w14:paraId="19EC3883" w14:textId="7EC9F13E" w:rsidR="006B4550" w:rsidRDefault="003C36B9">
      <w:r>
        <w:t xml:space="preserve">In order to become the new Supreme Court Justice, every applicant has to go through a selection process. </w:t>
      </w:r>
      <w:r w:rsidR="00F72F57">
        <w:t>The Lord Chancellor over sees the independent selection commission for the appointment process of the Supreme Court Justice under the rules set by Parliament</w:t>
      </w:r>
      <w:r w:rsidR="00CA2CB8">
        <w:t xml:space="preserve"> (The Supreme Court, 2022). Her Majesty the Queen is the one who appoints the Lord and Lady Justice of the Court of Appeal on the Prime Minster and Lord Chancellors advice</w:t>
      </w:r>
      <w:r w:rsidR="00C17620">
        <w:t xml:space="preserve">. </w:t>
      </w:r>
      <w:r w:rsidR="00F111A1">
        <w:t>The appointment of Mrs Justice Whipple, Mr Justice William Davis and Mr Justice Snowden was approved by Her Majesty the Queen on the 31</w:t>
      </w:r>
      <w:r w:rsidR="00F111A1" w:rsidRPr="00F111A1">
        <w:rPr>
          <w:vertAlign w:val="superscript"/>
        </w:rPr>
        <w:t>st</w:t>
      </w:r>
      <w:r w:rsidR="00F111A1">
        <w:t xml:space="preserve"> August 2021 (Government UK, 2021). </w:t>
      </w:r>
      <w:r w:rsidR="001056C2">
        <w:t xml:space="preserve">The selection process is only open to applicants that have justified the eligibility conditions on a </w:t>
      </w:r>
      <w:r w:rsidR="00443FD5">
        <w:t>seven year basis, this is in accordance with section 10 (3)</w:t>
      </w:r>
      <w:r w:rsidR="005F4098">
        <w:t xml:space="preserve"> of the Senior Courts Act 1981. </w:t>
      </w:r>
    </w:p>
    <w:p w14:paraId="369D2B0F" w14:textId="77777777" w:rsidR="006E2DA3" w:rsidRDefault="006E2DA3"/>
    <w:p w14:paraId="2D1958ED" w14:textId="12564642" w:rsidR="006E2DA3" w:rsidRDefault="006E2DA3">
      <w:r>
        <w:t xml:space="preserve">Policies are basin in legal frameworks called legislation </w:t>
      </w:r>
      <w:r w:rsidR="000016C2">
        <w:t>. The safeguarding policy means that carers are given a duty of care with their clients which involves a confidentiality agreement in order to pass on certain information onto relevant agencies or persons in authority (</w:t>
      </w:r>
      <w:proofErr w:type="spellStart"/>
      <w:r w:rsidR="00656CAF">
        <w:t>Dsdweb</w:t>
      </w:r>
      <w:proofErr w:type="spellEnd"/>
      <w:r w:rsidR="00656CAF">
        <w:t>, 2019). Policies, legislation and procedures are all legal terms used in lots of different settings, which in t</w:t>
      </w:r>
      <w:r w:rsidR="00BA55E6">
        <w:t xml:space="preserve">ime will help to guarantee the welfare as and safety of individuals (Guardian Student Guide, 2021). </w:t>
      </w:r>
      <w:r w:rsidR="00380B4D">
        <w:t xml:space="preserve">The actions of individuals cannot negatively influence someone else’s life due to the set of policies that are delivered but the </w:t>
      </w:r>
      <w:r w:rsidR="00F063ED">
        <w:t xml:space="preserve">policies and legislations given. The exercise of power and the function of making rules are known as legislations. They have the force of authority by virtue of their </w:t>
      </w:r>
      <w:r w:rsidR="00744D9A">
        <w:t xml:space="preserve">promulgations (Merriam Webster, 2022). </w:t>
      </w:r>
    </w:p>
    <w:p w14:paraId="6AFDF9E1" w14:textId="77777777" w:rsidR="00546345" w:rsidRDefault="00546345"/>
    <w:p w14:paraId="316BE3ED" w14:textId="0F9DD755" w:rsidR="00546345" w:rsidRDefault="00546345">
      <w:r>
        <w:t>A strategy was put in place with aims and objectives for the judiciary over a 5 year period (2020 to 2025) in the year of 2020</w:t>
      </w:r>
      <w:r w:rsidR="00586C57">
        <w:t xml:space="preserve"> (Court and Tribunals Judiciary, 2020). Progress in achieving diversity and inclusion, supporting and building a more inclusive and respectful culture whilst working in the judiciary was the main intention of this strategy in order to help these problems be overcome in the 5 years the strategy was set out for. </w:t>
      </w:r>
      <w:r w:rsidR="00033C37">
        <w:t>This strategy was called the Judicial Diversity and inclusion strategy 2020/25, setting the ambition for achieving better diversity, inclusion and equality over 5 year. Also to hopefully not have to put another strategy in place in the year of 2025</w:t>
      </w:r>
      <w:r w:rsidR="00500E5B">
        <w:t xml:space="preserve"> due to the fact that the first strategy had not gone to plan (Court and Tribunals Judiciary, 2020). </w:t>
      </w:r>
    </w:p>
    <w:p w14:paraId="70F3CD73" w14:textId="77777777" w:rsidR="00500E5B" w:rsidRDefault="00500E5B"/>
    <w:p w14:paraId="0E0EC87A" w14:textId="359A7000" w:rsidR="00500E5B" w:rsidRDefault="00753C9F">
      <w:r>
        <w:t xml:space="preserve">Diversity in the judiciary is important due to the fact </w:t>
      </w:r>
      <w:r w:rsidR="00504809">
        <w:t>t</w:t>
      </w:r>
      <w:r>
        <w:t xml:space="preserve">hat it will create a more representative </w:t>
      </w:r>
      <w:r w:rsidR="00504809">
        <w:t>within the judiciary</w:t>
      </w:r>
      <w:r>
        <w:t xml:space="preserve"> where there will be judges from different religions, race and gender</w:t>
      </w:r>
      <w:r w:rsidR="00504809">
        <w:t>, and there will be more equality when it comes to the amount of each gender and each race within the judiciary as a whole.</w:t>
      </w:r>
      <w:r w:rsidR="00D71685">
        <w:t xml:space="preserve"> Diversity in the judiciary is becoming even more important as the years go by due to the fact that equality in the world is becoming more fluently realised. In the judiciary it is important to have the </w:t>
      </w:r>
      <w:r w:rsidR="00690224">
        <w:t>equality but it is also important to have a variety of approaches and reasonings coming from different people with different backgrounds. An example of this could be if a trial came up where a woman was sexually assaulted and the accused was a white male</w:t>
      </w:r>
      <w:r w:rsidR="0038450A">
        <w:t>, how would the victim feel if they were then to be it up on the stand in front of all these people that remind them of their tormented and have to speak in</w:t>
      </w:r>
      <w:r w:rsidR="009959D2">
        <w:t xml:space="preserve"> front</w:t>
      </w:r>
      <w:r w:rsidR="0038450A">
        <w:t xml:space="preserve"> of all of those people. </w:t>
      </w:r>
      <w:r w:rsidR="009959D2">
        <w:t>If, however, the court had a variety of genders, race and ethnicity</w:t>
      </w:r>
      <w:r w:rsidR="00DF24FB">
        <w:t xml:space="preserve"> within them, that person may feel comfortable and less stressed when having to go through the whole experience and trauma of the experience over and over again. According to the statistics recently found in the past years, diversity in the judiciary is of little consequence. It was found that only a few percentages of females were placed in the judiciary and of those even less</w:t>
      </w:r>
      <w:r w:rsidR="00B13929">
        <w:t xml:space="preserve"> of the judiciary were of a different race or of ethnic minority. </w:t>
      </w:r>
    </w:p>
    <w:p w14:paraId="7EAFD4ED" w14:textId="77777777" w:rsidR="00B13929" w:rsidRDefault="00B13929"/>
    <w:p w14:paraId="21078486" w14:textId="69758223" w:rsidR="00B13929" w:rsidRDefault="00B13929">
      <w:r>
        <w:t>In conclusion, diversity in the judiciary in the UK is of quite a large importance within this era</w:t>
      </w:r>
      <w:r w:rsidR="002D4644">
        <w:t>. Even though the amount of gender, race and ethnicity there still is in some courts such as the High Court of Appeal</w:t>
      </w:r>
      <w:r w:rsidR="009637DC">
        <w:t xml:space="preserve">, it has also been shown that in years to come the diversity in the courts may start to become an after-thought, this is because the numbers </w:t>
      </w:r>
      <w:r w:rsidR="00616249">
        <w:t xml:space="preserve">and statistics are rising in accordance to this. This may happen due to the strategies that have been put in place in order for the </w:t>
      </w:r>
      <w:r w:rsidR="00121795">
        <w:t xml:space="preserve">gender, race and ethnicity diversity in the judiciary to become more balanced </w:t>
      </w:r>
      <w:r w:rsidR="00D0149F">
        <w:t xml:space="preserve">and to show that the courts and the judiciary do not see diversity as a whole. Diversity is of big importance, this is due to the fact that if there was only one race, gender and ethnicity in the judiciary, the judgement would be very biased and one sided, therefore the outcomes of cases may enrage the public and cause problems in the future. </w:t>
      </w:r>
    </w:p>
    <w:p w14:paraId="3280DE33" w14:textId="77777777" w:rsidR="00D0149F" w:rsidRDefault="00D0149F"/>
    <w:p w14:paraId="672D14A6" w14:textId="77777777" w:rsidR="00D0149F" w:rsidRDefault="00D0149F"/>
    <w:p w14:paraId="4B123A81" w14:textId="77777777" w:rsidR="00D0149F" w:rsidRDefault="00D0149F"/>
    <w:p w14:paraId="6A4979FD" w14:textId="77777777" w:rsidR="00D0149F" w:rsidRDefault="00D0149F"/>
    <w:p w14:paraId="033779E3" w14:textId="77777777" w:rsidR="00D0149F" w:rsidRDefault="00D0149F"/>
    <w:p w14:paraId="296D8B4D" w14:textId="77777777" w:rsidR="00D0149F" w:rsidRDefault="00D0149F"/>
    <w:p w14:paraId="28EB7C50" w14:textId="77777777" w:rsidR="00D0149F" w:rsidRDefault="00D0149F"/>
    <w:p w14:paraId="21CB70B4" w14:textId="77777777" w:rsidR="00D0149F" w:rsidRDefault="00D0149F"/>
    <w:p w14:paraId="2BB4C6D5" w14:textId="77777777" w:rsidR="00D0149F" w:rsidRDefault="00D0149F"/>
    <w:p w14:paraId="1E419936" w14:textId="77777777" w:rsidR="00D0149F" w:rsidRDefault="00D0149F"/>
    <w:p w14:paraId="608C2F7D" w14:textId="77777777" w:rsidR="00D0149F" w:rsidRDefault="00D0149F"/>
    <w:p w14:paraId="07260640" w14:textId="77777777" w:rsidR="00D0149F" w:rsidRDefault="00D0149F"/>
    <w:p w14:paraId="67DFE7C3" w14:textId="77777777" w:rsidR="00D0149F" w:rsidRDefault="00D0149F"/>
    <w:p w14:paraId="6F66F761" w14:textId="77777777" w:rsidR="00D0149F" w:rsidRDefault="00D0149F"/>
    <w:p w14:paraId="4B9CA35B" w14:textId="77777777" w:rsidR="00D0149F" w:rsidRDefault="00D0149F"/>
    <w:p w14:paraId="00A07AB5" w14:textId="77777777" w:rsidR="00D0149F" w:rsidRDefault="00D0149F"/>
    <w:p w14:paraId="5E280EAB" w14:textId="77777777" w:rsidR="00D0149F" w:rsidRDefault="00D0149F"/>
    <w:p w14:paraId="220879A0" w14:textId="77777777" w:rsidR="00D0149F" w:rsidRDefault="00D0149F"/>
    <w:p w14:paraId="2DDB14AF" w14:textId="77777777" w:rsidR="00D0149F" w:rsidRDefault="00D0149F"/>
    <w:p w14:paraId="6C04BBED" w14:textId="77777777" w:rsidR="00D0149F" w:rsidRDefault="00D0149F"/>
    <w:p w14:paraId="7D3C5A96" w14:textId="77777777" w:rsidR="00D0149F" w:rsidRDefault="00D0149F"/>
    <w:p w14:paraId="418BB68D" w14:textId="77777777" w:rsidR="00D0149F" w:rsidRDefault="00D0149F"/>
    <w:p w14:paraId="65C802DB" w14:textId="77777777" w:rsidR="00D0149F" w:rsidRDefault="00D0149F"/>
    <w:p w14:paraId="4F095005" w14:textId="77777777" w:rsidR="00D0149F" w:rsidRDefault="00D0149F"/>
    <w:p w14:paraId="1B8D41F6" w14:textId="7F0C267A" w:rsidR="00D0149F" w:rsidRDefault="00234554">
      <w:pPr>
        <w:rPr>
          <w:u w:val="single"/>
        </w:rPr>
      </w:pPr>
      <w:r>
        <w:rPr>
          <w:u w:val="single"/>
        </w:rPr>
        <w:lastRenderedPageBreak/>
        <w:t>Reference List</w:t>
      </w:r>
    </w:p>
    <w:p w14:paraId="2ED9C381" w14:textId="7B8F8407" w:rsidR="00234554" w:rsidRDefault="00234554" w:rsidP="0039043C">
      <w:pPr>
        <w:pStyle w:val="ListParagraph"/>
        <w:numPr>
          <w:ilvl w:val="0"/>
          <w:numId w:val="1"/>
        </w:numPr>
      </w:pPr>
      <w:r>
        <w:t xml:space="preserve">The Supreme Court, 2022, Role of the Supreme Court, available at </w:t>
      </w:r>
      <w:hyperlink r:id="rId5" w:history="1">
        <w:r w:rsidR="00BA741D" w:rsidRPr="0046264C">
          <w:rPr>
            <w:rStyle w:val="Hyperlink"/>
          </w:rPr>
          <w:t>https://www.supremecourt.uk/about/role-of-the-supreme-court.html</w:t>
        </w:r>
      </w:hyperlink>
      <w:r w:rsidR="00BA741D">
        <w:t xml:space="preserve"> </w:t>
      </w:r>
    </w:p>
    <w:p w14:paraId="4BC8F714" w14:textId="3F55A1BD" w:rsidR="0039043C" w:rsidRDefault="0039043C" w:rsidP="0039043C">
      <w:pPr>
        <w:pStyle w:val="ListParagraph"/>
        <w:numPr>
          <w:ilvl w:val="0"/>
          <w:numId w:val="1"/>
        </w:numPr>
      </w:pPr>
      <w:proofErr w:type="spellStart"/>
      <w:r>
        <w:t>Daitips</w:t>
      </w:r>
      <w:proofErr w:type="spellEnd"/>
      <w:r>
        <w:t xml:space="preserve">, 2020, What powers does the Supreme Court have?, available at </w:t>
      </w:r>
      <w:hyperlink r:id="rId6" w:anchor="What_Powers_Does_The_Supreme_Court_Have" w:history="1">
        <w:r w:rsidR="005853C8" w:rsidRPr="0046264C">
          <w:rPr>
            <w:rStyle w:val="Hyperlink"/>
          </w:rPr>
          <w:t>https://daitips.com/what-powers-does-the-supreme-court-have/#What_Powers_Does_The_Supreme_Court_Have</w:t>
        </w:r>
      </w:hyperlink>
      <w:r w:rsidR="005853C8">
        <w:t xml:space="preserve"> </w:t>
      </w:r>
    </w:p>
    <w:p w14:paraId="532AB051" w14:textId="635339CE" w:rsidR="005853C8" w:rsidRDefault="005853C8" w:rsidP="0039043C">
      <w:pPr>
        <w:pStyle w:val="ListParagraph"/>
        <w:numPr>
          <w:ilvl w:val="0"/>
          <w:numId w:val="1"/>
        </w:numPr>
      </w:pPr>
      <w:r>
        <w:t xml:space="preserve">Courts and Tribunals Judiciary, 2022, The Supreme Court, available at </w:t>
      </w:r>
      <w:hyperlink r:id="rId7" w:history="1">
        <w:r w:rsidR="00BD6195" w:rsidRPr="0046264C">
          <w:rPr>
            <w:rStyle w:val="Hyperlink"/>
          </w:rPr>
          <w:t>https://www.judiciary.uk/about-the-judiciary/the-justice-system/the-supreme-court/</w:t>
        </w:r>
      </w:hyperlink>
      <w:r w:rsidR="00BD6195">
        <w:t xml:space="preserve"> </w:t>
      </w:r>
    </w:p>
    <w:p w14:paraId="0ADD741F" w14:textId="7FC32116" w:rsidR="00BD6195" w:rsidRDefault="00BD6195" w:rsidP="0039043C">
      <w:pPr>
        <w:pStyle w:val="ListParagraph"/>
        <w:numPr>
          <w:ilvl w:val="0"/>
          <w:numId w:val="1"/>
        </w:numPr>
      </w:pPr>
      <w:r>
        <w:t xml:space="preserve">Young Legal </w:t>
      </w:r>
      <w:r w:rsidR="00752B58">
        <w:t xml:space="preserve">Aid Lawyers, 2020, Does judicial diversity matter?, available at </w:t>
      </w:r>
      <w:hyperlink r:id="rId8" w:anchor=":~:text=A%20mere%208%25%20of%20our%20judges%20identify%20as,in%20the%20Supreme%20Court%20identifies%20as%20being%20non-white" w:history="1">
        <w:r w:rsidR="004330FA" w:rsidRPr="0046264C">
          <w:rPr>
            <w:rStyle w:val="Hyperlink"/>
          </w:rPr>
          <w:t>http://younglegalaidlawyers.org/does-judicial-diversity-matter#:~:text=A%20mere%208%25%20of%20our%20judges%20identify%20as,in%20the%20Supreme%20Court%20identifies%20as%20being%20non-white</w:t>
        </w:r>
      </w:hyperlink>
      <w:r w:rsidR="004330FA" w:rsidRPr="004330FA">
        <w:t>.</w:t>
      </w:r>
      <w:r w:rsidR="004330FA">
        <w:t xml:space="preserve"> </w:t>
      </w:r>
    </w:p>
    <w:p w14:paraId="7BD94AEA" w14:textId="7718E489" w:rsidR="004330FA" w:rsidRDefault="004330FA" w:rsidP="0039043C">
      <w:pPr>
        <w:pStyle w:val="ListParagraph"/>
        <w:numPr>
          <w:ilvl w:val="0"/>
          <w:numId w:val="1"/>
        </w:numPr>
      </w:pPr>
      <w:r>
        <w:t>Ministry of Justice, 2020, Diversity of the judiciary: Legal professions</w:t>
      </w:r>
      <w:r w:rsidR="007A1524">
        <w:t xml:space="preserve">, new appointments and current post-holders, available at </w:t>
      </w:r>
      <w:hyperlink r:id="rId9" w:history="1">
        <w:r w:rsidR="0048585A" w:rsidRPr="0046264C">
          <w:rPr>
            <w:rStyle w:val="Hyperlink"/>
          </w:rPr>
          <w:t>https://assets.publishing.service.gov.uk/government/uploads/system/uploads/attachment_data/file/918529/diversity-of-the-judiciary-2020-statistics-web.pdf</w:t>
        </w:r>
      </w:hyperlink>
      <w:r w:rsidR="0048585A">
        <w:t xml:space="preserve"> </w:t>
      </w:r>
    </w:p>
    <w:p w14:paraId="11044366" w14:textId="01C7BFAE" w:rsidR="0048585A" w:rsidRDefault="0048585A" w:rsidP="0039043C">
      <w:pPr>
        <w:pStyle w:val="ListParagraph"/>
        <w:numPr>
          <w:ilvl w:val="0"/>
          <w:numId w:val="1"/>
        </w:numPr>
      </w:pPr>
      <w:r>
        <w:t xml:space="preserve">The Supreme Court, 2020, Supreme Court Justice Selection Process, available at </w:t>
      </w:r>
      <w:hyperlink r:id="rId10" w:history="1">
        <w:r w:rsidR="0047242A" w:rsidRPr="0046264C">
          <w:rPr>
            <w:rStyle w:val="Hyperlink"/>
          </w:rPr>
          <w:t>https://www.supremecourt.uk/news/selection-process-for-supreme-court-justice-launched-2020.html</w:t>
        </w:r>
      </w:hyperlink>
      <w:r w:rsidR="0047242A">
        <w:t xml:space="preserve"> </w:t>
      </w:r>
    </w:p>
    <w:p w14:paraId="6711330D" w14:textId="3B728625" w:rsidR="0047242A" w:rsidRDefault="0047242A" w:rsidP="0039043C">
      <w:pPr>
        <w:pStyle w:val="ListParagraph"/>
        <w:numPr>
          <w:ilvl w:val="0"/>
          <w:numId w:val="1"/>
        </w:numPr>
      </w:pPr>
      <w:r>
        <w:t xml:space="preserve">The Guardian Data Blog, 2016, White and Male: diversity and the judiciary, available at </w:t>
      </w:r>
      <w:hyperlink r:id="rId11" w:history="1">
        <w:r w:rsidR="00DB2134" w:rsidRPr="0046264C">
          <w:rPr>
            <w:rStyle w:val="Hyperlink"/>
          </w:rPr>
          <w:t>https://www.theguardian.com/news/datablog/2012/mar/28/judges-ethnic-sex-diversity-judiciary</w:t>
        </w:r>
      </w:hyperlink>
      <w:r w:rsidR="00DB2134">
        <w:t xml:space="preserve"> </w:t>
      </w:r>
    </w:p>
    <w:p w14:paraId="33910498" w14:textId="07C21E0D" w:rsidR="00DB2134" w:rsidRDefault="00DB2134" w:rsidP="0039043C">
      <w:pPr>
        <w:pStyle w:val="ListParagraph"/>
        <w:numPr>
          <w:ilvl w:val="0"/>
          <w:numId w:val="1"/>
        </w:numPr>
      </w:pPr>
      <w:r>
        <w:t>Government UK, 2021, Appointment of Lord and Lady Justice of Appeal,</w:t>
      </w:r>
      <w:r w:rsidR="00602059">
        <w:t xml:space="preserve"> available at </w:t>
      </w:r>
      <w:r>
        <w:t xml:space="preserve"> </w:t>
      </w:r>
      <w:hyperlink r:id="rId12" w:history="1">
        <w:r w:rsidR="00602059" w:rsidRPr="0046264C">
          <w:rPr>
            <w:rStyle w:val="Hyperlink"/>
          </w:rPr>
          <w:t>https://www.gov.uk/government/news/appointment-of-lord-and-lady-justices-of-appeal-31-august-2021</w:t>
        </w:r>
      </w:hyperlink>
      <w:r w:rsidR="00602059">
        <w:t xml:space="preserve"> </w:t>
      </w:r>
    </w:p>
    <w:p w14:paraId="3D079318" w14:textId="15E92A5C" w:rsidR="00602059" w:rsidRDefault="006C6DF3" w:rsidP="0039043C">
      <w:pPr>
        <w:pStyle w:val="ListParagraph"/>
        <w:numPr>
          <w:ilvl w:val="0"/>
          <w:numId w:val="1"/>
        </w:numPr>
      </w:pPr>
      <w:proofErr w:type="spellStart"/>
      <w:r>
        <w:t>Dsdweb</w:t>
      </w:r>
      <w:proofErr w:type="spellEnd"/>
      <w:r>
        <w:t xml:space="preserve">, Dan, 2019, Describe the relationship between legislation, policy and practice in relation to supporting individuals to manage their behaviour, </w:t>
      </w:r>
      <w:r w:rsidR="00284900">
        <w:t xml:space="preserve">available at </w:t>
      </w:r>
      <w:hyperlink r:id="rId13" w:history="1">
        <w:r w:rsidR="00284900" w:rsidRPr="00284900">
          <w:rPr>
            <w:rFonts w:ascii="Calibri" w:eastAsia="Calibri" w:hAnsi="Calibri" w:cs="Times New Roman"/>
            <w:color w:val="0563C1"/>
            <w:u w:val="single"/>
            <w:lang w:eastAsia="en-US"/>
          </w:rPr>
          <w:t>Describe the relationship between legislation, policy and practice in relation to supporting individuals to manage their behaviour – DSDWEB: FREE STUDY GUIDES FOR CARE QUALIFICATIONS</w:t>
        </w:r>
      </w:hyperlink>
      <w:r w:rsidR="00284900">
        <w:rPr>
          <w:rFonts w:ascii="Calibri" w:eastAsia="Calibri" w:hAnsi="Calibri" w:cs="Times New Roman"/>
          <w:color w:val="0563C1"/>
          <w:u w:val="single"/>
          <w:lang w:eastAsia="en-US"/>
        </w:rPr>
        <w:t xml:space="preserve"> </w:t>
      </w:r>
    </w:p>
    <w:p w14:paraId="2D71E519" w14:textId="37864EC5" w:rsidR="006C6DF3" w:rsidRDefault="00FE3A02" w:rsidP="0039043C">
      <w:pPr>
        <w:pStyle w:val="ListParagraph"/>
        <w:numPr>
          <w:ilvl w:val="0"/>
          <w:numId w:val="1"/>
        </w:numPr>
      </w:pPr>
      <w:r>
        <w:t xml:space="preserve">Guardian Student Guide, 2021, Differences between legislation policies and procedures, </w:t>
      </w:r>
      <w:r w:rsidR="00035EFB">
        <w:t xml:space="preserve">available at </w:t>
      </w:r>
      <w:hyperlink r:id="rId14" w:history="1">
        <w:r w:rsidR="00035EFB" w:rsidRPr="0046264C">
          <w:rPr>
            <w:rStyle w:val="Hyperlink"/>
          </w:rPr>
          <w:t>https://www.zambianguardian.com/relationship-between-legislation-policies-and-procedures/</w:t>
        </w:r>
      </w:hyperlink>
      <w:r w:rsidR="00035EFB">
        <w:t xml:space="preserve"> </w:t>
      </w:r>
    </w:p>
    <w:p w14:paraId="3688B57B" w14:textId="00B01E00" w:rsidR="00035EFB" w:rsidRDefault="00035EFB" w:rsidP="0039043C">
      <w:pPr>
        <w:pStyle w:val="ListParagraph"/>
        <w:numPr>
          <w:ilvl w:val="0"/>
          <w:numId w:val="1"/>
        </w:numPr>
      </w:pPr>
      <w:r>
        <w:t xml:space="preserve">Merriam-Webster, 2022, Legislation, </w:t>
      </w:r>
      <w:r w:rsidR="00E031AD">
        <w:t xml:space="preserve">available at </w:t>
      </w:r>
      <w:hyperlink r:id="rId15" w:history="1">
        <w:r w:rsidR="00E031AD" w:rsidRPr="0046264C">
          <w:rPr>
            <w:rStyle w:val="Hyperlink"/>
          </w:rPr>
          <w:t>https://www.merriam-webster.com/dictionary/legislation</w:t>
        </w:r>
      </w:hyperlink>
      <w:r w:rsidR="00E031AD">
        <w:t xml:space="preserve"> </w:t>
      </w:r>
    </w:p>
    <w:p w14:paraId="7F7BA60F" w14:textId="3B67AFC7" w:rsidR="00E031AD" w:rsidRPr="00234554" w:rsidRDefault="00E610DC" w:rsidP="0039043C">
      <w:pPr>
        <w:pStyle w:val="ListParagraph"/>
        <w:numPr>
          <w:ilvl w:val="0"/>
          <w:numId w:val="1"/>
        </w:numPr>
      </w:pPr>
      <w:r>
        <w:t xml:space="preserve">Courts and Tribunals Judiciary, 2020, Judicial Diversity and inclusion strategy 2020/25, available at </w:t>
      </w:r>
      <w:hyperlink r:id="rId16" w:history="1">
        <w:r w:rsidR="00DA0014" w:rsidRPr="0046264C">
          <w:rPr>
            <w:rStyle w:val="Hyperlink"/>
          </w:rPr>
          <w:t>https://www.judiciary.uk/diversity/diversity-strategy-2020-25/</w:t>
        </w:r>
      </w:hyperlink>
      <w:r w:rsidR="00DA0014">
        <w:t xml:space="preserve"> </w:t>
      </w:r>
    </w:p>
    <w:sectPr w:rsidR="00E031AD" w:rsidRPr="0023455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270190"/>
    <w:multiLevelType w:val="hybridMultilevel"/>
    <w:tmpl w:val="386CE784"/>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52502478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29"/>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4CA3"/>
    <w:rsid w:val="000016C2"/>
    <w:rsid w:val="00033C37"/>
    <w:rsid w:val="00035EFB"/>
    <w:rsid w:val="000E7B39"/>
    <w:rsid w:val="001056C2"/>
    <w:rsid w:val="00121795"/>
    <w:rsid w:val="00124C52"/>
    <w:rsid w:val="00161E92"/>
    <w:rsid w:val="00234554"/>
    <w:rsid w:val="00272AC4"/>
    <w:rsid w:val="00284900"/>
    <w:rsid w:val="002D4644"/>
    <w:rsid w:val="003441A9"/>
    <w:rsid w:val="00364CA3"/>
    <w:rsid w:val="00380B4D"/>
    <w:rsid w:val="0038450A"/>
    <w:rsid w:val="0039043C"/>
    <w:rsid w:val="003C36B9"/>
    <w:rsid w:val="004330FA"/>
    <w:rsid w:val="00443FD5"/>
    <w:rsid w:val="0047242A"/>
    <w:rsid w:val="0048585A"/>
    <w:rsid w:val="004E6AC5"/>
    <w:rsid w:val="00500E5B"/>
    <w:rsid w:val="00504809"/>
    <w:rsid w:val="00546345"/>
    <w:rsid w:val="00573905"/>
    <w:rsid w:val="005853C8"/>
    <w:rsid w:val="00586C57"/>
    <w:rsid w:val="005F4098"/>
    <w:rsid w:val="00602059"/>
    <w:rsid w:val="00616249"/>
    <w:rsid w:val="00656CAF"/>
    <w:rsid w:val="00690224"/>
    <w:rsid w:val="006B4550"/>
    <w:rsid w:val="006C6DF3"/>
    <w:rsid w:val="006E1EBD"/>
    <w:rsid w:val="006E2DA3"/>
    <w:rsid w:val="006E5F7E"/>
    <w:rsid w:val="006E637B"/>
    <w:rsid w:val="006F1C77"/>
    <w:rsid w:val="00744D9A"/>
    <w:rsid w:val="00752B58"/>
    <w:rsid w:val="00753C9F"/>
    <w:rsid w:val="007A1524"/>
    <w:rsid w:val="007A3E47"/>
    <w:rsid w:val="008663EA"/>
    <w:rsid w:val="0088505F"/>
    <w:rsid w:val="008B26E3"/>
    <w:rsid w:val="008E24AB"/>
    <w:rsid w:val="009637DC"/>
    <w:rsid w:val="009959D2"/>
    <w:rsid w:val="009B60BF"/>
    <w:rsid w:val="009D6811"/>
    <w:rsid w:val="00A3293C"/>
    <w:rsid w:val="00A43CE6"/>
    <w:rsid w:val="00A51571"/>
    <w:rsid w:val="00B00412"/>
    <w:rsid w:val="00B039E1"/>
    <w:rsid w:val="00B13929"/>
    <w:rsid w:val="00BA55E6"/>
    <w:rsid w:val="00BA741D"/>
    <w:rsid w:val="00BD6195"/>
    <w:rsid w:val="00C17620"/>
    <w:rsid w:val="00CA11EF"/>
    <w:rsid w:val="00CA2CB8"/>
    <w:rsid w:val="00D0149F"/>
    <w:rsid w:val="00D71685"/>
    <w:rsid w:val="00DA0014"/>
    <w:rsid w:val="00DA2A61"/>
    <w:rsid w:val="00DB2134"/>
    <w:rsid w:val="00DF24FB"/>
    <w:rsid w:val="00E031AD"/>
    <w:rsid w:val="00E2697C"/>
    <w:rsid w:val="00E610DC"/>
    <w:rsid w:val="00EB07E8"/>
    <w:rsid w:val="00EF785E"/>
    <w:rsid w:val="00F063ED"/>
    <w:rsid w:val="00F111A1"/>
    <w:rsid w:val="00F72F57"/>
    <w:rsid w:val="00FC72D8"/>
    <w:rsid w:val="00FE3A0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00A81161"/>
  <w15:chartTrackingRefBased/>
  <w15:docId w15:val="{D556D710-1090-8248-ACAB-8C73185D9D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A741D"/>
    <w:rPr>
      <w:color w:val="0563C1" w:themeColor="hyperlink"/>
      <w:u w:val="single"/>
    </w:rPr>
  </w:style>
  <w:style w:type="character" w:styleId="UnresolvedMention">
    <w:name w:val="Unresolved Mention"/>
    <w:basedOn w:val="DefaultParagraphFont"/>
    <w:uiPriority w:val="99"/>
    <w:semiHidden/>
    <w:unhideWhenUsed/>
    <w:rsid w:val="00BA741D"/>
    <w:rPr>
      <w:color w:val="605E5C"/>
      <w:shd w:val="clear" w:color="auto" w:fill="E1DFDD"/>
    </w:rPr>
  </w:style>
  <w:style w:type="paragraph" w:styleId="ListParagraph">
    <w:name w:val="List Paragraph"/>
    <w:basedOn w:val="Normal"/>
    <w:uiPriority w:val="34"/>
    <w:qFormat/>
    <w:rsid w:val="0039043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younglegalaidlawyers.org/does-judicial-diversity-matter" TargetMode="External"/><Relationship Id="rId13" Type="http://schemas.openxmlformats.org/officeDocument/2006/relationships/hyperlink" Target="https://dsdweb.co.uk/2019/06/16/describe-the-relationship-between-legislation-policy-and-practice-in-relation-to-supporting-individuals-to-manage-their-behaviour/:~:text=Describe%20the%20relationship%20between%20legislation%2C%20policy%20and%20practice...,they%20remain%20within%20the%20la"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judiciary.uk/about-the-judiciary/the-justice-system/the-supreme-court/" TargetMode="External"/><Relationship Id="rId12" Type="http://schemas.openxmlformats.org/officeDocument/2006/relationships/hyperlink" Target="https://www.gov.uk/government/news/appointment-of-lord-and-lady-justices-of-appeal-31-august-2021"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www.judiciary.uk/diversity/diversity-strategy-2020-25/" TargetMode="External"/><Relationship Id="rId1" Type="http://schemas.openxmlformats.org/officeDocument/2006/relationships/numbering" Target="numbering.xml"/><Relationship Id="rId6" Type="http://schemas.openxmlformats.org/officeDocument/2006/relationships/hyperlink" Target="https://daitips.com/what-powers-does-the-supreme-court-have/" TargetMode="External"/><Relationship Id="rId11" Type="http://schemas.openxmlformats.org/officeDocument/2006/relationships/hyperlink" Target="https://www.theguardian.com/news/datablog/2012/mar/28/judges-ethnic-sex-diversity-judiciary" TargetMode="External"/><Relationship Id="rId5" Type="http://schemas.openxmlformats.org/officeDocument/2006/relationships/hyperlink" Target="https://www.supremecourt.uk/about/role-of-the-supreme-court.html" TargetMode="External"/><Relationship Id="rId15" Type="http://schemas.openxmlformats.org/officeDocument/2006/relationships/hyperlink" Target="https://www.merriam-webster.com/dictionary/legislation" TargetMode="External"/><Relationship Id="rId10" Type="http://schemas.openxmlformats.org/officeDocument/2006/relationships/hyperlink" Target="https://www.supremecourt.uk/news/selection-process-for-supreme-court-justice-launched-2020.html" TargetMode="External"/><Relationship Id="rId4" Type="http://schemas.openxmlformats.org/officeDocument/2006/relationships/webSettings" Target="webSettings.xml"/><Relationship Id="rId9" Type="http://schemas.openxmlformats.org/officeDocument/2006/relationships/hyperlink" Target="https://assets.publishing.service.gov.uk/government/uploads/system/uploads/attachment_data/file/918529/diversity-of-the-judiciary-2020-statistics-web.pdf" TargetMode="External"/><Relationship Id="rId14" Type="http://schemas.openxmlformats.org/officeDocument/2006/relationships/hyperlink" Target="https://www.zambianguardian.com/relationship-between-legislation-policies-and-procedur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1890</Words>
  <Characters>8733</Characters>
  <Application>Microsoft Office Word</Application>
  <DocSecurity>0</DocSecurity>
  <Lines>130</Lines>
  <Paragraphs>19</Paragraphs>
  <ScaleCrop>false</ScaleCrop>
  <Company/>
  <LinksUpToDate>false</LinksUpToDate>
  <CharactersWithSpaces>10604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Tegan Styles (2103936)</dc:creator>
  <cp:keywords/>
  <dc:description/>
  <cp:lastModifiedBy>Tegan Styles (2103936)</cp:lastModifiedBy>
  <cp:revision>2</cp:revision>
  <dcterms:created xsi:type="dcterms:W3CDTF">2022-07-22T18:58:00Z</dcterms:created>
  <dcterms:modified xsi:type="dcterms:W3CDTF">2022-07-22T18:58:00Z</dcterms:modified>
</cp:coreProperties>
</file>