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F9865" w14:textId="7C198544" w:rsidR="001F22FE" w:rsidRPr="001F22FE" w:rsidRDefault="001F22FE" w:rsidP="001F22FE">
      <w:pPr>
        <w:spacing w:after="160"/>
        <w:jc w:val="center"/>
        <w:rPr>
          <w:rFonts w:cs="Times New Roman"/>
          <w:b/>
          <w:szCs w:val="24"/>
        </w:rPr>
      </w:pPr>
      <w:r w:rsidRPr="001F22FE">
        <w:rPr>
          <w:rFonts w:cs="Times New Roman"/>
          <w:b/>
          <w:szCs w:val="24"/>
        </w:rPr>
        <w:t>Student Name:</w:t>
      </w:r>
      <w:r w:rsidR="003F5BDF">
        <w:rPr>
          <w:rFonts w:cs="Times New Roman"/>
          <w:b/>
          <w:szCs w:val="24"/>
        </w:rPr>
        <w:t xml:space="preserve"> </w:t>
      </w:r>
      <w:r w:rsidR="00AC5248" w:rsidRPr="00AC5248">
        <w:rPr>
          <w:rFonts w:cs="Times New Roman"/>
          <w:b/>
          <w:szCs w:val="24"/>
        </w:rPr>
        <w:t>Vlad Timpau</w:t>
      </w:r>
    </w:p>
    <w:p w14:paraId="2FBF9866" w14:textId="5CAF5FE8" w:rsidR="001F22FE" w:rsidRPr="001F22FE" w:rsidRDefault="001F22FE" w:rsidP="001F22FE">
      <w:pPr>
        <w:pStyle w:val="NoSpacing"/>
        <w:spacing w:line="360" w:lineRule="auto"/>
        <w:jc w:val="center"/>
        <w:rPr>
          <w:rFonts w:cs="Times New Roman"/>
          <w:b/>
          <w:szCs w:val="24"/>
          <w:lang w:val="en-GB"/>
        </w:rPr>
      </w:pPr>
      <w:r w:rsidRPr="001F22FE">
        <w:rPr>
          <w:rFonts w:cs="Times New Roman"/>
          <w:b/>
          <w:szCs w:val="24"/>
          <w:lang w:val="en-GB"/>
        </w:rPr>
        <w:t>Student ID:</w:t>
      </w:r>
      <w:r w:rsidR="00AC5248">
        <w:rPr>
          <w:rFonts w:cs="Times New Roman"/>
          <w:b/>
          <w:szCs w:val="24"/>
          <w:lang w:val="en-GB"/>
        </w:rPr>
        <w:t>22</w:t>
      </w:r>
      <w:r w:rsidR="00A37330">
        <w:rPr>
          <w:rFonts w:cs="Times New Roman"/>
          <w:b/>
          <w:szCs w:val="24"/>
          <w:lang w:val="en-GB"/>
        </w:rPr>
        <w:t>08334</w:t>
      </w:r>
    </w:p>
    <w:p w14:paraId="2FBF9867" w14:textId="77777777" w:rsidR="001F22FE" w:rsidRPr="001F22FE" w:rsidRDefault="001F22FE" w:rsidP="001F22FE">
      <w:pPr>
        <w:pStyle w:val="NoSpacing"/>
        <w:spacing w:line="360" w:lineRule="auto"/>
        <w:jc w:val="center"/>
        <w:rPr>
          <w:rFonts w:cs="Times New Roman"/>
          <w:b/>
          <w:szCs w:val="24"/>
          <w:lang w:val="en-GB"/>
        </w:rPr>
      </w:pPr>
      <w:r w:rsidRPr="001F22FE">
        <w:rPr>
          <w:rFonts w:cs="Times New Roman"/>
          <w:b/>
          <w:szCs w:val="24"/>
          <w:lang w:val="en-GB"/>
        </w:rPr>
        <w:t xml:space="preserve">Program: </w:t>
      </w:r>
      <w:r w:rsidRPr="001F22FE">
        <w:rPr>
          <w:rFonts w:cs="Times New Roman"/>
          <w:b/>
          <w:bCs/>
          <w:szCs w:val="24"/>
        </w:rPr>
        <w:t>BA (Hons) Developing Leadership and Management</w:t>
      </w:r>
    </w:p>
    <w:p w14:paraId="2FBF9868" w14:textId="19D91AFD" w:rsidR="001F22FE" w:rsidRPr="001F22FE" w:rsidRDefault="001F22FE" w:rsidP="001F22FE">
      <w:pPr>
        <w:spacing w:after="160"/>
        <w:jc w:val="center"/>
        <w:rPr>
          <w:rFonts w:cs="Times New Roman"/>
          <w:b/>
          <w:szCs w:val="24"/>
        </w:rPr>
      </w:pPr>
      <w:r w:rsidRPr="001F22FE">
        <w:rPr>
          <w:rFonts w:cs="Times New Roman"/>
          <w:b/>
          <w:szCs w:val="24"/>
        </w:rPr>
        <w:t xml:space="preserve">Module: Managing Projects </w:t>
      </w:r>
      <w:r w:rsidR="0068415A">
        <w:rPr>
          <w:rFonts w:cs="Times New Roman"/>
          <w:b/>
          <w:szCs w:val="24"/>
        </w:rPr>
        <w:t>in the Organisation</w:t>
      </w:r>
    </w:p>
    <w:p w14:paraId="2FBF9869" w14:textId="77777777" w:rsidR="001F22FE" w:rsidRPr="001F22FE" w:rsidRDefault="001F22FE" w:rsidP="001F22FE">
      <w:pPr>
        <w:spacing w:after="160"/>
        <w:jc w:val="center"/>
        <w:rPr>
          <w:rFonts w:cs="Times New Roman"/>
          <w:b/>
          <w:bCs/>
          <w:szCs w:val="24"/>
          <w:lang w:val="en-US"/>
        </w:rPr>
      </w:pPr>
      <w:r w:rsidRPr="001F22FE">
        <w:rPr>
          <w:rFonts w:cs="Times New Roman"/>
          <w:b/>
          <w:szCs w:val="24"/>
        </w:rPr>
        <w:t xml:space="preserve">Module Code: </w:t>
      </w:r>
      <w:r w:rsidRPr="001F22FE">
        <w:rPr>
          <w:rFonts w:cs="Times New Roman"/>
          <w:b/>
          <w:bCs/>
          <w:szCs w:val="24"/>
          <w:lang w:val="en-US"/>
        </w:rPr>
        <w:t>BMSW5009</w:t>
      </w:r>
    </w:p>
    <w:p w14:paraId="2FBF986A" w14:textId="2410556B" w:rsidR="00C5721C" w:rsidRDefault="001F22FE" w:rsidP="001F22FE">
      <w:pPr>
        <w:spacing w:after="160"/>
        <w:jc w:val="center"/>
        <w:rPr>
          <w:b/>
        </w:rPr>
      </w:pPr>
      <w:r w:rsidRPr="001F22FE">
        <w:rPr>
          <w:rFonts w:cs="Times New Roman"/>
          <w:b/>
          <w:bCs/>
          <w:szCs w:val="24"/>
          <w:lang w:val="en-US"/>
        </w:rPr>
        <w:t xml:space="preserve">Lecturer: </w:t>
      </w:r>
      <w:r w:rsidR="00A14CE8">
        <w:rPr>
          <w:rFonts w:cs="Times New Roman"/>
          <w:b/>
          <w:bCs/>
          <w:szCs w:val="24"/>
          <w:lang w:val="en-US"/>
        </w:rPr>
        <w:t>Rebecca Francies-</w:t>
      </w:r>
      <w:r w:rsidR="00607050">
        <w:rPr>
          <w:rFonts w:cs="Times New Roman"/>
          <w:b/>
          <w:bCs/>
          <w:szCs w:val="24"/>
          <w:lang w:val="en-US"/>
        </w:rPr>
        <w:t>Davies</w:t>
      </w:r>
      <w:r w:rsidR="00C5721C">
        <w:rPr>
          <w:b/>
        </w:rPr>
        <w:br w:type="page"/>
      </w:r>
    </w:p>
    <w:p w14:paraId="2FBF986B" w14:textId="77777777" w:rsidR="00C5721C" w:rsidRPr="00C5721C" w:rsidRDefault="00C5721C" w:rsidP="00C5721C">
      <w:pPr>
        <w:rPr>
          <w:b/>
        </w:rPr>
      </w:pPr>
      <w:r w:rsidRPr="00C5721C">
        <w:rPr>
          <w:b/>
        </w:rPr>
        <w:lastRenderedPageBreak/>
        <w:t>Executive summary</w:t>
      </w:r>
    </w:p>
    <w:p w14:paraId="2FBF986C" w14:textId="77777777" w:rsidR="00C5721C" w:rsidRDefault="00C5721C" w:rsidP="00C5721C">
      <w:r>
        <w:t xml:space="preserve">In this report the “Impact of Wellness programs on Employee Productivity and Job Satisfaction” project are discussed. This project focus the impact of wellness program on employee’s productivity and their job satisfaction. The aim of the project is to determine the how the various wellness program implement in the workplace that effect on the productivity of the employees and their job satisfaction. In the project the various tools are used like stakeholder analysis tools, WBS, Risk analysis, and the Gantt chart. These tool help to give the valuable information of the project. Moreover, for the communication the E-mail, and the meeting communication strategies are used. </w:t>
      </w:r>
    </w:p>
    <w:p w14:paraId="2FBF986D" w14:textId="77777777" w:rsidR="00C5721C" w:rsidRDefault="00C5721C" w:rsidP="00C5721C">
      <w:pPr>
        <w:pStyle w:val="NoSpacing"/>
      </w:pPr>
      <w:r>
        <w:br w:type="page"/>
      </w:r>
    </w:p>
    <w:sdt>
      <w:sdtPr>
        <w:rPr>
          <w:rFonts w:ascii="Times New Roman" w:eastAsiaTheme="minorHAnsi" w:hAnsi="Times New Roman" w:cstheme="minorBidi"/>
          <w:color w:val="auto"/>
          <w:sz w:val="24"/>
          <w:szCs w:val="22"/>
          <w:lang w:val="en-GB"/>
        </w:rPr>
        <w:id w:val="1026060604"/>
        <w:docPartObj>
          <w:docPartGallery w:val="Table of Contents"/>
          <w:docPartUnique/>
        </w:docPartObj>
      </w:sdtPr>
      <w:sdtEndPr>
        <w:rPr>
          <w:b/>
          <w:bCs/>
          <w:noProof/>
        </w:rPr>
      </w:sdtEndPr>
      <w:sdtContent>
        <w:p w14:paraId="2FBF986E" w14:textId="77777777" w:rsidR="00C5721C" w:rsidRPr="00C5721C" w:rsidRDefault="00C5721C">
          <w:pPr>
            <w:pStyle w:val="TOCHeading"/>
            <w:rPr>
              <w:rFonts w:ascii="Times New Roman" w:hAnsi="Times New Roman" w:cs="Times New Roman"/>
              <w:b/>
              <w:color w:val="000000" w:themeColor="text1"/>
            </w:rPr>
          </w:pPr>
          <w:r w:rsidRPr="00C5721C">
            <w:rPr>
              <w:rFonts w:ascii="Times New Roman" w:hAnsi="Times New Roman" w:cs="Times New Roman"/>
              <w:b/>
              <w:color w:val="000000" w:themeColor="text1"/>
            </w:rPr>
            <w:t>Table of Contents</w:t>
          </w:r>
        </w:p>
        <w:p w14:paraId="2FBF986F" w14:textId="77777777" w:rsidR="00C5721C" w:rsidRDefault="00C5721C">
          <w:pPr>
            <w:pStyle w:val="TOC1"/>
            <w:tabs>
              <w:tab w:val="left" w:pos="440"/>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0828038" w:history="1">
            <w:r w:rsidRPr="008224C4">
              <w:rPr>
                <w:rStyle w:val="Hyperlink"/>
                <w:noProof/>
              </w:rPr>
              <w:t>1.</w:t>
            </w:r>
            <w:r>
              <w:rPr>
                <w:rFonts w:asciiTheme="minorHAnsi" w:eastAsiaTheme="minorEastAsia" w:hAnsiTheme="minorHAnsi"/>
                <w:noProof/>
                <w:sz w:val="22"/>
                <w:lang w:val="en-US"/>
              </w:rPr>
              <w:tab/>
            </w:r>
            <w:r w:rsidRPr="008224C4">
              <w:rPr>
                <w:rStyle w:val="Hyperlink"/>
                <w:noProof/>
              </w:rPr>
              <w:t>Introduction</w:t>
            </w:r>
            <w:r>
              <w:rPr>
                <w:noProof/>
                <w:webHidden/>
              </w:rPr>
              <w:tab/>
            </w:r>
            <w:r>
              <w:rPr>
                <w:noProof/>
                <w:webHidden/>
              </w:rPr>
              <w:fldChar w:fldCharType="begin"/>
            </w:r>
            <w:r>
              <w:rPr>
                <w:noProof/>
                <w:webHidden/>
              </w:rPr>
              <w:instrText xml:space="preserve"> PAGEREF _Toc170828038 \h </w:instrText>
            </w:r>
            <w:r>
              <w:rPr>
                <w:noProof/>
                <w:webHidden/>
              </w:rPr>
            </w:r>
            <w:r>
              <w:rPr>
                <w:noProof/>
                <w:webHidden/>
              </w:rPr>
              <w:fldChar w:fldCharType="separate"/>
            </w:r>
            <w:r>
              <w:rPr>
                <w:noProof/>
                <w:webHidden/>
              </w:rPr>
              <w:t>3</w:t>
            </w:r>
            <w:r>
              <w:rPr>
                <w:noProof/>
                <w:webHidden/>
              </w:rPr>
              <w:fldChar w:fldCharType="end"/>
            </w:r>
          </w:hyperlink>
        </w:p>
        <w:p w14:paraId="2FBF9870" w14:textId="77777777" w:rsidR="00C5721C" w:rsidRDefault="00A37330">
          <w:pPr>
            <w:pStyle w:val="TOC1"/>
            <w:tabs>
              <w:tab w:val="left" w:pos="440"/>
              <w:tab w:val="right" w:leader="dot" w:pos="9350"/>
            </w:tabs>
            <w:rPr>
              <w:rFonts w:asciiTheme="minorHAnsi" w:eastAsiaTheme="minorEastAsia" w:hAnsiTheme="minorHAnsi"/>
              <w:noProof/>
              <w:sz w:val="22"/>
              <w:lang w:val="en-US"/>
            </w:rPr>
          </w:pPr>
          <w:hyperlink w:anchor="_Toc170828039" w:history="1">
            <w:r w:rsidR="00C5721C" w:rsidRPr="008224C4">
              <w:rPr>
                <w:rStyle w:val="Hyperlink"/>
                <w:noProof/>
              </w:rPr>
              <w:t>2.</w:t>
            </w:r>
            <w:r w:rsidR="00C5721C">
              <w:rPr>
                <w:rFonts w:asciiTheme="minorHAnsi" w:eastAsiaTheme="minorEastAsia" w:hAnsiTheme="minorHAnsi"/>
                <w:noProof/>
                <w:sz w:val="22"/>
                <w:lang w:val="en-US"/>
              </w:rPr>
              <w:tab/>
            </w:r>
            <w:r w:rsidR="00C5721C" w:rsidRPr="008224C4">
              <w:rPr>
                <w:rStyle w:val="Hyperlink"/>
                <w:noProof/>
              </w:rPr>
              <w:t>Critical Discussion of Tools and Techniques in Project Management</w:t>
            </w:r>
            <w:r w:rsidR="00C5721C">
              <w:rPr>
                <w:noProof/>
                <w:webHidden/>
              </w:rPr>
              <w:tab/>
            </w:r>
            <w:r w:rsidR="00C5721C">
              <w:rPr>
                <w:noProof/>
                <w:webHidden/>
              </w:rPr>
              <w:fldChar w:fldCharType="begin"/>
            </w:r>
            <w:r w:rsidR="00C5721C">
              <w:rPr>
                <w:noProof/>
                <w:webHidden/>
              </w:rPr>
              <w:instrText xml:space="preserve"> PAGEREF _Toc170828039 \h </w:instrText>
            </w:r>
            <w:r w:rsidR="00C5721C">
              <w:rPr>
                <w:noProof/>
                <w:webHidden/>
              </w:rPr>
            </w:r>
            <w:r w:rsidR="00C5721C">
              <w:rPr>
                <w:noProof/>
                <w:webHidden/>
              </w:rPr>
              <w:fldChar w:fldCharType="separate"/>
            </w:r>
            <w:r w:rsidR="00C5721C">
              <w:rPr>
                <w:noProof/>
                <w:webHidden/>
              </w:rPr>
              <w:t>3</w:t>
            </w:r>
            <w:r w:rsidR="00C5721C">
              <w:rPr>
                <w:noProof/>
                <w:webHidden/>
              </w:rPr>
              <w:fldChar w:fldCharType="end"/>
            </w:r>
          </w:hyperlink>
        </w:p>
        <w:p w14:paraId="2FBF9871" w14:textId="77777777" w:rsidR="00C5721C" w:rsidRDefault="00A37330">
          <w:pPr>
            <w:pStyle w:val="TOC2"/>
            <w:tabs>
              <w:tab w:val="left" w:pos="880"/>
              <w:tab w:val="right" w:leader="dot" w:pos="9350"/>
            </w:tabs>
            <w:rPr>
              <w:rFonts w:asciiTheme="minorHAnsi" w:eastAsiaTheme="minorEastAsia" w:hAnsiTheme="minorHAnsi"/>
              <w:noProof/>
              <w:sz w:val="22"/>
              <w:lang w:val="en-US"/>
            </w:rPr>
          </w:pPr>
          <w:hyperlink w:anchor="_Toc170828040" w:history="1">
            <w:r w:rsidR="00C5721C" w:rsidRPr="008224C4">
              <w:rPr>
                <w:rStyle w:val="Hyperlink"/>
                <w:noProof/>
              </w:rPr>
              <w:t>1.1</w:t>
            </w:r>
            <w:r w:rsidR="00C5721C">
              <w:rPr>
                <w:rFonts w:asciiTheme="minorHAnsi" w:eastAsiaTheme="minorEastAsia" w:hAnsiTheme="minorHAnsi"/>
                <w:noProof/>
                <w:sz w:val="22"/>
                <w:lang w:val="en-US"/>
              </w:rPr>
              <w:tab/>
            </w:r>
            <w:r w:rsidR="00C5721C" w:rsidRPr="008224C4">
              <w:rPr>
                <w:rStyle w:val="Hyperlink"/>
                <w:noProof/>
              </w:rPr>
              <w:t>Aims and Objectives</w:t>
            </w:r>
            <w:r w:rsidR="00C5721C">
              <w:rPr>
                <w:noProof/>
                <w:webHidden/>
              </w:rPr>
              <w:tab/>
            </w:r>
            <w:r w:rsidR="00C5721C">
              <w:rPr>
                <w:noProof/>
                <w:webHidden/>
              </w:rPr>
              <w:fldChar w:fldCharType="begin"/>
            </w:r>
            <w:r w:rsidR="00C5721C">
              <w:rPr>
                <w:noProof/>
                <w:webHidden/>
              </w:rPr>
              <w:instrText xml:space="preserve"> PAGEREF _Toc170828040 \h </w:instrText>
            </w:r>
            <w:r w:rsidR="00C5721C">
              <w:rPr>
                <w:noProof/>
                <w:webHidden/>
              </w:rPr>
            </w:r>
            <w:r w:rsidR="00C5721C">
              <w:rPr>
                <w:noProof/>
                <w:webHidden/>
              </w:rPr>
              <w:fldChar w:fldCharType="separate"/>
            </w:r>
            <w:r w:rsidR="00C5721C">
              <w:rPr>
                <w:noProof/>
                <w:webHidden/>
              </w:rPr>
              <w:t>3</w:t>
            </w:r>
            <w:r w:rsidR="00C5721C">
              <w:rPr>
                <w:noProof/>
                <w:webHidden/>
              </w:rPr>
              <w:fldChar w:fldCharType="end"/>
            </w:r>
          </w:hyperlink>
        </w:p>
        <w:p w14:paraId="2FBF9872" w14:textId="77777777" w:rsidR="00C5721C" w:rsidRDefault="00A37330">
          <w:pPr>
            <w:pStyle w:val="TOC2"/>
            <w:tabs>
              <w:tab w:val="left" w:pos="880"/>
              <w:tab w:val="right" w:leader="dot" w:pos="9350"/>
            </w:tabs>
            <w:rPr>
              <w:rFonts w:asciiTheme="minorHAnsi" w:eastAsiaTheme="minorEastAsia" w:hAnsiTheme="minorHAnsi"/>
              <w:noProof/>
              <w:sz w:val="22"/>
              <w:lang w:val="en-US"/>
            </w:rPr>
          </w:pPr>
          <w:hyperlink w:anchor="_Toc170828041" w:history="1">
            <w:r w:rsidR="00C5721C" w:rsidRPr="008224C4">
              <w:rPr>
                <w:rStyle w:val="Hyperlink"/>
                <w:noProof/>
              </w:rPr>
              <w:t>1.2</w:t>
            </w:r>
            <w:r w:rsidR="00C5721C">
              <w:rPr>
                <w:rFonts w:asciiTheme="minorHAnsi" w:eastAsiaTheme="minorEastAsia" w:hAnsiTheme="minorHAnsi"/>
                <w:noProof/>
                <w:sz w:val="22"/>
                <w:lang w:val="en-US"/>
              </w:rPr>
              <w:tab/>
            </w:r>
            <w:r w:rsidR="00C5721C" w:rsidRPr="008224C4">
              <w:rPr>
                <w:rStyle w:val="Hyperlink"/>
                <w:noProof/>
              </w:rPr>
              <w:t>Work Breakdown Structure</w:t>
            </w:r>
            <w:r w:rsidR="00C5721C">
              <w:rPr>
                <w:noProof/>
                <w:webHidden/>
              </w:rPr>
              <w:tab/>
            </w:r>
            <w:r w:rsidR="00C5721C">
              <w:rPr>
                <w:noProof/>
                <w:webHidden/>
              </w:rPr>
              <w:fldChar w:fldCharType="begin"/>
            </w:r>
            <w:r w:rsidR="00C5721C">
              <w:rPr>
                <w:noProof/>
                <w:webHidden/>
              </w:rPr>
              <w:instrText xml:space="preserve"> PAGEREF _Toc170828041 \h </w:instrText>
            </w:r>
            <w:r w:rsidR="00C5721C">
              <w:rPr>
                <w:noProof/>
                <w:webHidden/>
              </w:rPr>
            </w:r>
            <w:r w:rsidR="00C5721C">
              <w:rPr>
                <w:noProof/>
                <w:webHidden/>
              </w:rPr>
              <w:fldChar w:fldCharType="separate"/>
            </w:r>
            <w:r w:rsidR="00C5721C">
              <w:rPr>
                <w:noProof/>
                <w:webHidden/>
              </w:rPr>
              <w:t>3</w:t>
            </w:r>
            <w:r w:rsidR="00C5721C">
              <w:rPr>
                <w:noProof/>
                <w:webHidden/>
              </w:rPr>
              <w:fldChar w:fldCharType="end"/>
            </w:r>
          </w:hyperlink>
        </w:p>
        <w:p w14:paraId="2FBF9873" w14:textId="77777777" w:rsidR="00C5721C" w:rsidRDefault="00A37330">
          <w:pPr>
            <w:pStyle w:val="TOC2"/>
            <w:tabs>
              <w:tab w:val="left" w:pos="880"/>
              <w:tab w:val="right" w:leader="dot" w:pos="9350"/>
            </w:tabs>
            <w:rPr>
              <w:rFonts w:asciiTheme="minorHAnsi" w:eastAsiaTheme="minorEastAsia" w:hAnsiTheme="minorHAnsi"/>
              <w:noProof/>
              <w:sz w:val="22"/>
              <w:lang w:val="en-US"/>
            </w:rPr>
          </w:pPr>
          <w:hyperlink w:anchor="_Toc170828042" w:history="1">
            <w:r w:rsidR="00C5721C" w:rsidRPr="008224C4">
              <w:rPr>
                <w:rStyle w:val="Hyperlink"/>
                <w:noProof/>
              </w:rPr>
              <w:t>1.3</w:t>
            </w:r>
            <w:r w:rsidR="00C5721C">
              <w:rPr>
                <w:rFonts w:asciiTheme="minorHAnsi" w:eastAsiaTheme="minorEastAsia" w:hAnsiTheme="minorHAnsi"/>
                <w:noProof/>
                <w:sz w:val="22"/>
                <w:lang w:val="en-US"/>
              </w:rPr>
              <w:tab/>
            </w:r>
            <w:r w:rsidR="00C5721C" w:rsidRPr="008224C4">
              <w:rPr>
                <w:rStyle w:val="Hyperlink"/>
                <w:noProof/>
              </w:rPr>
              <w:t>Gantt Chart</w:t>
            </w:r>
            <w:r w:rsidR="00C5721C">
              <w:rPr>
                <w:noProof/>
                <w:webHidden/>
              </w:rPr>
              <w:tab/>
            </w:r>
            <w:r w:rsidR="00C5721C">
              <w:rPr>
                <w:noProof/>
                <w:webHidden/>
              </w:rPr>
              <w:fldChar w:fldCharType="begin"/>
            </w:r>
            <w:r w:rsidR="00C5721C">
              <w:rPr>
                <w:noProof/>
                <w:webHidden/>
              </w:rPr>
              <w:instrText xml:space="preserve"> PAGEREF _Toc170828042 \h </w:instrText>
            </w:r>
            <w:r w:rsidR="00C5721C">
              <w:rPr>
                <w:noProof/>
                <w:webHidden/>
              </w:rPr>
            </w:r>
            <w:r w:rsidR="00C5721C">
              <w:rPr>
                <w:noProof/>
                <w:webHidden/>
              </w:rPr>
              <w:fldChar w:fldCharType="separate"/>
            </w:r>
            <w:r w:rsidR="00C5721C">
              <w:rPr>
                <w:noProof/>
                <w:webHidden/>
              </w:rPr>
              <w:t>4</w:t>
            </w:r>
            <w:r w:rsidR="00C5721C">
              <w:rPr>
                <w:noProof/>
                <w:webHidden/>
              </w:rPr>
              <w:fldChar w:fldCharType="end"/>
            </w:r>
          </w:hyperlink>
        </w:p>
        <w:p w14:paraId="2FBF9874" w14:textId="77777777" w:rsidR="00C5721C" w:rsidRDefault="00A37330">
          <w:pPr>
            <w:pStyle w:val="TOC2"/>
            <w:tabs>
              <w:tab w:val="left" w:pos="880"/>
              <w:tab w:val="right" w:leader="dot" w:pos="9350"/>
            </w:tabs>
            <w:rPr>
              <w:rFonts w:asciiTheme="minorHAnsi" w:eastAsiaTheme="minorEastAsia" w:hAnsiTheme="minorHAnsi"/>
              <w:noProof/>
              <w:sz w:val="22"/>
              <w:lang w:val="en-US"/>
            </w:rPr>
          </w:pPr>
          <w:hyperlink w:anchor="_Toc170828043" w:history="1">
            <w:r w:rsidR="00C5721C" w:rsidRPr="008224C4">
              <w:rPr>
                <w:rStyle w:val="Hyperlink"/>
                <w:noProof/>
              </w:rPr>
              <w:t>1.4</w:t>
            </w:r>
            <w:r w:rsidR="00C5721C">
              <w:rPr>
                <w:rFonts w:asciiTheme="minorHAnsi" w:eastAsiaTheme="minorEastAsia" w:hAnsiTheme="minorHAnsi"/>
                <w:noProof/>
                <w:sz w:val="22"/>
                <w:lang w:val="en-US"/>
              </w:rPr>
              <w:tab/>
            </w:r>
            <w:r w:rsidR="00C5721C" w:rsidRPr="008224C4">
              <w:rPr>
                <w:rStyle w:val="Hyperlink"/>
                <w:noProof/>
              </w:rPr>
              <w:t>Risk Analysis</w:t>
            </w:r>
            <w:r w:rsidR="00C5721C">
              <w:rPr>
                <w:noProof/>
                <w:webHidden/>
              </w:rPr>
              <w:tab/>
            </w:r>
            <w:r w:rsidR="00C5721C">
              <w:rPr>
                <w:noProof/>
                <w:webHidden/>
              </w:rPr>
              <w:fldChar w:fldCharType="begin"/>
            </w:r>
            <w:r w:rsidR="00C5721C">
              <w:rPr>
                <w:noProof/>
                <w:webHidden/>
              </w:rPr>
              <w:instrText xml:space="preserve"> PAGEREF _Toc170828043 \h </w:instrText>
            </w:r>
            <w:r w:rsidR="00C5721C">
              <w:rPr>
                <w:noProof/>
                <w:webHidden/>
              </w:rPr>
            </w:r>
            <w:r w:rsidR="00C5721C">
              <w:rPr>
                <w:noProof/>
                <w:webHidden/>
              </w:rPr>
              <w:fldChar w:fldCharType="separate"/>
            </w:r>
            <w:r w:rsidR="00C5721C">
              <w:rPr>
                <w:noProof/>
                <w:webHidden/>
              </w:rPr>
              <w:t>5</w:t>
            </w:r>
            <w:r w:rsidR="00C5721C">
              <w:rPr>
                <w:noProof/>
                <w:webHidden/>
              </w:rPr>
              <w:fldChar w:fldCharType="end"/>
            </w:r>
          </w:hyperlink>
        </w:p>
        <w:p w14:paraId="2FBF9875" w14:textId="77777777" w:rsidR="00C5721C" w:rsidRDefault="00A37330">
          <w:pPr>
            <w:pStyle w:val="TOC2"/>
            <w:tabs>
              <w:tab w:val="left" w:pos="880"/>
              <w:tab w:val="right" w:leader="dot" w:pos="9350"/>
            </w:tabs>
            <w:rPr>
              <w:rFonts w:asciiTheme="minorHAnsi" w:eastAsiaTheme="minorEastAsia" w:hAnsiTheme="minorHAnsi"/>
              <w:noProof/>
              <w:sz w:val="22"/>
              <w:lang w:val="en-US"/>
            </w:rPr>
          </w:pPr>
          <w:hyperlink w:anchor="_Toc170828044" w:history="1">
            <w:r w:rsidR="00C5721C" w:rsidRPr="008224C4">
              <w:rPr>
                <w:rStyle w:val="Hyperlink"/>
                <w:noProof/>
              </w:rPr>
              <w:t>1.5</w:t>
            </w:r>
            <w:r w:rsidR="00C5721C">
              <w:rPr>
                <w:rFonts w:asciiTheme="minorHAnsi" w:eastAsiaTheme="minorEastAsia" w:hAnsiTheme="minorHAnsi"/>
                <w:noProof/>
                <w:sz w:val="22"/>
                <w:lang w:val="en-US"/>
              </w:rPr>
              <w:tab/>
            </w:r>
            <w:r w:rsidR="00C5721C" w:rsidRPr="008224C4">
              <w:rPr>
                <w:rStyle w:val="Hyperlink"/>
                <w:noProof/>
              </w:rPr>
              <w:t>Risk Register</w:t>
            </w:r>
            <w:r w:rsidR="00C5721C">
              <w:rPr>
                <w:noProof/>
                <w:webHidden/>
              </w:rPr>
              <w:tab/>
            </w:r>
            <w:r w:rsidR="00C5721C">
              <w:rPr>
                <w:noProof/>
                <w:webHidden/>
              </w:rPr>
              <w:fldChar w:fldCharType="begin"/>
            </w:r>
            <w:r w:rsidR="00C5721C">
              <w:rPr>
                <w:noProof/>
                <w:webHidden/>
              </w:rPr>
              <w:instrText xml:space="preserve"> PAGEREF _Toc170828044 \h </w:instrText>
            </w:r>
            <w:r w:rsidR="00C5721C">
              <w:rPr>
                <w:noProof/>
                <w:webHidden/>
              </w:rPr>
            </w:r>
            <w:r w:rsidR="00C5721C">
              <w:rPr>
                <w:noProof/>
                <w:webHidden/>
              </w:rPr>
              <w:fldChar w:fldCharType="separate"/>
            </w:r>
            <w:r w:rsidR="00C5721C">
              <w:rPr>
                <w:noProof/>
                <w:webHidden/>
              </w:rPr>
              <w:t>6</w:t>
            </w:r>
            <w:r w:rsidR="00C5721C">
              <w:rPr>
                <w:noProof/>
                <w:webHidden/>
              </w:rPr>
              <w:fldChar w:fldCharType="end"/>
            </w:r>
          </w:hyperlink>
        </w:p>
        <w:p w14:paraId="2FBF9876" w14:textId="77777777" w:rsidR="00C5721C" w:rsidRDefault="00A37330">
          <w:pPr>
            <w:pStyle w:val="TOC2"/>
            <w:tabs>
              <w:tab w:val="left" w:pos="880"/>
              <w:tab w:val="right" w:leader="dot" w:pos="9350"/>
            </w:tabs>
            <w:rPr>
              <w:rFonts w:asciiTheme="minorHAnsi" w:eastAsiaTheme="minorEastAsia" w:hAnsiTheme="minorHAnsi"/>
              <w:noProof/>
              <w:sz w:val="22"/>
              <w:lang w:val="en-US"/>
            </w:rPr>
          </w:pPr>
          <w:hyperlink w:anchor="_Toc170828045" w:history="1">
            <w:r w:rsidR="00C5721C" w:rsidRPr="008224C4">
              <w:rPr>
                <w:rStyle w:val="Hyperlink"/>
                <w:noProof/>
              </w:rPr>
              <w:t>1.6</w:t>
            </w:r>
            <w:r w:rsidR="00C5721C">
              <w:rPr>
                <w:rFonts w:asciiTheme="minorHAnsi" w:eastAsiaTheme="minorEastAsia" w:hAnsiTheme="minorHAnsi"/>
                <w:noProof/>
                <w:sz w:val="22"/>
                <w:lang w:val="en-US"/>
              </w:rPr>
              <w:tab/>
            </w:r>
            <w:r w:rsidR="00C5721C" w:rsidRPr="008224C4">
              <w:rPr>
                <w:rStyle w:val="Hyperlink"/>
                <w:noProof/>
              </w:rPr>
              <w:t>Stakeholder Analysis</w:t>
            </w:r>
            <w:r w:rsidR="00C5721C">
              <w:rPr>
                <w:noProof/>
                <w:webHidden/>
              </w:rPr>
              <w:tab/>
            </w:r>
            <w:r w:rsidR="00C5721C">
              <w:rPr>
                <w:noProof/>
                <w:webHidden/>
              </w:rPr>
              <w:fldChar w:fldCharType="begin"/>
            </w:r>
            <w:r w:rsidR="00C5721C">
              <w:rPr>
                <w:noProof/>
                <w:webHidden/>
              </w:rPr>
              <w:instrText xml:space="preserve"> PAGEREF _Toc170828045 \h </w:instrText>
            </w:r>
            <w:r w:rsidR="00C5721C">
              <w:rPr>
                <w:noProof/>
                <w:webHidden/>
              </w:rPr>
            </w:r>
            <w:r w:rsidR="00C5721C">
              <w:rPr>
                <w:noProof/>
                <w:webHidden/>
              </w:rPr>
              <w:fldChar w:fldCharType="separate"/>
            </w:r>
            <w:r w:rsidR="00C5721C">
              <w:rPr>
                <w:noProof/>
                <w:webHidden/>
              </w:rPr>
              <w:t>9</w:t>
            </w:r>
            <w:r w:rsidR="00C5721C">
              <w:rPr>
                <w:noProof/>
                <w:webHidden/>
              </w:rPr>
              <w:fldChar w:fldCharType="end"/>
            </w:r>
          </w:hyperlink>
        </w:p>
        <w:p w14:paraId="2FBF9877" w14:textId="77777777" w:rsidR="00C5721C" w:rsidRDefault="00A37330">
          <w:pPr>
            <w:pStyle w:val="TOC1"/>
            <w:tabs>
              <w:tab w:val="left" w:pos="440"/>
              <w:tab w:val="right" w:leader="dot" w:pos="9350"/>
            </w:tabs>
            <w:rPr>
              <w:rFonts w:asciiTheme="minorHAnsi" w:eastAsiaTheme="minorEastAsia" w:hAnsiTheme="minorHAnsi"/>
              <w:noProof/>
              <w:sz w:val="22"/>
              <w:lang w:val="en-US"/>
            </w:rPr>
          </w:pPr>
          <w:hyperlink w:anchor="_Toc170828046" w:history="1">
            <w:r w:rsidR="00C5721C" w:rsidRPr="008224C4">
              <w:rPr>
                <w:rStyle w:val="Hyperlink"/>
                <w:noProof/>
              </w:rPr>
              <w:t>3.</w:t>
            </w:r>
            <w:r w:rsidR="00C5721C">
              <w:rPr>
                <w:rFonts w:asciiTheme="minorHAnsi" w:eastAsiaTheme="minorEastAsia" w:hAnsiTheme="minorHAnsi"/>
                <w:noProof/>
                <w:sz w:val="22"/>
                <w:lang w:val="en-US"/>
              </w:rPr>
              <w:tab/>
            </w:r>
            <w:r w:rsidR="00C5721C" w:rsidRPr="008224C4">
              <w:rPr>
                <w:rStyle w:val="Hyperlink"/>
                <w:noProof/>
              </w:rPr>
              <w:t>Critical Engagement with Project Tools and Techniques: Planning and Implementation Insights</w:t>
            </w:r>
            <w:r w:rsidR="00C5721C">
              <w:rPr>
                <w:noProof/>
                <w:webHidden/>
              </w:rPr>
              <w:tab/>
            </w:r>
            <w:r w:rsidR="00C5721C">
              <w:rPr>
                <w:noProof/>
                <w:webHidden/>
              </w:rPr>
              <w:fldChar w:fldCharType="begin"/>
            </w:r>
            <w:r w:rsidR="00C5721C">
              <w:rPr>
                <w:noProof/>
                <w:webHidden/>
              </w:rPr>
              <w:instrText xml:space="preserve"> PAGEREF _Toc170828046 \h </w:instrText>
            </w:r>
            <w:r w:rsidR="00C5721C">
              <w:rPr>
                <w:noProof/>
                <w:webHidden/>
              </w:rPr>
            </w:r>
            <w:r w:rsidR="00C5721C">
              <w:rPr>
                <w:noProof/>
                <w:webHidden/>
              </w:rPr>
              <w:fldChar w:fldCharType="separate"/>
            </w:r>
            <w:r w:rsidR="00C5721C">
              <w:rPr>
                <w:noProof/>
                <w:webHidden/>
              </w:rPr>
              <w:t>11</w:t>
            </w:r>
            <w:r w:rsidR="00C5721C">
              <w:rPr>
                <w:noProof/>
                <w:webHidden/>
              </w:rPr>
              <w:fldChar w:fldCharType="end"/>
            </w:r>
          </w:hyperlink>
        </w:p>
        <w:p w14:paraId="2FBF9878" w14:textId="77777777" w:rsidR="00C5721C" w:rsidRDefault="00A37330">
          <w:pPr>
            <w:pStyle w:val="TOC1"/>
            <w:tabs>
              <w:tab w:val="left" w:pos="440"/>
              <w:tab w:val="right" w:leader="dot" w:pos="9350"/>
            </w:tabs>
            <w:rPr>
              <w:rFonts w:asciiTheme="minorHAnsi" w:eastAsiaTheme="minorEastAsia" w:hAnsiTheme="minorHAnsi"/>
              <w:noProof/>
              <w:sz w:val="22"/>
              <w:lang w:val="en-US"/>
            </w:rPr>
          </w:pPr>
          <w:hyperlink w:anchor="_Toc170828047" w:history="1">
            <w:r w:rsidR="00C5721C" w:rsidRPr="008224C4">
              <w:rPr>
                <w:rStyle w:val="Hyperlink"/>
                <w:noProof/>
              </w:rPr>
              <w:t>4.</w:t>
            </w:r>
            <w:r w:rsidR="00C5721C">
              <w:rPr>
                <w:rFonts w:asciiTheme="minorHAnsi" w:eastAsiaTheme="minorEastAsia" w:hAnsiTheme="minorHAnsi"/>
                <w:noProof/>
                <w:sz w:val="22"/>
                <w:lang w:val="en-US"/>
              </w:rPr>
              <w:tab/>
            </w:r>
            <w:r w:rsidR="00C5721C" w:rsidRPr="008224C4">
              <w:rPr>
                <w:rStyle w:val="Hyperlink"/>
                <w:noProof/>
              </w:rPr>
              <w:t>Communication and Stakeholders</w:t>
            </w:r>
            <w:r w:rsidR="00C5721C">
              <w:rPr>
                <w:noProof/>
                <w:webHidden/>
              </w:rPr>
              <w:tab/>
            </w:r>
            <w:r w:rsidR="00C5721C">
              <w:rPr>
                <w:noProof/>
                <w:webHidden/>
              </w:rPr>
              <w:fldChar w:fldCharType="begin"/>
            </w:r>
            <w:r w:rsidR="00C5721C">
              <w:rPr>
                <w:noProof/>
                <w:webHidden/>
              </w:rPr>
              <w:instrText xml:space="preserve"> PAGEREF _Toc170828047 \h </w:instrText>
            </w:r>
            <w:r w:rsidR="00C5721C">
              <w:rPr>
                <w:noProof/>
                <w:webHidden/>
              </w:rPr>
            </w:r>
            <w:r w:rsidR="00C5721C">
              <w:rPr>
                <w:noProof/>
                <w:webHidden/>
              </w:rPr>
              <w:fldChar w:fldCharType="separate"/>
            </w:r>
            <w:r w:rsidR="00C5721C">
              <w:rPr>
                <w:noProof/>
                <w:webHidden/>
              </w:rPr>
              <w:t>12</w:t>
            </w:r>
            <w:r w:rsidR="00C5721C">
              <w:rPr>
                <w:noProof/>
                <w:webHidden/>
              </w:rPr>
              <w:fldChar w:fldCharType="end"/>
            </w:r>
          </w:hyperlink>
        </w:p>
        <w:p w14:paraId="2FBF9879" w14:textId="77777777" w:rsidR="00C5721C" w:rsidRDefault="00A37330">
          <w:pPr>
            <w:pStyle w:val="TOC1"/>
            <w:tabs>
              <w:tab w:val="left" w:pos="440"/>
              <w:tab w:val="right" w:leader="dot" w:pos="9350"/>
            </w:tabs>
            <w:rPr>
              <w:rFonts w:asciiTheme="minorHAnsi" w:eastAsiaTheme="minorEastAsia" w:hAnsiTheme="minorHAnsi"/>
              <w:noProof/>
              <w:sz w:val="22"/>
              <w:lang w:val="en-US"/>
            </w:rPr>
          </w:pPr>
          <w:hyperlink w:anchor="_Toc170828048" w:history="1">
            <w:r w:rsidR="00C5721C" w:rsidRPr="008224C4">
              <w:rPr>
                <w:rStyle w:val="Hyperlink"/>
                <w:noProof/>
              </w:rPr>
              <w:t>5.</w:t>
            </w:r>
            <w:r w:rsidR="00C5721C">
              <w:rPr>
                <w:rFonts w:asciiTheme="minorHAnsi" w:eastAsiaTheme="minorEastAsia" w:hAnsiTheme="minorHAnsi"/>
                <w:noProof/>
                <w:sz w:val="22"/>
                <w:lang w:val="en-US"/>
              </w:rPr>
              <w:tab/>
            </w:r>
            <w:r w:rsidR="00C5721C" w:rsidRPr="008224C4">
              <w:rPr>
                <w:rStyle w:val="Hyperlink"/>
                <w:noProof/>
              </w:rPr>
              <w:t>Conclusion</w:t>
            </w:r>
            <w:r w:rsidR="00C5721C">
              <w:rPr>
                <w:noProof/>
                <w:webHidden/>
              </w:rPr>
              <w:tab/>
            </w:r>
            <w:r w:rsidR="00C5721C">
              <w:rPr>
                <w:noProof/>
                <w:webHidden/>
              </w:rPr>
              <w:fldChar w:fldCharType="begin"/>
            </w:r>
            <w:r w:rsidR="00C5721C">
              <w:rPr>
                <w:noProof/>
                <w:webHidden/>
              </w:rPr>
              <w:instrText xml:space="preserve"> PAGEREF _Toc170828048 \h </w:instrText>
            </w:r>
            <w:r w:rsidR="00C5721C">
              <w:rPr>
                <w:noProof/>
                <w:webHidden/>
              </w:rPr>
            </w:r>
            <w:r w:rsidR="00C5721C">
              <w:rPr>
                <w:noProof/>
                <w:webHidden/>
              </w:rPr>
              <w:fldChar w:fldCharType="separate"/>
            </w:r>
            <w:r w:rsidR="00C5721C">
              <w:rPr>
                <w:noProof/>
                <w:webHidden/>
              </w:rPr>
              <w:t>13</w:t>
            </w:r>
            <w:r w:rsidR="00C5721C">
              <w:rPr>
                <w:noProof/>
                <w:webHidden/>
              </w:rPr>
              <w:fldChar w:fldCharType="end"/>
            </w:r>
          </w:hyperlink>
        </w:p>
        <w:p w14:paraId="2FBF987A" w14:textId="77777777" w:rsidR="00C5721C" w:rsidRDefault="00C5721C">
          <w:r>
            <w:rPr>
              <w:b/>
              <w:bCs/>
              <w:noProof/>
            </w:rPr>
            <w:fldChar w:fldCharType="end"/>
          </w:r>
        </w:p>
      </w:sdtContent>
    </w:sdt>
    <w:p w14:paraId="2FBF987B" w14:textId="77777777" w:rsidR="00C5721C" w:rsidRPr="00C5721C" w:rsidRDefault="00C5721C" w:rsidP="00C5721C"/>
    <w:p w14:paraId="2FBF987C" w14:textId="77777777" w:rsidR="00C5721C" w:rsidRDefault="00C5721C">
      <w:pPr>
        <w:spacing w:after="160" w:line="259" w:lineRule="auto"/>
        <w:jc w:val="left"/>
        <w:rPr>
          <w:rFonts w:eastAsiaTheme="majorEastAsia" w:cstheme="majorBidi"/>
          <w:b/>
          <w:bCs/>
          <w:kern w:val="2"/>
          <w:szCs w:val="28"/>
          <w:lang w:val="en-US"/>
          <w14:ligatures w14:val="standardContextual"/>
        </w:rPr>
      </w:pPr>
      <w:r>
        <w:br w:type="page"/>
      </w:r>
    </w:p>
    <w:p w14:paraId="2FBF987D" w14:textId="77777777" w:rsidR="00917F7E" w:rsidRDefault="00324AD3" w:rsidP="00917F7E">
      <w:pPr>
        <w:pStyle w:val="Heading1"/>
      </w:pPr>
      <w:bookmarkStart w:id="0" w:name="_Toc170828038"/>
      <w:r>
        <w:lastRenderedPageBreak/>
        <w:t>Introduction</w:t>
      </w:r>
      <w:bookmarkEnd w:id="0"/>
    </w:p>
    <w:p w14:paraId="2FBF987E" w14:textId="77777777" w:rsidR="00324AD3" w:rsidRPr="00324AD3" w:rsidRDefault="00324AD3" w:rsidP="00324AD3">
      <w:pPr>
        <w:rPr>
          <w:lang w:val="en-US"/>
        </w:rPr>
      </w:pPr>
      <w:r>
        <w:rPr>
          <w:lang w:val="en-US"/>
        </w:rPr>
        <w:t>The project is based on the “</w:t>
      </w:r>
      <w:r>
        <w:t xml:space="preserve">Employee well-being and productivity” within the organisation. In the organisation the employees’ health and safety is important because these employees play a significant role to achieve the goal of the </w:t>
      </w:r>
      <w:r w:rsidRPr="00D41E2F">
        <w:t>organisation</w:t>
      </w:r>
      <w:r w:rsidR="00D41E2F" w:rsidRPr="00D41E2F">
        <w:t xml:space="preserve"> (Nielsen et al, 2017)</w:t>
      </w:r>
      <w:r w:rsidRPr="00D41E2F">
        <w:t>. This</w:t>
      </w:r>
      <w:r>
        <w:t xml:space="preserve"> report is for the organisation senior management, HR department, employees, and the external wellness programs. The project is start from the 15 August 2024 and end in 30 December 2024. The aim of the report is to investigate the impact of wellness program on the employee’s productivity and job satisfaction.  In this report discussed the various tools and techniques for managing the project. The various tools are used like stakeholder analysis, Gantt chart, risk analysis, and the WBS for managing the project. Moreover, the report also highlights the</w:t>
      </w:r>
      <w:r w:rsidRPr="00324AD3">
        <w:rPr>
          <w:rFonts w:asciiTheme="minorHAnsi" w:hAnsi="Calibri" w:cstheme="majorBidi"/>
          <w:b/>
          <w:bCs/>
          <w:color w:val="000000" w:themeColor="text1"/>
          <w:kern w:val="24"/>
          <w:sz w:val="64"/>
          <w:szCs w:val="64"/>
        </w:rPr>
        <w:t xml:space="preserve"> </w:t>
      </w:r>
      <w:r>
        <w:t>critical discussion that are used as an</w:t>
      </w:r>
      <w:r w:rsidRPr="00324AD3">
        <w:t xml:space="preserve"> exam</w:t>
      </w:r>
      <w:r>
        <w:t>ples from the project of how a different of tools and techniques are</w:t>
      </w:r>
      <w:r w:rsidRPr="00324AD3">
        <w:t xml:space="preserve"> engaged with in order that the project could be planned and implemented</w:t>
      </w:r>
      <w:r>
        <w:t>. Additionally, the report also focuses the communication method with the stakeholder. In the end conclude the overall report.</w:t>
      </w:r>
    </w:p>
    <w:p w14:paraId="2FBF987F" w14:textId="77777777" w:rsidR="00917F7E" w:rsidRPr="00917F7E" w:rsidRDefault="00E36FDC" w:rsidP="00917F7E">
      <w:pPr>
        <w:pStyle w:val="Heading1"/>
      </w:pPr>
      <w:bookmarkStart w:id="1" w:name="_Toc170828039"/>
      <w:r>
        <w:t>Critical Discussion of Tools and Techniques in Project Management</w:t>
      </w:r>
      <w:bookmarkEnd w:id="1"/>
    </w:p>
    <w:p w14:paraId="2FBF9880" w14:textId="77777777" w:rsidR="00E36FDC" w:rsidRDefault="00324AD3" w:rsidP="009D1A20">
      <w:pPr>
        <w:pStyle w:val="Heading2"/>
      </w:pPr>
      <w:bookmarkStart w:id="2" w:name="_Toc170828040"/>
      <w:r>
        <w:t xml:space="preserve">Aims and </w:t>
      </w:r>
      <w:r w:rsidR="00E36FDC">
        <w:t>Objectives</w:t>
      </w:r>
      <w:bookmarkEnd w:id="2"/>
    </w:p>
    <w:p w14:paraId="2FBF9881" w14:textId="77777777" w:rsidR="00917F7E" w:rsidRPr="00917F7E" w:rsidRDefault="00917F7E" w:rsidP="00917F7E">
      <w:r>
        <w:t xml:space="preserve">The project is “Employee well-being and productivity”. In this project determined the impact of wellness program on employee’s productivity and their job satisfaction. The project aim is to determine the how the various wellness program implement in the workplace that effect on the productivity of the employees and their job satisfaction. Through examine the different types of wellness initiatives like physical health programs, mental health support, and the policies of work life balance, the project finds to identify which programs are most effective to enhance the employees job satisfaction and their performance. </w:t>
      </w:r>
    </w:p>
    <w:p w14:paraId="2FBF9882" w14:textId="77777777" w:rsidR="00917F7E" w:rsidRDefault="00917F7E" w:rsidP="00917F7E">
      <w:pPr>
        <w:pStyle w:val="NoSpacing"/>
        <w:rPr>
          <w:lang w:val="en-GB"/>
        </w:rPr>
      </w:pPr>
    </w:p>
    <w:p w14:paraId="2FBF9883" w14:textId="77777777" w:rsidR="00E36FDC" w:rsidRDefault="00276FDB" w:rsidP="009D1A20">
      <w:pPr>
        <w:pStyle w:val="Heading2"/>
      </w:pPr>
      <w:bookmarkStart w:id="3" w:name="_Toc170828041"/>
      <w:r>
        <w:t>Work Breakdown Structure</w:t>
      </w:r>
      <w:bookmarkEnd w:id="3"/>
    </w:p>
    <w:p w14:paraId="2FBF9884" w14:textId="77777777" w:rsidR="00917F7E" w:rsidRDefault="00917F7E" w:rsidP="00917F7E">
      <w:r>
        <w:t xml:space="preserve">In the project the WBS </w:t>
      </w:r>
      <w:r w:rsidR="00517DD2">
        <w:t xml:space="preserve">are used to breakdown the project into smaller and the manageable tasks. The WBS help to assign the responsibilities and track the progress. However, the WBS provides the over detailed information that lead to confused the individual; and cause the micromanagement </w:t>
      </w:r>
      <w:r w:rsidR="00D41E2F">
        <w:t xml:space="preserve">issues </w:t>
      </w:r>
      <w:r w:rsidR="00D41E2F" w:rsidRPr="00D41E2F">
        <w:t>(Zecheru and Olaru, 2016).</w:t>
      </w:r>
    </w:p>
    <w:p w14:paraId="2FBF9885" w14:textId="77777777" w:rsidR="00517DD2" w:rsidRPr="00517DD2" w:rsidRDefault="00517DD2" w:rsidP="00517DD2">
      <w:pPr>
        <w:pStyle w:val="NoSpacing"/>
        <w:rPr>
          <w:lang w:val="en-GB"/>
        </w:rPr>
      </w:pPr>
      <w:r>
        <w:rPr>
          <w:noProof/>
        </w:rPr>
        <w:lastRenderedPageBreak/>
        <mc:AlternateContent>
          <mc:Choice Requires="wps">
            <w:drawing>
              <wp:anchor distT="0" distB="0" distL="114300" distR="114300" simplePos="0" relativeHeight="251660288" behindDoc="0" locked="0" layoutInCell="1" allowOverlap="1" wp14:anchorId="2FBF99DB" wp14:editId="2FBF99DC">
                <wp:simplePos x="0" y="0"/>
                <wp:positionH relativeFrom="column">
                  <wp:posOffset>4572000</wp:posOffset>
                </wp:positionH>
                <wp:positionV relativeFrom="paragraph">
                  <wp:posOffset>2164080</wp:posOffset>
                </wp:positionV>
                <wp:extent cx="7620" cy="167640"/>
                <wp:effectExtent l="0" t="0" r="30480" b="22860"/>
                <wp:wrapNone/>
                <wp:docPr id="3" name="Straight Connector 3"/>
                <wp:cNvGraphicFramePr/>
                <a:graphic xmlns:a="http://schemas.openxmlformats.org/drawingml/2006/main">
                  <a:graphicData uri="http://schemas.microsoft.com/office/word/2010/wordprocessingShape">
                    <wps:wsp>
                      <wps:cNvCnPr/>
                      <wps:spPr>
                        <a:xfrm flipH="1">
                          <a:off x="0" y="0"/>
                          <a:ext cx="7620" cy="16764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1053ECB0" id="Straight Connector 3"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5in,170.4pt" to="360.6pt,1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" strokecolor="#70ad47 [3209]" strokeweight="1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2FBF99DD" wp14:editId="2FBF99DE">
                <wp:simplePos x="0" y="0"/>
                <wp:positionH relativeFrom="column">
                  <wp:posOffset>4511040</wp:posOffset>
                </wp:positionH>
                <wp:positionV relativeFrom="paragraph">
                  <wp:posOffset>1668780</wp:posOffset>
                </wp:positionV>
                <wp:extent cx="7620" cy="190500"/>
                <wp:effectExtent l="0" t="0" r="30480" b="19050"/>
                <wp:wrapNone/>
                <wp:docPr id="2" name="Straight Connector 2"/>
                <wp:cNvGraphicFramePr/>
                <a:graphic xmlns:a="http://schemas.openxmlformats.org/drawingml/2006/main">
                  <a:graphicData uri="http://schemas.microsoft.com/office/word/2010/wordprocessingShape">
                    <wps:wsp>
                      <wps:cNvCnPr/>
                      <wps:spPr>
                        <a:xfrm>
                          <a:off x="0" y="0"/>
                          <a:ext cx="7620" cy="190500"/>
                        </a:xfrm>
                        <a:prstGeom prst="line">
                          <a:avLst/>
                        </a:prstGeom>
                        <a:ln>
                          <a:solidFill>
                            <a:schemeClr val="accent6"/>
                          </a:solidFill>
                        </a:ln>
                      </wps:spPr>
                      <wps:style>
                        <a:lnRef idx="2">
                          <a:schemeClr val="accent5"/>
                        </a:lnRef>
                        <a:fillRef idx="0">
                          <a:schemeClr val="accent5"/>
                        </a:fillRef>
                        <a:effectRef idx="1">
                          <a:schemeClr val="accent5"/>
                        </a:effectRef>
                        <a:fontRef idx="minor">
                          <a:schemeClr val="tx1"/>
                        </a:fontRef>
                      </wps:style>
                      <wps:bodyPr/>
                    </wps:wsp>
                  </a:graphicData>
                </a:graphic>
              </wp:anchor>
            </w:drawing>
          </mc:Choice>
          <mc:Fallback>
            <w:pict>
              <v:line w14:anchorId="22CE062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5.2pt,131.4pt" to="355.8pt,1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" strokecolor="#70ad47 [3209]" strokeweight="1pt">
                <v:stroke joinstyle="miter"/>
              </v:line>
            </w:pict>
          </mc:Fallback>
        </mc:AlternateContent>
      </w:r>
      <w:r w:rsidRPr="003C4850">
        <w:rPr>
          <w:noProof/>
        </w:rPr>
        <w:drawing>
          <wp:inline distT="0" distB="0" distL="0" distR="0" wp14:anchorId="2FBF99DF" wp14:editId="2FBF99E0">
            <wp:extent cx="5943600" cy="4093663"/>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FBF9886" w14:textId="77777777" w:rsidR="00E36FDC" w:rsidRDefault="00D41E2F" w:rsidP="009D1A20">
      <w:pPr>
        <w:pStyle w:val="Heading2"/>
      </w:pPr>
      <w:bookmarkStart w:id="4" w:name="_Toc170828042"/>
      <w:r>
        <w:t>Gantt Chart</w:t>
      </w:r>
      <w:bookmarkEnd w:id="4"/>
    </w:p>
    <w:p w14:paraId="2FBF9887" w14:textId="77777777" w:rsidR="001448CA" w:rsidRDefault="009C6511" w:rsidP="001448CA">
      <w:r w:rsidRPr="009C6511">
        <w:rPr>
          <w:noProof/>
        </w:rPr>
        <w:drawing>
          <wp:inline distT="0" distB="0" distL="0" distR="0" wp14:anchorId="2FBF99E1" wp14:editId="2FBF99E2">
            <wp:extent cx="6629400" cy="224784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1555" cy="2258745"/>
                    </a:xfrm>
                    <a:prstGeom prst="rect">
                      <a:avLst/>
                    </a:prstGeom>
                    <a:noFill/>
                    <a:ln>
                      <a:noFill/>
                    </a:ln>
                  </pic:spPr>
                </pic:pic>
              </a:graphicData>
            </a:graphic>
          </wp:inline>
        </w:drawing>
      </w:r>
    </w:p>
    <w:p w14:paraId="2FBF9888" w14:textId="77777777" w:rsidR="001448CA" w:rsidRDefault="001448CA" w:rsidP="001448CA">
      <w:pPr>
        <w:pStyle w:val="NoSpacing"/>
        <w:rPr>
          <w:lang w:val="en-GB"/>
        </w:rPr>
      </w:pPr>
    </w:p>
    <w:p w14:paraId="2FBF9889" w14:textId="77777777" w:rsidR="001448CA" w:rsidRDefault="001448CA" w:rsidP="001448CA">
      <w:pPr>
        <w:pStyle w:val="NoSpacing"/>
        <w:rPr>
          <w:lang w:val="en-GB"/>
        </w:rPr>
      </w:pPr>
    </w:p>
    <w:p w14:paraId="2FBF988A" w14:textId="77777777" w:rsidR="001448CA" w:rsidRPr="001448CA" w:rsidRDefault="001448CA" w:rsidP="001448CA">
      <w:pPr>
        <w:pStyle w:val="NoSpacing"/>
        <w:rPr>
          <w:lang w:val="en-GB"/>
        </w:rPr>
      </w:pPr>
    </w:p>
    <w:p w14:paraId="2FBF988B" w14:textId="77777777" w:rsidR="001448CA" w:rsidRDefault="001448CA" w:rsidP="001448CA">
      <w:pPr>
        <w:pStyle w:val="NoSpacing"/>
        <w:rPr>
          <w:lang w:val="en-GB"/>
        </w:rPr>
      </w:pPr>
    </w:p>
    <w:p w14:paraId="2FBF988C" w14:textId="77777777" w:rsidR="001448CA" w:rsidRDefault="001448CA" w:rsidP="001448CA">
      <w:pPr>
        <w:pStyle w:val="NoSpacing"/>
        <w:rPr>
          <w:lang w:val="en-GB"/>
        </w:rPr>
      </w:pPr>
    </w:p>
    <w:p w14:paraId="2FBF988D" w14:textId="77777777" w:rsidR="001448CA" w:rsidRDefault="001448CA" w:rsidP="001448CA">
      <w:pPr>
        <w:pStyle w:val="NoSpacing"/>
        <w:rPr>
          <w:lang w:val="en-GB"/>
        </w:rPr>
      </w:pPr>
    </w:p>
    <w:p w14:paraId="2FBF988E" w14:textId="77777777" w:rsidR="001448CA" w:rsidRPr="001448CA" w:rsidRDefault="001448CA" w:rsidP="001448CA">
      <w:pPr>
        <w:pStyle w:val="NoSpacing"/>
        <w:rPr>
          <w:lang w:val="en-GB"/>
        </w:rPr>
      </w:pPr>
    </w:p>
    <w:p w14:paraId="2FBF988F" w14:textId="77777777" w:rsidR="001448CA" w:rsidRDefault="001448CA" w:rsidP="001448CA">
      <w:pPr>
        <w:pStyle w:val="Heading2"/>
        <w:numPr>
          <w:ilvl w:val="0"/>
          <w:numId w:val="0"/>
        </w:numPr>
        <w:ind w:left="576"/>
      </w:pPr>
    </w:p>
    <w:p w14:paraId="2FBF9890" w14:textId="77777777" w:rsidR="001448CA" w:rsidRPr="001448CA" w:rsidRDefault="00D41E2F" w:rsidP="001448CA">
      <w:pPr>
        <w:pStyle w:val="Heading2"/>
      </w:pPr>
      <w:bookmarkStart w:id="5" w:name="_Toc170828043"/>
      <w:r>
        <w:lastRenderedPageBreak/>
        <w:t>Risk Analysis</w:t>
      </w:r>
      <w:bookmarkEnd w:id="5"/>
    </w:p>
    <w:tbl>
      <w:tblPr>
        <w:tblStyle w:val="GridTable4-Accent3"/>
        <w:tblW w:w="0" w:type="auto"/>
        <w:tblLook w:val="04A0" w:firstRow="1" w:lastRow="0" w:firstColumn="1" w:lastColumn="0" w:noHBand="0" w:noVBand="1"/>
      </w:tblPr>
      <w:tblGrid>
        <w:gridCol w:w="1882"/>
        <w:gridCol w:w="4088"/>
        <w:gridCol w:w="3380"/>
      </w:tblGrid>
      <w:tr w:rsidR="001448CA" w14:paraId="2FBF9894" w14:textId="77777777" w:rsidTr="001448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891" w14:textId="77777777" w:rsidR="001448CA" w:rsidRDefault="001448CA"/>
        </w:tc>
        <w:tc>
          <w:tcPr>
            <w:tcW w:w="0" w:type="auto"/>
            <w:hideMark/>
          </w:tcPr>
          <w:p w14:paraId="2FBF9892"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color w:val="000000" w:themeColor="text1"/>
                <w:szCs w:val="24"/>
              </w:rPr>
            </w:pPr>
            <w:r w:rsidRPr="001448CA">
              <w:rPr>
                <w:bCs w:val="0"/>
                <w:color w:val="000000" w:themeColor="text1"/>
              </w:rPr>
              <w:t>Low Impact</w:t>
            </w:r>
          </w:p>
        </w:tc>
        <w:tc>
          <w:tcPr>
            <w:tcW w:w="0" w:type="auto"/>
            <w:hideMark/>
          </w:tcPr>
          <w:p w14:paraId="2FBF9893"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High Impact</w:t>
            </w:r>
          </w:p>
        </w:tc>
      </w:tr>
      <w:tr w:rsidR="001448CA" w14:paraId="2FBF9898"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895" w14:textId="77777777" w:rsidR="001448CA" w:rsidRPr="001448CA" w:rsidRDefault="001448CA">
            <w:pPr>
              <w:jc w:val="left"/>
              <w:rPr>
                <w:b w:val="0"/>
                <w:bCs w:val="0"/>
                <w:color w:val="000000" w:themeColor="text1"/>
              </w:rPr>
            </w:pPr>
            <w:r w:rsidRPr="001448CA">
              <w:rPr>
                <w:rStyle w:val="Strong"/>
                <w:b/>
                <w:color w:val="000000" w:themeColor="text1"/>
              </w:rPr>
              <w:t>High Probability</w:t>
            </w:r>
          </w:p>
        </w:tc>
        <w:tc>
          <w:tcPr>
            <w:tcW w:w="0" w:type="auto"/>
            <w:hideMark/>
          </w:tcPr>
          <w:p w14:paraId="2FBF9896" w14:textId="77777777" w:rsidR="001448CA" w:rsidRDefault="001448CA">
            <w:pPr>
              <w:cnfStyle w:val="000000100000" w:firstRow="0" w:lastRow="0" w:firstColumn="0" w:lastColumn="0" w:oddVBand="0" w:evenVBand="0" w:oddHBand="1" w:evenHBand="0" w:firstRowFirstColumn="0" w:firstRowLastColumn="0" w:lastRowFirstColumn="0" w:lastRowLastColumn="0"/>
            </w:pPr>
            <w:r>
              <w:t xml:space="preserve"> Insufficient participation in surveys</w:t>
            </w:r>
          </w:p>
        </w:tc>
        <w:tc>
          <w:tcPr>
            <w:tcW w:w="0" w:type="auto"/>
            <w:hideMark/>
          </w:tcPr>
          <w:p w14:paraId="2FBF9897" w14:textId="77777777" w:rsidR="001448CA" w:rsidRDefault="001448CA">
            <w:pPr>
              <w:cnfStyle w:val="000000100000" w:firstRow="0" w:lastRow="0" w:firstColumn="0" w:lastColumn="0" w:oddVBand="0" w:evenVBand="0" w:oddHBand="1" w:evenHBand="0" w:firstRowFirstColumn="0" w:firstRowLastColumn="0" w:lastRowFirstColumn="0" w:lastRowLastColumn="0"/>
            </w:pPr>
            <w:r>
              <w:t>Delays in project timeline</w:t>
            </w:r>
          </w:p>
        </w:tc>
      </w:tr>
      <w:tr w:rsidR="00D41E2F" w14:paraId="2FBF989C" w14:textId="77777777" w:rsidTr="001448CA">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hideMark/>
          </w:tcPr>
          <w:p w14:paraId="2FBF9899" w14:textId="77777777" w:rsidR="00D41E2F" w:rsidRPr="001448CA" w:rsidRDefault="00D41E2F">
            <w:pPr>
              <w:rPr>
                <w:color w:val="000000" w:themeColor="text1"/>
              </w:rPr>
            </w:pPr>
          </w:p>
        </w:tc>
        <w:tc>
          <w:tcPr>
            <w:tcW w:w="0" w:type="auto"/>
            <w:hideMark/>
          </w:tcPr>
          <w:p w14:paraId="2FBF989A" w14:textId="77777777" w:rsidR="00D41E2F" w:rsidRDefault="00D41E2F">
            <w:pPr>
              <w:cnfStyle w:val="000000000000" w:firstRow="0" w:lastRow="0" w:firstColumn="0" w:lastColumn="0" w:oddVBand="0" w:evenVBand="0" w:oddHBand="0" w:evenHBand="0" w:firstRowFirstColumn="0" w:firstRowLastColumn="0" w:lastRowFirstColumn="0" w:lastRowLastColumn="0"/>
              <w:rPr>
                <w:szCs w:val="24"/>
              </w:rPr>
            </w:pPr>
            <w:r>
              <w:t xml:space="preserve"> Inaccurate or biased data</w:t>
            </w:r>
          </w:p>
        </w:tc>
        <w:tc>
          <w:tcPr>
            <w:tcW w:w="0" w:type="auto"/>
            <w:hideMark/>
          </w:tcPr>
          <w:p w14:paraId="2FBF989B" w14:textId="77777777" w:rsidR="00D41E2F" w:rsidRDefault="00D41E2F">
            <w:pPr>
              <w:cnfStyle w:val="000000000000" w:firstRow="0" w:lastRow="0" w:firstColumn="0" w:lastColumn="0" w:oddVBand="0" w:evenVBand="0" w:oddHBand="0" w:evenHBand="0" w:firstRowFirstColumn="0" w:firstRowLastColumn="0" w:lastRowFirstColumn="0" w:lastRowLastColumn="0"/>
            </w:pPr>
            <w:r>
              <w:t xml:space="preserve"> Budget overrun</w:t>
            </w:r>
          </w:p>
        </w:tc>
      </w:tr>
      <w:tr w:rsidR="00D41E2F" w14:paraId="2FBF98A0"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9D" w14:textId="77777777" w:rsidR="00D41E2F" w:rsidRPr="001448CA" w:rsidRDefault="00D41E2F">
            <w:pPr>
              <w:rPr>
                <w:color w:val="000000" w:themeColor="text1"/>
              </w:rPr>
            </w:pPr>
          </w:p>
        </w:tc>
        <w:tc>
          <w:tcPr>
            <w:tcW w:w="0" w:type="auto"/>
            <w:hideMark/>
          </w:tcPr>
          <w:p w14:paraId="2FBF989E" w14:textId="77777777" w:rsidR="00D41E2F" w:rsidRDefault="00D41E2F">
            <w:pPr>
              <w:cnfStyle w:val="000000100000" w:firstRow="0" w:lastRow="0" w:firstColumn="0" w:lastColumn="0" w:oddVBand="0" w:evenVBand="0" w:oddHBand="1" w:evenHBand="0" w:firstRowFirstColumn="0" w:firstRowLastColumn="0" w:lastRowFirstColumn="0" w:lastRowLastColumn="0"/>
              <w:rPr>
                <w:szCs w:val="24"/>
              </w:rPr>
            </w:pPr>
            <w:r>
              <w:t xml:space="preserve"> Resistance to change from employees</w:t>
            </w:r>
          </w:p>
        </w:tc>
        <w:tc>
          <w:tcPr>
            <w:tcW w:w="0" w:type="auto"/>
            <w:hideMark/>
          </w:tcPr>
          <w:p w14:paraId="2FBF989F" w14:textId="77777777" w:rsidR="00D41E2F" w:rsidRDefault="00D41E2F">
            <w:pPr>
              <w:cnfStyle w:val="000000100000" w:firstRow="0" w:lastRow="0" w:firstColumn="0" w:lastColumn="0" w:oddVBand="0" w:evenVBand="0" w:oddHBand="1" w:evenHBand="0" w:firstRowFirstColumn="0" w:firstRowLastColumn="0" w:lastRowFirstColumn="0" w:lastRowLastColumn="0"/>
            </w:pPr>
            <w:r>
              <w:t xml:space="preserve"> Ineffective wellness programs</w:t>
            </w:r>
          </w:p>
        </w:tc>
      </w:tr>
      <w:tr w:rsidR="00D41E2F" w14:paraId="2FBF98A4" w14:textId="77777777" w:rsidTr="001448CA">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A1" w14:textId="77777777" w:rsidR="00D41E2F" w:rsidRPr="001448CA" w:rsidRDefault="00D41E2F">
            <w:pPr>
              <w:rPr>
                <w:color w:val="000000" w:themeColor="text1"/>
              </w:rPr>
            </w:pPr>
          </w:p>
        </w:tc>
        <w:tc>
          <w:tcPr>
            <w:tcW w:w="0" w:type="auto"/>
            <w:hideMark/>
          </w:tcPr>
          <w:p w14:paraId="2FBF98A2" w14:textId="77777777" w:rsidR="00D41E2F" w:rsidRDefault="00D41E2F">
            <w:pPr>
              <w:cnfStyle w:val="000000000000" w:firstRow="0" w:lastRow="0" w:firstColumn="0" w:lastColumn="0" w:oddVBand="0" w:evenVBand="0" w:oddHBand="0" w:evenHBand="0" w:firstRowFirstColumn="0" w:firstRowLastColumn="0" w:lastRowFirstColumn="0" w:lastRowLastColumn="0"/>
              <w:rPr>
                <w:szCs w:val="24"/>
              </w:rPr>
            </w:pPr>
            <w:r>
              <w:t>Technical issues with data collection tools</w:t>
            </w:r>
          </w:p>
        </w:tc>
        <w:tc>
          <w:tcPr>
            <w:tcW w:w="0" w:type="auto"/>
            <w:hideMark/>
          </w:tcPr>
          <w:p w14:paraId="2FBF98A3" w14:textId="77777777" w:rsidR="00D41E2F" w:rsidRDefault="00D41E2F">
            <w:pPr>
              <w:cnfStyle w:val="000000000000" w:firstRow="0" w:lastRow="0" w:firstColumn="0" w:lastColumn="0" w:oddVBand="0" w:evenVBand="0" w:oddHBand="0" w:evenHBand="0" w:firstRowFirstColumn="0" w:firstRowLastColumn="0" w:lastRowFirstColumn="0" w:lastRowLastColumn="0"/>
            </w:pPr>
            <w:r>
              <w:t xml:space="preserve"> Project team lacks skills</w:t>
            </w:r>
          </w:p>
        </w:tc>
      </w:tr>
      <w:tr w:rsidR="00D41E2F" w14:paraId="2FBF98A8"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A5" w14:textId="77777777" w:rsidR="00D41E2F" w:rsidRPr="001448CA" w:rsidRDefault="00D41E2F">
            <w:pPr>
              <w:rPr>
                <w:color w:val="000000" w:themeColor="text1"/>
              </w:rPr>
            </w:pPr>
          </w:p>
        </w:tc>
        <w:tc>
          <w:tcPr>
            <w:tcW w:w="0" w:type="auto"/>
            <w:hideMark/>
          </w:tcPr>
          <w:p w14:paraId="2FBF98A6" w14:textId="77777777" w:rsidR="00D41E2F" w:rsidRDefault="00D41E2F">
            <w:pPr>
              <w:cnfStyle w:val="000000100000" w:firstRow="0" w:lastRow="0" w:firstColumn="0" w:lastColumn="0" w:oddVBand="0" w:evenVBand="0" w:oddHBand="1" w:evenHBand="0" w:firstRowFirstColumn="0" w:firstRowLastColumn="0" w:lastRowFirstColumn="0" w:lastRowLastColumn="0"/>
              <w:rPr>
                <w:szCs w:val="24"/>
              </w:rPr>
            </w:pPr>
            <w:r>
              <w:t xml:space="preserve"> Misalignment with organizational goals</w:t>
            </w:r>
          </w:p>
        </w:tc>
        <w:tc>
          <w:tcPr>
            <w:tcW w:w="0" w:type="auto"/>
            <w:hideMark/>
          </w:tcPr>
          <w:p w14:paraId="2FBF98A7" w14:textId="77777777" w:rsidR="00D41E2F" w:rsidRDefault="00D41E2F">
            <w:pPr>
              <w:cnfStyle w:val="000000100000" w:firstRow="0" w:lastRow="0" w:firstColumn="0" w:lastColumn="0" w:oddVBand="0" w:evenVBand="0" w:oddHBand="1" w:evenHBand="0" w:firstRowFirstColumn="0" w:firstRowLastColumn="0" w:lastRowFirstColumn="0" w:lastRowLastColumn="0"/>
            </w:pPr>
            <w:r>
              <w:t xml:space="preserve"> Exceeding time</w:t>
            </w:r>
          </w:p>
        </w:tc>
      </w:tr>
      <w:tr w:rsidR="00D41E2F" w14:paraId="2FBF98AC" w14:textId="77777777" w:rsidTr="001448CA">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A9" w14:textId="77777777" w:rsidR="00D41E2F" w:rsidRPr="001448CA" w:rsidRDefault="00D41E2F">
            <w:pPr>
              <w:rPr>
                <w:color w:val="000000" w:themeColor="text1"/>
              </w:rPr>
            </w:pPr>
          </w:p>
        </w:tc>
        <w:tc>
          <w:tcPr>
            <w:tcW w:w="0" w:type="auto"/>
            <w:hideMark/>
          </w:tcPr>
          <w:p w14:paraId="2FBF98AA" w14:textId="77777777" w:rsidR="00D41E2F" w:rsidRDefault="00D41E2F">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hideMark/>
          </w:tcPr>
          <w:p w14:paraId="2FBF98AB" w14:textId="77777777" w:rsidR="00D41E2F" w:rsidRDefault="00D41E2F">
            <w:pPr>
              <w:cnfStyle w:val="000000000000" w:firstRow="0" w:lastRow="0" w:firstColumn="0" w:lastColumn="0" w:oddVBand="0" w:evenVBand="0" w:oddHBand="0" w:evenHBand="0" w:firstRowFirstColumn="0" w:firstRowLastColumn="0" w:lastRowFirstColumn="0" w:lastRowLastColumn="0"/>
              <w:rPr>
                <w:szCs w:val="24"/>
              </w:rPr>
            </w:pPr>
            <w:r>
              <w:t xml:space="preserve"> IT problems</w:t>
            </w:r>
          </w:p>
        </w:tc>
      </w:tr>
      <w:tr w:rsidR="001448CA" w14:paraId="2FBF98B0"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8AD" w14:textId="77777777" w:rsidR="001448CA" w:rsidRPr="001448CA" w:rsidRDefault="001448CA">
            <w:pPr>
              <w:rPr>
                <w:b w:val="0"/>
                <w:color w:val="000000" w:themeColor="text1"/>
              </w:rPr>
            </w:pPr>
            <w:r w:rsidRPr="001448CA">
              <w:rPr>
                <w:rStyle w:val="Strong"/>
                <w:b/>
                <w:color w:val="000000" w:themeColor="text1"/>
              </w:rPr>
              <w:t>Low Probability</w:t>
            </w:r>
          </w:p>
        </w:tc>
        <w:tc>
          <w:tcPr>
            <w:tcW w:w="0" w:type="auto"/>
            <w:hideMark/>
          </w:tcPr>
          <w:p w14:paraId="2FBF98AE" w14:textId="77777777" w:rsidR="001448CA" w:rsidRDefault="001448CA">
            <w:pPr>
              <w:cnfStyle w:val="000000100000" w:firstRow="0" w:lastRow="0" w:firstColumn="0" w:lastColumn="0" w:oddVBand="0" w:evenVBand="0" w:oddHBand="1" w:evenHBand="0" w:firstRowFirstColumn="0" w:firstRowLastColumn="0" w:lastRowFirstColumn="0" w:lastRowLastColumn="0"/>
            </w:pPr>
            <w:r>
              <w:t xml:space="preserve"> Lack of management support</w:t>
            </w:r>
          </w:p>
        </w:tc>
        <w:tc>
          <w:tcPr>
            <w:tcW w:w="0" w:type="auto"/>
            <w:hideMark/>
          </w:tcPr>
          <w:p w14:paraId="2FBF98AF" w14:textId="77777777" w:rsidR="001448CA" w:rsidRDefault="001448CA">
            <w:pPr>
              <w:cnfStyle w:val="000000100000" w:firstRow="0" w:lastRow="0" w:firstColumn="0" w:lastColumn="0" w:oddVBand="0" w:evenVBand="0" w:oddHBand="1" w:evenHBand="0" w:firstRowFirstColumn="0" w:firstRowLastColumn="0" w:lastRowFirstColumn="0" w:lastRowLastColumn="0"/>
            </w:pPr>
            <w:r>
              <w:t xml:space="preserve"> National emergency</w:t>
            </w:r>
          </w:p>
        </w:tc>
      </w:tr>
      <w:tr w:rsidR="00D41E2F" w14:paraId="2FBF98B4" w14:textId="77777777" w:rsidTr="001448CA">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hideMark/>
          </w:tcPr>
          <w:p w14:paraId="2FBF98B1" w14:textId="77777777" w:rsidR="00D41E2F" w:rsidRDefault="00D41E2F"/>
        </w:tc>
        <w:tc>
          <w:tcPr>
            <w:tcW w:w="0" w:type="auto"/>
            <w:hideMark/>
          </w:tcPr>
          <w:p w14:paraId="2FBF98B2" w14:textId="77777777" w:rsidR="00D41E2F" w:rsidRDefault="00D41E2F">
            <w:pPr>
              <w:cnfStyle w:val="000000000000" w:firstRow="0" w:lastRow="0" w:firstColumn="0" w:lastColumn="0" w:oddVBand="0" w:evenVBand="0" w:oddHBand="0" w:evenHBand="0" w:firstRowFirstColumn="0" w:firstRowLastColumn="0" w:lastRowFirstColumn="0" w:lastRowLastColumn="0"/>
              <w:rPr>
                <w:szCs w:val="24"/>
              </w:rPr>
            </w:pPr>
            <w:r>
              <w:t xml:space="preserve"> Confidentiality breaches in employee data</w:t>
            </w:r>
          </w:p>
        </w:tc>
        <w:tc>
          <w:tcPr>
            <w:tcW w:w="0" w:type="auto"/>
            <w:hideMark/>
          </w:tcPr>
          <w:p w14:paraId="2FBF98B3" w14:textId="77777777" w:rsidR="00D41E2F" w:rsidRDefault="00D41E2F">
            <w:pPr>
              <w:cnfStyle w:val="000000000000" w:firstRow="0" w:lastRow="0" w:firstColumn="0" w:lastColumn="0" w:oddVBand="0" w:evenVBand="0" w:oddHBand="0" w:evenHBand="0" w:firstRowFirstColumn="0" w:firstRowLastColumn="0" w:lastRowFirstColumn="0" w:lastRowLastColumn="0"/>
            </w:pPr>
            <w:r>
              <w:t xml:space="preserve"> Negative publicity</w:t>
            </w:r>
          </w:p>
        </w:tc>
      </w:tr>
      <w:tr w:rsidR="00D41E2F" w14:paraId="2FBF98B8"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B5" w14:textId="77777777" w:rsidR="00D41E2F" w:rsidRDefault="00D41E2F"/>
        </w:tc>
        <w:tc>
          <w:tcPr>
            <w:tcW w:w="0" w:type="auto"/>
            <w:hideMark/>
          </w:tcPr>
          <w:p w14:paraId="2FBF98B6" w14:textId="77777777" w:rsidR="00D41E2F" w:rsidRDefault="00D41E2F">
            <w:pPr>
              <w:cnfStyle w:val="000000100000" w:firstRow="0" w:lastRow="0" w:firstColumn="0" w:lastColumn="0" w:oddVBand="0" w:evenVBand="0" w:oddHBand="1" w:evenHBand="0" w:firstRowFirstColumn="0" w:firstRowLastColumn="0" w:lastRowFirstColumn="0" w:lastRowLastColumn="0"/>
              <w:rPr>
                <w:szCs w:val="24"/>
              </w:rPr>
            </w:pPr>
            <w:r>
              <w:t xml:space="preserve"> High turnover rate among key project staff</w:t>
            </w:r>
          </w:p>
        </w:tc>
        <w:tc>
          <w:tcPr>
            <w:tcW w:w="0" w:type="auto"/>
            <w:hideMark/>
          </w:tcPr>
          <w:p w14:paraId="2FBF98B7" w14:textId="77777777" w:rsidR="00D41E2F" w:rsidRDefault="00D41E2F">
            <w:pPr>
              <w:cnfStyle w:val="000000100000" w:firstRow="0" w:lastRow="0" w:firstColumn="0" w:lastColumn="0" w:oddVBand="0" w:evenVBand="0" w:oddHBand="1" w:evenHBand="0" w:firstRowFirstColumn="0" w:firstRowLastColumn="0" w:lastRowFirstColumn="0" w:lastRowLastColumn="0"/>
            </w:pPr>
            <w:r>
              <w:t xml:space="preserve"> Operations delay</w:t>
            </w:r>
          </w:p>
        </w:tc>
      </w:tr>
      <w:tr w:rsidR="00D41E2F" w14:paraId="2FBF98BC" w14:textId="77777777" w:rsidTr="001448CA">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B9" w14:textId="77777777" w:rsidR="00D41E2F" w:rsidRDefault="00D41E2F"/>
        </w:tc>
        <w:tc>
          <w:tcPr>
            <w:tcW w:w="0" w:type="auto"/>
            <w:hideMark/>
          </w:tcPr>
          <w:p w14:paraId="2FBF98BA" w14:textId="77777777" w:rsidR="00D41E2F" w:rsidRDefault="00D41E2F">
            <w:pPr>
              <w:cnfStyle w:val="000000000000" w:firstRow="0" w:lastRow="0" w:firstColumn="0" w:lastColumn="0" w:oddVBand="0" w:evenVBand="0" w:oddHBand="0" w:evenHBand="0" w:firstRowFirstColumn="0" w:firstRowLastColumn="0" w:lastRowFirstColumn="0" w:lastRowLastColumn="0"/>
              <w:rPr>
                <w:szCs w:val="24"/>
              </w:rPr>
            </w:pPr>
            <w:r>
              <w:t xml:space="preserve"> LMAC meeting with project manager</w:t>
            </w:r>
          </w:p>
        </w:tc>
        <w:tc>
          <w:tcPr>
            <w:tcW w:w="0" w:type="auto"/>
            <w:hideMark/>
          </w:tcPr>
          <w:p w14:paraId="2FBF98BB" w14:textId="77777777" w:rsidR="00D41E2F" w:rsidRDefault="00D41E2F">
            <w:pPr>
              <w:cnfStyle w:val="000000000000" w:firstRow="0" w:lastRow="0" w:firstColumn="0" w:lastColumn="0" w:oddVBand="0" w:evenVBand="0" w:oddHBand="0" w:evenHBand="0" w:firstRowFirstColumn="0" w:firstRowLastColumn="0" w:lastRowFirstColumn="0" w:lastRowLastColumn="0"/>
            </w:pPr>
            <w:r>
              <w:t xml:space="preserve"> Team fail to meet objectives</w:t>
            </w:r>
          </w:p>
        </w:tc>
      </w:tr>
      <w:tr w:rsidR="00D41E2F" w14:paraId="2FBF98C0"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BD" w14:textId="77777777" w:rsidR="00D41E2F" w:rsidRDefault="00D41E2F"/>
        </w:tc>
        <w:tc>
          <w:tcPr>
            <w:tcW w:w="0" w:type="auto"/>
            <w:hideMark/>
          </w:tcPr>
          <w:p w14:paraId="2FBF98BE" w14:textId="77777777" w:rsidR="00D41E2F" w:rsidRDefault="00D41E2F">
            <w:pPr>
              <w:cnfStyle w:val="000000100000" w:firstRow="0" w:lastRow="0" w:firstColumn="0" w:lastColumn="0" w:oddVBand="0" w:evenVBand="0" w:oddHBand="1" w:evenHBand="0" w:firstRowFirstColumn="0" w:firstRowLastColumn="0" w:lastRowFirstColumn="0" w:lastRowLastColumn="0"/>
              <w:rPr>
                <w:szCs w:val="24"/>
              </w:rPr>
            </w:pPr>
            <w:r>
              <w:t>Lack of ownership by LMAC</w:t>
            </w:r>
          </w:p>
        </w:tc>
        <w:tc>
          <w:tcPr>
            <w:tcW w:w="0" w:type="auto"/>
            <w:hideMark/>
          </w:tcPr>
          <w:p w14:paraId="2FBF98BF" w14:textId="77777777" w:rsidR="00D41E2F" w:rsidRDefault="00D41E2F">
            <w:pPr>
              <w:cnfStyle w:val="000000100000" w:firstRow="0" w:lastRow="0" w:firstColumn="0" w:lastColumn="0" w:oddVBand="0" w:evenVBand="0" w:oddHBand="1" w:evenHBand="0" w:firstRowFirstColumn="0" w:firstRowLastColumn="0" w:lastRowFirstColumn="0" w:lastRowLastColumn="0"/>
            </w:pPr>
            <w:r>
              <w:t xml:space="preserve"> Lack of resources</w:t>
            </w:r>
          </w:p>
        </w:tc>
      </w:tr>
      <w:tr w:rsidR="00D41E2F" w14:paraId="2FBF98C4" w14:textId="77777777" w:rsidTr="001448CA">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FBF98C1" w14:textId="77777777" w:rsidR="00D41E2F" w:rsidRDefault="00D41E2F"/>
        </w:tc>
        <w:tc>
          <w:tcPr>
            <w:tcW w:w="0" w:type="auto"/>
            <w:hideMark/>
          </w:tcPr>
          <w:p w14:paraId="2FBF98C2" w14:textId="77777777" w:rsidR="00D41E2F" w:rsidRDefault="00D41E2F">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hideMark/>
          </w:tcPr>
          <w:p w14:paraId="2FBF98C3" w14:textId="77777777" w:rsidR="00D41E2F" w:rsidRDefault="00D41E2F">
            <w:pPr>
              <w:cnfStyle w:val="000000000000" w:firstRow="0" w:lastRow="0" w:firstColumn="0" w:lastColumn="0" w:oddVBand="0" w:evenVBand="0" w:oddHBand="0" w:evenHBand="0" w:firstRowFirstColumn="0" w:firstRowLastColumn="0" w:lastRowFirstColumn="0" w:lastRowLastColumn="0"/>
              <w:rPr>
                <w:szCs w:val="24"/>
              </w:rPr>
            </w:pPr>
            <w:r>
              <w:t>Compliance issues with regulations</w:t>
            </w:r>
          </w:p>
        </w:tc>
      </w:tr>
    </w:tbl>
    <w:p w14:paraId="2FBF98C5" w14:textId="77777777" w:rsidR="001448CA" w:rsidRDefault="001448CA" w:rsidP="001448CA">
      <w:pPr>
        <w:pStyle w:val="Heading2"/>
        <w:numPr>
          <w:ilvl w:val="0"/>
          <w:numId w:val="0"/>
        </w:numPr>
        <w:rPr>
          <w:rFonts w:cstheme="minorBidi"/>
          <w:b w:val="0"/>
          <w:szCs w:val="22"/>
        </w:rPr>
      </w:pPr>
    </w:p>
    <w:p w14:paraId="2FBF98C6" w14:textId="77777777" w:rsidR="001448CA" w:rsidRDefault="001448CA" w:rsidP="001448CA"/>
    <w:p w14:paraId="2FBF98C7" w14:textId="77777777" w:rsidR="001448CA" w:rsidRDefault="001448CA" w:rsidP="001448CA">
      <w:pPr>
        <w:pStyle w:val="NoSpacing"/>
        <w:rPr>
          <w:lang w:val="en-GB"/>
        </w:rPr>
      </w:pPr>
    </w:p>
    <w:p w14:paraId="2FBF98C8" w14:textId="77777777" w:rsidR="001448CA" w:rsidRDefault="001448CA" w:rsidP="001448CA">
      <w:pPr>
        <w:pStyle w:val="NoSpacing"/>
        <w:rPr>
          <w:lang w:val="en-GB"/>
        </w:rPr>
      </w:pPr>
    </w:p>
    <w:p w14:paraId="2FBF98C9" w14:textId="77777777" w:rsidR="001448CA" w:rsidRDefault="001448CA" w:rsidP="001448CA">
      <w:pPr>
        <w:pStyle w:val="NoSpacing"/>
        <w:rPr>
          <w:lang w:val="en-GB"/>
        </w:rPr>
      </w:pPr>
    </w:p>
    <w:p w14:paraId="2FBF98CA" w14:textId="77777777" w:rsidR="001448CA" w:rsidRDefault="001448CA" w:rsidP="001448CA">
      <w:pPr>
        <w:pStyle w:val="NoSpacing"/>
        <w:rPr>
          <w:lang w:val="en-GB"/>
        </w:rPr>
      </w:pPr>
    </w:p>
    <w:p w14:paraId="2FBF98CB" w14:textId="77777777" w:rsidR="001448CA" w:rsidRPr="001448CA" w:rsidRDefault="001448CA" w:rsidP="001448CA">
      <w:pPr>
        <w:pStyle w:val="NoSpacing"/>
        <w:rPr>
          <w:lang w:val="en-GB"/>
        </w:rPr>
      </w:pPr>
    </w:p>
    <w:p w14:paraId="2FBF98CC" w14:textId="77777777" w:rsidR="001448CA" w:rsidRDefault="001448CA" w:rsidP="001448CA"/>
    <w:p w14:paraId="2FBF98CD" w14:textId="77777777" w:rsidR="001448CA" w:rsidRDefault="001448CA" w:rsidP="001448CA">
      <w:pPr>
        <w:pStyle w:val="NoSpacing"/>
        <w:rPr>
          <w:lang w:val="en-GB"/>
        </w:rPr>
      </w:pPr>
    </w:p>
    <w:p w14:paraId="2FBF98CE" w14:textId="77777777" w:rsidR="001448CA" w:rsidRDefault="001448CA" w:rsidP="001448CA">
      <w:pPr>
        <w:pStyle w:val="NoSpacing"/>
        <w:rPr>
          <w:lang w:val="en-GB"/>
        </w:rPr>
      </w:pPr>
    </w:p>
    <w:p w14:paraId="2FBF98CF" w14:textId="77777777" w:rsidR="001448CA" w:rsidRDefault="001448CA" w:rsidP="001448CA">
      <w:pPr>
        <w:pStyle w:val="NoSpacing"/>
        <w:rPr>
          <w:lang w:val="en-GB"/>
        </w:rPr>
      </w:pPr>
    </w:p>
    <w:p w14:paraId="2FBF98D0" w14:textId="77777777" w:rsidR="001448CA" w:rsidRDefault="001448CA" w:rsidP="001448CA">
      <w:pPr>
        <w:pStyle w:val="NoSpacing"/>
        <w:rPr>
          <w:lang w:val="en-GB"/>
        </w:rPr>
      </w:pPr>
    </w:p>
    <w:p w14:paraId="2FBF98D1" w14:textId="77777777" w:rsidR="001448CA" w:rsidRDefault="001448CA" w:rsidP="001448CA">
      <w:pPr>
        <w:pStyle w:val="NoSpacing"/>
        <w:rPr>
          <w:lang w:val="en-GB"/>
        </w:rPr>
      </w:pPr>
    </w:p>
    <w:p w14:paraId="2FBF98D2" w14:textId="77777777" w:rsidR="001448CA" w:rsidRDefault="001448CA" w:rsidP="001448CA">
      <w:pPr>
        <w:pStyle w:val="NoSpacing"/>
        <w:rPr>
          <w:lang w:val="en-GB"/>
        </w:rPr>
      </w:pPr>
    </w:p>
    <w:p w14:paraId="2FBF98D3" w14:textId="77777777" w:rsidR="001448CA" w:rsidRDefault="001448CA" w:rsidP="001448CA">
      <w:pPr>
        <w:pStyle w:val="NoSpacing"/>
        <w:rPr>
          <w:lang w:val="en-GB"/>
        </w:rPr>
      </w:pPr>
    </w:p>
    <w:p w14:paraId="2FBF98D4" w14:textId="77777777" w:rsidR="001448CA" w:rsidRDefault="001448CA" w:rsidP="001448CA">
      <w:pPr>
        <w:pStyle w:val="NoSpacing"/>
        <w:rPr>
          <w:lang w:val="en-GB"/>
        </w:rPr>
      </w:pPr>
    </w:p>
    <w:p w14:paraId="2FBF98D5" w14:textId="77777777" w:rsidR="001448CA" w:rsidRPr="00D41E2F" w:rsidRDefault="001448CA" w:rsidP="00D41E2F">
      <w:pPr>
        <w:pStyle w:val="Heading2"/>
      </w:pPr>
      <w:bookmarkStart w:id="6" w:name="_Toc170828044"/>
      <w:r>
        <w:lastRenderedPageBreak/>
        <w:t>Risk Register</w:t>
      </w:r>
      <w:bookmarkEnd w:id="6"/>
    </w:p>
    <w:tbl>
      <w:tblPr>
        <w:tblStyle w:val="GridTable4-Accent3"/>
        <w:tblW w:w="9716" w:type="dxa"/>
        <w:tblLook w:val="04A0" w:firstRow="1" w:lastRow="0" w:firstColumn="1" w:lastColumn="0" w:noHBand="0" w:noVBand="1"/>
      </w:tblPr>
      <w:tblGrid>
        <w:gridCol w:w="683"/>
        <w:gridCol w:w="1670"/>
        <w:gridCol w:w="1324"/>
        <w:gridCol w:w="1083"/>
        <w:gridCol w:w="1083"/>
        <w:gridCol w:w="1783"/>
        <w:gridCol w:w="1510"/>
        <w:gridCol w:w="1349"/>
      </w:tblGrid>
      <w:tr w:rsidR="001448CA" w14:paraId="2FBF98DE" w14:textId="77777777" w:rsidTr="00204683">
        <w:trPr>
          <w:cnfStyle w:val="100000000000" w:firstRow="1" w:lastRow="0" w:firstColumn="0" w:lastColumn="0" w:oddVBand="0" w:evenVBand="0" w:oddHBand="0" w:evenHBand="0" w:firstRowFirstColumn="0" w:firstRowLastColumn="0" w:lastRowFirstColumn="0" w:lastRowLastColumn="0"/>
          <w:trHeight w:val="1215"/>
        </w:trPr>
        <w:tc>
          <w:tcPr>
            <w:cnfStyle w:val="001000000000" w:firstRow="0" w:lastRow="0" w:firstColumn="1" w:lastColumn="0" w:oddVBand="0" w:evenVBand="0" w:oddHBand="0" w:evenHBand="0" w:firstRowFirstColumn="0" w:firstRowLastColumn="0" w:lastRowFirstColumn="0" w:lastRowLastColumn="0"/>
            <w:tcW w:w="0" w:type="auto"/>
            <w:hideMark/>
          </w:tcPr>
          <w:p w14:paraId="2FBF98D6" w14:textId="77777777" w:rsidR="001448CA" w:rsidRPr="001448CA" w:rsidRDefault="001448CA">
            <w:pPr>
              <w:jc w:val="center"/>
              <w:rPr>
                <w:color w:val="000000" w:themeColor="text1"/>
              </w:rPr>
            </w:pPr>
            <w:r w:rsidRPr="001448CA">
              <w:rPr>
                <w:bCs w:val="0"/>
                <w:color w:val="000000" w:themeColor="text1"/>
              </w:rPr>
              <w:t>Risk ID</w:t>
            </w:r>
          </w:p>
        </w:tc>
        <w:tc>
          <w:tcPr>
            <w:tcW w:w="0" w:type="auto"/>
            <w:hideMark/>
          </w:tcPr>
          <w:p w14:paraId="2FBF98D7"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Risk Description</w:t>
            </w:r>
          </w:p>
        </w:tc>
        <w:tc>
          <w:tcPr>
            <w:tcW w:w="0" w:type="auto"/>
            <w:hideMark/>
          </w:tcPr>
          <w:p w14:paraId="2FBF98D8"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Likelihood (H/M/L)</w:t>
            </w:r>
          </w:p>
        </w:tc>
        <w:tc>
          <w:tcPr>
            <w:tcW w:w="0" w:type="auto"/>
            <w:hideMark/>
          </w:tcPr>
          <w:p w14:paraId="2FBF98D9"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Impact (H/M/L)</w:t>
            </w:r>
          </w:p>
        </w:tc>
        <w:tc>
          <w:tcPr>
            <w:tcW w:w="0" w:type="auto"/>
            <w:hideMark/>
          </w:tcPr>
          <w:p w14:paraId="2FBF98DA"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Risk Level (H/M/L)</w:t>
            </w:r>
          </w:p>
        </w:tc>
        <w:tc>
          <w:tcPr>
            <w:tcW w:w="0" w:type="auto"/>
            <w:hideMark/>
          </w:tcPr>
          <w:p w14:paraId="2FBF98DB"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Mitigation Strategy</w:t>
            </w:r>
          </w:p>
        </w:tc>
        <w:tc>
          <w:tcPr>
            <w:tcW w:w="0" w:type="auto"/>
            <w:hideMark/>
          </w:tcPr>
          <w:p w14:paraId="2FBF98DC"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Contingency Plan</w:t>
            </w:r>
          </w:p>
        </w:tc>
        <w:tc>
          <w:tcPr>
            <w:tcW w:w="0" w:type="auto"/>
            <w:hideMark/>
          </w:tcPr>
          <w:p w14:paraId="2FBF98DD" w14:textId="77777777" w:rsidR="001448CA" w:rsidRPr="001448CA" w:rsidRDefault="001448CA">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1448CA">
              <w:rPr>
                <w:bCs w:val="0"/>
                <w:color w:val="000000" w:themeColor="text1"/>
              </w:rPr>
              <w:t>Owner</w:t>
            </w:r>
          </w:p>
        </w:tc>
      </w:tr>
      <w:tr w:rsidR="001448CA" w14:paraId="2FBF98E7" w14:textId="77777777" w:rsidTr="00204683">
        <w:trPr>
          <w:cnfStyle w:val="000000100000" w:firstRow="0" w:lastRow="0" w:firstColumn="0" w:lastColumn="0" w:oddVBand="0" w:evenVBand="0" w:oddHBand="1" w:evenHBand="0" w:firstRowFirstColumn="0" w:firstRowLastColumn="0" w:lastRowFirstColumn="0" w:lastRowLastColumn="0"/>
          <w:trHeight w:val="1515"/>
        </w:trPr>
        <w:tc>
          <w:tcPr>
            <w:cnfStyle w:val="001000000000" w:firstRow="0" w:lastRow="0" w:firstColumn="1" w:lastColumn="0" w:oddVBand="0" w:evenVBand="0" w:oddHBand="0" w:evenHBand="0" w:firstRowFirstColumn="0" w:firstRowLastColumn="0" w:lastRowFirstColumn="0" w:lastRowLastColumn="0"/>
            <w:tcW w:w="0" w:type="auto"/>
            <w:hideMark/>
          </w:tcPr>
          <w:p w14:paraId="2FBF98DF" w14:textId="77777777" w:rsidR="001448CA" w:rsidRDefault="001448CA">
            <w:pPr>
              <w:jc w:val="left"/>
              <w:rPr>
                <w:b w:val="0"/>
                <w:bCs w:val="0"/>
              </w:rPr>
            </w:pPr>
            <w:r>
              <w:t>R1</w:t>
            </w:r>
          </w:p>
        </w:tc>
        <w:tc>
          <w:tcPr>
            <w:tcW w:w="0" w:type="auto"/>
            <w:hideMark/>
          </w:tcPr>
          <w:p w14:paraId="2FBF98E0" w14:textId="77777777" w:rsidR="001448CA" w:rsidRDefault="001448CA">
            <w:pPr>
              <w:cnfStyle w:val="000000100000" w:firstRow="0" w:lastRow="0" w:firstColumn="0" w:lastColumn="0" w:oddVBand="0" w:evenVBand="0" w:oddHBand="1" w:evenHBand="0" w:firstRowFirstColumn="0" w:firstRowLastColumn="0" w:lastRowFirstColumn="0" w:lastRowLastColumn="0"/>
            </w:pPr>
            <w:r>
              <w:t>Insufficient participation in surveys</w:t>
            </w:r>
          </w:p>
        </w:tc>
        <w:tc>
          <w:tcPr>
            <w:tcW w:w="0" w:type="auto"/>
            <w:hideMark/>
          </w:tcPr>
          <w:p w14:paraId="2FBF98E1"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8E2"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8E3"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8E4" w14:textId="77777777" w:rsidR="001448CA" w:rsidRDefault="001448CA">
            <w:pPr>
              <w:cnfStyle w:val="000000100000" w:firstRow="0" w:lastRow="0" w:firstColumn="0" w:lastColumn="0" w:oddVBand="0" w:evenVBand="0" w:oddHBand="1" w:evenHBand="0" w:firstRowFirstColumn="0" w:firstRowLastColumn="0" w:lastRowFirstColumn="0" w:lastRowLastColumn="0"/>
            </w:pPr>
            <w:r>
              <w:t>Conduct awareness campaigns, offer incentives</w:t>
            </w:r>
          </w:p>
        </w:tc>
        <w:tc>
          <w:tcPr>
            <w:tcW w:w="0" w:type="auto"/>
            <w:hideMark/>
          </w:tcPr>
          <w:p w14:paraId="2FBF98E5" w14:textId="77777777" w:rsidR="001448CA" w:rsidRDefault="001448CA">
            <w:pPr>
              <w:cnfStyle w:val="000000100000" w:firstRow="0" w:lastRow="0" w:firstColumn="0" w:lastColumn="0" w:oddVBand="0" w:evenVBand="0" w:oddHBand="1" w:evenHBand="0" w:firstRowFirstColumn="0" w:firstRowLastColumn="0" w:lastRowFirstColumn="0" w:lastRowLastColumn="0"/>
            </w:pPr>
            <w:r>
              <w:t>Follow-up interviews to validate data</w:t>
            </w:r>
          </w:p>
        </w:tc>
        <w:tc>
          <w:tcPr>
            <w:tcW w:w="0" w:type="auto"/>
            <w:hideMark/>
          </w:tcPr>
          <w:p w14:paraId="2FBF98E6" w14:textId="77777777" w:rsidR="001448CA" w:rsidRDefault="001448CA">
            <w:pPr>
              <w:cnfStyle w:val="000000100000" w:firstRow="0" w:lastRow="0" w:firstColumn="0" w:lastColumn="0" w:oddVBand="0" w:evenVBand="0" w:oddHBand="1" w:evenHBand="0" w:firstRowFirstColumn="0" w:firstRowLastColumn="0" w:lastRowFirstColumn="0" w:lastRowLastColumn="0"/>
            </w:pPr>
            <w:r>
              <w:t>HR Department</w:t>
            </w:r>
          </w:p>
        </w:tc>
      </w:tr>
      <w:tr w:rsidR="00204683" w14:paraId="2FBF98F0" w14:textId="77777777" w:rsidTr="00204683">
        <w:trPr>
          <w:trHeight w:val="1515"/>
        </w:trPr>
        <w:tc>
          <w:tcPr>
            <w:cnfStyle w:val="001000000000" w:firstRow="0" w:lastRow="0" w:firstColumn="1" w:lastColumn="0" w:oddVBand="0" w:evenVBand="0" w:oddHBand="0" w:evenHBand="0" w:firstRowFirstColumn="0" w:firstRowLastColumn="0" w:lastRowFirstColumn="0" w:lastRowLastColumn="0"/>
            <w:tcW w:w="0" w:type="auto"/>
            <w:hideMark/>
          </w:tcPr>
          <w:p w14:paraId="2FBF98E8" w14:textId="77777777" w:rsidR="001448CA" w:rsidRDefault="001448CA">
            <w:r>
              <w:t>R2</w:t>
            </w:r>
          </w:p>
        </w:tc>
        <w:tc>
          <w:tcPr>
            <w:tcW w:w="0" w:type="auto"/>
            <w:hideMark/>
          </w:tcPr>
          <w:p w14:paraId="2FBF98E9" w14:textId="77777777" w:rsidR="001448CA" w:rsidRDefault="001448CA">
            <w:pPr>
              <w:cnfStyle w:val="000000000000" w:firstRow="0" w:lastRow="0" w:firstColumn="0" w:lastColumn="0" w:oddVBand="0" w:evenVBand="0" w:oddHBand="0" w:evenHBand="0" w:firstRowFirstColumn="0" w:firstRowLastColumn="0" w:lastRowFirstColumn="0" w:lastRowLastColumn="0"/>
            </w:pPr>
            <w:r>
              <w:t>Inaccurate or biased data</w:t>
            </w:r>
          </w:p>
        </w:tc>
        <w:tc>
          <w:tcPr>
            <w:tcW w:w="0" w:type="auto"/>
            <w:hideMark/>
          </w:tcPr>
          <w:p w14:paraId="2FBF98EA"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8EB"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8EC"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8ED" w14:textId="77777777" w:rsidR="001448CA" w:rsidRDefault="001448CA">
            <w:pPr>
              <w:cnfStyle w:val="000000000000" w:firstRow="0" w:lastRow="0" w:firstColumn="0" w:lastColumn="0" w:oddVBand="0" w:evenVBand="0" w:oddHBand="0" w:evenHBand="0" w:firstRowFirstColumn="0" w:firstRowLastColumn="0" w:lastRowFirstColumn="0" w:lastRowLastColumn="0"/>
            </w:pPr>
            <w:r>
              <w:t>Use anonymous surveys, cross-verify data</w:t>
            </w:r>
          </w:p>
        </w:tc>
        <w:tc>
          <w:tcPr>
            <w:tcW w:w="0" w:type="auto"/>
            <w:hideMark/>
          </w:tcPr>
          <w:p w14:paraId="2FBF98EE" w14:textId="77777777" w:rsidR="001448CA" w:rsidRDefault="001448CA">
            <w:pPr>
              <w:cnfStyle w:val="000000000000" w:firstRow="0" w:lastRow="0" w:firstColumn="0" w:lastColumn="0" w:oddVBand="0" w:evenVBand="0" w:oddHBand="0" w:evenHBand="0" w:firstRowFirstColumn="0" w:firstRowLastColumn="0" w:lastRowFirstColumn="0" w:lastRowLastColumn="0"/>
            </w:pPr>
            <w:r>
              <w:t>Conduct additional data validation checks</w:t>
            </w:r>
          </w:p>
        </w:tc>
        <w:tc>
          <w:tcPr>
            <w:tcW w:w="0" w:type="auto"/>
            <w:hideMark/>
          </w:tcPr>
          <w:p w14:paraId="2FBF98EF" w14:textId="77777777" w:rsidR="001448CA" w:rsidRDefault="001448CA">
            <w:pPr>
              <w:cnfStyle w:val="000000000000" w:firstRow="0" w:lastRow="0" w:firstColumn="0" w:lastColumn="0" w:oddVBand="0" w:evenVBand="0" w:oddHBand="0" w:evenHBand="0" w:firstRowFirstColumn="0" w:firstRowLastColumn="0" w:lastRowFirstColumn="0" w:lastRowLastColumn="0"/>
            </w:pPr>
            <w:r>
              <w:t>Project Manager</w:t>
            </w:r>
          </w:p>
        </w:tc>
      </w:tr>
      <w:tr w:rsidR="001448CA" w14:paraId="2FBF98F9" w14:textId="77777777" w:rsidTr="00204683">
        <w:trPr>
          <w:cnfStyle w:val="000000100000" w:firstRow="0" w:lastRow="0" w:firstColumn="0" w:lastColumn="0" w:oddVBand="0" w:evenVBand="0" w:oddHBand="1" w:evenHBand="0" w:firstRowFirstColumn="0" w:firstRowLastColumn="0" w:lastRowFirstColumn="0" w:lastRowLastColumn="0"/>
          <w:trHeight w:val="1524"/>
        </w:trPr>
        <w:tc>
          <w:tcPr>
            <w:cnfStyle w:val="001000000000" w:firstRow="0" w:lastRow="0" w:firstColumn="1" w:lastColumn="0" w:oddVBand="0" w:evenVBand="0" w:oddHBand="0" w:evenHBand="0" w:firstRowFirstColumn="0" w:firstRowLastColumn="0" w:lastRowFirstColumn="0" w:lastRowLastColumn="0"/>
            <w:tcW w:w="0" w:type="auto"/>
            <w:hideMark/>
          </w:tcPr>
          <w:p w14:paraId="2FBF98F1" w14:textId="77777777" w:rsidR="001448CA" w:rsidRDefault="001448CA">
            <w:r>
              <w:t>R3</w:t>
            </w:r>
          </w:p>
        </w:tc>
        <w:tc>
          <w:tcPr>
            <w:tcW w:w="0" w:type="auto"/>
            <w:hideMark/>
          </w:tcPr>
          <w:p w14:paraId="2FBF98F2" w14:textId="77777777" w:rsidR="001448CA" w:rsidRDefault="001448CA">
            <w:pPr>
              <w:cnfStyle w:val="000000100000" w:firstRow="0" w:lastRow="0" w:firstColumn="0" w:lastColumn="0" w:oddVBand="0" w:evenVBand="0" w:oddHBand="1" w:evenHBand="0" w:firstRowFirstColumn="0" w:firstRowLastColumn="0" w:lastRowFirstColumn="0" w:lastRowLastColumn="0"/>
            </w:pPr>
            <w:r>
              <w:t>Delays in project timeline</w:t>
            </w:r>
          </w:p>
        </w:tc>
        <w:tc>
          <w:tcPr>
            <w:tcW w:w="0" w:type="auto"/>
            <w:hideMark/>
          </w:tcPr>
          <w:p w14:paraId="2FBF98F3"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8F4"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8F5"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8F6" w14:textId="77777777" w:rsidR="001448CA" w:rsidRDefault="001448CA">
            <w:pPr>
              <w:cnfStyle w:val="000000100000" w:firstRow="0" w:lastRow="0" w:firstColumn="0" w:lastColumn="0" w:oddVBand="0" w:evenVBand="0" w:oddHBand="1" w:evenHBand="0" w:firstRowFirstColumn="0" w:firstRowLastColumn="0" w:lastRowFirstColumn="0" w:lastRowLastColumn="0"/>
            </w:pPr>
            <w:r>
              <w:t>Regular progress tracking, frequent updates</w:t>
            </w:r>
          </w:p>
        </w:tc>
        <w:tc>
          <w:tcPr>
            <w:tcW w:w="0" w:type="auto"/>
            <w:hideMark/>
          </w:tcPr>
          <w:p w14:paraId="2FBF98F7" w14:textId="77777777" w:rsidR="001448CA" w:rsidRDefault="001448CA">
            <w:pPr>
              <w:cnfStyle w:val="000000100000" w:firstRow="0" w:lastRow="0" w:firstColumn="0" w:lastColumn="0" w:oddVBand="0" w:evenVBand="0" w:oddHBand="1" w:evenHBand="0" w:firstRowFirstColumn="0" w:firstRowLastColumn="0" w:lastRowFirstColumn="0" w:lastRowLastColumn="0"/>
            </w:pPr>
            <w:r>
              <w:t>Adjust project timeline, reallocate resources</w:t>
            </w:r>
          </w:p>
        </w:tc>
        <w:tc>
          <w:tcPr>
            <w:tcW w:w="0" w:type="auto"/>
            <w:hideMark/>
          </w:tcPr>
          <w:p w14:paraId="2FBF98F8" w14:textId="77777777" w:rsidR="001448CA" w:rsidRDefault="001448CA">
            <w:pPr>
              <w:cnfStyle w:val="000000100000" w:firstRow="0" w:lastRow="0" w:firstColumn="0" w:lastColumn="0" w:oddVBand="0" w:evenVBand="0" w:oddHBand="1" w:evenHBand="0" w:firstRowFirstColumn="0" w:firstRowLastColumn="0" w:lastRowFirstColumn="0" w:lastRowLastColumn="0"/>
            </w:pPr>
            <w:r>
              <w:t>Project Manager</w:t>
            </w:r>
          </w:p>
        </w:tc>
      </w:tr>
      <w:tr w:rsidR="00204683" w14:paraId="2FBF9902" w14:textId="77777777" w:rsidTr="00204683">
        <w:trPr>
          <w:trHeight w:val="1823"/>
        </w:trPr>
        <w:tc>
          <w:tcPr>
            <w:cnfStyle w:val="001000000000" w:firstRow="0" w:lastRow="0" w:firstColumn="1" w:lastColumn="0" w:oddVBand="0" w:evenVBand="0" w:oddHBand="0" w:evenHBand="0" w:firstRowFirstColumn="0" w:firstRowLastColumn="0" w:lastRowFirstColumn="0" w:lastRowLastColumn="0"/>
            <w:tcW w:w="0" w:type="auto"/>
            <w:hideMark/>
          </w:tcPr>
          <w:p w14:paraId="2FBF98FA" w14:textId="77777777" w:rsidR="001448CA" w:rsidRDefault="001448CA">
            <w:r>
              <w:t>R4</w:t>
            </w:r>
          </w:p>
        </w:tc>
        <w:tc>
          <w:tcPr>
            <w:tcW w:w="0" w:type="auto"/>
            <w:hideMark/>
          </w:tcPr>
          <w:p w14:paraId="2FBF98FB" w14:textId="77777777" w:rsidR="001448CA" w:rsidRDefault="001448CA">
            <w:pPr>
              <w:cnfStyle w:val="000000000000" w:firstRow="0" w:lastRow="0" w:firstColumn="0" w:lastColumn="0" w:oddVBand="0" w:evenVBand="0" w:oddHBand="0" w:evenHBand="0" w:firstRowFirstColumn="0" w:firstRowLastColumn="0" w:lastRowFirstColumn="0" w:lastRowLastColumn="0"/>
            </w:pPr>
            <w:r>
              <w:t>Budget overrun</w:t>
            </w:r>
          </w:p>
        </w:tc>
        <w:tc>
          <w:tcPr>
            <w:tcW w:w="0" w:type="auto"/>
            <w:hideMark/>
          </w:tcPr>
          <w:p w14:paraId="2FBF98FC"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8FD"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8FE"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8FF" w14:textId="77777777" w:rsidR="001448CA" w:rsidRDefault="001448CA">
            <w:pPr>
              <w:cnfStyle w:val="000000000000" w:firstRow="0" w:lastRow="0" w:firstColumn="0" w:lastColumn="0" w:oddVBand="0" w:evenVBand="0" w:oddHBand="0" w:evenHBand="0" w:firstRowFirstColumn="0" w:firstRowLastColumn="0" w:lastRowFirstColumn="0" w:lastRowLastColumn="0"/>
            </w:pPr>
            <w:r>
              <w:t>Regular budget reviews, cost control measures</w:t>
            </w:r>
          </w:p>
        </w:tc>
        <w:tc>
          <w:tcPr>
            <w:tcW w:w="0" w:type="auto"/>
            <w:hideMark/>
          </w:tcPr>
          <w:p w14:paraId="2FBF9900" w14:textId="77777777" w:rsidR="001448CA" w:rsidRDefault="001448CA">
            <w:pPr>
              <w:cnfStyle w:val="000000000000" w:firstRow="0" w:lastRow="0" w:firstColumn="0" w:lastColumn="0" w:oddVBand="0" w:evenVBand="0" w:oddHBand="0" w:evenHBand="0" w:firstRowFirstColumn="0" w:firstRowLastColumn="0" w:lastRowFirstColumn="0" w:lastRowLastColumn="0"/>
            </w:pPr>
            <w:r>
              <w:t>Secure additional funding, adjust project scope</w:t>
            </w:r>
          </w:p>
        </w:tc>
        <w:tc>
          <w:tcPr>
            <w:tcW w:w="0" w:type="auto"/>
            <w:hideMark/>
          </w:tcPr>
          <w:p w14:paraId="2FBF9901" w14:textId="77777777" w:rsidR="001448CA" w:rsidRDefault="001448CA">
            <w:pPr>
              <w:cnfStyle w:val="000000000000" w:firstRow="0" w:lastRow="0" w:firstColumn="0" w:lastColumn="0" w:oddVBand="0" w:evenVBand="0" w:oddHBand="0" w:evenHBand="0" w:firstRowFirstColumn="0" w:firstRowLastColumn="0" w:lastRowFirstColumn="0" w:lastRowLastColumn="0"/>
            </w:pPr>
            <w:r>
              <w:t>Finance Department</w:t>
            </w:r>
          </w:p>
        </w:tc>
      </w:tr>
      <w:tr w:rsidR="001448CA" w14:paraId="2FBF990B" w14:textId="77777777" w:rsidTr="00204683">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0" w:type="auto"/>
            <w:hideMark/>
          </w:tcPr>
          <w:p w14:paraId="2FBF9903" w14:textId="77777777" w:rsidR="001448CA" w:rsidRDefault="001448CA">
            <w:r>
              <w:t>R5</w:t>
            </w:r>
          </w:p>
        </w:tc>
        <w:tc>
          <w:tcPr>
            <w:tcW w:w="0" w:type="auto"/>
            <w:hideMark/>
          </w:tcPr>
          <w:p w14:paraId="2FBF9904" w14:textId="77777777" w:rsidR="001448CA" w:rsidRDefault="001448CA">
            <w:pPr>
              <w:cnfStyle w:val="000000100000" w:firstRow="0" w:lastRow="0" w:firstColumn="0" w:lastColumn="0" w:oddVBand="0" w:evenVBand="0" w:oddHBand="1" w:evenHBand="0" w:firstRowFirstColumn="0" w:firstRowLastColumn="0" w:lastRowFirstColumn="0" w:lastRowLastColumn="0"/>
            </w:pPr>
            <w:r>
              <w:t>Resistance to change from employees</w:t>
            </w:r>
          </w:p>
        </w:tc>
        <w:tc>
          <w:tcPr>
            <w:tcW w:w="0" w:type="auto"/>
            <w:hideMark/>
          </w:tcPr>
          <w:p w14:paraId="2FBF9905"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06"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07"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08" w14:textId="77777777" w:rsidR="001448CA" w:rsidRDefault="001448CA">
            <w:pPr>
              <w:cnfStyle w:val="000000100000" w:firstRow="0" w:lastRow="0" w:firstColumn="0" w:lastColumn="0" w:oddVBand="0" w:evenVBand="0" w:oddHBand="1" w:evenHBand="0" w:firstRowFirstColumn="0" w:firstRowLastColumn="0" w:lastRowFirstColumn="0" w:lastRowLastColumn="0"/>
            </w:pPr>
            <w:r>
              <w:t>Engage employees early, communicate benefits</w:t>
            </w:r>
          </w:p>
        </w:tc>
        <w:tc>
          <w:tcPr>
            <w:tcW w:w="0" w:type="auto"/>
            <w:hideMark/>
          </w:tcPr>
          <w:p w14:paraId="2FBF9909" w14:textId="77777777" w:rsidR="001448CA" w:rsidRDefault="001448CA">
            <w:pPr>
              <w:cnfStyle w:val="000000100000" w:firstRow="0" w:lastRow="0" w:firstColumn="0" w:lastColumn="0" w:oddVBand="0" w:evenVBand="0" w:oddHBand="1" w:evenHBand="0" w:firstRowFirstColumn="0" w:firstRowLastColumn="0" w:lastRowFirstColumn="0" w:lastRowLastColumn="0"/>
            </w:pPr>
            <w:r>
              <w:t>Address concerns through focus groups</w:t>
            </w:r>
          </w:p>
        </w:tc>
        <w:tc>
          <w:tcPr>
            <w:tcW w:w="0" w:type="auto"/>
            <w:hideMark/>
          </w:tcPr>
          <w:p w14:paraId="2FBF990A" w14:textId="77777777" w:rsidR="001448CA" w:rsidRDefault="001448CA">
            <w:pPr>
              <w:cnfStyle w:val="000000100000" w:firstRow="0" w:lastRow="0" w:firstColumn="0" w:lastColumn="0" w:oddVBand="0" w:evenVBand="0" w:oddHBand="1" w:evenHBand="0" w:firstRowFirstColumn="0" w:firstRowLastColumn="0" w:lastRowFirstColumn="0" w:lastRowLastColumn="0"/>
            </w:pPr>
            <w:r>
              <w:t>HR Department</w:t>
            </w:r>
          </w:p>
        </w:tc>
      </w:tr>
      <w:tr w:rsidR="00204683" w14:paraId="2FBF9914" w14:textId="77777777" w:rsidTr="00204683">
        <w:trPr>
          <w:trHeight w:val="1515"/>
        </w:trPr>
        <w:tc>
          <w:tcPr>
            <w:cnfStyle w:val="001000000000" w:firstRow="0" w:lastRow="0" w:firstColumn="1" w:lastColumn="0" w:oddVBand="0" w:evenVBand="0" w:oddHBand="0" w:evenHBand="0" w:firstRowFirstColumn="0" w:firstRowLastColumn="0" w:lastRowFirstColumn="0" w:lastRowLastColumn="0"/>
            <w:tcW w:w="0" w:type="auto"/>
            <w:hideMark/>
          </w:tcPr>
          <w:p w14:paraId="2FBF990C" w14:textId="77777777" w:rsidR="001448CA" w:rsidRDefault="001448CA">
            <w:r>
              <w:lastRenderedPageBreak/>
              <w:t>R6</w:t>
            </w:r>
          </w:p>
        </w:tc>
        <w:tc>
          <w:tcPr>
            <w:tcW w:w="0" w:type="auto"/>
            <w:hideMark/>
          </w:tcPr>
          <w:p w14:paraId="2FBF990D" w14:textId="77777777" w:rsidR="001448CA" w:rsidRDefault="001448CA">
            <w:pPr>
              <w:cnfStyle w:val="000000000000" w:firstRow="0" w:lastRow="0" w:firstColumn="0" w:lastColumn="0" w:oddVBand="0" w:evenVBand="0" w:oddHBand="0" w:evenHBand="0" w:firstRowFirstColumn="0" w:firstRowLastColumn="0" w:lastRowFirstColumn="0" w:lastRowLastColumn="0"/>
            </w:pPr>
            <w:r>
              <w:t>Lack of management support</w:t>
            </w:r>
          </w:p>
        </w:tc>
        <w:tc>
          <w:tcPr>
            <w:tcW w:w="0" w:type="auto"/>
            <w:hideMark/>
          </w:tcPr>
          <w:p w14:paraId="2FBF990E" w14:textId="77777777" w:rsidR="001448CA" w:rsidRDefault="001448CA">
            <w:pPr>
              <w:cnfStyle w:val="000000000000" w:firstRow="0" w:lastRow="0" w:firstColumn="0" w:lastColumn="0" w:oddVBand="0" w:evenVBand="0" w:oddHBand="0" w:evenHBand="0" w:firstRowFirstColumn="0" w:firstRowLastColumn="0" w:lastRowFirstColumn="0" w:lastRowLastColumn="0"/>
            </w:pPr>
            <w:r>
              <w:t>L</w:t>
            </w:r>
          </w:p>
        </w:tc>
        <w:tc>
          <w:tcPr>
            <w:tcW w:w="0" w:type="auto"/>
            <w:hideMark/>
          </w:tcPr>
          <w:p w14:paraId="2FBF990F"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910"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11" w14:textId="77777777" w:rsidR="001448CA" w:rsidRDefault="001448CA">
            <w:pPr>
              <w:cnfStyle w:val="000000000000" w:firstRow="0" w:lastRow="0" w:firstColumn="0" w:lastColumn="0" w:oddVBand="0" w:evenVBand="0" w:oddHBand="0" w:evenHBand="0" w:firstRowFirstColumn="0" w:firstRowLastColumn="0" w:lastRowFirstColumn="0" w:lastRowLastColumn="0"/>
            </w:pPr>
            <w:r>
              <w:t>Regular updates to management, involve in decisions</w:t>
            </w:r>
          </w:p>
        </w:tc>
        <w:tc>
          <w:tcPr>
            <w:tcW w:w="0" w:type="auto"/>
            <w:hideMark/>
          </w:tcPr>
          <w:p w14:paraId="2FBF9912" w14:textId="77777777" w:rsidR="001448CA" w:rsidRDefault="001448CA">
            <w:pPr>
              <w:cnfStyle w:val="000000000000" w:firstRow="0" w:lastRow="0" w:firstColumn="0" w:lastColumn="0" w:oddVBand="0" w:evenVBand="0" w:oddHBand="0" w:evenHBand="0" w:firstRowFirstColumn="0" w:firstRowLastColumn="0" w:lastRowFirstColumn="0" w:lastRowLastColumn="0"/>
            </w:pPr>
            <w:r>
              <w:t>Highlight project benefits, importance</w:t>
            </w:r>
          </w:p>
        </w:tc>
        <w:tc>
          <w:tcPr>
            <w:tcW w:w="0" w:type="auto"/>
            <w:hideMark/>
          </w:tcPr>
          <w:p w14:paraId="2FBF9913" w14:textId="77777777" w:rsidR="001448CA" w:rsidRDefault="001448CA">
            <w:pPr>
              <w:cnfStyle w:val="000000000000" w:firstRow="0" w:lastRow="0" w:firstColumn="0" w:lastColumn="0" w:oddVBand="0" w:evenVBand="0" w:oddHBand="0" w:evenHBand="0" w:firstRowFirstColumn="0" w:firstRowLastColumn="0" w:lastRowFirstColumn="0" w:lastRowLastColumn="0"/>
            </w:pPr>
            <w:r>
              <w:t>Project Sponsor</w:t>
            </w:r>
          </w:p>
        </w:tc>
      </w:tr>
      <w:tr w:rsidR="001448CA" w14:paraId="2FBF991D" w14:textId="77777777" w:rsidTr="00204683">
        <w:trPr>
          <w:cnfStyle w:val="000000100000" w:firstRow="0" w:lastRow="0" w:firstColumn="0" w:lastColumn="0" w:oddVBand="0" w:evenVBand="0" w:oddHBand="1" w:evenHBand="0" w:firstRowFirstColumn="0" w:firstRowLastColumn="0" w:lastRowFirstColumn="0" w:lastRowLastColumn="0"/>
          <w:trHeight w:val="1823"/>
        </w:trPr>
        <w:tc>
          <w:tcPr>
            <w:cnfStyle w:val="001000000000" w:firstRow="0" w:lastRow="0" w:firstColumn="1" w:lastColumn="0" w:oddVBand="0" w:evenVBand="0" w:oddHBand="0" w:evenHBand="0" w:firstRowFirstColumn="0" w:firstRowLastColumn="0" w:lastRowFirstColumn="0" w:lastRowLastColumn="0"/>
            <w:tcW w:w="0" w:type="auto"/>
            <w:hideMark/>
          </w:tcPr>
          <w:p w14:paraId="2FBF9915" w14:textId="77777777" w:rsidR="001448CA" w:rsidRDefault="001448CA">
            <w:r>
              <w:t>R7</w:t>
            </w:r>
          </w:p>
        </w:tc>
        <w:tc>
          <w:tcPr>
            <w:tcW w:w="0" w:type="auto"/>
            <w:hideMark/>
          </w:tcPr>
          <w:p w14:paraId="2FBF9916" w14:textId="77777777" w:rsidR="001448CA" w:rsidRDefault="001448CA">
            <w:pPr>
              <w:cnfStyle w:val="000000100000" w:firstRow="0" w:lastRow="0" w:firstColumn="0" w:lastColumn="0" w:oddVBand="0" w:evenVBand="0" w:oddHBand="1" w:evenHBand="0" w:firstRowFirstColumn="0" w:firstRowLastColumn="0" w:lastRowFirstColumn="0" w:lastRowLastColumn="0"/>
            </w:pPr>
            <w:r>
              <w:t>Technical issues with data collection tools</w:t>
            </w:r>
          </w:p>
        </w:tc>
        <w:tc>
          <w:tcPr>
            <w:tcW w:w="0" w:type="auto"/>
            <w:hideMark/>
          </w:tcPr>
          <w:p w14:paraId="2FBF9917"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18"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19"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1A" w14:textId="77777777" w:rsidR="001448CA" w:rsidRDefault="001448CA">
            <w:pPr>
              <w:cnfStyle w:val="000000100000" w:firstRow="0" w:lastRow="0" w:firstColumn="0" w:lastColumn="0" w:oddVBand="0" w:evenVBand="0" w:oddHBand="1" w:evenHBand="0" w:firstRowFirstColumn="0" w:firstRowLastColumn="0" w:lastRowFirstColumn="0" w:lastRowLastColumn="0"/>
            </w:pPr>
            <w:r>
              <w:t>Ensure robust IT support, test tools thoroughly</w:t>
            </w:r>
          </w:p>
        </w:tc>
        <w:tc>
          <w:tcPr>
            <w:tcW w:w="0" w:type="auto"/>
            <w:hideMark/>
          </w:tcPr>
          <w:p w14:paraId="2FBF991B" w14:textId="77777777" w:rsidR="001448CA" w:rsidRDefault="001448CA">
            <w:pPr>
              <w:cnfStyle w:val="000000100000" w:firstRow="0" w:lastRow="0" w:firstColumn="0" w:lastColumn="0" w:oddVBand="0" w:evenVBand="0" w:oddHBand="1" w:evenHBand="0" w:firstRowFirstColumn="0" w:firstRowLastColumn="0" w:lastRowFirstColumn="0" w:lastRowLastColumn="0"/>
            </w:pPr>
            <w:r>
              <w:t>Backup tools, manual data collection methods</w:t>
            </w:r>
          </w:p>
        </w:tc>
        <w:tc>
          <w:tcPr>
            <w:tcW w:w="0" w:type="auto"/>
            <w:hideMark/>
          </w:tcPr>
          <w:p w14:paraId="2FBF991C" w14:textId="77777777" w:rsidR="001448CA" w:rsidRDefault="001448CA">
            <w:pPr>
              <w:cnfStyle w:val="000000100000" w:firstRow="0" w:lastRow="0" w:firstColumn="0" w:lastColumn="0" w:oddVBand="0" w:evenVBand="0" w:oddHBand="1" w:evenHBand="0" w:firstRowFirstColumn="0" w:firstRowLastColumn="0" w:lastRowFirstColumn="0" w:lastRowLastColumn="0"/>
            </w:pPr>
            <w:r>
              <w:t>IT Department</w:t>
            </w:r>
          </w:p>
        </w:tc>
      </w:tr>
      <w:tr w:rsidR="00204683" w14:paraId="2FBF9926" w14:textId="77777777" w:rsidTr="00204683">
        <w:trPr>
          <w:trHeight w:val="1823"/>
        </w:trPr>
        <w:tc>
          <w:tcPr>
            <w:cnfStyle w:val="001000000000" w:firstRow="0" w:lastRow="0" w:firstColumn="1" w:lastColumn="0" w:oddVBand="0" w:evenVBand="0" w:oddHBand="0" w:evenHBand="0" w:firstRowFirstColumn="0" w:firstRowLastColumn="0" w:lastRowFirstColumn="0" w:lastRowLastColumn="0"/>
            <w:tcW w:w="0" w:type="auto"/>
            <w:hideMark/>
          </w:tcPr>
          <w:p w14:paraId="2FBF991E" w14:textId="77777777" w:rsidR="001448CA" w:rsidRDefault="001448CA">
            <w:r>
              <w:t>R8</w:t>
            </w:r>
          </w:p>
        </w:tc>
        <w:tc>
          <w:tcPr>
            <w:tcW w:w="0" w:type="auto"/>
            <w:hideMark/>
          </w:tcPr>
          <w:p w14:paraId="2FBF991F" w14:textId="77777777" w:rsidR="001448CA" w:rsidRDefault="001448CA">
            <w:pPr>
              <w:cnfStyle w:val="000000000000" w:firstRow="0" w:lastRow="0" w:firstColumn="0" w:lastColumn="0" w:oddVBand="0" w:evenVBand="0" w:oddHBand="0" w:evenHBand="0" w:firstRowFirstColumn="0" w:firstRowLastColumn="0" w:lastRowFirstColumn="0" w:lastRowLastColumn="0"/>
            </w:pPr>
            <w:r>
              <w:t>Confidentiality breaches in employee data</w:t>
            </w:r>
          </w:p>
        </w:tc>
        <w:tc>
          <w:tcPr>
            <w:tcW w:w="0" w:type="auto"/>
            <w:hideMark/>
          </w:tcPr>
          <w:p w14:paraId="2FBF9920" w14:textId="77777777" w:rsidR="001448CA" w:rsidRDefault="001448CA">
            <w:pPr>
              <w:cnfStyle w:val="000000000000" w:firstRow="0" w:lastRow="0" w:firstColumn="0" w:lastColumn="0" w:oddVBand="0" w:evenVBand="0" w:oddHBand="0" w:evenHBand="0" w:firstRowFirstColumn="0" w:firstRowLastColumn="0" w:lastRowFirstColumn="0" w:lastRowLastColumn="0"/>
            </w:pPr>
            <w:r>
              <w:t>L</w:t>
            </w:r>
          </w:p>
        </w:tc>
        <w:tc>
          <w:tcPr>
            <w:tcW w:w="0" w:type="auto"/>
            <w:hideMark/>
          </w:tcPr>
          <w:p w14:paraId="2FBF9921"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922"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23" w14:textId="77777777" w:rsidR="001448CA" w:rsidRDefault="001448CA">
            <w:pPr>
              <w:cnfStyle w:val="000000000000" w:firstRow="0" w:lastRow="0" w:firstColumn="0" w:lastColumn="0" w:oddVBand="0" w:evenVBand="0" w:oddHBand="0" w:evenHBand="0" w:firstRowFirstColumn="0" w:firstRowLastColumn="0" w:lastRowFirstColumn="0" w:lastRowLastColumn="0"/>
            </w:pPr>
            <w:r>
              <w:t>Implement strict data protection policies</w:t>
            </w:r>
          </w:p>
        </w:tc>
        <w:tc>
          <w:tcPr>
            <w:tcW w:w="0" w:type="auto"/>
            <w:hideMark/>
          </w:tcPr>
          <w:p w14:paraId="2FBF9924" w14:textId="77777777" w:rsidR="001448CA" w:rsidRDefault="001448CA">
            <w:pPr>
              <w:cnfStyle w:val="000000000000" w:firstRow="0" w:lastRow="0" w:firstColumn="0" w:lastColumn="0" w:oddVBand="0" w:evenVBand="0" w:oddHBand="0" w:evenHBand="0" w:firstRowFirstColumn="0" w:firstRowLastColumn="0" w:lastRowFirstColumn="0" w:lastRowLastColumn="0"/>
            </w:pPr>
            <w:r>
              <w:t>Notify affected individuals, address breaches promptly</w:t>
            </w:r>
          </w:p>
        </w:tc>
        <w:tc>
          <w:tcPr>
            <w:tcW w:w="0" w:type="auto"/>
            <w:hideMark/>
          </w:tcPr>
          <w:p w14:paraId="2FBF9925" w14:textId="77777777" w:rsidR="001448CA" w:rsidRDefault="001448CA">
            <w:pPr>
              <w:cnfStyle w:val="000000000000" w:firstRow="0" w:lastRow="0" w:firstColumn="0" w:lastColumn="0" w:oddVBand="0" w:evenVBand="0" w:oddHBand="0" w:evenHBand="0" w:firstRowFirstColumn="0" w:firstRowLastColumn="0" w:lastRowFirstColumn="0" w:lastRowLastColumn="0"/>
            </w:pPr>
            <w:r>
              <w:t>IT Department</w:t>
            </w:r>
          </w:p>
        </w:tc>
      </w:tr>
      <w:tr w:rsidR="001448CA" w14:paraId="2FBF992F" w14:textId="77777777" w:rsidTr="00204683">
        <w:trPr>
          <w:cnfStyle w:val="000000100000" w:firstRow="0" w:lastRow="0" w:firstColumn="0" w:lastColumn="0" w:oddVBand="0" w:evenVBand="0" w:oddHBand="1" w:evenHBand="0" w:firstRowFirstColumn="0" w:firstRowLastColumn="0" w:lastRowFirstColumn="0" w:lastRowLastColumn="0"/>
          <w:trHeight w:val="1823"/>
        </w:trPr>
        <w:tc>
          <w:tcPr>
            <w:cnfStyle w:val="001000000000" w:firstRow="0" w:lastRow="0" w:firstColumn="1" w:lastColumn="0" w:oddVBand="0" w:evenVBand="0" w:oddHBand="0" w:evenHBand="0" w:firstRowFirstColumn="0" w:firstRowLastColumn="0" w:lastRowFirstColumn="0" w:lastRowLastColumn="0"/>
            <w:tcW w:w="0" w:type="auto"/>
            <w:hideMark/>
          </w:tcPr>
          <w:p w14:paraId="2FBF9927" w14:textId="77777777" w:rsidR="001448CA" w:rsidRDefault="001448CA">
            <w:r>
              <w:t>R9</w:t>
            </w:r>
          </w:p>
        </w:tc>
        <w:tc>
          <w:tcPr>
            <w:tcW w:w="0" w:type="auto"/>
            <w:hideMark/>
          </w:tcPr>
          <w:p w14:paraId="2FBF9928" w14:textId="77777777" w:rsidR="001448CA" w:rsidRDefault="001448CA">
            <w:pPr>
              <w:cnfStyle w:val="000000100000" w:firstRow="0" w:lastRow="0" w:firstColumn="0" w:lastColumn="0" w:oddVBand="0" w:evenVBand="0" w:oddHBand="1" w:evenHBand="0" w:firstRowFirstColumn="0" w:firstRowLastColumn="0" w:lastRowFirstColumn="0" w:lastRowLastColumn="0"/>
            </w:pPr>
            <w:r>
              <w:t>Ineffective wellness programs</w:t>
            </w:r>
          </w:p>
        </w:tc>
        <w:tc>
          <w:tcPr>
            <w:tcW w:w="0" w:type="auto"/>
            <w:hideMark/>
          </w:tcPr>
          <w:p w14:paraId="2FBF9929"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2A"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92B"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92C" w14:textId="77777777" w:rsidR="001448CA" w:rsidRDefault="001448CA">
            <w:pPr>
              <w:cnfStyle w:val="000000100000" w:firstRow="0" w:lastRow="0" w:firstColumn="0" w:lastColumn="0" w:oddVBand="0" w:evenVBand="0" w:oddHBand="1" w:evenHBand="0" w:firstRowFirstColumn="0" w:firstRowLastColumn="0" w:lastRowFirstColumn="0" w:lastRowLastColumn="0"/>
            </w:pPr>
            <w:r>
              <w:t>Pilot programs before full implementation, gather feedback</w:t>
            </w:r>
          </w:p>
        </w:tc>
        <w:tc>
          <w:tcPr>
            <w:tcW w:w="0" w:type="auto"/>
            <w:hideMark/>
          </w:tcPr>
          <w:p w14:paraId="2FBF992D" w14:textId="77777777" w:rsidR="001448CA" w:rsidRDefault="001448CA">
            <w:pPr>
              <w:cnfStyle w:val="000000100000" w:firstRow="0" w:lastRow="0" w:firstColumn="0" w:lastColumn="0" w:oddVBand="0" w:evenVBand="0" w:oddHBand="1" w:evenHBand="0" w:firstRowFirstColumn="0" w:firstRowLastColumn="0" w:lastRowFirstColumn="0" w:lastRowLastColumn="0"/>
            </w:pPr>
            <w:r>
              <w:t>Adjust or replace ineffective programs</w:t>
            </w:r>
          </w:p>
        </w:tc>
        <w:tc>
          <w:tcPr>
            <w:tcW w:w="0" w:type="auto"/>
            <w:hideMark/>
          </w:tcPr>
          <w:p w14:paraId="2FBF992E" w14:textId="77777777" w:rsidR="001448CA" w:rsidRDefault="001448CA">
            <w:pPr>
              <w:cnfStyle w:val="000000100000" w:firstRow="0" w:lastRow="0" w:firstColumn="0" w:lastColumn="0" w:oddVBand="0" w:evenVBand="0" w:oddHBand="1" w:evenHBand="0" w:firstRowFirstColumn="0" w:firstRowLastColumn="0" w:lastRowFirstColumn="0" w:lastRowLastColumn="0"/>
            </w:pPr>
            <w:r>
              <w:t>Wellness Program Providers</w:t>
            </w:r>
          </w:p>
        </w:tc>
      </w:tr>
      <w:tr w:rsidR="00204683" w14:paraId="2FBF9938" w14:textId="77777777" w:rsidTr="00204683">
        <w:trPr>
          <w:trHeight w:val="1823"/>
        </w:trPr>
        <w:tc>
          <w:tcPr>
            <w:cnfStyle w:val="001000000000" w:firstRow="0" w:lastRow="0" w:firstColumn="1" w:lastColumn="0" w:oddVBand="0" w:evenVBand="0" w:oddHBand="0" w:evenHBand="0" w:firstRowFirstColumn="0" w:firstRowLastColumn="0" w:lastRowFirstColumn="0" w:lastRowLastColumn="0"/>
            <w:tcW w:w="0" w:type="auto"/>
            <w:hideMark/>
          </w:tcPr>
          <w:p w14:paraId="2FBF9930" w14:textId="77777777" w:rsidR="001448CA" w:rsidRDefault="001448CA">
            <w:r>
              <w:t>R10</w:t>
            </w:r>
          </w:p>
        </w:tc>
        <w:tc>
          <w:tcPr>
            <w:tcW w:w="0" w:type="auto"/>
            <w:hideMark/>
          </w:tcPr>
          <w:p w14:paraId="2FBF9931" w14:textId="77777777" w:rsidR="001448CA" w:rsidRDefault="001448CA">
            <w:pPr>
              <w:cnfStyle w:val="000000000000" w:firstRow="0" w:lastRow="0" w:firstColumn="0" w:lastColumn="0" w:oddVBand="0" w:evenVBand="0" w:oddHBand="0" w:evenHBand="0" w:firstRowFirstColumn="0" w:firstRowLastColumn="0" w:lastRowFirstColumn="0" w:lastRowLastColumn="0"/>
            </w:pPr>
            <w:r>
              <w:t>Misalignment with organizational goals</w:t>
            </w:r>
          </w:p>
        </w:tc>
        <w:tc>
          <w:tcPr>
            <w:tcW w:w="0" w:type="auto"/>
            <w:hideMark/>
          </w:tcPr>
          <w:p w14:paraId="2FBF9932" w14:textId="77777777" w:rsidR="001448CA" w:rsidRDefault="001448CA">
            <w:pPr>
              <w:cnfStyle w:val="000000000000" w:firstRow="0" w:lastRow="0" w:firstColumn="0" w:lastColumn="0" w:oddVBand="0" w:evenVBand="0" w:oddHBand="0" w:evenHBand="0" w:firstRowFirstColumn="0" w:firstRowLastColumn="0" w:lastRowFirstColumn="0" w:lastRowLastColumn="0"/>
            </w:pPr>
            <w:r>
              <w:t>L</w:t>
            </w:r>
          </w:p>
        </w:tc>
        <w:tc>
          <w:tcPr>
            <w:tcW w:w="0" w:type="auto"/>
            <w:hideMark/>
          </w:tcPr>
          <w:p w14:paraId="2FBF9933"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934"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35" w14:textId="77777777" w:rsidR="001448CA" w:rsidRDefault="001448CA">
            <w:pPr>
              <w:cnfStyle w:val="000000000000" w:firstRow="0" w:lastRow="0" w:firstColumn="0" w:lastColumn="0" w:oddVBand="0" w:evenVBand="0" w:oddHBand="0" w:evenHBand="0" w:firstRowFirstColumn="0" w:firstRowLastColumn="0" w:lastRowFirstColumn="0" w:lastRowLastColumn="0"/>
            </w:pPr>
            <w:r>
              <w:t>Regular reviews with stakeholders to ensure alignment</w:t>
            </w:r>
          </w:p>
        </w:tc>
        <w:tc>
          <w:tcPr>
            <w:tcW w:w="0" w:type="auto"/>
            <w:hideMark/>
          </w:tcPr>
          <w:p w14:paraId="2FBF9936" w14:textId="77777777" w:rsidR="001448CA" w:rsidRDefault="001448CA">
            <w:pPr>
              <w:cnfStyle w:val="000000000000" w:firstRow="0" w:lastRow="0" w:firstColumn="0" w:lastColumn="0" w:oddVBand="0" w:evenVBand="0" w:oddHBand="0" w:evenHBand="0" w:firstRowFirstColumn="0" w:firstRowLastColumn="0" w:lastRowFirstColumn="0" w:lastRowLastColumn="0"/>
            </w:pPr>
            <w:r>
              <w:t>Reassess project objectives, align them accordingly</w:t>
            </w:r>
          </w:p>
        </w:tc>
        <w:tc>
          <w:tcPr>
            <w:tcW w:w="0" w:type="auto"/>
            <w:hideMark/>
          </w:tcPr>
          <w:p w14:paraId="2FBF9937" w14:textId="77777777" w:rsidR="001448CA" w:rsidRDefault="001448CA">
            <w:pPr>
              <w:cnfStyle w:val="000000000000" w:firstRow="0" w:lastRow="0" w:firstColumn="0" w:lastColumn="0" w:oddVBand="0" w:evenVBand="0" w:oddHBand="0" w:evenHBand="0" w:firstRowFirstColumn="0" w:firstRowLastColumn="0" w:lastRowFirstColumn="0" w:lastRowLastColumn="0"/>
            </w:pPr>
            <w:r>
              <w:t>Project Sponsor</w:t>
            </w:r>
          </w:p>
        </w:tc>
      </w:tr>
      <w:tr w:rsidR="001448CA" w14:paraId="2FBF9941" w14:textId="77777777" w:rsidTr="00204683">
        <w:trPr>
          <w:cnfStyle w:val="000000100000" w:firstRow="0" w:lastRow="0" w:firstColumn="0" w:lastColumn="0" w:oddVBand="0" w:evenVBand="0" w:oddHBand="1" w:evenHBand="0" w:firstRowFirstColumn="0" w:firstRowLastColumn="0" w:lastRowFirstColumn="0" w:lastRowLastColumn="0"/>
          <w:trHeight w:val="1515"/>
        </w:trPr>
        <w:tc>
          <w:tcPr>
            <w:cnfStyle w:val="001000000000" w:firstRow="0" w:lastRow="0" w:firstColumn="1" w:lastColumn="0" w:oddVBand="0" w:evenVBand="0" w:oddHBand="0" w:evenHBand="0" w:firstRowFirstColumn="0" w:firstRowLastColumn="0" w:lastRowFirstColumn="0" w:lastRowLastColumn="0"/>
            <w:tcW w:w="0" w:type="auto"/>
            <w:hideMark/>
          </w:tcPr>
          <w:p w14:paraId="2FBF9939" w14:textId="77777777" w:rsidR="001448CA" w:rsidRDefault="001448CA">
            <w:r>
              <w:t>R11</w:t>
            </w:r>
          </w:p>
        </w:tc>
        <w:tc>
          <w:tcPr>
            <w:tcW w:w="0" w:type="auto"/>
            <w:hideMark/>
          </w:tcPr>
          <w:p w14:paraId="2FBF993A" w14:textId="77777777" w:rsidR="001448CA" w:rsidRDefault="001448CA">
            <w:pPr>
              <w:cnfStyle w:val="000000100000" w:firstRow="0" w:lastRow="0" w:firstColumn="0" w:lastColumn="0" w:oddVBand="0" w:evenVBand="0" w:oddHBand="1" w:evenHBand="0" w:firstRowFirstColumn="0" w:firstRowLastColumn="0" w:lastRowFirstColumn="0" w:lastRowLastColumn="0"/>
            </w:pPr>
            <w:r>
              <w:t>Compliance issues with regulations</w:t>
            </w:r>
          </w:p>
        </w:tc>
        <w:tc>
          <w:tcPr>
            <w:tcW w:w="0" w:type="auto"/>
            <w:hideMark/>
          </w:tcPr>
          <w:p w14:paraId="2FBF993B" w14:textId="77777777" w:rsidR="001448CA" w:rsidRDefault="001448CA">
            <w:pPr>
              <w:cnfStyle w:val="000000100000" w:firstRow="0" w:lastRow="0" w:firstColumn="0" w:lastColumn="0" w:oddVBand="0" w:evenVBand="0" w:oddHBand="1" w:evenHBand="0" w:firstRowFirstColumn="0" w:firstRowLastColumn="0" w:lastRowFirstColumn="0" w:lastRowLastColumn="0"/>
            </w:pPr>
            <w:r>
              <w:t>L</w:t>
            </w:r>
          </w:p>
        </w:tc>
        <w:tc>
          <w:tcPr>
            <w:tcW w:w="0" w:type="auto"/>
            <w:hideMark/>
          </w:tcPr>
          <w:p w14:paraId="2FBF993C"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93D"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3E" w14:textId="77777777" w:rsidR="001448CA" w:rsidRDefault="001448CA">
            <w:pPr>
              <w:cnfStyle w:val="000000100000" w:firstRow="0" w:lastRow="0" w:firstColumn="0" w:lastColumn="0" w:oddVBand="0" w:evenVBand="0" w:oddHBand="1" w:evenHBand="0" w:firstRowFirstColumn="0" w:firstRowLastColumn="0" w:lastRowFirstColumn="0" w:lastRowLastColumn="0"/>
            </w:pPr>
            <w:r>
              <w:t>Regular compliance checks, consult legal advisors</w:t>
            </w:r>
          </w:p>
        </w:tc>
        <w:tc>
          <w:tcPr>
            <w:tcW w:w="0" w:type="auto"/>
            <w:hideMark/>
          </w:tcPr>
          <w:p w14:paraId="2FBF993F" w14:textId="77777777" w:rsidR="001448CA" w:rsidRDefault="001448CA">
            <w:pPr>
              <w:cnfStyle w:val="000000100000" w:firstRow="0" w:lastRow="0" w:firstColumn="0" w:lastColumn="0" w:oddVBand="0" w:evenVBand="0" w:oddHBand="1" w:evenHBand="0" w:firstRowFirstColumn="0" w:firstRowLastColumn="0" w:lastRowFirstColumn="0" w:lastRowLastColumn="0"/>
            </w:pPr>
            <w:r>
              <w:t>Immediate corrective actions</w:t>
            </w:r>
          </w:p>
        </w:tc>
        <w:tc>
          <w:tcPr>
            <w:tcW w:w="0" w:type="auto"/>
            <w:hideMark/>
          </w:tcPr>
          <w:p w14:paraId="2FBF9940" w14:textId="77777777" w:rsidR="001448CA" w:rsidRDefault="001448CA">
            <w:pPr>
              <w:cnfStyle w:val="000000100000" w:firstRow="0" w:lastRow="0" w:firstColumn="0" w:lastColumn="0" w:oddVBand="0" w:evenVBand="0" w:oddHBand="1" w:evenHBand="0" w:firstRowFirstColumn="0" w:firstRowLastColumn="0" w:lastRowFirstColumn="0" w:lastRowLastColumn="0"/>
            </w:pPr>
            <w:r>
              <w:t>External Auditors</w:t>
            </w:r>
          </w:p>
        </w:tc>
      </w:tr>
      <w:tr w:rsidR="00204683" w14:paraId="2FBF994A" w14:textId="77777777" w:rsidTr="00204683">
        <w:trPr>
          <w:trHeight w:val="1215"/>
        </w:trPr>
        <w:tc>
          <w:tcPr>
            <w:cnfStyle w:val="001000000000" w:firstRow="0" w:lastRow="0" w:firstColumn="1" w:lastColumn="0" w:oddVBand="0" w:evenVBand="0" w:oddHBand="0" w:evenHBand="0" w:firstRowFirstColumn="0" w:firstRowLastColumn="0" w:lastRowFirstColumn="0" w:lastRowLastColumn="0"/>
            <w:tcW w:w="0" w:type="auto"/>
            <w:hideMark/>
          </w:tcPr>
          <w:p w14:paraId="2FBF9942" w14:textId="77777777" w:rsidR="001448CA" w:rsidRDefault="001448CA">
            <w:r>
              <w:lastRenderedPageBreak/>
              <w:t>R12</w:t>
            </w:r>
          </w:p>
        </w:tc>
        <w:tc>
          <w:tcPr>
            <w:tcW w:w="0" w:type="auto"/>
            <w:hideMark/>
          </w:tcPr>
          <w:p w14:paraId="2FBF9943" w14:textId="77777777" w:rsidR="001448CA" w:rsidRDefault="001448CA">
            <w:pPr>
              <w:cnfStyle w:val="000000000000" w:firstRow="0" w:lastRow="0" w:firstColumn="0" w:lastColumn="0" w:oddVBand="0" w:evenVBand="0" w:oddHBand="0" w:evenHBand="0" w:firstRowFirstColumn="0" w:firstRowLastColumn="0" w:lastRowFirstColumn="0" w:lastRowLastColumn="0"/>
            </w:pPr>
            <w:r>
              <w:t>High turnover rate among key project staff</w:t>
            </w:r>
          </w:p>
        </w:tc>
        <w:tc>
          <w:tcPr>
            <w:tcW w:w="0" w:type="auto"/>
            <w:hideMark/>
          </w:tcPr>
          <w:p w14:paraId="2FBF9944"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45"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46"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47" w14:textId="77777777" w:rsidR="001448CA" w:rsidRDefault="001448CA">
            <w:pPr>
              <w:cnfStyle w:val="000000000000" w:firstRow="0" w:lastRow="0" w:firstColumn="0" w:lastColumn="0" w:oddVBand="0" w:evenVBand="0" w:oddHBand="0" w:evenHBand="0" w:firstRowFirstColumn="0" w:firstRowLastColumn="0" w:lastRowFirstColumn="0" w:lastRowLastColumn="0"/>
            </w:pPr>
            <w:r>
              <w:t>Provide incentives, ensure job satisfaction</w:t>
            </w:r>
          </w:p>
        </w:tc>
        <w:tc>
          <w:tcPr>
            <w:tcW w:w="0" w:type="auto"/>
            <w:hideMark/>
          </w:tcPr>
          <w:p w14:paraId="2FBF9948" w14:textId="77777777" w:rsidR="001448CA" w:rsidRDefault="001448CA">
            <w:pPr>
              <w:cnfStyle w:val="000000000000" w:firstRow="0" w:lastRow="0" w:firstColumn="0" w:lastColumn="0" w:oddVBand="0" w:evenVBand="0" w:oddHBand="0" w:evenHBand="0" w:firstRowFirstColumn="0" w:firstRowLastColumn="0" w:lastRowFirstColumn="0" w:lastRowLastColumn="0"/>
            </w:pPr>
            <w:r>
              <w:t>Succession planning</w:t>
            </w:r>
          </w:p>
        </w:tc>
        <w:tc>
          <w:tcPr>
            <w:tcW w:w="0" w:type="auto"/>
            <w:hideMark/>
          </w:tcPr>
          <w:p w14:paraId="2FBF9949" w14:textId="77777777" w:rsidR="001448CA" w:rsidRDefault="001448CA">
            <w:pPr>
              <w:cnfStyle w:val="000000000000" w:firstRow="0" w:lastRow="0" w:firstColumn="0" w:lastColumn="0" w:oddVBand="0" w:evenVBand="0" w:oddHBand="0" w:evenHBand="0" w:firstRowFirstColumn="0" w:firstRowLastColumn="0" w:lastRowFirstColumn="0" w:lastRowLastColumn="0"/>
            </w:pPr>
            <w:r>
              <w:t>HR Department</w:t>
            </w:r>
          </w:p>
        </w:tc>
      </w:tr>
      <w:tr w:rsidR="001448CA" w14:paraId="2FBF9953" w14:textId="77777777" w:rsidTr="00204683">
        <w:trPr>
          <w:cnfStyle w:val="000000100000" w:firstRow="0" w:lastRow="0" w:firstColumn="0" w:lastColumn="0" w:oddVBand="0" w:evenVBand="0" w:oddHBand="1" w:evenHBand="0" w:firstRowFirstColumn="0" w:firstRowLastColumn="0" w:lastRowFirstColumn="0" w:lastRowLastColumn="0"/>
          <w:trHeight w:val="1515"/>
        </w:trPr>
        <w:tc>
          <w:tcPr>
            <w:cnfStyle w:val="001000000000" w:firstRow="0" w:lastRow="0" w:firstColumn="1" w:lastColumn="0" w:oddVBand="0" w:evenVBand="0" w:oddHBand="0" w:evenHBand="0" w:firstRowFirstColumn="0" w:firstRowLastColumn="0" w:lastRowFirstColumn="0" w:lastRowLastColumn="0"/>
            <w:tcW w:w="0" w:type="auto"/>
            <w:hideMark/>
          </w:tcPr>
          <w:p w14:paraId="2FBF994B" w14:textId="77777777" w:rsidR="001448CA" w:rsidRDefault="001448CA">
            <w:r>
              <w:t>R13</w:t>
            </w:r>
          </w:p>
        </w:tc>
        <w:tc>
          <w:tcPr>
            <w:tcW w:w="0" w:type="auto"/>
            <w:hideMark/>
          </w:tcPr>
          <w:p w14:paraId="2FBF994C" w14:textId="77777777" w:rsidR="001448CA" w:rsidRDefault="001448CA">
            <w:pPr>
              <w:cnfStyle w:val="000000100000" w:firstRow="0" w:lastRow="0" w:firstColumn="0" w:lastColumn="0" w:oddVBand="0" w:evenVBand="0" w:oddHBand="1" w:evenHBand="0" w:firstRowFirstColumn="0" w:firstRowLastColumn="0" w:lastRowFirstColumn="0" w:lastRowLastColumn="0"/>
            </w:pPr>
            <w:r>
              <w:t>National emergency</w:t>
            </w:r>
          </w:p>
        </w:tc>
        <w:tc>
          <w:tcPr>
            <w:tcW w:w="0" w:type="auto"/>
            <w:hideMark/>
          </w:tcPr>
          <w:p w14:paraId="2FBF994D" w14:textId="77777777" w:rsidR="001448CA" w:rsidRDefault="001448CA">
            <w:pPr>
              <w:cnfStyle w:val="000000100000" w:firstRow="0" w:lastRow="0" w:firstColumn="0" w:lastColumn="0" w:oddVBand="0" w:evenVBand="0" w:oddHBand="1" w:evenHBand="0" w:firstRowFirstColumn="0" w:firstRowLastColumn="0" w:lastRowFirstColumn="0" w:lastRowLastColumn="0"/>
            </w:pPr>
            <w:r>
              <w:t>L</w:t>
            </w:r>
          </w:p>
        </w:tc>
        <w:tc>
          <w:tcPr>
            <w:tcW w:w="0" w:type="auto"/>
            <w:hideMark/>
          </w:tcPr>
          <w:p w14:paraId="2FBF994E"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94F"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50" w14:textId="77777777" w:rsidR="001448CA" w:rsidRDefault="001448CA">
            <w:pPr>
              <w:cnfStyle w:val="000000100000" w:firstRow="0" w:lastRow="0" w:firstColumn="0" w:lastColumn="0" w:oddVBand="0" w:evenVBand="0" w:oddHBand="1" w:evenHBand="0" w:firstRowFirstColumn="0" w:firstRowLastColumn="0" w:lastRowFirstColumn="0" w:lastRowLastColumn="0"/>
            </w:pPr>
            <w:r>
              <w:t>Develop emergency response plan</w:t>
            </w:r>
          </w:p>
        </w:tc>
        <w:tc>
          <w:tcPr>
            <w:tcW w:w="0" w:type="auto"/>
            <w:hideMark/>
          </w:tcPr>
          <w:p w14:paraId="2FBF9951" w14:textId="77777777" w:rsidR="001448CA" w:rsidRDefault="001448CA">
            <w:pPr>
              <w:cnfStyle w:val="000000100000" w:firstRow="0" w:lastRow="0" w:firstColumn="0" w:lastColumn="0" w:oddVBand="0" w:evenVBand="0" w:oddHBand="1" w:evenHBand="0" w:firstRowFirstColumn="0" w:firstRowLastColumn="0" w:lastRowFirstColumn="0" w:lastRowLastColumn="0"/>
            </w:pPr>
            <w:r>
              <w:t>Delay project, ensure safety and compliance</w:t>
            </w:r>
          </w:p>
        </w:tc>
        <w:tc>
          <w:tcPr>
            <w:tcW w:w="0" w:type="auto"/>
            <w:hideMark/>
          </w:tcPr>
          <w:p w14:paraId="2FBF9952" w14:textId="77777777" w:rsidR="001448CA" w:rsidRDefault="001448CA">
            <w:pPr>
              <w:cnfStyle w:val="000000100000" w:firstRow="0" w:lastRow="0" w:firstColumn="0" w:lastColumn="0" w:oddVBand="0" w:evenVBand="0" w:oddHBand="1" w:evenHBand="0" w:firstRowFirstColumn="0" w:firstRowLastColumn="0" w:lastRowFirstColumn="0" w:lastRowLastColumn="0"/>
            </w:pPr>
            <w:r>
              <w:t>Project Manager</w:t>
            </w:r>
          </w:p>
        </w:tc>
      </w:tr>
      <w:tr w:rsidR="00204683" w14:paraId="2FBF995C" w14:textId="77777777" w:rsidTr="00204683">
        <w:trPr>
          <w:trHeight w:val="1524"/>
        </w:trPr>
        <w:tc>
          <w:tcPr>
            <w:cnfStyle w:val="001000000000" w:firstRow="0" w:lastRow="0" w:firstColumn="1" w:lastColumn="0" w:oddVBand="0" w:evenVBand="0" w:oddHBand="0" w:evenHBand="0" w:firstRowFirstColumn="0" w:firstRowLastColumn="0" w:lastRowFirstColumn="0" w:lastRowLastColumn="0"/>
            <w:tcW w:w="0" w:type="auto"/>
            <w:hideMark/>
          </w:tcPr>
          <w:p w14:paraId="2FBF9954" w14:textId="77777777" w:rsidR="001448CA" w:rsidRDefault="001448CA">
            <w:r>
              <w:t>R14</w:t>
            </w:r>
          </w:p>
        </w:tc>
        <w:tc>
          <w:tcPr>
            <w:tcW w:w="0" w:type="auto"/>
            <w:hideMark/>
          </w:tcPr>
          <w:p w14:paraId="2FBF9955" w14:textId="77777777" w:rsidR="001448CA" w:rsidRDefault="001448CA">
            <w:pPr>
              <w:cnfStyle w:val="000000000000" w:firstRow="0" w:lastRow="0" w:firstColumn="0" w:lastColumn="0" w:oddVBand="0" w:evenVBand="0" w:oddHBand="0" w:evenHBand="0" w:firstRowFirstColumn="0" w:firstRowLastColumn="0" w:lastRowFirstColumn="0" w:lastRowLastColumn="0"/>
            </w:pPr>
            <w:r>
              <w:t>Negative publicity</w:t>
            </w:r>
          </w:p>
        </w:tc>
        <w:tc>
          <w:tcPr>
            <w:tcW w:w="0" w:type="auto"/>
            <w:hideMark/>
          </w:tcPr>
          <w:p w14:paraId="2FBF9956" w14:textId="77777777" w:rsidR="001448CA" w:rsidRDefault="001448CA">
            <w:pPr>
              <w:cnfStyle w:val="000000000000" w:firstRow="0" w:lastRow="0" w:firstColumn="0" w:lastColumn="0" w:oddVBand="0" w:evenVBand="0" w:oddHBand="0" w:evenHBand="0" w:firstRowFirstColumn="0" w:firstRowLastColumn="0" w:lastRowFirstColumn="0" w:lastRowLastColumn="0"/>
            </w:pPr>
            <w:r>
              <w:t>L</w:t>
            </w:r>
          </w:p>
        </w:tc>
        <w:tc>
          <w:tcPr>
            <w:tcW w:w="0" w:type="auto"/>
            <w:hideMark/>
          </w:tcPr>
          <w:p w14:paraId="2FBF9957"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958"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59" w14:textId="77777777" w:rsidR="001448CA" w:rsidRDefault="001448CA">
            <w:pPr>
              <w:cnfStyle w:val="000000000000" w:firstRow="0" w:lastRow="0" w:firstColumn="0" w:lastColumn="0" w:oddVBand="0" w:evenVBand="0" w:oddHBand="0" w:evenHBand="0" w:firstRowFirstColumn="0" w:firstRowLastColumn="0" w:lastRowFirstColumn="0" w:lastRowLastColumn="0"/>
            </w:pPr>
            <w:r>
              <w:t>Proactive communication strategies, media training</w:t>
            </w:r>
          </w:p>
        </w:tc>
        <w:tc>
          <w:tcPr>
            <w:tcW w:w="0" w:type="auto"/>
            <w:hideMark/>
          </w:tcPr>
          <w:p w14:paraId="2FBF995A" w14:textId="77777777" w:rsidR="001448CA" w:rsidRDefault="001448CA">
            <w:pPr>
              <w:cnfStyle w:val="000000000000" w:firstRow="0" w:lastRow="0" w:firstColumn="0" w:lastColumn="0" w:oddVBand="0" w:evenVBand="0" w:oddHBand="0" w:evenHBand="0" w:firstRowFirstColumn="0" w:firstRowLastColumn="0" w:lastRowFirstColumn="0" w:lastRowLastColumn="0"/>
            </w:pPr>
            <w:r>
              <w:t>Crisis management plan</w:t>
            </w:r>
          </w:p>
        </w:tc>
        <w:tc>
          <w:tcPr>
            <w:tcW w:w="0" w:type="auto"/>
            <w:hideMark/>
          </w:tcPr>
          <w:p w14:paraId="2FBF995B" w14:textId="77777777" w:rsidR="001448CA" w:rsidRDefault="001448CA">
            <w:pPr>
              <w:cnfStyle w:val="000000000000" w:firstRow="0" w:lastRow="0" w:firstColumn="0" w:lastColumn="0" w:oddVBand="0" w:evenVBand="0" w:oddHBand="0" w:evenHBand="0" w:firstRowFirstColumn="0" w:firstRowLastColumn="0" w:lastRowFirstColumn="0" w:lastRowLastColumn="0"/>
            </w:pPr>
            <w:r>
              <w:t>Marketing Department</w:t>
            </w:r>
          </w:p>
        </w:tc>
      </w:tr>
      <w:tr w:rsidR="001448CA" w14:paraId="2FBF9965" w14:textId="77777777" w:rsidTr="00204683">
        <w:trPr>
          <w:cnfStyle w:val="000000100000" w:firstRow="0" w:lastRow="0" w:firstColumn="0" w:lastColumn="0" w:oddVBand="0" w:evenVBand="0" w:oddHBand="1" w:evenHBand="0" w:firstRowFirstColumn="0" w:firstRowLastColumn="0" w:lastRowFirstColumn="0" w:lastRowLastColumn="0"/>
          <w:trHeight w:val="1515"/>
        </w:trPr>
        <w:tc>
          <w:tcPr>
            <w:cnfStyle w:val="001000000000" w:firstRow="0" w:lastRow="0" w:firstColumn="1" w:lastColumn="0" w:oddVBand="0" w:evenVBand="0" w:oddHBand="0" w:evenHBand="0" w:firstRowFirstColumn="0" w:firstRowLastColumn="0" w:lastRowFirstColumn="0" w:lastRowLastColumn="0"/>
            <w:tcW w:w="0" w:type="auto"/>
            <w:hideMark/>
          </w:tcPr>
          <w:p w14:paraId="2FBF995D" w14:textId="77777777" w:rsidR="001448CA" w:rsidRDefault="001448CA">
            <w:r>
              <w:t>R15</w:t>
            </w:r>
          </w:p>
        </w:tc>
        <w:tc>
          <w:tcPr>
            <w:tcW w:w="0" w:type="auto"/>
            <w:hideMark/>
          </w:tcPr>
          <w:p w14:paraId="2FBF995E" w14:textId="77777777" w:rsidR="001448CA" w:rsidRDefault="001448CA">
            <w:pPr>
              <w:cnfStyle w:val="000000100000" w:firstRow="0" w:lastRow="0" w:firstColumn="0" w:lastColumn="0" w:oddVBand="0" w:evenVBand="0" w:oddHBand="1" w:evenHBand="0" w:firstRowFirstColumn="0" w:firstRowLastColumn="0" w:lastRowFirstColumn="0" w:lastRowLastColumn="0"/>
            </w:pPr>
            <w:r>
              <w:t>Operations delay</w:t>
            </w:r>
          </w:p>
        </w:tc>
        <w:tc>
          <w:tcPr>
            <w:tcW w:w="0" w:type="auto"/>
            <w:hideMark/>
          </w:tcPr>
          <w:p w14:paraId="2FBF995F" w14:textId="77777777" w:rsidR="001448CA" w:rsidRDefault="001448CA">
            <w:pPr>
              <w:cnfStyle w:val="000000100000" w:firstRow="0" w:lastRow="0" w:firstColumn="0" w:lastColumn="0" w:oddVBand="0" w:evenVBand="0" w:oddHBand="1" w:evenHBand="0" w:firstRowFirstColumn="0" w:firstRowLastColumn="0" w:lastRowFirstColumn="0" w:lastRowLastColumn="0"/>
            </w:pPr>
            <w:r>
              <w:t>L</w:t>
            </w:r>
          </w:p>
        </w:tc>
        <w:tc>
          <w:tcPr>
            <w:tcW w:w="0" w:type="auto"/>
            <w:hideMark/>
          </w:tcPr>
          <w:p w14:paraId="2FBF9960" w14:textId="77777777" w:rsidR="001448CA" w:rsidRDefault="001448CA">
            <w:pPr>
              <w:cnfStyle w:val="000000100000" w:firstRow="0" w:lastRow="0" w:firstColumn="0" w:lastColumn="0" w:oddVBand="0" w:evenVBand="0" w:oddHBand="1" w:evenHBand="0" w:firstRowFirstColumn="0" w:firstRowLastColumn="0" w:lastRowFirstColumn="0" w:lastRowLastColumn="0"/>
            </w:pPr>
            <w:r>
              <w:t>H</w:t>
            </w:r>
          </w:p>
        </w:tc>
        <w:tc>
          <w:tcPr>
            <w:tcW w:w="0" w:type="auto"/>
            <w:hideMark/>
          </w:tcPr>
          <w:p w14:paraId="2FBF9961" w14:textId="77777777" w:rsidR="001448CA" w:rsidRDefault="001448CA">
            <w:pPr>
              <w:cnfStyle w:val="000000100000" w:firstRow="0" w:lastRow="0" w:firstColumn="0" w:lastColumn="0" w:oddVBand="0" w:evenVBand="0" w:oddHBand="1" w:evenHBand="0" w:firstRowFirstColumn="0" w:firstRowLastColumn="0" w:lastRowFirstColumn="0" w:lastRowLastColumn="0"/>
            </w:pPr>
            <w:r>
              <w:t>M</w:t>
            </w:r>
          </w:p>
        </w:tc>
        <w:tc>
          <w:tcPr>
            <w:tcW w:w="0" w:type="auto"/>
            <w:hideMark/>
          </w:tcPr>
          <w:p w14:paraId="2FBF9962" w14:textId="77777777" w:rsidR="001448CA" w:rsidRDefault="001448CA">
            <w:pPr>
              <w:cnfStyle w:val="000000100000" w:firstRow="0" w:lastRow="0" w:firstColumn="0" w:lastColumn="0" w:oddVBand="0" w:evenVBand="0" w:oddHBand="1" w:evenHBand="0" w:firstRowFirstColumn="0" w:firstRowLastColumn="0" w:lastRowFirstColumn="0" w:lastRowLastColumn="0"/>
            </w:pPr>
            <w:r>
              <w:t>Efficient project management, regular updates</w:t>
            </w:r>
          </w:p>
        </w:tc>
        <w:tc>
          <w:tcPr>
            <w:tcW w:w="0" w:type="auto"/>
            <w:hideMark/>
          </w:tcPr>
          <w:p w14:paraId="2FBF9963" w14:textId="77777777" w:rsidR="001448CA" w:rsidRDefault="001448CA">
            <w:pPr>
              <w:cnfStyle w:val="000000100000" w:firstRow="0" w:lastRow="0" w:firstColumn="0" w:lastColumn="0" w:oddVBand="0" w:evenVBand="0" w:oddHBand="1" w:evenHBand="0" w:firstRowFirstColumn="0" w:firstRowLastColumn="0" w:lastRowFirstColumn="0" w:lastRowLastColumn="0"/>
            </w:pPr>
            <w:r>
              <w:t>Adjust schedules, reallocate resources</w:t>
            </w:r>
          </w:p>
        </w:tc>
        <w:tc>
          <w:tcPr>
            <w:tcW w:w="0" w:type="auto"/>
            <w:hideMark/>
          </w:tcPr>
          <w:p w14:paraId="2FBF9964" w14:textId="77777777" w:rsidR="001448CA" w:rsidRDefault="001448CA">
            <w:pPr>
              <w:cnfStyle w:val="000000100000" w:firstRow="0" w:lastRow="0" w:firstColumn="0" w:lastColumn="0" w:oddVBand="0" w:evenVBand="0" w:oddHBand="1" w:evenHBand="0" w:firstRowFirstColumn="0" w:firstRowLastColumn="0" w:lastRowFirstColumn="0" w:lastRowLastColumn="0"/>
            </w:pPr>
            <w:r>
              <w:t>Project Manager</w:t>
            </w:r>
          </w:p>
        </w:tc>
      </w:tr>
      <w:tr w:rsidR="00204683" w14:paraId="2FBF996E" w14:textId="77777777" w:rsidTr="00204683">
        <w:trPr>
          <w:trHeight w:val="1524"/>
        </w:trPr>
        <w:tc>
          <w:tcPr>
            <w:cnfStyle w:val="001000000000" w:firstRow="0" w:lastRow="0" w:firstColumn="1" w:lastColumn="0" w:oddVBand="0" w:evenVBand="0" w:oddHBand="0" w:evenHBand="0" w:firstRowFirstColumn="0" w:firstRowLastColumn="0" w:lastRowFirstColumn="0" w:lastRowLastColumn="0"/>
            <w:tcW w:w="0" w:type="auto"/>
            <w:hideMark/>
          </w:tcPr>
          <w:p w14:paraId="2FBF9966" w14:textId="77777777" w:rsidR="001448CA" w:rsidRDefault="001448CA">
            <w:r>
              <w:t>R16</w:t>
            </w:r>
          </w:p>
        </w:tc>
        <w:tc>
          <w:tcPr>
            <w:tcW w:w="0" w:type="auto"/>
            <w:hideMark/>
          </w:tcPr>
          <w:p w14:paraId="2FBF9967" w14:textId="77777777" w:rsidR="001448CA" w:rsidRDefault="001448CA">
            <w:pPr>
              <w:cnfStyle w:val="000000000000" w:firstRow="0" w:lastRow="0" w:firstColumn="0" w:lastColumn="0" w:oddVBand="0" w:evenVBand="0" w:oddHBand="0" w:evenHBand="0" w:firstRowFirstColumn="0" w:firstRowLastColumn="0" w:lastRowFirstColumn="0" w:lastRowLastColumn="0"/>
            </w:pPr>
            <w:r>
              <w:t>Team fail to meet objectives</w:t>
            </w:r>
          </w:p>
        </w:tc>
        <w:tc>
          <w:tcPr>
            <w:tcW w:w="0" w:type="auto"/>
            <w:hideMark/>
          </w:tcPr>
          <w:p w14:paraId="2FBF9968" w14:textId="77777777" w:rsidR="001448CA" w:rsidRDefault="001448CA">
            <w:pPr>
              <w:cnfStyle w:val="000000000000" w:firstRow="0" w:lastRow="0" w:firstColumn="0" w:lastColumn="0" w:oddVBand="0" w:evenVBand="0" w:oddHBand="0" w:evenHBand="0" w:firstRowFirstColumn="0" w:firstRowLastColumn="0" w:lastRowFirstColumn="0" w:lastRowLastColumn="0"/>
            </w:pPr>
            <w:r>
              <w:t>M</w:t>
            </w:r>
          </w:p>
        </w:tc>
        <w:tc>
          <w:tcPr>
            <w:tcW w:w="0" w:type="auto"/>
            <w:hideMark/>
          </w:tcPr>
          <w:p w14:paraId="2FBF9969"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96A" w14:textId="77777777" w:rsidR="001448CA" w:rsidRDefault="001448CA">
            <w:pPr>
              <w:cnfStyle w:val="000000000000" w:firstRow="0" w:lastRow="0" w:firstColumn="0" w:lastColumn="0" w:oddVBand="0" w:evenVBand="0" w:oddHBand="0" w:evenHBand="0" w:firstRowFirstColumn="0" w:firstRowLastColumn="0" w:lastRowFirstColumn="0" w:lastRowLastColumn="0"/>
            </w:pPr>
            <w:r>
              <w:t>H</w:t>
            </w:r>
          </w:p>
        </w:tc>
        <w:tc>
          <w:tcPr>
            <w:tcW w:w="0" w:type="auto"/>
            <w:hideMark/>
          </w:tcPr>
          <w:p w14:paraId="2FBF996B" w14:textId="77777777" w:rsidR="001448CA" w:rsidRDefault="001448CA">
            <w:pPr>
              <w:cnfStyle w:val="000000000000" w:firstRow="0" w:lastRow="0" w:firstColumn="0" w:lastColumn="0" w:oddVBand="0" w:evenVBand="0" w:oddHBand="0" w:evenHBand="0" w:firstRowFirstColumn="0" w:firstRowLastColumn="0" w:lastRowFirstColumn="0" w:lastRowLastColumn="0"/>
            </w:pPr>
            <w:r>
              <w:t>Clear objectives, regular performance reviews</w:t>
            </w:r>
          </w:p>
        </w:tc>
        <w:tc>
          <w:tcPr>
            <w:tcW w:w="0" w:type="auto"/>
            <w:hideMark/>
          </w:tcPr>
          <w:p w14:paraId="2FBF996C" w14:textId="77777777" w:rsidR="001448CA" w:rsidRDefault="001448CA">
            <w:pPr>
              <w:cnfStyle w:val="000000000000" w:firstRow="0" w:lastRow="0" w:firstColumn="0" w:lastColumn="0" w:oddVBand="0" w:evenVBand="0" w:oddHBand="0" w:evenHBand="0" w:firstRowFirstColumn="0" w:firstRowLastColumn="0" w:lastRowFirstColumn="0" w:lastRowLastColumn="0"/>
            </w:pPr>
            <w:r>
              <w:t>Reassess objectives, provide additional support</w:t>
            </w:r>
          </w:p>
        </w:tc>
        <w:tc>
          <w:tcPr>
            <w:tcW w:w="0" w:type="auto"/>
            <w:hideMark/>
          </w:tcPr>
          <w:p w14:paraId="2FBF996D" w14:textId="77777777" w:rsidR="001448CA" w:rsidRDefault="001448CA">
            <w:pPr>
              <w:cnfStyle w:val="000000000000" w:firstRow="0" w:lastRow="0" w:firstColumn="0" w:lastColumn="0" w:oddVBand="0" w:evenVBand="0" w:oddHBand="0" w:evenHBand="0" w:firstRowFirstColumn="0" w:firstRowLastColumn="0" w:lastRowFirstColumn="0" w:lastRowLastColumn="0"/>
            </w:pPr>
            <w:r>
              <w:t>Project Manager</w:t>
            </w:r>
          </w:p>
        </w:tc>
      </w:tr>
    </w:tbl>
    <w:p w14:paraId="2FBF996F" w14:textId="77777777" w:rsidR="001448CA" w:rsidRDefault="001448CA" w:rsidP="001448CA">
      <w:pPr>
        <w:pStyle w:val="NoSpacing"/>
        <w:rPr>
          <w:lang w:val="en-GB"/>
        </w:rPr>
      </w:pPr>
    </w:p>
    <w:p w14:paraId="2FBF9970" w14:textId="77777777" w:rsidR="001448CA" w:rsidRPr="001448CA" w:rsidRDefault="001448CA" w:rsidP="001448CA">
      <w:pPr>
        <w:pStyle w:val="NoSpacing"/>
        <w:rPr>
          <w:lang w:val="en-GB"/>
        </w:rPr>
      </w:pPr>
    </w:p>
    <w:p w14:paraId="2FBF9971" w14:textId="77777777" w:rsidR="00204683" w:rsidRDefault="00204683">
      <w:pPr>
        <w:spacing w:after="160" w:line="259" w:lineRule="auto"/>
        <w:jc w:val="left"/>
        <w:rPr>
          <w:rFonts w:cs="Calibri"/>
          <w:b/>
          <w:szCs w:val="28"/>
        </w:rPr>
      </w:pPr>
      <w:r>
        <w:br w:type="page"/>
      </w:r>
    </w:p>
    <w:p w14:paraId="2FBF9972" w14:textId="77777777" w:rsidR="009C6511" w:rsidRPr="00D41E2F" w:rsidRDefault="00E36FDC" w:rsidP="009C6511">
      <w:pPr>
        <w:pStyle w:val="Heading2"/>
      </w:pPr>
      <w:bookmarkStart w:id="7" w:name="_Toc170828045"/>
      <w:r>
        <w:lastRenderedPageBreak/>
        <w:t>Stakeholder Analysis</w:t>
      </w:r>
      <w:bookmarkEnd w:id="7"/>
      <w:r>
        <w:t xml:space="preserve"> </w:t>
      </w:r>
    </w:p>
    <w:tbl>
      <w:tblPr>
        <w:tblStyle w:val="GridTable3"/>
        <w:tblW w:w="0" w:type="auto"/>
        <w:tblLook w:val="04A0" w:firstRow="1" w:lastRow="0" w:firstColumn="1" w:lastColumn="0" w:noHBand="0" w:noVBand="1"/>
      </w:tblPr>
      <w:tblGrid>
        <w:gridCol w:w="1512"/>
        <w:gridCol w:w="1444"/>
        <w:gridCol w:w="1746"/>
        <w:gridCol w:w="1221"/>
        <w:gridCol w:w="1836"/>
        <w:gridCol w:w="1601"/>
      </w:tblGrid>
      <w:tr w:rsidR="001448CA" w14:paraId="2FBF9979" w14:textId="77777777" w:rsidTr="001448C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FBF9973" w14:textId="77777777" w:rsidR="009C6511" w:rsidRPr="001448CA" w:rsidRDefault="009C6511">
            <w:pPr>
              <w:jc w:val="center"/>
            </w:pPr>
            <w:r w:rsidRPr="001448CA">
              <w:rPr>
                <w:bCs w:val="0"/>
              </w:rPr>
              <w:t>Stakeholder</w:t>
            </w:r>
          </w:p>
        </w:tc>
        <w:tc>
          <w:tcPr>
            <w:tcW w:w="0" w:type="auto"/>
            <w:hideMark/>
          </w:tcPr>
          <w:p w14:paraId="2FBF9974" w14:textId="77777777" w:rsidR="009C6511" w:rsidRPr="001448CA" w:rsidRDefault="009C6511">
            <w:pPr>
              <w:jc w:val="center"/>
              <w:cnfStyle w:val="100000000000" w:firstRow="1" w:lastRow="0" w:firstColumn="0" w:lastColumn="0" w:oddVBand="0" w:evenVBand="0" w:oddHBand="0" w:evenHBand="0" w:firstRowFirstColumn="0" w:firstRowLastColumn="0" w:lastRowFirstColumn="0" w:lastRowLastColumn="0"/>
              <w:rPr>
                <w:bCs w:val="0"/>
              </w:rPr>
            </w:pPr>
            <w:r w:rsidRPr="001448CA">
              <w:rPr>
                <w:bCs w:val="0"/>
              </w:rPr>
              <w:t>Role/Title</w:t>
            </w:r>
          </w:p>
        </w:tc>
        <w:tc>
          <w:tcPr>
            <w:tcW w:w="0" w:type="auto"/>
            <w:hideMark/>
          </w:tcPr>
          <w:p w14:paraId="2FBF9975" w14:textId="77777777" w:rsidR="009C6511" w:rsidRPr="001448CA" w:rsidRDefault="009C6511">
            <w:pPr>
              <w:jc w:val="center"/>
              <w:cnfStyle w:val="100000000000" w:firstRow="1" w:lastRow="0" w:firstColumn="0" w:lastColumn="0" w:oddVBand="0" w:evenVBand="0" w:oddHBand="0" w:evenHBand="0" w:firstRowFirstColumn="0" w:firstRowLastColumn="0" w:lastRowFirstColumn="0" w:lastRowLastColumn="0"/>
              <w:rPr>
                <w:bCs w:val="0"/>
              </w:rPr>
            </w:pPr>
            <w:r w:rsidRPr="001448CA">
              <w:rPr>
                <w:bCs w:val="0"/>
              </w:rPr>
              <w:t>Interest/Influence</w:t>
            </w:r>
          </w:p>
        </w:tc>
        <w:tc>
          <w:tcPr>
            <w:tcW w:w="0" w:type="auto"/>
            <w:hideMark/>
          </w:tcPr>
          <w:p w14:paraId="2FBF9976" w14:textId="77777777" w:rsidR="009C6511" w:rsidRPr="001448CA" w:rsidRDefault="009C6511">
            <w:pPr>
              <w:jc w:val="center"/>
              <w:cnfStyle w:val="100000000000" w:firstRow="1" w:lastRow="0" w:firstColumn="0" w:lastColumn="0" w:oddVBand="0" w:evenVBand="0" w:oddHBand="0" w:evenHBand="0" w:firstRowFirstColumn="0" w:firstRowLastColumn="0" w:lastRowFirstColumn="0" w:lastRowLastColumn="0"/>
              <w:rPr>
                <w:bCs w:val="0"/>
              </w:rPr>
            </w:pPr>
            <w:r w:rsidRPr="001448CA">
              <w:rPr>
                <w:bCs w:val="0"/>
              </w:rPr>
              <w:t>Importance</w:t>
            </w:r>
          </w:p>
        </w:tc>
        <w:tc>
          <w:tcPr>
            <w:tcW w:w="0" w:type="auto"/>
            <w:hideMark/>
          </w:tcPr>
          <w:p w14:paraId="2FBF9977" w14:textId="77777777" w:rsidR="009C6511" w:rsidRPr="001448CA" w:rsidRDefault="009C6511">
            <w:pPr>
              <w:jc w:val="center"/>
              <w:cnfStyle w:val="100000000000" w:firstRow="1" w:lastRow="0" w:firstColumn="0" w:lastColumn="0" w:oddVBand="0" w:evenVBand="0" w:oddHBand="0" w:evenHBand="0" w:firstRowFirstColumn="0" w:firstRowLastColumn="0" w:lastRowFirstColumn="0" w:lastRowLastColumn="0"/>
              <w:rPr>
                <w:bCs w:val="0"/>
              </w:rPr>
            </w:pPr>
            <w:r w:rsidRPr="001448CA">
              <w:rPr>
                <w:bCs w:val="0"/>
              </w:rPr>
              <w:t>Key Interests/Concerns</w:t>
            </w:r>
          </w:p>
        </w:tc>
        <w:tc>
          <w:tcPr>
            <w:tcW w:w="0" w:type="auto"/>
            <w:hideMark/>
          </w:tcPr>
          <w:p w14:paraId="2FBF9978" w14:textId="77777777" w:rsidR="009C6511" w:rsidRPr="001448CA" w:rsidRDefault="009C6511">
            <w:pPr>
              <w:jc w:val="center"/>
              <w:cnfStyle w:val="100000000000" w:firstRow="1" w:lastRow="0" w:firstColumn="0" w:lastColumn="0" w:oddVBand="0" w:evenVBand="0" w:oddHBand="0" w:evenHBand="0" w:firstRowFirstColumn="0" w:firstRowLastColumn="0" w:lastRowFirstColumn="0" w:lastRowLastColumn="0"/>
              <w:rPr>
                <w:bCs w:val="0"/>
              </w:rPr>
            </w:pPr>
            <w:r w:rsidRPr="001448CA">
              <w:rPr>
                <w:bCs w:val="0"/>
              </w:rPr>
              <w:t>Communication Strategy</w:t>
            </w:r>
          </w:p>
        </w:tc>
      </w:tr>
      <w:tr w:rsidR="001448CA" w14:paraId="2FBF9980"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97A" w14:textId="77777777" w:rsidR="009C6511" w:rsidRPr="001448CA" w:rsidRDefault="009C6511">
            <w:pPr>
              <w:jc w:val="left"/>
              <w:rPr>
                <w:b/>
              </w:rPr>
            </w:pPr>
            <w:r w:rsidRPr="001448CA">
              <w:rPr>
                <w:b/>
              </w:rPr>
              <w:t>Project Sponsor</w:t>
            </w:r>
          </w:p>
        </w:tc>
        <w:tc>
          <w:tcPr>
            <w:tcW w:w="0" w:type="auto"/>
            <w:hideMark/>
          </w:tcPr>
          <w:p w14:paraId="2FBF997B" w14:textId="77777777" w:rsidR="009C6511" w:rsidRDefault="009C6511">
            <w:pPr>
              <w:cnfStyle w:val="000000100000" w:firstRow="0" w:lastRow="0" w:firstColumn="0" w:lastColumn="0" w:oddVBand="0" w:evenVBand="0" w:oddHBand="1" w:evenHBand="0" w:firstRowFirstColumn="0" w:firstRowLastColumn="0" w:lastRowFirstColumn="0" w:lastRowLastColumn="0"/>
            </w:pPr>
            <w:r>
              <w:t>Senior Management</w:t>
            </w:r>
          </w:p>
        </w:tc>
        <w:tc>
          <w:tcPr>
            <w:tcW w:w="0" w:type="auto"/>
            <w:hideMark/>
          </w:tcPr>
          <w:p w14:paraId="2FBF997C" w14:textId="77777777" w:rsidR="009C6511" w:rsidRDefault="009C6511">
            <w:pPr>
              <w:cnfStyle w:val="000000100000" w:firstRow="0" w:lastRow="0" w:firstColumn="0" w:lastColumn="0" w:oddVBand="0" w:evenVBand="0" w:oddHBand="1" w:evenHBand="0" w:firstRowFirstColumn="0" w:firstRowLastColumn="0" w:lastRowFirstColumn="0" w:lastRowLastColumn="0"/>
            </w:pPr>
            <w:r>
              <w:t>High/High</w:t>
            </w:r>
          </w:p>
        </w:tc>
        <w:tc>
          <w:tcPr>
            <w:tcW w:w="0" w:type="auto"/>
            <w:hideMark/>
          </w:tcPr>
          <w:p w14:paraId="2FBF997D" w14:textId="77777777" w:rsidR="009C6511" w:rsidRDefault="009C6511">
            <w:pPr>
              <w:cnfStyle w:val="000000100000" w:firstRow="0" w:lastRow="0" w:firstColumn="0" w:lastColumn="0" w:oddVBand="0" w:evenVBand="0" w:oddHBand="1" w:evenHBand="0" w:firstRowFirstColumn="0" w:firstRowLastColumn="0" w:lastRowFirstColumn="0" w:lastRowLastColumn="0"/>
            </w:pPr>
            <w:r>
              <w:t>High</w:t>
            </w:r>
          </w:p>
        </w:tc>
        <w:tc>
          <w:tcPr>
            <w:tcW w:w="0" w:type="auto"/>
            <w:hideMark/>
          </w:tcPr>
          <w:p w14:paraId="2FBF997E" w14:textId="77777777" w:rsidR="009C6511" w:rsidRDefault="009C6511">
            <w:pPr>
              <w:cnfStyle w:val="000000100000" w:firstRow="0" w:lastRow="0" w:firstColumn="0" w:lastColumn="0" w:oddVBand="0" w:evenVBand="0" w:oddHBand="1" w:evenHBand="0" w:firstRowFirstColumn="0" w:firstRowLastColumn="0" w:lastRowFirstColumn="0" w:lastRowLastColumn="0"/>
            </w:pPr>
            <w:r>
              <w:t>Success of the project, ROI</w:t>
            </w:r>
          </w:p>
        </w:tc>
        <w:tc>
          <w:tcPr>
            <w:tcW w:w="0" w:type="auto"/>
            <w:hideMark/>
          </w:tcPr>
          <w:p w14:paraId="2FBF997F" w14:textId="77777777" w:rsidR="009C6511" w:rsidRDefault="009C6511">
            <w:pPr>
              <w:cnfStyle w:val="000000100000" w:firstRow="0" w:lastRow="0" w:firstColumn="0" w:lastColumn="0" w:oddVBand="0" w:evenVBand="0" w:oddHBand="1" w:evenHBand="0" w:firstRowFirstColumn="0" w:firstRowLastColumn="0" w:lastRowFirstColumn="0" w:lastRowLastColumn="0"/>
            </w:pPr>
            <w:r>
              <w:t>Regular updates, meetings, detailed reports</w:t>
            </w:r>
          </w:p>
        </w:tc>
      </w:tr>
      <w:tr w:rsidR="001448CA" w14:paraId="2FBF9987" w14:textId="77777777" w:rsidTr="001448CA">
        <w:tc>
          <w:tcPr>
            <w:cnfStyle w:val="001000000000" w:firstRow="0" w:lastRow="0" w:firstColumn="1" w:lastColumn="0" w:oddVBand="0" w:evenVBand="0" w:oddHBand="0" w:evenHBand="0" w:firstRowFirstColumn="0" w:firstRowLastColumn="0" w:lastRowFirstColumn="0" w:lastRowLastColumn="0"/>
            <w:tcW w:w="0" w:type="auto"/>
            <w:hideMark/>
          </w:tcPr>
          <w:p w14:paraId="2FBF9981" w14:textId="77777777" w:rsidR="009C6511" w:rsidRPr="001448CA" w:rsidRDefault="009C6511">
            <w:pPr>
              <w:rPr>
                <w:b/>
              </w:rPr>
            </w:pPr>
            <w:r w:rsidRPr="001448CA">
              <w:rPr>
                <w:b/>
              </w:rPr>
              <w:t>Project Manager</w:t>
            </w:r>
          </w:p>
        </w:tc>
        <w:tc>
          <w:tcPr>
            <w:tcW w:w="0" w:type="auto"/>
            <w:hideMark/>
          </w:tcPr>
          <w:p w14:paraId="2FBF9982" w14:textId="77777777" w:rsidR="009C6511" w:rsidRDefault="009C6511">
            <w:pPr>
              <w:cnfStyle w:val="000000000000" w:firstRow="0" w:lastRow="0" w:firstColumn="0" w:lastColumn="0" w:oddVBand="0" w:evenVBand="0" w:oddHBand="0" w:evenHBand="0" w:firstRowFirstColumn="0" w:firstRowLastColumn="0" w:lastRowFirstColumn="0" w:lastRowLastColumn="0"/>
            </w:pPr>
            <w:r>
              <w:t>Project Manager</w:t>
            </w:r>
          </w:p>
        </w:tc>
        <w:tc>
          <w:tcPr>
            <w:tcW w:w="0" w:type="auto"/>
            <w:hideMark/>
          </w:tcPr>
          <w:p w14:paraId="2FBF9983" w14:textId="77777777" w:rsidR="009C6511" w:rsidRDefault="009C6511">
            <w:pPr>
              <w:cnfStyle w:val="000000000000" w:firstRow="0" w:lastRow="0" w:firstColumn="0" w:lastColumn="0" w:oddVBand="0" w:evenVBand="0" w:oddHBand="0" w:evenHBand="0" w:firstRowFirstColumn="0" w:firstRowLastColumn="0" w:lastRowFirstColumn="0" w:lastRowLastColumn="0"/>
            </w:pPr>
            <w:r>
              <w:t>High/High</w:t>
            </w:r>
          </w:p>
        </w:tc>
        <w:tc>
          <w:tcPr>
            <w:tcW w:w="0" w:type="auto"/>
            <w:hideMark/>
          </w:tcPr>
          <w:p w14:paraId="2FBF9984" w14:textId="77777777" w:rsidR="009C6511" w:rsidRDefault="009C6511">
            <w:pPr>
              <w:cnfStyle w:val="000000000000" w:firstRow="0" w:lastRow="0" w:firstColumn="0" w:lastColumn="0" w:oddVBand="0" w:evenVBand="0" w:oddHBand="0" w:evenHBand="0" w:firstRowFirstColumn="0" w:firstRowLastColumn="0" w:lastRowFirstColumn="0" w:lastRowLastColumn="0"/>
            </w:pPr>
            <w:r>
              <w:t>High</w:t>
            </w:r>
          </w:p>
        </w:tc>
        <w:tc>
          <w:tcPr>
            <w:tcW w:w="0" w:type="auto"/>
            <w:hideMark/>
          </w:tcPr>
          <w:p w14:paraId="2FBF9985" w14:textId="77777777" w:rsidR="009C6511" w:rsidRDefault="009C6511">
            <w:pPr>
              <w:cnfStyle w:val="000000000000" w:firstRow="0" w:lastRow="0" w:firstColumn="0" w:lastColumn="0" w:oddVBand="0" w:evenVBand="0" w:oddHBand="0" w:evenHBand="0" w:firstRowFirstColumn="0" w:firstRowLastColumn="0" w:lastRowFirstColumn="0" w:lastRowLastColumn="0"/>
            </w:pPr>
            <w:r>
              <w:t>Project completion on time and budget</w:t>
            </w:r>
          </w:p>
        </w:tc>
        <w:tc>
          <w:tcPr>
            <w:tcW w:w="0" w:type="auto"/>
            <w:hideMark/>
          </w:tcPr>
          <w:p w14:paraId="2FBF9986" w14:textId="77777777" w:rsidR="009C6511" w:rsidRDefault="009C6511">
            <w:pPr>
              <w:cnfStyle w:val="000000000000" w:firstRow="0" w:lastRow="0" w:firstColumn="0" w:lastColumn="0" w:oddVBand="0" w:evenVBand="0" w:oddHBand="0" w:evenHBand="0" w:firstRowFirstColumn="0" w:firstRowLastColumn="0" w:lastRowFirstColumn="0" w:lastRowLastColumn="0"/>
            </w:pPr>
            <w:r>
              <w:t>Daily check-ins, status meetings, progress reports</w:t>
            </w:r>
          </w:p>
        </w:tc>
      </w:tr>
      <w:tr w:rsidR="001448CA" w14:paraId="2FBF998E"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988" w14:textId="77777777" w:rsidR="009C6511" w:rsidRPr="001448CA" w:rsidRDefault="009C6511">
            <w:pPr>
              <w:rPr>
                <w:b/>
              </w:rPr>
            </w:pPr>
            <w:r w:rsidRPr="001448CA">
              <w:rPr>
                <w:b/>
              </w:rPr>
              <w:t>HR Department</w:t>
            </w:r>
          </w:p>
        </w:tc>
        <w:tc>
          <w:tcPr>
            <w:tcW w:w="0" w:type="auto"/>
            <w:hideMark/>
          </w:tcPr>
          <w:p w14:paraId="2FBF9989" w14:textId="77777777" w:rsidR="009C6511" w:rsidRDefault="009C6511">
            <w:pPr>
              <w:cnfStyle w:val="000000100000" w:firstRow="0" w:lastRow="0" w:firstColumn="0" w:lastColumn="0" w:oddVBand="0" w:evenVBand="0" w:oddHBand="1" w:evenHBand="0" w:firstRowFirstColumn="0" w:firstRowLastColumn="0" w:lastRowFirstColumn="0" w:lastRowLastColumn="0"/>
            </w:pPr>
            <w:r>
              <w:t>HR Director/Team</w:t>
            </w:r>
          </w:p>
        </w:tc>
        <w:tc>
          <w:tcPr>
            <w:tcW w:w="0" w:type="auto"/>
            <w:hideMark/>
          </w:tcPr>
          <w:p w14:paraId="2FBF998A" w14:textId="77777777" w:rsidR="009C6511" w:rsidRDefault="009C6511">
            <w:pPr>
              <w:cnfStyle w:val="000000100000" w:firstRow="0" w:lastRow="0" w:firstColumn="0" w:lastColumn="0" w:oddVBand="0" w:evenVBand="0" w:oddHBand="1" w:evenHBand="0" w:firstRowFirstColumn="0" w:firstRowLastColumn="0" w:lastRowFirstColumn="0" w:lastRowLastColumn="0"/>
            </w:pPr>
            <w:r>
              <w:t>High/Medium</w:t>
            </w:r>
          </w:p>
        </w:tc>
        <w:tc>
          <w:tcPr>
            <w:tcW w:w="0" w:type="auto"/>
            <w:hideMark/>
          </w:tcPr>
          <w:p w14:paraId="2FBF998B" w14:textId="77777777" w:rsidR="009C6511" w:rsidRDefault="009C6511">
            <w:pPr>
              <w:cnfStyle w:val="000000100000" w:firstRow="0" w:lastRow="0" w:firstColumn="0" w:lastColumn="0" w:oddVBand="0" w:evenVBand="0" w:oddHBand="1" w:evenHBand="0" w:firstRowFirstColumn="0" w:firstRowLastColumn="0" w:lastRowFirstColumn="0" w:lastRowLastColumn="0"/>
            </w:pPr>
            <w:r>
              <w:t>High</w:t>
            </w:r>
          </w:p>
        </w:tc>
        <w:tc>
          <w:tcPr>
            <w:tcW w:w="0" w:type="auto"/>
            <w:hideMark/>
          </w:tcPr>
          <w:p w14:paraId="2FBF998C" w14:textId="77777777" w:rsidR="009C6511" w:rsidRDefault="009C6511">
            <w:pPr>
              <w:cnfStyle w:val="000000100000" w:firstRow="0" w:lastRow="0" w:firstColumn="0" w:lastColumn="0" w:oddVBand="0" w:evenVBand="0" w:oddHBand="1" w:evenHBand="0" w:firstRowFirstColumn="0" w:firstRowLastColumn="0" w:lastRowFirstColumn="0" w:lastRowLastColumn="0"/>
            </w:pPr>
            <w:r>
              <w:t>Effectiveness of wellness programs</w:t>
            </w:r>
          </w:p>
        </w:tc>
        <w:tc>
          <w:tcPr>
            <w:tcW w:w="0" w:type="auto"/>
            <w:hideMark/>
          </w:tcPr>
          <w:p w14:paraId="2FBF998D" w14:textId="77777777" w:rsidR="009C6511" w:rsidRDefault="009C6511">
            <w:pPr>
              <w:cnfStyle w:val="000000100000" w:firstRow="0" w:lastRow="0" w:firstColumn="0" w:lastColumn="0" w:oddVBand="0" w:evenVBand="0" w:oddHBand="1" w:evenHBand="0" w:firstRowFirstColumn="0" w:firstRowLastColumn="0" w:lastRowFirstColumn="0" w:lastRowLastColumn="0"/>
            </w:pPr>
            <w:r>
              <w:t>Surveys, feedback sessions, monthly reports</w:t>
            </w:r>
          </w:p>
        </w:tc>
      </w:tr>
      <w:tr w:rsidR="001448CA" w14:paraId="2FBF9995" w14:textId="77777777" w:rsidTr="001448CA">
        <w:tc>
          <w:tcPr>
            <w:cnfStyle w:val="001000000000" w:firstRow="0" w:lastRow="0" w:firstColumn="1" w:lastColumn="0" w:oddVBand="0" w:evenVBand="0" w:oddHBand="0" w:evenHBand="0" w:firstRowFirstColumn="0" w:firstRowLastColumn="0" w:lastRowFirstColumn="0" w:lastRowLastColumn="0"/>
            <w:tcW w:w="0" w:type="auto"/>
            <w:hideMark/>
          </w:tcPr>
          <w:p w14:paraId="2FBF998F" w14:textId="77777777" w:rsidR="009C6511" w:rsidRPr="001448CA" w:rsidRDefault="009C6511">
            <w:pPr>
              <w:rPr>
                <w:b/>
              </w:rPr>
            </w:pPr>
            <w:r w:rsidRPr="001448CA">
              <w:rPr>
                <w:b/>
              </w:rPr>
              <w:t>Employees</w:t>
            </w:r>
          </w:p>
        </w:tc>
        <w:tc>
          <w:tcPr>
            <w:tcW w:w="0" w:type="auto"/>
            <w:hideMark/>
          </w:tcPr>
          <w:p w14:paraId="2FBF9990" w14:textId="77777777" w:rsidR="009C6511" w:rsidRDefault="009C6511">
            <w:pPr>
              <w:cnfStyle w:val="000000000000" w:firstRow="0" w:lastRow="0" w:firstColumn="0" w:lastColumn="0" w:oddVBand="0" w:evenVBand="0" w:oddHBand="0" w:evenHBand="0" w:firstRowFirstColumn="0" w:firstRowLastColumn="0" w:lastRowFirstColumn="0" w:lastRowLastColumn="0"/>
            </w:pPr>
            <w:r>
              <w:t>Staff Members</w:t>
            </w:r>
          </w:p>
        </w:tc>
        <w:tc>
          <w:tcPr>
            <w:tcW w:w="0" w:type="auto"/>
            <w:hideMark/>
          </w:tcPr>
          <w:p w14:paraId="2FBF9991" w14:textId="77777777" w:rsidR="009C6511" w:rsidRDefault="009C6511">
            <w:pPr>
              <w:cnfStyle w:val="000000000000" w:firstRow="0" w:lastRow="0" w:firstColumn="0" w:lastColumn="0" w:oddVBand="0" w:evenVBand="0" w:oddHBand="0" w:evenHBand="0" w:firstRowFirstColumn="0" w:firstRowLastColumn="0" w:lastRowFirstColumn="0" w:lastRowLastColumn="0"/>
            </w:pPr>
            <w:r>
              <w:t>High/Low</w:t>
            </w:r>
          </w:p>
        </w:tc>
        <w:tc>
          <w:tcPr>
            <w:tcW w:w="0" w:type="auto"/>
            <w:hideMark/>
          </w:tcPr>
          <w:p w14:paraId="2FBF9992" w14:textId="77777777" w:rsidR="009C6511" w:rsidRDefault="009C6511">
            <w:pPr>
              <w:cnfStyle w:val="000000000000" w:firstRow="0" w:lastRow="0" w:firstColumn="0" w:lastColumn="0" w:oddVBand="0" w:evenVBand="0" w:oddHBand="0" w:evenHBand="0" w:firstRowFirstColumn="0" w:firstRowLastColumn="0" w:lastRowFirstColumn="0" w:lastRowLastColumn="0"/>
            </w:pPr>
            <w:r>
              <w:t>High</w:t>
            </w:r>
          </w:p>
        </w:tc>
        <w:tc>
          <w:tcPr>
            <w:tcW w:w="0" w:type="auto"/>
            <w:hideMark/>
          </w:tcPr>
          <w:p w14:paraId="2FBF9993" w14:textId="77777777" w:rsidR="009C6511" w:rsidRDefault="009C6511">
            <w:pPr>
              <w:cnfStyle w:val="000000000000" w:firstRow="0" w:lastRow="0" w:firstColumn="0" w:lastColumn="0" w:oddVBand="0" w:evenVBand="0" w:oddHBand="0" w:evenHBand="0" w:firstRowFirstColumn="0" w:firstRowLastColumn="0" w:lastRowFirstColumn="0" w:lastRowLastColumn="0"/>
            </w:pPr>
            <w:r>
              <w:t>Impact on productivity and satisfaction</w:t>
            </w:r>
          </w:p>
        </w:tc>
        <w:tc>
          <w:tcPr>
            <w:tcW w:w="0" w:type="auto"/>
            <w:hideMark/>
          </w:tcPr>
          <w:p w14:paraId="2FBF9994" w14:textId="77777777" w:rsidR="009C6511" w:rsidRDefault="009C6511">
            <w:pPr>
              <w:cnfStyle w:val="000000000000" w:firstRow="0" w:lastRow="0" w:firstColumn="0" w:lastColumn="0" w:oddVBand="0" w:evenVBand="0" w:oddHBand="0" w:evenHBand="0" w:firstRowFirstColumn="0" w:firstRowLastColumn="0" w:lastRowFirstColumn="0" w:lastRowLastColumn="0"/>
            </w:pPr>
            <w:r>
              <w:t>Surveys, interviews, periodic newsletters</w:t>
            </w:r>
          </w:p>
        </w:tc>
      </w:tr>
      <w:tr w:rsidR="001448CA" w14:paraId="2FBF999C"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996" w14:textId="77777777" w:rsidR="009C6511" w:rsidRPr="001448CA" w:rsidRDefault="009C6511">
            <w:pPr>
              <w:rPr>
                <w:b/>
              </w:rPr>
            </w:pPr>
            <w:r w:rsidRPr="001448CA">
              <w:rPr>
                <w:b/>
              </w:rPr>
              <w:t>Wellness Program Providers</w:t>
            </w:r>
          </w:p>
        </w:tc>
        <w:tc>
          <w:tcPr>
            <w:tcW w:w="0" w:type="auto"/>
            <w:hideMark/>
          </w:tcPr>
          <w:p w14:paraId="2FBF9997" w14:textId="77777777" w:rsidR="009C6511" w:rsidRDefault="009C6511">
            <w:pPr>
              <w:cnfStyle w:val="000000100000" w:firstRow="0" w:lastRow="0" w:firstColumn="0" w:lastColumn="0" w:oddVBand="0" w:evenVBand="0" w:oddHBand="1" w:evenHBand="0" w:firstRowFirstColumn="0" w:firstRowLastColumn="0" w:lastRowFirstColumn="0" w:lastRowLastColumn="0"/>
            </w:pPr>
            <w:r>
              <w:t>External Consultants</w:t>
            </w:r>
          </w:p>
        </w:tc>
        <w:tc>
          <w:tcPr>
            <w:tcW w:w="0" w:type="auto"/>
            <w:hideMark/>
          </w:tcPr>
          <w:p w14:paraId="2FBF9998" w14:textId="77777777" w:rsidR="009C6511" w:rsidRDefault="009C6511">
            <w:pPr>
              <w:cnfStyle w:val="000000100000" w:firstRow="0" w:lastRow="0" w:firstColumn="0" w:lastColumn="0" w:oddVBand="0" w:evenVBand="0" w:oddHBand="1" w:evenHBand="0" w:firstRowFirstColumn="0" w:firstRowLastColumn="0" w:lastRowFirstColumn="0" w:lastRowLastColumn="0"/>
            </w:pPr>
            <w:r>
              <w:t>Medium/Medium</w:t>
            </w:r>
          </w:p>
        </w:tc>
        <w:tc>
          <w:tcPr>
            <w:tcW w:w="0" w:type="auto"/>
            <w:hideMark/>
          </w:tcPr>
          <w:p w14:paraId="2FBF9999" w14:textId="77777777" w:rsidR="009C6511" w:rsidRDefault="009C6511">
            <w:pPr>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2FBF999A" w14:textId="77777777" w:rsidR="009C6511" w:rsidRDefault="009C6511">
            <w:pPr>
              <w:cnfStyle w:val="000000100000" w:firstRow="0" w:lastRow="0" w:firstColumn="0" w:lastColumn="0" w:oddVBand="0" w:evenVBand="0" w:oddHBand="1" w:evenHBand="0" w:firstRowFirstColumn="0" w:firstRowLastColumn="0" w:lastRowFirstColumn="0" w:lastRowLastColumn="0"/>
            </w:pPr>
            <w:r>
              <w:t>Program implementation and success</w:t>
            </w:r>
          </w:p>
        </w:tc>
        <w:tc>
          <w:tcPr>
            <w:tcW w:w="0" w:type="auto"/>
            <w:hideMark/>
          </w:tcPr>
          <w:p w14:paraId="2FBF999B" w14:textId="77777777" w:rsidR="009C6511" w:rsidRDefault="009C6511">
            <w:pPr>
              <w:cnfStyle w:val="000000100000" w:firstRow="0" w:lastRow="0" w:firstColumn="0" w:lastColumn="0" w:oddVBand="0" w:evenVBand="0" w:oddHBand="1" w:evenHBand="0" w:firstRowFirstColumn="0" w:firstRowLastColumn="0" w:lastRowFirstColumn="0" w:lastRowLastColumn="0"/>
            </w:pPr>
            <w:r>
              <w:t>Meetings, progress reports, performance metrics</w:t>
            </w:r>
          </w:p>
        </w:tc>
      </w:tr>
      <w:tr w:rsidR="001448CA" w14:paraId="2FBF99A3" w14:textId="77777777" w:rsidTr="001448CA">
        <w:tc>
          <w:tcPr>
            <w:cnfStyle w:val="001000000000" w:firstRow="0" w:lastRow="0" w:firstColumn="1" w:lastColumn="0" w:oddVBand="0" w:evenVBand="0" w:oddHBand="0" w:evenHBand="0" w:firstRowFirstColumn="0" w:firstRowLastColumn="0" w:lastRowFirstColumn="0" w:lastRowLastColumn="0"/>
            <w:tcW w:w="0" w:type="auto"/>
            <w:hideMark/>
          </w:tcPr>
          <w:p w14:paraId="2FBF999D" w14:textId="77777777" w:rsidR="009C6511" w:rsidRPr="001448CA" w:rsidRDefault="009C6511">
            <w:pPr>
              <w:rPr>
                <w:b/>
              </w:rPr>
            </w:pPr>
            <w:r w:rsidRPr="001448CA">
              <w:rPr>
                <w:b/>
              </w:rPr>
              <w:t>IT Department</w:t>
            </w:r>
          </w:p>
        </w:tc>
        <w:tc>
          <w:tcPr>
            <w:tcW w:w="0" w:type="auto"/>
            <w:hideMark/>
          </w:tcPr>
          <w:p w14:paraId="2FBF999E" w14:textId="77777777" w:rsidR="009C6511" w:rsidRDefault="009C6511">
            <w:pPr>
              <w:cnfStyle w:val="000000000000" w:firstRow="0" w:lastRow="0" w:firstColumn="0" w:lastColumn="0" w:oddVBand="0" w:evenVBand="0" w:oddHBand="0" w:evenHBand="0" w:firstRowFirstColumn="0" w:firstRowLastColumn="0" w:lastRowFirstColumn="0" w:lastRowLastColumn="0"/>
            </w:pPr>
            <w:r>
              <w:t>IT Manager/Team</w:t>
            </w:r>
          </w:p>
        </w:tc>
        <w:tc>
          <w:tcPr>
            <w:tcW w:w="0" w:type="auto"/>
            <w:hideMark/>
          </w:tcPr>
          <w:p w14:paraId="2FBF999F" w14:textId="77777777" w:rsidR="009C6511" w:rsidRDefault="009C6511">
            <w:pPr>
              <w:cnfStyle w:val="000000000000" w:firstRow="0" w:lastRow="0" w:firstColumn="0" w:lastColumn="0" w:oddVBand="0" w:evenVBand="0" w:oddHBand="0" w:evenHBand="0" w:firstRowFirstColumn="0" w:firstRowLastColumn="0" w:lastRowFirstColumn="0" w:lastRowLastColumn="0"/>
            </w:pPr>
            <w:r>
              <w:t>Medium/Low</w:t>
            </w:r>
          </w:p>
        </w:tc>
        <w:tc>
          <w:tcPr>
            <w:tcW w:w="0" w:type="auto"/>
            <w:hideMark/>
          </w:tcPr>
          <w:p w14:paraId="2FBF99A0" w14:textId="77777777" w:rsidR="009C6511" w:rsidRDefault="009C6511">
            <w:pPr>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2FBF99A1" w14:textId="77777777" w:rsidR="009C6511" w:rsidRDefault="009C6511">
            <w:pPr>
              <w:cnfStyle w:val="000000000000" w:firstRow="0" w:lastRow="0" w:firstColumn="0" w:lastColumn="0" w:oddVBand="0" w:evenVBand="0" w:oddHBand="0" w:evenHBand="0" w:firstRowFirstColumn="0" w:firstRowLastColumn="0" w:lastRowFirstColumn="0" w:lastRowLastColumn="0"/>
            </w:pPr>
            <w:r>
              <w:t>Data collection and analysis</w:t>
            </w:r>
          </w:p>
        </w:tc>
        <w:tc>
          <w:tcPr>
            <w:tcW w:w="0" w:type="auto"/>
            <w:hideMark/>
          </w:tcPr>
          <w:p w14:paraId="2FBF99A2" w14:textId="77777777" w:rsidR="009C6511" w:rsidRDefault="009C6511">
            <w:pPr>
              <w:cnfStyle w:val="000000000000" w:firstRow="0" w:lastRow="0" w:firstColumn="0" w:lastColumn="0" w:oddVBand="0" w:evenVBand="0" w:oddHBand="0" w:evenHBand="0" w:firstRowFirstColumn="0" w:firstRowLastColumn="0" w:lastRowFirstColumn="0" w:lastRowLastColumn="0"/>
            </w:pPr>
            <w:r>
              <w:t xml:space="preserve">Technical meetings, email updates, </w:t>
            </w:r>
            <w:r>
              <w:lastRenderedPageBreak/>
              <w:t>support requests</w:t>
            </w:r>
          </w:p>
        </w:tc>
      </w:tr>
      <w:tr w:rsidR="001448CA" w14:paraId="2FBF99AA"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9A4" w14:textId="77777777" w:rsidR="009C6511" w:rsidRPr="001448CA" w:rsidRDefault="009C6511">
            <w:pPr>
              <w:rPr>
                <w:b/>
              </w:rPr>
            </w:pPr>
            <w:r w:rsidRPr="001448CA">
              <w:rPr>
                <w:b/>
              </w:rPr>
              <w:lastRenderedPageBreak/>
              <w:t>Finance Department</w:t>
            </w:r>
          </w:p>
        </w:tc>
        <w:tc>
          <w:tcPr>
            <w:tcW w:w="0" w:type="auto"/>
            <w:hideMark/>
          </w:tcPr>
          <w:p w14:paraId="2FBF99A5" w14:textId="77777777" w:rsidR="009C6511" w:rsidRDefault="009C6511">
            <w:pPr>
              <w:cnfStyle w:val="000000100000" w:firstRow="0" w:lastRow="0" w:firstColumn="0" w:lastColumn="0" w:oddVBand="0" w:evenVBand="0" w:oddHBand="1" w:evenHBand="0" w:firstRowFirstColumn="0" w:firstRowLastColumn="0" w:lastRowFirstColumn="0" w:lastRowLastColumn="0"/>
            </w:pPr>
            <w:r>
              <w:t>Finance Director/Team</w:t>
            </w:r>
          </w:p>
        </w:tc>
        <w:tc>
          <w:tcPr>
            <w:tcW w:w="0" w:type="auto"/>
            <w:hideMark/>
          </w:tcPr>
          <w:p w14:paraId="2FBF99A6" w14:textId="77777777" w:rsidR="009C6511" w:rsidRDefault="009C6511">
            <w:pPr>
              <w:cnfStyle w:val="000000100000" w:firstRow="0" w:lastRow="0" w:firstColumn="0" w:lastColumn="0" w:oddVBand="0" w:evenVBand="0" w:oddHBand="1" w:evenHBand="0" w:firstRowFirstColumn="0" w:firstRowLastColumn="0" w:lastRowFirstColumn="0" w:lastRowLastColumn="0"/>
            </w:pPr>
            <w:r>
              <w:t>Medium/Medium</w:t>
            </w:r>
          </w:p>
        </w:tc>
        <w:tc>
          <w:tcPr>
            <w:tcW w:w="0" w:type="auto"/>
            <w:hideMark/>
          </w:tcPr>
          <w:p w14:paraId="2FBF99A7" w14:textId="77777777" w:rsidR="009C6511" w:rsidRDefault="009C6511">
            <w:pPr>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2FBF99A8" w14:textId="77777777" w:rsidR="009C6511" w:rsidRDefault="009C6511">
            <w:pPr>
              <w:cnfStyle w:val="000000100000" w:firstRow="0" w:lastRow="0" w:firstColumn="0" w:lastColumn="0" w:oddVBand="0" w:evenVBand="0" w:oddHBand="1" w:evenHBand="0" w:firstRowFirstColumn="0" w:firstRowLastColumn="0" w:lastRowFirstColumn="0" w:lastRowLastColumn="0"/>
            </w:pPr>
            <w:r>
              <w:t>Budget adherence, financial outcomes</w:t>
            </w:r>
          </w:p>
        </w:tc>
        <w:tc>
          <w:tcPr>
            <w:tcW w:w="0" w:type="auto"/>
            <w:hideMark/>
          </w:tcPr>
          <w:p w14:paraId="2FBF99A9" w14:textId="77777777" w:rsidR="009C6511" w:rsidRDefault="009C6511">
            <w:pPr>
              <w:cnfStyle w:val="000000100000" w:firstRow="0" w:lastRow="0" w:firstColumn="0" w:lastColumn="0" w:oddVBand="0" w:evenVBand="0" w:oddHBand="1" w:evenHBand="0" w:firstRowFirstColumn="0" w:firstRowLastColumn="0" w:lastRowFirstColumn="0" w:lastRowLastColumn="0"/>
            </w:pPr>
            <w:r>
              <w:t>Financial reports, budget reviews, meetings</w:t>
            </w:r>
          </w:p>
        </w:tc>
      </w:tr>
      <w:tr w:rsidR="001448CA" w14:paraId="2FBF99B1" w14:textId="77777777" w:rsidTr="001448CA">
        <w:tc>
          <w:tcPr>
            <w:cnfStyle w:val="001000000000" w:firstRow="0" w:lastRow="0" w:firstColumn="1" w:lastColumn="0" w:oddVBand="0" w:evenVBand="0" w:oddHBand="0" w:evenHBand="0" w:firstRowFirstColumn="0" w:firstRowLastColumn="0" w:lastRowFirstColumn="0" w:lastRowLastColumn="0"/>
            <w:tcW w:w="0" w:type="auto"/>
            <w:hideMark/>
          </w:tcPr>
          <w:p w14:paraId="2FBF99AB" w14:textId="77777777" w:rsidR="009C6511" w:rsidRPr="001448CA" w:rsidRDefault="009C6511">
            <w:pPr>
              <w:rPr>
                <w:b/>
              </w:rPr>
            </w:pPr>
            <w:r w:rsidRPr="001448CA">
              <w:rPr>
                <w:b/>
              </w:rPr>
              <w:t>Marketing Department</w:t>
            </w:r>
          </w:p>
        </w:tc>
        <w:tc>
          <w:tcPr>
            <w:tcW w:w="0" w:type="auto"/>
            <w:hideMark/>
          </w:tcPr>
          <w:p w14:paraId="2FBF99AC" w14:textId="77777777" w:rsidR="009C6511" w:rsidRDefault="009C6511">
            <w:pPr>
              <w:cnfStyle w:val="000000000000" w:firstRow="0" w:lastRow="0" w:firstColumn="0" w:lastColumn="0" w:oddVBand="0" w:evenVBand="0" w:oddHBand="0" w:evenHBand="0" w:firstRowFirstColumn="0" w:firstRowLastColumn="0" w:lastRowFirstColumn="0" w:lastRowLastColumn="0"/>
            </w:pPr>
            <w:r>
              <w:t>Marketing Director/Team</w:t>
            </w:r>
          </w:p>
        </w:tc>
        <w:tc>
          <w:tcPr>
            <w:tcW w:w="0" w:type="auto"/>
            <w:hideMark/>
          </w:tcPr>
          <w:p w14:paraId="2FBF99AD" w14:textId="77777777" w:rsidR="009C6511" w:rsidRDefault="009C6511">
            <w:pPr>
              <w:cnfStyle w:val="000000000000" w:firstRow="0" w:lastRow="0" w:firstColumn="0" w:lastColumn="0" w:oddVBand="0" w:evenVBand="0" w:oddHBand="0" w:evenHBand="0" w:firstRowFirstColumn="0" w:firstRowLastColumn="0" w:lastRowFirstColumn="0" w:lastRowLastColumn="0"/>
            </w:pPr>
            <w:r>
              <w:t>Medium/Low</w:t>
            </w:r>
          </w:p>
        </w:tc>
        <w:tc>
          <w:tcPr>
            <w:tcW w:w="0" w:type="auto"/>
            <w:hideMark/>
          </w:tcPr>
          <w:p w14:paraId="2FBF99AE" w14:textId="77777777" w:rsidR="009C6511" w:rsidRDefault="009C6511">
            <w:pPr>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2FBF99AF" w14:textId="77777777" w:rsidR="009C6511" w:rsidRDefault="009C6511">
            <w:pPr>
              <w:cnfStyle w:val="000000000000" w:firstRow="0" w:lastRow="0" w:firstColumn="0" w:lastColumn="0" w:oddVBand="0" w:evenVBand="0" w:oddHBand="0" w:evenHBand="0" w:firstRowFirstColumn="0" w:firstRowLastColumn="0" w:lastRowFirstColumn="0" w:lastRowLastColumn="0"/>
            </w:pPr>
            <w:r>
              <w:t>Communication of wellness programs</w:t>
            </w:r>
          </w:p>
        </w:tc>
        <w:tc>
          <w:tcPr>
            <w:tcW w:w="0" w:type="auto"/>
            <w:hideMark/>
          </w:tcPr>
          <w:p w14:paraId="2FBF99B0" w14:textId="77777777" w:rsidR="009C6511" w:rsidRDefault="009C6511">
            <w:pPr>
              <w:cnfStyle w:val="000000000000" w:firstRow="0" w:lastRow="0" w:firstColumn="0" w:lastColumn="0" w:oddVBand="0" w:evenVBand="0" w:oddHBand="0" w:evenHBand="0" w:firstRowFirstColumn="0" w:firstRowLastColumn="0" w:lastRowFirstColumn="0" w:lastRowLastColumn="0"/>
            </w:pPr>
            <w:r>
              <w:t>Campaign updates, meetings, progress reports</w:t>
            </w:r>
          </w:p>
        </w:tc>
      </w:tr>
      <w:tr w:rsidR="001448CA" w14:paraId="2FBF99B8" w14:textId="77777777" w:rsidTr="001448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F99B2" w14:textId="77777777" w:rsidR="009C6511" w:rsidRPr="001448CA" w:rsidRDefault="009C6511">
            <w:pPr>
              <w:rPr>
                <w:b/>
              </w:rPr>
            </w:pPr>
            <w:r w:rsidRPr="001448CA">
              <w:rPr>
                <w:b/>
              </w:rPr>
              <w:t>Union Representatives</w:t>
            </w:r>
          </w:p>
        </w:tc>
        <w:tc>
          <w:tcPr>
            <w:tcW w:w="0" w:type="auto"/>
            <w:hideMark/>
          </w:tcPr>
          <w:p w14:paraId="2FBF99B3" w14:textId="77777777" w:rsidR="009C6511" w:rsidRDefault="009C6511">
            <w:pPr>
              <w:cnfStyle w:val="000000100000" w:firstRow="0" w:lastRow="0" w:firstColumn="0" w:lastColumn="0" w:oddVBand="0" w:evenVBand="0" w:oddHBand="1" w:evenHBand="0" w:firstRowFirstColumn="0" w:firstRowLastColumn="0" w:lastRowFirstColumn="0" w:lastRowLastColumn="0"/>
            </w:pPr>
            <w:r>
              <w:t>Employee Union Leaders</w:t>
            </w:r>
          </w:p>
        </w:tc>
        <w:tc>
          <w:tcPr>
            <w:tcW w:w="0" w:type="auto"/>
            <w:hideMark/>
          </w:tcPr>
          <w:p w14:paraId="2FBF99B4" w14:textId="77777777" w:rsidR="009C6511" w:rsidRDefault="009C6511">
            <w:pPr>
              <w:cnfStyle w:val="000000100000" w:firstRow="0" w:lastRow="0" w:firstColumn="0" w:lastColumn="0" w:oddVBand="0" w:evenVBand="0" w:oddHBand="1" w:evenHBand="0" w:firstRowFirstColumn="0" w:firstRowLastColumn="0" w:lastRowFirstColumn="0" w:lastRowLastColumn="0"/>
            </w:pPr>
            <w:r>
              <w:t>High/Medium</w:t>
            </w:r>
          </w:p>
        </w:tc>
        <w:tc>
          <w:tcPr>
            <w:tcW w:w="0" w:type="auto"/>
            <w:hideMark/>
          </w:tcPr>
          <w:p w14:paraId="2FBF99B5" w14:textId="77777777" w:rsidR="009C6511" w:rsidRDefault="009C6511">
            <w:pPr>
              <w:cnfStyle w:val="000000100000" w:firstRow="0" w:lastRow="0" w:firstColumn="0" w:lastColumn="0" w:oddVBand="0" w:evenVBand="0" w:oddHBand="1" w:evenHBand="0" w:firstRowFirstColumn="0" w:firstRowLastColumn="0" w:lastRowFirstColumn="0" w:lastRowLastColumn="0"/>
            </w:pPr>
            <w:r>
              <w:t>High</w:t>
            </w:r>
          </w:p>
        </w:tc>
        <w:tc>
          <w:tcPr>
            <w:tcW w:w="0" w:type="auto"/>
            <w:hideMark/>
          </w:tcPr>
          <w:p w14:paraId="2FBF99B6" w14:textId="77777777" w:rsidR="009C6511" w:rsidRDefault="009C6511">
            <w:pPr>
              <w:cnfStyle w:val="000000100000" w:firstRow="0" w:lastRow="0" w:firstColumn="0" w:lastColumn="0" w:oddVBand="0" w:evenVBand="0" w:oddHBand="1" w:evenHBand="0" w:firstRowFirstColumn="0" w:firstRowLastColumn="0" w:lastRowFirstColumn="0" w:lastRowLastColumn="0"/>
            </w:pPr>
            <w:r>
              <w:t>Employee welfare and support</w:t>
            </w:r>
          </w:p>
        </w:tc>
        <w:tc>
          <w:tcPr>
            <w:tcW w:w="0" w:type="auto"/>
            <w:hideMark/>
          </w:tcPr>
          <w:p w14:paraId="2FBF99B7" w14:textId="77777777" w:rsidR="009C6511" w:rsidRDefault="009C6511">
            <w:pPr>
              <w:cnfStyle w:val="000000100000" w:firstRow="0" w:lastRow="0" w:firstColumn="0" w:lastColumn="0" w:oddVBand="0" w:evenVBand="0" w:oddHBand="1" w:evenHBand="0" w:firstRowFirstColumn="0" w:firstRowLastColumn="0" w:lastRowFirstColumn="0" w:lastRowLastColumn="0"/>
            </w:pPr>
            <w:r>
              <w:t>Meetings, negotiations, feedback sessions</w:t>
            </w:r>
          </w:p>
        </w:tc>
      </w:tr>
      <w:tr w:rsidR="001448CA" w14:paraId="2FBF99BF" w14:textId="77777777" w:rsidTr="001448CA">
        <w:tc>
          <w:tcPr>
            <w:cnfStyle w:val="001000000000" w:firstRow="0" w:lastRow="0" w:firstColumn="1" w:lastColumn="0" w:oddVBand="0" w:evenVBand="0" w:oddHBand="0" w:evenHBand="0" w:firstRowFirstColumn="0" w:firstRowLastColumn="0" w:lastRowFirstColumn="0" w:lastRowLastColumn="0"/>
            <w:tcW w:w="0" w:type="auto"/>
            <w:hideMark/>
          </w:tcPr>
          <w:p w14:paraId="2FBF99B9" w14:textId="77777777" w:rsidR="009C6511" w:rsidRPr="001448CA" w:rsidRDefault="009C6511">
            <w:pPr>
              <w:rPr>
                <w:b/>
              </w:rPr>
            </w:pPr>
            <w:r w:rsidRPr="001448CA">
              <w:rPr>
                <w:b/>
              </w:rPr>
              <w:t>External Auditors</w:t>
            </w:r>
          </w:p>
        </w:tc>
        <w:tc>
          <w:tcPr>
            <w:tcW w:w="0" w:type="auto"/>
            <w:hideMark/>
          </w:tcPr>
          <w:p w14:paraId="2FBF99BA" w14:textId="77777777" w:rsidR="009C6511" w:rsidRDefault="009C6511">
            <w:pPr>
              <w:cnfStyle w:val="000000000000" w:firstRow="0" w:lastRow="0" w:firstColumn="0" w:lastColumn="0" w:oddVBand="0" w:evenVBand="0" w:oddHBand="0" w:evenHBand="0" w:firstRowFirstColumn="0" w:firstRowLastColumn="0" w:lastRowFirstColumn="0" w:lastRowLastColumn="0"/>
            </w:pPr>
            <w:r>
              <w:t>Audit Team</w:t>
            </w:r>
          </w:p>
        </w:tc>
        <w:tc>
          <w:tcPr>
            <w:tcW w:w="0" w:type="auto"/>
            <w:hideMark/>
          </w:tcPr>
          <w:p w14:paraId="2FBF99BB" w14:textId="77777777" w:rsidR="009C6511" w:rsidRDefault="009C6511">
            <w:pPr>
              <w:cnfStyle w:val="000000000000" w:firstRow="0" w:lastRow="0" w:firstColumn="0" w:lastColumn="0" w:oddVBand="0" w:evenVBand="0" w:oddHBand="0" w:evenHBand="0" w:firstRowFirstColumn="0" w:firstRowLastColumn="0" w:lastRowFirstColumn="0" w:lastRowLastColumn="0"/>
            </w:pPr>
            <w:r>
              <w:t>Low/High</w:t>
            </w:r>
          </w:p>
        </w:tc>
        <w:tc>
          <w:tcPr>
            <w:tcW w:w="0" w:type="auto"/>
            <w:hideMark/>
          </w:tcPr>
          <w:p w14:paraId="2FBF99BC" w14:textId="77777777" w:rsidR="009C6511" w:rsidRDefault="009C6511">
            <w:pPr>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2FBF99BD" w14:textId="77777777" w:rsidR="009C6511" w:rsidRDefault="009C6511">
            <w:pPr>
              <w:cnfStyle w:val="000000000000" w:firstRow="0" w:lastRow="0" w:firstColumn="0" w:lastColumn="0" w:oddVBand="0" w:evenVBand="0" w:oddHBand="0" w:evenHBand="0" w:firstRowFirstColumn="0" w:firstRowLastColumn="0" w:lastRowFirstColumn="0" w:lastRowLastColumn="0"/>
            </w:pPr>
            <w:r>
              <w:t>Compliance and effectiveness review</w:t>
            </w:r>
          </w:p>
        </w:tc>
        <w:tc>
          <w:tcPr>
            <w:tcW w:w="0" w:type="auto"/>
            <w:hideMark/>
          </w:tcPr>
          <w:p w14:paraId="2FBF99BE" w14:textId="77777777" w:rsidR="009C6511" w:rsidRDefault="009C6511">
            <w:pPr>
              <w:cnfStyle w:val="000000000000" w:firstRow="0" w:lastRow="0" w:firstColumn="0" w:lastColumn="0" w:oddVBand="0" w:evenVBand="0" w:oddHBand="0" w:evenHBand="0" w:firstRowFirstColumn="0" w:firstRowLastColumn="0" w:lastRowFirstColumn="0" w:lastRowLastColumn="0"/>
            </w:pPr>
            <w:r>
              <w:t>Audit reports, compliance checks, review meetings</w:t>
            </w:r>
          </w:p>
        </w:tc>
      </w:tr>
    </w:tbl>
    <w:p w14:paraId="2FBF99C0" w14:textId="77777777" w:rsidR="009C6511" w:rsidRPr="009C6511" w:rsidRDefault="0090349A" w:rsidP="009C6511">
      <w:r>
        <w:t>The WBS, stakeholder analysis, Gantt chart and the risk analysis in this project play significant role to effectively managed the project. Each tools provide the distinct information to enhance the planning of the project and the project execution. The Gantt chart provides the valuable information for their visual representation of the timeline of the project. In the Gantt chart the tasks are highlight wi</w:t>
      </w:r>
      <w:r w:rsidR="00D41E2F">
        <w:t xml:space="preserve">th the expected </w:t>
      </w:r>
      <w:r w:rsidR="00D41E2F" w:rsidRPr="00D41E2F">
        <w:t>completion date (Sharon and Dori, 2017).</w:t>
      </w:r>
      <w:r w:rsidRPr="00D41E2F">
        <w:t xml:space="preserve"> This</w:t>
      </w:r>
      <w:r>
        <w:t xml:space="preserve"> help to understand the overall project to the </w:t>
      </w:r>
      <w:r w:rsidRPr="00D41E2F">
        <w:t>stakeholder</w:t>
      </w:r>
      <w:r w:rsidR="00D41E2F" w:rsidRPr="00D41E2F">
        <w:t xml:space="preserve"> (Nugroho et al, 2021)</w:t>
      </w:r>
      <w:r w:rsidRPr="00D41E2F">
        <w:t>. Moreover</w:t>
      </w:r>
      <w:r>
        <w:t xml:space="preserve">, the risk analysis identify the project potential threats and also highlight the mitigating strategies from the risks. In the risk analysis the probability and the impact of risks are categorised that enables the proactive management of </w:t>
      </w:r>
      <w:r w:rsidRPr="00D41E2F">
        <w:t>risks</w:t>
      </w:r>
      <w:r w:rsidR="00D41E2F" w:rsidRPr="00D41E2F">
        <w:t xml:space="preserve"> (Moradi et al, 2017)</w:t>
      </w:r>
      <w:r w:rsidRPr="00D41E2F">
        <w:t xml:space="preserve">. Moreover, the stakeholder analysis determined the </w:t>
      </w:r>
      <w:r w:rsidRPr="00D41E2F">
        <w:lastRenderedPageBreak/>
        <w:t>groups and the individuals that</w:t>
      </w:r>
      <w:r>
        <w:t xml:space="preserve"> are affected by the </w:t>
      </w:r>
      <w:r w:rsidR="00D41E2F">
        <w:t xml:space="preserve">project </w:t>
      </w:r>
      <w:r w:rsidR="00D41E2F" w:rsidRPr="00D41E2F">
        <w:t>(Prell et al, 2017)</w:t>
      </w:r>
      <w:r w:rsidRPr="00D41E2F">
        <w:t xml:space="preserve">. </w:t>
      </w:r>
      <w:r w:rsidR="00D41E2F" w:rsidRPr="00D41E2F">
        <w:t>In the</w:t>
      </w:r>
      <w:r w:rsidR="00D41E2F">
        <w:t xml:space="preserve"> </w:t>
      </w:r>
      <w:r>
        <w:t xml:space="preserve">project the stakeholder engagement and their support is play an important role. </w:t>
      </w:r>
    </w:p>
    <w:p w14:paraId="2FBF99C1" w14:textId="77777777" w:rsidR="00C5721C" w:rsidRDefault="00C5721C" w:rsidP="00C5721C">
      <w:pPr>
        <w:pStyle w:val="Heading1"/>
      </w:pPr>
      <w:bookmarkStart w:id="8" w:name="_Toc170828046"/>
      <w:r>
        <w:t>Critical Engagement with Project Tools and Techniques: Planning and Implementation Insights</w:t>
      </w:r>
      <w:bookmarkEnd w:id="8"/>
    </w:p>
    <w:p w14:paraId="2FBF99C2" w14:textId="77777777" w:rsidR="00276FDB" w:rsidRDefault="00276FDB" w:rsidP="00276FDB">
      <w:r w:rsidRPr="000A64FD">
        <w:t>In the project of “Investigating the Impact of Wellness Programs on Employee Productivity and Job satisfaction”, it employs the various project management tools and techniques to plan and implement the project management objectives.</w:t>
      </w:r>
      <w:r>
        <w:t xml:space="preserve"> The WBS, Gantt chart, stakeholder analysis and the risk analysis are used in the project. The WBS help to breakdown the project into smaller and the manageable tasks. The project are divided into the various phases like planning, data collection, Analysis, and </w:t>
      </w:r>
      <w:r w:rsidRPr="00D41E2F">
        <w:t>the Reporting. All these phase are further divide into the different parts to simplify the project tasks</w:t>
      </w:r>
      <w:r w:rsidR="00D41E2F" w:rsidRPr="00D41E2F">
        <w:t xml:space="preserve"> (Hudoyo et al, 2019)</w:t>
      </w:r>
      <w:r w:rsidRPr="00D41E2F">
        <w:t>.</w:t>
      </w:r>
      <w:r>
        <w:t xml:space="preserve"> Additionally, the </w:t>
      </w:r>
      <w:r>
        <w:rPr>
          <w:rFonts w:eastAsia="Calibri"/>
        </w:rPr>
        <w:t>Gantt chart, is used to</w:t>
      </w:r>
      <w:r w:rsidRPr="000A64FD">
        <w:t xml:space="preserve"> schedule plan of</w:t>
      </w:r>
      <w:r>
        <w:rPr>
          <w:rFonts w:eastAsia="Calibri"/>
        </w:rPr>
        <w:t xml:space="preserve"> the</w:t>
      </w:r>
      <w:r w:rsidRPr="000A64FD">
        <w:t xml:space="preserve"> project. It assisted in merging the array of activities into daily, weekly, monthly or yearly plans and to set concrete goals along with the time frames. For</w:t>
      </w:r>
      <w:r>
        <w:rPr>
          <w:rFonts w:eastAsia="Calibri"/>
        </w:rPr>
        <w:t xml:space="preserve"> instance, on the Gantt chart it</w:t>
      </w:r>
      <w:r w:rsidRPr="000A64FD">
        <w:t xml:space="preserve"> attached tasks like “Literature Review,” “Develop Research Methodology,” and “Conduct Surveys.” </w:t>
      </w:r>
      <w:r>
        <w:rPr>
          <w:rFonts w:eastAsia="Calibri"/>
        </w:rPr>
        <w:t>T</w:t>
      </w:r>
      <w:r w:rsidRPr="000A64FD">
        <w:t>he Gantt chart was particularly helpful when it came to assigning and scheduling the tasks and their r</w:t>
      </w:r>
      <w:r>
        <w:rPr>
          <w:rFonts w:eastAsia="Calibri"/>
        </w:rPr>
        <w:t xml:space="preserve">esponsibilities to team </w:t>
      </w:r>
      <w:r w:rsidRPr="00D41E2F">
        <w:t>members</w:t>
      </w:r>
      <w:r w:rsidR="00D41E2F" w:rsidRPr="00D41E2F">
        <w:t xml:space="preserve"> (Nurre et al, 2017)</w:t>
      </w:r>
      <w:r w:rsidRPr="00D41E2F">
        <w:t>. It</w:t>
      </w:r>
      <w:r w:rsidRPr="000A64FD">
        <w:t xml:space="preserve"> was apparent that for any one task that was to be delayed or differed in some way the total schedule was affected. One of the challenges was that each time a new activity was to be added into the chart, this took time and at times was frustrating.</w:t>
      </w:r>
      <w:r>
        <w:t xml:space="preserve"> </w:t>
      </w:r>
      <w:r>
        <w:rPr>
          <w:rFonts w:eastAsia="Calibri"/>
        </w:rPr>
        <w:t xml:space="preserve">Furthermore, in the </w:t>
      </w:r>
      <w:r w:rsidRPr="000A64FD">
        <w:t xml:space="preserve">Risk analysis was another vital component that was applied in the project. Possible threats were discussed as well, which may include low response rate, excessive expenditure, and technical problems in using the survey </w:t>
      </w:r>
      <w:r w:rsidRPr="00C5721C">
        <w:t>instruments</w:t>
      </w:r>
      <w:r w:rsidR="00C5721C" w:rsidRPr="00C5721C">
        <w:t xml:space="preserve"> (Ou-Yang et al, 2017)</w:t>
      </w:r>
      <w:r w:rsidRPr="00C5721C">
        <w:t>. This</w:t>
      </w:r>
      <w:r w:rsidRPr="000A64FD">
        <w:t xml:space="preserve"> way the risks are grouped according to their probability and potency and the first important risks could be identified. For instance, to understand the measures that could be put in place to avoid low survey participation rates, we resolved to provide incentives, </w:t>
      </w:r>
      <w:r w:rsidR="00C5721C">
        <w:t xml:space="preserve">among other preventive measures. </w:t>
      </w:r>
      <w:r w:rsidRPr="000A64FD">
        <w:t>It also enabled this to effectively avoid potential problems before they reached critical levels. But some risks were overlooked; for instance, the workforce’s resistance to change was not considered before.</w:t>
      </w:r>
    </w:p>
    <w:p w14:paraId="2FBF99C3" w14:textId="77777777" w:rsidR="00276FDB" w:rsidRPr="00276FDB" w:rsidRDefault="00276FDB" w:rsidP="00276FDB">
      <w:pPr>
        <w:rPr>
          <w:lang w:val="en-US"/>
        </w:rPr>
      </w:pPr>
      <w:r>
        <w:rPr>
          <w:rFonts w:eastAsia="Calibri"/>
        </w:rPr>
        <w:t>Additionally, t</w:t>
      </w:r>
      <w:r w:rsidRPr="000A64FD">
        <w:t xml:space="preserve">he </w:t>
      </w:r>
      <w:r>
        <w:rPr>
          <w:rFonts w:eastAsia="Calibri"/>
        </w:rPr>
        <w:t>stakeholder analysis is</w:t>
      </w:r>
      <w:r w:rsidRPr="000A64FD">
        <w:t xml:space="preserve"> important in understanding and managing the interest of the key participants in the project. Identified the role of various stakeholders which are senior </w:t>
      </w:r>
      <w:r w:rsidRPr="000A64FD">
        <w:lastRenderedPageBreak/>
        <w:t>management, HR, employees and the exte</w:t>
      </w:r>
      <w:r>
        <w:rPr>
          <w:rFonts w:eastAsia="Calibri"/>
        </w:rPr>
        <w:t>rnal wellness program vendors. It is important to know</w:t>
      </w:r>
      <w:r w:rsidRPr="000A64FD">
        <w:t xml:space="preserve"> the levels o</w:t>
      </w:r>
      <w:r>
        <w:rPr>
          <w:rFonts w:eastAsia="Calibri"/>
        </w:rPr>
        <w:t xml:space="preserve">f influence and interest of the project </w:t>
      </w:r>
      <w:r w:rsidRPr="000A64FD">
        <w:t>target group, the strategies of communication were adjusted as necessary</w:t>
      </w:r>
      <w:r w:rsidR="00C5721C">
        <w:t xml:space="preserve"> (</w:t>
      </w:r>
      <w:r w:rsidR="00C5721C" w:rsidRPr="00C5721C">
        <w:t xml:space="preserve">Raum, </w:t>
      </w:r>
      <w:r w:rsidR="00C5721C">
        <w:t>2018)</w:t>
      </w:r>
      <w:r w:rsidRPr="000A64FD">
        <w:t xml:space="preserve">. For example, in tabular form, the technical reports were submitted to the first-line supervisors and </w:t>
      </w:r>
      <w:r w:rsidRPr="000A64FD">
        <w:rPr>
          <w:rFonts w:eastAsia="Calibri"/>
        </w:rPr>
        <w:t>summarized</w:t>
      </w:r>
      <w:r w:rsidRPr="000A64FD">
        <w:t xml:space="preserve"> reports to the middle and top management as a way of keeping them informed and interested. </w:t>
      </w:r>
      <w:r>
        <w:rPr>
          <w:rFonts w:eastAsia="Calibri"/>
        </w:rPr>
        <w:t>In the stakeholder analysis it explained</w:t>
      </w:r>
      <w:r w:rsidRPr="000A64FD">
        <w:t xml:space="preserve"> the wellness programs to the employees and making sure to conclude them immediately made it easy to appeal for their help. </w:t>
      </w:r>
    </w:p>
    <w:p w14:paraId="2FBF99C4" w14:textId="77777777" w:rsidR="00E36FDC" w:rsidRDefault="00E36FDC" w:rsidP="00E36FDC">
      <w:pPr>
        <w:pStyle w:val="Heading1"/>
      </w:pPr>
      <w:bookmarkStart w:id="9" w:name="_Toc170828047"/>
      <w:r w:rsidRPr="00E36FDC">
        <w:t>Communication and Stakeholders</w:t>
      </w:r>
      <w:bookmarkEnd w:id="9"/>
      <w:r w:rsidR="009D1A20">
        <w:t xml:space="preserve"> </w:t>
      </w:r>
    </w:p>
    <w:p w14:paraId="2FBF99C5" w14:textId="77777777" w:rsidR="00276FDB" w:rsidRDefault="00276FDB" w:rsidP="00276FDB">
      <w:r>
        <w:t xml:space="preserve">In this project the communication with the stakeholder by two different methods: e-mail and meetings. E-mail communication have several advantages, through the e-mail the effective and valuable communication occur with the stakeholder. E-mail are considered to be the efficient and the professional tool to communicate with the stakeholder or any other professional work. The method of e-mail help to facilitated the dissemination of information timely and make sure that the stakeholder are properly informed and know about all the </w:t>
      </w:r>
      <w:r w:rsidRPr="00C5721C">
        <w:t>activity of project</w:t>
      </w:r>
      <w:r w:rsidR="00C5721C" w:rsidRPr="00C5721C">
        <w:t xml:space="preserve"> (Yang et al, 2022)</w:t>
      </w:r>
      <w:r w:rsidRPr="00C5721C">
        <w:t>.</w:t>
      </w:r>
      <w:r>
        <w:t xml:space="preserve"> Additionally, the e-mails </w:t>
      </w:r>
      <w:r w:rsidRPr="00276FDB">
        <w:t>offered documented means of passing information, which would be useful in cases of disputes and decisions made for r</w:t>
      </w:r>
      <w:r>
        <w:t>eference purposes. T</w:t>
      </w:r>
      <w:r w:rsidRPr="00276FDB">
        <w:t xml:space="preserve">he consequences showed that the suite of applications based on email communication was effective; at the same time, direct email communication </w:t>
      </w:r>
      <w:r w:rsidRPr="00C5721C">
        <w:t>sometimes was insufficient to accommodate interactive work, discussions, or clear definitio</w:t>
      </w:r>
      <w:r w:rsidR="00C5721C" w:rsidRPr="00C5721C">
        <w:t>ns of intricate problems (Colbert et al, 2016).</w:t>
      </w:r>
    </w:p>
    <w:p w14:paraId="2FBF99C6" w14:textId="77777777" w:rsidR="00276FDB" w:rsidRDefault="00276FDB" w:rsidP="00276FDB">
      <w:r>
        <w:t xml:space="preserve">Additionally, </w:t>
      </w:r>
      <w:r w:rsidRPr="00276FDB">
        <w:t xml:space="preserve">Meetings facilitated a more active and direct engagement of the stakeholders as well as promoting a more collaborative style of work. </w:t>
      </w:r>
      <w:r>
        <w:t xml:space="preserve">The physical </w:t>
      </w:r>
      <w:r w:rsidRPr="00276FDB">
        <w:t xml:space="preserve">meetings provided the opportunity for direct communication with the stakeholders, which in turn made it possible to have real time discussions, decision making and </w:t>
      </w:r>
      <w:r w:rsidRPr="00C5721C">
        <w:t>issue solving</w:t>
      </w:r>
      <w:r w:rsidR="00C5721C" w:rsidRPr="00C5721C">
        <w:t xml:space="preserve"> (Morrison-Smith and Ruiz, 2020)</w:t>
      </w:r>
      <w:r w:rsidRPr="00C5721C">
        <w:t>. These</w:t>
      </w:r>
      <w:r w:rsidRPr="00276FDB">
        <w:t xml:space="preserve"> sessions were particularly useful in dealing with the worries of the stakeholders, creating hypothesis and arriving at co</w:t>
      </w:r>
      <w:r>
        <w:t>nsensus among multiple groups. Moreover,</w:t>
      </w:r>
      <w:r w:rsidRPr="00276FDB">
        <w:t xml:space="preserve"> through meetings, there were eventualities of relationship formation, to foster confidence and harmonize with the study goals. However, it was discovered that carrying out meetings proved some logistical challenges like poor timing and poor planning in order to produce the desired results within some schedule</w:t>
      </w:r>
      <w:r w:rsidRPr="00C5721C">
        <w:t>s</w:t>
      </w:r>
      <w:r w:rsidR="00C5721C" w:rsidRPr="00C5721C">
        <w:t xml:space="preserve"> (Ocasio et al, 2018)</w:t>
      </w:r>
      <w:r w:rsidRPr="00C5721C">
        <w:t>. The combined u</w:t>
      </w:r>
      <w:r w:rsidRPr="00276FDB">
        <w:t xml:space="preserve">se of emails and meetings helped establish a wide coverage of communication requirements within the project life cycle. While the use of e-mail provided for </w:t>
      </w:r>
      <w:r w:rsidRPr="00276FDB">
        <w:lastRenderedPageBreak/>
        <w:t>effective and fast flow of information as well as documentation of the same, the use of meetings enhanced interpersonal communication by promoting interaction, teamwork and development of rapport among the stakeholders</w:t>
      </w:r>
      <w:r w:rsidR="00C5721C">
        <w:t xml:space="preserve"> (</w:t>
      </w:r>
      <w:r w:rsidR="00C5721C" w:rsidRPr="00C5721C">
        <w:t>Crane and Livesey, 2017)</w:t>
      </w:r>
      <w:r w:rsidRPr="00C5721C">
        <w:t>.</w:t>
      </w:r>
      <w:r w:rsidRPr="00276FDB">
        <w:t xml:space="preserve"> These positive attributes meant that decision-making was well-informed, stakeholders were on board, and support for the project’s goals was maintained. </w:t>
      </w:r>
      <w:r>
        <w:t xml:space="preserve">The </w:t>
      </w:r>
      <w:r w:rsidRPr="00276FDB">
        <w:t>future application and implementation of these communication methods will be vital in future Project communications experience in order to gather improved stake holders’ engagement and improved project results.</w:t>
      </w:r>
    </w:p>
    <w:p w14:paraId="2FBF99C7" w14:textId="77777777" w:rsidR="00276FDB" w:rsidRDefault="00276FDB" w:rsidP="00276FDB">
      <w:pPr>
        <w:pStyle w:val="Heading1"/>
      </w:pPr>
      <w:bookmarkStart w:id="10" w:name="_Toc170828048"/>
      <w:r>
        <w:t>Conclusion</w:t>
      </w:r>
      <w:bookmarkEnd w:id="10"/>
    </w:p>
    <w:p w14:paraId="2FBF99C8" w14:textId="77777777" w:rsidR="00C5721C" w:rsidRDefault="00276FDB" w:rsidP="00276FDB">
      <w:pPr>
        <w:rPr>
          <w:lang w:val="en-US"/>
        </w:rPr>
      </w:pPr>
      <w:r>
        <w:rPr>
          <w:lang w:val="en-US"/>
        </w:rPr>
        <w:t xml:space="preserve">The project of “Employee Wellbeing and </w:t>
      </w:r>
      <w:r w:rsidRPr="00276FDB">
        <w:rPr>
          <w:lang w:val="en-US"/>
        </w:rPr>
        <w:t>Productivity</w:t>
      </w:r>
      <w:r>
        <w:rPr>
          <w:lang w:val="en-US"/>
        </w:rPr>
        <w:t xml:space="preserve">” within the organisations is one of the significant project. The project help to analyze the employees mental as well as their physical health. The project uses the various tools for managing the project like stakeholder analysis, risk analysis, WBS, and the Gantt chart. These al the tool provide the valuable information to manage the project. In this project the there is still need a few improvement like enhance the communication strategies, the e-mail and the meeting are the significant communication strategies but there is still need to improvement. </w:t>
      </w:r>
    </w:p>
    <w:p w14:paraId="2FBF99C9" w14:textId="77777777" w:rsidR="00C5721C" w:rsidRDefault="00C5721C" w:rsidP="00C5721C">
      <w:pPr>
        <w:pStyle w:val="NoSpacing"/>
      </w:pPr>
      <w:r>
        <w:br w:type="page"/>
      </w:r>
    </w:p>
    <w:p w14:paraId="2FBF99CA" w14:textId="77777777" w:rsidR="00276FDB" w:rsidRDefault="00C5721C" w:rsidP="00C5721C">
      <w:pPr>
        <w:pStyle w:val="Heading1"/>
      </w:pPr>
      <w:r>
        <w:lastRenderedPageBreak/>
        <w:t>References</w:t>
      </w:r>
    </w:p>
    <w:p w14:paraId="2FBF99CB" w14:textId="77777777" w:rsidR="00C5721C" w:rsidRPr="00E73383" w:rsidRDefault="00C5721C" w:rsidP="00C5721C">
      <w:pPr>
        <w:ind w:left="720" w:hanging="720"/>
      </w:pPr>
      <w:r>
        <w:rPr>
          <w:shd w:val="clear" w:color="auto" w:fill="FFFFFF"/>
        </w:rPr>
        <w:t>Colbert, A., Yee, N. and George, G., 2016. The digital workforce and the workplace of the future. </w:t>
      </w:r>
      <w:r>
        <w:rPr>
          <w:i/>
          <w:iCs/>
          <w:shd w:val="clear" w:color="auto" w:fill="FFFFFF"/>
        </w:rPr>
        <w:t>Academy of management journal</w:t>
      </w:r>
      <w:r>
        <w:rPr>
          <w:shd w:val="clear" w:color="auto" w:fill="FFFFFF"/>
        </w:rPr>
        <w:t>, </w:t>
      </w:r>
      <w:r>
        <w:rPr>
          <w:i/>
          <w:iCs/>
          <w:shd w:val="clear" w:color="auto" w:fill="FFFFFF"/>
        </w:rPr>
        <w:t>59</w:t>
      </w:r>
      <w:r>
        <w:rPr>
          <w:shd w:val="clear" w:color="auto" w:fill="FFFFFF"/>
        </w:rPr>
        <w:t>(3), pp.731-739.</w:t>
      </w:r>
    </w:p>
    <w:p w14:paraId="2FBF99CC" w14:textId="77777777" w:rsidR="00C5721C" w:rsidRPr="00761922" w:rsidRDefault="00C5721C" w:rsidP="00C5721C">
      <w:pPr>
        <w:ind w:left="720" w:hanging="720"/>
      </w:pPr>
      <w:r>
        <w:rPr>
          <w:shd w:val="clear" w:color="auto" w:fill="FFFFFF"/>
        </w:rPr>
        <w:t>Crane, A. and Livesey, S., 2017. Are you talking to me?: Stakeholder communication and the risks and rewards of dialogue. In </w:t>
      </w:r>
      <w:r>
        <w:rPr>
          <w:i/>
          <w:iCs/>
          <w:shd w:val="clear" w:color="auto" w:fill="FFFFFF"/>
        </w:rPr>
        <w:t>Unfolding stakeholder thinking 2</w:t>
      </w:r>
      <w:r>
        <w:rPr>
          <w:shd w:val="clear" w:color="auto" w:fill="FFFFFF"/>
        </w:rPr>
        <w:t> (pp. 39-52). Routledge.</w:t>
      </w:r>
    </w:p>
    <w:p w14:paraId="2FBF99CD" w14:textId="77777777" w:rsidR="00C5721C" w:rsidRDefault="00C5721C" w:rsidP="00C5721C">
      <w:pPr>
        <w:ind w:left="720" w:hanging="720"/>
        <w:rPr>
          <w:shd w:val="clear" w:color="auto" w:fill="FFFFFF"/>
        </w:rPr>
      </w:pPr>
      <w:r>
        <w:rPr>
          <w:shd w:val="clear" w:color="auto" w:fill="FFFFFF"/>
        </w:rPr>
        <w:t>Hudoyo, C.P., Latief, Y. and Sagita, L., 2019, April. Development of WBS (work breakdown structure) risk based standard for planning cost estimation at port project. In </w:t>
      </w:r>
      <w:r>
        <w:rPr>
          <w:i/>
          <w:iCs/>
          <w:shd w:val="clear" w:color="auto" w:fill="FFFFFF"/>
        </w:rPr>
        <w:t>IOP Conference Series: Earth and Environmental Science</w:t>
      </w:r>
      <w:r>
        <w:rPr>
          <w:shd w:val="clear" w:color="auto" w:fill="FFFFFF"/>
        </w:rPr>
        <w:t> (Vol. 258, No. 1, p. 012051). IOP Publishing.</w:t>
      </w:r>
    </w:p>
    <w:p w14:paraId="2FBF99CE" w14:textId="77777777" w:rsidR="00C5721C" w:rsidRDefault="00C5721C" w:rsidP="00C5721C">
      <w:pPr>
        <w:ind w:left="720" w:hanging="720"/>
        <w:rPr>
          <w:shd w:val="clear" w:color="auto" w:fill="FFFFFF"/>
        </w:rPr>
      </w:pPr>
      <w:r>
        <w:rPr>
          <w:shd w:val="clear" w:color="auto" w:fill="FFFFFF"/>
        </w:rPr>
        <w:t>Moradi, N., Mousavi, S.M. and Vahdani, B., 2017. An earned value model with risk analysis for project management under uncertain conditions. </w:t>
      </w:r>
      <w:r>
        <w:rPr>
          <w:i/>
          <w:iCs/>
          <w:shd w:val="clear" w:color="auto" w:fill="FFFFFF"/>
        </w:rPr>
        <w:t>Journal of Intelligent &amp; Fuzzy Systems</w:t>
      </w:r>
      <w:r>
        <w:rPr>
          <w:shd w:val="clear" w:color="auto" w:fill="FFFFFF"/>
        </w:rPr>
        <w:t>, </w:t>
      </w:r>
      <w:r>
        <w:rPr>
          <w:i/>
          <w:iCs/>
          <w:shd w:val="clear" w:color="auto" w:fill="FFFFFF"/>
        </w:rPr>
        <w:t>32</w:t>
      </w:r>
      <w:r>
        <w:rPr>
          <w:shd w:val="clear" w:color="auto" w:fill="FFFFFF"/>
        </w:rPr>
        <w:t>(1), pp.97-113.</w:t>
      </w:r>
    </w:p>
    <w:p w14:paraId="2FBF99CF" w14:textId="77777777" w:rsidR="00C5721C" w:rsidRPr="00E73383" w:rsidRDefault="00C5721C" w:rsidP="00C5721C">
      <w:pPr>
        <w:ind w:left="720" w:hanging="720"/>
      </w:pPr>
      <w:r>
        <w:rPr>
          <w:shd w:val="clear" w:color="auto" w:fill="FFFFFF"/>
        </w:rPr>
        <w:t>Morrison-Smith, S. and Ruiz, J., 2020. Challenges and barriers in virtual teams: a literature review. </w:t>
      </w:r>
      <w:r>
        <w:rPr>
          <w:i/>
          <w:iCs/>
          <w:shd w:val="clear" w:color="auto" w:fill="FFFFFF"/>
        </w:rPr>
        <w:t>SN Applied Sciences</w:t>
      </w:r>
      <w:r>
        <w:rPr>
          <w:shd w:val="clear" w:color="auto" w:fill="FFFFFF"/>
        </w:rPr>
        <w:t>, </w:t>
      </w:r>
      <w:r>
        <w:rPr>
          <w:i/>
          <w:iCs/>
          <w:shd w:val="clear" w:color="auto" w:fill="FFFFFF"/>
        </w:rPr>
        <w:t>2</w:t>
      </w:r>
      <w:r>
        <w:rPr>
          <w:shd w:val="clear" w:color="auto" w:fill="FFFFFF"/>
        </w:rPr>
        <w:t>(6), pp.1-33.</w:t>
      </w:r>
    </w:p>
    <w:p w14:paraId="2FBF99D0" w14:textId="77777777" w:rsidR="00C5721C" w:rsidRPr="00761922" w:rsidRDefault="00C5721C" w:rsidP="00C5721C">
      <w:pPr>
        <w:ind w:left="720" w:hanging="720"/>
        <w:rPr>
          <w:shd w:val="clear" w:color="auto" w:fill="FFFFFF"/>
        </w:rPr>
      </w:pPr>
      <w:r w:rsidRPr="00761922">
        <w:rPr>
          <w:shd w:val="clear" w:color="auto" w:fill="FFFFFF"/>
        </w:rPr>
        <w:t>Nielsen, K., Nielsen, M.B., Ogbonnaya, C., Känsälä, M., Saari, E. and Isaksson, K., 2017. Workplace resources to improve both employee well-being and performance: A systematic review and meta-analysis. </w:t>
      </w:r>
      <w:r w:rsidRPr="00761922">
        <w:rPr>
          <w:i/>
          <w:iCs/>
          <w:shd w:val="clear" w:color="auto" w:fill="FFFFFF"/>
        </w:rPr>
        <w:t>Work &amp; stress</w:t>
      </w:r>
      <w:r w:rsidRPr="00761922">
        <w:rPr>
          <w:shd w:val="clear" w:color="auto" w:fill="FFFFFF"/>
        </w:rPr>
        <w:t>, </w:t>
      </w:r>
      <w:r w:rsidRPr="00761922">
        <w:rPr>
          <w:i/>
          <w:iCs/>
          <w:shd w:val="clear" w:color="auto" w:fill="FFFFFF"/>
        </w:rPr>
        <w:t>31</w:t>
      </w:r>
      <w:r w:rsidRPr="00761922">
        <w:rPr>
          <w:shd w:val="clear" w:color="auto" w:fill="FFFFFF"/>
        </w:rPr>
        <w:t>(2), pp.101-120.</w:t>
      </w:r>
    </w:p>
    <w:p w14:paraId="2FBF99D1" w14:textId="77777777" w:rsidR="00C5721C" w:rsidRDefault="00C5721C" w:rsidP="00C5721C">
      <w:pPr>
        <w:ind w:left="720" w:hanging="720"/>
        <w:rPr>
          <w:shd w:val="clear" w:color="auto" w:fill="FFFFFF"/>
        </w:rPr>
      </w:pPr>
      <w:r>
        <w:rPr>
          <w:shd w:val="clear" w:color="auto" w:fill="FFFFFF"/>
        </w:rPr>
        <w:t>Nugroho, D.B. and Latife, Y., 2021, April. Development of Work Breakdown Structure (WBS) for Safety Planning on Tunneling Work Projects Based on Risk. In </w:t>
      </w:r>
      <w:r>
        <w:rPr>
          <w:i/>
          <w:iCs/>
          <w:shd w:val="clear" w:color="auto" w:fill="FFFFFF"/>
        </w:rPr>
        <w:t>Journal of Physics: Conference Series</w:t>
      </w:r>
      <w:r>
        <w:rPr>
          <w:shd w:val="clear" w:color="auto" w:fill="FFFFFF"/>
        </w:rPr>
        <w:t> (Vol. 1858, No. 1, p. 012076). IOP Publishing.</w:t>
      </w:r>
    </w:p>
    <w:p w14:paraId="2FBF99D2" w14:textId="77777777" w:rsidR="00C5721C" w:rsidRDefault="00C5721C" w:rsidP="00C5721C">
      <w:pPr>
        <w:ind w:left="720" w:hanging="720"/>
        <w:rPr>
          <w:shd w:val="clear" w:color="auto" w:fill="FFFFFF"/>
        </w:rPr>
      </w:pPr>
      <w:r>
        <w:rPr>
          <w:shd w:val="clear" w:color="auto" w:fill="FFFFFF"/>
        </w:rPr>
        <w:t>Nurre, S.G. and Weir, J.D., 2017. Interactive Excel-based Gantt chart schedule builder. </w:t>
      </w:r>
      <w:r>
        <w:rPr>
          <w:i/>
          <w:iCs/>
          <w:shd w:val="clear" w:color="auto" w:fill="FFFFFF"/>
        </w:rPr>
        <w:t>INFORMS Transactions on Education</w:t>
      </w:r>
      <w:r>
        <w:rPr>
          <w:shd w:val="clear" w:color="auto" w:fill="FFFFFF"/>
        </w:rPr>
        <w:t>, </w:t>
      </w:r>
      <w:r>
        <w:rPr>
          <w:i/>
          <w:iCs/>
          <w:shd w:val="clear" w:color="auto" w:fill="FFFFFF"/>
        </w:rPr>
        <w:t>17</w:t>
      </w:r>
      <w:r>
        <w:rPr>
          <w:shd w:val="clear" w:color="auto" w:fill="FFFFFF"/>
        </w:rPr>
        <w:t>(2), pp.49-57.</w:t>
      </w:r>
    </w:p>
    <w:p w14:paraId="2FBF99D3" w14:textId="77777777" w:rsidR="00C5721C" w:rsidRPr="00E73383" w:rsidRDefault="00C5721C" w:rsidP="00C5721C">
      <w:pPr>
        <w:ind w:left="720" w:hanging="720"/>
      </w:pPr>
      <w:r>
        <w:rPr>
          <w:shd w:val="clear" w:color="auto" w:fill="FFFFFF"/>
        </w:rPr>
        <w:t>Ocasio, W., Laamanen, T. and Vaara, E., 2018. Communication and attention dynamics: An attention</w:t>
      </w:r>
      <w:r>
        <w:rPr>
          <w:rFonts w:ascii="Cambria Math" w:hAnsi="Cambria Math" w:cs="Cambria Math"/>
          <w:shd w:val="clear" w:color="auto" w:fill="FFFFFF"/>
        </w:rPr>
        <w:t>‐</w:t>
      </w:r>
      <w:r>
        <w:rPr>
          <w:shd w:val="clear" w:color="auto" w:fill="FFFFFF"/>
        </w:rPr>
        <w:t>based view of strategic change. </w:t>
      </w:r>
      <w:r>
        <w:rPr>
          <w:i/>
          <w:iCs/>
          <w:shd w:val="clear" w:color="auto" w:fill="FFFFFF"/>
        </w:rPr>
        <w:t>Strategic Management Journal</w:t>
      </w:r>
      <w:r>
        <w:rPr>
          <w:shd w:val="clear" w:color="auto" w:fill="FFFFFF"/>
        </w:rPr>
        <w:t>, </w:t>
      </w:r>
      <w:r>
        <w:rPr>
          <w:i/>
          <w:iCs/>
          <w:shd w:val="clear" w:color="auto" w:fill="FFFFFF"/>
        </w:rPr>
        <w:t>39</w:t>
      </w:r>
      <w:r>
        <w:rPr>
          <w:shd w:val="clear" w:color="auto" w:fill="FFFFFF"/>
        </w:rPr>
        <w:t>(1), pp.155-167.</w:t>
      </w:r>
    </w:p>
    <w:p w14:paraId="2FBF99D4" w14:textId="77777777" w:rsidR="00C5721C" w:rsidRPr="00E73383" w:rsidRDefault="00C5721C" w:rsidP="00C5721C">
      <w:pPr>
        <w:ind w:left="720" w:hanging="720"/>
      </w:pPr>
      <w:r>
        <w:rPr>
          <w:shd w:val="clear" w:color="auto" w:fill="FFFFFF"/>
        </w:rPr>
        <w:t>Ou-Yang, C. and Chen, W.L., 2017. Applying a risk assessment approach for cost analysis and decision-making: a case study for a basic design engineering project. </w:t>
      </w:r>
      <w:r>
        <w:rPr>
          <w:i/>
          <w:iCs/>
          <w:shd w:val="clear" w:color="auto" w:fill="FFFFFF"/>
        </w:rPr>
        <w:t>Journal of the Chinese Institute of Engineers</w:t>
      </w:r>
      <w:r>
        <w:rPr>
          <w:shd w:val="clear" w:color="auto" w:fill="FFFFFF"/>
        </w:rPr>
        <w:t>, </w:t>
      </w:r>
      <w:r>
        <w:rPr>
          <w:i/>
          <w:iCs/>
          <w:shd w:val="clear" w:color="auto" w:fill="FFFFFF"/>
        </w:rPr>
        <w:t>40</w:t>
      </w:r>
      <w:r>
        <w:rPr>
          <w:shd w:val="clear" w:color="auto" w:fill="FFFFFF"/>
        </w:rPr>
        <w:t>(5), pp.378-390.</w:t>
      </w:r>
    </w:p>
    <w:p w14:paraId="2FBF99D5" w14:textId="77777777" w:rsidR="00C5721C" w:rsidRDefault="00C5721C" w:rsidP="00C5721C">
      <w:pPr>
        <w:ind w:left="720" w:hanging="720"/>
        <w:rPr>
          <w:shd w:val="clear" w:color="auto" w:fill="FFFFFF"/>
        </w:rPr>
      </w:pPr>
      <w:r>
        <w:rPr>
          <w:shd w:val="clear" w:color="auto" w:fill="FFFFFF"/>
        </w:rPr>
        <w:t>Prell, C., Hubacek, K. and Reed, M., 2016. Stakeholder analysis and social network analysis in natural resource management. In </w:t>
      </w:r>
      <w:r>
        <w:rPr>
          <w:i/>
          <w:iCs/>
          <w:shd w:val="clear" w:color="auto" w:fill="FFFFFF"/>
        </w:rPr>
        <w:t>Handbook of applied system science</w:t>
      </w:r>
      <w:r>
        <w:rPr>
          <w:shd w:val="clear" w:color="auto" w:fill="FFFFFF"/>
        </w:rPr>
        <w:t> (pp. 367-383). Routledge.</w:t>
      </w:r>
    </w:p>
    <w:p w14:paraId="2FBF99D6" w14:textId="77777777" w:rsidR="00C5721C" w:rsidRPr="00E73383" w:rsidRDefault="00C5721C" w:rsidP="00C5721C">
      <w:pPr>
        <w:ind w:left="720" w:hanging="720"/>
      </w:pPr>
      <w:r>
        <w:rPr>
          <w:shd w:val="clear" w:color="auto" w:fill="FFFFFF"/>
        </w:rPr>
        <w:lastRenderedPageBreak/>
        <w:t>Raum, S., 2018. A framework for integrating systematic stakeholder analysis in ecosystem services research: Stakeholder mapping for forest ecosystem services in the UK. </w:t>
      </w:r>
      <w:r>
        <w:rPr>
          <w:i/>
          <w:iCs/>
          <w:shd w:val="clear" w:color="auto" w:fill="FFFFFF"/>
        </w:rPr>
        <w:t>Ecosystem services</w:t>
      </w:r>
      <w:r>
        <w:rPr>
          <w:shd w:val="clear" w:color="auto" w:fill="FFFFFF"/>
        </w:rPr>
        <w:t>, </w:t>
      </w:r>
      <w:r>
        <w:rPr>
          <w:i/>
          <w:iCs/>
          <w:shd w:val="clear" w:color="auto" w:fill="FFFFFF"/>
        </w:rPr>
        <w:t>29</w:t>
      </w:r>
      <w:r>
        <w:rPr>
          <w:shd w:val="clear" w:color="auto" w:fill="FFFFFF"/>
        </w:rPr>
        <w:t>, pp.170-184.</w:t>
      </w:r>
    </w:p>
    <w:p w14:paraId="2FBF99D7" w14:textId="77777777" w:rsidR="00C5721C" w:rsidRDefault="00C5721C" w:rsidP="00C5721C">
      <w:pPr>
        <w:ind w:left="720" w:hanging="720"/>
        <w:rPr>
          <w:shd w:val="clear" w:color="auto" w:fill="FFFFFF"/>
        </w:rPr>
      </w:pPr>
      <w:r>
        <w:rPr>
          <w:shd w:val="clear" w:color="auto" w:fill="FFFFFF"/>
        </w:rPr>
        <w:t>Sharon, A. and Dori, D., 2017. Model</w:t>
      </w:r>
      <w:r>
        <w:rPr>
          <w:rFonts w:ascii="Cambria Math" w:hAnsi="Cambria Math" w:cs="Cambria Math"/>
          <w:shd w:val="clear" w:color="auto" w:fill="FFFFFF"/>
        </w:rPr>
        <w:t>‐</w:t>
      </w:r>
      <w:r>
        <w:rPr>
          <w:shd w:val="clear" w:color="auto" w:fill="FFFFFF"/>
        </w:rPr>
        <w:t>Based Project</w:t>
      </w:r>
      <w:r>
        <w:rPr>
          <w:rFonts w:ascii="Cambria Math" w:hAnsi="Cambria Math" w:cs="Cambria Math"/>
          <w:shd w:val="clear" w:color="auto" w:fill="FFFFFF"/>
        </w:rPr>
        <w:t>‐</w:t>
      </w:r>
      <w:r>
        <w:rPr>
          <w:shd w:val="clear" w:color="auto" w:fill="FFFFFF"/>
        </w:rPr>
        <w:t>Product Lifecycle Management and Gantt Chart Models: A Comparative Study. </w:t>
      </w:r>
      <w:r>
        <w:rPr>
          <w:i/>
          <w:iCs/>
          <w:shd w:val="clear" w:color="auto" w:fill="FFFFFF"/>
        </w:rPr>
        <w:t>Systems engineering</w:t>
      </w:r>
      <w:r>
        <w:rPr>
          <w:shd w:val="clear" w:color="auto" w:fill="FFFFFF"/>
        </w:rPr>
        <w:t>, </w:t>
      </w:r>
      <w:r>
        <w:rPr>
          <w:i/>
          <w:iCs/>
          <w:shd w:val="clear" w:color="auto" w:fill="FFFFFF"/>
        </w:rPr>
        <w:t>20</w:t>
      </w:r>
      <w:r>
        <w:rPr>
          <w:shd w:val="clear" w:color="auto" w:fill="FFFFFF"/>
        </w:rPr>
        <w:t>(5), pp.447-466.</w:t>
      </w:r>
    </w:p>
    <w:p w14:paraId="2FBF99D8" w14:textId="77777777" w:rsidR="00C5721C" w:rsidRPr="00E73383" w:rsidRDefault="00C5721C" w:rsidP="00C5721C">
      <w:pPr>
        <w:ind w:left="720" w:hanging="720"/>
      </w:pPr>
      <w:r>
        <w:rPr>
          <w:shd w:val="clear" w:color="auto" w:fill="FFFFFF"/>
        </w:rPr>
        <w:t>Yang, L., Holtz, D., Jaffe, S., Suri, S., Sinha, S., Weston, J., Joyce, C., Shah, N., Sherman, K., Hecht, B. and Teevan, J., 2022. The effects of remote work on collaboration among information workers. </w:t>
      </w:r>
      <w:r>
        <w:rPr>
          <w:i/>
          <w:iCs/>
          <w:shd w:val="clear" w:color="auto" w:fill="FFFFFF"/>
        </w:rPr>
        <w:t>Nature human behaviour</w:t>
      </w:r>
      <w:r>
        <w:rPr>
          <w:shd w:val="clear" w:color="auto" w:fill="FFFFFF"/>
        </w:rPr>
        <w:t>, </w:t>
      </w:r>
      <w:r>
        <w:rPr>
          <w:i/>
          <w:iCs/>
          <w:shd w:val="clear" w:color="auto" w:fill="FFFFFF"/>
        </w:rPr>
        <w:t>6</w:t>
      </w:r>
      <w:r>
        <w:rPr>
          <w:shd w:val="clear" w:color="auto" w:fill="FFFFFF"/>
        </w:rPr>
        <w:t>(1), pp.43-54.</w:t>
      </w:r>
    </w:p>
    <w:p w14:paraId="2FBF99D9" w14:textId="77777777" w:rsidR="00C5721C" w:rsidRDefault="00C5721C" w:rsidP="00C5721C">
      <w:pPr>
        <w:ind w:left="720" w:hanging="720"/>
        <w:rPr>
          <w:shd w:val="clear" w:color="auto" w:fill="FFFFFF"/>
        </w:rPr>
      </w:pPr>
      <w:r>
        <w:rPr>
          <w:shd w:val="clear" w:color="auto" w:fill="FFFFFF"/>
        </w:rPr>
        <w:t>Zecheru, V. and Olaru, B.G., 2016. Work Breakdown Structure (WBS) in Project Management. </w:t>
      </w:r>
      <w:r>
        <w:rPr>
          <w:i/>
          <w:iCs/>
          <w:shd w:val="clear" w:color="auto" w:fill="FFFFFF"/>
        </w:rPr>
        <w:t>Review of International Comparative Management/Revista de Management Comparat International</w:t>
      </w:r>
      <w:r>
        <w:rPr>
          <w:shd w:val="clear" w:color="auto" w:fill="FFFFFF"/>
        </w:rPr>
        <w:t>, </w:t>
      </w:r>
      <w:r>
        <w:rPr>
          <w:i/>
          <w:iCs/>
          <w:shd w:val="clear" w:color="auto" w:fill="FFFFFF"/>
        </w:rPr>
        <w:t>17</w:t>
      </w:r>
      <w:r>
        <w:rPr>
          <w:shd w:val="clear" w:color="auto" w:fill="FFFFFF"/>
        </w:rPr>
        <w:t>(1).</w:t>
      </w:r>
    </w:p>
    <w:p w14:paraId="2FBF99DA" w14:textId="77777777" w:rsidR="00C5721C" w:rsidRPr="00C5721C" w:rsidRDefault="00C5721C" w:rsidP="00C5721C">
      <w:pPr>
        <w:pStyle w:val="NoSpacing"/>
      </w:pPr>
    </w:p>
    <w:sectPr w:rsidR="00C5721C" w:rsidRPr="00C572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11393"/>
    <w:multiLevelType w:val="multilevel"/>
    <w:tmpl w:val="56EC15F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0A46256"/>
    <w:multiLevelType w:val="multilevel"/>
    <w:tmpl w:val="20C0D356"/>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BAE0566"/>
    <w:multiLevelType w:val="multilevel"/>
    <w:tmpl w:val="A1C44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4848450">
    <w:abstractNumId w:val="1"/>
  </w:num>
  <w:num w:numId="2" w16cid:durableId="924607700">
    <w:abstractNumId w:val="0"/>
  </w:num>
  <w:num w:numId="3" w16cid:durableId="811216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33A"/>
    <w:rsid w:val="001448CA"/>
    <w:rsid w:val="001F22FE"/>
    <w:rsid w:val="00204683"/>
    <w:rsid w:val="002318EA"/>
    <w:rsid w:val="00276FDB"/>
    <w:rsid w:val="00324AD3"/>
    <w:rsid w:val="00346DE6"/>
    <w:rsid w:val="003F5BDF"/>
    <w:rsid w:val="00517DD2"/>
    <w:rsid w:val="00607050"/>
    <w:rsid w:val="00624253"/>
    <w:rsid w:val="0068415A"/>
    <w:rsid w:val="006F30FE"/>
    <w:rsid w:val="007B133A"/>
    <w:rsid w:val="007F42EE"/>
    <w:rsid w:val="0090349A"/>
    <w:rsid w:val="00917B0B"/>
    <w:rsid w:val="00917F7E"/>
    <w:rsid w:val="00952459"/>
    <w:rsid w:val="009C6511"/>
    <w:rsid w:val="009D1A20"/>
    <w:rsid w:val="00A14CE8"/>
    <w:rsid w:val="00A339C3"/>
    <w:rsid w:val="00A37330"/>
    <w:rsid w:val="00AC5248"/>
    <w:rsid w:val="00C52FBF"/>
    <w:rsid w:val="00C5721C"/>
    <w:rsid w:val="00D41E2F"/>
    <w:rsid w:val="00E36FDC"/>
    <w:rsid w:val="00F83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9865"/>
  <w15:chartTrackingRefBased/>
  <w15:docId w15:val="{0CED4E29-9132-4AAA-AEA9-D97BA19E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346DE6"/>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8369B"/>
    <w:pPr>
      <w:keepNext/>
      <w:keepLines/>
      <w:numPr>
        <w:numId w:val="2"/>
      </w:numPr>
      <w:spacing w:before="480" w:line="480" w:lineRule="auto"/>
      <w:ind w:left="432" w:hanging="432"/>
      <w:outlineLvl w:val="0"/>
    </w:pPr>
    <w:rPr>
      <w:rFonts w:eastAsiaTheme="majorEastAsia" w:cstheme="majorBidi"/>
      <w:b/>
      <w:bCs/>
      <w:kern w:val="2"/>
      <w:szCs w:val="28"/>
      <w:lang w:val="en-US"/>
      <w14:ligatures w14:val="standardContextual"/>
    </w:rPr>
  </w:style>
  <w:style w:type="paragraph" w:styleId="Heading2">
    <w:name w:val="heading 2"/>
    <w:basedOn w:val="NoSpacing"/>
    <w:next w:val="Normal"/>
    <w:link w:val="Heading2Char"/>
    <w:qFormat/>
    <w:rsid w:val="007F42EE"/>
    <w:pPr>
      <w:numPr>
        <w:ilvl w:val="1"/>
        <w:numId w:val="1"/>
      </w:numPr>
      <w:spacing w:line="360" w:lineRule="auto"/>
      <w:outlineLvl w:val="1"/>
    </w:pPr>
    <w:rPr>
      <w:rFonts w:cs="Calibri"/>
      <w:b/>
      <w:szCs w:val="28"/>
      <w:lang w:val="en-GB"/>
    </w:rPr>
  </w:style>
  <w:style w:type="paragraph" w:styleId="Heading3">
    <w:name w:val="heading 3"/>
    <w:basedOn w:val="Normal"/>
    <w:next w:val="Normal"/>
    <w:link w:val="Heading3Char"/>
    <w:uiPriority w:val="9"/>
    <w:semiHidden/>
    <w:unhideWhenUsed/>
    <w:qFormat/>
    <w:rsid w:val="007F42EE"/>
    <w:pPr>
      <w:keepNext/>
      <w:numPr>
        <w:ilvl w:val="2"/>
        <w:numId w:val="1"/>
      </w:numPr>
      <w:spacing w:before="240" w:after="60"/>
      <w:outlineLvl w:val="2"/>
    </w:pPr>
    <w:rPr>
      <w:rFonts w:eastAsiaTheme="majorEastAsia" w:cstheme="majorBidi"/>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69B"/>
    <w:rPr>
      <w:rFonts w:ascii="Times New Roman" w:eastAsiaTheme="majorEastAsia" w:hAnsi="Times New Roman" w:cstheme="majorBidi"/>
      <w:b/>
      <w:bCs/>
      <w:kern w:val="2"/>
      <w:sz w:val="24"/>
      <w:szCs w:val="28"/>
      <w14:ligatures w14:val="standardContextual"/>
    </w:rPr>
  </w:style>
  <w:style w:type="character" w:customStyle="1" w:styleId="Heading2Char">
    <w:name w:val="Heading 2 Char"/>
    <w:basedOn w:val="DefaultParagraphFont"/>
    <w:link w:val="Heading2"/>
    <w:rsid w:val="007F42EE"/>
    <w:rPr>
      <w:rFonts w:ascii="Times New Roman" w:eastAsia="Calibri" w:hAnsi="Times New Roman" w:cs="Calibri"/>
      <w:b/>
      <w:sz w:val="24"/>
      <w:szCs w:val="28"/>
      <w:lang w:val="en-GB"/>
    </w:rPr>
  </w:style>
  <w:style w:type="character" w:customStyle="1" w:styleId="Heading3Char">
    <w:name w:val="Heading 3 Char"/>
    <w:basedOn w:val="DefaultParagraphFont"/>
    <w:link w:val="Heading3"/>
    <w:uiPriority w:val="9"/>
    <w:semiHidden/>
    <w:rsid w:val="007F42EE"/>
    <w:rPr>
      <w:rFonts w:ascii="Times New Roman" w:eastAsiaTheme="majorEastAsia" w:hAnsi="Times New Roman" w:cstheme="majorBidi"/>
      <w:b/>
      <w:bCs/>
      <w:i/>
      <w:sz w:val="24"/>
      <w:szCs w:val="26"/>
      <w:lang w:val="en-GB"/>
    </w:rPr>
  </w:style>
  <w:style w:type="paragraph" w:styleId="NoSpacing">
    <w:name w:val="No Spacing"/>
    <w:uiPriority w:val="1"/>
    <w:qFormat/>
    <w:rsid w:val="007F42EE"/>
    <w:pPr>
      <w:spacing w:after="0" w:line="240" w:lineRule="auto"/>
      <w:jc w:val="both"/>
    </w:pPr>
    <w:rPr>
      <w:rFonts w:ascii="Times New Roman" w:hAnsi="Times New Roman"/>
      <w:sz w:val="24"/>
    </w:rPr>
  </w:style>
  <w:style w:type="paragraph" w:styleId="NormalWeb">
    <w:name w:val="Normal (Web)"/>
    <w:basedOn w:val="Normal"/>
    <w:uiPriority w:val="99"/>
    <w:unhideWhenUsed/>
    <w:rsid w:val="009C6511"/>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9C6511"/>
    <w:rPr>
      <w:b/>
      <w:bCs/>
    </w:rPr>
  </w:style>
  <w:style w:type="table" w:styleId="TableGridLight">
    <w:name w:val="Grid Table Light"/>
    <w:basedOn w:val="TableNormal"/>
    <w:uiPriority w:val="40"/>
    <w:rsid w:val="009C65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C65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C65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
    <w:name w:val="Grid Table 3"/>
    <w:basedOn w:val="TableNormal"/>
    <w:uiPriority w:val="48"/>
    <w:rsid w:val="001448C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4">
    <w:name w:val="Plain Table 4"/>
    <w:basedOn w:val="TableNormal"/>
    <w:uiPriority w:val="44"/>
    <w:rsid w:val="001448C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1448C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3">
    <w:name w:val="Plain Table 3"/>
    <w:basedOn w:val="TableNormal"/>
    <w:uiPriority w:val="43"/>
    <w:rsid w:val="001448C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1448C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ursor-pointer">
    <w:name w:val="cursor-pointer"/>
    <w:basedOn w:val="DefaultParagraphFont"/>
    <w:rsid w:val="00276FDB"/>
  </w:style>
  <w:style w:type="character" w:customStyle="1" w:styleId="line-clamp-1">
    <w:name w:val="line-clamp-1"/>
    <w:basedOn w:val="DefaultParagraphFont"/>
    <w:rsid w:val="00C5721C"/>
  </w:style>
  <w:style w:type="paragraph" w:styleId="TOCHeading">
    <w:name w:val="TOC Heading"/>
    <w:basedOn w:val="Heading1"/>
    <w:next w:val="Normal"/>
    <w:uiPriority w:val="39"/>
    <w:unhideWhenUsed/>
    <w:qFormat/>
    <w:rsid w:val="00C5721C"/>
    <w:pPr>
      <w:numPr>
        <w:numId w:val="0"/>
      </w:numPr>
      <w:spacing w:before="240" w:line="259" w:lineRule="auto"/>
      <w:jc w:val="left"/>
      <w:outlineLvl w:val="9"/>
    </w:pPr>
    <w:rPr>
      <w:rFonts w:asciiTheme="majorHAnsi" w:hAnsiTheme="majorHAnsi"/>
      <w:b w:val="0"/>
      <w:bCs w:val="0"/>
      <w:color w:val="2E74B5" w:themeColor="accent1" w:themeShade="BF"/>
      <w:kern w:val="0"/>
      <w:sz w:val="32"/>
      <w:szCs w:val="32"/>
      <w14:ligatures w14:val="none"/>
    </w:rPr>
  </w:style>
  <w:style w:type="paragraph" w:styleId="TOC1">
    <w:name w:val="toc 1"/>
    <w:basedOn w:val="Normal"/>
    <w:next w:val="Normal"/>
    <w:autoRedefine/>
    <w:uiPriority w:val="39"/>
    <w:unhideWhenUsed/>
    <w:rsid w:val="00C5721C"/>
    <w:pPr>
      <w:spacing w:after="100"/>
    </w:pPr>
  </w:style>
  <w:style w:type="paragraph" w:styleId="TOC2">
    <w:name w:val="toc 2"/>
    <w:basedOn w:val="Normal"/>
    <w:next w:val="Normal"/>
    <w:autoRedefine/>
    <w:uiPriority w:val="39"/>
    <w:unhideWhenUsed/>
    <w:rsid w:val="00C5721C"/>
    <w:pPr>
      <w:spacing w:after="100"/>
      <w:ind w:left="240"/>
    </w:pPr>
  </w:style>
  <w:style w:type="character" w:styleId="Hyperlink">
    <w:name w:val="Hyperlink"/>
    <w:basedOn w:val="DefaultParagraphFont"/>
    <w:uiPriority w:val="99"/>
    <w:unhideWhenUsed/>
    <w:rsid w:val="00C572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0923966">
      <w:bodyDiv w:val="1"/>
      <w:marLeft w:val="0"/>
      <w:marRight w:val="0"/>
      <w:marTop w:val="0"/>
      <w:marBottom w:val="0"/>
      <w:divBdr>
        <w:top w:val="none" w:sz="0" w:space="0" w:color="auto"/>
        <w:left w:val="none" w:sz="0" w:space="0" w:color="auto"/>
        <w:bottom w:val="none" w:sz="0" w:space="0" w:color="auto"/>
        <w:right w:val="none" w:sz="0" w:space="0" w:color="auto"/>
      </w:divBdr>
    </w:div>
    <w:div w:id="1393847990">
      <w:bodyDiv w:val="1"/>
      <w:marLeft w:val="0"/>
      <w:marRight w:val="0"/>
      <w:marTop w:val="0"/>
      <w:marBottom w:val="0"/>
      <w:divBdr>
        <w:top w:val="none" w:sz="0" w:space="0" w:color="auto"/>
        <w:left w:val="none" w:sz="0" w:space="0" w:color="auto"/>
        <w:bottom w:val="none" w:sz="0" w:space="0" w:color="auto"/>
        <w:right w:val="none" w:sz="0" w:space="0" w:color="auto"/>
      </w:divBdr>
    </w:div>
    <w:div w:id="1397781453">
      <w:bodyDiv w:val="1"/>
      <w:marLeft w:val="0"/>
      <w:marRight w:val="0"/>
      <w:marTop w:val="0"/>
      <w:marBottom w:val="0"/>
      <w:divBdr>
        <w:top w:val="none" w:sz="0" w:space="0" w:color="auto"/>
        <w:left w:val="none" w:sz="0" w:space="0" w:color="auto"/>
        <w:bottom w:val="none" w:sz="0" w:space="0" w:color="auto"/>
        <w:right w:val="none" w:sz="0" w:space="0" w:color="auto"/>
      </w:divBdr>
    </w:div>
    <w:div w:id="1516073172">
      <w:bodyDiv w:val="1"/>
      <w:marLeft w:val="0"/>
      <w:marRight w:val="0"/>
      <w:marTop w:val="0"/>
      <w:marBottom w:val="0"/>
      <w:divBdr>
        <w:top w:val="none" w:sz="0" w:space="0" w:color="auto"/>
        <w:left w:val="none" w:sz="0" w:space="0" w:color="auto"/>
        <w:bottom w:val="none" w:sz="0" w:space="0" w:color="auto"/>
        <w:right w:val="none" w:sz="0" w:space="0" w:color="auto"/>
      </w:divBdr>
      <w:divsChild>
        <w:div w:id="76756685">
          <w:marLeft w:val="0"/>
          <w:marRight w:val="0"/>
          <w:marTop w:val="0"/>
          <w:marBottom w:val="0"/>
          <w:divBdr>
            <w:top w:val="none" w:sz="0" w:space="0" w:color="auto"/>
            <w:left w:val="none" w:sz="0" w:space="0" w:color="auto"/>
            <w:bottom w:val="none" w:sz="0" w:space="0" w:color="auto"/>
            <w:right w:val="none" w:sz="0" w:space="0" w:color="auto"/>
          </w:divBdr>
          <w:divsChild>
            <w:div w:id="2118716123">
              <w:marLeft w:val="0"/>
              <w:marRight w:val="0"/>
              <w:marTop w:val="0"/>
              <w:marBottom w:val="0"/>
              <w:divBdr>
                <w:top w:val="none" w:sz="0" w:space="0" w:color="auto"/>
                <w:left w:val="none" w:sz="0" w:space="0" w:color="auto"/>
                <w:bottom w:val="none" w:sz="0" w:space="0" w:color="auto"/>
                <w:right w:val="none" w:sz="0" w:space="0" w:color="auto"/>
              </w:divBdr>
              <w:divsChild>
                <w:div w:id="429542912">
                  <w:marLeft w:val="0"/>
                  <w:marRight w:val="0"/>
                  <w:marTop w:val="0"/>
                  <w:marBottom w:val="0"/>
                  <w:divBdr>
                    <w:top w:val="none" w:sz="0" w:space="0" w:color="auto"/>
                    <w:left w:val="none" w:sz="0" w:space="0" w:color="auto"/>
                    <w:bottom w:val="none" w:sz="0" w:space="0" w:color="auto"/>
                    <w:right w:val="none" w:sz="0" w:space="0" w:color="auto"/>
                  </w:divBdr>
                  <w:divsChild>
                    <w:div w:id="92642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728981">
          <w:marLeft w:val="0"/>
          <w:marRight w:val="0"/>
          <w:marTop w:val="0"/>
          <w:marBottom w:val="0"/>
          <w:divBdr>
            <w:top w:val="none" w:sz="0" w:space="0" w:color="auto"/>
            <w:left w:val="none" w:sz="0" w:space="0" w:color="auto"/>
            <w:bottom w:val="none" w:sz="0" w:space="0" w:color="auto"/>
            <w:right w:val="none" w:sz="0" w:space="0" w:color="auto"/>
          </w:divBdr>
          <w:divsChild>
            <w:div w:id="199705510">
              <w:marLeft w:val="0"/>
              <w:marRight w:val="0"/>
              <w:marTop w:val="0"/>
              <w:marBottom w:val="0"/>
              <w:divBdr>
                <w:top w:val="none" w:sz="0" w:space="0" w:color="auto"/>
                <w:left w:val="none" w:sz="0" w:space="0" w:color="auto"/>
                <w:bottom w:val="none" w:sz="0" w:space="0" w:color="auto"/>
                <w:right w:val="none" w:sz="0" w:space="0" w:color="auto"/>
              </w:divBdr>
              <w:divsChild>
                <w:div w:id="592668716">
                  <w:marLeft w:val="0"/>
                  <w:marRight w:val="0"/>
                  <w:marTop w:val="0"/>
                  <w:marBottom w:val="0"/>
                  <w:divBdr>
                    <w:top w:val="none" w:sz="0" w:space="0" w:color="auto"/>
                    <w:left w:val="none" w:sz="0" w:space="0" w:color="auto"/>
                    <w:bottom w:val="none" w:sz="0" w:space="0" w:color="auto"/>
                    <w:right w:val="none" w:sz="0" w:space="0" w:color="auto"/>
                  </w:divBdr>
                  <w:divsChild>
                    <w:div w:id="205862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629865">
      <w:bodyDiv w:val="1"/>
      <w:marLeft w:val="0"/>
      <w:marRight w:val="0"/>
      <w:marTop w:val="0"/>
      <w:marBottom w:val="0"/>
      <w:divBdr>
        <w:top w:val="none" w:sz="0" w:space="0" w:color="auto"/>
        <w:left w:val="none" w:sz="0" w:space="0" w:color="auto"/>
        <w:bottom w:val="none" w:sz="0" w:space="0" w:color="auto"/>
        <w:right w:val="none" w:sz="0" w:space="0" w:color="auto"/>
      </w:divBdr>
    </w:div>
    <w:div w:id="1693991939">
      <w:bodyDiv w:val="1"/>
      <w:marLeft w:val="0"/>
      <w:marRight w:val="0"/>
      <w:marTop w:val="0"/>
      <w:marBottom w:val="0"/>
      <w:divBdr>
        <w:top w:val="none" w:sz="0" w:space="0" w:color="auto"/>
        <w:left w:val="none" w:sz="0" w:space="0" w:color="auto"/>
        <w:bottom w:val="none" w:sz="0" w:space="0" w:color="auto"/>
        <w:right w:val="none" w:sz="0" w:space="0" w:color="auto"/>
      </w:divBdr>
    </w:div>
    <w:div w:id="190803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emf"/><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FE1199-91D2-4D59-8AB1-F4E48C20B92C}" type="doc">
      <dgm:prSet loTypeId="urn:microsoft.com/office/officeart/2005/8/layout/orgChart1#1" loCatId="hierarchy" qsTypeId="urn:microsoft.com/office/officeart/2005/8/quickstyle/simple1" qsCatId="simple" csTypeId="urn:microsoft.com/office/officeart/2005/8/colors/accent6_1" csCatId="accent6" phldr="1"/>
      <dgm:spPr/>
      <dgm:t>
        <a:bodyPr/>
        <a:lstStyle/>
        <a:p>
          <a:endParaRPr lang="en-US"/>
        </a:p>
      </dgm:t>
    </dgm:pt>
    <dgm:pt modelId="{BAC0BD21-732B-47FD-B175-4903FC0E3D81}">
      <dgm:prSet phldrT="[Text]" custT="1"/>
      <dgm:spPr/>
      <dgm:t>
        <a:bodyPr/>
        <a:lstStyle/>
        <a:p>
          <a:r>
            <a:rPr lang="en-US" sz="900" b="1">
              <a:latin typeface="Times New Roman" pitchFamily="18" charset="0"/>
              <a:cs typeface="Times New Roman" pitchFamily="18" charset="0"/>
            </a:rPr>
            <a:t>Investigating the impact of wellness program on employee productivity and job satisfaction</a:t>
          </a:r>
        </a:p>
      </dgm:t>
    </dgm:pt>
    <dgm:pt modelId="{82461F81-7330-4137-936E-D9C0A51E83BC}" type="parTrans" cxnId="{9C03C039-2356-4E94-BDE7-7B35F0A37EB1}">
      <dgm:prSet/>
      <dgm:spPr/>
      <dgm:t>
        <a:bodyPr/>
        <a:lstStyle/>
        <a:p>
          <a:endParaRPr lang="en-US"/>
        </a:p>
      </dgm:t>
    </dgm:pt>
    <dgm:pt modelId="{4DD48BB2-D3C4-4C5D-B2D1-A5D4569D319B}" type="sibTrans" cxnId="{9C03C039-2356-4E94-BDE7-7B35F0A37EB1}">
      <dgm:prSet/>
      <dgm:spPr/>
      <dgm:t>
        <a:bodyPr/>
        <a:lstStyle/>
        <a:p>
          <a:endParaRPr lang="en-US"/>
        </a:p>
      </dgm:t>
    </dgm:pt>
    <dgm:pt modelId="{F86CB02C-2094-47C5-9673-60B0EE7BFE3F}">
      <dgm:prSet phldrT="[Text]" custT="1"/>
      <dgm:spPr/>
      <dgm:t>
        <a:bodyPr/>
        <a:lstStyle/>
        <a:p>
          <a:r>
            <a:rPr lang="en-US" sz="800" b="1">
              <a:latin typeface="Times New Roman" pitchFamily="18" charset="0"/>
              <a:cs typeface="Times New Roman" pitchFamily="18" charset="0"/>
            </a:rPr>
            <a:t>Planning</a:t>
          </a:r>
        </a:p>
      </dgm:t>
    </dgm:pt>
    <dgm:pt modelId="{EFA92B27-611A-485A-A73C-75010DA0A8D4}" type="parTrans" cxnId="{3C35904B-81CB-4DCF-B697-6A50F9571106}">
      <dgm:prSet/>
      <dgm:spPr/>
      <dgm:t>
        <a:bodyPr/>
        <a:lstStyle/>
        <a:p>
          <a:endParaRPr lang="en-US"/>
        </a:p>
      </dgm:t>
    </dgm:pt>
    <dgm:pt modelId="{92505B1D-224A-407F-B523-F852E78A03CE}" type="sibTrans" cxnId="{3C35904B-81CB-4DCF-B697-6A50F9571106}">
      <dgm:prSet/>
      <dgm:spPr/>
      <dgm:t>
        <a:bodyPr/>
        <a:lstStyle/>
        <a:p>
          <a:endParaRPr lang="en-US"/>
        </a:p>
      </dgm:t>
    </dgm:pt>
    <dgm:pt modelId="{534D534D-EB13-45A7-91DE-2524CD6AA887}">
      <dgm:prSet phldrT="[Text]" custT="1"/>
      <dgm:spPr/>
      <dgm:t>
        <a:bodyPr/>
        <a:lstStyle/>
        <a:p>
          <a:r>
            <a:rPr lang="en-US" sz="800" b="1">
              <a:latin typeface="Times New Roman" pitchFamily="18" charset="0"/>
              <a:cs typeface="Times New Roman" pitchFamily="18" charset="0"/>
            </a:rPr>
            <a:t>Research</a:t>
          </a:r>
        </a:p>
      </dgm:t>
    </dgm:pt>
    <dgm:pt modelId="{9E0C2AE4-55EB-4A6A-9B7A-22CBAC96FB54}" type="parTrans" cxnId="{645F5754-0916-48F5-9D7F-5C7D0F68DD38}">
      <dgm:prSet/>
      <dgm:spPr/>
      <dgm:t>
        <a:bodyPr/>
        <a:lstStyle/>
        <a:p>
          <a:endParaRPr lang="en-US"/>
        </a:p>
      </dgm:t>
    </dgm:pt>
    <dgm:pt modelId="{4D72F9E6-DC1D-4FD1-BE2D-303AA42DA74D}" type="sibTrans" cxnId="{645F5754-0916-48F5-9D7F-5C7D0F68DD38}">
      <dgm:prSet/>
      <dgm:spPr/>
      <dgm:t>
        <a:bodyPr/>
        <a:lstStyle/>
        <a:p>
          <a:endParaRPr lang="en-US"/>
        </a:p>
      </dgm:t>
    </dgm:pt>
    <dgm:pt modelId="{83FEE7E9-696B-4F26-BB08-53D395E2F98E}">
      <dgm:prSet phldrT="[Text]" custT="1"/>
      <dgm:spPr/>
      <dgm:t>
        <a:bodyPr/>
        <a:lstStyle/>
        <a:p>
          <a:r>
            <a:rPr lang="en-US" sz="800" b="1">
              <a:latin typeface="Times New Roman" pitchFamily="18" charset="0"/>
              <a:cs typeface="Times New Roman" pitchFamily="18" charset="0"/>
            </a:rPr>
            <a:t>Data Analysis</a:t>
          </a:r>
        </a:p>
      </dgm:t>
    </dgm:pt>
    <dgm:pt modelId="{210B1339-C946-4083-A0C3-528E557AA5FA}" type="parTrans" cxnId="{6387B3BC-F97B-47B6-83A4-AC0E2962525B}">
      <dgm:prSet/>
      <dgm:spPr/>
      <dgm:t>
        <a:bodyPr/>
        <a:lstStyle/>
        <a:p>
          <a:endParaRPr lang="en-US"/>
        </a:p>
      </dgm:t>
    </dgm:pt>
    <dgm:pt modelId="{C75FA116-5796-4D18-BF09-D432B79A3EC4}" type="sibTrans" cxnId="{6387B3BC-F97B-47B6-83A4-AC0E2962525B}">
      <dgm:prSet/>
      <dgm:spPr/>
      <dgm:t>
        <a:bodyPr/>
        <a:lstStyle/>
        <a:p>
          <a:endParaRPr lang="en-US"/>
        </a:p>
      </dgm:t>
    </dgm:pt>
    <dgm:pt modelId="{BDEE964B-88D2-4202-817A-597CF21FC2E7}">
      <dgm:prSet phldrT="[Text]" custT="1"/>
      <dgm:spPr/>
      <dgm:t>
        <a:bodyPr/>
        <a:lstStyle/>
        <a:p>
          <a:r>
            <a:rPr lang="en-US" sz="800" b="1">
              <a:latin typeface="Times New Roman" pitchFamily="18" charset="0"/>
              <a:cs typeface="Times New Roman" pitchFamily="18" charset="0"/>
            </a:rPr>
            <a:t>Identify the project</a:t>
          </a:r>
        </a:p>
      </dgm:t>
    </dgm:pt>
    <dgm:pt modelId="{D5C38AD5-E756-483F-B121-F36E5C7E35E8}" type="parTrans" cxnId="{56BEB4EA-FC6E-4D46-9FB5-0CC4B3BCFB31}">
      <dgm:prSet/>
      <dgm:spPr/>
      <dgm:t>
        <a:bodyPr/>
        <a:lstStyle/>
        <a:p>
          <a:endParaRPr lang="en-US"/>
        </a:p>
      </dgm:t>
    </dgm:pt>
    <dgm:pt modelId="{7DB502EB-6E0D-4C51-8BF4-0A2D0695A08C}" type="sibTrans" cxnId="{56BEB4EA-FC6E-4D46-9FB5-0CC4B3BCFB31}">
      <dgm:prSet/>
      <dgm:spPr/>
      <dgm:t>
        <a:bodyPr/>
        <a:lstStyle/>
        <a:p>
          <a:endParaRPr lang="en-US"/>
        </a:p>
      </dgm:t>
    </dgm:pt>
    <dgm:pt modelId="{4C5ABCA9-CCAA-4B10-B709-004EC90B9B05}">
      <dgm:prSet phldrT="[Text]" custT="1"/>
      <dgm:spPr/>
      <dgm:t>
        <a:bodyPr/>
        <a:lstStyle/>
        <a:p>
          <a:r>
            <a:rPr lang="en-US" sz="800" b="1">
              <a:latin typeface="Times New Roman" pitchFamily="18" charset="0"/>
              <a:cs typeface="Times New Roman" pitchFamily="18" charset="0"/>
            </a:rPr>
            <a:t>Deternmine the deliverables</a:t>
          </a:r>
        </a:p>
      </dgm:t>
    </dgm:pt>
    <dgm:pt modelId="{54136258-0E76-439E-B059-AAD670274E82}" type="parTrans" cxnId="{2C24B527-709E-4168-8495-72BAFD05C263}">
      <dgm:prSet/>
      <dgm:spPr/>
      <dgm:t>
        <a:bodyPr/>
        <a:lstStyle/>
        <a:p>
          <a:endParaRPr lang="en-US"/>
        </a:p>
      </dgm:t>
    </dgm:pt>
    <dgm:pt modelId="{366DFAF3-B7B8-4011-A63B-94E1197E3DA7}" type="sibTrans" cxnId="{2C24B527-709E-4168-8495-72BAFD05C263}">
      <dgm:prSet/>
      <dgm:spPr/>
      <dgm:t>
        <a:bodyPr/>
        <a:lstStyle/>
        <a:p>
          <a:endParaRPr lang="en-US"/>
        </a:p>
      </dgm:t>
    </dgm:pt>
    <dgm:pt modelId="{12865F86-A9EC-49D9-B2CF-D90053444975}">
      <dgm:prSet phldrT="[Text]" custT="1"/>
      <dgm:spPr/>
      <dgm:t>
        <a:bodyPr/>
        <a:lstStyle/>
        <a:p>
          <a:r>
            <a:rPr lang="en-US" sz="800" b="1">
              <a:latin typeface="Times New Roman" pitchFamily="18" charset="0"/>
              <a:cs typeface="Times New Roman" pitchFamily="18" charset="0"/>
            </a:rPr>
            <a:t>Budget</a:t>
          </a:r>
          <a:r>
            <a:rPr lang="en-US" sz="800" b="1" baseline="0">
              <a:latin typeface="Times New Roman" pitchFamily="18" charset="0"/>
              <a:cs typeface="Times New Roman" pitchFamily="18" charset="0"/>
            </a:rPr>
            <a:t> approval</a:t>
          </a:r>
          <a:endParaRPr lang="en-US" sz="800" b="1">
            <a:latin typeface="Times New Roman" pitchFamily="18" charset="0"/>
            <a:cs typeface="Times New Roman" pitchFamily="18" charset="0"/>
          </a:endParaRPr>
        </a:p>
      </dgm:t>
    </dgm:pt>
    <dgm:pt modelId="{3E6C47CE-C384-45F4-BCDA-56B453BD8FD9}" type="parTrans" cxnId="{0AC5064E-8402-4D33-8BAD-2BA7DFC20E15}">
      <dgm:prSet/>
      <dgm:spPr/>
      <dgm:t>
        <a:bodyPr/>
        <a:lstStyle/>
        <a:p>
          <a:endParaRPr lang="en-US"/>
        </a:p>
      </dgm:t>
    </dgm:pt>
    <dgm:pt modelId="{AFD1CE3D-A88B-4A79-B836-0E25214E92D2}" type="sibTrans" cxnId="{0AC5064E-8402-4D33-8BAD-2BA7DFC20E15}">
      <dgm:prSet/>
      <dgm:spPr/>
      <dgm:t>
        <a:bodyPr/>
        <a:lstStyle/>
        <a:p>
          <a:endParaRPr lang="en-US"/>
        </a:p>
      </dgm:t>
    </dgm:pt>
    <dgm:pt modelId="{67F2FDD0-B5A2-4569-814B-5BF988BF0735}">
      <dgm:prSet phldrT="[Text]" custT="1"/>
      <dgm:spPr/>
      <dgm:t>
        <a:bodyPr/>
        <a:lstStyle/>
        <a:p>
          <a:r>
            <a:rPr lang="en-US" sz="800" b="1">
              <a:latin typeface="Times New Roman" pitchFamily="18" charset="0"/>
              <a:cs typeface="Times New Roman" pitchFamily="18" charset="0"/>
            </a:rPr>
            <a:t>Timeline</a:t>
          </a:r>
        </a:p>
      </dgm:t>
    </dgm:pt>
    <dgm:pt modelId="{03227C9F-D45A-45E2-A4D1-1036CF7BF42D}" type="parTrans" cxnId="{B7C6AA75-E35C-4A96-B202-3BB95D33C01F}">
      <dgm:prSet/>
      <dgm:spPr/>
      <dgm:t>
        <a:bodyPr/>
        <a:lstStyle/>
        <a:p>
          <a:endParaRPr lang="en-US"/>
        </a:p>
      </dgm:t>
    </dgm:pt>
    <dgm:pt modelId="{9D167ABC-5EC2-4C81-99BA-F5F442BC6766}" type="sibTrans" cxnId="{B7C6AA75-E35C-4A96-B202-3BB95D33C01F}">
      <dgm:prSet/>
      <dgm:spPr/>
      <dgm:t>
        <a:bodyPr/>
        <a:lstStyle/>
        <a:p>
          <a:endParaRPr lang="en-US"/>
        </a:p>
      </dgm:t>
    </dgm:pt>
    <dgm:pt modelId="{056FE04B-765D-405C-BB53-F12ACADD738F}">
      <dgm:prSet phldrT="[Text]" custT="1"/>
      <dgm:spPr/>
      <dgm:t>
        <a:bodyPr/>
        <a:lstStyle/>
        <a:p>
          <a:r>
            <a:rPr lang="en-US" sz="800" b="1">
              <a:latin typeface="Times New Roman" pitchFamily="18" charset="0"/>
              <a:cs typeface="Times New Roman" pitchFamily="18" charset="0"/>
            </a:rPr>
            <a:t>Milestone</a:t>
          </a:r>
        </a:p>
      </dgm:t>
    </dgm:pt>
    <dgm:pt modelId="{94A8E7F7-F068-45B4-B064-C39777E12F62}" type="parTrans" cxnId="{4B28B0C9-2F3F-4AC1-B61A-05927DC6DAF3}">
      <dgm:prSet/>
      <dgm:spPr/>
      <dgm:t>
        <a:bodyPr/>
        <a:lstStyle/>
        <a:p>
          <a:endParaRPr lang="en-US"/>
        </a:p>
      </dgm:t>
    </dgm:pt>
    <dgm:pt modelId="{9D27D7A5-4FDC-4DF5-B5F8-DA428BD9BC5C}" type="sibTrans" cxnId="{4B28B0C9-2F3F-4AC1-B61A-05927DC6DAF3}">
      <dgm:prSet/>
      <dgm:spPr/>
      <dgm:t>
        <a:bodyPr/>
        <a:lstStyle/>
        <a:p>
          <a:endParaRPr lang="en-US"/>
        </a:p>
      </dgm:t>
    </dgm:pt>
    <dgm:pt modelId="{316DCE35-EA49-404A-8FF2-D75D14FB947B}">
      <dgm:prSet phldrT="[Text]" custT="1"/>
      <dgm:spPr/>
      <dgm:t>
        <a:bodyPr/>
        <a:lstStyle/>
        <a:p>
          <a:r>
            <a:rPr lang="en-US" sz="800" b="1">
              <a:latin typeface="Times New Roman" pitchFamily="18" charset="0"/>
              <a:cs typeface="Times New Roman" pitchFamily="18" charset="0"/>
            </a:rPr>
            <a:t>Physcila</a:t>
          </a:r>
          <a:r>
            <a:rPr lang="en-US" sz="800" b="1" baseline="0">
              <a:latin typeface="Times New Roman" pitchFamily="18" charset="0"/>
              <a:cs typeface="Times New Roman" pitchFamily="18" charset="0"/>
            </a:rPr>
            <a:t> health wellness program</a:t>
          </a:r>
          <a:endParaRPr lang="en-US" sz="800" b="1">
            <a:latin typeface="Times New Roman" pitchFamily="18" charset="0"/>
            <a:cs typeface="Times New Roman" pitchFamily="18" charset="0"/>
          </a:endParaRPr>
        </a:p>
      </dgm:t>
    </dgm:pt>
    <dgm:pt modelId="{6DA25F79-A626-4953-8EAA-ED834F8EF4C0}" type="parTrans" cxnId="{765C2391-2EF9-48C9-8E8E-08745729CE0A}">
      <dgm:prSet/>
      <dgm:spPr/>
      <dgm:t>
        <a:bodyPr/>
        <a:lstStyle/>
        <a:p>
          <a:endParaRPr lang="en-US"/>
        </a:p>
      </dgm:t>
    </dgm:pt>
    <dgm:pt modelId="{7AFAC80C-AC64-479C-AE69-7CF7E047E7E2}" type="sibTrans" cxnId="{765C2391-2EF9-48C9-8E8E-08745729CE0A}">
      <dgm:prSet/>
      <dgm:spPr/>
      <dgm:t>
        <a:bodyPr/>
        <a:lstStyle/>
        <a:p>
          <a:endParaRPr lang="en-US"/>
        </a:p>
      </dgm:t>
    </dgm:pt>
    <dgm:pt modelId="{067B30A8-CE79-428B-BF98-F33E76A765D5}">
      <dgm:prSet phldrT="[Text]" custT="1"/>
      <dgm:spPr/>
      <dgm:t>
        <a:bodyPr/>
        <a:lstStyle/>
        <a:p>
          <a:r>
            <a:rPr lang="en-US" sz="800" b="1">
              <a:latin typeface="Times New Roman" pitchFamily="18" charset="0"/>
              <a:cs typeface="Times New Roman" pitchFamily="18" charset="0"/>
            </a:rPr>
            <a:t>Required reesources</a:t>
          </a:r>
        </a:p>
      </dgm:t>
    </dgm:pt>
    <dgm:pt modelId="{87F3ADB3-8532-46D8-912B-5DCA591C8421}" type="parTrans" cxnId="{FBBC7498-DEBF-4BB6-89E0-47A215A2B51B}">
      <dgm:prSet/>
      <dgm:spPr/>
      <dgm:t>
        <a:bodyPr/>
        <a:lstStyle/>
        <a:p>
          <a:endParaRPr lang="en-US"/>
        </a:p>
      </dgm:t>
    </dgm:pt>
    <dgm:pt modelId="{1056659B-BAAC-4457-B929-F8EDE773849E}" type="sibTrans" cxnId="{FBBC7498-DEBF-4BB6-89E0-47A215A2B51B}">
      <dgm:prSet/>
      <dgm:spPr/>
      <dgm:t>
        <a:bodyPr/>
        <a:lstStyle/>
        <a:p>
          <a:endParaRPr lang="en-US"/>
        </a:p>
      </dgm:t>
    </dgm:pt>
    <dgm:pt modelId="{AFCDBEB3-563A-4462-B744-D1F61B874BA9}">
      <dgm:prSet phldrT="[Text]" custT="1"/>
      <dgm:spPr/>
      <dgm:t>
        <a:bodyPr/>
        <a:lstStyle/>
        <a:p>
          <a:r>
            <a:rPr lang="en-US" sz="800" b="1">
              <a:latin typeface="Times New Roman" pitchFamily="18" charset="0"/>
              <a:cs typeface="Times New Roman" pitchFamily="18" charset="0"/>
            </a:rPr>
            <a:t>Mental</a:t>
          </a:r>
          <a:r>
            <a:rPr lang="en-US" sz="800" b="1" baseline="0">
              <a:latin typeface="Times New Roman" pitchFamily="18" charset="0"/>
              <a:cs typeface="Times New Roman" pitchFamily="18" charset="0"/>
            </a:rPr>
            <a:t> Helath support</a:t>
          </a:r>
          <a:endParaRPr lang="en-US" sz="800" b="1">
            <a:latin typeface="Times New Roman" pitchFamily="18" charset="0"/>
            <a:cs typeface="Times New Roman" pitchFamily="18" charset="0"/>
          </a:endParaRPr>
        </a:p>
      </dgm:t>
    </dgm:pt>
    <dgm:pt modelId="{9BE3B827-4F55-4B77-AACB-F9F64E447011}" type="parTrans" cxnId="{15055881-2298-4943-A07F-DFB0FF2035A2}">
      <dgm:prSet/>
      <dgm:spPr/>
      <dgm:t>
        <a:bodyPr/>
        <a:lstStyle/>
        <a:p>
          <a:endParaRPr lang="en-US"/>
        </a:p>
      </dgm:t>
    </dgm:pt>
    <dgm:pt modelId="{739229F9-DADF-419C-B2E0-ED2392474048}" type="sibTrans" cxnId="{15055881-2298-4943-A07F-DFB0FF2035A2}">
      <dgm:prSet/>
      <dgm:spPr/>
      <dgm:t>
        <a:bodyPr/>
        <a:lstStyle/>
        <a:p>
          <a:endParaRPr lang="en-US"/>
        </a:p>
      </dgm:t>
    </dgm:pt>
    <dgm:pt modelId="{B429DFDF-D377-4A90-BA9F-46AEE1CADE0F}">
      <dgm:prSet phldrT="[Text]" custT="1"/>
      <dgm:spPr/>
      <dgm:t>
        <a:bodyPr/>
        <a:lstStyle/>
        <a:p>
          <a:r>
            <a:rPr lang="en-US" sz="800" b="1">
              <a:latin typeface="Times New Roman" pitchFamily="18" charset="0"/>
              <a:cs typeface="Times New Roman" pitchFamily="18" charset="0"/>
            </a:rPr>
            <a:t>Work</a:t>
          </a:r>
          <a:r>
            <a:rPr lang="en-US" sz="800" b="1" baseline="0">
              <a:latin typeface="Times New Roman" pitchFamily="18" charset="0"/>
              <a:cs typeface="Times New Roman" pitchFamily="18" charset="0"/>
            </a:rPr>
            <a:t> life balance policies</a:t>
          </a:r>
          <a:endParaRPr lang="en-US" sz="800" b="1">
            <a:latin typeface="Times New Roman" pitchFamily="18" charset="0"/>
            <a:cs typeface="Times New Roman" pitchFamily="18" charset="0"/>
          </a:endParaRPr>
        </a:p>
      </dgm:t>
    </dgm:pt>
    <dgm:pt modelId="{D81386AF-52FF-40D2-99D6-E70EE4EDB3B9}" type="parTrans" cxnId="{00B29222-8ECE-4FD7-8A92-B71A61D0C15D}">
      <dgm:prSet/>
      <dgm:spPr/>
      <dgm:t>
        <a:bodyPr/>
        <a:lstStyle/>
        <a:p>
          <a:endParaRPr lang="en-US"/>
        </a:p>
      </dgm:t>
    </dgm:pt>
    <dgm:pt modelId="{7AC4BDD8-F51A-4767-B557-612BE7555FC4}" type="sibTrans" cxnId="{00B29222-8ECE-4FD7-8A92-B71A61D0C15D}">
      <dgm:prSet/>
      <dgm:spPr/>
      <dgm:t>
        <a:bodyPr/>
        <a:lstStyle/>
        <a:p>
          <a:endParaRPr lang="en-US"/>
        </a:p>
      </dgm:t>
    </dgm:pt>
    <dgm:pt modelId="{0A2F690E-3D2C-4020-8BA9-905C26440084}">
      <dgm:prSet phldrT="[Text]" custT="1"/>
      <dgm:spPr/>
      <dgm:t>
        <a:bodyPr/>
        <a:lstStyle/>
        <a:p>
          <a:r>
            <a:rPr lang="en-US" sz="800" b="1">
              <a:latin typeface="Times New Roman" pitchFamily="18" charset="0"/>
              <a:cs typeface="Times New Roman" pitchFamily="18" charset="0"/>
            </a:rPr>
            <a:t>survey</a:t>
          </a:r>
          <a:r>
            <a:rPr lang="en-US" sz="800" b="1" baseline="0">
              <a:latin typeface="Times New Roman" pitchFamily="18" charset="0"/>
              <a:cs typeface="Times New Roman" pitchFamily="18" charset="0"/>
            </a:rPr>
            <a:t> design</a:t>
          </a:r>
          <a:endParaRPr lang="en-US" sz="800" b="1">
            <a:latin typeface="Times New Roman" pitchFamily="18" charset="0"/>
            <a:cs typeface="Times New Roman" pitchFamily="18" charset="0"/>
          </a:endParaRPr>
        </a:p>
      </dgm:t>
    </dgm:pt>
    <dgm:pt modelId="{9C4C2098-7ADC-4175-8488-3B12AB83BBA7}" type="parTrans" cxnId="{14E30257-78E9-438E-933D-3249DB7B482A}">
      <dgm:prSet/>
      <dgm:spPr/>
      <dgm:t>
        <a:bodyPr/>
        <a:lstStyle/>
        <a:p>
          <a:endParaRPr lang="en-US"/>
        </a:p>
      </dgm:t>
    </dgm:pt>
    <dgm:pt modelId="{018E528E-5867-442D-A962-48D418E489B5}" type="sibTrans" cxnId="{14E30257-78E9-438E-933D-3249DB7B482A}">
      <dgm:prSet/>
      <dgm:spPr/>
      <dgm:t>
        <a:bodyPr/>
        <a:lstStyle/>
        <a:p>
          <a:endParaRPr lang="en-US"/>
        </a:p>
      </dgm:t>
    </dgm:pt>
    <dgm:pt modelId="{DC3C050E-97A1-43FF-AD51-C0A72A4DB52C}">
      <dgm:prSet phldrT="[Text]" custT="1"/>
      <dgm:spPr/>
      <dgm:t>
        <a:bodyPr/>
        <a:lstStyle/>
        <a:p>
          <a:r>
            <a:rPr lang="en-US" sz="800" b="1">
              <a:latin typeface="Times New Roman" pitchFamily="18" charset="0"/>
              <a:cs typeface="Times New Roman" pitchFamily="18" charset="0"/>
            </a:rPr>
            <a:t>Statistical analysis for surveys</a:t>
          </a:r>
        </a:p>
      </dgm:t>
    </dgm:pt>
    <dgm:pt modelId="{892D5E10-5BB4-4B1C-A92D-5622FC5F8951}" type="parTrans" cxnId="{F6BFE546-9085-414D-8167-436C334129BC}">
      <dgm:prSet/>
      <dgm:spPr/>
      <dgm:t>
        <a:bodyPr/>
        <a:lstStyle/>
        <a:p>
          <a:endParaRPr lang="en-US"/>
        </a:p>
      </dgm:t>
    </dgm:pt>
    <dgm:pt modelId="{D4F496D6-2568-4587-9526-27B3928234D0}" type="sibTrans" cxnId="{F6BFE546-9085-414D-8167-436C334129BC}">
      <dgm:prSet/>
      <dgm:spPr/>
      <dgm:t>
        <a:bodyPr/>
        <a:lstStyle/>
        <a:p>
          <a:endParaRPr lang="en-US"/>
        </a:p>
      </dgm:t>
    </dgm:pt>
    <dgm:pt modelId="{C6194E39-CAF3-45F9-B089-BAFA1A719F8C}">
      <dgm:prSet phldrT="[Text]" custT="1"/>
      <dgm:spPr/>
      <dgm:t>
        <a:bodyPr/>
        <a:lstStyle/>
        <a:p>
          <a:r>
            <a:rPr lang="en-US" sz="800" b="1">
              <a:latin typeface="Times New Roman" pitchFamily="18" charset="0"/>
              <a:cs typeface="Times New Roman" pitchFamily="18" charset="0"/>
            </a:rPr>
            <a:t>Transcribe Interviews</a:t>
          </a:r>
        </a:p>
      </dgm:t>
    </dgm:pt>
    <dgm:pt modelId="{1B2EB584-A64A-4079-A5D0-C433D44E627C}" type="parTrans" cxnId="{E5866348-F280-43D5-96CA-76C7D77CC329}">
      <dgm:prSet/>
      <dgm:spPr/>
      <dgm:t>
        <a:bodyPr/>
        <a:lstStyle/>
        <a:p>
          <a:endParaRPr lang="en-US"/>
        </a:p>
      </dgm:t>
    </dgm:pt>
    <dgm:pt modelId="{9013DAA8-76D2-489B-A7A5-5634B4C213CE}" type="sibTrans" cxnId="{E5866348-F280-43D5-96CA-76C7D77CC329}">
      <dgm:prSet/>
      <dgm:spPr/>
      <dgm:t>
        <a:bodyPr/>
        <a:lstStyle/>
        <a:p>
          <a:endParaRPr lang="en-US"/>
        </a:p>
      </dgm:t>
    </dgm:pt>
    <dgm:pt modelId="{69E64FA5-4136-4293-9120-8E5B8FB63DAA}">
      <dgm:prSet phldrT="[Text]" custT="1"/>
      <dgm:spPr/>
      <dgm:t>
        <a:bodyPr/>
        <a:lstStyle/>
        <a:p>
          <a:r>
            <a:rPr lang="en-US" sz="800" b="1">
              <a:latin typeface="Times New Roman" pitchFamily="18" charset="0"/>
              <a:cs typeface="Times New Roman" pitchFamily="18" charset="0"/>
            </a:rPr>
            <a:t>Compare</a:t>
          </a:r>
          <a:r>
            <a:rPr lang="en-US" sz="800" b="1" baseline="0">
              <a:latin typeface="Times New Roman" pitchFamily="18" charset="0"/>
              <a:cs typeface="Times New Roman" pitchFamily="18" charset="0"/>
            </a:rPr>
            <a:t> different wellness initiatives</a:t>
          </a:r>
          <a:endParaRPr lang="en-US" sz="800" b="1">
            <a:latin typeface="Times New Roman" pitchFamily="18" charset="0"/>
            <a:cs typeface="Times New Roman" pitchFamily="18" charset="0"/>
          </a:endParaRPr>
        </a:p>
      </dgm:t>
    </dgm:pt>
    <dgm:pt modelId="{70C7A593-9B86-43DB-9DFE-2F51948CB10C}" type="parTrans" cxnId="{C55B2FBD-E372-4766-9CDA-FB7B8A510B90}">
      <dgm:prSet/>
      <dgm:spPr/>
      <dgm:t>
        <a:bodyPr/>
        <a:lstStyle/>
        <a:p>
          <a:endParaRPr lang="en-US"/>
        </a:p>
      </dgm:t>
    </dgm:pt>
    <dgm:pt modelId="{B749DC08-8B43-4E7D-A538-15D02285811B}" type="sibTrans" cxnId="{C55B2FBD-E372-4766-9CDA-FB7B8A510B90}">
      <dgm:prSet/>
      <dgm:spPr/>
      <dgm:t>
        <a:bodyPr/>
        <a:lstStyle/>
        <a:p>
          <a:endParaRPr lang="en-US"/>
        </a:p>
      </dgm:t>
    </dgm:pt>
    <dgm:pt modelId="{F591769C-B7E6-4A81-8F35-E05E292285F3}">
      <dgm:prSet phldrT="[Text]" custT="1"/>
      <dgm:spPr/>
      <dgm:t>
        <a:bodyPr/>
        <a:lstStyle/>
        <a:p>
          <a:r>
            <a:rPr lang="en-US" sz="800" b="1">
              <a:latin typeface="Times New Roman" pitchFamily="18" charset="0"/>
              <a:cs typeface="Times New Roman" pitchFamily="18" charset="0"/>
            </a:rPr>
            <a:t>Identify</a:t>
          </a:r>
          <a:r>
            <a:rPr lang="en-US" sz="800" b="1" baseline="0">
              <a:latin typeface="Times New Roman" pitchFamily="18" charset="0"/>
              <a:cs typeface="Times New Roman" pitchFamily="18" charset="0"/>
            </a:rPr>
            <a:t> most effective program</a:t>
          </a:r>
          <a:endParaRPr lang="en-US" sz="800" b="1">
            <a:latin typeface="Times New Roman" pitchFamily="18" charset="0"/>
            <a:cs typeface="Times New Roman" pitchFamily="18" charset="0"/>
          </a:endParaRPr>
        </a:p>
      </dgm:t>
    </dgm:pt>
    <dgm:pt modelId="{058BA062-478B-43C8-A152-6BBD939CB6CB}" type="parTrans" cxnId="{A79D00ED-C635-4551-BA53-379FB0523161}">
      <dgm:prSet/>
      <dgm:spPr/>
      <dgm:t>
        <a:bodyPr/>
        <a:lstStyle/>
        <a:p>
          <a:endParaRPr lang="en-US"/>
        </a:p>
      </dgm:t>
    </dgm:pt>
    <dgm:pt modelId="{3CC2294F-C4B4-4A7A-8E5D-BDA180C9A66D}" type="sibTrans" cxnId="{A79D00ED-C635-4551-BA53-379FB0523161}">
      <dgm:prSet/>
      <dgm:spPr/>
      <dgm:t>
        <a:bodyPr/>
        <a:lstStyle/>
        <a:p>
          <a:endParaRPr lang="en-US"/>
        </a:p>
      </dgm:t>
    </dgm:pt>
    <dgm:pt modelId="{35266204-729B-43D4-92FC-82D0258B5609}">
      <dgm:prSet phldrT="[Text]" custT="1"/>
      <dgm:spPr/>
      <dgm:t>
        <a:bodyPr/>
        <a:lstStyle/>
        <a:p>
          <a:r>
            <a:rPr lang="en-US" sz="800" b="1">
              <a:latin typeface="Times New Roman" pitchFamily="18" charset="0"/>
              <a:cs typeface="Times New Roman" pitchFamily="18" charset="0"/>
            </a:rPr>
            <a:t>Interviews</a:t>
          </a:r>
          <a:r>
            <a:rPr lang="en-US" sz="800" b="1" baseline="0">
              <a:latin typeface="Times New Roman" pitchFamily="18" charset="0"/>
              <a:cs typeface="Times New Roman" pitchFamily="18" charset="0"/>
            </a:rPr>
            <a:t> protocol</a:t>
          </a:r>
          <a:endParaRPr lang="en-US" sz="800" b="1">
            <a:latin typeface="Times New Roman" pitchFamily="18" charset="0"/>
            <a:cs typeface="Times New Roman" pitchFamily="18" charset="0"/>
          </a:endParaRPr>
        </a:p>
      </dgm:t>
    </dgm:pt>
    <dgm:pt modelId="{C9B69D9B-96FB-47FE-86F4-6C40C0457F86}" type="parTrans" cxnId="{968BE5AC-0751-46B7-857E-12C6C6BE3D5F}">
      <dgm:prSet/>
      <dgm:spPr/>
      <dgm:t>
        <a:bodyPr/>
        <a:lstStyle/>
        <a:p>
          <a:endParaRPr lang="en-US"/>
        </a:p>
      </dgm:t>
    </dgm:pt>
    <dgm:pt modelId="{7602FD6F-518D-4002-857F-B02762232AFA}" type="sibTrans" cxnId="{968BE5AC-0751-46B7-857E-12C6C6BE3D5F}">
      <dgm:prSet/>
      <dgm:spPr/>
      <dgm:t>
        <a:bodyPr/>
        <a:lstStyle/>
        <a:p>
          <a:endParaRPr lang="en-US"/>
        </a:p>
      </dgm:t>
    </dgm:pt>
    <dgm:pt modelId="{12D080D4-F773-43B8-AA70-127892E292B4}">
      <dgm:prSet phldrT="[Text]" custT="1"/>
      <dgm:spPr/>
      <dgm:t>
        <a:bodyPr/>
        <a:lstStyle/>
        <a:p>
          <a:r>
            <a:rPr lang="en-US" sz="800" b="1">
              <a:latin typeface="Times New Roman" pitchFamily="18" charset="0"/>
              <a:cs typeface="Times New Roman" pitchFamily="18" charset="0"/>
            </a:rPr>
            <a:t>Collect</a:t>
          </a:r>
          <a:r>
            <a:rPr lang="en-US" sz="800" b="1" baseline="0">
              <a:latin typeface="Times New Roman" pitchFamily="18" charset="0"/>
              <a:cs typeface="Times New Roman" pitchFamily="18" charset="0"/>
            </a:rPr>
            <a:t> performance data</a:t>
          </a:r>
          <a:endParaRPr lang="en-US" sz="800" b="1">
            <a:latin typeface="Times New Roman" pitchFamily="18" charset="0"/>
            <a:cs typeface="Times New Roman" pitchFamily="18" charset="0"/>
          </a:endParaRPr>
        </a:p>
      </dgm:t>
    </dgm:pt>
    <dgm:pt modelId="{29754BD3-863A-4DD2-A7ED-0A9BBE2D42BC}" type="parTrans" cxnId="{7899B9FE-A336-4D3E-9801-33CC4B798713}">
      <dgm:prSet/>
      <dgm:spPr/>
      <dgm:t>
        <a:bodyPr/>
        <a:lstStyle/>
        <a:p>
          <a:endParaRPr lang="en-US"/>
        </a:p>
      </dgm:t>
    </dgm:pt>
    <dgm:pt modelId="{03A2FC7A-0D97-4E06-AAAA-2073EAF8D352}" type="sibTrans" cxnId="{7899B9FE-A336-4D3E-9801-33CC4B798713}">
      <dgm:prSet/>
      <dgm:spPr/>
      <dgm:t>
        <a:bodyPr/>
        <a:lstStyle/>
        <a:p>
          <a:endParaRPr lang="en-US"/>
        </a:p>
      </dgm:t>
    </dgm:pt>
    <dgm:pt modelId="{78FD4A5E-277F-41E1-8824-16ABFF338730}">
      <dgm:prSet phldrT="[Text]" custT="1"/>
      <dgm:spPr/>
      <dgm:t>
        <a:bodyPr/>
        <a:lstStyle/>
        <a:p>
          <a:r>
            <a:rPr lang="en-US" sz="800" b="1">
              <a:latin typeface="Times New Roman" pitchFamily="18" charset="0"/>
              <a:cs typeface="Times New Roman" pitchFamily="18" charset="0"/>
            </a:rPr>
            <a:t>Reporting</a:t>
          </a:r>
        </a:p>
      </dgm:t>
    </dgm:pt>
    <dgm:pt modelId="{D2530611-6673-4EE5-B195-4A19A123CEDF}" type="parTrans" cxnId="{F97BF6BC-C234-4829-BD24-009B24DC84DC}">
      <dgm:prSet/>
      <dgm:spPr/>
      <dgm:t>
        <a:bodyPr/>
        <a:lstStyle/>
        <a:p>
          <a:endParaRPr lang="en-US"/>
        </a:p>
      </dgm:t>
    </dgm:pt>
    <dgm:pt modelId="{8E8A3A49-ED99-4054-9C76-FA066CA1BF60}" type="sibTrans" cxnId="{F97BF6BC-C234-4829-BD24-009B24DC84DC}">
      <dgm:prSet/>
      <dgm:spPr/>
      <dgm:t>
        <a:bodyPr/>
        <a:lstStyle/>
        <a:p>
          <a:endParaRPr lang="en-US"/>
        </a:p>
      </dgm:t>
    </dgm:pt>
    <dgm:pt modelId="{E00FA4A9-017E-4CC3-8978-4AD414A62E40}" type="asst">
      <dgm:prSet custT="1"/>
      <dgm:spPr/>
      <dgm:t>
        <a:bodyPr/>
        <a:lstStyle/>
        <a:p>
          <a:r>
            <a:rPr lang="en-US" sz="800" b="1">
              <a:latin typeface="Times New Roman" pitchFamily="18" charset="0"/>
              <a:cs typeface="Times New Roman" pitchFamily="18" charset="0"/>
            </a:rPr>
            <a:t>Compile</a:t>
          </a:r>
          <a:r>
            <a:rPr lang="en-US" sz="800" b="1" baseline="0">
              <a:latin typeface="Times New Roman" pitchFamily="18" charset="0"/>
              <a:cs typeface="Times New Roman" pitchFamily="18" charset="0"/>
            </a:rPr>
            <a:t> findings</a:t>
          </a:r>
          <a:endParaRPr lang="en-US" sz="800" b="1">
            <a:latin typeface="Times New Roman" pitchFamily="18" charset="0"/>
            <a:cs typeface="Times New Roman" pitchFamily="18" charset="0"/>
          </a:endParaRPr>
        </a:p>
      </dgm:t>
    </dgm:pt>
    <dgm:pt modelId="{DF98C27E-9E06-4F16-831A-B9FE30F178D3}" type="parTrans" cxnId="{9F183929-04AE-466D-A37B-AB4D0B165519}">
      <dgm:prSet/>
      <dgm:spPr/>
      <dgm:t>
        <a:bodyPr/>
        <a:lstStyle/>
        <a:p>
          <a:endParaRPr lang="en-US"/>
        </a:p>
      </dgm:t>
    </dgm:pt>
    <dgm:pt modelId="{3EEA3A15-6591-4FA2-857D-76707DC0BECE}" type="sibTrans" cxnId="{9F183929-04AE-466D-A37B-AB4D0B165519}">
      <dgm:prSet/>
      <dgm:spPr/>
      <dgm:t>
        <a:bodyPr/>
        <a:lstStyle/>
        <a:p>
          <a:endParaRPr lang="en-US"/>
        </a:p>
      </dgm:t>
    </dgm:pt>
    <dgm:pt modelId="{FFB6EDCC-88A0-4DA1-81B6-321DC0561621}" type="asst">
      <dgm:prSet custT="1"/>
      <dgm:spPr/>
      <dgm:t>
        <a:bodyPr/>
        <a:lstStyle/>
        <a:p>
          <a:r>
            <a:rPr lang="en-US" sz="800" b="1">
              <a:latin typeface="Times New Roman" pitchFamily="18" charset="0"/>
              <a:cs typeface="Times New Roman" pitchFamily="18" charset="0"/>
            </a:rPr>
            <a:t>Develop recommendation</a:t>
          </a:r>
        </a:p>
      </dgm:t>
    </dgm:pt>
    <dgm:pt modelId="{A96C879A-EB84-4889-A99B-1879D220A6DE}" type="parTrans" cxnId="{10ED0895-A576-4C60-8B02-B0C741B5BC49}">
      <dgm:prSet/>
      <dgm:spPr/>
      <dgm:t>
        <a:bodyPr/>
        <a:lstStyle/>
        <a:p>
          <a:endParaRPr lang="en-US"/>
        </a:p>
      </dgm:t>
    </dgm:pt>
    <dgm:pt modelId="{3373A7E5-5777-493D-B268-214151660729}" type="sibTrans" cxnId="{10ED0895-A576-4C60-8B02-B0C741B5BC49}">
      <dgm:prSet/>
      <dgm:spPr/>
      <dgm:t>
        <a:bodyPr/>
        <a:lstStyle/>
        <a:p>
          <a:endParaRPr lang="en-US"/>
        </a:p>
      </dgm:t>
    </dgm:pt>
    <dgm:pt modelId="{489D2B5C-DC55-453E-8337-B223C244C9C2}" type="asst">
      <dgm:prSet custT="1"/>
      <dgm:spPr/>
      <dgm:t>
        <a:bodyPr/>
        <a:lstStyle/>
        <a:p>
          <a:r>
            <a:rPr lang="en-US" sz="800" b="1">
              <a:latin typeface="Times New Roman" pitchFamily="18" charset="0"/>
              <a:cs typeface="Times New Roman" pitchFamily="18" charset="0"/>
            </a:rPr>
            <a:t>Final report Presentation</a:t>
          </a:r>
        </a:p>
      </dgm:t>
    </dgm:pt>
    <dgm:pt modelId="{42FC9F43-44F7-4ECC-99B1-F02E560B845B}" type="parTrans" cxnId="{37DE6E78-5D61-49DF-9AFB-F1A0F6862CD4}">
      <dgm:prSet/>
      <dgm:spPr/>
      <dgm:t>
        <a:bodyPr/>
        <a:lstStyle/>
        <a:p>
          <a:endParaRPr lang="en-US"/>
        </a:p>
      </dgm:t>
    </dgm:pt>
    <dgm:pt modelId="{85815732-CA6E-47E0-BFB7-83BA153CD3CF}" type="sibTrans" cxnId="{37DE6E78-5D61-49DF-9AFB-F1A0F6862CD4}">
      <dgm:prSet/>
      <dgm:spPr/>
      <dgm:t>
        <a:bodyPr/>
        <a:lstStyle/>
        <a:p>
          <a:endParaRPr lang="en-US"/>
        </a:p>
      </dgm:t>
    </dgm:pt>
    <dgm:pt modelId="{7565BE20-137B-42EC-A330-176355CC2C3C}" type="pres">
      <dgm:prSet presAssocID="{09FE1199-91D2-4D59-8AB1-F4E48C20B92C}" presName="hierChild1" presStyleCnt="0">
        <dgm:presLayoutVars>
          <dgm:orgChart val="1"/>
          <dgm:chPref val="1"/>
          <dgm:dir/>
          <dgm:animOne val="branch"/>
          <dgm:animLvl val="lvl"/>
          <dgm:resizeHandles/>
        </dgm:presLayoutVars>
      </dgm:prSet>
      <dgm:spPr/>
    </dgm:pt>
    <dgm:pt modelId="{6AB76B2B-9DD8-446D-BB92-045AAEB06509}" type="pres">
      <dgm:prSet presAssocID="{BAC0BD21-732B-47FD-B175-4903FC0E3D81}" presName="hierRoot1" presStyleCnt="0">
        <dgm:presLayoutVars>
          <dgm:hierBranch val="init"/>
        </dgm:presLayoutVars>
      </dgm:prSet>
      <dgm:spPr/>
    </dgm:pt>
    <dgm:pt modelId="{1C7C674E-D217-4745-B1D1-72B915A16EA7}" type="pres">
      <dgm:prSet presAssocID="{BAC0BD21-732B-47FD-B175-4903FC0E3D81}" presName="rootComposite1" presStyleCnt="0"/>
      <dgm:spPr/>
    </dgm:pt>
    <dgm:pt modelId="{26F27F3D-159E-4F62-BD2D-A1D3B3E95BD7}" type="pres">
      <dgm:prSet presAssocID="{BAC0BD21-732B-47FD-B175-4903FC0E3D81}" presName="rootText1" presStyleLbl="node0" presStyleIdx="0" presStyleCnt="3" custScaleX="418005" custScaleY="100616">
        <dgm:presLayoutVars>
          <dgm:chPref val="3"/>
        </dgm:presLayoutVars>
      </dgm:prSet>
      <dgm:spPr/>
    </dgm:pt>
    <dgm:pt modelId="{198B295F-8ECC-4A44-8E93-8008AB8E2C55}" type="pres">
      <dgm:prSet presAssocID="{BAC0BD21-732B-47FD-B175-4903FC0E3D81}" presName="rootConnector1" presStyleLbl="node1" presStyleIdx="0" presStyleCnt="0"/>
      <dgm:spPr/>
    </dgm:pt>
    <dgm:pt modelId="{28826F76-3712-450F-84E5-96E59A394F97}" type="pres">
      <dgm:prSet presAssocID="{BAC0BD21-732B-47FD-B175-4903FC0E3D81}" presName="hierChild2" presStyleCnt="0"/>
      <dgm:spPr/>
    </dgm:pt>
    <dgm:pt modelId="{8E2FFDD3-3326-4BB8-BCC3-2DF7703BB8E7}" type="pres">
      <dgm:prSet presAssocID="{EFA92B27-611A-485A-A73C-75010DA0A8D4}" presName="Name37" presStyleLbl="parChTrans1D2" presStyleIdx="0" presStyleCnt="4"/>
      <dgm:spPr/>
    </dgm:pt>
    <dgm:pt modelId="{08A75CF0-2994-4F2E-BBD3-A8B2CA859A0E}" type="pres">
      <dgm:prSet presAssocID="{F86CB02C-2094-47C5-9673-60B0EE7BFE3F}" presName="hierRoot2" presStyleCnt="0">
        <dgm:presLayoutVars>
          <dgm:hierBranch val="init"/>
        </dgm:presLayoutVars>
      </dgm:prSet>
      <dgm:spPr/>
    </dgm:pt>
    <dgm:pt modelId="{6D09BD72-8D34-44C4-AA81-9132E0713832}" type="pres">
      <dgm:prSet presAssocID="{F86CB02C-2094-47C5-9673-60B0EE7BFE3F}" presName="rootComposite" presStyleCnt="0"/>
      <dgm:spPr/>
    </dgm:pt>
    <dgm:pt modelId="{377993A0-B918-41F2-8DF7-77CBC65CD6E3}" type="pres">
      <dgm:prSet presAssocID="{F86CB02C-2094-47C5-9673-60B0EE7BFE3F}" presName="rootText" presStyleLbl="node2" presStyleIdx="0" presStyleCnt="4" custScaleX="180104">
        <dgm:presLayoutVars>
          <dgm:chPref val="3"/>
        </dgm:presLayoutVars>
      </dgm:prSet>
      <dgm:spPr/>
    </dgm:pt>
    <dgm:pt modelId="{F3934770-39AE-44FB-B09D-BF57B34223E2}" type="pres">
      <dgm:prSet presAssocID="{F86CB02C-2094-47C5-9673-60B0EE7BFE3F}" presName="rootConnector" presStyleLbl="node2" presStyleIdx="0" presStyleCnt="4"/>
      <dgm:spPr/>
    </dgm:pt>
    <dgm:pt modelId="{F93B83E5-72E2-450D-9260-F73FCE33AC25}" type="pres">
      <dgm:prSet presAssocID="{F86CB02C-2094-47C5-9673-60B0EE7BFE3F}" presName="hierChild4" presStyleCnt="0"/>
      <dgm:spPr/>
    </dgm:pt>
    <dgm:pt modelId="{273CF02E-9875-4496-A932-F5B7A264868A}" type="pres">
      <dgm:prSet presAssocID="{D5C38AD5-E756-483F-B121-F36E5C7E35E8}" presName="Name37" presStyleLbl="parChTrans1D3" presStyleIdx="0" presStyleCnt="17"/>
      <dgm:spPr/>
    </dgm:pt>
    <dgm:pt modelId="{1560B2DA-E3BB-40A7-A2F6-726F4829E705}" type="pres">
      <dgm:prSet presAssocID="{BDEE964B-88D2-4202-817A-597CF21FC2E7}" presName="hierRoot2" presStyleCnt="0">
        <dgm:presLayoutVars>
          <dgm:hierBranch val="init"/>
        </dgm:presLayoutVars>
      </dgm:prSet>
      <dgm:spPr/>
    </dgm:pt>
    <dgm:pt modelId="{C7C3DE8D-8651-406F-9233-A1F9F34E2A91}" type="pres">
      <dgm:prSet presAssocID="{BDEE964B-88D2-4202-817A-597CF21FC2E7}" presName="rootComposite" presStyleCnt="0"/>
      <dgm:spPr/>
    </dgm:pt>
    <dgm:pt modelId="{03849C86-44A0-45BD-8F9A-9A2E4AA62BCA}" type="pres">
      <dgm:prSet presAssocID="{BDEE964B-88D2-4202-817A-597CF21FC2E7}" presName="rootText" presStyleLbl="node3" presStyleIdx="0" presStyleCnt="16">
        <dgm:presLayoutVars>
          <dgm:chPref val="3"/>
        </dgm:presLayoutVars>
      </dgm:prSet>
      <dgm:spPr/>
    </dgm:pt>
    <dgm:pt modelId="{348450E0-AC5F-4F2F-8FC8-61BF827F1807}" type="pres">
      <dgm:prSet presAssocID="{BDEE964B-88D2-4202-817A-597CF21FC2E7}" presName="rootConnector" presStyleLbl="node3" presStyleIdx="0" presStyleCnt="16"/>
      <dgm:spPr/>
    </dgm:pt>
    <dgm:pt modelId="{24551BFB-B163-4FC4-80DD-921C2FA9864E}" type="pres">
      <dgm:prSet presAssocID="{BDEE964B-88D2-4202-817A-597CF21FC2E7}" presName="hierChild4" presStyleCnt="0"/>
      <dgm:spPr/>
    </dgm:pt>
    <dgm:pt modelId="{3983CB33-3A77-4E3C-B2A2-ECDD1504BFBD}" type="pres">
      <dgm:prSet presAssocID="{BDEE964B-88D2-4202-817A-597CF21FC2E7}" presName="hierChild5" presStyleCnt="0"/>
      <dgm:spPr/>
    </dgm:pt>
    <dgm:pt modelId="{3F09EAE6-ABDC-494C-BFAC-2E8E8A1E911B}" type="pres">
      <dgm:prSet presAssocID="{54136258-0E76-439E-B059-AAD670274E82}" presName="Name37" presStyleLbl="parChTrans1D3" presStyleIdx="1" presStyleCnt="17"/>
      <dgm:spPr/>
    </dgm:pt>
    <dgm:pt modelId="{0A44FC7B-C397-4D28-8999-21A9DEAD83C1}" type="pres">
      <dgm:prSet presAssocID="{4C5ABCA9-CCAA-4B10-B709-004EC90B9B05}" presName="hierRoot2" presStyleCnt="0">
        <dgm:presLayoutVars>
          <dgm:hierBranch val="init"/>
        </dgm:presLayoutVars>
      </dgm:prSet>
      <dgm:spPr/>
    </dgm:pt>
    <dgm:pt modelId="{F10EE5B0-4AC0-451A-9119-366B65885D0E}" type="pres">
      <dgm:prSet presAssocID="{4C5ABCA9-CCAA-4B10-B709-004EC90B9B05}" presName="rootComposite" presStyleCnt="0"/>
      <dgm:spPr/>
    </dgm:pt>
    <dgm:pt modelId="{905AE0E7-1794-48FF-AE79-51E75EDCFC95}" type="pres">
      <dgm:prSet presAssocID="{4C5ABCA9-CCAA-4B10-B709-004EC90B9B05}" presName="rootText" presStyleLbl="node3" presStyleIdx="1" presStyleCnt="16">
        <dgm:presLayoutVars>
          <dgm:chPref val="3"/>
        </dgm:presLayoutVars>
      </dgm:prSet>
      <dgm:spPr/>
    </dgm:pt>
    <dgm:pt modelId="{6B538886-5A7B-40E6-87D9-65E60EA9120D}" type="pres">
      <dgm:prSet presAssocID="{4C5ABCA9-CCAA-4B10-B709-004EC90B9B05}" presName="rootConnector" presStyleLbl="node3" presStyleIdx="1" presStyleCnt="16"/>
      <dgm:spPr/>
    </dgm:pt>
    <dgm:pt modelId="{53D483ED-65ED-47BD-912F-6BA46196CDF4}" type="pres">
      <dgm:prSet presAssocID="{4C5ABCA9-CCAA-4B10-B709-004EC90B9B05}" presName="hierChild4" presStyleCnt="0"/>
      <dgm:spPr/>
    </dgm:pt>
    <dgm:pt modelId="{BD3F3C1E-17D9-4B1A-BDC2-BA3AB15A74C7}" type="pres">
      <dgm:prSet presAssocID="{4C5ABCA9-CCAA-4B10-B709-004EC90B9B05}" presName="hierChild5" presStyleCnt="0"/>
      <dgm:spPr/>
    </dgm:pt>
    <dgm:pt modelId="{AED0980D-89B1-40FC-8433-FC3D91CD0073}" type="pres">
      <dgm:prSet presAssocID="{3E6C47CE-C384-45F4-BCDA-56B453BD8FD9}" presName="Name37" presStyleLbl="parChTrans1D3" presStyleIdx="2" presStyleCnt="17"/>
      <dgm:spPr/>
    </dgm:pt>
    <dgm:pt modelId="{36AB1E58-DC2E-4F39-9D65-40C62701F998}" type="pres">
      <dgm:prSet presAssocID="{12865F86-A9EC-49D9-B2CF-D90053444975}" presName="hierRoot2" presStyleCnt="0">
        <dgm:presLayoutVars>
          <dgm:hierBranch val="init"/>
        </dgm:presLayoutVars>
      </dgm:prSet>
      <dgm:spPr/>
    </dgm:pt>
    <dgm:pt modelId="{804475BF-DE23-4AD6-86B2-810BB3A89318}" type="pres">
      <dgm:prSet presAssocID="{12865F86-A9EC-49D9-B2CF-D90053444975}" presName="rootComposite" presStyleCnt="0"/>
      <dgm:spPr/>
    </dgm:pt>
    <dgm:pt modelId="{BBF9629F-4D38-4B86-BB81-41EF9F588346}" type="pres">
      <dgm:prSet presAssocID="{12865F86-A9EC-49D9-B2CF-D90053444975}" presName="rootText" presStyleLbl="node3" presStyleIdx="2" presStyleCnt="16">
        <dgm:presLayoutVars>
          <dgm:chPref val="3"/>
        </dgm:presLayoutVars>
      </dgm:prSet>
      <dgm:spPr/>
    </dgm:pt>
    <dgm:pt modelId="{B09DF653-FE6F-4292-B0AE-FF4C3ADF3A95}" type="pres">
      <dgm:prSet presAssocID="{12865F86-A9EC-49D9-B2CF-D90053444975}" presName="rootConnector" presStyleLbl="node3" presStyleIdx="2" presStyleCnt="16"/>
      <dgm:spPr/>
    </dgm:pt>
    <dgm:pt modelId="{BE127A68-E113-4967-A745-65232F0C65D8}" type="pres">
      <dgm:prSet presAssocID="{12865F86-A9EC-49D9-B2CF-D90053444975}" presName="hierChild4" presStyleCnt="0"/>
      <dgm:spPr/>
    </dgm:pt>
    <dgm:pt modelId="{DBB3A7D3-0FF1-4246-AD23-82A7D3041184}" type="pres">
      <dgm:prSet presAssocID="{12865F86-A9EC-49D9-B2CF-D90053444975}" presName="hierChild5" presStyleCnt="0"/>
      <dgm:spPr/>
    </dgm:pt>
    <dgm:pt modelId="{86C26108-3843-41CD-9973-21D66BF6BBA3}" type="pres">
      <dgm:prSet presAssocID="{03227C9F-D45A-45E2-A4D1-1036CF7BF42D}" presName="Name37" presStyleLbl="parChTrans1D3" presStyleIdx="3" presStyleCnt="17"/>
      <dgm:spPr/>
    </dgm:pt>
    <dgm:pt modelId="{D2EE9467-6FFA-4E9C-81E2-559982256639}" type="pres">
      <dgm:prSet presAssocID="{67F2FDD0-B5A2-4569-814B-5BF988BF0735}" presName="hierRoot2" presStyleCnt="0">
        <dgm:presLayoutVars>
          <dgm:hierBranch val="init"/>
        </dgm:presLayoutVars>
      </dgm:prSet>
      <dgm:spPr/>
    </dgm:pt>
    <dgm:pt modelId="{1B465264-1AF7-449D-8FB6-0C27A842FA11}" type="pres">
      <dgm:prSet presAssocID="{67F2FDD0-B5A2-4569-814B-5BF988BF0735}" presName="rootComposite" presStyleCnt="0"/>
      <dgm:spPr/>
    </dgm:pt>
    <dgm:pt modelId="{77EE88AF-6EAD-40F0-9096-1B3F22412C30}" type="pres">
      <dgm:prSet presAssocID="{67F2FDD0-B5A2-4569-814B-5BF988BF0735}" presName="rootText" presStyleLbl="node3" presStyleIdx="3" presStyleCnt="16" custScaleX="151525">
        <dgm:presLayoutVars>
          <dgm:chPref val="3"/>
        </dgm:presLayoutVars>
      </dgm:prSet>
      <dgm:spPr/>
    </dgm:pt>
    <dgm:pt modelId="{8D989738-3C52-4FA5-9D82-2641D08D71CB}" type="pres">
      <dgm:prSet presAssocID="{67F2FDD0-B5A2-4569-814B-5BF988BF0735}" presName="rootConnector" presStyleLbl="node3" presStyleIdx="3" presStyleCnt="16"/>
      <dgm:spPr/>
    </dgm:pt>
    <dgm:pt modelId="{BE0CB3C9-34CA-4CE3-BACE-9BB0F3900704}" type="pres">
      <dgm:prSet presAssocID="{67F2FDD0-B5A2-4569-814B-5BF988BF0735}" presName="hierChild4" presStyleCnt="0"/>
      <dgm:spPr/>
    </dgm:pt>
    <dgm:pt modelId="{A01C8BF9-65A0-4CFF-836B-E8DE99D33BE3}" type="pres">
      <dgm:prSet presAssocID="{67F2FDD0-B5A2-4569-814B-5BF988BF0735}" presName="hierChild5" presStyleCnt="0"/>
      <dgm:spPr/>
    </dgm:pt>
    <dgm:pt modelId="{62240E46-A163-4DFB-8D22-B90EE4D0A851}" type="pres">
      <dgm:prSet presAssocID="{94A8E7F7-F068-45B4-B064-C39777E12F62}" presName="Name37" presStyleLbl="parChTrans1D3" presStyleIdx="4" presStyleCnt="17"/>
      <dgm:spPr/>
    </dgm:pt>
    <dgm:pt modelId="{11761E8E-F210-4697-AEBB-AAD29F2A0BCF}" type="pres">
      <dgm:prSet presAssocID="{056FE04B-765D-405C-BB53-F12ACADD738F}" presName="hierRoot2" presStyleCnt="0">
        <dgm:presLayoutVars>
          <dgm:hierBranch val="init"/>
        </dgm:presLayoutVars>
      </dgm:prSet>
      <dgm:spPr/>
    </dgm:pt>
    <dgm:pt modelId="{FF1927D5-3D9D-4445-AA1E-EF8474DB2ADC}" type="pres">
      <dgm:prSet presAssocID="{056FE04B-765D-405C-BB53-F12ACADD738F}" presName="rootComposite" presStyleCnt="0"/>
      <dgm:spPr/>
    </dgm:pt>
    <dgm:pt modelId="{AE472643-168A-4B33-9C9E-F6F37B17CC55}" type="pres">
      <dgm:prSet presAssocID="{056FE04B-765D-405C-BB53-F12ACADD738F}" presName="rootText" presStyleLbl="node3" presStyleIdx="4" presStyleCnt="16" custScaleX="148516">
        <dgm:presLayoutVars>
          <dgm:chPref val="3"/>
        </dgm:presLayoutVars>
      </dgm:prSet>
      <dgm:spPr/>
    </dgm:pt>
    <dgm:pt modelId="{8A039712-D97D-4EC0-B0BE-2D1DFD0FFAE3}" type="pres">
      <dgm:prSet presAssocID="{056FE04B-765D-405C-BB53-F12ACADD738F}" presName="rootConnector" presStyleLbl="node3" presStyleIdx="4" presStyleCnt="16"/>
      <dgm:spPr/>
    </dgm:pt>
    <dgm:pt modelId="{17B80F9F-0B91-4439-8BFF-9B55500E8C62}" type="pres">
      <dgm:prSet presAssocID="{056FE04B-765D-405C-BB53-F12ACADD738F}" presName="hierChild4" presStyleCnt="0"/>
      <dgm:spPr/>
    </dgm:pt>
    <dgm:pt modelId="{CA8E597A-EAD1-4E12-8D37-B72C7830A086}" type="pres">
      <dgm:prSet presAssocID="{056FE04B-765D-405C-BB53-F12ACADD738F}" presName="hierChild5" presStyleCnt="0"/>
      <dgm:spPr/>
    </dgm:pt>
    <dgm:pt modelId="{4BE83F53-1E94-451F-954B-CFB83EEA8A3D}" type="pres">
      <dgm:prSet presAssocID="{87F3ADB3-8532-46D8-912B-5DCA591C8421}" presName="Name37" presStyleLbl="parChTrans1D3" presStyleIdx="5" presStyleCnt="17"/>
      <dgm:spPr/>
    </dgm:pt>
    <dgm:pt modelId="{198F2BD6-532D-4821-B893-13C413591FFE}" type="pres">
      <dgm:prSet presAssocID="{067B30A8-CE79-428B-BF98-F33E76A765D5}" presName="hierRoot2" presStyleCnt="0">
        <dgm:presLayoutVars>
          <dgm:hierBranch val="init"/>
        </dgm:presLayoutVars>
      </dgm:prSet>
      <dgm:spPr/>
    </dgm:pt>
    <dgm:pt modelId="{9E5FE33B-60A7-436A-9F3F-C05A1F4C878C}" type="pres">
      <dgm:prSet presAssocID="{067B30A8-CE79-428B-BF98-F33E76A765D5}" presName="rootComposite" presStyleCnt="0"/>
      <dgm:spPr/>
    </dgm:pt>
    <dgm:pt modelId="{73ABAB73-9079-43C8-9B4D-AF1BBDCBB5A3}" type="pres">
      <dgm:prSet presAssocID="{067B30A8-CE79-428B-BF98-F33E76A765D5}" presName="rootText" presStyleLbl="node3" presStyleIdx="5" presStyleCnt="16" custScaleX="160339">
        <dgm:presLayoutVars>
          <dgm:chPref val="3"/>
        </dgm:presLayoutVars>
      </dgm:prSet>
      <dgm:spPr/>
    </dgm:pt>
    <dgm:pt modelId="{AF05F926-2E4A-4EC0-B7BF-B90AD38B2166}" type="pres">
      <dgm:prSet presAssocID="{067B30A8-CE79-428B-BF98-F33E76A765D5}" presName="rootConnector" presStyleLbl="node3" presStyleIdx="5" presStyleCnt="16"/>
      <dgm:spPr/>
    </dgm:pt>
    <dgm:pt modelId="{7A9BF151-D462-4EA1-A0B8-B921D3BFA900}" type="pres">
      <dgm:prSet presAssocID="{067B30A8-CE79-428B-BF98-F33E76A765D5}" presName="hierChild4" presStyleCnt="0"/>
      <dgm:spPr/>
    </dgm:pt>
    <dgm:pt modelId="{9CC1757D-DF5E-43C5-A5AF-95E7709A78BC}" type="pres">
      <dgm:prSet presAssocID="{067B30A8-CE79-428B-BF98-F33E76A765D5}" presName="hierChild5" presStyleCnt="0"/>
      <dgm:spPr/>
    </dgm:pt>
    <dgm:pt modelId="{A42FBA9A-B15F-49F7-B9CE-D2B91BF44AE0}" type="pres">
      <dgm:prSet presAssocID="{F86CB02C-2094-47C5-9673-60B0EE7BFE3F}" presName="hierChild5" presStyleCnt="0"/>
      <dgm:spPr/>
    </dgm:pt>
    <dgm:pt modelId="{24339780-DE59-4EDD-8436-AE0CE404853C}" type="pres">
      <dgm:prSet presAssocID="{9E0C2AE4-55EB-4A6A-9B7A-22CBAC96FB54}" presName="Name37" presStyleLbl="parChTrans1D2" presStyleIdx="1" presStyleCnt="4"/>
      <dgm:spPr/>
    </dgm:pt>
    <dgm:pt modelId="{B8D91CC0-E838-4785-AB30-A7A512525F2C}" type="pres">
      <dgm:prSet presAssocID="{534D534D-EB13-45A7-91DE-2524CD6AA887}" presName="hierRoot2" presStyleCnt="0">
        <dgm:presLayoutVars>
          <dgm:hierBranch val="init"/>
        </dgm:presLayoutVars>
      </dgm:prSet>
      <dgm:spPr/>
    </dgm:pt>
    <dgm:pt modelId="{7FAA12C5-458B-4178-8D74-665ED0DA9D22}" type="pres">
      <dgm:prSet presAssocID="{534D534D-EB13-45A7-91DE-2524CD6AA887}" presName="rootComposite" presStyleCnt="0"/>
      <dgm:spPr/>
    </dgm:pt>
    <dgm:pt modelId="{BFBB8F22-13EE-4DAF-88E3-5572ACAED32A}" type="pres">
      <dgm:prSet presAssocID="{534D534D-EB13-45A7-91DE-2524CD6AA887}" presName="rootText" presStyleLbl="node2" presStyleIdx="1" presStyleCnt="4" custScaleX="141037">
        <dgm:presLayoutVars>
          <dgm:chPref val="3"/>
        </dgm:presLayoutVars>
      </dgm:prSet>
      <dgm:spPr/>
    </dgm:pt>
    <dgm:pt modelId="{BC0E8B43-384E-4D2A-AE42-91A8CB2B7275}" type="pres">
      <dgm:prSet presAssocID="{534D534D-EB13-45A7-91DE-2524CD6AA887}" presName="rootConnector" presStyleLbl="node2" presStyleIdx="1" presStyleCnt="4"/>
      <dgm:spPr/>
    </dgm:pt>
    <dgm:pt modelId="{A1101A5C-0ECF-4E79-8FB6-06F5B3869230}" type="pres">
      <dgm:prSet presAssocID="{534D534D-EB13-45A7-91DE-2524CD6AA887}" presName="hierChild4" presStyleCnt="0"/>
      <dgm:spPr/>
    </dgm:pt>
    <dgm:pt modelId="{B6C64A68-5B07-4250-9B8F-1BCC79C17785}" type="pres">
      <dgm:prSet presAssocID="{6DA25F79-A626-4953-8EAA-ED834F8EF4C0}" presName="Name37" presStyleLbl="parChTrans1D3" presStyleIdx="6" presStyleCnt="17"/>
      <dgm:spPr/>
    </dgm:pt>
    <dgm:pt modelId="{5953CB02-5752-41BE-8065-A93FC154A2D7}" type="pres">
      <dgm:prSet presAssocID="{316DCE35-EA49-404A-8FF2-D75D14FB947B}" presName="hierRoot2" presStyleCnt="0">
        <dgm:presLayoutVars>
          <dgm:hierBranch val="init"/>
        </dgm:presLayoutVars>
      </dgm:prSet>
      <dgm:spPr/>
    </dgm:pt>
    <dgm:pt modelId="{3DFE561D-4626-447B-A124-E9D2D5B9CA93}" type="pres">
      <dgm:prSet presAssocID="{316DCE35-EA49-404A-8FF2-D75D14FB947B}" presName="rootComposite" presStyleCnt="0"/>
      <dgm:spPr/>
    </dgm:pt>
    <dgm:pt modelId="{DC0BD7F3-9AB4-4D02-B4C6-3EDDE80A1B5C}" type="pres">
      <dgm:prSet presAssocID="{316DCE35-EA49-404A-8FF2-D75D14FB947B}" presName="rootText" presStyleLbl="node3" presStyleIdx="6" presStyleCnt="16" custScaleX="160148">
        <dgm:presLayoutVars>
          <dgm:chPref val="3"/>
        </dgm:presLayoutVars>
      </dgm:prSet>
      <dgm:spPr/>
    </dgm:pt>
    <dgm:pt modelId="{E6F34840-8E40-456A-A61B-B57934A47133}" type="pres">
      <dgm:prSet presAssocID="{316DCE35-EA49-404A-8FF2-D75D14FB947B}" presName="rootConnector" presStyleLbl="node3" presStyleIdx="6" presStyleCnt="16"/>
      <dgm:spPr/>
    </dgm:pt>
    <dgm:pt modelId="{5306F686-7619-4527-99F8-906614049815}" type="pres">
      <dgm:prSet presAssocID="{316DCE35-EA49-404A-8FF2-D75D14FB947B}" presName="hierChild4" presStyleCnt="0"/>
      <dgm:spPr/>
    </dgm:pt>
    <dgm:pt modelId="{17D123D2-DF3D-4411-8EA1-6F954E272D9C}" type="pres">
      <dgm:prSet presAssocID="{316DCE35-EA49-404A-8FF2-D75D14FB947B}" presName="hierChild5" presStyleCnt="0"/>
      <dgm:spPr/>
    </dgm:pt>
    <dgm:pt modelId="{FB23661A-1062-4A1D-80D4-B054403692DC}" type="pres">
      <dgm:prSet presAssocID="{9BE3B827-4F55-4B77-AACB-F9F64E447011}" presName="Name37" presStyleLbl="parChTrans1D3" presStyleIdx="7" presStyleCnt="17"/>
      <dgm:spPr/>
    </dgm:pt>
    <dgm:pt modelId="{2A7D49CB-FFA3-4120-88D7-6B3EC42D6623}" type="pres">
      <dgm:prSet presAssocID="{AFCDBEB3-563A-4462-B744-D1F61B874BA9}" presName="hierRoot2" presStyleCnt="0">
        <dgm:presLayoutVars>
          <dgm:hierBranch val="init"/>
        </dgm:presLayoutVars>
      </dgm:prSet>
      <dgm:spPr/>
    </dgm:pt>
    <dgm:pt modelId="{E11CF49C-4D03-4D63-86F3-0212FC0319B5}" type="pres">
      <dgm:prSet presAssocID="{AFCDBEB3-563A-4462-B744-D1F61B874BA9}" presName="rootComposite" presStyleCnt="0"/>
      <dgm:spPr/>
    </dgm:pt>
    <dgm:pt modelId="{7BBF8032-B41D-4CF5-9789-4951CDBA0B9E}" type="pres">
      <dgm:prSet presAssocID="{AFCDBEB3-563A-4462-B744-D1F61B874BA9}" presName="rootText" presStyleLbl="node3" presStyleIdx="7" presStyleCnt="16" custScaleX="179846">
        <dgm:presLayoutVars>
          <dgm:chPref val="3"/>
        </dgm:presLayoutVars>
      </dgm:prSet>
      <dgm:spPr/>
    </dgm:pt>
    <dgm:pt modelId="{5339A462-90E0-4999-A900-F4FC2896DD8C}" type="pres">
      <dgm:prSet presAssocID="{AFCDBEB3-563A-4462-B744-D1F61B874BA9}" presName="rootConnector" presStyleLbl="node3" presStyleIdx="7" presStyleCnt="16"/>
      <dgm:spPr/>
    </dgm:pt>
    <dgm:pt modelId="{F6251C80-05D4-4D6E-B0CD-86F4EEA2AFAB}" type="pres">
      <dgm:prSet presAssocID="{AFCDBEB3-563A-4462-B744-D1F61B874BA9}" presName="hierChild4" presStyleCnt="0"/>
      <dgm:spPr/>
    </dgm:pt>
    <dgm:pt modelId="{99E7C30C-CBF9-46CD-8E0E-BEC593BF23BA}" type="pres">
      <dgm:prSet presAssocID="{AFCDBEB3-563A-4462-B744-D1F61B874BA9}" presName="hierChild5" presStyleCnt="0"/>
      <dgm:spPr/>
    </dgm:pt>
    <dgm:pt modelId="{4DEB8DC3-CA4D-4E94-B10A-C6E87B184C75}" type="pres">
      <dgm:prSet presAssocID="{D81386AF-52FF-40D2-99D6-E70EE4EDB3B9}" presName="Name37" presStyleLbl="parChTrans1D3" presStyleIdx="8" presStyleCnt="17"/>
      <dgm:spPr/>
    </dgm:pt>
    <dgm:pt modelId="{31B930B1-DA8F-4402-853E-5EFF9D8A24A4}" type="pres">
      <dgm:prSet presAssocID="{B429DFDF-D377-4A90-BA9F-46AEE1CADE0F}" presName="hierRoot2" presStyleCnt="0">
        <dgm:presLayoutVars>
          <dgm:hierBranch val="init"/>
        </dgm:presLayoutVars>
      </dgm:prSet>
      <dgm:spPr/>
    </dgm:pt>
    <dgm:pt modelId="{65C8B728-F55D-499C-B7BE-73F306F0B2F2}" type="pres">
      <dgm:prSet presAssocID="{B429DFDF-D377-4A90-BA9F-46AEE1CADE0F}" presName="rootComposite" presStyleCnt="0"/>
      <dgm:spPr/>
    </dgm:pt>
    <dgm:pt modelId="{C2980B91-0D1B-4BF5-B806-AD75DED7516D}" type="pres">
      <dgm:prSet presAssocID="{B429DFDF-D377-4A90-BA9F-46AEE1CADE0F}" presName="rootText" presStyleLbl="node3" presStyleIdx="8" presStyleCnt="16">
        <dgm:presLayoutVars>
          <dgm:chPref val="3"/>
        </dgm:presLayoutVars>
      </dgm:prSet>
      <dgm:spPr/>
    </dgm:pt>
    <dgm:pt modelId="{0DFEAE9C-95CA-4722-9129-AFEC4400DF47}" type="pres">
      <dgm:prSet presAssocID="{B429DFDF-D377-4A90-BA9F-46AEE1CADE0F}" presName="rootConnector" presStyleLbl="node3" presStyleIdx="8" presStyleCnt="16"/>
      <dgm:spPr/>
    </dgm:pt>
    <dgm:pt modelId="{694C527F-C5A0-45A4-86B3-1E9B49ED09D0}" type="pres">
      <dgm:prSet presAssocID="{B429DFDF-D377-4A90-BA9F-46AEE1CADE0F}" presName="hierChild4" presStyleCnt="0"/>
      <dgm:spPr/>
    </dgm:pt>
    <dgm:pt modelId="{36551240-159E-45CD-A604-10020A211E76}" type="pres">
      <dgm:prSet presAssocID="{B429DFDF-D377-4A90-BA9F-46AEE1CADE0F}" presName="hierChild5" presStyleCnt="0"/>
      <dgm:spPr/>
    </dgm:pt>
    <dgm:pt modelId="{717D5B93-F6E7-4209-AA3A-953924C88B01}" type="pres">
      <dgm:prSet presAssocID="{9C4C2098-7ADC-4175-8488-3B12AB83BBA7}" presName="Name37" presStyleLbl="parChTrans1D3" presStyleIdx="9" presStyleCnt="17"/>
      <dgm:spPr/>
    </dgm:pt>
    <dgm:pt modelId="{89F0447B-D8A2-4000-A7AE-C0CAB4B6FE91}" type="pres">
      <dgm:prSet presAssocID="{0A2F690E-3D2C-4020-8BA9-905C26440084}" presName="hierRoot2" presStyleCnt="0">
        <dgm:presLayoutVars>
          <dgm:hierBranch val="init"/>
        </dgm:presLayoutVars>
      </dgm:prSet>
      <dgm:spPr/>
    </dgm:pt>
    <dgm:pt modelId="{C3F6AE21-0164-400D-A6C6-F6EC33E848EA}" type="pres">
      <dgm:prSet presAssocID="{0A2F690E-3D2C-4020-8BA9-905C26440084}" presName="rootComposite" presStyleCnt="0"/>
      <dgm:spPr/>
    </dgm:pt>
    <dgm:pt modelId="{30686052-8FF9-49A2-AE25-0350EB217A53}" type="pres">
      <dgm:prSet presAssocID="{0A2F690E-3D2C-4020-8BA9-905C26440084}" presName="rootText" presStyleLbl="node3" presStyleIdx="9" presStyleCnt="16">
        <dgm:presLayoutVars>
          <dgm:chPref val="3"/>
        </dgm:presLayoutVars>
      </dgm:prSet>
      <dgm:spPr/>
    </dgm:pt>
    <dgm:pt modelId="{7A72E020-6C02-469E-8312-D5A3C13EC254}" type="pres">
      <dgm:prSet presAssocID="{0A2F690E-3D2C-4020-8BA9-905C26440084}" presName="rootConnector" presStyleLbl="node3" presStyleIdx="9" presStyleCnt="16"/>
      <dgm:spPr/>
    </dgm:pt>
    <dgm:pt modelId="{0BAE3938-8911-4158-8388-6A83B81A02F0}" type="pres">
      <dgm:prSet presAssocID="{0A2F690E-3D2C-4020-8BA9-905C26440084}" presName="hierChild4" presStyleCnt="0"/>
      <dgm:spPr/>
    </dgm:pt>
    <dgm:pt modelId="{C4ECDFB0-5005-429B-BD3A-1DF452D90000}" type="pres">
      <dgm:prSet presAssocID="{0A2F690E-3D2C-4020-8BA9-905C26440084}" presName="hierChild5" presStyleCnt="0"/>
      <dgm:spPr/>
    </dgm:pt>
    <dgm:pt modelId="{11D3E0AF-074D-43EA-82AF-4DDC99ACEEBA}" type="pres">
      <dgm:prSet presAssocID="{C9B69D9B-96FB-47FE-86F4-6C40C0457F86}" presName="Name37" presStyleLbl="parChTrans1D3" presStyleIdx="10" presStyleCnt="17"/>
      <dgm:spPr/>
    </dgm:pt>
    <dgm:pt modelId="{9C302882-D84C-41E9-9E60-48A271346872}" type="pres">
      <dgm:prSet presAssocID="{35266204-729B-43D4-92FC-82D0258B5609}" presName="hierRoot2" presStyleCnt="0">
        <dgm:presLayoutVars>
          <dgm:hierBranch val="init"/>
        </dgm:presLayoutVars>
      </dgm:prSet>
      <dgm:spPr/>
    </dgm:pt>
    <dgm:pt modelId="{A2F22207-B999-4173-AAB7-6093E6C9213F}" type="pres">
      <dgm:prSet presAssocID="{35266204-729B-43D4-92FC-82D0258B5609}" presName="rootComposite" presStyleCnt="0"/>
      <dgm:spPr/>
    </dgm:pt>
    <dgm:pt modelId="{9F7EAE48-05C7-40EB-A0A2-85B853DCF2CE}" type="pres">
      <dgm:prSet presAssocID="{35266204-729B-43D4-92FC-82D0258B5609}" presName="rootText" presStyleLbl="node3" presStyleIdx="10" presStyleCnt="16">
        <dgm:presLayoutVars>
          <dgm:chPref val="3"/>
        </dgm:presLayoutVars>
      </dgm:prSet>
      <dgm:spPr/>
    </dgm:pt>
    <dgm:pt modelId="{7301377C-6BA7-464B-AFC1-11DBC0F5CA74}" type="pres">
      <dgm:prSet presAssocID="{35266204-729B-43D4-92FC-82D0258B5609}" presName="rootConnector" presStyleLbl="node3" presStyleIdx="10" presStyleCnt="16"/>
      <dgm:spPr/>
    </dgm:pt>
    <dgm:pt modelId="{8F832C90-3EF3-4B63-B372-A98481BB3B94}" type="pres">
      <dgm:prSet presAssocID="{35266204-729B-43D4-92FC-82D0258B5609}" presName="hierChild4" presStyleCnt="0"/>
      <dgm:spPr/>
    </dgm:pt>
    <dgm:pt modelId="{85E580A9-A519-4D9A-B236-F0D0F9BD92E2}" type="pres">
      <dgm:prSet presAssocID="{35266204-729B-43D4-92FC-82D0258B5609}" presName="hierChild5" presStyleCnt="0"/>
      <dgm:spPr/>
    </dgm:pt>
    <dgm:pt modelId="{950EB5E6-190E-4AB7-BE34-E10D5DD403D7}" type="pres">
      <dgm:prSet presAssocID="{29754BD3-863A-4DD2-A7ED-0A9BBE2D42BC}" presName="Name37" presStyleLbl="parChTrans1D3" presStyleIdx="11" presStyleCnt="17"/>
      <dgm:spPr/>
    </dgm:pt>
    <dgm:pt modelId="{64D7E584-3792-4820-BBAB-C74B2D261EF3}" type="pres">
      <dgm:prSet presAssocID="{12D080D4-F773-43B8-AA70-127892E292B4}" presName="hierRoot2" presStyleCnt="0">
        <dgm:presLayoutVars>
          <dgm:hierBranch val="init"/>
        </dgm:presLayoutVars>
      </dgm:prSet>
      <dgm:spPr/>
    </dgm:pt>
    <dgm:pt modelId="{97BA1E2A-5618-4929-9892-75C768F13C27}" type="pres">
      <dgm:prSet presAssocID="{12D080D4-F773-43B8-AA70-127892E292B4}" presName="rootComposite" presStyleCnt="0"/>
      <dgm:spPr/>
    </dgm:pt>
    <dgm:pt modelId="{860B2AEA-54D1-41D1-9EF1-21E75B279B2A}" type="pres">
      <dgm:prSet presAssocID="{12D080D4-F773-43B8-AA70-127892E292B4}" presName="rootText" presStyleLbl="node3" presStyleIdx="11" presStyleCnt="16">
        <dgm:presLayoutVars>
          <dgm:chPref val="3"/>
        </dgm:presLayoutVars>
      </dgm:prSet>
      <dgm:spPr/>
    </dgm:pt>
    <dgm:pt modelId="{EB1BE66F-6846-4E00-8ECC-42B7EE72F9EF}" type="pres">
      <dgm:prSet presAssocID="{12D080D4-F773-43B8-AA70-127892E292B4}" presName="rootConnector" presStyleLbl="node3" presStyleIdx="11" presStyleCnt="16"/>
      <dgm:spPr/>
    </dgm:pt>
    <dgm:pt modelId="{FD678B88-4C87-49DF-BB89-11695E464B09}" type="pres">
      <dgm:prSet presAssocID="{12D080D4-F773-43B8-AA70-127892E292B4}" presName="hierChild4" presStyleCnt="0"/>
      <dgm:spPr/>
    </dgm:pt>
    <dgm:pt modelId="{DCBC856C-B855-4F99-A243-BB533995D6C4}" type="pres">
      <dgm:prSet presAssocID="{12D080D4-F773-43B8-AA70-127892E292B4}" presName="hierChild5" presStyleCnt="0"/>
      <dgm:spPr/>
    </dgm:pt>
    <dgm:pt modelId="{397EF24C-6575-45A0-9DB4-9E18BDDDB629}" type="pres">
      <dgm:prSet presAssocID="{534D534D-EB13-45A7-91DE-2524CD6AA887}" presName="hierChild5" presStyleCnt="0"/>
      <dgm:spPr/>
    </dgm:pt>
    <dgm:pt modelId="{FEE99454-01A6-46D8-8534-E1016658E2E5}" type="pres">
      <dgm:prSet presAssocID="{210B1339-C946-4083-A0C3-528E557AA5FA}" presName="Name37" presStyleLbl="parChTrans1D2" presStyleIdx="2" presStyleCnt="4"/>
      <dgm:spPr/>
    </dgm:pt>
    <dgm:pt modelId="{B505C6EF-0C12-4886-945E-3066E0D49080}" type="pres">
      <dgm:prSet presAssocID="{83FEE7E9-696B-4F26-BB08-53D395E2F98E}" presName="hierRoot2" presStyleCnt="0">
        <dgm:presLayoutVars>
          <dgm:hierBranch val="init"/>
        </dgm:presLayoutVars>
      </dgm:prSet>
      <dgm:spPr/>
    </dgm:pt>
    <dgm:pt modelId="{3E8A2C4F-2278-46B6-A417-92A51B8E69EF}" type="pres">
      <dgm:prSet presAssocID="{83FEE7E9-696B-4F26-BB08-53D395E2F98E}" presName="rootComposite" presStyleCnt="0"/>
      <dgm:spPr/>
    </dgm:pt>
    <dgm:pt modelId="{C11BBA37-7C49-4814-8449-F212575E3F62}" type="pres">
      <dgm:prSet presAssocID="{83FEE7E9-696B-4F26-BB08-53D395E2F98E}" presName="rootText" presStyleLbl="node2" presStyleIdx="2" presStyleCnt="4" custScaleX="159934" custLinFactNeighborX="9015" custLinFactNeighborY="-3005">
        <dgm:presLayoutVars>
          <dgm:chPref val="3"/>
        </dgm:presLayoutVars>
      </dgm:prSet>
      <dgm:spPr/>
    </dgm:pt>
    <dgm:pt modelId="{BA2ED304-F790-4818-8359-581710B7FDB3}" type="pres">
      <dgm:prSet presAssocID="{83FEE7E9-696B-4F26-BB08-53D395E2F98E}" presName="rootConnector" presStyleLbl="node2" presStyleIdx="2" presStyleCnt="4"/>
      <dgm:spPr/>
    </dgm:pt>
    <dgm:pt modelId="{4BA20A18-DB06-40E0-960C-64CAFA34C260}" type="pres">
      <dgm:prSet presAssocID="{83FEE7E9-696B-4F26-BB08-53D395E2F98E}" presName="hierChild4" presStyleCnt="0"/>
      <dgm:spPr/>
    </dgm:pt>
    <dgm:pt modelId="{19E573E4-638F-4475-AB36-F5F67C617C4C}" type="pres">
      <dgm:prSet presAssocID="{892D5E10-5BB4-4B1C-A92D-5622FC5F8951}" presName="Name37" presStyleLbl="parChTrans1D3" presStyleIdx="12" presStyleCnt="17"/>
      <dgm:spPr/>
    </dgm:pt>
    <dgm:pt modelId="{0256E5FC-97B4-4016-B9A9-F3F1007205AE}" type="pres">
      <dgm:prSet presAssocID="{DC3C050E-97A1-43FF-AD51-C0A72A4DB52C}" presName="hierRoot2" presStyleCnt="0">
        <dgm:presLayoutVars>
          <dgm:hierBranch val="init"/>
        </dgm:presLayoutVars>
      </dgm:prSet>
      <dgm:spPr/>
    </dgm:pt>
    <dgm:pt modelId="{5D7FC288-EED5-4773-B746-C8DD938A61F3}" type="pres">
      <dgm:prSet presAssocID="{DC3C050E-97A1-43FF-AD51-C0A72A4DB52C}" presName="rootComposite" presStyleCnt="0"/>
      <dgm:spPr/>
    </dgm:pt>
    <dgm:pt modelId="{DBFF4949-0ABC-497B-B2B2-A29FC4A36D01}" type="pres">
      <dgm:prSet presAssocID="{DC3C050E-97A1-43FF-AD51-C0A72A4DB52C}" presName="rootText" presStyleLbl="node3" presStyleIdx="12" presStyleCnt="16">
        <dgm:presLayoutVars>
          <dgm:chPref val="3"/>
        </dgm:presLayoutVars>
      </dgm:prSet>
      <dgm:spPr/>
    </dgm:pt>
    <dgm:pt modelId="{CC27EE52-06EF-42E8-97A9-AE60F7F4059B}" type="pres">
      <dgm:prSet presAssocID="{DC3C050E-97A1-43FF-AD51-C0A72A4DB52C}" presName="rootConnector" presStyleLbl="node3" presStyleIdx="12" presStyleCnt="16"/>
      <dgm:spPr/>
    </dgm:pt>
    <dgm:pt modelId="{CA1CE9E7-5202-4251-A01D-B9379EC1A0E4}" type="pres">
      <dgm:prSet presAssocID="{DC3C050E-97A1-43FF-AD51-C0A72A4DB52C}" presName="hierChild4" presStyleCnt="0"/>
      <dgm:spPr/>
    </dgm:pt>
    <dgm:pt modelId="{440D7624-BBF5-4E00-80E1-AEA8BD0F56EA}" type="pres">
      <dgm:prSet presAssocID="{DC3C050E-97A1-43FF-AD51-C0A72A4DB52C}" presName="hierChild5" presStyleCnt="0"/>
      <dgm:spPr/>
    </dgm:pt>
    <dgm:pt modelId="{A56967AA-CAEE-411C-92BA-0D9C6AB4DC3A}" type="pres">
      <dgm:prSet presAssocID="{1B2EB584-A64A-4079-A5D0-C433D44E627C}" presName="Name37" presStyleLbl="parChTrans1D3" presStyleIdx="13" presStyleCnt="17"/>
      <dgm:spPr/>
    </dgm:pt>
    <dgm:pt modelId="{DEFCBE7F-75ED-414C-841A-3CECFCE22FB1}" type="pres">
      <dgm:prSet presAssocID="{C6194E39-CAF3-45F9-B089-BAFA1A719F8C}" presName="hierRoot2" presStyleCnt="0">
        <dgm:presLayoutVars>
          <dgm:hierBranch val="init"/>
        </dgm:presLayoutVars>
      </dgm:prSet>
      <dgm:spPr/>
    </dgm:pt>
    <dgm:pt modelId="{B7D1A3E0-CAA9-4F57-921A-8B394D480AA1}" type="pres">
      <dgm:prSet presAssocID="{C6194E39-CAF3-45F9-B089-BAFA1A719F8C}" presName="rootComposite" presStyleCnt="0"/>
      <dgm:spPr/>
    </dgm:pt>
    <dgm:pt modelId="{565AD503-A30F-4714-A45B-E1CD20DC478E}" type="pres">
      <dgm:prSet presAssocID="{C6194E39-CAF3-45F9-B089-BAFA1A719F8C}" presName="rootText" presStyleLbl="node3" presStyleIdx="13" presStyleCnt="16" custScaleX="131773" custScaleY="97480" custLinFactNeighborX="4561" custLinFactNeighborY="6261">
        <dgm:presLayoutVars>
          <dgm:chPref val="3"/>
        </dgm:presLayoutVars>
      </dgm:prSet>
      <dgm:spPr/>
    </dgm:pt>
    <dgm:pt modelId="{920EA972-078D-4FC6-BA1A-59E595835B3B}" type="pres">
      <dgm:prSet presAssocID="{C6194E39-CAF3-45F9-B089-BAFA1A719F8C}" presName="rootConnector" presStyleLbl="node3" presStyleIdx="13" presStyleCnt="16"/>
      <dgm:spPr/>
    </dgm:pt>
    <dgm:pt modelId="{A0395CCE-03F2-4155-9F8B-46D34F872FCE}" type="pres">
      <dgm:prSet presAssocID="{C6194E39-CAF3-45F9-B089-BAFA1A719F8C}" presName="hierChild4" presStyleCnt="0"/>
      <dgm:spPr/>
    </dgm:pt>
    <dgm:pt modelId="{82CD1488-BF38-4436-924E-F2CF4641E766}" type="pres">
      <dgm:prSet presAssocID="{C6194E39-CAF3-45F9-B089-BAFA1A719F8C}" presName="hierChild5" presStyleCnt="0"/>
      <dgm:spPr/>
    </dgm:pt>
    <dgm:pt modelId="{48611029-9094-4ADD-A8E8-51665E480460}" type="pres">
      <dgm:prSet presAssocID="{70C7A593-9B86-43DB-9DFE-2F51948CB10C}" presName="Name37" presStyleLbl="parChTrans1D3" presStyleIdx="14" presStyleCnt="17"/>
      <dgm:spPr/>
    </dgm:pt>
    <dgm:pt modelId="{26690414-557B-47BB-AF0B-0E12F3D8CE2D}" type="pres">
      <dgm:prSet presAssocID="{69E64FA5-4136-4293-9120-8E5B8FB63DAA}" presName="hierRoot2" presStyleCnt="0">
        <dgm:presLayoutVars>
          <dgm:hierBranch val="init"/>
        </dgm:presLayoutVars>
      </dgm:prSet>
      <dgm:spPr/>
    </dgm:pt>
    <dgm:pt modelId="{21A8413D-7DC4-4945-B2BA-AE9099BE2726}" type="pres">
      <dgm:prSet presAssocID="{69E64FA5-4136-4293-9120-8E5B8FB63DAA}" presName="rootComposite" presStyleCnt="0"/>
      <dgm:spPr/>
    </dgm:pt>
    <dgm:pt modelId="{0B5D778C-3315-47B6-A959-96EB480D3138}" type="pres">
      <dgm:prSet presAssocID="{69E64FA5-4136-4293-9120-8E5B8FB63DAA}" presName="rootText" presStyleLbl="node3" presStyleIdx="14" presStyleCnt="16" custScaleX="183178" custScaleY="129818">
        <dgm:presLayoutVars>
          <dgm:chPref val="3"/>
        </dgm:presLayoutVars>
      </dgm:prSet>
      <dgm:spPr/>
    </dgm:pt>
    <dgm:pt modelId="{37F6A0B6-3CB6-4DC9-9DE6-B9ABF6D6500C}" type="pres">
      <dgm:prSet presAssocID="{69E64FA5-4136-4293-9120-8E5B8FB63DAA}" presName="rootConnector" presStyleLbl="node3" presStyleIdx="14" presStyleCnt="16"/>
      <dgm:spPr/>
    </dgm:pt>
    <dgm:pt modelId="{D07C3F54-A789-487E-B7F8-BFC1C091CED0}" type="pres">
      <dgm:prSet presAssocID="{69E64FA5-4136-4293-9120-8E5B8FB63DAA}" presName="hierChild4" presStyleCnt="0"/>
      <dgm:spPr/>
    </dgm:pt>
    <dgm:pt modelId="{F418465F-CB9C-4D6D-9663-0501746541E1}" type="pres">
      <dgm:prSet presAssocID="{69E64FA5-4136-4293-9120-8E5B8FB63DAA}" presName="hierChild5" presStyleCnt="0"/>
      <dgm:spPr/>
    </dgm:pt>
    <dgm:pt modelId="{8138DA48-7A2B-48BB-A3A9-EB4F2E44C73D}" type="pres">
      <dgm:prSet presAssocID="{058BA062-478B-43C8-A152-6BBD939CB6CB}" presName="Name37" presStyleLbl="parChTrans1D3" presStyleIdx="15" presStyleCnt="17"/>
      <dgm:spPr/>
    </dgm:pt>
    <dgm:pt modelId="{25C9144B-131B-4794-A609-48935D2D1C8E}" type="pres">
      <dgm:prSet presAssocID="{F591769C-B7E6-4A81-8F35-E05E292285F3}" presName="hierRoot2" presStyleCnt="0">
        <dgm:presLayoutVars>
          <dgm:hierBranch val="init"/>
        </dgm:presLayoutVars>
      </dgm:prSet>
      <dgm:spPr/>
    </dgm:pt>
    <dgm:pt modelId="{A76955A2-FDFE-495E-8085-C3C58EDB8AB5}" type="pres">
      <dgm:prSet presAssocID="{F591769C-B7E6-4A81-8F35-E05E292285F3}" presName="rootComposite" presStyleCnt="0"/>
      <dgm:spPr/>
    </dgm:pt>
    <dgm:pt modelId="{4EF8ED46-4431-4591-8698-DB7B2C5BC86F}" type="pres">
      <dgm:prSet presAssocID="{F591769C-B7E6-4A81-8F35-E05E292285F3}" presName="rootText" presStyleLbl="node3" presStyleIdx="15" presStyleCnt="16" custScaleX="200864" custScaleY="122643">
        <dgm:presLayoutVars>
          <dgm:chPref val="3"/>
        </dgm:presLayoutVars>
      </dgm:prSet>
      <dgm:spPr/>
    </dgm:pt>
    <dgm:pt modelId="{A68FFECA-30DD-4355-861B-CE43E08D21AF}" type="pres">
      <dgm:prSet presAssocID="{F591769C-B7E6-4A81-8F35-E05E292285F3}" presName="rootConnector" presStyleLbl="node3" presStyleIdx="15" presStyleCnt="16"/>
      <dgm:spPr/>
    </dgm:pt>
    <dgm:pt modelId="{C2A65400-23FE-4744-AD47-3CD30AA21D2C}" type="pres">
      <dgm:prSet presAssocID="{F591769C-B7E6-4A81-8F35-E05E292285F3}" presName="hierChild4" presStyleCnt="0"/>
      <dgm:spPr/>
    </dgm:pt>
    <dgm:pt modelId="{8939B9C8-CFF3-4D1C-9D6F-8A717DB6FE65}" type="pres">
      <dgm:prSet presAssocID="{F591769C-B7E6-4A81-8F35-E05E292285F3}" presName="hierChild5" presStyleCnt="0"/>
      <dgm:spPr/>
    </dgm:pt>
    <dgm:pt modelId="{6BA5C982-9051-4BF0-869A-99D6F1FAFF5C}" type="pres">
      <dgm:prSet presAssocID="{83FEE7E9-696B-4F26-BB08-53D395E2F98E}" presName="hierChild5" presStyleCnt="0"/>
      <dgm:spPr/>
    </dgm:pt>
    <dgm:pt modelId="{F79B5133-88B0-4518-B0E2-92EF23FA4C4F}" type="pres">
      <dgm:prSet presAssocID="{D2530611-6673-4EE5-B195-4A19A123CEDF}" presName="Name37" presStyleLbl="parChTrans1D2" presStyleIdx="3" presStyleCnt="4"/>
      <dgm:spPr/>
    </dgm:pt>
    <dgm:pt modelId="{C789E3B2-A667-44BE-A283-0390B5751786}" type="pres">
      <dgm:prSet presAssocID="{78FD4A5E-277F-41E1-8824-16ABFF338730}" presName="hierRoot2" presStyleCnt="0">
        <dgm:presLayoutVars>
          <dgm:hierBranch val="init"/>
        </dgm:presLayoutVars>
      </dgm:prSet>
      <dgm:spPr/>
    </dgm:pt>
    <dgm:pt modelId="{DCD356C7-F049-479F-94FE-3527D74FC33F}" type="pres">
      <dgm:prSet presAssocID="{78FD4A5E-277F-41E1-8824-16ABFF338730}" presName="rootComposite" presStyleCnt="0"/>
      <dgm:spPr/>
    </dgm:pt>
    <dgm:pt modelId="{098E4D6E-A4FE-467E-8E48-C93EE23C715A}" type="pres">
      <dgm:prSet presAssocID="{78FD4A5E-277F-41E1-8824-16ABFF338730}" presName="rootText" presStyleLbl="node2" presStyleIdx="3" presStyleCnt="4" custScaleX="163444">
        <dgm:presLayoutVars>
          <dgm:chPref val="3"/>
        </dgm:presLayoutVars>
      </dgm:prSet>
      <dgm:spPr/>
    </dgm:pt>
    <dgm:pt modelId="{E231F293-F4B3-4F90-8546-229AC44CE7D2}" type="pres">
      <dgm:prSet presAssocID="{78FD4A5E-277F-41E1-8824-16ABFF338730}" presName="rootConnector" presStyleLbl="node2" presStyleIdx="3" presStyleCnt="4"/>
      <dgm:spPr/>
    </dgm:pt>
    <dgm:pt modelId="{DB9DC10D-939D-44EF-8444-C154CCF005B6}" type="pres">
      <dgm:prSet presAssocID="{78FD4A5E-277F-41E1-8824-16ABFF338730}" presName="hierChild4" presStyleCnt="0"/>
      <dgm:spPr/>
    </dgm:pt>
    <dgm:pt modelId="{A9895979-90A0-4AEF-9376-1AB2153912B4}" type="pres">
      <dgm:prSet presAssocID="{78FD4A5E-277F-41E1-8824-16ABFF338730}" presName="hierChild5" presStyleCnt="0"/>
      <dgm:spPr/>
    </dgm:pt>
    <dgm:pt modelId="{116DDF13-0A7D-493D-9231-B6015FCE65F8}" type="pres">
      <dgm:prSet presAssocID="{DF98C27E-9E06-4F16-831A-B9FE30F178D3}" presName="Name111" presStyleLbl="parChTrans1D3" presStyleIdx="16" presStyleCnt="17"/>
      <dgm:spPr/>
    </dgm:pt>
    <dgm:pt modelId="{9A57CFB3-13E1-413A-80B8-542C67B4FC7B}" type="pres">
      <dgm:prSet presAssocID="{E00FA4A9-017E-4CC3-8978-4AD414A62E40}" presName="hierRoot3" presStyleCnt="0">
        <dgm:presLayoutVars>
          <dgm:hierBranch val="init"/>
        </dgm:presLayoutVars>
      </dgm:prSet>
      <dgm:spPr/>
    </dgm:pt>
    <dgm:pt modelId="{28D6B2D1-8042-4290-8095-639767C23E84}" type="pres">
      <dgm:prSet presAssocID="{E00FA4A9-017E-4CC3-8978-4AD414A62E40}" presName="rootComposite3" presStyleCnt="0"/>
      <dgm:spPr/>
    </dgm:pt>
    <dgm:pt modelId="{A41DB34D-DC63-4FAF-9A88-8F75E47948AD}" type="pres">
      <dgm:prSet presAssocID="{E00FA4A9-017E-4CC3-8978-4AD414A62E40}" presName="rootText3" presStyleLbl="asst2" presStyleIdx="0" presStyleCnt="1" custScaleX="139534" custLinFactNeighborX="83917" custLinFactNeighborY="59236">
        <dgm:presLayoutVars>
          <dgm:chPref val="3"/>
        </dgm:presLayoutVars>
      </dgm:prSet>
      <dgm:spPr/>
    </dgm:pt>
    <dgm:pt modelId="{45AE32B7-510B-49B9-AAC8-DFF120722AC4}" type="pres">
      <dgm:prSet presAssocID="{E00FA4A9-017E-4CC3-8978-4AD414A62E40}" presName="rootConnector3" presStyleLbl="asst2" presStyleIdx="0" presStyleCnt="1"/>
      <dgm:spPr/>
    </dgm:pt>
    <dgm:pt modelId="{2EE7073A-1750-4B0C-A9C6-8F49A5C16ED7}" type="pres">
      <dgm:prSet presAssocID="{E00FA4A9-017E-4CC3-8978-4AD414A62E40}" presName="hierChild6" presStyleCnt="0"/>
      <dgm:spPr/>
    </dgm:pt>
    <dgm:pt modelId="{8A705FE6-E24A-475D-9443-1184979BA896}" type="pres">
      <dgm:prSet presAssocID="{E00FA4A9-017E-4CC3-8978-4AD414A62E40}" presName="hierChild7" presStyleCnt="0"/>
      <dgm:spPr/>
    </dgm:pt>
    <dgm:pt modelId="{0415A020-8477-4FA8-9349-FF72D7F9C04C}" type="pres">
      <dgm:prSet presAssocID="{BAC0BD21-732B-47FD-B175-4903FC0E3D81}" presName="hierChild3" presStyleCnt="0"/>
      <dgm:spPr/>
    </dgm:pt>
    <dgm:pt modelId="{B9188541-0FB7-4724-8F32-98D4360F6A74}" type="pres">
      <dgm:prSet presAssocID="{FFB6EDCC-88A0-4DA1-81B6-321DC0561621}" presName="hierRoot1" presStyleCnt="0">
        <dgm:presLayoutVars>
          <dgm:hierBranch val="init"/>
        </dgm:presLayoutVars>
      </dgm:prSet>
      <dgm:spPr/>
    </dgm:pt>
    <dgm:pt modelId="{04FC4F4E-13F9-4071-9917-12407B536BE1}" type="pres">
      <dgm:prSet presAssocID="{FFB6EDCC-88A0-4DA1-81B6-321DC0561621}" presName="rootComposite1" presStyleCnt="0"/>
      <dgm:spPr/>
    </dgm:pt>
    <dgm:pt modelId="{7F4D20D2-BB24-4E97-9C75-4DB77E2F21F5}" type="pres">
      <dgm:prSet presAssocID="{FFB6EDCC-88A0-4DA1-81B6-321DC0561621}" presName="rootText1" presStyleLbl="node0" presStyleIdx="1" presStyleCnt="3" custScaleX="139534" custLinFactY="200000" custLinFactNeighborX="20946" custLinFactNeighborY="286561">
        <dgm:presLayoutVars>
          <dgm:chPref val="3"/>
        </dgm:presLayoutVars>
      </dgm:prSet>
      <dgm:spPr/>
    </dgm:pt>
    <dgm:pt modelId="{37F426DB-0107-4D6D-958C-D05BBA6D967B}" type="pres">
      <dgm:prSet presAssocID="{FFB6EDCC-88A0-4DA1-81B6-321DC0561621}" presName="rootConnector1" presStyleLbl="asst0" presStyleIdx="0" presStyleCnt="0"/>
      <dgm:spPr/>
    </dgm:pt>
    <dgm:pt modelId="{F3EF99E5-FB01-4AAE-A97A-E62B28924E91}" type="pres">
      <dgm:prSet presAssocID="{FFB6EDCC-88A0-4DA1-81B6-321DC0561621}" presName="hierChild2" presStyleCnt="0"/>
      <dgm:spPr/>
    </dgm:pt>
    <dgm:pt modelId="{9D21B060-57E4-4E17-A907-67F5DAFE67EF}" type="pres">
      <dgm:prSet presAssocID="{FFB6EDCC-88A0-4DA1-81B6-321DC0561621}" presName="hierChild3" presStyleCnt="0"/>
      <dgm:spPr/>
    </dgm:pt>
    <dgm:pt modelId="{6BA95D92-2E1C-4BB7-BC54-E746379BE0E8}" type="pres">
      <dgm:prSet presAssocID="{489D2B5C-DC55-453E-8337-B223C244C9C2}" presName="hierRoot1" presStyleCnt="0">
        <dgm:presLayoutVars>
          <dgm:hierBranch val="init"/>
        </dgm:presLayoutVars>
      </dgm:prSet>
      <dgm:spPr/>
    </dgm:pt>
    <dgm:pt modelId="{13C957B4-2AD3-474C-97B0-74209E386742}" type="pres">
      <dgm:prSet presAssocID="{489D2B5C-DC55-453E-8337-B223C244C9C2}" presName="rootComposite1" presStyleCnt="0"/>
      <dgm:spPr/>
    </dgm:pt>
    <dgm:pt modelId="{2E46C322-D3DD-495F-A923-DAA8EBD26C7A}" type="pres">
      <dgm:prSet presAssocID="{489D2B5C-DC55-453E-8337-B223C244C9C2}" presName="rootText1" presStyleLbl="node0" presStyleIdx="2" presStyleCnt="3" custScaleX="139534" custLinFactX="-35986" custLinFactY="300000" custLinFactNeighborX="-100000" custLinFactNeighborY="335972">
        <dgm:presLayoutVars>
          <dgm:chPref val="3"/>
        </dgm:presLayoutVars>
      </dgm:prSet>
      <dgm:spPr/>
    </dgm:pt>
    <dgm:pt modelId="{CDFCADDE-B87F-4B4F-80B1-BCADB916EFD5}" type="pres">
      <dgm:prSet presAssocID="{489D2B5C-DC55-453E-8337-B223C244C9C2}" presName="rootConnector1" presStyleLbl="asst0" presStyleIdx="0" presStyleCnt="0"/>
      <dgm:spPr/>
    </dgm:pt>
    <dgm:pt modelId="{008474C8-A368-4696-852E-02A5B21EA5CD}" type="pres">
      <dgm:prSet presAssocID="{489D2B5C-DC55-453E-8337-B223C244C9C2}" presName="hierChild2" presStyleCnt="0"/>
      <dgm:spPr/>
    </dgm:pt>
    <dgm:pt modelId="{3AAB20F0-8073-49C6-9B40-268DC222E8DE}" type="pres">
      <dgm:prSet presAssocID="{489D2B5C-DC55-453E-8337-B223C244C9C2}" presName="hierChild3" presStyleCnt="0"/>
      <dgm:spPr/>
    </dgm:pt>
  </dgm:ptLst>
  <dgm:cxnLst>
    <dgm:cxn modelId="{B02F1B02-9B71-4368-96E0-1806652D87C1}" type="presOf" srcId="{83FEE7E9-696B-4F26-BB08-53D395E2F98E}" destId="{C11BBA37-7C49-4814-8449-F212575E3F62}" srcOrd="0" destOrd="0" presId="urn:microsoft.com/office/officeart/2005/8/layout/orgChart1#1"/>
    <dgm:cxn modelId="{CE197E09-BE9D-4D05-9C1C-78722D15B352}" type="presOf" srcId="{C6194E39-CAF3-45F9-B089-BAFA1A719F8C}" destId="{565AD503-A30F-4714-A45B-E1CD20DC478E}" srcOrd="0" destOrd="0" presId="urn:microsoft.com/office/officeart/2005/8/layout/orgChart1#1"/>
    <dgm:cxn modelId="{1FE1E209-2B50-452D-99F5-4278280F40F0}" type="presOf" srcId="{D81386AF-52FF-40D2-99D6-E70EE4EDB3B9}" destId="{4DEB8DC3-CA4D-4E94-B10A-C6E87B184C75}" srcOrd="0" destOrd="0" presId="urn:microsoft.com/office/officeart/2005/8/layout/orgChart1#1"/>
    <dgm:cxn modelId="{9D91230D-4461-41C7-B643-80B342C43149}" type="presOf" srcId="{12865F86-A9EC-49D9-B2CF-D90053444975}" destId="{B09DF653-FE6F-4292-B0AE-FF4C3ADF3A95}" srcOrd="1" destOrd="0" presId="urn:microsoft.com/office/officeart/2005/8/layout/orgChart1#1"/>
    <dgm:cxn modelId="{7DFB6114-5BED-4978-A541-6015105B3B5A}" type="presOf" srcId="{4C5ABCA9-CCAA-4B10-B709-004EC90B9B05}" destId="{905AE0E7-1794-48FF-AE79-51E75EDCFC95}" srcOrd="0" destOrd="0" presId="urn:microsoft.com/office/officeart/2005/8/layout/orgChart1#1"/>
    <dgm:cxn modelId="{CC316D14-5C4F-416B-A3A5-6D2A9D194AAF}" type="presOf" srcId="{DC3C050E-97A1-43FF-AD51-C0A72A4DB52C}" destId="{CC27EE52-06EF-42E8-97A9-AE60F7F4059B}" srcOrd="1" destOrd="0" presId="urn:microsoft.com/office/officeart/2005/8/layout/orgChart1#1"/>
    <dgm:cxn modelId="{BF8E7915-DE6C-4E84-87B8-511910F36FF9}" type="presOf" srcId="{12865F86-A9EC-49D9-B2CF-D90053444975}" destId="{BBF9629F-4D38-4B86-BB81-41EF9F588346}" srcOrd="0" destOrd="0" presId="urn:microsoft.com/office/officeart/2005/8/layout/orgChart1#1"/>
    <dgm:cxn modelId="{FCBBD219-200B-4B37-BD4F-B9C573937B9C}" type="presOf" srcId="{12D080D4-F773-43B8-AA70-127892E292B4}" destId="{860B2AEA-54D1-41D1-9EF1-21E75B279B2A}" srcOrd="0" destOrd="0" presId="urn:microsoft.com/office/officeart/2005/8/layout/orgChart1#1"/>
    <dgm:cxn modelId="{3519031A-D33B-4FD3-B4C4-0C6C90209339}" type="presOf" srcId="{0A2F690E-3D2C-4020-8BA9-905C26440084}" destId="{7A72E020-6C02-469E-8312-D5A3C13EC254}" srcOrd="1" destOrd="0" presId="urn:microsoft.com/office/officeart/2005/8/layout/orgChart1#1"/>
    <dgm:cxn modelId="{548F3D1D-6C72-42A2-B7FB-1F488F87CA5C}" type="presOf" srcId="{94A8E7F7-F068-45B4-B064-C39777E12F62}" destId="{62240E46-A163-4DFB-8D22-B90EE4D0A851}" srcOrd="0" destOrd="0" presId="urn:microsoft.com/office/officeart/2005/8/layout/orgChart1#1"/>
    <dgm:cxn modelId="{C5DD561E-19B2-4880-BE51-71DEE951E5D5}" type="presOf" srcId="{9E0C2AE4-55EB-4A6A-9B7A-22CBAC96FB54}" destId="{24339780-DE59-4EDD-8436-AE0CE404853C}" srcOrd="0" destOrd="0" presId="urn:microsoft.com/office/officeart/2005/8/layout/orgChart1#1"/>
    <dgm:cxn modelId="{00B29222-8ECE-4FD7-8A92-B71A61D0C15D}" srcId="{534D534D-EB13-45A7-91DE-2524CD6AA887}" destId="{B429DFDF-D377-4A90-BA9F-46AEE1CADE0F}" srcOrd="2" destOrd="0" parTransId="{D81386AF-52FF-40D2-99D6-E70EE4EDB3B9}" sibTransId="{7AC4BDD8-F51A-4767-B557-612BE7555FC4}"/>
    <dgm:cxn modelId="{0DDF9F25-485D-4E41-99D6-028CE2B8189F}" type="presOf" srcId="{BDEE964B-88D2-4202-817A-597CF21FC2E7}" destId="{03849C86-44A0-45BD-8F9A-9A2E4AA62BCA}" srcOrd="0" destOrd="0" presId="urn:microsoft.com/office/officeart/2005/8/layout/orgChart1#1"/>
    <dgm:cxn modelId="{E0C1C326-397F-49B9-B682-AD47ED0F87FA}" type="presOf" srcId="{0A2F690E-3D2C-4020-8BA9-905C26440084}" destId="{30686052-8FF9-49A2-AE25-0350EB217A53}" srcOrd="0" destOrd="0" presId="urn:microsoft.com/office/officeart/2005/8/layout/orgChart1#1"/>
    <dgm:cxn modelId="{2C24B527-709E-4168-8495-72BAFD05C263}" srcId="{F86CB02C-2094-47C5-9673-60B0EE7BFE3F}" destId="{4C5ABCA9-CCAA-4B10-B709-004EC90B9B05}" srcOrd="1" destOrd="0" parTransId="{54136258-0E76-439E-B059-AAD670274E82}" sibTransId="{366DFAF3-B7B8-4011-A63B-94E1197E3DA7}"/>
    <dgm:cxn modelId="{10E2A028-ADD7-4747-A19A-C914450CB2B4}" type="presOf" srcId="{67F2FDD0-B5A2-4569-814B-5BF988BF0735}" destId="{77EE88AF-6EAD-40F0-9096-1B3F22412C30}" srcOrd="0" destOrd="0" presId="urn:microsoft.com/office/officeart/2005/8/layout/orgChart1#1"/>
    <dgm:cxn modelId="{9F183929-04AE-466D-A37B-AB4D0B165519}" srcId="{78FD4A5E-277F-41E1-8824-16ABFF338730}" destId="{E00FA4A9-017E-4CC3-8978-4AD414A62E40}" srcOrd="0" destOrd="0" parTransId="{DF98C27E-9E06-4F16-831A-B9FE30F178D3}" sibTransId="{3EEA3A15-6591-4FA2-857D-76707DC0BECE}"/>
    <dgm:cxn modelId="{51E7982A-7FBC-4675-ACD7-7E127069C192}" type="presOf" srcId="{BAC0BD21-732B-47FD-B175-4903FC0E3D81}" destId="{26F27F3D-159E-4F62-BD2D-A1D3B3E95BD7}" srcOrd="0" destOrd="0" presId="urn:microsoft.com/office/officeart/2005/8/layout/orgChart1#1"/>
    <dgm:cxn modelId="{DB080A31-5E53-4049-A18B-2718782050D1}" type="presOf" srcId="{35266204-729B-43D4-92FC-82D0258B5609}" destId="{9F7EAE48-05C7-40EB-A0A2-85B853DCF2CE}" srcOrd="0" destOrd="0" presId="urn:microsoft.com/office/officeart/2005/8/layout/orgChart1#1"/>
    <dgm:cxn modelId="{D8468533-9EBE-486E-8BCF-19A20E58C37E}" type="presOf" srcId="{DC3C050E-97A1-43FF-AD51-C0A72A4DB52C}" destId="{DBFF4949-0ABC-497B-B2B2-A29FC4A36D01}" srcOrd="0" destOrd="0" presId="urn:microsoft.com/office/officeart/2005/8/layout/orgChart1#1"/>
    <dgm:cxn modelId="{AF2F3236-0A5D-4272-BCD6-5CD3FE93E711}" type="presOf" srcId="{F86CB02C-2094-47C5-9673-60B0EE7BFE3F}" destId="{377993A0-B918-41F2-8DF7-77CBC65CD6E3}" srcOrd="0" destOrd="0" presId="urn:microsoft.com/office/officeart/2005/8/layout/orgChart1#1"/>
    <dgm:cxn modelId="{D1B5B236-98EB-44EB-B388-CF5A8A185408}" type="presOf" srcId="{DF98C27E-9E06-4F16-831A-B9FE30F178D3}" destId="{116DDF13-0A7D-493D-9231-B6015FCE65F8}" srcOrd="0" destOrd="0" presId="urn:microsoft.com/office/officeart/2005/8/layout/orgChart1#1"/>
    <dgm:cxn modelId="{9C03C039-2356-4E94-BDE7-7B35F0A37EB1}" srcId="{09FE1199-91D2-4D59-8AB1-F4E48C20B92C}" destId="{BAC0BD21-732B-47FD-B175-4903FC0E3D81}" srcOrd="0" destOrd="0" parTransId="{82461F81-7330-4137-936E-D9C0A51E83BC}" sibTransId="{4DD48BB2-D3C4-4C5D-B2D1-A5D4569D319B}"/>
    <dgm:cxn modelId="{8EC2C15E-828E-46B4-A753-C5751B297C7C}" type="presOf" srcId="{03227C9F-D45A-45E2-A4D1-1036CF7BF42D}" destId="{86C26108-3843-41CD-9973-21D66BF6BBA3}" srcOrd="0" destOrd="0" presId="urn:microsoft.com/office/officeart/2005/8/layout/orgChart1#1"/>
    <dgm:cxn modelId="{8CA5855F-326A-46A2-B4E8-6718283BC37E}" type="presOf" srcId="{AFCDBEB3-563A-4462-B744-D1F61B874BA9}" destId="{7BBF8032-B41D-4CF5-9789-4951CDBA0B9E}" srcOrd="0" destOrd="0" presId="urn:microsoft.com/office/officeart/2005/8/layout/orgChart1#1"/>
    <dgm:cxn modelId="{79743D63-E092-47BE-9B3E-CBB7DFF0A7EA}" type="presOf" srcId="{316DCE35-EA49-404A-8FF2-D75D14FB947B}" destId="{E6F34840-8E40-456A-A61B-B57934A47133}" srcOrd="1" destOrd="0" presId="urn:microsoft.com/office/officeart/2005/8/layout/orgChart1#1"/>
    <dgm:cxn modelId="{89015A66-992B-4C07-8E2B-EB2B8EEC9B56}" type="presOf" srcId="{F591769C-B7E6-4A81-8F35-E05E292285F3}" destId="{4EF8ED46-4431-4591-8698-DB7B2C5BC86F}" srcOrd="0" destOrd="0" presId="urn:microsoft.com/office/officeart/2005/8/layout/orgChart1#1"/>
    <dgm:cxn modelId="{F6BFE546-9085-414D-8167-436C334129BC}" srcId="{83FEE7E9-696B-4F26-BB08-53D395E2F98E}" destId="{DC3C050E-97A1-43FF-AD51-C0A72A4DB52C}" srcOrd="0" destOrd="0" parTransId="{892D5E10-5BB4-4B1C-A92D-5622FC5F8951}" sibTransId="{D4F496D6-2568-4587-9526-27B3928234D0}"/>
    <dgm:cxn modelId="{E45A0D47-2FA1-41E9-B6E0-00F0DB2F7C0B}" type="presOf" srcId="{FFB6EDCC-88A0-4DA1-81B6-321DC0561621}" destId="{37F426DB-0107-4D6D-958C-D05BBA6D967B}" srcOrd="1" destOrd="0" presId="urn:microsoft.com/office/officeart/2005/8/layout/orgChart1#1"/>
    <dgm:cxn modelId="{E5866348-F280-43D5-96CA-76C7D77CC329}" srcId="{83FEE7E9-696B-4F26-BB08-53D395E2F98E}" destId="{C6194E39-CAF3-45F9-B089-BAFA1A719F8C}" srcOrd="1" destOrd="0" parTransId="{1B2EB584-A64A-4079-A5D0-C433D44E627C}" sibTransId="{9013DAA8-76D2-489B-A7A5-5634B4C213CE}"/>
    <dgm:cxn modelId="{A852D048-2DBA-4551-B0F6-AE59B2239182}" type="presOf" srcId="{C6194E39-CAF3-45F9-B089-BAFA1A719F8C}" destId="{920EA972-078D-4FC6-BA1A-59E595835B3B}" srcOrd="1" destOrd="0" presId="urn:microsoft.com/office/officeart/2005/8/layout/orgChart1#1"/>
    <dgm:cxn modelId="{1BAB4B49-8D06-4100-A727-38ADF16052C8}" type="presOf" srcId="{489D2B5C-DC55-453E-8337-B223C244C9C2}" destId="{2E46C322-D3DD-495F-A923-DAA8EBD26C7A}" srcOrd="0" destOrd="0" presId="urn:microsoft.com/office/officeart/2005/8/layout/orgChart1#1"/>
    <dgm:cxn modelId="{3C35904B-81CB-4DCF-B697-6A50F9571106}" srcId="{BAC0BD21-732B-47FD-B175-4903FC0E3D81}" destId="{F86CB02C-2094-47C5-9673-60B0EE7BFE3F}" srcOrd="0" destOrd="0" parTransId="{EFA92B27-611A-485A-A73C-75010DA0A8D4}" sibTransId="{92505B1D-224A-407F-B523-F852E78A03CE}"/>
    <dgm:cxn modelId="{1F87C76C-24D3-4B9C-85B3-D8AA8537E41B}" type="presOf" srcId="{1B2EB584-A64A-4079-A5D0-C433D44E627C}" destId="{A56967AA-CAEE-411C-92BA-0D9C6AB4DC3A}" srcOrd="0" destOrd="0" presId="urn:microsoft.com/office/officeart/2005/8/layout/orgChart1#1"/>
    <dgm:cxn modelId="{0AC5064E-8402-4D33-8BAD-2BA7DFC20E15}" srcId="{F86CB02C-2094-47C5-9673-60B0EE7BFE3F}" destId="{12865F86-A9EC-49D9-B2CF-D90053444975}" srcOrd="2" destOrd="0" parTransId="{3E6C47CE-C384-45F4-BCDA-56B453BD8FD9}" sibTransId="{AFD1CE3D-A88B-4A79-B836-0E25214E92D2}"/>
    <dgm:cxn modelId="{3918FA6F-C7C3-40CD-A1C8-F6EF75F4BF9F}" type="presOf" srcId="{534D534D-EB13-45A7-91DE-2524CD6AA887}" destId="{BC0E8B43-384E-4D2A-AE42-91A8CB2B7275}" srcOrd="1" destOrd="0" presId="urn:microsoft.com/office/officeart/2005/8/layout/orgChart1#1"/>
    <dgm:cxn modelId="{6C6B7E52-B282-4BC0-931F-3CE36AB2FBE9}" type="presOf" srcId="{AFCDBEB3-563A-4462-B744-D1F61B874BA9}" destId="{5339A462-90E0-4999-A900-F4FC2896DD8C}" srcOrd="1" destOrd="0" presId="urn:microsoft.com/office/officeart/2005/8/layout/orgChart1#1"/>
    <dgm:cxn modelId="{4AE45553-9159-4605-B059-F81E48BAF869}" type="presOf" srcId="{C9B69D9B-96FB-47FE-86F4-6C40C0457F86}" destId="{11D3E0AF-074D-43EA-82AF-4DDC99ACEEBA}" srcOrd="0" destOrd="0" presId="urn:microsoft.com/office/officeart/2005/8/layout/orgChart1#1"/>
    <dgm:cxn modelId="{25F9DA53-F884-4455-9C62-5743F8F0F7D6}" type="presOf" srcId="{87F3ADB3-8532-46D8-912B-5DCA591C8421}" destId="{4BE83F53-1E94-451F-954B-CFB83EEA8A3D}" srcOrd="0" destOrd="0" presId="urn:microsoft.com/office/officeart/2005/8/layout/orgChart1#1"/>
    <dgm:cxn modelId="{645F5754-0916-48F5-9D7F-5C7D0F68DD38}" srcId="{BAC0BD21-732B-47FD-B175-4903FC0E3D81}" destId="{534D534D-EB13-45A7-91DE-2524CD6AA887}" srcOrd="1" destOrd="0" parTransId="{9E0C2AE4-55EB-4A6A-9B7A-22CBAC96FB54}" sibTransId="{4D72F9E6-DC1D-4FD1-BE2D-303AA42DA74D}"/>
    <dgm:cxn modelId="{B7C6AA75-E35C-4A96-B202-3BB95D33C01F}" srcId="{F86CB02C-2094-47C5-9673-60B0EE7BFE3F}" destId="{67F2FDD0-B5A2-4569-814B-5BF988BF0735}" srcOrd="3" destOrd="0" parTransId="{03227C9F-D45A-45E2-A4D1-1036CF7BF42D}" sibTransId="{9D167ABC-5EC2-4C81-99BA-F5F442BC6766}"/>
    <dgm:cxn modelId="{14E30257-78E9-438E-933D-3249DB7B482A}" srcId="{534D534D-EB13-45A7-91DE-2524CD6AA887}" destId="{0A2F690E-3D2C-4020-8BA9-905C26440084}" srcOrd="3" destOrd="0" parTransId="{9C4C2098-7ADC-4175-8488-3B12AB83BBA7}" sibTransId="{018E528E-5867-442D-A962-48D418E489B5}"/>
    <dgm:cxn modelId="{37DE6E78-5D61-49DF-9AFB-F1A0F6862CD4}" srcId="{09FE1199-91D2-4D59-8AB1-F4E48C20B92C}" destId="{489D2B5C-DC55-453E-8337-B223C244C9C2}" srcOrd="2" destOrd="0" parTransId="{42FC9F43-44F7-4ECC-99B1-F02E560B845B}" sibTransId="{85815732-CA6E-47E0-BFB7-83BA153CD3CF}"/>
    <dgm:cxn modelId="{6DC09758-DFBB-4C3D-A24A-5A49EA6354D7}" type="presOf" srcId="{B429DFDF-D377-4A90-BA9F-46AEE1CADE0F}" destId="{0DFEAE9C-95CA-4722-9129-AFEC4400DF47}" srcOrd="1" destOrd="0" presId="urn:microsoft.com/office/officeart/2005/8/layout/orgChart1#1"/>
    <dgm:cxn modelId="{CCEDF858-E86C-4A34-92E0-BB641BE3837C}" type="presOf" srcId="{067B30A8-CE79-428B-BF98-F33E76A765D5}" destId="{73ABAB73-9079-43C8-9B4D-AF1BBDCBB5A3}" srcOrd="0" destOrd="0" presId="urn:microsoft.com/office/officeart/2005/8/layout/orgChart1#1"/>
    <dgm:cxn modelId="{15055881-2298-4943-A07F-DFB0FF2035A2}" srcId="{534D534D-EB13-45A7-91DE-2524CD6AA887}" destId="{AFCDBEB3-563A-4462-B744-D1F61B874BA9}" srcOrd="1" destOrd="0" parTransId="{9BE3B827-4F55-4B77-AACB-F9F64E447011}" sibTransId="{739229F9-DADF-419C-B2E0-ED2392474048}"/>
    <dgm:cxn modelId="{E3C9D78C-9C63-44EA-A068-BEF63ACB4DB0}" type="presOf" srcId="{E00FA4A9-017E-4CC3-8978-4AD414A62E40}" destId="{45AE32B7-510B-49B9-AAC8-DFF120722AC4}" srcOrd="1" destOrd="0" presId="urn:microsoft.com/office/officeart/2005/8/layout/orgChart1#1"/>
    <dgm:cxn modelId="{A9FBD68D-972F-44D6-8475-D879602E5A13}" type="presOf" srcId="{EFA92B27-611A-485A-A73C-75010DA0A8D4}" destId="{8E2FFDD3-3326-4BB8-BCC3-2DF7703BB8E7}" srcOrd="0" destOrd="0" presId="urn:microsoft.com/office/officeart/2005/8/layout/orgChart1#1"/>
    <dgm:cxn modelId="{765C2391-2EF9-48C9-8E8E-08745729CE0A}" srcId="{534D534D-EB13-45A7-91DE-2524CD6AA887}" destId="{316DCE35-EA49-404A-8FF2-D75D14FB947B}" srcOrd="0" destOrd="0" parTransId="{6DA25F79-A626-4953-8EAA-ED834F8EF4C0}" sibTransId="{7AFAC80C-AC64-479C-AE69-7CF7E047E7E2}"/>
    <dgm:cxn modelId="{10ED0895-A576-4C60-8B02-B0C741B5BC49}" srcId="{09FE1199-91D2-4D59-8AB1-F4E48C20B92C}" destId="{FFB6EDCC-88A0-4DA1-81B6-321DC0561621}" srcOrd="1" destOrd="0" parTransId="{A96C879A-EB84-4889-A99B-1879D220A6DE}" sibTransId="{3373A7E5-5777-493D-B268-214151660729}"/>
    <dgm:cxn modelId="{FBBC7498-DEBF-4BB6-89E0-47A215A2B51B}" srcId="{F86CB02C-2094-47C5-9673-60B0EE7BFE3F}" destId="{067B30A8-CE79-428B-BF98-F33E76A765D5}" srcOrd="5" destOrd="0" parTransId="{87F3ADB3-8532-46D8-912B-5DCA591C8421}" sibTransId="{1056659B-BAAC-4457-B929-F8EDE773849E}"/>
    <dgm:cxn modelId="{FCA69E99-3FA9-49B4-8856-B1380CF65CCB}" type="presOf" srcId="{12D080D4-F773-43B8-AA70-127892E292B4}" destId="{EB1BE66F-6846-4E00-8ECC-42B7EE72F9EF}" srcOrd="1" destOrd="0" presId="urn:microsoft.com/office/officeart/2005/8/layout/orgChart1#1"/>
    <dgm:cxn modelId="{9F4CBCA2-253C-4A2F-BA72-DF2E37AE51E9}" type="presOf" srcId="{489D2B5C-DC55-453E-8337-B223C244C9C2}" destId="{CDFCADDE-B87F-4B4F-80B1-BCADB916EFD5}" srcOrd="1" destOrd="0" presId="urn:microsoft.com/office/officeart/2005/8/layout/orgChart1#1"/>
    <dgm:cxn modelId="{C8ECEFA5-0176-4A8C-8366-50AD0B628EBF}" type="presOf" srcId="{35266204-729B-43D4-92FC-82D0258B5609}" destId="{7301377C-6BA7-464B-AFC1-11DBC0F5CA74}" srcOrd="1" destOrd="0" presId="urn:microsoft.com/office/officeart/2005/8/layout/orgChart1#1"/>
    <dgm:cxn modelId="{0DDBC9A7-53D7-447F-AED1-9128756F4083}" type="presOf" srcId="{4C5ABCA9-CCAA-4B10-B709-004EC90B9B05}" destId="{6B538886-5A7B-40E6-87D9-65E60EA9120D}" srcOrd="1" destOrd="0" presId="urn:microsoft.com/office/officeart/2005/8/layout/orgChart1#1"/>
    <dgm:cxn modelId="{C6C271A9-8105-46B7-A88A-BB76758D84C2}" type="presOf" srcId="{6DA25F79-A626-4953-8EAA-ED834F8EF4C0}" destId="{B6C64A68-5B07-4250-9B8F-1BCC79C17785}" srcOrd="0" destOrd="0" presId="urn:microsoft.com/office/officeart/2005/8/layout/orgChart1#1"/>
    <dgm:cxn modelId="{968BE5AC-0751-46B7-857E-12C6C6BE3D5F}" srcId="{534D534D-EB13-45A7-91DE-2524CD6AA887}" destId="{35266204-729B-43D4-92FC-82D0258B5609}" srcOrd="4" destOrd="0" parTransId="{C9B69D9B-96FB-47FE-86F4-6C40C0457F86}" sibTransId="{7602FD6F-518D-4002-857F-B02762232AFA}"/>
    <dgm:cxn modelId="{F24FC6AD-0759-4CCD-9017-B9C518226891}" type="presOf" srcId="{056FE04B-765D-405C-BB53-F12ACADD738F}" destId="{8A039712-D97D-4EC0-B0BE-2D1DFD0FFAE3}" srcOrd="1" destOrd="0" presId="urn:microsoft.com/office/officeart/2005/8/layout/orgChart1#1"/>
    <dgm:cxn modelId="{B74A52AE-43C6-43BB-A79D-8D05C0C91347}" type="presOf" srcId="{067B30A8-CE79-428B-BF98-F33E76A765D5}" destId="{AF05F926-2E4A-4EC0-B7BF-B90AD38B2166}" srcOrd="1" destOrd="0" presId="urn:microsoft.com/office/officeart/2005/8/layout/orgChart1#1"/>
    <dgm:cxn modelId="{058E61B6-B7F7-4D1B-A542-C8D1164EDA0D}" type="presOf" srcId="{056FE04B-765D-405C-BB53-F12ACADD738F}" destId="{AE472643-168A-4B33-9C9E-F6F37B17CC55}" srcOrd="0" destOrd="0" presId="urn:microsoft.com/office/officeart/2005/8/layout/orgChart1#1"/>
    <dgm:cxn modelId="{CDC5FDB7-6EFC-4B39-AC2C-3F119EE73764}" type="presOf" srcId="{B429DFDF-D377-4A90-BA9F-46AEE1CADE0F}" destId="{C2980B91-0D1B-4BF5-B806-AD75DED7516D}" srcOrd="0" destOrd="0" presId="urn:microsoft.com/office/officeart/2005/8/layout/orgChart1#1"/>
    <dgm:cxn modelId="{6387B3BC-F97B-47B6-83A4-AC0E2962525B}" srcId="{BAC0BD21-732B-47FD-B175-4903FC0E3D81}" destId="{83FEE7E9-696B-4F26-BB08-53D395E2F98E}" srcOrd="2" destOrd="0" parTransId="{210B1339-C946-4083-A0C3-528E557AA5FA}" sibTransId="{C75FA116-5796-4D18-BF09-D432B79A3EC4}"/>
    <dgm:cxn modelId="{F97BF6BC-C234-4829-BD24-009B24DC84DC}" srcId="{BAC0BD21-732B-47FD-B175-4903FC0E3D81}" destId="{78FD4A5E-277F-41E1-8824-16ABFF338730}" srcOrd="3" destOrd="0" parTransId="{D2530611-6673-4EE5-B195-4A19A123CEDF}" sibTransId="{8E8A3A49-ED99-4054-9C76-FA066CA1BF60}"/>
    <dgm:cxn modelId="{C55B2FBD-E372-4766-9CDA-FB7B8A510B90}" srcId="{83FEE7E9-696B-4F26-BB08-53D395E2F98E}" destId="{69E64FA5-4136-4293-9120-8E5B8FB63DAA}" srcOrd="2" destOrd="0" parTransId="{70C7A593-9B86-43DB-9DFE-2F51948CB10C}" sibTransId="{B749DC08-8B43-4E7D-A538-15D02285811B}"/>
    <dgm:cxn modelId="{A30BB8BE-5B14-4CA3-ADCC-577DCBFDB124}" type="presOf" srcId="{78FD4A5E-277F-41E1-8824-16ABFF338730}" destId="{E231F293-F4B3-4F90-8546-229AC44CE7D2}" srcOrd="1" destOrd="0" presId="urn:microsoft.com/office/officeart/2005/8/layout/orgChart1#1"/>
    <dgm:cxn modelId="{5E0EAEC3-F032-4DEF-AAAF-3BD966E559FF}" type="presOf" srcId="{69E64FA5-4136-4293-9120-8E5B8FB63DAA}" destId="{37F6A0B6-3CB6-4DC9-9DE6-B9ABF6D6500C}" srcOrd="1" destOrd="0" presId="urn:microsoft.com/office/officeart/2005/8/layout/orgChart1#1"/>
    <dgm:cxn modelId="{EC8F5FC4-FC85-41AE-962A-037DFFD28772}" type="presOf" srcId="{534D534D-EB13-45A7-91DE-2524CD6AA887}" destId="{BFBB8F22-13EE-4DAF-88E3-5572ACAED32A}" srcOrd="0" destOrd="0" presId="urn:microsoft.com/office/officeart/2005/8/layout/orgChart1#1"/>
    <dgm:cxn modelId="{BD38FDC4-2484-4C98-B4A6-75DF280E07D2}" type="presOf" srcId="{70C7A593-9B86-43DB-9DFE-2F51948CB10C}" destId="{48611029-9094-4ADD-A8E8-51665E480460}" srcOrd="0" destOrd="0" presId="urn:microsoft.com/office/officeart/2005/8/layout/orgChart1#1"/>
    <dgm:cxn modelId="{462AF0C6-C0F1-4FA7-BF9E-51BCBA2B3EE4}" type="presOf" srcId="{BAC0BD21-732B-47FD-B175-4903FC0E3D81}" destId="{198B295F-8ECC-4A44-8E93-8008AB8E2C55}" srcOrd="1" destOrd="0" presId="urn:microsoft.com/office/officeart/2005/8/layout/orgChart1#1"/>
    <dgm:cxn modelId="{63E91DC8-743A-40BF-BBD3-F15ED5F2C0B7}" type="presOf" srcId="{67F2FDD0-B5A2-4569-814B-5BF988BF0735}" destId="{8D989738-3C52-4FA5-9D82-2641D08D71CB}" srcOrd="1" destOrd="0" presId="urn:microsoft.com/office/officeart/2005/8/layout/orgChart1#1"/>
    <dgm:cxn modelId="{4B28B0C9-2F3F-4AC1-B61A-05927DC6DAF3}" srcId="{F86CB02C-2094-47C5-9673-60B0EE7BFE3F}" destId="{056FE04B-765D-405C-BB53-F12ACADD738F}" srcOrd="4" destOrd="0" parTransId="{94A8E7F7-F068-45B4-B064-C39777E12F62}" sibTransId="{9D27D7A5-4FDC-4DF5-B5F8-DA428BD9BC5C}"/>
    <dgm:cxn modelId="{7DD384CB-663E-4555-966D-37246EB04AE9}" type="presOf" srcId="{D5C38AD5-E756-483F-B121-F36E5C7E35E8}" destId="{273CF02E-9875-4496-A932-F5B7A264868A}" srcOrd="0" destOrd="0" presId="urn:microsoft.com/office/officeart/2005/8/layout/orgChart1#1"/>
    <dgm:cxn modelId="{DFD145CF-A60E-48FC-8E4F-89F0C6582268}" type="presOf" srcId="{54136258-0E76-439E-B059-AAD670274E82}" destId="{3F09EAE6-ABDC-494C-BFAC-2E8E8A1E911B}" srcOrd="0" destOrd="0" presId="urn:microsoft.com/office/officeart/2005/8/layout/orgChart1#1"/>
    <dgm:cxn modelId="{759847CF-6706-47FE-B2EA-2585742E39B4}" type="presOf" srcId="{9BE3B827-4F55-4B77-AACB-F9F64E447011}" destId="{FB23661A-1062-4A1D-80D4-B054403692DC}" srcOrd="0" destOrd="0" presId="urn:microsoft.com/office/officeart/2005/8/layout/orgChart1#1"/>
    <dgm:cxn modelId="{4F9622D0-0C4C-4DEF-998D-57DF127BC75C}" type="presOf" srcId="{78FD4A5E-277F-41E1-8824-16ABFF338730}" destId="{098E4D6E-A4FE-467E-8E48-C93EE23C715A}" srcOrd="0" destOrd="0" presId="urn:microsoft.com/office/officeart/2005/8/layout/orgChart1#1"/>
    <dgm:cxn modelId="{AEA888D1-7AAB-4591-81C0-12EF917972FD}" type="presOf" srcId="{83FEE7E9-696B-4F26-BB08-53D395E2F98E}" destId="{BA2ED304-F790-4818-8359-581710B7FDB3}" srcOrd="1" destOrd="0" presId="urn:microsoft.com/office/officeart/2005/8/layout/orgChart1#1"/>
    <dgm:cxn modelId="{651839D2-1A84-47AF-A42D-22AFE3213FF6}" type="presOf" srcId="{3E6C47CE-C384-45F4-BCDA-56B453BD8FD9}" destId="{AED0980D-89B1-40FC-8433-FC3D91CD0073}" srcOrd="0" destOrd="0" presId="urn:microsoft.com/office/officeart/2005/8/layout/orgChart1#1"/>
    <dgm:cxn modelId="{8B100DD4-75D2-4C04-922A-3B73035AB74C}" type="presOf" srcId="{F86CB02C-2094-47C5-9673-60B0EE7BFE3F}" destId="{F3934770-39AE-44FB-B09D-BF57B34223E2}" srcOrd="1" destOrd="0" presId="urn:microsoft.com/office/officeart/2005/8/layout/orgChart1#1"/>
    <dgm:cxn modelId="{D86C1DD5-A42C-4DBF-9C9C-E07D03BA806B}" type="presOf" srcId="{210B1339-C946-4083-A0C3-528E557AA5FA}" destId="{FEE99454-01A6-46D8-8534-E1016658E2E5}" srcOrd="0" destOrd="0" presId="urn:microsoft.com/office/officeart/2005/8/layout/orgChart1#1"/>
    <dgm:cxn modelId="{1E06CDD9-1BF4-4EA8-B1A1-2E98468087C4}" type="presOf" srcId="{058BA062-478B-43C8-A152-6BBD939CB6CB}" destId="{8138DA48-7A2B-48BB-A3A9-EB4F2E44C73D}" srcOrd="0" destOrd="0" presId="urn:microsoft.com/office/officeart/2005/8/layout/orgChart1#1"/>
    <dgm:cxn modelId="{96A214DA-5B3D-49B9-8BFD-6F04D22559FC}" type="presOf" srcId="{F591769C-B7E6-4A81-8F35-E05E292285F3}" destId="{A68FFECA-30DD-4355-861B-CE43E08D21AF}" srcOrd="1" destOrd="0" presId="urn:microsoft.com/office/officeart/2005/8/layout/orgChart1#1"/>
    <dgm:cxn modelId="{079C2EDE-AD42-4FBB-B51B-43179C21D97A}" type="presOf" srcId="{09FE1199-91D2-4D59-8AB1-F4E48C20B92C}" destId="{7565BE20-137B-42EC-A330-176355CC2C3C}" srcOrd="0" destOrd="0" presId="urn:microsoft.com/office/officeart/2005/8/layout/orgChart1#1"/>
    <dgm:cxn modelId="{D2041BE1-98B1-4112-B0BD-626E2B5BC736}" type="presOf" srcId="{9C4C2098-7ADC-4175-8488-3B12AB83BBA7}" destId="{717D5B93-F6E7-4209-AA3A-953924C88B01}" srcOrd="0" destOrd="0" presId="urn:microsoft.com/office/officeart/2005/8/layout/orgChart1#1"/>
    <dgm:cxn modelId="{C71577E7-1088-42D0-B546-FD65F512F52B}" type="presOf" srcId="{316DCE35-EA49-404A-8FF2-D75D14FB947B}" destId="{DC0BD7F3-9AB4-4D02-B4C6-3EDDE80A1B5C}" srcOrd="0" destOrd="0" presId="urn:microsoft.com/office/officeart/2005/8/layout/orgChart1#1"/>
    <dgm:cxn modelId="{56BEB4EA-FC6E-4D46-9FB5-0CC4B3BCFB31}" srcId="{F86CB02C-2094-47C5-9673-60B0EE7BFE3F}" destId="{BDEE964B-88D2-4202-817A-597CF21FC2E7}" srcOrd="0" destOrd="0" parTransId="{D5C38AD5-E756-483F-B121-F36E5C7E35E8}" sibTransId="{7DB502EB-6E0D-4C51-8BF4-0A2D0695A08C}"/>
    <dgm:cxn modelId="{C58A2BEB-707E-40DE-851E-244EC6334901}" type="presOf" srcId="{E00FA4A9-017E-4CC3-8978-4AD414A62E40}" destId="{A41DB34D-DC63-4FAF-9A88-8F75E47948AD}" srcOrd="0" destOrd="0" presId="urn:microsoft.com/office/officeart/2005/8/layout/orgChart1#1"/>
    <dgm:cxn modelId="{A79D00ED-C635-4551-BA53-379FB0523161}" srcId="{83FEE7E9-696B-4F26-BB08-53D395E2F98E}" destId="{F591769C-B7E6-4A81-8F35-E05E292285F3}" srcOrd="3" destOrd="0" parTransId="{058BA062-478B-43C8-A152-6BBD939CB6CB}" sibTransId="{3CC2294F-C4B4-4A7A-8E5D-BDA180C9A66D}"/>
    <dgm:cxn modelId="{51BEA7F0-FD89-448E-BF20-758B949549B6}" type="presOf" srcId="{D2530611-6673-4EE5-B195-4A19A123CEDF}" destId="{F79B5133-88B0-4518-B0E2-92EF23FA4C4F}" srcOrd="0" destOrd="0" presId="urn:microsoft.com/office/officeart/2005/8/layout/orgChart1#1"/>
    <dgm:cxn modelId="{9CDB1BF1-7968-4546-BA85-45438DDD112E}" type="presOf" srcId="{BDEE964B-88D2-4202-817A-597CF21FC2E7}" destId="{348450E0-AC5F-4F2F-8FC8-61BF827F1807}" srcOrd="1" destOrd="0" presId="urn:microsoft.com/office/officeart/2005/8/layout/orgChart1#1"/>
    <dgm:cxn modelId="{004768F1-B588-4C5B-AF1C-7BA69F6085CA}" type="presOf" srcId="{892D5E10-5BB4-4B1C-A92D-5622FC5F8951}" destId="{19E573E4-638F-4475-AB36-F5F67C617C4C}" srcOrd="0" destOrd="0" presId="urn:microsoft.com/office/officeart/2005/8/layout/orgChart1#1"/>
    <dgm:cxn modelId="{0ED287F5-AF15-4908-8170-4CD4D3F9D254}" type="presOf" srcId="{69E64FA5-4136-4293-9120-8E5B8FB63DAA}" destId="{0B5D778C-3315-47B6-A959-96EB480D3138}" srcOrd="0" destOrd="0" presId="urn:microsoft.com/office/officeart/2005/8/layout/orgChart1#1"/>
    <dgm:cxn modelId="{A27700FA-698C-4FB4-A1A5-26B83089B8E0}" type="presOf" srcId="{FFB6EDCC-88A0-4DA1-81B6-321DC0561621}" destId="{7F4D20D2-BB24-4E97-9C75-4DB77E2F21F5}" srcOrd="0" destOrd="0" presId="urn:microsoft.com/office/officeart/2005/8/layout/orgChart1#1"/>
    <dgm:cxn modelId="{94425AFB-5B7C-4A58-91A0-E1932E2FC30C}" type="presOf" srcId="{29754BD3-863A-4DD2-A7ED-0A9BBE2D42BC}" destId="{950EB5E6-190E-4AB7-BE34-E10D5DD403D7}" srcOrd="0" destOrd="0" presId="urn:microsoft.com/office/officeart/2005/8/layout/orgChart1#1"/>
    <dgm:cxn modelId="{7899B9FE-A336-4D3E-9801-33CC4B798713}" srcId="{534D534D-EB13-45A7-91DE-2524CD6AA887}" destId="{12D080D4-F773-43B8-AA70-127892E292B4}" srcOrd="5" destOrd="0" parTransId="{29754BD3-863A-4DD2-A7ED-0A9BBE2D42BC}" sibTransId="{03A2FC7A-0D97-4E06-AAAA-2073EAF8D352}"/>
    <dgm:cxn modelId="{7CCCCDD4-C902-47FB-8406-963C5B9F890A}" type="presParOf" srcId="{7565BE20-137B-42EC-A330-176355CC2C3C}" destId="{6AB76B2B-9DD8-446D-BB92-045AAEB06509}" srcOrd="0" destOrd="0" presId="urn:microsoft.com/office/officeart/2005/8/layout/orgChart1#1"/>
    <dgm:cxn modelId="{6B37D159-AD77-43AA-AC9A-8CB8F84B9539}" type="presParOf" srcId="{6AB76B2B-9DD8-446D-BB92-045AAEB06509}" destId="{1C7C674E-D217-4745-B1D1-72B915A16EA7}" srcOrd="0" destOrd="0" presId="urn:microsoft.com/office/officeart/2005/8/layout/orgChart1#1"/>
    <dgm:cxn modelId="{AD31446E-C145-4006-913D-7E050B4B5F4C}" type="presParOf" srcId="{1C7C674E-D217-4745-B1D1-72B915A16EA7}" destId="{26F27F3D-159E-4F62-BD2D-A1D3B3E95BD7}" srcOrd="0" destOrd="0" presId="urn:microsoft.com/office/officeart/2005/8/layout/orgChart1#1"/>
    <dgm:cxn modelId="{CA5F444C-03B9-4523-A3F6-12F3CD558472}" type="presParOf" srcId="{1C7C674E-D217-4745-B1D1-72B915A16EA7}" destId="{198B295F-8ECC-4A44-8E93-8008AB8E2C55}" srcOrd="1" destOrd="0" presId="urn:microsoft.com/office/officeart/2005/8/layout/orgChart1#1"/>
    <dgm:cxn modelId="{40494119-6F43-45E0-9D04-C7A8A496B085}" type="presParOf" srcId="{6AB76B2B-9DD8-446D-BB92-045AAEB06509}" destId="{28826F76-3712-450F-84E5-96E59A394F97}" srcOrd="1" destOrd="0" presId="urn:microsoft.com/office/officeart/2005/8/layout/orgChart1#1"/>
    <dgm:cxn modelId="{3213922C-A8AB-4A77-A4B0-19A1E67FF0A2}" type="presParOf" srcId="{28826F76-3712-450F-84E5-96E59A394F97}" destId="{8E2FFDD3-3326-4BB8-BCC3-2DF7703BB8E7}" srcOrd="0" destOrd="0" presId="urn:microsoft.com/office/officeart/2005/8/layout/orgChart1#1"/>
    <dgm:cxn modelId="{6520922D-71DA-4026-97E1-3C3956496935}" type="presParOf" srcId="{28826F76-3712-450F-84E5-96E59A394F97}" destId="{08A75CF0-2994-4F2E-BBD3-A8B2CA859A0E}" srcOrd="1" destOrd="0" presId="urn:microsoft.com/office/officeart/2005/8/layout/orgChart1#1"/>
    <dgm:cxn modelId="{63646529-3C23-4568-922D-507665C5597C}" type="presParOf" srcId="{08A75CF0-2994-4F2E-BBD3-A8B2CA859A0E}" destId="{6D09BD72-8D34-44C4-AA81-9132E0713832}" srcOrd="0" destOrd="0" presId="urn:microsoft.com/office/officeart/2005/8/layout/orgChart1#1"/>
    <dgm:cxn modelId="{0ECF2ADF-D338-4C2A-B1F5-9F1E09AAB047}" type="presParOf" srcId="{6D09BD72-8D34-44C4-AA81-9132E0713832}" destId="{377993A0-B918-41F2-8DF7-77CBC65CD6E3}" srcOrd="0" destOrd="0" presId="urn:microsoft.com/office/officeart/2005/8/layout/orgChart1#1"/>
    <dgm:cxn modelId="{C481D341-0315-4E60-A3B8-89EBF1A0C491}" type="presParOf" srcId="{6D09BD72-8D34-44C4-AA81-9132E0713832}" destId="{F3934770-39AE-44FB-B09D-BF57B34223E2}" srcOrd="1" destOrd="0" presId="urn:microsoft.com/office/officeart/2005/8/layout/orgChart1#1"/>
    <dgm:cxn modelId="{11E7647B-320F-4A2B-9D73-47C46B071497}" type="presParOf" srcId="{08A75CF0-2994-4F2E-BBD3-A8B2CA859A0E}" destId="{F93B83E5-72E2-450D-9260-F73FCE33AC25}" srcOrd="1" destOrd="0" presId="urn:microsoft.com/office/officeart/2005/8/layout/orgChart1#1"/>
    <dgm:cxn modelId="{B18EEFAA-DF6C-462B-B35B-3113F86E5F69}" type="presParOf" srcId="{F93B83E5-72E2-450D-9260-F73FCE33AC25}" destId="{273CF02E-9875-4496-A932-F5B7A264868A}" srcOrd="0" destOrd="0" presId="urn:microsoft.com/office/officeart/2005/8/layout/orgChart1#1"/>
    <dgm:cxn modelId="{142E15B4-C684-4B01-8B27-0491149C6A77}" type="presParOf" srcId="{F93B83E5-72E2-450D-9260-F73FCE33AC25}" destId="{1560B2DA-E3BB-40A7-A2F6-726F4829E705}" srcOrd="1" destOrd="0" presId="urn:microsoft.com/office/officeart/2005/8/layout/orgChart1#1"/>
    <dgm:cxn modelId="{D4063837-FFEA-4E43-896C-564ACF259FE6}" type="presParOf" srcId="{1560B2DA-E3BB-40A7-A2F6-726F4829E705}" destId="{C7C3DE8D-8651-406F-9233-A1F9F34E2A91}" srcOrd="0" destOrd="0" presId="urn:microsoft.com/office/officeart/2005/8/layout/orgChart1#1"/>
    <dgm:cxn modelId="{4F6DE613-0954-44FE-B997-8D51A812E803}" type="presParOf" srcId="{C7C3DE8D-8651-406F-9233-A1F9F34E2A91}" destId="{03849C86-44A0-45BD-8F9A-9A2E4AA62BCA}" srcOrd="0" destOrd="0" presId="urn:microsoft.com/office/officeart/2005/8/layout/orgChart1#1"/>
    <dgm:cxn modelId="{73FF80FF-6B62-42D2-8375-E8A276A036BF}" type="presParOf" srcId="{C7C3DE8D-8651-406F-9233-A1F9F34E2A91}" destId="{348450E0-AC5F-4F2F-8FC8-61BF827F1807}" srcOrd="1" destOrd="0" presId="urn:microsoft.com/office/officeart/2005/8/layout/orgChart1#1"/>
    <dgm:cxn modelId="{2F37A1DE-9254-4C91-AA83-ADE1F6635A91}" type="presParOf" srcId="{1560B2DA-E3BB-40A7-A2F6-726F4829E705}" destId="{24551BFB-B163-4FC4-80DD-921C2FA9864E}" srcOrd="1" destOrd="0" presId="urn:microsoft.com/office/officeart/2005/8/layout/orgChart1#1"/>
    <dgm:cxn modelId="{016AE4EE-5E9C-44BA-8A3B-E9A53BA6F91C}" type="presParOf" srcId="{1560B2DA-E3BB-40A7-A2F6-726F4829E705}" destId="{3983CB33-3A77-4E3C-B2A2-ECDD1504BFBD}" srcOrd="2" destOrd="0" presId="urn:microsoft.com/office/officeart/2005/8/layout/orgChart1#1"/>
    <dgm:cxn modelId="{5A428800-BA51-4BF7-98F7-C4D7D4FFB6CD}" type="presParOf" srcId="{F93B83E5-72E2-450D-9260-F73FCE33AC25}" destId="{3F09EAE6-ABDC-494C-BFAC-2E8E8A1E911B}" srcOrd="2" destOrd="0" presId="urn:microsoft.com/office/officeart/2005/8/layout/orgChart1#1"/>
    <dgm:cxn modelId="{39005056-CA53-49E3-8EC2-E6E9ABB366E7}" type="presParOf" srcId="{F93B83E5-72E2-450D-9260-F73FCE33AC25}" destId="{0A44FC7B-C397-4D28-8999-21A9DEAD83C1}" srcOrd="3" destOrd="0" presId="urn:microsoft.com/office/officeart/2005/8/layout/orgChart1#1"/>
    <dgm:cxn modelId="{46EE8961-C373-42B3-9795-03B399B0702C}" type="presParOf" srcId="{0A44FC7B-C397-4D28-8999-21A9DEAD83C1}" destId="{F10EE5B0-4AC0-451A-9119-366B65885D0E}" srcOrd="0" destOrd="0" presId="urn:microsoft.com/office/officeart/2005/8/layout/orgChart1#1"/>
    <dgm:cxn modelId="{65871851-057E-454B-9127-F572A0756E55}" type="presParOf" srcId="{F10EE5B0-4AC0-451A-9119-366B65885D0E}" destId="{905AE0E7-1794-48FF-AE79-51E75EDCFC95}" srcOrd="0" destOrd="0" presId="urn:microsoft.com/office/officeart/2005/8/layout/orgChart1#1"/>
    <dgm:cxn modelId="{9C3A6A9B-8F9D-40FB-BB90-5D2EB7DAFC0F}" type="presParOf" srcId="{F10EE5B0-4AC0-451A-9119-366B65885D0E}" destId="{6B538886-5A7B-40E6-87D9-65E60EA9120D}" srcOrd="1" destOrd="0" presId="urn:microsoft.com/office/officeart/2005/8/layout/orgChart1#1"/>
    <dgm:cxn modelId="{52017818-7C49-4778-940E-2DB80D9083D1}" type="presParOf" srcId="{0A44FC7B-C397-4D28-8999-21A9DEAD83C1}" destId="{53D483ED-65ED-47BD-912F-6BA46196CDF4}" srcOrd="1" destOrd="0" presId="urn:microsoft.com/office/officeart/2005/8/layout/orgChart1#1"/>
    <dgm:cxn modelId="{320A4D07-043B-4CF2-8BD4-EBD15C14F8EA}" type="presParOf" srcId="{0A44FC7B-C397-4D28-8999-21A9DEAD83C1}" destId="{BD3F3C1E-17D9-4B1A-BDC2-BA3AB15A74C7}" srcOrd="2" destOrd="0" presId="urn:microsoft.com/office/officeart/2005/8/layout/orgChart1#1"/>
    <dgm:cxn modelId="{E899F1D5-9E0B-4307-BC15-2DB325ED5A92}" type="presParOf" srcId="{F93B83E5-72E2-450D-9260-F73FCE33AC25}" destId="{AED0980D-89B1-40FC-8433-FC3D91CD0073}" srcOrd="4" destOrd="0" presId="urn:microsoft.com/office/officeart/2005/8/layout/orgChart1#1"/>
    <dgm:cxn modelId="{8198D255-0FB1-4725-A122-57F4EDD3C184}" type="presParOf" srcId="{F93B83E5-72E2-450D-9260-F73FCE33AC25}" destId="{36AB1E58-DC2E-4F39-9D65-40C62701F998}" srcOrd="5" destOrd="0" presId="urn:microsoft.com/office/officeart/2005/8/layout/orgChart1#1"/>
    <dgm:cxn modelId="{9B4451B1-2D10-427E-AB24-97254CD0B33B}" type="presParOf" srcId="{36AB1E58-DC2E-4F39-9D65-40C62701F998}" destId="{804475BF-DE23-4AD6-86B2-810BB3A89318}" srcOrd="0" destOrd="0" presId="urn:microsoft.com/office/officeart/2005/8/layout/orgChart1#1"/>
    <dgm:cxn modelId="{24F810D1-F189-4565-94B6-93359F0850FB}" type="presParOf" srcId="{804475BF-DE23-4AD6-86B2-810BB3A89318}" destId="{BBF9629F-4D38-4B86-BB81-41EF9F588346}" srcOrd="0" destOrd="0" presId="urn:microsoft.com/office/officeart/2005/8/layout/orgChart1#1"/>
    <dgm:cxn modelId="{8AC00B48-324E-4C5F-AFAE-2D34B0359247}" type="presParOf" srcId="{804475BF-DE23-4AD6-86B2-810BB3A89318}" destId="{B09DF653-FE6F-4292-B0AE-FF4C3ADF3A95}" srcOrd="1" destOrd="0" presId="urn:microsoft.com/office/officeart/2005/8/layout/orgChart1#1"/>
    <dgm:cxn modelId="{CBF7F13C-6FC7-4C5F-866E-F2BE026DC65E}" type="presParOf" srcId="{36AB1E58-DC2E-4F39-9D65-40C62701F998}" destId="{BE127A68-E113-4967-A745-65232F0C65D8}" srcOrd="1" destOrd="0" presId="urn:microsoft.com/office/officeart/2005/8/layout/orgChart1#1"/>
    <dgm:cxn modelId="{44FC4B79-ECBC-4D45-B97B-443401E27FE8}" type="presParOf" srcId="{36AB1E58-DC2E-4F39-9D65-40C62701F998}" destId="{DBB3A7D3-0FF1-4246-AD23-82A7D3041184}" srcOrd="2" destOrd="0" presId="urn:microsoft.com/office/officeart/2005/8/layout/orgChart1#1"/>
    <dgm:cxn modelId="{A412BC52-30E7-4389-AACA-4FFE8DA121EA}" type="presParOf" srcId="{F93B83E5-72E2-450D-9260-F73FCE33AC25}" destId="{86C26108-3843-41CD-9973-21D66BF6BBA3}" srcOrd="6" destOrd="0" presId="urn:microsoft.com/office/officeart/2005/8/layout/orgChart1#1"/>
    <dgm:cxn modelId="{EEBAD65D-0DF4-4367-9735-E3F1D24ECE5B}" type="presParOf" srcId="{F93B83E5-72E2-450D-9260-F73FCE33AC25}" destId="{D2EE9467-6FFA-4E9C-81E2-559982256639}" srcOrd="7" destOrd="0" presId="urn:microsoft.com/office/officeart/2005/8/layout/orgChart1#1"/>
    <dgm:cxn modelId="{07A3F4D2-4C4D-4B91-8C3C-F69277BCCE0E}" type="presParOf" srcId="{D2EE9467-6FFA-4E9C-81E2-559982256639}" destId="{1B465264-1AF7-449D-8FB6-0C27A842FA11}" srcOrd="0" destOrd="0" presId="urn:microsoft.com/office/officeart/2005/8/layout/orgChart1#1"/>
    <dgm:cxn modelId="{5AD4CFD6-C6C1-41CC-83E6-7EBE61D8FE80}" type="presParOf" srcId="{1B465264-1AF7-449D-8FB6-0C27A842FA11}" destId="{77EE88AF-6EAD-40F0-9096-1B3F22412C30}" srcOrd="0" destOrd="0" presId="urn:microsoft.com/office/officeart/2005/8/layout/orgChart1#1"/>
    <dgm:cxn modelId="{1B5E1DFF-EF65-4800-A678-3DC314B5FB50}" type="presParOf" srcId="{1B465264-1AF7-449D-8FB6-0C27A842FA11}" destId="{8D989738-3C52-4FA5-9D82-2641D08D71CB}" srcOrd="1" destOrd="0" presId="urn:microsoft.com/office/officeart/2005/8/layout/orgChart1#1"/>
    <dgm:cxn modelId="{E491A4B4-310A-4B6A-9154-D13014714F1A}" type="presParOf" srcId="{D2EE9467-6FFA-4E9C-81E2-559982256639}" destId="{BE0CB3C9-34CA-4CE3-BACE-9BB0F3900704}" srcOrd="1" destOrd="0" presId="urn:microsoft.com/office/officeart/2005/8/layout/orgChart1#1"/>
    <dgm:cxn modelId="{1C5CFEE1-637B-4CEA-836E-24BB15E060C5}" type="presParOf" srcId="{D2EE9467-6FFA-4E9C-81E2-559982256639}" destId="{A01C8BF9-65A0-4CFF-836B-E8DE99D33BE3}" srcOrd="2" destOrd="0" presId="urn:microsoft.com/office/officeart/2005/8/layout/orgChart1#1"/>
    <dgm:cxn modelId="{CE065F5E-4A11-4353-B7F3-159BDBFA8CCC}" type="presParOf" srcId="{F93B83E5-72E2-450D-9260-F73FCE33AC25}" destId="{62240E46-A163-4DFB-8D22-B90EE4D0A851}" srcOrd="8" destOrd="0" presId="urn:microsoft.com/office/officeart/2005/8/layout/orgChart1#1"/>
    <dgm:cxn modelId="{63559962-AFC5-4372-A97C-E8F60A913018}" type="presParOf" srcId="{F93B83E5-72E2-450D-9260-F73FCE33AC25}" destId="{11761E8E-F210-4697-AEBB-AAD29F2A0BCF}" srcOrd="9" destOrd="0" presId="urn:microsoft.com/office/officeart/2005/8/layout/orgChart1#1"/>
    <dgm:cxn modelId="{E46A942A-EE89-4FCD-BD46-90F9E02C7381}" type="presParOf" srcId="{11761E8E-F210-4697-AEBB-AAD29F2A0BCF}" destId="{FF1927D5-3D9D-4445-AA1E-EF8474DB2ADC}" srcOrd="0" destOrd="0" presId="urn:microsoft.com/office/officeart/2005/8/layout/orgChart1#1"/>
    <dgm:cxn modelId="{9ACCDFFC-5956-40D2-A92D-C3491C5F3A5D}" type="presParOf" srcId="{FF1927D5-3D9D-4445-AA1E-EF8474DB2ADC}" destId="{AE472643-168A-4B33-9C9E-F6F37B17CC55}" srcOrd="0" destOrd="0" presId="urn:microsoft.com/office/officeart/2005/8/layout/orgChart1#1"/>
    <dgm:cxn modelId="{5B61207B-D71B-45D5-8A35-8868A00FC830}" type="presParOf" srcId="{FF1927D5-3D9D-4445-AA1E-EF8474DB2ADC}" destId="{8A039712-D97D-4EC0-B0BE-2D1DFD0FFAE3}" srcOrd="1" destOrd="0" presId="urn:microsoft.com/office/officeart/2005/8/layout/orgChart1#1"/>
    <dgm:cxn modelId="{B39EC2CE-BFB0-4CC3-BFEF-DDBCDF7199AA}" type="presParOf" srcId="{11761E8E-F210-4697-AEBB-AAD29F2A0BCF}" destId="{17B80F9F-0B91-4439-8BFF-9B55500E8C62}" srcOrd="1" destOrd="0" presId="urn:microsoft.com/office/officeart/2005/8/layout/orgChart1#1"/>
    <dgm:cxn modelId="{0635EC4F-41C0-43D2-82FE-F65A99CE235C}" type="presParOf" srcId="{11761E8E-F210-4697-AEBB-AAD29F2A0BCF}" destId="{CA8E597A-EAD1-4E12-8D37-B72C7830A086}" srcOrd="2" destOrd="0" presId="urn:microsoft.com/office/officeart/2005/8/layout/orgChart1#1"/>
    <dgm:cxn modelId="{240022DE-FE8A-43F4-9634-3DFC05200216}" type="presParOf" srcId="{F93B83E5-72E2-450D-9260-F73FCE33AC25}" destId="{4BE83F53-1E94-451F-954B-CFB83EEA8A3D}" srcOrd="10" destOrd="0" presId="urn:microsoft.com/office/officeart/2005/8/layout/orgChart1#1"/>
    <dgm:cxn modelId="{89F584BF-D618-416A-8FCF-EECBEEA6D79D}" type="presParOf" srcId="{F93B83E5-72E2-450D-9260-F73FCE33AC25}" destId="{198F2BD6-532D-4821-B893-13C413591FFE}" srcOrd="11" destOrd="0" presId="urn:microsoft.com/office/officeart/2005/8/layout/orgChart1#1"/>
    <dgm:cxn modelId="{2D35026F-7CC9-4A3F-9CA6-2759634564AB}" type="presParOf" srcId="{198F2BD6-532D-4821-B893-13C413591FFE}" destId="{9E5FE33B-60A7-436A-9F3F-C05A1F4C878C}" srcOrd="0" destOrd="0" presId="urn:microsoft.com/office/officeart/2005/8/layout/orgChart1#1"/>
    <dgm:cxn modelId="{0C4C9DB0-930C-4B0B-B26D-EE4B25C81F99}" type="presParOf" srcId="{9E5FE33B-60A7-436A-9F3F-C05A1F4C878C}" destId="{73ABAB73-9079-43C8-9B4D-AF1BBDCBB5A3}" srcOrd="0" destOrd="0" presId="urn:microsoft.com/office/officeart/2005/8/layout/orgChart1#1"/>
    <dgm:cxn modelId="{2D534AA8-612F-4C04-9D06-E30937164556}" type="presParOf" srcId="{9E5FE33B-60A7-436A-9F3F-C05A1F4C878C}" destId="{AF05F926-2E4A-4EC0-B7BF-B90AD38B2166}" srcOrd="1" destOrd="0" presId="urn:microsoft.com/office/officeart/2005/8/layout/orgChart1#1"/>
    <dgm:cxn modelId="{C7A15EC4-D1D8-48E2-9F2F-6B56893B5F22}" type="presParOf" srcId="{198F2BD6-532D-4821-B893-13C413591FFE}" destId="{7A9BF151-D462-4EA1-A0B8-B921D3BFA900}" srcOrd="1" destOrd="0" presId="urn:microsoft.com/office/officeart/2005/8/layout/orgChart1#1"/>
    <dgm:cxn modelId="{0CA38947-4411-4C79-AE16-3C3B5606AE96}" type="presParOf" srcId="{198F2BD6-532D-4821-B893-13C413591FFE}" destId="{9CC1757D-DF5E-43C5-A5AF-95E7709A78BC}" srcOrd="2" destOrd="0" presId="urn:microsoft.com/office/officeart/2005/8/layout/orgChart1#1"/>
    <dgm:cxn modelId="{49DB10CD-AE75-4334-A51B-92B19FAF87A0}" type="presParOf" srcId="{08A75CF0-2994-4F2E-BBD3-A8B2CA859A0E}" destId="{A42FBA9A-B15F-49F7-B9CE-D2B91BF44AE0}" srcOrd="2" destOrd="0" presId="urn:microsoft.com/office/officeart/2005/8/layout/orgChart1#1"/>
    <dgm:cxn modelId="{5567881F-43C7-4473-B8B4-B5D1EB973EAA}" type="presParOf" srcId="{28826F76-3712-450F-84E5-96E59A394F97}" destId="{24339780-DE59-4EDD-8436-AE0CE404853C}" srcOrd="2" destOrd="0" presId="urn:microsoft.com/office/officeart/2005/8/layout/orgChart1#1"/>
    <dgm:cxn modelId="{C7C06289-D57E-427C-A622-6B555766D4C9}" type="presParOf" srcId="{28826F76-3712-450F-84E5-96E59A394F97}" destId="{B8D91CC0-E838-4785-AB30-A7A512525F2C}" srcOrd="3" destOrd="0" presId="urn:microsoft.com/office/officeart/2005/8/layout/orgChart1#1"/>
    <dgm:cxn modelId="{D933B1C5-5E24-4A8D-8D10-348B5E91DCEA}" type="presParOf" srcId="{B8D91CC0-E838-4785-AB30-A7A512525F2C}" destId="{7FAA12C5-458B-4178-8D74-665ED0DA9D22}" srcOrd="0" destOrd="0" presId="urn:microsoft.com/office/officeart/2005/8/layout/orgChart1#1"/>
    <dgm:cxn modelId="{A4E845CE-AED0-4A3E-901E-AB33226E0492}" type="presParOf" srcId="{7FAA12C5-458B-4178-8D74-665ED0DA9D22}" destId="{BFBB8F22-13EE-4DAF-88E3-5572ACAED32A}" srcOrd="0" destOrd="0" presId="urn:microsoft.com/office/officeart/2005/8/layout/orgChart1#1"/>
    <dgm:cxn modelId="{6B1DD92E-EF0F-4B6E-AC32-4CBA154E9F39}" type="presParOf" srcId="{7FAA12C5-458B-4178-8D74-665ED0DA9D22}" destId="{BC0E8B43-384E-4D2A-AE42-91A8CB2B7275}" srcOrd="1" destOrd="0" presId="urn:microsoft.com/office/officeart/2005/8/layout/orgChart1#1"/>
    <dgm:cxn modelId="{DE0E7169-5306-4377-8C9B-807DB8B3D2D8}" type="presParOf" srcId="{B8D91CC0-E838-4785-AB30-A7A512525F2C}" destId="{A1101A5C-0ECF-4E79-8FB6-06F5B3869230}" srcOrd="1" destOrd="0" presId="urn:microsoft.com/office/officeart/2005/8/layout/orgChart1#1"/>
    <dgm:cxn modelId="{276A8587-89BE-427E-94B3-8C90E52E79F5}" type="presParOf" srcId="{A1101A5C-0ECF-4E79-8FB6-06F5B3869230}" destId="{B6C64A68-5B07-4250-9B8F-1BCC79C17785}" srcOrd="0" destOrd="0" presId="urn:microsoft.com/office/officeart/2005/8/layout/orgChart1#1"/>
    <dgm:cxn modelId="{EF6E0718-9CEE-4ECB-B223-664B0E3C848B}" type="presParOf" srcId="{A1101A5C-0ECF-4E79-8FB6-06F5B3869230}" destId="{5953CB02-5752-41BE-8065-A93FC154A2D7}" srcOrd="1" destOrd="0" presId="urn:microsoft.com/office/officeart/2005/8/layout/orgChart1#1"/>
    <dgm:cxn modelId="{1BC022CB-B216-4FDE-9E96-C4E028D72DC8}" type="presParOf" srcId="{5953CB02-5752-41BE-8065-A93FC154A2D7}" destId="{3DFE561D-4626-447B-A124-E9D2D5B9CA93}" srcOrd="0" destOrd="0" presId="urn:microsoft.com/office/officeart/2005/8/layout/orgChart1#1"/>
    <dgm:cxn modelId="{C15F0237-AD40-4C70-8A8D-F0B0B562BAE6}" type="presParOf" srcId="{3DFE561D-4626-447B-A124-E9D2D5B9CA93}" destId="{DC0BD7F3-9AB4-4D02-B4C6-3EDDE80A1B5C}" srcOrd="0" destOrd="0" presId="urn:microsoft.com/office/officeart/2005/8/layout/orgChart1#1"/>
    <dgm:cxn modelId="{7760D623-0AB7-4651-AD95-9AB93CA8BEFA}" type="presParOf" srcId="{3DFE561D-4626-447B-A124-E9D2D5B9CA93}" destId="{E6F34840-8E40-456A-A61B-B57934A47133}" srcOrd="1" destOrd="0" presId="urn:microsoft.com/office/officeart/2005/8/layout/orgChart1#1"/>
    <dgm:cxn modelId="{BF76A416-5318-4407-BE75-79F8AEBB6042}" type="presParOf" srcId="{5953CB02-5752-41BE-8065-A93FC154A2D7}" destId="{5306F686-7619-4527-99F8-906614049815}" srcOrd="1" destOrd="0" presId="urn:microsoft.com/office/officeart/2005/8/layout/orgChart1#1"/>
    <dgm:cxn modelId="{28EDE2DC-BB9B-4034-9F27-DBA59251E57D}" type="presParOf" srcId="{5953CB02-5752-41BE-8065-A93FC154A2D7}" destId="{17D123D2-DF3D-4411-8EA1-6F954E272D9C}" srcOrd="2" destOrd="0" presId="urn:microsoft.com/office/officeart/2005/8/layout/orgChart1#1"/>
    <dgm:cxn modelId="{E3A4CECE-2D74-48EA-BE58-CB949D8807F5}" type="presParOf" srcId="{A1101A5C-0ECF-4E79-8FB6-06F5B3869230}" destId="{FB23661A-1062-4A1D-80D4-B054403692DC}" srcOrd="2" destOrd="0" presId="urn:microsoft.com/office/officeart/2005/8/layout/orgChart1#1"/>
    <dgm:cxn modelId="{9692FA55-5AF7-499A-A197-071270F3E742}" type="presParOf" srcId="{A1101A5C-0ECF-4E79-8FB6-06F5B3869230}" destId="{2A7D49CB-FFA3-4120-88D7-6B3EC42D6623}" srcOrd="3" destOrd="0" presId="urn:microsoft.com/office/officeart/2005/8/layout/orgChart1#1"/>
    <dgm:cxn modelId="{B6ADE1DA-D836-4B72-A526-39709D233C39}" type="presParOf" srcId="{2A7D49CB-FFA3-4120-88D7-6B3EC42D6623}" destId="{E11CF49C-4D03-4D63-86F3-0212FC0319B5}" srcOrd="0" destOrd="0" presId="urn:microsoft.com/office/officeart/2005/8/layout/orgChart1#1"/>
    <dgm:cxn modelId="{B6C42CD5-ACDF-44A1-86C4-DA608ED89C7D}" type="presParOf" srcId="{E11CF49C-4D03-4D63-86F3-0212FC0319B5}" destId="{7BBF8032-B41D-4CF5-9789-4951CDBA0B9E}" srcOrd="0" destOrd="0" presId="urn:microsoft.com/office/officeart/2005/8/layout/orgChart1#1"/>
    <dgm:cxn modelId="{DC500119-F2B4-4D58-83AB-4B211B5CE6EC}" type="presParOf" srcId="{E11CF49C-4D03-4D63-86F3-0212FC0319B5}" destId="{5339A462-90E0-4999-A900-F4FC2896DD8C}" srcOrd="1" destOrd="0" presId="urn:microsoft.com/office/officeart/2005/8/layout/orgChart1#1"/>
    <dgm:cxn modelId="{C3DA905D-C9A3-48AD-93C8-3E232D20997F}" type="presParOf" srcId="{2A7D49CB-FFA3-4120-88D7-6B3EC42D6623}" destId="{F6251C80-05D4-4D6E-B0CD-86F4EEA2AFAB}" srcOrd="1" destOrd="0" presId="urn:microsoft.com/office/officeart/2005/8/layout/orgChart1#1"/>
    <dgm:cxn modelId="{E0413F1E-7CBA-4A9F-A716-ADE743E8414F}" type="presParOf" srcId="{2A7D49CB-FFA3-4120-88D7-6B3EC42D6623}" destId="{99E7C30C-CBF9-46CD-8E0E-BEC593BF23BA}" srcOrd="2" destOrd="0" presId="urn:microsoft.com/office/officeart/2005/8/layout/orgChart1#1"/>
    <dgm:cxn modelId="{03718522-37F6-4729-B475-BA6BE490E8F8}" type="presParOf" srcId="{A1101A5C-0ECF-4E79-8FB6-06F5B3869230}" destId="{4DEB8DC3-CA4D-4E94-B10A-C6E87B184C75}" srcOrd="4" destOrd="0" presId="urn:microsoft.com/office/officeart/2005/8/layout/orgChart1#1"/>
    <dgm:cxn modelId="{9F2704D2-798A-40A8-8C27-397EBC78DA72}" type="presParOf" srcId="{A1101A5C-0ECF-4E79-8FB6-06F5B3869230}" destId="{31B930B1-DA8F-4402-853E-5EFF9D8A24A4}" srcOrd="5" destOrd="0" presId="urn:microsoft.com/office/officeart/2005/8/layout/orgChart1#1"/>
    <dgm:cxn modelId="{67DE50D7-63C2-49E6-BD9C-0226E2141AE9}" type="presParOf" srcId="{31B930B1-DA8F-4402-853E-5EFF9D8A24A4}" destId="{65C8B728-F55D-499C-B7BE-73F306F0B2F2}" srcOrd="0" destOrd="0" presId="urn:microsoft.com/office/officeart/2005/8/layout/orgChart1#1"/>
    <dgm:cxn modelId="{DAC5ED01-1500-4BD5-8190-885A0B44C744}" type="presParOf" srcId="{65C8B728-F55D-499C-B7BE-73F306F0B2F2}" destId="{C2980B91-0D1B-4BF5-B806-AD75DED7516D}" srcOrd="0" destOrd="0" presId="urn:microsoft.com/office/officeart/2005/8/layout/orgChart1#1"/>
    <dgm:cxn modelId="{44193FAC-9A04-479D-8353-A366202685B8}" type="presParOf" srcId="{65C8B728-F55D-499C-B7BE-73F306F0B2F2}" destId="{0DFEAE9C-95CA-4722-9129-AFEC4400DF47}" srcOrd="1" destOrd="0" presId="urn:microsoft.com/office/officeart/2005/8/layout/orgChart1#1"/>
    <dgm:cxn modelId="{49735A54-4F79-4CE9-B8C3-2E2534E53F83}" type="presParOf" srcId="{31B930B1-DA8F-4402-853E-5EFF9D8A24A4}" destId="{694C527F-C5A0-45A4-86B3-1E9B49ED09D0}" srcOrd="1" destOrd="0" presId="urn:microsoft.com/office/officeart/2005/8/layout/orgChart1#1"/>
    <dgm:cxn modelId="{132A4815-FACC-45EC-ACF3-A9ECCCB05A8A}" type="presParOf" srcId="{31B930B1-DA8F-4402-853E-5EFF9D8A24A4}" destId="{36551240-159E-45CD-A604-10020A211E76}" srcOrd="2" destOrd="0" presId="urn:microsoft.com/office/officeart/2005/8/layout/orgChart1#1"/>
    <dgm:cxn modelId="{4B2B27FB-CD1C-493C-8FA9-805244F505EE}" type="presParOf" srcId="{A1101A5C-0ECF-4E79-8FB6-06F5B3869230}" destId="{717D5B93-F6E7-4209-AA3A-953924C88B01}" srcOrd="6" destOrd="0" presId="urn:microsoft.com/office/officeart/2005/8/layout/orgChart1#1"/>
    <dgm:cxn modelId="{88CCEAF2-64F9-426F-9851-934D718DC9DB}" type="presParOf" srcId="{A1101A5C-0ECF-4E79-8FB6-06F5B3869230}" destId="{89F0447B-D8A2-4000-A7AE-C0CAB4B6FE91}" srcOrd="7" destOrd="0" presId="urn:microsoft.com/office/officeart/2005/8/layout/orgChart1#1"/>
    <dgm:cxn modelId="{58A30D64-E289-462B-84C9-32A09D661677}" type="presParOf" srcId="{89F0447B-D8A2-4000-A7AE-C0CAB4B6FE91}" destId="{C3F6AE21-0164-400D-A6C6-F6EC33E848EA}" srcOrd="0" destOrd="0" presId="urn:microsoft.com/office/officeart/2005/8/layout/orgChart1#1"/>
    <dgm:cxn modelId="{9D311E54-EA52-4AA7-BE2C-4EDBBF1D2D63}" type="presParOf" srcId="{C3F6AE21-0164-400D-A6C6-F6EC33E848EA}" destId="{30686052-8FF9-49A2-AE25-0350EB217A53}" srcOrd="0" destOrd="0" presId="urn:microsoft.com/office/officeart/2005/8/layout/orgChart1#1"/>
    <dgm:cxn modelId="{20EE46BE-0629-44C8-8C9B-1B799FA8E4A3}" type="presParOf" srcId="{C3F6AE21-0164-400D-A6C6-F6EC33E848EA}" destId="{7A72E020-6C02-469E-8312-D5A3C13EC254}" srcOrd="1" destOrd="0" presId="urn:microsoft.com/office/officeart/2005/8/layout/orgChart1#1"/>
    <dgm:cxn modelId="{75A78347-E19E-4E07-AEF8-0FDBE6E89C27}" type="presParOf" srcId="{89F0447B-D8A2-4000-A7AE-C0CAB4B6FE91}" destId="{0BAE3938-8911-4158-8388-6A83B81A02F0}" srcOrd="1" destOrd="0" presId="urn:microsoft.com/office/officeart/2005/8/layout/orgChart1#1"/>
    <dgm:cxn modelId="{2CE9B192-A71E-4F4C-A140-7410AC702C70}" type="presParOf" srcId="{89F0447B-D8A2-4000-A7AE-C0CAB4B6FE91}" destId="{C4ECDFB0-5005-429B-BD3A-1DF452D90000}" srcOrd="2" destOrd="0" presId="urn:microsoft.com/office/officeart/2005/8/layout/orgChart1#1"/>
    <dgm:cxn modelId="{CA994891-5F65-4971-B6C5-B21BCF289445}" type="presParOf" srcId="{A1101A5C-0ECF-4E79-8FB6-06F5B3869230}" destId="{11D3E0AF-074D-43EA-82AF-4DDC99ACEEBA}" srcOrd="8" destOrd="0" presId="urn:microsoft.com/office/officeart/2005/8/layout/orgChart1#1"/>
    <dgm:cxn modelId="{7F628612-5245-4570-9124-4798884C9E15}" type="presParOf" srcId="{A1101A5C-0ECF-4E79-8FB6-06F5B3869230}" destId="{9C302882-D84C-41E9-9E60-48A271346872}" srcOrd="9" destOrd="0" presId="urn:microsoft.com/office/officeart/2005/8/layout/orgChart1#1"/>
    <dgm:cxn modelId="{64C66B5A-91C3-465E-B23A-343B1E32B219}" type="presParOf" srcId="{9C302882-D84C-41E9-9E60-48A271346872}" destId="{A2F22207-B999-4173-AAB7-6093E6C9213F}" srcOrd="0" destOrd="0" presId="urn:microsoft.com/office/officeart/2005/8/layout/orgChart1#1"/>
    <dgm:cxn modelId="{9F0CA21F-EAD2-44C4-9AD0-B5B257370AA3}" type="presParOf" srcId="{A2F22207-B999-4173-AAB7-6093E6C9213F}" destId="{9F7EAE48-05C7-40EB-A0A2-85B853DCF2CE}" srcOrd="0" destOrd="0" presId="urn:microsoft.com/office/officeart/2005/8/layout/orgChart1#1"/>
    <dgm:cxn modelId="{B62FE898-9110-4ADB-9A13-D7578F477424}" type="presParOf" srcId="{A2F22207-B999-4173-AAB7-6093E6C9213F}" destId="{7301377C-6BA7-464B-AFC1-11DBC0F5CA74}" srcOrd="1" destOrd="0" presId="urn:microsoft.com/office/officeart/2005/8/layout/orgChart1#1"/>
    <dgm:cxn modelId="{FBF4F149-5E0B-4B7A-9FF7-32EC5402E29A}" type="presParOf" srcId="{9C302882-D84C-41E9-9E60-48A271346872}" destId="{8F832C90-3EF3-4B63-B372-A98481BB3B94}" srcOrd="1" destOrd="0" presId="urn:microsoft.com/office/officeart/2005/8/layout/orgChart1#1"/>
    <dgm:cxn modelId="{E66C1123-46CA-4A17-A0CF-013182FC3A18}" type="presParOf" srcId="{9C302882-D84C-41E9-9E60-48A271346872}" destId="{85E580A9-A519-4D9A-B236-F0D0F9BD92E2}" srcOrd="2" destOrd="0" presId="urn:microsoft.com/office/officeart/2005/8/layout/orgChart1#1"/>
    <dgm:cxn modelId="{DB2BB9D2-2B11-4C4F-9DB2-1E8EF97509D8}" type="presParOf" srcId="{A1101A5C-0ECF-4E79-8FB6-06F5B3869230}" destId="{950EB5E6-190E-4AB7-BE34-E10D5DD403D7}" srcOrd="10" destOrd="0" presId="urn:microsoft.com/office/officeart/2005/8/layout/orgChart1#1"/>
    <dgm:cxn modelId="{D34EE96E-0B8D-4BBD-B54F-7692CA9F9129}" type="presParOf" srcId="{A1101A5C-0ECF-4E79-8FB6-06F5B3869230}" destId="{64D7E584-3792-4820-BBAB-C74B2D261EF3}" srcOrd="11" destOrd="0" presId="urn:microsoft.com/office/officeart/2005/8/layout/orgChart1#1"/>
    <dgm:cxn modelId="{6E8EFA03-601C-4825-B744-D4C7F65F39A7}" type="presParOf" srcId="{64D7E584-3792-4820-BBAB-C74B2D261EF3}" destId="{97BA1E2A-5618-4929-9892-75C768F13C27}" srcOrd="0" destOrd="0" presId="urn:microsoft.com/office/officeart/2005/8/layout/orgChart1#1"/>
    <dgm:cxn modelId="{2A407A66-27FF-46B1-B92C-A6D0F1181E66}" type="presParOf" srcId="{97BA1E2A-5618-4929-9892-75C768F13C27}" destId="{860B2AEA-54D1-41D1-9EF1-21E75B279B2A}" srcOrd="0" destOrd="0" presId="urn:microsoft.com/office/officeart/2005/8/layout/orgChart1#1"/>
    <dgm:cxn modelId="{E30EA8A6-A7E0-4577-B464-BEF8C54FEDEF}" type="presParOf" srcId="{97BA1E2A-5618-4929-9892-75C768F13C27}" destId="{EB1BE66F-6846-4E00-8ECC-42B7EE72F9EF}" srcOrd="1" destOrd="0" presId="urn:microsoft.com/office/officeart/2005/8/layout/orgChart1#1"/>
    <dgm:cxn modelId="{D2047104-A77A-480A-88D8-9FFFC200518C}" type="presParOf" srcId="{64D7E584-3792-4820-BBAB-C74B2D261EF3}" destId="{FD678B88-4C87-49DF-BB89-11695E464B09}" srcOrd="1" destOrd="0" presId="urn:microsoft.com/office/officeart/2005/8/layout/orgChart1#1"/>
    <dgm:cxn modelId="{EFCD6F65-9938-42F9-A5C6-C20C35FF6A93}" type="presParOf" srcId="{64D7E584-3792-4820-BBAB-C74B2D261EF3}" destId="{DCBC856C-B855-4F99-A243-BB533995D6C4}" srcOrd="2" destOrd="0" presId="urn:microsoft.com/office/officeart/2005/8/layout/orgChart1#1"/>
    <dgm:cxn modelId="{D84AEF3E-2600-42A6-A0C8-00FE4F925F65}" type="presParOf" srcId="{B8D91CC0-E838-4785-AB30-A7A512525F2C}" destId="{397EF24C-6575-45A0-9DB4-9E18BDDDB629}" srcOrd="2" destOrd="0" presId="urn:microsoft.com/office/officeart/2005/8/layout/orgChart1#1"/>
    <dgm:cxn modelId="{97D456DF-C88C-4233-99A0-7E0A4B979B5F}" type="presParOf" srcId="{28826F76-3712-450F-84E5-96E59A394F97}" destId="{FEE99454-01A6-46D8-8534-E1016658E2E5}" srcOrd="4" destOrd="0" presId="urn:microsoft.com/office/officeart/2005/8/layout/orgChart1#1"/>
    <dgm:cxn modelId="{379F3CCA-AA96-48C4-BD6A-8D64F774EB59}" type="presParOf" srcId="{28826F76-3712-450F-84E5-96E59A394F97}" destId="{B505C6EF-0C12-4886-945E-3066E0D49080}" srcOrd="5" destOrd="0" presId="urn:microsoft.com/office/officeart/2005/8/layout/orgChart1#1"/>
    <dgm:cxn modelId="{04ABB625-D57F-4CB5-80E2-39DDB10CD0FF}" type="presParOf" srcId="{B505C6EF-0C12-4886-945E-3066E0D49080}" destId="{3E8A2C4F-2278-46B6-A417-92A51B8E69EF}" srcOrd="0" destOrd="0" presId="urn:microsoft.com/office/officeart/2005/8/layout/orgChart1#1"/>
    <dgm:cxn modelId="{9325E826-8FC5-421B-8CE8-419075EBB90B}" type="presParOf" srcId="{3E8A2C4F-2278-46B6-A417-92A51B8E69EF}" destId="{C11BBA37-7C49-4814-8449-F212575E3F62}" srcOrd="0" destOrd="0" presId="urn:microsoft.com/office/officeart/2005/8/layout/orgChart1#1"/>
    <dgm:cxn modelId="{CC756D12-DD72-4A00-BE56-5F4802D28464}" type="presParOf" srcId="{3E8A2C4F-2278-46B6-A417-92A51B8E69EF}" destId="{BA2ED304-F790-4818-8359-581710B7FDB3}" srcOrd="1" destOrd="0" presId="urn:microsoft.com/office/officeart/2005/8/layout/orgChart1#1"/>
    <dgm:cxn modelId="{38B6023F-DA8E-46EA-A116-5CC4DCA7B5DF}" type="presParOf" srcId="{B505C6EF-0C12-4886-945E-3066E0D49080}" destId="{4BA20A18-DB06-40E0-960C-64CAFA34C260}" srcOrd="1" destOrd="0" presId="urn:microsoft.com/office/officeart/2005/8/layout/orgChart1#1"/>
    <dgm:cxn modelId="{F2B1CAB6-629D-4EE5-81EA-9841F7AEC3BD}" type="presParOf" srcId="{4BA20A18-DB06-40E0-960C-64CAFA34C260}" destId="{19E573E4-638F-4475-AB36-F5F67C617C4C}" srcOrd="0" destOrd="0" presId="urn:microsoft.com/office/officeart/2005/8/layout/orgChart1#1"/>
    <dgm:cxn modelId="{FED25B4E-A10F-4E07-94FA-00D537F612CA}" type="presParOf" srcId="{4BA20A18-DB06-40E0-960C-64CAFA34C260}" destId="{0256E5FC-97B4-4016-B9A9-F3F1007205AE}" srcOrd="1" destOrd="0" presId="urn:microsoft.com/office/officeart/2005/8/layout/orgChart1#1"/>
    <dgm:cxn modelId="{3A040C99-8B09-4E01-AF22-DAF9673110DE}" type="presParOf" srcId="{0256E5FC-97B4-4016-B9A9-F3F1007205AE}" destId="{5D7FC288-EED5-4773-B746-C8DD938A61F3}" srcOrd="0" destOrd="0" presId="urn:microsoft.com/office/officeart/2005/8/layout/orgChart1#1"/>
    <dgm:cxn modelId="{576B62EF-CF29-4BF4-BE5F-15D3362F6937}" type="presParOf" srcId="{5D7FC288-EED5-4773-B746-C8DD938A61F3}" destId="{DBFF4949-0ABC-497B-B2B2-A29FC4A36D01}" srcOrd="0" destOrd="0" presId="urn:microsoft.com/office/officeart/2005/8/layout/orgChart1#1"/>
    <dgm:cxn modelId="{B6FA5C97-5F05-470E-BC2B-B9E3D83F98C8}" type="presParOf" srcId="{5D7FC288-EED5-4773-B746-C8DD938A61F3}" destId="{CC27EE52-06EF-42E8-97A9-AE60F7F4059B}" srcOrd="1" destOrd="0" presId="urn:microsoft.com/office/officeart/2005/8/layout/orgChart1#1"/>
    <dgm:cxn modelId="{2B2EC4F0-C70A-4F35-B240-8A4D8281DDBF}" type="presParOf" srcId="{0256E5FC-97B4-4016-B9A9-F3F1007205AE}" destId="{CA1CE9E7-5202-4251-A01D-B9379EC1A0E4}" srcOrd="1" destOrd="0" presId="urn:microsoft.com/office/officeart/2005/8/layout/orgChart1#1"/>
    <dgm:cxn modelId="{A6BDB756-75CF-4E41-B7F8-F7769E9DF7B4}" type="presParOf" srcId="{0256E5FC-97B4-4016-B9A9-F3F1007205AE}" destId="{440D7624-BBF5-4E00-80E1-AEA8BD0F56EA}" srcOrd="2" destOrd="0" presId="urn:microsoft.com/office/officeart/2005/8/layout/orgChart1#1"/>
    <dgm:cxn modelId="{2C17037C-C6BD-4B58-9A9E-45CF54018AF1}" type="presParOf" srcId="{4BA20A18-DB06-40E0-960C-64CAFA34C260}" destId="{A56967AA-CAEE-411C-92BA-0D9C6AB4DC3A}" srcOrd="2" destOrd="0" presId="urn:microsoft.com/office/officeart/2005/8/layout/orgChart1#1"/>
    <dgm:cxn modelId="{C6674DCF-FBB1-48CB-955B-1DA4E645547E}" type="presParOf" srcId="{4BA20A18-DB06-40E0-960C-64CAFA34C260}" destId="{DEFCBE7F-75ED-414C-841A-3CECFCE22FB1}" srcOrd="3" destOrd="0" presId="urn:microsoft.com/office/officeart/2005/8/layout/orgChart1#1"/>
    <dgm:cxn modelId="{A8F074A6-6DAF-4E79-B0DC-A104E8EA070B}" type="presParOf" srcId="{DEFCBE7F-75ED-414C-841A-3CECFCE22FB1}" destId="{B7D1A3E0-CAA9-4F57-921A-8B394D480AA1}" srcOrd="0" destOrd="0" presId="urn:microsoft.com/office/officeart/2005/8/layout/orgChart1#1"/>
    <dgm:cxn modelId="{685565D6-1C6E-43C2-9FF7-C5D24D7BF888}" type="presParOf" srcId="{B7D1A3E0-CAA9-4F57-921A-8B394D480AA1}" destId="{565AD503-A30F-4714-A45B-E1CD20DC478E}" srcOrd="0" destOrd="0" presId="urn:microsoft.com/office/officeart/2005/8/layout/orgChart1#1"/>
    <dgm:cxn modelId="{6CCE3C1B-DFFF-4B73-94BD-BDF898F1BDC7}" type="presParOf" srcId="{B7D1A3E0-CAA9-4F57-921A-8B394D480AA1}" destId="{920EA972-078D-4FC6-BA1A-59E595835B3B}" srcOrd="1" destOrd="0" presId="urn:microsoft.com/office/officeart/2005/8/layout/orgChart1#1"/>
    <dgm:cxn modelId="{2249B99E-4BE4-4793-B8C8-03649E04FB01}" type="presParOf" srcId="{DEFCBE7F-75ED-414C-841A-3CECFCE22FB1}" destId="{A0395CCE-03F2-4155-9F8B-46D34F872FCE}" srcOrd="1" destOrd="0" presId="urn:microsoft.com/office/officeart/2005/8/layout/orgChart1#1"/>
    <dgm:cxn modelId="{094A15C8-859B-4B66-A603-EE6B8F660EB1}" type="presParOf" srcId="{DEFCBE7F-75ED-414C-841A-3CECFCE22FB1}" destId="{82CD1488-BF38-4436-924E-F2CF4641E766}" srcOrd="2" destOrd="0" presId="urn:microsoft.com/office/officeart/2005/8/layout/orgChart1#1"/>
    <dgm:cxn modelId="{218C96FC-5984-4810-B820-13B9B4339441}" type="presParOf" srcId="{4BA20A18-DB06-40E0-960C-64CAFA34C260}" destId="{48611029-9094-4ADD-A8E8-51665E480460}" srcOrd="4" destOrd="0" presId="urn:microsoft.com/office/officeart/2005/8/layout/orgChart1#1"/>
    <dgm:cxn modelId="{85CB0BDF-0D8E-4887-AA26-36B46B9F317C}" type="presParOf" srcId="{4BA20A18-DB06-40E0-960C-64CAFA34C260}" destId="{26690414-557B-47BB-AF0B-0E12F3D8CE2D}" srcOrd="5" destOrd="0" presId="urn:microsoft.com/office/officeart/2005/8/layout/orgChart1#1"/>
    <dgm:cxn modelId="{C39253D2-2665-4315-B8B6-69000AC063A5}" type="presParOf" srcId="{26690414-557B-47BB-AF0B-0E12F3D8CE2D}" destId="{21A8413D-7DC4-4945-B2BA-AE9099BE2726}" srcOrd="0" destOrd="0" presId="urn:microsoft.com/office/officeart/2005/8/layout/orgChart1#1"/>
    <dgm:cxn modelId="{25C7D376-46D6-4182-8088-5C699D1AE363}" type="presParOf" srcId="{21A8413D-7DC4-4945-B2BA-AE9099BE2726}" destId="{0B5D778C-3315-47B6-A959-96EB480D3138}" srcOrd="0" destOrd="0" presId="urn:microsoft.com/office/officeart/2005/8/layout/orgChart1#1"/>
    <dgm:cxn modelId="{3D8DACFA-6D12-480E-8DB8-20F19C2F4BBE}" type="presParOf" srcId="{21A8413D-7DC4-4945-B2BA-AE9099BE2726}" destId="{37F6A0B6-3CB6-4DC9-9DE6-B9ABF6D6500C}" srcOrd="1" destOrd="0" presId="urn:microsoft.com/office/officeart/2005/8/layout/orgChart1#1"/>
    <dgm:cxn modelId="{FDE4E3AD-D776-4070-A6B6-9579CE2C3516}" type="presParOf" srcId="{26690414-557B-47BB-AF0B-0E12F3D8CE2D}" destId="{D07C3F54-A789-487E-B7F8-BFC1C091CED0}" srcOrd="1" destOrd="0" presId="urn:microsoft.com/office/officeart/2005/8/layout/orgChart1#1"/>
    <dgm:cxn modelId="{37F3BEE3-07EB-4B4A-8ED4-C9817AAAD598}" type="presParOf" srcId="{26690414-557B-47BB-AF0B-0E12F3D8CE2D}" destId="{F418465F-CB9C-4D6D-9663-0501746541E1}" srcOrd="2" destOrd="0" presId="urn:microsoft.com/office/officeart/2005/8/layout/orgChart1#1"/>
    <dgm:cxn modelId="{31A99F43-02CF-4ACD-82A3-E24E09D98B48}" type="presParOf" srcId="{4BA20A18-DB06-40E0-960C-64CAFA34C260}" destId="{8138DA48-7A2B-48BB-A3A9-EB4F2E44C73D}" srcOrd="6" destOrd="0" presId="urn:microsoft.com/office/officeart/2005/8/layout/orgChart1#1"/>
    <dgm:cxn modelId="{3F37BAC6-817E-4E04-8454-ECCBF6E03AF8}" type="presParOf" srcId="{4BA20A18-DB06-40E0-960C-64CAFA34C260}" destId="{25C9144B-131B-4794-A609-48935D2D1C8E}" srcOrd="7" destOrd="0" presId="urn:microsoft.com/office/officeart/2005/8/layout/orgChart1#1"/>
    <dgm:cxn modelId="{7C72EFDF-3FED-4A98-B614-048A59385F81}" type="presParOf" srcId="{25C9144B-131B-4794-A609-48935D2D1C8E}" destId="{A76955A2-FDFE-495E-8085-C3C58EDB8AB5}" srcOrd="0" destOrd="0" presId="urn:microsoft.com/office/officeart/2005/8/layout/orgChart1#1"/>
    <dgm:cxn modelId="{13C75233-4186-43B9-A297-B3B6B81E171E}" type="presParOf" srcId="{A76955A2-FDFE-495E-8085-C3C58EDB8AB5}" destId="{4EF8ED46-4431-4591-8698-DB7B2C5BC86F}" srcOrd="0" destOrd="0" presId="urn:microsoft.com/office/officeart/2005/8/layout/orgChart1#1"/>
    <dgm:cxn modelId="{563B6E35-8A88-434B-B6EC-CB5037D383A8}" type="presParOf" srcId="{A76955A2-FDFE-495E-8085-C3C58EDB8AB5}" destId="{A68FFECA-30DD-4355-861B-CE43E08D21AF}" srcOrd="1" destOrd="0" presId="urn:microsoft.com/office/officeart/2005/8/layout/orgChart1#1"/>
    <dgm:cxn modelId="{715AB450-2AA9-481A-9532-08A457B40689}" type="presParOf" srcId="{25C9144B-131B-4794-A609-48935D2D1C8E}" destId="{C2A65400-23FE-4744-AD47-3CD30AA21D2C}" srcOrd="1" destOrd="0" presId="urn:microsoft.com/office/officeart/2005/8/layout/orgChart1#1"/>
    <dgm:cxn modelId="{9ADE2DBC-D9DA-4D8C-B99C-24769D690ACA}" type="presParOf" srcId="{25C9144B-131B-4794-A609-48935D2D1C8E}" destId="{8939B9C8-CFF3-4D1C-9D6F-8A717DB6FE65}" srcOrd="2" destOrd="0" presId="urn:microsoft.com/office/officeart/2005/8/layout/orgChart1#1"/>
    <dgm:cxn modelId="{9C2DE2B0-1B70-4FA1-9966-014199B03953}" type="presParOf" srcId="{B505C6EF-0C12-4886-945E-3066E0D49080}" destId="{6BA5C982-9051-4BF0-869A-99D6F1FAFF5C}" srcOrd="2" destOrd="0" presId="urn:microsoft.com/office/officeart/2005/8/layout/orgChart1#1"/>
    <dgm:cxn modelId="{FD58498A-3427-47C6-BC04-7B6874228ACA}" type="presParOf" srcId="{28826F76-3712-450F-84E5-96E59A394F97}" destId="{F79B5133-88B0-4518-B0E2-92EF23FA4C4F}" srcOrd="6" destOrd="0" presId="urn:microsoft.com/office/officeart/2005/8/layout/orgChart1#1"/>
    <dgm:cxn modelId="{3D72F7E0-9AB9-4A29-B1ED-CF054B5CA01B}" type="presParOf" srcId="{28826F76-3712-450F-84E5-96E59A394F97}" destId="{C789E3B2-A667-44BE-A283-0390B5751786}" srcOrd="7" destOrd="0" presId="urn:microsoft.com/office/officeart/2005/8/layout/orgChart1#1"/>
    <dgm:cxn modelId="{BF5829FF-79C2-48D6-9612-309570C7CD33}" type="presParOf" srcId="{C789E3B2-A667-44BE-A283-0390B5751786}" destId="{DCD356C7-F049-479F-94FE-3527D74FC33F}" srcOrd="0" destOrd="0" presId="urn:microsoft.com/office/officeart/2005/8/layout/orgChart1#1"/>
    <dgm:cxn modelId="{21E93FC7-062D-434B-9F2C-F87FB4F1DA2C}" type="presParOf" srcId="{DCD356C7-F049-479F-94FE-3527D74FC33F}" destId="{098E4D6E-A4FE-467E-8E48-C93EE23C715A}" srcOrd="0" destOrd="0" presId="urn:microsoft.com/office/officeart/2005/8/layout/orgChart1#1"/>
    <dgm:cxn modelId="{9C5A83CA-9390-4BED-AA43-8D968C5167C1}" type="presParOf" srcId="{DCD356C7-F049-479F-94FE-3527D74FC33F}" destId="{E231F293-F4B3-4F90-8546-229AC44CE7D2}" srcOrd="1" destOrd="0" presId="urn:microsoft.com/office/officeart/2005/8/layout/orgChart1#1"/>
    <dgm:cxn modelId="{56DDB67D-2DF9-4D20-AB90-8E63E4A2E611}" type="presParOf" srcId="{C789E3B2-A667-44BE-A283-0390B5751786}" destId="{DB9DC10D-939D-44EF-8444-C154CCF005B6}" srcOrd="1" destOrd="0" presId="urn:microsoft.com/office/officeart/2005/8/layout/orgChart1#1"/>
    <dgm:cxn modelId="{D48258C2-356E-476E-96C6-FEF4BCB9A6CD}" type="presParOf" srcId="{C789E3B2-A667-44BE-A283-0390B5751786}" destId="{A9895979-90A0-4AEF-9376-1AB2153912B4}" srcOrd="2" destOrd="0" presId="urn:microsoft.com/office/officeart/2005/8/layout/orgChart1#1"/>
    <dgm:cxn modelId="{3FF2569F-9DD8-46FC-A7A6-FA3E5F330A01}" type="presParOf" srcId="{A9895979-90A0-4AEF-9376-1AB2153912B4}" destId="{116DDF13-0A7D-493D-9231-B6015FCE65F8}" srcOrd="0" destOrd="0" presId="urn:microsoft.com/office/officeart/2005/8/layout/orgChart1#1"/>
    <dgm:cxn modelId="{F7129C83-A198-4FF5-A6EA-3757A1568B6F}" type="presParOf" srcId="{A9895979-90A0-4AEF-9376-1AB2153912B4}" destId="{9A57CFB3-13E1-413A-80B8-542C67B4FC7B}" srcOrd="1" destOrd="0" presId="urn:microsoft.com/office/officeart/2005/8/layout/orgChart1#1"/>
    <dgm:cxn modelId="{6A97CA57-8855-494A-BA44-06C043408A1A}" type="presParOf" srcId="{9A57CFB3-13E1-413A-80B8-542C67B4FC7B}" destId="{28D6B2D1-8042-4290-8095-639767C23E84}" srcOrd="0" destOrd="0" presId="urn:microsoft.com/office/officeart/2005/8/layout/orgChart1#1"/>
    <dgm:cxn modelId="{4AE12FC9-4205-437C-B35A-145062A8F1DD}" type="presParOf" srcId="{28D6B2D1-8042-4290-8095-639767C23E84}" destId="{A41DB34D-DC63-4FAF-9A88-8F75E47948AD}" srcOrd="0" destOrd="0" presId="urn:microsoft.com/office/officeart/2005/8/layout/orgChart1#1"/>
    <dgm:cxn modelId="{7F41AB8F-718C-4DD4-BC0E-1B5C2B084C2E}" type="presParOf" srcId="{28D6B2D1-8042-4290-8095-639767C23E84}" destId="{45AE32B7-510B-49B9-AAC8-DFF120722AC4}" srcOrd="1" destOrd="0" presId="urn:microsoft.com/office/officeart/2005/8/layout/orgChart1#1"/>
    <dgm:cxn modelId="{73F449C2-7D16-4D40-8AC4-91343A14FE61}" type="presParOf" srcId="{9A57CFB3-13E1-413A-80B8-542C67B4FC7B}" destId="{2EE7073A-1750-4B0C-A9C6-8F49A5C16ED7}" srcOrd="1" destOrd="0" presId="urn:microsoft.com/office/officeart/2005/8/layout/orgChart1#1"/>
    <dgm:cxn modelId="{8B2D537F-385F-4E72-8FBF-0C2FB336B7BE}" type="presParOf" srcId="{9A57CFB3-13E1-413A-80B8-542C67B4FC7B}" destId="{8A705FE6-E24A-475D-9443-1184979BA896}" srcOrd="2" destOrd="0" presId="urn:microsoft.com/office/officeart/2005/8/layout/orgChart1#1"/>
    <dgm:cxn modelId="{7558B7C0-7843-4BC5-A809-359230B4F562}" type="presParOf" srcId="{6AB76B2B-9DD8-446D-BB92-045AAEB06509}" destId="{0415A020-8477-4FA8-9349-FF72D7F9C04C}" srcOrd="2" destOrd="0" presId="urn:microsoft.com/office/officeart/2005/8/layout/orgChart1#1"/>
    <dgm:cxn modelId="{ED12E589-DEB0-4F80-9072-EA6D95368BA8}" type="presParOf" srcId="{7565BE20-137B-42EC-A330-176355CC2C3C}" destId="{B9188541-0FB7-4724-8F32-98D4360F6A74}" srcOrd="1" destOrd="0" presId="urn:microsoft.com/office/officeart/2005/8/layout/orgChart1#1"/>
    <dgm:cxn modelId="{6B78714C-498F-4C44-9489-155E52A4F580}" type="presParOf" srcId="{B9188541-0FB7-4724-8F32-98D4360F6A74}" destId="{04FC4F4E-13F9-4071-9917-12407B536BE1}" srcOrd="0" destOrd="0" presId="urn:microsoft.com/office/officeart/2005/8/layout/orgChart1#1"/>
    <dgm:cxn modelId="{4C4B5DAA-60FD-4CB2-BD7F-DDDAB38BD344}" type="presParOf" srcId="{04FC4F4E-13F9-4071-9917-12407B536BE1}" destId="{7F4D20D2-BB24-4E97-9C75-4DB77E2F21F5}" srcOrd="0" destOrd="0" presId="urn:microsoft.com/office/officeart/2005/8/layout/orgChart1#1"/>
    <dgm:cxn modelId="{BA015F57-6906-4D30-885B-E67B6FFDB792}" type="presParOf" srcId="{04FC4F4E-13F9-4071-9917-12407B536BE1}" destId="{37F426DB-0107-4D6D-958C-D05BBA6D967B}" srcOrd="1" destOrd="0" presId="urn:microsoft.com/office/officeart/2005/8/layout/orgChart1#1"/>
    <dgm:cxn modelId="{CDAE0219-B353-46DB-81A6-C18B5CA9579B}" type="presParOf" srcId="{B9188541-0FB7-4724-8F32-98D4360F6A74}" destId="{F3EF99E5-FB01-4AAE-A97A-E62B28924E91}" srcOrd="1" destOrd="0" presId="urn:microsoft.com/office/officeart/2005/8/layout/orgChart1#1"/>
    <dgm:cxn modelId="{213A3619-CAA4-41F2-99DB-F2C23D167DE2}" type="presParOf" srcId="{B9188541-0FB7-4724-8F32-98D4360F6A74}" destId="{9D21B060-57E4-4E17-A907-67F5DAFE67EF}" srcOrd="2" destOrd="0" presId="urn:microsoft.com/office/officeart/2005/8/layout/orgChart1#1"/>
    <dgm:cxn modelId="{3D4FB088-A76A-48BC-93F4-41953F5E1039}" type="presParOf" srcId="{7565BE20-137B-42EC-A330-176355CC2C3C}" destId="{6BA95D92-2E1C-4BB7-BC54-E746379BE0E8}" srcOrd="2" destOrd="0" presId="urn:microsoft.com/office/officeart/2005/8/layout/orgChart1#1"/>
    <dgm:cxn modelId="{0C4F491B-9A1B-417A-9D6F-0D0958A7EA4E}" type="presParOf" srcId="{6BA95D92-2E1C-4BB7-BC54-E746379BE0E8}" destId="{13C957B4-2AD3-474C-97B0-74209E386742}" srcOrd="0" destOrd="0" presId="urn:microsoft.com/office/officeart/2005/8/layout/orgChart1#1"/>
    <dgm:cxn modelId="{F9BAD60F-1189-4CA5-A57D-34ED5729FBB6}" type="presParOf" srcId="{13C957B4-2AD3-474C-97B0-74209E386742}" destId="{2E46C322-D3DD-495F-A923-DAA8EBD26C7A}" srcOrd="0" destOrd="0" presId="urn:microsoft.com/office/officeart/2005/8/layout/orgChart1#1"/>
    <dgm:cxn modelId="{B830FF8B-83BE-4E53-8E2E-FC4D291EDB77}" type="presParOf" srcId="{13C957B4-2AD3-474C-97B0-74209E386742}" destId="{CDFCADDE-B87F-4B4F-80B1-BCADB916EFD5}" srcOrd="1" destOrd="0" presId="urn:microsoft.com/office/officeart/2005/8/layout/orgChart1#1"/>
    <dgm:cxn modelId="{2FAB0CA6-4553-4D50-A7D6-EE911B133FC5}" type="presParOf" srcId="{6BA95D92-2E1C-4BB7-BC54-E746379BE0E8}" destId="{008474C8-A368-4696-852E-02A5B21EA5CD}" srcOrd="1" destOrd="0" presId="urn:microsoft.com/office/officeart/2005/8/layout/orgChart1#1"/>
    <dgm:cxn modelId="{4094A8B2-C0E5-450E-A0A3-E74A33AA9C86}" type="presParOf" srcId="{6BA95D92-2E1C-4BB7-BC54-E746379BE0E8}" destId="{3AAB20F0-8073-49C6-9B40-268DC222E8DE}" srcOrd="2" destOrd="0" presId="urn:microsoft.com/office/officeart/2005/8/layout/orgChart1#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6DDF13-0A7D-493D-9231-B6015FCE65F8}">
      <dsp:nvSpPr>
        <dsp:cNvPr id="0" name=""/>
        <dsp:cNvSpPr/>
      </dsp:nvSpPr>
      <dsp:spPr>
        <a:xfrm>
          <a:off x="4125010" y="1068617"/>
          <a:ext cx="424537" cy="485543"/>
        </a:xfrm>
        <a:custGeom>
          <a:avLst/>
          <a:gdLst/>
          <a:ahLst/>
          <a:cxnLst/>
          <a:rect l="0" t="0" r="0" b="0"/>
          <a:pathLst>
            <a:path>
              <a:moveTo>
                <a:pt x="424537" y="0"/>
              </a:moveTo>
              <a:lnTo>
                <a:pt x="0" y="485543"/>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9B5133-88B0-4518-B0E2-92EF23FA4C4F}">
      <dsp:nvSpPr>
        <dsp:cNvPr id="0" name=""/>
        <dsp:cNvSpPr/>
      </dsp:nvSpPr>
      <dsp:spPr>
        <a:xfrm>
          <a:off x="2538100" y="612726"/>
          <a:ext cx="2011447" cy="134841"/>
        </a:xfrm>
        <a:custGeom>
          <a:avLst/>
          <a:gdLst/>
          <a:ahLst/>
          <a:cxnLst/>
          <a:rect l="0" t="0" r="0" b="0"/>
          <a:pathLst>
            <a:path>
              <a:moveTo>
                <a:pt x="0" y="0"/>
              </a:moveTo>
              <a:lnTo>
                <a:pt x="0" y="67420"/>
              </a:lnTo>
              <a:lnTo>
                <a:pt x="2011447" y="67420"/>
              </a:lnTo>
              <a:lnTo>
                <a:pt x="2011447" y="13484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38DA48-7A2B-48BB-A3A9-EB4F2E44C73D}">
      <dsp:nvSpPr>
        <dsp:cNvPr id="0" name=""/>
        <dsp:cNvSpPr/>
      </dsp:nvSpPr>
      <dsp:spPr>
        <a:xfrm>
          <a:off x="2713082" y="1058969"/>
          <a:ext cx="96155" cy="1796675"/>
        </a:xfrm>
        <a:custGeom>
          <a:avLst/>
          <a:gdLst/>
          <a:ahLst/>
          <a:cxnLst/>
          <a:rect l="0" t="0" r="0" b="0"/>
          <a:pathLst>
            <a:path>
              <a:moveTo>
                <a:pt x="0" y="0"/>
              </a:moveTo>
              <a:lnTo>
                <a:pt x="0" y="1796675"/>
              </a:lnTo>
              <a:lnTo>
                <a:pt x="96155" y="1796675"/>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611029-9094-4ADD-A8E8-51665E480460}">
      <dsp:nvSpPr>
        <dsp:cNvPr id="0" name=""/>
        <dsp:cNvSpPr/>
      </dsp:nvSpPr>
      <dsp:spPr>
        <a:xfrm>
          <a:off x="2713082" y="1058969"/>
          <a:ext cx="96155" cy="1256571"/>
        </a:xfrm>
        <a:custGeom>
          <a:avLst/>
          <a:gdLst/>
          <a:ahLst/>
          <a:cxnLst/>
          <a:rect l="0" t="0" r="0" b="0"/>
          <a:pathLst>
            <a:path>
              <a:moveTo>
                <a:pt x="0" y="0"/>
              </a:moveTo>
              <a:lnTo>
                <a:pt x="0" y="1256571"/>
              </a:lnTo>
              <a:lnTo>
                <a:pt x="96155" y="1256571"/>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6967AA-CAEE-411C-92BA-0D9C6AB4DC3A}">
      <dsp:nvSpPr>
        <dsp:cNvPr id="0" name=""/>
        <dsp:cNvSpPr/>
      </dsp:nvSpPr>
      <dsp:spPr>
        <a:xfrm>
          <a:off x="2713082" y="1058969"/>
          <a:ext cx="125441" cy="776960"/>
        </a:xfrm>
        <a:custGeom>
          <a:avLst/>
          <a:gdLst/>
          <a:ahLst/>
          <a:cxnLst/>
          <a:rect l="0" t="0" r="0" b="0"/>
          <a:pathLst>
            <a:path>
              <a:moveTo>
                <a:pt x="0" y="0"/>
              </a:moveTo>
              <a:lnTo>
                <a:pt x="0" y="776960"/>
              </a:lnTo>
              <a:lnTo>
                <a:pt x="125441" y="776960"/>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E573E4-638F-4475-AB36-F5F67C617C4C}">
      <dsp:nvSpPr>
        <dsp:cNvPr id="0" name=""/>
        <dsp:cNvSpPr/>
      </dsp:nvSpPr>
      <dsp:spPr>
        <a:xfrm>
          <a:off x="2713082" y="1058969"/>
          <a:ext cx="96155" cy="305013"/>
        </a:xfrm>
        <a:custGeom>
          <a:avLst/>
          <a:gdLst/>
          <a:ahLst/>
          <a:cxnLst/>
          <a:rect l="0" t="0" r="0" b="0"/>
          <a:pathLst>
            <a:path>
              <a:moveTo>
                <a:pt x="0" y="0"/>
              </a:moveTo>
              <a:lnTo>
                <a:pt x="0" y="305013"/>
              </a:lnTo>
              <a:lnTo>
                <a:pt x="96155" y="305013"/>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E99454-01A6-46D8-8534-E1016658E2E5}">
      <dsp:nvSpPr>
        <dsp:cNvPr id="0" name=""/>
        <dsp:cNvSpPr/>
      </dsp:nvSpPr>
      <dsp:spPr>
        <a:xfrm>
          <a:off x="2538100" y="612726"/>
          <a:ext cx="585756" cy="125193"/>
        </a:xfrm>
        <a:custGeom>
          <a:avLst/>
          <a:gdLst/>
          <a:ahLst/>
          <a:cxnLst/>
          <a:rect l="0" t="0" r="0" b="0"/>
          <a:pathLst>
            <a:path>
              <a:moveTo>
                <a:pt x="0" y="0"/>
              </a:moveTo>
              <a:lnTo>
                <a:pt x="0" y="57772"/>
              </a:lnTo>
              <a:lnTo>
                <a:pt x="585756" y="57772"/>
              </a:lnTo>
              <a:lnTo>
                <a:pt x="585756" y="125193"/>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0EB5E6-190E-4AB7-BE34-E10D5DD403D7}">
      <dsp:nvSpPr>
        <dsp:cNvPr id="0" name=""/>
        <dsp:cNvSpPr/>
      </dsp:nvSpPr>
      <dsp:spPr>
        <a:xfrm>
          <a:off x="1383764" y="1068617"/>
          <a:ext cx="135839" cy="2574822"/>
        </a:xfrm>
        <a:custGeom>
          <a:avLst/>
          <a:gdLst/>
          <a:ahLst/>
          <a:cxnLst/>
          <a:rect l="0" t="0" r="0" b="0"/>
          <a:pathLst>
            <a:path>
              <a:moveTo>
                <a:pt x="0" y="0"/>
              </a:moveTo>
              <a:lnTo>
                <a:pt x="0" y="2574822"/>
              </a:lnTo>
              <a:lnTo>
                <a:pt x="135839" y="2574822"/>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D3E0AF-074D-43EA-82AF-4DDC99ACEEBA}">
      <dsp:nvSpPr>
        <dsp:cNvPr id="0" name=""/>
        <dsp:cNvSpPr/>
      </dsp:nvSpPr>
      <dsp:spPr>
        <a:xfrm>
          <a:off x="1383764" y="1068617"/>
          <a:ext cx="135839" cy="2118931"/>
        </a:xfrm>
        <a:custGeom>
          <a:avLst/>
          <a:gdLst/>
          <a:ahLst/>
          <a:cxnLst/>
          <a:rect l="0" t="0" r="0" b="0"/>
          <a:pathLst>
            <a:path>
              <a:moveTo>
                <a:pt x="0" y="0"/>
              </a:moveTo>
              <a:lnTo>
                <a:pt x="0" y="2118931"/>
              </a:lnTo>
              <a:lnTo>
                <a:pt x="135839" y="2118931"/>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7D5B93-F6E7-4209-AA3A-953924C88B01}">
      <dsp:nvSpPr>
        <dsp:cNvPr id="0" name=""/>
        <dsp:cNvSpPr/>
      </dsp:nvSpPr>
      <dsp:spPr>
        <a:xfrm>
          <a:off x="1383764" y="1068617"/>
          <a:ext cx="135839" cy="1663039"/>
        </a:xfrm>
        <a:custGeom>
          <a:avLst/>
          <a:gdLst/>
          <a:ahLst/>
          <a:cxnLst/>
          <a:rect l="0" t="0" r="0" b="0"/>
          <a:pathLst>
            <a:path>
              <a:moveTo>
                <a:pt x="0" y="0"/>
              </a:moveTo>
              <a:lnTo>
                <a:pt x="0" y="1663039"/>
              </a:lnTo>
              <a:lnTo>
                <a:pt x="135839" y="1663039"/>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EB8DC3-CA4D-4E94-B10A-C6E87B184C75}">
      <dsp:nvSpPr>
        <dsp:cNvPr id="0" name=""/>
        <dsp:cNvSpPr/>
      </dsp:nvSpPr>
      <dsp:spPr>
        <a:xfrm>
          <a:off x="1383764" y="1068617"/>
          <a:ext cx="135839" cy="1207148"/>
        </a:xfrm>
        <a:custGeom>
          <a:avLst/>
          <a:gdLst/>
          <a:ahLst/>
          <a:cxnLst/>
          <a:rect l="0" t="0" r="0" b="0"/>
          <a:pathLst>
            <a:path>
              <a:moveTo>
                <a:pt x="0" y="0"/>
              </a:moveTo>
              <a:lnTo>
                <a:pt x="0" y="1207148"/>
              </a:lnTo>
              <a:lnTo>
                <a:pt x="135839" y="1207148"/>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23661A-1062-4A1D-80D4-B054403692DC}">
      <dsp:nvSpPr>
        <dsp:cNvPr id="0" name=""/>
        <dsp:cNvSpPr/>
      </dsp:nvSpPr>
      <dsp:spPr>
        <a:xfrm>
          <a:off x="1383764" y="1068617"/>
          <a:ext cx="135839" cy="751257"/>
        </a:xfrm>
        <a:custGeom>
          <a:avLst/>
          <a:gdLst/>
          <a:ahLst/>
          <a:cxnLst/>
          <a:rect l="0" t="0" r="0" b="0"/>
          <a:pathLst>
            <a:path>
              <a:moveTo>
                <a:pt x="0" y="0"/>
              </a:moveTo>
              <a:lnTo>
                <a:pt x="0" y="751257"/>
              </a:lnTo>
              <a:lnTo>
                <a:pt x="135839" y="751257"/>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C64A68-5B07-4250-9B8F-1BCC79C17785}">
      <dsp:nvSpPr>
        <dsp:cNvPr id="0" name=""/>
        <dsp:cNvSpPr/>
      </dsp:nvSpPr>
      <dsp:spPr>
        <a:xfrm>
          <a:off x="1383764" y="1068617"/>
          <a:ext cx="135839" cy="295366"/>
        </a:xfrm>
        <a:custGeom>
          <a:avLst/>
          <a:gdLst/>
          <a:ahLst/>
          <a:cxnLst/>
          <a:rect l="0" t="0" r="0" b="0"/>
          <a:pathLst>
            <a:path>
              <a:moveTo>
                <a:pt x="0" y="0"/>
              </a:moveTo>
              <a:lnTo>
                <a:pt x="0" y="295366"/>
              </a:lnTo>
              <a:lnTo>
                <a:pt x="135839" y="295366"/>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339780-DE59-4EDD-8436-AE0CE404853C}">
      <dsp:nvSpPr>
        <dsp:cNvPr id="0" name=""/>
        <dsp:cNvSpPr/>
      </dsp:nvSpPr>
      <dsp:spPr>
        <a:xfrm>
          <a:off x="1746004" y="612726"/>
          <a:ext cx="792095" cy="134841"/>
        </a:xfrm>
        <a:custGeom>
          <a:avLst/>
          <a:gdLst/>
          <a:ahLst/>
          <a:cxnLst/>
          <a:rect l="0" t="0" r="0" b="0"/>
          <a:pathLst>
            <a:path>
              <a:moveTo>
                <a:pt x="792095" y="0"/>
              </a:moveTo>
              <a:lnTo>
                <a:pt x="792095" y="67420"/>
              </a:lnTo>
              <a:lnTo>
                <a:pt x="0" y="67420"/>
              </a:lnTo>
              <a:lnTo>
                <a:pt x="0" y="13484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E83F53-1E94-451F-954B-CFB83EEA8A3D}">
      <dsp:nvSpPr>
        <dsp:cNvPr id="0" name=""/>
        <dsp:cNvSpPr/>
      </dsp:nvSpPr>
      <dsp:spPr>
        <a:xfrm>
          <a:off x="117560" y="1068617"/>
          <a:ext cx="173467" cy="2574822"/>
        </a:xfrm>
        <a:custGeom>
          <a:avLst/>
          <a:gdLst/>
          <a:ahLst/>
          <a:cxnLst/>
          <a:rect l="0" t="0" r="0" b="0"/>
          <a:pathLst>
            <a:path>
              <a:moveTo>
                <a:pt x="0" y="0"/>
              </a:moveTo>
              <a:lnTo>
                <a:pt x="0" y="2574822"/>
              </a:lnTo>
              <a:lnTo>
                <a:pt x="173467" y="2574822"/>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240E46-A163-4DFB-8D22-B90EE4D0A851}">
      <dsp:nvSpPr>
        <dsp:cNvPr id="0" name=""/>
        <dsp:cNvSpPr/>
      </dsp:nvSpPr>
      <dsp:spPr>
        <a:xfrm>
          <a:off x="117560" y="1068617"/>
          <a:ext cx="173467" cy="2118931"/>
        </a:xfrm>
        <a:custGeom>
          <a:avLst/>
          <a:gdLst/>
          <a:ahLst/>
          <a:cxnLst/>
          <a:rect l="0" t="0" r="0" b="0"/>
          <a:pathLst>
            <a:path>
              <a:moveTo>
                <a:pt x="0" y="0"/>
              </a:moveTo>
              <a:lnTo>
                <a:pt x="0" y="2118931"/>
              </a:lnTo>
              <a:lnTo>
                <a:pt x="173467" y="2118931"/>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C26108-3843-41CD-9973-21D66BF6BBA3}">
      <dsp:nvSpPr>
        <dsp:cNvPr id="0" name=""/>
        <dsp:cNvSpPr/>
      </dsp:nvSpPr>
      <dsp:spPr>
        <a:xfrm>
          <a:off x="117560" y="1068617"/>
          <a:ext cx="173467" cy="1663039"/>
        </a:xfrm>
        <a:custGeom>
          <a:avLst/>
          <a:gdLst/>
          <a:ahLst/>
          <a:cxnLst/>
          <a:rect l="0" t="0" r="0" b="0"/>
          <a:pathLst>
            <a:path>
              <a:moveTo>
                <a:pt x="0" y="0"/>
              </a:moveTo>
              <a:lnTo>
                <a:pt x="0" y="1663039"/>
              </a:lnTo>
              <a:lnTo>
                <a:pt x="173467" y="1663039"/>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D0980D-89B1-40FC-8433-FC3D91CD0073}">
      <dsp:nvSpPr>
        <dsp:cNvPr id="0" name=""/>
        <dsp:cNvSpPr/>
      </dsp:nvSpPr>
      <dsp:spPr>
        <a:xfrm>
          <a:off x="117560" y="1068617"/>
          <a:ext cx="173467" cy="1207148"/>
        </a:xfrm>
        <a:custGeom>
          <a:avLst/>
          <a:gdLst/>
          <a:ahLst/>
          <a:cxnLst/>
          <a:rect l="0" t="0" r="0" b="0"/>
          <a:pathLst>
            <a:path>
              <a:moveTo>
                <a:pt x="0" y="0"/>
              </a:moveTo>
              <a:lnTo>
                <a:pt x="0" y="1207148"/>
              </a:lnTo>
              <a:lnTo>
                <a:pt x="173467" y="1207148"/>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09EAE6-ABDC-494C-BFAC-2E8E8A1E911B}">
      <dsp:nvSpPr>
        <dsp:cNvPr id="0" name=""/>
        <dsp:cNvSpPr/>
      </dsp:nvSpPr>
      <dsp:spPr>
        <a:xfrm>
          <a:off x="117560" y="1068617"/>
          <a:ext cx="173467" cy="751257"/>
        </a:xfrm>
        <a:custGeom>
          <a:avLst/>
          <a:gdLst/>
          <a:ahLst/>
          <a:cxnLst/>
          <a:rect l="0" t="0" r="0" b="0"/>
          <a:pathLst>
            <a:path>
              <a:moveTo>
                <a:pt x="0" y="0"/>
              </a:moveTo>
              <a:lnTo>
                <a:pt x="0" y="751257"/>
              </a:lnTo>
              <a:lnTo>
                <a:pt x="173467" y="751257"/>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3CF02E-9875-4496-A932-F5B7A264868A}">
      <dsp:nvSpPr>
        <dsp:cNvPr id="0" name=""/>
        <dsp:cNvSpPr/>
      </dsp:nvSpPr>
      <dsp:spPr>
        <a:xfrm>
          <a:off x="117560" y="1068617"/>
          <a:ext cx="173467" cy="295366"/>
        </a:xfrm>
        <a:custGeom>
          <a:avLst/>
          <a:gdLst/>
          <a:ahLst/>
          <a:cxnLst/>
          <a:rect l="0" t="0" r="0" b="0"/>
          <a:pathLst>
            <a:path>
              <a:moveTo>
                <a:pt x="0" y="0"/>
              </a:moveTo>
              <a:lnTo>
                <a:pt x="0" y="295366"/>
              </a:lnTo>
              <a:lnTo>
                <a:pt x="173467" y="295366"/>
              </a:lnTo>
            </a:path>
          </a:pathLst>
        </a:custGeom>
        <a:no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FFDD3-3326-4BB8-BCC3-2DF7703BB8E7}">
      <dsp:nvSpPr>
        <dsp:cNvPr id="0" name=""/>
        <dsp:cNvSpPr/>
      </dsp:nvSpPr>
      <dsp:spPr>
        <a:xfrm>
          <a:off x="580139" y="612726"/>
          <a:ext cx="1957960" cy="134841"/>
        </a:xfrm>
        <a:custGeom>
          <a:avLst/>
          <a:gdLst/>
          <a:ahLst/>
          <a:cxnLst/>
          <a:rect l="0" t="0" r="0" b="0"/>
          <a:pathLst>
            <a:path>
              <a:moveTo>
                <a:pt x="1957960" y="0"/>
              </a:moveTo>
              <a:lnTo>
                <a:pt x="1957960" y="67420"/>
              </a:lnTo>
              <a:lnTo>
                <a:pt x="0" y="67420"/>
              </a:lnTo>
              <a:lnTo>
                <a:pt x="0" y="13484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27F3D-159E-4F62-BD2D-A1D3B3E95BD7}">
      <dsp:nvSpPr>
        <dsp:cNvPr id="0" name=""/>
        <dsp:cNvSpPr/>
      </dsp:nvSpPr>
      <dsp:spPr>
        <a:xfrm>
          <a:off x="1196094" y="289698"/>
          <a:ext cx="2684011" cy="323027"/>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itchFamily="18" charset="0"/>
              <a:cs typeface="Times New Roman" pitchFamily="18" charset="0"/>
            </a:rPr>
            <a:t>Investigating the impact of wellness program on employee productivity and job satisfaction</a:t>
          </a:r>
        </a:p>
      </dsp:txBody>
      <dsp:txXfrm>
        <a:off x="1196094" y="289698"/>
        <a:ext cx="2684011" cy="323027"/>
      </dsp:txXfrm>
    </dsp:sp>
    <dsp:sp modelId="{377993A0-B918-41F2-8DF7-77CBC65CD6E3}">
      <dsp:nvSpPr>
        <dsp:cNvPr id="0" name=""/>
        <dsp:cNvSpPr/>
      </dsp:nvSpPr>
      <dsp:spPr>
        <a:xfrm>
          <a:off x="1915" y="747567"/>
          <a:ext cx="1156448"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Planning</a:t>
          </a:r>
        </a:p>
      </dsp:txBody>
      <dsp:txXfrm>
        <a:off x="1915" y="747567"/>
        <a:ext cx="1156448" cy="321050"/>
      </dsp:txXfrm>
    </dsp:sp>
    <dsp:sp modelId="{03849C86-44A0-45BD-8F9A-9A2E4AA62BCA}">
      <dsp:nvSpPr>
        <dsp:cNvPr id="0" name=""/>
        <dsp:cNvSpPr/>
      </dsp:nvSpPr>
      <dsp:spPr>
        <a:xfrm>
          <a:off x="291027" y="1203458"/>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Identify the project</a:t>
          </a:r>
        </a:p>
      </dsp:txBody>
      <dsp:txXfrm>
        <a:off x="291027" y="1203458"/>
        <a:ext cx="642100" cy="321050"/>
      </dsp:txXfrm>
    </dsp:sp>
    <dsp:sp modelId="{905AE0E7-1794-48FF-AE79-51E75EDCFC95}">
      <dsp:nvSpPr>
        <dsp:cNvPr id="0" name=""/>
        <dsp:cNvSpPr/>
      </dsp:nvSpPr>
      <dsp:spPr>
        <a:xfrm>
          <a:off x="291027" y="1659349"/>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Deternmine the deliverables</a:t>
          </a:r>
        </a:p>
      </dsp:txBody>
      <dsp:txXfrm>
        <a:off x="291027" y="1659349"/>
        <a:ext cx="642100" cy="321050"/>
      </dsp:txXfrm>
    </dsp:sp>
    <dsp:sp modelId="{BBF9629F-4D38-4B86-BB81-41EF9F588346}">
      <dsp:nvSpPr>
        <dsp:cNvPr id="0" name=""/>
        <dsp:cNvSpPr/>
      </dsp:nvSpPr>
      <dsp:spPr>
        <a:xfrm>
          <a:off x="291027" y="2115240"/>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Budget</a:t>
          </a:r>
          <a:r>
            <a:rPr lang="en-US" sz="800" b="1" kern="1200" baseline="0">
              <a:latin typeface="Times New Roman" pitchFamily="18" charset="0"/>
              <a:cs typeface="Times New Roman" pitchFamily="18" charset="0"/>
            </a:rPr>
            <a:t> approval</a:t>
          </a:r>
          <a:endParaRPr lang="en-US" sz="800" b="1" kern="1200">
            <a:latin typeface="Times New Roman" pitchFamily="18" charset="0"/>
            <a:cs typeface="Times New Roman" pitchFamily="18" charset="0"/>
          </a:endParaRPr>
        </a:p>
      </dsp:txBody>
      <dsp:txXfrm>
        <a:off x="291027" y="2115240"/>
        <a:ext cx="642100" cy="321050"/>
      </dsp:txXfrm>
    </dsp:sp>
    <dsp:sp modelId="{77EE88AF-6EAD-40F0-9096-1B3F22412C30}">
      <dsp:nvSpPr>
        <dsp:cNvPr id="0" name=""/>
        <dsp:cNvSpPr/>
      </dsp:nvSpPr>
      <dsp:spPr>
        <a:xfrm>
          <a:off x="291027" y="2571132"/>
          <a:ext cx="972942"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Timeline</a:t>
          </a:r>
        </a:p>
      </dsp:txBody>
      <dsp:txXfrm>
        <a:off x="291027" y="2571132"/>
        <a:ext cx="972942" cy="321050"/>
      </dsp:txXfrm>
    </dsp:sp>
    <dsp:sp modelId="{AE472643-168A-4B33-9C9E-F6F37B17CC55}">
      <dsp:nvSpPr>
        <dsp:cNvPr id="0" name=""/>
        <dsp:cNvSpPr/>
      </dsp:nvSpPr>
      <dsp:spPr>
        <a:xfrm>
          <a:off x="291027" y="3027023"/>
          <a:ext cx="953621"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Milestone</a:t>
          </a:r>
        </a:p>
      </dsp:txBody>
      <dsp:txXfrm>
        <a:off x="291027" y="3027023"/>
        <a:ext cx="953621" cy="321050"/>
      </dsp:txXfrm>
    </dsp:sp>
    <dsp:sp modelId="{73ABAB73-9079-43C8-9B4D-AF1BBDCBB5A3}">
      <dsp:nvSpPr>
        <dsp:cNvPr id="0" name=""/>
        <dsp:cNvSpPr/>
      </dsp:nvSpPr>
      <dsp:spPr>
        <a:xfrm>
          <a:off x="291027" y="3482914"/>
          <a:ext cx="1029537"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Required reesources</a:t>
          </a:r>
        </a:p>
      </dsp:txBody>
      <dsp:txXfrm>
        <a:off x="291027" y="3482914"/>
        <a:ext cx="1029537" cy="321050"/>
      </dsp:txXfrm>
    </dsp:sp>
    <dsp:sp modelId="{BFBB8F22-13EE-4DAF-88E3-5572ACAED32A}">
      <dsp:nvSpPr>
        <dsp:cNvPr id="0" name=""/>
        <dsp:cNvSpPr/>
      </dsp:nvSpPr>
      <dsp:spPr>
        <a:xfrm>
          <a:off x="1293204" y="747567"/>
          <a:ext cx="905599"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Research</a:t>
          </a:r>
        </a:p>
      </dsp:txBody>
      <dsp:txXfrm>
        <a:off x="1293204" y="747567"/>
        <a:ext cx="905599" cy="321050"/>
      </dsp:txXfrm>
    </dsp:sp>
    <dsp:sp modelId="{DC0BD7F3-9AB4-4D02-B4C6-3EDDE80A1B5C}">
      <dsp:nvSpPr>
        <dsp:cNvPr id="0" name=""/>
        <dsp:cNvSpPr/>
      </dsp:nvSpPr>
      <dsp:spPr>
        <a:xfrm>
          <a:off x="1519604" y="1203458"/>
          <a:ext cx="102831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Physcila</a:t>
          </a:r>
          <a:r>
            <a:rPr lang="en-US" sz="800" b="1" kern="1200" baseline="0">
              <a:latin typeface="Times New Roman" pitchFamily="18" charset="0"/>
              <a:cs typeface="Times New Roman" pitchFamily="18" charset="0"/>
            </a:rPr>
            <a:t> health wellness program</a:t>
          </a:r>
          <a:endParaRPr lang="en-US" sz="800" b="1" kern="1200">
            <a:latin typeface="Times New Roman" pitchFamily="18" charset="0"/>
            <a:cs typeface="Times New Roman" pitchFamily="18" charset="0"/>
          </a:endParaRPr>
        </a:p>
      </dsp:txBody>
      <dsp:txXfrm>
        <a:off x="1519604" y="1203458"/>
        <a:ext cx="1028310" cy="321050"/>
      </dsp:txXfrm>
    </dsp:sp>
    <dsp:sp modelId="{7BBF8032-B41D-4CF5-9789-4951CDBA0B9E}">
      <dsp:nvSpPr>
        <dsp:cNvPr id="0" name=""/>
        <dsp:cNvSpPr/>
      </dsp:nvSpPr>
      <dsp:spPr>
        <a:xfrm>
          <a:off x="1519604" y="1659349"/>
          <a:ext cx="1154791"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Mental</a:t>
          </a:r>
          <a:r>
            <a:rPr lang="en-US" sz="800" b="1" kern="1200" baseline="0">
              <a:latin typeface="Times New Roman" pitchFamily="18" charset="0"/>
              <a:cs typeface="Times New Roman" pitchFamily="18" charset="0"/>
            </a:rPr>
            <a:t> Helath support</a:t>
          </a:r>
          <a:endParaRPr lang="en-US" sz="800" b="1" kern="1200">
            <a:latin typeface="Times New Roman" pitchFamily="18" charset="0"/>
            <a:cs typeface="Times New Roman" pitchFamily="18" charset="0"/>
          </a:endParaRPr>
        </a:p>
      </dsp:txBody>
      <dsp:txXfrm>
        <a:off x="1519604" y="1659349"/>
        <a:ext cx="1154791" cy="321050"/>
      </dsp:txXfrm>
    </dsp:sp>
    <dsp:sp modelId="{C2980B91-0D1B-4BF5-B806-AD75DED7516D}">
      <dsp:nvSpPr>
        <dsp:cNvPr id="0" name=""/>
        <dsp:cNvSpPr/>
      </dsp:nvSpPr>
      <dsp:spPr>
        <a:xfrm>
          <a:off x="1519604" y="2115240"/>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Work</a:t>
          </a:r>
          <a:r>
            <a:rPr lang="en-US" sz="800" b="1" kern="1200" baseline="0">
              <a:latin typeface="Times New Roman" pitchFamily="18" charset="0"/>
              <a:cs typeface="Times New Roman" pitchFamily="18" charset="0"/>
            </a:rPr>
            <a:t> life balance policies</a:t>
          </a:r>
          <a:endParaRPr lang="en-US" sz="800" b="1" kern="1200">
            <a:latin typeface="Times New Roman" pitchFamily="18" charset="0"/>
            <a:cs typeface="Times New Roman" pitchFamily="18" charset="0"/>
          </a:endParaRPr>
        </a:p>
      </dsp:txBody>
      <dsp:txXfrm>
        <a:off x="1519604" y="2115240"/>
        <a:ext cx="642100" cy="321050"/>
      </dsp:txXfrm>
    </dsp:sp>
    <dsp:sp modelId="{30686052-8FF9-49A2-AE25-0350EB217A53}">
      <dsp:nvSpPr>
        <dsp:cNvPr id="0" name=""/>
        <dsp:cNvSpPr/>
      </dsp:nvSpPr>
      <dsp:spPr>
        <a:xfrm>
          <a:off x="1519604" y="2571132"/>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survey</a:t>
          </a:r>
          <a:r>
            <a:rPr lang="en-US" sz="800" b="1" kern="1200" baseline="0">
              <a:latin typeface="Times New Roman" pitchFamily="18" charset="0"/>
              <a:cs typeface="Times New Roman" pitchFamily="18" charset="0"/>
            </a:rPr>
            <a:t> design</a:t>
          </a:r>
          <a:endParaRPr lang="en-US" sz="800" b="1" kern="1200">
            <a:latin typeface="Times New Roman" pitchFamily="18" charset="0"/>
            <a:cs typeface="Times New Roman" pitchFamily="18" charset="0"/>
          </a:endParaRPr>
        </a:p>
      </dsp:txBody>
      <dsp:txXfrm>
        <a:off x="1519604" y="2571132"/>
        <a:ext cx="642100" cy="321050"/>
      </dsp:txXfrm>
    </dsp:sp>
    <dsp:sp modelId="{9F7EAE48-05C7-40EB-A0A2-85B853DCF2CE}">
      <dsp:nvSpPr>
        <dsp:cNvPr id="0" name=""/>
        <dsp:cNvSpPr/>
      </dsp:nvSpPr>
      <dsp:spPr>
        <a:xfrm>
          <a:off x="1519604" y="3027023"/>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Interviews</a:t>
          </a:r>
          <a:r>
            <a:rPr lang="en-US" sz="800" b="1" kern="1200" baseline="0">
              <a:latin typeface="Times New Roman" pitchFamily="18" charset="0"/>
              <a:cs typeface="Times New Roman" pitchFamily="18" charset="0"/>
            </a:rPr>
            <a:t> protocol</a:t>
          </a:r>
          <a:endParaRPr lang="en-US" sz="800" b="1" kern="1200">
            <a:latin typeface="Times New Roman" pitchFamily="18" charset="0"/>
            <a:cs typeface="Times New Roman" pitchFamily="18" charset="0"/>
          </a:endParaRPr>
        </a:p>
      </dsp:txBody>
      <dsp:txXfrm>
        <a:off x="1519604" y="3027023"/>
        <a:ext cx="642100" cy="321050"/>
      </dsp:txXfrm>
    </dsp:sp>
    <dsp:sp modelId="{860B2AEA-54D1-41D1-9EF1-21E75B279B2A}">
      <dsp:nvSpPr>
        <dsp:cNvPr id="0" name=""/>
        <dsp:cNvSpPr/>
      </dsp:nvSpPr>
      <dsp:spPr>
        <a:xfrm>
          <a:off x="1519604" y="3482914"/>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Collect</a:t>
          </a:r>
          <a:r>
            <a:rPr lang="en-US" sz="800" b="1" kern="1200" baseline="0">
              <a:latin typeface="Times New Roman" pitchFamily="18" charset="0"/>
              <a:cs typeface="Times New Roman" pitchFamily="18" charset="0"/>
            </a:rPr>
            <a:t> performance data</a:t>
          </a:r>
          <a:endParaRPr lang="en-US" sz="800" b="1" kern="1200">
            <a:latin typeface="Times New Roman" pitchFamily="18" charset="0"/>
            <a:cs typeface="Times New Roman" pitchFamily="18" charset="0"/>
          </a:endParaRPr>
        </a:p>
      </dsp:txBody>
      <dsp:txXfrm>
        <a:off x="1519604" y="3482914"/>
        <a:ext cx="642100" cy="321050"/>
      </dsp:txXfrm>
    </dsp:sp>
    <dsp:sp modelId="{C11BBA37-7C49-4814-8449-F212575E3F62}">
      <dsp:nvSpPr>
        <dsp:cNvPr id="0" name=""/>
        <dsp:cNvSpPr/>
      </dsp:nvSpPr>
      <dsp:spPr>
        <a:xfrm>
          <a:off x="2610388" y="737919"/>
          <a:ext cx="1026936"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Data Analysis</a:t>
          </a:r>
        </a:p>
      </dsp:txBody>
      <dsp:txXfrm>
        <a:off x="2610388" y="737919"/>
        <a:ext cx="1026936" cy="321050"/>
      </dsp:txXfrm>
    </dsp:sp>
    <dsp:sp modelId="{DBFF4949-0ABC-497B-B2B2-A29FC4A36D01}">
      <dsp:nvSpPr>
        <dsp:cNvPr id="0" name=""/>
        <dsp:cNvSpPr/>
      </dsp:nvSpPr>
      <dsp:spPr>
        <a:xfrm>
          <a:off x="2809237" y="1203458"/>
          <a:ext cx="642100"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Statistical analysis for surveys</a:t>
          </a:r>
        </a:p>
      </dsp:txBody>
      <dsp:txXfrm>
        <a:off x="2809237" y="1203458"/>
        <a:ext cx="642100" cy="321050"/>
      </dsp:txXfrm>
    </dsp:sp>
    <dsp:sp modelId="{565AD503-A30F-4714-A45B-E1CD20DC478E}">
      <dsp:nvSpPr>
        <dsp:cNvPr id="0" name=""/>
        <dsp:cNvSpPr/>
      </dsp:nvSpPr>
      <dsp:spPr>
        <a:xfrm>
          <a:off x="2838523" y="1679450"/>
          <a:ext cx="846114" cy="312959"/>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Transcribe Interviews</a:t>
          </a:r>
        </a:p>
      </dsp:txBody>
      <dsp:txXfrm>
        <a:off x="2838523" y="1679450"/>
        <a:ext cx="846114" cy="312959"/>
      </dsp:txXfrm>
    </dsp:sp>
    <dsp:sp modelId="{0B5D778C-3315-47B6-A959-96EB480D3138}">
      <dsp:nvSpPr>
        <dsp:cNvPr id="0" name=""/>
        <dsp:cNvSpPr/>
      </dsp:nvSpPr>
      <dsp:spPr>
        <a:xfrm>
          <a:off x="2809237" y="2107150"/>
          <a:ext cx="1176186" cy="41678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Compare</a:t>
          </a:r>
          <a:r>
            <a:rPr lang="en-US" sz="800" b="1" kern="1200" baseline="0">
              <a:latin typeface="Times New Roman" pitchFamily="18" charset="0"/>
              <a:cs typeface="Times New Roman" pitchFamily="18" charset="0"/>
            </a:rPr>
            <a:t> different wellness initiatives</a:t>
          </a:r>
          <a:endParaRPr lang="en-US" sz="800" b="1" kern="1200">
            <a:latin typeface="Times New Roman" pitchFamily="18" charset="0"/>
            <a:cs typeface="Times New Roman" pitchFamily="18" charset="0"/>
          </a:endParaRPr>
        </a:p>
      </dsp:txBody>
      <dsp:txXfrm>
        <a:off x="2809237" y="2107150"/>
        <a:ext cx="1176186" cy="416780"/>
      </dsp:txXfrm>
    </dsp:sp>
    <dsp:sp modelId="{4EF8ED46-4431-4591-8698-DB7B2C5BC86F}">
      <dsp:nvSpPr>
        <dsp:cNvPr id="0" name=""/>
        <dsp:cNvSpPr/>
      </dsp:nvSpPr>
      <dsp:spPr>
        <a:xfrm>
          <a:off x="2809237" y="2658772"/>
          <a:ext cx="1289748" cy="393745"/>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Identify</a:t>
          </a:r>
          <a:r>
            <a:rPr lang="en-US" sz="800" b="1" kern="1200" baseline="0">
              <a:latin typeface="Times New Roman" pitchFamily="18" charset="0"/>
              <a:cs typeface="Times New Roman" pitchFamily="18" charset="0"/>
            </a:rPr>
            <a:t> most effective program</a:t>
          </a:r>
          <a:endParaRPr lang="en-US" sz="800" b="1" kern="1200">
            <a:latin typeface="Times New Roman" pitchFamily="18" charset="0"/>
            <a:cs typeface="Times New Roman" pitchFamily="18" charset="0"/>
          </a:endParaRPr>
        </a:p>
      </dsp:txBody>
      <dsp:txXfrm>
        <a:off x="2809237" y="2658772"/>
        <a:ext cx="1289748" cy="393745"/>
      </dsp:txXfrm>
    </dsp:sp>
    <dsp:sp modelId="{098E4D6E-A4FE-467E-8E48-C93EE23C715A}">
      <dsp:nvSpPr>
        <dsp:cNvPr id="0" name=""/>
        <dsp:cNvSpPr/>
      </dsp:nvSpPr>
      <dsp:spPr>
        <a:xfrm>
          <a:off x="4024810" y="747567"/>
          <a:ext cx="1049474"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Reporting</a:t>
          </a:r>
        </a:p>
      </dsp:txBody>
      <dsp:txXfrm>
        <a:off x="4024810" y="747567"/>
        <a:ext cx="1049474" cy="321050"/>
      </dsp:txXfrm>
    </dsp:sp>
    <dsp:sp modelId="{A41DB34D-DC63-4FAF-9A88-8F75E47948AD}">
      <dsp:nvSpPr>
        <dsp:cNvPr id="0" name=""/>
        <dsp:cNvSpPr/>
      </dsp:nvSpPr>
      <dsp:spPr>
        <a:xfrm>
          <a:off x="4125010" y="1393635"/>
          <a:ext cx="895948"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Compile</a:t>
          </a:r>
          <a:r>
            <a:rPr lang="en-US" sz="800" b="1" kern="1200" baseline="0">
              <a:latin typeface="Times New Roman" pitchFamily="18" charset="0"/>
              <a:cs typeface="Times New Roman" pitchFamily="18" charset="0"/>
            </a:rPr>
            <a:t> findings</a:t>
          </a:r>
          <a:endParaRPr lang="en-US" sz="800" b="1" kern="1200">
            <a:latin typeface="Times New Roman" pitchFamily="18" charset="0"/>
            <a:cs typeface="Times New Roman" pitchFamily="18" charset="0"/>
          </a:endParaRPr>
        </a:p>
      </dsp:txBody>
      <dsp:txXfrm>
        <a:off x="4125010" y="1393635"/>
        <a:ext cx="895948" cy="321050"/>
      </dsp:txXfrm>
    </dsp:sp>
    <dsp:sp modelId="{7F4D20D2-BB24-4E97-9C75-4DB77E2F21F5}">
      <dsp:nvSpPr>
        <dsp:cNvPr id="0" name=""/>
        <dsp:cNvSpPr/>
      </dsp:nvSpPr>
      <dsp:spPr>
        <a:xfrm>
          <a:off x="4149441" y="1851803"/>
          <a:ext cx="895948"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Develop recommendation</a:t>
          </a:r>
        </a:p>
      </dsp:txBody>
      <dsp:txXfrm>
        <a:off x="4149441" y="1851803"/>
        <a:ext cx="895948" cy="321050"/>
      </dsp:txXfrm>
    </dsp:sp>
    <dsp:sp modelId="{2E46C322-D3DD-495F-A923-DAA8EBD26C7A}">
      <dsp:nvSpPr>
        <dsp:cNvPr id="0" name=""/>
        <dsp:cNvSpPr/>
      </dsp:nvSpPr>
      <dsp:spPr>
        <a:xfrm>
          <a:off x="4172569" y="2331487"/>
          <a:ext cx="895948" cy="3210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Final report Presentation</a:t>
          </a:r>
        </a:p>
      </dsp:txBody>
      <dsp:txXfrm>
        <a:off x="4172569" y="2331487"/>
        <a:ext cx="895948" cy="32105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DA827-5CC9-44E6-BB90-9D7E89BEE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2881</Words>
  <Characters>16425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Timpau</dc:creator>
  <cp:keywords/>
  <dc:description/>
  <cp:lastModifiedBy>Vlad Timpau</cp:lastModifiedBy>
  <cp:revision>8</cp:revision>
  <dcterms:created xsi:type="dcterms:W3CDTF">2024-07-02T10:56:00Z</dcterms:created>
  <dcterms:modified xsi:type="dcterms:W3CDTF">2024-07-04T12:40:00Z</dcterms:modified>
</cp:coreProperties>
</file>