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F15278" w14:textId="6A8B9B8C" w:rsidR="00FA56E6" w:rsidRDefault="00B344C6">
      <w:pPr>
        <w:jc w:val="center"/>
      </w:pPr>
      <w:r>
        <w:rPr>
          <w:rFonts w:cs="Calibri"/>
          <w:noProof/>
        </w:rPr>
        <mc:AlternateContent>
          <mc:Choice Requires="wps">
            <w:drawing>
              <wp:anchor distT="0" distB="0" distL="114300" distR="114300" simplePos="0" relativeHeight="251663360" behindDoc="0" locked="0" layoutInCell="1" allowOverlap="1" wp14:anchorId="7DF15281" wp14:editId="6A7C0BB2">
                <wp:simplePos x="0" y="0"/>
                <wp:positionH relativeFrom="margin">
                  <wp:posOffset>1876425</wp:posOffset>
                </wp:positionH>
                <wp:positionV relativeFrom="paragraph">
                  <wp:posOffset>285750</wp:posOffset>
                </wp:positionV>
                <wp:extent cx="3952875" cy="2781300"/>
                <wp:effectExtent l="0" t="0" r="28575" b="19050"/>
                <wp:wrapSquare wrapText="bothSides"/>
                <wp:docPr id="5" name="Text Box 2"/>
                <wp:cNvGraphicFramePr/>
                <a:graphic xmlns:a="http://schemas.openxmlformats.org/drawingml/2006/main">
                  <a:graphicData uri="http://schemas.microsoft.com/office/word/2010/wordprocessingShape">
                    <wps:wsp>
                      <wps:cNvSpPr txBox="1"/>
                      <wps:spPr>
                        <a:xfrm>
                          <a:off x="0" y="0"/>
                          <a:ext cx="3952875" cy="2781300"/>
                        </a:xfrm>
                        <a:prstGeom prst="rect">
                          <a:avLst/>
                        </a:prstGeom>
                        <a:solidFill>
                          <a:srgbClr val="0070C0"/>
                        </a:solidFill>
                        <a:ln w="9528">
                          <a:solidFill>
                            <a:srgbClr val="000000"/>
                          </a:solidFill>
                          <a:prstDash val="solid"/>
                        </a:ln>
                      </wps:spPr>
                      <wps:txbx>
                        <w:txbxContent>
                          <w:p w14:paraId="7DF15299" w14:textId="77777777" w:rsidR="00FA56E6" w:rsidRDefault="00615165">
                            <w:pPr>
                              <w:pStyle w:val="ListParagraph"/>
                              <w:numPr>
                                <w:ilvl w:val="0"/>
                                <w:numId w:val="2"/>
                              </w:numPr>
                              <w:rPr>
                                <w:rFonts w:ascii="Arial" w:hAnsi="Arial" w:cs="Arial"/>
                                <w:sz w:val="24"/>
                                <w:lang w:val="cy-GB"/>
                              </w:rPr>
                            </w:pPr>
                            <w:r>
                              <w:rPr>
                                <w:rFonts w:ascii="Arial" w:hAnsi="Arial" w:cs="Arial"/>
                                <w:sz w:val="24"/>
                                <w:lang w:val="cy-GB"/>
                              </w:rPr>
                              <w:t>Cyfeirnodi</w:t>
                            </w:r>
                          </w:p>
                          <w:p w14:paraId="7DF1529A" w14:textId="77777777" w:rsidR="00FA56E6" w:rsidRDefault="00615165">
                            <w:pPr>
                              <w:rPr>
                                <w:rFonts w:ascii="Arial" w:hAnsi="Arial" w:cs="Arial"/>
                                <w:sz w:val="24"/>
                                <w:lang w:val="cy-GB"/>
                              </w:rPr>
                            </w:pPr>
                            <w:r>
                              <w:rPr>
                                <w:rFonts w:ascii="Arial" w:hAnsi="Arial" w:cs="Arial"/>
                                <w:sz w:val="24"/>
                                <w:lang w:val="cy-GB"/>
                              </w:rPr>
                              <w:t xml:space="preserve">Cyfeirnodi yw’r proses pan rydych yn defnyddio gwaith rhywun arall, yn eich aseiniadau. Gallwch defnyddio gwaith rhywun arall pan rydych yn darllen erthyglau neu llyfrau. </w:t>
                            </w:r>
                          </w:p>
                          <w:p w14:paraId="7DF1529B" w14:textId="6225D693" w:rsidR="00FA56E6" w:rsidRDefault="00615165">
                            <w:pPr>
                              <w:rPr>
                                <w:rFonts w:ascii="Arial" w:hAnsi="Arial" w:cs="Arial"/>
                                <w:sz w:val="24"/>
                                <w:lang w:val="cy-GB"/>
                              </w:rPr>
                            </w:pPr>
                            <w:r>
                              <w:rPr>
                                <w:rFonts w:ascii="Arial" w:hAnsi="Arial" w:cs="Arial"/>
                                <w:sz w:val="24"/>
                                <w:lang w:val="cy-GB"/>
                              </w:rPr>
                              <w:t>Gall y proses o gyfeirnodi bod yn anodd i’r mwyafrif o fyfyrwyr. Dyma pam mae’r prifysgol yn awgrymu i ddefnyddio system cyfeirnodi Harvard er mwyn sicrhau ein bod ni’n meddwl yn eang, ac i sicrhau ein bod ni’n rhoi parch i’r awduron.</w:t>
                            </w:r>
                          </w:p>
                          <w:p w14:paraId="60A5A396" w14:textId="010B4B45" w:rsidR="00B344C6" w:rsidRDefault="00B344C6">
                            <w:pPr>
                              <w:rPr>
                                <w:rFonts w:ascii="Arial" w:hAnsi="Arial" w:cs="Arial"/>
                                <w:sz w:val="24"/>
                                <w:lang w:val="cy-GB"/>
                              </w:rPr>
                            </w:pPr>
                            <w:r>
                              <w:rPr>
                                <w:rFonts w:ascii="Arial" w:hAnsi="Arial" w:cs="Arial"/>
                                <w:sz w:val="24"/>
                                <w:lang w:val="cy-GB"/>
                              </w:rPr>
                              <w:t>Esbonia Neville (2007, p.27) ‘plagiarism is hot topic of discussion in higher education’.</w:t>
                            </w:r>
                          </w:p>
                          <w:p w14:paraId="22B057D2" w14:textId="77777777" w:rsidR="00B344C6" w:rsidRDefault="00B344C6">
                            <w:pPr>
                              <w:rPr>
                                <w:rFonts w:ascii="Arial" w:hAnsi="Arial" w:cs="Arial"/>
                                <w:sz w:val="24"/>
                                <w:lang w:val="cy-GB"/>
                              </w:rPr>
                            </w:pP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7DF15281" id="_x0000_t202" coordsize="21600,21600" o:spt="202" path="m,l,21600r21600,l21600,xe">
                <v:stroke joinstyle="miter"/>
                <v:path gradientshapeok="t" o:connecttype="rect"/>
              </v:shapetype>
              <v:shape id="Text Box 2" o:spid="_x0000_s1026" type="#_x0000_t202" style="position:absolute;left:0;text-align:left;margin-left:147.75pt;margin-top:22.5pt;width:311.25pt;height:219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" fillcolor="#0070c0" strokeweight=".26467mm">
                <v:textbox>
                  <w:txbxContent>
                    <w:p w14:paraId="7DF15299" w14:textId="77777777" w:rsidR="00FA56E6" w:rsidRDefault="00615165">
                      <w:pPr>
                        <w:pStyle w:val="ListParagraph"/>
                        <w:numPr>
                          <w:ilvl w:val="0"/>
                          <w:numId w:val="2"/>
                        </w:numPr>
                        <w:rPr>
                          <w:rFonts w:ascii="Arial" w:hAnsi="Arial" w:cs="Arial"/>
                          <w:sz w:val="24"/>
                          <w:lang w:val="cy-GB"/>
                        </w:rPr>
                      </w:pPr>
                      <w:r>
                        <w:rPr>
                          <w:rFonts w:ascii="Arial" w:hAnsi="Arial" w:cs="Arial"/>
                          <w:sz w:val="24"/>
                          <w:lang w:val="cy-GB"/>
                        </w:rPr>
                        <w:t>Cyfeirnodi</w:t>
                      </w:r>
                    </w:p>
                    <w:p w14:paraId="7DF1529A" w14:textId="77777777" w:rsidR="00FA56E6" w:rsidRDefault="00615165">
                      <w:pPr>
                        <w:rPr>
                          <w:rFonts w:ascii="Arial" w:hAnsi="Arial" w:cs="Arial"/>
                          <w:sz w:val="24"/>
                          <w:lang w:val="cy-GB"/>
                        </w:rPr>
                      </w:pPr>
                      <w:r>
                        <w:rPr>
                          <w:rFonts w:ascii="Arial" w:hAnsi="Arial" w:cs="Arial"/>
                          <w:sz w:val="24"/>
                          <w:lang w:val="cy-GB"/>
                        </w:rPr>
                        <w:t xml:space="preserve">Cyfeirnodi yw’r proses pan rydych yn defnyddio gwaith rhywun arall, yn eich aseiniadau. Gallwch defnyddio gwaith rhywun arall pan rydych yn darllen erthyglau neu llyfrau. </w:t>
                      </w:r>
                    </w:p>
                    <w:p w14:paraId="7DF1529B" w14:textId="6225D693" w:rsidR="00FA56E6" w:rsidRDefault="00615165">
                      <w:pPr>
                        <w:rPr>
                          <w:rFonts w:ascii="Arial" w:hAnsi="Arial" w:cs="Arial"/>
                          <w:sz w:val="24"/>
                          <w:lang w:val="cy-GB"/>
                        </w:rPr>
                      </w:pPr>
                      <w:r>
                        <w:rPr>
                          <w:rFonts w:ascii="Arial" w:hAnsi="Arial" w:cs="Arial"/>
                          <w:sz w:val="24"/>
                          <w:lang w:val="cy-GB"/>
                        </w:rPr>
                        <w:t>Gall y proses o gyfeirnodi bod yn anodd i’r mwyafrif o fyfyrwyr. Dyma pam mae’r prifysgol yn awgrymu i ddefnyddio system cyfeirnodi Harvard er mwyn sicrhau ein bod ni’n meddwl yn eang, ac i sicrhau ein bod ni’n rhoi parch i’r awduron.</w:t>
                      </w:r>
                    </w:p>
                    <w:p w14:paraId="60A5A396" w14:textId="010B4B45" w:rsidR="00B344C6" w:rsidRDefault="00B344C6">
                      <w:pPr>
                        <w:rPr>
                          <w:rFonts w:ascii="Arial" w:hAnsi="Arial" w:cs="Arial"/>
                          <w:sz w:val="24"/>
                          <w:lang w:val="cy-GB"/>
                        </w:rPr>
                      </w:pPr>
                      <w:r>
                        <w:rPr>
                          <w:rFonts w:ascii="Arial" w:hAnsi="Arial" w:cs="Arial"/>
                          <w:sz w:val="24"/>
                          <w:lang w:val="cy-GB"/>
                        </w:rPr>
                        <w:t>Esbonia Neville (2007, p.27) ‘plagiarism is hot topic of discussion in higher education’.</w:t>
                      </w:r>
                    </w:p>
                    <w:p w14:paraId="22B057D2" w14:textId="77777777" w:rsidR="00B344C6" w:rsidRDefault="00B344C6">
                      <w:pPr>
                        <w:rPr>
                          <w:rFonts w:ascii="Arial" w:hAnsi="Arial" w:cs="Arial"/>
                          <w:sz w:val="24"/>
                          <w:lang w:val="cy-GB"/>
                        </w:rPr>
                      </w:pPr>
                    </w:p>
                  </w:txbxContent>
                </v:textbox>
                <w10:wrap type="square" anchorx="margin"/>
              </v:shape>
            </w:pict>
          </mc:Fallback>
        </mc:AlternateContent>
      </w:r>
      <w:r>
        <w:rPr>
          <w:rFonts w:cs="Calibri"/>
          <w:noProof/>
        </w:rPr>
        <mc:AlternateContent>
          <mc:Choice Requires="wps">
            <w:drawing>
              <wp:anchor distT="0" distB="0" distL="114300" distR="114300" simplePos="0" relativeHeight="251667456" behindDoc="0" locked="0" layoutInCell="1" allowOverlap="1" wp14:anchorId="7DF1527F" wp14:editId="54B2CED6">
                <wp:simplePos x="0" y="0"/>
                <wp:positionH relativeFrom="margin">
                  <wp:posOffset>1828165</wp:posOffset>
                </wp:positionH>
                <wp:positionV relativeFrom="paragraph">
                  <wp:posOffset>3214370</wp:posOffset>
                </wp:positionV>
                <wp:extent cx="4010028" cy="2505071"/>
                <wp:effectExtent l="0" t="0" r="28572" b="9529"/>
                <wp:wrapSquare wrapText="bothSides"/>
                <wp:docPr id="4" name="Text Box 2"/>
                <wp:cNvGraphicFramePr/>
                <a:graphic xmlns:a="http://schemas.openxmlformats.org/drawingml/2006/main">
                  <a:graphicData uri="http://schemas.microsoft.com/office/word/2010/wordprocessingShape">
                    <wps:wsp>
                      <wps:cNvSpPr txBox="1"/>
                      <wps:spPr>
                        <a:xfrm>
                          <a:off x="0" y="0"/>
                          <a:ext cx="4010028" cy="2505071"/>
                        </a:xfrm>
                        <a:prstGeom prst="rect">
                          <a:avLst/>
                        </a:prstGeom>
                        <a:solidFill>
                          <a:srgbClr val="FFC000"/>
                        </a:solidFill>
                        <a:ln w="9528">
                          <a:solidFill>
                            <a:srgbClr val="000000"/>
                          </a:solidFill>
                          <a:prstDash val="solid"/>
                        </a:ln>
                      </wps:spPr>
                      <wps:txbx>
                        <w:txbxContent>
                          <w:p w14:paraId="7DF15291" w14:textId="77777777" w:rsidR="00FA56E6" w:rsidRDefault="00615165">
                            <w:r>
                              <w:rPr>
                                <w:rFonts w:ascii="Arial" w:hAnsi="Arial" w:cs="Arial"/>
                                <w:sz w:val="24"/>
                                <w:szCs w:val="24"/>
                              </w:rPr>
                              <w:t>3.</w:t>
                            </w:r>
                            <w:r>
                              <w:rPr>
                                <w:rFonts w:ascii="Arial" w:hAnsi="Arial" w:cs="Arial"/>
                                <w:sz w:val="24"/>
                                <w:szCs w:val="24"/>
                                <w:lang w:val="cy-GB"/>
                              </w:rPr>
                              <w:t xml:space="preserve"> </w:t>
                            </w:r>
                            <w:r>
                              <w:rPr>
                                <w:rFonts w:ascii="Arial" w:hAnsi="Arial" w:cs="Arial"/>
                                <w:sz w:val="24"/>
                                <w:szCs w:val="24"/>
                                <w:lang w:val="cy-GB"/>
                              </w:rPr>
                              <w:t>Gwrthrychedd</w:t>
                            </w:r>
                          </w:p>
                          <w:p w14:paraId="7DF15292" w14:textId="1BF6B871" w:rsidR="00FA56E6" w:rsidRDefault="00615165">
                            <w:r>
                              <w:rPr>
                                <w:rFonts w:ascii="Arial" w:hAnsi="Arial" w:cs="Arial"/>
                                <w:sz w:val="24"/>
                                <w:szCs w:val="24"/>
                                <w:lang w:val="cy-GB"/>
                              </w:rPr>
                              <w:t xml:space="preserve"> </w:t>
                            </w:r>
                            <w:r>
                              <w:t>(Objectivity, 2018)</w:t>
                            </w:r>
                            <w:r>
                              <w:rPr>
                                <w:rFonts w:ascii="Arial" w:hAnsi="Arial" w:cs="Arial"/>
                                <w:sz w:val="24"/>
                                <w:szCs w:val="24"/>
                                <w:lang w:val="cy-GB"/>
                              </w:rPr>
                              <w:t xml:space="preserve"> yn diffi</w:t>
                            </w:r>
                            <w:r w:rsidR="008F2AB8">
                              <w:rPr>
                                <w:rFonts w:ascii="Arial" w:hAnsi="Arial" w:cs="Arial"/>
                                <w:sz w:val="24"/>
                                <w:szCs w:val="24"/>
                                <w:lang w:val="cy-GB"/>
                              </w:rPr>
                              <w:t>nio</w:t>
                            </w:r>
                            <w:r>
                              <w:rPr>
                                <w:rFonts w:ascii="Arial" w:hAnsi="Arial" w:cs="Arial"/>
                                <w:sz w:val="24"/>
                                <w:szCs w:val="24"/>
                                <w:lang w:val="cy-GB"/>
                              </w:rPr>
                              <w:t xml:space="preserve"> gwrthrychedd fel “</w:t>
                            </w:r>
                            <w:r>
                              <w:rPr>
                                <w:rFonts w:ascii="Arial" w:hAnsi="Arial" w:cs="Arial"/>
                                <w:bCs/>
                                <w:color w:val="292929"/>
                                <w:sz w:val="24"/>
                                <w:szCs w:val="24"/>
                                <w:lang w:val="en"/>
                              </w:rPr>
                              <w:t xml:space="preserve">the </w:t>
                            </w:r>
                            <w:hyperlink r:id="rId8" w:tooltip="fact" w:history="1">
                              <w:r>
                                <w:t>fact</w:t>
                              </w:r>
                            </w:hyperlink>
                            <w:r>
                              <w:rPr>
                                <w:rFonts w:ascii="Arial" w:hAnsi="Arial" w:cs="Arial"/>
                                <w:bCs/>
                                <w:color w:val="292929"/>
                                <w:sz w:val="24"/>
                                <w:szCs w:val="24"/>
                                <w:lang w:val="en"/>
                              </w:rPr>
                              <w:t xml:space="preserve"> of being </w:t>
                            </w:r>
                            <w:hyperlink r:id="rId9" w:tooltip="based" w:history="1">
                              <w:r>
                                <w:t>based</w:t>
                              </w:r>
                            </w:hyperlink>
                            <w:r>
                              <w:rPr>
                                <w:rFonts w:ascii="Arial" w:hAnsi="Arial" w:cs="Arial"/>
                                <w:bCs/>
                                <w:color w:val="292929"/>
                                <w:sz w:val="24"/>
                                <w:szCs w:val="24"/>
                                <w:lang w:val="en"/>
                              </w:rPr>
                              <w:t xml:space="preserve"> on </w:t>
                            </w:r>
                            <w:hyperlink r:id="rId10" w:tooltip="facts" w:history="1">
                              <w:r>
                                <w:t>facts</w:t>
                              </w:r>
                            </w:hyperlink>
                            <w:r>
                              <w:rPr>
                                <w:rFonts w:ascii="Arial" w:hAnsi="Arial" w:cs="Arial"/>
                                <w:bCs/>
                                <w:color w:val="292929"/>
                                <w:sz w:val="24"/>
                                <w:szCs w:val="24"/>
                                <w:lang w:val="en"/>
                              </w:rPr>
                              <w:t xml:space="preserve"> and not </w:t>
                            </w:r>
                            <w:hyperlink r:id="rId11" w:tooltip="influenced" w:history="1">
                              <w:r>
                                <w:t>influenced</w:t>
                              </w:r>
                            </w:hyperlink>
                            <w:r>
                              <w:rPr>
                                <w:rFonts w:ascii="Arial" w:hAnsi="Arial" w:cs="Arial"/>
                                <w:bCs/>
                                <w:color w:val="292929"/>
                                <w:sz w:val="24"/>
                                <w:szCs w:val="24"/>
                                <w:lang w:val="en"/>
                              </w:rPr>
                              <w:t xml:space="preserve"> by </w:t>
                            </w:r>
                            <w:hyperlink r:id="rId12" w:tooltip="personal" w:history="1">
                              <w:r>
                                <w:t>personal</w:t>
                              </w:r>
                            </w:hyperlink>
                            <w:r>
                              <w:rPr>
                                <w:rFonts w:ascii="Arial" w:hAnsi="Arial" w:cs="Arial"/>
                                <w:bCs/>
                                <w:color w:val="292929"/>
                                <w:sz w:val="24"/>
                                <w:szCs w:val="24"/>
                                <w:lang w:val="en"/>
                              </w:rPr>
                              <w:t xml:space="preserve"> </w:t>
                            </w:r>
                            <w:hyperlink r:id="rId13" w:tooltip="beliefs" w:history="1">
                              <w:r>
                                <w:t>beliefs</w:t>
                              </w:r>
                            </w:hyperlink>
                            <w:r>
                              <w:rPr>
                                <w:rFonts w:ascii="Arial" w:hAnsi="Arial" w:cs="Arial"/>
                                <w:bCs/>
                                <w:color w:val="292929"/>
                                <w:sz w:val="24"/>
                                <w:szCs w:val="24"/>
                                <w:lang w:val="en"/>
                              </w:rPr>
                              <w:t xml:space="preserve"> or </w:t>
                            </w:r>
                            <w:hyperlink r:id="rId14" w:tooltip="feelings" w:history="1">
                              <w:r>
                                <w:t>feelings</w:t>
                              </w:r>
                            </w:hyperlink>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Yn</w:t>
                            </w:r>
                            <w:proofErr w:type="spellEnd"/>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bennaf</w:t>
                            </w:r>
                            <w:proofErr w:type="spellEnd"/>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maent</w:t>
                            </w:r>
                            <w:proofErr w:type="spellEnd"/>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yn</w:t>
                            </w:r>
                            <w:proofErr w:type="spellEnd"/>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hygrededd</w:t>
                            </w:r>
                            <w:proofErr w:type="spellEnd"/>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yn</w:t>
                            </w:r>
                            <w:proofErr w:type="spellEnd"/>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seiliedyg</w:t>
                            </w:r>
                            <w:proofErr w:type="spellEnd"/>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ar</w:t>
                            </w:r>
                            <w:proofErr w:type="spellEnd"/>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dystiolaeth</w:t>
                            </w:r>
                            <w:proofErr w:type="spellEnd"/>
                            <w:r>
                              <w:rPr>
                                <w:rFonts w:ascii="Arial" w:hAnsi="Arial" w:cs="Arial"/>
                                <w:bCs/>
                                <w:color w:val="292929"/>
                                <w:sz w:val="24"/>
                                <w:szCs w:val="24"/>
                                <w:lang w:val="en"/>
                              </w:rPr>
                              <w:t xml:space="preserve"> ac </w:t>
                            </w:r>
                            <w:proofErr w:type="spellStart"/>
                            <w:r>
                              <w:rPr>
                                <w:rFonts w:ascii="Arial" w:hAnsi="Arial" w:cs="Arial"/>
                                <w:bCs/>
                                <w:color w:val="292929"/>
                                <w:sz w:val="24"/>
                                <w:szCs w:val="24"/>
                                <w:lang w:val="en"/>
                              </w:rPr>
                              <w:t>mae</w:t>
                            </w:r>
                            <w:proofErr w:type="spellEnd"/>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hefyd</w:t>
                            </w:r>
                            <w:proofErr w:type="spellEnd"/>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angen</w:t>
                            </w:r>
                            <w:proofErr w:type="spellEnd"/>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i</w:t>
                            </w:r>
                            <w:proofErr w:type="spellEnd"/>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gyfeirnodi’r</w:t>
                            </w:r>
                            <w:proofErr w:type="spellEnd"/>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tystiolaeth</w:t>
                            </w:r>
                            <w:proofErr w:type="spellEnd"/>
                            <w:r>
                              <w:rPr>
                                <w:rFonts w:ascii="Arial" w:hAnsi="Arial" w:cs="Arial"/>
                                <w:bCs/>
                                <w:color w:val="292929"/>
                                <w:sz w:val="24"/>
                                <w:szCs w:val="24"/>
                                <w:lang w:val="en"/>
                              </w:rPr>
                              <w:t xml:space="preserve">. </w:t>
                            </w:r>
                          </w:p>
                          <w:p w14:paraId="7DF15293" w14:textId="521CAC82" w:rsidR="00FA56E6" w:rsidRDefault="00615165">
                            <w:r>
                              <w:rPr>
                                <w:rFonts w:ascii="Arial" w:hAnsi="Arial" w:cs="Arial"/>
                                <w:bCs/>
                                <w:color w:val="292929"/>
                                <w:sz w:val="24"/>
                                <w:szCs w:val="24"/>
                                <w:lang w:val="en"/>
                              </w:rPr>
                              <w:t xml:space="preserve">Mae </w:t>
                            </w:r>
                            <w:r>
                              <w:rPr>
                                <w:rFonts w:ascii="Arial" w:hAnsi="Arial" w:cs="Arial"/>
                                <w:color w:val="292929"/>
                                <w:sz w:val="24"/>
                                <w:szCs w:val="24"/>
                              </w:rPr>
                              <w:t>(Cottrell, 2005, p. 5)</w:t>
                            </w:r>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yn</w:t>
                            </w:r>
                            <w:proofErr w:type="spellEnd"/>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diffinio</w:t>
                            </w:r>
                            <w:proofErr w:type="spellEnd"/>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gwrthrychedd</w:t>
                            </w:r>
                            <w:proofErr w:type="spellEnd"/>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fel</w:t>
                            </w:r>
                            <w:proofErr w:type="spellEnd"/>
                            <w:r>
                              <w:rPr>
                                <w:rFonts w:ascii="Arial" w:hAnsi="Arial" w:cs="Arial"/>
                                <w:bCs/>
                                <w:color w:val="292929"/>
                                <w:sz w:val="24"/>
                                <w:szCs w:val="24"/>
                                <w:lang w:val="en"/>
                              </w:rPr>
                              <w:t xml:space="preserve"> ‘</w:t>
                            </w:r>
                            <w:r>
                              <w:rPr>
                                <w:rFonts w:ascii="Arial" w:hAnsi="Arial" w:cs="Arial"/>
                                <w:sz w:val="24"/>
                                <w:szCs w:val="24"/>
                                <w:lang w:val="cy-GB"/>
                              </w:rPr>
                              <w:t xml:space="preserve">putting your own likes, beliefs and interests to one side with the aim of gaining the most accurate outcome or a deeper understanding’. Y gwrthwyneb i wrthrychedd yw ysgrifennu yn oddrychol. </w:t>
                            </w:r>
                            <w:r w:rsidR="007D1E71">
                              <w:rPr>
                                <w:rFonts w:ascii="Arial" w:hAnsi="Arial" w:cs="Arial"/>
                                <w:sz w:val="24"/>
                                <w:szCs w:val="24"/>
                                <w:lang w:val="cy-GB"/>
                              </w:rPr>
                              <w:t>Dywed (subjective,2018)</w:t>
                            </w:r>
                            <w:r>
                              <w:rPr>
                                <w:rFonts w:ascii="Arial" w:hAnsi="Arial" w:cs="Arial"/>
                                <w:sz w:val="24"/>
                                <w:szCs w:val="24"/>
                                <w:lang w:val="cy-GB"/>
                              </w:rPr>
                              <w:t xml:space="preserve"> ‘The quality of being based on or influenced by personol feelings, tastes or opinions’.</w:t>
                            </w:r>
                          </w:p>
                          <w:p w14:paraId="7DF15294" w14:textId="77777777" w:rsidR="00FA56E6" w:rsidRDefault="00FA56E6"/>
                          <w:p w14:paraId="7DF15295" w14:textId="77777777" w:rsidR="00FA56E6" w:rsidRDefault="00FA56E6">
                            <w:pPr>
                              <w:rPr>
                                <w:rFonts w:ascii="Arial" w:hAnsi="Arial" w:cs="Arial"/>
                                <w:bCs/>
                                <w:color w:val="292929"/>
                                <w:sz w:val="24"/>
                                <w:szCs w:val="24"/>
                                <w:lang w:val="en"/>
                              </w:rPr>
                            </w:pPr>
                          </w:p>
                          <w:p w14:paraId="7DF15296" w14:textId="77777777" w:rsidR="00FA56E6" w:rsidRDefault="00FA56E6">
                            <w:pPr>
                              <w:rPr>
                                <w:lang w:val="cy-GB"/>
                              </w:rPr>
                            </w:pPr>
                          </w:p>
                          <w:p w14:paraId="7DF15297" w14:textId="77777777" w:rsidR="00FA56E6" w:rsidRDefault="00FA56E6"/>
                        </w:txbxContent>
                      </wps:txbx>
                      <wps:bodyPr vert="horz" wrap="square" lIns="91440" tIns="45720" rIns="91440" bIns="45720" anchor="t" anchorCtr="0" compatLnSpc="0">
                        <a:noAutofit/>
                      </wps:bodyPr>
                    </wps:wsp>
                  </a:graphicData>
                </a:graphic>
              </wp:anchor>
            </w:drawing>
          </mc:Choice>
          <mc:Fallback>
            <w:pict>
              <v:shape w14:anchorId="7DF1527F" id="_x0000_s1027" type="#_x0000_t202" style="position:absolute;left:0;text-align:left;margin-left:143.95pt;margin-top:253.1pt;width:315.75pt;height:197.25pt;z-index:25166745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" fillcolor="#ffc000" strokeweight=".26467mm">
                <v:textbox>
                  <w:txbxContent>
                    <w:p w14:paraId="7DF15291" w14:textId="77777777" w:rsidR="00FA56E6" w:rsidRDefault="00615165">
                      <w:r>
                        <w:rPr>
                          <w:rFonts w:ascii="Arial" w:hAnsi="Arial" w:cs="Arial"/>
                          <w:sz w:val="24"/>
                          <w:szCs w:val="24"/>
                        </w:rPr>
                        <w:t>3.</w:t>
                      </w:r>
                      <w:r>
                        <w:rPr>
                          <w:rFonts w:ascii="Arial" w:hAnsi="Arial" w:cs="Arial"/>
                          <w:sz w:val="24"/>
                          <w:szCs w:val="24"/>
                          <w:lang w:val="cy-GB"/>
                        </w:rPr>
                        <w:t xml:space="preserve"> </w:t>
                      </w:r>
                      <w:r>
                        <w:rPr>
                          <w:rFonts w:ascii="Arial" w:hAnsi="Arial" w:cs="Arial"/>
                          <w:sz w:val="24"/>
                          <w:szCs w:val="24"/>
                          <w:lang w:val="cy-GB"/>
                        </w:rPr>
                        <w:t>Gwrthrychedd</w:t>
                      </w:r>
                    </w:p>
                    <w:p w14:paraId="7DF15292" w14:textId="1BF6B871" w:rsidR="00FA56E6" w:rsidRDefault="00615165">
                      <w:r>
                        <w:rPr>
                          <w:rFonts w:ascii="Arial" w:hAnsi="Arial" w:cs="Arial"/>
                          <w:sz w:val="24"/>
                          <w:szCs w:val="24"/>
                          <w:lang w:val="cy-GB"/>
                        </w:rPr>
                        <w:t xml:space="preserve"> </w:t>
                      </w:r>
                      <w:r>
                        <w:t>(Objectivity, 2018)</w:t>
                      </w:r>
                      <w:r>
                        <w:rPr>
                          <w:rFonts w:ascii="Arial" w:hAnsi="Arial" w:cs="Arial"/>
                          <w:sz w:val="24"/>
                          <w:szCs w:val="24"/>
                          <w:lang w:val="cy-GB"/>
                        </w:rPr>
                        <w:t xml:space="preserve"> yn diffi</w:t>
                      </w:r>
                      <w:r w:rsidR="008F2AB8">
                        <w:rPr>
                          <w:rFonts w:ascii="Arial" w:hAnsi="Arial" w:cs="Arial"/>
                          <w:sz w:val="24"/>
                          <w:szCs w:val="24"/>
                          <w:lang w:val="cy-GB"/>
                        </w:rPr>
                        <w:t>nio</w:t>
                      </w:r>
                      <w:r>
                        <w:rPr>
                          <w:rFonts w:ascii="Arial" w:hAnsi="Arial" w:cs="Arial"/>
                          <w:sz w:val="24"/>
                          <w:szCs w:val="24"/>
                          <w:lang w:val="cy-GB"/>
                        </w:rPr>
                        <w:t xml:space="preserve"> gwrthrychedd fel “</w:t>
                      </w:r>
                      <w:r>
                        <w:rPr>
                          <w:rFonts w:ascii="Arial" w:hAnsi="Arial" w:cs="Arial"/>
                          <w:bCs/>
                          <w:color w:val="292929"/>
                          <w:sz w:val="24"/>
                          <w:szCs w:val="24"/>
                          <w:lang w:val="en"/>
                        </w:rPr>
                        <w:t xml:space="preserve">the </w:t>
                      </w:r>
                      <w:hyperlink r:id="rId15" w:tooltip="fact" w:history="1">
                        <w:r>
                          <w:t>fact</w:t>
                        </w:r>
                      </w:hyperlink>
                      <w:r>
                        <w:rPr>
                          <w:rFonts w:ascii="Arial" w:hAnsi="Arial" w:cs="Arial"/>
                          <w:bCs/>
                          <w:color w:val="292929"/>
                          <w:sz w:val="24"/>
                          <w:szCs w:val="24"/>
                          <w:lang w:val="en"/>
                        </w:rPr>
                        <w:t xml:space="preserve"> of being </w:t>
                      </w:r>
                      <w:hyperlink r:id="rId16" w:tooltip="based" w:history="1">
                        <w:r>
                          <w:t>based</w:t>
                        </w:r>
                      </w:hyperlink>
                      <w:r>
                        <w:rPr>
                          <w:rFonts w:ascii="Arial" w:hAnsi="Arial" w:cs="Arial"/>
                          <w:bCs/>
                          <w:color w:val="292929"/>
                          <w:sz w:val="24"/>
                          <w:szCs w:val="24"/>
                          <w:lang w:val="en"/>
                        </w:rPr>
                        <w:t xml:space="preserve"> on </w:t>
                      </w:r>
                      <w:hyperlink r:id="rId17" w:tooltip="facts" w:history="1">
                        <w:r>
                          <w:t>facts</w:t>
                        </w:r>
                      </w:hyperlink>
                      <w:r>
                        <w:rPr>
                          <w:rFonts w:ascii="Arial" w:hAnsi="Arial" w:cs="Arial"/>
                          <w:bCs/>
                          <w:color w:val="292929"/>
                          <w:sz w:val="24"/>
                          <w:szCs w:val="24"/>
                          <w:lang w:val="en"/>
                        </w:rPr>
                        <w:t xml:space="preserve"> and not </w:t>
                      </w:r>
                      <w:hyperlink r:id="rId18" w:tooltip="influenced" w:history="1">
                        <w:r>
                          <w:t>influenced</w:t>
                        </w:r>
                      </w:hyperlink>
                      <w:r>
                        <w:rPr>
                          <w:rFonts w:ascii="Arial" w:hAnsi="Arial" w:cs="Arial"/>
                          <w:bCs/>
                          <w:color w:val="292929"/>
                          <w:sz w:val="24"/>
                          <w:szCs w:val="24"/>
                          <w:lang w:val="en"/>
                        </w:rPr>
                        <w:t xml:space="preserve"> by </w:t>
                      </w:r>
                      <w:hyperlink r:id="rId19" w:tooltip="personal" w:history="1">
                        <w:r>
                          <w:t>personal</w:t>
                        </w:r>
                      </w:hyperlink>
                      <w:r>
                        <w:rPr>
                          <w:rFonts w:ascii="Arial" w:hAnsi="Arial" w:cs="Arial"/>
                          <w:bCs/>
                          <w:color w:val="292929"/>
                          <w:sz w:val="24"/>
                          <w:szCs w:val="24"/>
                          <w:lang w:val="en"/>
                        </w:rPr>
                        <w:t xml:space="preserve"> </w:t>
                      </w:r>
                      <w:hyperlink r:id="rId20" w:tooltip="beliefs" w:history="1">
                        <w:r>
                          <w:t>beliefs</w:t>
                        </w:r>
                      </w:hyperlink>
                      <w:r>
                        <w:rPr>
                          <w:rFonts w:ascii="Arial" w:hAnsi="Arial" w:cs="Arial"/>
                          <w:bCs/>
                          <w:color w:val="292929"/>
                          <w:sz w:val="24"/>
                          <w:szCs w:val="24"/>
                          <w:lang w:val="en"/>
                        </w:rPr>
                        <w:t xml:space="preserve"> or </w:t>
                      </w:r>
                      <w:hyperlink r:id="rId21" w:tooltip="feelings" w:history="1">
                        <w:r>
                          <w:t>feelings</w:t>
                        </w:r>
                      </w:hyperlink>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Yn</w:t>
                      </w:r>
                      <w:proofErr w:type="spellEnd"/>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bennaf</w:t>
                      </w:r>
                      <w:proofErr w:type="spellEnd"/>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maent</w:t>
                      </w:r>
                      <w:proofErr w:type="spellEnd"/>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yn</w:t>
                      </w:r>
                      <w:proofErr w:type="spellEnd"/>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hygrededd</w:t>
                      </w:r>
                      <w:proofErr w:type="spellEnd"/>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yn</w:t>
                      </w:r>
                      <w:proofErr w:type="spellEnd"/>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seiliedyg</w:t>
                      </w:r>
                      <w:proofErr w:type="spellEnd"/>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ar</w:t>
                      </w:r>
                      <w:proofErr w:type="spellEnd"/>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dystiolaeth</w:t>
                      </w:r>
                      <w:proofErr w:type="spellEnd"/>
                      <w:r>
                        <w:rPr>
                          <w:rFonts w:ascii="Arial" w:hAnsi="Arial" w:cs="Arial"/>
                          <w:bCs/>
                          <w:color w:val="292929"/>
                          <w:sz w:val="24"/>
                          <w:szCs w:val="24"/>
                          <w:lang w:val="en"/>
                        </w:rPr>
                        <w:t xml:space="preserve"> ac </w:t>
                      </w:r>
                      <w:proofErr w:type="spellStart"/>
                      <w:r>
                        <w:rPr>
                          <w:rFonts w:ascii="Arial" w:hAnsi="Arial" w:cs="Arial"/>
                          <w:bCs/>
                          <w:color w:val="292929"/>
                          <w:sz w:val="24"/>
                          <w:szCs w:val="24"/>
                          <w:lang w:val="en"/>
                        </w:rPr>
                        <w:t>mae</w:t>
                      </w:r>
                      <w:proofErr w:type="spellEnd"/>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hefyd</w:t>
                      </w:r>
                      <w:proofErr w:type="spellEnd"/>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angen</w:t>
                      </w:r>
                      <w:proofErr w:type="spellEnd"/>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i</w:t>
                      </w:r>
                      <w:proofErr w:type="spellEnd"/>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gyfeirnodi’r</w:t>
                      </w:r>
                      <w:proofErr w:type="spellEnd"/>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tystiolaeth</w:t>
                      </w:r>
                      <w:proofErr w:type="spellEnd"/>
                      <w:r>
                        <w:rPr>
                          <w:rFonts w:ascii="Arial" w:hAnsi="Arial" w:cs="Arial"/>
                          <w:bCs/>
                          <w:color w:val="292929"/>
                          <w:sz w:val="24"/>
                          <w:szCs w:val="24"/>
                          <w:lang w:val="en"/>
                        </w:rPr>
                        <w:t xml:space="preserve">. </w:t>
                      </w:r>
                    </w:p>
                    <w:p w14:paraId="7DF15293" w14:textId="521CAC82" w:rsidR="00FA56E6" w:rsidRDefault="00615165">
                      <w:r>
                        <w:rPr>
                          <w:rFonts w:ascii="Arial" w:hAnsi="Arial" w:cs="Arial"/>
                          <w:bCs/>
                          <w:color w:val="292929"/>
                          <w:sz w:val="24"/>
                          <w:szCs w:val="24"/>
                          <w:lang w:val="en"/>
                        </w:rPr>
                        <w:t xml:space="preserve">Mae </w:t>
                      </w:r>
                      <w:r>
                        <w:rPr>
                          <w:rFonts w:ascii="Arial" w:hAnsi="Arial" w:cs="Arial"/>
                          <w:color w:val="292929"/>
                          <w:sz w:val="24"/>
                          <w:szCs w:val="24"/>
                        </w:rPr>
                        <w:t>(Cottrell, 2005, p. 5)</w:t>
                      </w:r>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yn</w:t>
                      </w:r>
                      <w:proofErr w:type="spellEnd"/>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diffinio</w:t>
                      </w:r>
                      <w:proofErr w:type="spellEnd"/>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gwrthrychedd</w:t>
                      </w:r>
                      <w:proofErr w:type="spellEnd"/>
                      <w:r>
                        <w:rPr>
                          <w:rFonts w:ascii="Arial" w:hAnsi="Arial" w:cs="Arial"/>
                          <w:bCs/>
                          <w:color w:val="292929"/>
                          <w:sz w:val="24"/>
                          <w:szCs w:val="24"/>
                          <w:lang w:val="en"/>
                        </w:rPr>
                        <w:t xml:space="preserve"> </w:t>
                      </w:r>
                      <w:proofErr w:type="spellStart"/>
                      <w:r>
                        <w:rPr>
                          <w:rFonts w:ascii="Arial" w:hAnsi="Arial" w:cs="Arial"/>
                          <w:bCs/>
                          <w:color w:val="292929"/>
                          <w:sz w:val="24"/>
                          <w:szCs w:val="24"/>
                          <w:lang w:val="en"/>
                        </w:rPr>
                        <w:t>fel</w:t>
                      </w:r>
                      <w:proofErr w:type="spellEnd"/>
                      <w:r>
                        <w:rPr>
                          <w:rFonts w:ascii="Arial" w:hAnsi="Arial" w:cs="Arial"/>
                          <w:bCs/>
                          <w:color w:val="292929"/>
                          <w:sz w:val="24"/>
                          <w:szCs w:val="24"/>
                          <w:lang w:val="en"/>
                        </w:rPr>
                        <w:t xml:space="preserve"> ‘</w:t>
                      </w:r>
                      <w:r>
                        <w:rPr>
                          <w:rFonts w:ascii="Arial" w:hAnsi="Arial" w:cs="Arial"/>
                          <w:sz w:val="24"/>
                          <w:szCs w:val="24"/>
                          <w:lang w:val="cy-GB"/>
                        </w:rPr>
                        <w:t xml:space="preserve">putting your own likes, beliefs and interests to one side with the aim of gaining the most accurate outcome or a deeper understanding’. Y gwrthwyneb i wrthrychedd yw ysgrifennu yn oddrychol. </w:t>
                      </w:r>
                      <w:r w:rsidR="007D1E71">
                        <w:rPr>
                          <w:rFonts w:ascii="Arial" w:hAnsi="Arial" w:cs="Arial"/>
                          <w:sz w:val="24"/>
                          <w:szCs w:val="24"/>
                          <w:lang w:val="cy-GB"/>
                        </w:rPr>
                        <w:t>Dywed (subjective,2018)</w:t>
                      </w:r>
                      <w:r>
                        <w:rPr>
                          <w:rFonts w:ascii="Arial" w:hAnsi="Arial" w:cs="Arial"/>
                          <w:sz w:val="24"/>
                          <w:szCs w:val="24"/>
                          <w:lang w:val="cy-GB"/>
                        </w:rPr>
                        <w:t xml:space="preserve"> ‘The quality of being based on or influenced by personol feelings, tastes or opinions’.</w:t>
                      </w:r>
                    </w:p>
                    <w:p w14:paraId="7DF15294" w14:textId="77777777" w:rsidR="00FA56E6" w:rsidRDefault="00FA56E6"/>
                    <w:p w14:paraId="7DF15295" w14:textId="77777777" w:rsidR="00FA56E6" w:rsidRDefault="00FA56E6">
                      <w:pPr>
                        <w:rPr>
                          <w:rFonts w:ascii="Arial" w:hAnsi="Arial" w:cs="Arial"/>
                          <w:bCs/>
                          <w:color w:val="292929"/>
                          <w:sz w:val="24"/>
                          <w:szCs w:val="24"/>
                          <w:lang w:val="en"/>
                        </w:rPr>
                      </w:pPr>
                    </w:p>
                    <w:p w14:paraId="7DF15296" w14:textId="77777777" w:rsidR="00FA56E6" w:rsidRDefault="00FA56E6">
                      <w:pPr>
                        <w:rPr>
                          <w:lang w:val="cy-GB"/>
                        </w:rPr>
                      </w:pPr>
                    </w:p>
                    <w:p w14:paraId="7DF15297" w14:textId="77777777" w:rsidR="00FA56E6" w:rsidRDefault="00FA56E6"/>
                  </w:txbxContent>
                </v:textbox>
                <w10:wrap type="square" anchorx="margin"/>
              </v:shape>
            </w:pict>
          </mc:Fallback>
        </mc:AlternateContent>
      </w:r>
      <w:r w:rsidR="00615165">
        <w:rPr>
          <w:noProof/>
        </w:rPr>
        <mc:AlternateContent>
          <mc:Choice Requires="wps">
            <w:drawing>
              <wp:anchor distT="0" distB="0" distL="114300" distR="114300" simplePos="0" relativeHeight="251669504" behindDoc="0" locked="0" layoutInCell="1" allowOverlap="1" wp14:anchorId="7DF15279" wp14:editId="7DF1527A">
                <wp:simplePos x="0" y="0"/>
                <wp:positionH relativeFrom="page">
                  <wp:posOffset>457200</wp:posOffset>
                </wp:positionH>
                <wp:positionV relativeFrom="paragraph">
                  <wp:posOffset>2677162</wp:posOffset>
                </wp:positionV>
                <wp:extent cx="2228850" cy="2733671"/>
                <wp:effectExtent l="0" t="0" r="19050" b="9529"/>
                <wp:wrapSquare wrapText="bothSides"/>
                <wp:docPr id="1" name="Text Box 2"/>
                <wp:cNvGraphicFramePr/>
                <a:graphic xmlns:a="http://schemas.openxmlformats.org/drawingml/2006/main">
                  <a:graphicData uri="http://schemas.microsoft.com/office/word/2010/wordprocessingShape">
                    <wps:wsp>
                      <wps:cNvSpPr txBox="1"/>
                      <wps:spPr>
                        <a:xfrm>
                          <a:off x="0" y="0"/>
                          <a:ext cx="2228850" cy="2733671"/>
                        </a:xfrm>
                        <a:prstGeom prst="rect">
                          <a:avLst/>
                        </a:prstGeom>
                        <a:solidFill>
                          <a:srgbClr val="660066"/>
                        </a:solidFill>
                        <a:ln w="9528">
                          <a:solidFill>
                            <a:srgbClr val="000000"/>
                          </a:solidFill>
                          <a:prstDash val="solid"/>
                        </a:ln>
                      </wps:spPr>
                      <wps:txbx>
                        <w:txbxContent>
                          <w:p w14:paraId="7DF15285" w14:textId="77777777" w:rsidR="00FA56E6" w:rsidRDefault="00615165">
                            <w:r>
                              <w:t xml:space="preserve">4. </w:t>
                            </w:r>
                            <w:r>
                              <w:rPr>
                                <w:lang w:val="cy-GB"/>
                              </w:rPr>
                              <w:t>Meddwl yn beirniadol</w:t>
                            </w:r>
                          </w:p>
                          <w:p w14:paraId="7DF15286" w14:textId="77777777" w:rsidR="00FA56E6" w:rsidRDefault="00615165">
                            <w:r>
                              <w:rPr>
                                <w:lang w:val="cy-GB"/>
                              </w:rPr>
                              <w:t>Pwysleisia (Cottrell, Critical Thinking Skills, 2017, p. 2) ‘Critical thinking gives you the tools to use scepticism and doubt constructively so that you can analyse what is before you. It helps you to make better and more informed decisions about whether something is likely to be true, effective or productive. Ultimately, in order to function in the world, we have to accept the probability that at trust.’</w:t>
                            </w:r>
                          </w:p>
                        </w:txbxContent>
                      </wps:txbx>
                      <wps:bodyPr vert="horz" wrap="square" lIns="91440" tIns="45720" rIns="91440" bIns="45720" anchor="t" anchorCtr="0" compatLnSpc="0">
                        <a:noAutofit/>
                      </wps:bodyPr>
                    </wps:wsp>
                  </a:graphicData>
                </a:graphic>
              </wp:anchor>
            </w:drawing>
          </mc:Choice>
          <mc:Fallback>
            <w:pict>
              <v:shape w14:anchorId="7DF15279" id="_x0000_s1028" type="#_x0000_t202" style="position:absolute;left:0;text-align:left;margin-left:36pt;margin-top:210.8pt;width:175.5pt;height:215.25pt;z-index:25166950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" fillcolor="#606" strokeweight=".26467mm">
                <v:textbox>
                  <w:txbxContent>
                    <w:p w14:paraId="7DF15285" w14:textId="77777777" w:rsidR="00FA56E6" w:rsidRDefault="00615165">
                      <w:r>
                        <w:t xml:space="preserve">4. </w:t>
                      </w:r>
                      <w:r>
                        <w:rPr>
                          <w:lang w:val="cy-GB"/>
                        </w:rPr>
                        <w:t>Meddwl yn beirniadol</w:t>
                      </w:r>
                    </w:p>
                    <w:p w14:paraId="7DF15286" w14:textId="77777777" w:rsidR="00FA56E6" w:rsidRDefault="00615165">
                      <w:r>
                        <w:rPr>
                          <w:lang w:val="cy-GB"/>
                        </w:rPr>
                        <w:t>Pwysleisia (Cottrell, Critical Thinking Skills, 2017, p. 2) ‘Critical thinking gives you the tools to use scepticism and doubt constructively so that you can analyse what is before you. It helps you to make better and more informed decisions about whether something is likely to be true, effective or productive. Ultimately, in order to function in the world, we have to accept the probability that at trust.’</w:t>
                      </w:r>
                    </w:p>
                  </w:txbxContent>
                </v:textbox>
                <w10:wrap type="square" anchorx="page"/>
              </v:shape>
            </w:pict>
          </mc:Fallback>
        </mc:AlternateContent>
      </w:r>
      <w:r w:rsidR="00615165">
        <w:rPr>
          <w:rFonts w:cs="Calibri"/>
          <w:noProof/>
        </w:rPr>
        <mc:AlternateContent>
          <mc:Choice Requires="wps">
            <w:drawing>
              <wp:anchor distT="0" distB="0" distL="114300" distR="114300" simplePos="0" relativeHeight="251661312" behindDoc="0" locked="0" layoutInCell="1" allowOverlap="1" wp14:anchorId="7DF1527B" wp14:editId="7DF1527C">
                <wp:simplePos x="0" y="0"/>
                <wp:positionH relativeFrom="column">
                  <wp:posOffset>-485775</wp:posOffset>
                </wp:positionH>
                <wp:positionV relativeFrom="paragraph">
                  <wp:posOffset>1344926</wp:posOffset>
                </wp:positionV>
                <wp:extent cx="2257425" cy="1209678"/>
                <wp:effectExtent l="0" t="0" r="28575" b="28572"/>
                <wp:wrapSquare wrapText="bothSides"/>
                <wp:docPr id="2" name="Text Box 2"/>
                <wp:cNvGraphicFramePr/>
                <a:graphic xmlns:a="http://schemas.openxmlformats.org/drawingml/2006/main">
                  <a:graphicData uri="http://schemas.microsoft.com/office/word/2010/wordprocessingShape">
                    <wps:wsp>
                      <wps:cNvSpPr txBox="1"/>
                      <wps:spPr>
                        <a:xfrm>
                          <a:off x="0" y="0"/>
                          <a:ext cx="2257425" cy="1209678"/>
                        </a:xfrm>
                        <a:prstGeom prst="rect">
                          <a:avLst/>
                        </a:prstGeom>
                        <a:solidFill>
                          <a:srgbClr val="00B0F0"/>
                        </a:solidFill>
                        <a:ln w="9528">
                          <a:solidFill>
                            <a:srgbClr val="000000"/>
                          </a:solidFill>
                          <a:prstDash val="solid"/>
                        </a:ln>
                      </wps:spPr>
                      <wps:txbx>
                        <w:txbxContent>
                          <w:p w14:paraId="7DF15288" w14:textId="77777777" w:rsidR="00FA56E6" w:rsidRDefault="00615165">
                            <w:pPr>
                              <w:pStyle w:val="ListParagraph"/>
                              <w:numPr>
                                <w:ilvl w:val="0"/>
                                <w:numId w:val="1"/>
                              </w:numPr>
                              <w:rPr>
                                <w:rFonts w:ascii="Arial" w:hAnsi="Arial" w:cs="Arial"/>
                                <w:sz w:val="24"/>
                                <w:lang w:val="cy-GB"/>
                              </w:rPr>
                            </w:pPr>
                            <w:r>
                              <w:rPr>
                                <w:rFonts w:ascii="Arial" w:hAnsi="Arial" w:cs="Arial"/>
                                <w:sz w:val="24"/>
                                <w:lang w:val="cy-GB"/>
                              </w:rPr>
                              <w:t>Cyfeirnodi</w:t>
                            </w:r>
                          </w:p>
                          <w:p w14:paraId="7DF15289" w14:textId="77777777" w:rsidR="00FA56E6" w:rsidRDefault="00615165">
                            <w:pPr>
                              <w:pStyle w:val="ListParagraph"/>
                              <w:numPr>
                                <w:ilvl w:val="0"/>
                                <w:numId w:val="1"/>
                              </w:numPr>
                              <w:rPr>
                                <w:rFonts w:ascii="Arial" w:hAnsi="Arial" w:cs="Arial"/>
                                <w:sz w:val="24"/>
                                <w:lang w:val="cy-GB"/>
                              </w:rPr>
                            </w:pPr>
                            <w:r>
                              <w:rPr>
                                <w:rFonts w:ascii="Arial" w:hAnsi="Arial" w:cs="Arial"/>
                                <w:sz w:val="24"/>
                                <w:lang w:val="cy-GB"/>
                              </w:rPr>
                              <w:t>Adlewyrchu</w:t>
                            </w:r>
                          </w:p>
                          <w:p w14:paraId="7DF1528A" w14:textId="77777777" w:rsidR="00FA56E6" w:rsidRDefault="00615165">
                            <w:pPr>
                              <w:pStyle w:val="ListParagraph"/>
                              <w:numPr>
                                <w:ilvl w:val="0"/>
                                <w:numId w:val="1"/>
                              </w:numPr>
                              <w:rPr>
                                <w:rFonts w:ascii="Arial" w:hAnsi="Arial" w:cs="Arial"/>
                                <w:sz w:val="24"/>
                                <w:lang w:val="cy-GB"/>
                              </w:rPr>
                            </w:pPr>
                            <w:r>
                              <w:rPr>
                                <w:rFonts w:ascii="Arial" w:hAnsi="Arial" w:cs="Arial"/>
                                <w:sz w:val="24"/>
                                <w:lang w:val="cy-GB"/>
                              </w:rPr>
                              <w:t>Gwrthrychedd</w:t>
                            </w:r>
                          </w:p>
                          <w:p w14:paraId="7DF1528B" w14:textId="77777777" w:rsidR="00FA56E6" w:rsidRDefault="00615165">
                            <w:pPr>
                              <w:pStyle w:val="ListParagraph"/>
                              <w:numPr>
                                <w:ilvl w:val="0"/>
                                <w:numId w:val="1"/>
                              </w:numPr>
                              <w:rPr>
                                <w:rFonts w:ascii="Arial" w:hAnsi="Arial" w:cs="Arial"/>
                                <w:sz w:val="24"/>
                                <w:lang w:val="cy-GB"/>
                              </w:rPr>
                            </w:pPr>
                            <w:r>
                              <w:rPr>
                                <w:rFonts w:ascii="Arial" w:hAnsi="Arial" w:cs="Arial"/>
                                <w:sz w:val="24"/>
                                <w:lang w:val="cy-GB"/>
                              </w:rPr>
                              <w:t>Meddwl yn beirniadol</w:t>
                            </w:r>
                          </w:p>
                          <w:p w14:paraId="7DF1528C" w14:textId="77777777" w:rsidR="00FA56E6" w:rsidRDefault="00FA56E6">
                            <w:pPr>
                              <w:rPr>
                                <w:lang w:val="cy-GB"/>
                              </w:rPr>
                            </w:pPr>
                          </w:p>
                        </w:txbxContent>
                      </wps:txbx>
                      <wps:bodyPr vert="horz" wrap="square" lIns="91440" tIns="45720" rIns="91440" bIns="45720" anchor="t" anchorCtr="0" compatLnSpc="0">
                        <a:noAutofit/>
                      </wps:bodyPr>
                    </wps:wsp>
                  </a:graphicData>
                </a:graphic>
              </wp:anchor>
            </w:drawing>
          </mc:Choice>
          <mc:Fallback>
            <w:pict>
              <v:shape w14:anchorId="7DF1527B" id="_x0000_s1029" type="#_x0000_t202" style="position:absolute;left:0;text-align:left;margin-left:-38.25pt;margin-top:105.9pt;width:177.75pt;height:95.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" fillcolor="#00b0f0" strokeweight=".26467mm">
                <v:textbox>
                  <w:txbxContent>
                    <w:p w14:paraId="7DF15288" w14:textId="77777777" w:rsidR="00FA56E6" w:rsidRDefault="00615165">
                      <w:pPr>
                        <w:pStyle w:val="ListParagraph"/>
                        <w:numPr>
                          <w:ilvl w:val="0"/>
                          <w:numId w:val="1"/>
                        </w:numPr>
                        <w:rPr>
                          <w:rFonts w:ascii="Arial" w:hAnsi="Arial" w:cs="Arial"/>
                          <w:sz w:val="24"/>
                          <w:lang w:val="cy-GB"/>
                        </w:rPr>
                      </w:pPr>
                      <w:r>
                        <w:rPr>
                          <w:rFonts w:ascii="Arial" w:hAnsi="Arial" w:cs="Arial"/>
                          <w:sz w:val="24"/>
                          <w:lang w:val="cy-GB"/>
                        </w:rPr>
                        <w:t>Cyfeirnodi</w:t>
                      </w:r>
                    </w:p>
                    <w:p w14:paraId="7DF15289" w14:textId="77777777" w:rsidR="00FA56E6" w:rsidRDefault="00615165">
                      <w:pPr>
                        <w:pStyle w:val="ListParagraph"/>
                        <w:numPr>
                          <w:ilvl w:val="0"/>
                          <w:numId w:val="1"/>
                        </w:numPr>
                        <w:rPr>
                          <w:rFonts w:ascii="Arial" w:hAnsi="Arial" w:cs="Arial"/>
                          <w:sz w:val="24"/>
                          <w:lang w:val="cy-GB"/>
                        </w:rPr>
                      </w:pPr>
                      <w:r>
                        <w:rPr>
                          <w:rFonts w:ascii="Arial" w:hAnsi="Arial" w:cs="Arial"/>
                          <w:sz w:val="24"/>
                          <w:lang w:val="cy-GB"/>
                        </w:rPr>
                        <w:t>Adlewyrchu</w:t>
                      </w:r>
                    </w:p>
                    <w:p w14:paraId="7DF1528A" w14:textId="77777777" w:rsidR="00FA56E6" w:rsidRDefault="00615165">
                      <w:pPr>
                        <w:pStyle w:val="ListParagraph"/>
                        <w:numPr>
                          <w:ilvl w:val="0"/>
                          <w:numId w:val="1"/>
                        </w:numPr>
                        <w:rPr>
                          <w:rFonts w:ascii="Arial" w:hAnsi="Arial" w:cs="Arial"/>
                          <w:sz w:val="24"/>
                          <w:lang w:val="cy-GB"/>
                        </w:rPr>
                      </w:pPr>
                      <w:r>
                        <w:rPr>
                          <w:rFonts w:ascii="Arial" w:hAnsi="Arial" w:cs="Arial"/>
                          <w:sz w:val="24"/>
                          <w:lang w:val="cy-GB"/>
                        </w:rPr>
                        <w:t>Gwrthrychedd</w:t>
                      </w:r>
                    </w:p>
                    <w:p w14:paraId="7DF1528B" w14:textId="77777777" w:rsidR="00FA56E6" w:rsidRDefault="00615165">
                      <w:pPr>
                        <w:pStyle w:val="ListParagraph"/>
                        <w:numPr>
                          <w:ilvl w:val="0"/>
                          <w:numId w:val="1"/>
                        </w:numPr>
                        <w:rPr>
                          <w:rFonts w:ascii="Arial" w:hAnsi="Arial" w:cs="Arial"/>
                          <w:sz w:val="24"/>
                          <w:lang w:val="cy-GB"/>
                        </w:rPr>
                      </w:pPr>
                      <w:r>
                        <w:rPr>
                          <w:rFonts w:ascii="Arial" w:hAnsi="Arial" w:cs="Arial"/>
                          <w:sz w:val="24"/>
                          <w:lang w:val="cy-GB"/>
                        </w:rPr>
                        <w:t>Meddwl yn beirniadol</w:t>
                      </w:r>
                    </w:p>
                    <w:p w14:paraId="7DF1528C" w14:textId="77777777" w:rsidR="00FA56E6" w:rsidRDefault="00FA56E6">
                      <w:pPr>
                        <w:rPr>
                          <w:lang w:val="cy-GB"/>
                        </w:rPr>
                      </w:pPr>
                    </w:p>
                  </w:txbxContent>
                </v:textbox>
                <w10:wrap type="square"/>
              </v:shape>
            </w:pict>
          </mc:Fallback>
        </mc:AlternateContent>
      </w:r>
      <w:r w:rsidR="00615165">
        <w:rPr>
          <w:rFonts w:cs="Calibri"/>
          <w:noProof/>
        </w:rPr>
        <mc:AlternateContent>
          <mc:Choice Requires="wps">
            <w:drawing>
              <wp:anchor distT="0" distB="0" distL="114300" distR="114300" simplePos="0" relativeHeight="251659264" behindDoc="0" locked="0" layoutInCell="1" allowOverlap="1" wp14:anchorId="7DF1527D" wp14:editId="7DF1527E">
                <wp:simplePos x="0" y="0"/>
                <wp:positionH relativeFrom="margin">
                  <wp:posOffset>-476246</wp:posOffset>
                </wp:positionH>
                <wp:positionV relativeFrom="paragraph">
                  <wp:posOffset>308610</wp:posOffset>
                </wp:positionV>
                <wp:extent cx="2266953" cy="885194"/>
                <wp:effectExtent l="0" t="0" r="19047" b="29206"/>
                <wp:wrapSquare wrapText="bothSides"/>
                <wp:docPr id="3" name="Text Box 2"/>
                <wp:cNvGraphicFramePr/>
                <a:graphic xmlns:a="http://schemas.openxmlformats.org/drawingml/2006/main">
                  <a:graphicData uri="http://schemas.microsoft.com/office/word/2010/wordprocessingShape">
                    <wps:wsp>
                      <wps:cNvSpPr txBox="1"/>
                      <wps:spPr>
                        <a:xfrm>
                          <a:off x="0" y="0"/>
                          <a:ext cx="2266953" cy="885194"/>
                        </a:xfrm>
                        <a:prstGeom prst="rect">
                          <a:avLst/>
                        </a:prstGeom>
                        <a:solidFill>
                          <a:srgbClr val="00B050"/>
                        </a:solidFill>
                        <a:ln w="9528">
                          <a:solidFill>
                            <a:srgbClr val="000000"/>
                          </a:solidFill>
                          <a:prstDash val="solid"/>
                        </a:ln>
                        <a:effectLst>
                          <a:outerShdw dist="19046" dir="5400000" algn="tl">
                            <a:srgbClr val="000000"/>
                          </a:outerShdw>
                        </a:effectLst>
                      </wps:spPr>
                      <wps:txbx>
                        <w:txbxContent>
                          <w:p w14:paraId="7DF1528E" w14:textId="77777777" w:rsidR="00FA56E6" w:rsidRDefault="00615165">
                            <w:pPr>
                              <w:rPr>
                                <w:rFonts w:ascii="Arial" w:hAnsi="Arial" w:cs="Arial"/>
                                <w:color w:val="000000"/>
                                <w:sz w:val="24"/>
                                <w:lang w:val="cy-GB"/>
                              </w:rPr>
                            </w:pPr>
                            <w:r>
                              <w:rPr>
                                <w:rFonts w:ascii="Arial" w:hAnsi="Arial" w:cs="Arial"/>
                                <w:color w:val="000000"/>
                                <w:sz w:val="24"/>
                                <w:lang w:val="cy-GB"/>
                              </w:rPr>
                              <w:t xml:space="preserve">Sgiliau </w:t>
                            </w:r>
                            <w:r>
                              <w:rPr>
                                <w:rFonts w:ascii="Arial" w:hAnsi="Arial" w:cs="Arial"/>
                                <w:color w:val="000000"/>
                                <w:sz w:val="24"/>
                                <w:lang w:val="cy-GB"/>
                              </w:rPr>
                              <w:t>a rhinweddau personol sy’n datblygu meddwl allweddol o fewn y byd addysg.</w:t>
                            </w:r>
                          </w:p>
                          <w:p w14:paraId="7DF1528F" w14:textId="77777777" w:rsidR="00FA56E6" w:rsidRDefault="00FA56E6">
                            <w:pPr>
                              <w:rPr>
                                <w:rFonts w:ascii="Arial" w:hAnsi="Arial" w:cs="Arial"/>
                                <w:sz w:val="24"/>
                              </w:rPr>
                            </w:pPr>
                          </w:p>
                        </w:txbxContent>
                      </wps:txbx>
                      <wps:bodyPr vert="horz" wrap="square" lIns="91440" tIns="45720" rIns="91440" bIns="45720" anchor="t" anchorCtr="0" compatLnSpc="0">
                        <a:noAutofit/>
                      </wps:bodyPr>
                    </wps:wsp>
                  </a:graphicData>
                </a:graphic>
              </wp:anchor>
            </w:drawing>
          </mc:Choice>
          <mc:Fallback>
            <w:pict>
              <v:shape w14:anchorId="7DF1527D" id="_x0000_s1030" type="#_x0000_t202" style="position:absolute;left:0;text-align:left;margin-left:-37.5pt;margin-top:24.3pt;width:178.5pt;height:69.7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" fillcolor="#00b050" strokeweight=".26467mm">
                <v:shadow on="t" color="black" origin="-.5,-.5" offset="0,.52906mm"/>
                <v:textbox>
                  <w:txbxContent>
                    <w:p w14:paraId="7DF1528E" w14:textId="77777777" w:rsidR="00FA56E6" w:rsidRDefault="00615165">
                      <w:pPr>
                        <w:rPr>
                          <w:rFonts w:ascii="Arial" w:hAnsi="Arial" w:cs="Arial"/>
                          <w:color w:val="000000"/>
                          <w:sz w:val="24"/>
                          <w:lang w:val="cy-GB"/>
                        </w:rPr>
                      </w:pPr>
                      <w:r>
                        <w:rPr>
                          <w:rFonts w:ascii="Arial" w:hAnsi="Arial" w:cs="Arial"/>
                          <w:color w:val="000000"/>
                          <w:sz w:val="24"/>
                          <w:lang w:val="cy-GB"/>
                        </w:rPr>
                        <w:t xml:space="preserve">Sgiliau </w:t>
                      </w:r>
                      <w:r>
                        <w:rPr>
                          <w:rFonts w:ascii="Arial" w:hAnsi="Arial" w:cs="Arial"/>
                          <w:color w:val="000000"/>
                          <w:sz w:val="24"/>
                          <w:lang w:val="cy-GB"/>
                        </w:rPr>
                        <w:t>a rhinweddau personol sy’n datblygu meddwl allweddol o fewn y byd addysg.</w:t>
                      </w:r>
                    </w:p>
                    <w:p w14:paraId="7DF1528F" w14:textId="77777777" w:rsidR="00FA56E6" w:rsidRDefault="00FA56E6">
                      <w:pPr>
                        <w:rPr>
                          <w:rFonts w:ascii="Arial" w:hAnsi="Arial" w:cs="Arial"/>
                          <w:sz w:val="24"/>
                        </w:rPr>
                      </w:pPr>
                    </w:p>
                  </w:txbxContent>
                </v:textbox>
                <w10:wrap type="square" anchorx="margin"/>
              </v:shape>
            </w:pict>
          </mc:Fallback>
        </mc:AlternateContent>
      </w:r>
      <w:r w:rsidR="00615165">
        <w:rPr>
          <w:rFonts w:cs="Calibri"/>
          <w:b/>
          <w:u w:val="single"/>
        </w:rPr>
        <w:t xml:space="preserve">Aled Myers (1801083) – </w:t>
      </w:r>
      <w:r w:rsidR="00615165">
        <w:rPr>
          <w:rFonts w:cs="Calibri"/>
          <w:b/>
          <w:u w:val="single"/>
          <w:lang w:val="cy-GB"/>
        </w:rPr>
        <w:t>Sgiliau astudio academaidd i fyfyrwyr ECGE4001P/C</w:t>
      </w:r>
    </w:p>
    <w:p w14:paraId="7DF15279" w14:textId="0C8BCEDD" w:rsidR="00FA56E6" w:rsidRDefault="00615165">
      <w:r>
        <w:rPr>
          <w:rFonts w:cs="Calibri"/>
          <w:noProof/>
        </w:rPr>
        <mc:AlternateContent>
          <mc:Choice Requires="wps">
            <w:drawing>
              <wp:anchor distT="0" distB="0" distL="114300" distR="114300" simplePos="0" relativeHeight="251665408" behindDoc="0" locked="0" layoutInCell="1" allowOverlap="1" wp14:anchorId="7DF15283" wp14:editId="7DF15284">
                <wp:simplePos x="0" y="0"/>
                <wp:positionH relativeFrom="margin">
                  <wp:posOffset>6129652</wp:posOffset>
                </wp:positionH>
                <wp:positionV relativeFrom="paragraph">
                  <wp:posOffset>17145</wp:posOffset>
                </wp:positionV>
                <wp:extent cx="2771774" cy="4876796"/>
                <wp:effectExtent l="0" t="0" r="9526" b="19054"/>
                <wp:wrapSquare wrapText="bothSides"/>
                <wp:docPr id="6" name="Text Box 2"/>
                <wp:cNvGraphicFramePr/>
                <a:graphic xmlns:a="http://schemas.openxmlformats.org/drawingml/2006/main">
                  <a:graphicData uri="http://schemas.microsoft.com/office/word/2010/wordprocessingShape">
                    <wps:wsp>
                      <wps:cNvSpPr txBox="1"/>
                      <wps:spPr>
                        <a:xfrm>
                          <a:off x="0" y="0"/>
                          <a:ext cx="2771774" cy="4876796"/>
                        </a:xfrm>
                        <a:prstGeom prst="rect">
                          <a:avLst/>
                        </a:prstGeom>
                        <a:solidFill>
                          <a:srgbClr val="FF0000"/>
                        </a:solidFill>
                        <a:ln w="9528">
                          <a:solidFill>
                            <a:srgbClr val="000000"/>
                          </a:solidFill>
                          <a:prstDash val="solid"/>
                        </a:ln>
                      </wps:spPr>
                      <wps:txbx>
                        <w:txbxContent>
                          <w:p w14:paraId="7DF1529D" w14:textId="77777777" w:rsidR="00FA56E6" w:rsidRDefault="00615165">
                            <w:r>
                              <w:rPr>
                                <w:lang w:val="cy-GB"/>
                              </w:rPr>
                              <w:t xml:space="preserve">2. </w:t>
                            </w:r>
                            <w:r>
                              <w:rPr>
                                <w:rFonts w:ascii="Arial" w:hAnsi="Arial" w:cs="Arial"/>
                                <w:sz w:val="24"/>
                                <w:lang w:val="cy-GB"/>
                              </w:rPr>
                              <w:t>Adlewyrchu</w:t>
                            </w:r>
                          </w:p>
                          <w:p w14:paraId="7DF1529E" w14:textId="77777777" w:rsidR="00FA56E6" w:rsidRDefault="00615165">
                            <w:pPr>
                              <w:rPr>
                                <w:rFonts w:ascii="Arial" w:hAnsi="Arial" w:cs="Arial"/>
                                <w:sz w:val="24"/>
                                <w:lang w:val="cy-GB"/>
                              </w:rPr>
                            </w:pPr>
                            <w:r>
                              <w:rPr>
                                <w:rFonts w:ascii="Arial" w:hAnsi="Arial" w:cs="Arial"/>
                                <w:sz w:val="24"/>
                                <w:lang w:val="cy-GB"/>
                              </w:rPr>
                              <w:t xml:space="preserve">Adlewyrchu yw’r proses o archwilio a arholi ei hunain. Trwy archwilio ei hunain mae’n helpu ni i symud ymlaen. Yn ôl model Kolb mae 4 ran adlewyrchu sef, rhif 1 yw profiad neu weithred, rhif 2 yw adlewyrchu ar y profiad, rhif 3 yw cysyniadoli haniaethol a creu syniadau am yr hyn a adlewyrchwyd, ac yn olaf rhif 4 yw arbrofi gweithredol a defnyddio syniadau newydd er mwyn gwella rhywbeth y tro nesaf. </w:t>
                            </w:r>
                          </w:p>
                          <w:p w14:paraId="7DF1529F" w14:textId="77777777" w:rsidR="00FA56E6" w:rsidRDefault="00615165">
                            <w:r>
                              <w:rPr>
                                <w:rFonts w:ascii="Arial" w:hAnsi="Arial" w:cs="Arial"/>
                                <w:sz w:val="24"/>
                                <w:lang w:val="cy-GB"/>
                              </w:rPr>
                              <w:t xml:space="preserve">Mae llawer o elfennau adlewyrchiad e.e bod yn amyneddgar, bod yn psoitif, bod yn hyrderus ac ati. Dywed </w:t>
                            </w:r>
                            <w:r>
                              <w:rPr>
                                <w:rFonts w:ascii="Arial" w:hAnsi="Arial" w:cs="Arial"/>
                                <w:sz w:val="24"/>
                              </w:rPr>
                              <w:t>(Cottrell, Critical Thinking Skills, 2017, p. 188)</w:t>
                            </w:r>
                            <w:r>
                              <w:rPr>
                                <w:rFonts w:ascii="Arial" w:hAnsi="Arial" w:cs="Arial"/>
                                <w:sz w:val="24"/>
                                <w:lang w:val="cy-GB"/>
                              </w:rPr>
                              <w:t xml:space="preserve"> ‘Effective crtitical reflection is an intensive activity that takes time, mental energy and often, too, emotional energy. Realistically you won’t be able to bring the same level of critical analysis to all of your experience.’</w:t>
                            </w:r>
                          </w:p>
                          <w:p w14:paraId="7DF152A0" w14:textId="77777777" w:rsidR="00FA56E6" w:rsidRDefault="00FA56E6">
                            <w:pPr>
                              <w:rPr>
                                <w:rFonts w:ascii="Arial" w:hAnsi="Arial" w:cs="Arial"/>
                                <w:sz w:val="24"/>
                                <w:lang w:val="cy-GB"/>
                              </w:rPr>
                            </w:pPr>
                          </w:p>
                          <w:p w14:paraId="7DF152A1" w14:textId="77777777" w:rsidR="00FA56E6" w:rsidRDefault="00FA56E6">
                            <w:pPr>
                              <w:rPr>
                                <w:rFonts w:ascii="Arial" w:hAnsi="Arial" w:cs="Arial"/>
                                <w:sz w:val="24"/>
                                <w:lang w:val="cy-GB"/>
                              </w:rPr>
                            </w:pPr>
                          </w:p>
                          <w:p w14:paraId="7DF152A2" w14:textId="77777777" w:rsidR="00FA56E6" w:rsidRDefault="00FA56E6">
                            <w:pPr>
                              <w:rPr>
                                <w:rFonts w:ascii="Arial" w:hAnsi="Arial" w:cs="Arial"/>
                                <w:sz w:val="24"/>
                                <w:lang w:val="cy-GB"/>
                              </w:rPr>
                            </w:pPr>
                          </w:p>
                          <w:p w14:paraId="7DF152A3" w14:textId="77777777" w:rsidR="00FA56E6" w:rsidRDefault="00FA56E6">
                            <w:pPr>
                              <w:rPr>
                                <w:rFonts w:ascii="Arial" w:hAnsi="Arial" w:cs="Arial"/>
                                <w:sz w:val="24"/>
                                <w:lang w:val="cy-GB"/>
                              </w:rPr>
                            </w:pPr>
                          </w:p>
                          <w:p w14:paraId="7DF152A4" w14:textId="77777777" w:rsidR="00FA56E6" w:rsidRDefault="00FA56E6"/>
                          <w:p w14:paraId="7DF152A5" w14:textId="77777777" w:rsidR="00FA56E6" w:rsidRDefault="00FA56E6"/>
                          <w:p w14:paraId="7DF152A6" w14:textId="77777777" w:rsidR="00FA56E6" w:rsidRDefault="00FA56E6"/>
                        </w:txbxContent>
                      </wps:txbx>
                      <wps:bodyPr vert="horz" wrap="square" lIns="91440" tIns="45720" rIns="91440" bIns="45720" anchor="t" anchorCtr="0" compatLnSpc="0">
                        <a:noAutofit/>
                      </wps:bodyPr>
                    </wps:wsp>
                  </a:graphicData>
                </a:graphic>
              </wp:anchor>
            </w:drawing>
          </mc:Choice>
          <mc:Fallback>
            <w:pict>
              <v:shape w14:anchorId="7DF15283" id="_x0000_s1031" type="#_x0000_t202" style="position:absolute;margin-left:482.65pt;margin-top:1.35pt;width:218.25pt;height:384pt;z-index:25166540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" fillcolor="red" strokeweight=".26467mm">
                <v:textbox>
                  <w:txbxContent>
                    <w:p w14:paraId="7DF1529D" w14:textId="77777777" w:rsidR="00FA56E6" w:rsidRDefault="00615165">
                      <w:r>
                        <w:rPr>
                          <w:lang w:val="cy-GB"/>
                        </w:rPr>
                        <w:t xml:space="preserve">2. </w:t>
                      </w:r>
                      <w:r>
                        <w:rPr>
                          <w:rFonts w:ascii="Arial" w:hAnsi="Arial" w:cs="Arial"/>
                          <w:sz w:val="24"/>
                          <w:lang w:val="cy-GB"/>
                        </w:rPr>
                        <w:t>Adlewyrchu</w:t>
                      </w:r>
                    </w:p>
                    <w:p w14:paraId="7DF1529E" w14:textId="77777777" w:rsidR="00FA56E6" w:rsidRDefault="00615165">
                      <w:pPr>
                        <w:rPr>
                          <w:rFonts w:ascii="Arial" w:hAnsi="Arial" w:cs="Arial"/>
                          <w:sz w:val="24"/>
                          <w:lang w:val="cy-GB"/>
                        </w:rPr>
                      </w:pPr>
                      <w:r>
                        <w:rPr>
                          <w:rFonts w:ascii="Arial" w:hAnsi="Arial" w:cs="Arial"/>
                          <w:sz w:val="24"/>
                          <w:lang w:val="cy-GB"/>
                        </w:rPr>
                        <w:t xml:space="preserve">Adlewyrchu yw’r proses o archwilio a arholi ei hunain. Trwy archwilio ei hunain mae’n helpu ni i symud ymlaen. Yn ôl model Kolb mae 4 ran adlewyrchu sef, rhif 1 yw profiad neu weithred, rhif 2 yw adlewyrchu ar y profiad, rhif 3 yw cysyniadoli haniaethol a creu syniadau am yr hyn a adlewyrchwyd, ac yn olaf rhif 4 yw arbrofi gweithredol a defnyddio syniadau newydd er mwyn gwella rhywbeth y tro nesaf. </w:t>
                      </w:r>
                    </w:p>
                    <w:p w14:paraId="7DF1529F" w14:textId="77777777" w:rsidR="00FA56E6" w:rsidRDefault="00615165">
                      <w:r>
                        <w:rPr>
                          <w:rFonts w:ascii="Arial" w:hAnsi="Arial" w:cs="Arial"/>
                          <w:sz w:val="24"/>
                          <w:lang w:val="cy-GB"/>
                        </w:rPr>
                        <w:t xml:space="preserve">Mae llawer o elfennau adlewyrchiad e.e bod yn amyneddgar, bod yn psoitif, bod yn hyrderus ac ati. Dywed </w:t>
                      </w:r>
                      <w:r>
                        <w:rPr>
                          <w:rFonts w:ascii="Arial" w:hAnsi="Arial" w:cs="Arial"/>
                          <w:sz w:val="24"/>
                        </w:rPr>
                        <w:t>(Cottrell, Critical Thinking Skills, 2017, p. 188)</w:t>
                      </w:r>
                      <w:r>
                        <w:rPr>
                          <w:rFonts w:ascii="Arial" w:hAnsi="Arial" w:cs="Arial"/>
                          <w:sz w:val="24"/>
                          <w:lang w:val="cy-GB"/>
                        </w:rPr>
                        <w:t xml:space="preserve"> ‘Effective crtitical reflection is an intensive activity that takes time, mental energy and often, too, emotional energy. Realistically you won’t be able to bring the same level of critical analysis to all of your experience.’</w:t>
                      </w:r>
                    </w:p>
                    <w:p w14:paraId="7DF152A0" w14:textId="77777777" w:rsidR="00FA56E6" w:rsidRDefault="00FA56E6">
                      <w:pPr>
                        <w:rPr>
                          <w:rFonts w:ascii="Arial" w:hAnsi="Arial" w:cs="Arial"/>
                          <w:sz w:val="24"/>
                          <w:lang w:val="cy-GB"/>
                        </w:rPr>
                      </w:pPr>
                    </w:p>
                    <w:p w14:paraId="7DF152A1" w14:textId="77777777" w:rsidR="00FA56E6" w:rsidRDefault="00FA56E6">
                      <w:pPr>
                        <w:rPr>
                          <w:rFonts w:ascii="Arial" w:hAnsi="Arial" w:cs="Arial"/>
                          <w:sz w:val="24"/>
                          <w:lang w:val="cy-GB"/>
                        </w:rPr>
                      </w:pPr>
                    </w:p>
                    <w:p w14:paraId="7DF152A2" w14:textId="77777777" w:rsidR="00FA56E6" w:rsidRDefault="00FA56E6">
                      <w:pPr>
                        <w:rPr>
                          <w:rFonts w:ascii="Arial" w:hAnsi="Arial" w:cs="Arial"/>
                          <w:sz w:val="24"/>
                          <w:lang w:val="cy-GB"/>
                        </w:rPr>
                      </w:pPr>
                    </w:p>
                    <w:p w14:paraId="7DF152A3" w14:textId="77777777" w:rsidR="00FA56E6" w:rsidRDefault="00FA56E6">
                      <w:pPr>
                        <w:rPr>
                          <w:rFonts w:ascii="Arial" w:hAnsi="Arial" w:cs="Arial"/>
                          <w:sz w:val="24"/>
                          <w:lang w:val="cy-GB"/>
                        </w:rPr>
                      </w:pPr>
                    </w:p>
                    <w:p w14:paraId="7DF152A4" w14:textId="77777777" w:rsidR="00FA56E6" w:rsidRDefault="00FA56E6"/>
                    <w:p w14:paraId="7DF152A5" w14:textId="77777777" w:rsidR="00FA56E6" w:rsidRDefault="00FA56E6"/>
                    <w:p w14:paraId="7DF152A6" w14:textId="77777777" w:rsidR="00FA56E6" w:rsidRDefault="00FA56E6"/>
                  </w:txbxContent>
                </v:textbox>
                <w10:wrap type="square" anchorx="margin"/>
              </v:shape>
            </w:pict>
          </mc:Fallback>
        </mc:AlternateContent>
      </w:r>
    </w:p>
    <w:p w14:paraId="7DF1527A" w14:textId="77777777" w:rsidR="00FA56E6" w:rsidRDefault="00FA56E6">
      <w:pPr>
        <w:suppressAutoHyphens w:val="0"/>
      </w:pPr>
    </w:p>
    <w:p w14:paraId="791BF91F" w14:textId="413114B2" w:rsidR="00B344C6" w:rsidRPr="00B344C6" w:rsidRDefault="00615165" w:rsidP="00B344C6">
      <w:pPr>
        <w:pStyle w:val="Heading1"/>
        <w:rPr>
          <w:lang w:val="cy-GB"/>
        </w:rPr>
      </w:pPr>
      <w:r>
        <w:rPr>
          <w:lang w:val="cy-GB"/>
        </w:rPr>
        <w:lastRenderedPageBreak/>
        <w:t>Rhestr Cyfeirnodi</w:t>
      </w:r>
    </w:p>
    <w:p w14:paraId="2C8D1578" w14:textId="77777777" w:rsidR="00B344C6" w:rsidRDefault="00B344C6" w:rsidP="00B344C6">
      <w:pPr>
        <w:pStyle w:val="Bibliography"/>
      </w:pPr>
    </w:p>
    <w:p w14:paraId="6723276E" w14:textId="4AAC82D3" w:rsidR="00B344C6" w:rsidRDefault="00B344C6" w:rsidP="00B344C6">
      <w:pPr>
        <w:pStyle w:val="Bibliography"/>
        <w:rPr>
          <w:lang w:val="en-US"/>
        </w:rPr>
      </w:pPr>
      <w:r>
        <w:rPr>
          <w:lang w:val="en-US"/>
        </w:rPr>
        <w:t>Neville, C (2007) The Complete Guide to Referencing and Avoiding Plagiarism. Maidenhead: Open University Press.</w:t>
      </w:r>
    </w:p>
    <w:p w14:paraId="7DF1527D" w14:textId="67529B78" w:rsidR="00FA56E6" w:rsidRDefault="00615165" w:rsidP="00B344C6">
      <w:pPr>
        <w:pStyle w:val="Bibliography"/>
      </w:pPr>
      <w:r>
        <w:rPr>
          <w:lang w:val="en-US"/>
        </w:rPr>
        <w:t xml:space="preserve">Cottrell, S. (2005). In S. Cottrell, </w:t>
      </w:r>
      <w:r>
        <w:rPr>
          <w:i/>
          <w:iCs/>
          <w:lang w:val="en-US"/>
        </w:rPr>
        <w:t xml:space="preserve">Critical Thinking Skills Developing </w:t>
      </w:r>
      <w:proofErr w:type="gramStart"/>
      <w:r>
        <w:rPr>
          <w:i/>
          <w:iCs/>
          <w:lang w:val="en-US"/>
        </w:rPr>
        <w:t>effective</w:t>
      </w:r>
      <w:proofErr w:type="gramEnd"/>
      <w:r>
        <w:rPr>
          <w:i/>
          <w:iCs/>
          <w:lang w:val="en-US"/>
        </w:rPr>
        <w:t xml:space="preserve"> Analysis and Argument</w:t>
      </w:r>
      <w:r>
        <w:rPr>
          <w:lang w:val="en-US"/>
        </w:rPr>
        <w:t xml:space="preserve"> (p. 5). </w:t>
      </w:r>
      <w:proofErr w:type="spellStart"/>
      <w:r>
        <w:rPr>
          <w:lang w:val="en-US"/>
        </w:rPr>
        <w:t>Baisinstoke</w:t>
      </w:r>
      <w:proofErr w:type="spellEnd"/>
      <w:r>
        <w:rPr>
          <w:lang w:val="en-US"/>
        </w:rPr>
        <w:t>: Macmillan Publication.</w:t>
      </w:r>
    </w:p>
    <w:p w14:paraId="7DF1527E" w14:textId="77777777" w:rsidR="00FA56E6" w:rsidRDefault="00615165">
      <w:pPr>
        <w:pStyle w:val="Bibliography"/>
        <w:ind w:left="720" w:hanging="720"/>
      </w:pPr>
      <w:r>
        <w:rPr>
          <w:lang w:val="en-US"/>
        </w:rPr>
        <w:t xml:space="preserve">Cottrell, S. (2017). In </w:t>
      </w:r>
      <w:r>
        <w:rPr>
          <w:i/>
          <w:iCs/>
          <w:lang w:val="en-US"/>
        </w:rPr>
        <w:t>Critical Thinking Skills</w:t>
      </w:r>
      <w:r>
        <w:rPr>
          <w:lang w:val="en-US"/>
        </w:rPr>
        <w:t xml:space="preserve"> (p. 188). London: Stella Cottrell and Macmillan Publishers Ltd.</w:t>
      </w:r>
    </w:p>
    <w:p w14:paraId="7DF1527F" w14:textId="77777777" w:rsidR="00FA56E6" w:rsidRDefault="00615165">
      <w:pPr>
        <w:pStyle w:val="Bibliography"/>
        <w:ind w:left="720" w:hanging="720"/>
      </w:pPr>
      <w:r>
        <w:rPr>
          <w:lang w:val="en-US"/>
        </w:rPr>
        <w:t xml:space="preserve">Cottrell, S. (2017). In </w:t>
      </w:r>
      <w:r>
        <w:rPr>
          <w:i/>
          <w:iCs/>
          <w:lang w:val="en-US"/>
        </w:rPr>
        <w:t>Critical Thinking Skills</w:t>
      </w:r>
      <w:r>
        <w:rPr>
          <w:lang w:val="en-US"/>
        </w:rPr>
        <w:t xml:space="preserve"> (p. 2). London: Stella Cottrell and Macmillan Publishers Ltd.</w:t>
      </w:r>
    </w:p>
    <w:p w14:paraId="0FB41142" w14:textId="702F62EF" w:rsidR="00443032" w:rsidRDefault="00615165">
      <w:pPr>
        <w:pStyle w:val="Bibliography"/>
        <w:ind w:left="720" w:hanging="720"/>
        <w:rPr>
          <w:lang w:val="en-US"/>
        </w:rPr>
      </w:pPr>
      <w:r>
        <w:rPr>
          <w:i/>
          <w:iCs/>
          <w:lang w:val="en-US"/>
        </w:rPr>
        <w:t>Objectivity</w:t>
      </w:r>
      <w:r>
        <w:rPr>
          <w:lang w:val="en-US"/>
        </w:rPr>
        <w:t xml:space="preserve">. (2018). Retrieved from dictionary.cambridge.org: </w:t>
      </w:r>
      <w:r w:rsidR="008F2AB8">
        <w:rPr>
          <w:lang w:val="en-US"/>
        </w:rPr>
        <w:t xml:space="preserve">Available at: </w:t>
      </w:r>
      <w:hyperlink r:id="rId22" w:history="1">
        <w:r w:rsidR="00443032" w:rsidRPr="00D22382">
          <w:rPr>
            <w:rStyle w:val="Hyperlink"/>
            <w:lang w:val="en-US"/>
          </w:rPr>
          <w:t>https://dictionary.cambridge.org/dictionary/english/objectivity</w:t>
        </w:r>
      </w:hyperlink>
    </w:p>
    <w:p w14:paraId="2342284E" w14:textId="7DC506B9" w:rsidR="00443032" w:rsidRDefault="00443032" w:rsidP="00443032">
      <w:pPr>
        <w:pStyle w:val="Bibliography"/>
        <w:ind w:left="720" w:hanging="720"/>
        <w:rPr>
          <w:lang w:val="en-US"/>
        </w:rPr>
      </w:pPr>
      <w:r>
        <w:rPr>
          <w:i/>
          <w:iCs/>
          <w:lang w:val="en-US"/>
        </w:rPr>
        <w:t>Subjective</w:t>
      </w:r>
      <w:r w:rsidRPr="00443032">
        <w:rPr>
          <w:lang w:val="en-US"/>
        </w:rPr>
        <w:t>.</w:t>
      </w:r>
      <w:r>
        <w:rPr>
          <w:lang w:val="en-US"/>
        </w:rPr>
        <w:t xml:space="preserve"> (2018). Retrieved from oxforddictionaries.com: Available at: </w:t>
      </w:r>
      <w:hyperlink r:id="rId23" w:history="1">
        <w:r w:rsidRPr="00D22382">
          <w:rPr>
            <w:rStyle w:val="Hyperlink"/>
            <w:lang w:val="en-US"/>
          </w:rPr>
          <w:t>https://en.oxforddictionaries.com/definition/subjective</w:t>
        </w:r>
      </w:hyperlink>
    </w:p>
    <w:p w14:paraId="0A9FF0B4" w14:textId="6E688682" w:rsidR="00790918" w:rsidRDefault="00790918" w:rsidP="000B06B2">
      <w:pPr>
        <w:rPr>
          <w:i/>
          <w:iCs/>
          <w:lang w:val="en-US"/>
        </w:rPr>
      </w:pPr>
    </w:p>
    <w:p w14:paraId="3AFD090F" w14:textId="77777777" w:rsidR="00790918" w:rsidRDefault="00790918">
      <w:pPr>
        <w:suppressAutoHyphens w:val="0"/>
        <w:rPr>
          <w:i/>
          <w:iCs/>
          <w:lang w:val="en-US"/>
        </w:rPr>
      </w:pPr>
      <w:r>
        <w:rPr>
          <w:i/>
          <w:iCs/>
          <w:lang w:val="en-US"/>
        </w:rPr>
        <w:br w:type="page"/>
      </w:r>
    </w:p>
    <w:p w14:paraId="70E3CE26" w14:textId="7DD8235B" w:rsidR="000B06B2" w:rsidRPr="00BC478E" w:rsidRDefault="00E528EA" w:rsidP="000B06B2">
      <w:pPr>
        <w:rPr>
          <w:rFonts w:ascii="Arial" w:hAnsi="Arial" w:cs="Arial"/>
          <w:b/>
          <w:sz w:val="24"/>
          <w:lang w:val="cy-GB"/>
        </w:rPr>
      </w:pPr>
      <w:r w:rsidRPr="00BC478E">
        <w:rPr>
          <w:rFonts w:ascii="Arial" w:hAnsi="Arial" w:cs="Arial"/>
          <w:b/>
          <w:noProof/>
          <w:sz w:val="24"/>
          <w:lang w:val="cy-GB"/>
        </w:rPr>
        <w:lastRenderedPageBreak/>
        <mc:AlternateContent>
          <mc:Choice Requires="wps">
            <w:drawing>
              <wp:anchor distT="45720" distB="45720" distL="114300" distR="114300" simplePos="0" relativeHeight="251673600" behindDoc="0" locked="0" layoutInCell="1" allowOverlap="1" wp14:anchorId="546C6C27" wp14:editId="6FBE0E3D">
                <wp:simplePos x="0" y="0"/>
                <wp:positionH relativeFrom="column">
                  <wp:posOffset>3686175</wp:posOffset>
                </wp:positionH>
                <wp:positionV relativeFrom="paragraph">
                  <wp:posOffset>190500</wp:posOffset>
                </wp:positionV>
                <wp:extent cx="4848225" cy="2590800"/>
                <wp:effectExtent l="0" t="0" r="28575"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8225" cy="2590800"/>
                        </a:xfrm>
                        <a:prstGeom prst="rect">
                          <a:avLst/>
                        </a:prstGeom>
                        <a:solidFill>
                          <a:srgbClr val="FFFFFF"/>
                        </a:solidFill>
                        <a:ln w="9525">
                          <a:solidFill>
                            <a:srgbClr val="000000"/>
                          </a:solidFill>
                          <a:miter lim="800000"/>
                          <a:headEnd/>
                          <a:tailEnd/>
                        </a:ln>
                      </wps:spPr>
                      <wps:txbx>
                        <w:txbxContent>
                          <w:p w14:paraId="32FC0EB4" w14:textId="77777777" w:rsidR="005852B3" w:rsidRPr="00BC478E" w:rsidRDefault="005852B3" w:rsidP="005852B3">
                            <w:pPr>
                              <w:rPr>
                                <w:rFonts w:ascii="Arial" w:hAnsi="Arial" w:cs="Arial"/>
                                <w:sz w:val="24"/>
                                <w:szCs w:val="24"/>
                                <w:lang w:val="cy-GB"/>
                              </w:rPr>
                            </w:pPr>
                            <w:r w:rsidRPr="00BC478E">
                              <w:rPr>
                                <w:rFonts w:ascii="Arial" w:hAnsi="Arial" w:cs="Arial"/>
                                <w:sz w:val="24"/>
                                <w:szCs w:val="24"/>
                                <w:lang w:val="cy-GB"/>
                              </w:rPr>
                              <w:t xml:space="preserve">Y </w:t>
                            </w:r>
                            <w:r w:rsidRPr="00BC478E">
                              <w:rPr>
                                <w:rFonts w:ascii="Arial" w:hAnsi="Arial" w:cs="Arial"/>
                                <w:sz w:val="24"/>
                                <w:szCs w:val="24"/>
                                <w:lang w:val="cy-GB"/>
                              </w:rPr>
                              <w:t xml:space="preserve">sgil cyntaf byddaf yn siarad am yw cyfeirnodi. Mae’n bwysig i ni fel myfyrwyr i ddysgu y sgil yma oherwydd mae’n gwneud yn siwr bod ni’n rhoi parch i awduron. </w:t>
                            </w:r>
                          </w:p>
                          <w:p w14:paraId="25E28686" w14:textId="13B8C8CD" w:rsidR="005852B3" w:rsidRPr="00BC478E" w:rsidRDefault="005852B3" w:rsidP="005852B3">
                            <w:pPr>
                              <w:rPr>
                                <w:rFonts w:ascii="Arial" w:hAnsi="Arial" w:cs="Arial"/>
                                <w:sz w:val="24"/>
                                <w:szCs w:val="24"/>
                                <w:lang w:val="cy-GB"/>
                              </w:rPr>
                            </w:pPr>
                            <w:r w:rsidRPr="00BC478E">
                              <w:rPr>
                                <w:rFonts w:ascii="Arial" w:hAnsi="Arial" w:cs="Arial"/>
                                <w:sz w:val="24"/>
                                <w:szCs w:val="24"/>
                                <w:lang w:val="cy-GB"/>
                              </w:rPr>
                              <w:t xml:space="preserve">Cyfeirnodi yw’r proses pan rydych yn defnyddio gwaith rhywun arall, yn eich aseiniadau. Gallwch defnyddio gwaith rhywun arall pan rydych yn darllen erthyglau neu llyfrau. </w:t>
                            </w:r>
                          </w:p>
                          <w:p w14:paraId="7E4F8164" w14:textId="77777777" w:rsidR="005852B3" w:rsidRPr="00BC478E" w:rsidRDefault="005852B3" w:rsidP="005852B3">
                            <w:pPr>
                              <w:rPr>
                                <w:rFonts w:ascii="Arial" w:hAnsi="Arial" w:cs="Arial"/>
                                <w:sz w:val="24"/>
                                <w:szCs w:val="24"/>
                                <w:lang w:val="cy-GB"/>
                              </w:rPr>
                            </w:pPr>
                            <w:r w:rsidRPr="00BC478E">
                              <w:rPr>
                                <w:rFonts w:ascii="Arial" w:hAnsi="Arial" w:cs="Arial"/>
                                <w:sz w:val="24"/>
                                <w:szCs w:val="24"/>
                                <w:lang w:val="cy-GB"/>
                              </w:rPr>
                              <w:t>Gall y proses o gyfeirnodi bod yn anodd i’r mwyafrif o fyfyrwyr. Dyma pam mae’r prifysgol yn awgrymu i ddefnyddio system cyfeirnodi Harvard er mwyn sicrhau ein bod ni’n meddwl yn eang, ac i sicrhau ein bod ni’n rhoi parch i’r awduron.</w:t>
                            </w:r>
                          </w:p>
                          <w:p w14:paraId="4B23DACE" w14:textId="77777777" w:rsidR="005852B3" w:rsidRPr="00BC478E" w:rsidRDefault="005852B3" w:rsidP="005852B3">
                            <w:pPr>
                              <w:rPr>
                                <w:rFonts w:ascii="Arial" w:hAnsi="Arial" w:cs="Arial"/>
                                <w:sz w:val="24"/>
                                <w:szCs w:val="24"/>
                                <w:lang w:val="cy-GB"/>
                              </w:rPr>
                            </w:pPr>
                            <w:r w:rsidRPr="00BC478E">
                              <w:rPr>
                                <w:rFonts w:ascii="Arial" w:hAnsi="Arial" w:cs="Arial"/>
                                <w:sz w:val="24"/>
                                <w:szCs w:val="24"/>
                                <w:lang w:val="cy-GB"/>
                              </w:rPr>
                              <w:t>Esbonia Neville (2007, p.27) ‘plagiarism is hot topic of discussion in higher education’.</w:t>
                            </w:r>
                          </w:p>
                          <w:p w14:paraId="398DE5E1" w14:textId="77777777" w:rsidR="005852B3" w:rsidRDefault="005852B3" w:rsidP="005852B3">
                            <w:pPr>
                              <w:rPr>
                                <w:rFonts w:ascii="Arial" w:hAnsi="Arial" w:cs="Arial"/>
                                <w:sz w:val="24"/>
                                <w:lang w:val="cy-GB"/>
                              </w:rPr>
                            </w:pPr>
                          </w:p>
                          <w:p w14:paraId="50EF210A" w14:textId="4C4645CD" w:rsidR="00A407C4" w:rsidRDefault="00A407C4"/>
                          <w:p w14:paraId="3EF0948D" w14:textId="77777777" w:rsidR="005852B3" w:rsidRDefault="005852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6C6C27" id="_x0000_s1032" type="#_x0000_t202" style="position:absolute;margin-left:290.25pt;margin-top:15pt;width:381.75pt;height:204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">
                <v:textbox>
                  <w:txbxContent>
                    <w:p w14:paraId="32FC0EB4" w14:textId="77777777" w:rsidR="005852B3" w:rsidRPr="00BC478E" w:rsidRDefault="005852B3" w:rsidP="005852B3">
                      <w:pPr>
                        <w:rPr>
                          <w:rFonts w:ascii="Arial" w:hAnsi="Arial" w:cs="Arial"/>
                          <w:sz w:val="24"/>
                          <w:szCs w:val="24"/>
                          <w:lang w:val="cy-GB"/>
                        </w:rPr>
                      </w:pPr>
                      <w:r w:rsidRPr="00BC478E">
                        <w:rPr>
                          <w:rFonts w:ascii="Arial" w:hAnsi="Arial" w:cs="Arial"/>
                          <w:sz w:val="24"/>
                          <w:szCs w:val="24"/>
                          <w:lang w:val="cy-GB"/>
                        </w:rPr>
                        <w:t xml:space="preserve">Y </w:t>
                      </w:r>
                      <w:r w:rsidRPr="00BC478E">
                        <w:rPr>
                          <w:rFonts w:ascii="Arial" w:hAnsi="Arial" w:cs="Arial"/>
                          <w:sz w:val="24"/>
                          <w:szCs w:val="24"/>
                          <w:lang w:val="cy-GB"/>
                        </w:rPr>
                        <w:t xml:space="preserve">sgil cyntaf byddaf yn siarad am yw cyfeirnodi. Mae’n bwysig i ni fel myfyrwyr i ddysgu y sgil yma oherwydd mae’n gwneud yn siwr bod ni’n rhoi parch i awduron. </w:t>
                      </w:r>
                    </w:p>
                    <w:p w14:paraId="25E28686" w14:textId="13B8C8CD" w:rsidR="005852B3" w:rsidRPr="00BC478E" w:rsidRDefault="005852B3" w:rsidP="005852B3">
                      <w:pPr>
                        <w:rPr>
                          <w:rFonts w:ascii="Arial" w:hAnsi="Arial" w:cs="Arial"/>
                          <w:sz w:val="24"/>
                          <w:szCs w:val="24"/>
                          <w:lang w:val="cy-GB"/>
                        </w:rPr>
                      </w:pPr>
                      <w:r w:rsidRPr="00BC478E">
                        <w:rPr>
                          <w:rFonts w:ascii="Arial" w:hAnsi="Arial" w:cs="Arial"/>
                          <w:sz w:val="24"/>
                          <w:szCs w:val="24"/>
                          <w:lang w:val="cy-GB"/>
                        </w:rPr>
                        <w:t xml:space="preserve">Cyfeirnodi yw’r proses pan rydych yn defnyddio gwaith rhywun arall, yn eich aseiniadau. Gallwch defnyddio gwaith rhywun arall pan rydych yn darllen erthyglau neu llyfrau. </w:t>
                      </w:r>
                    </w:p>
                    <w:p w14:paraId="7E4F8164" w14:textId="77777777" w:rsidR="005852B3" w:rsidRPr="00BC478E" w:rsidRDefault="005852B3" w:rsidP="005852B3">
                      <w:pPr>
                        <w:rPr>
                          <w:rFonts w:ascii="Arial" w:hAnsi="Arial" w:cs="Arial"/>
                          <w:sz w:val="24"/>
                          <w:szCs w:val="24"/>
                          <w:lang w:val="cy-GB"/>
                        </w:rPr>
                      </w:pPr>
                      <w:r w:rsidRPr="00BC478E">
                        <w:rPr>
                          <w:rFonts w:ascii="Arial" w:hAnsi="Arial" w:cs="Arial"/>
                          <w:sz w:val="24"/>
                          <w:szCs w:val="24"/>
                          <w:lang w:val="cy-GB"/>
                        </w:rPr>
                        <w:t>Gall y proses o gyfeirnodi bod yn anodd i’r mwyafrif o fyfyrwyr. Dyma pam mae’r prifysgol yn awgrymu i ddefnyddio system cyfeirnodi Harvard er mwyn sicrhau ein bod ni’n meddwl yn eang, ac i sicrhau ein bod ni’n rhoi parch i’r awduron.</w:t>
                      </w:r>
                    </w:p>
                    <w:p w14:paraId="4B23DACE" w14:textId="77777777" w:rsidR="005852B3" w:rsidRPr="00BC478E" w:rsidRDefault="005852B3" w:rsidP="005852B3">
                      <w:pPr>
                        <w:rPr>
                          <w:rFonts w:ascii="Arial" w:hAnsi="Arial" w:cs="Arial"/>
                          <w:sz w:val="24"/>
                          <w:szCs w:val="24"/>
                          <w:lang w:val="cy-GB"/>
                        </w:rPr>
                      </w:pPr>
                      <w:r w:rsidRPr="00BC478E">
                        <w:rPr>
                          <w:rFonts w:ascii="Arial" w:hAnsi="Arial" w:cs="Arial"/>
                          <w:sz w:val="24"/>
                          <w:szCs w:val="24"/>
                          <w:lang w:val="cy-GB"/>
                        </w:rPr>
                        <w:t>Esbonia Neville (2007, p.27) ‘plagiarism is hot topic of discussion in higher education’.</w:t>
                      </w:r>
                    </w:p>
                    <w:p w14:paraId="398DE5E1" w14:textId="77777777" w:rsidR="005852B3" w:rsidRDefault="005852B3" w:rsidP="005852B3">
                      <w:pPr>
                        <w:rPr>
                          <w:rFonts w:ascii="Arial" w:hAnsi="Arial" w:cs="Arial"/>
                          <w:sz w:val="24"/>
                          <w:lang w:val="cy-GB"/>
                        </w:rPr>
                      </w:pPr>
                    </w:p>
                    <w:p w14:paraId="50EF210A" w14:textId="4C4645CD" w:rsidR="00A407C4" w:rsidRDefault="00A407C4"/>
                    <w:p w14:paraId="3EF0948D" w14:textId="77777777" w:rsidR="005852B3" w:rsidRDefault="005852B3"/>
                  </w:txbxContent>
                </v:textbox>
                <w10:wrap type="square"/>
              </v:shape>
            </w:pict>
          </mc:Fallback>
        </mc:AlternateContent>
      </w:r>
      <w:r w:rsidRPr="00BC478E">
        <w:rPr>
          <w:rFonts w:ascii="Arial" w:hAnsi="Arial" w:cs="Arial"/>
          <w:b/>
          <w:noProof/>
          <w:sz w:val="24"/>
          <w:lang w:val="cy-GB"/>
        </w:rPr>
        <mc:AlternateContent>
          <mc:Choice Requires="wps">
            <w:drawing>
              <wp:anchor distT="45720" distB="45720" distL="114300" distR="114300" simplePos="0" relativeHeight="251671552" behindDoc="0" locked="0" layoutInCell="1" allowOverlap="1" wp14:anchorId="0FF3DFDF" wp14:editId="76EBA0D4">
                <wp:simplePos x="0" y="0"/>
                <wp:positionH relativeFrom="margin">
                  <wp:align>left</wp:align>
                </wp:positionH>
                <wp:positionV relativeFrom="paragraph">
                  <wp:posOffset>256540</wp:posOffset>
                </wp:positionV>
                <wp:extent cx="3457575" cy="22764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7575" cy="2276475"/>
                        </a:xfrm>
                        <a:prstGeom prst="rect">
                          <a:avLst/>
                        </a:prstGeom>
                        <a:solidFill>
                          <a:srgbClr val="FFFFFF"/>
                        </a:solidFill>
                        <a:ln w="9525">
                          <a:solidFill>
                            <a:srgbClr val="000000"/>
                          </a:solidFill>
                          <a:miter lim="800000"/>
                          <a:headEnd/>
                          <a:tailEnd/>
                        </a:ln>
                      </wps:spPr>
                      <wps:txbx>
                        <w:txbxContent>
                          <w:p w14:paraId="387F9775" w14:textId="6F18C241" w:rsidR="00790918" w:rsidRPr="00BC478E" w:rsidRDefault="00790918">
                            <w:pPr>
                              <w:rPr>
                                <w:rFonts w:ascii="Arial" w:hAnsi="Arial" w:cs="Arial"/>
                                <w:sz w:val="24"/>
                                <w:lang w:val="cy-GB"/>
                              </w:rPr>
                            </w:pPr>
                            <w:r w:rsidRPr="00BC478E">
                              <w:rPr>
                                <w:rFonts w:ascii="Arial" w:hAnsi="Arial" w:cs="Arial"/>
                                <w:sz w:val="24"/>
                                <w:lang w:val="cy-GB"/>
                              </w:rPr>
                              <w:t>Cyflwyniad:</w:t>
                            </w:r>
                          </w:p>
                          <w:p w14:paraId="23E130B3" w14:textId="13DD57FA" w:rsidR="00790918" w:rsidRPr="00BC478E" w:rsidRDefault="00790918">
                            <w:pPr>
                              <w:rPr>
                                <w:rFonts w:ascii="Arial" w:hAnsi="Arial" w:cs="Arial"/>
                                <w:sz w:val="24"/>
                                <w:lang w:val="cy-GB"/>
                              </w:rPr>
                            </w:pPr>
                            <w:r w:rsidRPr="00BC478E">
                              <w:rPr>
                                <w:rFonts w:ascii="Arial" w:hAnsi="Arial" w:cs="Arial"/>
                                <w:sz w:val="24"/>
                                <w:lang w:val="cy-GB"/>
                              </w:rPr>
                              <w:t>Bore da, fy enw i yw Aled Myers</w:t>
                            </w:r>
                            <w:r w:rsidR="00A407C4" w:rsidRPr="00BC478E">
                              <w:rPr>
                                <w:rFonts w:ascii="Arial" w:hAnsi="Arial" w:cs="Arial"/>
                                <w:sz w:val="24"/>
                                <w:lang w:val="cy-GB"/>
                              </w:rPr>
                              <w:t>.</w:t>
                            </w:r>
                            <w:r w:rsidRPr="00BC478E">
                              <w:rPr>
                                <w:rFonts w:ascii="Arial" w:hAnsi="Arial" w:cs="Arial"/>
                                <w:sz w:val="24"/>
                                <w:lang w:val="cy-GB"/>
                              </w:rPr>
                              <w:t xml:space="preserve"> </w:t>
                            </w:r>
                            <w:r w:rsidR="00A407C4" w:rsidRPr="00BC478E">
                              <w:rPr>
                                <w:rFonts w:ascii="Arial" w:hAnsi="Arial" w:cs="Arial"/>
                                <w:sz w:val="24"/>
                                <w:lang w:val="cy-GB"/>
                              </w:rPr>
                              <w:t>Heddiw</w:t>
                            </w:r>
                            <w:r w:rsidRPr="00BC478E">
                              <w:rPr>
                                <w:rFonts w:ascii="Arial" w:hAnsi="Arial" w:cs="Arial"/>
                                <w:sz w:val="24"/>
                                <w:lang w:val="cy-GB"/>
                              </w:rPr>
                              <w:t xml:space="preserve"> byddaf yn gwneud cyflwyniad ar boster academaidd</w:t>
                            </w:r>
                            <w:r w:rsidR="00A407C4" w:rsidRPr="00BC478E">
                              <w:rPr>
                                <w:rFonts w:ascii="Arial" w:hAnsi="Arial" w:cs="Arial"/>
                                <w:sz w:val="24"/>
                                <w:lang w:val="cy-GB"/>
                              </w:rPr>
                              <w:t xml:space="preserve">. Dros y 10 wythnos diwethaf rydw i wedi datblygu a ddysgu llawer o sgiliau a rhinweddau personol sydd yn galluogi i mi i ddatblygu y sgiliau yma ar gyfer y dyfodol. Byddaf yn siarad am bedwar sgil rydw i’n teimlo fel rwyf wedi datblygu y mwyaf, ac y pedwar sgil sydd gallu cael effaith da ar gyfer y byd gwaith yn y blynyddoedd i ddod.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F3DFDF" id="_x0000_s1033" type="#_x0000_t202" style="position:absolute;margin-left:0;margin-top:20.2pt;width:272.25pt;height:179.25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">
                <v:textbox>
                  <w:txbxContent>
                    <w:p w14:paraId="387F9775" w14:textId="6F18C241" w:rsidR="00790918" w:rsidRPr="00BC478E" w:rsidRDefault="00790918">
                      <w:pPr>
                        <w:rPr>
                          <w:rFonts w:ascii="Arial" w:hAnsi="Arial" w:cs="Arial"/>
                          <w:sz w:val="24"/>
                          <w:lang w:val="cy-GB"/>
                        </w:rPr>
                      </w:pPr>
                      <w:r w:rsidRPr="00BC478E">
                        <w:rPr>
                          <w:rFonts w:ascii="Arial" w:hAnsi="Arial" w:cs="Arial"/>
                          <w:sz w:val="24"/>
                          <w:lang w:val="cy-GB"/>
                        </w:rPr>
                        <w:t>Cyflwyniad:</w:t>
                      </w:r>
                    </w:p>
                    <w:p w14:paraId="23E130B3" w14:textId="13DD57FA" w:rsidR="00790918" w:rsidRPr="00BC478E" w:rsidRDefault="00790918">
                      <w:pPr>
                        <w:rPr>
                          <w:rFonts w:ascii="Arial" w:hAnsi="Arial" w:cs="Arial"/>
                          <w:sz w:val="24"/>
                          <w:lang w:val="cy-GB"/>
                        </w:rPr>
                      </w:pPr>
                      <w:r w:rsidRPr="00BC478E">
                        <w:rPr>
                          <w:rFonts w:ascii="Arial" w:hAnsi="Arial" w:cs="Arial"/>
                          <w:sz w:val="24"/>
                          <w:lang w:val="cy-GB"/>
                        </w:rPr>
                        <w:t>Bore da, fy enw i yw Aled Myers</w:t>
                      </w:r>
                      <w:r w:rsidR="00A407C4" w:rsidRPr="00BC478E">
                        <w:rPr>
                          <w:rFonts w:ascii="Arial" w:hAnsi="Arial" w:cs="Arial"/>
                          <w:sz w:val="24"/>
                          <w:lang w:val="cy-GB"/>
                        </w:rPr>
                        <w:t>.</w:t>
                      </w:r>
                      <w:r w:rsidRPr="00BC478E">
                        <w:rPr>
                          <w:rFonts w:ascii="Arial" w:hAnsi="Arial" w:cs="Arial"/>
                          <w:sz w:val="24"/>
                          <w:lang w:val="cy-GB"/>
                        </w:rPr>
                        <w:t xml:space="preserve"> </w:t>
                      </w:r>
                      <w:r w:rsidR="00A407C4" w:rsidRPr="00BC478E">
                        <w:rPr>
                          <w:rFonts w:ascii="Arial" w:hAnsi="Arial" w:cs="Arial"/>
                          <w:sz w:val="24"/>
                          <w:lang w:val="cy-GB"/>
                        </w:rPr>
                        <w:t>Heddiw</w:t>
                      </w:r>
                      <w:r w:rsidRPr="00BC478E">
                        <w:rPr>
                          <w:rFonts w:ascii="Arial" w:hAnsi="Arial" w:cs="Arial"/>
                          <w:sz w:val="24"/>
                          <w:lang w:val="cy-GB"/>
                        </w:rPr>
                        <w:t xml:space="preserve"> byddaf yn gwneud cyflwyniad ar boster academaidd</w:t>
                      </w:r>
                      <w:r w:rsidR="00A407C4" w:rsidRPr="00BC478E">
                        <w:rPr>
                          <w:rFonts w:ascii="Arial" w:hAnsi="Arial" w:cs="Arial"/>
                          <w:sz w:val="24"/>
                          <w:lang w:val="cy-GB"/>
                        </w:rPr>
                        <w:t xml:space="preserve">. Dros y 10 wythnos diwethaf rydw i wedi datblygu a ddysgu llawer o sgiliau a rhinweddau personol sydd yn galluogi i mi i ddatblygu y sgiliau yma ar gyfer y dyfodol. Byddaf yn siarad am bedwar sgil rydw i’n teimlo fel rwyf wedi datblygu y mwyaf, ac y pedwar sgil sydd gallu cael effaith da ar gyfer y byd gwaith yn y blynyddoedd i ddod. </w:t>
                      </w:r>
                    </w:p>
                  </w:txbxContent>
                </v:textbox>
                <w10:wrap type="square" anchorx="margin"/>
              </v:shape>
            </w:pict>
          </mc:Fallback>
        </mc:AlternateContent>
      </w:r>
      <w:r w:rsidR="00790918" w:rsidRPr="00BC478E">
        <w:rPr>
          <w:rFonts w:ascii="Arial" w:hAnsi="Arial" w:cs="Arial"/>
          <w:b/>
          <w:sz w:val="24"/>
          <w:lang w:val="cy-GB"/>
        </w:rPr>
        <w:t>Nodiadau</w:t>
      </w:r>
    </w:p>
    <w:p w14:paraId="79F531B8" w14:textId="0E678E05" w:rsidR="00790918" w:rsidRPr="00BC478E" w:rsidRDefault="00790918" w:rsidP="000B06B2">
      <w:pPr>
        <w:rPr>
          <w:rFonts w:ascii="Arial" w:hAnsi="Arial" w:cs="Arial"/>
          <w:b/>
          <w:sz w:val="24"/>
          <w:lang w:val="cy-GB"/>
        </w:rPr>
      </w:pPr>
    </w:p>
    <w:p w14:paraId="203F87FF" w14:textId="12E95E25" w:rsidR="00443032" w:rsidRPr="00BC478E" w:rsidRDefault="00BC478E" w:rsidP="00443032">
      <w:pPr>
        <w:rPr>
          <w:lang w:val="cy-GB"/>
        </w:rPr>
      </w:pPr>
      <w:r w:rsidRPr="00BC478E">
        <w:rPr>
          <w:noProof/>
          <w:lang w:val="cy-GB"/>
        </w:rPr>
        <mc:AlternateContent>
          <mc:Choice Requires="wps">
            <w:drawing>
              <wp:anchor distT="45720" distB="45720" distL="114300" distR="114300" simplePos="0" relativeHeight="251675648" behindDoc="0" locked="0" layoutInCell="1" allowOverlap="1" wp14:anchorId="5623A4F6" wp14:editId="1DCD6704">
                <wp:simplePos x="0" y="0"/>
                <wp:positionH relativeFrom="margin">
                  <wp:align>left</wp:align>
                </wp:positionH>
                <wp:positionV relativeFrom="paragraph">
                  <wp:posOffset>107950</wp:posOffset>
                </wp:positionV>
                <wp:extent cx="3105150" cy="2514600"/>
                <wp:effectExtent l="0" t="0" r="1905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2514600"/>
                        </a:xfrm>
                        <a:prstGeom prst="rect">
                          <a:avLst/>
                        </a:prstGeom>
                        <a:solidFill>
                          <a:srgbClr val="FFFFFF"/>
                        </a:solidFill>
                        <a:ln w="9525">
                          <a:solidFill>
                            <a:srgbClr val="000000"/>
                          </a:solidFill>
                          <a:miter lim="800000"/>
                          <a:headEnd/>
                          <a:tailEnd/>
                        </a:ln>
                      </wps:spPr>
                      <wps:txbx>
                        <w:txbxContent>
                          <w:p w14:paraId="359BC936" w14:textId="77777777" w:rsidR="005852B3" w:rsidRPr="00BC478E" w:rsidRDefault="005852B3" w:rsidP="005852B3">
                            <w:pPr>
                              <w:rPr>
                                <w:rFonts w:ascii="Arial" w:hAnsi="Arial" w:cs="Arial"/>
                                <w:sz w:val="24"/>
                                <w:szCs w:val="24"/>
                                <w:lang w:val="cy-GB"/>
                              </w:rPr>
                            </w:pPr>
                            <w:r w:rsidRPr="00BC478E">
                              <w:rPr>
                                <w:rFonts w:ascii="Arial" w:hAnsi="Arial" w:cs="Arial"/>
                                <w:sz w:val="24"/>
                                <w:szCs w:val="24"/>
                                <w:lang w:val="cy-GB"/>
                              </w:rPr>
                              <w:t xml:space="preserve">Yr </w:t>
                            </w:r>
                            <w:r w:rsidRPr="00BC478E">
                              <w:rPr>
                                <w:rFonts w:ascii="Arial" w:hAnsi="Arial" w:cs="Arial"/>
                                <w:sz w:val="24"/>
                                <w:szCs w:val="24"/>
                                <w:lang w:val="cy-GB"/>
                              </w:rPr>
                              <w:t xml:space="preserve">ail sgil byddaf yn siarad am yw adlewyrchu. </w:t>
                            </w:r>
                          </w:p>
                          <w:p w14:paraId="1D980CD4" w14:textId="05CD7204" w:rsidR="005852B3" w:rsidRPr="00BC478E" w:rsidRDefault="005852B3" w:rsidP="005852B3">
                            <w:pPr>
                              <w:rPr>
                                <w:rFonts w:ascii="Arial" w:hAnsi="Arial" w:cs="Arial"/>
                                <w:sz w:val="24"/>
                                <w:szCs w:val="24"/>
                                <w:lang w:val="cy-GB"/>
                              </w:rPr>
                            </w:pPr>
                            <w:r w:rsidRPr="00BC478E">
                              <w:rPr>
                                <w:rFonts w:ascii="Arial" w:hAnsi="Arial" w:cs="Arial"/>
                                <w:sz w:val="24"/>
                                <w:szCs w:val="24"/>
                                <w:lang w:val="cy-GB"/>
                              </w:rPr>
                              <w:t xml:space="preserve">Adlewyrchu yw’r proses o archwilio a arholi ei hunain. Trwy archwilio ei hunain mae’n helpu ni i symud ymlaen. Yn ôl model Kolb mae 4 ran adlewyrchu sef, rhif 1 yw profiad neu weithred, rhif 2 yw adlewyrchu ar y profiad, rhif 3 yw cysyniadoli haniaethol a creu syniadau am yr hyn a adlewyrchwyd, ac yn olaf rhif 4 yw arbrofi gweithredol a defnyddio syniadau newydd er mwyn gwella rhywbeth y tro nesaf. </w:t>
                            </w:r>
                          </w:p>
                          <w:p w14:paraId="5866D6F9" w14:textId="71CFD82E" w:rsidR="005852B3" w:rsidRPr="005852B3" w:rsidRDefault="005852B3">
                            <w:pP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23A4F6" id="_x0000_s1034" type="#_x0000_t202" style="position:absolute;margin-left:0;margin-top:8.5pt;width:244.5pt;height:198pt;z-index:2516756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">
                <v:textbox>
                  <w:txbxContent>
                    <w:p w14:paraId="359BC936" w14:textId="77777777" w:rsidR="005852B3" w:rsidRPr="00BC478E" w:rsidRDefault="005852B3" w:rsidP="005852B3">
                      <w:pPr>
                        <w:rPr>
                          <w:rFonts w:ascii="Arial" w:hAnsi="Arial" w:cs="Arial"/>
                          <w:sz w:val="24"/>
                          <w:szCs w:val="24"/>
                          <w:lang w:val="cy-GB"/>
                        </w:rPr>
                      </w:pPr>
                      <w:r w:rsidRPr="00BC478E">
                        <w:rPr>
                          <w:rFonts w:ascii="Arial" w:hAnsi="Arial" w:cs="Arial"/>
                          <w:sz w:val="24"/>
                          <w:szCs w:val="24"/>
                          <w:lang w:val="cy-GB"/>
                        </w:rPr>
                        <w:t xml:space="preserve">Yr </w:t>
                      </w:r>
                      <w:r w:rsidRPr="00BC478E">
                        <w:rPr>
                          <w:rFonts w:ascii="Arial" w:hAnsi="Arial" w:cs="Arial"/>
                          <w:sz w:val="24"/>
                          <w:szCs w:val="24"/>
                          <w:lang w:val="cy-GB"/>
                        </w:rPr>
                        <w:t xml:space="preserve">ail sgil byddaf yn siarad am yw adlewyrchu. </w:t>
                      </w:r>
                    </w:p>
                    <w:p w14:paraId="1D980CD4" w14:textId="05CD7204" w:rsidR="005852B3" w:rsidRPr="00BC478E" w:rsidRDefault="005852B3" w:rsidP="005852B3">
                      <w:pPr>
                        <w:rPr>
                          <w:rFonts w:ascii="Arial" w:hAnsi="Arial" w:cs="Arial"/>
                          <w:sz w:val="24"/>
                          <w:szCs w:val="24"/>
                          <w:lang w:val="cy-GB"/>
                        </w:rPr>
                      </w:pPr>
                      <w:r w:rsidRPr="00BC478E">
                        <w:rPr>
                          <w:rFonts w:ascii="Arial" w:hAnsi="Arial" w:cs="Arial"/>
                          <w:sz w:val="24"/>
                          <w:szCs w:val="24"/>
                          <w:lang w:val="cy-GB"/>
                        </w:rPr>
                        <w:t xml:space="preserve">Adlewyrchu yw’r proses o archwilio a arholi ei hunain. Trwy archwilio ei hunain mae’n helpu ni i symud ymlaen. Yn ôl model Kolb mae 4 ran adlewyrchu sef, rhif 1 yw profiad neu weithred, rhif 2 yw adlewyrchu ar y profiad, rhif 3 yw cysyniadoli haniaethol a creu syniadau am yr hyn a adlewyrchwyd, ac yn olaf rhif 4 yw arbrofi gweithredol a defnyddio syniadau newydd er mwyn gwella rhywbeth y tro nesaf. </w:t>
                      </w:r>
                    </w:p>
                    <w:p w14:paraId="5866D6F9" w14:textId="71CFD82E" w:rsidR="005852B3" w:rsidRPr="005852B3" w:rsidRDefault="005852B3">
                      <w:pPr>
                        <w:rPr>
                          <w:rFonts w:ascii="Arial" w:hAnsi="Arial" w:cs="Arial"/>
                          <w:sz w:val="24"/>
                          <w:szCs w:val="24"/>
                        </w:rPr>
                      </w:pPr>
                    </w:p>
                  </w:txbxContent>
                </v:textbox>
                <w10:wrap type="square" anchorx="margin"/>
              </v:shape>
            </w:pict>
          </mc:Fallback>
        </mc:AlternateContent>
      </w:r>
      <w:r w:rsidR="00E528EA" w:rsidRPr="00BC478E">
        <w:rPr>
          <w:rFonts w:cs="Calibri"/>
          <w:noProof/>
          <w:lang w:val="cy-GB"/>
        </w:rPr>
        <mc:AlternateContent>
          <mc:Choice Requires="wps">
            <w:drawing>
              <wp:anchor distT="0" distB="0" distL="114300" distR="114300" simplePos="0" relativeHeight="251677696" behindDoc="0" locked="0" layoutInCell="1" allowOverlap="1" wp14:anchorId="74E036DD" wp14:editId="5B20D012">
                <wp:simplePos x="0" y="0"/>
                <wp:positionH relativeFrom="margin">
                  <wp:posOffset>3657600</wp:posOffset>
                </wp:positionH>
                <wp:positionV relativeFrom="paragraph">
                  <wp:posOffset>-21590</wp:posOffset>
                </wp:positionV>
                <wp:extent cx="4171950" cy="2781300"/>
                <wp:effectExtent l="0" t="0" r="19050" b="19050"/>
                <wp:wrapSquare wrapText="bothSides"/>
                <wp:docPr id="9" name="Text Box 2"/>
                <wp:cNvGraphicFramePr/>
                <a:graphic xmlns:a="http://schemas.openxmlformats.org/drawingml/2006/main">
                  <a:graphicData uri="http://schemas.microsoft.com/office/word/2010/wordprocessingShape">
                    <wps:wsp>
                      <wps:cNvSpPr txBox="1"/>
                      <wps:spPr>
                        <a:xfrm>
                          <a:off x="0" y="0"/>
                          <a:ext cx="4171950" cy="2781300"/>
                        </a:xfrm>
                        <a:prstGeom prst="rect">
                          <a:avLst/>
                        </a:prstGeom>
                        <a:noFill/>
                        <a:ln w="9528">
                          <a:solidFill>
                            <a:srgbClr val="000000"/>
                          </a:solidFill>
                          <a:prstDash val="solid"/>
                        </a:ln>
                      </wps:spPr>
                      <wps:txbx>
                        <w:txbxContent>
                          <w:p w14:paraId="17646D24" w14:textId="53AF5F1D" w:rsidR="00E528EA" w:rsidRPr="00BC478E" w:rsidRDefault="00E528EA" w:rsidP="00E528EA">
                            <w:pPr>
                              <w:rPr>
                                <w:rFonts w:ascii="Arial" w:hAnsi="Arial" w:cs="Arial"/>
                                <w:sz w:val="24"/>
                                <w:szCs w:val="24"/>
                                <w:lang w:val="cy-GB"/>
                              </w:rPr>
                            </w:pPr>
                            <w:r w:rsidRPr="00BC478E">
                              <w:rPr>
                                <w:rFonts w:ascii="Arial" w:hAnsi="Arial" w:cs="Arial"/>
                                <w:sz w:val="24"/>
                                <w:szCs w:val="24"/>
                                <w:lang w:val="cy-GB"/>
                              </w:rPr>
                              <w:t xml:space="preserve">3. </w:t>
                            </w:r>
                            <w:r w:rsidRPr="00BC478E">
                              <w:rPr>
                                <w:rFonts w:ascii="Arial" w:hAnsi="Arial" w:cs="Arial"/>
                                <w:sz w:val="24"/>
                                <w:szCs w:val="24"/>
                                <w:lang w:val="cy-GB"/>
                              </w:rPr>
                              <w:t>Gwrthrychedd</w:t>
                            </w:r>
                          </w:p>
                          <w:p w14:paraId="09E0C82F" w14:textId="7E4E40AC" w:rsidR="00E528EA" w:rsidRPr="00BC478E" w:rsidRDefault="00E528EA" w:rsidP="00E528EA">
                            <w:pPr>
                              <w:rPr>
                                <w:lang w:val="cy-GB"/>
                              </w:rPr>
                            </w:pPr>
                            <w:r w:rsidRPr="00BC478E">
                              <w:rPr>
                                <w:lang w:val="cy-GB"/>
                              </w:rPr>
                              <w:t>Y trydydd sgil hoffwn siarad am yw gwrthrychedd.</w:t>
                            </w:r>
                          </w:p>
                          <w:p w14:paraId="02BBB0F5" w14:textId="77777777" w:rsidR="00E528EA" w:rsidRPr="00BC478E" w:rsidRDefault="00E528EA" w:rsidP="00E528EA">
                            <w:pPr>
                              <w:rPr>
                                <w:lang w:val="cy-GB"/>
                              </w:rPr>
                            </w:pPr>
                            <w:r w:rsidRPr="00BC478E">
                              <w:rPr>
                                <w:rFonts w:ascii="Arial" w:hAnsi="Arial" w:cs="Arial"/>
                                <w:sz w:val="24"/>
                                <w:szCs w:val="24"/>
                                <w:lang w:val="cy-GB"/>
                              </w:rPr>
                              <w:t xml:space="preserve"> </w:t>
                            </w:r>
                            <w:r w:rsidRPr="00BC478E">
                              <w:rPr>
                                <w:lang w:val="cy-GB"/>
                              </w:rPr>
                              <w:t>(Objectivity, 2018)</w:t>
                            </w:r>
                            <w:r w:rsidRPr="00BC478E">
                              <w:rPr>
                                <w:rFonts w:ascii="Arial" w:hAnsi="Arial" w:cs="Arial"/>
                                <w:sz w:val="24"/>
                                <w:szCs w:val="24"/>
                                <w:lang w:val="cy-GB"/>
                              </w:rPr>
                              <w:t xml:space="preserve"> yn diffinio gwrthrychedd fel “</w:t>
                            </w:r>
                            <w:r w:rsidRPr="00BC478E">
                              <w:rPr>
                                <w:rFonts w:ascii="Arial" w:hAnsi="Arial" w:cs="Arial"/>
                                <w:bCs/>
                                <w:color w:val="292929"/>
                                <w:sz w:val="24"/>
                                <w:szCs w:val="24"/>
                                <w:lang w:val="cy-GB"/>
                              </w:rPr>
                              <w:t xml:space="preserve">the </w:t>
                            </w:r>
                            <w:hyperlink r:id="rId24" w:tooltip="fact" w:history="1">
                              <w:r w:rsidRPr="00BC478E">
                                <w:rPr>
                                  <w:lang w:val="cy-GB"/>
                                </w:rPr>
                                <w:t>fact</w:t>
                              </w:r>
                            </w:hyperlink>
                            <w:r w:rsidRPr="00BC478E">
                              <w:rPr>
                                <w:rFonts w:ascii="Arial" w:hAnsi="Arial" w:cs="Arial"/>
                                <w:bCs/>
                                <w:color w:val="292929"/>
                                <w:sz w:val="24"/>
                                <w:szCs w:val="24"/>
                                <w:lang w:val="cy-GB"/>
                              </w:rPr>
                              <w:t xml:space="preserve"> of being </w:t>
                            </w:r>
                            <w:hyperlink r:id="rId25" w:tooltip="based" w:history="1">
                              <w:r w:rsidRPr="00BC478E">
                                <w:rPr>
                                  <w:lang w:val="cy-GB"/>
                                </w:rPr>
                                <w:t>based</w:t>
                              </w:r>
                            </w:hyperlink>
                            <w:r w:rsidRPr="00BC478E">
                              <w:rPr>
                                <w:rFonts w:ascii="Arial" w:hAnsi="Arial" w:cs="Arial"/>
                                <w:bCs/>
                                <w:color w:val="292929"/>
                                <w:sz w:val="24"/>
                                <w:szCs w:val="24"/>
                                <w:lang w:val="cy-GB"/>
                              </w:rPr>
                              <w:t xml:space="preserve"> on </w:t>
                            </w:r>
                            <w:hyperlink r:id="rId26" w:tooltip="facts" w:history="1">
                              <w:r w:rsidRPr="00BC478E">
                                <w:rPr>
                                  <w:lang w:val="cy-GB"/>
                                </w:rPr>
                                <w:t>facts</w:t>
                              </w:r>
                            </w:hyperlink>
                            <w:r w:rsidRPr="00BC478E">
                              <w:rPr>
                                <w:rFonts w:ascii="Arial" w:hAnsi="Arial" w:cs="Arial"/>
                                <w:bCs/>
                                <w:color w:val="292929"/>
                                <w:sz w:val="24"/>
                                <w:szCs w:val="24"/>
                                <w:lang w:val="cy-GB"/>
                              </w:rPr>
                              <w:t xml:space="preserve"> and not </w:t>
                            </w:r>
                            <w:hyperlink r:id="rId27" w:tooltip="influenced" w:history="1">
                              <w:r w:rsidRPr="00BC478E">
                                <w:rPr>
                                  <w:lang w:val="cy-GB"/>
                                </w:rPr>
                                <w:t>influenced</w:t>
                              </w:r>
                            </w:hyperlink>
                            <w:r w:rsidRPr="00BC478E">
                              <w:rPr>
                                <w:rFonts w:ascii="Arial" w:hAnsi="Arial" w:cs="Arial"/>
                                <w:bCs/>
                                <w:color w:val="292929"/>
                                <w:sz w:val="24"/>
                                <w:szCs w:val="24"/>
                                <w:lang w:val="cy-GB"/>
                              </w:rPr>
                              <w:t xml:space="preserve"> by </w:t>
                            </w:r>
                            <w:hyperlink r:id="rId28" w:tooltip="personal" w:history="1">
                              <w:r w:rsidRPr="00BC478E">
                                <w:rPr>
                                  <w:lang w:val="cy-GB"/>
                                </w:rPr>
                                <w:t>personal</w:t>
                              </w:r>
                            </w:hyperlink>
                            <w:r w:rsidRPr="00BC478E">
                              <w:rPr>
                                <w:rFonts w:ascii="Arial" w:hAnsi="Arial" w:cs="Arial"/>
                                <w:bCs/>
                                <w:color w:val="292929"/>
                                <w:sz w:val="24"/>
                                <w:szCs w:val="24"/>
                                <w:lang w:val="cy-GB"/>
                              </w:rPr>
                              <w:t xml:space="preserve"> </w:t>
                            </w:r>
                            <w:hyperlink r:id="rId29" w:tooltip="beliefs" w:history="1">
                              <w:r w:rsidRPr="00BC478E">
                                <w:rPr>
                                  <w:lang w:val="cy-GB"/>
                                </w:rPr>
                                <w:t>beliefs</w:t>
                              </w:r>
                            </w:hyperlink>
                            <w:r w:rsidRPr="00BC478E">
                              <w:rPr>
                                <w:rFonts w:ascii="Arial" w:hAnsi="Arial" w:cs="Arial"/>
                                <w:bCs/>
                                <w:color w:val="292929"/>
                                <w:sz w:val="24"/>
                                <w:szCs w:val="24"/>
                                <w:lang w:val="cy-GB"/>
                              </w:rPr>
                              <w:t xml:space="preserve"> or </w:t>
                            </w:r>
                            <w:hyperlink r:id="rId30" w:tooltip="feelings" w:history="1">
                              <w:r w:rsidRPr="00BC478E">
                                <w:rPr>
                                  <w:lang w:val="cy-GB"/>
                                </w:rPr>
                                <w:t>feelings</w:t>
                              </w:r>
                            </w:hyperlink>
                            <w:r w:rsidRPr="00BC478E">
                              <w:rPr>
                                <w:rFonts w:ascii="Arial" w:hAnsi="Arial" w:cs="Arial"/>
                                <w:bCs/>
                                <w:color w:val="292929"/>
                                <w:sz w:val="24"/>
                                <w:szCs w:val="24"/>
                                <w:lang w:val="cy-GB"/>
                              </w:rPr>
                              <w:t xml:space="preserve">” Yn bennaf, maent yn hygrededd, yn seiliedyg ar dystiolaeth ac mae hefyd angen i gyfeirnodi’r tystiolaeth. </w:t>
                            </w:r>
                          </w:p>
                          <w:p w14:paraId="7580674A" w14:textId="77777777" w:rsidR="00E528EA" w:rsidRPr="00BC478E" w:rsidRDefault="00E528EA" w:rsidP="00E528EA">
                            <w:pPr>
                              <w:rPr>
                                <w:lang w:val="cy-GB"/>
                              </w:rPr>
                            </w:pPr>
                            <w:r w:rsidRPr="00BC478E">
                              <w:rPr>
                                <w:rFonts w:ascii="Arial" w:hAnsi="Arial" w:cs="Arial"/>
                                <w:bCs/>
                                <w:color w:val="292929"/>
                                <w:sz w:val="24"/>
                                <w:szCs w:val="24"/>
                                <w:lang w:val="cy-GB"/>
                              </w:rPr>
                              <w:t xml:space="preserve">Mae </w:t>
                            </w:r>
                            <w:r w:rsidRPr="00BC478E">
                              <w:rPr>
                                <w:rFonts w:ascii="Arial" w:hAnsi="Arial" w:cs="Arial"/>
                                <w:color w:val="292929"/>
                                <w:sz w:val="24"/>
                                <w:szCs w:val="24"/>
                                <w:lang w:val="cy-GB"/>
                              </w:rPr>
                              <w:t>(Cottrell, 2005, p. 5)</w:t>
                            </w:r>
                            <w:r w:rsidRPr="00BC478E">
                              <w:rPr>
                                <w:rFonts w:ascii="Arial" w:hAnsi="Arial" w:cs="Arial"/>
                                <w:bCs/>
                                <w:color w:val="292929"/>
                                <w:sz w:val="24"/>
                                <w:szCs w:val="24"/>
                                <w:lang w:val="cy-GB"/>
                              </w:rPr>
                              <w:t xml:space="preserve"> yn diffinio gwrthrychedd fel ‘</w:t>
                            </w:r>
                            <w:r w:rsidRPr="00BC478E">
                              <w:rPr>
                                <w:rFonts w:ascii="Arial" w:hAnsi="Arial" w:cs="Arial"/>
                                <w:sz w:val="24"/>
                                <w:szCs w:val="24"/>
                                <w:lang w:val="cy-GB"/>
                              </w:rPr>
                              <w:t>putting your own likes, beliefs and interests to one side with the aim of gaining the most accurate outcome or a deeper understanding’. Y gwrthwyneb i wrthrychedd yw ysgrifennu yn oddrychol. Dywed (subjective,2018) ‘The quality of being based on or influenced by personol feelings, tastes or opinions’.</w:t>
                            </w:r>
                          </w:p>
                          <w:p w14:paraId="5A077C3E" w14:textId="77777777" w:rsidR="00E528EA" w:rsidRDefault="00E528EA" w:rsidP="00E528EA"/>
                          <w:p w14:paraId="6C3638C1" w14:textId="77777777" w:rsidR="00E528EA" w:rsidRDefault="00E528EA" w:rsidP="00E528EA">
                            <w:pPr>
                              <w:rPr>
                                <w:rFonts w:ascii="Arial" w:hAnsi="Arial" w:cs="Arial"/>
                                <w:bCs/>
                                <w:color w:val="292929"/>
                                <w:sz w:val="24"/>
                                <w:szCs w:val="24"/>
                                <w:lang w:val="en"/>
                              </w:rPr>
                            </w:pPr>
                          </w:p>
                          <w:p w14:paraId="772C22F8" w14:textId="77777777" w:rsidR="00E528EA" w:rsidRDefault="00E528EA" w:rsidP="00E528EA">
                            <w:pPr>
                              <w:rPr>
                                <w:lang w:val="cy-GB"/>
                              </w:rPr>
                            </w:pPr>
                          </w:p>
                          <w:p w14:paraId="734682CB" w14:textId="77777777" w:rsidR="00E528EA" w:rsidRDefault="00E528EA" w:rsidP="00E528EA"/>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74E036DD" id="_x0000_s1035" type="#_x0000_t202" style="position:absolute;margin-left:4in;margin-top:-1.7pt;width:328.5pt;height:219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" filled="f" strokeweight=".26467mm">
                <v:textbox>
                  <w:txbxContent>
                    <w:p w14:paraId="17646D24" w14:textId="53AF5F1D" w:rsidR="00E528EA" w:rsidRPr="00BC478E" w:rsidRDefault="00E528EA" w:rsidP="00E528EA">
                      <w:pPr>
                        <w:rPr>
                          <w:rFonts w:ascii="Arial" w:hAnsi="Arial" w:cs="Arial"/>
                          <w:sz w:val="24"/>
                          <w:szCs w:val="24"/>
                          <w:lang w:val="cy-GB"/>
                        </w:rPr>
                      </w:pPr>
                      <w:r w:rsidRPr="00BC478E">
                        <w:rPr>
                          <w:rFonts w:ascii="Arial" w:hAnsi="Arial" w:cs="Arial"/>
                          <w:sz w:val="24"/>
                          <w:szCs w:val="24"/>
                          <w:lang w:val="cy-GB"/>
                        </w:rPr>
                        <w:t xml:space="preserve">3. </w:t>
                      </w:r>
                      <w:r w:rsidRPr="00BC478E">
                        <w:rPr>
                          <w:rFonts w:ascii="Arial" w:hAnsi="Arial" w:cs="Arial"/>
                          <w:sz w:val="24"/>
                          <w:szCs w:val="24"/>
                          <w:lang w:val="cy-GB"/>
                        </w:rPr>
                        <w:t>Gwrthrychedd</w:t>
                      </w:r>
                    </w:p>
                    <w:p w14:paraId="09E0C82F" w14:textId="7E4E40AC" w:rsidR="00E528EA" w:rsidRPr="00BC478E" w:rsidRDefault="00E528EA" w:rsidP="00E528EA">
                      <w:pPr>
                        <w:rPr>
                          <w:lang w:val="cy-GB"/>
                        </w:rPr>
                      </w:pPr>
                      <w:r w:rsidRPr="00BC478E">
                        <w:rPr>
                          <w:lang w:val="cy-GB"/>
                        </w:rPr>
                        <w:t>Y trydydd sgil hoffwn siarad am yw gwrthrychedd.</w:t>
                      </w:r>
                    </w:p>
                    <w:p w14:paraId="02BBB0F5" w14:textId="77777777" w:rsidR="00E528EA" w:rsidRPr="00BC478E" w:rsidRDefault="00E528EA" w:rsidP="00E528EA">
                      <w:pPr>
                        <w:rPr>
                          <w:lang w:val="cy-GB"/>
                        </w:rPr>
                      </w:pPr>
                      <w:r w:rsidRPr="00BC478E">
                        <w:rPr>
                          <w:rFonts w:ascii="Arial" w:hAnsi="Arial" w:cs="Arial"/>
                          <w:sz w:val="24"/>
                          <w:szCs w:val="24"/>
                          <w:lang w:val="cy-GB"/>
                        </w:rPr>
                        <w:t xml:space="preserve"> </w:t>
                      </w:r>
                      <w:r w:rsidRPr="00BC478E">
                        <w:rPr>
                          <w:lang w:val="cy-GB"/>
                        </w:rPr>
                        <w:t>(Objectivity, 2018)</w:t>
                      </w:r>
                      <w:r w:rsidRPr="00BC478E">
                        <w:rPr>
                          <w:rFonts w:ascii="Arial" w:hAnsi="Arial" w:cs="Arial"/>
                          <w:sz w:val="24"/>
                          <w:szCs w:val="24"/>
                          <w:lang w:val="cy-GB"/>
                        </w:rPr>
                        <w:t xml:space="preserve"> yn diffinio gwrthrychedd fel “</w:t>
                      </w:r>
                      <w:r w:rsidRPr="00BC478E">
                        <w:rPr>
                          <w:rFonts w:ascii="Arial" w:hAnsi="Arial" w:cs="Arial"/>
                          <w:bCs/>
                          <w:color w:val="292929"/>
                          <w:sz w:val="24"/>
                          <w:szCs w:val="24"/>
                          <w:lang w:val="cy-GB"/>
                        </w:rPr>
                        <w:t xml:space="preserve">the </w:t>
                      </w:r>
                      <w:hyperlink r:id="rId31" w:tooltip="fact" w:history="1">
                        <w:r w:rsidRPr="00BC478E">
                          <w:rPr>
                            <w:lang w:val="cy-GB"/>
                          </w:rPr>
                          <w:t>fact</w:t>
                        </w:r>
                      </w:hyperlink>
                      <w:r w:rsidRPr="00BC478E">
                        <w:rPr>
                          <w:rFonts w:ascii="Arial" w:hAnsi="Arial" w:cs="Arial"/>
                          <w:bCs/>
                          <w:color w:val="292929"/>
                          <w:sz w:val="24"/>
                          <w:szCs w:val="24"/>
                          <w:lang w:val="cy-GB"/>
                        </w:rPr>
                        <w:t xml:space="preserve"> of being </w:t>
                      </w:r>
                      <w:hyperlink r:id="rId32" w:tooltip="based" w:history="1">
                        <w:r w:rsidRPr="00BC478E">
                          <w:rPr>
                            <w:lang w:val="cy-GB"/>
                          </w:rPr>
                          <w:t>based</w:t>
                        </w:r>
                      </w:hyperlink>
                      <w:r w:rsidRPr="00BC478E">
                        <w:rPr>
                          <w:rFonts w:ascii="Arial" w:hAnsi="Arial" w:cs="Arial"/>
                          <w:bCs/>
                          <w:color w:val="292929"/>
                          <w:sz w:val="24"/>
                          <w:szCs w:val="24"/>
                          <w:lang w:val="cy-GB"/>
                        </w:rPr>
                        <w:t xml:space="preserve"> on </w:t>
                      </w:r>
                      <w:hyperlink r:id="rId33" w:tooltip="facts" w:history="1">
                        <w:r w:rsidRPr="00BC478E">
                          <w:rPr>
                            <w:lang w:val="cy-GB"/>
                          </w:rPr>
                          <w:t>facts</w:t>
                        </w:r>
                      </w:hyperlink>
                      <w:r w:rsidRPr="00BC478E">
                        <w:rPr>
                          <w:rFonts w:ascii="Arial" w:hAnsi="Arial" w:cs="Arial"/>
                          <w:bCs/>
                          <w:color w:val="292929"/>
                          <w:sz w:val="24"/>
                          <w:szCs w:val="24"/>
                          <w:lang w:val="cy-GB"/>
                        </w:rPr>
                        <w:t xml:space="preserve"> and not </w:t>
                      </w:r>
                      <w:hyperlink r:id="rId34" w:tooltip="influenced" w:history="1">
                        <w:r w:rsidRPr="00BC478E">
                          <w:rPr>
                            <w:lang w:val="cy-GB"/>
                          </w:rPr>
                          <w:t>influenced</w:t>
                        </w:r>
                      </w:hyperlink>
                      <w:r w:rsidRPr="00BC478E">
                        <w:rPr>
                          <w:rFonts w:ascii="Arial" w:hAnsi="Arial" w:cs="Arial"/>
                          <w:bCs/>
                          <w:color w:val="292929"/>
                          <w:sz w:val="24"/>
                          <w:szCs w:val="24"/>
                          <w:lang w:val="cy-GB"/>
                        </w:rPr>
                        <w:t xml:space="preserve"> by </w:t>
                      </w:r>
                      <w:hyperlink r:id="rId35" w:tooltip="personal" w:history="1">
                        <w:r w:rsidRPr="00BC478E">
                          <w:rPr>
                            <w:lang w:val="cy-GB"/>
                          </w:rPr>
                          <w:t>personal</w:t>
                        </w:r>
                      </w:hyperlink>
                      <w:r w:rsidRPr="00BC478E">
                        <w:rPr>
                          <w:rFonts w:ascii="Arial" w:hAnsi="Arial" w:cs="Arial"/>
                          <w:bCs/>
                          <w:color w:val="292929"/>
                          <w:sz w:val="24"/>
                          <w:szCs w:val="24"/>
                          <w:lang w:val="cy-GB"/>
                        </w:rPr>
                        <w:t xml:space="preserve"> </w:t>
                      </w:r>
                      <w:hyperlink r:id="rId36" w:tooltip="beliefs" w:history="1">
                        <w:r w:rsidRPr="00BC478E">
                          <w:rPr>
                            <w:lang w:val="cy-GB"/>
                          </w:rPr>
                          <w:t>beliefs</w:t>
                        </w:r>
                      </w:hyperlink>
                      <w:r w:rsidRPr="00BC478E">
                        <w:rPr>
                          <w:rFonts w:ascii="Arial" w:hAnsi="Arial" w:cs="Arial"/>
                          <w:bCs/>
                          <w:color w:val="292929"/>
                          <w:sz w:val="24"/>
                          <w:szCs w:val="24"/>
                          <w:lang w:val="cy-GB"/>
                        </w:rPr>
                        <w:t xml:space="preserve"> or </w:t>
                      </w:r>
                      <w:hyperlink r:id="rId37" w:tooltip="feelings" w:history="1">
                        <w:r w:rsidRPr="00BC478E">
                          <w:rPr>
                            <w:lang w:val="cy-GB"/>
                          </w:rPr>
                          <w:t>feelings</w:t>
                        </w:r>
                      </w:hyperlink>
                      <w:r w:rsidRPr="00BC478E">
                        <w:rPr>
                          <w:rFonts w:ascii="Arial" w:hAnsi="Arial" w:cs="Arial"/>
                          <w:bCs/>
                          <w:color w:val="292929"/>
                          <w:sz w:val="24"/>
                          <w:szCs w:val="24"/>
                          <w:lang w:val="cy-GB"/>
                        </w:rPr>
                        <w:t xml:space="preserve">” Yn bennaf, maent yn hygrededd, yn seiliedyg ar dystiolaeth ac mae hefyd angen i gyfeirnodi’r tystiolaeth. </w:t>
                      </w:r>
                    </w:p>
                    <w:p w14:paraId="7580674A" w14:textId="77777777" w:rsidR="00E528EA" w:rsidRPr="00BC478E" w:rsidRDefault="00E528EA" w:rsidP="00E528EA">
                      <w:pPr>
                        <w:rPr>
                          <w:lang w:val="cy-GB"/>
                        </w:rPr>
                      </w:pPr>
                      <w:r w:rsidRPr="00BC478E">
                        <w:rPr>
                          <w:rFonts w:ascii="Arial" w:hAnsi="Arial" w:cs="Arial"/>
                          <w:bCs/>
                          <w:color w:val="292929"/>
                          <w:sz w:val="24"/>
                          <w:szCs w:val="24"/>
                          <w:lang w:val="cy-GB"/>
                        </w:rPr>
                        <w:t xml:space="preserve">Mae </w:t>
                      </w:r>
                      <w:r w:rsidRPr="00BC478E">
                        <w:rPr>
                          <w:rFonts w:ascii="Arial" w:hAnsi="Arial" w:cs="Arial"/>
                          <w:color w:val="292929"/>
                          <w:sz w:val="24"/>
                          <w:szCs w:val="24"/>
                          <w:lang w:val="cy-GB"/>
                        </w:rPr>
                        <w:t>(Cottrell, 2005, p. 5)</w:t>
                      </w:r>
                      <w:r w:rsidRPr="00BC478E">
                        <w:rPr>
                          <w:rFonts w:ascii="Arial" w:hAnsi="Arial" w:cs="Arial"/>
                          <w:bCs/>
                          <w:color w:val="292929"/>
                          <w:sz w:val="24"/>
                          <w:szCs w:val="24"/>
                          <w:lang w:val="cy-GB"/>
                        </w:rPr>
                        <w:t xml:space="preserve"> yn diffinio gwrthrychedd fel ‘</w:t>
                      </w:r>
                      <w:r w:rsidRPr="00BC478E">
                        <w:rPr>
                          <w:rFonts w:ascii="Arial" w:hAnsi="Arial" w:cs="Arial"/>
                          <w:sz w:val="24"/>
                          <w:szCs w:val="24"/>
                          <w:lang w:val="cy-GB"/>
                        </w:rPr>
                        <w:t>putting your own likes, beliefs and interests to one side with the aim of gaining the most accurate outcome or a deeper understanding’. Y gwrthwyneb i wrthrychedd yw ysgrifennu yn oddrychol. Dywed (subjective,2018) ‘The quality of being based on or influenced by personol feelings, tastes or opinions’.</w:t>
                      </w:r>
                    </w:p>
                    <w:p w14:paraId="5A077C3E" w14:textId="77777777" w:rsidR="00E528EA" w:rsidRDefault="00E528EA" w:rsidP="00E528EA"/>
                    <w:p w14:paraId="6C3638C1" w14:textId="77777777" w:rsidR="00E528EA" w:rsidRDefault="00E528EA" w:rsidP="00E528EA">
                      <w:pPr>
                        <w:rPr>
                          <w:rFonts w:ascii="Arial" w:hAnsi="Arial" w:cs="Arial"/>
                          <w:bCs/>
                          <w:color w:val="292929"/>
                          <w:sz w:val="24"/>
                          <w:szCs w:val="24"/>
                          <w:lang w:val="en"/>
                        </w:rPr>
                      </w:pPr>
                    </w:p>
                    <w:p w14:paraId="772C22F8" w14:textId="77777777" w:rsidR="00E528EA" w:rsidRDefault="00E528EA" w:rsidP="00E528EA">
                      <w:pPr>
                        <w:rPr>
                          <w:lang w:val="cy-GB"/>
                        </w:rPr>
                      </w:pPr>
                    </w:p>
                    <w:p w14:paraId="734682CB" w14:textId="77777777" w:rsidR="00E528EA" w:rsidRDefault="00E528EA" w:rsidP="00E528EA"/>
                  </w:txbxContent>
                </v:textbox>
                <w10:wrap type="square" anchorx="margin"/>
              </v:shape>
            </w:pict>
          </mc:Fallback>
        </mc:AlternateContent>
      </w:r>
    </w:p>
    <w:p w14:paraId="14D4857E" w14:textId="25C43629" w:rsidR="00443032" w:rsidRPr="00BC478E" w:rsidRDefault="00443032" w:rsidP="00443032">
      <w:pPr>
        <w:rPr>
          <w:lang w:val="cy-GB"/>
        </w:rPr>
      </w:pPr>
    </w:p>
    <w:p w14:paraId="561C42A4" w14:textId="2AD20824" w:rsidR="00443032" w:rsidRPr="00BC478E" w:rsidRDefault="00443032" w:rsidP="00443032">
      <w:pPr>
        <w:rPr>
          <w:lang w:val="cy-GB"/>
        </w:rPr>
      </w:pPr>
    </w:p>
    <w:p w14:paraId="7DF15281" w14:textId="74693379" w:rsidR="00FA56E6" w:rsidRPr="00BC478E" w:rsidRDefault="00FA56E6">
      <w:pPr>
        <w:rPr>
          <w:lang w:val="cy-GB"/>
        </w:rPr>
      </w:pPr>
    </w:p>
    <w:p w14:paraId="7DF15282" w14:textId="630EF16C" w:rsidR="00FA56E6" w:rsidRPr="00BC478E" w:rsidRDefault="00FA56E6">
      <w:pPr>
        <w:pStyle w:val="Bibliography"/>
        <w:ind w:left="720" w:hanging="720"/>
        <w:rPr>
          <w:lang w:val="cy-GB"/>
        </w:rPr>
      </w:pPr>
    </w:p>
    <w:p w14:paraId="7DF15283" w14:textId="03E98D55" w:rsidR="00FA56E6" w:rsidRPr="00BC478E" w:rsidRDefault="00FA56E6">
      <w:pPr>
        <w:rPr>
          <w:lang w:val="cy-GB"/>
        </w:rPr>
      </w:pPr>
    </w:p>
    <w:p w14:paraId="63E69A42" w14:textId="77777777" w:rsidR="00E528EA" w:rsidRPr="00BC478E" w:rsidRDefault="00E528EA">
      <w:pPr>
        <w:rPr>
          <w:lang w:val="cy-GB"/>
        </w:rPr>
      </w:pPr>
    </w:p>
    <w:p w14:paraId="698B2798" w14:textId="77777777" w:rsidR="00E528EA" w:rsidRPr="00BC478E" w:rsidRDefault="00E528EA">
      <w:pPr>
        <w:suppressAutoHyphens w:val="0"/>
        <w:rPr>
          <w:lang w:val="cy-GB"/>
        </w:rPr>
      </w:pPr>
      <w:r w:rsidRPr="00BC478E">
        <w:rPr>
          <w:lang w:val="cy-GB"/>
        </w:rPr>
        <w:br w:type="page"/>
      </w:r>
    </w:p>
    <w:p w14:paraId="7DF15284" w14:textId="4750F3D0" w:rsidR="00FA56E6" w:rsidRPr="00BC478E" w:rsidRDefault="00E528EA">
      <w:pPr>
        <w:rPr>
          <w:lang w:val="cy-GB"/>
        </w:rPr>
      </w:pPr>
      <w:r w:rsidRPr="00BC478E">
        <w:rPr>
          <w:noProof/>
          <w:lang w:val="cy-GB"/>
        </w:rPr>
        <w:lastRenderedPageBreak/>
        <mc:AlternateContent>
          <mc:Choice Requires="wps">
            <w:drawing>
              <wp:anchor distT="45720" distB="45720" distL="114300" distR="114300" simplePos="0" relativeHeight="251681792" behindDoc="0" locked="0" layoutInCell="1" allowOverlap="1" wp14:anchorId="07A65E9D" wp14:editId="2AB12B02">
                <wp:simplePos x="0" y="0"/>
                <wp:positionH relativeFrom="column">
                  <wp:posOffset>3563620</wp:posOffset>
                </wp:positionH>
                <wp:positionV relativeFrom="paragraph">
                  <wp:posOffset>1905</wp:posOffset>
                </wp:positionV>
                <wp:extent cx="2360930" cy="1404620"/>
                <wp:effectExtent l="0" t="0" r="22860" b="1143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2753078" w14:textId="1BAAE9D9" w:rsidR="00E528EA" w:rsidRDefault="00E528EA">
                            <w:pPr>
                              <w:rPr>
                                <w:lang w:val="cy-GB"/>
                              </w:rPr>
                            </w:pPr>
                            <w:r w:rsidRPr="00BC478E">
                              <w:rPr>
                                <w:lang w:val="cy-GB"/>
                              </w:rPr>
                              <w:t>Diweddglo</w:t>
                            </w:r>
                          </w:p>
                          <w:p w14:paraId="06D9EFD2" w14:textId="73519F04" w:rsidR="00A43EDF" w:rsidRDefault="00BC5DEF">
                            <w:pPr>
                              <w:rPr>
                                <w:lang w:val="cy-GB"/>
                              </w:rPr>
                            </w:pPr>
                            <w:r>
                              <w:rPr>
                                <w:rFonts w:cs="Calibri"/>
                                <w:lang w:val="cy-GB"/>
                              </w:rPr>
                              <w:t xml:space="preserve">Byddaf yn gallu defnyddio’r sgiliau yma i gyd trwy gydol y cwrs yma ac yn yr aseiniadau. Ond yn bennaf mae angen i mi i wneud yn siŵr bod i’n gwella’r sgiliau yma er mwyn i sicrhau </w:t>
                            </w:r>
                            <w:r w:rsidR="00BF357E">
                              <w:rPr>
                                <w:rFonts w:cs="Calibri"/>
                                <w:lang w:val="cy-GB"/>
                              </w:rPr>
                              <w:t xml:space="preserve">bod i’n </w:t>
                            </w:r>
                            <w:bookmarkStart w:id="0" w:name="_GoBack"/>
                            <w:bookmarkEnd w:id="0"/>
                            <w:r>
                              <w:rPr>
                                <w:rFonts w:cs="Calibri"/>
                                <w:lang w:val="cy-GB"/>
                              </w:rPr>
                              <w:t>cael y marc gorau posibl yn yr aseiniadau.</w:t>
                            </w:r>
                          </w:p>
                          <w:p w14:paraId="1C75F11F" w14:textId="679307E6" w:rsidR="00AF628B" w:rsidRPr="00BC478E" w:rsidRDefault="00AF628B">
                            <w:pPr>
                              <w:rPr>
                                <w:lang w:val="cy-GB"/>
                              </w:rPr>
                            </w:pPr>
                            <w:r>
                              <w:rPr>
                                <w:lang w:val="cy-GB"/>
                              </w:rPr>
                              <w:t>Diolch am wrando</w:t>
                            </w:r>
                          </w:p>
                          <w:p w14:paraId="3B6AE0DC" w14:textId="77777777" w:rsidR="00E528EA" w:rsidRDefault="00E528EA">
                            <w:bookmarkStart w:id="1" w:name="cysill"/>
                            <w:bookmarkEnd w:id="1"/>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7A65E9D" id="_x0000_s1036" type="#_x0000_t202" style="position:absolute;margin-left:280.6pt;margin-top:.15pt;width:185.9pt;height:110.6pt;z-index:2516817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">
                <v:textbox style="mso-fit-shape-to-text:t">
                  <w:txbxContent>
                    <w:p w14:paraId="02753078" w14:textId="1BAAE9D9" w:rsidR="00E528EA" w:rsidRDefault="00E528EA">
                      <w:pPr>
                        <w:rPr>
                          <w:lang w:val="cy-GB"/>
                        </w:rPr>
                      </w:pPr>
                      <w:r w:rsidRPr="00BC478E">
                        <w:rPr>
                          <w:lang w:val="cy-GB"/>
                        </w:rPr>
                        <w:t>Diweddglo</w:t>
                      </w:r>
                    </w:p>
                    <w:p w14:paraId="06D9EFD2" w14:textId="73519F04" w:rsidR="00A43EDF" w:rsidRDefault="00BC5DEF">
                      <w:pPr>
                        <w:rPr>
                          <w:lang w:val="cy-GB"/>
                        </w:rPr>
                      </w:pPr>
                      <w:r>
                        <w:rPr>
                          <w:rFonts w:cs="Calibri"/>
                          <w:lang w:val="cy-GB"/>
                        </w:rPr>
                        <w:t xml:space="preserve">Byddaf yn gallu defnyddio’r sgiliau yma i gyd trwy gydol y cwrs yma ac yn yr aseiniadau. Ond yn bennaf mae angen i mi i wneud yn siŵr bod i’n gwella’r sgiliau yma er mwyn i sicrhau </w:t>
                      </w:r>
                      <w:r w:rsidR="00BF357E">
                        <w:rPr>
                          <w:rFonts w:cs="Calibri"/>
                          <w:lang w:val="cy-GB"/>
                        </w:rPr>
                        <w:t xml:space="preserve">bod i’n </w:t>
                      </w:r>
                      <w:bookmarkStart w:id="2" w:name="_GoBack"/>
                      <w:bookmarkEnd w:id="2"/>
                      <w:r>
                        <w:rPr>
                          <w:rFonts w:cs="Calibri"/>
                          <w:lang w:val="cy-GB"/>
                        </w:rPr>
                        <w:t>cael y marc gorau posibl yn yr aseiniadau.</w:t>
                      </w:r>
                    </w:p>
                    <w:p w14:paraId="1C75F11F" w14:textId="679307E6" w:rsidR="00AF628B" w:rsidRPr="00BC478E" w:rsidRDefault="00AF628B">
                      <w:pPr>
                        <w:rPr>
                          <w:lang w:val="cy-GB"/>
                        </w:rPr>
                      </w:pPr>
                      <w:r>
                        <w:rPr>
                          <w:lang w:val="cy-GB"/>
                        </w:rPr>
                        <w:t>Diolch am wrando</w:t>
                      </w:r>
                    </w:p>
                    <w:p w14:paraId="3B6AE0DC" w14:textId="77777777" w:rsidR="00E528EA" w:rsidRDefault="00E528EA">
                      <w:bookmarkStart w:id="3" w:name="cysill"/>
                      <w:bookmarkEnd w:id="3"/>
                    </w:p>
                  </w:txbxContent>
                </v:textbox>
                <w10:wrap type="square"/>
              </v:shape>
            </w:pict>
          </mc:Fallback>
        </mc:AlternateContent>
      </w:r>
      <w:r w:rsidRPr="00BC478E">
        <w:rPr>
          <w:noProof/>
          <w:lang w:val="cy-GB"/>
        </w:rPr>
        <mc:AlternateContent>
          <mc:Choice Requires="wps">
            <w:drawing>
              <wp:anchor distT="0" distB="0" distL="114300" distR="114300" simplePos="0" relativeHeight="251679744" behindDoc="0" locked="0" layoutInCell="1" allowOverlap="1" wp14:anchorId="5221BEA4" wp14:editId="20340CF7">
                <wp:simplePos x="0" y="0"/>
                <wp:positionH relativeFrom="margin">
                  <wp:align>left</wp:align>
                </wp:positionH>
                <wp:positionV relativeFrom="paragraph">
                  <wp:posOffset>0</wp:posOffset>
                </wp:positionV>
                <wp:extent cx="3381375" cy="2609850"/>
                <wp:effectExtent l="0" t="0" r="28575" b="19050"/>
                <wp:wrapSquare wrapText="bothSides"/>
                <wp:docPr id="10" name="Text Box 2"/>
                <wp:cNvGraphicFramePr/>
                <a:graphic xmlns:a="http://schemas.openxmlformats.org/drawingml/2006/main">
                  <a:graphicData uri="http://schemas.microsoft.com/office/word/2010/wordprocessingShape">
                    <wps:wsp>
                      <wps:cNvSpPr txBox="1"/>
                      <wps:spPr>
                        <a:xfrm>
                          <a:off x="0" y="0"/>
                          <a:ext cx="3381375" cy="2609850"/>
                        </a:xfrm>
                        <a:prstGeom prst="rect">
                          <a:avLst/>
                        </a:prstGeom>
                        <a:solidFill>
                          <a:schemeClr val="bg1"/>
                        </a:solidFill>
                        <a:ln w="9528">
                          <a:solidFill>
                            <a:srgbClr val="000000"/>
                          </a:solidFill>
                          <a:prstDash val="solid"/>
                        </a:ln>
                      </wps:spPr>
                      <wps:txbx>
                        <w:txbxContent>
                          <w:p w14:paraId="2EFF17B3" w14:textId="1A7AE04B" w:rsidR="00E528EA" w:rsidRPr="00BC478E" w:rsidRDefault="00E528EA" w:rsidP="00E528EA">
                            <w:pPr>
                              <w:rPr>
                                <w:rFonts w:ascii="Arial" w:hAnsi="Arial" w:cs="Arial"/>
                                <w:sz w:val="24"/>
                                <w:lang w:val="cy-GB"/>
                              </w:rPr>
                            </w:pPr>
                            <w:r w:rsidRPr="00BC478E">
                              <w:rPr>
                                <w:rFonts w:ascii="Arial" w:hAnsi="Arial" w:cs="Arial"/>
                                <w:sz w:val="24"/>
                                <w:lang w:val="cy-GB"/>
                              </w:rPr>
                              <w:t>4. Meddwl yn beirniadol</w:t>
                            </w:r>
                          </w:p>
                          <w:p w14:paraId="76FB4A33" w14:textId="0FCD20BA" w:rsidR="00E528EA" w:rsidRPr="00BC478E" w:rsidRDefault="00E528EA" w:rsidP="00E528EA">
                            <w:pPr>
                              <w:rPr>
                                <w:rFonts w:ascii="Arial" w:hAnsi="Arial" w:cs="Arial"/>
                                <w:sz w:val="24"/>
                                <w:lang w:val="cy-GB"/>
                              </w:rPr>
                            </w:pPr>
                            <w:r w:rsidRPr="00BC478E">
                              <w:rPr>
                                <w:rFonts w:ascii="Arial" w:hAnsi="Arial" w:cs="Arial"/>
                                <w:sz w:val="24"/>
                                <w:lang w:val="cy-GB"/>
                              </w:rPr>
                              <w:t>Y sgil olaf byddaf yn siarad am yw meddwl yn beirniadol.</w:t>
                            </w:r>
                          </w:p>
                          <w:p w14:paraId="0B3CFA75" w14:textId="77777777" w:rsidR="00E528EA" w:rsidRPr="00BC478E" w:rsidRDefault="00E528EA" w:rsidP="00E528EA">
                            <w:pPr>
                              <w:rPr>
                                <w:rFonts w:ascii="Arial" w:hAnsi="Arial" w:cs="Arial"/>
                                <w:sz w:val="24"/>
                                <w:lang w:val="cy-GB"/>
                              </w:rPr>
                            </w:pPr>
                            <w:r w:rsidRPr="00BC478E">
                              <w:rPr>
                                <w:rFonts w:ascii="Arial" w:hAnsi="Arial" w:cs="Arial"/>
                                <w:sz w:val="24"/>
                                <w:lang w:val="cy-GB"/>
                              </w:rPr>
                              <w:t>Pwysleisia (Cottrell, Critical Thinking Skills, 2017, p. 2) ‘Critical thinking gives you the tools to use scepticism and doubt constructively so that you can analyse what is before you. It helps you to make better and more informed decisions about whether something is likely to be true, effective or productive. Ultimately, in order to function in the world, we have to accept the probability that at trust.’</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5221BEA4" id="_x0000_s1037" type="#_x0000_t202" style="position:absolute;margin-left:0;margin-top:0;width:266.25pt;height:205.5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" fillcolor="white [3212]" strokeweight=".26467mm">
                <v:textbox>
                  <w:txbxContent>
                    <w:p w14:paraId="2EFF17B3" w14:textId="1A7AE04B" w:rsidR="00E528EA" w:rsidRPr="00BC478E" w:rsidRDefault="00E528EA" w:rsidP="00E528EA">
                      <w:pPr>
                        <w:rPr>
                          <w:rFonts w:ascii="Arial" w:hAnsi="Arial" w:cs="Arial"/>
                          <w:sz w:val="24"/>
                          <w:lang w:val="cy-GB"/>
                        </w:rPr>
                      </w:pPr>
                      <w:r w:rsidRPr="00BC478E">
                        <w:rPr>
                          <w:rFonts w:ascii="Arial" w:hAnsi="Arial" w:cs="Arial"/>
                          <w:sz w:val="24"/>
                          <w:lang w:val="cy-GB"/>
                        </w:rPr>
                        <w:t>4. Meddwl yn beirniadol</w:t>
                      </w:r>
                    </w:p>
                    <w:p w14:paraId="76FB4A33" w14:textId="0FCD20BA" w:rsidR="00E528EA" w:rsidRPr="00BC478E" w:rsidRDefault="00E528EA" w:rsidP="00E528EA">
                      <w:pPr>
                        <w:rPr>
                          <w:rFonts w:ascii="Arial" w:hAnsi="Arial" w:cs="Arial"/>
                          <w:sz w:val="24"/>
                          <w:lang w:val="cy-GB"/>
                        </w:rPr>
                      </w:pPr>
                      <w:r w:rsidRPr="00BC478E">
                        <w:rPr>
                          <w:rFonts w:ascii="Arial" w:hAnsi="Arial" w:cs="Arial"/>
                          <w:sz w:val="24"/>
                          <w:lang w:val="cy-GB"/>
                        </w:rPr>
                        <w:t>Y sgil olaf byddaf yn siarad am yw meddwl yn beirniadol.</w:t>
                      </w:r>
                    </w:p>
                    <w:p w14:paraId="0B3CFA75" w14:textId="77777777" w:rsidR="00E528EA" w:rsidRPr="00BC478E" w:rsidRDefault="00E528EA" w:rsidP="00E528EA">
                      <w:pPr>
                        <w:rPr>
                          <w:rFonts w:ascii="Arial" w:hAnsi="Arial" w:cs="Arial"/>
                          <w:sz w:val="24"/>
                          <w:lang w:val="cy-GB"/>
                        </w:rPr>
                      </w:pPr>
                      <w:r w:rsidRPr="00BC478E">
                        <w:rPr>
                          <w:rFonts w:ascii="Arial" w:hAnsi="Arial" w:cs="Arial"/>
                          <w:sz w:val="24"/>
                          <w:lang w:val="cy-GB"/>
                        </w:rPr>
                        <w:t>Pwysleisia (Cottrell, Critical Thinking Skills, 2017, p. 2) ‘Critical thinking gives you the tools to use scepticism and doubt constructively so that you can analyse what is before you. It helps you to make better and more informed decisions about whether something is likely to be true, effective or productive. Ultimately, in order to function in the world, we have to accept the probability that at trust.’</w:t>
                      </w:r>
                    </w:p>
                  </w:txbxContent>
                </v:textbox>
                <w10:wrap type="square" anchorx="margin"/>
              </v:shape>
            </w:pict>
          </mc:Fallback>
        </mc:AlternateContent>
      </w:r>
    </w:p>
    <w:sectPr w:rsidR="00FA56E6" w:rsidRPr="00BC478E">
      <w:pgSz w:w="16838" w:h="11906"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F35A45" w14:textId="77777777" w:rsidR="00203EDC" w:rsidRDefault="00203EDC">
      <w:pPr>
        <w:spacing w:after="0" w:line="240" w:lineRule="auto"/>
      </w:pPr>
      <w:r>
        <w:separator/>
      </w:r>
    </w:p>
  </w:endnote>
  <w:endnote w:type="continuationSeparator" w:id="0">
    <w:p w14:paraId="3F67C2C8" w14:textId="77777777" w:rsidR="00203EDC" w:rsidRDefault="00203E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62469D" w14:textId="77777777" w:rsidR="00203EDC" w:rsidRDefault="00203EDC">
      <w:pPr>
        <w:spacing w:after="0" w:line="240" w:lineRule="auto"/>
      </w:pPr>
      <w:r>
        <w:rPr>
          <w:color w:val="000000"/>
        </w:rPr>
        <w:separator/>
      </w:r>
    </w:p>
  </w:footnote>
  <w:footnote w:type="continuationSeparator" w:id="0">
    <w:p w14:paraId="467EC1E6" w14:textId="77777777" w:rsidR="00203EDC" w:rsidRDefault="00203E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990245"/>
    <w:multiLevelType w:val="multilevel"/>
    <w:tmpl w:val="9E6C0B0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5CB0255D"/>
    <w:multiLevelType w:val="multilevel"/>
    <w:tmpl w:val="276A97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56E6"/>
    <w:rsid w:val="000B06B2"/>
    <w:rsid w:val="00203EDC"/>
    <w:rsid w:val="0039444A"/>
    <w:rsid w:val="00443032"/>
    <w:rsid w:val="004F3212"/>
    <w:rsid w:val="005852B3"/>
    <w:rsid w:val="00615165"/>
    <w:rsid w:val="00790918"/>
    <w:rsid w:val="00791987"/>
    <w:rsid w:val="007D1E71"/>
    <w:rsid w:val="00804321"/>
    <w:rsid w:val="008F2AB8"/>
    <w:rsid w:val="00A407C4"/>
    <w:rsid w:val="00A43EDF"/>
    <w:rsid w:val="00AB4F26"/>
    <w:rsid w:val="00AF628B"/>
    <w:rsid w:val="00B344C6"/>
    <w:rsid w:val="00BC478E"/>
    <w:rsid w:val="00BC5DEF"/>
    <w:rsid w:val="00BF357E"/>
    <w:rsid w:val="00E528EA"/>
    <w:rsid w:val="00FA56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15278"/>
  <w15:docId w15:val="{736FE488-727F-480D-9375-574208DD9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uppressAutoHyphens w:val="0"/>
      <w:spacing w:before="240" w:after="0" w:line="256" w:lineRule="auto"/>
      <w:textAlignment w:val="auto"/>
      <w:outlineLvl w:val="0"/>
    </w:pPr>
    <w:rPr>
      <w:rFonts w:ascii="Calibri Light" w:eastAsia="Times New Roman" w:hAnsi="Calibri Light"/>
      <w:color w:val="2F5496"/>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customStyle="1" w:styleId="Heading1Char">
    <w:name w:val="Heading 1 Char"/>
    <w:basedOn w:val="DefaultParagraphFont"/>
    <w:rPr>
      <w:rFonts w:ascii="Calibri Light" w:eastAsia="Times New Roman" w:hAnsi="Calibri Light" w:cs="Times New Roman"/>
      <w:color w:val="2F5496"/>
      <w:sz w:val="32"/>
      <w:szCs w:val="32"/>
      <w:lang w:val="en-US"/>
    </w:rPr>
  </w:style>
  <w:style w:type="paragraph" w:styleId="Bibliography">
    <w:name w:val="Bibliography"/>
    <w:basedOn w:val="Normal"/>
    <w:next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fact" TargetMode="External"/><Relationship Id="rId13" Type="http://schemas.openxmlformats.org/officeDocument/2006/relationships/hyperlink" Target="https://dictionary.cambridge.org/dictionary/english/belief" TargetMode="External"/><Relationship Id="rId18" Type="http://schemas.openxmlformats.org/officeDocument/2006/relationships/hyperlink" Target="https://dictionary.cambridge.org/dictionary/english/influence" TargetMode="External"/><Relationship Id="rId26" Type="http://schemas.openxmlformats.org/officeDocument/2006/relationships/hyperlink" Target="https://dictionary.cambridge.org/dictionary/english/fact"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ictionary.cambridge.org/dictionary/english/feeling" TargetMode="External"/><Relationship Id="rId34" Type="http://schemas.openxmlformats.org/officeDocument/2006/relationships/hyperlink" Target="https://dictionary.cambridge.org/dictionary/english/influence" TargetMode="External"/><Relationship Id="rId7" Type="http://schemas.openxmlformats.org/officeDocument/2006/relationships/endnotes" Target="endnotes.xml"/><Relationship Id="rId12" Type="http://schemas.openxmlformats.org/officeDocument/2006/relationships/hyperlink" Target="https://dictionary.cambridge.org/dictionary/english/personal" TargetMode="External"/><Relationship Id="rId17" Type="http://schemas.openxmlformats.org/officeDocument/2006/relationships/hyperlink" Target="https://dictionary.cambridge.org/dictionary/english/fact" TargetMode="External"/><Relationship Id="rId25" Type="http://schemas.openxmlformats.org/officeDocument/2006/relationships/hyperlink" Target="https://dictionary.cambridge.org/dictionary/english/based" TargetMode="External"/><Relationship Id="rId33" Type="http://schemas.openxmlformats.org/officeDocument/2006/relationships/hyperlink" Target="https://dictionary.cambridge.org/dictionary/english/fact"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ictionary.cambridge.org/dictionary/english/based" TargetMode="External"/><Relationship Id="rId20" Type="http://schemas.openxmlformats.org/officeDocument/2006/relationships/hyperlink" Target="https://dictionary.cambridge.org/dictionary/english/belief" TargetMode="External"/><Relationship Id="rId29" Type="http://schemas.openxmlformats.org/officeDocument/2006/relationships/hyperlink" Target="https://dictionary.cambridge.org/dictionary/english/belie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ctionary.cambridge.org/dictionary/english/influence" TargetMode="External"/><Relationship Id="rId24" Type="http://schemas.openxmlformats.org/officeDocument/2006/relationships/hyperlink" Target="https://dictionary.cambridge.org/dictionary/english/fact" TargetMode="External"/><Relationship Id="rId32" Type="http://schemas.openxmlformats.org/officeDocument/2006/relationships/hyperlink" Target="https://dictionary.cambridge.org/dictionary/english/based" TargetMode="External"/><Relationship Id="rId37" Type="http://schemas.openxmlformats.org/officeDocument/2006/relationships/hyperlink" Target="https://dictionary.cambridge.org/dictionary/english/feeling" TargetMode="External"/><Relationship Id="rId5" Type="http://schemas.openxmlformats.org/officeDocument/2006/relationships/webSettings" Target="webSettings.xml"/><Relationship Id="rId15" Type="http://schemas.openxmlformats.org/officeDocument/2006/relationships/hyperlink" Target="https://dictionary.cambridge.org/dictionary/english/fact" TargetMode="External"/><Relationship Id="rId23" Type="http://schemas.openxmlformats.org/officeDocument/2006/relationships/hyperlink" Target="https://en.oxforddictionaries.com/definition/subjective" TargetMode="External"/><Relationship Id="rId28" Type="http://schemas.openxmlformats.org/officeDocument/2006/relationships/hyperlink" Target="https://dictionary.cambridge.org/dictionary/english/personal" TargetMode="External"/><Relationship Id="rId36" Type="http://schemas.openxmlformats.org/officeDocument/2006/relationships/hyperlink" Target="https://dictionary.cambridge.org/dictionary/english/belief" TargetMode="External"/><Relationship Id="rId10" Type="http://schemas.openxmlformats.org/officeDocument/2006/relationships/hyperlink" Target="https://dictionary.cambridge.org/dictionary/english/fact" TargetMode="External"/><Relationship Id="rId19" Type="http://schemas.openxmlformats.org/officeDocument/2006/relationships/hyperlink" Target="https://dictionary.cambridge.org/dictionary/english/personal" TargetMode="External"/><Relationship Id="rId31" Type="http://schemas.openxmlformats.org/officeDocument/2006/relationships/hyperlink" Target="https://dictionary.cambridge.org/dictionary/english/fact" TargetMode="External"/><Relationship Id="rId4" Type="http://schemas.openxmlformats.org/officeDocument/2006/relationships/settings" Target="settings.xml"/><Relationship Id="rId9" Type="http://schemas.openxmlformats.org/officeDocument/2006/relationships/hyperlink" Target="https://dictionary.cambridge.org/dictionary/english/based" TargetMode="External"/><Relationship Id="rId14" Type="http://schemas.openxmlformats.org/officeDocument/2006/relationships/hyperlink" Target="https://dictionary.cambridge.org/dictionary/english/feeling" TargetMode="External"/><Relationship Id="rId22" Type="http://schemas.openxmlformats.org/officeDocument/2006/relationships/hyperlink" Target="https://dictionary.cambridge.org/dictionary/english/objectivity" TargetMode="External"/><Relationship Id="rId27" Type="http://schemas.openxmlformats.org/officeDocument/2006/relationships/hyperlink" Target="https://dictionary.cambridge.org/dictionary/english/influence" TargetMode="External"/><Relationship Id="rId30" Type="http://schemas.openxmlformats.org/officeDocument/2006/relationships/hyperlink" Target="https://dictionary.cambridge.org/dictionary/english/feeling" TargetMode="External"/><Relationship Id="rId35" Type="http://schemas.openxmlformats.org/officeDocument/2006/relationships/hyperlink" Target="https://dictionary.cambridge.org/dictionary/english/perso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721D8B-39A9-4660-AEEE-126BB1819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154</Words>
  <Characters>881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aled myers</dc:creator>
  <dc:description/>
  <cp:lastModifiedBy>aled myers</cp:lastModifiedBy>
  <cp:revision>9</cp:revision>
  <dcterms:created xsi:type="dcterms:W3CDTF">2018-12-09T11:39:00Z</dcterms:created>
  <dcterms:modified xsi:type="dcterms:W3CDTF">2018-12-09T19:36:00Z</dcterms:modified>
</cp:coreProperties>
</file>