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B0E2E0E" w14:textId="08B8C8DE" w:rsidR="006D5703" w:rsidRDefault="00A83CB2">
      <w:pPr>
        <w:rPr>
          <w:b/>
          <w:bCs/>
        </w:rPr>
      </w:pPr>
      <w:r w:rsidRPr="00A83CB2">
        <w:rPr>
          <w:b/>
          <w:bCs/>
        </w:rPr>
        <w:t>Define what makes a monster in Graeco-Roman mythology. What are the artistic challenges in representing these monsters?</w:t>
      </w:r>
    </w:p>
    <w:p w14:paraId="33FE9CD4" w14:textId="3CBACEA7" w:rsidR="00A83CB2" w:rsidRDefault="00A83CB2" w:rsidP="007620A9">
      <w:r>
        <w:t xml:space="preserve"> It is difficult to pin down exactly what it is that separates a monster in Graeco-Roman mythology and a beast of a fabulous nature. Though before an attempt is made to unpack what a Graeco-Roman monster is, a simpler place to start is with a modern definition of what makes a monster. The definitions I intend to focus on are </w:t>
      </w:r>
      <w:r w:rsidRPr="00A83CB2">
        <w:rPr>
          <w:i/>
          <w:iCs/>
        </w:rPr>
        <w:t>‘A large, ugly, and frightening imaginary creature.’</w:t>
      </w:r>
      <w:r>
        <w:rPr>
          <w:rStyle w:val="FootnoteReference"/>
          <w:i/>
          <w:iCs/>
        </w:rPr>
        <w:footnoteReference w:id="2"/>
      </w:r>
      <w:r w:rsidR="007620A9">
        <w:t xml:space="preserve">, </w:t>
      </w:r>
      <w:r w:rsidR="007620A9">
        <w:rPr>
          <w:i/>
          <w:iCs/>
        </w:rPr>
        <w:t>‘</w:t>
      </w:r>
      <w:r w:rsidR="007620A9" w:rsidRPr="007620A9">
        <w:rPr>
          <w:i/>
          <w:iCs/>
        </w:rPr>
        <w:t>A thing of extraordinary or daunting size.</w:t>
      </w:r>
      <w:r w:rsidR="007620A9">
        <w:rPr>
          <w:i/>
          <w:iCs/>
        </w:rPr>
        <w:t>’</w:t>
      </w:r>
      <w:r w:rsidR="007620A9">
        <w:rPr>
          <w:rStyle w:val="FootnoteReference"/>
          <w:i/>
          <w:iCs/>
        </w:rPr>
        <w:footnoteReference w:id="3"/>
      </w:r>
      <w:r w:rsidR="007620A9">
        <w:t xml:space="preserve">and finally </w:t>
      </w:r>
      <w:r w:rsidR="007620A9">
        <w:rPr>
          <w:i/>
          <w:iCs/>
        </w:rPr>
        <w:t>‘</w:t>
      </w:r>
      <w:r w:rsidR="007620A9" w:rsidRPr="007620A9">
        <w:rPr>
          <w:i/>
          <w:iCs/>
        </w:rPr>
        <w:t>A congenitally malformed or mutant animal or plant.</w:t>
      </w:r>
      <w:r w:rsidR="007620A9">
        <w:rPr>
          <w:i/>
          <w:iCs/>
        </w:rPr>
        <w:t>’</w:t>
      </w:r>
      <w:r w:rsidR="007620A9">
        <w:rPr>
          <w:rStyle w:val="FootnoteReference"/>
          <w:i/>
          <w:iCs/>
        </w:rPr>
        <w:footnoteReference w:id="4"/>
      </w:r>
      <w:r w:rsidR="007620A9">
        <w:t xml:space="preserve"> I will start by addressing each of these definitions separately before seeing if a combination of all of them </w:t>
      </w:r>
      <w:r w:rsidR="00D233D1">
        <w:t>is</w:t>
      </w:r>
      <w:r w:rsidR="007620A9">
        <w:t xml:space="preserve"> required or if the modern definition of what makes a monster misses key factors in what makes a </w:t>
      </w:r>
      <w:r w:rsidR="00D233D1">
        <w:t xml:space="preserve">Graeco-Roman </w:t>
      </w:r>
      <w:r w:rsidR="007620A9">
        <w:t xml:space="preserve">monster. Even without a concrete definition on what it is that makes a monster, </w:t>
      </w:r>
      <w:r w:rsidR="00D233D1">
        <w:t xml:space="preserve">the artistic challenges presented by them are clear and the challenges each of these definitions present will be addressed alongside them. </w:t>
      </w:r>
    </w:p>
    <w:p w14:paraId="7D716C6B" w14:textId="27DA0D51" w:rsidR="00D233D1" w:rsidRDefault="00D233D1" w:rsidP="007620A9">
      <w:r>
        <w:t xml:space="preserve">The first of the definitions that will be focused upon is </w:t>
      </w:r>
      <w:r w:rsidRPr="00D233D1">
        <w:rPr>
          <w:i/>
          <w:iCs/>
        </w:rPr>
        <w:t>‘A large, ugly, and frightening imaginary creature.</w:t>
      </w:r>
      <w:r>
        <w:rPr>
          <w:i/>
          <w:iCs/>
        </w:rPr>
        <w:t>’</w:t>
      </w:r>
      <w:r>
        <w:rPr>
          <w:rStyle w:val="FootnoteReference"/>
          <w:i/>
          <w:iCs/>
        </w:rPr>
        <w:footnoteReference w:id="5"/>
      </w:r>
      <w:r>
        <w:t xml:space="preserve"> </w:t>
      </w:r>
      <w:r w:rsidR="006E4D29">
        <w:t>A creature which fits into this definition is Scylla from Homer’s Odyssey. In Samuel Butler’s translation of the text</w:t>
      </w:r>
      <w:r w:rsidR="00792710">
        <w:t>,</w:t>
      </w:r>
      <w:r w:rsidR="006E4D29">
        <w:t xml:space="preserve"> Scylla is described as </w:t>
      </w:r>
      <w:r w:rsidR="006E4D29">
        <w:rPr>
          <w:i/>
          <w:iCs/>
        </w:rPr>
        <w:t>‘</w:t>
      </w:r>
      <w:r w:rsidR="006E4D29" w:rsidRPr="006E4D29">
        <w:rPr>
          <w:i/>
          <w:iCs/>
        </w:rPr>
        <w:t>a dreadful monster</w:t>
      </w:r>
      <w:r w:rsidR="006E4D29">
        <w:rPr>
          <w:i/>
          <w:iCs/>
        </w:rPr>
        <w:t>…</w:t>
      </w:r>
      <w:r w:rsidR="006E4D29" w:rsidRPr="006E4D29">
        <w:t xml:space="preserve"> </w:t>
      </w:r>
      <w:r w:rsidR="006E4D29" w:rsidRPr="006E4D29">
        <w:rPr>
          <w:i/>
          <w:iCs/>
        </w:rPr>
        <w:t xml:space="preserve">not even a god - could face </w:t>
      </w:r>
      <w:r w:rsidR="008A284B">
        <w:rPr>
          <w:i/>
          <w:iCs/>
        </w:rPr>
        <w:t>[</w:t>
      </w:r>
      <w:r w:rsidR="006E4D29" w:rsidRPr="006E4D29">
        <w:rPr>
          <w:i/>
          <w:iCs/>
        </w:rPr>
        <w:t>her</w:t>
      </w:r>
      <w:r w:rsidR="008A284B">
        <w:rPr>
          <w:i/>
          <w:iCs/>
        </w:rPr>
        <w:t>]</w:t>
      </w:r>
      <w:r w:rsidR="006E4D29" w:rsidRPr="006E4D29">
        <w:rPr>
          <w:i/>
          <w:iCs/>
        </w:rPr>
        <w:t xml:space="preserve"> without being terror-struck</w:t>
      </w:r>
      <w:r w:rsidR="006E4D29">
        <w:rPr>
          <w:i/>
          <w:iCs/>
        </w:rPr>
        <w:t>’</w:t>
      </w:r>
      <w:r w:rsidR="005804B2">
        <w:rPr>
          <w:i/>
          <w:iCs/>
        </w:rPr>
        <w:t xml:space="preserve"> </w:t>
      </w:r>
      <w:r w:rsidR="006E4D29">
        <w:rPr>
          <w:rStyle w:val="FootnoteReference"/>
          <w:i/>
          <w:iCs/>
        </w:rPr>
        <w:footnoteReference w:id="6"/>
      </w:r>
      <w:r w:rsidR="005804B2">
        <w:rPr>
          <w:i/>
          <w:iCs/>
        </w:rPr>
        <w:t>t</w:t>
      </w:r>
      <w:r w:rsidR="006E4D29">
        <w:t xml:space="preserve">his illustrates the frightening nature of the monster at hand. She is also displayed as being a large creature due to her ability to eat men </w:t>
      </w:r>
      <w:r w:rsidR="00D73FB8">
        <w:t>with</w:t>
      </w:r>
      <w:r w:rsidR="006E4D29">
        <w:t xml:space="preserve"> her multiple heads capturing </w:t>
      </w:r>
      <w:r w:rsidR="001A5E19">
        <w:t>the</w:t>
      </w:r>
      <w:r w:rsidR="006E4D29">
        <w:t xml:space="preserve"> individual</w:t>
      </w:r>
      <w:r w:rsidR="001A5E19">
        <w:t>s</w:t>
      </w:r>
      <w:r w:rsidR="006E4D29">
        <w:t xml:space="preserve"> from </w:t>
      </w:r>
      <w:r w:rsidR="006D7A45">
        <w:t>the ships which pass by her.</w:t>
      </w:r>
      <w:r w:rsidR="00DF4266">
        <w:rPr>
          <w:rStyle w:val="FootnoteReference"/>
        </w:rPr>
        <w:footnoteReference w:id="7"/>
      </w:r>
      <w:r w:rsidR="001A7458">
        <w:t xml:space="preserve"> Whilst </w:t>
      </w:r>
      <w:r w:rsidR="00DC7191">
        <w:t xml:space="preserve">the word ugly or a word of similar meaning is not used it can easily be extracted from </w:t>
      </w:r>
      <w:r w:rsidR="00C54330">
        <w:t xml:space="preserve">the </w:t>
      </w:r>
      <w:r w:rsidR="00E36E09">
        <w:t>text</w:t>
      </w:r>
      <w:r w:rsidR="009B2666">
        <w:t>, with the feet of the creature being described as ‘</w:t>
      </w:r>
      <w:r w:rsidR="009B2666">
        <w:rPr>
          <w:i/>
          <w:iCs/>
        </w:rPr>
        <w:t>misshapen</w:t>
      </w:r>
      <w:r w:rsidR="002F7D10">
        <w:rPr>
          <w:i/>
          <w:iCs/>
        </w:rPr>
        <w:t xml:space="preserve">… </w:t>
      </w:r>
      <w:r w:rsidR="00187650">
        <w:t xml:space="preserve">with a </w:t>
      </w:r>
      <w:r w:rsidR="00187650">
        <w:rPr>
          <w:i/>
          <w:iCs/>
        </w:rPr>
        <w:t xml:space="preserve">frightening head, </w:t>
      </w:r>
      <w:r w:rsidR="00A0689A" w:rsidRPr="00A0689A">
        <w:rPr>
          <w:i/>
          <w:iCs/>
        </w:rPr>
        <w:t>with three rows of teeth in each</w:t>
      </w:r>
      <w:r w:rsidR="00A0689A">
        <w:rPr>
          <w:i/>
          <w:iCs/>
        </w:rPr>
        <w:t>.’</w:t>
      </w:r>
      <w:r w:rsidR="00EB1FB8">
        <w:rPr>
          <w:rStyle w:val="FootnoteReference"/>
          <w:i/>
          <w:iCs/>
        </w:rPr>
        <w:footnoteReference w:id="8"/>
      </w:r>
      <w:r w:rsidR="005919C3">
        <w:rPr>
          <w:i/>
          <w:iCs/>
        </w:rPr>
        <w:t xml:space="preserve"> </w:t>
      </w:r>
      <w:r w:rsidR="00F33012">
        <w:t xml:space="preserve">However, </w:t>
      </w:r>
      <w:r w:rsidR="00130F63">
        <w:t xml:space="preserve">just because </w:t>
      </w:r>
      <w:r w:rsidR="00EC78C1">
        <w:t xml:space="preserve">this definition </w:t>
      </w:r>
      <w:r w:rsidR="002C48BE">
        <w:t xml:space="preserve">fits a creature like Scylla it is not a </w:t>
      </w:r>
      <w:r w:rsidR="006C0B00">
        <w:t>perfect definition due to missing creatures such as Sirens</w:t>
      </w:r>
      <w:r w:rsidR="005C01B5">
        <w:t xml:space="preserve"> who do not fulfil the first two conditions of this definition, </w:t>
      </w:r>
      <w:r w:rsidR="00CB5741">
        <w:t>as they are described as ‘</w:t>
      </w:r>
      <w:r w:rsidR="008E0316" w:rsidRPr="008E0316">
        <w:rPr>
          <w:i/>
          <w:iCs/>
        </w:rPr>
        <w:t>part like birds and in part like young girls.</w:t>
      </w:r>
      <w:r w:rsidR="008E0316">
        <w:rPr>
          <w:i/>
          <w:iCs/>
        </w:rPr>
        <w:t>’</w:t>
      </w:r>
      <w:r w:rsidR="008E0316">
        <w:rPr>
          <w:rStyle w:val="FootnoteReference"/>
          <w:i/>
          <w:iCs/>
        </w:rPr>
        <w:footnoteReference w:id="9"/>
      </w:r>
      <w:r w:rsidR="009365CE">
        <w:t xml:space="preserve"> Whilst </w:t>
      </w:r>
      <w:r w:rsidR="00E24CA4">
        <w:t xml:space="preserve">a bird like appearance could be considered ugly, in </w:t>
      </w:r>
      <w:r w:rsidR="008E5ECF">
        <w:t>Hellenistic</w:t>
      </w:r>
      <w:r w:rsidR="00E24CA4">
        <w:t xml:space="preserve"> scul</w:t>
      </w:r>
      <w:r w:rsidR="008E5ECF">
        <w:t xml:space="preserve">ptures they are shown as beautiful women with wings rather than purely a head on a birds body. They also do not fulfil the large criteria set out, seeming to be around the same size </w:t>
      </w:r>
      <w:r w:rsidR="000D731C">
        <w:t xml:space="preserve">as a </w:t>
      </w:r>
      <w:r w:rsidR="0093336D">
        <w:t xml:space="preserve">mortal woman. </w:t>
      </w:r>
      <w:r w:rsidR="00A82344">
        <w:t>If any of this definition is to remain and be used to describe a Graeco-Roman monster</w:t>
      </w:r>
      <w:r w:rsidR="00B8650F">
        <w:t xml:space="preserve"> </w:t>
      </w:r>
      <w:r w:rsidR="00A7359F">
        <w:t>most of</w:t>
      </w:r>
      <w:r w:rsidR="00B8650F">
        <w:t xml:space="preserve"> </w:t>
      </w:r>
      <w:r w:rsidR="002833AA">
        <w:t xml:space="preserve">it would need to be dropped, leaving </w:t>
      </w:r>
      <w:r w:rsidR="00A7359F">
        <w:t>only</w:t>
      </w:r>
      <w:r w:rsidR="002833AA">
        <w:t xml:space="preserve"> </w:t>
      </w:r>
      <w:r w:rsidR="000D513A">
        <w:t xml:space="preserve">frightening and creature. </w:t>
      </w:r>
      <w:r w:rsidR="00A7359F">
        <w:t xml:space="preserve">Though </w:t>
      </w:r>
      <w:r w:rsidR="00B6191A">
        <w:t xml:space="preserve">imaginary in this context could be exchanged for the word mythical, leaving the remaining </w:t>
      </w:r>
      <w:r w:rsidR="00F9289A">
        <w:t xml:space="preserve">phrase of a frightening mythical creature. </w:t>
      </w:r>
    </w:p>
    <w:p w14:paraId="72091317" w14:textId="16E17BDC" w:rsidR="00F9289A" w:rsidRDefault="000738E2" w:rsidP="007620A9">
      <w:r>
        <w:t>Th</w:t>
      </w:r>
      <w:r w:rsidR="003D44C9">
        <w:t xml:space="preserve">e original definition used provides some difficulties </w:t>
      </w:r>
      <w:r w:rsidR="005D7C76">
        <w:t>regarding</w:t>
      </w:r>
      <w:r w:rsidR="003D44C9">
        <w:t xml:space="preserve"> </w:t>
      </w:r>
      <w:r w:rsidR="00B400D1">
        <w:t>representing them artistically</w:t>
      </w:r>
      <w:r w:rsidR="00156558">
        <w:t xml:space="preserve">. </w:t>
      </w:r>
      <w:r w:rsidR="00B400D1">
        <w:t xml:space="preserve"> </w:t>
      </w:r>
      <w:r w:rsidR="00156558">
        <w:t>C</w:t>
      </w:r>
      <w:r w:rsidR="005D7C76">
        <w:t>ontinuing</w:t>
      </w:r>
      <w:r w:rsidR="00B400D1">
        <w:t xml:space="preserve"> with the example of Scylla</w:t>
      </w:r>
      <w:r w:rsidR="00156558">
        <w:t>,</w:t>
      </w:r>
      <w:r w:rsidR="005D7C76">
        <w:t xml:space="preserve"> </w:t>
      </w:r>
      <w:r w:rsidR="004F5C0D">
        <w:t>how</w:t>
      </w:r>
      <w:r w:rsidR="005D7C76">
        <w:t xml:space="preserve"> do you </w:t>
      </w:r>
      <w:r w:rsidR="00156558">
        <w:t xml:space="preserve">display a six headed creature with long necks and sharp teeth that you </w:t>
      </w:r>
      <w:r w:rsidR="004F5C0D">
        <w:t xml:space="preserve">have never seen before? The scale of the creature also makes artistically representing it alongside </w:t>
      </w:r>
      <w:r w:rsidR="00611B89">
        <w:t>the hero, Odysseus in this case, difficult due to the difference in scale of the opposing forces</w:t>
      </w:r>
      <w:r w:rsidR="00DE1BE8">
        <w:t xml:space="preserve"> whilst attempting to keep the vase aesthetically pleasing. </w:t>
      </w:r>
      <w:r w:rsidR="0014127B">
        <w:t xml:space="preserve">‘She is typically portrayed as </w:t>
      </w:r>
      <w:r w:rsidR="00531570">
        <w:t xml:space="preserve">a type of mermaid </w:t>
      </w:r>
      <w:r w:rsidR="00E860C3">
        <w:t>with dogs coming from her waistline</w:t>
      </w:r>
      <w:r w:rsidR="00817065">
        <w:t>.</w:t>
      </w:r>
      <w:r w:rsidR="00E860C3">
        <w:t>’</w:t>
      </w:r>
      <w:r w:rsidR="00E860C3">
        <w:rPr>
          <w:rStyle w:val="FootnoteReference"/>
        </w:rPr>
        <w:footnoteReference w:id="10"/>
      </w:r>
      <w:r w:rsidR="00817065">
        <w:t xml:space="preserve"> Whilst this may not be </w:t>
      </w:r>
      <w:r w:rsidR="00D173EC">
        <w:t xml:space="preserve">entirely accurate to the tale, it is understandable for an artist to try and use real world things </w:t>
      </w:r>
      <w:r w:rsidR="00FF3055">
        <w:t xml:space="preserve">they </w:t>
      </w:r>
      <w:r w:rsidR="00D173EC">
        <w:t xml:space="preserve">have seen to try and </w:t>
      </w:r>
      <w:r w:rsidR="00806D85">
        <w:t xml:space="preserve">build this mythical creature. It also displays </w:t>
      </w:r>
      <w:r w:rsidR="00057F20">
        <w:t xml:space="preserve">the main aspects of Scylla: Female; </w:t>
      </w:r>
      <w:r w:rsidR="00057F20">
        <w:lastRenderedPageBreak/>
        <w:t>By Water</w:t>
      </w:r>
      <w:r w:rsidR="004D4D3C">
        <w:t xml:space="preserve"> which would explain the mermaid aspect of the art; and multiple headed. </w:t>
      </w:r>
      <w:r w:rsidR="004566B6">
        <w:t>A</w:t>
      </w:r>
      <w:r w:rsidR="00480F37">
        <w:t xml:space="preserve">s this was the typical representation of the monster </w:t>
      </w:r>
      <w:r w:rsidR="00C33761">
        <w:t xml:space="preserve">it would be easily recognisable in conjunction with </w:t>
      </w:r>
      <w:r w:rsidR="00FF13D1">
        <w:t>the image of Odysseus and possibly Ch</w:t>
      </w:r>
      <w:r w:rsidR="00DA72DE">
        <w:t>a</w:t>
      </w:r>
      <w:r w:rsidR="00FF13D1">
        <w:t>rybdis</w:t>
      </w:r>
      <w:r w:rsidR="00DA72DE">
        <w:t xml:space="preserve">. Other creatures are slightly easier to display such as sirens, being either a bird with a </w:t>
      </w:r>
      <w:r w:rsidR="00DE39A4">
        <w:t>woman’s</w:t>
      </w:r>
      <w:r w:rsidR="003C3670">
        <w:t xml:space="preserve"> head or a various percentage of a woman-bird hybrid. </w:t>
      </w:r>
      <w:r w:rsidR="00DE39A4">
        <w:t xml:space="preserve">These being two separate things that are seen commonly would make the merger of the two into one creature significantly easier than in comparison to </w:t>
      </w:r>
      <w:r w:rsidR="008839F8">
        <w:t xml:space="preserve">creating a creature with no </w:t>
      </w:r>
      <w:r w:rsidR="00B431E7">
        <w:t>real-world</w:t>
      </w:r>
      <w:r w:rsidR="008839F8">
        <w:t xml:space="preserve"> comparison. </w:t>
      </w:r>
    </w:p>
    <w:p w14:paraId="7BA2FB07" w14:textId="4166ED04" w:rsidR="00B431E7" w:rsidRDefault="00B431E7" w:rsidP="007620A9">
      <w:r>
        <w:t xml:space="preserve">Though </w:t>
      </w:r>
      <w:r w:rsidR="00682295">
        <w:t xml:space="preserve">Olga </w:t>
      </w:r>
      <w:proofErr w:type="spellStart"/>
      <w:r w:rsidR="00682295">
        <w:t>Zolotnikova</w:t>
      </w:r>
      <w:proofErr w:type="spellEnd"/>
      <w:r w:rsidR="00E22383">
        <w:t xml:space="preserve"> in their journal ‘</w:t>
      </w:r>
      <w:r w:rsidR="00FA0EB4">
        <w:rPr>
          <w:i/>
          <w:iCs/>
        </w:rPr>
        <w:t>A Hideous monster or a beautiful Maiden? Did the western Greeks alter the concept of Gorgon?</w:t>
      </w:r>
      <w:r w:rsidR="00C84AAC">
        <w:rPr>
          <w:i/>
          <w:iCs/>
        </w:rPr>
        <w:t>’</w:t>
      </w:r>
      <w:r w:rsidR="00C84AAC">
        <w:t xml:space="preserve"> highlights the progression and change in the artistic representation of certain monsters over </w:t>
      </w:r>
      <w:r w:rsidR="00B34C95">
        <w:t>time</w:t>
      </w:r>
      <w:r w:rsidR="00C84AAC">
        <w:t xml:space="preserve">. </w:t>
      </w:r>
      <w:r w:rsidR="004F5A09">
        <w:t xml:space="preserve">In the eight </w:t>
      </w:r>
      <w:r w:rsidR="00B34C95">
        <w:t>century BCE</w:t>
      </w:r>
      <w:r w:rsidR="003E71EA">
        <w:t>, the Gorgon was a terrifying and hideous ‘dread monster’</w:t>
      </w:r>
      <w:r w:rsidR="003E71EA">
        <w:rPr>
          <w:rStyle w:val="FootnoteReference"/>
        </w:rPr>
        <w:footnoteReference w:id="11"/>
      </w:r>
      <w:r w:rsidR="008E5CE8">
        <w:t xml:space="preserve"> </w:t>
      </w:r>
      <w:r w:rsidR="00AF128F">
        <w:t>with tusked teeth. But by the fourth century BCE</w:t>
      </w:r>
      <w:r w:rsidR="005D2534">
        <w:t xml:space="preserve"> the Gorgon is described as ‘beautiful</w:t>
      </w:r>
      <w:r w:rsidR="00A67215">
        <w:t>… having nice cheeks… with horrible snake hair’</w:t>
      </w:r>
      <w:r w:rsidR="00A67215">
        <w:rPr>
          <w:rStyle w:val="FootnoteReference"/>
        </w:rPr>
        <w:footnoteReference w:id="12"/>
      </w:r>
      <w:r w:rsidR="00B04D67">
        <w:t xml:space="preserve">So whilst some of the horrible aspects of these monsters remain, over the span of a few hundreds years they have began to morph into beautiful women. </w:t>
      </w:r>
      <w:r w:rsidR="00743A61">
        <w:t xml:space="preserve">This makes the artistic representation of such creatures difficult due to the slowly shifting </w:t>
      </w:r>
      <w:r w:rsidR="004E171F">
        <w:t xml:space="preserve">forms of monsters with no real world reference to go off of, </w:t>
      </w:r>
      <w:r w:rsidR="0034182E">
        <w:t>it is the</w:t>
      </w:r>
      <w:r w:rsidR="004E171F">
        <w:t xml:space="preserve"> artist</w:t>
      </w:r>
      <w:r w:rsidR="0034182E">
        <w:t>s choice whether to</w:t>
      </w:r>
      <w:r w:rsidR="004E171F">
        <w:t xml:space="preserve"> have the gorgon as a hideous beast of a creature or a beautiful maiden with snakes for hair</w:t>
      </w:r>
      <w:r w:rsidR="0034182E">
        <w:t>.</w:t>
      </w:r>
    </w:p>
    <w:p w14:paraId="1FF8FBCA" w14:textId="0DA1ACEE" w:rsidR="004E171F" w:rsidRDefault="00FF4BC3" w:rsidP="007620A9">
      <w:r>
        <w:t>The second definition is one</w:t>
      </w:r>
      <w:r w:rsidR="000E30A7">
        <w:t xml:space="preserve"> which is much simpler than the previous, t</w:t>
      </w:r>
      <w:r w:rsidR="004108FD">
        <w:t xml:space="preserve">hough carries a significant amount of more issues than it. </w:t>
      </w:r>
      <w:r w:rsidR="009C1761">
        <w:t xml:space="preserve">This is due to the vague nature of the </w:t>
      </w:r>
      <w:r w:rsidR="003F5DD4">
        <w:t>def</w:t>
      </w:r>
      <w:r w:rsidR="00287C13">
        <w:t xml:space="preserve">inition with the only </w:t>
      </w:r>
      <w:r w:rsidR="00BA0032">
        <w:t>feature the creatu</w:t>
      </w:r>
      <w:r w:rsidR="005D0B49">
        <w:t xml:space="preserve">re needs is to be extraordinarily large. </w:t>
      </w:r>
      <w:r w:rsidR="005F2D7A">
        <w:t xml:space="preserve">Due to this it </w:t>
      </w:r>
      <w:r w:rsidR="00C0324D">
        <w:t xml:space="preserve">causes </w:t>
      </w:r>
      <w:r w:rsidR="00B515B9">
        <w:t xml:space="preserve">creatures which may not necessarily be thought of as monsters </w:t>
      </w:r>
      <w:r w:rsidR="00BF600C">
        <w:t xml:space="preserve">but </w:t>
      </w:r>
      <w:r w:rsidR="00FF014B">
        <w:t>fulfil this one condition,</w:t>
      </w:r>
      <w:r w:rsidR="00C15676">
        <w:t xml:space="preserve"> such as an elephant or a giraffe which is remarkably tall</w:t>
      </w:r>
      <w:r w:rsidR="009C4745">
        <w:t>, to classify as a monster</w:t>
      </w:r>
      <w:r w:rsidR="00C15676">
        <w:t xml:space="preserve">. </w:t>
      </w:r>
      <w:r w:rsidR="004C4D5A">
        <w:t>It would not feel correct to categorise th</w:t>
      </w:r>
      <w:r w:rsidR="00175C58">
        <w:t xml:space="preserve">ese creatures </w:t>
      </w:r>
      <w:r w:rsidR="00B11BD6">
        <w:t xml:space="preserve">along with the likes of </w:t>
      </w:r>
      <w:r w:rsidR="00DC0AA9">
        <w:t xml:space="preserve">Hydras and Gorgons. It also excludes creatures such as </w:t>
      </w:r>
      <w:r w:rsidR="00642693">
        <w:t xml:space="preserve">Centaurs who </w:t>
      </w:r>
      <w:r w:rsidR="00E37CF5">
        <w:t>are part horse and part man. I would not consider these extraordinarily tall</w:t>
      </w:r>
      <w:r w:rsidR="001A3D0A">
        <w:t xml:space="preserve">, the height of a horse along with the torso and head of a man. </w:t>
      </w:r>
      <w:r w:rsidR="0003258C">
        <w:t>They do not tower miles over head, nor</w:t>
      </w:r>
      <w:r w:rsidR="004F4DD8">
        <w:t xml:space="preserve"> do they are an incredibly large horse and person. </w:t>
      </w:r>
      <w:r w:rsidR="00DD145B">
        <w:t xml:space="preserve">Due to this and the previous </w:t>
      </w:r>
      <w:r w:rsidR="000559EA">
        <w:t xml:space="preserve">definition, I do not see </w:t>
      </w:r>
      <w:r w:rsidR="00252A3C">
        <w:t xml:space="preserve">the scale of the creature as being important in whether the creature is considered a monster or not. </w:t>
      </w:r>
    </w:p>
    <w:p w14:paraId="433D7F8F" w14:textId="3EE939C6" w:rsidR="00C26058" w:rsidRDefault="00F75CB4" w:rsidP="007620A9">
      <w:r>
        <w:t xml:space="preserve">The second definition would also provide similar artistic challenges to those trying to depict them on pottery or sculpture due to the need to either scale them down in order </w:t>
      </w:r>
      <w:r w:rsidR="00BC2FBA">
        <w:t xml:space="preserve">for the vase to be aesthetically pleasing if a hero or human is present on the piece. This is due to the large </w:t>
      </w:r>
      <w:r w:rsidR="00D13981">
        <w:t xml:space="preserve">blank areas the height difference between a person and a huge monstrosity would cause. Though this could also be resolved similarly to the previous definition due to </w:t>
      </w:r>
      <w:r w:rsidR="004270A7">
        <w:t xml:space="preserve">creatures having recognisable features </w:t>
      </w:r>
      <w:r w:rsidR="006C7491">
        <w:t>or highly known of representations suc</w:t>
      </w:r>
      <w:r w:rsidR="00194454">
        <w:t>h as Cer</w:t>
      </w:r>
      <w:r w:rsidR="009C0E3B">
        <w:t>b</w:t>
      </w:r>
      <w:r w:rsidR="00194454">
        <w:t>e</w:t>
      </w:r>
      <w:r w:rsidR="009C0E3B">
        <w:t>r</w:t>
      </w:r>
      <w:r w:rsidR="00194454">
        <w:t>us and his multiple head</w:t>
      </w:r>
      <w:r w:rsidR="00A7727C">
        <w:t>s.</w:t>
      </w:r>
    </w:p>
    <w:p w14:paraId="36077703" w14:textId="77777777" w:rsidR="009E35EC" w:rsidRDefault="00543885" w:rsidP="009E35EC">
      <w:r>
        <w:t>The third definition which is giv</w:t>
      </w:r>
      <w:r w:rsidR="004D71A9">
        <w:t xml:space="preserve">en is of </w:t>
      </w:r>
      <w:r w:rsidR="00C52D0B">
        <w:t xml:space="preserve">a </w:t>
      </w:r>
      <w:r w:rsidR="000F63A2">
        <w:t>monster is ‘</w:t>
      </w:r>
      <w:r w:rsidR="000F63A2" w:rsidRPr="000F63A2">
        <w:rPr>
          <w:i/>
          <w:iCs/>
        </w:rPr>
        <w:t>A congenitally malformed or mutant animal or plant.’</w:t>
      </w:r>
      <w:r w:rsidR="000F63A2">
        <w:rPr>
          <w:rStyle w:val="FootnoteReference"/>
          <w:i/>
          <w:iCs/>
        </w:rPr>
        <w:footnoteReference w:id="13"/>
      </w:r>
      <w:r w:rsidR="007A4F97">
        <w:t xml:space="preserve"> This definition is a useful one as it covers </w:t>
      </w:r>
      <w:r w:rsidR="00343948">
        <w:t xml:space="preserve">a much broader spectrum of creatures than the previous definition without the disadvantage of being as vague. It also allows for </w:t>
      </w:r>
      <w:r w:rsidR="00B82574">
        <w:t xml:space="preserve">hybrid creatures such as sirens and centaurs if you consider these </w:t>
      </w:r>
      <w:r w:rsidR="00164866">
        <w:t>human-like</w:t>
      </w:r>
      <w:r w:rsidR="00B82574">
        <w:t xml:space="preserve"> creatures as </w:t>
      </w:r>
      <w:r w:rsidR="00E92838">
        <w:t xml:space="preserve">a mutant animal or </w:t>
      </w:r>
      <w:r w:rsidR="00C26058">
        <w:t xml:space="preserve">the species </w:t>
      </w:r>
      <w:r w:rsidR="00CC0093">
        <w:t xml:space="preserve">originated from a possible congenital malformation. </w:t>
      </w:r>
      <w:r w:rsidR="00D31E3B">
        <w:t>For example, Hades’ dog Cerb</w:t>
      </w:r>
      <w:bookmarkStart w:id="2" w:name="_GoBack"/>
      <w:bookmarkEnd w:id="2"/>
      <w:r w:rsidR="00D31E3B">
        <w:t xml:space="preserve">erus is </w:t>
      </w:r>
      <w:r w:rsidR="00D31E3B">
        <w:lastRenderedPageBreak/>
        <w:t xml:space="preserve">described as </w:t>
      </w:r>
      <w:r w:rsidR="006859C9" w:rsidRPr="006859C9">
        <w:t>‘</w:t>
      </w:r>
      <w:r w:rsidR="006859C9" w:rsidRPr="006859C9">
        <w:t>fifty-headed, relentless and strong</w:t>
      </w:r>
      <w:r w:rsidR="007E3BCE">
        <w:t>’</w:t>
      </w:r>
      <w:r w:rsidR="007E3BCE">
        <w:rPr>
          <w:rStyle w:val="FootnoteReference"/>
        </w:rPr>
        <w:footnoteReference w:id="14"/>
      </w:r>
      <w:r w:rsidR="00DA035E">
        <w:t xml:space="preserve">and in </w:t>
      </w:r>
      <w:r w:rsidR="001663D4">
        <w:t>the translation cited is specifically referred to as a ‘m</w:t>
      </w:r>
      <w:r w:rsidR="00B8692D">
        <w:t>onster</w:t>
      </w:r>
      <w:r w:rsidR="009D0666">
        <w:t xml:space="preserve"> </w:t>
      </w:r>
      <w:r w:rsidR="009D0666" w:rsidRPr="009D0666">
        <w:t>not to be overcome</w:t>
      </w:r>
      <w:r w:rsidR="009D0666">
        <w:t>’</w:t>
      </w:r>
      <w:r w:rsidR="009D0666">
        <w:rPr>
          <w:rStyle w:val="FootnoteReference"/>
        </w:rPr>
        <w:footnoteReference w:id="15"/>
      </w:r>
      <w:r w:rsidR="000B242C">
        <w:t xml:space="preserve"> </w:t>
      </w:r>
    </w:p>
    <w:p w14:paraId="4205A1B6" w14:textId="1E517523" w:rsidR="009E35EC" w:rsidRDefault="009E35EC" w:rsidP="009E35EC">
      <w:r>
        <w:t>One of the difficulties in the artistic representation of malformed creatures is trying to visualise the proportions of a dog with fifty heads. Cerberus himself ‘may not be described’ which makes trying to depict them in art complicated as it lacks a detailed description of the dog. Also, difficulties lie in trying to fit fifty heads attached to one body without the depiction of the creature appearing overly cramped as there are an excessive number of limbs attached to one body. This is resolved however through the typical depiction of Cerberus having three heads, as whilst this representation of them may not be entirely accurate the necessary features of the dog are present. This allows for the artist to have to fill a large area of the piece with a mass of dog heads and allows for it to be made more aesthetically pleasing because of it.</w:t>
      </w:r>
    </w:p>
    <w:p w14:paraId="4CF67517" w14:textId="576D89E0" w:rsidR="00E61FE1" w:rsidRDefault="001074FB" w:rsidP="007620A9">
      <w:r>
        <w:t xml:space="preserve">Though this definition does not allow for the separation between </w:t>
      </w:r>
      <w:r w:rsidR="008B4A4A">
        <w:t xml:space="preserve">monsters and creatures of a fabulous nature, such as </w:t>
      </w:r>
      <w:r w:rsidR="00845C42">
        <w:t>Pegasus</w:t>
      </w:r>
      <w:r w:rsidR="00230DF5">
        <w:t xml:space="preserve"> </w:t>
      </w:r>
      <w:r w:rsidR="004E1099">
        <w:t>the winged horse of myth</w:t>
      </w:r>
      <w:r w:rsidR="00380B0C">
        <w:t xml:space="preserve">. </w:t>
      </w:r>
      <w:r w:rsidR="003B2C56">
        <w:t xml:space="preserve">They would also fulfil the criteria of </w:t>
      </w:r>
      <w:r w:rsidR="00324370">
        <w:t xml:space="preserve">a monster in this definition due to being a mutated horse as </w:t>
      </w:r>
      <w:r w:rsidR="00C62993">
        <w:t>they are described as ‘</w:t>
      </w:r>
      <w:r w:rsidR="00C62993" w:rsidRPr="00C62993">
        <w:t>winged steed</w:t>
      </w:r>
      <w:r w:rsidR="00C62993">
        <w:t>’</w:t>
      </w:r>
      <w:r w:rsidR="00C62993">
        <w:rPr>
          <w:rStyle w:val="FootnoteReference"/>
        </w:rPr>
        <w:footnoteReference w:id="16"/>
      </w:r>
      <w:r w:rsidR="002E573D">
        <w:t xml:space="preserve"> but they are not typically considered a monster, this may be because of </w:t>
      </w:r>
      <w:r w:rsidR="00923765">
        <w:t>God parentage on their fathers side or due to the ‘noble’</w:t>
      </w:r>
      <w:r w:rsidR="003E3A09">
        <w:rPr>
          <w:rStyle w:val="FootnoteReference"/>
        </w:rPr>
        <w:footnoteReference w:id="17"/>
      </w:r>
      <w:r w:rsidR="00DC5EFF">
        <w:t xml:space="preserve"> nature which it has. </w:t>
      </w:r>
      <w:r w:rsidR="005441E6">
        <w:t xml:space="preserve">Pegasus is a particularly odd scenario </w:t>
      </w:r>
      <w:r w:rsidR="007A378C">
        <w:t>as they ‘sprang forth’</w:t>
      </w:r>
      <w:r w:rsidR="007A378C">
        <w:rPr>
          <w:rStyle w:val="FootnoteReference"/>
        </w:rPr>
        <w:footnoteReference w:id="18"/>
      </w:r>
      <w:r w:rsidR="00757721">
        <w:t xml:space="preserve"> from Medusa. This does </w:t>
      </w:r>
      <w:r w:rsidR="00DE7378">
        <w:t xml:space="preserve">however display that just because a parent of a creature is a monster, the creature itself may not share this trait. </w:t>
      </w:r>
      <w:r w:rsidR="000C0736">
        <w:t>But</w:t>
      </w:r>
      <w:r w:rsidR="00B87DC8">
        <w:t xml:space="preserve"> this could be untrue due to Pegasus also having a Godly parent which may </w:t>
      </w:r>
      <w:r w:rsidR="003F404D">
        <w:t>mean the divine parentage s</w:t>
      </w:r>
      <w:r w:rsidR="00B70E5F">
        <w:t>uc</w:t>
      </w:r>
      <w:r w:rsidR="008E5E98">
        <w:t>ceed</w:t>
      </w:r>
      <w:r w:rsidR="001474A9">
        <w:t xml:space="preserve">s the monstrous trait which may have been inherited from Medusa. </w:t>
      </w:r>
    </w:p>
    <w:p w14:paraId="204F43C6" w14:textId="58CDE5E0" w:rsidR="009E35EC" w:rsidRDefault="006112C0" w:rsidP="007620A9">
      <w:r>
        <w:t>Another creature which is troubling in the regard, is the cyclops Poly</w:t>
      </w:r>
      <w:r w:rsidR="001B435B">
        <w:t xml:space="preserve">phemus, who instinctively I </w:t>
      </w:r>
      <w:r w:rsidR="000C1FAE">
        <w:t xml:space="preserve">lean towards monster regarding. </w:t>
      </w:r>
      <w:r w:rsidR="003B51B5">
        <w:t>But</w:t>
      </w:r>
      <w:r w:rsidR="000C1FAE">
        <w:t xml:space="preserve"> if divine parentage defines whether a creature is a monster or not </w:t>
      </w:r>
      <w:r w:rsidR="0080597E">
        <w:t xml:space="preserve">then Polyphemus would not classify </w:t>
      </w:r>
      <w:r w:rsidR="004410A5">
        <w:t xml:space="preserve">due to also being a son of Poseidon and a half-brother </w:t>
      </w:r>
      <w:r w:rsidR="003B51B5">
        <w:t xml:space="preserve">of Pegasus. Though if the decision lies within whether the creature is good, then Polyphemus is </w:t>
      </w:r>
      <w:r w:rsidR="00975096">
        <w:t xml:space="preserve">a monster due to </w:t>
      </w:r>
      <w:r w:rsidR="000818AE" w:rsidRPr="000818AE">
        <w:rPr>
          <w:i/>
          <w:iCs/>
        </w:rPr>
        <w:t>‘</w:t>
      </w:r>
      <w:r w:rsidR="000818AE" w:rsidRPr="000818AE">
        <w:rPr>
          <w:i/>
          <w:iCs/>
        </w:rPr>
        <w:t>a huge, wild, cannibal man, with one eye on his forehead.</w:t>
      </w:r>
      <w:r w:rsidR="000818AE" w:rsidRPr="000818AE">
        <w:rPr>
          <w:i/>
          <w:iCs/>
        </w:rPr>
        <w:t>’</w:t>
      </w:r>
      <w:r w:rsidR="000818AE">
        <w:rPr>
          <w:rStyle w:val="FootnoteReference"/>
          <w:i/>
          <w:iCs/>
        </w:rPr>
        <w:footnoteReference w:id="19"/>
      </w:r>
      <w:r w:rsidR="00D73F61">
        <w:t xml:space="preserve"> Though even that quote itself causes problems with the </w:t>
      </w:r>
      <w:r w:rsidR="007E5BCD">
        <w:t>cyclops being referred to as a ‘man</w:t>
      </w:r>
      <w:r w:rsidR="007C0FF1">
        <w:t>.</w:t>
      </w:r>
      <w:r w:rsidR="007E5BCD">
        <w:t>’</w:t>
      </w:r>
      <w:r w:rsidR="007E5BCD">
        <w:rPr>
          <w:rStyle w:val="FootnoteReference"/>
        </w:rPr>
        <w:footnoteReference w:id="20"/>
      </w:r>
      <w:r w:rsidR="007C0FF1">
        <w:t xml:space="preserve"> This </w:t>
      </w:r>
      <w:r w:rsidR="0001452F">
        <w:t xml:space="preserve">may be humanising </w:t>
      </w:r>
      <w:r w:rsidR="0054551B">
        <w:t xml:space="preserve">the cyclops and illustrating that it is not viewed as </w:t>
      </w:r>
      <w:r w:rsidR="00BF5539">
        <w:t xml:space="preserve">some form of horrific monster, but a being. </w:t>
      </w:r>
      <w:r w:rsidR="00F42862">
        <w:t>However, this may just be another way of explaining the creature in a way that the audience can easily understand, as it is mostly humanoid in nature but it just extremely large, barbaric and with a singular eye</w:t>
      </w:r>
      <w:r w:rsidR="002409F9">
        <w:t xml:space="preserve">, similarly in the way in which Pegasus is referred to as a steed or stallion. </w:t>
      </w:r>
    </w:p>
    <w:p w14:paraId="7BABE5EC" w14:textId="25C88025" w:rsidR="00120AEC" w:rsidRDefault="00335C04" w:rsidP="007620A9">
      <w:r>
        <w:t>It may however be which</w:t>
      </w:r>
      <w:r w:rsidR="00EF257E">
        <w:t xml:space="preserve">ever </w:t>
      </w:r>
      <w:r>
        <w:t xml:space="preserve">God </w:t>
      </w:r>
      <w:r w:rsidR="00C07D0E">
        <w:t xml:space="preserve">or titan born </w:t>
      </w:r>
      <w:r>
        <w:t>parented th</w:t>
      </w:r>
      <w:r w:rsidR="004B2D6A">
        <w:t xml:space="preserve">e creature which matters when discussing whether a creature is a monster, for if the child is a </w:t>
      </w:r>
      <w:r w:rsidR="00C8463E">
        <w:t>descendant</w:t>
      </w:r>
      <w:r w:rsidR="004B2D6A">
        <w:t xml:space="preserve"> of Typhon</w:t>
      </w:r>
      <w:r w:rsidR="00C8463E">
        <w:t>. As Typhon is depict</w:t>
      </w:r>
      <w:r w:rsidR="00A812D8">
        <w:t>ed</w:t>
      </w:r>
      <w:r w:rsidR="00C8463E">
        <w:t xml:space="preserve"> in Classical Literature </w:t>
      </w:r>
      <w:r w:rsidR="00A812D8">
        <w:t xml:space="preserve">as </w:t>
      </w:r>
      <w:r w:rsidR="004C44F8" w:rsidRPr="00FA22A4">
        <w:rPr>
          <w:i/>
          <w:iCs/>
        </w:rPr>
        <w:t>‘</w:t>
      </w:r>
      <w:r w:rsidR="004C44F8" w:rsidRPr="00FA22A4">
        <w:rPr>
          <w:i/>
          <w:iCs/>
        </w:rPr>
        <w:t>spitting out of his fire-breathing mouth a dark, thick smoke</w:t>
      </w:r>
      <w:r w:rsidR="004C44F8" w:rsidRPr="00FA22A4">
        <w:rPr>
          <w:i/>
          <w:iCs/>
        </w:rPr>
        <w:t>’</w:t>
      </w:r>
      <w:r w:rsidR="00FA22A4">
        <w:rPr>
          <w:rStyle w:val="FootnoteReference"/>
          <w:i/>
          <w:iCs/>
        </w:rPr>
        <w:footnoteReference w:id="21"/>
      </w:r>
      <w:r w:rsidR="00AB32FD">
        <w:t>and</w:t>
      </w:r>
      <w:r w:rsidR="00C9245A">
        <w:t xml:space="preserve"> having a ‘</w:t>
      </w:r>
      <w:r w:rsidR="00C9245A" w:rsidRPr="00C9245A">
        <w:rPr>
          <w:i/>
          <w:iCs/>
        </w:rPr>
        <w:t>hundred heads</w:t>
      </w:r>
      <w:r w:rsidR="00C9245A">
        <w:t>’</w:t>
      </w:r>
      <w:r w:rsidR="00C9245A">
        <w:rPr>
          <w:rStyle w:val="FootnoteReference"/>
        </w:rPr>
        <w:footnoteReference w:id="22"/>
      </w:r>
      <w:r w:rsidR="00C22863">
        <w:t xml:space="preserve"> The monstrous nature of </w:t>
      </w:r>
      <w:r w:rsidR="00120AEC">
        <w:t>Typhon may be what leads to a creature being classified as a monster, as the children of Typhon include creatures such as:</w:t>
      </w:r>
      <w:r w:rsidR="00C54E2C">
        <w:t xml:space="preserve"> Cerberus; Chimera;</w:t>
      </w:r>
      <w:r w:rsidR="00445AB7">
        <w:t xml:space="preserve"> Sphinx; </w:t>
      </w:r>
      <w:r w:rsidR="00B6696B">
        <w:t xml:space="preserve">and the </w:t>
      </w:r>
      <w:proofErr w:type="spellStart"/>
      <w:r w:rsidR="00B6696B" w:rsidRPr="00B6696B">
        <w:t>Lernaean</w:t>
      </w:r>
      <w:proofErr w:type="spellEnd"/>
      <w:r w:rsidR="00B6696B" w:rsidRPr="00B6696B">
        <w:t xml:space="preserve"> Hydra</w:t>
      </w:r>
      <w:r w:rsidR="00B6696B">
        <w:t xml:space="preserve">. </w:t>
      </w:r>
      <w:r w:rsidR="00A812D8">
        <w:t>All</w:t>
      </w:r>
      <w:r w:rsidR="00B6696B">
        <w:t xml:space="preserve"> these creatures I would consider as monsters</w:t>
      </w:r>
      <w:r w:rsidR="00127A39">
        <w:t>, some of which have been mentioned previously and would fulfil the features of a monster</w:t>
      </w:r>
      <w:r w:rsidR="00B6696B">
        <w:t xml:space="preserve">. </w:t>
      </w:r>
      <w:r w:rsidR="00275190">
        <w:t xml:space="preserve">If it being a descendant of Typhon is what </w:t>
      </w:r>
      <w:r w:rsidR="00DC15A4">
        <w:t xml:space="preserve">leads to a creature being a fabulous creature or simply a creature rather than a monster, Polyphemus is not a monster. </w:t>
      </w:r>
    </w:p>
    <w:p w14:paraId="22AF9AA4" w14:textId="77777777" w:rsidR="00E777C4" w:rsidRDefault="00E777C4" w:rsidP="007620A9"/>
    <w:p w14:paraId="7F6BD7EE" w14:textId="123AF1E1" w:rsidR="00F733B9" w:rsidRDefault="005F4419" w:rsidP="007620A9">
      <w:r>
        <w:t xml:space="preserve">It </w:t>
      </w:r>
      <w:r w:rsidR="002539F2">
        <w:t xml:space="preserve">is difficult to settle on a final definition of what it is that makes a Graeco-Roman monster, </w:t>
      </w:r>
      <w:r w:rsidR="00326BF0">
        <w:t xml:space="preserve">the definition which I have decided upon due to the reasons discussed is </w:t>
      </w:r>
      <w:r w:rsidR="00326BF0" w:rsidRPr="003137DF">
        <w:rPr>
          <w:u w:val="single"/>
        </w:rPr>
        <w:t xml:space="preserve">‘A frightening mythical creature </w:t>
      </w:r>
      <w:r w:rsidR="00E337FA" w:rsidRPr="003137DF">
        <w:rPr>
          <w:u w:val="single"/>
        </w:rPr>
        <w:t xml:space="preserve">who is either: </w:t>
      </w:r>
      <w:proofErr w:type="spellStart"/>
      <w:r w:rsidR="00E337FA" w:rsidRPr="003137DF">
        <w:rPr>
          <w:u w:val="single"/>
        </w:rPr>
        <w:t>i</w:t>
      </w:r>
      <w:proofErr w:type="spellEnd"/>
      <w:r w:rsidR="00E337FA" w:rsidRPr="003137DF">
        <w:rPr>
          <w:u w:val="single"/>
        </w:rPr>
        <w:t xml:space="preserve">) A descendent of Typhon </w:t>
      </w:r>
      <w:r w:rsidR="00B673EA" w:rsidRPr="003137DF">
        <w:rPr>
          <w:u w:val="single"/>
        </w:rPr>
        <w:t xml:space="preserve">ii) </w:t>
      </w:r>
      <w:r w:rsidR="0088115A">
        <w:rPr>
          <w:u w:val="single"/>
        </w:rPr>
        <w:t>Transformed</w:t>
      </w:r>
      <w:r w:rsidR="002D179A">
        <w:rPr>
          <w:u w:val="single"/>
        </w:rPr>
        <w:t xml:space="preserve"> into a monster</w:t>
      </w:r>
      <w:r w:rsidR="00F733B9">
        <w:rPr>
          <w:u w:val="single"/>
        </w:rPr>
        <w:t xml:space="preserve"> by a God’</w:t>
      </w:r>
      <w:r w:rsidR="00F733B9">
        <w:t xml:space="preserve"> The first subsection of this definition covers the creatures previously listed when mentioning the descendants of </w:t>
      </w:r>
      <w:proofErr w:type="spellStart"/>
      <w:r w:rsidR="00F733B9">
        <w:t>Thyphon</w:t>
      </w:r>
      <w:proofErr w:type="spellEnd"/>
      <w:r w:rsidR="00F733B9">
        <w:t xml:space="preserve"> as there are none of which I would consider to be a </w:t>
      </w:r>
      <w:r w:rsidR="00956B25">
        <w:t>fabulous creature. The second subsection covers instances such as Medusa and her transformation into a Gorgon by</w:t>
      </w:r>
      <w:r w:rsidR="007A4656">
        <w:t xml:space="preserve"> the Goddess Athena. </w:t>
      </w:r>
      <w:r w:rsidR="00F3057D">
        <w:t xml:space="preserve">In the </w:t>
      </w:r>
      <w:r w:rsidR="00B1333C">
        <w:t xml:space="preserve">end I see it fitting to leave out the added </w:t>
      </w:r>
      <w:r w:rsidR="005847EF">
        <w:t xml:space="preserve">features of the height of the creature and whether it is created due to </w:t>
      </w:r>
      <w:r w:rsidR="00351C77">
        <w:t xml:space="preserve">a genetic mutation. Whilst displaying all of these features represent as artistic challenge they can all be overcome in similar ways, such as using the </w:t>
      </w:r>
      <w:r w:rsidR="006C50B8">
        <w:t xml:space="preserve">common way they are portrayed in art or through scaling down the creature in order to have the piece be more well balanced in its use of space. </w:t>
      </w:r>
      <w:r w:rsidR="0088115A">
        <w:t xml:space="preserve">There is a third subsection I am tempted to add to the definition, which is </w:t>
      </w:r>
      <w:r w:rsidR="00F45E6A">
        <w:t xml:space="preserve">genetically mutated, though I am not entirely convinced that that is the reason for some monsters </w:t>
      </w:r>
      <w:r w:rsidR="00EA70EF">
        <w:t xml:space="preserve">existence over </w:t>
      </w:r>
      <w:r w:rsidR="00BC63EF">
        <w:t xml:space="preserve">being a descendent of Typhon. </w:t>
      </w:r>
      <w:r w:rsidR="00E463C7">
        <w:t xml:space="preserve">Though if more examples were provided of creatures which </w:t>
      </w:r>
      <w:r w:rsidR="00FC2BAA">
        <w:t xml:space="preserve">did fill the first half of the definition but neither of the subsections then the </w:t>
      </w:r>
      <w:r w:rsidR="00E63E57">
        <w:t xml:space="preserve">genetic mutation would be appropriately added to the definition. </w:t>
      </w:r>
    </w:p>
    <w:p w14:paraId="7A5E125C" w14:textId="05F35A85" w:rsidR="007F4DCE" w:rsidRDefault="007F4DCE" w:rsidP="007620A9"/>
    <w:p w14:paraId="63E466F9" w14:textId="4C4F434F" w:rsidR="007F4DCE" w:rsidRDefault="007F4DCE" w:rsidP="007620A9"/>
    <w:p w14:paraId="17D61A46" w14:textId="0BBAAA7A" w:rsidR="007F4DCE" w:rsidRDefault="007F4DCE" w:rsidP="007620A9"/>
    <w:p w14:paraId="132AC2E5" w14:textId="6A8383FC" w:rsidR="007F4DCE" w:rsidRDefault="007F4DCE" w:rsidP="007620A9"/>
    <w:p w14:paraId="526B4E9C" w14:textId="79B39E5F" w:rsidR="007F4DCE" w:rsidRDefault="007F4DCE" w:rsidP="007620A9"/>
    <w:p w14:paraId="7ACF8B55" w14:textId="07214095" w:rsidR="007F4DCE" w:rsidRDefault="007F4DCE" w:rsidP="007620A9"/>
    <w:p w14:paraId="21B73B9E" w14:textId="0D76EBAD" w:rsidR="007F4DCE" w:rsidRDefault="007F4DCE" w:rsidP="007620A9"/>
    <w:p w14:paraId="263C0612" w14:textId="67C1992F" w:rsidR="007F4DCE" w:rsidRDefault="007F4DCE" w:rsidP="007620A9"/>
    <w:p w14:paraId="091E8635" w14:textId="730F4278" w:rsidR="007F4DCE" w:rsidRDefault="007F4DCE" w:rsidP="007620A9"/>
    <w:p w14:paraId="2B75DDAC" w14:textId="63C5CE7F" w:rsidR="007F4DCE" w:rsidRDefault="007F4DCE" w:rsidP="007620A9"/>
    <w:p w14:paraId="368FD520" w14:textId="46EFF12F" w:rsidR="007F4DCE" w:rsidRDefault="007F4DCE" w:rsidP="007620A9"/>
    <w:p w14:paraId="7E0479A1" w14:textId="0CBB025D" w:rsidR="007F4DCE" w:rsidRDefault="007F4DCE" w:rsidP="007620A9"/>
    <w:p w14:paraId="7D565A69" w14:textId="74D769EC" w:rsidR="007F4DCE" w:rsidRDefault="007F4DCE" w:rsidP="007620A9"/>
    <w:p w14:paraId="070785A3" w14:textId="469E7E47" w:rsidR="007F4DCE" w:rsidRDefault="007F4DCE" w:rsidP="007620A9"/>
    <w:p w14:paraId="495F4F3F" w14:textId="686FFB7A" w:rsidR="007F4DCE" w:rsidRDefault="007F4DCE" w:rsidP="007620A9"/>
    <w:p w14:paraId="2B0F5E20" w14:textId="079AAD32" w:rsidR="007F4DCE" w:rsidRDefault="007F4DCE" w:rsidP="007620A9"/>
    <w:p w14:paraId="53F31A26" w14:textId="303F0C7B" w:rsidR="007F4DCE" w:rsidRDefault="007F4DCE" w:rsidP="007620A9"/>
    <w:p w14:paraId="7DCE9B01" w14:textId="7A1D6AC6" w:rsidR="007F4DCE" w:rsidRDefault="007F4DCE" w:rsidP="007620A9"/>
    <w:p w14:paraId="5596200B" w14:textId="7B583869" w:rsidR="007F4DCE" w:rsidRDefault="007F4DCE" w:rsidP="007620A9"/>
    <w:p w14:paraId="0278FC00" w14:textId="7668362E" w:rsidR="007F4DCE" w:rsidRDefault="007F4DCE" w:rsidP="007620A9"/>
    <w:p w14:paraId="16F38D09" w14:textId="1876424D" w:rsidR="007F4DCE" w:rsidRDefault="007F4DCE" w:rsidP="007620A9"/>
    <w:p w14:paraId="0BDA4803" w14:textId="65A3463C" w:rsidR="007F4DCE" w:rsidRDefault="007F4DCE" w:rsidP="007620A9">
      <w:pPr>
        <w:rPr>
          <w:b/>
          <w:bCs/>
          <w:i/>
          <w:iCs/>
          <w:sz w:val="36"/>
          <w:szCs w:val="36"/>
          <w:u w:val="single"/>
        </w:rPr>
      </w:pPr>
      <w:r w:rsidRPr="007F4DCE">
        <w:rPr>
          <w:b/>
          <w:bCs/>
          <w:i/>
          <w:iCs/>
          <w:sz w:val="36"/>
          <w:szCs w:val="36"/>
          <w:u w:val="single"/>
        </w:rPr>
        <w:t>Bibliography</w:t>
      </w:r>
      <w:r>
        <w:rPr>
          <w:b/>
          <w:bCs/>
          <w:i/>
          <w:iCs/>
          <w:sz w:val="36"/>
          <w:szCs w:val="36"/>
          <w:u w:val="single"/>
        </w:rPr>
        <w:t>:</w:t>
      </w:r>
    </w:p>
    <w:p w14:paraId="00790E8F" w14:textId="0B75B656" w:rsidR="00E42888" w:rsidRDefault="007F4DCE" w:rsidP="007620A9">
      <w:pPr>
        <w:rPr>
          <w:b/>
          <w:bCs/>
          <w:i/>
          <w:iCs/>
        </w:rPr>
      </w:pPr>
      <w:r w:rsidRPr="007F4DCE">
        <w:rPr>
          <w:b/>
          <w:bCs/>
          <w:i/>
          <w:iCs/>
        </w:rPr>
        <w:t>Ancient Texts:</w:t>
      </w:r>
    </w:p>
    <w:p w14:paraId="3DE0BF49" w14:textId="3EB8A69F" w:rsidR="00611666" w:rsidRPr="00611666" w:rsidRDefault="00611666" w:rsidP="007620A9">
      <w:r w:rsidRPr="00611666">
        <w:t>Aeschylus</w:t>
      </w:r>
      <w:r>
        <w:t xml:space="preserve"> - </w:t>
      </w:r>
      <w:r w:rsidRPr="00611666">
        <w:t>Seven Against Thebes</w:t>
      </w:r>
    </w:p>
    <w:p w14:paraId="11ED5D26" w14:textId="6F52E334" w:rsidR="00B65881" w:rsidRDefault="001D0BC6" w:rsidP="00B65881">
      <w:proofErr w:type="spellStart"/>
      <w:r w:rsidRPr="001D0BC6">
        <w:t>Apollodorus</w:t>
      </w:r>
      <w:proofErr w:type="spellEnd"/>
      <w:r>
        <w:t xml:space="preserve"> </w:t>
      </w:r>
      <w:r w:rsidR="00B65881">
        <w:t>-</w:t>
      </w:r>
      <w:r>
        <w:t xml:space="preserve"> </w:t>
      </w:r>
      <w:r w:rsidR="00B65881" w:rsidRPr="00B65881">
        <w:t>Epitome</w:t>
      </w:r>
    </w:p>
    <w:p w14:paraId="612A1C44" w14:textId="053D0B76" w:rsidR="00E42888" w:rsidRPr="00E42888" w:rsidRDefault="00E42888" w:rsidP="007620A9">
      <w:pPr>
        <w:rPr>
          <w:b/>
          <w:bCs/>
          <w:i/>
          <w:iCs/>
        </w:rPr>
      </w:pPr>
      <w:r w:rsidRPr="00E42888">
        <w:t>Apollonius</w:t>
      </w:r>
      <w:r>
        <w:t xml:space="preserve"> -</w:t>
      </w:r>
      <w:r w:rsidRPr="00E42888">
        <w:t xml:space="preserve"> Argonautica</w:t>
      </w:r>
    </w:p>
    <w:p w14:paraId="61E3189A" w14:textId="6747CC6B" w:rsidR="001D0BC6" w:rsidRDefault="001D0BC6" w:rsidP="007620A9">
      <w:r>
        <w:t>Aristophanes -</w:t>
      </w:r>
      <w:r w:rsidR="00862C98">
        <w:t xml:space="preserve"> Peace</w:t>
      </w:r>
    </w:p>
    <w:p w14:paraId="64C63235" w14:textId="6033BDD6" w:rsidR="00E42888" w:rsidRDefault="001D0BC6" w:rsidP="007620A9">
      <w:r>
        <w:t>H</w:t>
      </w:r>
      <w:r w:rsidR="00425E9B" w:rsidRPr="00425E9B">
        <w:t>esiod</w:t>
      </w:r>
      <w:r w:rsidR="00425E9B">
        <w:t xml:space="preserve"> – T</w:t>
      </w:r>
      <w:r w:rsidR="00425E9B" w:rsidRPr="00425E9B">
        <w:t>heogony</w:t>
      </w:r>
    </w:p>
    <w:p w14:paraId="70DFAE3E" w14:textId="0B880331" w:rsidR="00425E9B" w:rsidRDefault="00425E9B" w:rsidP="007620A9">
      <w:r w:rsidRPr="00425E9B">
        <w:t>Homer - The Odyssey</w:t>
      </w:r>
    </w:p>
    <w:p w14:paraId="7BEF3681" w14:textId="5D9E3A1F" w:rsidR="007A7872" w:rsidRPr="007F4DCE" w:rsidRDefault="007A7872" w:rsidP="007620A9">
      <w:r w:rsidRPr="007A7872">
        <w:t>Pindar</w:t>
      </w:r>
      <w:r>
        <w:t xml:space="preserve"> -</w:t>
      </w:r>
      <w:r w:rsidRPr="007A7872">
        <w:t xml:space="preserve"> Pythian</w:t>
      </w:r>
    </w:p>
    <w:p w14:paraId="3808F0BD" w14:textId="489A33ED" w:rsidR="007F4DCE" w:rsidRDefault="007F4DCE" w:rsidP="007620A9">
      <w:pPr>
        <w:rPr>
          <w:b/>
          <w:bCs/>
          <w:i/>
          <w:iCs/>
        </w:rPr>
      </w:pPr>
      <w:r w:rsidRPr="007F4DCE">
        <w:rPr>
          <w:b/>
          <w:bCs/>
          <w:i/>
          <w:iCs/>
        </w:rPr>
        <w:t>Modern Texts:</w:t>
      </w:r>
    </w:p>
    <w:p w14:paraId="62B6C406" w14:textId="4CCED9F0" w:rsidR="00C472A1" w:rsidRDefault="00894C14" w:rsidP="007620A9">
      <w:r w:rsidRPr="00894C14">
        <w:t>Cartwright</w:t>
      </w:r>
      <w:r w:rsidR="009A661B">
        <w:t>, M.</w:t>
      </w:r>
      <w:r w:rsidR="008E5BF3">
        <w:rPr>
          <w:i/>
          <w:iCs/>
        </w:rPr>
        <w:t xml:space="preserve"> Scylla and Charybdis </w:t>
      </w:r>
      <w:r w:rsidR="008E5BF3">
        <w:t>Available at:</w:t>
      </w:r>
      <w:r w:rsidR="00C472A1">
        <w:t xml:space="preserve"> </w:t>
      </w:r>
    </w:p>
    <w:p w14:paraId="3BEAEF89" w14:textId="20273098" w:rsidR="00894C14" w:rsidRDefault="00C472A1" w:rsidP="007620A9">
      <w:hyperlink r:id="rId8" w:history="1">
        <w:r w:rsidRPr="005A0672">
          <w:rPr>
            <w:rStyle w:val="Hyperlink"/>
          </w:rPr>
          <w:t>https://www.ancient.eu/Scylla_and_Charybdis/</w:t>
        </w:r>
      </w:hyperlink>
      <w:r>
        <w:t xml:space="preserve"> </w:t>
      </w:r>
      <w:r w:rsidRPr="00C472A1">
        <w:t>(Accessed: 03/06/2019)</w:t>
      </w:r>
    </w:p>
    <w:p w14:paraId="5EC6DD71" w14:textId="7FDDB0DB" w:rsidR="00202ADB" w:rsidRDefault="002E23BA" w:rsidP="007620A9">
      <w:r>
        <w:t xml:space="preserve">The Oxford Dictionary </w:t>
      </w:r>
      <w:r w:rsidR="00DE7E58">
        <w:t xml:space="preserve">(2019) </w:t>
      </w:r>
      <w:r>
        <w:rPr>
          <w:i/>
          <w:iCs/>
        </w:rPr>
        <w:t>Monster</w:t>
      </w:r>
      <w:r w:rsidR="00DE7E58">
        <w:rPr>
          <w:i/>
          <w:iCs/>
        </w:rPr>
        <w:t xml:space="preserve"> </w:t>
      </w:r>
      <w:r w:rsidR="00DE7E58">
        <w:t xml:space="preserve">Available at: </w:t>
      </w:r>
      <w:hyperlink r:id="rId9" w:history="1">
        <w:r w:rsidR="00C472A1" w:rsidRPr="005A0672">
          <w:rPr>
            <w:rStyle w:val="Hyperlink"/>
          </w:rPr>
          <w:t>https://en.oxforddictionaries.com/definition/monster</w:t>
        </w:r>
      </w:hyperlink>
      <w:r w:rsidR="00C472A1">
        <w:t xml:space="preserve"> </w:t>
      </w:r>
      <w:r w:rsidR="00EC2FA6" w:rsidRPr="00EC2FA6">
        <w:t>(Accessed: 03/06/2019)</w:t>
      </w:r>
    </w:p>
    <w:p w14:paraId="40044B78" w14:textId="492A7529" w:rsidR="00EC2FA6" w:rsidRPr="003B6381" w:rsidRDefault="007C2EA2" w:rsidP="007620A9">
      <w:bookmarkStart w:id="4" w:name="_Hlk10575771"/>
      <w:proofErr w:type="spellStart"/>
      <w:r w:rsidRPr="007C2EA2">
        <w:t>Zolotnikova</w:t>
      </w:r>
      <w:bookmarkEnd w:id="4"/>
      <w:proofErr w:type="spellEnd"/>
      <w:r w:rsidR="009A661B">
        <w:t xml:space="preserve">, O. </w:t>
      </w:r>
      <w:r>
        <w:t xml:space="preserve"> </w:t>
      </w:r>
      <w:r w:rsidR="008D3D98" w:rsidRPr="008D3D98">
        <w:rPr>
          <w:i/>
          <w:iCs/>
        </w:rPr>
        <w:t>‘A Hideous monster or a beautiful Maiden? Did the western Greeks alter the concept of Gorgon?’</w:t>
      </w:r>
      <w:r w:rsidR="003B6381">
        <w:rPr>
          <w:i/>
          <w:iCs/>
        </w:rPr>
        <w:t xml:space="preserve"> </w:t>
      </w:r>
      <w:r w:rsidR="003B6381">
        <w:t xml:space="preserve">pp. </w:t>
      </w:r>
      <w:r w:rsidR="000D16F9">
        <w:t xml:space="preserve">353, </w:t>
      </w:r>
      <w:r w:rsidR="00CD7F89">
        <w:t>356</w:t>
      </w:r>
    </w:p>
    <w:p w14:paraId="654BF2B2" w14:textId="65592956" w:rsidR="00EA54B9" w:rsidRPr="00DE7E58" w:rsidRDefault="00EA54B9" w:rsidP="007620A9">
      <w:hyperlink r:id="rId10" w:history="1">
        <w:r w:rsidRPr="005A0672">
          <w:rPr>
            <w:rStyle w:val="Hyperlink"/>
          </w:rPr>
          <w:t>https://www-jstor-org.ezproxy.uwtsd.ac.uk/stable/j.ctvbj7gjn.23?Search=yes&amp;resultItemClick=true&amp;searchText=Monster&amp;searchText=and&amp;searchText=Myth&amp;searchText=Ancient&amp;searchText=Greece&amp;searchUri=%2Faction%2FdoBasicSearch%3FQuery%3DMonster%2Band%2BMyth%2BAncient%2BGreece&amp;ab_segments=0%2Fdefault-2%2Fcontrol&amp;refreqid=search%3A7112fffb370f49ad66641897aef4a030&amp;seq=3#metadata_info_tab_contents</w:t>
        </w:r>
      </w:hyperlink>
      <w:r>
        <w:t xml:space="preserve"> </w:t>
      </w:r>
    </w:p>
    <w:sectPr w:rsidR="00EA54B9" w:rsidRPr="00DE7E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23110E" w14:textId="77777777" w:rsidR="00F8327A" w:rsidRDefault="00F8327A" w:rsidP="00A83CB2">
      <w:pPr>
        <w:spacing w:after="0" w:line="240" w:lineRule="auto"/>
      </w:pPr>
      <w:r>
        <w:separator/>
      </w:r>
    </w:p>
  </w:endnote>
  <w:endnote w:type="continuationSeparator" w:id="0">
    <w:p w14:paraId="0056E288" w14:textId="77777777" w:rsidR="00F8327A" w:rsidRDefault="00F8327A" w:rsidP="00A83CB2">
      <w:pPr>
        <w:spacing w:after="0" w:line="240" w:lineRule="auto"/>
      </w:pPr>
      <w:r>
        <w:continuationSeparator/>
      </w:r>
    </w:p>
  </w:endnote>
  <w:endnote w:type="continuationNotice" w:id="1">
    <w:p w14:paraId="4EA69E55" w14:textId="77777777" w:rsidR="006D4906" w:rsidRDefault="006D49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569DB" w14:textId="77777777" w:rsidR="00F8327A" w:rsidRDefault="00F8327A" w:rsidP="00A83CB2">
      <w:pPr>
        <w:spacing w:after="0" w:line="240" w:lineRule="auto"/>
      </w:pPr>
      <w:r>
        <w:separator/>
      </w:r>
    </w:p>
  </w:footnote>
  <w:footnote w:type="continuationSeparator" w:id="0">
    <w:p w14:paraId="1D3D9E50" w14:textId="77777777" w:rsidR="00F8327A" w:rsidRDefault="00F8327A" w:rsidP="00A83CB2">
      <w:pPr>
        <w:spacing w:after="0" w:line="240" w:lineRule="auto"/>
      </w:pPr>
      <w:r>
        <w:continuationSeparator/>
      </w:r>
    </w:p>
  </w:footnote>
  <w:footnote w:type="continuationNotice" w:id="1">
    <w:p w14:paraId="6F99D7EE" w14:textId="77777777" w:rsidR="006D4906" w:rsidRDefault="006D4906">
      <w:pPr>
        <w:spacing w:after="0" w:line="240" w:lineRule="auto"/>
      </w:pPr>
    </w:p>
  </w:footnote>
  <w:footnote w:id="2">
    <w:p w14:paraId="61ACB059" w14:textId="78DE7051" w:rsidR="00A83CB2" w:rsidRDefault="00A83CB2">
      <w:pPr>
        <w:pStyle w:val="FootnoteText"/>
      </w:pPr>
      <w:r>
        <w:rPr>
          <w:rStyle w:val="FootnoteReference"/>
        </w:rPr>
        <w:footnoteRef/>
      </w:r>
      <w:r>
        <w:t xml:space="preserve"> Monster (Oxford Dictionary, 2019) </w:t>
      </w:r>
    </w:p>
  </w:footnote>
  <w:footnote w:id="3">
    <w:p w14:paraId="73664B64" w14:textId="15C6E306" w:rsidR="007620A9" w:rsidRDefault="007620A9">
      <w:pPr>
        <w:pStyle w:val="FootnoteText"/>
      </w:pPr>
      <w:r>
        <w:rPr>
          <w:rStyle w:val="FootnoteReference"/>
        </w:rPr>
        <w:footnoteRef/>
      </w:r>
      <w:r>
        <w:t xml:space="preserve"> </w:t>
      </w:r>
      <w:r w:rsidRPr="007620A9">
        <w:t>Monster (Oxford Dictionary, 2019)</w:t>
      </w:r>
    </w:p>
  </w:footnote>
  <w:footnote w:id="4">
    <w:p w14:paraId="224560F1" w14:textId="38D26B8D" w:rsidR="007620A9" w:rsidRDefault="007620A9">
      <w:pPr>
        <w:pStyle w:val="FootnoteText"/>
      </w:pPr>
      <w:r>
        <w:rPr>
          <w:rStyle w:val="FootnoteReference"/>
        </w:rPr>
        <w:footnoteRef/>
      </w:r>
      <w:r>
        <w:t xml:space="preserve"> </w:t>
      </w:r>
      <w:r w:rsidRPr="007620A9">
        <w:t>Monster (Oxford Dictionary, 2019)</w:t>
      </w:r>
    </w:p>
  </w:footnote>
  <w:footnote w:id="5">
    <w:p w14:paraId="1474E364" w14:textId="78123844" w:rsidR="00D233D1" w:rsidRDefault="00D233D1">
      <w:pPr>
        <w:pStyle w:val="FootnoteText"/>
      </w:pPr>
      <w:r>
        <w:rPr>
          <w:rStyle w:val="FootnoteReference"/>
        </w:rPr>
        <w:footnoteRef/>
      </w:r>
      <w:r>
        <w:t xml:space="preserve"> </w:t>
      </w:r>
      <w:r w:rsidRPr="00D233D1">
        <w:t>Monster (Oxford Dictionary, 2019)</w:t>
      </w:r>
    </w:p>
  </w:footnote>
  <w:footnote w:id="6">
    <w:p w14:paraId="343F32F9" w14:textId="333CE2DD" w:rsidR="006E4D29" w:rsidRDefault="006E4D29">
      <w:pPr>
        <w:pStyle w:val="FootnoteText"/>
      </w:pPr>
      <w:r>
        <w:rPr>
          <w:rStyle w:val="FootnoteReference"/>
        </w:rPr>
        <w:footnoteRef/>
      </w:r>
      <w:r>
        <w:t xml:space="preserve"> </w:t>
      </w:r>
      <w:proofErr w:type="spellStart"/>
      <w:r w:rsidR="001A7458" w:rsidRPr="001A7458">
        <w:t>Hom</w:t>
      </w:r>
      <w:proofErr w:type="spellEnd"/>
      <w:r w:rsidR="001A7458" w:rsidRPr="001A7458">
        <w:t>. Od. 12.2</w:t>
      </w:r>
    </w:p>
  </w:footnote>
  <w:footnote w:id="7">
    <w:p w14:paraId="54923C1C" w14:textId="7DF7F5B7" w:rsidR="00DF4266" w:rsidRDefault="00DF4266">
      <w:pPr>
        <w:pStyle w:val="FootnoteText"/>
      </w:pPr>
      <w:r>
        <w:rPr>
          <w:rStyle w:val="FootnoteReference"/>
        </w:rPr>
        <w:footnoteRef/>
      </w:r>
      <w:r>
        <w:t xml:space="preserve"> </w:t>
      </w:r>
      <w:bookmarkStart w:id="0" w:name="_Hlk10449163"/>
      <w:proofErr w:type="spellStart"/>
      <w:r w:rsidR="001A7458" w:rsidRPr="001A7458">
        <w:t>Hom</w:t>
      </w:r>
      <w:proofErr w:type="spellEnd"/>
      <w:r w:rsidR="001A7458" w:rsidRPr="001A7458">
        <w:t>. Od. 12.2</w:t>
      </w:r>
      <w:bookmarkEnd w:id="0"/>
    </w:p>
  </w:footnote>
  <w:footnote w:id="8">
    <w:p w14:paraId="638CE64E" w14:textId="21676F8A" w:rsidR="00EB1FB8" w:rsidRDefault="00EB1FB8">
      <w:pPr>
        <w:pStyle w:val="FootnoteText"/>
      </w:pPr>
      <w:r>
        <w:rPr>
          <w:rStyle w:val="FootnoteReference"/>
        </w:rPr>
        <w:footnoteRef/>
      </w:r>
      <w:r>
        <w:t xml:space="preserve"> </w:t>
      </w:r>
      <w:proofErr w:type="spellStart"/>
      <w:r w:rsidRPr="00EB1FB8">
        <w:t>Hom</w:t>
      </w:r>
      <w:proofErr w:type="spellEnd"/>
      <w:r w:rsidRPr="00EB1FB8">
        <w:t>. Od. 12.2</w:t>
      </w:r>
    </w:p>
  </w:footnote>
  <w:footnote w:id="9">
    <w:p w14:paraId="6594D89D" w14:textId="5B3CE27F" w:rsidR="008E0316" w:rsidRDefault="008E0316">
      <w:pPr>
        <w:pStyle w:val="FootnoteText"/>
      </w:pPr>
      <w:r>
        <w:rPr>
          <w:rStyle w:val="FootnoteReference"/>
        </w:rPr>
        <w:footnoteRef/>
      </w:r>
      <w:r>
        <w:t xml:space="preserve"> </w:t>
      </w:r>
      <w:r w:rsidR="00F11918" w:rsidRPr="00F11918">
        <w:t>Apollonius Argonautica 4.890-913</w:t>
      </w:r>
    </w:p>
  </w:footnote>
  <w:footnote w:id="10">
    <w:p w14:paraId="5DF8E396" w14:textId="4B5E495E" w:rsidR="00E860C3" w:rsidRDefault="00E860C3">
      <w:pPr>
        <w:pStyle w:val="FootnoteText"/>
      </w:pPr>
      <w:r>
        <w:rPr>
          <w:rStyle w:val="FootnoteReference"/>
        </w:rPr>
        <w:footnoteRef/>
      </w:r>
      <w:r>
        <w:t xml:space="preserve"> </w:t>
      </w:r>
      <w:r w:rsidR="00E02CF1">
        <w:t xml:space="preserve">Cartwright </w:t>
      </w:r>
      <w:r w:rsidR="00686DC4">
        <w:t>(2017)</w:t>
      </w:r>
    </w:p>
  </w:footnote>
  <w:footnote w:id="11">
    <w:p w14:paraId="56A35B91" w14:textId="0BC9ABCB" w:rsidR="003E71EA" w:rsidRDefault="003E71EA">
      <w:pPr>
        <w:pStyle w:val="FootnoteText"/>
      </w:pPr>
      <w:bookmarkStart w:id="1" w:name="_Hlk10575818"/>
      <w:r>
        <w:rPr>
          <w:rStyle w:val="FootnoteReference"/>
        </w:rPr>
        <w:footnoteRef/>
      </w:r>
      <w:r>
        <w:t xml:space="preserve"> </w:t>
      </w:r>
      <w:proofErr w:type="spellStart"/>
      <w:r w:rsidR="00CD7F89" w:rsidRPr="00CD7F89">
        <w:t>Zolotnikova</w:t>
      </w:r>
      <w:proofErr w:type="spellEnd"/>
      <w:r w:rsidR="00CD7F89">
        <w:t xml:space="preserve"> </w:t>
      </w:r>
      <w:r w:rsidR="001C51DA">
        <w:t>(2016), p. 353</w:t>
      </w:r>
      <w:bookmarkEnd w:id="1"/>
    </w:p>
  </w:footnote>
  <w:footnote w:id="12">
    <w:p w14:paraId="0369141C" w14:textId="11499C5A" w:rsidR="00A67215" w:rsidRDefault="00A67215">
      <w:pPr>
        <w:pStyle w:val="FootnoteText"/>
      </w:pPr>
      <w:r>
        <w:rPr>
          <w:rStyle w:val="FootnoteReference"/>
        </w:rPr>
        <w:footnoteRef/>
      </w:r>
      <w:r>
        <w:t xml:space="preserve"> </w:t>
      </w:r>
      <w:r w:rsidR="001C51DA" w:rsidRPr="001C51DA">
        <w:t xml:space="preserve">  </w:t>
      </w:r>
      <w:proofErr w:type="spellStart"/>
      <w:r w:rsidR="001C51DA" w:rsidRPr="001C51DA">
        <w:t>Zolotnikova</w:t>
      </w:r>
      <w:proofErr w:type="spellEnd"/>
      <w:r w:rsidR="001C51DA" w:rsidRPr="001C51DA">
        <w:t xml:space="preserve"> (2016), p. 35</w:t>
      </w:r>
      <w:r w:rsidR="001C51DA">
        <w:t>6</w:t>
      </w:r>
    </w:p>
  </w:footnote>
  <w:footnote w:id="13">
    <w:p w14:paraId="1E73CE90" w14:textId="139D72E5" w:rsidR="000F63A2" w:rsidRDefault="000F63A2">
      <w:pPr>
        <w:pStyle w:val="FootnoteText"/>
      </w:pPr>
      <w:r>
        <w:rPr>
          <w:rStyle w:val="FootnoteReference"/>
        </w:rPr>
        <w:footnoteRef/>
      </w:r>
      <w:r>
        <w:t xml:space="preserve"> </w:t>
      </w:r>
      <w:r w:rsidRPr="000F63A2">
        <w:t>Monster (Oxford Dictionary, 2019)</w:t>
      </w:r>
    </w:p>
  </w:footnote>
  <w:footnote w:id="14">
    <w:p w14:paraId="0F3A6045" w14:textId="419BB37F" w:rsidR="007E3BCE" w:rsidRDefault="007E3BCE">
      <w:pPr>
        <w:pStyle w:val="FootnoteText"/>
      </w:pPr>
      <w:r>
        <w:rPr>
          <w:rStyle w:val="FootnoteReference"/>
        </w:rPr>
        <w:footnoteRef/>
      </w:r>
      <w:r>
        <w:t xml:space="preserve"> </w:t>
      </w:r>
      <w:bookmarkStart w:id="3" w:name="_Hlk10566006"/>
      <w:proofErr w:type="spellStart"/>
      <w:r w:rsidR="000F4FA2" w:rsidRPr="000F4FA2">
        <w:t>Hes</w:t>
      </w:r>
      <w:proofErr w:type="spellEnd"/>
      <w:r w:rsidR="000F4FA2" w:rsidRPr="000F4FA2">
        <w:t>. Th. 304</w:t>
      </w:r>
      <w:bookmarkEnd w:id="3"/>
    </w:p>
  </w:footnote>
  <w:footnote w:id="15">
    <w:p w14:paraId="0F8A4612" w14:textId="170A70DF" w:rsidR="009D0666" w:rsidRDefault="009D0666">
      <w:pPr>
        <w:pStyle w:val="FootnoteText"/>
      </w:pPr>
      <w:r>
        <w:rPr>
          <w:rStyle w:val="FootnoteReference"/>
        </w:rPr>
        <w:footnoteRef/>
      </w:r>
      <w:r>
        <w:t xml:space="preserve"> </w:t>
      </w:r>
      <w:proofErr w:type="spellStart"/>
      <w:r w:rsidRPr="009D0666">
        <w:t>Hes</w:t>
      </w:r>
      <w:proofErr w:type="spellEnd"/>
      <w:r w:rsidRPr="009D0666">
        <w:t>. Th. 304</w:t>
      </w:r>
    </w:p>
  </w:footnote>
  <w:footnote w:id="16">
    <w:p w14:paraId="7370A1E2" w14:textId="2A4BC3DE" w:rsidR="00C62993" w:rsidRDefault="00C62993">
      <w:pPr>
        <w:pStyle w:val="FootnoteText"/>
      </w:pPr>
      <w:r>
        <w:rPr>
          <w:rStyle w:val="FootnoteReference"/>
        </w:rPr>
        <w:footnoteRef/>
      </w:r>
      <w:r>
        <w:t xml:space="preserve"> </w:t>
      </w:r>
      <w:proofErr w:type="spellStart"/>
      <w:r w:rsidR="002C64E3" w:rsidRPr="002C64E3">
        <w:t>Apollod</w:t>
      </w:r>
      <w:proofErr w:type="spellEnd"/>
      <w:r w:rsidR="002C64E3" w:rsidRPr="002C64E3">
        <w:t>. 2.3</w:t>
      </w:r>
    </w:p>
  </w:footnote>
  <w:footnote w:id="17">
    <w:p w14:paraId="5D23E800" w14:textId="668558B9" w:rsidR="003E3A09" w:rsidRDefault="003E3A09">
      <w:pPr>
        <w:pStyle w:val="FootnoteText"/>
      </w:pPr>
      <w:r>
        <w:rPr>
          <w:rStyle w:val="FootnoteReference"/>
        </w:rPr>
        <w:footnoteRef/>
      </w:r>
      <w:r>
        <w:t xml:space="preserve"> </w:t>
      </w:r>
      <w:proofErr w:type="spellStart"/>
      <w:r w:rsidR="001263F8" w:rsidRPr="001263F8">
        <w:t>Aristoph</w:t>
      </w:r>
      <w:proofErr w:type="spellEnd"/>
      <w:r w:rsidR="001263F8" w:rsidRPr="001263F8">
        <w:t>. Peace 50</w:t>
      </w:r>
    </w:p>
  </w:footnote>
  <w:footnote w:id="18">
    <w:p w14:paraId="18053DF8" w14:textId="10600463" w:rsidR="007A378C" w:rsidRDefault="007A378C">
      <w:pPr>
        <w:pStyle w:val="FootnoteText"/>
      </w:pPr>
      <w:r>
        <w:rPr>
          <w:rStyle w:val="FootnoteReference"/>
        </w:rPr>
        <w:footnoteRef/>
      </w:r>
      <w:r>
        <w:t xml:space="preserve"> </w:t>
      </w:r>
      <w:proofErr w:type="spellStart"/>
      <w:r w:rsidR="00757721" w:rsidRPr="00757721">
        <w:t>Hes</w:t>
      </w:r>
      <w:proofErr w:type="spellEnd"/>
      <w:r w:rsidR="00757721" w:rsidRPr="00757721">
        <w:t>. Th. 270</w:t>
      </w:r>
    </w:p>
  </w:footnote>
  <w:footnote w:id="19">
    <w:p w14:paraId="7999AC8E" w14:textId="2FEF32A9" w:rsidR="000818AE" w:rsidRDefault="000818AE">
      <w:pPr>
        <w:pStyle w:val="FootnoteText"/>
      </w:pPr>
      <w:r>
        <w:rPr>
          <w:rStyle w:val="FootnoteReference"/>
        </w:rPr>
        <w:footnoteRef/>
      </w:r>
      <w:r>
        <w:t xml:space="preserve"> </w:t>
      </w:r>
      <w:proofErr w:type="spellStart"/>
      <w:r w:rsidR="00D73F61" w:rsidRPr="00D73F61">
        <w:t>Apollod</w:t>
      </w:r>
      <w:proofErr w:type="spellEnd"/>
      <w:r w:rsidR="00D73F61" w:rsidRPr="00D73F61">
        <w:t xml:space="preserve">. </w:t>
      </w:r>
      <w:proofErr w:type="spellStart"/>
      <w:r w:rsidR="00D73F61" w:rsidRPr="00D73F61">
        <w:t>Epit</w:t>
      </w:r>
      <w:proofErr w:type="spellEnd"/>
      <w:r w:rsidR="00D73F61" w:rsidRPr="00D73F61">
        <w:t>. E.7</w:t>
      </w:r>
    </w:p>
  </w:footnote>
  <w:footnote w:id="20">
    <w:p w14:paraId="1592BBAE" w14:textId="7252A09B" w:rsidR="007E5BCD" w:rsidRDefault="007E5BCD">
      <w:pPr>
        <w:pStyle w:val="FootnoteText"/>
      </w:pPr>
      <w:r>
        <w:rPr>
          <w:rStyle w:val="FootnoteReference"/>
        </w:rPr>
        <w:footnoteRef/>
      </w:r>
      <w:r>
        <w:t xml:space="preserve"> </w:t>
      </w:r>
      <w:proofErr w:type="spellStart"/>
      <w:r w:rsidRPr="007E5BCD">
        <w:t>Apollod</w:t>
      </w:r>
      <w:proofErr w:type="spellEnd"/>
      <w:r w:rsidRPr="007E5BCD">
        <w:t xml:space="preserve">. </w:t>
      </w:r>
      <w:proofErr w:type="spellStart"/>
      <w:r w:rsidRPr="007E5BCD">
        <w:t>Epit</w:t>
      </w:r>
      <w:proofErr w:type="spellEnd"/>
      <w:r w:rsidRPr="007E5BCD">
        <w:t>. E.7</w:t>
      </w:r>
    </w:p>
  </w:footnote>
  <w:footnote w:id="21">
    <w:p w14:paraId="54ED8CE0" w14:textId="29FEBE78" w:rsidR="00FA22A4" w:rsidRDefault="00FA22A4">
      <w:pPr>
        <w:pStyle w:val="FootnoteText"/>
      </w:pPr>
      <w:r>
        <w:rPr>
          <w:rStyle w:val="FootnoteReference"/>
        </w:rPr>
        <w:footnoteRef/>
      </w:r>
      <w:r>
        <w:t xml:space="preserve"> </w:t>
      </w:r>
      <w:proofErr w:type="spellStart"/>
      <w:r w:rsidRPr="00FA22A4">
        <w:t>Aesch</w:t>
      </w:r>
      <w:proofErr w:type="spellEnd"/>
      <w:r w:rsidRPr="00FA22A4">
        <w:t>. Seven 486</w:t>
      </w:r>
    </w:p>
  </w:footnote>
  <w:footnote w:id="22">
    <w:p w14:paraId="7326AA2A" w14:textId="44F994F0" w:rsidR="00C9245A" w:rsidRDefault="00C9245A">
      <w:pPr>
        <w:pStyle w:val="FootnoteText"/>
      </w:pPr>
      <w:r>
        <w:rPr>
          <w:rStyle w:val="FootnoteReference"/>
        </w:rPr>
        <w:footnoteRef/>
      </w:r>
      <w:r>
        <w:t xml:space="preserve"> </w:t>
      </w:r>
      <w:proofErr w:type="spellStart"/>
      <w:r w:rsidR="00AB32FD" w:rsidRPr="00AB32FD">
        <w:t>Pind</w:t>
      </w:r>
      <w:proofErr w:type="spellEnd"/>
      <w:r w:rsidR="00AB32FD" w:rsidRPr="00AB32FD">
        <w:t>. P. 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BD76E3"/>
    <w:multiLevelType w:val="hybridMultilevel"/>
    <w:tmpl w:val="3A9AA500"/>
    <w:lvl w:ilvl="0" w:tplc="20827A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1B750C"/>
    <w:multiLevelType w:val="hybridMultilevel"/>
    <w:tmpl w:val="5D6EA88C"/>
    <w:lvl w:ilvl="0" w:tplc="537E7F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CB2"/>
    <w:rsid w:val="0001298C"/>
    <w:rsid w:val="0001452F"/>
    <w:rsid w:val="0003258C"/>
    <w:rsid w:val="00033D19"/>
    <w:rsid w:val="00035D00"/>
    <w:rsid w:val="00036E29"/>
    <w:rsid w:val="000559EA"/>
    <w:rsid w:val="00057F20"/>
    <w:rsid w:val="000738E2"/>
    <w:rsid w:val="000818AE"/>
    <w:rsid w:val="00085671"/>
    <w:rsid w:val="000B242C"/>
    <w:rsid w:val="000C0736"/>
    <w:rsid w:val="000C1FAE"/>
    <w:rsid w:val="000D16F9"/>
    <w:rsid w:val="000D513A"/>
    <w:rsid w:val="000D731C"/>
    <w:rsid w:val="000E30A7"/>
    <w:rsid w:val="000F4FA2"/>
    <w:rsid w:val="000F63A2"/>
    <w:rsid w:val="00104405"/>
    <w:rsid w:val="001074FB"/>
    <w:rsid w:val="00115C51"/>
    <w:rsid w:val="00120AEC"/>
    <w:rsid w:val="00121D40"/>
    <w:rsid w:val="001263F8"/>
    <w:rsid w:val="00127A39"/>
    <w:rsid w:val="00130F63"/>
    <w:rsid w:val="0014127B"/>
    <w:rsid w:val="001474A9"/>
    <w:rsid w:val="00156558"/>
    <w:rsid w:val="00164866"/>
    <w:rsid w:val="001663D4"/>
    <w:rsid w:val="00175C58"/>
    <w:rsid w:val="00187650"/>
    <w:rsid w:val="00194454"/>
    <w:rsid w:val="001A3D0A"/>
    <w:rsid w:val="001A5E19"/>
    <w:rsid w:val="001A7458"/>
    <w:rsid w:val="001B030E"/>
    <w:rsid w:val="001B435B"/>
    <w:rsid w:val="001C51DA"/>
    <w:rsid w:val="001D0BC6"/>
    <w:rsid w:val="00202ADB"/>
    <w:rsid w:val="00203D6B"/>
    <w:rsid w:val="00204890"/>
    <w:rsid w:val="00211B96"/>
    <w:rsid w:val="00230DF5"/>
    <w:rsid w:val="002348C2"/>
    <w:rsid w:val="002409F9"/>
    <w:rsid w:val="00252A3C"/>
    <w:rsid w:val="002539F2"/>
    <w:rsid w:val="00275190"/>
    <w:rsid w:val="002833AA"/>
    <w:rsid w:val="00287C13"/>
    <w:rsid w:val="002C4130"/>
    <w:rsid w:val="002C48BE"/>
    <w:rsid w:val="002C64E3"/>
    <w:rsid w:val="002D179A"/>
    <w:rsid w:val="002E23BA"/>
    <w:rsid w:val="002E573D"/>
    <w:rsid w:val="002F7D10"/>
    <w:rsid w:val="003137DF"/>
    <w:rsid w:val="00324370"/>
    <w:rsid w:val="00326BF0"/>
    <w:rsid w:val="00335C04"/>
    <w:rsid w:val="00336F25"/>
    <w:rsid w:val="0034182E"/>
    <w:rsid w:val="00343948"/>
    <w:rsid w:val="00351C77"/>
    <w:rsid w:val="003564D0"/>
    <w:rsid w:val="00380B0C"/>
    <w:rsid w:val="003B2C56"/>
    <w:rsid w:val="003B51B5"/>
    <w:rsid w:val="003B6381"/>
    <w:rsid w:val="003C3670"/>
    <w:rsid w:val="003D44C9"/>
    <w:rsid w:val="003E0C45"/>
    <w:rsid w:val="003E160D"/>
    <w:rsid w:val="003E3A09"/>
    <w:rsid w:val="003E71EA"/>
    <w:rsid w:val="003F404D"/>
    <w:rsid w:val="003F5DD4"/>
    <w:rsid w:val="004108FD"/>
    <w:rsid w:val="00425E9B"/>
    <w:rsid w:val="004270A7"/>
    <w:rsid w:val="004410A5"/>
    <w:rsid w:val="00445AB7"/>
    <w:rsid w:val="004566B6"/>
    <w:rsid w:val="00480F37"/>
    <w:rsid w:val="004B28F7"/>
    <w:rsid w:val="004B2D6A"/>
    <w:rsid w:val="004B66C0"/>
    <w:rsid w:val="004C44F8"/>
    <w:rsid w:val="004C4D5A"/>
    <w:rsid w:val="004D4D3C"/>
    <w:rsid w:val="004D71A9"/>
    <w:rsid w:val="004E1099"/>
    <w:rsid w:val="004E171F"/>
    <w:rsid w:val="004F4DD8"/>
    <w:rsid w:val="004F4FDF"/>
    <w:rsid w:val="004F5A09"/>
    <w:rsid w:val="004F5C0D"/>
    <w:rsid w:val="00531570"/>
    <w:rsid w:val="00543885"/>
    <w:rsid w:val="005441E6"/>
    <w:rsid w:val="0054551B"/>
    <w:rsid w:val="005804B2"/>
    <w:rsid w:val="005847EF"/>
    <w:rsid w:val="005919C3"/>
    <w:rsid w:val="005A14F7"/>
    <w:rsid w:val="005C01B5"/>
    <w:rsid w:val="005D0B49"/>
    <w:rsid w:val="005D2534"/>
    <w:rsid w:val="005D6483"/>
    <w:rsid w:val="005D7C76"/>
    <w:rsid w:val="005F2D7A"/>
    <w:rsid w:val="005F4419"/>
    <w:rsid w:val="00606F7E"/>
    <w:rsid w:val="006112C0"/>
    <w:rsid w:val="00611666"/>
    <w:rsid w:val="00611B89"/>
    <w:rsid w:val="006155A7"/>
    <w:rsid w:val="006339A8"/>
    <w:rsid w:val="006368FB"/>
    <w:rsid w:val="00642693"/>
    <w:rsid w:val="0065069B"/>
    <w:rsid w:val="0067127A"/>
    <w:rsid w:val="00682295"/>
    <w:rsid w:val="006859C9"/>
    <w:rsid w:val="00686DC4"/>
    <w:rsid w:val="006C0B00"/>
    <w:rsid w:val="006C50B8"/>
    <w:rsid w:val="006C7491"/>
    <w:rsid w:val="006D4906"/>
    <w:rsid w:val="006D5703"/>
    <w:rsid w:val="006D7A45"/>
    <w:rsid w:val="006E4D29"/>
    <w:rsid w:val="00711EBC"/>
    <w:rsid w:val="0072780A"/>
    <w:rsid w:val="00743A61"/>
    <w:rsid w:val="00755CC4"/>
    <w:rsid w:val="00756381"/>
    <w:rsid w:val="00757721"/>
    <w:rsid w:val="007620A9"/>
    <w:rsid w:val="00792710"/>
    <w:rsid w:val="007A378C"/>
    <w:rsid w:val="007A4656"/>
    <w:rsid w:val="007A4871"/>
    <w:rsid w:val="007A4F97"/>
    <w:rsid w:val="007A7872"/>
    <w:rsid w:val="007C0F06"/>
    <w:rsid w:val="007C0FF1"/>
    <w:rsid w:val="007C2EA2"/>
    <w:rsid w:val="007E3BCE"/>
    <w:rsid w:val="007E5BCD"/>
    <w:rsid w:val="007F4DCE"/>
    <w:rsid w:val="0080597E"/>
    <w:rsid w:val="00806D85"/>
    <w:rsid w:val="00817065"/>
    <w:rsid w:val="00845C42"/>
    <w:rsid w:val="00862C98"/>
    <w:rsid w:val="0088115A"/>
    <w:rsid w:val="008839F8"/>
    <w:rsid w:val="00894C14"/>
    <w:rsid w:val="008A284B"/>
    <w:rsid w:val="008B4A4A"/>
    <w:rsid w:val="008D3D98"/>
    <w:rsid w:val="008E0316"/>
    <w:rsid w:val="008E5BF3"/>
    <w:rsid w:val="008E5CE8"/>
    <w:rsid w:val="008E5E98"/>
    <w:rsid w:val="008E5ECF"/>
    <w:rsid w:val="009129F7"/>
    <w:rsid w:val="00923765"/>
    <w:rsid w:val="0093336D"/>
    <w:rsid w:val="009365CE"/>
    <w:rsid w:val="0095556F"/>
    <w:rsid w:val="00956B25"/>
    <w:rsid w:val="00975096"/>
    <w:rsid w:val="009A661B"/>
    <w:rsid w:val="009B2666"/>
    <w:rsid w:val="009C0E3B"/>
    <w:rsid w:val="009C1761"/>
    <w:rsid w:val="009C4745"/>
    <w:rsid w:val="009D0666"/>
    <w:rsid w:val="009D2648"/>
    <w:rsid w:val="009E35EC"/>
    <w:rsid w:val="00A0689A"/>
    <w:rsid w:val="00A311DB"/>
    <w:rsid w:val="00A67215"/>
    <w:rsid w:val="00A7359F"/>
    <w:rsid w:val="00A7727C"/>
    <w:rsid w:val="00A812D8"/>
    <w:rsid w:val="00A82344"/>
    <w:rsid w:val="00A83CB2"/>
    <w:rsid w:val="00AB32FD"/>
    <w:rsid w:val="00AC55D7"/>
    <w:rsid w:val="00AC616F"/>
    <w:rsid w:val="00AF128F"/>
    <w:rsid w:val="00B04D67"/>
    <w:rsid w:val="00B11BD6"/>
    <w:rsid w:val="00B1333C"/>
    <w:rsid w:val="00B2593B"/>
    <w:rsid w:val="00B3492D"/>
    <w:rsid w:val="00B34C95"/>
    <w:rsid w:val="00B400D1"/>
    <w:rsid w:val="00B431E7"/>
    <w:rsid w:val="00B515B9"/>
    <w:rsid w:val="00B6191A"/>
    <w:rsid w:val="00B62F3A"/>
    <w:rsid w:val="00B65881"/>
    <w:rsid w:val="00B6696B"/>
    <w:rsid w:val="00B673EA"/>
    <w:rsid w:val="00B70805"/>
    <w:rsid w:val="00B70E5F"/>
    <w:rsid w:val="00B82574"/>
    <w:rsid w:val="00B8650F"/>
    <w:rsid w:val="00B8692D"/>
    <w:rsid w:val="00B87DC8"/>
    <w:rsid w:val="00B94BE4"/>
    <w:rsid w:val="00BA0032"/>
    <w:rsid w:val="00BB364A"/>
    <w:rsid w:val="00BC2FBA"/>
    <w:rsid w:val="00BC63EF"/>
    <w:rsid w:val="00BC68A0"/>
    <w:rsid w:val="00BE6FA2"/>
    <w:rsid w:val="00BF5539"/>
    <w:rsid w:val="00BF600C"/>
    <w:rsid w:val="00C0324D"/>
    <w:rsid w:val="00C07D0E"/>
    <w:rsid w:val="00C15676"/>
    <w:rsid w:val="00C2285C"/>
    <w:rsid w:val="00C22863"/>
    <w:rsid w:val="00C26058"/>
    <w:rsid w:val="00C33761"/>
    <w:rsid w:val="00C472A1"/>
    <w:rsid w:val="00C52D0B"/>
    <w:rsid w:val="00C54330"/>
    <w:rsid w:val="00C54E2C"/>
    <w:rsid w:val="00C62993"/>
    <w:rsid w:val="00C75037"/>
    <w:rsid w:val="00C839D7"/>
    <w:rsid w:val="00C8463E"/>
    <w:rsid w:val="00C84AAC"/>
    <w:rsid w:val="00C9245A"/>
    <w:rsid w:val="00CB5741"/>
    <w:rsid w:val="00CC0093"/>
    <w:rsid w:val="00CD7F89"/>
    <w:rsid w:val="00D13981"/>
    <w:rsid w:val="00D173EC"/>
    <w:rsid w:val="00D233D1"/>
    <w:rsid w:val="00D31E3B"/>
    <w:rsid w:val="00D46767"/>
    <w:rsid w:val="00D70831"/>
    <w:rsid w:val="00D73A54"/>
    <w:rsid w:val="00D73F61"/>
    <w:rsid w:val="00D73FB8"/>
    <w:rsid w:val="00D86F64"/>
    <w:rsid w:val="00D957E2"/>
    <w:rsid w:val="00DA035E"/>
    <w:rsid w:val="00DA72DE"/>
    <w:rsid w:val="00DC0AA9"/>
    <w:rsid w:val="00DC15A4"/>
    <w:rsid w:val="00DC5EFF"/>
    <w:rsid w:val="00DC7191"/>
    <w:rsid w:val="00DD145B"/>
    <w:rsid w:val="00DE0CB8"/>
    <w:rsid w:val="00DE1BE8"/>
    <w:rsid w:val="00DE39A4"/>
    <w:rsid w:val="00DE701D"/>
    <w:rsid w:val="00DE7378"/>
    <w:rsid w:val="00DE7E58"/>
    <w:rsid w:val="00DF2D2C"/>
    <w:rsid w:val="00DF4266"/>
    <w:rsid w:val="00E02CF1"/>
    <w:rsid w:val="00E22383"/>
    <w:rsid w:val="00E24CA4"/>
    <w:rsid w:val="00E337FA"/>
    <w:rsid w:val="00E36E09"/>
    <w:rsid w:val="00E37CF5"/>
    <w:rsid w:val="00E42888"/>
    <w:rsid w:val="00E463C7"/>
    <w:rsid w:val="00E61FE1"/>
    <w:rsid w:val="00E63E57"/>
    <w:rsid w:val="00E777C4"/>
    <w:rsid w:val="00E860C3"/>
    <w:rsid w:val="00E92838"/>
    <w:rsid w:val="00EA54B9"/>
    <w:rsid w:val="00EA6902"/>
    <w:rsid w:val="00EA70EF"/>
    <w:rsid w:val="00EB1FB8"/>
    <w:rsid w:val="00EB2940"/>
    <w:rsid w:val="00EB3CD0"/>
    <w:rsid w:val="00EC2FA6"/>
    <w:rsid w:val="00EC78C1"/>
    <w:rsid w:val="00ED0536"/>
    <w:rsid w:val="00ED0722"/>
    <w:rsid w:val="00EF257E"/>
    <w:rsid w:val="00F11918"/>
    <w:rsid w:val="00F3057D"/>
    <w:rsid w:val="00F33012"/>
    <w:rsid w:val="00F42862"/>
    <w:rsid w:val="00F45E6A"/>
    <w:rsid w:val="00F4604A"/>
    <w:rsid w:val="00F733B9"/>
    <w:rsid w:val="00F75CB4"/>
    <w:rsid w:val="00F80303"/>
    <w:rsid w:val="00F8327A"/>
    <w:rsid w:val="00F9289A"/>
    <w:rsid w:val="00FA0EB4"/>
    <w:rsid w:val="00FA22A4"/>
    <w:rsid w:val="00FC2BAA"/>
    <w:rsid w:val="00FE37C2"/>
    <w:rsid w:val="00FF014B"/>
    <w:rsid w:val="00FF13D1"/>
    <w:rsid w:val="00FF3055"/>
    <w:rsid w:val="00FF4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9f,#ccf"/>
      <o:colormenu v:ext="edit" fillcolor="none [3212]"/>
    </o:shapedefaults>
    <o:shapelayout v:ext="edit">
      <o:idmap v:ext="edit" data="1"/>
    </o:shapelayout>
  </w:shapeDefaults>
  <w:decimalSymbol w:val="."/>
  <w:listSeparator w:val=","/>
  <w14:docId w14:val="71AAA65C"/>
  <w15:chartTrackingRefBased/>
  <w15:docId w15:val="{AD70E7FB-9370-4793-BC2A-EF44138C1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83C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3CB2"/>
    <w:rPr>
      <w:sz w:val="20"/>
      <w:szCs w:val="20"/>
    </w:rPr>
  </w:style>
  <w:style w:type="character" w:styleId="FootnoteReference">
    <w:name w:val="footnote reference"/>
    <w:basedOn w:val="DefaultParagraphFont"/>
    <w:uiPriority w:val="99"/>
    <w:semiHidden/>
    <w:unhideWhenUsed/>
    <w:rsid w:val="00A83CB2"/>
    <w:rPr>
      <w:vertAlign w:val="superscript"/>
    </w:rPr>
  </w:style>
  <w:style w:type="paragraph" w:styleId="Header">
    <w:name w:val="header"/>
    <w:basedOn w:val="Normal"/>
    <w:link w:val="HeaderChar"/>
    <w:uiPriority w:val="99"/>
    <w:semiHidden/>
    <w:unhideWhenUsed/>
    <w:rsid w:val="006D490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D4906"/>
  </w:style>
  <w:style w:type="paragraph" w:styleId="Footer">
    <w:name w:val="footer"/>
    <w:basedOn w:val="Normal"/>
    <w:link w:val="FooterChar"/>
    <w:uiPriority w:val="99"/>
    <w:semiHidden/>
    <w:unhideWhenUsed/>
    <w:rsid w:val="006D490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D4906"/>
  </w:style>
  <w:style w:type="paragraph" w:styleId="Revision">
    <w:name w:val="Revision"/>
    <w:hidden/>
    <w:uiPriority w:val="99"/>
    <w:semiHidden/>
    <w:rsid w:val="00035D00"/>
    <w:pPr>
      <w:spacing w:after="0" w:line="240" w:lineRule="auto"/>
    </w:pPr>
  </w:style>
  <w:style w:type="paragraph" w:styleId="BalloonText">
    <w:name w:val="Balloon Text"/>
    <w:basedOn w:val="Normal"/>
    <w:link w:val="BalloonTextChar"/>
    <w:uiPriority w:val="99"/>
    <w:semiHidden/>
    <w:unhideWhenUsed/>
    <w:rsid w:val="00035D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5D00"/>
    <w:rPr>
      <w:rFonts w:ascii="Segoe UI" w:hAnsi="Segoe UI" w:cs="Segoe UI"/>
      <w:sz w:val="18"/>
      <w:szCs w:val="18"/>
    </w:rPr>
  </w:style>
  <w:style w:type="paragraph" w:styleId="ListParagraph">
    <w:name w:val="List Paragraph"/>
    <w:basedOn w:val="Normal"/>
    <w:uiPriority w:val="34"/>
    <w:qFormat/>
    <w:rsid w:val="00B65881"/>
    <w:pPr>
      <w:ind w:left="720"/>
      <w:contextualSpacing/>
    </w:pPr>
  </w:style>
  <w:style w:type="character" w:styleId="Hyperlink">
    <w:name w:val="Hyperlink"/>
    <w:basedOn w:val="DefaultParagraphFont"/>
    <w:uiPriority w:val="99"/>
    <w:unhideWhenUsed/>
    <w:rsid w:val="00C472A1"/>
    <w:rPr>
      <w:color w:val="0563C1" w:themeColor="hyperlink"/>
      <w:u w:val="single"/>
    </w:rPr>
  </w:style>
  <w:style w:type="character" w:styleId="UnresolvedMention">
    <w:name w:val="Unresolved Mention"/>
    <w:basedOn w:val="DefaultParagraphFont"/>
    <w:uiPriority w:val="99"/>
    <w:semiHidden/>
    <w:unhideWhenUsed/>
    <w:rsid w:val="00C472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Scylla_and_Charybd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jstor-org.ezproxy.uwtsd.ac.uk/stable/j.ctvbj7gjn.23?Search=yes&amp;resultItemClick=true&amp;searchText=Monster&amp;searchText=and&amp;searchText=Myth&amp;searchText=Ancient&amp;searchText=Greece&amp;searchUri=%2Faction%2FdoBasicSearch%3FQuery%3DMonster%2Band%2BMyth%2BAncient%2BGreece&amp;ab_segments=0%2Fdefault-2%2Fcontrol&amp;refreqid=search%3A7112fffb370f49ad66641897aef4a030&amp;seq=3#metadata_info_tab_contents" TargetMode="External"/><Relationship Id="rId4" Type="http://schemas.openxmlformats.org/officeDocument/2006/relationships/settings" Target="settings.xml"/><Relationship Id="rId9" Type="http://schemas.openxmlformats.org/officeDocument/2006/relationships/hyperlink" Target="https://en.oxforddictionaries.com/definition/mon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9A38E7-6B71-48D4-9F47-42BC0E81A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2025</Words>
  <Characters>11546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2019-06-04T20:23:00Z</dcterms:created>
  <dcterms:modified xsi:type="dcterms:W3CDTF">2019-06-04T20:23:00Z</dcterms:modified>
</cp:coreProperties>
</file>