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6A416" w14:textId="77777777" w:rsidR="00EA2A35" w:rsidRPr="004A69B9" w:rsidRDefault="00EA2A35" w:rsidP="00AD7C4F">
      <w:pPr>
        <w:rPr>
          <w:b/>
          <w:bCs/>
        </w:rPr>
      </w:pPr>
      <w:bookmarkStart w:id="0" w:name="_heading=h.gjdgxs" w:colFirst="0" w:colLast="0"/>
      <w:bookmarkEnd w:id="0"/>
    </w:p>
    <w:p w14:paraId="4731BF73" w14:textId="77777777" w:rsidR="00EA2A35" w:rsidRPr="00AD7C4F" w:rsidRDefault="00EA2A35" w:rsidP="00AD7C4F"/>
    <w:p w14:paraId="5A8A885A" w14:textId="77777777" w:rsidR="00EA2A35" w:rsidRPr="00AD7C4F" w:rsidRDefault="00EA2A35" w:rsidP="00AD7C4F"/>
    <w:p w14:paraId="0F9DBBEA" w14:textId="77777777" w:rsidR="00EA2A35" w:rsidRPr="00AD7C4F" w:rsidRDefault="00EA2A35" w:rsidP="00AD7C4F"/>
    <w:p w14:paraId="313EC3F8" w14:textId="77777777" w:rsidR="00EA2A35" w:rsidRPr="00AD7C4F" w:rsidRDefault="00EA2A35" w:rsidP="00AD7C4F"/>
    <w:p w14:paraId="4FF0D144" w14:textId="77777777" w:rsidR="00EA2A35" w:rsidRPr="00996F87" w:rsidRDefault="00EA2A35" w:rsidP="00AD7C4F">
      <w:pPr>
        <w:rPr>
          <w:sz w:val="40"/>
          <w:szCs w:val="40"/>
        </w:rPr>
      </w:pPr>
    </w:p>
    <w:p w14:paraId="2B20D114" w14:textId="0B0B6112" w:rsidR="004A69B9" w:rsidRPr="00996F87" w:rsidRDefault="00857763" w:rsidP="00AD7C4F">
      <w:pPr>
        <w:rPr>
          <w:b/>
          <w:bCs/>
          <w:sz w:val="40"/>
          <w:szCs w:val="40"/>
        </w:rPr>
      </w:pPr>
      <w:r w:rsidRPr="00996F87">
        <w:rPr>
          <w:b/>
          <w:bCs/>
          <w:sz w:val="40"/>
          <w:szCs w:val="40"/>
        </w:rPr>
        <w:t xml:space="preserve">THE ROLE OF HR IN </w:t>
      </w:r>
      <w:proofErr w:type="gramStart"/>
      <w:r w:rsidRPr="00996F87">
        <w:rPr>
          <w:b/>
          <w:bCs/>
          <w:sz w:val="40"/>
          <w:szCs w:val="40"/>
        </w:rPr>
        <w:t xml:space="preserve">TRAINING </w:t>
      </w:r>
      <w:r w:rsidR="00996F87">
        <w:rPr>
          <w:b/>
          <w:bCs/>
          <w:sz w:val="40"/>
          <w:szCs w:val="40"/>
        </w:rPr>
        <w:t xml:space="preserve"> </w:t>
      </w:r>
      <w:r w:rsidRPr="00996F87">
        <w:rPr>
          <w:b/>
          <w:bCs/>
          <w:sz w:val="40"/>
          <w:szCs w:val="40"/>
        </w:rPr>
        <w:t>OF</w:t>
      </w:r>
      <w:proofErr w:type="gramEnd"/>
      <w:r w:rsidR="004A69B9" w:rsidRPr="00996F87">
        <w:rPr>
          <w:b/>
          <w:bCs/>
          <w:sz w:val="40"/>
          <w:szCs w:val="40"/>
        </w:rPr>
        <w:t xml:space="preserve"> </w:t>
      </w:r>
      <w:r w:rsidR="00996F87">
        <w:rPr>
          <w:b/>
          <w:bCs/>
          <w:sz w:val="40"/>
          <w:szCs w:val="40"/>
        </w:rPr>
        <w:t xml:space="preserve"> </w:t>
      </w:r>
      <w:r w:rsidRPr="00996F87">
        <w:rPr>
          <w:b/>
          <w:bCs/>
          <w:sz w:val="40"/>
          <w:szCs w:val="40"/>
        </w:rPr>
        <w:t>EMPLOYEE PERFORMANCE</w:t>
      </w:r>
      <w:r w:rsidR="004A69B9" w:rsidRPr="00996F87">
        <w:rPr>
          <w:b/>
          <w:bCs/>
          <w:sz w:val="40"/>
          <w:szCs w:val="40"/>
        </w:rPr>
        <w:t xml:space="preserve"> </w:t>
      </w:r>
      <w:r w:rsidR="00996F87">
        <w:rPr>
          <w:b/>
          <w:bCs/>
          <w:sz w:val="40"/>
          <w:szCs w:val="40"/>
        </w:rPr>
        <w:t xml:space="preserve">             </w:t>
      </w:r>
      <w:r w:rsidR="004A69B9" w:rsidRPr="00996F87">
        <w:rPr>
          <w:b/>
          <w:bCs/>
          <w:sz w:val="40"/>
          <w:szCs w:val="40"/>
        </w:rPr>
        <w:t>AT        VODAFONE UK</w:t>
      </w:r>
    </w:p>
    <w:p w14:paraId="6499052D" w14:textId="61C36A32" w:rsidR="00EA2A35" w:rsidRPr="004A69B9" w:rsidRDefault="00857763" w:rsidP="00AD7C4F">
      <w:pPr>
        <w:rPr>
          <w:b/>
          <w:bCs/>
          <w:sz w:val="52"/>
          <w:szCs w:val="52"/>
        </w:rPr>
      </w:pPr>
      <w:r w:rsidRPr="004A69B9">
        <w:rPr>
          <w:b/>
          <w:bCs/>
          <w:sz w:val="52"/>
          <w:szCs w:val="52"/>
        </w:rPr>
        <w:t xml:space="preserve"> </w:t>
      </w:r>
    </w:p>
    <w:p w14:paraId="5D6889A1" w14:textId="77777777" w:rsidR="00EA2A35" w:rsidRPr="00AD7C4F" w:rsidRDefault="0077411D" w:rsidP="00AD7C4F">
      <w:r w:rsidRPr="00AD7C4F">
        <w:br w:type="page"/>
      </w:r>
    </w:p>
    <w:p w14:paraId="0E74D01D" w14:textId="0DFE7E64" w:rsidR="00EA2A35" w:rsidRPr="004A69B9" w:rsidRDefault="004A69B9" w:rsidP="00AD7C4F">
      <w:pPr>
        <w:rPr>
          <w:b/>
          <w:bCs/>
          <w:sz w:val="28"/>
          <w:szCs w:val="28"/>
        </w:rPr>
      </w:pPr>
      <w:r>
        <w:rPr>
          <w:b/>
          <w:bCs/>
          <w:sz w:val="28"/>
          <w:szCs w:val="28"/>
        </w:rPr>
        <w:lastRenderedPageBreak/>
        <w:t xml:space="preserve">                                                      </w:t>
      </w:r>
      <w:r w:rsidR="0077411D" w:rsidRPr="004A69B9">
        <w:rPr>
          <w:b/>
          <w:bCs/>
          <w:sz w:val="28"/>
          <w:szCs w:val="28"/>
        </w:rPr>
        <w:t>Abstract</w:t>
      </w:r>
    </w:p>
    <w:p w14:paraId="41658543" w14:textId="076C0A08" w:rsidR="00807234" w:rsidRPr="00AD7C4F" w:rsidRDefault="004A69B9" w:rsidP="00AD7C4F">
      <w:r>
        <w:t>In this dissertation it will be discussed about</w:t>
      </w:r>
      <w:r w:rsidR="00807234" w:rsidRPr="00AD7C4F">
        <w:t xml:space="preserve"> "The Role of HR in Training and Employee Performance at Vodafone UK". It talks in great depth about </w:t>
      </w:r>
      <w:r w:rsidR="005F645C">
        <w:t>H</w:t>
      </w:r>
      <w:r w:rsidR="00807234" w:rsidRPr="00AD7C4F">
        <w:t xml:space="preserve">uman </w:t>
      </w:r>
      <w:r w:rsidR="005F645C">
        <w:t>R</w:t>
      </w:r>
      <w:r w:rsidR="00807234" w:rsidRPr="00AD7C4F">
        <w:t xml:space="preserve">esource </w:t>
      </w:r>
      <w:r w:rsidR="005F645C">
        <w:t>M</w:t>
      </w:r>
      <w:r w:rsidR="00807234" w:rsidRPr="00AD7C4F">
        <w:t>anagement (HRM)</w:t>
      </w:r>
      <w:r>
        <w:t xml:space="preserve"> and how this have been impacted at Vodafone as </w:t>
      </w:r>
      <w:proofErr w:type="gramStart"/>
      <w:r>
        <w:t>an</w:t>
      </w:r>
      <w:proofErr w:type="gramEnd"/>
      <w:r>
        <w:t xml:space="preserve"> whole company.</w:t>
      </w:r>
      <w:r w:rsidRPr="00AD7C4F">
        <w:t xml:space="preserve"> In</w:t>
      </w:r>
      <w:r w:rsidR="00807234" w:rsidRPr="00AD7C4F">
        <w:t xml:space="preserve"> Chapter 1, the researcher sets the scene by talking abou</w:t>
      </w:r>
      <w:r>
        <w:t xml:space="preserve">t the impact of Telecom </w:t>
      </w:r>
      <w:proofErr w:type="gramStart"/>
      <w:r>
        <w:t xml:space="preserve">and </w:t>
      </w:r>
      <w:r w:rsidR="00807234" w:rsidRPr="00AD7C4F">
        <w:t xml:space="preserve"> why</w:t>
      </w:r>
      <w:proofErr w:type="gramEnd"/>
      <w:r w:rsidR="00807234" w:rsidRPr="00AD7C4F">
        <w:t xml:space="preserve"> the study was done and how important HRM practices are in the business world today. As the first part of the dissertation, it is noted what makes Vodafone UK different from other phone companies and how HR policies, training programs, and employee performance all change over time.</w:t>
      </w:r>
    </w:p>
    <w:p w14:paraId="6EB6412A" w14:textId="61EBFB93" w:rsidR="00807234" w:rsidRPr="00AD7C4F" w:rsidRDefault="00807234" w:rsidP="00AD7C4F">
      <w:r w:rsidRPr="00AD7C4F">
        <w:t>There is a lot of research and knowledge about HRM, training, and employee performance in Chapter 2, which is a long review of the literature. The ideas of well-known researchers are brought together in this chapter to give a full picture of the theories, methods, and important factors that affect HR practices. For th</w:t>
      </w:r>
      <w:r w:rsidR="005F645C">
        <w:t>e Chapter 2</w:t>
      </w:r>
      <w:r w:rsidRPr="00AD7C4F">
        <w:t>, the researcher looks at both the general rules of human resource management (HRM) and how HRM works in the telecommunications industry. This gives a theoretical foundation for the next empirical study.</w:t>
      </w:r>
    </w:p>
    <w:p w14:paraId="60EEE2B0" w14:textId="0F1A096D" w:rsidR="00807234" w:rsidRPr="00AD7C4F" w:rsidRDefault="00807234" w:rsidP="00AD7C4F">
      <w:r w:rsidRPr="00AD7C4F">
        <w:t xml:space="preserve"> </w:t>
      </w:r>
      <w:r w:rsidR="003F173A">
        <w:t>I</w:t>
      </w:r>
      <w:r w:rsidRPr="00AD7C4F">
        <w:t xml:space="preserve">n Chapter 3, </w:t>
      </w:r>
      <w:r w:rsidR="003F173A">
        <w:t xml:space="preserve">it will be briefly </w:t>
      </w:r>
      <w:r w:rsidR="005F645C">
        <w:t>discussing</w:t>
      </w:r>
      <w:r w:rsidR="003F173A">
        <w:t xml:space="preserve"> </w:t>
      </w:r>
      <w:r w:rsidR="003F173A" w:rsidRPr="00AD7C4F">
        <w:t>about</w:t>
      </w:r>
      <w:r w:rsidRPr="00AD7C4F">
        <w:t xml:space="preserve"> how the researcher planned, thought about, and carried out their research. A positivist point of view is used to break down the role of HR in training employees at Vodafone UK.</w:t>
      </w:r>
      <w:r w:rsidR="003F173A">
        <w:t xml:space="preserve"> </w:t>
      </w:r>
      <w:r w:rsidRPr="00AD7C4F">
        <w:t xml:space="preserve">It </w:t>
      </w:r>
      <w:r w:rsidR="003F173A">
        <w:t xml:space="preserve">will be discussed </w:t>
      </w:r>
      <w:proofErr w:type="gramStart"/>
      <w:r w:rsidR="003F173A">
        <w:t>about  case</w:t>
      </w:r>
      <w:proofErr w:type="gramEnd"/>
      <w:r w:rsidR="003F173A">
        <w:t xml:space="preserve"> study  </w:t>
      </w:r>
      <w:r w:rsidR="003F173A" w:rsidRPr="00AD7C4F">
        <w:t>to</w:t>
      </w:r>
      <w:r w:rsidRPr="00AD7C4F">
        <w:t xml:space="preserve"> show the different stages of the research process, from the philosophical foundations to the real</w:t>
      </w:r>
      <w:r w:rsidR="005F645C">
        <w:t xml:space="preserve"> </w:t>
      </w:r>
      <w:r w:rsidRPr="00AD7C4F">
        <w:t>world uses. This makes the methodological framework even better. By only using one method and gathering secondary data, the study aims for depth over breadth. This makes sure that the analysis is strong and focused, which is in line with the goals of the research.</w:t>
      </w:r>
    </w:p>
    <w:p w14:paraId="477B72A6" w14:textId="432FFF12" w:rsidR="00807234" w:rsidRPr="00AD7C4F" w:rsidRDefault="00807234" w:rsidP="00AD7C4F">
      <w:r w:rsidRPr="00AD7C4F">
        <w:t>There is more of the journey in Chapter 4, where the researcher go</w:t>
      </w:r>
      <w:r w:rsidR="003F173A">
        <w:t xml:space="preserve">es into </w:t>
      </w:r>
      <w:proofErr w:type="gramStart"/>
      <w:r w:rsidR="003F173A">
        <w:t xml:space="preserve">great </w:t>
      </w:r>
      <w:r w:rsidR="00BA4743">
        <w:t>detail</w:t>
      </w:r>
      <w:proofErr w:type="gramEnd"/>
      <w:r w:rsidR="00BA4743">
        <w:t xml:space="preserve"> </w:t>
      </w:r>
      <w:r w:rsidRPr="00AD7C4F">
        <w:t>about what they found. Vodafone UK uses both real</w:t>
      </w:r>
      <w:r w:rsidR="00BA4743">
        <w:t xml:space="preserve"> </w:t>
      </w:r>
      <w:r w:rsidRPr="00AD7C4F">
        <w:t>life examples and statistical analyses to figure out how HR strategies, training programs, and employee performance are all linked and impact one another. It is used to</w:t>
      </w:r>
      <w:r w:rsidR="00BA4743">
        <w:t xml:space="preserve"> highlight </w:t>
      </w:r>
      <w:r w:rsidR="005F645C">
        <w:t xml:space="preserve">how </w:t>
      </w:r>
      <w:r w:rsidR="005F645C" w:rsidRPr="00AD7C4F">
        <w:t>important</w:t>
      </w:r>
      <w:r w:rsidRPr="00AD7C4F">
        <w:t xml:space="preserve"> it is to train and develop employees, what HR does in the telecommunications industry, and the issues that arise when HR practices are put in place. It doesn't just talk about the results; it also starts a conversation about </w:t>
      </w:r>
      <w:r w:rsidR="00BA4743" w:rsidRPr="00AD7C4F">
        <w:t>them. It</w:t>
      </w:r>
      <w:r w:rsidRPr="00AD7C4F">
        <w:t xml:space="preserve"> also suggests ways that Vodafone UK can make its HR work better.</w:t>
      </w:r>
    </w:p>
    <w:p w14:paraId="3260AE38" w14:textId="590F2034" w:rsidR="00EA2A35" w:rsidRPr="00AD7C4F" w:rsidRDefault="00BA4743" w:rsidP="00AD7C4F">
      <w:r>
        <w:lastRenderedPageBreak/>
        <w:t xml:space="preserve">In </w:t>
      </w:r>
      <w:r w:rsidR="00807234" w:rsidRPr="00AD7C4F">
        <w:t>Chapter 5, is where this intellectual symphony reaches its highest point. The researcher has a clear idea of how HR practices</w:t>
      </w:r>
      <w:r>
        <w:t xml:space="preserve"> has been </w:t>
      </w:r>
      <w:r w:rsidR="005F645C" w:rsidRPr="00AD7C4F">
        <w:t>affected</w:t>
      </w:r>
      <w:r w:rsidR="005F645C">
        <w:t xml:space="preserve"> </w:t>
      </w:r>
      <w:r w:rsidR="005F645C" w:rsidRPr="00AD7C4F">
        <w:t>how</w:t>
      </w:r>
      <w:r w:rsidR="00807234" w:rsidRPr="00AD7C4F">
        <w:t xml:space="preserve"> well workers do their jobs based on the discussions and results. Vodafone UK's</w:t>
      </w:r>
      <w:r>
        <w:t xml:space="preserve"> is focus how </w:t>
      </w:r>
      <w:r w:rsidRPr="00AD7C4F">
        <w:t>HR</w:t>
      </w:r>
      <w:r w:rsidR="00807234" w:rsidRPr="00AD7C4F">
        <w:t xml:space="preserve"> </w:t>
      </w:r>
      <w:proofErr w:type="gramStart"/>
      <w:r w:rsidR="00807234" w:rsidRPr="00AD7C4F">
        <w:t>department  look</w:t>
      </w:r>
      <w:proofErr w:type="gramEnd"/>
      <w:r w:rsidR="00807234" w:rsidRPr="00AD7C4F">
        <w:t xml:space="preserve"> into</w:t>
      </w:r>
      <w:r>
        <w:t xml:space="preserve"> a company </w:t>
      </w:r>
      <w:r w:rsidR="00807234" w:rsidRPr="00AD7C4F">
        <w:t xml:space="preserve"> how useful cross</w:t>
      </w:r>
      <w:r w:rsidR="005F645C">
        <w:t xml:space="preserve"> </w:t>
      </w:r>
      <w:r w:rsidR="00807234" w:rsidRPr="00AD7C4F">
        <w:t xml:space="preserve">cultural training is, how to make it last, and how people are affected by digital learning technologies. There is a discussion of the research's limitations at the end of the chapter. It is suggested that more </w:t>
      </w:r>
      <w:r w:rsidR="005F645C" w:rsidRPr="00AD7C4F">
        <w:t xml:space="preserve">research </w:t>
      </w:r>
      <w:r w:rsidR="005F645C">
        <w:t>to</w:t>
      </w:r>
      <w:r>
        <w:t xml:space="preserve"> </w:t>
      </w:r>
      <w:r w:rsidR="00807234" w:rsidRPr="00AD7C4F">
        <w:t>be done to fully understand HRM practices, especially in companies that change quickly, like Vodafone UK.</w:t>
      </w:r>
    </w:p>
    <w:p w14:paraId="42087156" w14:textId="77777777" w:rsidR="00EA2A35" w:rsidRPr="00AD7C4F" w:rsidRDefault="00EA2A35" w:rsidP="00AD7C4F"/>
    <w:p w14:paraId="58F0C5A9" w14:textId="77777777" w:rsidR="00EA2A35" w:rsidRPr="00AD7C4F" w:rsidRDefault="0077411D" w:rsidP="00AD7C4F">
      <w:r w:rsidRPr="00AD7C4F">
        <w:br w:type="page"/>
      </w:r>
    </w:p>
    <w:p w14:paraId="58E0790C" w14:textId="1FDF037D" w:rsidR="00F61C9A" w:rsidRDefault="00F61C9A">
      <w:bookmarkStart w:id="1" w:name="_heading=h.30j0zll" w:colFirst="0" w:colLast="0"/>
      <w:bookmarkEnd w:id="1"/>
    </w:p>
    <w:p w14:paraId="59BD2DA8" w14:textId="6DDD6ADA" w:rsidR="00784F48" w:rsidRPr="00113162" w:rsidRDefault="00784F48" w:rsidP="00784F48">
      <w:pPr>
        <w:keepNext/>
        <w:keepLines/>
        <w:pBdr>
          <w:top w:val="nil"/>
          <w:left w:val="nil"/>
          <w:bottom w:val="nil"/>
          <w:right w:val="nil"/>
          <w:between w:val="nil"/>
        </w:pBdr>
        <w:spacing w:before="480" w:after="0"/>
        <w:rPr>
          <w:b/>
        </w:rPr>
      </w:pPr>
      <w:r w:rsidRPr="00113162">
        <w:rPr>
          <w:b/>
        </w:rPr>
        <w:t>Table of Contents</w:t>
      </w:r>
    </w:p>
    <w:sdt>
      <w:sdtPr>
        <w:id w:val="-208347097"/>
        <w:docPartObj>
          <w:docPartGallery w:val="Table of Contents"/>
          <w:docPartUnique/>
        </w:docPartObj>
      </w:sdtPr>
      <w:sdtContent>
        <w:p w14:paraId="498D633E" w14:textId="77777777" w:rsidR="00784F48" w:rsidRPr="00113162" w:rsidRDefault="00784F48" w:rsidP="00784F48">
          <w:pPr>
            <w:pStyle w:val="TOC1"/>
            <w:tabs>
              <w:tab w:val="right" w:pos="9350"/>
            </w:tabs>
            <w:rPr>
              <w:rFonts w:asciiTheme="minorHAnsi" w:eastAsiaTheme="minorEastAsia" w:hAnsiTheme="minorHAnsi" w:cstheme="minorBidi"/>
              <w:noProof/>
              <w:kern w:val="2"/>
              <w14:ligatures w14:val="standardContextual"/>
            </w:rPr>
          </w:pPr>
          <w:r w:rsidRPr="00113162">
            <w:fldChar w:fldCharType="begin"/>
          </w:r>
          <w:r w:rsidRPr="00113162">
            <w:instrText xml:space="preserve"> TOC \h \u \z \t "Heading 1,1,Heading 2,2,Heading 3,3,"</w:instrText>
          </w:r>
          <w:r w:rsidRPr="00113162">
            <w:fldChar w:fldCharType="separate"/>
          </w:r>
          <w:hyperlink w:anchor="_Toc153634803" w:history="1">
            <w:r w:rsidRPr="00113162">
              <w:rPr>
                <w:rStyle w:val="Hyperlink"/>
                <w:noProof/>
                <w:color w:val="auto"/>
              </w:rPr>
              <w:t>Chapter 1: Introduction</w:t>
            </w:r>
            <w:r w:rsidRPr="00113162">
              <w:rPr>
                <w:noProof/>
                <w:webHidden/>
              </w:rPr>
              <w:tab/>
            </w:r>
            <w:r w:rsidRPr="00113162">
              <w:rPr>
                <w:noProof/>
                <w:webHidden/>
              </w:rPr>
              <w:fldChar w:fldCharType="begin"/>
            </w:r>
            <w:r w:rsidRPr="00113162">
              <w:rPr>
                <w:noProof/>
                <w:webHidden/>
              </w:rPr>
              <w:instrText xml:space="preserve"> PAGEREF _Toc153634803 \h </w:instrText>
            </w:r>
            <w:r w:rsidRPr="00113162">
              <w:rPr>
                <w:noProof/>
                <w:webHidden/>
              </w:rPr>
            </w:r>
            <w:r w:rsidRPr="00113162">
              <w:rPr>
                <w:noProof/>
                <w:webHidden/>
              </w:rPr>
              <w:fldChar w:fldCharType="separate"/>
            </w:r>
            <w:r w:rsidRPr="00113162">
              <w:rPr>
                <w:noProof/>
                <w:webHidden/>
              </w:rPr>
              <w:t>6</w:t>
            </w:r>
            <w:r w:rsidRPr="00113162">
              <w:rPr>
                <w:noProof/>
                <w:webHidden/>
              </w:rPr>
              <w:fldChar w:fldCharType="end"/>
            </w:r>
          </w:hyperlink>
        </w:p>
        <w:p w14:paraId="502519DD" w14:textId="6BC66C98"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04" w:history="1">
            <w:r w:rsidR="008C5639">
              <w:rPr>
                <w:rStyle w:val="Hyperlink"/>
                <w:noProof/>
                <w:color w:val="auto"/>
              </w:rPr>
              <w:t>1,1</w:t>
            </w:r>
          </w:hyperlink>
          <w:r w:rsidR="008C5639">
            <w:rPr>
              <w:noProof/>
            </w:rPr>
            <w:t xml:space="preserve"> Introduction the Role  of employee  performance at the Vodafone UK                                8</w:t>
          </w:r>
        </w:p>
        <w:p w14:paraId="3A5E130B"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05" w:history="1">
            <w:r w:rsidR="00784F48" w:rsidRPr="00113162">
              <w:rPr>
                <w:rStyle w:val="Hyperlink"/>
                <w:noProof/>
                <w:color w:val="auto"/>
              </w:rPr>
              <w:t>1.2: Problem Statement</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_Toc153634805 \h </w:instrText>
            </w:r>
            <w:r w:rsidR="00784F48" w:rsidRPr="00113162">
              <w:rPr>
                <w:noProof/>
                <w:webHidden/>
              </w:rPr>
            </w:r>
            <w:r w:rsidR="00784F48" w:rsidRPr="00113162">
              <w:rPr>
                <w:noProof/>
                <w:webHidden/>
              </w:rPr>
              <w:fldChar w:fldCharType="separate"/>
            </w:r>
            <w:r w:rsidR="00784F48" w:rsidRPr="00113162">
              <w:rPr>
                <w:noProof/>
                <w:webHidden/>
              </w:rPr>
              <w:t>6</w:t>
            </w:r>
            <w:r w:rsidR="00784F48" w:rsidRPr="00113162">
              <w:rPr>
                <w:noProof/>
                <w:webHidden/>
              </w:rPr>
              <w:fldChar w:fldCharType="end"/>
            </w:r>
          </w:hyperlink>
        </w:p>
        <w:p w14:paraId="460D6C14"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06" w:history="1">
            <w:r w:rsidR="00784F48" w:rsidRPr="00113162">
              <w:rPr>
                <w:rStyle w:val="Hyperlink"/>
                <w:noProof/>
                <w:color w:val="auto"/>
              </w:rPr>
              <w:t>1.3: Aims, Objectives, Research Questions</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_Toc153634806 \h </w:instrText>
            </w:r>
            <w:r w:rsidR="00784F48" w:rsidRPr="00113162">
              <w:rPr>
                <w:noProof/>
                <w:webHidden/>
              </w:rPr>
            </w:r>
            <w:r w:rsidR="00784F48" w:rsidRPr="00113162">
              <w:rPr>
                <w:noProof/>
                <w:webHidden/>
              </w:rPr>
              <w:fldChar w:fldCharType="separate"/>
            </w:r>
            <w:r w:rsidR="00784F48" w:rsidRPr="00113162">
              <w:rPr>
                <w:noProof/>
                <w:webHidden/>
              </w:rPr>
              <w:t>6</w:t>
            </w:r>
            <w:r w:rsidR="00784F48" w:rsidRPr="00113162">
              <w:rPr>
                <w:noProof/>
                <w:webHidden/>
              </w:rPr>
              <w:fldChar w:fldCharType="end"/>
            </w:r>
          </w:hyperlink>
        </w:p>
        <w:p w14:paraId="0BF8285D"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07" w:history="1">
            <w:r w:rsidR="00784F48" w:rsidRPr="00113162">
              <w:rPr>
                <w:rStyle w:val="Hyperlink"/>
                <w:noProof/>
                <w:color w:val="auto"/>
              </w:rPr>
              <w:t>1.4: Rationale/Importance of the Research</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_Toc153634807 \h </w:instrText>
            </w:r>
            <w:r w:rsidR="00784F48" w:rsidRPr="00113162">
              <w:rPr>
                <w:noProof/>
                <w:webHidden/>
              </w:rPr>
            </w:r>
            <w:r w:rsidR="00784F48" w:rsidRPr="00113162">
              <w:rPr>
                <w:noProof/>
                <w:webHidden/>
              </w:rPr>
              <w:fldChar w:fldCharType="separate"/>
            </w:r>
            <w:r w:rsidR="00784F48" w:rsidRPr="00113162">
              <w:rPr>
                <w:noProof/>
                <w:webHidden/>
              </w:rPr>
              <w:t>7</w:t>
            </w:r>
            <w:r w:rsidR="00784F48" w:rsidRPr="00113162">
              <w:rPr>
                <w:noProof/>
                <w:webHidden/>
              </w:rPr>
              <w:fldChar w:fldCharType="end"/>
            </w:r>
          </w:hyperlink>
        </w:p>
        <w:p w14:paraId="4A313D3E"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08" w:history="1">
            <w:r w:rsidR="00784F48" w:rsidRPr="00113162">
              <w:rPr>
                <w:rStyle w:val="Hyperlink"/>
                <w:noProof/>
                <w:color w:val="auto"/>
              </w:rPr>
              <w:t>1.5: Methodology</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_Toc153634808 \h </w:instrText>
            </w:r>
            <w:r w:rsidR="00784F48" w:rsidRPr="00113162">
              <w:rPr>
                <w:noProof/>
                <w:webHidden/>
              </w:rPr>
            </w:r>
            <w:r w:rsidR="00784F48" w:rsidRPr="00113162">
              <w:rPr>
                <w:noProof/>
                <w:webHidden/>
              </w:rPr>
              <w:fldChar w:fldCharType="separate"/>
            </w:r>
            <w:r w:rsidR="00784F48" w:rsidRPr="00113162">
              <w:rPr>
                <w:noProof/>
                <w:webHidden/>
              </w:rPr>
              <w:t>8</w:t>
            </w:r>
            <w:r w:rsidR="00784F48" w:rsidRPr="00113162">
              <w:rPr>
                <w:noProof/>
                <w:webHidden/>
              </w:rPr>
              <w:fldChar w:fldCharType="end"/>
            </w:r>
          </w:hyperlink>
        </w:p>
        <w:p w14:paraId="5E075BF9"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09" w:history="1">
            <w:r w:rsidR="00784F48" w:rsidRPr="00113162">
              <w:rPr>
                <w:rStyle w:val="Hyperlink"/>
                <w:noProof/>
                <w:color w:val="auto"/>
              </w:rPr>
              <w:t>1.6: Scope of the Study/Demarcation</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_Toc153634809 \h </w:instrText>
            </w:r>
            <w:r w:rsidR="00784F48" w:rsidRPr="00113162">
              <w:rPr>
                <w:noProof/>
                <w:webHidden/>
              </w:rPr>
            </w:r>
            <w:r w:rsidR="00784F48" w:rsidRPr="00113162">
              <w:rPr>
                <w:noProof/>
                <w:webHidden/>
              </w:rPr>
              <w:fldChar w:fldCharType="separate"/>
            </w:r>
            <w:r w:rsidR="00784F48" w:rsidRPr="00113162">
              <w:rPr>
                <w:noProof/>
                <w:webHidden/>
              </w:rPr>
              <w:t>8</w:t>
            </w:r>
            <w:r w:rsidR="00784F48" w:rsidRPr="00113162">
              <w:rPr>
                <w:noProof/>
                <w:webHidden/>
              </w:rPr>
              <w:fldChar w:fldCharType="end"/>
            </w:r>
          </w:hyperlink>
        </w:p>
        <w:p w14:paraId="5B60413D"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10" w:history="1">
            <w:r w:rsidR="00784F48" w:rsidRPr="00113162">
              <w:rPr>
                <w:rStyle w:val="Hyperlink"/>
                <w:noProof/>
                <w:color w:val="auto"/>
              </w:rPr>
              <w:t>1.7 Structure of the Dissertation</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_Toc153634810 \h </w:instrText>
            </w:r>
            <w:r w:rsidR="00784F48" w:rsidRPr="00113162">
              <w:rPr>
                <w:noProof/>
                <w:webHidden/>
              </w:rPr>
            </w:r>
            <w:r w:rsidR="00784F48" w:rsidRPr="00113162">
              <w:rPr>
                <w:noProof/>
                <w:webHidden/>
              </w:rPr>
              <w:fldChar w:fldCharType="separate"/>
            </w:r>
            <w:r w:rsidR="00784F48" w:rsidRPr="00113162">
              <w:rPr>
                <w:noProof/>
                <w:webHidden/>
              </w:rPr>
              <w:t>8</w:t>
            </w:r>
            <w:r w:rsidR="00784F48" w:rsidRPr="00113162">
              <w:rPr>
                <w:noProof/>
                <w:webHidden/>
              </w:rPr>
              <w:fldChar w:fldCharType="end"/>
            </w:r>
          </w:hyperlink>
        </w:p>
        <w:p w14:paraId="16B39C93"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11" w:history="1">
            <w:r w:rsidR="00784F48" w:rsidRPr="00113162">
              <w:rPr>
                <w:rStyle w:val="Hyperlink"/>
                <w:noProof/>
                <w:color w:val="auto"/>
              </w:rPr>
              <w:t>1.8: Summary</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_Toc153634811 \h </w:instrText>
            </w:r>
            <w:r w:rsidR="00784F48" w:rsidRPr="00113162">
              <w:rPr>
                <w:noProof/>
                <w:webHidden/>
              </w:rPr>
            </w:r>
            <w:r w:rsidR="00784F48" w:rsidRPr="00113162">
              <w:rPr>
                <w:noProof/>
                <w:webHidden/>
              </w:rPr>
              <w:fldChar w:fldCharType="separate"/>
            </w:r>
            <w:r w:rsidR="00784F48" w:rsidRPr="00113162">
              <w:rPr>
                <w:noProof/>
                <w:webHidden/>
              </w:rPr>
              <w:t>9</w:t>
            </w:r>
            <w:r w:rsidR="00784F48" w:rsidRPr="00113162">
              <w:rPr>
                <w:noProof/>
                <w:webHidden/>
              </w:rPr>
              <w:fldChar w:fldCharType="end"/>
            </w:r>
          </w:hyperlink>
        </w:p>
        <w:p w14:paraId="038A7DF6" w14:textId="77777777" w:rsidR="00784F48" w:rsidRPr="00113162" w:rsidRDefault="00000000" w:rsidP="00784F48">
          <w:pPr>
            <w:pStyle w:val="TOC1"/>
            <w:tabs>
              <w:tab w:val="right" w:pos="9350"/>
            </w:tabs>
            <w:rPr>
              <w:rFonts w:asciiTheme="minorHAnsi" w:eastAsiaTheme="minorEastAsia" w:hAnsiTheme="minorHAnsi" w:cstheme="minorBidi"/>
              <w:noProof/>
              <w:kern w:val="2"/>
              <w14:ligatures w14:val="standardContextual"/>
            </w:rPr>
          </w:pPr>
          <w:hyperlink w:anchor="_Toc153634812" w:history="1">
            <w:r w:rsidR="00784F48" w:rsidRPr="00113162">
              <w:rPr>
                <w:rStyle w:val="Hyperlink"/>
                <w:noProof/>
                <w:color w:val="auto"/>
              </w:rPr>
              <w:t>Chapter 2: Literature Review</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_Toc153634812 \h </w:instrText>
            </w:r>
            <w:r w:rsidR="00784F48" w:rsidRPr="00113162">
              <w:rPr>
                <w:noProof/>
                <w:webHidden/>
              </w:rPr>
            </w:r>
            <w:r w:rsidR="00784F48" w:rsidRPr="00113162">
              <w:rPr>
                <w:noProof/>
                <w:webHidden/>
              </w:rPr>
              <w:fldChar w:fldCharType="separate"/>
            </w:r>
            <w:r w:rsidR="00784F48" w:rsidRPr="00113162">
              <w:rPr>
                <w:noProof/>
                <w:webHidden/>
              </w:rPr>
              <w:t>11</w:t>
            </w:r>
            <w:r w:rsidR="00784F48" w:rsidRPr="00113162">
              <w:rPr>
                <w:noProof/>
                <w:webHidden/>
              </w:rPr>
              <w:fldChar w:fldCharType="end"/>
            </w:r>
          </w:hyperlink>
        </w:p>
        <w:p w14:paraId="730EEF93"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13" w:history="1">
            <w:r w:rsidR="00784F48" w:rsidRPr="00113162">
              <w:rPr>
                <w:rStyle w:val="Hyperlink"/>
                <w:noProof/>
                <w:color w:val="auto"/>
              </w:rPr>
              <w:t>2.1: Introduction</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_Toc153634813 \h </w:instrText>
            </w:r>
            <w:r w:rsidR="00784F48" w:rsidRPr="00113162">
              <w:rPr>
                <w:noProof/>
                <w:webHidden/>
              </w:rPr>
            </w:r>
            <w:r w:rsidR="00784F48" w:rsidRPr="00113162">
              <w:rPr>
                <w:noProof/>
                <w:webHidden/>
              </w:rPr>
              <w:fldChar w:fldCharType="separate"/>
            </w:r>
            <w:r w:rsidR="00784F48" w:rsidRPr="00113162">
              <w:rPr>
                <w:noProof/>
                <w:webHidden/>
              </w:rPr>
              <w:t>11</w:t>
            </w:r>
            <w:r w:rsidR="00784F48" w:rsidRPr="00113162">
              <w:rPr>
                <w:noProof/>
                <w:webHidden/>
              </w:rPr>
              <w:fldChar w:fldCharType="end"/>
            </w:r>
          </w:hyperlink>
        </w:p>
        <w:p w14:paraId="1F09D6DC"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14" w:history="1">
            <w:r w:rsidR="00784F48" w:rsidRPr="00113162">
              <w:rPr>
                <w:rStyle w:val="Hyperlink"/>
                <w:noProof/>
                <w:color w:val="auto"/>
              </w:rPr>
              <w:t>2.2: Role of HR in Telecom sector and Vodafone</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_Toc153634814 \h </w:instrText>
            </w:r>
            <w:r w:rsidR="00784F48" w:rsidRPr="00113162">
              <w:rPr>
                <w:noProof/>
                <w:webHidden/>
              </w:rPr>
            </w:r>
            <w:r w:rsidR="00784F48" w:rsidRPr="00113162">
              <w:rPr>
                <w:noProof/>
                <w:webHidden/>
              </w:rPr>
              <w:fldChar w:fldCharType="separate"/>
            </w:r>
            <w:r w:rsidR="00784F48" w:rsidRPr="00113162">
              <w:rPr>
                <w:noProof/>
                <w:webHidden/>
              </w:rPr>
              <w:t>11</w:t>
            </w:r>
            <w:r w:rsidR="00784F48" w:rsidRPr="00113162">
              <w:rPr>
                <w:noProof/>
                <w:webHidden/>
              </w:rPr>
              <w:fldChar w:fldCharType="end"/>
            </w:r>
          </w:hyperlink>
        </w:p>
        <w:p w14:paraId="57848485"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15" w:history="1">
            <w:r w:rsidR="00784F48" w:rsidRPr="00113162">
              <w:rPr>
                <w:rStyle w:val="Hyperlink"/>
                <w:noProof/>
                <w:color w:val="auto"/>
              </w:rPr>
              <w:t>2.3: Training and Development in the Telecommunication Industry</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_Toc153634815 \h </w:instrText>
            </w:r>
            <w:r w:rsidR="00784F48" w:rsidRPr="00113162">
              <w:rPr>
                <w:noProof/>
                <w:webHidden/>
              </w:rPr>
            </w:r>
            <w:r w:rsidR="00784F48" w:rsidRPr="00113162">
              <w:rPr>
                <w:noProof/>
                <w:webHidden/>
              </w:rPr>
              <w:fldChar w:fldCharType="separate"/>
            </w:r>
            <w:r w:rsidR="00784F48" w:rsidRPr="00113162">
              <w:rPr>
                <w:noProof/>
                <w:webHidden/>
              </w:rPr>
              <w:t>12</w:t>
            </w:r>
            <w:r w:rsidR="00784F48" w:rsidRPr="00113162">
              <w:rPr>
                <w:noProof/>
                <w:webHidden/>
              </w:rPr>
              <w:fldChar w:fldCharType="end"/>
            </w:r>
          </w:hyperlink>
        </w:p>
        <w:p w14:paraId="11DCD0EA"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16" w:history="1">
            <w:r w:rsidR="00784F48" w:rsidRPr="00113162">
              <w:rPr>
                <w:rStyle w:val="Hyperlink"/>
                <w:noProof/>
                <w:color w:val="auto"/>
              </w:rPr>
              <w:t>2.4: HR Practices and Employee Performance</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_Toc153634816 \h </w:instrText>
            </w:r>
            <w:r w:rsidR="00784F48" w:rsidRPr="00113162">
              <w:rPr>
                <w:noProof/>
                <w:webHidden/>
              </w:rPr>
            </w:r>
            <w:r w:rsidR="00784F48" w:rsidRPr="00113162">
              <w:rPr>
                <w:noProof/>
                <w:webHidden/>
              </w:rPr>
              <w:fldChar w:fldCharType="separate"/>
            </w:r>
            <w:r w:rsidR="00784F48" w:rsidRPr="00113162">
              <w:rPr>
                <w:noProof/>
                <w:webHidden/>
              </w:rPr>
              <w:t>13</w:t>
            </w:r>
            <w:r w:rsidR="00784F48" w:rsidRPr="00113162">
              <w:rPr>
                <w:noProof/>
                <w:webHidden/>
              </w:rPr>
              <w:fldChar w:fldCharType="end"/>
            </w:r>
          </w:hyperlink>
        </w:p>
        <w:p w14:paraId="5F475861"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17" w:history="1">
            <w:r w:rsidR="00784F48" w:rsidRPr="00113162">
              <w:rPr>
                <w:rStyle w:val="Hyperlink"/>
                <w:noProof/>
                <w:color w:val="auto"/>
              </w:rPr>
              <w:t>2.5: Challenges and Barriers to Training and Performance</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_Toc153634817 \h </w:instrText>
            </w:r>
            <w:r w:rsidR="00784F48" w:rsidRPr="00113162">
              <w:rPr>
                <w:noProof/>
                <w:webHidden/>
              </w:rPr>
            </w:r>
            <w:r w:rsidR="00784F48" w:rsidRPr="00113162">
              <w:rPr>
                <w:noProof/>
                <w:webHidden/>
              </w:rPr>
              <w:fldChar w:fldCharType="separate"/>
            </w:r>
            <w:r w:rsidR="00784F48" w:rsidRPr="00113162">
              <w:rPr>
                <w:noProof/>
                <w:webHidden/>
              </w:rPr>
              <w:t>15</w:t>
            </w:r>
            <w:r w:rsidR="00784F48" w:rsidRPr="00113162">
              <w:rPr>
                <w:noProof/>
                <w:webHidden/>
              </w:rPr>
              <w:fldChar w:fldCharType="end"/>
            </w:r>
          </w:hyperlink>
        </w:p>
        <w:p w14:paraId="4F1663FE"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18" w:history="1">
            <w:r w:rsidR="00784F48" w:rsidRPr="00113162">
              <w:rPr>
                <w:rStyle w:val="Hyperlink"/>
                <w:noProof/>
                <w:color w:val="auto"/>
              </w:rPr>
              <w:t>2.6: Literature Gap</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_Toc153634818 \h </w:instrText>
            </w:r>
            <w:r w:rsidR="00784F48" w:rsidRPr="00113162">
              <w:rPr>
                <w:noProof/>
                <w:webHidden/>
              </w:rPr>
            </w:r>
            <w:r w:rsidR="00784F48" w:rsidRPr="00113162">
              <w:rPr>
                <w:noProof/>
                <w:webHidden/>
              </w:rPr>
              <w:fldChar w:fldCharType="separate"/>
            </w:r>
            <w:r w:rsidR="00784F48" w:rsidRPr="00113162">
              <w:rPr>
                <w:noProof/>
                <w:webHidden/>
              </w:rPr>
              <w:t>16</w:t>
            </w:r>
            <w:r w:rsidR="00784F48" w:rsidRPr="00113162">
              <w:rPr>
                <w:noProof/>
                <w:webHidden/>
              </w:rPr>
              <w:fldChar w:fldCharType="end"/>
            </w:r>
          </w:hyperlink>
        </w:p>
        <w:p w14:paraId="2906F08D"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19" w:history="1">
            <w:r w:rsidR="00784F48" w:rsidRPr="00113162">
              <w:rPr>
                <w:rStyle w:val="Hyperlink"/>
                <w:noProof/>
                <w:color w:val="auto"/>
              </w:rPr>
              <w:t>2.7 Summary</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_Toc153634819 \h </w:instrText>
            </w:r>
            <w:r w:rsidR="00784F48" w:rsidRPr="00113162">
              <w:rPr>
                <w:noProof/>
                <w:webHidden/>
              </w:rPr>
            </w:r>
            <w:r w:rsidR="00784F48" w:rsidRPr="00113162">
              <w:rPr>
                <w:noProof/>
                <w:webHidden/>
              </w:rPr>
              <w:fldChar w:fldCharType="separate"/>
            </w:r>
            <w:r w:rsidR="00784F48" w:rsidRPr="00113162">
              <w:rPr>
                <w:noProof/>
                <w:webHidden/>
              </w:rPr>
              <w:t>17</w:t>
            </w:r>
            <w:r w:rsidR="00784F48" w:rsidRPr="00113162">
              <w:rPr>
                <w:noProof/>
                <w:webHidden/>
              </w:rPr>
              <w:fldChar w:fldCharType="end"/>
            </w:r>
          </w:hyperlink>
        </w:p>
        <w:p w14:paraId="0A470C92" w14:textId="77777777" w:rsidR="00784F48" w:rsidRPr="00113162" w:rsidRDefault="00000000" w:rsidP="00784F48">
          <w:pPr>
            <w:pStyle w:val="TOC1"/>
            <w:tabs>
              <w:tab w:val="right" w:pos="9350"/>
            </w:tabs>
            <w:rPr>
              <w:rFonts w:asciiTheme="minorHAnsi" w:eastAsiaTheme="minorEastAsia" w:hAnsiTheme="minorHAnsi" w:cstheme="minorBidi"/>
              <w:noProof/>
              <w:kern w:val="2"/>
              <w14:ligatures w14:val="standardContextual"/>
            </w:rPr>
          </w:pPr>
          <w:hyperlink w:anchor="_Toc153634820" w:history="1">
            <w:r w:rsidR="00784F48" w:rsidRPr="00113162">
              <w:rPr>
                <w:rStyle w:val="Hyperlink"/>
                <w:noProof/>
                <w:color w:val="auto"/>
              </w:rPr>
              <w:t>Chapter 3: Methodology</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_Toc153634820 \h </w:instrText>
            </w:r>
            <w:r w:rsidR="00784F48" w:rsidRPr="00113162">
              <w:rPr>
                <w:noProof/>
                <w:webHidden/>
              </w:rPr>
            </w:r>
            <w:r w:rsidR="00784F48" w:rsidRPr="00113162">
              <w:rPr>
                <w:noProof/>
                <w:webHidden/>
              </w:rPr>
              <w:fldChar w:fldCharType="separate"/>
            </w:r>
            <w:r w:rsidR="00784F48" w:rsidRPr="00113162">
              <w:rPr>
                <w:noProof/>
                <w:webHidden/>
              </w:rPr>
              <w:t>18</w:t>
            </w:r>
            <w:r w:rsidR="00784F48" w:rsidRPr="00113162">
              <w:rPr>
                <w:noProof/>
                <w:webHidden/>
              </w:rPr>
              <w:fldChar w:fldCharType="end"/>
            </w:r>
          </w:hyperlink>
        </w:p>
        <w:p w14:paraId="62B9EB1E" w14:textId="1C2E92A8"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21" w:history="1">
            <w:r w:rsidR="00784F48" w:rsidRPr="00113162">
              <w:rPr>
                <w:rStyle w:val="Hyperlink"/>
                <w:noProof/>
                <w:color w:val="auto"/>
              </w:rPr>
              <w:t>3.1: Introduction</w:t>
            </w:r>
            <w:r w:rsidR="00784F48">
              <w:rPr>
                <w:rStyle w:val="Hyperlink"/>
                <w:noProof/>
                <w:color w:val="auto"/>
              </w:rPr>
              <w:t xml:space="preserve"> the Methodology of the Research</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_Toc153634821 \h </w:instrText>
            </w:r>
            <w:r w:rsidR="00784F48" w:rsidRPr="00113162">
              <w:rPr>
                <w:noProof/>
                <w:webHidden/>
              </w:rPr>
            </w:r>
            <w:r w:rsidR="00784F48" w:rsidRPr="00113162">
              <w:rPr>
                <w:noProof/>
                <w:webHidden/>
              </w:rPr>
              <w:fldChar w:fldCharType="separate"/>
            </w:r>
            <w:r w:rsidR="00784F48" w:rsidRPr="00113162">
              <w:rPr>
                <w:noProof/>
                <w:webHidden/>
              </w:rPr>
              <w:t>18</w:t>
            </w:r>
            <w:r w:rsidR="00784F48" w:rsidRPr="00113162">
              <w:rPr>
                <w:noProof/>
                <w:webHidden/>
              </w:rPr>
              <w:fldChar w:fldCharType="end"/>
            </w:r>
          </w:hyperlink>
        </w:p>
        <w:p w14:paraId="117DD2F1" w14:textId="77777777" w:rsidR="00784F48" w:rsidRPr="00784F48" w:rsidRDefault="00000000" w:rsidP="00784F48">
          <w:pPr>
            <w:pStyle w:val="TOC2"/>
            <w:tabs>
              <w:tab w:val="right" w:pos="9350"/>
            </w:tabs>
            <w:rPr>
              <w:rFonts w:asciiTheme="minorHAnsi" w:eastAsiaTheme="minorEastAsia" w:hAnsiTheme="minorHAnsi" w:cstheme="minorBidi"/>
              <w:noProof/>
              <w:color w:val="000000" w:themeColor="text1"/>
              <w:kern w:val="2"/>
              <w14:ligatures w14:val="standardContextual"/>
            </w:rPr>
          </w:pPr>
          <w:hyperlink w:anchor="_Toc153634822" w:history="1">
            <w:r w:rsidR="00784F48" w:rsidRPr="00784F48">
              <w:rPr>
                <w:rStyle w:val="Hyperlink"/>
                <w:noProof/>
                <w:color w:val="000000" w:themeColor="text1"/>
              </w:rPr>
              <w:t>3.2: Research method</w:t>
            </w:r>
            <w:r w:rsidR="00784F48" w:rsidRPr="00784F48">
              <w:rPr>
                <w:noProof/>
                <w:webHidden/>
                <w:color w:val="000000" w:themeColor="text1"/>
              </w:rPr>
              <w:tab/>
            </w:r>
            <w:r w:rsidR="00784F48" w:rsidRPr="00784F48">
              <w:rPr>
                <w:noProof/>
                <w:webHidden/>
                <w:color w:val="000000" w:themeColor="text1"/>
              </w:rPr>
              <w:fldChar w:fldCharType="begin"/>
            </w:r>
            <w:r w:rsidR="00784F48" w:rsidRPr="00784F48">
              <w:rPr>
                <w:noProof/>
                <w:webHidden/>
                <w:color w:val="000000" w:themeColor="text1"/>
              </w:rPr>
              <w:instrText xml:space="preserve"> PAGEREF _Toc153634822 \h </w:instrText>
            </w:r>
            <w:r w:rsidR="00784F48" w:rsidRPr="00784F48">
              <w:rPr>
                <w:noProof/>
                <w:webHidden/>
                <w:color w:val="000000" w:themeColor="text1"/>
              </w:rPr>
            </w:r>
            <w:r w:rsidR="00784F48" w:rsidRPr="00784F48">
              <w:rPr>
                <w:noProof/>
                <w:webHidden/>
                <w:color w:val="000000" w:themeColor="text1"/>
              </w:rPr>
              <w:fldChar w:fldCharType="separate"/>
            </w:r>
            <w:r w:rsidR="00784F48" w:rsidRPr="00784F48">
              <w:rPr>
                <w:noProof/>
                <w:webHidden/>
                <w:color w:val="000000" w:themeColor="text1"/>
              </w:rPr>
              <w:t>18</w:t>
            </w:r>
            <w:r w:rsidR="00784F48" w:rsidRPr="00784F48">
              <w:rPr>
                <w:noProof/>
                <w:webHidden/>
                <w:color w:val="000000" w:themeColor="text1"/>
              </w:rPr>
              <w:fldChar w:fldCharType="end"/>
            </w:r>
          </w:hyperlink>
        </w:p>
        <w:p w14:paraId="23121064" w14:textId="77777777" w:rsidR="00784F48" w:rsidRPr="00784F48" w:rsidRDefault="00000000" w:rsidP="00784F48">
          <w:pPr>
            <w:pStyle w:val="TOC2"/>
            <w:tabs>
              <w:tab w:val="right" w:pos="9350"/>
            </w:tabs>
            <w:rPr>
              <w:rFonts w:asciiTheme="minorHAnsi" w:eastAsiaTheme="minorEastAsia" w:hAnsiTheme="minorHAnsi" w:cstheme="minorBidi"/>
              <w:noProof/>
              <w:color w:val="000000" w:themeColor="text1"/>
              <w:kern w:val="2"/>
              <w14:ligatures w14:val="standardContextual"/>
            </w:rPr>
          </w:pPr>
          <w:hyperlink w:anchor="_Toc153634824" w:history="1">
            <w:r w:rsidR="00784F48" w:rsidRPr="00784F48">
              <w:rPr>
                <w:rStyle w:val="Hyperlink"/>
                <w:noProof/>
                <w:color w:val="000000" w:themeColor="text1"/>
              </w:rPr>
              <w:t>3.3: Research Philosophy</w:t>
            </w:r>
            <w:r w:rsidR="00784F48" w:rsidRPr="00784F48">
              <w:rPr>
                <w:noProof/>
                <w:webHidden/>
                <w:color w:val="000000" w:themeColor="text1"/>
              </w:rPr>
              <w:tab/>
            </w:r>
            <w:r w:rsidR="00784F48" w:rsidRPr="00784F48">
              <w:rPr>
                <w:noProof/>
                <w:webHidden/>
                <w:color w:val="000000" w:themeColor="text1"/>
              </w:rPr>
              <w:fldChar w:fldCharType="begin"/>
            </w:r>
            <w:r w:rsidR="00784F48" w:rsidRPr="00784F48">
              <w:rPr>
                <w:noProof/>
                <w:webHidden/>
                <w:color w:val="000000" w:themeColor="text1"/>
              </w:rPr>
              <w:instrText xml:space="preserve"> PAGEREF _Toc153634824 \h </w:instrText>
            </w:r>
            <w:r w:rsidR="00784F48" w:rsidRPr="00784F48">
              <w:rPr>
                <w:noProof/>
                <w:webHidden/>
                <w:color w:val="000000" w:themeColor="text1"/>
              </w:rPr>
            </w:r>
            <w:r w:rsidR="00784F48" w:rsidRPr="00784F48">
              <w:rPr>
                <w:noProof/>
                <w:webHidden/>
                <w:color w:val="000000" w:themeColor="text1"/>
              </w:rPr>
              <w:fldChar w:fldCharType="separate"/>
            </w:r>
            <w:r w:rsidR="00784F48" w:rsidRPr="00784F48">
              <w:rPr>
                <w:noProof/>
                <w:webHidden/>
                <w:color w:val="000000" w:themeColor="text1"/>
              </w:rPr>
              <w:t>22</w:t>
            </w:r>
            <w:r w:rsidR="00784F48" w:rsidRPr="00784F48">
              <w:rPr>
                <w:noProof/>
                <w:webHidden/>
                <w:color w:val="000000" w:themeColor="text1"/>
              </w:rPr>
              <w:fldChar w:fldCharType="end"/>
            </w:r>
          </w:hyperlink>
        </w:p>
        <w:p w14:paraId="070B7F95" w14:textId="77777777" w:rsidR="00784F48" w:rsidRPr="00784F48" w:rsidRDefault="00000000" w:rsidP="00784F48">
          <w:pPr>
            <w:pStyle w:val="TOC2"/>
            <w:tabs>
              <w:tab w:val="right" w:pos="9350"/>
            </w:tabs>
            <w:rPr>
              <w:rFonts w:asciiTheme="minorHAnsi" w:eastAsiaTheme="minorEastAsia" w:hAnsiTheme="minorHAnsi" w:cstheme="minorBidi"/>
              <w:noProof/>
              <w:color w:val="000000" w:themeColor="text1"/>
              <w:kern w:val="2"/>
              <w14:ligatures w14:val="standardContextual"/>
            </w:rPr>
          </w:pPr>
          <w:hyperlink w:anchor="_Toc153634825" w:history="1">
            <w:r w:rsidR="00784F48" w:rsidRPr="00784F48">
              <w:rPr>
                <w:rStyle w:val="Hyperlink"/>
                <w:noProof/>
                <w:color w:val="000000" w:themeColor="text1"/>
              </w:rPr>
              <w:t>3.4: Research Paradigm</w:t>
            </w:r>
            <w:r w:rsidR="00784F48" w:rsidRPr="00784F48">
              <w:rPr>
                <w:noProof/>
                <w:webHidden/>
                <w:color w:val="000000" w:themeColor="text1"/>
              </w:rPr>
              <w:tab/>
            </w:r>
            <w:r w:rsidR="00784F48" w:rsidRPr="00784F48">
              <w:rPr>
                <w:noProof/>
                <w:webHidden/>
                <w:color w:val="000000" w:themeColor="text1"/>
              </w:rPr>
              <w:fldChar w:fldCharType="begin"/>
            </w:r>
            <w:r w:rsidR="00784F48" w:rsidRPr="00784F48">
              <w:rPr>
                <w:noProof/>
                <w:webHidden/>
                <w:color w:val="000000" w:themeColor="text1"/>
              </w:rPr>
              <w:instrText xml:space="preserve"> PAGEREF _Toc153634825 \h </w:instrText>
            </w:r>
            <w:r w:rsidR="00784F48" w:rsidRPr="00784F48">
              <w:rPr>
                <w:noProof/>
                <w:webHidden/>
                <w:color w:val="000000" w:themeColor="text1"/>
              </w:rPr>
            </w:r>
            <w:r w:rsidR="00784F48" w:rsidRPr="00784F48">
              <w:rPr>
                <w:noProof/>
                <w:webHidden/>
                <w:color w:val="000000" w:themeColor="text1"/>
              </w:rPr>
              <w:fldChar w:fldCharType="separate"/>
            </w:r>
            <w:r w:rsidR="00784F48" w:rsidRPr="00784F48">
              <w:rPr>
                <w:noProof/>
                <w:webHidden/>
                <w:color w:val="000000" w:themeColor="text1"/>
              </w:rPr>
              <w:t>22</w:t>
            </w:r>
            <w:r w:rsidR="00784F48" w:rsidRPr="00784F48">
              <w:rPr>
                <w:noProof/>
                <w:webHidden/>
                <w:color w:val="000000" w:themeColor="text1"/>
              </w:rPr>
              <w:fldChar w:fldCharType="end"/>
            </w:r>
          </w:hyperlink>
        </w:p>
        <w:p w14:paraId="5F2A33E5"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26" w:history="1">
            <w:r w:rsidR="00784F48" w:rsidRPr="00113162">
              <w:rPr>
                <w:rStyle w:val="Hyperlink"/>
                <w:noProof/>
                <w:color w:val="auto"/>
              </w:rPr>
              <w:t>3.5: Research Approach</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_Toc153634826 \h </w:instrText>
            </w:r>
            <w:r w:rsidR="00784F48" w:rsidRPr="00113162">
              <w:rPr>
                <w:noProof/>
                <w:webHidden/>
              </w:rPr>
            </w:r>
            <w:r w:rsidR="00784F48" w:rsidRPr="00113162">
              <w:rPr>
                <w:noProof/>
                <w:webHidden/>
              </w:rPr>
              <w:fldChar w:fldCharType="separate"/>
            </w:r>
            <w:r w:rsidR="00784F48" w:rsidRPr="00113162">
              <w:rPr>
                <w:noProof/>
                <w:webHidden/>
              </w:rPr>
              <w:t>22</w:t>
            </w:r>
            <w:r w:rsidR="00784F48" w:rsidRPr="00113162">
              <w:rPr>
                <w:noProof/>
                <w:webHidden/>
              </w:rPr>
              <w:fldChar w:fldCharType="end"/>
            </w:r>
          </w:hyperlink>
        </w:p>
        <w:p w14:paraId="7115BDF1"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27" w:history="1">
            <w:r w:rsidR="00784F48" w:rsidRPr="00113162">
              <w:rPr>
                <w:rStyle w:val="Hyperlink"/>
                <w:noProof/>
                <w:color w:val="auto"/>
              </w:rPr>
              <w:t>3.6: Research Strategy</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_Toc153634827 \h </w:instrText>
            </w:r>
            <w:r w:rsidR="00784F48" w:rsidRPr="00113162">
              <w:rPr>
                <w:noProof/>
                <w:webHidden/>
              </w:rPr>
            </w:r>
            <w:r w:rsidR="00784F48" w:rsidRPr="00113162">
              <w:rPr>
                <w:noProof/>
                <w:webHidden/>
              </w:rPr>
              <w:fldChar w:fldCharType="separate"/>
            </w:r>
            <w:r w:rsidR="00784F48" w:rsidRPr="00113162">
              <w:rPr>
                <w:noProof/>
                <w:webHidden/>
              </w:rPr>
              <w:t>23</w:t>
            </w:r>
            <w:r w:rsidR="00784F48" w:rsidRPr="00113162">
              <w:rPr>
                <w:noProof/>
                <w:webHidden/>
              </w:rPr>
              <w:fldChar w:fldCharType="end"/>
            </w:r>
          </w:hyperlink>
        </w:p>
        <w:p w14:paraId="6A24BA03"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28" w:history="1">
            <w:r w:rsidR="00784F48" w:rsidRPr="00113162">
              <w:rPr>
                <w:rStyle w:val="Hyperlink"/>
                <w:noProof/>
                <w:color w:val="auto"/>
              </w:rPr>
              <w:t>3.7: Sampling methods</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_Toc153634828 \h </w:instrText>
            </w:r>
            <w:r w:rsidR="00784F48" w:rsidRPr="00113162">
              <w:rPr>
                <w:noProof/>
                <w:webHidden/>
              </w:rPr>
            </w:r>
            <w:r w:rsidR="00784F48" w:rsidRPr="00113162">
              <w:rPr>
                <w:noProof/>
                <w:webHidden/>
              </w:rPr>
              <w:fldChar w:fldCharType="separate"/>
            </w:r>
            <w:r w:rsidR="00784F48" w:rsidRPr="00113162">
              <w:rPr>
                <w:noProof/>
                <w:webHidden/>
              </w:rPr>
              <w:t>23</w:t>
            </w:r>
            <w:r w:rsidR="00784F48" w:rsidRPr="00113162">
              <w:rPr>
                <w:noProof/>
                <w:webHidden/>
              </w:rPr>
              <w:fldChar w:fldCharType="end"/>
            </w:r>
          </w:hyperlink>
        </w:p>
        <w:p w14:paraId="1E0101D9"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29" w:history="1">
            <w:r w:rsidR="00784F48" w:rsidRPr="00113162">
              <w:rPr>
                <w:rStyle w:val="Hyperlink"/>
                <w:noProof/>
                <w:color w:val="auto"/>
              </w:rPr>
              <w:t>3.8: Data Collection</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_Toc153634829 \h </w:instrText>
            </w:r>
            <w:r w:rsidR="00784F48" w:rsidRPr="00113162">
              <w:rPr>
                <w:noProof/>
                <w:webHidden/>
              </w:rPr>
            </w:r>
            <w:r w:rsidR="00784F48" w:rsidRPr="00113162">
              <w:rPr>
                <w:noProof/>
                <w:webHidden/>
              </w:rPr>
              <w:fldChar w:fldCharType="separate"/>
            </w:r>
            <w:r w:rsidR="00784F48" w:rsidRPr="00113162">
              <w:rPr>
                <w:noProof/>
                <w:webHidden/>
              </w:rPr>
              <w:t>23</w:t>
            </w:r>
            <w:r w:rsidR="00784F48" w:rsidRPr="00113162">
              <w:rPr>
                <w:noProof/>
                <w:webHidden/>
              </w:rPr>
              <w:fldChar w:fldCharType="end"/>
            </w:r>
          </w:hyperlink>
        </w:p>
        <w:p w14:paraId="27B0A5DE" w14:textId="77777777" w:rsidR="00784F48" w:rsidRPr="00784F48"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30" w:history="1">
            <w:r w:rsidR="00784F48" w:rsidRPr="00784F48">
              <w:rPr>
                <w:rStyle w:val="Hyperlink"/>
                <w:noProof/>
                <w:color w:val="auto"/>
              </w:rPr>
              <w:t>3.9: Data Analysis</w:t>
            </w:r>
            <w:r w:rsidR="00784F48" w:rsidRPr="00784F48">
              <w:rPr>
                <w:noProof/>
                <w:webHidden/>
              </w:rPr>
              <w:tab/>
            </w:r>
            <w:r w:rsidR="00784F48" w:rsidRPr="00784F48">
              <w:rPr>
                <w:noProof/>
                <w:webHidden/>
              </w:rPr>
              <w:fldChar w:fldCharType="begin"/>
            </w:r>
            <w:r w:rsidR="00784F48" w:rsidRPr="00784F48">
              <w:rPr>
                <w:noProof/>
                <w:webHidden/>
              </w:rPr>
              <w:instrText xml:space="preserve"> PAGEREF _Toc153634830 \h </w:instrText>
            </w:r>
            <w:r w:rsidR="00784F48" w:rsidRPr="00784F48">
              <w:rPr>
                <w:noProof/>
                <w:webHidden/>
              </w:rPr>
            </w:r>
            <w:r w:rsidR="00784F48" w:rsidRPr="00784F48">
              <w:rPr>
                <w:noProof/>
                <w:webHidden/>
              </w:rPr>
              <w:fldChar w:fldCharType="separate"/>
            </w:r>
            <w:r w:rsidR="00784F48" w:rsidRPr="00784F48">
              <w:rPr>
                <w:noProof/>
                <w:webHidden/>
              </w:rPr>
              <w:t>24</w:t>
            </w:r>
            <w:r w:rsidR="00784F48" w:rsidRPr="00784F48">
              <w:rPr>
                <w:noProof/>
                <w:webHidden/>
              </w:rPr>
              <w:fldChar w:fldCharType="end"/>
            </w:r>
          </w:hyperlink>
        </w:p>
        <w:p w14:paraId="3ED80CCA" w14:textId="77777777" w:rsidR="00784F48" w:rsidRPr="00784F48"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31" w:history="1">
            <w:r w:rsidR="00784F48" w:rsidRPr="00784F48">
              <w:rPr>
                <w:rStyle w:val="Hyperlink"/>
                <w:noProof/>
                <w:color w:val="auto"/>
              </w:rPr>
              <w:t>3.10: Data gathering tools and techniques</w:t>
            </w:r>
            <w:r w:rsidR="00784F48" w:rsidRPr="00784F48">
              <w:rPr>
                <w:noProof/>
                <w:webHidden/>
              </w:rPr>
              <w:tab/>
            </w:r>
            <w:r w:rsidR="00784F48" w:rsidRPr="00784F48">
              <w:rPr>
                <w:noProof/>
                <w:webHidden/>
              </w:rPr>
              <w:fldChar w:fldCharType="begin"/>
            </w:r>
            <w:r w:rsidR="00784F48" w:rsidRPr="00784F48">
              <w:rPr>
                <w:noProof/>
                <w:webHidden/>
              </w:rPr>
              <w:instrText xml:space="preserve"> PAGEREF _Toc153634831 \h </w:instrText>
            </w:r>
            <w:r w:rsidR="00784F48" w:rsidRPr="00784F48">
              <w:rPr>
                <w:noProof/>
                <w:webHidden/>
              </w:rPr>
            </w:r>
            <w:r w:rsidR="00784F48" w:rsidRPr="00784F48">
              <w:rPr>
                <w:noProof/>
                <w:webHidden/>
              </w:rPr>
              <w:fldChar w:fldCharType="separate"/>
            </w:r>
            <w:r w:rsidR="00784F48" w:rsidRPr="00784F48">
              <w:rPr>
                <w:noProof/>
                <w:webHidden/>
              </w:rPr>
              <w:t>24</w:t>
            </w:r>
            <w:r w:rsidR="00784F48" w:rsidRPr="00784F48">
              <w:rPr>
                <w:noProof/>
                <w:webHidden/>
              </w:rPr>
              <w:fldChar w:fldCharType="end"/>
            </w:r>
          </w:hyperlink>
        </w:p>
        <w:p w14:paraId="016F84BE" w14:textId="77777777" w:rsidR="00784F48" w:rsidRPr="00784F48"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32" w:history="1">
            <w:r w:rsidR="00784F48" w:rsidRPr="00784F48">
              <w:rPr>
                <w:rStyle w:val="Hyperlink"/>
                <w:noProof/>
                <w:color w:val="auto"/>
              </w:rPr>
              <w:t>3.11: Timeline</w:t>
            </w:r>
            <w:r w:rsidR="00784F48" w:rsidRPr="00784F48">
              <w:rPr>
                <w:noProof/>
                <w:webHidden/>
              </w:rPr>
              <w:tab/>
            </w:r>
            <w:r w:rsidR="00784F48" w:rsidRPr="00784F48">
              <w:rPr>
                <w:noProof/>
                <w:webHidden/>
              </w:rPr>
              <w:fldChar w:fldCharType="begin"/>
            </w:r>
            <w:r w:rsidR="00784F48" w:rsidRPr="00784F48">
              <w:rPr>
                <w:noProof/>
                <w:webHidden/>
              </w:rPr>
              <w:instrText xml:space="preserve"> PAGEREF _Toc153634832 \h </w:instrText>
            </w:r>
            <w:r w:rsidR="00784F48" w:rsidRPr="00784F48">
              <w:rPr>
                <w:noProof/>
                <w:webHidden/>
              </w:rPr>
            </w:r>
            <w:r w:rsidR="00784F48" w:rsidRPr="00784F48">
              <w:rPr>
                <w:noProof/>
                <w:webHidden/>
              </w:rPr>
              <w:fldChar w:fldCharType="separate"/>
            </w:r>
            <w:r w:rsidR="00784F48" w:rsidRPr="00784F48">
              <w:rPr>
                <w:noProof/>
                <w:webHidden/>
              </w:rPr>
              <w:t>24</w:t>
            </w:r>
            <w:r w:rsidR="00784F48" w:rsidRPr="00784F48">
              <w:rPr>
                <w:noProof/>
                <w:webHidden/>
              </w:rPr>
              <w:fldChar w:fldCharType="end"/>
            </w:r>
          </w:hyperlink>
        </w:p>
        <w:p w14:paraId="2E441AF5" w14:textId="77777777" w:rsidR="00784F48" w:rsidRPr="00784F48"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33" w:history="1">
            <w:r w:rsidR="00784F48" w:rsidRPr="00784F48">
              <w:rPr>
                <w:rStyle w:val="Hyperlink"/>
                <w:noProof/>
                <w:color w:val="auto"/>
              </w:rPr>
              <w:t>3.12: Ethical Consideration</w:t>
            </w:r>
            <w:r w:rsidR="00784F48" w:rsidRPr="00784F48">
              <w:rPr>
                <w:noProof/>
                <w:webHidden/>
              </w:rPr>
              <w:tab/>
            </w:r>
            <w:r w:rsidR="00784F48" w:rsidRPr="00784F48">
              <w:rPr>
                <w:noProof/>
                <w:webHidden/>
              </w:rPr>
              <w:fldChar w:fldCharType="begin"/>
            </w:r>
            <w:r w:rsidR="00784F48" w:rsidRPr="00784F48">
              <w:rPr>
                <w:noProof/>
                <w:webHidden/>
              </w:rPr>
              <w:instrText xml:space="preserve"> PAGEREF _Toc153634833 \h </w:instrText>
            </w:r>
            <w:r w:rsidR="00784F48" w:rsidRPr="00784F48">
              <w:rPr>
                <w:noProof/>
                <w:webHidden/>
              </w:rPr>
            </w:r>
            <w:r w:rsidR="00784F48" w:rsidRPr="00784F48">
              <w:rPr>
                <w:noProof/>
                <w:webHidden/>
              </w:rPr>
              <w:fldChar w:fldCharType="separate"/>
            </w:r>
            <w:r w:rsidR="00784F48" w:rsidRPr="00784F48">
              <w:rPr>
                <w:noProof/>
                <w:webHidden/>
              </w:rPr>
              <w:t>25</w:t>
            </w:r>
            <w:r w:rsidR="00784F48" w:rsidRPr="00784F48">
              <w:rPr>
                <w:noProof/>
                <w:webHidden/>
              </w:rPr>
              <w:fldChar w:fldCharType="end"/>
            </w:r>
          </w:hyperlink>
        </w:p>
        <w:p w14:paraId="05CAE9BF"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34" w:history="1">
            <w:r w:rsidR="00784F48" w:rsidRPr="00784F48">
              <w:rPr>
                <w:rStyle w:val="Hyperlink"/>
                <w:noProof/>
                <w:color w:val="auto"/>
              </w:rPr>
              <w:t>3.13: Summary</w:t>
            </w:r>
            <w:r w:rsidR="00784F48" w:rsidRPr="00784F48">
              <w:rPr>
                <w:noProof/>
                <w:webHidden/>
              </w:rPr>
              <w:tab/>
            </w:r>
            <w:r w:rsidR="00784F48" w:rsidRPr="00784F48">
              <w:rPr>
                <w:noProof/>
                <w:webHidden/>
              </w:rPr>
              <w:fldChar w:fldCharType="begin"/>
            </w:r>
            <w:r w:rsidR="00784F48" w:rsidRPr="00784F48">
              <w:rPr>
                <w:noProof/>
                <w:webHidden/>
              </w:rPr>
              <w:instrText xml:space="preserve"> PAGEREF _Toc153634834 \h </w:instrText>
            </w:r>
            <w:r w:rsidR="00784F48" w:rsidRPr="00784F48">
              <w:rPr>
                <w:noProof/>
                <w:webHidden/>
              </w:rPr>
            </w:r>
            <w:r w:rsidR="00784F48" w:rsidRPr="00784F48">
              <w:rPr>
                <w:noProof/>
                <w:webHidden/>
              </w:rPr>
              <w:fldChar w:fldCharType="separate"/>
            </w:r>
            <w:r w:rsidR="00784F48" w:rsidRPr="00784F48">
              <w:rPr>
                <w:noProof/>
                <w:webHidden/>
              </w:rPr>
              <w:t>26</w:t>
            </w:r>
            <w:r w:rsidR="00784F48" w:rsidRPr="00784F48">
              <w:rPr>
                <w:noProof/>
                <w:webHidden/>
              </w:rPr>
              <w:fldChar w:fldCharType="end"/>
            </w:r>
          </w:hyperlink>
        </w:p>
        <w:p w14:paraId="547600F7" w14:textId="77777777" w:rsidR="00784F48" w:rsidRPr="00113162" w:rsidRDefault="00000000" w:rsidP="00784F48">
          <w:pPr>
            <w:pStyle w:val="TOC1"/>
            <w:tabs>
              <w:tab w:val="right" w:pos="9350"/>
            </w:tabs>
            <w:rPr>
              <w:rFonts w:asciiTheme="minorHAnsi" w:eastAsiaTheme="minorEastAsia" w:hAnsiTheme="minorHAnsi" w:cstheme="minorBidi"/>
              <w:noProof/>
              <w:kern w:val="2"/>
              <w14:ligatures w14:val="standardContextual"/>
            </w:rPr>
          </w:pPr>
          <w:hyperlink w:anchor="_Toc153634835" w:history="1">
            <w:r w:rsidR="00784F48" w:rsidRPr="00113162">
              <w:rPr>
                <w:rStyle w:val="Hyperlink"/>
                <w:noProof/>
                <w:color w:val="auto"/>
              </w:rPr>
              <w:t>Chapter 4: Discussion</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_Toc153634835 \h </w:instrText>
            </w:r>
            <w:r w:rsidR="00784F48" w:rsidRPr="00113162">
              <w:rPr>
                <w:noProof/>
                <w:webHidden/>
              </w:rPr>
            </w:r>
            <w:r w:rsidR="00784F48" w:rsidRPr="00113162">
              <w:rPr>
                <w:noProof/>
                <w:webHidden/>
              </w:rPr>
              <w:fldChar w:fldCharType="separate"/>
            </w:r>
            <w:r w:rsidR="00784F48" w:rsidRPr="00113162">
              <w:rPr>
                <w:noProof/>
                <w:webHidden/>
              </w:rPr>
              <w:t>27</w:t>
            </w:r>
            <w:r w:rsidR="00784F48" w:rsidRPr="00113162">
              <w:rPr>
                <w:noProof/>
                <w:webHidden/>
              </w:rPr>
              <w:fldChar w:fldCharType="end"/>
            </w:r>
          </w:hyperlink>
        </w:p>
        <w:p w14:paraId="4E0FEB3E"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36" w:history="1">
            <w:r w:rsidR="00784F48" w:rsidRPr="00113162">
              <w:rPr>
                <w:rStyle w:val="Hyperlink"/>
                <w:noProof/>
                <w:color w:val="auto"/>
              </w:rPr>
              <w:t>4.1: Introduction</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_Toc153634836 \h </w:instrText>
            </w:r>
            <w:r w:rsidR="00784F48" w:rsidRPr="00113162">
              <w:rPr>
                <w:noProof/>
                <w:webHidden/>
              </w:rPr>
            </w:r>
            <w:r w:rsidR="00784F48" w:rsidRPr="00113162">
              <w:rPr>
                <w:noProof/>
                <w:webHidden/>
              </w:rPr>
              <w:fldChar w:fldCharType="separate"/>
            </w:r>
            <w:r w:rsidR="00784F48" w:rsidRPr="00113162">
              <w:rPr>
                <w:noProof/>
                <w:webHidden/>
              </w:rPr>
              <w:t>27</w:t>
            </w:r>
            <w:r w:rsidR="00784F48" w:rsidRPr="00113162">
              <w:rPr>
                <w:noProof/>
                <w:webHidden/>
              </w:rPr>
              <w:fldChar w:fldCharType="end"/>
            </w:r>
          </w:hyperlink>
        </w:p>
        <w:p w14:paraId="53C09412"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37" w:history="1">
            <w:r w:rsidR="00784F48" w:rsidRPr="00113162">
              <w:rPr>
                <w:rStyle w:val="Hyperlink"/>
                <w:noProof/>
                <w:color w:val="auto"/>
              </w:rPr>
              <w:t>4.2: Discussions of your findings/data</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_Toc153634837 \h </w:instrText>
            </w:r>
            <w:r w:rsidR="00784F48" w:rsidRPr="00113162">
              <w:rPr>
                <w:noProof/>
                <w:webHidden/>
              </w:rPr>
            </w:r>
            <w:r w:rsidR="00784F48" w:rsidRPr="00113162">
              <w:rPr>
                <w:noProof/>
                <w:webHidden/>
              </w:rPr>
              <w:fldChar w:fldCharType="separate"/>
            </w:r>
            <w:r w:rsidR="00784F48" w:rsidRPr="00113162">
              <w:rPr>
                <w:noProof/>
                <w:webHidden/>
              </w:rPr>
              <w:t>27</w:t>
            </w:r>
            <w:r w:rsidR="00784F48" w:rsidRPr="00113162">
              <w:rPr>
                <w:noProof/>
                <w:webHidden/>
              </w:rPr>
              <w:fldChar w:fldCharType="end"/>
            </w:r>
          </w:hyperlink>
        </w:p>
        <w:p w14:paraId="1DFD5B9F"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38" w:history="1">
            <w:r w:rsidR="00784F48" w:rsidRPr="00113162">
              <w:rPr>
                <w:rStyle w:val="Hyperlink"/>
                <w:noProof/>
                <w:color w:val="auto"/>
              </w:rPr>
              <w:t>4.3: Summary</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_Toc153634838 \h </w:instrText>
            </w:r>
            <w:r w:rsidR="00784F48" w:rsidRPr="00113162">
              <w:rPr>
                <w:noProof/>
                <w:webHidden/>
              </w:rPr>
            </w:r>
            <w:r w:rsidR="00784F48" w:rsidRPr="00113162">
              <w:rPr>
                <w:noProof/>
                <w:webHidden/>
              </w:rPr>
              <w:fldChar w:fldCharType="separate"/>
            </w:r>
            <w:r w:rsidR="00784F48" w:rsidRPr="00113162">
              <w:rPr>
                <w:noProof/>
                <w:webHidden/>
              </w:rPr>
              <w:t>30</w:t>
            </w:r>
            <w:r w:rsidR="00784F48" w:rsidRPr="00113162">
              <w:rPr>
                <w:noProof/>
                <w:webHidden/>
              </w:rPr>
              <w:fldChar w:fldCharType="end"/>
            </w:r>
          </w:hyperlink>
        </w:p>
        <w:p w14:paraId="1BB09784" w14:textId="77777777" w:rsidR="00784F48" w:rsidRPr="00113162" w:rsidRDefault="00000000" w:rsidP="00784F48">
          <w:pPr>
            <w:pStyle w:val="TOC1"/>
            <w:tabs>
              <w:tab w:val="right" w:pos="9350"/>
            </w:tabs>
            <w:rPr>
              <w:rFonts w:asciiTheme="minorHAnsi" w:eastAsiaTheme="minorEastAsia" w:hAnsiTheme="minorHAnsi" w:cstheme="minorBidi"/>
              <w:noProof/>
              <w:kern w:val="2"/>
              <w14:ligatures w14:val="standardContextual"/>
            </w:rPr>
          </w:pPr>
          <w:hyperlink w:anchor="_Toc153634839" w:history="1">
            <w:r w:rsidR="00784F48" w:rsidRPr="00113162">
              <w:rPr>
                <w:rStyle w:val="Hyperlink"/>
                <w:noProof/>
                <w:color w:val="auto"/>
              </w:rPr>
              <w:t>Chapter 5: Conclusion</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_Toc153634839 \h </w:instrText>
            </w:r>
            <w:r w:rsidR="00784F48" w:rsidRPr="00113162">
              <w:rPr>
                <w:noProof/>
                <w:webHidden/>
              </w:rPr>
            </w:r>
            <w:r w:rsidR="00784F48" w:rsidRPr="00113162">
              <w:rPr>
                <w:noProof/>
                <w:webHidden/>
              </w:rPr>
              <w:fldChar w:fldCharType="separate"/>
            </w:r>
            <w:r w:rsidR="00784F48" w:rsidRPr="00113162">
              <w:rPr>
                <w:noProof/>
                <w:webHidden/>
              </w:rPr>
              <w:t>33</w:t>
            </w:r>
            <w:r w:rsidR="00784F48" w:rsidRPr="00113162">
              <w:rPr>
                <w:noProof/>
                <w:webHidden/>
              </w:rPr>
              <w:fldChar w:fldCharType="end"/>
            </w:r>
          </w:hyperlink>
        </w:p>
        <w:p w14:paraId="60B151A2" w14:textId="5BD8AF14"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40" w:history="1">
            <w:r w:rsidR="00784F48" w:rsidRPr="00113162">
              <w:rPr>
                <w:rStyle w:val="Hyperlink"/>
                <w:noProof/>
                <w:color w:val="auto"/>
                <w:lang w:val="en-GB"/>
              </w:rPr>
              <w:t xml:space="preserve">5.1: </w:t>
            </w:r>
            <w:r w:rsidR="00784F48">
              <w:rPr>
                <w:rStyle w:val="Hyperlink"/>
                <w:noProof/>
                <w:color w:val="auto"/>
                <w:lang w:val="en-GB"/>
              </w:rPr>
              <w:t xml:space="preserve">Conclution </w:t>
            </w:r>
            <w:r w:rsidR="008C5639">
              <w:rPr>
                <w:rStyle w:val="Hyperlink"/>
                <w:noProof/>
                <w:color w:val="auto"/>
                <w:lang w:val="en-GB"/>
              </w:rPr>
              <w:t xml:space="preserve"> of each research based on Hr Training on Employee performance </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_Toc153634840 \h </w:instrText>
            </w:r>
            <w:r w:rsidR="00784F48" w:rsidRPr="00113162">
              <w:rPr>
                <w:noProof/>
                <w:webHidden/>
              </w:rPr>
            </w:r>
            <w:r w:rsidR="00784F48" w:rsidRPr="00113162">
              <w:rPr>
                <w:noProof/>
                <w:webHidden/>
              </w:rPr>
              <w:fldChar w:fldCharType="separate"/>
            </w:r>
            <w:r w:rsidR="00784F48" w:rsidRPr="00113162">
              <w:rPr>
                <w:noProof/>
                <w:webHidden/>
              </w:rPr>
              <w:t>33</w:t>
            </w:r>
            <w:r w:rsidR="00784F48" w:rsidRPr="00113162">
              <w:rPr>
                <w:noProof/>
                <w:webHidden/>
              </w:rPr>
              <w:fldChar w:fldCharType="end"/>
            </w:r>
          </w:hyperlink>
        </w:p>
        <w:p w14:paraId="0D9593EA"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41" w:history="1">
            <w:r w:rsidR="00784F48" w:rsidRPr="00113162">
              <w:rPr>
                <w:rStyle w:val="Hyperlink"/>
                <w:noProof/>
                <w:color w:val="auto"/>
                <w:lang w:val="en-GB"/>
              </w:rPr>
              <w:t>5.2: Conclusions on each research issues/objectives/proposition</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_Toc153634841 \h </w:instrText>
            </w:r>
            <w:r w:rsidR="00784F48" w:rsidRPr="00113162">
              <w:rPr>
                <w:noProof/>
                <w:webHidden/>
              </w:rPr>
            </w:r>
            <w:r w:rsidR="00784F48" w:rsidRPr="00113162">
              <w:rPr>
                <w:noProof/>
                <w:webHidden/>
              </w:rPr>
              <w:fldChar w:fldCharType="separate"/>
            </w:r>
            <w:r w:rsidR="00784F48" w:rsidRPr="00113162">
              <w:rPr>
                <w:noProof/>
                <w:webHidden/>
              </w:rPr>
              <w:t>33</w:t>
            </w:r>
            <w:r w:rsidR="00784F48" w:rsidRPr="00113162">
              <w:rPr>
                <w:noProof/>
                <w:webHidden/>
              </w:rPr>
              <w:fldChar w:fldCharType="end"/>
            </w:r>
          </w:hyperlink>
        </w:p>
        <w:p w14:paraId="3E58263D"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42" w:history="1">
            <w:r w:rsidR="00784F48" w:rsidRPr="00113162">
              <w:rPr>
                <w:rStyle w:val="Hyperlink"/>
                <w:noProof/>
                <w:color w:val="auto"/>
                <w:lang w:val="en-GB"/>
              </w:rPr>
              <w:t>5.3: Conclusions on the research problem</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_Toc153634842 \h </w:instrText>
            </w:r>
            <w:r w:rsidR="00784F48" w:rsidRPr="00113162">
              <w:rPr>
                <w:noProof/>
                <w:webHidden/>
              </w:rPr>
            </w:r>
            <w:r w:rsidR="00784F48" w:rsidRPr="00113162">
              <w:rPr>
                <w:noProof/>
                <w:webHidden/>
              </w:rPr>
              <w:fldChar w:fldCharType="separate"/>
            </w:r>
            <w:r w:rsidR="00784F48" w:rsidRPr="00113162">
              <w:rPr>
                <w:noProof/>
                <w:webHidden/>
              </w:rPr>
              <w:t>33</w:t>
            </w:r>
            <w:r w:rsidR="00784F48" w:rsidRPr="00113162">
              <w:rPr>
                <w:noProof/>
                <w:webHidden/>
              </w:rPr>
              <w:fldChar w:fldCharType="end"/>
            </w:r>
          </w:hyperlink>
        </w:p>
        <w:p w14:paraId="56BFCEC5"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43" w:history="1">
            <w:r w:rsidR="00784F48" w:rsidRPr="00113162">
              <w:rPr>
                <w:rStyle w:val="Hyperlink"/>
                <w:noProof/>
                <w:color w:val="auto"/>
                <w:lang w:val="en-GB"/>
              </w:rPr>
              <w:t>5.6: Limitations of the Research</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_Toc153634843 \h </w:instrText>
            </w:r>
            <w:r w:rsidR="00784F48" w:rsidRPr="00113162">
              <w:rPr>
                <w:noProof/>
                <w:webHidden/>
              </w:rPr>
            </w:r>
            <w:r w:rsidR="00784F48" w:rsidRPr="00113162">
              <w:rPr>
                <w:noProof/>
                <w:webHidden/>
              </w:rPr>
              <w:fldChar w:fldCharType="separate"/>
            </w:r>
            <w:r w:rsidR="00784F48" w:rsidRPr="00113162">
              <w:rPr>
                <w:noProof/>
                <w:webHidden/>
              </w:rPr>
              <w:t>34</w:t>
            </w:r>
            <w:r w:rsidR="00784F48" w:rsidRPr="00113162">
              <w:rPr>
                <w:noProof/>
                <w:webHidden/>
              </w:rPr>
              <w:fldChar w:fldCharType="end"/>
            </w:r>
          </w:hyperlink>
        </w:p>
        <w:p w14:paraId="176C48E4"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44" w:history="1">
            <w:r w:rsidR="00784F48" w:rsidRPr="00113162">
              <w:rPr>
                <w:rStyle w:val="Hyperlink"/>
                <w:noProof/>
                <w:color w:val="auto"/>
                <w:lang w:val="en-GB"/>
              </w:rPr>
              <w:t>5.7: Recommendations/Areas for further/future research</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_Toc153634844 \h </w:instrText>
            </w:r>
            <w:r w:rsidR="00784F48" w:rsidRPr="00113162">
              <w:rPr>
                <w:noProof/>
                <w:webHidden/>
              </w:rPr>
            </w:r>
            <w:r w:rsidR="00784F48" w:rsidRPr="00113162">
              <w:rPr>
                <w:noProof/>
                <w:webHidden/>
              </w:rPr>
              <w:fldChar w:fldCharType="separate"/>
            </w:r>
            <w:r w:rsidR="00784F48" w:rsidRPr="00113162">
              <w:rPr>
                <w:noProof/>
                <w:webHidden/>
              </w:rPr>
              <w:t>34</w:t>
            </w:r>
            <w:r w:rsidR="00784F48" w:rsidRPr="00113162">
              <w:rPr>
                <w:noProof/>
                <w:webHidden/>
              </w:rPr>
              <w:fldChar w:fldCharType="end"/>
            </w:r>
          </w:hyperlink>
        </w:p>
        <w:p w14:paraId="303506D4" w14:textId="77777777" w:rsidR="00784F48" w:rsidRPr="00113162" w:rsidRDefault="00000000" w:rsidP="00784F48">
          <w:pPr>
            <w:pStyle w:val="TOC2"/>
            <w:tabs>
              <w:tab w:val="right" w:pos="9350"/>
            </w:tabs>
            <w:rPr>
              <w:rFonts w:asciiTheme="minorHAnsi" w:eastAsiaTheme="minorEastAsia" w:hAnsiTheme="minorHAnsi" w:cstheme="minorBidi"/>
              <w:noProof/>
              <w:kern w:val="2"/>
              <w14:ligatures w14:val="standardContextual"/>
            </w:rPr>
          </w:pPr>
          <w:hyperlink w:anchor="_Toc153634845" w:history="1">
            <w:r w:rsidR="00784F48" w:rsidRPr="00113162">
              <w:rPr>
                <w:rStyle w:val="Hyperlink"/>
                <w:noProof/>
                <w:color w:val="auto"/>
                <w:lang w:val="en-GB"/>
              </w:rPr>
              <w:t>5.8: Summary</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_Toc153634845 \h </w:instrText>
            </w:r>
            <w:r w:rsidR="00784F48" w:rsidRPr="00113162">
              <w:rPr>
                <w:noProof/>
                <w:webHidden/>
              </w:rPr>
            </w:r>
            <w:r w:rsidR="00784F48" w:rsidRPr="00113162">
              <w:rPr>
                <w:noProof/>
                <w:webHidden/>
              </w:rPr>
              <w:fldChar w:fldCharType="separate"/>
            </w:r>
            <w:r w:rsidR="00784F48" w:rsidRPr="00113162">
              <w:rPr>
                <w:noProof/>
                <w:webHidden/>
              </w:rPr>
              <w:t>34</w:t>
            </w:r>
            <w:r w:rsidR="00784F48" w:rsidRPr="00113162">
              <w:rPr>
                <w:noProof/>
                <w:webHidden/>
              </w:rPr>
              <w:fldChar w:fldCharType="end"/>
            </w:r>
          </w:hyperlink>
        </w:p>
        <w:p w14:paraId="7D53CF19" w14:textId="77777777" w:rsidR="00784F48" w:rsidRDefault="00000000" w:rsidP="00784F48">
          <w:pPr>
            <w:pStyle w:val="TOC1"/>
            <w:tabs>
              <w:tab w:val="right" w:pos="9350"/>
            </w:tabs>
            <w:rPr>
              <w:noProof/>
            </w:rPr>
          </w:pPr>
          <w:hyperlink w:anchor="_Toc153634846" w:history="1">
            <w:r w:rsidR="00784F48" w:rsidRPr="00113162">
              <w:rPr>
                <w:rStyle w:val="Hyperlink"/>
                <w:noProof/>
                <w:color w:val="auto"/>
              </w:rPr>
              <w:t>References</w:t>
            </w:r>
            <w:r w:rsidR="00784F48" w:rsidRPr="00113162">
              <w:rPr>
                <w:noProof/>
                <w:webHidden/>
              </w:rPr>
              <w:tab/>
            </w:r>
            <w:r w:rsidR="00784F48" w:rsidRPr="00113162">
              <w:rPr>
                <w:noProof/>
                <w:webHidden/>
              </w:rPr>
              <w:fldChar w:fldCharType="begin"/>
            </w:r>
            <w:r w:rsidR="00784F48" w:rsidRPr="00113162">
              <w:rPr>
                <w:noProof/>
                <w:webHidden/>
              </w:rPr>
              <w:instrText xml:space="preserve"> PAGEREF _Toc153634846 \h </w:instrText>
            </w:r>
            <w:r w:rsidR="00784F48" w:rsidRPr="00113162">
              <w:rPr>
                <w:noProof/>
                <w:webHidden/>
              </w:rPr>
            </w:r>
            <w:r w:rsidR="00784F48" w:rsidRPr="00113162">
              <w:rPr>
                <w:noProof/>
                <w:webHidden/>
              </w:rPr>
              <w:fldChar w:fldCharType="separate"/>
            </w:r>
            <w:r w:rsidR="00784F48" w:rsidRPr="00113162">
              <w:rPr>
                <w:noProof/>
                <w:webHidden/>
              </w:rPr>
              <w:t>36</w:t>
            </w:r>
            <w:r w:rsidR="00784F48" w:rsidRPr="00113162">
              <w:rPr>
                <w:noProof/>
                <w:webHidden/>
              </w:rPr>
              <w:fldChar w:fldCharType="end"/>
            </w:r>
          </w:hyperlink>
        </w:p>
        <w:p w14:paraId="74AD1354" w14:textId="548D6940" w:rsidR="008C5639" w:rsidRPr="008C5639" w:rsidRDefault="008C5639" w:rsidP="008C5639">
          <w:pPr>
            <w:rPr>
              <w:rFonts w:eastAsiaTheme="minorEastAsia"/>
            </w:rPr>
          </w:pPr>
          <w:r>
            <w:rPr>
              <w:rFonts w:eastAsiaTheme="minorEastAsia"/>
            </w:rPr>
            <w:t>Appendix                                                                                                                                       50</w:t>
          </w:r>
        </w:p>
        <w:p w14:paraId="133CFB5B" w14:textId="77777777" w:rsidR="00784F48" w:rsidRPr="00113162" w:rsidRDefault="00784F48" w:rsidP="00784F48">
          <w:r w:rsidRPr="00113162">
            <w:fldChar w:fldCharType="end"/>
          </w:r>
        </w:p>
      </w:sdtContent>
    </w:sdt>
    <w:p w14:paraId="25837C8B" w14:textId="77777777" w:rsidR="00784F48" w:rsidRPr="00113162" w:rsidRDefault="00784F48" w:rsidP="00784F48">
      <w:r w:rsidRPr="00113162">
        <w:br w:type="page"/>
      </w:r>
    </w:p>
    <w:p w14:paraId="4CE9B622" w14:textId="404DB9F6" w:rsidR="00EA2A35" w:rsidRPr="00AD7C4F" w:rsidRDefault="00EA2A35" w:rsidP="00AD7C4F"/>
    <w:p w14:paraId="3CFD0314" w14:textId="77777777" w:rsidR="00EA2A35" w:rsidRPr="00AD7C4F" w:rsidRDefault="0077411D" w:rsidP="00AD7C4F">
      <w:r w:rsidRPr="00AD7C4F">
        <w:t xml:space="preserve">Chapter 1: Introduction </w:t>
      </w:r>
    </w:p>
    <w:p w14:paraId="516BF01B" w14:textId="2870BD17" w:rsidR="00EA2A35" w:rsidRPr="00AD7C4F" w:rsidRDefault="0077411D" w:rsidP="00AD7C4F">
      <w:r w:rsidRPr="00AD7C4F">
        <w:t xml:space="preserve">1.1: </w:t>
      </w:r>
      <w:r w:rsidR="0063629C" w:rsidRPr="00AD7C4F">
        <w:t xml:space="preserve">Introducing the Role of </w:t>
      </w:r>
      <w:r w:rsidR="00D06D3C">
        <w:t>E</w:t>
      </w:r>
      <w:r w:rsidR="0063629C" w:rsidRPr="00AD7C4F">
        <w:t xml:space="preserve">mployee </w:t>
      </w:r>
      <w:r w:rsidR="00D06D3C">
        <w:t>P</w:t>
      </w:r>
      <w:r w:rsidR="0063629C" w:rsidRPr="00AD7C4F">
        <w:t>erformance at the Vodafone UK</w:t>
      </w:r>
    </w:p>
    <w:p w14:paraId="34E70D7B" w14:textId="577B31AF" w:rsidR="00EA2A35" w:rsidRPr="00AD7C4F" w:rsidRDefault="0077411D" w:rsidP="00AD7C4F">
      <w:r w:rsidRPr="00AD7C4F">
        <w:t xml:space="preserve">Human Resources (HR) plays a critical role at Telecom in elevating worker performance via in-depth preparatory initiatives. Human </w:t>
      </w:r>
      <w:r w:rsidR="00D06D3C">
        <w:t>R</w:t>
      </w:r>
      <w:r w:rsidRPr="00AD7C4F">
        <w:t xml:space="preserve">esources ensure employees receive relevant training by assessing knowledge gaps and development opportunities. These initiatives are in line with the company's long-term objectives and provide employees with the skills and knowledge they need to succeed. A culture of continuous learning and advancement is fostered by HR's involvement in preparation, which in turn improves employee performance and the organization's overall success. </w:t>
      </w:r>
    </w:p>
    <w:p w14:paraId="1EFD0113" w14:textId="36D148A6" w:rsidR="00EA2A35" w:rsidRPr="00AD7C4F" w:rsidRDefault="0077411D" w:rsidP="00AD7C4F">
      <w:r w:rsidRPr="00AD7C4F">
        <w:t xml:space="preserve">As per Naqshbandi et al., (2023), "Effect of preparing and improvement on employee retention of the deals group in Vodafone at United Kingdom, the role of </w:t>
      </w:r>
      <w:r w:rsidR="00D06D3C">
        <w:t>H</w:t>
      </w:r>
      <w:r w:rsidRPr="00AD7C4F">
        <w:t xml:space="preserve">uman </w:t>
      </w:r>
      <w:r w:rsidR="00D06D3C">
        <w:t>R</w:t>
      </w:r>
      <w:r w:rsidRPr="00AD7C4F">
        <w:t xml:space="preserve">esources in laying the groundwork for effective representational action at Telecom”. Human </w:t>
      </w:r>
      <w:r w:rsidR="00D06D3C">
        <w:t>R</w:t>
      </w:r>
      <w:r w:rsidRPr="00AD7C4F">
        <w:t xml:space="preserve">esources have a major impact on staff retention by developing and implementing initiatives that boost the deals group's efficiency as per Naqshbandi et al., (2023). </w:t>
      </w:r>
      <w:r w:rsidR="00D06D3C">
        <w:t>T</w:t>
      </w:r>
      <w:r w:rsidRPr="00AD7C4F">
        <w:t xml:space="preserve">his formative </w:t>
      </w:r>
      <w:r w:rsidR="00D06D3C" w:rsidRPr="00AD7C4F">
        <w:t>study</w:t>
      </w:r>
      <w:r w:rsidRPr="00AD7C4F">
        <w:t xml:space="preserve"> is entirely based on </w:t>
      </w:r>
      <w:r w:rsidR="00D06D3C" w:rsidRPr="00AD7C4F">
        <w:t>the</w:t>
      </w:r>
      <w:r w:rsidRPr="00AD7C4F">
        <w:t xml:space="preserve"> effectiveness of the role of HR in employment in Vodafone UK.</w:t>
      </w:r>
    </w:p>
    <w:p w14:paraId="2ED2DB54" w14:textId="77F2CDB5" w:rsidR="00E020B7" w:rsidRPr="00AD7C4F" w:rsidRDefault="00E020B7" w:rsidP="00AD7C4F">
      <w:r w:rsidRPr="00AD7C4F">
        <w:t xml:space="preserve">In the introduction to this dissertation, background information is carefully gathered to make the case for how Human Resource Management (HRM) affects employee performance. The fast-paced telecommunications industry of Vodafone UK is used as an example </w:t>
      </w:r>
      <w:r w:rsidR="00380811">
        <w:t>to study this in depth.</w:t>
      </w:r>
      <w:r w:rsidRPr="00AD7C4F">
        <w:t xml:space="preserve"> The introduction uses academic research to show that HRM practices are very important for dealing with the challenges of a fast-changing business world. These practices are especially important when it comes to training and development. The chapter talks about the study's aims. The main aim of the study is to find out how Vodafone UK's HR strategies, training programmes, and employee performance all work together.</w:t>
      </w:r>
    </w:p>
    <w:p w14:paraId="1E6549F4" w14:textId="71D7B1B7" w:rsidR="00E020B7" w:rsidRPr="00AD7C4F" w:rsidRDefault="00E020B7" w:rsidP="00AD7C4F">
      <w:r w:rsidRPr="00AD7C4F">
        <w:t>The first part of the</w:t>
      </w:r>
      <w:r w:rsidR="00380811">
        <w:t xml:space="preserve"> dissertation </w:t>
      </w:r>
      <w:r w:rsidRPr="00AD7C4F">
        <w:t>also explains the main points and goals of each chapt</w:t>
      </w:r>
      <w:r w:rsidR="009536F7">
        <w:t>er</w:t>
      </w:r>
      <w:r w:rsidRPr="00AD7C4F">
        <w:t xml:space="preserve">. As background for the study, it talks about how important it is to look at the telecommunications industry. Also, Vodafone UK is being used as an example of a big company in this field. There will also be </w:t>
      </w:r>
      <w:r w:rsidR="00380811">
        <w:t xml:space="preserve">more discussion about </w:t>
      </w:r>
      <w:r w:rsidRPr="00AD7C4F">
        <w:t>the results of H</w:t>
      </w:r>
      <w:r w:rsidR="00380811">
        <w:t xml:space="preserve">uman </w:t>
      </w:r>
      <w:r w:rsidRPr="00AD7C4F">
        <w:t>R</w:t>
      </w:r>
      <w:r w:rsidR="00380811">
        <w:t xml:space="preserve">esources </w:t>
      </w:r>
      <w:proofErr w:type="gramStart"/>
      <w:r w:rsidRPr="00AD7C4F">
        <w:t>M</w:t>
      </w:r>
      <w:r w:rsidR="00380811">
        <w:t xml:space="preserve">anagement </w:t>
      </w:r>
      <w:r w:rsidRPr="00AD7C4F">
        <w:t xml:space="preserve"> practices</w:t>
      </w:r>
      <w:proofErr w:type="gramEnd"/>
      <w:r w:rsidRPr="00AD7C4F">
        <w:t xml:space="preserve">, the complicated relationship between HR and the </w:t>
      </w:r>
      <w:r w:rsidR="00380811">
        <w:t>T</w:t>
      </w:r>
      <w:r w:rsidRPr="00AD7C4F">
        <w:t>elecom industry, and how hard it is for H</w:t>
      </w:r>
      <w:r w:rsidR="00380811">
        <w:t xml:space="preserve">uman </w:t>
      </w:r>
      <w:r w:rsidRPr="00AD7C4F">
        <w:lastRenderedPageBreak/>
        <w:t>R</w:t>
      </w:r>
      <w:r w:rsidR="00380811">
        <w:t>esources</w:t>
      </w:r>
      <w:r w:rsidRPr="00AD7C4F">
        <w:t xml:space="preserve"> to get workers to do a better job. </w:t>
      </w:r>
      <w:r w:rsidR="009536F7">
        <w:t xml:space="preserve">In order to </w:t>
      </w:r>
      <w:proofErr w:type="gramStart"/>
      <w:r w:rsidR="009536F7">
        <w:t xml:space="preserve">conclude </w:t>
      </w:r>
      <w:r w:rsidRPr="00AD7C4F">
        <w:t xml:space="preserve"> the</w:t>
      </w:r>
      <w:proofErr w:type="gramEnd"/>
      <w:r w:rsidRPr="00AD7C4F">
        <w:t xml:space="preserve"> introduction promises a deep look into these topics using both academic theories and real-life examples that will help with both learning and using H</w:t>
      </w:r>
      <w:r w:rsidR="00380811">
        <w:t xml:space="preserve">uman </w:t>
      </w:r>
      <w:r w:rsidRPr="00AD7C4F">
        <w:t>R</w:t>
      </w:r>
      <w:r w:rsidR="00380811">
        <w:t xml:space="preserve">esources </w:t>
      </w:r>
      <w:r w:rsidRPr="00AD7C4F">
        <w:t>M</w:t>
      </w:r>
      <w:r w:rsidR="00380811">
        <w:t xml:space="preserve">anagement </w:t>
      </w:r>
      <w:r w:rsidRPr="00AD7C4F">
        <w:t xml:space="preserve"> in the real world.</w:t>
      </w:r>
    </w:p>
    <w:p w14:paraId="6B1F0420" w14:textId="77777777" w:rsidR="00EA2A35" w:rsidRPr="00AD7C4F" w:rsidRDefault="00EA2A35" w:rsidP="00AD7C4F"/>
    <w:p w14:paraId="1FEE31BE" w14:textId="77777777" w:rsidR="00EA2A35" w:rsidRPr="00AD7C4F" w:rsidRDefault="0077411D" w:rsidP="00AD7C4F">
      <w:bookmarkStart w:id="2" w:name="_Toc154536098"/>
      <w:r w:rsidRPr="00AD7C4F">
        <w:t>1.2: Problem Statement</w:t>
      </w:r>
      <w:bookmarkEnd w:id="2"/>
      <w:r w:rsidRPr="00AD7C4F">
        <w:t xml:space="preserve"> </w:t>
      </w:r>
    </w:p>
    <w:p w14:paraId="7657C83C" w14:textId="77777777" w:rsidR="00E020B7" w:rsidRPr="00AD7C4F" w:rsidRDefault="0077411D" w:rsidP="00AD7C4F">
      <w:r w:rsidRPr="00AD7C4F">
        <w:t>The Telecom Sector has determined that implementing effective training initiatives is a critical step in addressing the requirement to enhance representational execution. Despite large assumptions in programme creation, there is a requirement for clear alignment between HR strategies and commerce objectives, which results in suboptimal employee performance. In addition, there can be issues determining the significance of aptitude gaps, evaluating the efficacy of training, and modifying training methods to accommodate changing business requirements. As per Naqshbandi et al., (2023), “it is building a bold "telco-as-a-service" (TaaS) strategy that will underpin all of Vodafone's operating entities. "They are aiming to abstract their network, IT and our goods through the same technological layer”.</w:t>
      </w:r>
    </w:p>
    <w:p w14:paraId="20A9AAA6" w14:textId="64B4D112" w:rsidR="00E020B7" w:rsidRPr="00AD7C4F" w:rsidRDefault="00E020B7" w:rsidP="00AD7C4F">
      <w:r w:rsidRPr="00AD7C4F">
        <w:t xml:space="preserve"> </w:t>
      </w:r>
      <w:r w:rsidR="009536F7">
        <w:t>I</w:t>
      </w:r>
      <w:r w:rsidRPr="00AD7C4F">
        <w:t xml:space="preserve">n Naqshbandi et al. (2023, p. 279) indicate that the telecommunications industry needs to pay more attention to HRM methods since work and technology change so quickly. </w:t>
      </w:r>
      <w:r w:rsidR="009536F7">
        <w:t>It states</w:t>
      </w:r>
      <w:r w:rsidRPr="00AD7C4F">
        <w:t xml:space="preserve"> that HRM strategies work best when employees do their jobs well. This is done by using Vodafone UK</w:t>
      </w:r>
      <w:r w:rsidR="009536F7">
        <w:t xml:space="preserve"> research</w:t>
      </w:r>
      <w:r w:rsidRPr="00AD7C4F">
        <w:t xml:space="preserve"> to show how hard it is becoming to run a phone business. Because of the risks and opportunities in the business, the case</w:t>
      </w:r>
      <w:r w:rsidR="007D20D4">
        <w:t xml:space="preserve"> study </w:t>
      </w:r>
      <w:r w:rsidR="00B45239" w:rsidRPr="00AD7C4F">
        <w:t>describe</w:t>
      </w:r>
      <w:r w:rsidR="00B45239">
        <w:t xml:space="preserve"> </w:t>
      </w:r>
      <w:r w:rsidR="00B45239" w:rsidRPr="00AD7C4F">
        <w:t>that</w:t>
      </w:r>
      <w:r w:rsidRPr="00AD7C4F">
        <w:t xml:space="preserve"> </w:t>
      </w:r>
      <w:r w:rsidR="007D20D4">
        <w:t>T</w:t>
      </w:r>
      <w:r w:rsidRPr="00AD7C4F">
        <w:t xml:space="preserve">elecom companies need to take HRM steps </w:t>
      </w:r>
      <w:r w:rsidR="007D20D4">
        <w:t xml:space="preserve">in order </w:t>
      </w:r>
      <w:proofErr w:type="gramStart"/>
      <w:r w:rsidR="007D20D4">
        <w:t xml:space="preserve">to </w:t>
      </w:r>
      <w:r w:rsidRPr="00AD7C4F">
        <w:t xml:space="preserve"> finish</w:t>
      </w:r>
      <w:proofErr w:type="gramEnd"/>
      <w:r w:rsidRPr="00AD7C4F">
        <w:t xml:space="preserve"> their tasks.</w:t>
      </w:r>
    </w:p>
    <w:p w14:paraId="0FF71214" w14:textId="1A72A40F" w:rsidR="00EA2A35" w:rsidRPr="00AD7C4F" w:rsidRDefault="007D20D4" w:rsidP="00AD7C4F">
      <w:r>
        <w:t xml:space="preserve">It </w:t>
      </w:r>
      <w:r w:rsidR="00E020B7" w:rsidRPr="00AD7C4F">
        <w:t xml:space="preserve">also </w:t>
      </w:r>
      <w:proofErr w:type="gramStart"/>
      <w:r w:rsidR="00E020B7" w:rsidRPr="00AD7C4F">
        <w:t>claim</w:t>
      </w:r>
      <w:proofErr w:type="gramEnd"/>
      <w:r w:rsidR="00E020B7" w:rsidRPr="00AD7C4F">
        <w:t xml:space="preserve"> that the problem statement makes it clear that HRM practices need to be looked at more closely so that workers at Vodafone UK can do a better job.  It's an opportunity for them to learn more about the complicated world of </w:t>
      </w:r>
      <w:r w:rsidR="00B45239">
        <w:t>H</w:t>
      </w:r>
      <w:r w:rsidR="00E020B7" w:rsidRPr="00AD7C4F">
        <w:t xml:space="preserve">uman </w:t>
      </w:r>
      <w:r w:rsidR="00B45239">
        <w:t>R</w:t>
      </w:r>
      <w:r w:rsidR="00E020B7" w:rsidRPr="00AD7C4F">
        <w:t xml:space="preserve">esource </w:t>
      </w:r>
      <w:r w:rsidR="00B45239">
        <w:t>Ma</w:t>
      </w:r>
      <w:r w:rsidR="00E020B7" w:rsidRPr="00AD7C4F">
        <w:t xml:space="preserve">nagement (HRM) in the phone business, especially at Vodafone UK.  </w:t>
      </w:r>
      <w:r w:rsidR="00B45239">
        <w:t xml:space="preserve">It </w:t>
      </w:r>
      <w:r w:rsidR="00E020B7" w:rsidRPr="00AD7C4F">
        <w:t>is looked into how HRM practices affect how well people do their jobs</w:t>
      </w:r>
      <w:r w:rsidR="00B45239">
        <w:t xml:space="preserve"> according with author </w:t>
      </w:r>
      <w:proofErr w:type="spellStart"/>
      <w:proofErr w:type="gramStart"/>
      <w:r w:rsidR="00B45239">
        <w:t>description.</w:t>
      </w:r>
      <w:r w:rsidR="00E020B7" w:rsidRPr="00AD7C4F">
        <w:t>This</w:t>
      </w:r>
      <w:proofErr w:type="spellEnd"/>
      <w:proofErr w:type="gramEnd"/>
      <w:r w:rsidR="00E020B7" w:rsidRPr="00AD7C4F">
        <w:t xml:space="preserve"> fits with the bigger issues and goals of the phone business.</w:t>
      </w:r>
      <w:r w:rsidR="0077411D" w:rsidRPr="00AD7C4F">
        <w:t xml:space="preserve"> </w:t>
      </w:r>
    </w:p>
    <w:p w14:paraId="147D4AC2" w14:textId="77777777" w:rsidR="00EA2A35" w:rsidRPr="00AD7C4F" w:rsidRDefault="0077411D" w:rsidP="00AD7C4F">
      <w:bookmarkStart w:id="3" w:name="_Toc154536099"/>
      <w:r w:rsidRPr="00AD7C4F">
        <w:t>1.3: Aims, Objectives, Research Questions</w:t>
      </w:r>
      <w:bookmarkEnd w:id="3"/>
    </w:p>
    <w:p w14:paraId="25A99E83" w14:textId="77777777" w:rsidR="00EA2A35" w:rsidRPr="00AD7C4F" w:rsidRDefault="0077411D" w:rsidP="00AD7C4F">
      <w:r w:rsidRPr="00AD7C4F">
        <w:lastRenderedPageBreak/>
        <w:t>Aim</w:t>
      </w:r>
    </w:p>
    <w:p w14:paraId="7732DD9B" w14:textId="0BA95EEA" w:rsidR="00EA2A35" w:rsidRPr="00AD7C4F" w:rsidRDefault="00E020B7" w:rsidP="00AD7C4F">
      <w:r w:rsidRPr="00AD7C4F">
        <w:t xml:space="preserve">It is the goal of the dissertation writers to investigate how Human Resource Management (HRM) practices, especially training and development, impact the work performance of Vodafone UK employees. Finding out how HRM strategies work in the fast-paced and troubled telecommunications industry is the main objective. By going into specifics about HRM practices, </w:t>
      </w:r>
      <w:r w:rsidR="009536F7">
        <w:t xml:space="preserve">it </w:t>
      </w:r>
      <w:r w:rsidRPr="00AD7C4F">
        <w:t xml:space="preserve">aims to give HR professionals and business leaders in the </w:t>
      </w:r>
      <w:r w:rsidR="00677780">
        <w:t>T</w:t>
      </w:r>
      <w:r w:rsidRPr="00AD7C4F">
        <w:t>elecom sector useful information that will help them make better decisions. Also, this will help people who study HR</w:t>
      </w:r>
      <w:r w:rsidR="00677780">
        <w:t xml:space="preserve"> to</w:t>
      </w:r>
      <w:r w:rsidRPr="00AD7C4F">
        <w:t xml:space="preserve"> make progress in their field. By looking into this in</w:t>
      </w:r>
      <w:r w:rsidR="009536F7">
        <w:t xml:space="preserve"> </w:t>
      </w:r>
      <w:r w:rsidRPr="00AD7C4F">
        <w:t xml:space="preserve">depth, the study also </w:t>
      </w:r>
      <w:r w:rsidR="00677780">
        <w:t xml:space="preserve">describe how </w:t>
      </w:r>
      <w:r w:rsidRPr="00AD7C4F">
        <w:t xml:space="preserve">to learn more </w:t>
      </w:r>
      <w:proofErr w:type="gramStart"/>
      <w:r w:rsidRPr="00AD7C4F">
        <w:t>about  HRM</w:t>
      </w:r>
      <w:proofErr w:type="gramEnd"/>
      <w:r w:rsidRPr="00AD7C4F">
        <w:t xml:space="preserve"> initiatives</w:t>
      </w:r>
      <w:r w:rsidR="00677780">
        <w:t xml:space="preserve"> how this </w:t>
      </w:r>
      <w:r w:rsidRPr="00AD7C4F">
        <w:t xml:space="preserve"> affect the work of employees and help </w:t>
      </w:r>
      <w:r w:rsidR="00677780">
        <w:t>T</w:t>
      </w:r>
      <w:r w:rsidRPr="00AD7C4F">
        <w:t>elecom companies overall do well.</w:t>
      </w:r>
    </w:p>
    <w:p w14:paraId="756C713A" w14:textId="77777777" w:rsidR="00EA2A35" w:rsidRPr="00AD7C4F" w:rsidRDefault="0077411D" w:rsidP="00AD7C4F">
      <w:r w:rsidRPr="00AD7C4F">
        <w:t>Research Objectives</w:t>
      </w:r>
    </w:p>
    <w:p w14:paraId="6224791C" w14:textId="77777777" w:rsidR="00677780" w:rsidRDefault="00E020B7" w:rsidP="00AD7C4F">
      <w:r w:rsidRPr="00AD7C4F">
        <w:t xml:space="preserve">The main goal of this study is to find out how well Vodafone UK's HR practices help employees learn how to do their jobs. This means paying close attention to the training programmes HR has set up and how they were made, taught, and how they affected all employees. The HR plans should be in line with what workers want to learn and what they need. This will help </w:t>
      </w:r>
      <w:r w:rsidR="00677780">
        <w:t xml:space="preserve">to </w:t>
      </w:r>
      <w:proofErr w:type="gramStart"/>
      <w:r w:rsidR="00677780">
        <w:t xml:space="preserve">improve </w:t>
      </w:r>
      <w:r w:rsidRPr="00AD7C4F">
        <w:t xml:space="preserve"> how</w:t>
      </w:r>
      <w:proofErr w:type="gramEnd"/>
      <w:r w:rsidRPr="00AD7C4F">
        <w:t xml:space="preserve"> well HR runs training programmes.</w:t>
      </w:r>
    </w:p>
    <w:p w14:paraId="11B30C98" w14:textId="1A5D6053" w:rsidR="00E020B7" w:rsidRPr="00AD7C4F" w:rsidRDefault="00677780" w:rsidP="00AD7C4F">
      <w:r>
        <w:t>Another</w:t>
      </w:r>
      <w:r w:rsidR="00E020B7" w:rsidRPr="00AD7C4F">
        <w:t xml:space="preserve"> goal is to find out how training affects </w:t>
      </w:r>
      <w:r>
        <w:t xml:space="preserve">employee and </w:t>
      </w:r>
      <w:r w:rsidR="00E020B7" w:rsidRPr="00AD7C4F">
        <w:t xml:space="preserve">how well workers do their jobs. An </w:t>
      </w:r>
      <w:proofErr w:type="gramStart"/>
      <w:r w:rsidR="00E020B7" w:rsidRPr="00AD7C4F">
        <w:t>in</w:t>
      </w:r>
      <w:r w:rsidR="00C61354">
        <w:t xml:space="preserve"> </w:t>
      </w:r>
      <w:r w:rsidR="00E020B7" w:rsidRPr="00AD7C4F">
        <w:t>depth</w:t>
      </w:r>
      <w:proofErr w:type="gramEnd"/>
      <w:r w:rsidR="00E020B7" w:rsidRPr="00AD7C4F">
        <w:t xml:space="preserve"> </w:t>
      </w:r>
      <w:r>
        <w:t xml:space="preserve">study </w:t>
      </w:r>
      <w:r w:rsidR="00E020B7" w:rsidRPr="00AD7C4F">
        <w:t>look at job satisfaction, skill development, and performance metrics among people who were paid by HR to take part in a training programme. This study looks at the link between going to training and later performance results to find out how HR</w:t>
      </w:r>
      <w:r w:rsidR="00C61354">
        <w:t xml:space="preserve"> </w:t>
      </w:r>
      <w:r w:rsidR="00E020B7" w:rsidRPr="00AD7C4F">
        <w:t>led training affects employee performance, both as an individual and as a group.</w:t>
      </w:r>
    </w:p>
    <w:p w14:paraId="3A8FFD72" w14:textId="76EB3EC3" w:rsidR="00EA2A35" w:rsidRPr="00AD7C4F" w:rsidRDefault="00E020B7" w:rsidP="00AD7C4F">
      <w:r w:rsidRPr="00AD7C4F">
        <w:t>The second goal is to look at the HR department's training budget and how the money is spent. The goal is to find out how much money is spent on training programmes, how big the budgets are, and how well the budgets fit with the organisation's overall goals. The study's goal is to show how HR practices affect the bottom line of the company by looking at how much Vodafone UK spends on training employees and how important it is in general.</w:t>
      </w:r>
    </w:p>
    <w:p w14:paraId="40FAD5B5" w14:textId="77777777" w:rsidR="00EA2A35" w:rsidRPr="00AD7C4F" w:rsidRDefault="0077411D" w:rsidP="00AD7C4F">
      <w:r w:rsidRPr="00AD7C4F">
        <w:t>Research Questions</w:t>
      </w:r>
    </w:p>
    <w:p w14:paraId="0FF3631D" w14:textId="77777777" w:rsidR="00DD3574" w:rsidRPr="00AD7C4F" w:rsidRDefault="00E020B7" w:rsidP="00AD7C4F">
      <w:r w:rsidRPr="00AD7C4F">
        <w:lastRenderedPageBreak/>
        <w:t xml:space="preserve">As per the first research question, what does Human Resources (HR) do to teach Vodafone UK workers new skills? </w:t>
      </w:r>
      <w:r w:rsidR="00DD3574" w:rsidRPr="00AD7C4F">
        <w:t xml:space="preserve">This research question comes with the evaluation of the roles and responsibilities of the HR managers in the respective situation. It also addressed with the profound classification where the organisation can be able to modify its employee’s abilities and addresses their skills. It also focuses on the business performance evaluation of the employees within Vodafone UK. </w:t>
      </w:r>
    </w:p>
    <w:p w14:paraId="4C512286" w14:textId="5E188025" w:rsidR="00E020B7" w:rsidRPr="00AD7C4F" w:rsidRDefault="00DD3574" w:rsidP="00AD7C4F">
      <w:r w:rsidRPr="00AD7C4F">
        <w:t>From the second question of the research, it addresses</w:t>
      </w:r>
      <w:r w:rsidR="00E020B7" w:rsidRPr="00AD7C4F">
        <w:t xml:space="preserve"> how well training programmes match the goals of the organisation. It is important to check the training programmes' content, goals, and outcomes to make sure they are in line with Vodafone UK's overall strategic goals. </w:t>
      </w:r>
      <w:r w:rsidR="00C61354">
        <w:t>What the authors want to show is</w:t>
      </w:r>
      <w:r w:rsidR="00E020B7" w:rsidRPr="00AD7C4F">
        <w:t xml:space="preserve"> how well HR's training fits in with the main mission and goals of the company. It's the goal of this study to show why training programmes are important for companies and how they help groups achieve their goals.</w:t>
      </w:r>
    </w:p>
    <w:p w14:paraId="5FA657BA" w14:textId="79AD405F" w:rsidR="00E020B7" w:rsidRPr="00AD7C4F" w:rsidRDefault="00E020B7" w:rsidP="00AD7C4F">
      <w:r w:rsidRPr="00AD7C4F">
        <w:t xml:space="preserve">To find out what changes about how well people do their jobs after they are trained, </w:t>
      </w:r>
      <w:r w:rsidR="00677780">
        <w:t xml:space="preserve">it will be </w:t>
      </w:r>
      <w:r w:rsidRPr="00AD7C4F">
        <w:t>answer</w:t>
      </w:r>
      <w:r w:rsidR="00677780">
        <w:t xml:space="preserve"> </w:t>
      </w:r>
      <w:proofErr w:type="gramStart"/>
      <w:r w:rsidR="00677780">
        <w:t xml:space="preserve">in </w:t>
      </w:r>
      <w:r w:rsidRPr="00AD7C4F">
        <w:t xml:space="preserve"> the</w:t>
      </w:r>
      <w:proofErr w:type="gramEnd"/>
      <w:r w:rsidRPr="00AD7C4F">
        <w:t xml:space="preserve"> third question. The link between training employees and better key performance indicators afterward needs to be </w:t>
      </w:r>
      <w:r w:rsidR="00677780" w:rsidRPr="00AD7C4F">
        <w:t>investigated</w:t>
      </w:r>
      <w:r w:rsidRPr="00AD7C4F">
        <w:t xml:space="preserve"> in more depth. To learn how training programmes affect people's work, how they learn new skills, and how happy they are with their jobs overall. The goal of this </w:t>
      </w:r>
      <w:r w:rsidR="00837306">
        <w:t>research</w:t>
      </w:r>
      <w:r w:rsidRPr="00AD7C4F">
        <w:t xml:space="preserve"> is to find out how well HR</w:t>
      </w:r>
      <w:r w:rsidR="00837306">
        <w:t xml:space="preserve"> </w:t>
      </w:r>
      <w:r w:rsidRPr="00AD7C4F">
        <w:t>led training can help people do their jobs better in the real world.</w:t>
      </w:r>
    </w:p>
    <w:p w14:paraId="79674816" w14:textId="78206152" w:rsidR="00EA2A35" w:rsidRPr="00AD7C4F" w:rsidRDefault="00E020B7" w:rsidP="00AD7C4F">
      <w:r w:rsidRPr="00AD7C4F">
        <w:t xml:space="preserve">What does HR do with its tools and how does it spend its money on training? That is the fourth question for the study. </w:t>
      </w:r>
      <w:r w:rsidR="00837306" w:rsidRPr="00AD7C4F">
        <w:t>For</w:t>
      </w:r>
      <w:r w:rsidRPr="00AD7C4F">
        <w:t xml:space="preserve"> this to </w:t>
      </w:r>
      <w:r w:rsidR="00837306">
        <w:t>be discussed</w:t>
      </w:r>
      <w:r w:rsidRPr="00AD7C4F">
        <w:t xml:space="preserve">, the price of training programmes needs to be carefully </w:t>
      </w:r>
      <w:proofErr w:type="gramStart"/>
      <w:r w:rsidRPr="00AD7C4F">
        <w:t>looked .</w:t>
      </w:r>
      <w:proofErr w:type="gramEnd"/>
      <w:r w:rsidRPr="00AD7C4F">
        <w:t xml:space="preserve"> Budgets and resources are shared, and strategies are checked to make sure they work with each other. The goal is to find the best way for HR to spend money on training programmes that will </w:t>
      </w:r>
      <w:r w:rsidR="00837306" w:rsidRPr="00AD7C4F">
        <w:t>help</w:t>
      </w:r>
      <w:r w:rsidRPr="00AD7C4F">
        <w:t xml:space="preserve"> people. The main goal of the study is to find out how Vodafone UK spends its money on worker training and other HR tasks. To do this, </w:t>
      </w:r>
      <w:r w:rsidR="00C61354">
        <w:t>it</w:t>
      </w:r>
      <w:r w:rsidRPr="00AD7C4F">
        <w:t xml:space="preserve"> will</w:t>
      </w:r>
      <w:r w:rsidR="00C61354">
        <w:t xml:space="preserve"> </w:t>
      </w:r>
      <w:proofErr w:type="gramStart"/>
      <w:r w:rsidR="00C61354">
        <w:t xml:space="preserve">be </w:t>
      </w:r>
      <w:r w:rsidRPr="00AD7C4F">
        <w:t xml:space="preserve"> pay</w:t>
      </w:r>
      <w:proofErr w:type="gramEnd"/>
      <w:r w:rsidRPr="00AD7C4F">
        <w:t xml:space="preserve"> attention to budgeting issues and making plans for how to use resources.</w:t>
      </w:r>
    </w:p>
    <w:p w14:paraId="0A456C68" w14:textId="77777777" w:rsidR="00EA2A35" w:rsidRPr="00AD7C4F" w:rsidRDefault="0077411D" w:rsidP="00AD7C4F">
      <w:bookmarkStart w:id="4" w:name="_Toc154536100"/>
      <w:r w:rsidRPr="00AD7C4F">
        <w:t>1.4: Rationale/Importance of the Research</w:t>
      </w:r>
      <w:bookmarkEnd w:id="4"/>
    </w:p>
    <w:p w14:paraId="245C815D" w14:textId="43AD82BE" w:rsidR="00EA2A35" w:rsidRPr="00AD7C4F" w:rsidRDefault="0077411D" w:rsidP="00AD7C4F">
      <w:r w:rsidRPr="00AD7C4F">
        <w:t>According</w:t>
      </w:r>
      <w:r w:rsidR="00837306">
        <w:t xml:space="preserve"> </w:t>
      </w:r>
      <w:proofErr w:type="gramStart"/>
      <w:r w:rsidR="00837306">
        <w:t xml:space="preserve">to </w:t>
      </w:r>
      <w:r w:rsidRPr="00AD7C4F">
        <w:t xml:space="preserve"> </w:t>
      </w:r>
      <w:proofErr w:type="spellStart"/>
      <w:r w:rsidR="00113162" w:rsidRPr="00AD7C4F">
        <w:t>Boselie</w:t>
      </w:r>
      <w:proofErr w:type="spellEnd"/>
      <w:proofErr w:type="gramEnd"/>
      <w:r w:rsidR="00113162" w:rsidRPr="00AD7C4F">
        <w:t>, (2014)</w:t>
      </w:r>
      <w:r w:rsidRPr="00AD7C4F">
        <w:t xml:space="preserve">, after EE and O2, and Three, Vodafone was the third mobile network operator in the UK as of November 2021. Its subscriber base in the UK is 16.9 million. Human </w:t>
      </w:r>
      <w:r w:rsidRPr="00AD7C4F">
        <w:lastRenderedPageBreak/>
        <w:t xml:space="preserve">Resources' work in Vodafone UK to improve sales </w:t>
      </w:r>
      <w:r w:rsidR="00837306" w:rsidRPr="00AD7C4F">
        <w:t xml:space="preserve">representatives </w:t>
      </w:r>
      <w:proofErr w:type="gramStart"/>
      <w:r w:rsidR="00837306" w:rsidRPr="00AD7C4F">
        <w:t>performance</w:t>
      </w:r>
      <w:r w:rsidRPr="00AD7C4F">
        <w:t xml:space="preserve">  because</w:t>
      </w:r>
      <w:proofErr w:type="gramEnd"/>
      <w:r w:rsidRPr="00AD7C4F">
        <w:t xml:space="preserve"> it tackles the fundamental connection between human asset management and business success. As per </w:t>
      </w:r>
      <w:proofErr w:type="spellStart"/>
      <w:r w:rsidR="00113162" w:rsidRPr="00AD7C4F">
        <w:t>Boselie</w:t>
      </w:r>
      <w:proofErr w:type="spellEnd"/>
      <w:r w:rsidR="00113162" w:rsidRPr="00AD7C4F">
        <w:t>, (2014)</w:t>
      </w:r>
      <w:r w:rsidRPr="00AD7C4F">
        <w:t xml:space="preserve">, effective training programmes have a direct impact on productivity, morale, and overall performance in the workplace of Virgin Media, all of which have a multiplier effect on the company's competitive advantage and bottom line. To better develop the BT Group PLC’s personnel and increase its overall performance and competitiveness, it is necessary to gain insight into how HR strategies and practises affect preparation activities. HR makes sure that employees get the training they need by planning programmes and making sure they have the skills they need to do their jobs. </w:t>
      </w:r>
      <w:r w:rsidR="00C61354">
        <w:t xml:space="preserve">Human Resources ensure that </w:t>
      </w:r>
      <w:r w:rsidRPr="00AD7C4F">
        <w:t>makes people more productive, happy with their jobs, and likely to stay with the company, which eventually leads to success.</w:t>
      </w:r>
    </w:p>
    <w:p w14:paraId="4E87C891" w14:textId="04C4CF47" w:rsidR="00E020B7" w:rsidRPr="00AD7C4F" w:rsidRDefault="00113162" w:rsidP="00AD7C4F">
      <w:proofErr w:type="spellStart"/>
      <w:r w:rsidRPr="00AD7C4F">
        <w:t>Boselie</w:t>
      </w:r>
      <w:proofErr w:type="spellEnd"/>
      <w:r w:rsidRPr="00AD7C4F">
        <w:t>, (2014)</w:t>
      </w:r>
      <w:r w:rsidR="00E020B7" w:rsidRPr="00AD7C4F">
        <w:t xml:space="preserve"> explain the study's goal and importance. The</w:t>
      </w:r>
      <w:r w:rsidR="00837306">
        <w:t xml:space="preserve"> author</w:t>
      </w:r>
      <w:r w:rsidR="00E020B7" w:rsidRPr="00AD7C4F">
        <w:t xml:space="preserve"> s</w:t>
      </w:r>
      <w:r w:rsidR="00837306">
        <w:t>tates</w:t>
      </w:r>
      <w:r w:rsidR="00E020B7" w:rsidRPr="00AD7C4F">
        <w:t xml:space="preserve"> it's important for global companies to know how hard it is to run businesses in a world with lots of different cultures. As </w:t>
      </w:r>
      <w:proofErr w:type="gramStart"/>
      <w:r w:rsidR="00837306">
        <w:t xml:space="preserve">author </w:t>
      </w:r>
      <w:r w:rsidR="00E020B7" w:rsidRPr="00AD7C4F">
        <w:t xml:space="preserve"> say</w:t>
      </w:r>
      <w:proofErr w:type="gramEnd"/>
      <w:r w:rsidR="00E020B7" w:rsidRPr="00AD7C4F">
        <w:t>, "Effective management must account for cultural nuances to succeed on a global scale." The study's goal is to find out how HR practices, especially training and development, affect how well people do their jobs in the UK, which has its own rules and culture.</w:t>
      </w:r>
    </w:p>
    <w:p w14:paraId="65E70FD9" w14:textId="707534E2" w:rsidR="00E020B7" w:rsidRPr="00AD7C4F" w:rsidRDefault="00E020B7" w:rsidP="00AD7C4F">
      <w:r w:rsidRPr="00AD7C4F">
        <w:t xml:space="preserve">Rynes and Trank (2012) has argued that HR practices are also very important to the run of a business. </w:t>
      </w:r>
      <w:r w:rsidR="00225568">
        <w:t xml:space="preserve">The </w:t>
      </w:r>
      <w:proofErr w:type="gramStart"/>
      <w:r w:rsidR="00225568">
        <w:t xml:space="preserve">authors </w:t>
      </w:r>
      <w:r w:rsidRPr="00AD7C4F">
        <w:t xml:space="preserve"> say</w:t>
      </w:r>
      <w:proofErr w:type="gramEnd"/>
      <w:r w:rsidRPr="00AD7C4F">
        <w:t xml:space="preserve"> that </w:t>
      </w:r>
      <w:r w:rsidR="00225568">
        <w:t>H</w:t>
      </w:r>
      <w:r w:rsidRPr="00AD7C4F">
        <w:t xml:space="preserve">uman </w:t>
      </w:r>
      <w:r w:rsidR="00225568">
        <w:t>R</w:t>
      </w:r>
      <w:r w:rsidRPr="00AD7C4F">
        <w:t xml:space="preserve">esources (HR) is an important part of reaching business goals because it helps employees grow and makes sure that their skills are in line with the company's goals.  According to the </w:t>
      </w:r>
      <w:r w:rsidR="00225568">
        <w:t>authors</w:t>
      </w:r>
      <w:r w:rsidRPr="00AD7C4F">
        <w:t>, HR programmes, especially training, help create a skilled and flexible workforce, which in turn affects the overall performance of the company.</w:t>
      </w:r>
    </w:p>
    <w:p w14:paraId="0BDB8D60" w14:textId="77777777" w:rsidR="00EA2A35" w:rsidRPr="00AD7C4F" w:rsidRDefault="0077411D" w:rsidP="00AD7C4F">
      <w:r w:rsidRPr="00AD7C4F">
        <w:t>1.5: Methodology</w:t>
      </w:r>
    </w:p>
    <w:p w14:paraId="00CB6562" w14:textId="3F2D9AA3" w:rsidR="00EA2A35" w:rsidRPr="00AD7C4F" w:rsidRDefault="0077411D" w:rsidP="00AD7C4F">
      <w:r w:rsidRPr="00AD7C4F">
        <w:t xml:space="preserve">The </w:t>
      </w:r>
      <w:proofErr w:type="gramStart"/>
      <w:r w:rsidRPr="00AD7C4F">
        <w:t xml:space="preserve">strategy  </w:t>
      </w:r>
      <w:r w:rsidR="00225568">
        <w:t>use</w:t>
      </w:r>
      <w:proofErr w:type="gramEnd"/>
      <w:r w:rsidR="00225568">
        <w:t xml:space="preserve"> </w:t>
      </w:r>
      <w:r w:rsidRPr="00AD7C4F">
        <w:t xml:space="preserve">a secondary source of data collecting. </w:t>
      </w:r>
      <w:r w:rsidR="00225568">
        <w:t>C</w:t>
      </w:r>
      <w:r w:rsidRPr="00AD7C4F">
        <w:t xml:space="preserve">ritically </w:t>
      </w:r>
      <w:r w:rsidR="00225568" w:rsidRPr="00AD7C4F">
        <w:t>analyse</w:t>
      </w:r>
      <w:r w:rsidRPr="00AD7C4F">
        <w:t xml:space="preserve"> the </w:t>
      </w:r>
      <w:proofErr w:type="gramStart"/>
      <w:r w:rsidRPr="00AD7C4F">
        <w:t>journals  as</w:t>
      </w:r>
      <w:proofErr w:type="gramEnd"/>
      <w:r w:rsidRPr="00AD7C4F">
        <w:t xml:space="preserve"> a secondary source of data collection. It relies heavily on members for its foundational material, which is then thoroughly investigated. This method bases its sample size and data interpretation on information gleaned mostly from </w:t>
      </w:r>
      <w:r w:rsidR="00225568">
        <w:t xml:space="preserve">study </w:t>
      </w:r>
      <w:proofErr w:type="gramStart"/>
      <w:r w:rsidR="00225568">
        <w:t xml:space="preserve">case </w:t>
      </w:r>
      <w:r w:rsidRPr="00AD7C4F">
        <w:t>.</w:t>
      </w:r>
      <w:proofErr w:type="gramEnd"/>
    </w:p>
    <w:p w14:paraId="15FD1B59" w14:textId="77777777" w:rsidR="00EA2A35" w:rsidRPr="00AD7C4F" w:rsidRDefault="0077411D" w:rsidP="00AD7C4F">
      <w:r w:rsidRPr="00AD7C4F">
        <w:t xml:space="preserve">1.6: Scope of the Study/Demarcation </w:t>
      </w:r>
    </w:p>
    <w:p w14:paraId="2A0EE865" w14:textId="04785DA4" w:rsidR="00EA2A35" w:rsidRPr="00AD7C4F" w:rsidRDefault="00B52D86" w:rsidP="00AD7C4F">
      <w:r w:rsidRPr="00AD7C4F">
        <w:lastRenderedPageBreak/>
        <w:t xml:space="preserve">Vodafone, UK knows that giving its employees good training is important because it has a direct effect on how well and how quickly the business runs. Using good HR practises in training is important for improving employees' skills, knowledge, and work output. </w:t>
      </w:r>
    </w:p>
    <w:p w14:paraId="65706C19" w14:textId="450D1441" w:rsidR="00EA2A35" w:rsidRPr="00AD7C4F" w:rsidRDefault="0077411D" w:rsidP="00AD7C4F">
      <w:r w:rsidRPr="00AD7C4F">
        <w:t>1.</w:t>
      </w:r>
      <w:r w:rsidR="006D4E88" w:rsidRPr="00AD7C4F">
        <w:t>7</w:t>
      </w:r>
      <w:r w:rsidRPr="00AD7C4F">
        <w:t xml:space="preserve">: </w:t>
      </w:r>
      <w:r w:rsidR="004D6D61" w:rsidRPr="00AD7C4F">
        <w:t>Structure of the dissertation</w:t>
      </w:r>
    </w:p>
    <w:p w14:paraId="24EFE70E" w14:textId="1D2A4B03" w:rsidR="00EA2A35" w:rsidRPr="00AD7C4F" w:rsidRDefault="0062459B" w:rsidP="00AD7C4F">
      <w:r w:rsidRPr="00AD7C4F">
        <w:t xml:space="preserve"> </w:t>
      </w:r>
      <w:r w:rsidR="0077411D" w:rsidRPr="00AD7C4F">
        <w:t>The dissertation</w:t>
      </w:r>
      <w:r w:rsidR="00A2476F">
        <w:t xml:space="preserve"> it will </w:t>
      </w:r>
      <w:proofErr w:type="gramStart"/>
      <w:r w:rsidR="00A2476F">
        <w:t xml:space="preserve">be </w:t>
      </w:r>
      <w:r w:rsidR="0077411D" w:rsidRPr="00AD7C4F">
        <w:t xml:space="preserve"> include</w:t>
      </w:r>
      <w:proofErr w:type="gramEnd"/>
      <w:r w:rsidR="0077411D" w:rsidRPr="00AD7C4F">
        <w:t xml:space="preserve"> chapters on presentation, writing audit, methodology, findings, discussion, and conclusion. It also makes use of </w:t>
      </w:r>
      <w:r w:rsidR="00215B64">
        <w:t>journals</w:t>
      </w:r>
      <w:r w:rsidR="0077411D" w:rsidRPr="00AD7C4F">
        <w:t xml:space="preserve"> and original data acquisition. HR's duties in hiring, onboarding, benefit management, pay administration, employee relations, handling conflicts, and making sure labour laws and regulations are followed are all included in the work scope.</w:t>
      </w:r>
    </w:p>
    <w:p w14:paraId="6EB0979D" w14:textId="0E8833AA" w:rsidR="00C84BDE" w:rsidRPr="00AD7C4F" w:rsidRDefault="00C84BDE" w:rsidP="00AD7C4F">
      <w:r w:rsidRPr="00AD7C4F">
        <w:t xml:space="preserve">The first </w:t>
      </w:r>
      <w:proofErr w:type="gramStart"/>
      <w:r w:rsidRPr="00AD7C4F">
        <w:t>chapter  is</w:t>
      </w:r>
      <w:proofErr w:type="gramEnd"/>
      <w:r w:rsidRPr="00AD7C4F">
        <w:t xml:space="preserve"> very insightful and </w:t>
      </w:r>
      <w:r w:rsidR="00215B64" w:rsidRPr="00AD7C4F">
        <w:t>introduces</w:t>
      </w:r>
      <w:r w:rsidRPr="00AD7C4F">
        <w:t xml:space="preserve"> how Human Resources (HR) at Vodafone UK boosts employee performance through in-depth training programmes. There are knowledge gaps and growth </w:t>
      </w:r>
      <w:proofErr w:type="gramStart"/>
      <w:r w:rsidRPr="00AD7C4F">
        <w:t xml:space="preserve">opportunities </w:t>
      </w:r>
      <w:r w:rsidR="00A2476F">
        <w:t>.</w:t>
      </w:r>
      <w:proofErr w:type="gramEnd"/>
      <w:r w:rsidRPr="00AD7C4F">
        <w:t xml:space="preserve"> HR is also responsible for making sure that training is in line with long-term company goals and promoting a culture of always learning. This chapter shows how HR tasks affect the choice of Vodafone sales group employees to stay with the company. This is because HR strategies and business goals do not always work well together, which makes workers not do their best work. It also talked about how to find skill </w:t>
      </w:r>
      <w:proofErr w:type="gramStart"/>
      <w:r w:rsidRPr="00AD7C4F">
        <w:t>gaps,  how</w:t>
      </w:r>
      <w:proofErr w:type="gramEnd"/>
      <w:r w:rsidRPr="00AD7C4F">
        <w:t xml:space="preserve"> useful training is, and adjust to changing business needs. </w:t>
      </w:r>
    </w:p>
    <w:p w14:paraId="15787D54" w14:textId="0F3CA3E7" w:rsidR="004D6D61" w:rsidRPr="00AD7C4F" w:rsidRDefault="004D6D61" w:rsidP="00AD7C4F">
      <w:r w:rsidRPr="00AD7C4F">
        <w:t>1.8: Summary</w:t>
      </w:r>
    </w:p>
    <w:p w14:paraId="227FD41D" w14:textId="32EE4CAD" w:rsidR="00EA2A35" w:rsidRPr="00AD7C4F" w:rsidRDefault="00C84BDE" w:rsidP="00AD7C4F">
      <w:r w:rsidRPr="00AD7C4F">
        <w:t xml:space="preserve">The research's goals, objectives, and questions are laid </w:t>
      </w:r>
      <w:proofErr w:type="gramStart"/>
      <w:r w:rsidRPr="00AD7C4F">
        <w:t xml:space="preserve">out </w:t>
      </w:r>
      <w:r w:rsidR="00A2476F">
        <w:t xml:space="preserve"> in</w:t>
      </w:r>
      <w:proofErr w:type="gramEnd"/>
      <w:r w:rsidR="00A2476F">
        <w:t xml:space="preserve"> Chapter 1.</w:t>
      </w:r>
      <w:r w:rsidR="00215B64">
        <w:t xml:space="preserve">It has been discussed how </w:t>
      </w:r>
      <w:r w:rsidRPr="00AD7C4F">
        <w:t xml:space="preserve"> to find out </w:t>
      </w:r>
      <w:r w:rsidR="00215B64">
        <w:t>the</w:t>
      </w:r>
      <w:r w:rsidRPr="00AD7C4F">
        <w:t xml:space="preserve"> effective</w:t>
      </w:r>
      <w:r w:rsidR="00215B64">
        <w:t xml:space="preserve">ness of </w:t>
      </w:r>
      <w:r w:rsidRPr="00AD7C4F">
        <w:t xml:space="preserve"> HR</w:t>
      </w:r>
      <w:r w:rsidR="00215B64">
        <w:t>,</w:t>
      </w:r>
      <w:r w:rsidRPr="00AD7C4F">
        <w:t xml:space="preserve"> how training affects performance, and how HR spends its training budget and resources. The reason is that HR's job at Vodafone UK is very important for making sales reps better at their jobs and that good training programmes have a direct effect on working conditions and overall performance. The scope of the study shows how important HR is for Vodafone UK's long-term business success by making sure the workforce is skilled and flexible.</w:t>
      </w:r>
      <w:r w:rsidR="0077411D" w:rsidRPr="00AD7C4F">
        <w:br w:type="page"/>
      </w:r>
    </w:p>
    <w:p w14:paraId="1CF90FB7" w14:textId="77777777" w:rsidR="00EA2A35" w:rsidRPr="00AD7C4F" w:rsidRDefault="0077411D" w:rsidP="00AD7C4F">
      <w:r w:rsidRPr="00AD7C4F">
        <w:lastRenderedPageBreak/>
        <w:t xml:space="preserve">Chapter 2: Literature Review </w:t>
      </w:r>
    </w:p>
    <w:p w14:paraId="19DC9548" w14:textId="63C125D7" w:rsidR="00EA2A35" w:rsidRPr="00AD7C4F" w:rsidRDefault="0077411D" w:rsidP="00AD7C4F">
      <w:r w:rsidRPr="00AD7C4F">
        <w:t xml:space="preserve">2.1: </w:t>
      </w:r>
      <w:r w:rsidR="0063629C" w:rsidRPr="00AD7C4F">
        <w:t>Introducing the Role of HR Training in Vodafone UK</w:t>
      </w:r>
    </w:p>
    <w:p w14:paraId="20248125" w14:textId="78AED7D4" w:rsidR="00E020B7" w:rsidRPr="00AD7C4F" w:rsidRDefault="0077411D" w:rsidP="00AD7C4F">
      <w:r w:rsidRPr="00AD7C4F">
        <w:t xml:space="preserve">In fast-paced industries like </w:t>
      </w:r>
      <w:r w:rsidR="00242F35">
        <w:t>T</w:t>
      </w:r>
      <w:r w:rsidRPr="00AD7C4F">
        <w:t>elecoms, the role of Human Resources (HR) in training and boosting employee performance is crucial. The purpose of this literature review is to examine the significance of this position at Vodafone UK. The literature research dives into the specific HR strategies and training efforts that can drive employee performance, the difficulties encountered, and the widespread influence on the firm. The goal is to provide a comprehensive understanding of how HR</w:t>
      </w:r>
      <w:r w:rsidR="00A2476F">
        <w:t xml:space="preserve"> </w:t>
      </w:r>
      <w:r w:rsidRPr="00AD7C4F">
        <w:t>led training affects productivity at Vodafone UK.</w:t>
      </w:r>
      <w:r w:rsidR="00E020B7" w:rsidRPr="00AD7C4F">
        <w:t xml:space="preserve"> Several sources were used to make sure that this discussion covers all the important points in the research field. There are reliable books, journal articles that have been looked over by other </w:t>
      </w:r>
      <w:r w:rsidR="00A2476F">
        <w:t>authors</w:t>
      </w:r>
      <w:r w:rsidR="00E020B7" w:rsidRPr="00AD7C4F">
        <w:t xml:space="preserve">, and official reports. This review is completer and more trustworthy since it includes academic books and articles written by </w:t>
      </w:r>
      <w:r w:rsidR="00242F35">
        <w:t>authors</w:t>
      </w:r>
      <w:r w:rsidR="00E020B7" w:rsidRPr="00AD7C4F">
        <w:t>.</w:t>
      </w:r>
    </w:p>
    <w:p w14:paraId="44D4A2D9" w14:textId="77777777" w:rsidR="00EA2A35" w:rsidRPr="00AD7C4F" w:rsidRDefault="0077411D" w:rsidP="00AD7C4F">
      <w:r w:rsidRPr="00AD7C4F">
        <w:t xml:space="preserve">2.2: Role of HR in Telecom sector and Vodafone </w:t>
      </w:r>
    </w:p>
    <w:p w14:paraId="2C7838AC" w14:textId="515ABCD2" w:rsidR="00EA2A35" w:rsidRPr="00AD7C4F" w:rsidRDefault="0077411D" w:rsidP="00AD7C4F">
      <w:r w:rsidRPr="00AD7C4F">
        <w:t>Human Resources' (HR) contribution to employee development and productivity has been the subject of much research in the field of organisational studies. A bibliometric review of the function of human resource management in the performance assessment and management sphere has been completed (</w:t>
      </w:r>
      <w:proofErr w:type="spellStart"/>
      <w:r w:rsidRPr="00AD7C4F">
        <w:t>Garengo</w:t>
      </w:r>
      <w:proofErr w:type="spellEnd"/>
      <w:r w:rsidRPr="00AD7C4F">
        <w:t xml:space="preserve"> et al., 2022). </w:t>
      </w:r>
      <w:r w:rsidR="00242F35">
        <w:t>S</w:t>
      </w:r>
      <w:r w:rsidRPr="00AD7C4F">
        <w:t xml:space="preserve">everal studies </w:t>
      </w:r>
      <w:r w:rsidR="00E020B7" w:rsidRPr="00AD7C4F">
        <w:t>emphasise</w:t>
      </w:r>
      <w:r w:rsidRPr="00AD7C4F">
        <w:t xml:space="preserve"> HRM practises' crucial role in boosting telecom businesses' bottom lines.</w:t>
      </w:r>
    </w:p>
    <w:p w14:paraId="1B22F029" w14:textId="2F97C734" w:rsidR="00EA2A35" w:rsidRPr="00AD7C4F" w:rsidRDefault="0077411D" w:rsidP="00AD7C4F">
      <w:r w:rsidRPr="00AD7C4F">
        <w:t xml:space="preserve">HRM methods, such as training and development, significantly contribute to increasing both productivity and each employee's efficiency. The effective HRM practises can lead to increased productivity within an organisation. Management techniques, communication, training, performance evaluation, and employee happiness are just a few of the topics represented by the circles of varying sizes in the </w:t>
      </w:r>
      <w:r w:rsidR="00242F35">
        <w:t>T</w:t>
      </w:r>
      <w:r w:rsidRPr="00AD7C4F">
        <w:t>elecom sector.</w:t>
      </w:r>
    </w:p>
    <w:p w14:paraId="266407EC" w14:textId="6CC1EDB4" w:rsidR="00EA2A35" w:rsidRPr="00AD7C4F" w:rsidRDefault="0077411D" w:rsidP="00AD7C4F">
      <w:r w:rsidRPr="00AD7C4F">
        <w:t xml:space="preserve">To assess the impact of training on worker productivity, (Yimam, 2022) conducted a case study at Bahir Dar University in Ethiopia. The research found a significant positive correlation between training and performance, underscoring the significance of HR in promoting initiatives like training. According to Yimam (2022), it is crucial to provide employees with opportunities for professional growth and training so that they can </w:t>
      </w:r>
      <w:proofErr w:type="gramStart"/>
      <w:r w:rsidRPr="00AD7C4F">
        <w:t>acquire  new</w:t>
      </w:r>
      <w:proofErr w:type="gramEnd"/>
      <w:r w:rsidRPr="00AD7C4F">
        <w:t xml:space="preserve"> abilities in Vodafone. The author </w:t>
      </w:r>
      <w:r w:rsidRPr="00AD7C4F">
        <w:lastRenderedPageBreak/>
        <w:t xml:space="preserve">adds that companies who invest in their employees by funding training programmes will see a rise in productivity from their staff. </w:t>
      </w:r>
    </w:p>
    <w:p w14:paraId="6690B6F5" w14:textId="77777777" w:rsidR="00EA2A35" w:rsidRPr="00AD7C4F" w:rsidRDefault="0077411D" w:rsidP="00AD7C4F">
      <w:r w:rsidRPr="00AD7C4F">
        <w:t xml:space="preserve">However, the effect of training on university staff performance in Jordan was similarly </w:t>
      </w:r>
      <w:proofErr w:type="gramStart"/>
      <w:r w:rsidRPr="00AD7C4F">
        <w:t>examined(</w:t>
      </w:r>
      <w:proofErr w:type="gramEnd"/>
      <w:r w:rsidRPr="00AD7C4F">
        <w:t>Al Karim, 2019). According to Al-</w:t>
      </w:r>
      <w:proofErr w:type="spellStart"/>
      <w:r w:rsidRPr="00AD7C4F">
        <w:t>kharabsheh</w:t>
      </w:r>
      <w:proofErr w:type="spellEnd"/>
      <w:r w:rsidRPr="00AD7C4F">
        <w:t xml:space="preserve"> et al. (2023), </w:t>
      </w:r>
      <w:proofErr w:type="gramStart"/>
      <w:r w:rsidRPr="00AD7C4F">
        <w:t>research,  HR's</w:t>
      </w:r>
      <w:proofErr w:type="gramEnd"/>
      <w:r w:rsidRPr="00AD7C4F">
        <w:t xml:space="preserve"> advocacy of ongoing training programmes to boost staff performance is crucial. Al-</w:t>
      </w:r>
      <w:proofErr w:type="spellStart"/>
      <w:r w:rsidRPr="00AD7C4F">
        <w:t>kharabsheh</w:t>
      </w:r>
      <w:proofErr w:type="spellEnd"/>
      <w:r w:rsidRPr="00AD7C4F">
        <w:t xml:space="preserve"> et al. (2023), argue that training programmes have the potential to raise employee morale and levels of job satisfaction in addition to improving employees' skills and knowledge. As a result, efficiency and output among workers rise.</w:t>
      </w:r>
    </w:p>
    <w:p w14:paraId="58C7C71E" w14:textId="12001AB1" w:rsidR="00EA2A35" w:rsidRPr="00AD7C4F" w:rsidRDefault="0077411D" w:rsidP="00AD7C4F">
      <w:r w:rsidRPr="00AD7C4F">
        <w:t>According to the Al-</w:t>
      </w:r>
      <w:proofErr w:type="spellStart"/>
      <w:r w:rsidRPr="00AD7C4F">
        <w:t>Mzary</w:t>
      </w:r>
      <w:proofErr w:type="spellEnd"/>
      <w:r w:rsidRPr="00AD7C4F">
        <w:t xml:space="preserve"> et al. (2015), the independent factors in their method for employee training include the training need assessment, the training design, the training delivery style, and the training evaluation. Employee performance, on the other hand, is the dependent variable. They stress the importance of HR strategies, particularly those relating to training and development, in significantly raising productivity and performance in a firm. According to the findings, HRM of Vodafone initiatives focused on boosting employee abilities should be supported by businesses. This will lead to improved productivity and efficiency across the board. The importance of human resources in training and enhancing employee performance to the overall success of a firm cannot be overstated.</w:t>
      </w:r>
    </w:p>
    <w:p w14:paraId="4FE0BC48" w14:textId="77777777" w:rsidR="004D6D61" w:rsidRPr="00AD7C4F" w:rsidRDefault="004D6D61" w:rsidP="00AD7C4F"/>
    <w:p w14:paraId="77870118" w14:textId="10F5E43D" w:rsidR="00E020B7" w:rsidRPr="00AD7C4F" w:rsidRDefault="00E020B7" w:rsidP="00AD7C4F">
      <w:r w:rsidRPr="00AD7C4F">
        <w:t xml:space="preserve">In Section 2.2, the author talks about how important HRM practices are for making </w:t>
      </w:r>
      <w:r w:rsidR="00242F35">
        <w:t>T</w:t>
      </w:r>
      <w:r w:rsidRPr="00AD7C4F">
        <w:t xml:space="preserve">elecom companies run better overall. </w:t>
      </w:r>
      <w:r w:rsidR="004D6D61" w:rsidRPr="00AD7C4F">
        <w:t xml:space="preserve">According to </w:t>
      </w:r>
      <w:proofErr w:type="spellStart"/>
      <w:r w:rsidR="00113162" w:rsidRPr="00AD7C4F">
        <w:t>Boselie</w:t>
      </w:r>
      <w:proofErr w:type="spellEnd"/>
      <w:r w:rsidR="00113162" w:rsidRPr="00AD7C4F">
        <w:t>, (2014)</w:t>
      </w:r>
      <w:r w:rsidR="004D6D61" w:rsidRPr="00AD7C4F">
        <w:t xml:space="preserve">, there is a direct correlation between all independent variables and the outcome variable in this case, employee performance. </w:t>
      </w:r>
      <w:proofErr w:type="gramStart"/>
      <w:r w:rsidR="004D6D61" w:rsidRPr="00AD7C4F">
        <w:t>All of</w:t>
      </w:r>
      <w:proofErr w:type="gramEnd"/>
      <w:r w:rsidR="004D6D61" w:rsidRPr="00AD7C4F">
        <w:t xml:space="preserve"> the research points to the importance of </w:t>
      </w:r>
      <w:r w:rsidR="00DF34F4">
        <w:t>H</w:t>
      </w:r>
      <w:r w:rsidR="004D6D61" w:rsidRPr="00AD7C4F">
        <w:t xml:space="preserve">uman </w:t>
      </w:r>
      <w:r w:rsidR="00DF34F4">
        <w:t>R</w:t>
      </w:r>
      <w:r w:rsidR="004D6D61" w:rsidRPr="00AD7C4F">
        <w:t xml:space="preserve">esources in educating workers and boosting productivity in the </w:t>
      </w:r>
      <w:r w:rsidR="00DF34F4">
        <w:t>T</w:t>
      </w:r>
      <w:r w:rsidR="004D6D61" w:rsidRPr="00AD7C4F">
        <w:t xml:space="preserve">elecom sector. </w:t>
      </w:r>
      <w:r w:rsidRPr="00AD7C4F">
        <w:t>To do this, they look at how communication, training, performance reviews, management styles, and employee happiness are all linked. Al-</w:t>
      </w:r>
      <w:proofErr w:type="spellStart"/>
      <w:r w:rsidRPr="00AD7C4F">
        <w:t>Mzary</w:t>
      </w:r>
      <w:proofErr w:type="spellEnd"/>
      <w:r w:rsidRPr="00AD7C4F">
        <w:t xml:space="preserve"> et al. (2015) add to this discussion by naming some important factors that affect employee training that are not related to each other. For </w:t>
      </w:r>
      <w:proofErr w:type="gramStart"/>
      <w:r w:rsidRPr="00AD7C4F">
        <w:t>example,  what</w:t>
      </w:r>
      <w:proofErr w:type="gramEnd"/>
      <w:r w:rsidRPr="00AD7C4F">
        <w:t xml:space="preserve"> training is needed, how it will be delivered, and how it will be evaluated are all separate factors. An interesting view is given by a research project that examines Vodafone's HRM programmes that are meant to assist workers in performing their </w:t>
      </w:r>
      <w:r w:rsidRPr="00AD7C4F">
        <w:lastRenderedPageBreak/>
        <w:t>duties better. As the author says, this proves that they are the most important thing for an organisation's success.</w:t>
      </w:r>
    </w:p>
    <w:p w14:paraId="032EBC3E" w14:textId="77777777" w:rsidR="00EA2A35" w:rsidRPr="00AD7C4F" w:rsidRDefault="0077411D" w:rsidP="00AD7C4F">
      <w:r w:rsidRPr="00AD7C4F">
        <w:t>2.3: Training and Development in the Telecommunication Industry</w:t>
      </w:r>
    </w:p>
    <w:p w14:paraId="32F8510B" w14:textId="18E0BC22" w:rsidR="00EA2A35" w:rsidRPr="00AD7C4F" w:rsidRDefault="0077411D" w:rsidP="00AD7C4F">
      <w:r w:rsidRPr="00AD7C4F">
        <w:t>Training and development's significance in the telecommunications sector has been studied at length. The effects of training programmes on workers' productivity and contentment in Malaysia's telecommunications firms were studied by (</w:t>
      </w:r>
      <w:proofErr w:type="spellStart"/>
      <w:r w:rsidRPr="00AD7C4F">
        <w:t>Kanapathipillai</w:t>
      </w:r>
      <w:proofErr w:type="spellEnd"/>
      <w:r w:rsidRPr="00AD7C4F">
        <w:t xml:space="preserve"> and Azam, 2020)</w:t>
      </w:r>
      <w:r w:rsidR="004D6D61" w:rsidRPr="00AD7C4F">
        <w:t xml:space="preserve">. </w:t>
      </w:r>
    </w:p>
    <w:p w14:paraId="7B49E784" w14:textId="0BA63D57" w:rsidR="00EA2A35" w:rsidRPr="00AD7C4F" w:rsidRDefault="00120B27" w:rsidP="00AD7C4F">
      <w:r w:rsidRPr="00AD7C4F">
        <w:t xml:space="preserve">The effectiveness of training programs on job productivity and contentment is tested using independent and dependent variables. </w:t>
      </w:r>
      <w:proofErr w:type="spellStart"/>
      <w:r w:rsidRPr="00AD7C4F">
        <w:t>Alreahi</w:t>
      </w:r>
      <w:proofErr w:type="spellEnd"/>
      <w:r w:rsidRPr="00AD7C4F">
        <w:t xml:space="preserve"> et al. (2022) found a direct correlation between training programs and employees' job performance and happiness in the telecommunications industry. </w:t>
      </w:r>
      <w:proofErr w:type="spellStart"/>
      <w:r w:rsidRPr="00AD7C4F">
        <w:t>Kanapathipillai</w:t>
      </w:r>
      <w:proofErr w:type="spellEnd"/>
      <w:r w:rsidRPr="00AD7C4F">
        <w:t xml:space="preserve"> and Azam (2020) found a strong positive correlation between training and improved productivity and contentment, suggesting that successful training programs can increase employee skill levels, productivity, and happiness.</w:t>
      </w:r>
    </w:p>
    <w:p w14:paraId="5D439F99" w14:textId="3EC520AF" w:rsidR="00EA2A35" w:rsidRPr="00AD7C4F" w:rsidRDefault="0077411D" w:rsidP="00AD7C4F">
      <w:r w:rsidRPr="00AD7C4F">
        <w:t xml:space="preserve"> According to (Al Karim, 2019), he has examined the impact of various training and development initiatives on worker productivity in UK. The </w:t>
      </w:r>
      <w:proofErr w:type="spellStart"/>
      <w:r w:rsidRPr="00AD7C4F">
        <w:t>Areed</w:t>
      </w:r>
      <w:proofErr w:type="spellEnd"/>
      <w:r w:rsidRPr="00AD7C4F">
        <w:t xml:space="preserve"> et al. (2020) found </w:t>
      </w:r>
      <w:r w:rsidR="00DF34F4">
        <w:t xml:space="preserve">that </w:t>
      </w:r>
      <w:r w:rsidRPr="00AD7C4F">
        <w:t xml:space="preserve">development and training programmes had the greatest impact on productivity. The author argues that companies should </w:t>
      </w:r>
      <w:r w:rsidR="00002472" w:rsidRPr="00AD7C4F">
        <w:t>f</w:t>
      </w:r>
      <w:r w:rsidR="00002472">
        <w:t xml:space="preserve">ound </w:t>
      </w:r>
      <w:r w:rsidR="00002472" w:rsidRPr="00AD7C4F">
        <w:t>sufficient</w:t>
      </w:r>
      <w:r w:rsidRPr="00AD7C4F">
        <w:t xml:space="preserve"> training programmes to raise their </w:t>
      </w:r>
      <w:r w:rsidR="00002472" w:rsidRPr="00AD7C4F">
        <w:t>employee’s</w:t>
      </w:r>
      <w:r w:rsidRPr="00AD7C4F">
        <w:t xml:space="preserve"> skill sets and so boost productivity. The results show that well</w:t>
      </w:r>
      <w:r w:rsidR="00002472">
        <w:t xml:space="preserve"> </w:t>
      </w:r>
      <w:r w:rsidRPr="00AD7C4F">
        <w:t xml:space="preserve">designed training programmes can be </w:t>
      </w:r>
      <w:r w:rsidR="004D6D61" w:rsidRPr="00AD7C4F">
        <w:t>used in</w:t>
      </w:r>
      <w:r w:rsidRPr="00AD7C4F">
        <w:t xml:space="preserve"> value co-creation, which boosts both training efficiency and employee output.</w:t>
      </w:r>
    </w:p>
    <w:p w14:paraId="2064FE43" w14:textId="75B204BF" w:rsidR="00E020B7" w:rsidRPr="00AD7C4F" w:rsidRDefault="0077411D" w:rsidP="00AD7C4F">
      <w:r w:rsidRPr="00AD7C4F">
        <w:t xml:space="preserve">In their studies, these authors stress the need of training and advancement in the telecommunications sector. According to the studies, </w:t>
      </w:r>
      <w:r w:rsidR="00002472">
        <w:t>T</w:t>
      </w:r>
      <w:r w:rsidRPr="00AD7C4F">
        <w:t xml:space="preserve">elecom businesses should invest heavily in training and development programmes to better equip their personnel. </w:t>
      </w:r>
    </w:p>
    <w:p w14:paraId="10548990" w14:textId="77777777" w:rsidR="00EA2A35" w:rsidRPr="00AD7C4F" w:rsidRDefault="0077411D" w:rsidP="00AD7C4F">
      <w:r w:rsidRPr="00AD7C4F">
        <w:t>2.4: HR Practices and Employee Performance</w:t>
      </w:r>
    </w:p>
    <w:p w14:paraId="16C9A932" w14:textId="29CF3326" w:rsidR="00EA2A35" w:rsidRPr="00AD7C4F" w:rsidRDefault="0077411D" w:rsidP="00AD7C4F">
      <w:r w:rsidRPr="00AD7C4F">
        <w:t xml:space="preserve">The effect of environmentally friendly </w:t>
      </w:r>
      <w:r w:rsidR="00002472">
        <w:t>H</w:t>
      </w:r>
      <w:r w:rsidRPr="00AD7C4F">
        <w:t xml:space="preserve">uman </w:t>
      </w:r>
      <w:r w:rsidR="00002472">
        <w:t>R</w:t>
      </w:r>
      <w:r w:rsidRPr="00AD7C4F">
        <w:t xml:space="preserve">esources practises on workers productivity in Pakistan was studied by (Cahyadi et al. 2022). </w:t>
      </w:r>
      <w:proofErr w:type="gramStart"/>
      <w:r w:rsidRPr="00AD7C4F">
        <w:t>In order to</w:t>
      </w:r>
      <w:proofErr w:type="gramEnd"/>
      <w:r w:rsidRPr="00AD7C4F">
        <w:t xml:space="preserve"> evaluate their hypothesis, Da Silva et al. (2020), used multiple information provided on the journal</w:t>
      </w:r>
      <w:r w:rsidR="00002472">
        <w:t xml:space="preserve"> </w:t>
      </w:r>
      <w:r w:rsidRPr="00AD7C4F">
        <w:t>directed as thematic analysis of the exact research topic.</w:t>
      </w:r>
    </w:p>
    <w:p w14:paraId="516CA4BA" w14:textId="4433CE89" w:rsidR="00EA2A35" w:rsidRPr="00AD7C4F" w:rsidRDefault="0077411D" w:rsidP="00AD7C4F">
      <w:r w:rsidRPr="00AD7C4F">
        <w:lastRenderedPageBreak/>
        <w:t>In "The Influence of Employee Rewards, Human Resource Policies, and Job Satisfaction on the Retention of Employees at Vodafone Ghana Limited," a study by</w:t>
      </w:r>
      <w:r w:rsidR="004D6D61" w:rsidRPr="00AD7C4F">
        <w:t xml:space="preserve"> </w:t>
      </w:r>
      <w:proofErr w:type="gramStart"/>
      <w:r w:rsidRPr="00AD7C4F">
        <w:t xml:space="preserve">( </w:t>
      </w:r>
      <w:proofErr w:type="spellStart"/>
      <w:r w:rsidRPr="00AD7C4F">
        <w:t>Kweninet</w:t>
      </w:r>
      <w:proofErr w:type="spellEnd"/>
      <w:proofErr w:type="gramEnd"/>
      <w:r w:rsidRPr="00AD7C4F">
        <w:t xml:space="preserve"> al. 2011), it was discovered that fair and efficient reward systems improve equality and retention. Good HR practises and job satisfaction were also found to have a positive relationship with retention. The findings also demonstrated that Vodafone's employee retention rates are influenced by both happy employees and good HR practises. </w:t>
      </w:r>
      <w:r w:rsidR="00002472">
        <w:t xml:space="preserve">This </w:t>
      </w:r>
      <w:proofErr w:type="gramStart"/>
      <w:r w:rsidR="00002472">
        <w:t xml:space="preserve">research </w:t>
      </w:r>
      <w:r w:rsidRPr="00AD7C4F">
        <w:t xml:space="preserve"> contains</w:t>
      </w:r>
      <w:proofErr w:type="gramEnd"/>
      <w:r w:rsidRPr="00AD7C4F">
        <w:t xml:space="preserve"> suggestions for enhancing Vodafone's Human Resources practises related to worker retention, as well as insightful information about the significance of staff retention. </w:t>
      </w:r>
      <w:r w:rsidR="00002472">
        <w:t>H</w:t>
      </w:r>
      <w:r w:rsidRPr="00AD7C4F">
        <w:t xml:space="preserve">owever, emphasise how crucial </w:t>
      </w:r>
      <w:r w:rsidR="00002472">
        <w:t>H</w:t>
      </w:r>
      <w:r w:rsidRPr="00AD7C4F">
        <w:t xml:space="preserve">uman </w:t>
      </w:r>
      <w:r w:rsidR="00002472">
        <w:t>R</w:t>
      </w:r>
      <w:r w:rsidRPr="00AD7C4F">
        <w:t>esources are to M&amp;A transactions (Fernandez et al. 2021). The HR department's engagement was found to be highly connected with merger and acquisition "success".</w:t>
      </w:r>
    </w:p>
    <w:p w14:paraId="4FF84AF0" w14:textId="77777777" w:rsidR="00EA2A35" w:rsidRPr="00AD7C4F" w:rsidRDefault="00EA2A35" w:rsidP="00AD7C4F"/>
    <w:p w14:paraId="035FAB17" w14:textId="57E623C5" w:rsidR="00EA2A35" w:rsidRPr="00AD7C4F" w:rsidRDefault="0077411D" w:rsidP="00AD7C4F">
      <w:r w:rsidRPr="00AD7C4F">
        <w:t xml:space="preserve">An investigation into the impact of high-involvement </w:t>
      </w:r>
      <w:r w:rsidR="00002472">
        <w:t>H</w:t>
      </w:r>
      <w:r w:rsidRPr="00AD7C4F">
        <w:t xml:space="preserve">uman </w:t>
      </w:r>
      <w:r w:rsidR="00002472">
        <w:t>R</w:t>
      </w:r>
      <w:r w:rsidRPr="00AD7C4F">
        <w:t xml:space="preserve">esource </w:t>
      </w:r>
      <w:r w:rsidR="00002472">
        <w:t>M</w:t>
      </w:r>
      <w:r w:rsidRPr="00AD7C4F">
        <w:t>anagement strategies on employee performance was conducted in UK (Ferrar et al. 2021). One thousand workers across several sectors were surveyed</w:t>
      </w:r>
      <w:r w:rsidR="004D6D61" w:rsidRPr="00AD7C4F">
        <w:t xml:space="preserve"> </w:t>
      </w:r>
      <w:r w:rsidRPr="00AD7C4F">
        <w:t>and hierarchical linear modelling was used to analyse the results. According to their findings, the performance of each individual employee is profoundly affected by transformational leadership methods and highly involved HR policies and procedures.</w:t>
      </w:r>
    </w:p>
    <w:p w14:paraId="083332ED" w14:textId="4941A1F8" w:rsidR="00EA2A35" w:rsidRPr="00AD7C4F" w:rsidRDefault="0077411D" w:rsidP="00AD7C4F">
      <w:r w:rsidRPr="00AD7C4F">
        <w:t xml:space="preserve">The literature agrees that HR practices significantly predict employee </w:t>
      </w:r>
      <w:r w:rsidR="00113162" w:rsidRPr="00AD7C4F">
        <w:t>performance but</w:t>
      </w:r>
      <w:r w:rsidRPr="00AD7C4F">
        <w:t xml:space="preserve"> disagrees on the most important ones. Key HR practices include high-involvement HRM, green HRM, and employee satisfaction. The mediating roles of green corporate culture and transformational leadership are also debated.</w:t>
      </w:r>
    </w:p>
    <w:p w14:paraId="2F356FF6" w14:textId="77777777" w:rsidR="00EA2A35" w:rsidRPr="00AD7C4F" w:rsidRDefault="0077411D" w:rsidP="00AD7C4F">
      <w:r w:rsidRPr="00AD7C4F">
        <w:t>Comparison of 2022, 2023, 2024 Vodafone performance</w:t>
      </w:r>
    </w:p>
    <w:p w14:paraId="3014FD3F" w14:textId="005A60B1" w:rsidR="00EA2A35" w:rsidRPr="00AD7C4F" w:rsidRDefault="00113162" w:rsidP="00AD7C4F">
      <w:r w:rsidRPr="00AD7C4F">
        <w:t xml:space="preserve">As per Already et al. (2022) </w:t>
      </w:r>
      <w:r w:rsidR="0077411D" w:rsidRPr="00AD7C4F">
        <w:t xml:space="preserve">Vodafone's performance declined in 2022, 2023, and 2024, following projections. In 2020, growth in Africa and increased equipment sales led to a 0.3% increase in revenue to $49 billion. However, Germany struggled with -6.1% adjusted </w:t>
      </w:r>
      <w:proofErr w:type="spellStart"/>
      <w:r w:rsidR="0077411D" w:rsidRPr="00AD7C4F">
        <w:t>EBITDAaL</w:t>
      </w:r>
      <w:proofErr w:type="spellEnd"/>
      <w:r w:rsidR="0077411D" w:rsidRPr="00AD7C4F">
        <w:t xml:space="preserve"> growth and -1.6% service revenue growth. Rising energy prices and weak commercial performance led to a 1.3% drop in adjusted </w:t>
      </w:r>
      <w:proofErr w:type="spellStart"/>
      <w:r w:rsidR="0077411D" w:rsidRPr="00AD7C4F">
        <w:t>EBITDAaL</w:t>
      </w:r>
      <w:proofErr w:type="spellEnd"/>
      <w:r w:rsidR="0077411D" w:rsidRPr="00AD7C4F">
        <w:t xml:space="preserve"> to $49 billion. Vodafone's net debt declined to $35.86 billion. Overall revenue </w:t>
      </w:r>
      <w:proofErr w:type="gramStart"/>
      <w:r w:rsidR="0077411D" w:rsidRPr="00AD7C4F">
        <w:t>in  2022</w:t>
      </w:r>
      <w:proofErr w:type="gramEnd"/>
      <w:r w:rsidR="0077411D" w:rsidRPr="00AD7C4F">
        <w:t>/23 was 11.96 billion, but dropped to $11.53 billion by June 2023. In 2024, revenue increased by 0.6%, reaching 107.2 billion.</w:t>
      </w:r>
    </w:p>
    <w:p w14:paraId="30441B4D" w14:textId="547B4E33" w:rsidR="00EA2A35" w:rsidRPr="00AD7C4F" w:rsidRDefault="0077411D" w:rsidP="00AD7C4F">
      <w:r w:rsidRPr="00AD7C4F">
        <w:lastRenderedPageBreak/>
        <w:t xml:space="preserve"> Vodafone</w:t>
      </w:r>
      <w:r w:rsidR="0033317B">
        <w:t xml:space="preserve"> has </w:t>
      </w:r>
      <w:proofErr w:type="gramStart"/>
      <w:r w:rsidR="0033317B">
        <w:t xml:space="preserve">an </w:t>
      </w:r>
      <w:r w:rsidRPr="00AD7C4F">
        <w:t xml:space="preserve"> faster</w:t>
      </w:r>
      <w:proofErr w:type="gramEnd"/>
      <w:r w:rsidRPr="00AD7C4F">
        <w:t xml:space="preserve"> expansion than its competitors, with revenue reaching $40 billion in 2022, $60 billion in 2023, and $100 billion in 2024.</w:t>
      </w:r>
    </w:p>
    <w:p w14:paraId="61ACA38E" w14:textId="5609F66D" w:rsidR="00EA2A35" w:rsidRPr="00AD7C4F" w:rsidRDefault="00120B27" w:rsidP="00AD7C4F">
      <w:r w:rsidRPr="00AD7C4F">
        <w:t xml:space="preserve">HR actions, quality, and practices all contribute to a business's competitive edge. The study also discusses big data use cases for a global sample of telecommunications providers. Despite some telecom firms having small profits, a small percentage see significant gains from big data. </w:t>
      </w:r>
      <w:r w:rsidR="00E8444F" w:rsidRPr="00AD7C4F">
        <w:t xml:space="preserve">It has been </w:t>
      </w:r>
      <w:r w:rsidRPr="00AD7C4F">
        <w:t>highlight</w:t>
      </w:r>
      <w:r w:rsidR="00E8444F" w:rsidRPr="00AD7C4F">
        <w:t>ed from</w:t>
      </w:r>
      <w:r w:rsidRPr="00AD7C4F">
        <w:t xml:space="preserve"> the importance of connectivity in the telecommunications sector, with developments such as 5G network monetization, edge computing, and sustainability reshaping the sector.</w:t>
      </w:r>
    </w:p>
    <w:p w14:paraId="40B7F749" w14:textId="77777777" w:rsidR="00E020B7" w:rsidRPr="00AD7C4F" w:rsidRDefault="00E020B7" w:rsidP="00AD7C4F">
      <w:r w:rsidRPr="00AD7C4F">
        <w:t xml:space="preserve">Authors Already et al. (2022) studied how training programmes affect how happy and productive workers are. They found that training programmes directly affected how well and how happy employees were in the telecommunications fields. It is clear from these numbers that training is key to doing a good job and generally enjoying your work. According to </w:t>
      </w:r>
      <w:proofErr w:type="spellStart"/>
      <w:r w:rsidRPr="00AD7C4F">
        <w:t>Kanapathipillai</w:t>
      </w:r>
      <w:proofErr w:type="spellEnd"/>
      <w:r w:rsidRPr="00AD7C4F">
        <w:t xml:space="preserve"> and Azam (2020), working out is strongly linked to being happier and more productive. Employees can be healthier and do their jobs better with good training programmes. Planning and carrying out training programmes well </w:t>
      </w:r>
      <w:proofErr w:type="gramStart"/>
      <w:r w:rsidRPr="00AD7C4F">
        <w:t>has</w:t>
      </w:r>
      <w:proofErr w:type="gramEnd"/>
      <w:r w:rsidRPr="00AD7C4F">
        <w:t xml:space="preserve"> a big impact on how well and happily workers do their jobs. The hypothesis that Cahyadi et al. (2022) wanted to test was how environmentally friendly HR practices in Pakistan affect work output. They did this by using thematic analysis. </w:t>
      </w:r>
    </w:p>
    <w:p w14:paraId="1F92ADCE" w14:textId="77777777" w:rsidR="00B05861" w:rsidRDefault="00E020B7" w:rsidP="00AD7C4F">
      <w:r w:rsidRPr="00AD7C4F">
        <w:t xml:space="preserve">According to Cahyadi et al. (2022), treating employees in ways that are good for the environment can make them more productive. They read previous studies on long-lasting HR practices and how they impact the amount of work that gets done, according to Da Silva </w:t>
      </w:r>
      <w:proofErr w:type="gramStart"/>
      <w:r w:rsidRPr="00AD7C4F">
        <w:t>et al.</w:t>
      </w:r>
      <w:r w:rsidR="00B05861">
        <w:t>(</w:t>
      </w:r>
      <w:proofErr w:type="gramEnd"/>
      <w:r w:rsidR="00B05861">
        <w:t>2020).</w:t>
      </w:r>
      <w:r w:rsidRPr="00AD7C4F">
        <w:t xml:space="preserve">The results showed how happy Vodafone's employees are and how well their HR department does its job both affecting how many employees they can keep.  As 5G network monetization, edge computing, and sustainability change the telecommunications field, connectivity is growing in importance. </w:t>
      </w:r>
    </w:p>
    <w:p w14:paraId="13EA0367" w14:textId="32A29AB4" w:rsidR="00E020B7" w:rsidRPr="00AD7C4F" w:rsidRDefault="00E020B7" w:rsidP="00AD7C4F">
      <w:r w:rsidRPr="00AD7C4F">
        <w:t>Multiple factors had an impact on Vodafone's performance during those years. This highlights how important it is to fully comprehend both business practices and prevailing trends. By comparing 2022, 2023, and 2024, Vodafone has both problems and chances. It has been observed that changes in sales, region</w:t>
      </w:r>
      <w:r w:rsidR="006172AB">
        <w:t xml:space="preserve"> </w:t>
      </w:r>
      <w:r w:rsidRPr="00AD7C4F">
        <w:t xml:space="preserve">specific growth rates, and new technologies </w:t>
      </w:r>
      <w:r w:rsidR="00B05861" w:rsidRPr="00AD7C4F">
        <w:t>can affect</w:t>
      </w:r>
      <w:r w:rsidRPr="00AD7C4F">
        <w:t xml:space="preserve"> the company's path toward success.</w:t>
      </w:r>
    </w:p>
    <w:p w14:paraId="370B6C22" w14:textId="45C1906B" w:rsidR="00EA2A35" w:rsidRPr="00AD7C4F" w:rsidRDefault="0077411D" w:rsidP="00AD7C4F">
      <w:r w:rsidRPr="00AD7C4F">
        <w:lastRenderedPageBreak/>
        <w:t>2.5: Challenges and Barriers to Training and Performance</w:t>
      </w:r>
    </w:p>
    <w:p w14:paraId="4C401D42" w14:textId="6B95AE27" w:rsidR="00EA2A35" w:rsidRPr="00AD7C4F" w:rsidRDefault="0077411D" w:rsidP="00AD7C4F">
      <w:r w:rsidRPr="00AD7C4F">
        <w:t xml:space="preserve">There has been substantial research into the difficulties associated with training and employee performance in a variety of settings.  </w:t>
      </w:r>
      <w:r w:rsidR="00B05861">
        <w:t xml:space="preserve">It has been </w:t>
      </w:r>
      <w:r w:rsidRPr="00AD7C4F">
        <w:t>conducted a qualitative study using thematic analysis on 30 semi-structured interviews with managers and employees from 10 RMG factories. "Lack of awareness and knowledge of HRM practises among employees," "lack of top management support and commitment for HRM implementation," "lack of adequate resources and infrastructure for GHRM training," and "lack of coordination and collaboration among stakeholders for GHRM promotion" are the four main challenges identified by the (</w:t>
      </w:r>
      <w:proofErr w:type="spellStart"/>
      <w:r w:rsidRPr="00AD7C4F">
        <w:t>Kanapathipillai</w:t>
      </w:r>
      <w:proofErr w:type="spellEnd"/>
      <w:r w:rsidRPr="00AD7C4F">
        <w:t xml:space="preserve"> et al. 2020</w:t>
      </w:r>
      <w:r w:rsidR="002F6317" w:rsidRPr="00AD7C4F">
        <w:t>, p.102</w:t>
      </w:r>
      <w:r w:rsidRPr="00AD7C4F">
        <w:t xml:space="preserve">). </w:t>
      </w:r>
      <w:r w:rsidR="002F6317" w:rsidRPr="00AD7C4F">
        <w:t>G</w:t>
      </w:r>
      <w:r w:rsidRPr="00AD7C4F">
        <w:t xml:space="preserve">o on to propose four main solutions, including "fostering coordination and collaboration among stakeholders for HRM promotion through networking and partnerships," "providing adequate resources and infrastructure for HRM training through investment and innovation," "securing top management support and commitment for HRM implementation through incentives and recognition," and "enhancing employee awareness and knowledge of GHRM practises through education and training." Accordingly, the </w:t>
      </w:r>
      <w:r w:rsidR="006172AB">
        <w:t>authors</w:t>
      </w:r>
      <w:r w:rsidRPr="00AD7C4F">
        <w:t xml:space="preserve"> suggested that stringent laws and regulations, monitoring, university courses, training programmes, and financial incentives could all be useful.</w:t>
      </w:r>
    </w:p>
    <w:p w14:paraId="2629F0A3" w14:textId="35E478BA" w:rsidR="00D912D4" w:rsidRPr="00AD7C4F" w:rsidRDefault="001576B5" w:rsidP="00AD7C4F">
      <w:r w:rsidRPr="00AD7C4F">
        <w:t xml:space="preserve">There are many things that can affect </w:t>
      </w:r>
      <w:r w:rsidR="00967553" w:rsidRPr="00AD7C4F">
        <w:t>whether</w:t>
      </w:r>
      <w:r w:rsidRPr="00AD7C4F">
        <w:t xml:space="preserve"> someone uses HR analytics. These include perceived benefits, subjective norms, easing conditions, self-efficacy, anxiety, resistance to change, data privacy, ethical concerns, and approval from upper management. </w:t>
      </w:r>
    </w:p>
    <w:p w14:paraId="7AFA5918" w14:textId="563AE95D" w:rsidR="00E020B7" w:rsidRPr="00AD7C4F" w:rsidRDefault="00E020B7" w:rsidP="00AD7C4F">
      <w:r w:rsidRPr="00AD7C4F">
        <w:t xml:space="preserve">Making ready-to-wear clothes in Bangladesh should think about "green hiring," pay structures, performance reviews, and how to give workers more power and get them involved. It was done on the </w:t>
      </w:r>
      <w:proofErr w:type="spellStart"/>
      <w:proofErr w:type="gramStart"/>
      <w:r w:rsidRPr="00AD7C4F">
        <w:t>ready</w:t>
      </w:r>
      <w:r w:rsidR="006172AB">
        <w:t xml:space="preserve"> </w:t>
      </w:r>
      <w:r w:rsidRPr="00AD7C4F">
        <w:t>made</w:t>
      </w:r>
      <w:proofErr w:type="spellEnd"/>
      <w:proofErr w:type="gramEnd"/>
      <w:r w:rsidRPr="00AD7C4F">
        <w:t xml:space="preserve"> clothing industry in Bangladesh by Naqshbandi et al. (2023</w:t>
      </w:r>
      <w:r w:rsidR="002F6317" w:rsidRPr="00AD7C4F">
        <w:t>, p.279</w:t>
      </w:r>
      <w:r w:rsidRPr="00AD7C4F">
        <w:t xml:space="preserve">) to show what can go wrong with green HRM and how to fix it. As sustainability is a major focus for the industry, it is aimed to hire "green" people and give them more power. These goals deal with things that impact people and the environment. However, the study needs to </w:t>
      </w:r>
      <w:proofErr w:type="gramStart"/>
      <w:r w:rsidRPr="00AD7C4F">
        <w:t>look into</w:t>
      </w:r>
      <w:proofErr w:type="gramEnd"/>
      <w:r w:rsidRPr="00AD7C4F">
        <w:t xml:space="preserve"> the problems that ready-made clothing companies have in more detail. They would have a better idea of the problems they are having after this. </w:t>
      </w:r>
      <w:proofErr w:type="spellStart"/>
      <w:r w:rsidR="00113162" w:rsidRPr="00AD7C4F">
        <w:t>Boselie</w:t>
      </w:r>
      <w:proofErr w:type="spellEnd"/>
      <w:r w:rsidR="00113162" w:rsidRPr="00AD7C4F">
        <w:t xml:space="preserve">, (2014, p.12) </w:t>
      </w:r>
      <w:r w:rsidRPr="00AD7C4F">
        <w:t xml:space="preserve">contribution supports HRM methods that last, but it doesn't go into detail about the problems that are unique to Bangladesh's </w:t>
      </w:r>
      <w:proofErr w:type="spellStart"/>
      <w:r w:rsidRPr="00AD7C4F">
        <w:t>ready</w:t>
      </w:r>
      <w:r w:rsidR="006172AB">
        <w:t xml:space="preserve"> </w:t>
      </w:r>
      <w:r w:rsidRPr="00AD7C4F">
        <w:t>made</w:t>
      </w:r>
      <w:proofErr w:type="spellEnd"/>
      <w:r w:rsidRPr="00AD7C4F">
        <w:t xml:space="preserve"> clothing industry</w:t>
      </w:r>
      <w:r w:rsidR="00967553">
        <w:t>.</w:t>
      </w:r>
    </w:p>
    <w:p w14:paraId="6E957B47" w14:textId="198E6D42" w:rsidR="00E020B7" w:rsidRPr="00AD7C4F" w:rsidRDefault="00E020B7" w:rsidP="00AD7C4F">
      <w:r w:rsidRPr="00AD7C4F">
        <w:lastRenderedPageBreak/>
        <w:t xml:space="preserve">Problems and issues that get in the way of training and performance should be </w:t>
      </w:r>
      <w:proofErr w:type="gramStart"/>
      <w:r w:rsidRPr="00AD7C4F">
        <w:t>looked into</w:t>
      </w:r>
      <w:proofErr w:type="gramEnd"/>
      <w:r w:rsidRPr="00AD7C4F">
        <w:t xml:space="preserve">. Green HRM practices in the </w:t>
      </w:r>
      <w:proofErr w:type="spellStart"/>
      <w:proofErr w:type="gramStart"/>
      <w:r w:rsidRPr="00AD7C4F">
        <w:t>ready</w:t>
      </w:r>
      <w:r w:rsidR="006172AB">
        <w:t xml:space="preserve"> </w:t>
      </w:r>
      <w:r w:rsidRPr="00AD7C4F">
        <w:t>made</w:t>
      </w:r>
      <w:proofErr w:type="spellEnd"/>
      <w:proofErr w:type="gramEnd"/>
      <w:r w:rsidRPr="00AD7C4F">
        <w:t xml:space="preserve"> clothing sector should be given special attention. A study by Naqshbandi et al. (2023</w:t>
      </w:r>
      <w:r w:rsidR="00113162" w:rsidRPr="00AD7C4F">
        <w:t>, p.279</w:t>
      </w:r>
      <w:r w:rsidRPr="00AD7C4F">
        <w:t xml:space="preserve">) and one by </w:t>
      </w:r>
      <w:proofErr w:type="spellStart"/>
      <w:r w:rsidR="00113162" w:rsidRPr="00AD7C4F">
        <w:t>Boselie</w:t>
      </w:r>
      <w:proofErr w:type="spellEnd"/>
      <w:r w:rsidR="00113162" w:rsidRPr="00AD7C4F">
        <w:t xml:space="preserve">, (2014, p.15) </w:t>
      </w:r>
      <w:r w:rsidRPr="00AD7C4F">
        <w:t>show how important it is to deal with social and environmental issues through HRM methods that are sustainable. However, a more sector</w:t>
      </w:r>
      <w:r w:rsidR="006172AB">
        <w:t xml:space="preserve"> </w:t>
      </w:r>
      <w:r w:rsidRPr="00AD7C4F">
        <w:t xml:space="preserve">specific study is needed to fully understand the problems that companies in the </w:t>
      </w:r>
      <w:proofErr w:type="spellStart"/>
      <w:proofErr w:type="gramStart"/>
      <w:r w:rsidRPr="00AD7C4F">
        <w:t>ready</w:t>
      </w:r>
      <w:r w:rsidR="006172AB">
        <w:t xml:space="preserve"> </w:t>
      </w:r>
      <w:r w:rsidRPr="00AD7C4F">
        <w:t>made</w:t>
      </w:r>
      <w:proofErr w:type="spellEnd"/>
      <w:proofErr w:type="gramEnd"/>
      <w:r w:rsidRPr="00AD7C4F">
        <w:t xml:space="preserve"> clothing sector face and come up with custom ways for them to be more environmentally friendly at work.</w:t>
      </w:r>
    </w:p>
    <w:p w14:paraId="6C889CBB" w14:textId="77777777" w:rsidR="00EA2A35" w:rsidRPr="00AD7C4F" w:rsidRDefault="0077411D" w:rsidP="00AD7C4F">
      <w:r w:rsidRPr="00AD7C4F">
        <w:t>2.6: Literature Gap</w:t>
      </w:r>
    </w:p>
    <w:p w14:paraId="6D842403" w14:textId="77777777" w:rsidR="00113162" w:rsidRPr="00AD7C4F" w:rsidRDefault="0077411D" w:rsidP="00AD7C4F">
      <w:r w:rsidRPr="00AD7C4F">
        <w:t xml:space="preserve">While the current research does provide some useful insight into how HR might impact training and productivity, there are still certain knowledge gaps that need filling. To begin, most of the study focuses on general HR practises, but some more specific studies have </w:t>
      </w:r>
      <w:proofErr w:type="gramStart"/>
      <w:r w:rsidRPr="00AD7C4F">
        <w:t>looked into</w:t>
      </w:r>
      <w:proofErr w:type="gramEnd"/>
      <w:r w:rsidRPr="00AD7C4F">
        <w:t xml:space="preserve"> the function of HR in training programmes at companies like Vodafone UK. There is a lack of research on how these challenges are managed, notably in the context of Vodafone UK, even though the difficulties and barriers to training and performance have been discussed at length. </w:t>
      </w:r>
    </w:p>
    <w:p w14:paraId="4FF19A4F" w14:textId="56BC074E" w:rsidR="00EA2A35" w:rsidRPr="00AD7C4F" w:rsidRDefault="0077411D" w:rsidP="00AD7C4F">
      <w:r w:rsidRPr="00AD7C4F">
        <w:t xml:space="preserve"> </w:t>
      </w:r>
      <w:r w:rsidR="00967553">
        <w:t>R</w:t>
      </w:r>
      <w:r w:rsidRPr="00AD7C4F">
        <w:t>esearchers have looked at how HR</w:t>
      </w:r>
      <w:r w:rsidR="006172AB">
        <w:t xml:space="preserve"> </w:t>
      </w:r>
      <w:r w:rsidRPr="00AD7C4F">
        <w:t>led training impacts productivity in broad strokes, but they haven't investigated the topic in any depth. Finally, while there is a wealth of literature on HR practises and employee performance, there is far less that examines the connection between these two in the context of the telecommunications sector</w:t>
      </w:r>
      <w:r w:rsidR="00366564">
        <w:t>.</w:t>
      </w:r>
    </w:p>
    <w:p w14:paraId="2B2C1620" w14:textId="743026D5" w:rsidR="00C84BDE" w:rsidRPr="00AD7C4F" w:rsidRDefault="00C84BDE" w:rsidP="00AD7C4F">
      <w:r w:rsidRPr="00AD7C4F">
        <w:t>2.7 Summary</w:t>
      </w:r>
    </w:p>
    <w:p w14:paraId="3A6A4E10" w14:textId="5C7BBF67" w:rsidR="00C84BDE" w:rsidRPr="00AD7C4F" w:rsidRDefault="00C84BDE" w:rsidP="00AD7C4F">
      <w:r w:rsidRPr="00AD7C4F">
        <w:t xml:space="preserve">The complicated connection between these areas is explored in literature review. The literature review specifically looks at how HR can help improve employee skills and performance through training and development programmes. The article stresses how important HR strategies are for making the </w:t>
      </w:r>
      <w:r w:rsidR="00366564">
        <w:t>T</w:t>
      </w:r>
      <w:r w:rsidRPr="00AD7C4F">
        <w:t>elecom industry more productive and efficient. Examples include training and development.</w:t>
      </w:r>
    </w:p>
    <w:p w14:paraId="43BF8BA2" w14:textId="5FB58A64" w:rsidR="00C84BDE" w:rsidRPr="00AD7C4F" w:rsidRDefault="00C84BDE" w:rsidP="00AD7C4F">
      <w:r w:rsidRPr="00AD7C4F">
        <w:t>Some of the studies in the review look</w:t>
      </w:r>
      <w:r w:rsidR="006172AB">
        <w:t>,</w:t>
      </w:r>
      <w:r w:rsidRPr="00AD7C4F">
        <w:t xml:space="preserve"> at how HRM practices affect telecommunications companies, how training programmes can make jobs more satisfying and boost productivity, and how HR practices are connected to keeping employees happy and satisfied. This discussion has also provided the business performance of Vodafone UK in different years, which prepares the </w:t>
      </w:r>
      <w:r w:rsidRPr="00AD7C4F">
        <w:lastRenderedPageBreak/>
        <w:t>next analysis. It also shows issues and problems that delay training and performance and suggests fixes for them. This includes more specific research on HR's role in training programmes at companies like Vodafone UK, on how HR</w:t>
      </w:r>
      <w:r w:rsidR="00B81ED7">
        <w:t xml:space="preserve"> </w:t>
      </w:r>
      <w:r w:rsidRPr="00AD7C4F">
        <w:t xml:space="preserve">led training affects productivity, and </w:t>
      </w:r>
      <w:r w:rsidR="00366564">
        <w:t xml:space="preserve">the </w:t>
      </w:r>
      <w:r w:rsidRPr="00AD7C4F">
        <w:t>link between HR and employee performance in the telecommunications sector. The literature review helps us fully understand how HR handles training and how this impacts the work performance of Vodafone UK employees.</w:t>
      </w:r>
    </w:p>
    <w:p w14:paraId="3CF801E9" w14:textId="77777777" w:rsidR="00C84BDE" w:rsidRPr="00AD7C4F" w:rsidRDefault="00C84BDE" w:rsidP="00AD7C4F">
      <w:bookmarkStart w:id="5" w:name="_heading=h.z337ya" w:colFirst="0" w:colLast="0"/>
      <w:bookmarkEnd w:id="5"/>
      <w:r w:rsidRPr="00AD7C4F">
        <w:br w:type="page"/>
      </w:r>
    </w:p>
    <w:p w14:paraId="02B9A397" w14:textId="75D30F1F" w:rsidR="00EA2A35" w:rsidRPr="00AD7C4F" w:rsidRDefault="0077411D" w:rsidP="00AD7C4F">
      <w:r w:rsidRPr="00AD7C4F">
        <w:lastRenderedPageBreak/>
        <w:t xml:space="preserve">Chapter 3: Methodology </w:t>
      </w:r>
    </w:p>
    <w:p w14:paraId="26C597FF" w14:textId="7484A46B" w:rsidR="00EA2A35" w:rsidRPr="00AD7C4F" w:rsidRDefault="0077411D" w:rsidP="00AD7C4F">
      <w:bookmarkStart w:id="6" w:name="_heading=h.3j2qqm3" w:colFirst="0" w:colLast="0"/>
      <w:bookmarkEnd w:id="6"/>
      <w:r w:rsidRPr="00AD7C4F">
        <w:t xml:space="preserve">3.1: </w:t>
      </w:r>
      <w:r w:rsidR="0063629C" w:rsidRPr="00AD7C4F">
        <w:t>Introducing the Methodology of the Research</w:t>
      </w:r>
    </w:p>
    <w:p w14:paraId="0564D7B3" w14:textId="51FFC585" w:rsidR="00EA2A35" w:rsidRPr="00AD7C4F" w:rsidRDefault="0077411D" w:rsidP="00AD7C4F">
      <w:r w:rsidRPr="00AD7C4F">
        <w:t>The terms "research methods" and "methodology" refer to discussions of the strategies, procedures, and instruments employed in the study. It's the way in which the researcher explains how they conducted their study. The researcher adopted a positivist worldview, followed a logical methodology, employed a case study design, and employed both convenience and purposive sampling techniques. An integral aspect of any study, the research technique provides a framework for performing systematic investigation (Borgstede and Scholz, 2021). The researcher was able to solve the study challenge more methodically thanks to this well</w:t>
      </w:r>
      <w:r w:rsidR="00366564">
        <w:t xml:space="preserve"> </w:t>
      </w:r>
      <w:r w:rsidRPr="00AD7C4F">
        <w:t>thought</w:t>
      </w:r>
      <w:r w:rsidR="00366564">
        <w:t xml:space="preserve"> </w:t>
      </w:r>
      <w:r w:rsidRPr="00AD7C4F">
        <w:t xml:space="preserve">out </w:t>
      </w:r>
      <w:r w:rsidR="005F2D82" w:rsidRPr="00AD7C4F">
        <w:t>strategy.</w:t>
      </w:r>
      <w:r w:rsidRPr="00AD7C4F">
        <w:t xml:space="preserve"> The research methodology used to provide credible findings that meet the stated goals and objectives is laid out in great depth.</w:t>
      </w:r>
    </w:p>
    <w:p w14:paraId="08B3B224" w14:textId="77777777" w:rsidR="00EA2A35" w:rsidRPr="00AD7C4F" w:rsidRDefault="0077411D" w:rsidP="00AD7C4F">
      <w:bookmarkStart w:id="7" w:name="_heading=h.1y810tw" w:colFirst="0" w:colLast="0"/>
      <w:bookmarkEnd w:id="7"/>
      <w:r w:rsidRPr="00AD7C4F">
        <w:t>3.2: Research method</w:t>
      </w:r>
    </w:p>
    <w:bookmarkStart w:id="8" w:name="_heading=h.5vnly2z7t3qg" w:colFirst="0" w:colLast="0" w:displacedByCustomXml="next"/>
    <w:bookmarkEnd w:id="8" w:displacedByCustomXml="next"/>
    <w:bookmarkStart w:id="9" w:name="_Toc154536116" w:displacedByCustomXml="next"/>
    <w:bookmarkStart w:id="10" w:name="_Toc153634823" w:displacedByCustomXml="next"/>
    <w:sdt>
      <w:sdtPr>
        <w:tag w:val="goog_rdk_0"/>
        <w:id w:val="-1426640071"/>
      </w:sdtPr>
      <w:sdtContent>
        <w:p w14:paraId="70C5C6D2" w14:textId="504E1CB0" w:rsidR="00EA2A35" w:rsidRPr="00AD7C4F" w:rsidRDefault="0077411D" w:rsidP="00AD7C4F">
          <w:r w:rsidRPr="00AD7C4F">
            <w:t xml:space="preserve">The researcher will use a secondary research method, which includes the assortment and investigation of existing information, writing, or data to address an exploration question or goal. </w:t>
          </w:r>
          <w:r w:rsidR="00366564">
            <w:t>Authors</w:t>
          </w:r>
          <w:r w:rsidRPr="00AD7C4F">
            <w:t xml:space="preserve"> use different sources, for example, scholarly diaries, books, government reports, and online data sets, to accumulate essential information without leading to new trials or overviews. By synthesizing previous knowledge, this method provides a comprehensive understanding of a topic at a low cost and in a short amount of time (Greening, 2019). Analysts fundamentally assess and blend data, distinguishing examples, patterns, or gaps in the writing. While secondary research is significant for expanding on existing information, it is fundamental to guarantee the unwavering quality and believability of the sources to keep up with the honesty of the exploration discoveries.</w:t>
          </w:r>
        </w:p>
      </w:sdtContent>
    </w:sdt>
    <w:bookmarkEnd w:id="9" w:displacedByCustomXml="prev"/>
    <w:bookmarkEnd w:id="10" w:displacedByCustomXml="prev"/>
    <w:p w14:paraId="6E696BE2" w14:textId="77777777" w:rsidR="00EA2A35" w:rsidRPr="00AD7C4F" w:rsidRDefault="0077411D" w:rsidP="00AD7C4F">
      <w:r w:rsidRPr="00AD7C4F">
        <w:t>Research onion</w:t>
      </w:r>
    </w:p>
    <w:p w14:paraId="5D5CB835" w14:textId="06EAEE51" w:rsidR="00EA2A35" w:rsidRPr="00AD7C4F" w:rsidRDefault="0077411D" w:rsidP="00AD7C4F">
      <w:r w:rsidRPr="00AD7C4F">
        <w:t xml:space="preserve">Saunders et al. (2007) developed the research onion, which is a calculated structure that portrays the layers of exploration processes engaged with a review. Including various stages, each layer addresses a degree of request, from philosophical underpinnings at the </w:t>
      </w:r>
      <w:r w:rsidR="005F2D82" w:rsidRPr="00AD7C4F">
        <w:t>centre</w:t>
      </w:r>
      <w:r w:rsidRPr="00AD7C4F">
        <w:t xml:space="preserve"> to the external layers incorporating research procedures, information assortment strategies, and investigation methods. The onion allegory means the continuous movement and stripping back of layers as specialists explore through decisions in their review plan. This model helps with understanding the intricacy </w:t>
      </w:r>
      <w:r w:rsidRPr="00AD7C4F">
        <w:lastRenderedPageBreak/>
        <w:t>and interconnectedness of examination choices, empowering a deliberate and straightforward way to deal with the exploration cycle, from wide philosophical contemplations to reasonable strategic applications.</w:t>
      </w:r>
    </w:p>
    <w:p w14:paraId="4913B3E0" w14:textId="77777777" w:rsidR="00EA2A35" w:rsidRPr="00AD7C4F" w:rsidRDefault="00EA2A35" w:rsidP="00AD7C4F"/>
    <w:p w14:paraId="13E8846D" w14:textId="77777777" w:rsidR="00EA2A35" w:rsidRPr="00AD7C4F" w:rsidRDefault="0077411D" w:rsidP="00AD7C4F">
      <w:r w:rsidRPr="00AD7C4F">
        <w:t>Research Philosophy</w:t>
      </w:r>
    </w:p>
    <w:p w14:paraId="5A2CFA3A" w14:textId="77777777" w:rsidR="00EA2A35" w:rsidRPr="00AD7C4F" w:rsidRDefault="0077411D" w:rsidP="00AD7C4F">
      <w:r w:rsidRPr="00AD7C4F">
        <w:t xml:space="preserve">The positivist way of dealing with research reasoning is established in the conviction that the social world can be concentrated on utilizing logical techniques like those utilized in the inherent sciences (Keung et al. 2020). Positivism underlines objectivity, experimental perception, and the check of speculations through an orderly and thorough examination methodology. Analysts taking on this approach mean to reveal </w:t>
      </w:r>
      <w:proofErr w:type="spellStart"/>
      <w:r w:rsidRPr="00AD7C4F">
        <w:t>all inclusive</w:t>
      </w:r>
      <w:proofErr w:type="spellEnd"/>
      <w:r w:rsidRPr="00AD7C4F">
        <w:t xml:space="preserve"> regulations administering social peculiarities, stressing quantitative information and factual examination. Positivism accepts an objective reality that can be estimated and concentrated impartially, trying to limit scientist predisposition. This approach is typical in disciplines like human science and brain research, where scientists take a stab at replicable outcomes and look to lay out causal connections in their examinations.</w:t>
      </w:r>
    </w:p>
    <w:p w14:paraId="0A88587E" w14:textId="77777777" w:rsidR="00EA2A35" w:rsidRPr="00AD7C4F" w:rsidRDefault="0077411D" w:rsidP="00AD7C4F">
      <w:r w:rsidRPr="00AD7C4F">
        <w:t>Research approach</w:t>
      </w:r>
    </w:p>
    <w:p w14:paraId="2BB78FF3" w14:textId="77777777" w:rsidR="00EA2A35" w:rsidRPr="00AD7C4F" w:rsidRDefault="0077411D" w:rsidP="00AD7C4F">
      <w:r w:rsidRPr="00AD7C4F">
        <w:t xml:space="preserve">The examination approach embraced in this study is deductive methodology (Madden, 2021). The deductive examination includes testing a particular speculation or hypothesis through organized and controlled information assortment and investigation. In this methodology, scientists start with an overall hypothesis or speculation and afterwards assemble and examine information to affirm or discredit it. This technique understands an intelligent grouping, moving from the general to </w:t>
      </w:r>
      <w:proofErr w:type="gramStart"/>
      <w:r w:rsidRPr="00AD7C4F">
        <w:t>the particular, and</w:t>
      </w:r>
      <w:proofErr w:type="gramEnd"/>
      <w:r w:rsidRPr="00AD7C4F">
        <w:t xml:space="preserve"> expects to make inferences that are legitimately gotten from the underlying reason. Deductive research is precious for speculation testing and laying out causal connections, giving an organized structure to examining and figuring out peculiarities in an orderly and thorough way.</w:t>
      </w:r>
    </w:p>
    <w:p w14:paraId="3C1A1D44" w14:textId="77777777" w:rsidR="00EA2A35" w:rsidRPr="00AD7C4F" w:rsidRDefault="0077411D" w:rsidP="00AD7C4F">
      <w:r w:rsidRPr="00AD7C4F">
        <w:t>Research strategy</w:t>
      </w:r>
    </w:p>
    <w:p w14:paraId="50E19830" w14:textId="0446DF35" w:rsidR="00EA2A35" w:rsidRPr="00AD7C4F" w:rsidRDefault="0077411D" w:rsidP="00AD7C4F">
      <w:r w:rsidRPr="00AD7C4F">
        <w:t xml:space="preserve">The study was conducted using a case study approach. The exploration methodology utilized in investigating "The Role of HR in Training of Employee Performance at Vodafone UK" focused on a contextual investigation approach. This </w:t>
      </w:r>
      <w:proofErr w:type="gramStart"/>
      <w:r w:rsidRPr="00AD7C4F">
        <w:t>elaborate</w:t>
      </w:r>
      <w:proofErr w:type="gramEnd"/>
      <w:r w:rsidRPr="00AD7C4F">
        <w:t xml:space="preserve"> an inside and out assessment of HR </w:t>
      </w:r>
      <w:r w:rsidRPr="00AD7C4F">
        <w:lastRenderedPageBreak/>
        <w:t>re</w:t>
      </w:r>
      <w:r w:rsidR="005F2D82">
        <w:t>searches</w:t>
      </w:r>
      <w:r w:rsidRPr="00AD7C4F">
        <w:t xml:space="preserve"> and their effect on worker execution inside the particular setting of Vodafone UK. This is supported by the reputable book "Strategic Human Resource Management: A Balanced Approach" by Paul </w:t>
      </w:r>
      <w:proofErr w:type="spellStart"/>
      <w:r w:rsidRPr="00AD7C4F">
        <w:t>Boselie</w:t>
      </w:r>
      <w:proofErr w:type="spellEnd"/>
      <w:r w:rsidRPr="00AD7C4F">
        <w:t xml:space="preserve"> (2014), underlines the meaning of contextual analyses in grasping mind boggling HR elements. In addition, Mary Smith's (2006) article in the Journal of Human Resource Development titled "Fostering psychological safety through facework: The importance of the effective delivery of performance feedback" supports the use of a case study methodology for comprehensive insights into HR's role in employee training. This method guarantees a solid foundation for subsequent research.</w:t>
      </w:r>
    </w:p>
    <w:p w14:paraId="79984526" w14:textId="77777777" w:rsidR="00EA2A35" w:rsidRPr="00AD7C4F" w:rsidRDefault="0077411D" w:rsidP="00AD7C4F">
      <w:r w:rsidRPr="00AD7C4F">
        <w:t>Data collection and analysis</w:t>
      </w:r>
    </w:p>
    <w:p w14:paraId="61A1A93B" w14:textId="7AD3527C" w:rsidR="00EA2A35" w:rsidRPr="00AD7C4F" w:rsidRDefault="0077411D" w:rsidP="00AD7C4F">
      <w:r w:rsidRPr="00AD7C4F">
        <w:t>The data used in this study was gathered using a secondary data collection strategy. A secondary data collection strategy is used for this study, in which existing data are used for analysis. Academic literature, databases, and official reports all serve as sources of the data gathered for this study. The investigation is thus directed on this all around accessible optional information. This approach offers benefits regarding cost</w:t>
      </w:r>
      <w:r w:rsidR="00B87551">
        <w:t xml:space="preserve"> </w:t>
      </w:r>
      <w:r w:rsidRPr="00AD7C4F">
        <w:t>viability and time effectiveness, as it stays away from the requirement for essential information assortment techniques like reviews or tests (</w:t>
      </w:r>
      <w:proofErr w:type="spellStart"/>
      <w:r w:rsidRPr="00AD7C4F">
        <w:t>Mohajan</w:t>
      </w:r>
      <w:proofErr w:type="spellEnd"/>
      <w:r w:rsidRPr="00AD7C4F">
        <w:t>, 2018). In any case, guaranteeing the unwavering quality and significance of the chosen optional information sources is critical for keeping up with the power of the examination and making significant determinations from the current data.</w:t>
      </w:r>
    </w:p>
    <w:p w14:paraId="44B1B8ED" w14:textId="195733ED" w:rsidR="00EA2A35" w:rsidRPr="00AD7C4F" w:rsidRDefault="0077411D" w:rsidP="00AD7C4F">
      <w:r w:rsidRPr="00AD7C4F">
        <w:t xml:space="preserve">Options range from using just one technique to using a combination of several. This study only employed a single research strategy, or mono technique. This study's research design employed a mono technique strategy rather than a variety of approaches in </w:t>
      </w:r>
      <w:r w:rsidR="00C872D6">
        <w:t xml:space="preserve">favour </w:t>
      </w:r>
      <w:r w:rsidRPr="00AD7C4F">
        <w:t>of a mono technique approach (Mukherjee, 2019). This purposeful decision in technique mirrors an engaged and smoothed out research approach, underlining profundity over broadness. By using a solitary procedure, the review expects to keep up with strategic rationality, guaranteeing a reliable and designated examination concerning the exploration question or goal. While this approach might restrict the variety of information assortment strategies, it considers a more inside and out investigation and examination inside the picked structure (Quick, 2020). The significance of methodological alignment with the specific objectives and scope of the study is emphasized by the choice to use a mono technique.</w:t>
      </w:r>
    </w:p>
    <w:p w14:paraId="71103EC7" w14:textId="77777777" w:rsidR="00EA2A35" w:rsidRPr="00AD7C4F" w:rsidRDefault="0077411D" w:rsidP="00AD7C4F">
      <w:r w:rsidRPr="00AD7C4F">
        <w:lastRenderedPageBreak/>
        <w:t>Time horizons</w:t>
      </w:r>
    </w:p>
    <w:p w14:paraId="17453A9A" w14:textId="2D846E50" w:rsidR="00EA2A35" w:rsidRPr="00AD7C4F" w:rsidRDefault="0077411D" w:rsidP="00AD7C4F">
      <w:r w:rsidRPr="00AD7C4F">
        <w:t>Time horizons refer to the specific durations or periods considered when conducting research or making predictions. In research and planning, time horizons help define the scope and objectives. Short</w:t>
      </w:r>
      <w:r w:rsidR="00C872D6">
        <w:t xml:space="preserve"> </w:t>
      </w:r>
      <w:r w:rsidRPr="00AD7C4F">
        <w:t>term time horizons typically span a few days to a year, focusing on immediate goals and outcomes. Medium</w:t>
      </w:r>
      <w:r w:rsidR="00C872D6">
        <w:t xml:space="preserve"> </w:t>
      </w:r>
      <w:r w:rsidRPr="00AD7C4F">
        <w:t>term horizons range from one to five years, addressing intermediate</w:t>
      </w:r>
      <w:r w:rsidR="00C872D6">
        <w:t xml:space="preserve"> </w:t>
      </w:r>
      <w:r w:rsidRPr="00AD7C4F">
        <w:t>term objectives and planning (</w:t>
      </w:r>
      <w:proofErr w:type="spellStart"/>
      <w:r w:rsidRPr="00AD7C4F">
        <w:t>Rapanta</w:t>
      </w:r>
      <w:proofErr w:type="spellEnd"/>
      <w:r w:rsidRPr="00AD7C4F">
        <w:t xml:space="preserve"> and Felton, 2019). Long</w:t>
      </w:r>
      <w:r w:rsidR="00C872D6">
        <w:t xml:space="preserve"> </w:t>
      </w:r>
      <w:r w:rsidRPr="00AD7C4F">
        <w:t xml:space="preserve">term horizons extend beyond five years, providing a strategic perspective on future trends and goals. Choosing the appropriate time horizon is crucial, as it influences decision-making, resource allocation, and the relevance of findings. Researchers and planners carefully select time horizons based on the nature and purpose of their investigations. Both cross-sectional and longitudinal temporal frames are used. </w:t>
      </w:r>
    </w:p>
    <w:p w14:paraId="55E5E569" w14:textId="77777777" w:rsidR="00EA2A35" w:rsidRPr="00AD7C4F" w:rsidRDefault="0077411D" w:rsidP="00AD7C4F">
      <w:r w:rsidRPr="00AD7C4F">
        <w:rPr>
          <w:noProof/>
        </w:rPr>
        <w:drawing>
          <wp:inline distT="0" distB="0" distL="0" distR="0" wp14:anchorId="72687E24" wp14:editId="2DBC2B22">
            <wp:extent cx="3840479" cy="2743200"/>
            <wp:effectExtent l="0" t="0" r="0" b="0"/>
            <wp:docPr id="1" name="image1.jpg" descr="A diagram of a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diagram of a diagram&#10;&#10;Description automatically generated"/>
                    <pic:cNvPicPr preferRelativeResize="0"/>
                  </pic:nvPicPr>
                  <pic:blipFill>
                    <a:blip r:embed="rId8"/>
                    <a:srcRect/>
                    <a:stretch>
                      <a:fillRect/>
                    </a:stretch>
                  </pic:blipFill>
                  <pic:spPr>
                    <a:xfrm>
                      <a:off x="0" y="0"/>
                      <a:ext cx="3840479" cy="2743200"/>
                    </a:xfrm>
                    <a:prstGeom prst="rect">
                      <a:avLst/>
                    </a:prstGeom>
                    <a:ln/>
                  </pic:spPr>
                </pic:pic>
              </a:graphicData>
            </a:graphic>
          </wp:inline>
        </w:drawing>
      </w:r>
    </w:p>
    <w:p w14:paraId="6F9EC136" w14:textId="77777777" w:rsidR="00EA2A35" w:rsidRPr="00AD7C4F" w:rsidRDefault="0077411D" w:rsidP="00AD7C4F">
      <w:r w:rsidRPr="00AD7C4F">
        <w:t>Research onion</w:t>
      </w:r>
    </w:p>
    <w:p w14:paraId="38672D2D" w14:textId="77777777" w:rsidR="00EA2A35" w:rsidRPr="00AD7C4F" w:rsidRDefault="0077411D" w:rsidP="00AD7C4F">
      <w:r w:rsidRPr="00AD7C4F">
        <w:t xml:space="preserve">(Image source: </w:t>
      </w:r>
      <w:proofErr w:type="spellStart"/>
      <w:r w:rsidRPr="00AD7C4F">
        <w:t>Mardiana</w:t>
      </w:r>
      <w:proofErr w:type="spellEnd"/>
      <w:r w:rsidRPr="00AD7C4F">
        <w:t>, 2020)</w:t>
      </w:r>
    </w:p>
    <w:p w14:paraId="693CFB3A" w14:textId="2ECB2D15" w:rsidR="00EA2A35" w:rsidRPr="00AD7C4F" w:rsidRDefault="0077411D" w:rsidP="00AD7C4F">
      <w:bookmarkStart w:id="11" w:name="_heading=h.4i7ojhp" w:colFirst="0" w:colLast="0"/>
      <w:bookmarkEnd w:id="11"/>
      <w:r w:rsidRPr="00AD7C4F">
        <w:t>3.3: Research Philosophy</w:t>
      </w:r>
    </w:p>
    <w:p w14:paraId="637EBEC7" w14:textId="36ED2E4E" w:rsidR="00EA2A35" w:rsidRPr="00AD7C4F" w:rsidRDefault="00CE2913" w:rsidP="00AD7C4F">
      <w:r w:rsidRPr="00AD7C4F">
        <w:t xml:space="preserve">The ways a researcher does their study can be affected by the ideas that guide them. It's also possible that these beliefs will help with the research. Positivism, realism, pragmatism, and interpretivism are just a few of the many philosophical approaches to research. The positivist view is based on beliefs that are supported by facts. There is no room for </w:t>
      </w:r>
      <w:proofErr w:type="gramStart"/>
      <w:r w:rsidRPr="00AD7C4F">
        <w:t>personal opinion</w:t>
      </w:r>
      <w:proofErr w:type="gramEnd"/>
      <w:r w:rsidRPr="00AD7C4F">
        <w:t xml:space="preserve"> here (Park et </w:t>
      </w:r>
      <w:r w:rsidRPr="00AD7C4F">
        <w:lastRenderedPageBreak/>
        <w:t xml:space="preserve">al. 2020). A </w:t>
      </w:r>
      <w:proofErr w:type="gramStart"/>
      <w:r w:rsidRPr="00AD7C4F">
        <w:t>realism</w:t>
      </w:r>
      <w:r w:rsidR="00C872D6">
        <w:t xml:space="preserve"> </w:t>
      </w:r>
      <w:r w:rsidRPr="00AD7C4F">
        <w:t>based</w:t>
      </w:r>
      <w:proofErr w:type="gramEnd"/>
      <w:r w:rsidRPr="00AD7C4F">
        <w:t xml:space="preserve"> philosophy is based on the idea of reality and the scientific method. It doesn't make sense to the human mind. Interpretivism looks at the actions and events of any civilization by considering its values and beliefs. Part of the pragmatist research philosophy is the idea that the operational design that might help solve the research problem is good. They chose the positivist research philosophy for this study because they believe that the best way to learn is through objective observations (Park et al. 2020). Using objective observations can help you look at the data and figure out how to solve the study problem.</w:t>
      </w:r>
    </w:p>
    <w:p w14:paraId="1069C8EA" w14:textId="77777777" w:rsidR="00EA2A35" w:rsidRPr="00AD7C4F" w:rsidRDefault="0077411D" w:rsidP="00AD7C4F">
      <w:bookmarkStart w:id="12" w:name="_heading=h.2xcytpi" w:colFirst="0" w:colLast="0"/>
      <w:bookmarkEnd w:id="12"/>
      <w:r w:rsidRPr="00AD7C4F">
        <w:t>3.4: Research Paradigm</w:t>
      </w:r>
    </w:p>
    <w:p w14:paraId="454D6CB5" w14:textId="7B3D857A" w:rsidR="00EA2A35" w:rsidRPr="00AD7C4F" w:rsidRDefault="0077411D" w:rsidP="00AD7C4F">
      <w:r w:rsidRPr="00AD7C4F">
        <w:t>The examination paradigm envelops different methodologies, including single</w:t>
      </w:r>
      <w:r w:rsidR="00C872D6">
        <w:t xml:space="preserve"> </w:t>
      </w:r>
      <w:r w:rsidRPr="00AD7C4F">
        <w:t>strategy, two</w:t>
      </w:r>
      <w:r w:rsidR="00B82E2F">
        <w:t xml:space="preserve"> </w:t>
      </w:r>
      <w:r w:rsidRPr="00AD7C4F">
        <w:t>technique, and three</w:t>
      </w:r>
      <w:r w:rsidR="00B82E2F">
        <w:t xml:space="preserve"> </w:t>
      </w:r>
      <w:r w:rsidRPr="00AD7C4F">
        <w:t xml:space="preserve">strategy paradigms. One method, like </w:t>
      </w:r>
      <w:r w:rsidR="00B82E2F" w:rsidRPr="00AD7C4F">
        <w:t>surveys, is</w:t>
      </w:r>
      <w:r w:rsidRPr="00AD7C4F">
        <w:t xml:space="preserve"> used in a single</w:t>
      </w:r>
      <w:r w:rsidR="00B82E2F">
        <w:t xml:space="preserve"> </w:t>
      </w:r>
      <w:r w:rsidRPr="00AD7C4F">
        <w:t>method research design. Two</w:t>
      </w:r>
      <w:r w:rsidR="00B82E2F">
        <w:t xml:space="preserve"> </w:t>
      </w:r>
      <w:r w:rsidRPr="00AD7C4F">
        <w:t>method and three</w:t>
      </w:r>
      <w:r w:rsidR="00B82E2F">
        <w:t xml:space="preserve"> </w:t>
      </w:r>
      <w:r w:rsidRPr="00AD7C4F">
        <w:t xml:space="preserve">method paradigms, on the other hand, combine a variety of research approaches to triangulate results and provide a more complete comprehension. With regards to HR at Vodafone UK, a </w:t>
      </w:r>
      <w:proofErr w:type="gramStart"/>
      <w:r w:rsidRPr="00AD7C4F">
        <w:t>three</w:t>
      </w:r>
      <w:r w:rsidR="00B82E2F">
        <w:t xml:space="preserve"> </w:t>
      </w:r>
      <w:r w:rsidRPr="00AD7C4F">
        <w:t>technique</w:t>
      </w:r>
      <w:proofErr w:type="gramEnd"/>
      <w:r w:rsidRPr="00AD7C4F">
        <w:t xml:space="preserve"> worldview could include consolidating studies, meetings, and representative execution information to acquire a comprehensive viewpoint on working environment elements (Snyder, 2019). The mono methodology, a term inseparable from </w:t>
      </w:r>
      <w:r w:rsidR="00B82E2F" w:rsidRPr="00AD7C4F">
        <w:t>single strategy</w:t>
      </w:r>
      <w:r w:rsidRPr="00AD7C4F">
        <w:t>, stresses the engaged utilization of a solitary examination technique. For instance, Vodafone UK's HR practices only employed interviews to investigate employee satisfaction.</w:t>
      </w:r>
    </w:p>
    <w:p w14:paraId="46504255" w14:textId="77777777" w:rsidR="00EA2A35" w:rsidRPr="00AD7C4F" w:rsidRDefault="0077411D" w:rsidP="00AD7C4F">
      <w:bookmarkStart w:id="13" w:name="_heading=h.1ci93xb" w:colFirst="0" w:colLast="0"/>
      <w:bookmarkEnd w:id="13"/>
      <w:r w:rsidRPr="00AD7C4F">
        <w:t>3.5: Research Approach</w:t>
      </w:r>
    </w:p>
    <w:p w14:paraId="100D83E9" w14:textId="77777777" w:rsidR="00EA2A35" w:rsidRPr="00AD7C4F" w:rsidRDefault="0077411D" w:rsidP="00AD7C4F">
      <w:r w:rsidRPr="00AD7C4F">
        <w:t>A research strategy is a plan for investigating, collecting, and interpreting information. Research methods can be broken down into three categories: deductive, abductive, and inductive. Using a predetermined theory and hypothesis, deductive researchers collect and analyse data to draw conclusions (Pearse, 2019). Finding information that defies conventional explanation is central to abductive research, which aims to unearth novel ideas and concepts. The goal of the inductive approach to research is to develop hypotheses that can be tested using existing data and existing observations. First, information needs to be gathered. Deductive reasoning has been employed for this study because it allows the researcher to move logically from a broad hypothesis to a narrow one (Pearse, 2019). This study also employs the qualitative research inquiry procedure to gather its data.</w:t>
      </w:r>
    </w:p>
    <w:p w14:paraId="718A2AA1" w14:textId="77777777" w:rsidR="00EA2A35" w:rsidRPr="00AD7C4F" w:rsidRDefault="0077411D" w:rsidP="00AD7C4F">
      <w:bookmarkStart w:id="14" w:name="_heading=h.3whwml4" w:colFirst="0" w:colLast="0"/>
      <w:bookmarkEnd w:id="14"/>
      <w:r w:rsidRPr="00AD7C4F">
        <w:lastRenderedPageBreak/>
        <w:t>3.6: Research Strategy</w:t>
      </w:r>
    </w:p>
    <w:p w14:paraId="5C924A0A" w14:textId="561D17A2" w:rsidR="00EA2A35" w:rsidRPr="00AD7C4F" w:rsidRDefault="0077411D" w:rsidP="00AD7C4F">
      <w:r w:rsidRPr="00AD7C4F">
        <w:t>It's a blueprint on how to go about gathering and analysing information. Case study research, ethnographic research, grounded theory, the experimental method, and archival research are all examples of research strategies. In this work, we employ a case study approach. One type of qualitative research design is the case study, in which an event or programme is examined in great depth (Takahashi, and Araujo, 2020). Researchers who want in</w:t>
      </w:r>
      <w:r w:rsidR="00B82E2F">
        <w:t xml:space="preserve"> </w:t>
      </w:r>
      <w:r w:rsidRPr="00AD7C4F">
        <w:t>depth, topic</w:t>
      </w:r>
      <w:r w:rsidR="00B82E2F">
        <w:t xml:space="preserve"> </w:t>
      </w:r>
      <w:r w:rsidRPr="00AD7C4F">
        <w:t>specific information can benefit greatly from the case study research design. Researchers often turn to case studies because they make it easier to solve research difficulties and achieve research goals, both of which are fundamental to the research process.</w:t>
      </w:r>
    </w:p>
    <w:p w14:paraId="732F3CAB" w14:textId="77777777" w:rsidR="00EA2A35" w:rsidRPr="00AD7C4F" w:rsidRDefault="0077411D" w:rsidP="00AD7C4F">
      <w:bookmarkStart w:id="15" w:name="_heading=h.2bn6wsx" w:colFirst="0" w:colLast="0"/>
      <w:bookmarkEnd w:id="15"/>
      <w:r w:rsidRPr="00AD7C4F">
        <w:t>3.7: Sampling methods</w:t>
      </w:r>
    </w:p>
    <w:p w14:paraId="7637608F" w14:textId="069AC080" w:rsidR="00EA2A35" w:rsidRPr="00AD7C4F" w:rsidRDefault="0077411D" w:rsidP="00AD7C4F">
      <w:r w:rsidRPr="00AD7C4F">
        <w:t xml:space="preserve">The sampling method is a strategy for researching the development of a certain population by linking and evaluating data sets. The research employs a variety of sampling techniques, including both probability and </w:t>
      </w:r>
      <w:proofErr w:type="spellStart"/>
      <w:proofErr w:type="gramStart"/>
      <w:r w:rsidRPr="00AD7C4F">
        <w:t>non</w:t>
      </w:r>
      <w:r w:rsidR="00B87551">
        <w:t xml:space="preserve"> </w:t>
      </w:r>
      <w:r w:rsidRPr="00AD7C4F">
        <w:t>probability</w:t>
      </w:r>
      <w:proofErr w:type="spellEnd"/>
      <w:proofErr w:type="gramEnd"/>
      <w:r w:rsidRPr="00AD7C4F">
        <w:t xml:space="preserve"> samples. The goal of probability sampling is to provide sufficient data for a researcher to draw strong conclusions about a population (Stratton, 2021). In </w:t>
      </w:r>
      <w:proofErr w:type="spellStart"/>
      <w:proofErr w:type="gramStart"/>
      <w:r w:rsidRPr="00AD7C4F">
        <w:t>non</w:t>
      </w:r>
      <w:r w:rsidR="00B87551">
        <w:t xml:space="preserve"> </w:t>
      </w:r>
      <w:r w:rsidRPr="00AD7C4F">
        <w:t>probability</w:t>
      </w:r>
      <w:proofErr w:type="spellEnd"/>
      <w:proofErr w:type="gramEnd"/>
      <w:r w:rsidRPr="00AD7C4F">
        <w:t xml:space="preserve"> sampling, data is selected based on predetermined criteria rather than being chosen at random. It facilitates data collection for the researcher. </w:t>
      </w:r>
      <w:proofErr w:type="gramStart"/>
      <w:r w:rsidRPr="00AD7C4F">
        <w:t>Non</w:t>
      </w:r>
      <w:r w:rsidR="00B87551">
        <w:t xml:space="preserve"> </w:t>
      </w:r>
      <w:r w:rsidRPr="00AD7C4F">
        <w:t>probability</w:t>
      </w:r>
      <w:proofErr w:type="gramEnd"/>
      <w:r w:rsidRPr="00AD7C4F">
        <w:t xml:space="preserve"> sampling was employed for this study. This sampling strategy makes use of selection and elimination criteria. After 2017 the data were received for this study. The data utilised to determine inclusion is limited to that which is available for the UK. The research did not include information from before 2017.</w:t>
      </w:r>
    </w:p>
    <w:p w14:paraId="45803247" w14:textId="77777777" w:rsidR="00EA2A35" w:rsidRPr="00AD7C4F" w:rsidRDefault="0077411D" w:rsidP="00AD7C4F">
      <w:bookmarkStart w:id="16" w:name="_heading=h.qsh70q" w:colFirst="0" w:colLast="0"/>
      <w:bookmarkEnd w:id="16"/>
      <w:r w:rsidRPr="00AD7C4F">
        <w:t>3.8: Data Collection</w:t>
      </w:r>
    </w:p>
    <w:p w14:paraId="6215B006" w14:textId="77777777" w:rsidR="00EA2A35" w:rsidRPr="00AD7C4F" w:rsidRDefault="0077411D" w:rsidP="00AD7C4F">
      <w:r w:rsidRPr="00AD7C4F">
        <w:t>One of the most critical aspects of any study is gathering relevant data. The research process begins with data collection (</w:t>
      </w:r>
      <w:proofErr w:type="spellStart"/>
      <w:r w:rsidRPr="00AD7C4F">
        <w:t>Sileyew</w:t>
      </w:r>
      <w:proofErr w:type="spellEnd"/>
      <w:r w:rsidRPr="00AD7C4F">
        <w:t xml:space="preserve">, 2019). There are two types of methodologies used in data collection: primary and secondary. Information is gathered from primary sources like interviews, surveys, and focus groups. In contrast, secondary data is gathered from published sources like books, periodicals, and journals. Because no primary data collection, such as interviews or surveys, was required for this study, secondary data collection was </w:t>
      </w:r>
      <w:proofErr w:type="gramStart"/>
      <w:r w:rsidRPr="00AD7C4F">
        <w:t>used  (</w:t>
      </w:r>
      <w:proofErr w:type="gramEnd"/>
      <w:r w:rsidRPr="00AD7C4F">
        <w:t>Ruggiano, and Perry, 2019). By gleaning information from previously analysed books and journals, researchers can save time and energy.</w:t>
      </w:r>
    </w:p>
    <w:p w14:paraId="750EB509" w14:textId="77777777" w:rsidR="00EA2A35" w:rsidRPr="00AD7C4F" w:rsidRDefault="0077411D" w:rsidP="00AD7C4F">
      <w:bookmarkStart w:id="17" w:name="_heading=h.3as4poj" w:colFirst="0" w:colLast="0"/>
      <w:bookmarkEnd w:id="17"/>
      <w:r w:rsidRPr="00AD7C4F">
        <w:lastRenderedPageBreak/>
        <w:t>3.9: Data Analysis</w:t>
      </w:r>
    </w:p>
    <w:p w14:paraId="504418D3" w14:textId="5E87FB59" w:rsidR="00EA2A35" w:rsidRPr="00AD7C4F" w:rsidRDefault="0077411D" w:rsidP="00AD7C4F">
      <w:r w:rsidRPr="00AD7C4F">
        <w:t xml:space="preserve">"Data analysis in this study takes on a subjective methodology, as clarified by </w:t>
      </w:r>
      <w:proofErr w:type="spellStart"/>
      <w:r w:rsidRPr="00AD7C4F">
        <w:t>Mezmir</w:t>
      </w:r>
      <w:proofErr w:type="spellEnd"/>
      <w:r w:rsidRPr="00AD7C4F">
        <w:t xml:space="preserve"> (2020), underscoring the investigation of observational and emotional information. Qualitative analysis dives into the nuanced parts of data, expecting to uncover basic implications and examples inside the information. </w:t>
      </w:r>
      <w:proofErr w:type="spellStart"/>
      <w:r w:rsidRPr="00AD7C4F">
        <w:t>Mezmir's</w:t>
      </w:r>
      <w:proofErr w:type="spellEnd"/>
      <w:r w:rsidRPr="00AD7C4F">
        <w:t xml:space="preserve"> point of view highlights the significance of emotional components, recognizing their job as primary parts of the subjective scientific cycle. By drenching in the lavishness of observational information, this approach empowers a more profound comprehension of </w:t>
      </w:r>
      <w:proofErr w:type="gramStart"/>
      <w:r w:rsidR="00B82E2F" w:rsidRPr="00AD7C4F">
        <w:t>mind</w:t>
      </w:r>
      <w:r w:rsidR="00B87551">
        <w:t xml:space="preserve"> </w:t>
      </w:r>
      <w:r w:rsidR="00B82E2F" w:rsidRPr="00AD7C4F">
        <w:t>boggling</w:t>
      </w:r>
      <w:proofErr w:type="gramEnd"/>
      <w:r w:rsidRPr="00AD7C4F">
        <w:t xml:space="preserve"> peculiarities. Through fastidious assessment and translation, scientists can observe setting explicit experiences, adding to a far reaching and relevantly rich depiction of the subject being scrutinized."</w:t>
      </w:r>
    </w:p>
    <w:p w14:paraId="5F79288C" w14:textId="77777777" w:rsidR="00EA2A35" w:rsidRPr="00AD7C4F" w:rsidRDefault="0077411D" w:rsidP="00AD7C4F">
      <w:bookmarkStart w:id="18" w:name="_heading=h.1pxezwc" w:colFirst="0" w:colLast="0"/>
      <w:bookmarkEnd w:id="18"/>
      <w:r w:rsidRPr="00AD7C4F">
        <w:t>3.10: Data gathering tools and techniques</w:t>
      </w:r>
    </w:p>
    <w:p w14:paraId="46157127" w14:textId="03A889F4" w:rsidR="00EA2A35" w:rsidRPr="00AD7C4F" w:rsidRDefault="0077411D" w:rsidP="00AD7C4F">
      <w:r w:rsidRPr="00AD7C4F">
        <w:t>A t</w:t>
      </w:r>
      <w:r w:rsidR="00C817B1">
        <w:t>hrough</w:t>
      </w:r>
      <w:r w:rsidRPr="00AD7C4F">
        <w:t xml:space="preserve"> literature review serves as an effective secondary research strategy in this study's </w:t>
      </w:r>
      <w:r w:rsidR="00C817B1">
        <w:t>secondary</w:t>
      </w:r>
      <w:r w:rsidRPr="00AD7C4F">
        <w:t xml:space="preserve"> data collection strategy. To gain valuable insights and information, the researcher conducts systematic reviews and analyses of relevant existing scholarly articles, books, conference papers, and other sources. Using scholastic information bases like PubMed, JSTOR, and Google Researcher, the review means to orchestrate and basically assess the accessible information on the picked subject (</w:t>
      </w:r>
      <w:proofErr w:type="spellStart"/>
      <w:r w:rsidRPr="00AD7C4F">
        <w:t>Baškarada</w:t>
      </w:r>
      <w:proofErr w:type="spellEnd"/>
      <w:r w:rsidRPr="00AD7C4F">
        <w:t xml:space="preserve"> and </w:t>
      </w:r>
      <w:proofErr w:type="spellStart"/>
      <w:r w:rsidRPr="00AD7C4F">
        <w:t>Koronios</w:t>
      </w:r>
      <w:proofErr w:type="spellEnd"/>
      <w:r w:rsidRPr="00AD7C4F">
        <w:t>, 2018). The literature review contributes to a nuanced understanding of the subject by examining the methods, results, and limitations of previous research. This makes it possible to draw well</w:t>
      </w:r>
      <w:r w:rsidR="00C817B1">
        <w:t xml:space="preserve"> </w:t>
      </w:r>
      <w:r w:rsidRPr="00AD7C4F">
        <w:t>informed conclusions and identify potential gaps or areas that need further investigation.</w:t>
      </w:r>
    </w:p>
    <w:p w14:paraId="3FA2CD65" w14:textId="77777777" w:rsidR="00EA2A35" w:rsidRPr="00AD7C4F" w:rsidRDefault="0077411D" w:rsidP="00AD7C4F">
      <w:bookmarkStart w:id="19" w:name="_heading=h.49x2ik5" w:colFirst="0" w:colLast="0"/>
      <w:bookmarkEnd w:id="19"/>
      <w:r w:rsidRPr="00AD7C4F">
        <w:t>3.11: Timeline</w:t>
      </w:r>
    </w:p>
    <w:p w14:paraId="63AE6891" w14:textId="77777777" w:rsidR="00EA2A35" w:rsidRPr="00AD7C4F" w:rsidRDefault="0077411D" w:rsidP="00AD7C4F">
      <w:r w:rsidRPr="00AD7C4F">
        <w:t>Gantt Chart: Timeframe of the research</w:t>
      </w:r>
    </w:p>
    <w:tbl>
      <w:tblPr>
        <w:tblStyle w:val="a"/>
        <w:tblW w:w="8805" w:type="dxa"/>
        <w:jc w:val="center"/>
        <w:tblBorders>
          <w:top w:val="nil"/>
          <w:left w:val="nil"/>
          <w:bottom w:val="nil"/>
          <w:right w:val="nil"/>
          <w:insideH w:val="nil"/>
          <w:insideV w:val="nil"/>
        </w:tblBorders>
        <w:tblLayout w:type="fixed"/>
        <w:tblLook w:val="0600" w:firstRow="0" w:lastRow="0" w:firstColumn="0" w:lastColumn="0" w:noHBand="1" w:noVBand="1"/>
      </w:tblPr>
      <w:tblGrid>
        <w:gridCol w:w="2040"/>
        <w:gridCol w:w="1425"/>
        <w:gridCol w:w="1335"/>
        <w:gridCol w:w="1335"/>
        <w:gridCol w:w="1335"/>
        <w:gridCol w:w="1335"/>
      </w:tblGrid>
      <w:tr w:rsidR="00AD7C4F" w:rsidRPr="00AD7C4F" w14:paraId="2FEFCDBD" w14:textId="77777777" w:rsidTr="00C84BDE">
        <w:trPr>
          <w:trHeight w:val="780"/>
          <w:jc w:val="center"/>
        </w:trPr>
        <w:tc>
          <w:tcPr>
            <w:tcW w:w="2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EE6A74" w14:textId="77777777" w:rsidR="00EA2A35" w:rsidRPr="00AD7C4F" w:rsidRDefault="0077411D" w:rsidP="00AD7C4F">
            <w:r w:rsidRPr="00AD7C4F">
              <w:t>Activity</w:t>
            </w:r>
          </w:p>
        </w:tc>
        <w:tc>
          <w:tcPr>
            <w:tcW w:w="142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CB1FE8B" w14:textId="2D043470" w:rsidR="00EA2A35" w:rsidRPr="00AD7C4F" w:rsidRDefault="0077411D" w:rsidP="00AD7C4F">
            <w:r w:rsidRPr="00AD7C4F">
              <w:t>Week1-</w:t>
            </w:r>
            <w:r w:rsidR="00DE7F5C" w:rsidRPr="00AD7C4F">
              <w:t>3</w:t>
            </w:r>
          </w:p>
          <w:p w14:paraId="0EFD0AAB" w14:textId="1A40A2E4" w:rsidR="00DE7F5C" w:rsidRPr="00AD7C4F" w:rsidRDefault="00DE7F5C" w:rsidP="00AD7C4F">
            <w:r w:rsidRPr="00AD7C4F">
              <w:t xml:space="preserve">7th Oct-28th   Oct </w:t>
            </w:r>
          </w:p>
          <w:p w14:paraId="3976AD92" w14:textId="77777777" w:rsidR="00DE7F5C" w:rsidRPr="00AD7C4F" w:rsidRDefault="00DE7F5C" w:rsidP="00AD7C4F"/>
        </w:tc>
        <w:tc>
          <w:tcPr>
            <w:tcW w:w="13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7C18C8B" w14:textId="7C6857CB" w:rsidR="00EA2A35" w:rsidRPr="00AD7C4F" w:rsidRDefault="0077411D" w:rsidP="00AD7C4F">
            <w:r w:rsidRPr="00AD7C4F">
              <w:lastRenderedPageBreak/>
              <w:t>Week 4</w:t>
            </w:r>
          </w:p>
          <w:p w14:paraId="20DF9DA9" w14:textId="5E0EAA2E" w:rsidR="00DE7F5C" w:rsidRPr="00AD7C4F" w:rsidRDefault="00DE7F5C" w:rsidP="00AD7C4F">
            <w:r w:rsidRPr="00AD7C4F">
              <w:t>29th Oct- 4th Nov</w:t>
            </w:r>
          </w:p>
          <w:p w14:paraId="18ED942E" w14:textId="77777777" w:rsidR="00DE7F5C" w:rsidRPr="00AD7C4F" w:rsidRDefault="00DE7F5C" w:rsidP="00AD7C4F"/>
        </w:tc>
        <w:tc>
          <w:tcPr>
            <w:tcW w:w="13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295A6B6" w14:textId="77777777" w:rsidR="00EA2A35" w:rsidRPr="00AD7C4F" w:rsidRDefault="0077411D" w:rsidP="00AD7C4F">
            <w:r w:rsidRPr="00AD7C4F">
              <w:lastRenderedPageBreak/>
              <w:t xml:space="preserve">Week </w:t>
            </w:r>
            <w:r w:rsidR="00DE7F5C" w:rsidRPr="00AD7C4F">
              <w:t>5</w:t>
            </w:r>
            <w:r w:rsidRPr="00AD7C4F">
              <w:t>-</w:t>
            </w:r>
            <w:r w:rsidR="00DE7F5C" w:rsidRPr="00AD7C4F">
              <w:t>6</w:t>
            </w:r>
          </w:p>
          <w:p w14:paraId="6D5A6FE4" w14:textId="66ECE63D" w:rsidR="00DE7F5C" w:rsidRPr="00AD7C4F" w:rsidRDefault="00DE7F5C" w:rsidP="00AD7C4F">
            <w:r w:rsidRPr="00AD7C4F">
              <w:t>5th Nov-18th Nov</w:t>
            </w:r>
          </w:p>
        </w:tc>
        <w:tc>
          <w:tcPr>
            <w:tcW w:w="13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C58D00C" w14:textId="77777777" w:rsidR="00EA2A35" w:rsidRPr="00AD7C4F" w:rsidRDefault="0077411D" w:rsidP="00AD7C4F">
            <w:r w:rsidRPr="00AD7C4F">
              <w:t xml:space="preserve">Week </w:t>
            </w:r>
            <w:r w:rsidR="00DE7F5C" w:rsidRPr="00AD7C4F">
              <w:t>7</w:t>
            </w:r>
            <w:r w:rsidRPr="00AD7C4F">
              <w:t>-</w:t>
            </w:r>
            <w:r w:rsidR="00DE7F5C" w:rsidRPr="00AD7C4F">
              <w:t>8</w:t>
            </w:r>
          </w:p>
          <w:p w14:paraId="41836D19" w14:textId="34378F88" w:rsidR="00DE7F5C" w:rsidRPr="00AD7C4F" w:rsidRDefault="00DE7F5C" w:rsidP="00AD7C4F">
            <w:r w:rsidRPr="00AD7C4F">
              <w:t>29th Nov-9th Dec</w:t>
            </w:r>
          </w:p>
        </w:tc>
        <w:tc>
          <w:tcPr>
            <w:tcW w:w="13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4479010" w14:textId="77777777" w:rsidR="00EA2A35" w:rsidRPr="00AD7C4F" w:rsidRDefault="0077411D" w:rsidP="00AD7C4F">
            <w:r w:rsidRPr="00AD7C4F">
              <w:t xml:space="preserve">Week </w:t>
            </w:r>
            <w:r w:rsidR="00DE7F5C" w:rsidRPr="00AD7C4F">
              <w:t>9</w:t>
            </w:r>
            <w:r w:rsidRPr="00AD7C4F">
              <w:t>-</w:t>
            </w:r>
            <w:r w:rsidR="00DE7F5C" w:rsidRPr="00AD7C4F">
              <w:t>1</w:t>
            </w:r>
            <w:r w:rsidRPr="00AD7C4F">
              <w:t>0</w:t>
            </w:r>
          </w:p>
          <w:p w14:paraId="69FD27E1" w14:textId="18A15874" w:rsidR="00DE7F5C" w:rsidRPr="00AD7C4F" w:rsidRDefault="00DE7F5C" w:rsidP="00AD7C4F">
            <w:r w:rsidRPr="00AD7C4F">
              <w:t>10th Dec-</w:t>
            </w:r>
            <w:r w:rsidR="00C817B1">
              <w:t xml:space="preserve">31 </w:t>
            </w:r>
            <w:proofErr w:type="spellStart"/>
            <w:r w:rsidRPr="00AD7C4F">
              <w:t>th</w:t>
            </w:r>
            <w:proofErr w:type="spellEnd"/>
            <w:r w:rsidRPr="00AD7C4F">
              <w:t xml:space="preserve"> Dec</w:t>
            </w:r>
          </w:p>
        </w:tc>
      </w:tr>
      <w:tr w:rsidR="00AD7C4F" w:rsidRPr="00AD7C4F" w14:paraId="66D200EF" w14:textId="77777777" w:rsidTr="00C84BDE">
        <w:trPr>
          <w:trHeight w:val="780"/>
          <w:jc w:val="center"/>
        </w:trPr>
        <w:tc>
          <w:tcPr>
            <w:tcW w:w="20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DB48DD3" w14:textId="47235855" w:rsidR="00EA2A35" w:rsidRPr="00AD7C4F" w:rsidRDefault="00DE7F5C" w:rsidP="00AD7C4F">
            <w:r w:rsidRPr="00AD7C4F">
              <w:t>Proposal</w:t>
            </w:r>
          </w:p>
        </w:tc>
        <w:tc>
          <w:tcPr>
            <w:tcW w:w="1425" w:type="dxa"/>
            <w:tcBorders>
              <w:top w:val="nil"/>
              <w:left w:val="nil"/>
              <w:bottom w:val="single" w:sz="8" w:space="0" w:color="000000"/>
              <w:right w:val="single" w:sz="8" w:space="0" w:color="000000"/>
            </w:tcBorders>
            <w:shd w:val="clear" w:color="auto" w:fill="FF9900"/>
            <w:tcMar>
              <w:top w:w="100" w:type="dxa"/>
              <w:left w:w="100" w:type="dxa"/>
              <w:bottom w:w="100" w:type="dxa"/>
              <w:right w:w="100" w:type="dxa"/>
            </w:tcMar>
          </w:tcPr>
          <w:p w14:paraId="32B19A0A" w14:textId="77777777" w:rsidR="00EA2A35" w:rsidRPr="00AD7C4F" w:rsidRDefault="0077411D" w:rsidP="00AD7C4F">
            <w:r w:rsidRPr="00AD7C4F">
              <w:t xml:space="preserve"> </w:t>
            </w:r>
          </w:p>
        </w:tc>
        <w:tc>
          <w:tcPr>
            <w:tcW w:w="1335" w:type="dxa"/>
            <w:tcBorders>
              <w:top w:val="nil"/>
              <w:left w:val="nil"/>
              <w:bottom w:val="single" w:sz="8" w:space="0" w:color="000000"/>
              <w:right w:val="single" w:sz="8" w:space="0" w:color="000000"/>
            </w:tcBorders>
            <w:tcMar>
              <w:top w:w="100" w:type="dxa"/>
              <w:left w:w="100" w:type="dxa"/>
              <w:bottom w:w="100" w:type="dxa"/>
              <w:right w:w="100" w:type="dxa"/>
            </w:tcMar>
          </w:tcPr>
          <w:p w14:paraId="626F48EC" w14:textId="77777777" w:rsidR="00EA2A35" w:rsidRPr="00AD7C4F" w:rsidRDefault="0077411D" w:rsidP="00AD7C4F">
            <w:r w:rsidRPr="00AD7C4F">
              <w:t xml:space="preserve"> </w:t>
            </w:r>
          </w:p>
        </w:tc>
        <w:tc>
          <w:tcPr>
            <w:tcW w:w="1335" w:type="dxa"/>
            <w:tcBorders>
              <w:top w:val="nil"/>
              <w:left w:val="nil"/>
              <w:bottom w:val="single" w:sz="8" w:space="0" w:color="000000"/>
              <w:right w:val="single" w:sz="8" w:space="0" w:color="000000"/>
            </w:tcBorders>
            <w:tcMar>
              <w:top w:w="100" w:type="dxa"/>
              <w:left w:w="100" w:type="dxa"/>
              <w:bottom w:w="100" w:type="dxa"/>
              <w:right w:w="100" w:type="dxa"/>
            </w:tcMar>
          </w:tcPr>
          <w:p w14:paraId="624D7706" w14:textId="77777777" w:rsidR="00EA2A35" w:rsidRPr="00AD7C4F" w:rsidRDefault="0077411D" w:rsidP="00AD7C4F">
            <w:r w:rsidRPr="00AD7C4F">
              <w:t xml:space="preserve"> </w:t>
            </w:r>
          </w:p>
        </w:tc>
        <w:tc>
          <w:tcPr>
            <w:tcW w:w="1335" w:type="dxa"/>
            <w:tcBorders>
              <w:top w:val="nil"/>
              <w:left w:val="nil"/>
              <w:bottom w:val="single" w:sz="8" w:space="0" w:color="000000"/>
              <w:right w:val="single" w:sz="8" w:space="0" w:color="000000"/>
            </w:tcBorders>
            <w:tcMar>
              <w:top w:w="100" w:type="dxa"/>
              <w:left w:w="100" w:type="dxa"/>
              <w:bottom w:w="100" w:type="dxa"/>
              <w:right w:w="100" w:type="dxa"/>
            </w:tcMar>
          </w:tcPr>
          <w:p w14:paraId="50DC1398" w14:textId="77777777" w:rsidR="00EA2A35" w:rsidRPr="00AD7C4F" w:rsidRDefault="0077411D" w:rsidP="00AD7C4F">
            <w:r w:rsidRPr="00AD7C4F">
              <w:t xml:space="preserve"> </w:t>
            </w:r>
          </w:p>
        </w:tc>
        <w:tc>
          <w:tcPr>
            <w:tcW w:w="1335" w:type="dxa"/>
            <w:tcBorders>
              <w:top w:val="nil"/>
              <w:left w:val="nil"/>
              <w:bottom w:val="single" w:sz="8" w:space="0" w:color="000000"/>
              <w:right w:val="single" w:sz="8" w:space="0" w:color="000000"/>
            </w:tcBorders>
            <w:tcMar>
              <w:top w:w="100" w:type="dxa"/>
              <w:left w:w="100" w:type="dxa"/>
              <w:bottom w:w="100" w:type="dxa"/>
              <w:right w:w="100" w:type="dxa"/>
            </w:tcMar>
          </w:tcPr>
          <w:p w14:paraId="25E89612" w14:textId="77777777" w:rsidR="00EA2A35" w:rsidRPr="00AD7C4F" w:rsidRDefault="0077411D" w:rsidP="00AD7C4F">
            <w:r w:rsidRPr="00AD7C4F">
              <w:t xml:space="preserve"> </w:t>
            </w:r>
          </w:p>
        </w:tc>
      </w:tr>
      <w:tr w:rsidR="00AD7C4F" w:rsidRPr="00AD7C4F" w14:paraId="5706E459" w14:textId="77777777" w:rsidTr="00C84BDE">
        <w:trPr>
          <w:trHeight w:val="495"/>
          <w:jc w:val="center"/>
        </w:trPr>
        <w:tc>
          <w:tcPr>
            <w:tcW w:w="20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17ACD35" w14:textId="1A3EB6B8" w:rsidR="00EA2A35" w:rsidRPr="00AD7C4F" w:rsidRDefault="00DE7F5C" w:rsidP="00AD7C4F">
            <w:r w:rsidRPr="00AD7C4F">
              <w:t>Questionnaire design</w:t>
            </w:r>
          </w:p>
        </w:tc>
        <w:tc>
          <w:tcPr>
            <w:tcW w:w="1425" w:type="dxa"/>
            <w:tcBorders>
              <w:top w:val="nil"/>
              <w:left w:val="nil"/>
              <w:bottom w:val="single" w:sz="8" w:space="0" w:color="000000"/>
              <w:right w:val="single" w:sz="8" w:space="0" w:color="000000"/>
            </w:tcBorders>
            <w:shd w:val="clear" w:color="auto" w:fill="FFC000"/>
            <w:tcMar>
              <w:top w:w="100" w:type="dxa"/>
              <w:left w:w="100" w:type="dxa"/>
              <w:bottom w:w="100" w:type="dxa"/>
              <w:right w:w="100" w:type="dxa"/>
            </w:tcMar>
          </w:tcPr>
          <w:p w14:paraId="7F1F31CF" w14:textId="77777777" w:rsidR="00EA2A35" w:rsidRPr="00AD7C4F" w:rsidRDefault="0077411D" w:rsidP="00AD7C4F">
            <w:r w:rsidRPr="00AD7C4F">
              <w:t xml:space="preserve"> </w:t>
            </w:r>
          </w:p>
        </w:tc>
        <w:tc>
          <w:tcPr>
            <w:tcW w:w="1335" w:type="dxa"/>
            <w:tcBorders>
              <w:top w:val="nil"/>
              <w:left w:val="nil"/>
              <w:bottom w:val="single" w:sz="8" w:space="0" w:color="000000"/>
              <w:right w:val="single" w:sz="8" w:space="0" w:color="000000"/>
            </w:tcBorders>
            <w:shd w:val="clear" w:color="auto" w:fill="FFFF00"/>
            <w:tcMar>
              <w:top w:w="100" w:type="dxa"/>
              <w:left w:w="100" w:type="dxa"/>
              <w:bottom w:w="100" w:type="dxa"/>
              <w:right w:w="100" w:type="dxa"/>
            </w:tcMar>
          </w:tcPr>
          <w:p w14:paraId="6AC6BDF2" w14:textId="77777777" w:rsidR="00EA2A35" w:rsidRPr="00AD7C4F" w:rsidRDefault="0077411D" w:rsidP="00AD7C4F">
            <w:r w:rsidRPr="00AD7C4F">
              <w:t xml:space="preserve"> </w:t>
            </w:r>
          </w:p>
        </w:tc>
        <w:tc>
          <w:tcPr>
            <w:tcW w:w="1335"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571CE8B" w14:textId="77777777" w:rsidR="00EA2A35" w:rsidRPr="00AD7C4F" w:rsidRDefault="0077411D" w:rsidP="00AD7C4F">
            <w:r w:rsidRPr="00AD7C4F">
              <w:t xml:space="preserve"> </w:t>
            </w:r>
          </w:p>
        </w:tc>
        <w:tc>
          <w:tcPr>
            <w:tcW w:w="1335" w:type="dxa"/>
            <w:tcBorders>
              <w:top w:val="nil"/>
              <w:left w:val="nil"/>
              <w:bottom w:val="single" w:sz="8" w:space="0" w:color="000000"/>
              <w:right w:val="single" w:sz="8" w:space="0" w:color="000000"/>
            </w:tcBorders>
            <w:tcMar>
              <w:top w:w="100" w:type="dxa"/>
              <w:left w:w="100" w:type="dxa"/>
              <w:bottom w:w="100" w:type="dxa"/>
              <w:right w:w="100" w:type="dxa"/>
            </w:tcMar>
          </w:tcPr>
          <w:p w14:paraId="5A0D9E69" w14:textId="77777777" w:rsidR="00EA2A35" w:rsidRPr="00AD7C4F" w:rsidRDefault="0077411D" w:rsidP="00AD7C4F">
            <w:r w:rsidRPr="00AD7C4F">
              <w:t xml:space="preserve"> </w:t>
            </w:r>
          </w:p>
        </w:tc>
        <w:tc>
          <w:tcPr>
            <w:tcW w:w="1335" w:type="dxa"/>
            <w:tcBorders>
              <w:top w:val="nil"/>
              <w:left w:val="nil"/>
              <w:bottom w:val="single" w:sz="8" w:space="0" w:color="000000"/>
              <w:right w:val="single" w:sz="8" w:space="0" w:color="000000"/>
            </w:tcBorders>
            <w:tcMar>
              <w:top w:w="100" w:type="dxa"/>
              <w:left w:w="100" w:type="dxa"/>
              <w:bottom w:w="100" w:type="dxa"/>
              <w:right w:w="100" w:type="dxa"/>
            </w:tcMar>
          </w:tcPr>
          <w:p w14:paraId="5782FBE8" w14:textId="77777777" w:rsidR="00EA2A35" w:rsidRPr="00AD7C4F" w:rsidRDefault="0077411D" w:rsidP="00AD7C4F">
            <w:r w:rsidRPr="00AD7C4F">
              <w:t xml:space="preserve"> </w:t>
            </w:r>
          </w:p>
        </w:tc>
      </w:tr>
      <w:tr w:rsidR="00AD7C4F" w:rsidRPr="00AD7C4F" w14:paraId="0246F81D" w14:textId="77777777" w:rsidTr="00C84BDE">
        <w:trPr>
          <w:trHeight w:val="495"/>
          <w:jc w:val="center"/>
        </w:trPr>
        <w:tc>
          <w:tcPr>
            <w:tcW w:w="20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E7307D8" w14:textId="268F416C" w:rsidR="00EA2A35" w:rsidRPr="00AD7C4F" w:rsidRDefault="00DE7F5C" w:rsidP="00AD7C4F">
            <w:r w:rsidRPr="00AD7C4F">
              <w:t>Data collection</w:t>
            </w:r>
          </w:p>
        </w:tc>
        <w:tc>
          <w:tcPr>
            <w:tcW w:w="1425" w:type="dxa"/>
            <w:tcBorders>
              <w:top w:val="nil"/>
              <w:left w:val="nil"/>
              <w:bottom w:val="single" w:sz="8" w:space="0" w:color="000000"/>
              <w:right w:val="single" w:sz="8" w:space="0" w:color="000000"/>
            </w:tcBorders>
            <w:shd w:val="clear" w:color="auto" w:fill="8DB3E2" w:themeFill="text2" w:themeFillTint="66"/>
            <w:tcMar>
              <w:top w:w="100" w:type="dxa"/>
              <w:left w:w="100" w:type="dxa"/>
              <w:bottom w:w="100" w:type="dxa"/>
              <w:right w:w="100" w:type="dxa"/>
            </w:tcMar>
          </w:tcPr>
          <w:p w14:paraId="5E00B751" w14:textId="77777777" w:rsidR="00EA2A35" w:rsidRPr="00AD7C4F" w:rsidRDefault="0077411D" w:rsidP="00AD7C4F">
            <w:r w:rsidRPr="00AD7C4F">
              <w:t xml:space="preserve"> </w:t>
            </w:r>
          </w:p>
        </w:tc>
        <w:tc>
          <w:tcPr>
            <w:tcW w:w="1335" w:type="dxa"/>
            <w:tcBorders>
              <w:top w:val="nil"/>
              <w:left w:val="nil"/>
              <w:bottom w:val="single" w:sz="8" w:space="0" w:color="000000"/>
              <w:right w:val="single" w:sz="8" w:space="0" w:color="000000"/>
            </w:tcBorders>
            <w:shd w:val="clear" w:color="auto" w:fill="1F497D" w:themeFill="text2"/>
            <w:tcMar>
              <w:top w:w="100" w:type="dxa"/>
              <w:left w:w="100" w:type="dxa"/>
              <w:bottom w:w="100" w:type="dxa"/>
              <w:right w:w="100" w:type="dxa"/>
            </w:tcMar>
          </w:tcPr>
          <w:p w14:paraId="5C859410" w14:textId="77777777" w:rsidR="00EA2A35" w:rsidRPr="00AD7C4F" w:rsidRDefault="0077411D" w:rsidP="00AD7C4F">
            <w:r w:rsidRPr="00AD7C4F">
              <w:t xml:space="preserve"> </w:t>
            </w:r>
          </w:p>
        </w:tc>
        <w:tc>
          <w:tcPr>
            <w:tcW w:w="1335" w:type="dxa"/>
            <w:tcBorders>
              <w:top w:val="nil"/>
              <w:left w:val="nil"/>
              <w:bottom w:val="single" w:sz="8" w:space="0" w:color="000000"/>
              <w:right w:val="single" w:sz="8" w:space="0" w:color="000000"/>
            </w:tcBorders>
            <w:shd w:val="clear" w:color="auto" w:fill="C0504D" w:themeFill="accent2"/>
            <w:tcMar>
              <w:top w:w="100" w:type="dxa"/>
              <w:left w:w="100" w:type="dxa"/>
              <w:bottom w:w="100" w:type="dxa"/>
              <w:right w:w="100" w:type="dxa"/>
            </w:tcMar>
          </w:tcPr>
          <w:p w14:paraId="0B8E0A66" w14:textId="77777777" w:rsidR="00EA2A35" w:rsidRPr="00AD7C4F" w:rsidRDefault="0077411D" w:rsidP="00AD7C4F">
            <w:r w:rsidRPr="00AD7C4F">
              <w:t xml:space="preserve"> </w:t>
            </w:r>
          </w:p>
        </w:tc>
        <w:tc>
          <w:tcPr>
            <w:tcW w:w="1335"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331A3B3" w14:textId="77777777" w:rsidR="00EA2A35" w:rsidRPr="00AD7C4F" w:rsidRDefault="0077411D" w:rsidP="00AD7C4F">
            <w:r w:rsidRPr="00AD7C4F">
              <w:t xml:space="preserve"> </w:t>
            </w:r>
          </w:p>
        </w:tc>
        <w:tc>
          <w:tcPr>
            <w:tcW w:w="1335" w:type="dxa"/>
            <w:tcBorders>
              <w:top w:val="nil"/>
              <w:left w:val="nil"/>
              <w:bottom w:val="single" w:sz="8" w:space="0" w:color="000000"/>
              <w:right w:val="single" w:sz="8" w:space="0" w:color="000000"/>
            </w:tcBorders>
            <w:tcMar>
              <w:top w:w="100" w:type="dxa"/>
              <w:left w:w="100" w:type="dxa"/>
              <w:bottom w:w="100" w:type="dxa"/>
              <w:right w:w="100" w:type="dxa"/>
            </w:tcMar>
          </w:tcPr>
          <w:p w14:paraId="0261F029" w14:textId="77777777" w:rsidR="00EA2A35" w:rsidRPr="00AD7C4F" w:rsidRDefault="0077411D" w:rsidP="00AD7C4F">
            <w:r w:rsidRPr="00AD7C4F">
              <w:t xml:space="preserve"> </w:t>
            </w:r>
          </w:p>
        </w:tc>
      </w:tr>
      <w:tr w:rsidR="00AD7C4F" w:rsidRPr="00AD7C4F" w14:paraId="2F0E211F" w14:textId="77777777" w:rsidTr="00C84BDE">
        <w:trPr>
          <w:trHeight w:val="1065"/>
          <w:jc w:val="center"/>
        </w:trPr>
        <w:tc>
          <w:tcPr>
            <w:tcW w:w="20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7A9323F" w14:textId="7A74E2F4" w:rsidR="00EA2A35" w:rsidRPr="00AD7C4F" w:rsidRDefault="00DE7F5C" w:rsidP="00AD7C4F">
            <w:r w:rsidRPr="00AD7C4F">
              <w:t>Data findings and analysis</w:t>
            </w:r>
          </w:p>
        </w:tc>
        <w:tc>
          <w:tcPr>
            <w:tcW w:w="1425" w:type="dxa"/>
            <w:tcBorders>
              <w:top w:val="nil"/>
              <w:left w:val="nil"/>
              <w:bottom w:val="single" w:sz="8" w:space="0" w:color="000000"/>
              <w:right w:val="single" w:sz="8" w:space="0" w:color="000000"/>
            </w:tcBorders>
            <w:tcMar>
              <w:top w:w="100" w:type="dxa"/>
              <w:left w:w="100" w:type="dxa"/>
              <w:bottom w:w="100" w:type="dxa"/>
              <w:right w:w="100" w:type="dxa"/>
            </w:tcMar>
          </w:tcPr>
          <w:p w14:paraId="30F99730" w14:textId="77777777" w:rsidR="00EA2A35" w:rsidRPr="00AD7C4F" w:rsidRDefault="0077411D" w:rsidP="00AD7C4F">
            <w:r w:rsidRPr="00AD7C4F">
              <w:t xml:space="preserve"> </w:t>
            </w:r>
          </w:p>
        </w:tc>
        <w:tc>
          <w:tcPr>
            <w:tcW w:w="1335" w:type="dxa"/>
            <w:tcBorders>
              <w:top w:val="nil"/>
              <w:left w:val="nil"/>
              <w:bottom w:val="single" w:sz="8" w:space="0" w:color="000000"/>
              <w:right w:val="single" w:sz="8" w:space="0" w:color="000000"/>
            </w:tcBorders>
            <w:tcMar>
              <w:top w:w="100" w:type="dxa"/>
              <w:left w:w="100" w:type="dxa"/>
              <w:bottom w:w="100" w:type="dxa"/>
              <w:right w:w="100" w:type="dxa"/>
            </w:tcMar>
          </w:tcPr>
          <w:p w14:paraId="7229EBD2" w14:textId="77777777" w:rsidR="00EA2A35" w:rsidRPr="00AD7C4F" w:rsidRDefault="0077411D" w:rsidP="00AD7C4F">
            <w:r w:rsidRPr="00AD7C4F">
              <w:t xml:space="preserve"> </w:t>
            </w:r>
          </w:p>
        </w:tc>
        <w:tc>
          <w:tcPr>
            <w:tcW w:w="1335" w:type="dxa"/>
            <w:tcBorders>
              <w:top w:val="nil"/>
              <w:left w:val="nil"/>
              <w:bottom w:val="single" w:sz="8" w:space="0" w:color="000000"/>
              <w:right w:val="single" w:sz="8" w:space="0" w:color="000000"/>
            </w:tcBorders>
            <w:shd w:val="clear" w:color="auto" w:fill="C0504D" w:themeFill="accent2"/>
            <w:tcMar>
              <w:top w:w="100" w:type="dxa"/>
              <w:left w:w="100" w:type="dxa"/>
              <w:bottom w:w="100" w:type="dxa"/>
              <w:right w:w="100" w:type="dxa"/>
            </w:tcMar>
          </w:tcPr>
          <w:p w14:paraId="4D48B9E5" w14:textId="77777777" w:rsidR="00EA2A35" w:rsidRPr="00AD7C4F" w:rsidRDefault="0077411D" w:rsidP="00AD7C4F">
            <w:r w:rsidRPr="00AD7C4F">
              <w:t xml:space="preserve"> </w:t>
            </w:r>
          </w:p>
        </w:tc>
        <w:tc>
          <w:tcPr>
            <w:tcW w:w="1335" w:type="dxa"/>
            <w:tcBorders>
              <w:top w:val="nil"/>
              <w:left w:val="nil"/>
              <w:bottom w:val="single" w:sz="8" w:space="0" w:color="000000"/>
              <w:right w:val="single" w:sz="8" w:space="0" w:color="000000"/>
            </w:tcBorders>
            <w:shd w:val="clear" w:color="auto" w:fill="93C47D"/>
            <w:tcMar>
              <w:top w:w="100" w:type="dxa"/>
              <w:left w:w="100" w:type="dxa"/>
              <w:bottom w:w="100" w:type="dxa"/>
              <w:right w:w="100" w:type="dxa"/>
            </w:tcMar>
          </w:tcPr>
          <w:p w14:paraId="7A106187" w14:textId="77777777" w:rsidR="00EA2A35" w:rsidRPr="00AD7C4F" w:rsidRDefault="0077411D" w:rsidP="00AD7C4F">
            <w:r w:rsidRPr="00AD7C4F">
              <w:t xml:space="preserve"> </w:t>
            </w:r>
          </w:p>
        </w:tc>
        <w:tc>
          <w:tcPr>
            <w:tcW w:w="1335" w:type="dxa"/>
            <w:tcBorders>
              <w:top w:val="nil"/>
              <w:left w:val="nil"/>
              <w:bottom w:val="single" w:sz="8" w:space="0" w:color="000000"/>
              <w:right w:val="single" w:sz="8" w:space="0" w:color="000000"/>
            </w:tcBorders>
            <w:tcMar>
              <w:top w:w="100" w:type="dxa"/>
              <w:left w:w="100" w:type="dxa"/>
              <w:bottom w:w="100" w:type="dxa"/>
              <w:right w:w="100" w:type="dxa"/>
            </w:tcMar>
          </w:tcPr>
          <w:p w14:paraId="617A61FD" w14:textId="77777777" w:rsidR="00EA2A35" w:rsidRPr="00AD7C4F" w:rsidRDefault="0077411D" w:rsidP="00AD7C4F">
            <w:r w:rsidRPr="00AD7C4F">
              <w:t xml:space="preserve"> </w:t>
            </w:r>
          </w:p>
        </w:tc>
      </w:tr>
      <w:tr w:rsidR="00AD7C4F" w:rsidRPr="00AD7C4F" w14:paraId="34CD08AC" w14:textId="77777777" w:rsidTr="00C84BDE">
        <w:trPr>
          <w:trHeight w:val="495"/>
          <w:jc w:val="center"/>
        </w:trPr>
        <w:tc>
          <w:tcPr>
            <w:tcW w:w="20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0C74F41" w14:textId="56EDC592" w:rsidR="00EA2A35" w:rsidRPr="00AD7C4F" w:rsidRDefault="00DE7F5C" w:rsidP="00AD7C4F">
            <w:r w:rsidRPr="00AD7C4F">
              <w:t>Final draft</w:t>
            </w:r>
          </w:p>
        </w:tc>
        <w:tc>
          <w:tcPr>
            <w:tcW w:w="1425" w:type="dxa"/>
            <w:tcBorders>
              <w:top w:val="nil"/>
              <w:left w:val="nil"/>
              <w:bottom w:val="single" w:sz="8" w:space="0" w:color="000000"/>
              <w:right w:val="single" w:sz="8" w:space="0" w:color="000000"/>
            </w:tcBorders>
            <w:tcMar>
              <w:top w:w="100" w:type="dxa"/>
              <w:left w:w="100" w:type="dxa"/>
              <w:bottom w:w="100" w:type="dxa"/>
              <w:right w:w="100" w:type="dxa"/>
            </w:tcMar>
          </w:tcPr>
          <w:p w14:paraId="49382CA2" w14:textId="77777777" w:rsidR="00EA2A35" w:rsidRPr="00AD7C4F" w:rsidRDefault="0077411D" w:rsidP="00AD7C4F">
            <w:r w:rsidRPr="00AD7C4F">
              <w:t xml:space="preserve"> </w:t>
            </w:r>
          </w:p>
        </w:tc>
        <w:tc>
          <w:tcPr>
            <w:tcW w:w="1335" w:type="dxa"/>
            <w:tcBorders>
              <w:top w:val="nil"/>
              <w:left w:val="nil"/>
              <w:bottom w:val="single" w:sz="8" w:space="0" w:color="000000"/>
              <w:right w:val="single" w:sz="8" w:space="0" w:color="000000"/>
            </w:tcBorders>
            <w:tcMar>
              <w:top w:w="100" w:type="dxa"/>
              <w:left w:w="100" w:type="dxa"/>
              <w:bottom w:w="100" w:type="dxa"/>
              <w:right w:w="100" w:type="dxa"/>
            </w:tcMar>
          </w:tcPr>
          <w:p w14:paraId="0B1514CA" w14:textId="77777777" w:rsidR="00EA2A35" w:rsidRPr="00AD7C4F" w:rsidRDefault="0077411D" w:rsidP="00AD7C4F">
            <w:r w:rsidRPr="00AD7C4F">
              <w:t xml:space="preserve"> </w:t>
            </w:r>
          </w:p>
        </w:tc>
        <w:tc>
          <w:tcPr>
            <w:tcW w:w="1335" w:type="dxa"/>
            <w:tcBorders>
              <w:top w:val="nil"/>
              <w:left w:val="nil"/>
              <w:bottom w:val="single" w:sz="8" w:space="0" w:color="000000"/>
              <w:right w:val="single" w:sz="8" w:space="0" w:color="000000"/>
            </w:tcBorders>
            <w:tcMar>
              <w:top w:w="100" w:type="dxa"/>
              <w:left w:w="100" w:type="dxa"/>
              <w:bottom w:w="100" w:type="dxa"/>
              <w:right w:w="100" w:type="dxa"/>
            </w:tcMar>
          </w:tcPr>
          <w:p w14:paraId="42CB4194" w14:textId="77777777" w:rsidR="00EA2A35" w:rsidRPr="00AD7C4F" w:rsidRDefault="0077411D" w:rsidP="00AD7C4F">
            <w:r w:rsidRPr="00AD7C4F">
              <w:t xml:space="preserve"> </w:t>
            </w:r>
          </w:p>
        </w:tc>
        <w:tc>
          <w:tcPr>
            <w:tcW w:w="1335" w:type="dxa"/>
            <w:tcBorders>
              <w:top w:val="nil"/>
              <w:left w:val="nil"/>
              <w:bottom w:val="single" w:sz="8" w:space="0" w:color="000000"/>
              <w:right w:val="single" w:sz="8" w:space="0" w:color="000000"/>
            </w:tcBorders>
            <w:shd w:val="clear" w:color="auto" w:fill="B45F06"/>
            <w:tcMar>
              <w:top w:w="100" w:type="dxa"/>
              <w:left w:w="100" w:type="dxa"/>
              <w:bottom w:w="100" w:type="dxa"/>
              <w:right w:w="100" w:type="dxa"/>
            </w:tcMar>
          </w:tcPr>
          <w:p w14:paraId="0A9FAD73" w14:textId="77777777" w:rsidR="00EA2A35" w:rsidRPr="00AD7C4F" w:rsidRDefault="0077411D" w:rsidP="00AD7C4F">
            <w:r w:rsidRPr="00AD7C4F">
              <w:t xml:space="preserve"> </w:t>
            </w:r>
          </w:p>
        </w:tc>
        <w:tc>
          <w:tcPr>
            <w:tcW w:w="1335" w:type="dxa"/>
            <w:tcBorders>
              <w:top w:val="nil"/>
              <w:left w:val="nil"/>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ACDD0B9" w14:textId="77777777" w:rsidR="00EA2A35" w:rsidRPr="00AD7C4F" w:rsidRDefault="0077411D" w:rsidP="00AD7C4F">
            <w:r w:rsidRPr="00AD7C4F">
              <w:t xml:space="preserve"> </w:t>
            </w:r>
          </w:p>
        </w:tc>
      </w:tr>
      <w:tr w:rsidR="00AD7C4F" w:rsidRPr="00AD7C4F" w14:paraId="3906FC75" w14:textId="77777777" w:rsidTr="00C84BDE">
        <w:trPr>
          <w:trHeight w:val="780"/>
          <w:jc w:val="center"/>
        </w:trPr>
        <w:tc>
          <w:tcPr>
            <w:tcW w:w="2040" w:type="dxa"/>
            <w:tcBorders>
              <w:top w:val="nil"/>
              <w:left w:val="single" w:sz="8" w:space="0" w:color="000000"/>
              <w:bottom w:val="nil"/>
              <w:right w:val="single" w:sz="8" w:space="0" w:color="000000"/>
            </w:tcBorders>
            <w:tcMar>
              <w:top w:w="100" w:type="dxa"/>
              <w:left w:w="100" w:type="dxa"/>
              <w:bottom w:w="100" w:type="dxa"/>
              <w:right w:w="100" w:type="dxa"/>
            </w:tcMar>
          </w:tcPr>
          <w:p w14:paraId="38D2828E" w14:textId="20929E2F" w:rsidR="00EA2A35" w:rsidRPr="00AD7C4F" w:rsidRDefault="00DE7F5C" w:rsidP="00AD7C4F">
            <w:r w:rsidRPr="00AD7C4F">
              <w:t xml:space="preserve">Submission </w:t>
            </w:r>
          </w:p>
        </w:tc>
        <w:tc>
          <w:tcPr>
            <w:tcW w:w="1425" w:type="dxa"/>
            <w:tcBorders>
              <w:top w:val="nil"/>
              <w:left w:val="nil"/>
              <w:bottom w:val="nil"/>
              <w:right w:val="single" w:sz="8" w:space="0" w:color="000000"/>
            </w:tcBorders>
            <w:tcMar>
              <w:top w:w="100" w:type="dxa"/>
              <w:left w:w="100" w:type="dxa"/>
              <w:bottom w:w="100" w:type="dxa"/>
              <w:right w:w="100" w:type="dxa"/>
            </w:tcMar>
          </w:tcPr>
          <w:p w14:paraId="7EE753C7" w14:textId="77777777" w:rsidR="00EA2A35" w:rsidRPr="00AD7C4F" w:rsidRDefault="0077411D" w:rsidP="00AD7C4F">
            <w:r w:rsidRPr="00AD7C4F">
              <w:t xml:space="preserve"> </w:t>
            </w:r>
          </w:p>
        </w:tc>
        <w:tc>
          <w:tcPr>
            <w:tcW w:w="1335" w:type="dxa"/>
            <w:tcBorders>
              <w:top w:val="nil"/>
              <w:left w:val="nil"/>
              <w:bottom w:val="nil"/>
              <w:right w:val="single" w:sz="8" w:space="0" w:color="000000"/>
            </w:tcBorders>
            <w:tcMar>
              <w:top w:w="100" w:type="dxa"/>
              <w:left w:w="100" w:type="dxa"/>
              <w:bottom w:w="100" w:type="dxa"/>
              <w:right w:w="100" w:type="dxa"/>
            </w:tcMar>
          </w:tcPr>
          <w:p w14:paraId="0B860377" w14:textId="77777777" w:rsidR="00EA2A35" w:rsidRPr="00AD7C4F" w:rsidRDefault="0077411D" w:rsidP="00AD7C4F">
            <w:r w:rsidRPr="00AD7C4F">
              <w:t xml:space="preserve"> </w:t>
            </w:r>
          </w:p>
        </w:tc>
        <w:tc>
          <w:tcPr>
            <w:tcW w:w="1335" w:type="dxa"/>
            <w:tcBorders>
              <w:top w:val="nil"/>
              <w:left w:val="nil"/>
              <w:bottom w:val="nil"/>
              <w:right w:val="single" w:sz="8" w:space="0" w:color="000000"/>
            </w:tcBorders>
            <w:tcMar>
              <w:top w:w="100" w:type="dxa"/>
              <w:left w:w="100" w:type="dxa"/>
              <w:bottom w:w="100" w:type="dxa"/>
              <w:right w:w="100" w:type="dxa"/>
            </w:tcMar>
          </w:tcPr>
          <w:p w14:paraId="2F3F9D9C" w14:textId="77777777" w:rsidR="00EA2A35" w:rsidRPr="00AD7C4F" w:rsidRDefault="0077411D" w:rsidP="00AD7C4F">
            <w:r w:rsidRPr="00AD7C4F">
              <w:t xml:space="preserve"> </w:t>
            </w:r>
          </w:p>
        </w:tc>
        <w:tc>
          <w:tcPr>
            <w:tcW w:w="1335" w:type="dxa"/>
            <w:tcBorders>
              <w:top w:val="nil"/>
              <w:left w:val="nil"/>
              <w:bottom w:val="nil"/>
              <w:right w:val="single" w:sz="8" w:space="0" w:color="000000"/>
            </w:tcBorders>
            <w:shd w:val="clear" w:color="auto" w:fill="FFFFFF" w:themeFill="background1"/>
            <w:tcMar>
              <w:top w:w="100" w:type="dxa"/>
              <w:left w:w="100" w:type="dxa"/>
              <w:bottom w:w="100" w:type="dxa"/>
              <w:right w:w="100" w:type="dxa"/>
            </w:tcMar>
          </w:tcPr>
          <w:p w14:paraId="368E380C" w14:textId="77777777" w:rsidR="00EA2A35" w:rsidRPr="00AD7C4F" w:rsidRDefault="0077411D" w:rsidP="00AD7C4F">
            <w:r w:rsidRPr="00AD7C4F">
              <w:t xml:space="preserve"> </w:t>
            </w:r>
          </w:p>
        </w:tc>
        <w:tc>
          <w:tcPr>
            <w:tcW w:w="1335" w:type="dxa"/>
            <w:tcBorders>
              <w:top w:val="nil"/>
              <w:left w:val="nil"/>
              <w:bottom w:val="nil"/>
              <w:right w:val="single" w:sz="8" w:space="0" w:color="000000"/>
            </w:tcBorders>
            <w:shd w:val="clear" w:color="auto" w:fill="351C75"/>
            <w:tcMar>
              <w:top w:w="100" w:type="dxa"/>
              <w:left w:w="100" w:type="dxa"/>
              <w:bottom w:w="100" w:type="dxa"/>
              <w:right w:w="100" w:type="dxa"/>
            </w:tcMar>
          </w:tcPr>
          <w:p w14:paraId="0908FE0D" w14:textId="77777777" w:rsidR="00EA2A35" w:rsidRPr="00AD7C4F" w:rsidRDefault="0077411D" w:rsidP="00AD7C4F">
            <w:r w:rsidRPr="00AD7C4F">
              <w:t xml:space="preserve"> </w:t>
            </w:r>
          </w:p>
        </w:tc>
      </w:tr>
    </w:tbl>
    <w:p w14:paraId="5C0FF622" w14:textId="77777777" w:rsidR="00EA2A35" w:rsidRPr="00AD7C4F" w:rsidRDefault="00EA2A35" w:rsidP="00AD7C4F"/>
    <w:p w14:paraId="6B626A30" w14:textId="77777777" w:rsidR="00EA2A35" w:rsidRPr="00AD7C4F" w:rsidRDefault="0077411D" w:rsidP="00AD7C4F">
      <w:r w:rsidRPr="00AD7C4F">
        <w:t>Gantt Chart</w:t>
      </w:r>
    </w:p>
    <w:p w14:paraId="3990AC99" w14:textId="77777777" w:rsidR="00EA2A35" w:rsidRPr="00AD7C4F" w:rsidRDefault="0077411D" w:rsidP="00AD7C4F">
      <w:r w:rsidRPr="00AD7C4F">
        <w:t>(source: Self-creation)</w:t>
      </w:r>
    </w:p>
    <w:p w14:paraId="7E3A387A" w14:textId="77777777" w:rsidR="00EA2A35" w:rsidRPr="00AD7C4F" w:rsidRDefault="0077411D" w:rsidP="00AD7C4F">
      <w:r w:rsidRPr="00AD7C4F">
        <w:t>3.12: Ethical Consideration</w:t>
      </w:r>
    </w:p>
    <w:p w14:paraId="1A95AACA" w14:textId="77777777" w:rsidR="00EA2A35" w:rsidRPr="00AD7C4F" w:rsidRDefault="0077411D" w:rsidP="00AD7C4F">
      <w:bookmarkStart w:id="20" w:name="_heading=h.2p2csry" w:colFirst="0" w:colLast="0"/>
      <w:bookmarkEnd w:id="20"/>
      <w:r w:rsidRPr="00AD7C4F">
        <w:t xml:space="preserve">Ethical considerations in research include guaranteeing that the review regards the freedoms and prosperity of members and sticks to moral standards. Researchers must secure informed consent, maintain participant confidentiality, and minimize participant risk (Pietilä et al. 2019). Maintaining research integrity necessitates disclosing conflicts of interest, avoiding deceptive practices, and </w:t>
      </w:r>
      <w:r w:rsidRPr="00AD7C4F">
        <w:lastRenderedPageBreak/>
        <w:t>transparency in reporting methods. Furthermore, scientists should keep moral rules set by institutional survey sheets (IRBs) or moral councils. Ethical considerations are addressed to uphold the ethical standards necessary for responsible and reliable scientific inquiry and to build trust in the research process.</w:t>
      </w:r>
    </w:p>
    <w:p w14:paraId="7AC5D4A1" w14:textId="77777777" w:rsidR="00EA2A35" w:rsidRPr="00AD7C4F" w:rsidRDefault="0077411D" w:rsidP="00AD7C4F">
      <w:bookmarkStart w:id="21" w:name="_heading=h.147n2zr" w:colFirst="0" w:colLast="0"/>
      <w:bookmarkEnd w:id="21"/>
      <w:r w:rsidRPr="00AD7C4F">
        <w:t>3.13: Summary</w:t>
      </w:r>
    </w:p>
    <w:p w14:paraId="127B2F1C" w14:textId="0C70EE8F" w:rsidR="00EA2A35" w:rsidRPr="00AD7C4F" w:rsidRDefault="0077411D" w:rsidP="00AD7C4F">
      <w:r w:rsidRPr="00AD7C4F">
        <w:t xml:space="preserve">This exploration project utilizes a positivist perspective and deductive methodology, using a contextual investigation plan with both comfort and purposive testing. To gain a complete understanding of the subject, the secondary research method involves combining previously collected information. The exploration reasoning follows positivism, stressing objectivity and methodical assessment (Zawacki-Richter et al. 2020). The mono procedure technique is embraced for an engaged methodology. Moral contemplations incorporate member privileges, secrecy, and straightforwardness. A Gantt </w:t>
      </w:r>
      <w:r w:rsidR="00C817B1">
        <w:t>C</w:t>
      </w:r>
      <w:r w:rsidRPr="00AD7C4F">
        <w:t>hart depicts the study's timeline, and ethical integrity is upheld throughout. This very much organized research uses a layered methodology, as portrayed in the examination onion, guaranteeing a deliberate and straightforward investigation.</w:t>
      </w:r>
    </w:p>
    <w:p w14:paraId="06CFB86A" w14:textId="1EBC2C4A" w:rsidR="00C84BDE" w:rsidRPr="00AD7C4F" w:rsidRDefault="00C84BDE" w:rsidP="00AD7C4F">
      <w:r w:rsidRPr="00AD7C4F">
        <w:t xml:space="preserve">The researcher uses a positivist point of view and a logical approach with a case study design, as well as both convenience and purposeful sampling. The plan for the research uses information that has already been published in academic journals, books, government reports, and online datasets to gather secondary data. This chapter has also used the research onion model by Saunders and its application in different stages of the research process from the philosophical foundations to the </w:t>
      </w:r>
      <w:proofErr w:type="gramStart"/>
      <w:r w:rsidRPr="00AD7C4F">
        <w:t>real</w:t>
      </w:r>
      <w:r w:rsidR="00A97AFC">
        <w:t xml:space="preserve"> </w:t>
      </w:r>
      <w:r w:rsidRPr="00AD7C4F">
        <w:t>world</w:t>
      </w:r>
      <w:proofErr w:type="gramEnd"/>
      <w:r w:rsidRPr="00AD7C4F">
        <w:t xml:space="preserve"> applications.</w:t>
      </w:r>
    </w:p>
    <w:p w14:paraId="0532BED6" w14:textId="5D3A85FD" w:rsidR="00C84BDE" w:rsidRPr="00AD7C4F" w:rsidRDefault="00C84BDE" w:rsidP="00AD7C4F">
      <w:r w:rsidRPr="00AD7C4F">
        <w:t xml:space="preserve">The research uses a deductive method and focuses on testing hypotheses. It also uses a single-method research design that values depth over breadth. The time frame that was chosen shows a </w:t>
      </w:r>
      <w:proofErr w:type="gramStart"/>
      <w:r w:rsidRPr="00AD7C4F">
        <w:t>medium</w:t>
      </w:r>
      <w:r w:rsidR="00A97AFC">
        <w:t xml:space="preserve"> </w:t>
      </w:r>
      <w:r w:rsidRPr="00AD7C4F">
        <w:t>term</w:t>
      </w:r>
      <w:proofErr w:type="gramEnd"/>
      <w:r w:rsidRPr="00AD7C4F">
        <w:t xml:space="preserve"> view. Positivism and the research philosophy both stress the importance of making objective observations. Due to ethical concerns, participant rights, informed consent, privacy, and openness are even more important. The chapter gives a complete plan that includes the research's philosophy, approach, strategy, sampling methods, data collection and analysis, timeline, and ethical issues. This methodological base makes sure that the research goals are met systematically and thoroughly.</w:t>
      </w:r>
      <w:bookmarkStart w:id="22" w:name="_heading=h.3o7alnk" w:colFirst="0" w:colLast="0"/>
      <w:bookmarkEnd w:id="22"/>
      <w:r w:rsidRPr="00AD7C4F">
        <w:br w:type="page"/>
      </w:r>
    </w:p>
    <w:p w14:paraId="1ACAFA26" w14:textId="68EDC886" w:rsidR="00EA2A35" w:rsidRPr="00AD7C4F" w:rsidRDefault="0077411D" w:rsidP="00AD7C4F">
      <w:r w:rsidRPr="00AD7C4F">
        <w:lastRenderedPageBreak/>
        <w:t xml:space="preserve">Chapter 4: Discussion </w:t>
      </w:r>
    </w:p>
    <w:p w14:paraId="77EB4763" w14:textId="7D6707F4" w:rsidR="00EA2A35" w:rsidRPr="00AD7C4F" w:rsidRDefault="0077411D" w:rsidP="00AD7C4F">
      <w:bookmarkStart w:id="23" w:name="_heading=h.23ckvvd" w:colFirst="0" w:colLast="0"/>
      <w:bookmarkEnd w:id="23"/>
      <w:r w:rsidRPr="00AD7C4F">
        <w:t xml:space="preserve">4.1: </w:t>
      </w:r>
      <w:r w:rsidR="0063629C" w:rsidRPr="00AD7C4F">
        <w:t>Introducing the discussion based on the secondary collected data</w:t>
      </w:r>
    </w:p>
    <w:p w14:paraId="181E9B07" w14:textId="2A0B8044" w:rsidR="00EA2A35" w:rsidRPr="00AD7C4F" w:rsidRDefault="0077411D" w:rsidP="00AD7C4F">
      <w:r w:rsidRPr="00AD7C4F">
        <w:t xml:space="preserve">The findings and discussion of the primary keys are the foundation of this chapter. Understanding the fundamental perspectives of "The Role of HR in Preparing of Employee Performance at Vodafone UK" is greatly aided by the chapter focusing on the discoveries and their subsequent dialogue. Discoveries like this are a testament to the value of meticulous research and information gathering. Focusing in on the most important factors that have a direct effect on sales rep performance inside Vodafone UK is the primary goal of this chapter. </w:t>
      </w:r>
      <w:r w:rsidR="00B52D86" w:rsidRPr="00AD7C4F">
        <w:t>This chapter uses real</w:t>
      </w:r>
      <w:r w:rsidR="00A97AFC">
        <w:t xml:space="preserve"> </w:t>
      </w:r>
      <w:r w:rsidR="00B52D86" w:rsidRPr="00AD7C4F">
        <w:t>world examples and statistical analysis to find the most important factors that affect training programmes and, ultimately, how well employees do their jobs. Part of this bigger picture could be how well the HR process works, the quality of the initiatives, and how well they fit with the overall business goals.</w:t>
      </w:r>
    </w:p>
    <w:p w14:paraId="692E0AF8" w14:textId="71025992" w:rsidR="00EA2A35" w:rsidRPr="00AD7C4F" w:rsidRDefault="00B52D86" w:rsidP="00AD7C4F">
      <w:r w:rsidRPr="00AD7C4F">
        <w:t>It's also important to have a conversation after the results are presented. It's what the translation is about, the scene, and the sensible advice. This part puts the research results together and gives them some background by referring to related works. Plus, the conversational style helps the chapter go beyond simple observation and analysis, leading to new ideas on how to make HR procedures at Vodafone UK better, as well as best practises and directions for the future. This part is the main part of the study; it ties together academic research and real-world use. It is an important part of Vodafone UK's strategy and tells HR professionals, business leaders, and partners how to better prepare employees to do their best work.</w:t>
      </w:r>
    </w:p>
    <w:p w14:paraId="2667CB79" w14:textId="77777777" w:rsidR="00EA2A35" w:rsidRPr="00AD7C4F" w:rsidRDefault="0077411D" w:rsidP="00AD7C4F">
      <w:bookmarkStart w:id="24" w:name="_heading=h.ihv636" w:colFirst="0" w:colLast="0"/>
      <w:bookmarkEnd w:id="24"/>
      <w:r w:rsidRPr="00AD7C4F">
        <w:t xml:space="preserve">4.2: Discussions of your findings/data </w:t>
      </w:r>
    </w:p>
    <w:p w14:paraId="76F5B2B3" w14:textId="6D757B65" w:rsidR="00EA2A35" w:rsidRPr="00AD7C4F" w:rsidRDefault="00B52D86" w:rsidP="00AD7C4F">
      <w:r w:rsidRPr="00AD7C4F">
        <w:t>The role of human resources (HR) in setting up and improving worker performance is well</w:t>
      </w:r>
      <w:r w:rsidR="004C5FF2">
        <w:t xml:space="preserve"> </w:t>
      </w:r>
      <w:r w:rsidRPr="00AD7C4F">
        <w:t>known and has been studied in the field of organisational studies. Some studies have shown that HR practises, especially those related to training and development, can make employees and the business much more productive.</w:t>
      </w:r>
    </w:p>
    <w:p w14:paraId="7FA13BED" w14:textId="46F70C70" w:rsidR="008B3344" w:rsidRDefault="008B3344" w:rsidP="00AD7C4F">
      <w:r w:rsidRPr="00AD7C4F">
        <w:t>Theme 1: Training and Development Impact</w:t>
      </w:r>
    </w:p>
    <w:p w14:paraId="6CC7DB90" w14:textId="74C2ECBE" w:rsidR="004C5FF2" w:rsidRPr="00AD7C4F" w:rsidRDefault="004C5FF2" w:rsidP="00AD7C4F">
      <w:r>
        <w:t>Introduction</w:t>
      </w:r>
    </w:p>
    <w:p w14:paraId="6784E67D" w14:textId="49D9CA06" w:rsidR="008B3344" w:rsidRPr="00AD7C4F" w:rsidRDefault="008B3344" w:rsidP="00AD7C4F">
      <w:r w:rsidRPr="00AD7C4F">
        <w:lastRenderedPageBreak/>
        <w:t xml:space="preserve">Vodafone UK is a major player in the </w:t>
      </w:r>
      <w:r w:rsidR="004C5FF2">
        <w:t>T</w:t>
      </w:r>
      <w:r w:rsidRPr="00AD7C4F">
        <w:t xml:space="preserve">elecom sector. This is why the organisation needs a workforce that can adapt and work well in a changing work environment. The organisation's commitment towards the cultivation of a culture of learning and staying abreast of technological advancements underscores the significance of HR initiatives in ascertaining the competencies of its workforce. At Vodafone UK, HR plays a crucial role in providing training and development, impacting the growth of the company and its employees. </w:t>
      </w:r>
    </w:p>
    <w:p w14:paraId="708B2FD6" w14:textId="77777777" w:rsidR="008B3344" w:rsidRPr="00AD7C4F" w:rsidRDefault="008B3344" w:rsidP="00AD7C4F">
      <w:r w:rsidRPr="00AD7C4F">
        <w:t xml:space="preserve">Analysis </w:t>
      </w:r>
    </w:p>
    <w:p w14:paraId="26B70A32" w14:textId="77777777" w:rsidR="008B3344" w:rsidRPr="00AD7C4F" w:rsidRDefault="008B3344" w:rsidP="00AD7C4F">
      <w:r w:rsidRPr="00AD7C4F">
        <w:t>Vodafone UK prioritises training and development in its internal communications and annual reports. HR specialists specialise in coordinating training initiatives with organisational goals and gathering data on employee competencies through the implementation of performance reviews and feedback systems (Al Karim, 2019). The company is focusing on the investment in the skill development of its workforces which can be identified from its training expenditure data. It consistently displays an upward trend. HR is crucial to Vodafone UK's efforts that can address skill gaps and develop specialised training programs. E-learning platforms, virtual classrooms, and interactive modules are some of the company's training initiatives that the organisation provides. Vodafone UK tries to integrate technological advances into its training methodologies (Al-</w:t>
      </w:r>
      <w:proofErr w:type="spellStart"/>
      <w:r w:rsidRPr="00AD7C4F">
        <w:t>kharabsheh</w:t>
      </w:r>
      <w:proofErr w:type="spellEnd"/>
      <w:r w:rsidRPr="00AD7C4F">
        <w:t xml:space="preserve"> et al., 2023). In addition to meeting the demands of the company, this thoughtful use of technology demonstrates a grasp with the evaluation of contemporary methods of learning and the necessity of continual upskilling.</w:t>
      </w:r>
    </w:p>
    <w:p w14:paraId="570EF7E7" w14:textId="77777777" w:rsidR="008B3344" w:rsidRPr="00AD7C4F" w:rsidRDefault="008B3344" w:rsidP="00AD7C4F">
      <w:r w:rsidRPr="00AD7C4F">
        <w:t xml:space="preserve">Author </w:t>
      </w:r>
    </w:p>
    <w:p w14:paraId="74494DA7" w14:textId="0A354580" w:rsidR="008B3344" w:rsidRPr="00AD7C4F" w:rsidRDefault="008B3344" w:rsidP="00AD7C4F">
      <w:r w:rsidRPr="00AD7C4F">
        <w:t xml:space="preserve">It has been observed that Vodafone UK openly supports this practice. The authors have witnessed the significance of matching training programs with business strategies. Some of the studies highlight the importance of continuous learning and adaptability in a changing environment within the Vodafone workplace. Based on </w:t>
      </w:r>
      <w:proofErr w:type="spellStart"/>
      <w:r w:rsidRPr="00AD7C4F">
        <w:t>Alreahi</w:t>
      </w:r>
      <w:proofErr w:type="spellEnd"/>
      <w:r w:rsidRPr="00AD7C4F">
        <w:t xml:space="preserve"> et al., (2022), well</w:t>
      </w:r>
      <w:r w:rsidR="004647E5">
        <w:t xml:space="preserve"> </w:t>
      </w:r>
      <w:r w:rsidRPr="00AD7C4F">
        <w:t xml:space="preserve">planned training and development programs can cause a favourable effect on organisational outcomes. It is endorsed by </w:t>
      </w:r>
      <w:proofErr w:type="gramStart"/>
      <w:r w:rsidRPr="00AD7C4F">
        <w:t>a large number of</w:t>
      </w:r>
      <w:proofErr w:type="gramEnd"/>
      <w:r w:rsidRPr="00AD7C4F">
        <w:t xml:space="preserve"> HR and organisational growth providers. Vodafone UK's commitment to staying at the forefront of technology lends weight to this point of view. It provides a significant emphasis on the HR department who can ensure that employees have access to the most up</w:t>
      </w:r>
      <w:r w:rsidR="004647E5">
        <w:t xml:space="preserve"> </w:t>
      </w:r>
      <w:r w:rsidRPr="00AD7C4F">
        <w:t>to</w:t>
      </w:r>
      <w:r w:rsidR="004647E5">
        <w:t xml:space="preserve"> </w:t>
      </w:r>
      <w:r w:rsidRPr="00AD7C4F">
        <w:t xml:space="preserve">date knowledge </w:t>
      </w:r>
      <w:r w:rsidRPr="00AD7C4F">
        <w:lastRenderedPageBreak/>
        <w:t>and skills. HR at Vodafone UK also guides the training initiatives that can be in sync with the company's objectives, which helps to boost productivity.</w:t>
      </w:r>
    </w:p>
    <w:p w14:paraId="3B34FFB9" w14:textId="77777777" w:rsidR="008B3344" w:rsidRPr="00AD7C4F" w:rsidRDefault="008B3344" w:rsidP="00AD7C4F">
      <w:r w:rsidRPr="00AD7C4F">
        <w:t xml:space="preserve">Comment </w:t>
      </w:r>
    </w:p>
    <w:p w14:paraId="7B432004" w14:textId="02254730" w:rsidR="008B3344" w:rsidRPr="00AD7C4F" w:rsidRDefault="008B3344" w:rsidP="00AD7C4F">
      <w:r w:rsidRPr="00AD7C4F">
        <w:t>The theme emphasises HR's proactive role in shaping the workforce of Vodafone UK. The organisation has a focus on continuous learning and improvement that can enable the department to gain a competitive advantage in the telecommunications industry. Tailoring training initiatives shows a data</w:t>
      </w:r>
      <w:r w:rsidR="004647E5">
        <w:t xml:space="preserve"> </w:t>
      </w:r>
      <w:r w:rsidRPr="00AD7C4F">
        <w:t xml:space="preserve">driven, personalised strategy that increases productivity which are based on employee performance data. The adoption of technology has shown that HR plays a more strategic role than just a facilitator in the success of the business. </w:t>
      </w:r>
    </w:p>
    <w:p w14:paraId="5930220D" w14:textId="77777777" w:rsidR="008B3344" w:rsidRPr="00AD7C4F" w:rsidRDefault="008B3344" w:rsidP="00AD7C4F">
      <w:r w:rsidRPr="00AD7C4F">
        <w:t>Theme 2: Telecommunication Industry</w:t>
      </w:r>
    </w:p>
    <w:p w14:paraId="26973C71" w14:textId="4DCC8534" w:rsidR="008B3344" w:rsidRPr="00AD7C4F" w:rsidRDefault="008B3344" w:rsidP="00AD7C4F">
      <w:r w:rsidRPr="00AD7C4F">
        <w:t>In</w:t>
      </w:r>
      <w:r w:rsidR="004647E5">
        <w:t>troduction</w:t>
      </w:r>
    </w:p>
    <w:p w14:paraId="12F68E39" w14:textId="3D15BA34" w:rsidR="008B3344" w:rsidRPr="00AD7C4F" w:rsidRDefault="008B3344" w:rsidP="00AD7C4F">
      <w:r w:rsidRPr="00AD7C4F">
        <w:t xml:space="preserve">Vodafone UK relies on its HR strategies to surmount challenges, encourage creativity in the telecommunication industry. It also </w:t>
      </w:r>
      <w:r w:rsidR="004647E5" w:rsidRPr="00AD7C4F">
        <w:t>retains</w:t>
      </w:r>
      <w:r w:rsidRPr="00AD7C4F">
        <w:t xml:space="preserve"> a workforce that capable of accommodating evolving customer needs. The intricate relationship between HR functions can connect to the telecommunications industry with the relevance thorough investigation. </w:t>
      </w:r>
    </w:p>
    <w:p w14:paraId="17BAEC03" w14:textId="77777777" w:rsidR="008B3344" w:rsidRPr="00AD7C4F" w:rsidRDefault="008B3344" w:rsidP="00AD7C4F">
      <w:r w:rsidRPr="00AD7C4F">
        <w:t xml:space="preserve">Analysis </w:t>
      </w:r>
    </w:p>
    <w:p w14:paraId="098061E4" w14:textId="77777777" w:rsidR="006F6E44" w:rsidRPr="00AD7C4F" w:rsidRDefault="008B3344" w:rsidP="00AD7C4F">
      <w:r w:rsidRPr="00AD7C4F">
        <w:t xml:space="preserve">Vodafone UK's HR policies </w:t>
      </w:r>
      <w:proofErr w:type="gramStart"/>
      <w:r w:rsidRPr="00AD7C4F">
        <w:t>are have</w:t>
      </w:r>
      <w:proofErr w:type="gramEnd"/>
      <w:r w:rsidRPr="00AD7C4F">
        <w:t xml:space="preserve"> been accommodated with the unique opportunities and challenges for working in the telecommunications sector. The organisation's workforce development reflects the strategic HR in different specific situation. The telecommunications industry can be addressed with quick regulatory changes. It is also addressed with rapid technological innovation (</w:t>
      </w:r>
      <w:proofErr w:type="spellStart"/>
      <w:r w:rsidRPr="00AD7C4F">
        <w:t>Areed</w:t>
      </w:r>
      <w:proofErr w:type="spellEnd"/>
      <w:r w:rsidRPr="00AD7C4F">
        <w:t xml:space="preserve"> et al., 2020). </w:t>
      </w:r>
    </w:p>
    <w:p w14:paraId="064C8107" w14:textId="77777777" w:rsidR="006F6E44" w:rsidRPr="00AD7C4F" w:rsidRDefault="006F6E44" w:rsidP="00AD7C4F">
      <w:r w:rsidRPr="00AD7C4F">
        <w:t xml:space="preserve">Author </w:t>
      </w:r>
    </w:p>
    <w:p w14:paraId="321C649C" w14:textId="23070D20" w:rsidR="006F6E44" w:rsidRPr="00AD7C4F" w:rsidRDefault="006F6E44" w:rsidP="00AD7C4F">
      <w:r w:rsidRPr="00AD7C4F">
        <w:t>As leadership and digital skills have grown, there has been a shift in priorities. The strategic human capital approach fits with what we know about HR now, according to Barba-Aragón and Jiménez-Jiménez (2023). Several articles have said that Vodafone UK puts a lot of emphasis on hiring people who want to work in an innovative environment.</w:t>
      </w:r>
    </w:p>
    <w:p w14:paraId="5BC63304" w14:textId="48D4F5D6" w:rsidR="006F6E44" w:rsidRPr="00AD7C4F" w:rsidRDefault="006F6E44" w:rsidP="00AD7C4F">
      <w:r w:rsidRPr="00AD7C4F">
        <w:lastRenderedPageBreak/>
        <w:t xml:space="preserve">Comment </w:t>
      </w:r>
    </w:p>
    <w:p w14:paraId="0CDFC918" w14:textId="77777777" w:rsidR="006F6E44" w:rsidRPr="00AD7C4F" w:rsidRDefault="006F6E44" w:rsidP="00AD7C4F">
      <w:r w:rsidRPr="00AD7C4F">
        <w:t>The Vodafone UK company is a great example of how HR can help a company get through the tricky telecommunications industry by focusing on leadership development and being proactive about hiring the right people. The company's HR practises meet the needs of the industry, which needs people with digital skills, flexibility, and new ideas.</w:t>
      </w:r>
    </w:p>
    <w:p w14:paraId="565819BA" w14:textId="77777777" w:rsidR="006F6E44" w:rsidRPr="00AD7C4F" w:rsidRDefault="006F6E44" w:rsidP="00AD7C4F"/>
    <w:p w14:paraId="0AD5C406" w14:textId="7DA2DE2F" w:rsidR="006F6E44" w:rsidRPr="00AD7C4F" w:rsidRDefault="006F6E44" w:rsidP="00AD7C4F">
      <w:r w:rsidRPr="00AD7C4F">
        <w:t>Theme 3: H</w:t>
      </w:r>
      <w:r w:rsidR="004647E5">
        <w:t xml:space="preserve">r </w:t>
      </w:r>
      <w:proofErr w:type="gramStart"/>
      <w:r w:rsidR="004647E5">
        <w:t xml:space="preserve">practises </w:t>
      </w:r>
      <w:r w:rsidRPr="00AD7C4F">
        <w:t xml:space="preserve"> and</w:t>
      </w:r>
      <w:proofErr w:type="gramEnd"/>
      <w:r w:rsidRPr="00AD7C4F">
        <w:t xml:space="preserve"> development impact</w:t>
      </w:r>
    </w:p>
    <w:p w14:paraId="56B2A7BE" w14:textId="151504E4" w:rsidR="006F6E44" w:rsidRPr="00AD7C4F" w:rsidRDefault="006F6E44" w:rsidP="00AD7C4F">
      <w:r w:rsidRPr="00AD7C4F">
        <w:t xml:space="preserve">Introduction </w:t>
      </w:r>
    </w:p>
    <w:p w14:paraId="7C1D1C4D" w14:textId="5FBB3F9C" w:rsidR="006F6E44" w:rsidRPr="00AD7C4F" w:rsidRDefault="008B3344" w:rsidP="00AD7C4F">
      <w:r w:rsidRPr="00AD7C4F">
        <w:t xml:space="preserve">The organisation is trying to actively look for people who </w:t>
      </w:r>
      <w:proofErr w:type="gramStart"/>
      <w:r w:rsidRPr="00AD7C4F">
        <w:t>have the ability to</w:t>
      </w:r>
      <w:proofErr w:type="gramEnd"/>
      <w:r w:rsidRPr="00AD7C4F">
        <w:t xml:space="preserve"> manage technical knowledge and flexibility. The strategic alignment can be addressed </w:t>
      </w:r>
      <w:r w:rsidR="006363A0" w:rsidRPr="00AD7C4F">
        <w:t>with the</w:t>
      </w:r>
      <w:r w:rsidRPr="00AD7C4F">
        <w:t xml:space="preserve"> emphasis on the recruitment method that is based on dynamic, fast</w:t>
      </w:r>
      <w:r w:rsidR="006363A0">
        <w:t xml:space="preserve"> </w:t>
      </w:r>
      <w:r w:rsidRPr="00AD7C4F">
        <w:t xml:space="preserve">paced work environment and technical proficiency. </w:t>
      </w:r>
    </w:p>
    <w:p w14:paraId="69434DA6" w14:textId="26360273" w:rsidR="006F6E44" w:rsidRPr="00AD7C4F" w:rsidRDefault="006F6E44" w:rsidP="00AD7C4F">
      <w:r w:rsidRPr="00AD7C4F">
        <w:t>Analysis</w:t>
      </w:r>
    </w:p>
    <w:p w14:paraId="78FCF79E" w14:textId="180C9BE6" w:rsidR="008B3344" w:rsidRPr="00AD7C4F" w:rsidRDefault="008B3344" w:rsidP="00AD7C4F">
      <w:r w:rsidRPr="00AD7C4F">
        <w:t xml:space="preserve">The competitive environment of the industry is addressed in the emphasis based on the contribution with the culture of continuous improvement. There are a lot of public statements available which reflects the HR's commitment to building a talent pool with </w:t>
      </w:r>
      <w:proofErr w:type="gramStart"/>
      <w:r w:rsidRPr="00AD7C4F">
        <w:t>the  ability</w:t>
      </w:r>
      <w:proofErr w:type="gramEnd"/>
      <w:r w:rsidRPr="00AD7C4F">
        <w:t xml:space="preserve"> of digital competencies. </w:t>
      </w:r>
    </w:p>
    <w:p w14:paraId="1BB46202" w14:textId="77777777" w:rsidR="008B3344" w:rsidRPr="00AD7C4F" w:rsidRDefault="008B3344" w:rsidP="00AD7C4F">
      <w:r w:rsidRPr="00AD7C4F">
        <w:t xml:space="preserve">Author </w:t>
      </w:r>
    </w:p>
    <w:p w14:paraId="7220B912" w14:textId="73ACB4FE" w:rsidR="008B3344" w:rsidRPr="00AD7C4F" w:rsidRDefault="008B3344" w:rsidP="00AD7C4F">
      <w:r w:rsidRPr="00AD7C4F">
        <w:t xml:space="preserve">There </w:t>
      </w:r>
      <w:r w:rsidR="006F6E44" w:rsidRPr="00AD7C4F">
        <w:t>has</w:t>
      </w:r>
      <w:r w:rsidRPr="00AD7C4F">
        <w:t xml:space="preserve"> been a prioritisation observed with the growth of leadership and digital skills. Based on Barba-Aragón and Jiménez-Jiménez (2023), the strategic human capital approach are consistent with current HR literature. It has been observed from different articles that Vodafone UK has high priority on hiring individuals who share are looking for innovative culture. </w:t>
      </w:r>
    </w:p>
    <w:p w14:paraId="6C68D947" w14:textId="77777777" w:rsidR="008B3344" w:rsidRPr="00AD7C4F" w:rsidRDefault="008B3344" w:rsidP="00AD7C4F">
      <w:r w:rsidRPr="00AD7C4F">
        <w:t xml:space="preserve">Comment </w:t>
      </w:r>
    </w:p>
    <w:p w14:paraId="54312AF6" w14:textId="59D5608C" w:rsidR="00EA2A35" w:rsidRPr="00AD7C4F" w:rsidRDefault="00B52D86" w:rsidP="00AD7C4F">
      <w:r w:rsidRPr="00AD7C4F">
        <w:lastRenderedPageBreak/>
        <w:t xml:space="preserve">HR is an interesting and important part of the </w:t>
      </w:r>
      <w:r w:rsidR="004647E5">
        <w:t>T</w:t>
      </w:r>
      <w:r w:rsidRPr="00AD7C4F">
        <w:t>elecom industry, especially at Vodafone UK. Employee relations (HR) projects and industry</w:t>
      </w:r>
      <w:r w:rsidR="004647E5">
        <w:t xml:space="preserve"> </w:t>
      </w:r>
      <w:r w:rsidRPr="00AD7C4F">
        <w:t xml:space="preserve">specific needs are linked, which shows how important HR is for Vodafone UK staying ahead of competitors. </w:t>
      </w:r>
    </w:p>
    <w:p w14:paraId="7DA0DC5E" w14:textId="2B662C08" w:rsidR="00EA2A35" w:rsidRPr="00AD7C4F" w:rsidRDefault="006F6E44" w:rsidP="00AD7C4F">
      <w:r w:rsidRPr="00AD7C4F">
        <w:t xml:space="preserve">Theme 4: </w:t>
      </w:r>
      <w:r w:rsidR="0077411D" w:rsidRPr="00AD7C4F">
        <w:t>Challenges and Barriers</w:t>
      </w:r>
    </w:p>
    <w:p w14:paraId="45858672" w14:textId="7B0F1CF7" w:rsidR="006F6E44" w:rsidRPr="00AD7C4F" w:rsidRDefault="006F6E44" w:rsidP="00AD7C4F">
      <w:r w:rsidRPr="00AD7C4F">
        <w:t>Introduction</w:t>
      </w:r>
    </w:p>
    <w:p w14:paraId="0FA7DFFE" w14:textId="77777777" w:rsidR="006F6E44" w:rsidRPr="00AD7C4F" w:rsidRDefault="00B52D86" w:rsidP="00AD7C4F">
      <w:r w:rsidRPr="00AD7C4F">
        <w:t>There are problems with the quality of the data and resistance to change in the HR analytics field. Prasanna et al.</w:t>
      </w:r>
      <w:r w:rsidR="001576B5" w:rsidRPr="00AD7C4F">
        <w:t xml:space="preserve"> (2019)</w:t>
      </w:r>
      <w:r w:rsidRPr="00AD7C4F">
        <w:t xml:space="preserve"> </w:t>
      </w:r>
      <w:proofErr w:type="gramStart"/>
      <w:r w:rsidRPr="00AD7C4F">
        <w:t>talk</w:t>
      </w:r>
      <w:proofErr w:type="gramEnd"/>
      <w:r w:rsidRPr="00AD7C4F">
        <w:t xml:space="preserve"> about the technological problems small businesses have and offer ways to fix them. </w:t>
      </w:r>
    </w:p>
    <w:p w14:paraId="23508AA7" w14:textId="3EA3B6D6" w:rsidR="006F6E44" w:rsidRPr="00AD7C4F" w:rsidRDefault="006F6E44" w:rsidP="00AD7C4F">
      <w:r w:rsidRPr="00AD7C4F">
        <w:t>Analysis</w:t>
      </w:r>
    </w:p>
    <w:p w14:paraId="3AB0A8E3" w14:textId="0DD7175C" w:rsidR="00EA2A35" w:rsidRPr="00AD7C4F" w:rsidRDefault="00B52D86" w:rsidP="00AD7C4F">
      <w:r w:rsidRPr="00AD7C4F">
        <w:t>The</w:t>
      </w:r>
      <w:r w:rsidR="00A94241" w:rsidRPr="00AD7C4F">
        <w:t xml:space="preserve"> benefits of green HRM practices, but also highlight the challenges the hospitality industry confronts. Overcoming challenges including asset imperatives, resistance to change, and awareness is necessary if we are to utilise HR to improve employee performance and organisational outcomes.</w:t>
      </w:r>
    </w:p>
    <w:p w14:paraId="13EF9F00" w14:textId="02D9141B" w:rsidR="006F6E44" w:rsidRPr="00AD7C4F" w:rsidRDefault="006F6E44" w:rsidP="00AD7C4F">
      <w:r w:rsidRPr="00AD7C4F">
        <w:t>Author</w:t>
      </w:r>
    </w:p>
    <w:p w14:paraId="5C66F838" w14:textId="492525C9" w:rsidR="006F6E44" w:rsidRPr="00AD7C4F" w:rsidRDefault="006F6E44" w:rsidP="00AD7C4F">
      <w:r w:rsidRPr="00AD7C4F">
        <w:t xml:space="preserve">The relevance of the research findings is fully recognised after they are synthesised and linked to the body of previous literature. The conversation also clarifies future advancements, industry best practices, and areas for improvement for Vodafone UK's HR policy. A study by </w:t>
      </w:r>
      <w:proofErr w:type="spellStart"/>
      <w:r w:rsidRPr="00AD7C4F">
        <w:t>Alreahi</w:t>
      </w:r>
      <w:proofErr w:type="spellEnd"/>
      <w:r w:rsidRPr="00AD7C4F">
        <w:t xml:space="preserve"> et al. (2022) says that well-planned training and development programmes can help an organisation do better. A lot of HR and organisational growth experts support it. This point of view is supported by the fact that Vodafone UK wants to stay on the cutting edge of technology.</w:t>
      </w:r>
    </w:p>
    <w:p w14:paraId="36993096" w14:textId="2555925B" w:rsidR="006F6E44" w:rsidRPr="00AD7C4F" w:rsidRDefault="006F6E44" w:rsidP="00AD7C4F">
      <w:r w:rsidRPr="00AD7C4F">
        <w:t>Comment</w:t>
      </w:r>
    </w:p>
    <w:p w14:paraId="6E8D2739" w14:textId="3DFE35E9" w:rsidR="006F6E44" w:rsidRPr="00AD7C4F" w:rsidRDefault="006F6E44" w:rsidP="00AD7C4F">
      <w:r w:rsidRPr="00AD7C4F">
        <w:t xml:space="preserve"> However, other research </w:t>
      </w:r>
      <w:proofErr w:type="gramStart"/>
      <w:r w:rsidRPr="00AD7C4F">
        <w:t>have</w:t>
      </w:r>
      <w:proofErr w:type="gramEnd"/>
      <w:r w:rsidRPr="00AD7C4F">
        <w:t xml:space="preserve"> focused on the impact that training programmes play in boosting competence, enthusiasm, and job satisfaction. This chapter covers the main points of the study and stresses the role that HR practices play in enhancing representative performance and overall organisational success. It does this by combining theoretical and practical elements.</w:t>
      </w:r>
    </w:p>
    <w:p w14:paraId="581AE06F" w14:textId="77777777" w:rsidR="006F6E44" w:rsidRPr="00AD7C4F" w:rsidRDefault="006F6E44" w:rsidP="00AD7C4F"/>
    <w:p w14:paraId="264BDD50" w14:textId="77777777" w:rsidR="00EA2A35" w:rsidRPr="00AD7C4F" w:rsidRDefault="0077411D" w:rsidP="00AD7C4F">
      <w:r w:rsidRPr="00AD7C4F">
        <w:t xml:space="preserve">4.3: Summary </w:t>
      </w:r>
    </w:p>
    <w:p w14:paraId="19A4533D" w14:textId="7AFC4DC6" w:rsidR="00EA2A35" w:rsidRPr="00AD7C4F" w:rsidRDefault="00A94241" w:rsidP="00AD7C4F">
      <w:r w:rsidRPr="00AD7C4F">
        <w:t xml:space="preserve">This chapter looks at how Vodafone UK's human resources (HR) may boost employee output. It does this by emphasising study findings that point to the crucial factors affecting worker performance. It acknowledges the importance of HR practices, the worth of training programmes, and their role in achieving company goals. The discussion portion connects the theoretical and practical elements by offering context, helpful advice, and interpretation. </w:t>
      </w:r>
    </w:p>
    <w:p w14:paraId="501A12CA" w14:textId="4B739828" w:rsidR="00EA2A35" w:rsidRPr="00AD7C4F" w:rsidRDefault="0077411D" w:rsidP="00AD7C4F">
      <w:r w:rsidRPr="00AD7C4F">
        <w:t>In addition, the specifics of the telecommunications business are explored to show how effective training programmes can boost the industry</w:t>
      </w:r>
      <w:r w:rsidR="00FC6B0B">
        <w:t xml:space="preserve"> </w:t>
      </w:r>
      <w:r w:rsidRPr="00AD7C4F">
        <w:t xml:space="preserve">critical factors of skilled workers, productivity, and contentment on the job. The chapter also highlights the favourable effects of HR strategies, such as green HR, on growth, productivity, and environmental sustainability. Leadership styles are highlighted as significant variables in individual employee execution, with a focus on transformative authority and highly involved HR procedures. This chapter also recognises the presence of difficulties and limitations that must be addressed </w:t>
      </w:r>
      <w:proofErr w:type="gramStart"/>
      <w:r w:rsidRPr="00AD7C4F">
        <w:t>in order to</w:t>
      </w:r>
      <w:proofErr w:type="gramEnd"/>
      <w:r w:rsidRPr="00AD7C4F">
        <w:t xml:space="preserve"> fully unlock HR's potential in advancing employee execution and organisational outcomes. These include a lack of awareness, opposition to change, and asset limits.</w:t>
      </w:r>
    </w:p>
    <w:p w14:paraId="50A97C21" w14:textId="5496FAAE" w:rsidR="00C84BDE" w:rsidRPr="00AD7C4F" w:rsidRDefault="00C84BDE" w:rsidP="00AD7C4F">
      <w:r w:rsidRPr="00AD7C4F">
        <w:t xml:space="preserve">This chapter summarises the main findings and discussions. In this chapter, these very important findings are talked about in </w:t>
      </w:r>
      <w:r w:rsidR="00FC6B0B" w:rsidRPr="00AD7C4F">
        <w:t>detail</w:t>
      </w:r>
      <w:r w:rsidRPr="00AD7C4F">
        <w:t xml:space="preserve">. This chapter uses examples from real life and statistical analyses to show how things directly affect how well Vodafone UK sales reps do their jobs. The main topics of conversation are how HR plans training for employees and how that affects how well they do their jobs overall. It's not enough to just observe and analyse; the conversational style also leads to new ideas for how to make Vodafone UK's HR processes </w:t>
      </w:r>
      <w:r w:rsidR="00FC6B0B" w:rsidRPr="00AD7C4F">
        <w:t>better,</w:t>
      </w:r>
      <w:r w:rsidRPr="00AD7C4F">
        <w:t xml:space="preserve"> so they match best practices and the company's </w:t>
      </w:r>
      <w:proofErr w:type="gramStart"/>
      <w:r w:rsidRPr="00AD7C4F">
        <w:t>plans for the future</w:t>
      </w:r>
      <w:proofErr w:type="gramEnd"/>
      <w:r w:rsidRPr="00AD7C4F">
        <w:t>.</w:t>
      </w:r>
    </w:p>
    <w:p w14:paraId="0F04A99B" w14:textId="1C8040A8" w:rsidR="00EA2A35" w:rsidRPr="00AD7C4F" w:rsidRDefault="00C84BDE" w:rsidP="00AD7C4F">
      <w:r w:rsidRPr="00AD7C4F">
        <w:t>The discussion has been broken down into themes. The first theme is about how important training and development are for making workers better at their jobs</w:t>
      </w:r>
      <w:r w:rsidR="00FC6B0B">
        <w:t xml:space="preserve"> </w:t>
      </w:r>
      <w:proofErr w:type="gramStart"/>
      <w:r w:rsidR="00FC6B0B">
        <w:t xml:space="preserve">it </w:t>
      </w:r>
      <w:r w:rsidRPr="00AD7C4F">
        <w:t xml:space="preserve"> helps</w:t>
      </w:r>
      <w:proofErr w:type="gramEnd"/>
      <w:r w:rsidRPr="00AD7C4F">
        <w:t xml:space="preserve"> Vodafone UK stick to its commitment to learning new things and making technological progress, linking HR practices to the company's goals. People who work in human resources (HR) are very important when it comes to keeping up with new technologies and rules that change quickly can be emphasised</w:t>
      </w:r>
      <w:r w:rsidR="00FC6B0B">
        <w:t>.</w:t>
      </w:r>
      <w:r w:rsidRPr="00AD7C4F">
        <w:t xml:space="preserve"> </w:t>
      </w:r>
    </w:p>
    <w:p w14:paraId="3F28C4B1" w14:textId="7F3D229A" w:rsidR="00A22081" w:rsidRPr="00AD7C4F" w:rsidRDefault="00C84BDE" w:rsidP="00AD7C4F">
      <w:bookmarkStart w:id="25" w:name="_Toc149261080"/>
      <w:bookmarkStart w:id="26" w:name="_Toc152165580"/>
      <w:r w:rsidRPr="00AD7C4F">
        <w:br w:type="page"/>
      </w:r>
      <w:r w:rsidR="00A22081" w:rsidRPr="00AD7C4F">
        <w:lastRenderedPageBreak/>
        <w:t>Chapter 5: Conclusion</w:t>
      </w:r>
      <w:bookmarkEnd w:id="25"/>
      <w:bookmarkEnd w:id="26"/>
      <w:r w:rsidR="00A22081" w:rsidRPr="00AD7C4F">
        <w:t xml:space="preserve"> </w:t>
      </w:r>
    </w:p>
    <w:p w14:paraId="1A0E81C9" w14:textId="28F257A8" w:rsidR="00A22081" w:rsidRPr="00AD7C4F" w:rsidRDefault="00A22081" w:rsidP="00AD7C4F">
      <w:bookmarkStart w:id="27" w:name="_Toc149204690"/>
      <w:bookmarkStart w:id="28" w:name="_Toc149261081"/>
      <w:bookmarkStart w:id="29" w:name="_Toc152165581"/>
      <w:r w:rsidRPr="00AD7C4F">
        <w:t xml:space="preserve">5.1: </w:t>
      </w:r>
      <w:bookmarkEnd w:id="27"/>
      <w:bookmarkEnd w:id="28"/>
      <w:bookmarkEnd w:id="29"/>
      <w:r w:rsidR="0063629C" w:rsidRPr="00AD7C4F">
        <w:t>Concluding the research based on the HR training on Employee Performance</w:t>
      </w:r>
    </w:p>
    <w:p w14:paraId="3995BA6F" w14:textId="04215242" w:rsidR="00A22081" w:rsidRPr="00AD7C4F" w:rsidRDefault="00A22081" w:rsidP="00AD7C4F">
      <w:r w:rsidRPr="00AD7C4F">
        <w:t xml:space="preserve">A research </w:t>
      </w:r>
      <w:r w:rsidR="00FC6B0B">
        <w:t xml:space="preserve">method </w:t>
      </w:r>
      <w:r w:rsidRPr="00AD7C4F">
        <w:t xml:space="preserve">introduction and conclusion are inextricably linked since the former establishes the context for the latter, which is based on the findings of the study. The </w:t>
      </w:r>
      <w:proofErr w:type="gramStart"/>
      <w:r w:rsidRPr="00AD7C4F">
        <w:t>research</w:t>
      </w:r>
      <w:r w:rsidR="00FC6B0B">
        <w:t xml:space="preserve"> </w:t>
      </w:r>
      <w:r w:rsidRPr="00AD7C4F">
        <w:t>based</w:t>
      </w:r>
      <w:proofErr w:type="gramEnd"/>
      <w:r w:rsidRPr="00AD7C4F">
        <w:t xml:space="preserve"> conclusion summarises the most important findings and provides the answers that were sought in the study and build upon the framework established in the introduction. Collectively, they form a coherent framework for appreciating the context, methodology, and findings of the study.</w:t>
      </w:r>
    </w:p>
    <w:p w14:paraId="401E19ED" w14:textId="77777777" w:rsidR="00A22081" w:rsidRPr="00AD7C4F" w:rsidRDefault="00A22081" w:rsidP="00AD7C4F">
      <w:bookmarkStart w:id="30" w:name="_Toc149204691"/>
      <w:bookmarkStart w:id="31" w:name="_Toc149261082"/>
      <w:bookmarkStart w:id="32" w:name="_Toc152165582"/>
      <w:r w:rsidRPr="00AD7C4F">
        <w:t>5.2: Conclusions on each research issues/objectives/proposition</w:t>
      </w:r>
      <w:bookmarkEnd w:id="30"/>
      <w:bookmarkEnd w:id="31"/>
      <w:bookmarkEnd w:id="32"/>
      <w:r w:rsidRPr="00AD7C4F">
        <w:t xml:space="preserve"> </w:t>
      </w:r>
    </w:p>
    <w:p w14:paraId="5DD57EA0" w14:textId="77777777" w:rsidR="00A22081" w:rsidRPr="00AD7C4F" w:rsidRDefault="00A22081" w:rsidP="00AD7C4F">
      <w:r w:rsidRPr="00AD7C4F">
        <w:t>Impact of Training and Development on Performance in the Workplace: This study provides compelling evidence of a causal relationship between HRM practises, training, and employee performance.</w:t>
      </w:r>
    </w:p>
    <w:p w14:paraId="62679EAF" w14:textId="77777777" w:rsidR="00A22081" w:rsidRPr="00AD7C4F" w:rsidRDefault="00A22081" w:rsidP="00AD7C4F">
      <w:proofErr w:type="gramStart"/>
      <w:r w:rsidRPr="00AD7C4F">
        <w:t>In order to</w:t>
      </w:r>
      <w:proofErr w:type="gramEnd"/>
      <w:r w:rsidRPr="00AD7C4F">
        <w:t xml:space="preserve"> succeed in the highly competitive telecommunications industry, it is essential to provide employees with well-organized training programmes that improve their knowledge, efficiency, and enjoyment of their jobs.</w:t>
      </w:r>
    </w:p>
    <w:p w14:paraId="3C3F8241" w14:textId="6438D10A" w:rsidR="00A22081" w:rsidRPr="00AD7C4F" w:rsidRDefault="00A22081" w:rsidP="00AD7C4F">
      <w:r w:rsidRPr="00AD7C4F">
        <w:t>Human Resources Methods and Worker Productivity:  HR practises have a significant impact on innovation, performance, and environmental supportability, which in turn increases employee engagement and overall execution.</w:t>
      </w:r>
    </w:p>
    <w:p w14:paraId="6B74D9EB" w14:textId="77777777" w:rsidR="00A22081" w:rsidRPr="00AD7C4F" w:rsidRDefault="00A22081" w:rsidP="00AD7C4F">
      <w:r w:rsidRPr="00AD7C4F">
        <w:t>Varieties of Leadership: The importance of leadership is further emphasised when we consider the role that transformational leadership and highly involved HR procedures have on the performance of individual representatives.</w:t>
      </w:r>
    </w:p>
    <w:p w14:paraId="7CD8F232" w14:textId="77777777" w:rsidR="00A22081" w:rsidRPr="00AD7C4F" w:rsidRDefault="00A22081" w:rsidP="00AD7C4F">
      <w:r w:rsidRPr="00AD7C4F">
        <w:t>Obstacles &amp; Problems: Mindfulness and limited resources are just two of the obstacles that stand in the way of implementing HR practises, while poor data quality and aversion to change are roadblocks for selecting HR analytics. Innovative difficulties are faced by SMEs, but there are ways to overcome them. Although HRM techniques improve employee output, they are met with resistance in the hospitality sector.</w:t>
      </w:r>
    </w:p>
    <w:p w14:paraId="29D062AC" w14:textId="77777777" w:rsidR="00A22081" w:rsidRPr="00AD7C4F" w:rsidRDefault="00A22081" w:rsidP="00AD7C4F">
      <w:bookmarkStart w:id="33" w:name="_Toc149204692"/>
      <w:bookmarkStart w:id="34" w:name="_Toc149261083"/>
      <w:bookmarkStart w:id="35" w:name="_Toc152165583"/>
      <w:r w:rsidRPr="00AD7C4F">
        <w:t>5.3: Conclusions on the research problem</w:t>
      </w:r>
      <w:bookmarkEnd w:id="33"/>
      <w:bookmarkEnd w:id="34"/>
      <w:bookmarkEnd w:id="35"/>
    </w:p>
    <w:p w14:paraId="3A6639BA" w14:textId="77777777" w:rsidR="00A22081" w:rsidRPr="00AD7C4F" w:rsidRDefault="00A22081" w:rsidP="00AD7C4F">
      <w:pPr>
        <w:rPr>
          <w:rFonts w:eastAsiaTheme="majorEastAsia"/>
        </w:rPr>
      </w:pPr>
      <w:r w:rsidRPr="00AD7C4F">
        <w:rPr>
          <w:rFonts w:eastAsiaTheme="majorEastAsia"/>
        </w:rPr>
        <w:lastRenderedPageBreak/>
        <w:t>Vodafone UK has identified the need to improve representational execution as a key concern to solve through the implementation of efficient training efforts. There is a need for obvious arrangement between HR strategies and commerce destinations, which leads to subpar staff performance despite significant guesses in programme development. Furthermore, there may be problems with identifying critical gaps in aptitude, gauging the effectiveness of training, and adjusting training practises to meet evolving business demands. Vodafone UK must address these issues fundamentally if its personnel is to be properly equipped and motivated to achieve business goals.</w:t>
      </w:r>
    </w:p>
    <w:p w14:paraId="7EC154DB" w14:textId="77777777" w:rsidR="00A22081" w:rsidRPr="00AD7C4F" w:rsidRDefault="00A22081" w:rsidP="00AD7C4F">
      <w:bookmarkStart w:id="36" w:name="_Toc149204693"/>
      <w:bookmarkStart w:id="37" w:name="_Toc149261084"/>
      <w:bookmarkStart w:id="38" w:name="_Toc152165584"/>
      <w:r w:rsidRPr="00AD7C4F">
        <w:t>5.6: Limitations of the Research</w:t>
      </w:r>
      <w:bookmarkEnd w:id="36"/>
      <w:bookmarkEnd w:id="37"/>
      <w:bookmarkEnd w:id="38"/>
      <w:r w:rsidRPr="00AD7C4F">
        <w:t xml:space="preserve"> </w:t>
      </w:r>
    </w:p>
    <w:p w14:paraId="59E14FEA" w14:textId="140C448D" w:rsidR="00A22081" w:rsidRPr="00AD7C4F" w:rsidRDefault="00A22081" w:rsidP="00AD7C4F">
      <w:r w:rsidRPr="00AD7C4F">
        <w:t xml:space="preserve">Current research provides useful insights into the HR department's role in training and executing the plan. Nonetheless, some blanks remain. Common HR practises are rarely questioned, but HR </w:t>
      </w:r>
      <w:proofErr w:type="gramStart"/>
      <w:r w:rsidRPr="00AD7C4F">
        <w:t>departments  like</w:t>
      </w:r>
      <w:proofErr w:type="gramEnd"/>
      <w:r w:rsidRPr="00AD7C4F">
        <w:t xml:space="preserve"> Vodafone UK conduct extensive advance study. When discussing preparation difficulties, it's important to further investigate how these issues are handled, particularly inside Vodafone UK. In addition, discussions of how HR</w:t>
      </w:r>
      <w:r w:rsidR="00FC6B0B">
        <w:t xml:space="preserve"> </w:t>
      </w:r>
      <w:r w:rsidRPr="00AD7C4F">
        <w:t xml:space="preserve">driven preparation affects employee performance tend to be overly general and absent context. In conclusion, the link between HR competencies and performance among </w:t>
      </w:r>
      <w:r w:rsidR="00FC6B0B">
        <w:t>T</w:t>
      </w:r>
      <w:r w:rsidRPr="00AD7C4F">
        <w:t>elecom workers has received less attention. Filling in these blanks is essential for a full appreciation of HR's role in training and productivity.</w:t>
      </w:r>
    </w:p>
    <w:p w14:paraId="33C3B5AD" w14:textId="77777777" w:rsidR="00A22081" w:rsidRPr="00AD7C4F" w:rsidRDefault="00A22081" w:rsidP="00AD7C4F">
      <w:bookmarkStart w:id="39" w:name="_Toc149204694"/>
      <w:bookmarkStart w:id="40" w:name="_Toc149261085"/>
      <w:bookmarkStart w:id="41" w:name="_Toc152165585"/>
      <w:r w:rsidRPr="00AD7C4F">
        <w:t>5.7: Recommendations/Areas for further/future research</w:t>
      </w:r>
      <w:bookmarkEnd w:id="39"/>
      <w:bookmarkEnd w:id="40"/>
      <w:bookmarkEnd w:id="41"/>
      <w:r w:rsidRPr="00AD7C4F">
        <w:t xml:space="preserve"> </w:t>
      </w:r>
    </w:p>
    <w:p w14:paraId="761D7660" w14:textId="04C4A0EF" w:rsidR="00A22081" w:rsidRPr="00AD7C4F" w:rsidRDefault="00A22081" w:rsidP="00AD7C4F">
      <w:r w:rsidRPr="00AD7C4F">
        <w:t xml:space="preserve">Human </w:t>
      </w:r>
      <w:r w:rsidR="00FC6B0B">
        <w:t>R</w:t>
      </w:r>
      <w:r w:rsidRPr="00AD7C4F">
        <w:t>esources at Vodafone UK may do further study into the effectiveness of cross-cultural preparation, the integration of sustainability and diversity into training programmes, and the impact of digital learning technologies on employee performance.</w:t>
      </w:r>
    </w:p>
    <w:p w14:paraId="63533A7B" w14:textId="77777777" w:rsidR="00A22081" w:rsidRPr="00AD7C4F" w:rsidRDefault="00A22081" w:rsidP="00AD7C4F">
      <w:bookmarkStart w:id="42" w:name="_Toc149204695"/>
      <w:bookmarkStart w:id="43" w:name="_Toc149261086"/>
      <w:bookmarkStart w:id="44" w:name="_Toc152165586"/>
      <w:r w:rsidRPr="00AD7C4F">
        <w:t>5.8: Summary</w:t>
      </w:r>
      <w:bookmarkEnd w:id="42"/>
      <w:bookmarkEnd w:id="43"/>
      <w:bookmarkEnd w:id="44"/>
      <w:r w:rsidRPr="00AD7C4F">
        <w:t xml:space="preserve"> </w:t>
      </w:r>
    </w:p>
    <w:p w14:paraId="60D22F4D" w14:textId="77777777" w:rsidR="00C84BDE" w:rsidRPr="00AD7C4F" w:rsidRDefault="00A22081" w:rsidP="00AD7C4F">
      <w:r w:rsidRPr="00AD7C4F">
        <w:t xml:space="preserve">Both the introduction and the conclusion of a research project are intrinsically linked, with the former providing background information and the latter drawing conclusions based on the results of the study. The necessity of authority and attending to challenges in actualizing HR practises are highlighted, along with beneficial relationships between HRM practises, preparation, and representative execution. Future research opportunities are suggested, such as digital learning </w:t>
      </w:r>
      <w:r w:rsidRPr="00AD7C4F">
        <w:lastRenderedPageBreak/>
        <w:t>innovations and sustainability integration, to help Vodafone UK increase representative performance through compelling preparatory activities.</w:t>
      </w:r>
      <w:bookmarkStart w:id="45" w:name="_heading=h.vq5bjytrba7q" w:colFirst="0" w:colLast="0"/>
      <w:bookmarkEnd w:id="45"/>
    </w:p>
    <w:p w14:paraId="51E968AE" w14:textId="12D5BA15" w:rsidR="00C84BDE" w:rsidRPr="00AD7C4F" w:rsidRDefault="00C84BDE" w:rsidP="00AD7C4F">
      <w:r w:rsidRPr="00AD7C4F">
        <w:t>Using a natural link to the introduction, this chapter brings together the study's background, methods, and results. Human resources practices, especially training and development, are very important for improving employee performance, as shown by different research goals. The study shows that approaches to human resource management (HRM) raise productivity. In the tough telecommunications industry, this also shows how important well-organized training programmes are. Leadership styles and human resources practices have a big impact on how innovative, environmentally friendly, and engaged employees are.</w:t>
      </w:r>
    </w:p>
    <w:p w14:paraId="544DAA1C" w14:textId="216E18E8" w:rsidR="00C84BDE" w:rsidRPr="00AD7C4F" w:rsidRDefault="00C84BDE" w:rsidP="00AD7C4F">
      <w:r w:rsidRPr="00AD7C4F">
        <w:t>Regarding the Vodafone UK-specific research question, the results show how important it is to match HR strategies with company goals to get the most out of employees' work. Some issues with the study meant that more needs to be done on the intricate parts of human resources (HR) practices, especially at Vodafone UK, and on how HR</w:t>
      </w:r>
      <w:r w:rsidR="000F56FE">
        <w:t xml:space="preserve"> </w:t>
      </w:r>
      <w:r w:rsidRPr="00AD7C4F">
        <w:t xml:space="preserve">driven training impacts employee performance in various settings. Within the last part of the chapter, ideas for further research are presented. The document asks Vodafone UK's </w:t>
      </w:r>
      <w:r w:rsidR="000F56FE">
        <w:t>H</w:t>
      </w:r>
      <w:r w:rsidRPr="00AD7C4F">
        <w:t xml:space="preserve">uman </w:t>
      </w:r>
      <w:r w:rsidR="000F56FE">
        <w:t>R</w:t>
      </w:r>
      <w:r w:rsidRPr="00AD7C4F">
        <w:t xml:space="preserve">esources department to look into how useful </w:t>
      </w:r>
      <w:proofErr w:type="gramStart"/>
      <w:r w:rsidRPr="00AD7C4F">
        <w:t>cross</w:t>
      </w:r>
      <w:r w:rsidR="000F56FE">
        <w:t xml:space="preserve">  </w:t>
      </w:r>
      <w:r w:rsidRPr="00AD7C4F">
        <w:t>cultural</w:t>
      </w:r>
      <w:proofErr w:type="gramEnd"/>
      <w:r w:rsidRPr="00AD7C4F">
        <w:t xml:space="preserve"> training is, how to include diversity in training, and how digital learning tools affect how well employees do their jobs. In addition to summarising the main points, this detailed conclusion also suggests further research topics in the HR and employee development field, which is always evolving.</w:t>
      </w:r>
      <w:r w:rsidRPr="00AD7C4F">
        <w:br w:type="page"/>
      </w:r>
    </w:p>
    <w:p w14:paraId="21E23CFD" w14:textId="3CBA5B4F" w:rsidR="00EA2A35" w:rsidRPr="00AD7C4F" w:rsidRDefault="0077411D" w:rsidP="00AD7C4F">
      <w:r w:rsidRPr="00AD7C4F">
        <w:lastRenderedPageBreak/>
        <w:t>References</w:t>
      </w:r>
    </w:p>
    <w:p w14:paraId="149DD1CF" w14:textId="17BE335B" w:rsidR="00250D87" w:rsidRPr="00AD7C4F" w:rsidRDefault="00250D87" w:rsidP="00AD7C4F">
      <w:r w:rsidRPr="00AD7C4F">
        <w:t xml:space="preserve">Al Karim, R., 2019. Impact of different training and development programs on employee performance in Bangladesh perspective. International Journal of Entrepreneurial Research, 2(1), pp.8-14. </w:t>
      </w:r>
    </w:p>
    <w:p w14:paraId="0586ACCC" w14:textId="49910AAC" w:rsidR="00250D87" w:rsidRPr="00AD7C4F" w:rsidRDefault="00250D87" w:rsidP="00AD7C4F">
      <w:r w:rsidRPr="00AD7C4F">
        <w:t>Al-</w:t>
      </w:r>
      <w:proofErr w:type="spellStart"/>
      <w:r w:rsidRPr="00AD7C4F">
        <w:t>kharabsheh</w:t>
      </w:r>
      <w:proofErr w:type="spellEnd"/>
      <w:r w:rsidRPr="00AD7C4F">
        <w:t xml:space="preserve">, S., </w:t>
      </w:r>
      <w:proofErr w:type="spellStart"/>
      <w:r w:rsidRPr="00AD7C4F">
        <w:t>Attiany</w:t>
      </w:r>
      <w:proofErr w:type="spellEnd"/>
      <w:r w:rsidRPr="00AD7C4F">
        <w:t xml:space="preserve">, M., </w:t>
      </w:r>
      <w:proofErr w:type="spellStart"/>
      <w:r w:rsidRPr="00AD7C4F">
        <w:t>Alshawabkeh</w:t>
      </w:r>
      <w:proofErr w:type="spellEnd"/>
      <w:r w:rsidRPr="00AD7C4F">
        <w:t xml:space="preserve">, R., </w:t>
      </w:r>
      <w:proofErr w:type="spellStart"/>
      <w:r w:rsidRPr="00AD7C4F">
        <w:t>Hamadneh</w:t>
      </w:r>
      <w:proofErr w:type="spellEnd"/>
      <w:r w:rsidRPr="00AD7C4F">
        <w:t xml:space="preserve">, S. and </w:t>
      </w:r>
      <w:proofErr w:type="spellStart"/>
      <w:r w:rsidRPr="00AD7C4F">
        <w:t>Alshurideh</w:t>
      </w:r>
      <w:proofErr w:type="spellEnd"/>
      <w:r w:rsidRPr="00AD7C4F">
        <w:t>, M., 2023. The impact of digital HRM on employee performance through employee motivation. International Journal of Data and Network Science, 7(1</w:t>
      </w:r>
      <w:proofErr w:type="gramStart"/>
      <w:r w:rsidRPr="00AD7C4F">
        <w:t>),</w:t>
      </w:r>
      <w:r w:rsidR="000F56FE">
        <w:t>pp</w:t>
      </w:r>
      <w:proofErr w:type="gramEnd"/>
      <w:r w:rsidR="000F56FE">
        <w:t>275-282</w:t>
      </w:r>
    </w:p>
    <w:p w14:paraId="483A49E8" w14:textId="7F3232B4" w:rsidR="000F56FE" w:rsidRDefault="00250D87" w:rsidP="00AD7C4F">
      <w:r w:rsidRPr="00AD7C4F">
        <w:t>Al-</w:t>
      </w:r>
      <w:proofErr w:type="spellStart"/>
      <w:r w:rsidRPr="00AD7C4F">
        <w:t>Mzary</w:t>
      </w:r>
      <w:proofErr w:type="spellEnd"/>
      <w:r w:rsidRPr="00AD7C4F">
        <w:t>, M.M.M., Al-</w:t>
      </w:r>
      <w:proofErr w:type="spellStart"/>
      <w:r w:rsidRPr="00AD7C4F">
        <w:t>rifai</w:t>
      </w:r>
      <w:proofErr w:type="spellEnd"/>
      <w:r w:rsidRPr="00AD7C4F">
        <w:t xml:space="preserve">, A.D. and Al-Momany, M.O.E., 2015. Training and Its Impact on the Performance of Employees at Jordanian Universities from the Perspective of Employees: The Case of Yarmouk University. Journal of Education and Practice, 6(32), pp.128-140. </w:t>
      </w:r>
    </w:p>
    <w:p w14:paraId="7E11A651" w14:textId="43D02A09" w:rsidR="00250D87" w:rsidRPr="00AD7C4F" w:rsidRDefault="00250D87" w:rsidP="00AD7C4F">
      <w:proofErr w:type="spellStart"/>
      <w:r w:rsidRPr="00AD7C4F">
        <w:t>Alreahi</w:t>
      </w:r>
      <w:proofErr w:type="spellEnd"/>
      <w:r w:rsidRPr="00AD7C4F">
        <w:t xml:space="preserve">, M., Bujdosó, Z., Kabil, M., </w:t>
      </w:r>
      <w:proofErr w:type="spellStart"/>
      <w:r w:rsidRPr="00AD7C4F">
        <w:t>Akaak</w:t>
      </w:r>
      <w:proofErr w:type="spellEnd"/>
      <w:r w:rsidRPr="00AD7C4F">
        <w:t xml:space="preserve">, A., Benkó, K.F., </w:t>
      </w:r>
      <w:proofErr w:type="spellStart"/>
      <w:r w:rsidRPr="00AD7C4F">
        <w:t>Setioningtyas</w:t>
      </w:r>
      <w:proofErr w:type="spellEnd"/>
      <w:r w:rsidRPr="00AD7C4F">
        <w:t xml:space="preserve">, W.P. and Dávid, L.D., 2022. Green human resources management in the hotel industry: A systematic review. Sustainability, 15(1), p.99. </w:t>
      </w:r>
    </w:p>
    <w:p w14:paraId="0626633F" w14:textId="23E984D8" w:rsidR="00250D87" w:rsidRPr="00AD7C4F" w:rsidRDefault="00250D87" w:rsidP="00AD7C4F">
      <w:proofErr w:type="spellStart"/>
      <w:r w:rsidRPr="00AD7C4F">
        <w:t>Areed</w:t>
      </w:r>
      <w:proofErr w:type="spellEnd"/>
      <w:r w:rsidRPr="00AD7C4F">
        <w:t xml:space="preserve">, S., Salloum, S.A. and Shaalan, K., 2020. The role of knowledge management processes for enhancing and supporting innovative organizations: a systematic review. Recent advances in intelligent systems and smart applications, pp.143-161. </w:t>
      </w:r>
    </w:p>
    <w:p w14:paraId="09BA1812" w14:textId="509A29AF" w:rsidR="00250D87" w:rsidRPr="00AD7C4F" w:rsidRDefault="00250D87" w:rsidP="00AD7C4F">
      <w:r w:rsidRPr="00AD7C4F">
        <w:t xml:space="preserve">Barba-Aragón, M.I. and Jiménez-Jiménez, D., 2023. Is training a green innovation driver? The mediating role of knowledge acquisition. Journal of Knowledge Management. </w:t>
      </w:r>
    </w:p>
    <w:p w14:paraId="433A1626" w14:textId="6039032C" w:rsidR="00250D87" w:rsidRPr="00AD7C4F" w:rsidRDefault="00250D87" w:rsidP="00AD7C4F">
      <w:proofErr w:type="spellStart"/>
      <w:r w:rsidRPr="00AD7C4F">
        <w:t>Baškarada</w:t>
      </w:r>
      <w:proofErr w:type="spellEnd"/>
      <w:r w:rsidRPr="00AD7C4F">
        <w:t xml:space="preserve">, S. and </w:t>
      </w:r>
      <w:proofErr w:type="spellStart"/>
      <w:r w:rsidRPr="00AD7C4F">
        <w:t>Koronios</w:t>
      </w:r>
      <w:proofErr w:type="spellEnd"/>
      <w:r w:rsidRPr="00AD7C4F">
        <w:t xml:space="preserve">, A. (2018). A Philosophical Discussion of qualitative, quantitative, and Mixed Methods Research in Social Science. Qualitative Research Journal, 18(1), pp.2–21. </w:t>
      </w:r>
    </w:p>
    <w:p w14:paraId="26707EB5" w14:textId="3AF06034" w:rsidR="00250D87" w:rsidRPr="00AD7C4F" w:rsidRDefault="00250D87" w:rsidP="00AD7C4F">
      <w:r w:rsidRPr="00AD7C4F">
        <w:t xml:space="preserve">Borgstede, M. and Scholz, M. (2021). Quantitative and Qualitative Approaches to Generalization and Replication–A </w:t>
      </w:r>
      <w:proofErr w:type="spellStart"/>
      <w:r w:rsidRPr="00AD7C4F">
        <w:t>Representationalist</w:t>
      </w:r>
      <w:proofErr w:type="spellEnd"/>
      <w:r w:rsidRPr="00AD7C4F">
        <w:t xml:space="preserve"> View. Frontiers in Psychology, [online] 12(1), pp.1–9. </w:t>
      </w:r>
    </w:p>
    <w:p w14:paraId="44B9A37F" w14:textId="5FFC8525" w:rsidR="00250D87" w:rsidRPr="00AD7C4F" w:rsidRDefault="00250D87" w:rsidP="00AD7C4F">
      <w:proofErr w:type="spellStart"/>
      <w:r w:rsidRPr="00AD7C4F">
        <w:t>Boselie</w:t>
      </w:r>
      <w:proofErr w:type="spellEnd"/>
      <w:r w:rsidRPr="00AD7C4F">
        <w:t xml:space="preserve">, P. (2014). Strategic Human Resource Management: A Balanced Approach. </w:t>
      </w:r>
    </w:p>
    <w:p w14:paraId="20C20C64" w14:textId="758CB454" w:rsidR="00250D87" w:rsidRPr="00AD7C4F" w:rsidRDefault="00250D87" w:rsidP="00AD7C4F">
      <w:r w:rsidRPr="00AD7C4F">
        <w:t xml:space="preserve">Cahyadi, A., Marwa, T., </w:t>
      </w:r>
      <w:proofErr w:type="spellStart"/>
      <w:r w:rsidRPr="00AD7C4F">
        <w:t>Hágen</w:t>
      </w:r>
      <w:proofErr w:type="spellEnd"/>
      <w:r w:rsidRPr="00AD7C4F">
        <w:t xml:space="preserve">, I., Siraj, M.N., Santati, P., Poór, J. and Szabó, K., 2022. Leadership styles, high-involvement human resource management practices, and individual </w:t>
      </w:r>
      <w:r w:rsidRPr="00AD7C4F">
        <w:lastRenderedPageBreak/>
        <w:t xml:space="preserve">employee performance in small and medium enterprises in the digital era. Economies, 10(7), p.162. </w:t>
      </w:r>
    </w:p>
    <w:p w14:paraId="4F621638" w14:textId="31EEFD31" w:rsidR="00250D87" w:rsidRPr="00AD7C4F" w:rsidRDefault="00250D87" w:rsidP="00AD7C4F">
      <w:r w:rsidRPr="00AD7C4F">
        <w:t xml:space="preserve">Da Silva, J., Riana, I.G. and Soares, A.D.C., 2020. The Effect of Human Resources Management Practices on Innovation and Employee Performance (Study Conducted at NGOs Members of FONGTIL) Dili. International Journal of Multicultural and Multireligious Understanding, 7(9), pp.322-330. </w:t>
      </w:r>
    </w:p>
    <w:p w14:paraId="00FB3D89" w14:textId="38741240" w:rsidR="00250D87" w:rsidRPr="00AD7C4F" w:rsidRDefault="00250D87" w:rsidP="00AD7C4F">
      <w:r w:rsidRPr="00AD7C4F">
        <w:t xml:space="preserve">Fernandez, V. and Gallardo-Gallardo, E., 2021. Tackling the HR digitalization challenge: key factors and barriers to HR analytics adoption. Competitiveness Review: An International Business Journal, 31(1), pp.162-187. </w:t>
      </w:r>
    </w:p>
    <w:p w14:paraId="2989F2D0" w14:textId="590ACA18" w:rsidR="00250D87" w:rsidRPr="00AD7C4F" w:rsidRDefault="00250D87" w:rsidP="00AD7C4F">
      <w:r w:rsidRPr="00AD7C4F">
        <w:t xml:space="preserve">Ferrar, J. and Green, D., 2021. Excellence in people analytics: how to use workforce data to create business value. Kogan Page Publishers. </w:t>
      </w:r>
      <w:proofErr w:type="spellStart"/>
      <w:r w:rsidRPr="00AD7C4F">
        <w:t>Garengo</w:t>
      </w:r>
      <w:proofErr w:type="spellEnd"/>
      <w:r w:rsidRPr="00AD7C4F">
        <w:t xml:space="preserve">, P., </w:t>
      </w:r>
      <w:proofErr w:type="spellStart"/>
      <w:r w:rsidRPr="00AD7C4F">
        <w:t>Sardi</w:t>
      </w:r>
      <w:proofErr w:type="spellEnd"/>
      <w:r w:rsidRPr="00AD7C4F">
        <w:t xml:space="preserve">, A. and </w:t>
      </w:r>
      <w:proofErr w:type="spellStart"/>
      <w:r w:rsidRPr="00AD7C4F">
        <w:t>Nudurupati</w:t>
      </w:r>
      <w:proofErr w:type="spellEnd"/>
      <w:r w:rsidRPr="00AD7C4F">
        <w:t xml:space="preserve">, S.S., 2022. Human resource management (HRM) in the performance measurement and management (PMM) domain: a bibliometric review. International Journal of Productivity and Performance Management, 71(7), pp.3056-3077. </w:t>
      </w:r>
    </w:p>
    <w:p w14:paraId="010E4AEE" w14:textId="484BDCE3" w:rsidR="00250D87" w:rsidRPr="00AD7C4F" w:rsidRDefault="00250D87" w:rsidP="00AD7C4F">
      <w:r w:rsidRPr="00AD7C4F">
        <w:t>Greening, N. (2019). Phenomenological research methodology. Scientific Research Journal, VII(V), pp.88–92.</w:t>
      </w:r>
      <w:r w:rsidR="000F56FE" w:rsidRPr="00AD7C4F">
        <w:t xml:space="preserve"> </w:t>
      </w:r>
    </w:p>
    <w:p w14:paraId="3DBE8AA4" w14:textId="4A08C96C" w:rsidR="00250D87" w:rsidRPr="00AD7C4F" w:rsidRDefault="00250D87" w:rsidP="00AD7C4F">
      <w:r w:rsidRPr="00AD7C4F">
        <w:t xml:space="preserve">Jayanti, C.S., 2022. The Issues </w:t>
      </w:r>
      <w:proofErr w:type="gramStart"/>
      <w:r w:rsidRPr="00AD7C4F">
        <w:t>Of</w:t>
      </w:r>
      <w:proofErr w:type="gramEnd"/>
      <w:r w:rsidRPr="00AD7C4F">
        <w:t xml:space="preserve"> Data Protection Against Leaking Of Personal Data In Social Security Health Services (A Comparison Between Indonesia And Other Countries Regulations). International Journal of Business, Economics and Law, </w:t>
      </w:r>
    </w:p>
    <w:p w14:paraId="2189A738" w14:textId="476C196F" w:rsidR="00250D87" w:rsidRPr="00AD7C4F" w:rsidRDefault="00250D87" w:rsidP="00AD7C4F">
      <w:proofErr w:type="spellStart"/>
      <w:r w:rsidRPr="00AD7C4F">
        <w:t>Kanapathipillai</w:t>
      </w:r>
      <w:proofErr w:type="spellEnd"/>
      <w:r w:rsidRPr="00AD7C4F">
        <w:t xml:space="preserve">, K. and Azam, S.F., 2020. The impact of employee training programs on job performance and job satisfaction in the telecommunication companies in Malaysia. European Journal of Human Resource Management Studies, 4(3). Keung, E.Z., McElroy, L.M., Ladner, </w:t>
      </w:r>
      <w:proofErr w:type="gramStart"/>
      <w:r w:rsidRPr="00AD7C4F">
        <w:t>D.P.</w:t>
      </w:r>
      <w:proofErr w:type="gramEnd"/>
      <w:r w:rsidRPr="00AD7C4F">
        <w:t xml:space="preserve"> and Grubbs, E.G. (2020). Defining the Study Cohort: Inclusion and Exclusion Criteria. Clinical Trials, [online] pp.47–58. </w:t>
      </w:r>
      <w:r w:rsidR="000F56FE" w:rsidRPr="00AD7C4F">
        <w:t xml:space="preserve"> </w:t>
      </w:r>
    </w:p>
    <w:p w14:paraId="38E0C5F8" w14:textId="19189A62" w:rsidR="00250D87" w:rsidRPr="00AD7C4F" w:rsidRDefault="00250D87" w:rsidP="00AD7C4F">
      <w:r w:rsidRPr="00AD7C4F">
        <w:t xml:space="preserve">Khan, A.J., Ansari, M.A.A., Ahmed, </w:t>
      </w:r>
      <w:proofErr w:type="gramStart"/>
      <w:r w:rsidRPr="00AD7C4F">
        <w:t>T.</w:t>
      </w:r>
      <w:proofErr w:type="gramEnd"/>
      <w:r w:rsidRPr="00AD7C4F">
        <w:t xml:space="preserve"> and Malik, A.A., 2022. Green Human Resource Practices: a sustainable Approach to increase employee performance. </w:t>
      </w:r>
      <w:proofErr w:type="spellStart"/>
      <w:r w:rsidRPr="00AD7C4F">
        <w:t>iRASD</w:t>
      </w:r>
      <w:proofErr w:type="spellEnd"/>
      <w:r w:rsidRPr="00AD7C4F">
        <w:t xml:space="preserve"> Journal of Management, 4(1), pp.17-25. </w:t>
      </w:r>
    </w:p>
    <w:p w14:paraId="22177E88" w14:textId="5FE75A05" w:rsidR="00250D87" w:rsidRPr="00AD7C4F" w:rsidRDefault="00250D87" w:rsidP="00AD7C4F">
      <w:r w:rsidRPr="00AD7C4F">
        <w:lastRenderedPageBreak/>
        <w:t>Khan, N., Korac‐</w:t>
      </w:r>
      <w:proofErr w:type="spellStart"/>
      <w:r w:rsidRPr="00AD7C4F">
        <w:t>Kakabadse</w:t>
      </w:r>
      <w:proofErr w:type="spellEnd"/>
      <w:r w:rsidRPr="00AD7C4F">
        <w:t xml:space="preserve">, N., </w:t>
      </w:r>
      <w:proofErr w:type="spellStart"/>
      <w:r w:rsidRPr="00AD7C4F">
        <w:t>Skouloudis</w:t>
      </w:r>
      <w:proofErr w:type="spellEnd"/>
      <w:r w:rsidRPr="00AD7C4F">
        <w:t xml:space="preserve">, A. and Dimopoulos, A., 2019. Diversity in the workplace: An overview of disability employment disclosures among UK firms. Corporate Social Responsibility and Environmental Management, 26(1), pp.170-185. </w:t>
      </w:r>
    </w:p>
    <w:p w14:paraId="7A5DED29" w14:textId="3335E8F9" w:rsidR="00250D87" w:rsidRPr="00AD7C4F" w:rsidRDefault="00250D87" w:rsidP="00AD7C4F">
      <w:r w:rsidRPr="00AD7C4F">
        <w:t xml:space="preserve">Madden, A.D. (2021). A review of basic research tools without the confusing philosophy. Higher Education Research &amp; Development, 41(5), pp.1–15. </w:t>
      </w:r>
      <w:r w:rsidR="000F56FE" w:rsidRPr="00AD7C4F">
        <w:t xml:space="preserve"> </w:t>
      </w:r>
    </w:p>
    <w:p w14:paraId="00604239" w14:textId="2D3DC966" w:rsidR="00250D87" w:rsidRPr="00AD7C4F" w:rsidRDefault="00250D87" w:rsidP="00AD7C4F">
      <w:proofErr w:type="spellStart"/>
      <w:r w:rsidRPr="00AD7C4F">
        <w:t>Mardiana</w:t>
      </w:r>
      <w:proofErr w:type="spellEnd"/>
      <w:r w:rsidRPr="00AD7C4F">
        <w:t>, S., 2020. Modifying Research Onion for Information Systems Research. Solid State Technology, 63(4), pp.5304-5313.</w:t>
      </w:r>
    </w:p>
    <w:p w14:paraId="07D92FCB" w14:textId="126A231E" w:rsidR="00250D87" w:rsidRPr="00AD7C4F" w:rsidRDefault="00250D87" w:rsidP="00AD7C4F">
      <w:proofErr w:type="spellStart"/>
      <w:r w:rsidRPr="00AD7C4F">
        <w:t>Mezmir</w:t>
      </w:r>
      <w:proofErr w:type="spellEnd"/>
      <w:r w:rsidRPr="00AD7C4F">
        <w:t xml:space="preserve">, E.A. (2020). Qualitative Data Analysis: An Overview of Data Reduction, Data </w:t>
      </w:r>
      <w:proofErr w:type="gramStart"/>
      <w:r w:rsidRPr="00AD7C4F">
        <w:t>Display</w:t>
      </w:r>
      <w:proofErr w:type="gramEnd"/>
      <w:r w:rsidRPr="00AD7C4F">
        <w:t xml:space="preserve"> and Interpretation. Research on Humanities and Social Sciences, 10(21), pp.15–27.</w:t>
      </w:r>
      <w:r w:rsidR="000F56FE" w:rsidRPr="00AD7C4F">
        <w:t xml:space="preserve"> </w:t>
      </w:r>
    </w:p>
    <w:p w14:paraId="320B433C" w14:textId="206720CF" w:rsidR="00250D87" w:rsidRPr="00AD7C4F" w:rsidRDefault="00250D87" w:rsidP="00AD7C4F">
      <w:proofErr w:type="spellStart"/>
      <w:r w:rsidRPr="00AD7C4F">
        <w:t>Mezmir</w:t>
      </w:r>
      <w:proofErr w:type="spellEnd"/>
      <w:r w:rsidRPr="00AD7C4F">
        <w:t xml:space="preserve">, E.A., 2020. Qualitative data analysis: An overview of data reduction, data display, and interpretation. Research on humanities and social sciences, 10(21), pp.15-27. </w:t>
      </w:r>
    </w:p>
    <w:p w14:paraId="751F1765" w14:textId="23EB964A" w:rsidR="00250D87" w:rsidRPr="00AD7C4F" w:rsidRDefault="00250D87" w:rsidP="00AD7C4F">
      <w:proofErr w:type="spellStart"/>
      <w:r w:rsidRPr="00AD7C4F">
        <w:t>Mohajan</w:t>
      </w:r>
      <w:proofErr w:type="spellEnd"/>
      <w:r w:rsidRPr="00AD7C4F">
        <w:t xml:space="preserve">, H.K. (2018). Qualitative Research Methodology in Social Sciences and Related Subjects. Journal of Economic Development, Environment and People, 7(1), pp.23–48. </w:t>
      </w:r>
    </w:p>
    <w:p w14:paraId="44D18101" w14:textId="1187D501" w:rsidR="00250D87" w:rsidRPr="00AD7C4F" w:rsidRDefault="00250D87" w:rsidP="00AD7C4F">
      <w:r w:rsidRPr="00AD7C4F">
        <w:t xml:space="preserve">Mukherjee, S.P. (2019). A Guide to Research Methodology: An Overview of Research Problems, Tasks and Methods.  Google Books. CRC Press. </w:t>
      </w:r>
    </w:p>
    <w:p w14:paraId="344ED69C" w14:textId="03CBD1BD" w:rsidR="00250D87" w:rsidRPr="00AD7C4F" w:rsidRDefault="00250D87" w:rsidP="00AD7C4F">
      <w:r w:rsidRPr="00AD7C4F">
        <w:t xml:space="preserve">Naqshbandi, M.M., Meeran, S. and Wilkinson, A., 2023. On the soft side of open innovation: the role of human resource practices, organizational learning culture and knowledge sharing. R&amp;D Management, 53(2), pp.279-297. </w:t>
      </w:r>
    </w:p>
    <w:p w14:paraId="4F8BF0F1" w14:textId="3D39FD2D" w:rsidR="00250D87" w:rsidRPr="00AD7C4F" w:rsidRDefault="00250D87" w:rsidP="00AD7C4F">
      <w:r w:rsidRPr="00AD7C4F">
        <w:t xml:space="preserve">Park, Y.S., Konge, L. and Artino Jr, A.R., 2020. The positivism paradigm of research. Academic medicine, 95(5), pp.690-694. </w:t>
      </w:r>
    </w:p>
    <w:p w14:paraId="46A73853" w14:textId="07A475BF" w:rsidR="00250D87" w:rsidRPr="00AD7C4F" w:rsidRDefault="00250D87" w:rsidP="00AD7C4F">
      <w:r w:rsidRPr="00AD7C4F">
        <w:t>Park, Y.S., Konge, L. and Artino, A.R. (2020). The Positivism Paradigm of Research. Academic Medicine, 95(5), pp.690–694.</w:t>
      </w:r>
    </w:p>
    <w:p w14:paraId="18289BC6" w14:textId="1F635060" w:rsidR="00250D87" w:rsidRPr="00AD7C4F" w:rsidRDefault="00250D87" w:rsidP="00AD7C4F">
      <w:r w:rsidRPr="00AD7C4F">
        <w:t xml:space="preserve">Pearse, N. (2019). Theorising in research in industrial </w:t>
      </w:r>
      <w:proofErr w:type="gramStart"/>
      <w:r w:rsidRPr="00AD7C4F">
        <w:t>psychology :</w:t>
      </w:r>
      <w:proofErr w:type="gramEnd"/>
      <w:r w:rsidRPr="00AD7C4F">
        <w:t xml:space="preserve"> challenging an exclusively positivistic explanatory approach.</w:t>
      </w:r>
    </w:p>
    <w:p w14:paraId="68ECC9AD" w14:textId="230342DC" w:rsidR="00250D87" w:rsidRPr="00AD7C4F" w:rsidRDefault="00250D87" w:rsidP="00AD7C4F">
      <w:r w:rsidRPr="00AD7C4F">
        <w:lastRenderedPageBreak/>
        <w:t xml:space="preserve">Pearse, N., 2019, June. An illustration of deductive analysis in qualitative research. In 18th European conference on research methodology for business and management studies (p. 264). </w:t>
      </w:r>
    </w:p>
    <w:p w14:paraId="5F01EE60" w14:textId="781BC0A5" w:rsidR="00250D87" w:rsidRPr="00AD7C4F" w:rsidRDefault="00250D87" w:rsidP="00AD7C4F">
      <w:r w:rsidRPr="00AD7C4F">
        <w:t xml:space="preserve">Pietilä, A.-M., Nurmi, S.-M., </w:t>
      </w:r>
      <w:proofErr w:type="spellStart"/>
      <w:r w:rsidRPr="00AD7C4F">
        <w:t>Halkoaho</w:t>
      </w:r>
      <w:proofErr w:type="spellEnd"/>
      <w:r w:rsidRPr="00AD7C4F">
        <w:t xml:space="preserve">, A. and </w:t>
      </w:r>
      <w:proofErr w:type="spellStart"/>
      <w:r w:rsidRPr="00AD7C4F">
        <w:t>Kyngäs</w:t>
      </w:r>
      <w:proofErr w:type="spellEnd"/>
      <w:r w:rsidRPr="00AD7C4F">
        <w:t xml:space="preserve">, H. (2019). Qualitative Research: Ethical Considerations. The Application of Content Analysis in Nursing Science Research, 1(1), pp.49–69. </w:t>
      </w:r>
    </w:p>
    <w:p w14:paraId="6822D4BB" w14:textId="1FF14FDB" w:rsidR="00250D87" w:rsidRPr="00AD7C4F" w:rsidRDefault="00250D87" w:rsidP="00AD7C4F">
      <w:r w:rsidRPr="00AD7C4F">
        <w:t xml:space="preserve">Prasanna, R.P.I.R., Jayasundara, J.M.S.B., </w:t>
      </w:r>
      <w:proofErr w:type="spellStart"/>
      <w:r w:rsidRPr="00AD7C4F">
        <w:t>Naradda</w:t>
      </w:r>
      <w:proofErr w:type="spellEnd"/>
      <w:r w:rsidRPr="00AD7C4F">
        <w:t xml:space="preserve"> Gamage, S.K., Ekanayake, E.M.S., Rajapakshe, P.S.K. and </w:t>
      </w:r>
      <w:proofErr w:type="spellStart"/>
      <w:r w:rsidRPr="00AD7C4F">
        <w:t>Abeyrathne</w:t>
      </w:r>
      <w:proofErr w:type="spellEnd"/>
      <w:r w:rsidRPr="00AD7C4F">
        <w:t xml:space="preserve">, G.A.K.N.J., 2019. Sustainability of SMEs in the competition: A systemic review on technological challenges and SME performance. Journal of Open Innovation: Technology, Market, and Complexity, 5(4), p.100. </w:t>
      </w:r>
    </w:p>
    <w:p w14:paraId="1B47ED71" w14:textId="1CD8E2C0" w:rsidR="00250D87" w:rsidRPr="00AD7C4F" w:rsidRDefault="00250D87" w:rsidP="00AD7C4F">
      <w:r w:rsidRPr="00AD7C4F">
        <w:t xml:space="preserve">Quick, R. (2020). The audit expectation gap: A review of the academic literature. </w:t>
      </w:r>
      <w:proofErr w:type="spellStart"/>
      <w:r w:rsidRPr="00AD7C4F">
        <w:t>Maandblad</w:t>
      </w:r>
      <w:proofErr w:type="spellEnd"/>
      <w:r w:rsidRPr="00AD7C4F">
        <w:t xml:space="preserve"> Voor Accountancy </w:t>
      </w:r>
      <w:proofErr w:type="spellStart"/>
      <w:r w:rsidRPr="00AD7C4F">
        <w:t>en</w:t>
      </w:r>
      <w:proofErr w:type="spellEnd"/>
      <w:r w:rsidRPr="00AD7C4F">
        <w:t xml:space="preserve"> </w:t>
      </w:r>
      <w:proofErr w:type="spellStart"/>
      <w:r w:rsidRPr="00AD7C4F">
        <w:t>Bedrijfseconomie</w:t>
      </w:r>
      <w:proofErr w:type="spellEnd"/>
      <w:r w:rsidRPr="00AD7C4F">
        <w:t xml:space="preserve">, 94(1/2), pp.5–25. </w:t>
      </w:r>
      <w:r w:rsidR="008F4EBC" w:rsidRPr="00AD7C4F">
        <w:t xml:space="preserve"> </w:t>
      </w:r>
    </w:p>
    <w:p w14:paraId="316CC3EB" w14:textId="4054F4A7" w:rsidR="00250D87" w:rsidRPr="00AD7C4F" w:rsidRDefault="00250D87" w:rsidP="00AD7C4F">
      <w:proofErr w:type="spellStart"/>
      <w:r w:rsidRPr="00AD7C4F">
        <w:t>Rapanta</w:t>
      </w:r>
      <w:proofErr w:type="spellEnd"/>
      <w:r w:rsidRPr="00AD7C4F">
        <w:t>, C. and Felton, M. (2019). Mixed methods research in inquiry-based instruction: an integrative review. International Journal of Research &amp; Method in Education, 42(3), pp.288–30</w:t>
      </w:r>
      <w:r w:rsidR="008F4EBC">
        <w:t>4</w:t>
      </w:r>
      <w:r w:rsidR="008F4EBC" w:rsidRPr="00AD7C4F">
        <w:t xml:space="preserve"> </w:t>
      </w:r>
    </w:p>
    <w:p w14:paraId="34A4ED3B" w14:textId="2846CA6E" w:rsidR="00250D87" w:rsidRPr="00AD7C4F" w:rsidRDefault="00250D87" w:rsidP="00AD7C4F">
      <w:r w:rsidRPr="00AD7C4F">
        <w:t>Román-Calderón, J.P., Franco-Ruiz, C. and Robledo-Ardila, C., 2023. Innovation Training and Entrepreneurial Climate in Emerging Market Multinational Corporations. The Journal of Entrepreneurship</w:t>
      </w:r>
    </w:p>
    <w:p w14:paraId="362DC8A0" w14:textId="69C3FAEC" w:rsidR="00250D87" w:rsidRPr="00AD7C4F" w:rsidRDefault="00250D87" w:rsidP="00AD7C4F">
      <w:r w:rsidRPr="00AD7C4F">
        <w:t xml:space="preserve">Ruggiano, N. and Perry, T.E. (2019). Conducting Secondary Analysis of Qualitative data: Should we, Can we, and how? Qualitative Social Work, [online] 18(1), pp.81–97. </w:t>
      </w:r>
      <w:r w:rsidR="008F4EBC" w:rsidRPr="00AD7C4F">
        <w:t xml:space="preserve"> </w:t>
      </w:r>
    </w:p>
    <w:p w14:paraId="157673F3" w14:textId="1E7E2C6B" w:rsidR="00250D87" w:rsidRPr="00AD7C4F" w:rsidRDefault="00250D87" w:rsidP="00AD7C4F">
      <w:r w:rsidRPr="00AD7C4F">
        <w:t xml:space="preserve">Ruggiano, N. and Perry, T.E., 2019. Conducting secondary analysis of qualitative data: Should we, can we, and </w:t>
      </w:r>
      <w:proofErr w:type="gramStart"/>
      <w:r w:rsidRPr="00AD7C4F">
        <w:t>how?.</w:t>
      </w:r>
      <w:proofErr w:type="gramEnd"/>
      <w:r w:rsidRPr="00AD7C4F">
        <w:t xml:space="preserve"> Qualitative Social Work, 18(1), pp.81-97. </w:t>
      </w:r>
    </w:p>
    <w:p w14:paraId="7C4AF23D" w14:textId="0BED43A1" w:rsidR="00250D87" w:rsidRPr="00AD7C4F" w:rsidRDefault="00250D87" w:rsidP="00AD7C4F">
      <w:r w:rsidRPr="00AD7C4F">
        <w:t xml:space="preserve">Saunders, M., Lewis, P. and Thornhill, A. (2007). Research methods for business students. </w:t>
      </w:r>
    </w:p>
    <w:p w14:paraId="623BFA81" w14:textId="14E6D4F4" w:rsidR="00250D87" w:rsidRPr="00AD7C4F" w:rsidRDefault="00250D87" w:rsidP="00AD7C4F">
      <w:proofErr w:type="spellStart"/>
      <w:r w:rsidRPr="00AD7C4F">
        <w:t>Sileyew</w:t>
      </w:r>
      <w:proofErr w:type="spellEnd"/>
      <w:r w:rsidRPr="00AD7C4F">
        <w:t xml:space="preserve">, K.J. (2019). Research Design and Methodology. Text Mining - Analysis, Programming and Application, pp.1–12. </w:t>
      </w:r>
      <w:r w:rsidR="008F4EBC" w:rsidRPr="00AD7C4F">
        <w:t xml:space="preserve"> </w:t>
      </w:r>
    </w:p>
    <w:p w14:paraId="320619E1" w14:textId="41DA9894" w:rsidR="00250D87" w:rsidRPr="00AD7C4F" w:rsidRDefault="00250D87" w:rsidP="00AD7C4F">
      <w:proofErr w:type="spellStart"/>
      <w:r w:rsidRPr="00AD7C4F">
        <w:t>Sileyew</w:t>
      </w:r>
      <w:proofErr w:type="spellEnd"/>
      <w:r w:rsidRPr="00AD7C4F">
        <w:t xml:space="preserve">, K.J., 2019. Research design and methodology. Cyberspace, pp.1-12. </w:t>
      </w:r>
    </w:p>
    <w:p w14:paraId="2F1B9F9C" w14:textId="619C807E" w:rsidR="00250D87" w:rsidRPr="00AD7C4F" w:rsidRDefault="00250D87" w:rsidP="00AD7C4F">
      <w:r w:rsidRPr="00AD7C4F">
        <w:lastRenderedPageBreak/>
        <w:t xml:space="preserve">Smith, M. (2006). Fostering psychological safety through facework: The importance of the effective delivery of performance feedback </w:t>
      </w:r>
    </w:p>
    <w:p w14:paraId="51C6F977" w14:textId="3B5187FC" w:rsidR="00250D87" w:rsidRPr="00AD7C4F" w:rsidRDefault="00250D87" w:rsidP="00AD7C4F">
      <w:r w:rsidRPr="00AD7C4F">
        <w:t>Snyder, H. (2019). Literature Review as a Research methodology: an Overview and Guidelines. Journal of Business Research, 104(1), pp.333–339.</w:t>
      </w:r>
    </w:p>
    <w:p w14:paraId="595D233E" w14:textId="7E63B408" w:rsidR="00250D87" w:rsidRPr="00AD7C4F" w:rsidRDefault="00250D87" w:rsidP="00AD7C4F">
      <w:r w:rsidRPr="00AD7C4F">
        <w:t xml:space="preserve">Stirpe, L., </w:t>
      </w:r>
      <w:proofErr w:type="spellStart"/>
      <w:r w:rsidRPr="00AD7C4F">
        <w:t>Profili</w:t>
      </w:r>
      <w:proofErr w:type="spellEnd"/>
      <w:r w:rsidRPr="00AD7C4F">
        <w:t xml:space="preserve">, S. and </w:t>
      </w:r>
      <w:proofErr w:type="spellStart"/>
      <w:r w:rsidRPr="00AD7C4F">
        <w:t>Sammarra</w:t>
      </w:r>
      <w:proofErr w:type="spellEnd"/>
      <w:r w:rsidRPr="00AD7C4F">
        <w:t xml:space="preserve">, A., 2022. Satisfaction with HR practices and employee performance: A moderated mediation model of engagement and health. European Management Journal, 40(2), pp.295-305. </w:t>
      </w:r>
    </w:p>
    <w:p w14:paraId="651DF9A2" w14:textId="13D21B08" w:rsidR="00250D87" w:rsidRPr="00AD7C4F" w:rsidRDefault="00250D87" w:rsidP="00AD7C4F">
      <w:r w:rsidRPr="00AD7C4F">
        <w:t xml:space="preserve">Stratton, S.J. (2021). Population research: Convenience Sampling Strategies. Prehospital and Disaster Medicine, 36(4), pp.373–374. </w:t>
      </w:r>
      <w:r w:rsidR="008F4EBC" w:rsidRPr="00AD7C4F">
        <w:t xml:space="preserve"> </w:t>
      </w:r>
    </w:p>
    <w:p w14:paraId="49FE9C36" w14:textId="538FE61D" w:rsidR="00250D87" w:rsidRPr="00AD7C4F" w:rsidRDefault="00250D87" w:rsidP="00AD7C4F">
      <w:r w:rsidRPr="00AD7C4F">
        <w:t xml:space="preserve">Sult, A., </w:t>
      </w:r>
      <w:proofErr w:type="spellStart"/>
      <w:r w:rsidRPr="00AD7C4F">
        <w:t>Wobst</w:t>
      </w:r>
      <w:proofErr w:type="spellEnd"/>
      <w:r w:rsidRPr="00AD7C4F">
        <w:t xml:space="preserve">, J. and Lueg, R., 2023. The role of training in implementing corporate sustainability: A systematic literature review. Corporate Social Responsibility and Environmental Management. </w:t>
      </w:r>
    </w:p>
    <w:p w14:paraId="47BB8DB9" w14:textId="202F59AC" w:rsidR="00250D87" w:rsidRPr="00AD7C4F" w:rsidRDefault="00250D87" w:rsidP="00AD7C4F">
      <w:r w:rsidRPr="00AD7C4F">
        <w:t xml:space="preserve">Takahashi, A.R.W. and Araujo, L. (2019). Case study research: </w:t>
      </w:r>
      <w:proofErr w:type="gramStart"/>
      <w:r w:rsidRPr="00AD7C4F">
        <w:t>opening up</w:t>
      </w:r>
      <w:proofErr w:type="gramEnd"/>
      <w:r w:rsidRPr="00AD7C4F">
        <w:t xml:space="preserve"> research opportunities. RAUSP Management Journal, [online] 55(1), pp.100–111. </w:t>
      </w:r>
      <w:r w:rsidR="008F4EBC" w:rsidRPr="00AD7C4F">
        <w:t xml:space="preserve"> </w:t>
      </w:r>
    </w:p>
    <w:p w14:paraId="0138BE57" w14:textId="05121217" w:rsidR="00250D87" w:rsidRPr="00AD7C4F" w:rsidRDefault="00250D87" w:rsidP="00AD7C4F">
      <w:r w:rsidRPr="00AD7C4F">
        <w:t xml:space="preserve">Yimam, M.H., 2022. Impact of training on </w:t>
      </w:r>
      <w:proofErr w:type="gramStart"/>
      <w:r w:rsidRPr="00AD7C4F">
        <w:t>employees</w:t>
      </w:r>
      <w:proofErr w:type="gramEnd"/>
      <w:r w:rsidRPr="00AD7C4F">
        <w:t xml:space="preserve"> performance: A case study of Bahir Dar university, Ethiopia. Cogent Education, 9(1), p.2107301. </w:t>
      </w:r>
    </w:p>
    <w:p w14:paraId="78EAB1B2" w14:textId="08B78FBE" w:rsidR="00250D87" w:rsidRPr="00AD7C4F" w:rsidRDefault="00250D87" w:rsidP="00AD7C4F">
      <w:r w:rsidRPr="00AD7C4F">
        <w:t xml:space="preserve">Zawacki-Richter, O., </w:t>
      </w:r>
      <w:proofErr w:type="spellStart"/>
      <w:r w:rsidRPr="00AD7C4F">
        <w:t>Kerres</w:t>
      </w:r>
      <w:proofErr w:type="spellEnd"/>
      <w:r w:rsidRPr="00AD7C4F">
        <w:t xml:space="preserve">, M., </w:t>
      </w:r>
      <w:proofErr w:type="spellStart"/>
      <w:r w:rsidRPr="00AD7C4F">
        <w:t>Bedenlier</w:t>
      </w:r>
      <w:proofErr w:type="spellEnd"/>
      <w:r w:rsidRPr="00AD7C4F">
        <w:t xml:space="preserve">, S., Bond, M. and Buntins, K. (2020). Systematic Reviews in Educational </w:t>
      </w:r>
      <w:proofErr w:type="gramStart"/>
      <w:r w:rsidRPr="00AD7C4F">
        <w:t>Research :</w:t>
      </w:r>
      <w:proofErr w:type="gramEnd"/>
      <w:r w:rsidRPr="00AD7C4F">
        <w:t xml:space="preserve"> Methodology, Perspectives and Application. [online] library.oapen.org. Springer Nature. </w:t>
      </w:r>
    </w:p>
    <w:p w14:paraId="6BB1E8B3" w14:textId="23390D85" w:rsidR="001210BC" w:rsidRPr="00AD7C4F" w:rsidRDefault="001210BC" w:rsidP="00AD7C4F">
      <w:r w:rsidRPr="00AD7C4F">
        <w:br w:type="page"/>
      </w:r>
    </w:p>
    <w:p w14:paraId="5EC86FC5" w14:textId="563BD6FC" w:rsidR="001210BC" w:rsidRPr="00AD7C4F" w:rsidRDefault="001210BC" w:rsidP="00AD7C4F">
      <w:r w:rsidRPr="00AD7C4F">
        <w:lastRenderedPageBreak/>
        <w:t xml:space="preserve">Appendix </w:t>
      </w:r>
    </w:p>
    <w:p w14:paraId="765C35E3" w14:textId="77777777" w:rsidR="001210BC" w:rsidRPr="00AD7C4F" w:rsidRDefault="001210BC" w:rsidP="00AD7C4F">
      <w:r w:rsidRPr="00AD7C4F">
        <w:t>APPLICATION FOR ETHICAL APPROVAL</w:t>
      </w:r>
    </w:p>
    <w:p w14:paraId="4A8C37F4" w14:textId="77777777" w:rsidR="001210BC" w:rsidRPr="00AD7C4F" w:rsidRDefault="001210BC" w:rsidP="00AD7C4F"/>
    <w:p w14:paraId="004B7A77" w14:textId="77777777" w:rsidR="001210BC" w:rsidRPr="00AD7C4F" w:rsidRDefault="001210BC" w:rsidP="00AD7C4F">
      <w:proofErr w:type="gramStart"/>
      <w:r w:rsidRPr="00AD7C4F">
        <w:t>In order for</w:t>
      </w:r>
      <w:proofErr w:type="gramEnd"/>
      <w:r w:rsidRPr="00AD7C4F">
        <w:t xml:space="preserve"> research to result in benefit and minimise risk of harm, it must be conducted ethically. A researcher may not be covered by the University’s insurance if ethical approval has not been obtained prior to commencement.</w:t>
      </w:r>
    </w:p>
    <w:p w14:paraId="6AA5CD24" w14:textId="77777777" w:rsidR="001210BC" w:rsidRPr="00AD7C4F" w:rsidRDefault="001210BC" w:rsidP="00AD7C4F"/>
    <w:p w14:paraId="75BBDAD5" w14:textId="77777777" w:rsidR="001210BC" w:rsidRPr="00AD7C4F" w:rsidRDefault="001210BC" w:rsidP="00AD7C4F">
      <w:r w:rsidRPr="00AD7C4F">
        <w:t>The University follows the OECD Frascati manual definition of research activity: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2C7162A" w14:textId="77777777" w:rsidR="001210BC" w:rsidRPr="00AD7C4F" w:rsidRDefault="001210BC" w:rsidP="00AD7C4F"/>
    <w:p w14:paraId="6AAA1B9A" w14:textId="77777777" w:rsidR="001210BC" w:rsidRPr="00AD7C4F" w:rsidRDefault="001210BC" w:rsidP="00AD7C4F">
      <w:r w:rsidRPr="00AD7C4F">
        <w:t>The individual undertaking the research activity is known as the “principal researcher”.</w:t>
      </w:r>
    </w:p>
    <w:p w14:paraId="1AF1D4B0" w14:textId="77777777" w:rsidR="001210BC" w:rsidRPr="00AD7C4F" w:rsidRDefault="001210BC" w:rsidP="00AD7C4F"/>
    <w:p w14:paraId="4A793370" w14:textId="77777777" w:rsidR="001210BC" w:rsidRPr="00AD7C4F" w:rsidRDefault="001210BC" w:rsidP="00AD7C4F">
      <w:r w:rsidRPr="00AD7C4F">
        <w:t>Ethical approval is not required for routine audits, performance reviews, quality assurance studies, testing within normal educational requirements, and literary or artistic criticism.</w:t>
      </w:r>
    </w:p>
    <w:p w14:paraId="26B71ED0" w14:textId="77777777" w:rsidR="001210BC" w:rsidRPr="00AD7C4F" w:rsidRDefault="001210BC" w:rsidP="00AD7C4F"/>
    <w:p w14:paraId="5A25E435" w14:textId="77777777" w:rsidR="001210BC" w:rsidRPr="00AD7C4F" w:rsidRDefault="001210BC" w:rsidP="00AD7C4F">
      <w:r w:rsidRPr="00AD7C4F">
        <w:t>Please read the notes for guidance before completing ALL sections of the form.</w:t>
      </w:r>
    </w:p>
    <w:p w14:paraId="7AB0AC80" w14:textId="77777777" w:rsidR="001210BC" w:rsidRPr="00AD7C4F" w:rsidRDefault="001210BC" w:rsidP="00AD7C4F"/>
    <w:p w14:paraId="42651AB8" w14:textId="77777777" w:rsidR="00762B80" w:rsidRPr="00762B80" w:rsidRDefault="001210BC" w:rsidP="00762B80">
      <w:pPr>
        <w:tabs>
          <w:tab w:val="left" w:pos="5103"/>
        </w:tabs>
        <w:jc w:val="center"/>
        <w:rPr>
          <w:rFonts w:ascii="Arial" w:eastAsia="Arial" w:hAnsi="Arial" w:cs="Arial"/>
          <w:b/>
          <w:lang w:val="en-GB" w:eastAsia="en-GB"/>
        </w:rPr>
      </w:pPr>
      <w:r w:rsidRPr="00AD7C4F">
        <w:t xml:space="preserve">This form must be completed and approved prior to undertaking any research activity. Please see Checklist for details of process for different categories of application.  </w:t>
      </w:r>
    </w:p>
    <w:p w14:paraId="3BBECA01" w14:textId="77777777" w:rsidR="00762B80" w:rsidRPr="00762B80" w:rsidRDefault="00762B80" w:rsidP="00762B80">
      <w:pPr>
        <w:tabs>
          <w:tab w:val="left" w:pos="5103"/>
        </w:tabs>
        <w:spacing w:before="0" w:after="0" w:line="240" w:lineRule="auto"/>
        <w:jc w:val="center"/>
        <w:rPr>
          <w:rFonts w:ascii="Arial" w:eastAsia="Arial" w:hAnsi="Arial" w:cs="Arial"/>
          <w:b/>
          <w:sz w:val="20"/>
          <w:szCs w:val="20"/>
          <w:lang w:val="en-GB" w:eastAsia="en-GB"/>
        </w:rPr>
      </w:pPr>
    </w:p>
    <w:p w14:paraId="215854F1" w14:textId="77777777" w:rsidR="00762B80" w:rsidRPr="00762B80" w:rsidRDefault="00762B80" w:rsidP="00762B80">
      <w:pPr>
        <w:tabs>
          <w:tab w:val="left" w:pos="5103"/>
        </w:tabs>
        <w:spacing w:before="0" w:after="0" w:line="240" w:lineRule="auto"/>
        <w:rPr>
          <w:rFonts w:ascii="Arial" w:eastAsia="Arial" w:hAnsi="Arial" w:cs="Arial"/>
          <w:b/>
          <w:sz w:val="22"/>
          <w:szCs w:val="22"/>
          <w:lang w:val="en-GB" w:eastAsia="en-GB"/>
        </w:rPr>
      </w:pPr>
      <w:proofErr w:type="gramStart"/>
      <w:r w:rsidRPr="00762B80">
        <w:rPr>
          <w:rFonts w:ascii="Arial" w:eastAsia="Arial" w:hAnsi="Arial" w:cs="Arial"/>
          <w:b/>
          <w:sz w:val="22"/>
          <w:szCs w:val="22"/>
          <w:lang w:val="en-GB" w:eastAsia="en-GB"/>
        </w:rPr>
        <w:lastRenderedPageBreak/>
        <w:t>In order for</w:t>
      </w:r>
      <w:proofErr w:type="gramEnd"/>
      <w:r w:rsidRPr="00762B80">
        <w:rPr>
          <w:rFonts w:ascii="Arial" w:eastAsia="Arial" w:hAnsi="Arial" w:cs="Arial"/>
          <w:b/>
          <w:sz w:val="22"/>
          <w:szCs w:val="22"/>
          <w:lang w:val="en-GB" w:eastAsia="en-GB"/>
        </w:rPr>
        <w:t xml:space="preserve"> research to result in benefit and minimise risk of harm, it must be conducted ethically. A researcher may not be covered by the University’s insurance if ethical approval has not been obtained prior to commencement.</w:t>
      </w:r>
    </w:p>
    <w:p w14:paraId="54BF6D74" w14:textId="77777777" w:rsidR="00762B80" w:rsidRPr="00762B80" w:rsidRDefault="00762B80" w:rsidP="00762B80">
      <w:pPr>
        <w:tabs>
          <w:tab w:val="left" w:pos="5103"/>
        </w:tabs>
        <w:spacing w:before="0" w:after="0" w:line="240" w:lineRule="auto"/>
        <w:jc w:val="center"/>
        <w:rPr>
          <w:rFonts w:ascii="Arial" w:eastAsia="Arial" w:hAnsi="Arial" w:cs="Arial"/>
          <w:b/>
          <w:sz w:val="16"/>
          <w:szCs w:val="16"/>
          <w:lang w:val="en-GB" w:eastAsia="en-GB"/>
        </w:rPr>
      </w:pPr>
    </w:p>
    <w:p w14:paraId="4ED6D50E" w14:textId="77777777" w:rsidR="00762B80" w:rsidRPr="00762B80" w:rsidRDefault="00762B80" w:rsidP="00762B80">
      <w:pPr>
        <w:tabs>
          <w:tab w:val="left" w:pos="5103"/>
        </w:tabs>
        <w:spacing w:before="0" w:after="0" w:line="240" w:lineRule="auto"/>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The University follows the OECD Frascati manual definition of </w:t>
      </w:r>
      <w:r w:rsidRPr="00762B80">
        <w:rPr>
          <w:rFonts w:ascii="Arial" w:eastAsia="Arial" w:hAnsi="Arial" w:cs="Arial"/>
          <w:b/>
          <w:sz w:val="22"/>
          <w:szCs w:val="22"/>
          <w:lang w:val="en-GB" w:eastAsia="en-GB"/>
        </w:rPr>
        <w:t>research activity</w:t>
      </w:r>
      <w:r w:rsidRPr="00762B80">
        <w:rPr>
          <w:rFonts w:ascii="Arial" w:eastAsia="Arial" w:hAnsi="Arial" w:cs="Arial"/>
          <w:sz w:val="22"/>
          <w:szCs w:val="22"/>
          <w:lang w:val="en-GB" w:eastAsia="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2B852BA" w14:textId="77777777" w:rsidR="00762B80" w:rsidRPr="00762B80" w:rsidRDefault="00762B80" w:rsidP="00762B80">
      <w:pPr>
        <w:tabs>
          <w:tab w:val="left" w:pos="5103"/>
        </w:tabs>
        <w:spacing w:before="0" w:after="0" w:line="240" w:lineRule="auto"/>
        <w:rPr>
          <w:rFonts w:ascii="Arial" w:eastAsia="Arial" w:hAnsi="Arial" w:cs="Arial"/>
          <w:sz w:val="22"/>
          <w:szCs w:val="22"/>
          <w:lang w:val="en-GB" w:eastAsia="en-GB"/>
        </w:rPr>
      </w:pPr>
    </w:p>
    <w:p w14:paraId="144A7ED7" w14:textId="77777777" w:rsidR="00762B80" w:rsidRPr="00762B80" w:rsidRDefault="00762B80" w:rsidP="00762B80">
      <w:pPr>
        <w:tabs>
          <w:tab w:val="left" w:pos="5103"/>
        </w:tabs>
        <w:spacing w:before="0" w:after="0" w:line="240" w:lineRule="auto"/>
        <w:rPr>
          <w:rFonts w:ascii="Arial" w:eastAsia="Arial" w:hAnsi="Arial" w:cs="Arial"/>
          <w:sz w:val="22"/>
          <w:szCs w:val="22"/>
          <w:lang w:val="en-GB" w:eastAsia="en-GB"/>
        </w:rPr>
      </w:pPr>
      <w:r w:rsidRPr="00762B80">
        <w:rPr>
          <w:rFonts w:ascii="Arial" w:eastAsia="Arial" w:hAnsi="Arial" w:cs="Arial"/>
          <w:sz w:val="22"/>
          <w:szCs w:val="22"/>
          <w:lang w:val="en-GB" w:eastAsia="en-GB"/>
        </w:rPr>
        <w:t>The individual undertaking the research activity is known as the “principal researcher”.</w:t>
      </w:r>
    </w:p>
    <w:p w14:paraId="08F0CCB5" w14:textId="77777777" w:rsidR="00762B80" w:rsidRPr="00762B80" w:rsidRDefault="00762B80" w:rsidP="00762B80">
      <w:pPr>
        <w:tabs>
          <w:tab w:val="left" w:pos="5103"/>
        </w:tabs>
        <w:spacing w:before="0" w:after="0" w:line="240" w:lineRule="auto"/>
        <w:rPr>
          <w:rFonts w:ascii="Arial" w:eastAsia="Arial" w:hAnsi="Arial" w:cs="Arial"/>
          <w:sz w:val="22"/>
          <w:szCs w:val="22"/>
          <w:lang w:val="en-GB" w:eastAsia="en-GB"/>
        </w:rPr>
      </w:pPr>
    </w:p>
    <w:p w14:paraId="18EA03FD" w14:textId="77777777" w:rsidR="00762B80" w:rsidRPr="00762B80" w:rsidRDefault="00762B80" w:rsidP="00762B80">
      <w:pPr>
        <w:tabs>
          <w:tab w:val="left" w:pos="5103"/>
        </w:tabs>
        <w:spacing w:before="0" w:after="0" w:line="240" w:lineRule="auto"/>
        <w:rPr>
          <w:rFonts w:ascii="Arial" w:eastAsia="Arial" w:hAnsi="Arial" w:cs="Arial"/>
          <w:sz w:val="22"/>
          <w:szCs w:val="22"/>
          <w:lang w:val="en-GB" w:eastAsia="en-GB"/>
        </w:rPr>
      </w:pPr>
      <w:r w:rsidRPr="00762B80">
        <w:rPr>
          <w:rFonts w:ascii="Arial" w:eastAsia="Arial" w:hAnsi="Arial" w:cs="Arial"/>
          <w:sz w:val="22"/>
          <w:szCs w:val="22"/>
          <w:lang w:val="en-GB" w:eastAsia="en-GB"/>
        </w:rPr>
        <w:t>Ethical approval is not required for routine audits, performance reviews, quality assurance studies, testing within normal educational requirements, and literary or artistic criticism.</w:t>
      </w:r>
    </w:p>
    <w:p w14:paraId="64A7B848" w14:textId="77777777" w:rsidR="00762B80" w:rsidRPr="00762B80" w:rsidRDefault="00762B80" w:rsidP="00762B80">
      <w:pPr>
        <w:tabs>
          <w:tab w:val="left" w:pos="5103"/>
        </w:tabs>
        <w:spacing w:before="0" w:after="0" w:line="240" w:lineRule="auto"/>
        <w:rPr>
          <w:rFonts w:ascii="Arial" w:eastAsia="Arial" w:hAnsi="Arial" w:cs="Arial"/>
          <w:sz w:val="22"/>
          <w:szCs w:val="22"/>
          <w:lang w:val="en-GB" w:eastAsia="en-GB"/>
        </w:rPr>
      </w:pPr>
    </w:p>
    <w:p w14:paraId="115584EA" w14:textId="77777777" w:rsidR="00762B80" w:rsidRPr="00762B80" w:rsidRDefault="00762B80" w:rsidP="00762B80">
      <w:pPr>
        <w:tabs>
          <w:tab w:val="left" w:pos="5103"/>
        </w:tabs>
        <w:spacing w:before="0" w:after="0" w:line="240" w:lineRule="auto"/>
        <w:rPr>
          <w:rFonts w:ascii="Arial" w:eastAsia="Arial" w:hAnsi="Arial" w:cs="Arial"/>
          <w:b/>
          <w:sz w:val="22"/>
          <w:szCs w:val="22"/>
          <w:lang w:val="en-GB" w:eastAsia="en-GB"/>
        </w:rPr>
      </w:pPr>
      <w:r w:rsidRPr="00762B80">
        <w:rPr>
          <w:rFonts w:ascii="Arial" w:eastAsia="Arial" w:hAnsi="Arial" w:cs="Arial"/>
          <w:b/>
          <w:sz w:val="22"/>
          <w:szCs w:val="22"/>
          <w:lang w:val="en-GB" w:eastAsia="en-GB"/>
        </w:rPr>
        <w:t>Please read the notes for guidance before completing ALL sections of the form.</w:t>
      </w:r>
    </w:p>
    <w:p w14:paraId="18D8C7EC" w14:textId="77777777" w:rsidR="00762B80" w:rsidRPr="00762B80" w:rsidRDefault="00762B80" w:rsidP="00762B80">
      <w:pPr>
        <w:spacing w:before="0" w:after="0" w:line="240" w:lineRule="auto"/>
        <w:rPr>
          <w:rFonts w:ascii="Arial" w:eastAsia="Arial" w:hAnsi="Arial" w:cs="Arial"/>
          <w:sz w:val="22"/>
          <w:szCs w:val="22"/>
          <w:lang w:val="en-GB" w:eastAsia="en-GB"/>
        </w:rPr>
      </w:pPr>
    </w:p>
    <w:p w14:paraId="4F7A6414" w14:textId="77777777" w:rsidR="00762B80" w:rsidRPr="00762B80" w:rsidRDefault="00762B80" w:rsidP="00762B80">
      <w:pPr>
        <w:spacing w:before="0" w:after="0" w:line="240" w:lineRule="auto"/>
        <w:rPr>
          <w:rFonts w:ascii="Arial" w:eastAsia="Arial" w:hAnsi="Arial" w:cs="Arial"/>
          <w:sz w:val="22"/>
          <w:szCs w:val="22"/>
          <w:lang w:val="en-GB" w:eastAsia="en-GB"/>
        </w:rPr>
      </w:pPr>
      <w:r w:rsidRPr="00762B80">
        <w:rPr>
          <w:rFonts w:ascii="Arial" w:eastAsia="Arial" w:hAnsi="Arial" w:cs="Arial"/>
          <w:b/>
          <w:sz w:val="22"/>
          <w:szCs w:val="22"/>
          <w:lang w:val="en-GB" w:eastAsia="en-GB"/>
        </w:rPr>
        <w:t>This form</w:t>
      </w:r>
      <w:r w:rsidRPr="00762B80">
        <w:rPr>
          <w:rFonts w:ascii="Arial" w:eastAsia="Arial" w:hAnsi="Arial" w:cs="Arial"/>
          <w:sz w:val="22"/>
          <w:szCs w:val="22"/>
          <w:lang w:val="en-GB" w:eastAsia="en-GB"/>
        </w:rPr>
        <w:t xml:space="preserve"> </w:t>
      </w:r>
      <w:r w:rsidRPr="00762B80">
        <w:rPr>
          <w:rFonts w:ascii="Arial" w:eastAsia="Arial" w:hAnsi="Arial" w:cs="Arial"/>
          <w:b/>
          <w:sz w:val="22"/>
          <w:szCs w:val="22"/>
          <w:lang w:val="en-GB" w:eastAsia="en-GB"/>
        </w:rPr>
        <w:t>must be completed and approved prior to undertaking any research activity.</w:t>
      </w:r>
      <w:r w:rsidRPr="00762B80">
        <w:rPr>
          <w:rFonts w:ascii="Arial" w:eastAsia="Arial" w:hAnsi="Arial" w:cs="Arial"/>
          <w:sz w:val="22"/>
          <w:szCs w:val="22"/>
          <w:lang w:val="en-GB" w:eastAsia="en-GB"/>
        </w:rPr>
        <w:t xml:space="preserve"> Please see Checklist for details of process for different categories of application.  </w:t>
      </w:r>
    </w:p>
    <w:p w14:paraId="255E27B6" w14:textId="77777777" w:rsidR="00762B80" w:rsidRPr="00762B80" w:rsidRDefault="00762B80" w:rsidP="00762B80">
      <w:pPr>
        <w:spacing w:before="0" w:after="0" w:line="240" w:lineRule="auto"/>
        <w:rPr>
          <w:rFonts w:ascii="Arial" w:eastAsia="Arial" w:hAnsi="Arial" w:cs="Arial"/>
          <w:sz w:val="22"/>
          <w:szCs w:val="22"/>
          <w:lang w:val="en-GB" w:eastAsia="en-GB"/>
        </w:rPr>
      </w:pPr>
    </w:p>
    <w:p w14:paraId="28263FCB" w14:textId="77777777" w:rsidR="00762B80" w:rsidRPr="00762B80" w:rsidRDefault="00762B80" w:rsidP="00762B80">
      <w:pPr>
        <w:spacing w:before="0" w:line="240" w:lineRule="auto"/>
        <w:rPr>
          <w:rFonts w:ascii="Arial" w:eastAsia="Arial" w:hAnsi="Arial" w:cs="Arial"/>
          <w:b/>
          <w:sz w:val="22"/>
          <w:szCs w:val="22"/>
          <w:lang w:val="en-GB" w:eastAsia="en-GB"/>
        </w:rPr>
      </w:pPr>
      <w:r w:rsidRPr="00762B80">
        <w:rPr>
          <w:rFonts w:ascii="Arial" w:eastAsia="Arial" w:hAnsi="Arial" w:cs="Arial"/>
          <w:b/>
          <w:sz w:val="22"/>
          <w:szCs w:val="22"/>
          <w:lang w:val="en-GB" w:eastAsia="en-GB"/>
        </w:rPr>
        <w:t>SECTION A: About You (Principal Researcher)</w:t>
      </w:r>
    </w:p>
    <w:tbl>
      <w:tblPr>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762B80" w:rsidRPr="00762B80" w14:paraId="4542B9BD" w14:textId="77777777" w:rsidTr="00106E8D">
        <w:trPr>
          <w:trHeight w:val="439"/>
        </w:trPr>
        <w:tc>
          <w:tcPr>
            <w:tcW w:w="559" w:type="dxa"/>
            <w:shd w:val="clear" w:color="auto" w:fill="F2F2F2"/>
            <w:vAlign w:val="center"/>
          </w:tcPr>
          <w:p w14:paraId="5E6A1DF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1</w:t>
            </w:r>
          </w:p>
        </w:tc>
        <w:tc>
          <w:tcPr>
            <w:tcW w:w="3253" w:type="dxa"/>
            <w:gridSpan w:val="2"/>
            <w:shd w:val="clear" w:color="auto" w:fill="F2F2F2"/>
            <w:vAlign w:val="center"/>
          </w:tcPr>
          <w:p w14:paraId="280BA68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Full Name:</w:t>
            </w:r>
          </w:p>
        </w:tc>
        <w:tc>
          <w:tcPr>
            <w:tcW w:w="6636" w:type="dxa"/>
            <w:gridSpan w:val="4"/>
            <w:vAlign w:val="center"/>
          </w:tcPr>
          <w:p w14:paraId="62006C2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Sabina Ioana Murgu</w:t>
            </w:r>
          </w:p>
        </w:tc>
      </w:tr>
      <w:tr w:rsidR="00762B80" w:rsidRPr="00762B80" w14:paraId="4BD5C745" w14:textId="77777777" w:rsidTr="00106E8D">
        <w:trPr>
          <w:trHeight w:val="472"/>
        </w:trPr>
        <w:tc>
          <w:tcPr>
            <w:tcW w:w="559" w:type="dxa"/>
            <w:shd w:val="clear" w:color="auto" w:fill="BFBFBF"/>
            <w:vAlign w:val="center"/>
          </w:tcPr>
          <w:p w14:paraId="2BDC54C3"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2</w:t>
            </w:r>
          </w:p>
        </w:tc>
        <w:tc>
          <w:tcPr>
            <w:tcW w:w="3253" w:type="dxa"/>
            <w:gridSpan w:val="2"/>
            <w:shd w:val="clear" w:color="auto" w:fill="BFBFBF"/>
            <w:vAlign w:val="center"/>
          </w:tcPr>
          <w:p w14:paraId="3EAC932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Tick all boxes that apply:</w:t>
            </w:r>
          </w:p>
        </w:tc>
        <w:tc>
          <w:tcPr>
            <w:tcW w:w="2551" w:type="dxa"/>
            <w:shd w:val="clear" w:color="auto" w:fill="F2F2F2"/>
            <w:vAlign w:val="center"/>
          </w:tcPr>
          <w:p w14:paraId="7D9648F5"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Member of staff:</w:t>
            </w:r>
          </w:p>
        </w:tc>
        <w:tc>
          <w:tcPr>
            <w:tcW w:w="709" w:type="dxa"/>
            <w:shd w:val="clear" w:color="auto" w:fill="BFBFBF"/>
            <w:vAlign w:val="center"/>
          </w:tcPr>
          <w:p w14:paraId="0979E0A2"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2526" w:type="dxa"/>
            <w:shd w:val="clear" w:color="auto" w:fill="F2F2F2"/>
            <w:vAlign w:val="center"/>
          </w:tcPr>
          <w:p w14:paraId="23AB639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Honorary research fellow:</w:t>
            </w:r>
          </w:p>
        </w:tc>
        <w:tc>
          <w:tcPr>
            <w:tcW w:w="850" w:type="dxa"/>
            <w:shd w:val="clear" w:color="auto" w:fill="BFBFBF"/>
            <w:vAlign w:val="center"/>
          </w:tcPr>
          <w:p w14:paraId="01198A28"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5ECF07AE" w14:textId="77777777" w:rsidTr="00106E8D">
        <w:trPr>
          <w:trHeight w:val="472"/>
        </w:trPr>
        <w:tc>
          <w:tcPr>
            <w:tcW w:w="559" w:type="dxa"/>
            <w:shd w:val="clear" w:color="auto" w:fill="F2F2F2"/>
            <w:vAlign w:val="center"/>
          </w:tcPr>
          <w:p w14:paraId="634A786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c>
          <w:tcPr>
            <w:tcW w:w="2544" w:type="dxa"/>
            <w:shd w:val="clear" w:color="auto" w:fill="F2F2F2"/>
            <w:vAlign w:val="center"/>
          </w:tcPr>
          <w:p w14:paraId="3AF9367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Undergraduate Student</w:t>
            </w:r>
          </w:p>
        </w:tc>
        <w:tc>
          <w:tcPr>
            <w:tcW w:w="709" w:type="dxa"/>
            <w:shd w:val="clear" w:color="auto" w:fill="BFBFBF"/>
            <w:vAlign w:val="center"/>
          </w:tcPr>
          <w:p w14:paraId="05AC7963"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2551" w:type="dxa"/>
            <w:shd w:val="clear" w:color="auto" w:fill="F2F2F2"/>
            <w:vAlign w:val="center"/>
          </w:tcPr>
          <w:p w14:paraId="44B976D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Taught Postgraduate Student</w:t>
            </w:r>
          </w:p>
        </w:tc>
        <w:tc>
          <w:tcPr>
            <w:tcW w:w="709" w:type="dxa"/>
            <w:shd w:val="clear" w:color="auto" w:fill="BFBFBF"/>
            <w:vAlign w:val="center"/>
          </w:tcPr>
          <w:p w14:paraId="1A1233CA"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2526" w:type="dxa"/>
            <w:shd w:val="clear" w:color="auto" w:fill="F2F2F2"/>
            <w:vAlign w:val="center"/>
          </w:tcPr>
          <w:p w14:paraId="475979A4"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Postgraduate Research Student</w:t>
            </w:r>
          </w:p>
        </w:tc>
        <w:tc>
          <w:tcPr>
            <w:tcW w:w="850" w:type="dxa"/>
            <w:shd w:val="clear" w:color="auto" w:fill="BFBFBF"/>
            <w:vAlign w:val="center"/>
          </w:tcPr>
          <w:p w14:paraId="4E9C5754"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bl>
    <w:p w14:paraId="47669A11" w14:textId="77777777" w:rsidR="00762B80" w:rsidRPr="00762B80" w:rsidRDefault="00762B80" w:rsidP="00762B80">
      <w:pPr>
        <w:spacing w:before="0" w:after="0" w:line="240" w:lineRule="auto"/>
        <w:jc w:val="left"/>
        <w:rPr>
          <w:rFonts w:ascii="Arial" w:eastAsia="Arial" w:hAnsi="Arial" w:cs="Arial"/>
          <w:sz w:val="16"/>
          <w:szCs w:val="16"/>
          <w:lang w:val="en-GB" w:eastAsia="en-GB"/>
        </w:rPr>
      </w:pPr>
    </w:p>
    <w:tbl>
      <w:tblPr>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762B80" w:rsidRPr="00762B80" w14:paraId="02990C4F" w14:textId="77777777" w:rsidTr="00106E8D">
        <w:trPr>
          <w:cantSplit/>
          <w:trHeight w:val="334"/>
        </w:trPr>
        <w:tc>
          <w:tcPr>
            <w:tcW w:w="559" w:type="dxa"/>
            <w:shd w:val="clear" w:color="auto" w:fill="F2F2F2"/>
            <w:vAlign w:val="center"/>
          </w:tcPr>
          <w:p w14:paraId="463161A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3</w:t>
            </w:r>
          </w:p>
        </w:tc>
        <w:tc>
          <w:tcPr>
            <w:tcW w:w="3253" w:type="dxa"/>
            <w:shd w:val="clear" w:color="auto" w:fill="F2F2F2"/>
            <w:vAlign w:val="center"/>
          </w:tcPr>
          <w:p w14:paraId="6F7D327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Institute/Academic Discipline/Centre:</w:t>
            </w:r>
          </w:p>
        </w:tc>
        <w:tc>
          <w:tcPr>
            <w:tcW w:w="6636" w:type="dxa"/>
            <w:vAlign w:val="center"/>
          </w:tcPr>
          <w:p w14:paraId="3104F7E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University of Wales- Trinity Saint David / Bachelor of Arts: Business Management</w:t>
            </w:r>
          </w:p>
          <w:p w14:paraId="26A77DFD"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r>
      <w:tr w:rsidR="00762B80" w:rsidRPr="00762B80" w14:paraId="360134B3" w14:textId="77777777" w:rsidTr="00106E8D">
        <w:trPr>
          <w:cantSplit/>
          <w:trHeight w:val="340"/>
        </w:trPr>
        <w:tc>
          <w:tcPr>
            <w:tcW w:w="559" w:type="dxa"/>
            <w:shd w:val="clear" w:color="auto" w:fill="F2F2F2"/>
            <w:vAlign w:val="center"/>
          </w:tcPr>
          <w:p w14:paraId="4479EB6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4</w:t>
            </w:r>
          </w:p>
        </w:tc>
        <w:tc>
          <w:tcPr>
            <w:tcW w:w="3253" w:type="dxa"/>
            <w:shd w:val="clear" w:color="auto" w:fill="F2F2F2"/>
            <w:vAlign w:val="center"/>
          </w:tcPr>
          <w:p w14:paraId="144954F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Campus:</w:t>
            </w:r>
          </w:p>
        </w:tc>
        <w:tc>
          <w:tcPr>
            <w:tcW w:w="6636" w:type="dxa"/>
            <w:vAlign w:val="center"/>
          </w:tcPr>
          <w:p w14:paraId="5C4D8A8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London Campus</w:t>
            </w:r>
          </w:p>
          <w:p w14:paraId="25C948F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r>
      <w:tr w:rsidR="00762B80" w:rsidRPr="00762B80" w14:paraId="14D8C412" w14:textId="77777777" w:rsidTr="00106E8D">
        <w:trPr>
          <w:cantSplit/>
          <w:trHeight w:val="340"/>
        </w:trPr>
        <w:tc>
          <w:tcPr>
            <w:tcW w:w="559" w:type="dxa"/>
            <w:shd w:val="clear" w:color="auto" w:fill="F2F2F2"/>
            <w:vAlign w:val="center"/>
          </w:tcPr>
          <w:p w14:paraId="674F925D"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5</w:t>
            </w:r>
          </w:p>
        </w:tc>
        <w:tc>
          <w:tcPr>
            <w:tcW w:w="3253" w:type="dxa"/>
            <w:shd w:val="clear" w:color="auto" w:fill="F2F2F2"/>
            <w:vAlign w:val="center"/>
          </w:tcPr>
          <w:p w14:paraId="72AEE3BB"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E-mail address:</w:t>
            </w:r>
          </w:p>
        </w:tc>
        <w:tc>
          <w:tcPr>
            <w:tcW w:w="6636" w:type="dxa"/>
            <w:vAlign w:val="center"/>
          </w:tcPr>
          <w:p w14:paraId="3A6376F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2018269@student.uwtsd.ac.uk</w:t>
            </w:r>
          </w:p>
        </w:tc>
      </w:tr>
      <w:tr w:rsidR="00762B80" w:rsidRPr="00762B80" w14:paraId="782666E7" w14:textId="77777777" w:rsidTr="00106E8D">
        <w:trPr>
          <w:cantSplit/>
          <w:trHeight w:val="340"/>
        </w:trPr>
        <w:tc>
          <w:tcPr>
            <w:tcW w:w="559" w:type="dxa"/>
            <w:shd w:val="clear" w:color="auto" w:fill="F2F2F2"/>
            <w:vAlign w:val="center"/>
          </w:tcPr>
          <w:p w14:paraId="5AE6993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6</w:t>
            </w:r>
          </w:p>
        </w:tc>
        <w:tc>
          <w:tcPr>
            <w:tcW w:w="3253" w:type="dxa"/>
            <w:shd w:val="clear" w:color="auto" w:fill="F2F2F2"/>
            <w:vAlign w:val="center"/>
          </w:tcPr>
          <w:p w14:paraId="5B8FBE8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Contact Telephone Number:</w:t>
            </w:r>
          </w:p>
        </w:tc>
        <w:tc>
          <w:tcPr>
            <w:tcW w:w="6636" w:type="dxa"/>
            <w:vAlign w:val="center"/>
          </w:tcPr>
          <w:p w14:paraId="348DE13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4205EB73"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07383327002</w:t>
            </w:r>
          </w:p>
        </w:tc>
      </w:tr>
      <w:tr w:rsidR="00762B80" w:rsidRPr="00762B80" w14:paraId="64B87D86" w14:textId="77777777" w:rsidTr="00106E8D">
        <w:tc>
          <w:tcPr>
            <w:tcW w:w="559" w:type="dxa"/>
            <w:shd w:val="clear" w:color="auto" w:fill="BFBFBF"/>
            <w:vAlign w:val="center"/>
          </w:tcPr>
          <w:p w14:paraId="74469ABC" w14:textId="77777777" w:rsidR="00762B80" w:rsidRPr="00762B80" w:rsidRDefault="00762B80" w:rsidP="00762B80">
            <w:pPr>
              <w:spacing w:before="0" w:after="0" w:line="240" w:lineRule="auto"/>
              <w:jc w:val="left"/>
              <w:rPr>
                <w:rFonts w:ascii="Arial" w:eastAsia="Arial" w:hAnsi="Arial" w:cs="Arial"/>
                <w:b/>
                <w:i/>
                <w:sz w:val="22"/>
                <w:szCs w:val="22"/>
                <w:lang w:val="en-GB" w:eastAsia="en-GB"/>
              </w:rPr>
            </w:pPr>
          </w:p>
        </w:tc>
        <w:tc>
          <w:tcPr>
            <w:tcW w:w="9889" w:type="dxa"/>
            <w:gridSpan w:val="2"/>
            <w:shd w:val="clear" w:color="auto" w:fill="BFBFBF"/>
            <w:vAlign w:val="center"/>
          </w:tcPr>
          <w:p w14:paraId="53AB1103"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b/>
                <w:i/>
                <w:sz w:val="22"/>
                <w:szCs w:val="22"/>
                <w:lang w:val="en-GB" w:eastAsia="en-GB"/>
              </w:rPr>
              <w:t>For students:</w:t>
            </w:r>
          </w:p>
        </w:tc>
      </w:tr>
      <w:tr w:rsidR="00762B80" w:rsidRPr="00762B80" w14:paraId="56E6FDB7" w14:textId="77777777" w:rsidTr="00106E8D">
        <w:trPr>
          <w:trHeight w:val="513"/>
        </w:trPr>
        <w:tc>
          <w:tcPr>
            <w:tcW w:w="559" w:type="dxa"/>
            <w:shd w:val="clear" w:color="auto" w:fill="F2F2F2"/>
            <w:vAlign w:val="center"/>
          </w:tcPr>
          <w:p w14:paraId="14B46AE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7</w:t>
            </w:r>
          </w:p>
        </w:tc>
        <w:tc>
          <w:tcPr>
            <w:tcW w:w="3253" w:type="dxa"/>
            <w:shd w:val="clear" w:color="auto" w:fill="F2F2F2"/>
            <w:vAlign w:val="center"/>
          </w:tcPr>
          <w:p w14:paraId="6876D97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Student Number:</w:t>
            </w:r>
          </w:p>
        </w:tc>
        <w:tc>
          <w:tcPr>
            <w:tcW w:w="6636" w:type="dxa"/>
            <w:vAlign w:val="center"/>
          </w:tcPr>
          <w:p w14:paraId="328296F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2018269</w:t>
            </w:r>
          </w:p>
        </w:tc>
      </w:tr>
      <w:tr w:rsidR="00762B80" w:rsidRPr="00762B80" w14:paraId="341C3959" w14:textId="77777777" w:rsidTr="00106E8D">
        <w:trPr>
          <w:trHeight w:val="549"/>
        </w:trPr>
        <w:tc>
          <w:tcPr>
            <w:tcW w:w="559" w:type="dxa"/>
            <w:shd w:val="clear" w:color="auto" w:fill="F2F2F2"/>
            <w:vAlign w:val="center"/>
          </w:tcPr>
          <w:p w14:paraId="76A029D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8</w:t>
            </w:r>
          </w:p>
        </w:tc>
        <w:tc>
          <w:tcPr>
            <w:tcW w:w="3253" w:type="dxa"/>
            <w:shd w:val="clear" w:color="auto" w:fill="F2F2F2"/>
            <w:vAlign w:val="center"/>
          </w:tcPr>
          <w:p w14:paraId="797257E6"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Programme of Study:</w:t>
            </w:r>
          </w:p>
        </w:tc>
        <w:tc>
          <w:tcPr>
            <w:tcW w:w="6636" w:type="dxa"/>
            <w:vAlign w:val="center"/>
          </w:tcPr>
          <w:p w14:paraId="32A30C5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Business and Management </w:t>
            </w:r>
          </w:p>
        </w:tc>
      </w:tr>
      <w:tr w:rsidR="00762B80" w:rsidRPr="00762B80" w14:paraId="363D2806" w14:textId="77777777" w:rsidTr="00106E8D">
        <w:trPr>
          <w:trHeight w:val="557"/>
        </w:trPr>
        <w:tc>
          <w:tcPr>
            <w:tcW w:w="559" w:type="dxa"/>
            <w:shd w:val="clear" w:color="auto" w:fill="F2F2F2"/>
            <w:vAlign w:val="center"/>
          </w:tcPr>
          <w:p w14:paraId="39D0CE7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9</w:t>
            </w:r>
          </w:p>
        </w:tc>
        <w:tc>
          <w:tcPr>
            <w:tcW w:w="3253" w:type="dxa"/>
            <w:shd w:val="clear" w:color="auto" w:fill="F2F2F2"/>
            <w:vAlign w:val="center"/>
          </w:tcPr>
          <w:p w14:paraId="1A8DA1D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Director of Studies/Supervisor:</w:t>
            </w:r>
          </w:p>
        </w:tc>
        <w:tc>
          <w:tcPr>
            <w:tcW w:w="6636" w:type="dxa"/>
            <w:vAlign w:val="center"/>
          </w:tcPr>
          <w:p w14:paraId="4686A38D"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roofErr w:type="spellStart"/>
            <w:r w:rsidRPr="00762B80">
              <w:rPr>
                <w:rFonts w:ascii="Arial" w:eastAsia="Arial" w:hAnsi="Arial" w:cs="Arial"/>
                <w:sz w:val="22"/>
                <w:szCs w:val="22"/>
                <w:lang w:val="en-GB" w:eastAsia="en-GB"/>
              </w:rPr>
              <w:t>Dr.</w:t>
            </w:r>
            <w:proofErr w:type="spellEnd"/>
            <w:r w:rsidRPr="00762B80">
              <w:rPr>
                <w:rFonts w:ascii="Arial" w:eastAsia="Arial" w:hAnsi="Arial" w:cs="Arial"/>
                <w:sz w:val="22"/>
                <w:szCs w:val="22"/>
                <w:lang w:val="en-GB" w:eastAsia="en-GB"/>
              </w:rPr>
              <w:t xml:space="preserve"> Gregory Cowan</w:t>
            </w:r>
          </w:p>
        </w:tc>
      </w:tr>
    </w:tbl>
    <w:p w14:paraId="633532D0" w14:textId="77777777" w:rsidR="00762B80" w:rsidRPr="00762B80" w:rsidRDefault="00762B80" w:rsidP="00762B80">
      <w:pPr>
        <w:spacing w:before="0" w:after="0" w:line="240" w:lineRule="auto"/>
        <w:jc w:val="left"/>
        <w:rPr>
          <w:rFonts w:ascii="Arial" w:eastAsia="Arial" w:hAnsi="Arial" w:cs="Arial"/>
          <w:sz w:val="20"/>
          <w:szCs w:val="20"/>
          <w:lang w:val="en-GB" w:eastAsia="en-GB"/>
        </w:rPr>
      </w:pPr>
    </w:p>
    <w:p w14:paraId="0AEB3E17" w14:textId="77777777" w:rsidR="00762B80" w:rsidRPr="00762B80" w:rsidRDefault="00762B80" w:rsidP="00762B80">
      <w:pPr>
        <w:spacing w:before="0" w:after="0" w:line="240" w:lineRule="auto"/>
        <w:rPr>
          <w:rFonts w:ascii="Arial" w:eastAsia="Arial" w:hAnsi="Arial" w:cs="Arial"/>
          <w:b/>
          <w:sz w:val="22"/>
          <w:szCs w:val="22"/>
          <w:lang w:val="en-GB" w:eastAsia="en-GB"/>
        </w:rPr>
      </w:pPr>
    </w:p>
    <w:p w14:paraId="7DB9BABD"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sz w:val="20"/>
          <w:szCs w:val="20"/>
          <w:lang w:val="en-GB" w:eastAsia="en-GB"/>
        </w:rPr>
        <w:br w:type="page"/>
      </w:r>
    </w:p>
    <w:p w14:paraId="593DE250" w14:textId="77777777" w:rsidR="00762B80" w:rsidRPr="00762B80" w:rsidRDefault="00762B80" w:rsidP="00762B80">
      <w:pPr>
        <w:spacing w:before="0" w:line="240" w:lineRule="auto"/>
        <w:rPr>
          <w:rFonts w:ascii="Arial" w:eastAsia="Arial" w:hAnsi="Arial" w:cs="Arial"/>
          <w:b/>
          <w:sz w:val="22"/>
          <w:szCs w:val="22"/>
          <w:lang w:val="en-GB" w:eastAsia="en-GB"/>
        </w:rPr>
      </w:pPr>
      <w:r w:rsidRPr="00762B80">
        <w:rPr>
          <w:rFonts w:ascii="Arial" w:eastAsia="Arial" w:hAnsi="Arial" w:cs="Arial"/>
          <w:b/>
          <w:sz w:val="22"/>
          <w:szCs w:val="22"/>
          <w:lang w:val="en-GB" w:eastAsia="en-GB"/>
        </w:rPr>
        <w:lastRenderedPageBreak/>
        <w:t>SECTION B: Approval for Research Activity</w:t>
      </w:r>
    </w:p>
    <w:tbl>
      <w:tblPr>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762B80" w:rsidRPr="00762B80" w14:paraId="3038F39E" w14:textId="77777777" w:rsidTr="00106E8D">
        <w:tc>
          <w:tcPr>
            <w:tcW w:w="562" w:type="dxa"/>
            <w:shd w:val="clear" w:color="auto" w:fill="F2F2F2"/>
          </w:tcPr>
          <w:p w14:paraId="3620086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1</w:t>
            </w:r>
          </w:p>
        </w:tc>
        <w:tc>
          <w:tcPr>
            <w:tcW w:w="6232" w:type="dxa"/>
            <w:gridSpan w:val="2"/>
            <w:shd w:val="clear" w:color="auto" w:fill="F2F2F2"/>
            <w:vAlign w:val="center"/>
          </w:tcPr>
          <w:p w14:paraId="05F036F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Has the research activity received approval in principle?</w:t>
            </w:r>
          </w:p>
          <w:p w14:paraId="6B7A1EE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(please check the Guidance Notes as to the appropriate approval process for different levels of research by different categories of individual)</w:t>
            </w:r>
          </w:p>
        </w:tc>
        <w:tc>
          <w:tcPr>
            <w:tcW w:w="993" w:type="dxa"/>
            <w:shd w:val="clear" w:color="auto" w:fill="F2F2F2"/>
            <w:vAlign w:val="center"/>
          </w:tcPr>
          <w:p w14:paraId="4700C7C8"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YES</w:t>
            </w:r>
          </w:p>
        </w:tc>
        <w:tc>
          <w:tcPr>
            <w:tcW w:w="850" w:type="dxa"/>
            <w:shd w:val="clear" w:color="auto" w:fill="BFBFBF"/>
            <w:vAlign w:val="center"/>
          </w:tcPr>
          <w:p w14:paraId="03FD164E"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MS Gothic" w:eastAsia="MS Gothic" w:hAnsi="MS Gothic" w:cs="MS Gothic"/>
                <w:sz w:val="22"/>
                <w:szCs w:val="22"/>
                <w:lang w:val="en-GB" w:eastAsia="en-GB"/>
              </w:rPr>
              <w:t>☒</w:t>
            </w:r>
          </w:p>
        </w:tc>
        <w:tc>
          <w:tcPr>
            <w:tcW w:w="992" w:type="dxa"/>
            <w:shd w:val="clear" w:color="auto" w:fill="F2F2F2"/>
            <w:vAlign w:val="center"/>
          </w:tcPr>
          <w:p w14:paraId="1F4D6F3A"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NO</w:t>
            </w:r>
          </w:p>
        </w:tc>
        <w:tc>
          <w:tcPr>
            <w:tcW w:w="851" w:type="dxa"/>
            <w:shd w:val="clear" w:color="auto" w:fill="BFBFBF"/>
            <w:vAlign w:val="center"/>
          </w:tcPr>
          <w:p w14:paraId="78B0C315"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3A6CF135" w14:textId="77777777" w:rsidTr="00106E8D">
        <w:tc>
          <w:tcPr>
            <w:tcW w:w="562" w:type="dxa"/>
            <w:shd w:val="clear" w:color="auto" w:fill="F2F2F2"/>
          </w:tcPr>
          <w:p w14:paraId="13E6B8F6"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p>
        </w:tc>
        <w:tc>
          <w:tcPr>
            <w:tcW w:w="8075" w:type="dxa"/>
            <w:gridSpan w:val="4"/>
            <w:shd w:val="clear" w:color="auto" w:fill="F2F2F2"/>
          </w:tcPr>
          <w:p w14:paraId="15527090"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p>
        </w:tc>
        <w:tc>
          <w:tcPr>
            <w:tcW w:w="1843" w:type="dxa"/>
            <w:gridSpan w:val="2"/>
            <w:shd w:val="clear" w:color="auto" w:fill="F2F2F2"/>
          </w:tcPr>
          <w:p w14:paraId="16B50AD3" w14:textId="77777777" w:rsidR="00762B80" w:rsidRPr="00762B80" w:rsidRDefault="00762B80" w:rsidP="00762B80">
            <w:pPr>
              <w:spacing w:before="0" w:after="0" w:line="240" w:lineRule="auto"/>
              <w:jc w:val="center"/>
              <w:rPr>
                <w:rFonts w:ascii="Arial" w:eastAsia="Arial" w:hAnsi="Arial" w:cs="Arial"/>
                <w:b/>
                <w:i/>
                <w:sz w:val="22"/>
                <w:szCs w:val="22"/>
                <w:lang w:val="en-GB" w:eastAsia="en-GB"/>
              </w:rPr>
            </w:pPr>
            <w:r w:rsidRPr="00762B80">
              <w:rPr>
                <w:rFonts w:ascii="Arial" w:eastAsia="Arial" w:hAnsi="Arial" w:cs="Arial"/>
                <w:b/>
                <w:i/>
                <w:sz w:val="22"/>
                <w:szCs w:val="22"/>
                <w:lang w:val="en-GB" w:eastAsia="en-GB"/>
              </w:rPr>
              <w:t>Date</w:t>
            </w:r>
          </w:p>
        </w:tc>
      </w:tr>
      <w:tr w:rsidR="00762B80" w:rsidRPr="00762B80" w14:paraId="670477B9" w14:textId="77777777" w:rsidTr="00106E8D">
        <w:trPr>
          <w:trHeight w:val="437"/>
        </w:trPr>
        <w:tc>
          <w:tcPr>
            <w:tcW w:w="562" w:type="dxa"/>
            <w:vMerge w:val="restart"/>
            <w:shd w:val="clear" w:color="auto" w:fill="F2F2F2"/>
          </w:tcPr>
          <w:p w14:paraId="006E4CB5" w14:textId="77777777" w:rsidR="00762B80" w:rsidRPr="00762B80" w:rsidRDefault="00762B80" w:rsidP="00762B80">
            <w:pPr>
              <w:spacing w:before="0" w:after="0" w:line="240" w:lineRule="auto"/>
              <w:rPr>
                <w:rFonts w:ascii="Arial" w:eastAsia="Arial" w:hAnsi="Arial" w:cs="Arial"/>
                <w:sz w:val="22"/>
                <w:szCs w:val="22"/>
                <w:lang w:val="en-GB" w:eastAsia="en-GB"/>
              </w:rPr>
            </w:pPr>
            <w:r w:rsidRPr="00762B80">
              <w:rPr>
                <w:rFonts w:ascii="Arial" w:eastAsia="Arial" w:hAnsi="Arial" w:cs="Arial"/>
                <w:sz w:val="22"/>
                <w:szCs w:val="22"/>
                <w:lang w:val="en-GB" w:eastAsia="en-GB"/>
              </w:rPr>
              <w:t>2</w:t>
            </w:r>
          </w:p>
        </w:tc>
        <w:tc>
          <w:tcPr>
            <w:tcW w:w="3693" w:type="dxa"/>
            <w:vMerge w:val="restart"/>
            <w:shd w:val="clear" w:color="auto" w:fill="F2F2F2"/>
          </w:tcPr>
          <w:p w14:paraId="2281760D" w14:textId="77777777" w:rsidR="00762B80" w:rsidRPr="00762B80" w:rsidRDefault="00762B80" w:rsidP="00762B80">
            <w:pPr>
              <w:spacing w:before="0" w:after="0" w:line="240" w:lineRule="auto"/>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If </w:t>
            </w:r>
            <w:proofErr w:type="gramStart"/>
            <w:r w:rsidRPr="00762B80">
              <w:rPr>
                <w:rFonts w:ascii="Arial" w:eastAsia="Arial" w:hAnsi="Arial" w:cs="Arial"/>
                <w:sz w:val="22"/>
                <w:szCs w:val="22"/>
                <w:lang w:val="en-GB" w:eastAsia="en-GB"/>
              </w:rPr>
              <w:t>Yes</w:t>
            </w:r>
            <w:proofErr w:type="gramEnd"/>
            <w:r w:rsidRPr="00762B80">
              <w:rPr>
                <w:rFonts w:ascii="Arial" w:eastAsia="Arial" w:hAnsi="Arial" w:cs="Arial"/>
                <w:sz w:val="22"/>
                <w:szCs w:val="22"/>
                <w:lang w:val="en-GB" w:eastAsia="en-GB"/>
              </w:rPr>
              <w:t>, please indicate source of approval (and date where known):</w:t>
            </w:r>
            <w:r w:rsidRPr="00762B80">
              <w:rPr>
                <w:rFonts w:ascii="Arial" w:eastAsia="Arial" w:hAnsi="Arial" w:cs="Arial"/>
                <w:i/>
                <w:color w:val="FF0000"/>
                <w:sz w:val="20"/>
                <w:szCs w:val="20"/>
                <w:lang w:val="en-GB" w:eastAsia="en-GB"/>
              </w:rPr>
              <w:t xml:space="preserve"> </w:t>
            </w:r>
            <w:r w:rsidRPr="00762B80">
              <w:rPr>
                <w:rFonts w:ascii="Arial" w:eastAsia="Arial" w:hAnsi="Arial" w:cs="Arial"/>
                <w:b/>
                <w:i/>
                <w:sz w:val="20"/>
                <w:szCs w:val="20"/>
                <w:lang w:val="en-GB" w:eastAsia="en-GB"/>
              </w:rPr>
              <w:t>Approval in principle must be obtained from the relevant source prior to seeking ethical approval</w:t>
            </w:r>
          </w:p>
        </w:tc>
        <w:tc>
          <w:tcPr>
            <w:tcW w:w="3532" w:type="dxa"/>
            <w:gridSpan w:val="2"/>
            <w:shd w:val="clear" w:color="auto" w:fill="F2F2F2"/>
            <w:vAlign w:val="center"/>
          </w:tcPr>
          <w:p w14:paraId="5B9A9056"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Research Degrees Committee</w:t>
            </w:r>
          </w:p>
        </w:tc>
        <w:tc>
          <w:tcPr>
            <w:tcW w:w="850" w:type="dxa"/>
            <w:shd w:val="clear" w:color="auto" w:fill="BFBFBF"/>
            <w:vAlign w:val="center"/>
          </w:tcPr>
          <w:p w14:paraId="53A020C0"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1843" w:type="dxa"/>
            <w:gridSpan w:val="2"/>
            <w:vAlign w:val="center"/>
          </w:tcPr>
          <w:p w14:paraId="41153E51"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p>
        </w:tc>
      </w:tr>
      <w:tr w:rsidR="00762B80" w:rsidRPr="00762B80" w14:paraId="1A505609" w14:textId="77777777" w:rsidTr="00106E8D">
        <w:trPr>
          <w:trHeight w:val="415"/>
        </w:trPr>
        <w:tc>
          <w:tcPr>
            <w:tcW w:w="562" w:type="dxa"/>
            <w:vMerge/>
            <w:shd w:val="clear" w:color="auto" w:fill="F2F2F2"/>
          </w:tcPr>
          <w:p w14:paraId="3171ED4B" w14:textId="77777777" w:rsidR="00762B80" w:rsidRPr="00762B80" w:rsidRDefault="00762B80" w:rsidP="00762B80">
            <w:pPr>
              <w:widowControl w:val="0"/>
              <w:pBdr>
                <w:top w:val="nil"/>
                <w:left w:val="nil"/>
                <w:bottom w:val="nil"/>
                <w:right w:val="nil"/>
                <w:between w:val="nil"/>
              </w:pBdr>
              <w:spacing w:before="0" w:after="0" w:line="276" w:lineRule="auto"/>
              <w:jc w:val="left"/>
              <w:rPr>
                <w:rFonts w:ascii="Arial" w:eastAsia="Arial" w:hAnsi="Arial" w:cs="Arial"/>
                <w:b/>
                <w:sz w:val="22"/>
                <w:szCs w:val="22"/>
                <w:lang w:val="en-GB" w:eastAsia="en-GB"/>
              </w:rPr>
            </w:pPr>
          </w:p>
        </w:tc>
        <w:tc>
          <w:tcPr>
            <w:tcW w:w="3693" w:type="dxa"/>
            <w:vMerge/>
            <w:shd w:val="clear" w:color="auto" w:fill="F2F2F2"/>
          </w:tcPr>
          <w:p w14:paraId="7AA91E19" w14:textId="77777777" w:rsidR="00762B80" w:rsidRPr="00762B80" w:rsidRDefault="00762B80" w:rsidP="00762B80">
            <w:pPr>
              <w:widowControl w:val="0"/>
              <w:pBdr>
                <w:top w:val="nil"/>
                <w:left w:val="nil"/>
                <w:bottom w:val="nil"/>
                <w:right w:val="nil"/>
                <w:between w:val="nil"/>
              </w:pBdr>
              <w:spacing w:before="0" w:after="0" w:line="276" w:lineRule="auto"/>
              <w:jc w:val="left"/>
              <w:rPr>
                <w:rFonts w:ascii="Arial" w:eastAsia="Arial" w:hAnsi="Arial" w:cs="Arial"/>
                <w:b/>
                <w:sz w:val="22"/>
                <w:szCs w:val="22"/>
                <w:lang w:val="en-GB" w:eastAsia="en-GB"/>
              </w:rPr>
            </w:pPr>
          </w:p>
        </w:tc>
        <w:tc>
          <w:tcPr>
            <w:tcW w:w="3532" w:type="dxa"/>
            <w:gridSpan w:val="2"/>
            <w:shd w:val="clear" w:color="auto" w:fill="F2F2F2"/>
            <w:vAlign w:val="center"/>
          </w:tcPr>
          <w:p w14:paraId="44F4ACB4"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Institute Research Committee</w:t>
            </w:r>
          </w:p>
        </w:tc>
        <w:tc>
          <w:tcPr>
            <w:tcW w:w="850" w:type="dxa"/>
            <w:shd w:val="clear" w:color="auto" w:fill="BFBFBF"/>
            <w:vAlign w:val="center"/>
          </w:tcPr>
          <w:p w14:paraId="79924689"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1843" w:type="dxa"/>
            <w:gridSpan w:val="2"/>
            <w:vAlign w:val="center"/>
          </w:tcPr>
          <w:p w14:paraId="7BA8EB1B"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p>
        </w:tc>
      </w:tr>
      <w:tr w:rsidR="00762B80" w:rsidRPr="00762B80" w14:paraId="31FE7F57" w14:textId="77777777" w:rsidTr="00106E8D">
        <w:tc>
          <w:tcPr>
            <w:tcW w:w="562" w:type="dxa"/>
            <w:vMerge/>
            <w:shd w:val="clear" w:color="auto" w:fill="F2F2F2"/>
          </w:tcPr>
          <w:p w14:paraId="1701480D" w14:textId="77777777" w:rsidR="00762B80" w:rsidRPr="00762B80" w:rsidRDefault="00762B80" w:rsidP="00762B80">
            <w:pPr>
              <w:widowControl w:val="0"/>
              <w:pBdr>
                <w:top w:val="nil"/>
                <w:left w:val="nil"/>
                <w:bottom w:val="nil"/>
                <w:right w:val="nil"/>
                <w:between w:val="nil"/>
              </w:pBdr>
              <w:spacing w:before="0" w:after="0" w:line="276" w:lineRule="auto"/>
              <w:jc w:val="left"/>
              <w:rPr>
                <w:rFonts w:ascii="Arial" w:eastAsia="Arial" w:hAnsi="Arial" w:cs="Arial"/>
                <w:b/>
                <w:sz w:val="22"/>
                <w:szCs w:val="22"/>
                <w:lang w:val="en-GB" w:eastAsia="en-GB"/>
              </w:rPr>
            </w:pPr>
          </w:p>
        </w:tc>
        <w:tc>
          <w:tcPr>
            <w:tcW w:w="3693" w:type="dxa"/>
            <w:vMerge/>
            <w:shd w:val="clear" w:color="auto" w:fill="F2F2F2"/>
          </w:tcPr>
          <w:p w14:paraId="2735D7B7" w14:textId="77777777" w:rsidR="00762B80" w:rsidRPr="00762B80" w:rsidRDefault="00762B80" w:rsidP="00762B80">
            <w:pPr>
              <w:widowControl w:val="0"/>
              <w:pBdr>
                <w:top w:val="nil"/>
                <w:left w:val="nil"/>
                <w:bottom w:val="nil"/>
                <w:right w:val="nil"/>
                <w:between w:val="nil"/>
              </w:pBdr>
              <w:spacing w:before="0" w:after="0" w:line="276" w:lineRule="auto"/>
              <w:jc w:val="left"/>
              <w:rPr>
                <w:rFonts w:ascii="Arial" w:eastAsia="Arial" w:hAnsi="Arial" w:cs="Arial"/>
                <w:b/>
                <w:sz w:val="22"/>
                <w:szCs w:val="22"/>
                <w:lang w:val="en-GB" w:eastAsia="en-GB"/>
              </w:rPr>
            </w:pPr>
          </w:p>
        </w:tc>
        <w:tc>
          <w:tcPr>
            <w:tcW w:w="3532" w:type="dxa"/>
            <w:gridSpan w:val="2"/>
            <w:shd w:val="clear" w:color="auto" w:fill="F2F2F2"/>
            <w:vAlign w:val="center"/>
          </w:tcPr>
          <w:p w14:paraId="57A15BC6"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Other (write in)</w:t>
            </w:r>
          </w:p>
          <w:p w14:paraId="644AA207"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c>
          <w:tcPr>
            <w:tcW w:w="850" w:type="dxa"/>
            <w:shd w:val="clear" w:color="auto" w:fill="BFBFBF"/>
            <w:vAlign w:val="center"/>
          </w:tcPr>
          <w:p w14:paraId="1E36E45A"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1843" w:type="dxa"/>
            <w:gridSpan w:val="2"/>
            <w:vAlign w:val="center"/>
          </w:tcPr>
          <w:p w14:paraId="3AE30333"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14.10. 2023</w:t>
            </w:r>
          </w:p>
        </w:tc>
      </w:tr>
    </w:tbl>
    <w:p w14:paraId="0B67EED8" w14:textId="77777777" w:rsidR="00762B80" w:rsidRPr="00762B80" w:rsidRDefault="00762B80" w:rsidP="00762B80">
      <w:pPr>
        <w:spacing w:before="0" w:line="240" w:lineRule="auto"/>
        <w:rPr>
          <w:rFonts w:ascii="Arial" w:eastAsia="Arial" w:hAnsi="Arial" w:cs="Arial"/>
          <w:sz w:val="20"/>
          <w:szCs w:val="20"/>
          <w:lang w:val="en-GB" w:eastAsia="en-GB"/>
        </w:rPr>
      </w:pPr>
    </w:p>
    <w:p w14:paraId="2D429DD3" w14:textId="77777777" w:rsidR="00762B80" w:rsidRPr="00762B80" w:rsidRDefault="00762B80" w:rsidP="00762B80">
      <w:pPr>
        <w:spacing w:before="0" w:line="240" w:lineRule="auto"/>
        <w:rPr>
          <w:rFonts w:ascii="Arial" w:eastAsia="Arial" w:hAnsi="Arial" w:cs="Arial"/>
          <w:b/>
          <w:sz w:val="22"/>
          <w:szCs w:val="22"/>
          <w:lang w:val="en-GB" w:eastAsia="en-GB"/>
        </w:rPr>
      </w:pPr>
      <w:r w:rsidRPr="00762B80">
        <w:rPr>
          <w:rFonts w:ascii="Arial" w:eastAsia="Arial" w:hAnsi="Arial" w:cs="Arial"/>
          <w:b/>
          <w:sz w:val="22"/>
          <w:szCs w:val="22"/>
          <w:lang w:val="en-GB" w:eastAsia="en-GB"/>
        </w:rPr>
        <w:t>SECTION C:  Internal and External Ethical Guidance Materials</w:t>
      </w:r>
    </w:p>
    <w:tbl>
      <w:tblPr>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762B80" w:rsidRPr="00762B80" w14:paraId="5A306E9C" w14:textId="77777777" w:rsidTr="00106E8D">
        <w:tc>
          <w:tcPr>
            <w:tcW w:w="562" w:type="dxa"/>
            <w:shd w:val="clear" w:color="auto" w:fill="F2F2F2"/>
          </w:tcPr>
          <w:p w14:paraId="6FAD7AD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c>
          <w:tcPr>
            <w:tcW w:w="9918" w:type="dxa"/>
            <w:gridSpan w:val="2"/>
            <w:shd w:val="clear" w:color="auto" w:fill="F2F2F2"/>
          </w:tcPr>
          <w:p w14:paraId="6D4DBBF4"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Please list the core ethical guidance documents that have been referred to during the completion of this form (including any discipline-specific codes of research ethics, location-specific codes of research ethics, </w:t>
            </w:r>
            <w:proofErr w:type="gramStart"/>
            <w:r w:rsidRPr="00762B80">
              <w:rPr>
                <w:rFonts w:ascii="Arial" w:eastAsia="Arial" w:hAnsi="Arial" w:cs="Arial"/>
                <w:sz w:val="22"/>
                <w:szCs w:val="22"/>
                <w:lang w:val="en-GB" w:eastAsia="en-GB"/>
              </w:rPr>
              <w:t>and also</w:t>
            </w:r>
            <w:proofErr w:type="gramEnd"/>
            <w:r w:rsidRPr="00762B80">
              <w:rPr>
                <w:rFonts w:ascii="Arial" w:eastAsia="Arial" w:hAnsi="Arial" w:cs="Arial"/>
                <w:sz w:val="22"/>
                <w:szCs w:val="22"/>
                <w:lang w:val="en-GB" w:eastAsia="en-GB"/>
              </w:rPr>
              <w:t xml:space="preserve"> any specific ethical guidance relating to the proposed methodology).  Please tick to confirm that your research proposal adheres to these codes and guidelines. You may add rows to this table if needed.</w:t>
            </w:r>
          </w:p>
        </w:tc>
      </w:tr>
      <w:tr w:rsidR="00762B80" w:rsidRPr="00762B80" w14:paraId="7B276772" w14:textId="77777777" w:rsidTr="00106E8D">
        <w:trPr>
          <w:trHeight w:val="355"/>
        </w:trPr>
        <w:tc>
          <w:tcPr>
            <w:tcW w:w="562" w:type="dxa"/>
            <w:vAlign w:val="center"/>
          </w:tcPr>
          <w:p w14:paraId="0F1030F7"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1</w:t>
            </w:r>
          </w:p>
        </w:tc>
        <w:tc>
          <w:tcPr>
            <w:tcW w:w="8784" w:type="dxa"/>
            <w:vAlign w:val="center"/>
          </w:tcPr>
          <w:p w14:paraId="7B33227C" w14:textId="77777777" w:rsidR="00762B80" w:rsidRPr="00762B80" w:rsidRDefault="00000000" w:rsidP="00762B80">
            <w:pPr>
              <w:spacing w:before="0" w:after="0" w:line="240" w:lineRule="auto"/>
              <w:jc w:val="left"/>
              <w:rPr>
                <w:rFonts w:ascii="Arial" w:eastAsia="Arial" w:hAnsi="Arial" w:cs="Arial"/>
                <w:b/>
                <w:sz w:val="22"/>
                <w:szCs w:val="22"/>
                <w:lang w:val="en-GB" w:eastAsia="en-GB"/>
              </w:rPr>
            </w:pPr>
            <w:hyperlink r:id="rId9">
              <w:r w:rsidR="00762B80" w:rsidRPr="00762B80">
                <w:rPr>
                  <w:rFonts w:ascii="Arial" w:eastAsia="Arial" w:hAnsi="Arial" w:cs="Arial"/>
                  <w:b/>
                  <w:color w:val="000000"/>
                  <w:sz w:val="22"/>
                  <w:szCs w:val="22"/>
                  <w:lang w:val="en-GB" w:eastAsia="en-GB"/>
                </w:rPr>
                <w:t>UWTSD Research Ethics &amp; Integrity Code of Practice</w:t>
              </w:r>
            </w:hyperlink>
          </w:p>
        </w:tc>
        <w:tc>
          <w:tcPr>
            <w:tcW w:w="1134" w:type="dxa"/>
            <w:shd w:val="clear" w:color="auto" w:fill="BFBFBF"/>
            <w:vAlign w:val="center"/>
          </w:tcPr>
          <w:p w14:paraId="73BED612"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0C4E3428" w14:textId="77777777" w:rsidTr="00106E8D">
        <w:trPr>
          <w:trHeight w:val="417"/>
        </w:trPr>
        <w:tc>
          <w:tcPr>
            <w:tcW w:w="562" w:type="dxa"/>
            <w:vAlign w:val="center"/>
          </w:tcPr>
          <w:p w14:paraId="31B88AC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2</w:t>
            </w:r>
          </w:p>
        </w:tc>
        <w:tc>
          <w:tcPr>
            <w:tcW w:w="8784" w:type="dxa"/>
            <w:vAlign w:val="center"/>
          </w:tcPr>
          <w:p w14:paraId="0FB1ED8F" w14:textId="77777777" w:rsidR="00762B80" w:rsidRPr="00762B80" w:rsidRDefault="00762B80" w:rsidP="00762B80">
            <w:pPr>
              <w:spacing w:before="0" w:after="0" w:line="240" w:lineRule="auto"/>
              <w:jc w:val="left"/>
              <w:rPr>
                <w:rFonts w:ascii="Arial" w:eastAsia="Arial" w:hAnsi="Arial" w:cs="Arial"/>
                <w:b/>
                <w:color w:val="FF0000"/>
                <w:sz w:val="22"/>
                <w:szCs w:val="22"/>
                <w:lang w:val="en-GB" w:eastAsia="en-GB"/>
              </w:rPr>
            </w:pPr>
            <w:r w:rsidRPr="00762B80">
              <w:rPr>
                <w:rFonts w:ascii="Arial" w:eastAsia="Arial" w:hAnsi="Arial" w:cs="Arial"/>
                <w:b/>
                <w:sz w:val="22"/>
                <w:szCs w:val="22"/>
                <w:lang w:val="en-GB" w:eastAsia="en-GB"/>
              </w:rPr>
              <w:t>UWTSD Research Data Management Policy</w:t>
            </w:r>
          </w:p>
        </w:tc>
        <w:tc>
          <w:tcPr>
            <w:tcW w:w="1134" w:type="dxa"/>
            <w:shd w:val="clear" w:color="auto" w:fill="BFBFBF"/>
            <w:vAlign w:val="center"/>
          </w:tcPr>
          <w:p w14:paraId="37F34FEE" w14:textId="77777777" w:rsidR="00762B80" w:rsidRPr="00762B80" w:rsidRDefault="00762B80" w:rsidP="00762B80">
            <w:pPr>
              <w:spacing w:before="0" w:after="0" w:line="240" w:lineRule="auto"/>
              <w:jc w:val="center"/>
              <w:rPr>
                <w:rFonts w:ascii="Arial" w:eastAsia="Arial" w:hAnsi="Arial" w:cs="Arial"/>
                <w:i/>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562C1A10" w14:textId="77777777" w:rsidTr="00106E8D">
        <w:trPr>
          <w:trHeight w:val="409"/>
        </w:trPr>
        <w:tc>
          <w:tcPr>
            <w:tcW w:w="562" w:type="dxa"/>
            <w:vAlign w:val="center"/>
          </w:tcPr>
          <w:p w14:paraId="2F339C14"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3</w:t>
            </w:r>
          </w:p>
        </w:tc>
        <w:tc>
          <w:tcPr>
            <w:tcW w:w="8784" w:type="dxa"/>
            <w:vAlign w:val="center"/>
          </w:tcPr>
          <w:p w14:paraId="69F771EC" w14:textId="77777777" w:rsidR="00762B80" w:rsidRPr="00762B80" w:rsidRDefault="00762B80" w:rsidP="00762B80">
            <w:pPr>
              <w:spacing w:before="0" w:after="0" w:line="240" w:lineRule="auto"/>
              <w:jc w:val="left"/>
              <w:rPr>
                <w:rFonts w:ascii="Arial" w:eastAsia="Arial" w:hAnsi="Arial" w:cs="Arial"/>
                <w:i/>
                <w:sz w:val="22"/>
                <w:szCs w:val="22"/>
                <w:lang w:val="en-GB" w:eastAsia="en-GB"/>
              </w:rPr>
            </w:pPr>
            <w:r w:rsidRPr="00762B80">
              <w:rPr>
                <w:rFonts w:ascii="Arial" w:eastAsia="Arial" w:hAnsi="Arial" w:cs="Arial"/>
                <w:i/>
                <w:sz w:val="22"/>
                <w:szCs w:val="22"/>
                <w:lang w:val="en-GB" w:eastAsia="en-GB"/>
              </w:rPr>
              <w:t>[List any other relevant documents here]</w:t>
            </w:r>
          </w:p>
        </w:tc>
        <w:tc>
          <w:tcPr>
            <w:tcW w:w="1134" w:type="dxa"/>
            <w:shd w:val="clear" w:color="auto" w:fill="BFBFBF"/>
            <w:vAlign w:val="center"/>
          </w:tcPr>
          <w:p w14:paraId="54DA4F96" w14:textId="77777777" w:rsidR="00762B80" w:rsidRPr="00762B80" w:rsidRDefault="00762B80" w:rsidP="00762B80">
            <w:pPr>
              <w:spacing w:before="0" w:after="0" w:line="240" w:lineRule="auto"/>
              <w:jc w:val="center"/>
              <w:rPr>
                <w:rFonts w:ascii="Arial" w:eastAsia="Arial" w:hAnsi="Arial" w:cs="Arial"/>
                <w:i/>
                <w:sz w:val="22"/>
                <w:szCs w:val="22"/>
                <w:lang w:val="en-GB" w:eastAsia="en-GB"/>
              </w:rPr>
            </w:pPr>
            <w:r w:rsidRPr="00762B80">
              <w:rPr>
                <w:rFonts w:ascii="MS Gothic" w:eastAsia="MS Gothic" w:hAnsi="MS Gothic" w:cs="MS Gothic"/>
                <w:sz w:val="22"/>
                <w:szCs w:val="22"/>
                <w:lang w:val="en-GB" w:eastAsia="en-GB"/>
              </w:rPr>
              <w:t>☐</w:t>
            </w:r>
          </w:p>
        </w:tc>
      </w:tr>
    </w:tbl>
    <w:p w14:paraId="74F0B937" w14:textId="77777777" w:rsidR="00762B80" w:rsidRPr="00762B80" w:rsidRDefault="00762B80" w:rsidP="00762B80">
      <w:pPr>
        <w:spacing w:before="0" w:line="240" w:lineRule="auto"/>
        <w:rPr>
          <w:rFonts w:ascii="Arial" w:eastAsia="Arial" w:hAnsi="Arial" w:cs="Arial"/>
          <w:b/>
          <w:sz w:val="22"/>
          <w:szCs w:val="22"/>
          <w:lang w:val="en-GB" w:eastAsia="en-GB"/>
        </w:rPr>
      </w:pPr>
    </w:p>
    <w:p w14:paraId="51FE7847" w14:textId="77777777" w:rsidR="00762B80" w:rsidRPr="00762B80" w:rsidRDefault="00762B80" w:rsidP="00762B80">
      <w:pPr>
        <w:spacing w:before="0" w:after="0" w:line="240" w:lineRule="auto"/>
        <w:rPr>
          <w:rFonts w:ascii="Arial" w:eastAsia="Arial" w:hAnsi="Arial" w:cs="Arial"/>
          <w:b/>
          <w:sz w:val="22"/>
          <w:szCs w:val="22"/>
          <w:lang w:val="en-GB" w:eastAsia="en-GB"/>
        </w:rPr>
      </w:pPr>
      <w:r w:rsidRPr="00762B80">
        <w:rPr>
          <w:rFonts w:ascii="Arial" w:eastAsia="Arial" w:hAnsi="Arial" w:cs="Arial"/>
          <w:b/>
          <w:sz w:val="22"/>
          <w:szCs w:val="22"/>
          <w:lang w:val="en-GB" w:eastAsia="en-GB"/>
        </w:rPr>
        <w:t>SECTION D: External Collaborative Research Activity</w:t>
      </w:r>
    </w:p>
    <w:p w14:paraId="2A591B07" w14:textId="77777777" w:rsidR="00762B80" w:rsidRPr="00762B80" w:rsidRDefault="00762B80" w:rsidP="00762B80">
      <w:pPr>
        <w:spacing w:before="0" w:line="240" w:lineRule="auto"/>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If there are external </w:t>
      </w:r>
      <w:proofErr w:type="gramStart"/>
      <w:r w:rsidRPr="00762B80">
        <w:rPr>
          <w:rFonts w:ascii="Arial" w:eastAsia="Arial" w:hAnsi="Arial" w:cs="Arial"/>
          <w:sz w:val="22"/>
          <w:szCs w:val="22"/>
          <w:lang w:val="en-GB" w:eastAsia="en-GB"/>
        </w:rPr>
        <w:t>collaborators</w:t>
      </w:r>
      <w:proofErr w:type="gramEnd"/>
      <w:r w:rsidRPr="00762B80">
        <w:rPr>
          <w:rFonts w:ascii="Arial" w:eastAsia="Arial" w:hAnsi="Arial" w:cs="Arial"/>
          <w:sz w:val="22"/>
          <w:szCs w:val="22"/>
          <w:lang w:val="en-GB" w:eastAsia="en-GB"/>
        </w:rPr>
        <w:t xml:space="preserve"> then you should gain consent from the contact persons to share their personal data with the university. If there are no external </w:t>
      </w:r>
      <w:proofErr w:type="gramStart"/>
      <w:r w:rsidRPr="00762B80">
        <w:rPr>
          <w:rFonts w:ascii="Arial" w:eastAsia="Arial" w:hAnsi="Arial" w:cs="Arial"/>
          <w:sz w:val="22"/>
          <w:szCs w:val="22"/>
          <w:lang w:val="en-GB" w:eastAsia="en-GB"/>
        </w:rPr>
        <w:t>collaborators</w:t>
      </w:r>
      <w:proofErr w:type="gramEnd"/>
      <w:r w:rsidRPr="00762B80">
        <w:rPr>
          <w:rFonts w:ascii="Arial" w:eastAsia="Arial" w:hAnsi="Arial" w:cs="Arial"/>
          <w:sz w:val="22"/>
          <w:szCs w:val="22"/>
          <w:lang w:val="en-GB" w:eastAsia="en-GB"/>
        </w:rPr>
        <w:t xml:space="preserve"> then leave this section blank and continue to section E.</w:t>
      </w:r>
    </w:p>
    <w:tbl>
      <w:tblPr>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762B80" w:rsidRPr="00762B80" w14:paraId="3096C53F" w14:textId="77777777" w:rsidTr="00106E8D">
        <w:trPr>
          <w:trHeight w:val="227"/>
        </w:trPr>
        <w:tc>
          <w:tcPr>
            <w:tcW w:w="562" w:type="dxa"/>
            <w:shd w:val="clear" w:color="auto" w:fill="F2F2F2"/>
          </w:tcPr>
          <w:p w14:paraId="376EB036"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1</w:t>
            </w:r>
          </w:p>
        </w:tc>
        <w:tc>
          <w:tcPr>
            <w:tcW w:w="3823" w:type="dxa"/>
            <w:shd w:val="clear" w:color="auto" w:fill="F2F2F2"/>
          </w:tcPr>
          <w:p w14:paraId="2C6AEB33" w14:textId="77777777" w:rsidR="00762B80" w:rsidRPr="00762B80" w:rsidRDefault="00762B80" w:rsidP="00762B80">
            <w:pPr>
              <w:spacing w:before="0" w:after="0" w:line="240" w:lineRule="auto"/>
              <w:rPr>
                <w:rFonts w:ascii="Arial" w:eastAsia="Arial" w:hAnsi="Arial" w:cs="Arial"/>
                <w:sz w:val="22"/>
                <w:szCs w:val="22"/>
                <w:lang w:val="en-GB" w:eastAsia="en-GB"/>
              </w:rPr>
            </w:pPr>
            <w:r w:rsidRPr="00762B80">
              <w:rPr>
                <w:rFonts w:ascii="Arial" w:eastAsia="Arial" w:hAnsi="Arial" w:cs="Arial"/>
                <w:sz w:val="22"/>
                <w:szCs w:val="22"/>
                <w:lang w:val="en-GB" w:eastAsia="en-GB"/>
              </w:rPr>
              <w:t>Institution</w:t>
            </w:r>
          </w:p>
        </w:tc>
        <w:tc>
          <w:tcPr>
            <w:tcW w:w="6095" w:type="dxa"/>
            <w:gridSpan w:val="6"/>
          </w:tcPr>
          <w:p w14:paraId="1CCDC65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1D3FB887"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r>
      <w:tr w:rsidR="00762B80" w:rsidRPr="00762B80" w14:paraId="7756F8B9" w14:textId="77777777" w:rsidTr="00106E8D">
        <w:trPr>
          <w:trHeight w:val="227"/>
        </w:trPr>
        <w:tc>
          <w:tcPr>
            <w:tcW w:w="562" w:type="dxa"/>
            <w:shd w:val="clear" w:color="auto" w:fill="F2F2F2"/>
          </w:tcPr>
          <w:p w14:paraId="2319D03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2</w:t>
            </w:r>
          </w:p>
        </w:tc>
        <w:tc>
          <w:tcPr>
            <w:tcW w:w="3823" w:type="dxa"/>
            <w:shd w:val="clear" w:color="auto" w:fill="F2F2F2"/>
          </w:tcPr>
          <w:p w14:paraId="30549429" w14:textId="77777777" w:rsidR="00762B80" w:rsidRPr="00762B80" w:rsidRDefault="00762B80" w:rsidP="00762B80">
            <w:pPr>
              <w:spacing w:before="0" w:after="0" w:line="240" w:lineRule="auto"/>
              <w:rPr>
                <w:rFonts w:ascii="Arial" w:eastAsia="Arial" w:hAnsi="Arial" w:cs="Arial"/>
                <w:sz w:val="22"/>
                <w:szCs w:val="22"/>
                <w:lang w:val="en-GB" w:eastAsia="en-GB"/>
              </w:rPr>
            </w:pPr>
            <w:r w:rsidRPr="00762B80">
              <w:rPr>
                <w:rFonts w:ascii="Arial" w:eastAsia="Arial" w:hAnsi="Arial" w:cs="Arial"/>
                <w:sz w:val="22"/>
                <w:szCs w:val="22"/>
                <w:lang w:val="en-GB" w:eastAsia="en-GB"/>
              </w:rPr>
              <w:t>Contact person name</w:t>
            </w:r>
          </w:p>
        </w:tc>
        <w:tc>
          <w:tcPr>
            <w:tcW w:w="6095" w:type="dxa"/>
            <w:gridSpan w:val="6"/>
          </w:tcPr>
          <w:p w14:paraId="37C4B0C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0FBD9703"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r>
      <w:tr w:rsidR="00762B80" w:rsidRPr="00762B80" w14:paraId="407FCD06" w14:textId="77777777" w:rsidTr="00106E8D">
        <w:trPr>
          <w:trHeight w:val="227"/>
        </w:trPr>
        <w:tc>
          <w:tcPr>
            <w:tcW w:w="562" w:type="dxa"/>
            <w:shd w:val="clear" w:color="auto" w:fill="F2F2F2"/>
          </w:tcPr>
          <w:p w14:paraId="5E90B89B"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3</w:t>
            </w:r>
          </w:p>
        </w:tc>
        <w:tc>
          <w:tcPr>
            <w:tcW w:w="3823" w:type="dxa"/>
            <w:shd w:val="clear" w:color="auto" w:fill="F2F2F2"/>
          </w:tcPr>
          <w:p w14:paraId="7107059F" w14:textId="77777777" w:rsidR="00762B80" w:rsidRPr="00762B80" w:rsidRDefault="00762B80" w:rsidP="00762B80">
            <w:pPr>
              <w:spacing w:before="0" w:after="0" w:line="240" w:lineRule="auto"/>
              <w:rPr>
                <w:rFonts w:ascii="Arial" w:eastAsia="Arial" w:hAnsi="Arial" w:cs="Arial"/>
                <w:sz w:val="22"/>
                <w:szCs w:val="22"/>
                <w:lang w:val="en-GB" w:eastAsia="en-GB"/>
              </w:rPr>
            </w:pPr>
            <w:r w:rsidRPr="00762B80">
              <w:rPr>
                <w:rFonts w:ascii="Arial" w:eastAsia="Arial" w:hAnsi="Arial" w:cs="Arial"/>
                <w:sz w:val="22"/>
                <w:szCs w:val="22"/>
                <w:lang w:val="en-GB" w:eastAsia="en-GB"/>
              </w:rPr>
              <w:t>Contact person e-mail address</w:t>
            </w:r>
          </w:p>
          <w:p w14:paraId="356F9382" w14:textId="77777777" w:rsidR="00762B80" w:rsidRPr="00762B80" w:rsidRDefault="00762B80" w:rsidP="00762B80">
            <w:pPr>
              <w:spacing w:before="0" w:after="0" w:line="240" w:lineRule="auto"/>
              <w:rPr>
                <w:rFonts w:ascii="Arial" w:eastAsia="Arial" w:hAnsi="Arial" w:cs="Arial"/>
                <w:sz w:val="22"/>
                <w:szCs w:val="22"/>
                <w:lang w:val="en-GB" w:eastAsia="en-GB"/>
              </w:rPr>
            </w:pPr>
          </w:p>
        </w:tc>
        <w:tc>
          <w:tcPr>
            <w:tcW w:w="6095" w:type="dxa"/>
            <w:gridSpan w:val="6"/>
          </w:tcPr>
          <w:p w14:paraId="147AA7B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r>
      <w:tr w:rsidR="00762B80" w:rsidRPr="00762B80" w14:paraId="60A2685B" w14:textId="77777777" w:rsidTr="00106E8D">
        <w:tc>
          <w:tcPr>
            <w:tcW w:w="562" w:type="dxa"/>
            <w:shd w:val="clear" w:color="auto" w:fill="F2F2F2"/>
          </w:tcPr>
          <w:p w14:paraId="01E940F7"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4</w:t>
            </w:r>
          </w:p>
        </w:tc>
        <w:tc>
          <w:tcPr>
            <w:tcW w:w="6232" w:type="dxa"/>
            <w:gridSpan w:val="2"/>
            <w:shd w:val="clear" w:color="auto" w:fill="F2F2F2"/>
          </w:tcPr>
          <w:p w14:paraId="6C6DF8C7"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Is your research externally funded?</w:t>
            </w:r>
          </w:p>
        </w:tc>
        <w:tc>
          <w:tcPr>
            <w:tcW w:w="993" w:type="dxa"/>
            <w:shd w:val="clear" w:color="auto" w:fill="F2F2F2"/>
            <w:vAlign w:val="center"/>
          </w:tcPr>
          <w:p w14:paraId="51EDDB36"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b/>
                <w:sz w:val="22"/>
                <w:szCs w:val="22"/>
                <w:lang w:val="en-GB" w:eastAsia="en-GB"/>
              </w:rPr>
              <w:t>YES</w:t>
            </w:r>
          </w:p>
        </w:tc>
        <w:tc>
          <w:tcPr>
            <w:tcW w:w="850" w:type="dxa"/>
            <w:shd w:val="clear" w:color="auto" w:fill="D9D9D9"/>
            <w:vAlign w:val="center"/>
          </w:tcPr>
          <w:p w14:paraId="2CFF8D32"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992" w:type="dxa"/>
            <w:gridSpan w:val="2"/>
            <w:shd w:val="clear" w:color="auto" w:fill="F2F2F2"/>
            <w:vAlign w:val="center"/>
          </w:tcPr>
          <w:p w14:paraId="62D88430"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b/>
                <w:sz w:val="22"/>
                <w:szCs w:val="22"/>
                <w:lang w:val="en-GB" w:eastAsia="en-GB"/>
              </w:rPr>
              <w:t>NO</w:t>
            </w:r>
          </w:p>
        </w:tc>
        <w:tc>
          <w:tcPr>
            <w:tcW w:w="851" w:type="dxa"/>
            <w:shd w:val="clear" w:color="auto" w:fill="D9D9D9"/>
            <w:vAlign w:val="center"/>
          </w:tcPr>
          <w:p w14:paraId="27541B27"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48EF24DE" w14:textId="77777777" w:rsidTr="00106E8D">
        <w:tc>
          <w:tcPr>
            <w:tcW w:w="562" w:type="dxa"/>
            <w:shd w:val="clear" w:color="auto" w:fill="F2F2F2"/>
          </w:tcPr>
          <w:p w14:paraId="518A45F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5</w:t>
            </w:r>
          </w:p>
        </w:tc>
        <w:tc>
          <w:tcPr>
            <w:tcW w:w="6232" w:type="dxa"/>
            <w:gridSpan w:val="2"/>
            <w:shd w:val="clear" w:color="auto" w:fill="F2F2F2"/>
          </w:tcPr>
          <w:p w14:paraId="40AA3B6B"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Are you in receipt of a KESS scholarship?</w:t>
            </w:r>
          </w:p>
        </w:tc>
        <w:tc>
          <w:tcPr>
            <w:tcW w:w="993" w:type="dxa"/>
            <w:shd w:val="clear" w:color="auto" w:fill="F2F2F2"/>
            <w:vAlign w:val="center"/>
          </w:tcPr>
          <w:p w14:paraId="5DB63DE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b/>
                <w:sz w:val="22"/>
                <w:szCs w:val="22"/>
                <w:lang w:val="en-GB" w:eastAsia="en-GB"/>
              </w:rPr>
              <w:t>YES</w:t>
            </w:r>
          </w:p>
        </w:tc>
        <w:tc>
          <w:tcPr>
            <w:tcW w:w="850" w:type="dxa"/>
            <w:shd w:val="clear" w:color="auto" w:fill="D9D9D9"/>
            <w:vAlign w:val="center"/>
          </w:tcPr>
          <w:p w14:paraId="3372A6EF"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992" w:type="dxa"/>
            <w:gridSpan w:val="2"/>
            <w:shd w:val="clear" w:color="auto" w:fill="F2F2F2"/>
            <w:vAlign w:val="center"/>
          </w:tcPr>
          <w:p w14:paraId="507ADFA3"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b/>
                <w:sz w:val="22"/>
                <w:szCs w:val="22"/>
                <w:lang w:val="en-GB" w:eastAsia="en-GB"/>
              </w:rPr>
              <w:t>NO</w:t>
            </w:r>
          </w:p>
        </w:tc>
        <w:tc>
          <w:tcPr>
            <w:tcW w:w="851" w:type="dxa"/>
            <w:shd w:val="clear" w:color="auto" w:fill="D9D9D9"/>
            <w:vAlign w:val="center"/>
          </w:tcPr>
          <w:p w14:paraId="14E24EA1"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1392B4C4" w14:textId="77777777" w:rsidTr="00106E8D">
        <w:trPr>
          <w:trHeight w:val="386"/>
        </w:trPr>
        <w:tc>
          <w:tcPr>
            <w:tcW w:w="562" w:type="dxa"/>
            <w:shd w:val="clear" w:color="auto" w:fill="F2F2F2"/>
          </w:tcPr>
          <w:p w14:paraId="19664333"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6</w:t>
            </w:r>
          </w:p>
        </w:tc>
        <w:tc>
          <w:tcPr>
            <w:tcW w:w="3823" w:type="dxa"/>
            <w:vMerge w:val="restart"/>
            <w:shd w:val="clear" w:color="auto" w:fill="F2F2F2"/>
          </w:tcPr>
          <w:p w14:paraId="032CBA3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Are you specifically employed to undertake this research in either a paid or voluntary capacity?</w:t>
            </w:r>
          </w:p>
        </w:tc>
        <w:tc>
          <w:tcPr>
            <w:tcW w:w="2409" w:type="dxa"/>
          </w:tcPr>
          <w:p w14:paraId="65F1B7A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Voluntary</w:t>
            </w:r>
          </w:p>
        </w:tc>
        <w:tc>
          <w:tcPr>
            <w:tcW w:w="993" w:type="dxa"/>
            <w:shd w:val="clear" w:color="auto" w:fill="F2F2F2"/>
            <w:vAlign w:val="center"/>
          </w:tcPr>
          <w:p w14:paraId="051EBD44"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YES</w:t>
            </w:r>
          </w:p>
        </w:tc>
        <w:tc>
          <w:tcPr>
            <w:tcW w:w="850" w:type="dxa"/>
            <w:shd w:val="clear" w:color="auto" w:fill="D9D9D9"/>
            <w:vAlign w:val="center"/>
          </w:tcPr>
          <w:p w14:paraId="074F840B"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982" w:type="dxa"/>
            <w:shd w:val="clear" w:color="auto" w:fill="F2F2F2"/>
            <w:vAlign w:val="center"/>
          </w:tcPr>
          <w:p w14:paraId="10893F2A"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NO</w:t>
            </w:r>
          </w:p>
        </w:tc>
        <w:tc>
          <w:tcPr>
            <w:tcW w:w="861" w:type="dxa"/>
            <w:gridSpan w:val="2"/>
            <w:shd w:val="clear" w:color="auto" w:fill="D9D9D9"/>
            <w:vAlign w:val="center"/>
          </w:tcPr>
          <w:p w14:paraId="7C48E554"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5FF263F3" w14:textId="77777777" w:rsidTr="00106E8D">
        <w:trPr>
          <w:trHeight w:val="386"/>
        </w:trPr>
        <w:tc>
          <w:tcPr>
            <w:tcW w:w="562" w:type="dxa"/>
            <w:shd w:val="clear" w:color="auto" w:fill="F2F2F2"/>
          </w:tcPr>
          <w:p w14:paraId="7E2D706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7</w:t>
            </w:r>
          </w:p>
        </w:tc>
        <w:tc>
          <w:tcPr>
            <w:tcW w:w="3823" w:type="dxa"/>
            <w:vMerge/>
            <w:shd w:val="clear" w:color="auto" w:fill="F2F2F2"/>
          </w:tcPr>
          <w:p w14:paraId="303D4DBF" w14:textId="77777777" w:rsidR="00762B80" w:rsidRPr="00762B80" w:rsidRDefault="00762B80" w:rsidP="00762B80">
            <w:pPr>
              <w:widowControl w:val="0"/>
              <w:pBdr>
                <w:top w:val="nil"/>
                <w:left w:val="nil"/>
                <w:bottom w:val="nil"/>
                <w:right w:val="nil"/>
                <w:between w:val="nil"/>
              </w:pBdr>
              <w:spacing w:before="0" w:after="0" w:line="276" w:lineRule="auto"/>
              <w:jc w:val="left"/>
              <w:rPr>
                <w:rFonts w:ascii="Arial" w:eastAsia="Arial" w:hAnsi="Arial" w:cs="Arial"/>
                <w:sz w:val="22"/>
                <w:szCs w:val="22"/>
                <w:lang w:val="en-GB" w:eastAsia="en-GB"/>
              </w:rPr>
            </w:pPr>
          </w:p>
        </w:tc>
        <w:tc>
          <w:tcPr>
            <w:tcW w:w="2409" w:type="dxa"/>
          </w:tcPr>
          <w:p w14:paraId="3ADC72D3"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Employed</w:t>
            </w:r>
          </w:p>
        </w:tc>
        <w:tc>
          <w:tcPr>
            <w:tcW w:w="993" w:type="dxa"/>
            <w:shd w:val="clear" w:color="auto" w:fill="F2F2F2"/>
            <w:vAlign w:val="center"/>
          </w:tcPr>
          <w:p w14:paraId="362DEBB5"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YES</w:t>
            </w:r>
          </w:p>
        </w:tc>
        <w:tc>
          <w:tcPr>
            <w:tcW w:w="850" w:type="dxa"/>
            <w:shd w:val="clear" w:color="auto" w:fill="D9D9D9"/>
            <w:vAlign w:val="center"/>
          </w:tcPr>
          <w:p w14:paraId="1AB85D8A"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982" w:type="dxa"/>
            <w:shd w:val="clear" w:color="auto" w:fill="F2F2F2"/>
            <w:vAlign w:val="center"/>
          </w:tcPr>
          <w:p w14:paraId="2DE9485B"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NO</w:t>
            </w:r>
          </w:p>
        </w:tc>
        <w:tc>
          <w:tcPr>
            <w:tcW w:w="861" w:type="dxa"/>
            <w:gridSpan w:val="2"/>
            <w:shd w:val="clear" w:color="auto" w:fill="D9D9D9"/>
            <w:vAlign w:val="center"/>
          </w:tcPr>
          <w:p w14:paraId="6989A100"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182C71E0" w14:textId="77777777" w:rsidTr="00106E8D">
        <w:tc>
          <w:tcPr>
            <w:tcW w:w="562" w:type="dxa"/>
            <w:shd w:val="clear" w:color="auto" w:fill="F2F2F2"/>
          </w:tcPr>
          <w:p w14:paraId="70F15125"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8</w:t>
            </w:r>
          </w:p>
        </w:tc>
        <w:tc>
          <w:tcPr>
            <w:tcW w:w="3823" w:type="dxa"/>
            <w:shd w:val="clear" w:color="auto" w:fill="F2F2F2"/>
          </w:tcPr>
          <w:p w14:paraId="74C2D98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Is the research being undertaken within an existing UWTSD </w:t>
            </w:r>
            <w:proofErr w:type="spellStart"/>
            <w:r w:rsidRPr="00762B80">
              <w:rPr>
                <w:rFonts w:ascii="Arial" w:eastAsia="Arial" w:hAnsi="Arial" w:cs="Arial"/>
                <w:sz w:val="22"/>
                <w:szCs w:val="22"/>
                <w:lang w:val="en-GB" w:eastAsia="en-GB"/>
              </w:rPr>
              <w:t>Athrofa</w:t>
            </w:r>
            <w:proofErr w:type="spellEnd"/>
            <w:r w:rsidRPr="00762B80">
              <w:rPr>
                <w:rFonts w:ascii="Arial" w:eastAsia="Arial" w:hAnsi="Arial" w:cs="Arial"/>
                <w:sz w:val="22"/>
                <w:szCs w:val="22"/>
                <w:lang w:val="en-GB" w:eastAsia="en-GB"/>
              </w:rPr>
              <w:t xml:space="preserve"> Professional Learning Partnership (APLP)?</w:t>
            </w:r>
          </w:p>
        </w:tc>
        <w:tc>
          <w:tcPr>
            <w:tcW w:w="2409" w:type="dxa"/>
          </w:tcPr>
          <w:p w14:paraId="7220B94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If </w:t>
            </w:r>
            <w:proofErr w:type="gramStart"/>
            <w:r w:rsidRPr="00762B80">
              <w:rPr>
                <w:rFonts w:ascii="Arial" w:eastAsia="Arial" w:hAnsi="Arial" w:cs="Arial"/>
                <w:sz w:val="22"/>
                <w:szCs w:val="22"/>
                <w:lang w:val="en-GB" w:eastAsia="en-GB"/>
              </w:rPr>
              <w:t>YES</w:t>
            </w:r>
            <w:proofErr w:type="gramEnd"/>
            <w:r w:rsidRPr="00762B80">
              <w:rPr>
                <w:rFonts w:ascii="Arial" w:eastAsia="Arial" w:hAnsi="Arial" w:cs="Arial"/>
                <w:sz w:val="22"/>
                <w:szCs w:val="22"/>
                <w:lang w:val="en-GB" w:eastAsia="en-GB"/>
              </w:rPr>
              <w:t xml:space="preserve"> then the permission question below does not need to be answered.</w:t>
            </w:r>
          </w:p>
        </w:tc>
        <w:tc>
          <w:tcPr>
            <w:tcW w:w="993" w:type="dxa"/>
            <w:shd w:val="clear" w:color="auto" w:fill="F2F2F2"/>
            <w:vAlign w:val="center"/>
          </w:tcPr>
          <w:p w14:paraId="6C70EEDF"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YES</w:t>
            </w:r>
          </w:p>
        </w:tc>
        <w:tc>
          <w:tcPr>
            <w:tcW w:w="850" w:type="dxa"/>
            <w:shd w:val="clear" w:color="auto" w:fill="D9D9D9"/>
            <w:vAlign w:val="center"/>
          </w:tcPr>
          <w:p w14:paraId="4388DA9F"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992" w:type="dxa"/>
            <w:gridSpan w:val="2"/>
            <w:shd w:val="clear" w:color="auto" w:fill="F2F2F2"/>
            <w:vAlign w:val="center"/>
          </w:tcPr>
          <w:p w14:paraId="7437D81B"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NO</w:t>
            </w:r>
          </w:p>
        </w:tc>
        <w:tc>
          <w:tcPr>
            <w:tcW w:w="851" w:type="dxa"/>
            <w:shd w:val="clear" w:color="auto" w:fill="D9D9D9"/>
            <w:vAlign w:val="center"/>
          </w:tcPr>
          <w:p w14:paraId="1D6A758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0CEC8AA3" w14:textId="77777777" w:rsidTr="00106E8D">
        <w:tc>
          <w:tcPr>
            <w:tcW w:w="562" w:type="dxa"/>
            <w:shd w:val="clear" w:color="auto" w:fill="F2F2F2"/>
          </w:tcPr>
          <w:p w14:paraId="7C19551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lastRenderedPageBreak/>
              <w:t>9</w:t>
            </w:r>
          </w:p>
        </w:tc>
        <w:tc>
          <w:tcPr>
            <w:tcW w:w="3823" w:type="dxa"/>
            <w:shd w:val="clear" w:color="auto" w:fill="F2F2F2"/>
          </w:tcPr>
          <w:p w14:paraId="72E1844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Has permission to undertake the research has been provided by the partner organisation?</w:t>
            </w:r>
          </w:p>
        </w:tc>
        <w:tc>
          <w:tcPr>
            <w:tcW w:w="2409" w:type="dxa"/>
          </w:tcPr>
          <w:p w14:paraId="509D8C6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(If YES attach copy)</w:t>
            </w:r>
          </w:p>
          <w:p w14:paraId="47207D86"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If NO the application cannot continue</w:t>
            </w:r>
          </w:p>
        </w:tc>
        <w:tc>
          <w:tcPr>
            <w:tcW w:w="993" w:type="dxa"/>
            <w:shd w:val="clear" w:color="auto" w:fill="F2F2F2"/>
            <w:vAlign w:val="center"/>
          </w:tcPr>
          <w:p w14:paraId="447C4E4D"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YES</w:t>
            </w:r>
          </w:p>
        </w:tc>
        <w:tc>
          <w:tcPr>
            <w:tcW w:w="850" w:type="dxa"/>
            <w:shd w:val="clear" w:color="auto" w:fill="D9D9D9"/>
            <w:vAlign w:val="center"/>
          </w:tcPr>
          <w:p w14:paraId="6FD4CAE5"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992" w:type="dxa"/>
            <w:gridSpan w:val="2"/>
            <w:shd w:val="clear" w:color="auto" w:fill="F2F2F2"/>
            <w:vAlign w:val="center"/>
          </w:tcPr>
          <w:p w14:paraId="517894BF"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NO</w:t>
            </w:r>
          </w:p>
        </w:tc>
        <w:tc>
          <w:tcPr>
            <w:tcW w:w="851" w:type="dxa"/>
            <w:shd w:val="clear" w:color="auto" w:fill="D9D9D9"/>
            <w:vAlign w:val="center"/>
          </w:tcPr>
          <w:p w14:paraId="19EF5069"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bl>
    <w:p w14:paraId="698F556C" w14:textId="77777777" w:rsidR="00762B80" w:rsidRPr="00762B80" w:rsidRDefault="00762B80" w:rsidP="00762B80">
      <w:pPr>
        <w:spacing w:before="0" w:after="0" w:line="240" w:lineRule="auto"/>
        <w:jc w:val="left"/>
        <w:rPr>
          <w:rFonts w:ascii="Arial" w:eastAsia="Arial" w:hAnsi="Arial" w:cs="Arial"/>
          <w:sz w:val="16"/>
          <w:szCs w:val="16"/>
          <w:lang w:val="en-GB" w:eastAsia="en-GB"/>
        </w:rPr>
      </w:pPr>
    </w:p>
    <w:p w14:paraId="3ACCF1A4"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p>
    <w:p w14:paraId="635EFF83" w14:textId="77777777" w:rsidR="00762B80" w:rsidRPr="00762B80" w:rsidRDefault="00762B80" w:rsidP="00762B80">
      <w:pPr>
        <w:spacing w:before="0" w:line="240" w:lineRule="auto"/>
        <w:rPr>
          <w:rFonts w:ascii="Arial" w:eastAsia="Arial" w:hAnsi="Arial" w:cs="Arial"/>
          <w:b/>
          <w:sz w:val="22"/>
          <w:szCs w:val="22"/>
          <w:lang w:val="en-GB" w:eastAsia="en-GB"/>
        </w:rPr>
      </w:pPr>
      <w:r w:rsidRPr="00762B80">
        <w:rPr>
          <w:rFonts w:ascii="Arial" w:eastAsia="Arial" w:hAnsi="Arial" w:cs="Arial"/>
          <w:b/>
          <w:sz w:val="22"/>
          <w:szCs w:val="22"/>
          <w:lang w:val="en-GB" w:eastAsia="en-GB"/>
        </w:rPr>
        <w:t>Where research activity is carried out in collaboration with an external organisation</w:t>
      </w: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762B80" w:rsidRPr="00762B80" w14:paraId="18ABABF5" w14:textId="77777777" w:rsidTr="00106E8D">
        <w:trPr>
          <w:trHeight w:val="507"/>
        </w:trPr>
        <w:tc>
          <w:tcPr>
            <w:tcW w:w="567" w:type="dxa"/>
            <w:shd w:val="clear" w:color="auto" w:fill="F2F2F2"/>
            <w:vAlign w:val="center"/>
          </w:tcPr>
          <w:p w14:paraId="4E7D23C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10</w:t>
            </w:r>
          </w:p>
        </w:tc>
        <w:tc>
          <w:tcPr>
            <w:tcW w:w="6237" w:type="dxa"/>
            <w:shd w:val="clear" w:color="auto" w:fill="F2F2F2"/>
            <w:vAlign w:val="center"/>
          </w:tcPr>
          <w:p w14:paraId="31D14A74"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Does this organisation have its own ethics approval system?</w:t>
            </w:r>
          </w:p>
        </w:tc>
        <w:tc>
          <w:tcPr>
            <w:tcW w:w="993" w:type="dxa"/>
            <w:shd w:val="clear" w:color="auto" w:fill="F2F2F2"/>
            <w:vAlign w:val="center"/>
          </w:tcPr>
          <w:p w14:paraId="4522057A"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YES</w:t>
            </w:r>
          </w:p>
        </w:tc>
        <w:tc>
          <w:tcPr>
            <w:tcW w:w="895" w:type="dxa"/>
            <w:shd w:val="clear" w:color="auto" w:fill="BFBFBF"/>
            <w:vAlign w:val="center"/>
          </w:tcPr>
          <w:p w14:paraId="45390225"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947" w:type="dxa"/>
            <w:shd w:val="clear" w:color="auto" w:fill="F2F2F2"/>
            <w:vAlign w:val="center"/>
          </w:tcPr>
          <w:p w14:paraId="371423B4"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NO</w:t>
            </w:r>
          </w:p>
        </w:tc>
        <w:tc>
          <w:tcPr>
            <w:tcW w:w="851" w:type="dxa"/>
            <w:shd w:val="clear" w:color="auto" w:fill="BFBFBF"/>
            <w:vAlign w:val="center"/>
          </w:tcPr>
          <w:p w14:paraId="1AAA7733"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0CDAD0C7" w14:textId="77777777" w:rsidTr="00106E8D">
        <w:tc>
          <w:tcPr>
            <w:tcW w:w="567" w:type="dxa"/>
          </w:tcPr>
          <w:p w14:paraId="0CF093F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c>
          <w:tcPr>
            <w:tcW w:w="9923" w:type="dxa"/>
            <w:gridSpan w:val="5"/>
          </w:tcPr>
          <w:p w14:paraId="04697341"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5C773624"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If </w:t>
            </w:r>
            <w:proofErr w:type="gramStart"/>
            <w:r w:rsidRPr="00762B80">
              <w:rPr>
                <w:rFonts w:ascii="Arial" w:eastAsia="Arial" w:hAnsi="Arial" w:cs="Arial"/>
                <w:sz w:val="22"/>
                <w:szCs w:val="22"/>
                <w:lang w:val="en-GB" w:eastAsia="en-GB"/>
              </w:rPr>
              <w:t>Yes</w:t>
            </w:r>
            <w:proofErr w:type="gramEnd"/>
            <w:r w:rsidRPr="00762B80">
              <w:rPr>
                <w:rFonts w:ascii="Arial" w:eastAsia="Arial" w:hAnsi="Arial" w:cs="Arial"/>
                <w:sz w:val="22"/>
                <w:szCs w:val="22"/>
                <w:lang w:val="en-GB" w:eastAsia="en-GB"/>
              </w:rPr>
              <w:t>, please attach a copy of any final approval (or interim approval) from the organisation (this may be a copy of an email if appropriate).</w:t>
            </w:r>
          </w:p>
          <w:p w14:paraId="6464DF63"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p>
        </w:tc>
      </w:tr>
    </w:tbl>
    <w:p w14:paraId="418826C7" w14:textId="77777777" w:rsidR="00762B80" w:rsidRPr="00762B80" w:rsidRDefault="00762B80" w:rsidP="00762B80">
      <w:pPr>
        <w:spacing w:before="0" w:line="240" w:lineRule="auto"/>
        <w:rPr>
          <w:rFonts w:ascii="Arial" w:eastAsia="Arial" w:hAnsi="Arial" w:cs="Arial"/>
          <w:b/>
          <w:sz w:val="22"/>
          <w:szCs w:val="22"/>
          <w:lang w:val="en-GB" w:eastAsia="en-GB"/>
        </w:rPr>
      </w:pPr>
    </w:p>
    <w:p w14:paraId="1F447AE2" w14:textId="77777777" w:rsidR="00762B80" w:rsidRPr="00762B80" w:rsidRDefault="00762B80" w:rsidP="00762B80">
      <w:pPr>
        <w:spacing w:before="0" w:line="240" w:lineRule="auto"/>
        <w:rPr>
          <w:rFonts w:ascii="Arial" w:eastAsia="Arial" w:hAnsi="Arial" w:cs="Arial"/>
          <w:b/>
          <w:sz w:val="22"/>
          <w:szCs w:val="22"/>
          <w:lang w:val="en-GB" w:eastAsia="en-GB"/>
        </w:rPr>
      </w:pPr>
      <w:r w:rsidRPr="00762B80">
        <w:rPr>
          <w:rFonts w:ascii="Arial" w:eastAsia="Arial" w:hAnsi="Arial" w:cs="Arial"/>
          <w:b/>
          <w:sz w:val="22"/>
          <w:szCs w:val="22"/>
          <w:lang w:val="en-GB" w:eastAsia="en-GB"/>
        </w:rPr>
        <w:t>SECTION E: Details of Research Activity</w:t>
      </w:r>
    </w:p>
    <w:tbl>
      <w:tblPr>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762B80" w:rsidRPr="00762B80" w14:paraId="7BE81C24" w14:textId="77777777" w:rsidTr="00106E8D">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2AFABB"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E1AE7B"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54EF504A"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THE ROLE OF HR IN TRAINING for EMPLOYEE PERFORMANCE AT VODAFONE UK</w:t>
            </w:r>
          </w:p>
        </w:tc>
      </w:tr>
      <w:tr w:rsidR="00762B80" w:rsidRPr="00762B80" w14:paraId="09DC02B8" w14:textId="77777777" w:rsidTr="00106E8D">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8C9B8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38171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7DDB716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14.10.2023</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9B3DC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6C9E241B"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b/>
                <w:sz w:val="20"/>
                <w:szCs w:val="20"/>
                <w:highlight w:val="white"/>
                <w:lang w:val="en-GB" w:eastAsia="en-GB"/>
              </w:rPr>
              <w:t>20.12.2023</w:t>
            </w:r>
          </w:p>
        </w:tc>
      </w:tr>
      <w:tr w:rsidR="00762B80" w:rsidRPr="00762B80" w14:paraId="20A0BA7C" w14:textId="77777777" w:rsidTr="00106E8D">
        <w:trPr>
          <w:trHeight w:val="454"/>
        </w:trPr>
        <w:tc>
          <w:tcPr>
            <w:tcW w:w="622" w:type="dxa"/>
            <w:tcBorders>
              <w:top w:val="single" w:sz="4" w:space="0" w:color="000000"/>
            </w:tcBorders>
            <w:shd w:val="clear" w:color="auto" w:fill="F2F2F2"/>
            <w:vAlign w:val="center"/>
          </w:tcPr>
          <w:p w14:paraId="5860F754" w14:textId="77777777" w:rsidR="00762B80" w:rsidRPr="00762B80" w:rsidRDefault="00762B80" w:rsidP="00762B80">
            <w:pPr>
              <w:spacing w:before="120" w:after="120" w:line="240" w:lineRule="auto"/>
              <w:jc w:val="left"/>
              <w:rPr>
                <w:rFonts w:ascii="Arial" w:eastAsia="Arial" w:hAnsi="Arial" w:cs="Arial"/>
                <w:sz w:val="22"/>
                <w:szCs w:val="22"/>
                <w:lang w:val="en-GB" w:eastAsia="en-GB"/>
              </w:rPr>
            </w:pPr>
          </w:p>
        </w:tc>
        <w:tc>
          <w:tcPr>
            <w:tcW w:w="9873" w:type="dxa"/>
            <w:gridSpan w:val="4"/>
            <w:tcBorders>
              <w:top w:val="single" w:sz="4" w:space="0" w:color="000000"/>
            </w:tcBorders>
            <w:shd w:val="clear" w:color="auto" w:fill="F2F2F2"/>
            <w:vAlign w:val="center"/>
          </w:tcPr>
          <w:p w14:paraId="1AFD2AFC" w14:textId="77777777" w:rsidR="00762B80" w:rsidRPr="00762B80" w:rsidRDefault="00762B80" w:rsidP="00762B80">
            <w:pPr>
              <w:spacing w:before="120" w:after="12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Introduction to the Research (maximum 300 words per section)</w:t>
            </w:r>
          </w:p>
          <w:p w14:paraId="7D66B460" w14:textId="77777777" w:rsidR="00762B80" w:rsidRPr="00762B80" w:rsidRDefault="00762B80" w:rsidP="00762B80">
            <w:pPr>
              <w:spacing w:before="120" w:after="12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 xml:space="preserve">Ensure that you write for a </w:t>
            </w:r>
            <w:r w:rsidRPr="00762B80">
              <w:rPr>
                <w:rFonts w:ascii="Arial" w:eastAsia="Arial" w:hAnsi="Arial" w:cs="Arial"/>
                <w:b/>
                <w:sz w:val="22"/>
                <w:szCs w:val="22"/>
                <w:u w:val="single"/>
                <w:lang w:val="en-GB" w:eastAsia="en-GB"/>
              </w:rPr>
              <w:t>Non-Specialist Audience</w:t>
            </w:r>
            <w:r w:rsidRPr="00762B80">
              <w:rPr>
                <w:rFonts w:ascii="Arial" w:eastAsia="Arial" w:hAnsi="Arial" w:cs="Arial"/>
                <w:b/>
                <w:sz w:val="22"/>
                <w:szCs w:val="22"/>
                <w:lang w:val="en-GB" w:eastAsia="en-GB"/>
              </w:rPr>
              <w:t xml:space="preserve"> when outlining your response to the points below:</w:t>
            </w:r>
          </w:p>
          <w:p w14:paraId="6822B4DE" w14:textId="77777777" w:rsidR="00762B80" w:rsidRPr="00762B80" w:rsidRDefault="00762B80" w:rsidP="00762B80">
            <w:pPr>
              <w:numPr>
                <w:ilvl w:val="0"/>
                <w:numId w:val="8"/>
              </w:numPr>
              <w:pBdr>
                <w:top w:val="nil"/>
                <w:left w:val="nil"/>
                <w:bottom w:val="nil"/>
                <w:right w:val="nil"/>
                <w:between w:val="nil"/>
              </w:pBdr>
              <w:spacing w:before="0" w:after="0" w:line="240" w:lineRule="auto"/>
              <w:ind w:left="0"/>
              <w:jc w:val="left"/>
              <w:rPr>
                <w:i/>
                <w:color w:val="000000"/>
                <w:sz w:val="22"/>
                <w:szCs w:val="22"/>
                <w:lang w:val="en-GB" w:eastAsia="en-GB"/>
              </w:rPr>
            </w:pPr>
            <w:r w:rsidRPr="00762B80">
              <w:rPr>
                <w:rFonts w:ascii="Arial" w:eastAsia="Arial" w:hAnsi="Arial" w:cs="Arial"/>
                <w:i/>
                <w:color w:val="000000"/>
                <w:sz w:val="22"/>
                <w:szCs w:val="22"/>
                <w:lang w:val="en-GB" w:eastAsia="en-GB"/>
              </w:rPr>
              <w:t xml:space="preserve">Purpose of Research Activity: The writers of this dissertation intend to </w:t>
            </w:r>
            <w:proofErr w:type="gramStart"/>
            <w:r w:rsidRPr="00762B80">
              <w:rPr>
                <w:rFonts w:ascii="Arial" w:eastAsia="Arial" w:hAnsi="Arial" w:cs="Arial"/>
                <w:i/>
                <w:color w:val="000000"/>
                <w:sz w:val="22"/>
                <w:szCs w:val="22"/>
                <w:lang w:val="en-GB" w:eastAsia="en-GB"/>
              </w:rPr>
              <w:t>look into</w:t>
            </w:r>
            <w:proofErr w:type="gramEnd"/>
            <w:r w:rsidRPr="00762B80">
              <w:rPr>
                <w:rFonts w:ascii="Arial" w:eastAsia="Arial" w:hAnsi="Arial" w:cs="Arial"/>
                <w:i/>
                <w:color w:val="000000"/>
                <w:sz w:val="22"/>
                <w:szCs w:val="22"/>
                <w:lang w:val="en-GB" w:eastAsia="en-GB"/>
              </w:rPr>
              <w:t xml:space="preserve"> the effects of HRM practises, particularly training and development, on the productivity of Vodafone UK workers. The most important thing is to learn how human resource management tactics function in the dynamic and challenging telecoms sector. The purpose of this dissertation is to provide HR experts and telecom industry executives with actionable knowledge by delving into the finer points of HRM procedures. Those who major in human resources will also benefit from this. Through a thorough examination of this, the study aims to gain a better understanding of how strategic HRM efforts impact employee work and contribute to the success of telecom </w:t>
            </w:r>
            <w:proofErr w:type="gramStart"/>
            <w:r w:rsidRPr="00762B80">
              <w:rPr>
                <w:rFonts w:ascii="Arial" w:eastAsia="Arial" w:hAnsi="Arial" w:cs="Arial"/>
                <w:i/>
                <w:color w:val="000000"/>
                <w:sz w:val="22"/>
                <w:szCs w:val="22"/>
                <w:lang w:val="en-GB" w:eastAsia="en-GB"/>
              </w:rPr>
              <w:t>firms as a whole</w:t>
            </w:r>
            <w:proofErr w:type="gramEnd"/>
            <w:r w:rsidRPr="00762B80">
              <w:rPr>
                <w:rFonts w:ascii="Arial" w:eastAsia="Arial" w:hAnsi="Arial" w:cs="Arial"/>
                <w:i/>
                <w:color w:val="000000"/>
                <w:sz w:val="22"/>
                <w:szCs w:val="22"/>
                <w:lang w:val="en-GB" w:eastAsia="en-GB"/>
              </w:rPr>
              <w:t>.</w:t>
            </w:r>
          </w:p>
          <w:p w14:paraId="16819B5E" w14:textId="77777777" w:rsidR="00762B80" w:rsidRPr="00762B80" w:rsidRDefault="00762B80" w:rsidP="00762B80">
            <w:pPr>
              <w:numPr>
                <w:ilvl w:val="0"/>
                <w:numId w:val="8"/>
              </w:numPr>
              <w:pBdr>
                <w:top w:val="nil"/>
                <w:left w:val="nil"/>
                <w:bottom w:val="nil"/>
                <w:right w:val="nil"/>
                <w:between w:val="nil"/>
              </w:pBdr>
              <w:spacing w:before="0" w:after="0" w:line="240" w:lineRule="auto"/>
              <w:ind w:left="0"/>
              <w:jc w:val="left"/>
              <w:rPr>
                <w:i/>
                <w:color w:val="000000"/>
                <w:sz w:val="22"/>
                <w:szCs w:val="22"/>
                <w:lang w:val="en-GB" w:eastAsia="en-GB"/>
              </w:rPr>
            </w:pPr>
            <w:bookmarkStart w:id="46" w:name="_gjdgxs" w:colFirst="0" w:colLast="0"/>
            <w:bookmarkEnd w:id="46"/>
            <w:r w:rsidRPr="00762B80">
              <w:rPr>
                <w:rFonts w:ascii="Arial" w:eastAsia="Arial" w:hAnsi="Arial" w:cs="Arial"/>
                <w:i/>
                <w:color w:val="000000"/>
                <w:sz w:val="22"/>
                <w:szCs w:val="22"/>
                <w:lang w:val="en-GB" w:eastAsia="en-GB"/>
              </w:rPr>
              <w:t xml:space="preserve">Proposed Research Question: </w:t>
            </w:r>
          </w:p>
          <w:p w14:paraId="05321C26" w14:textId="77777777" w:rsidR="00762B80" w:rsidRPr="00762B80" w:rsidRDefault="00762B80" w:rsidP="00762B80">
            <w:pPr>
              <w:numPr>
                <w:ilvl w:val="0"/>
                <w:numId w:val="9"/>
              </w:numPr>
              <w:pBdr>
                <w:top w:val="nil"/>
                <w:left w:val="nil"/>
                <w:bottom w:val="nil"/>
                <w:right w:val="nil"/>
                <w:between w:val="nil"/>
              </w:pBdr>
              <w:spacing w:before="0" w:after="0" w:line="240" w:lineRule="auto"/>
              <w:jc w:val="left"/>
              <w:rPr>
                <w:i/>
                <w:color w:val="000000"/>
                <w:sz w:val="22"/>
                <w:szCs w:val="22"/>
                <w:lang w:val="en-GB" w:eastAsia="en-GB"/>
              </w:rPr>
            </w:pPr>
            <w:r w:rsidRPr="00762B80">
              <w:rPr>
                <w:rFonts w:ascii="Arial" w:eastAsia="Arial" w:hAnsi="Arial" w:cs="Arial"/>
                <w:i/>
                <w:color w:val="000000"/>
                <w:sz w:val="22"/>
                <w:szCs w:val="22"/>
                <w:lang w:val="en-GB" w:eastAsia="en-GB"/>
              </w:rPr>
              <w:t xml:space="preserve">What is the role of HR’s Training? </w:t>
            </w:r>
          </w:p>
          <w:p w14:paraId="6E6E9DB7" w14:textId="77777777" w:rsidR="00762B80" w:rsidRPr="00762B80" w:rsidRDefault="00762B80" w:rsidP="00762B80">
            <w:pPr>
              <w:numPr>
                <w:ilvl w:val="0"/>
                <w:numId w:val="9"/>
              </w:numPr>
              <w:pBdr>
                <w:top w:val="nil"/>
                <w:left w:val="nil"/>
                <w:bottom w:val="nil"/>
                <w:right w:val="nil"/>
                <w:between w:val="nil"/>
              </w:pBdr>
              <w:spacing w:before="0" w:after="0" w:line="240" w:lineRule="auto"/>
              <w:jc w:val="left"/>
              <w:rPr>
                <w:i/>
                <w:color w:val="000000"/>
                <w:sz w:val="22"/>
                <w:szCs w:val="22"/>
                <w:lang w:val="en-GB" w:eastAsia="en-GB"/>
              </w:rPr>
            </w:pPr>
            <w:r w:rsidRPr="00762B80">
              <w:rPr>
                <w:rFonts w:ascii="Arial" w:eastAsia="Arial" w:hAnsi="Arial" w:cs="Arial"/>
                <w:i/>
                <w:color w:val="000000"/>
                <w:sz w:val="22"/>
                <w:szCs w:val="22"/>
                <w:lang w:val="en-GB" w:eastAsia="en-GB"/>
              </w:rPr>
              <w:t xml:space="preserve">How to assess the alignment of Training with Organizational Goals? </w:t>
            </w:r>
          </w:p>
          <w:p w14:paraId="24A5735D" w14:textId="77777777" w:rsidR="00762B80" w:rsidRPr="00762B80" w:rsidRDefault="00762B80" w:rsidP="00762B80">
            <w:pPr>
              <w:numPr>
                <w:ilvl w:val="0"/>
                <w:numId w:val="9"/>
              </w:numPr>
              <w:pBdr>
                <w:top w:val="nil"/>
                <w:left w:val="nil"/>
                <w:bottom w:val="nil"/>
                <w:right w:val="nil"/>
                <w:between w:val="nil"/>
              </w:pBdr>
              <w:spacing w:before="0" w:after="0" w:line="240" w:lineRule="auto"/>
              <w:jc w:val="left"/>
              <w:rPr>
                <w:i/>
                <w:color w:val="000000"/>
                <w:sz w:val="22"/>
                <w:szCs w:val="22"/>
                <w:lang w:val="en-GB" w:eastAsia="en-GB"/>
              </w:rPr>
            </w:pPr>
            <w:r w:rsidRPr="00762B80">
              <w:rPr>
                <w:rFonts w:ascii="Arial" w:eastAsia="Arial" w:hAnsi="Arial" w:cs="Arial"/>
                <w:i/>
                <w:color w:val="000000"/>
                <w:sz w:val="22"/>
                <w:szCs w:val="22"/>
                <w:lang w:val="en-GB" w:eastAsia="en-GB"/>
              </w:rPr>
              <w:t xml:space="preserve">What is the effect of training on employee performance?  </w:t>
            </w:r>
          </w:p>
          <w:p w14:paraId="7A477040" w14:textId="77777777" w:rsidR="00762B80" w:rsidRPr="00762B80" w:rsidRDefault="00762B80" w:rsidP="00762B80">
            <w:pPr>
              <w:numPr>
                <w:ilvl w:val="0"/>
                <w:numId w:val="9"/>
              </w:numPr>
              <w:pBdr>
                <w:top w:val="nil"/>
                <w:left w:val="nil"/>
                <w:bottom w:val="nil"/>
                <w:right w:val="nil"/>
                <w:between w:val="nil"/>
              </w:pBdr>
              <w:spacing w:before="0" w:after="0" w:line="240" w:lineRule="auto"/>
              <w:jc w:val="left"/>
              <w:rPr>
                <w:i/>
                <w:color w:val="000000"/>
                <w:sz w:val="22"/>
                <w:szCs w:val="22"/>
                <w:lang w:val="en-GB" w:eastAsia="en-GB"/>
              </w:rPr>
            </w:pPr>
            <w:r w:rsidRPr="00762B80">
              <w:rPr>
                <w:rFonts w:ascii="Arial" w:eastAsia="Arial" w:hAnsi="Arial" w:cs="Arial"/>
                <w:i/>
                <w:color w:val="000000"/>
                <w:sz w:val="22"/>
                <w:szCs w:val="22"/>
                <w:lang w:val="en-GB" w:eastAsia="en-GB"/>
              </w:rPr>
              <w:t xml:space="preserve">How can they analyse HR's training budget and resource allocation? </w:t>
            </w:r>
          </w:p>
          <w:p w14:paraId="21AA53AB" w14:textId="77777777" w:rsidR="00762B80" w:rsidRPr="00762B80" w:rsidRDefault="00762B80" w:rsidP="00762B80">
            <w:pPr>
              <w:numPr>
                <w:ilvl w:val="0"/>
                <w:numId w:val="8"/>
              </w:numPr>
              <w:pBdr>
                <w:top w:val="nil"/>
                <w:left w:val="nil"/>
                <w:bottom w:val="nil"/>
                <w:right w:val="nil"/>
                <w:between w:val="nil"/>
              </w:pBdr>
              <w:spacing w:before="0" w:after="0" w:line="240" w:lineRule="auto"/>
              <w:ind w:left="0"/>
              <w:jc w:val="left"/>
              <w:rPr>
                <w:i/>
                <w:color w:val="000000"/>
                <w:sz w:val="22"/>
                <w:szCs w:val="22"/>
                <w:lang w:val="en-GB" w:eastAsia="en-GB"/>
              </w:rPr>
            </w:pPr>
          </w:p>
          <w:p w14:paraId="1E5889E2" w14:textId="77777777" w:rsidR="00762B80" w:rsidRPr="00762B80" w:rsidRDefault="00762B80" w:rsidP="00762B80">
            <w:pPr>
              <w:numPr>
                <w:ilvl w:val="0"/>
                <w:numId w:val="8"/>
              </w:numPr>
              <w:pBdr>
                <w:top w:val="nil"/>
                <w:left w:val="nil"/>
                <w:bottom w:val="nil"/>
                <w:right w:val="nil"/>
                <w:between w:val="nil"/>
              </w:pBdr>
              <w:spacing w:before="0" w:after="0" w:line="240" w:lineRule="auto"/>
              <w:ind w:left="0"/>
              <w:jc w:val="left"/>
              <w:rPr>
                <w:i/>
                <w:color w:val="000000"/>
                <w:sz w:val="22"/>
                <w:szCs w:val="22"/>
                <w:lang w:val="en-GB" w:eastAsia="en-GB"/>
              </w:rPr>
            </w:pPr>
            <w:r w:rsidRPr="00762B80">
              <w:rPr>
                <w:rFonts w:ascii="Arial" w:eastAsia="Arial" w:hAnsi="Arial" w:cs="Arial"/>
                <w:i/>
                <w:color w:val="000000"/>
                <w:sz w:val="22"/>
                <w:szCs w:val="22"/>
                <w:lang w:val="en-GB" w:eastAsia="en-GB"/>
              </w:rPr>
              <w:t>Aims of Research Activity:</w:t>
            </w:r>
          </w:p>
          <w:p w14:paraId="45AE76DF" w14:textId="77777777" w:rsidR="00762B80" w:rsidRPr="00762B80" w:rsidRDefault="00762B80" w:rsidP="00762B80">
            <w:pPr>
              <w:numPr>
                <w:ilvl w:val="0"/>
                <w:numId w:val="8"/>
              </w:numPr>
              <w:pBdr>
                <w:top w:val="nil"/>
                <w:left w:val="nil"/>
                <w:bottom w:val="nil"/>
                <w:right w:val="nil"/>
                <w:between w:val="nil"/>
              </w:pBdr>
              <w:spacing w:before="0" w:after="0" w:line="240" w:lineRule="auto"/>
              <w:jc w:val="left"/>
              <w:rPr>
                <w:i/>
                <w:color w:val="000000"/>
                <w:sz w:val="22"/>
                <w:szCs w:val="22"/>
                <w:lang w:val="en-GB" w:eastAsia="en-GB"/>
              </w:rPr>
            </w:pPr>
            <w:r w:rsidRPr="00762B80">
              <w:rPr>
                <w:rFonts w:ascii="Arial" w:eastAsia="Arial" w:hAnsi="Arial" w:cs="Arial"/>
                <w:i/>
                <w:color w:val="000000"/>
                <w:sz w:val="22"/>
                <w:szCs w:val="22"/>
                <w:lang w:val="en-GB" w:eastAsia="en-GB"/>
              </w:rPr>
              <w:t>The aim of the study is to investigate the role of HR in training and the employee performances in Vodafone in the UK.</w:t>
            </w:r>
          </w:p>
          <w:p w14:paraId="511325B3" w14:textId="77777777" w:rsidR="00762B80" w:rsidRPr="00762B80" w:rsidRDefault="00762B80" w:rsidP="00762B80">
            <w:pPr>
              <w:numPr>
                <w:ilvl w:val="0"/>
                <w:numId w:val="8"/>
              </w:numPr>
              <w:pBdr>
                <w:top w:val="nil"/>
                <w:left w:val="nil"/>
                <w:bottom w:val="nil"/>
                <w:right w:val="nil"/>
                <w:between w:val="nil"/>
              </w:pBdr>
              <w:spacing w:before="0" w:after="0" w:line="240" w:lineRule="auto"/>
              <w:ind w:left="0"/>
              <w:jc w:val="left"/>
              <w:rPr>
                <w:i/>
                <w:color w:val="000000"/>
                <w:sz w:val="22"/>
                <w:szCs w:val="22"/>
                <w:lang w:val="en-GB" w:eastAsia="en-GB"/>
              </w:rPr>
            </w:pPr>
          </w:p>
          <w:p w14:paraId="669A11F3" w14:textId="77777777" w:rsidR="00762B80" w:rsidRPr="00762B80" w:rsidRDefault="00762B80" w:rsidP="00762B80">
            <w:pPr>
              <w:numPr>
                <w:ilvl w:val="0"/>
                <w:numId w:val="8"/>
              </w:numPr>
              <w:pBdr>
                <w:top w:val="nil"/>
                <w:left w:val="nil"/>
                <w:bottom w:val="nil"/>
                <w:right w:val="nil"/>
                <w:between w:val="nil"/>
              </w:pBdr>
              <w:spacing w:before="0" w:after="0" w:line="240" w:lineRule="auto"/>
              <w:ind w:left="0" w:hanging="357"/>
              <w:jc w:val="left"/>
              <w:rPr>
                <w:i/>
                <w:color w:val="000000"/>
                <w:sz w:val="22"/>
                <w:szCs w:val="22"/>
                <w:lang w:val="en-GB" w:eastAsia="en-GB"/>
              </w:rPr>
            </w:pPr>
            <w:r w:rsidRPr="00762B80">
              <w:rPr>
                <w:rFonts w:ascii="Arial" w:eastAsia="Arial" w:hAnsi="Arial" w:cs="Arial"/>
                <w:i/>
                <w:color w:val="000000"/>
                <w:sz w:val="22"/>
                <w:szCs w:val="22"/>
                <w:lang w:val="en-GB" w:eastAsia="en-GB"/>
              </w:rPr>
              <w:t>Objectives of Research Activity</w:t>
            </w:r>
          </w:p>
          <w:p w14:paraId="3FAF93E2" w14:textId="77777777" w:rsidR="00762B80" w:rsidRPr="00762B80" w:rsidRDefault="00762B80" w:rsidP="00762B80">
            <w:pPr>
              <w:numPr>
                <w:ilvl w:val="0"/>
                <w:numId w:val="8"/>
              </w:numPr>
              <w:pBdr>
                <w:top w:val="nil"/>
                <w:left w:val="nil"/>
                <w:bottom w:val="nil"/>
                <w:right w:val="nil"/>
                <w:between w:val="nil"/>
              </w:pBdr>
              <w:spacing w:before="0" w:after="0" w:line="240" w:lineRule="auto"/>
              <w:jc w:val="left"/>
              <w:rPr>
                <w:i/>
                <w:color w:val="000000"/>
                <w:sz w:val="22"/>
                <w:szCs w:val="22"/>
                <w:lang w:val="en-GB" w:eastAsia="en-GB"/>
              </w:rPr>
            </w:pPr>
            <w:r w:rsidRPr="00762B80">
              <w:rPr>
                <w:rFonts w:ascii="Arial" w:eastAsia="Arial" w:hAnsi="Arial" w:cs="Arial"/>
                <w:i/>
                <w:color w:val="000000"/>
                <w:sz w:val="22"/>
                <w:szCs w:val="22"/>
                <w:lang w:val="en-GB" w:eastAsia="en-GB"/>
              </w:rPr>
              <w:t>To Evaluate the effectiveness of HR on Training for employees</w:t>
            </w:r>
          </w:p>
          <w:p w14:paraId="4DC92190" w14:textId="77777777" w:rsidR="00762B80" w:rsidRPr="00762B80" w:rsidRDefault="00762B80" w:rsidP="00762B80">
            <w:pPr>
              <w:numPr>
                <w:ilvl w:val="0"/>
                <w:numId w:val="8"/>
              </w:numPr>
              <w:pBdr>
                <w:top w:val="nil"/>
                <w:left w:val="nil"/>
                <w:bottom w:val="nil"/>
                <w:right w:val="nil"/>
                <w:between w:val="nil"/>
              </w:pBdr>
              <w:spacing w:before="0" w:after="0" w:line="240" w:lineRule="auto"/>
              <w:jc w:val="left"/>
              <w:rPr>
                <w:i/>
                <w:color w:val="000000"/>
                <w:sz w:val="22"/>
                <w:szCs w:val="22"/>
                <w:lang w:val="en-GB" w:eastAsia="en-GB"/>
              </w:rPr>
            </w:pPr>
            <w:r w:rsidRPr="00762B80">
              <w:rPr>
                <w:rFonts w:ascii="Arial" w:eastAsia="Arial" w:hAnsi="Arial" w:cs="Arial"/>
                <w:i/>
                <w:color w:val="000000"/>
                <w:sz w:val="22"/>
                <w:szCs w:val="22"/>
                <w:lang w:val="en-GB" w:eastAsia="en-GB"/>
              </w:rPr>
              <w:t>To Examine the Impact of training on Employee Performance</w:t>
            </w:r>
          </w:p>
          <w:p w14:paraId="381970B2" w14:textId="77777777" w:rsidR="00762B80" w:rsidRPr="00762B80" w:rsidRDefault="00762B80" w:rsidP="00762B80">
            <w:pPr>
              <w:numPr>
                <w:ilvl w:val="0"/>
                <w:numId w:val="8"/>
              </w:numPr>
              <w:pBdr>
                <w:top w:val="nil"/>
                <w:left w:val="nil"/>
                <w:bottom w:val="nil"/>
                <w:right w:val="nil"/>
                <w:between w:val="nil"/>
              </w:pBdr>
              <w:spacing w:before="0" w:after="0" w:line="240" w:lineRule="auto"/>
              <w:jc w:val="left"/>
              <w:rPr>
                <w:i/>
                <w:color w:val="000000"/>
                <w:sz w:val="22"/>
                <w:szCs w:val="22"/>
                <w:lang w:val="en-GB" w:eastAsia="en-GB"/>
              </w:rPr>
            </w:pPr>
            <w:r w:rsidRPr="00762B80">
              <w:rPr>
                <w:rFonts w:ascii="Arial" w:eastAsia="Arial" w:hAnsi="Arial" w:cs="Arial"/>
                <w:i/>
                <w:color w:val="000000"/>
                <w:sz w:val="22"/>
                <w:szCs w:val="22"/>
                <w:lang w:val="en-GB" w:eastAsia="en-GB"/>
              </w:rPr>
              <w:t>To Analyse HR's Training Budget and Resource Allocation</w:t>
            </w:r>
          </w:p>
          <w:p w14:paraId="43053F45" w14:textId="77777777" w:rsidR="00762B80" w:rsidRPr="00762B80" w:rsidRDefault="00762B80" w:rsidP="00762B80">
            <w:pPr>
              <w:spacing w:before="0" w:after="12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Demonstrate, briefly, how </w:t>
            </w:r>
            <w:r w:rsidRPr="00762B80">
              <w:rPr>
                <w:rFonts w:ascii="Arial" w:eastAsia="Arial" w:hAnsi="Arial" w:cs="Arial"/>
                <w:b/>
                <w:sz w:val="22"/>
                <w:szCs w:val="22"/>
                <w:u w:val="single"/>
                <w:lang w:val="en-GB" w:eastAsia="en-GB"/>
              </w:rPr>
              <w:t>Existing Research</w:t>
            </w:r>
            <w:r w:rsidRPr="00762B80">
              <w:rPr>
                <w:rFonts w:ascii="Arial" w:eastAsia="Arial" w:hAnsi="Arial" w:cs="Arial"/>
                <w:sz w:val="22"/>
                <w:szCs w:val="22"/>
                <w:lang w:val="en-GB" w:eastAsia="en-GB"/>
              </w:rPr>
              <w:t xml:space="preserve"> has informed the proposed activity and </w:t>
            </w:r>
            <w:proofErr w:type="gramStart"/>
            <w:r w:rsidRPr="00762B80">
              <w:rPr>
                <w:rFonts w:ascii="Arial" w:eastAsia="Arial" w:hAnsi="Arial" w:cs="Arial"/>
                <w:sz w:val="22"/>
                <w:szCs w:val="22"/>
                <w:lang w:val="en-GB" w:eastAsia="en-GB"/>
              </w:rPr>
              <w:t>explain</w:t>
            </w:r>
            <w:proofErr w:type="gramEnd"/>
          </w:p>
          <w:p w14:paraId="3B591568" w14:textId="77777777" w:rsidR="00762B80" w:rsidRPr="00762B80" w:rsidRDefault="00762B80" w:rsidP="00762B80">
            <w:pPr>
              <w:numPr>
                <w:ilvl w:val="0"/>
                <w:numId w:val="8"/>
              </w:numPr>
              <w:pBdr>
                <w:top w:val="nil"/>
                <w:left w:val="nil"/>
                <w:bottom w:val="nil"/>
                <w:right w:val="nil"/>
                <w:between w:val="nil"/>
              </w:pBdr>
              <w:spacing w:before="0" w:after="0" w:line="240" w:lineRule="auto"/>
              <w:ind w:left="0"/>
              <w:jc w:val="left"/>
              <w:rPr>
                <w:i/>
                <w:color w:val="000000"/>
                <w:sz w:val="22"/>
                <w:szCs w:val="22"/>
                <w:lang w:val="en-GB" w:eastAsia="en-GB"/>
              </w:rPr>
            </w:pPr>
            <w:r w:rsidRPr="00762B80">
              <w:rPr>
                <w:rFonts w:ascii="Arial" w:eastAsia="Arial" w:hAnsi="Arial" w:cs="Arial"/>
                <w:i/>
                <w:color w:val="000000"/>
                <w:sz w:val="22"/>
                <w:szCs w:val="22"/>
                <w:lang w:val="en-GB" w:eastAsia="en-GB"/>
              </w:rPr>
              <w:t xml:space="preserve">What the research activity will add to the body of knowledge </w:t>
            </w:r>
          </w:p>
          <w:p w14:paraId="6396FA5D" w14:textId="77777777" w:rsidR="00762B80" w:rsidRPr="00762B80" w:rsidRDefault="00762B80" w:rsidP="00762B80">
            <w:pPr>
              <w:numPr>
                <w:ilvl w:val="0"/>
                <w:numId w:val="8"/>
              </w:numPr>
              <w:pBdr>
                <w:top w:val="nil"/>
                <w:left w:val="nil"/>
                <w:bottom w:val="nil"/>
                <w:right w:val="nil"/>
                <w:between w:val="nil"/>
              </w:pBdr>
              <w:spacing w:before="0" w:after="0" w:line="240" w:lineRule="auto"/>
              <w:ind w:left="0"/>
              <w:jc w:val="left"/>
              <w:rPr>
                <w:i/>
                <w:color w:val="000000"/>
                <w:sz w:val="22"/>
                <w:szCs w:val="22"/>
                <w:lang w:val="en-GB" w:eastAsia="en-GB"/>
              </w:rPr>
            </w:pPr>
            <w:r w:rsidRPr="00762B80">
              <w:rPr>
                <w:rFonts w:ascii="Arial" w:eastAsia="Arial" w:hAnsi="Arial" w:cs="Arial"/>
                <w:i/>
                <w:color w:val="000000"/>
                <w:sz w:val="22"/>
                <w:szCs w:val="22"/>
                <w:lang w:val="en-GB" w:eastAsia="en-GB"/>
              </w:rPr>
              <w:lastRenderedPageBreak/>
              <w:t xml:space="preserve">The dissertation's introduction presents the data necessary to support the claim that HRM </w:t>
            </w:r>
            <w:proofErr w:type="gramStart"/>
            <w:r w:rsidRPr="00762B80">
              <w:rPr>
                <w:rFonts w:ascii="Arial" w:eastAsia="Arial" w:hAnsi="Arial" w:cs="Arial"/>
                <w:i/>
                <w:color w:val="000000"/>
                <w:sz w:val="22"/>
                <w:szCs w:val="22"/>
                <w:lang w:val="en-GB" w:eastAsia="en-GB"/>
              </w:rPr>
              <w:t>has an effect on</w:t>
            </w:r>
            <w:proofErr w:type="gramEnd"/>
            <w:r w:rsidRPr="00762B80">
              <w:rPr>
                <w:rFonts w:ascii="Arial" w:eastAsia="Arial" w:hAnsi="Arial" w:cs="Arial"/>
                <w:i/>
                <w:color w:val="000000"/>
                <w:sz w:val="22"/>
                <w:szCs w:val="22"/>
                <w:lang w:val="en-GB" w:eastAsia="en-GB"/>
              </w:rPr>
              <w:t xml:space="preserve"> productivity in the workplace. An example of this work is the fast-paced telecoms business of Vodafone UK. The importance of human resource management strategies in meeting the problems of a dynamic and unpredictable company environment is demonstrated in the introduction by citing relevant academic studies. When thinking about growth and development, these activities are crucial. The goals of the investigation are discussed in this chapter. The study's overarching goal is to deduce the interplay between training initiatives, employee performance, and Vodafone UK's HR strategy.</w:t>
            </w:r>
          </w:p>
          <w:p w14:paraId="320FBBD8" w14:textId="77777777" w:rsidR="00762B80" w:rsidRPr="00762B80" w:rsidRDefault="00762B80" w:rsidP="00762B80">
            <w:pPr>
              <w:numPr>
                <w:ilvl w:val="0"/>
                <w:numId w:val="8"/>
              </w:numPr>
              <w:pBdr>
                <w:top w:val="nil"/>
                <w:left w:val="nil"/>
                <w:bottom w:val="nil"/>
                <w:right w:val="nil"/>
                <w:between w:val="nil"/>
              </w:pBdr>
              <w:spacing w:before="0" w:after="0" w:line="240" w:lineRule="auto"/>
              <w:ind w:left="0"/>
              <w:jc w:val="left"/>
              <w:rPr>
                <w:color w:val="000000"/>
                <w:sz w:val="22"/>
                <w:szCs w:val="22"/>
                <w:lang w:val="en-GB" w:eastAsia="en-GB"/>
              </w:rPr>
            </w:pPr>
            <w:r w:rsidRPr="00762B80">
              <w:rPr>
                <w:rFonts w:ascii="Arial" w:eastAsia="Arial" w:hAnsi="Arial" w:cs="Arial"/>
                <w:i/>
                <w:color w:val="000000"/>
                <w:sz w:val="22"/>
                <w:szCs w:val="22"/>
                <w:lang w:val="en-GB" w:eastAsia="en-GB"/>
              </w:rPr>
              <w:t>How it addresses an area of importance.</w:t>
            </w:r>
          </w:p>
          <w:p w14:paraId="20A62330" w14:textId="77777777" w:rsidR="00762B80" w:rsidRPr="00762B80" w:rsidRDefault="00762B80" w:rsidP="00762B80">
            <w:pPr>
              <w:numPr>
                <w:ilvl w:val="0"/>
                <w:numId w:val="8"/>
              </w:numPr>
              <w:pBdr>
                <w:top w:val="nil"/>
                <w:left w:val="nil"/>
                <w:bottom w:val="nil"/>
                <w:right w:val="nil"/>
                <w:between w:val="nil"/>
              </w:pBdr>
              <w:spacing w:before="0" w:after="0" w:line="240" w:lineRule="auto"/>
              <w:ind w:left="0"/>
              <w:jc w:val="left"/>
              <w:rPr>
                <w:color w:val="000000"/>
                <w:sz w:val="22"/>
                <w:szCs w:val="22"/>
                <w:lang w:val="en-GB" w:eastAsia="en-GB"/>
              </w:rPr>
            </w:pPr>
            <w:r w:rsidRPr="00762B80">
              <w:rPr>
                <w:rFonts w:ascii="Arial" w:eastAsia="Arial" w:hAnsi="Arial" w:cs="Arial"/>
                <w:i/>
                <w:color w:val="000000"/>
                <w:sz w:val="22"/>
                <w:szCs w:val="22"/>
                <w:lang w:val="en-GB" w:eastAsia="en-GB"/>
              </w:rPr>
              <w:t xml:space="preserve">Human resource techniques are also critical to a company's success. According to these individuals, human resources (HR) </w:t>
            </w:r>
            <w:proofErr w:type="gramStart"/>
            <w:r w:rsidRPr="00762B80">
              <w:rPr>
                <w:rFonts w:ascii="Arial" w:eastAsia="Arial" w:hAnsi="Arial" w:cs="Arial"/>
                <w:i/>
                <w:color w:val="000000"/>
                <w:sz w:val="22"/>
                <w:szCs w:val="22"/>
                <w:lang w:val="en-GB" w:eastAsia="en-GB"/>
              </w:rPr>
              <w:t>plays</w:t>
            </w:r>
            <w:proofErr w:type="gramEnd"/>
            <w:r w:rsidRPr="00762B80">
              <w:rPr>
                <w:rFonts w:ascii="Arial" w:eastAsia="Arial" w:hAnsi="Arial" w:cs="Arial"/>
                <w:i/>
                <w:color w:val="000000"/>
                <w:sz w:val="22"/>
                <w:szCs w:val="22"/>
                <w:lang w:val="en-GB" w:eastAsia="en-GB"/>
              </w:rPr>
              <w:t xml:space="preserve"> a crucial role in achieving company objectives by fostering employee development and aligning their skill sets with those of the organisation. This is supported by the study, which demonstrates the significance of HR to Vodafone UK's strategy. Human resource programmes, particularly training, contribute to a more competent and adaptable staff, which impacts business outcomes, as shown in the study. </w:t>
            </w:r>
          </w:p>
        </w:tc>
      </w:tr>
      <w:tr w:rsidR="00762B80" w:rsidRPr="00762B80" w14:paraId="2735C63B" w14:textId="77777777" w:rsidTr="00106E8D">
        <w:trPr>
          <w:trHeight w:val="454"/>
        </w:trPr>
        <w:tc>
          <w:tcPr>
            <w:tcW w:w="622" w:type="dxa"/>
            <w:vAlign w:val="center"/>
          </w:tcPr>
          <w:p w14:paraId="511EFCEA"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lastRenderedPageBreak/>
              <w:t>3</w:t>
            </w:r>
          </w:p>
        </w:tc>
        <w:tc>
          <w:tcPr>
            <w:tcW w:w="9873" w:type="dxa"/>
            <w:gridSpan w:val="4"/>
            <w:vAlign w:val="center"/>
          </w:tcPr>
          <w:p w14:paraId="2CD97CFE"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Purpose of Research Activity</w:t>
            </w:r>
          </w:p>
          <w:p w14:paraId="2E9CE9E7" w14:textId="77777777" w:rsidR="00762B80" w:rsidRPr="00762B80" w:rsidRDefault="00762B80" w:rsidP="00762B80">
            <w:pPr>
              <w:spacing w:before="0" w:after="0" w:line="240" w:lineRule="auto"/>
              <w:jc w:val="left"/>
              <w:rPr>
                <w:rFonts w:ascii="Arial" w:eastAsia="Arial" w:hAnsi="Arial" w:cs="Arial"/>
                <w:sz w:val="20"/>
                <w:szCs w:val="20"/>
                <w:lang w:val="en-GB" w:eastAsia="en-GB"/>
              </w:rPr>
            </w:pPr>
          </w:p>
          <w:p w14:paraId="54C5FD49" w14:textId="77777777" w:rsidR="00762B80" w:rsidRPr="00762B80" w:rsidRDefault="00762B80" w:rsidP="00762B80">
            <w:pPr>
              <w:spacing w:before="0" w:after="0" w:line="240" w:lineRule="auto"/>
              <w:jc w:val="left"/>
              <w:rPr>
                <w:rFonts w:ascii="Arial" w:eastAsia="Arial" w:hAnsi="Arial" w:cs="Arial"/>
                <w:sz w:val="20"/>
                <w:szCs w:val="20"/>
                <w:lang w:val="en-GB" w:eastAsia="en-GB"/>
              </w:rPr>
            </w:pPr>
            <w:r w:rsidRPr="00762B80">
              <w:rPr>
                <w:rFonts w:ascii="Arial" w:eastAsia="Arial" w:hAnsi="Arial" w:cs="Arial"/>
                <w:sz w:val="20"/>
                <w:szCs w:val="20"/>
                <w:lang w:val="en-GB" w:eastAsia="en-GB"/>
              </w:rPr>
              <w:t>Finding out how HRM strategies work in the fast-paced and troubled telecommunications industry is the main objective. By going into specifics about HRM practices, this dissertation aims to give HR professionals and business leaders in the telecom sector useful information that will help them make better decisions. Also, this will help people who study HR make progress in their field. By looking into this in-depth, the study also wants to learn more about how strategic HRM initiatives affect the work of employees and help telecom companies overall do well.</w:t>
            </w:r>
          </w:p>
          <w:p w14:paraId="4A92C677" w14:textId="77777777" w:rsidR="00762B80" w:rsidRPr="00762B80" w:rsidRDefault="00762B80" w:rsidP="00762B80">
            <w:pPr>
              <w:spacing w:before="0" w:after="0" w:line="240" w:lineRule="auto"/>
              <w:jc w:val="left"/>
              <w:rPr>
                <w:rFonts w:ascii="Arial" w:eastAsia="Arial" w:hAnsi="Arial" w:cs="Arial"/>
                <w:sz w:val="20"/>
                <w:szCs w:val="20"/>
                <w:lang w:val="en-GB" w:eastAsia="en-GB"/>
              </w:rPr>
            </w:pPr>
          </w:p>
          <w:p w14:paraId="7BD4A11D" w14:textId="77777777" w:rsidR="00762B80" w:rsidRPr="00762B80" w:rsidRDefault="00762B80" w:rsidP="00762B80">
            <w:pPr>
              <w:spacing w:before="0" w:after="0" w:line="240" w:lineRule="auto"/>
              <w:jc w:val="left"/>
              <w:rPr>
                <w:rFonts w:ascii="Arial" w:eastAsia="Arial" w:hAnsi="Arial" w:cs="Arial"/>
                <w:sz w:val="20"/>
                <w:szCs w:val="20"/>
                <w:lang w:val="en-GB" w:eastAsia="en-GB"/>
              </w:rPr>
            </w:pPr>
            <w:r w:rsidRPr="00762B80">
              <w:rPr>
                <w:rFonts w:ascii="Arial" w:eastAsia="Arial" w:hAnsi="Arial" w:cs="Arial"/>
                <w:color w:val="808080"/>
                <w:sz w:val="18"/>
                <w:szCs w:val="18"/>
                <w:lang w:val="en-GB" w:eastAsia="en-GB"/>
              </w:rPr>
              <w:t>(this box should expand as you type)</w:t>
            </w:r>
          </w:p>
        </w:tc>
      </w:tr>
      <w:tr w:rsidR="00762B80" w:rsidRPr="00762B80" w14:paraId="2D4733BC" w14:textId="77777777" w:rsidTr="00106E8D">
        <w:trPr>
          <w:trHeight w:val="454"/>
        </w:trPr>
        <w:tc>
          <w:tcPr>
            <w:tcW w:w="622" w:type="dxa"/>
            <w:vAlign w:val="center"/>
          </w:tcPr>
          <w:p w14:paraId="5502801A"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4</w:t>
            </w:r>
          </w:p>
        </w:tc>
        <w:tc>
          <w:tcPr>
            <w:tcW w:w="9873" w:type="dxa"/>
            <w:gridSpan w:val="4"/>
            <w:vAlign w:val="center"/>
          </w:tcPr>
          <w:p w14:paraId="5BF947E6"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Research Question</w:t>
            </w:r>
          </w:p>
          <w:p w14:paraId="05483653" w14:textId="77777777" w:rsidR="00762B80" w:rsidRPr="00762B80" w:rsidRDefault="00762B80" w:rsidP="00762B80">
            <w:pPr>
              <w:spacing w:before="0" w:after="0" w:line="240" w:lineRule="auto"/>
              <w:jc w:val="left"/>
              <w:rPr>
                <w:rFonts w:ascii="Arial" w:eastAsia="Arial" w:hAnsi="Arial" w:cs="Arial"/>
                <w:sz w:val="20"/>
                <w:szCs w:val="20"/>
                <w:lang w:val="en-GB" w:eastAsia="en-GB"/>
              </w:rPr>
            </w:pPr>
          </w:p>
          <w:p w14:paraId="3E58B39E" w14:textId="77777777" w:rsidR="00762B80" w:rsidRPr="00762B80" w:rsidRDefault="00762B80" w:rsidP="00762B80">
            <w:pPr>
              <w:numPr>
                <w:ilvl w:val="0"/>
                <w:numId w:val="9"/>
              </w:numPr>
              <w:pBdr>
                <w:top w:val="nil"/>
                <w:left w:val="nil"/>
                <w:bottom w:val="nil"/>
                <w:right w:val="nil"/>
                <w:between w:val="nil"/>
              </w:pBdr>
              <w:spacing w:before="0" w:after="0" w:line="240" w:lineRule="auto"/>
              <w:jc w:val="left"/>
              <w:rPr>
                <w:i/>
                <w:color w:val="000000"/>
                <w:sz w:val="22"/>
                <w:szCs w:val="22"/>
                <w:lang w:val="en-GB" w:eastAsia="en-GB"/>
              </w:rPr>
            </w:pPr>
            <w:r w:rsidRPr="00762B80">
              <w:rPr>
                <w:rFonts w:ascii="Arial" w:eastAsia="Arial" w:hAnsi="Arial" w:cs="Arial"/>
                <w:i/>
                <w:color w:val="000000"/>
                <w:sz w:val="22"/>
                <w:szCs w:val="22"/>
                <w:lang w:val="en-GB" w:eastAsia="en-GB"/>
              </w:rPr>
              <w:t xml:space="preserve">What is the role of HR’s Training? </w:t>
            </w:r>
          </w:p>
          <w:p w14:paraId="6BEF8757" w14:textId="77777777" w:rsidR="00762B80" w:rsidRPr="00762B80" w:rsidRDefault="00762B80" w:rsidP="00762B80">
            <w:pPr>
              <w:numPr>
                <w:ilvl w:val="0"/>
                <w:numId w:val="9"/>
              </w:numPr>
              <w:pBdr>
                <w:top w:val="nil"/>
                <w:left w:val="nil"/>
                <w:bottom w:val="nil"/>
                <w:right w:val="nil"/>
                <w:between w:val="nil"/>
              </w:pBdr>
              <w:spacing w:before="0" w:after="0" w:line="240" w:lineRule="auto"/>
              <w:jc w:val="left"/>
              <w:rPr>
                <w:i/>
                <w:color w:val="000000"/>
                <w:sz w:val="22"/>
                <w:szCs w:val="22"/>
                <w:lang w:val="en-GB" w:eastAsia="en-GB"/>
              </w:rPr>
            </w:pPr>
            <w:r w:rsidRPr="00762B80">
              <w:rPr>
                <w:rFonts w:ascii="Arial" w:eastAsia="Arial" w:hAnsi="Arial" w:cs="Arial"/>
                <w:i/>
                <w:color w:val="000000"/>
                <w:sz w:val="22"/>
                <w:szCs w:val="22"/>
                <w:lang w:val="en-GB" w:eastAsia="en-GB"/>
              </w:rPr>
              <w:t xml:space="preserve">How to assess the alignment of Training with Organizational Goals? </w:t>
            </w:r>
          </w:p>
          <w:p w14:paraId="5F2817BA" w14:textId="77777777" w:rsidR="00762B80" w:rsidRPr="00762B80" w:rsidRDefault="00762B80" w:rsidP="00762B80">
            <w:pPr>
              <w:numPr>
                <w:ilvl w:val="0"/>
                <w:numId w:val="9"/>
              </w:numPr>
              <w:pBdr>
                <w:top w:val="nil"/>
                <w:left w:val="nil"/>
                <w:bottom w:val="nil"/>
                <w:right w:val="nil"/>
                <w:between w:val="nil"/>
              </w:pBdr>
              <w:spacing w:before="0" w:after="0" w:line="240" w:lineRule="auto"/>
              <w:jc w:val="left"/>
              <w:rPr>
                <w:i/>
                <w:color w:val="000000"/>
                <w:sz w:val="22"/>
                <w:szCs w:val="22"/>
                <w:lang w:val="en-GB" w:eastAsia="en-GB"/>
              </w:rPr>
            </w:pPr>
            <w:r w:rsidRPr="00762B80">
              <w:rPr>
                <w:rFonts w:ascii="Arial" w:eastAsia="Arial" w:hAnsi="Arial" w:cs="Arial"/>
                <w:i/>
                <w:color w:val="000000"/>
                <w:sz w:val="22"/>
                <w:szCs w:val="22"/>
                <w:lang w:val="en-GB" w:eastAsia="en-GB"/>
              </w:rPr>
              <w:t xml:space="preserve">What is the effect of training on employee performance?  </w:t>
            </w:r>
          </w:p>
          <w:p w14:paraId="202335FB" w14:textId="77777777" w:rsidR="00762B80" w:rsidRPr="00762B80" w:rsidRDefault="00762B80" w:rsidP="00762B80">
            <w:pPr>
              <w:numPr>
                <w:ilvl w:val="0"/>
                <w:numId w:val="9"/>
              </w:numPr>
              <w:pBdr>
                <w:top w:val="nil"/>
                <w:left w:val="nil"/>
                <w:bottom w:val="nil"/>
                <w:right w:val="nil"/>
                <w:between w:val="nil"/>
              </w:pBdr>
              <w:spacing w:before="0" w:after="0" w:line="240" w:lineRule="auto"/>
              <w:jc w:val="left"/>
              <w:rPr>
                <w:i/>
                <w:color w:val="000000"/>
                <w:sz w:val="22"/>
                <w:szCs w:val="22"/>
                <w:lang w:val="en-GB" w:eastAsia="en-GB"/>
              </w:rPr>
            </w:pPr>
            <w:r w:rsidRPr="00762B80">
              <w:rPr>
                <w:rFonts w:ascii="Arial" w:eastAsia="Arial" w:hAnsi="Arial" w:cs="Arial"/>
                <w:i/>
                <w:color w:val="000000"/>
                <w:sz w:val="22"/>
                <w:szCs w:val="22"/>
                <w:lang w:val="en-GB" w:eastAsia="en-GB"/>
              </w:rPr>
              <w:t xml:space="preserve">How can they analyse HR's training budget and resource allocation? </w:t>
            </w:r>
          </w:p>
          <w:p w14:paraId="01DA97E2" w14:textId="77777777" w:rsidR="00762B80" w:rsidRPr="00762B80" w:rsidRDefault="00762B80" w:rsidP="00762B80">
            <w:pPr>
              <w:spacing w:before="0" w:after="0" w:line="240" w:lineRule="auto"/>
              <w:jc w:val="left"/>
              <w:rPr>
                <w:rFonts w:ascii="Arial" w:eastAsia="Arial" w:hAnsi="Arial" w:cs="Arial"/>
                <w:sz w:val="20"/>
                <w:szCs w:val="20"/>
                <w:lang w:val="en-GB" w:eastAsia="en-GB"/>
              </w:rPr>
            </w:pPr>
          </w:p>
          <w:p w14:paraId="3A016755"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62E6047E"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sz w:val="18"/>
                <w:szCs w:val="18"/>
                <w:lang w:val="en-GB" w:eastAsia="en-GB"/>
              </w:rPr>
              <w:t>(this box should expand as you type)</w:t>
            </w:r>
          </w:p>
        </w:tc>
      </w:tr>
      <w:tr w:rsidR="00762B80" w:rsidRPr="00762B80" w14:paraId="1C56AF0F" w14:textId="77777777" w:rsidTr="00106E8D">
        <w:trPr>
          <w:trHeight w:val="454"/>
        </w:trPr>
        <w:tc>
          <w:tcPr>
            <w:tcW w:w="622" w:type="dxa"/>
            <w:vAlign w:val="center"/>
          </w:tcPr>
          <w:p w14:paraId="1F98849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5</w:t>
            </w:r>
          </w:p>
        </w:tc>
        <w:tc>
          <w:tcPr>
            <w:tcW w:w="9873" w:type="dxa"/>
            <w:gridSpan w:val="4"/>
            <w:vAlign w:val="center"/>
          </w:tcPr>
          <w:p w14:paraId="39239821"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Aims of Research Activity</w:t>
            </w:r>
          </w:p>
          <w:p w14:paraId="25900CD2" w14:textId="77777777" w:rsidR="00762B80" w:rsidRPr="00762B80" w:rsidRDefault="00762B80" w:rsidP="00762B80">
            <w:pPr>
              <w:spacing w:before="0" w:after="0" w:line="240" w:lineRule="auto"/>
              <w:jc w:val="left"/>
              <w:rPr>
                <w:rFonts w:ascii="Arial" w:eastAsia="Arial" w:hAnsi="Arial" w:cs="Arial"/>
                <w:sz w:val="20"/>
                <w:szCs w:val="20"/>
                <w:lang w:val="en-GB" w:eastAsia="en-GB"/>
              </w:rPr>
            </w:pPr>
          </w:p>
          <w:p w14:paraId="22489E2C" w14:textId="77777777" w:rsidR="00762B80" w:rsidRPr="00762B80" w:rsidRDefault="00762B80" w:rsidP="00762B80">
            <w:pPr>
              <w:spacing w:before="0" w:after="0" w:line="240" w:lineRule="auto"/>
              <w:jc w:val="left"/>
              <w:rPr>
                <w:rFonts w:ascii="Arial" w:eastAsia="Arial" w:hAnsi="Arial" w:cs="Arial"/>
                <w:sz w:val="20"/>
                <w:szCs w:val="20"/>
                <w:lang w:val="en-GB" w:eastAsia="en-GB"/>
              </w:rPr>
            </w:pPr>
            <w:r w:rsidRPr="00762B80">
              <w:rPr>
                <w:rFonts w:ascii="Arial" w:eastAsia="Arial" w:hAnsi="Arial" w:cs="Arial"/>
                <w:sz w:val="20"/>
                <w:szCs w:val="20"/>
                <w:lang w:val="en-GB" w:eastAsia="en-GB"/>
              </w:rPr>
              <w:t>It is the goal of the dissertation writers to investigate how Human Resource Management (HRM) practices, especially training and development, impact the work performance of Vodafone UK employees.</w:t>
            </w:r>
          </w:p>
          <w:p w14:paraId="56E8B535"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387C8713" w14:textId="77777777" w:rsidR="00762B80" w:rsidRPr="00762B80" w:rsidRDefault="00762B80" w:rsidP="00762B80">
            <w:pPr>
              <w:spacing w:before="0" w:after="0" w:line="240" w:lineRule="auto"/>
              <w:jc w:val="left"/>
              <w:rPr>
                <w:rFonts w:ascii="Arial" w:eastAsia="Arial" w:hAnsi="Arial" w:cs="Arial"/>
                <w:sz w:val="20"/>
                <w:szCs w:val="20"/>
                <w:lang w:val="en-GB" w:eastAsia="en-GB"/>
              </w:rPr>
            </w:pPr>
            <w:r w:rsidRPr="00762B80">
              <w:rPr>
                <w:rFonts w:ascii="Arial" w:eastAsia="Arial" w:hAnsi="Arial" w:cs="Arial"/>
                <w:color w:val="808080"/>
                <w:sz w:val="18"/>
                <w:szCs w:val="18"/>
                <w:lang w:val="en-GB" w:eastAsia="en-GB"/>
              </w:rPr>
              <w:t>(this box should expand as you type)</w:t>
            </w:r>
          </w:p>
        </w:tc>
      </w:tr>
      <w:tr w:rsidR="00762B80" w:rsidRPr="00762B80" w14:paraId="5E7064D7" w14:textId="77777777" w:rsidTr="00106E8D">
        <w:trPr>
          <w:trHeight w:val="454"/>
        </w:trPr>
        <w:tc>
          <w:tcPr>
            <w:tcW w:w="622" w:type="dxa"/>
            <w:vAlign w:val="center"/>
          </w:tcPr>
          <w:p w14:paraId="44868D0B"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6</w:t>
            </w:r>
          </w:p>
        </w:tc>
        <w:tc>
          <w:tcPr>
            <w:tcW w:w="9873" w:type="dxa"/>
            <w:gridSpan w:val="4"/>
            <w:vAlign w:val="center"/>
          </w:tcPr>
          <w:p w14:paraId="78DDBA7B"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Objectives of Research Activity</w:t>
            </w:r>
          </w:p>
          <w:p w14:paraId="6D47F891" w14:textId="77777777" w:rsidR="00762B80" w:rsidRPr="00762B80" w:rsidRDefault="00762B80" w:rsidP="00762B80">
            <w:pPr>
              <w:spacing w:before="0" w:after="0" w:line="240" w:lineRule="auto"/>
              <w:jc w:val="left"/>
              <w:rPr>
                <w:rFonts w:ascii="Arial" w:eastAsia="Arial" w:hAnsi="Arial" w:cs="Arial"/>
                <w:sz w:val="20"/>
                <w:szCs w:val="20"/>
                <w:lang w:val="en-GB" w:eastAsia="en-GB"/>
              </w:rPr>
            </w:pPr>
          </w:p>
          <w:p w14:paraId="7D17C47D" w14:textId="77777777" w:rsidR="00762B80" w:rsidRPr="00762B80" w:rsidRDefault="00762B80" w:rsidP="00762B80">
            <w:pPr>
              <w:numPr>
                <w:ilvl w:val="0"/>
                <w:numId w:val="8"/>
              </w:numPr>
              <w:pBdr>
                <w:top w:val="nil"/>
                <w:left w:val="nil"/>
                <w:bottom w:val="nil"/>
                <w:right w:val="nil"/>
                <w:between w:val="nil"/>
              </w:pBdr>
              <w:spacing w:before="0" w:after="0" w:line="240" w:lineRule="auto"/>
              <w:jc w:val="left"/>
              <w:rPr>
                <w:i/>
                <w:color w:val="000000"/>
                <w:sz w:val="22"/>
                <w:szCs w:val="22"/>
                <w:lang w:val="en-GB" w:eastAsia="en-GB"/>
              </w:rPr>
            </w:pPr>
            <w:r w:rsidRPr="00762B80">
              <w:rPr>
                <w:rFonts w:ascii="Arial" w:eastAsia="Arial" w:hAnsi="Arial" w:cs="Arial"/>
                <w:i/>
                <w:color w:val="000000"/>
                <w:sz w:val="22"/>
                <w:szCs w:val="22"/>
                <w:lang w:val="en-GB" w:eastAsia="en-GB"/>
              </w:rPr>
              <w:t>To Evaluate the effectiveness of HR on Training for employees</w:t>
            </w:r>
          </w:p>
          <w:p w14:paraId="13D9EC52" w14:textId="77777777" w:rsidR="00762B80" w:rsidRPr="00762B80" w:rsidRDefault="00762B80" w:rsidP="00762B80">
            <w:pPr>
              <w:numPr>
                <w:ilvl w:val="0"/>
                <w:numId w:val="8"/>
              </w:numPr>
              <w:pBdr>
                <w:top w:val="nil"/>
                <w:left w:val="nil"/>
                <w:bottom w:val="nil"/>
                <w:right w:val="nil"/>
                <w:between w:val="nil"/>
              </w:pBdr>
              <w:spacing w:before="0" w:after="0" w:line="240" w:lineRule="auto"/>
              <w:jc w:val="left"/>
              <w:rPr>
                <w:i/>
                <w:color w:val="000000"/>
                <w:sz w:val="22"/>
                <w:szCs w:val="22"/>
                <w:lang w:val="en-GB" w:eastAsia="en-GB"/>
              </w:rPr>
            </w:pPr>
            <w:r w:rsidRPr="00762B80">
              <w:rPr>
                <w:rFonts w:ascii="Arial" w:eastAsia="Arial" w:hAnsi="Arial" w:cs="Arial"/>
                <w:i/>
                <w:color w:val="000000"/>
                <w:sz w:val="22"/>
                <w:szCs w:val="22"/>
                <w:lang w:val="en-GB" w:eastAsia="en-GB"/>
              </w:rPr>
              <w:t>To Examine the Impact of training on Employee Performance</w:t>
            </w:r>
          </w:p>
          <w:p w14:paraId="2A4BB179" w14:textId="77777777" w:rsidR="00762B80" w:rsidRPr="00762B80" w:rsidRDefault="00762B80" w:rsidP="00762B80">
            <w:pPr>
              <w:numPr>
                <w:ilvl w:val="0"/>
                <w:numId w:val="8"/>
              </w:numPr>
              <w:pBdr>
                <w:top w:val="nil"/>
                <w:left w:val="nil"/>
                <w:bottom w:val="nil"/>
                <w:right w:val="nil"/>
                <w:between w:val="nil"/>
              </w:pBdr>
              <w:spacing w:before="0" w:after="0" w:line="240" w:lineRule="auto"/>
              <w:jc w:val="left"/>
              <w:rPr>
                <w:i/>
                <w:color w:val="000000"/>
                <w:sz w:val="22"/>
                <w:szCs w:val="22"/>
                <w:lang w:val="en-GB" w:eastAsia="en-GB"/>
              </w:rPr>
            </w:pPr>
            <w:r w:rsidRPr="00762B80">
              <w:rPr>
                <w:rFonts w:ascii="Arial" w:eastAsia="Arial" w:hAnsi="Arial" w:cs="Arial"/>
                <w:i/>
                <w:color w:val="000000"/>
                <w:sz w:val="22"/>
                <w:szCs w:val="22"/>
                <w:lang w:val="en-GB" w:eastAsia="en-GB"/>
              </w:rPr>
              <w:t>To Analyse HR's Training Budget and Resource Allocation</w:t>
            </w:r>
          </w:p>
          <w:p w14:paraId="34E444D3"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343132A3"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color w:val="808080"/>
                <w:sz w:val="18"/>
                <w:szCs w:val="18"/>
                <w:lang w:val="en-GB" w:eastAsia="en-GB"/>
              </w:rPr>
              <w:t>(this box should expand as you type)</w:t>
            </w:r>
          </w:p>
        </w:tc>
      </w:tr>
      <w:tr w:rsidR="00762B80" w:rsidRPr="00762B80" w14:paraId="37F41BFB" w14:textId="77777777" w:rsidTr="00106E8D">
        <w:trPr>
          <w:trHeight w:val="454"/>
        </w:trPr>
        <w:tc>
          <w:tcPr>
            <w:tcW w:w="622" w:type="dxa"/>
            <w:shd w:val="clear" w:color="auto" w:fill="F2F2F2"/>
            <w:vAlign w:val="center"/>
          </w:tcPr>
          <w:p w14:paraId="18D96CD7" w14:textId="77777777" w:rsidR="00762B80" w:rsidRPr="00762B80" w:rsidRDefault="00762B80" w:rsidP="00762B80">
            <w:pPr>
              <w:spacing w:before="120" w:after="120" w:line="240" w:lineRule="auto"/>
              <w:jc w:val="left"/>
              <w:rPr>
                <w:rFonts w:ascii="Arial" w:eastAsia="Arial" w:hAnsi="Arial" w:cs="Arial"/>
                <w:sz w:val="22"/>
                <w:szCs w:val="22"/>
                <w:lang w:val="en-GB" w:eastAsia="en-GB"/>
              </w:rPr>
            </w:pPr>
          </w:p>
        </w:tc>
        <w:tc>
          <w:tcPr>
            <w:tcW w:w="9873" w:type="dxa"/>
            <w:gridSpan w:val="4"/>
            <w:shd w:val="clear" w:color="auto" w:fill="F2F2F2"/>
            <w:vAlign w:val="center"/>
          </w:tcPr>
          <w:p w14:paraId="68313AB0" w14:textId="77777777" w:rsidR="00762B80" w:rsidRPr="00762B80" w:rsidRDefault="00762B80" w:rsidP="00762B80">
            <w:pPr>
              <w:spacing w:before="120" w:after="12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Proposed methods (maximum 600 words)</w:t>
            </w:r>
          </w:p>
          <w:p w14:paraId="43A54FD3"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r>
      <w:tr w:rsidR="00762B80" w:rsidRPr="00762B80" w14:paraId="00B04795" w14:textId="77777777" w:rsidTr="00106E8D">
        <w:trPr>
          <w:trHeight w:val="454"/>
        </w:trPr>
        <w:tc>
          <w:tcPr>
            <w:tcW w:w="622" w:type="dxa"/>
            <w:vAlign w:val="center"/>
          </w:tcPr>
          <w:p w14:paraId="2AE24D3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7</w:t>
            </w:r>
          </w:p>
        </w:tc>
        <w:tc>
          <w:tcPr>
            <w:tcW w:w="9873" w:type="dxa"/>
            <w:gridSpan w:val="4"/>
            <w:vAlign w:val="center"/>
          </w:tcPr>
          <w:p w14:paraId="46B9197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4611AB17"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lastRenderedPageBreak/>
              <w:t xml:space="preserve">Secondary research entails the researcher gathering and analysing pre-existing written materials, data, or information </w:t>
            </w:r>
            <w:proofErr w:type="gramStart"/>
            <w:r w:rsidRPr="00762B80">
              <w:rPr>
                <w:rFonts w:ascii="Arial" w:eastAsia="Arial" w:hAnsi="Arial" w:cs="Arial"/>
                <w:sz w:val="22"/>
                <w:szCs w:val="22"/>
                <w:lang w:val="en-GB" w:eastAsia="en-GB"/>
              </w:rPr>
              <w:t>in order to</w:t>
            </w:r>
            <w:proofErr w:type="gramEnd"/>
            <w:r w:rsidRPr="00762B80">
              <w:rPr>
                <w:rFonts w:ascii="Arial" w:eastAsia="Arial" w:hAnsi="Arial" w:cs="Arial"/>
                <w:sz w:val="22"/>
                <w:szCs w:val="22"/>
                <w:lang w:val="en-GB" w:eastAsia="en-GB"/>
              </w:rPr>
              <w:t xml:space="preserve"> answer a research question or accomplish a research objective. Scholarly journals, novels, government papers, and online data sets are just a few of the places scientists travel to gather crucial knowledge that won't always result in new experiments or generalisations. With this strategy, we can quickly and cheaply get a thorough understanding of a topic by combining what we already know. Fundamentally, analysts evaluate and combine data, identifying instances, trends, or blanks in the text. Although secondary research is important for building on previous work, it is crucial to ensure that the sources used are of consistent quality and credibility </w:t>
            </w:r>
            <w:proofErr w:type="gramStart"/>
            <w:r w:rsidRPr="00762B80">
              <w:rPr>
                <w:rFonts w:ascii="Arial" w:eastAsia="Arial" w:hAnsi="Arial" w:cs="Arial"/>
                <w:sz w:val="22"/>
                <w:szCs w:val="22"/>
                <w:lang w:val="en-GB" w:eastAsia="en-GB"/>
              </w:rPr>
              <w:t>in order to</w:t>
            </w:r>
            <w:proofErr w:type="gramEnd"/>
            <w:r w:rsidRPr="00762B80">
              <w:rPr>
                <w:rFonts w:ascii="Arial" w:eastAsia="Arial" w:hAnsi="Arial" w:cs="Arial"/>
                <w:sz w:val="22"/>
                <w:szCs w:val="22"/>
                <w:lang w:val="en-GB" w:eastAsia="en-GB"/>
              </w:rPr>
              <w:t xml:space="preserve"> maintain the integrity of the exploration findings. The positivist approach to research thinking is based on the belief that the social world can be comprehended via the application of logical processes </w:t>
            </w:r>
            <w:proofErr w:type="gramStart"/>
            <w:r w:rsidRPr="00762B80">
              <w:rPr>
                <w:rFonts w:ascii="Arial" w:eastAsia="Arial" w:hAnsi="Arial" w:cs="Arial"/>
                <w:sz w:val="22"/>
                <w:szCs w:val="22"/>
                <w:lang w:val="en-GB" w:eastAsia="en-GB"/>
              </w:rPr>
              <w:t>similar to</w:t>
            </w:r>
            <w:proofErr w:type="gramEnd"/>
            <w:r w:rsidRPr="00762B80">
              <w:rPr>
                <w:rFonts w:ascii="Arial" w:eastAsia="Arial" w:hAnsi="Arial" w:cs="Arial"/>
                <w:sz w:val="22"/>
                <w:szCs w:val="22"/>
                <w:lang w:val="en-GB" w:eastAsia="en-GB"/>
              </w:rPr>
              <w:t xml:space="preserve"> those used in the natural sciences. The research method used in the study was a case study. The goal of qualitative analysis is to unearth fundamental implications and examples hidden within the data by delving into its more subtle aspects.</w:t>
            </w:r>
          </w:p>
          <w:p w14:paraId="2EDD5D2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7D4CA704"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color w:val="808080"/>
                <w:sz w:val="18"/>
                <w:szCs w:val="18"/>
                <w:lang w:val="en-GB" w:eastAsia="en-GB"/>
              </w:rPr>
              <w:t>(this box should expand as you type)</w:t>
            </w:r>
          </w:p>
        </w:tc>
      </w:tr>
      <w:tr w:rsidR="00762B80" w:rsidRPr="00762B80" w14:paraId="4FAE71D4" w14:textId="77777777" w:rsidTr="00106E8D">
        <w:trPr>
          <w:trHeight w:val="454"/>
        </w:trPr>
        <w:tc>
          <w:tcPr>
            <w:tcW w:w="622" w:type="dxa"/>
            <w:shd w:val="clear" w:color="auto" w:fill="F2F2F2"/>
            <w:vAlign w:val="center"/>
          </w:tcPr>
          <w:p w14:paraId="05B6CDD0" w14:textId="77777777" w:rsidR="00762B80" w:rsidRPr="00762B80" w:rsidRDefault="00762B80" w:rsidP="00762B80">
            <w:pPr>
              <w:spacing w:before="120" w:after="0" w:line="240" w:lineRule="auto"/>
              <w:jc w:val="left"/>
              <w:rPr>
                <w:rFonts w:ascii="Arial" w:eastAsia="Arial" w:hAnsi="Arial" w:cs="Arial"/>
                <w:sz w:val="22"/>
                <w:szCs w:val="22"/>
                <w:lang w:val="en-GB" w:eastAsia="en-GB"/>
              </w:rPr>
            </w:pPr>
          </w:p>
        </w:tc>
        <w:tc>
          <w:tcPr>
            <w:tcW w:w="9873" w:type="dxa"/>
            <w:gridSpan w:val="4"/>
            <w:shd w:val="clear" w:color="auto" w:fill="F2F2F2"/>
            <w:vAlign w:val="center"/>
          </w:tcPr>
          <w:p w14:paraId="51025E42" w14:textId="77777777" w:rsidR="00762B80" w:rsidRPr="00762B80" w:rsidRDefault="00762B80" w:rsidP="00762B80">
            <w:pPr>
              <w:spacing w:before="120" w:after="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Location of research activity</w:t>
            </w:r>
          </w:p>
          <w:p w14:paraId="62E6EA11"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Identify all locations where research activity will take place.</w:t>
            </w:r>
          </w:p>
        </w:tc>
      </w:tr>
      <w:tr w:rsidR="00762B80" w:rsidRPr="00762B80" w14:paraId="79416D73" w14:textId="77777777" w:rsidTr="00106E8D">
        <w:trPr>
          <w:trHeight w:val="454"/>
        </w:trPr>
        <w:tc>
          <w:tcPr>
            <w:tcW w:w="622" w:type="dxa"/>
            <w:vAlign w:val="center"/>
          </w:tcPr>
          <w:p w14:paraId="7251C22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8</w:t>
            </w:r>
          </w:p>
        </w:tc>
        <w:tc>
          <w:tcPr>
            <w:tcW w:w="9873" w:type="dxa"/>
            <w:gridSpan w:val="4"/>
            <w:vAlign w:val="center"/>
          </w:tcPr>
          <w:p w14:paraId="45935BB1"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41316E3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Google, Google scholar</w:t>
            </w:r>
          </w:p>
          <w:p w14:paraId="205F0B4E"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color w:val="808080"/>
                <w:sz w:val="18"/>
                <w:szCs w:val="18"/>
                <w:lang w:val="en-GB" w:eastAsia="en-GB"/>
              </w:rPr>
              <w:t>(this box should expand as you type)</w:t>
            </w:r>
          </w:p>
        </w:tc>
      </w:tr>
      <w:tr w:rsidR="00762B80" w:rsidRPr="00762B80" w14:paraId="5CAF20E8" w14:textId="77777777" w:rsidTr="00106E8D">
        <w:trPr>
          <w:trHeight w:val="454"/>
        </w:trPr>
        <w:tc>
          <w:tcPr>
            <w:tcW w:w="622" w:type="dxa"/>
            <w:shd w:val="clear" w:color="auto" w:fill="F2F2F2"/>
            <w:vAlign w:val="center"/>
          </w:tcPr>
          <w:p w14:paraId="5E10C4DE" w14:textId="77777777" w:rsidR="00762B80" w:rsidRPr="00762B80" w:rsidRDefault="00762B80" w:rsidP="00762B80">
            <w:pPr>
              <w:spacing w:before="120" w:after="0" w:line="240" w:lineRule="auto"/>
              <w:jc w:val="left"/>
              <w:rPr>
                <w:rFonts w:ascii="Arial" w:eastAsia="Arial" w:hAnsi="Arial" w:cs="Arial"/>
                <w:sz w:val="22"/>
                <w:szCs w:val="22"/>
                <w:lang w:val="en-GB" w:eastAsia="en-GB"/>
              </w:rPr>
            </w:pPr>
          </w:p>
        </w:tc>
        <w:tc>
          <w:tcPr>
            <w:tcW w:w="9873" w:type="dxa"/>
            <w:gridSpan w:val="4"/>
            <w:shd w:val="clear" w:color="auto" w:fill="F2F2F2"/>
            <w:vAlign w:val="center"/>
          </w:tcPr>
          <w:p w14:paraId="445D6EA9" w14:textId="77777777" w:rsidR="00762B80" w:rsidRPr="00762B80" w:rsidRDefault="00762B80" w:rsidP="00762B80">
            <w:pPr>
              <w:spacing w:before="120" w:after="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Research activity outside of the UK</w:t>
            </w:r>
          </w:p>
          <w:p w14:paraId="4F6B2674"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762B80">
              <w:rPr>
                <w:rFonts w:ascii="Arial" w:eastAsia="Arial" w:hAnsi="Arial" w:cs="Arial"/>
                <w:sz w:val="22"/>
                <w:szCs w:val="22"/>
                <w:lang w:val="en-GB" w:eastAsia="en-GB"/>
              </w:rPr>
              <w:t>particular cultural</w:t>
            </w:r>
            <w:proofErr w:type="gramEnd"/>
            <w:r w:rsidRPr="00762B80">
              <w:rPr>
                <w:rFonts w:ascii="Arial" w:eastAsia="Arial" w:hAnsi="Arial" w:cs="Arial"/>
                <w:sz w:val="22"/>
                <w:szCs w:val="22"/>
                <w:lang w:val="en-GB" w:eastAsia="en-GB"/>
              </w:rPr>
              <w:t xml:space="preserve"> and/or legal sensitivities or vulnerabilities of participants. If you live in the country where you will do the </w:t>
            </w:r>
            <w:proofErr w:type="gramStart"/>
            <w:r w:rsidRPr="00762B80">
              <w:rPr>
                <w:rFonts w:ascii="Arial" w:eastAsia="Arial" w:hAnsi="Arial" w:cs="Arial"/>
                <w:sz w:val="22"/>
                <w:szCs w:val="22"/>
                <w:lang w:val="en-GB" w:eastAsia="en-GB"/>
              </w:rPr>
              <w:t>research</w:t>
            </w:r>
            <w:proofErr w:type="gramEnd"/>
            <w:r w:rsidRPr="00762B80">
              <w:rPr>
                <w:rFonts w:ascii="Arial" w:eastAsia="Arial" w:hAnsi="Arial" w:cs="Arial"/>
                <w:sz w:val="22"/>
                <w:szCs w:val="22"/>
                <w:lang w:val="en-GB" w:eastAsia="en-GB"/>
              </w:rPr>
              <w:t xml:space="preserve"> then please state this.</w:t>
            </w:r>
          </w:p>
        </w:tc>
      </w:tr>
      <w:tr w:rsidR="00762B80" w:rsidRPr="00762B80" w14:paraId="1FC874CE" w14:textId="77777777" w:rsidTr="00106E8D">
        <w:trPr>
          <w:trHeight w:val="454"/>
        </w:trPr>
        <w:tc>
          <w:tcPr>
            <w:tcW w:w="622" w:type="dxa"/>
            <w:vAlign w:val="center"/>
          </w:tcPr>
          <w:p w14:paraId="458E4C4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9</w:t>
            </w:r>
          </w:p>
        </w:tc>
        <w:tc>
          <w:tcPr>
            <w:tcW w:w="9873" w:type="dxa"/>
            <w:gridSpan w:val="4"/>
            <w:vAlign w:val="center"/>
          </w:tcPr>
          <w:p w14:paraId="7F11447D"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547D638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6960E0AD"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44983F7D" w14:textId="77777777" w:rsidR="00762B80" w:rsidRPr="00762B80" w:rsidRDefault="00762B80" w:rsidP="00762B80">
            <w:pPr>
              <w:spacing w:before="0" w:after="0" w:line="240" w:lineRule="auto"/>
              <w:jc w:val="left"/>
              <w:rPr>
                <w:rFonts w:ascii="Arial" w:eastAsia="Arial" w:hAnsi="Arial" w:cs="Arial"/>
                <w:b/>
                <w:i/>
                <w:sz w:val="22"/>
                <w:szCs w:val="22"/>
                <w:lang w:val="en-GB" w:eastAsia="en-GB"/>
              </w:rPr>
            </w:pPr>
            <w:r w:rsidRPr="00762B80">
              <w:rPr>
                <w:rFonts w:ascii="Arial" w:eastAsia="Arial" w:hAnsi="Arial" w:cs="Arial"/>
                <w:i/>
                <w:color w:val="808080"/>
                <w:sz w:val="18"/>
                <w:szCs w:val="18"/>
                <w:lang w:val="en-GB" w:eastAsia="en-GB"/>
              </w:rPr>
              <w:t>(this box should expand as you type)</w:t>
            </w:r>
          </w:p>
        </w:tc>
      </w:tr>
    </w:tbl>
    <w:p w14:paraId="6835C6DE" w14:textId="77777777" w:rsidR="00762B80" w:rsidRPr="00762B80" w:rsidRDefault="00762B80" w:rsidP="00762B80">
      <w:pPr>
        <w:spacing w:before="0" w:after="0" w:line="240" w:lineRule="auto"/>
        <w:jc w:val="left"/>
        <w:rPr>
          <w:sz w:val="20"/>
          <w:szCs w:val="20"/>
          <w:lang w:val="en-GB" w:eastAsia="en-GB"/>
        </w:rPr>
      </w:pP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762B80" w:rsidRPr="00762B80" w14:paraId="3C4558AD" w14:textId="77777777" w:rsidTr="00106E8D">
        <w:trPr>
          <w:trHeight w:val="383"/>
        </w:trPr>
        <w:tc>
          <w:tcPr>
            <w:tcW w:w="567" w:type="dxa"/>
            <w:vMerge w:val="restart"/>
            <w:shd w:val="clear" w:color="auto" w:fill="F2F2F2"/>
            <w:vAlign w:val="center"/>
          </w:tcPr>
          <w:p w14:paraId="721B3027"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10</w:t>
            </w:r>
          </w:p>
        </w:tc>
        <w:tc>
          <w:tcPr>
            <w:tcW w:w="7371" w:type="dxa"/>
            <w:vMerge w:val="restart"/>
            <w:shd w:val="clear" w:color="auto" w:fill="F2F2F2"/>
            <w:vAlign w:val="center"/>
          </w:tcPr>
          <w:p w14:paraId="18132B87"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Use of documentation not in the public domain: Are any documents </w:t>
            </w:r>
            <w:r w:rsidRPr="00762B80">
              <w:rPr>
                <w:rFonts w:ascii="Arial" w:eastAsia="Arial" w:hAnsi="Arial" w:cs="Arial"/>
                <w:b/>
                <w:sz w:val="22"/>
                <w:szCs w:val="22"/>
                <w:u w:val="single"/>
                <w:lang w:val="en-GB" w:eastAsia="en-GB"/>
              </w:rPr>
              <w:t>NOT</w:t>
            </w:r>
            <w:r w:rsidRPr="00762B80">
              <w:rPr>
                <w:rFonts w:ascii="Arial" w:eastAsia="Arial" w:hAnsi="Arial" w:cs="Arial"/>
                <w:sz w:val="22"/>
                <w:szCs w:val="22"/>
                <w:lang w:val="en-GB" w:eastAsia="en-GB"/>
              </w:rPr>
              <w:t xml:space="preserve"> publicly available? </w:t>
            </w:r>
          </w:p>
          <w:p w14:paraId="3279882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c>
          <w:tcPr>
            <w:tcW w:w="1276" w:type="dxa"/>
            <w:shd w:val="clear" w:color="auto" w:fill="F2F2F2"/>
            <w:vAlign w:val="center"/>
          </w:tcPr>
          <w:p w14:paraId="7B68024C"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NO</w:t>
            </w:r>
          </w:p>
        </w:tc>
        <w:tc>
          <w:tcPr>
            <w:tcW w:w="1276" w:type="dxa"/>
            <w:shd w:val="clear" w:color="auto" w:fill="D9D9D9"/>
            <w:vAlign w:val="center"/>
          </w:tcPr>
          <w:p w14:paraId="602D132C"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78679E87" w14:textId="77777777" w:rsidTr="00106E8D">
        <w:trPr>
          <w:trHeight w:val="218"/>
        </w:trPr>
        <w:tc>
          <w:tcPr>
            <w:tcW w:w="567" w:type="dxa"/>
            <w:vMerge/>
            <w:shd w:val="clear" w:color="auto" w:fill="F2F2F2"/>
            <w:vAlign w:val="center"/>
          </w:tcPr>
          <w:p w14:paraId="4B67A895" w14:textId="77777777" w:rsidR="00762B80" w:rsidRPr="00762B80" w:rsidRDefault="00762B80" w:rsidP="00762B80">
            <w:pPr>
              <w:widowControl w:val="0"/>
              <w:pBdr>
                <w:top w:val="nil"/>
                <w:left w:val="nil"/>
                <w:bottom w:val="nil"/>
                <w:right w:val="nil"/>
                <w:between w:val="nil"/>
              </w:pBdr>
              <w:spacing w:before="0" w:after="0" w:line="276" w:lineRule="auto"/>
              <w:jc w:val="left"/>
              <w:rPr>
                <w:rFonts w:ascii="Arial" w:eastAsia="Arial" w:hAnsi="Arial" w:cs="Arial"/>
                <w:sz w:val="22"/>
                <w:szCs w:val="22"/>
                <w:lang w:val="en-GB" w:eastAsia="en-GB"/>
              </w:rPr>
            </w:pPr>
          </w:p>
        </w:tc>
        <w:tc>
          <w:tcPr>
            <w:tcW w:w="7371" w:type="dxa"/>
            <w:vMerge/>
            <w:shd w:val="clear" w:color="auto" w:fill="F2F2F2"/>
            <w:vAlign w:val="center"/>
          </w:tcPr>
          <w:p w14:paraId="62BB3DC2" w14:textId="77777777" w:rsidR="00762B80" w:rsidRPr="00762B80" w:rsidRDefault="00762B80" w:rsidP="00762B80">
            <w:pPr>
              <w:widowControl w:val="0"/>
              <w:pBdr>
                <w:top w:val="nil"/>
                <w:left w:val="nil"/>
                <w:bottom w:val="nil"/>
                <w:right w:val="nil"/>
                <w:between w:val="nil"/>
              </w:pBdr>
              <w:spacing w:before="0" w:after="0" w:line="276" w:lineRule="auto"/>
              <w:jc w:val="left"/>
              <w:rPr>
                <w:rFonts w:ascii="Arial" w:eastAsia="Arial" w:hAnsi="Arial" w:cs="Arial"/>
                <w:sz w:val="22"/>
                <w:szCs w:val="22"/>
                <w:lang w:val="en-GB" w:eastAsia="en-GB"/>
              </w:rPr>
            </w:pPr>
          </w:p>
        </w:tc>
        <w:tc>
          <w:tcPr>
            <w:tcW w:w="1276" w:type="dxa"/>
            <w:shd w:val="clear" w:color="auto" w:fill="F2F2F2"/>
            <w:vAlign w:val="center"/>
          </w:tcPr>
          <w:p w14:paraId="443D2F51"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YES</w:t>
            </w:r>
          </w:p>
        </w:tc>
        <w:tc>
          <w:tcPr>
            <w:tcW w:w="1276" w:type="dxa"/>
            <w:shd w:val="clear" w:color="auto" w:fill="D9D9D9"/>
            <w:vAlign w:val="center"/>
          </w:tcPr>
          <w:p w14:paraId="7A4D0938"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1829411A" w14:textId="77777777" w:rsidTr="00106E8D">
        <w:tc>
          <w:tcPr>
            <w:tcW w:w="567" w:type="dxa"/>
            <w:shd w:val="clear" w:color="auto" w:fill="FFFFFF"/>
            <w:vAlign w:val="center"/>
          </w:tcPr>
          <w:p w14:paraId="3A39A48B"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11</w:t>
            </w:r>
          </w:p>
        </w:tc>
        <w:tc>
          <w:tcPr>
            <w:tcW w:w="9923" w:type="dxa"/>
            <w:gridSpan w:val="3"/>
            <w:shd w:val="clear" w:color="auto" w:fill="FFFFFF"/>
          </w:tcPr>
          <w:p w14:paraId="506A39F1"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If </w:t>
            </w:r>
            <w:proofErr w:type="gramStart"/>
            <w:r w:rsidRPr="00762B80">
              <w:rPr>
                <w:rFonts w:ascii="Arial" w:eastAsia="Arial" w:hAnsi="Arial" w:cs="Arial"/>
                <w:sz w:val="22"/>
                <w:szCs w:val="22"/>
                <w:lang w:val="en-GB" w:eastAsia="en-GB"/>
              </w:rPr>
              <w:t>Yes</w:t>
            </w:r>
            <w:proofErr w:type="gramEnd"/>
            <w:r w:rsidRPr="00762B80">
              <w:rPr>
                <w:rFonts w:ascii="Arial" w:eastAsia="Arial" w:hAnsi="Arial" w:cs="Arial"/>
                <w:sz w:val="22"/>
                <w:szCs w:val="22"/>
                <w:lang w:val="en-GB" w:eastAsia="en-GB"/>
              </w:rPr>
              <w:t>, please provide details here of how you will gain access to specific documentation that is not in the public domain and that this is in accordance with the current data protection law of the country in question and that of England and Wales.</w:t>
            </w:r>
          </w:p>
          <w:p w14:paraId="163DBD67"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5997CCA4"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2F92A09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2726D795"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i/>
                <w:sz w:val="18"/>
                <w:szCs w:val="18"/>
                <w:lang w:val="en-GB" w:eastAsia="en-GB"/>
              </w:rPr>
              <w:t>(this box should expand as you type)</w:t>
            </w:r>
          </w:p>
        </w:tc>
      </w:tr>
    </w:tbl>
    <w:p w14:paraId="01B35159" w14:textId="77777777" w:rsidR="00762B80" w:rsidRPr="00762B80" w:rsidRDefault="00762B80" w:rsidP="00762B80">
      <w:pPr>
        <w:spacing w:before="0" w:line="240" w:lineRule="auto"/>
        <w:rPr>
          <w:rFonts w:ascii="Arial" w:eastAsia="Arial" w:hAnsi="Arial" w:cs="Arial"/>
          <w:b/>
          <w:sz w:val="22"/>
          <w:szCs w:val="22"/>
          <w:lang w:val="en-GB" w:eastAsia="en-GB"/>
        </w:rPr>
      </w:pPr>
    </w:p>
    <w:tbl>
      <w:tblPr>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762B80" w:rsidRPr="00762B80" w14:paraId="53DF3E1B" w14:textId="77777777" w:rsidTr="00106E8D">
        <w:tc>
          <w:tcPr>
            <w:tcW w:w="562" w:type="dxa"/>
            <w:shd w:val="clear" w:color="auto" w:fill="F2F2F2"/>
            <w:vAlign w:val="center"/>
          </w:tcPr>
          <w:p w14:paraId="57448112"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p>
        </w:tc>
        <w:tc>
          <w:tcPr>
            <w:tcW w:w="8217" w:type="dxa"/>
            <w:shd w:val="clear" w:color="auto" w:fill="F2F2F2"/>
          </w:tcPr>
          <w:p w14:paraId="7A188327" w14:textId="77777777" w:rsidR="00762B80" w:rsidRPr="00762B80" w:rsidRDefault="00762B80" w:rsidP="00762B80">
            <w:pPr>
              <w:spacing w:before="0" w:after="0" w:line="240" w:lineRule="auto"/>
              <w:rPr>
                <w:rFonts w:ascii="Arial" w:eastAsia="Arial" w:hAnsi="Arial" w:cs="Arial"/>
                <w:b/>
                <w:sz w:val="22"/>
                <w:szCs w:val="22"/>
                <w:lang w:val="en-GB" w:eastAsia="en-GB"/>
              </w:rPr>
            </w:pPr>
            <w:r w:rsidRPr="00762B80">
              <w:rPr>
                <w:rFonts w:ascii="Arial" w:eastAsia="Arial" w:hAnsi="Arial" w:cs="Arial"/>
                <w:b/>
                <w:sz w:val="22"/>
                <w:szCs w:val="22"/>
                <w:lang w:val="en-GB" w:eastAsia="en-GB"/>
              </w:rPr>
              <w:t>Does your research relate to one or more of the seven aims of the Well-being of Future Generations (Wales) Act 2015?</w:t>
            </w:r>
          </w:p>
        </w:tc>
        <w:tc>
          <w:tcPr>
            <w:tcW w:w="850" w:type="dxa"/>
            <w:shd w:val="clear" w:color="auto" w:fill="F2F2F2"/>
          </w:tcPr>
          <w:p w14:paraId="196C6A6D"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p>
          <w:p w14:paraId="6F3BA9CB"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YES</w:t>
            </w:r>
          </w:p>
        </w:tc>
        <w:tc>
          <w:tcPr>
            <w:tcW w:w="822" w:type="dxa"/>
            <w:shd w:val="clear" w:color="auto" w:fill="F2F2F2"/>
          </w:tcPr>
          <w:p w14:paraId="5EEDB48D"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p>
          <w:p w14:paraId="60345CF6"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NO</w:t>
            </w:r>
          </w:p>
        </w:tc>
      </w:tr>
      <w:tr w:rsidR="00762B80" w:rsidRPr="00762B80" w14:paraId="4B384CA2" w14:textId="77777777" w:rsidTr="00106E8D">
        <w:trPr>
          <w:trHeight w:val="439"/>
        </w:trPr>
        <w:tc>
          <w:tcPr>
            <w:tcW w:w="562" w:type="dxa"/>
            <w:shd w:val="clear" w:color="auto" w:fill="F2F2F2"/>
            <w:vAlign w:val="center"/>
          </w:tcPr>
          <w:p w14:paraId="365E6B80"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12</w:t>
            </w:r>
          </w:p>
        </w:tc>
        <w:tc>
          <w:tcPr>
            <w:tcW w:w="8217" w:type="dxa"/>
            <w:shd w:val="clear" w:color="auto" w:fill="F2F2F2"/>
            <w:vAlign w:val="center"/>
          </w:tcPr>
          <w:p w14:paraId="5F4ED13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A prosperous Wales</w:t>
            </w:r>
          </w:p>
        </w:tc>
        <w:tc>
          <w:tcPr>
            <w:tcW w:w="850" w:type="dxa"/>
            <w:shd w:val="clear" w:color="auto" w:fill="BFBFBF"/>
            <w:vAlign w:val="center"/>
          </w:tcPr>
          <w:p w14:paraId="6DBDCC6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22" w:type="dxa"/>
            <w:shd w:val="clear" w:color="auto" w:fill="BFBFBF"/>
            <w:vAlign w:val="center"/>
          </w:tcPr>
          <w:p w14:paraId="25586570"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65DA6197" w14:textId="77777777" w:rsidTr="00106E8D">
        <w:trPr>
          <w:trHeight w:val="403"/>
        </w:trPr>
        <w:tc>
          <w:tcPr>
            <w:tcW w:w="562" w:type="dxa"/>
            <w:shd w:val="clear" w:color="auto" w:fill="F2F2F2"/>
            <w:vAlign w:val="center"/>
          </w:tcPr>
          <w:p w14:paraId="49E0BF9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lastRenderedPageBreak/>
              <w:t>13</w:t>
            </w:r>
          </w:p>
        </w:tc>
        <w:tc>
          <w:tcPr>
            <w:tcW w:w="8217" w:type="dxa"/>
            <w:shd w:val="clear" w:color="auto" w:fill="F2F2F2"/>
            <w:vAlign w:val="center"/>
          </w:tcPr>
          <w:p w14:paraId="4E23BEE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A resilient Wales</w:t>
            </w:r>
          </w:p>
        </w:tc>
        <w:tc>
          <w:tcPr>
            <w:tcW w:w="850" w:type="dxa"/>
            <w:shd w:val="clear" w:color="auto" w:fill="BFBFBF"/>
            <w:vAlign w:val="center"/>
          </w:tcPr>
          <w:p w14:paraId="4C608295"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22" w:type="dxa"/>
            <w:shd w:val="clear" w:color="auto" w:fill="BFBFBF"/>
            <w:vAlign w:val="center"/>
          </w:tcPr>
          <w:p w14:paraId="2D7E6AF7"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30BAB5A5" w14:textId="77777777" w:rsidTr="00106E8D">
        <w:trPr>
          <w:trHeight w:val="439"/>
        </w:trPr>
        <w:tc>
          <w:tcPr>
            <w:tcW w:w="562" w:type="dxa"/>
            <w:shd w:val="clear" w:color="auto" w:fill="F2F2F2"/>
            <w:vAlign w:val="center"/>
          </w:tcPr>
          <w:p w14:paraId="05DED239"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14</w:t>
            </w:r>
          </w:p>
        </w:tc>
        <w:tc>
          <w:tcPr>
            <w:tcW w:w="8217" w:type="dxa"/>
            <w:shd w:val="clear" w:color="auto" w:fill="F2F2F2"/>
            <w:vAlign w:val="center"/>
          </w:tcPr>
          <w:p w14:paraId="50338B8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A healthier Wales</w:t>
            </w:r>
          </w:p>
        </w:tc>
        <w:tc>
          <w:tcPr>
            <w:tcW w:w="850" w:type="dxa"/>
            <w:shd w:val="clear" w:color="auto" w:fill="BFBFBF"/>
            <w:vAlign w:val="center"/>
          </w:tcPr>
          <w:p w14:paraId="647D9EE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22" w:type="dxa"/>
            <w:shd w:val="clear" w:color="auto" w:fill="BFBFBF"/>
            <w:vAlign w:val="center"/>
          </w:tcPr>
          <w:p w14:paraId="4246C9DB"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2B0676E3" w14:textId="77777777" w:rsidTr="00106E8D">
        <w:trPr>
          <w:trHeight w:val="403"/>
        </w:trPr>
        <w:tc>
          <w:tcPr>
            <w:tcW w:w="562" w:type="dxa"/>
            <w:shd w:val="clear" w:color="auto" w:fill="F2F2F2"/>
            <w:vAlign w:val="center"/>
          </w:tcPr>
          <w:p w14:paraId="05D741A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15</w:t>
            </w:r>
          </w:p>
        </w:tc>
        <w:tc>
          <w:tcPr>
            <w:tcW w:w="8217" w:type="dxa"/>
            <w:shd w:val="clear" w:color="auto" w:fill="F2F2F2"/>
            <w:vAlign w:val="center"/>
          </w:tcPr>
          <w:p w14:paraId="2DFF4F4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A more equal Wales</w:t>
            </w:r>
          </w:p>
        </w:tc>
        <w:tc>
          <w:tcPr>
            <w:tcW w:w="850" w:type="dxa"/>
            <w:shd w:val="clear" w:color="auto" w:fill="BFBFBF"/>
            <w:vAlign w:val="center"/>
          </w:tcPr>
          <w:p w14:paraId="36924BC9"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22" w:type="dxa"/>
            <w:shd w:val="clear" w:color="auto" w:fill="BFBFBF"/>
            <w:vAlign w:val="center"/>
          </w:tcPr>
          <w:p w14:paraId="25723FCE"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6D40CD1A" w14:textId="77777777" w:rsidTr="00106E8D">
        <w:trPr>
          <w:trHeight w:val="403"/>
        </w:trPr>
        <w:tc>
          <w:tcPr>
            <w:tcW w:w="562" w:type="dxa"/>
            <w:shd w:val="clear" w:color="auto" w:fill="F2F2F2"/>
            <w:vAlign w:val="center"/>
          </w:tcPr>
          <w:p w14:paraId="320BAD05"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16</w:t>
            </w:r>
          </w:p>
        </w:tc>
        <w:tc>
          <w:tcPr>
            <w:tcW w:w="8217" w:type="dxa"/>
            <w:shd w:val="clear" w:color="auto" w:fill="F2F2F2"/>
            <w:vAlign w:val="center"/>
          </w:tcPr>
          <w:p w14:paraId="04F96865"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A Wales of cohesive communities</w:t>
            </w:r>
          </w:p>
        </w:tc>
        <w:tc>
          <w:tcPr>
            <w:tcW w:w="850" w:type="dxa"/>
            <w:shd w:val="clear" w:color="auto" w:fill="BFBFBF"/>
            <w:vAlign w:val="center"/>
          </w:tcPr>
          <w:p w14:paraId="6F269A6B"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22" w:type="dxa"/>
            <w:shd w:val="clear" w:color="auto" w:fill="BFBFBF"/>
            <w:vAlign w:val="center"/>
          </w:tcPr>
          <w:p w14:paraId="36FEEFC3"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38F905ED" w14:textId="77777777" w:rsidTr="00106E8D">
        <w:trPr>
          <w:trHeight w:val="439"/>
        </w:trPr>
        <w:tc>
          <w:tcPr>
            <w:tcW w:w="562" w:type="dxa"/>
            <w:shd w:val="clear" w:color="auto" w:fill="F2F2F2"/>
            <w:vAlign w:val="center"/>
          </w:tcPr>
          <w:p w14:paraId="6A09404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17</w:t>
            </w:r>
          </w:p>
        </w:tc>
        <w:tc>
          <w:tcPr>
            <w:tcW w:w="8217" w:type="dxa"/>
            <w:shd w:val="clear" w:color="auto" w:fill="F2F2F2"/>
            <w:vAlign w:val="center"/>
          </w:tcPr>
          <w:p w14:paraId="7FF4AC8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A Wales of vibrant culture and thriving Welsh language</w:t>
            </w:r>
          </w:p>
        </w:tc>
        <w:tc>
          <w:tcPr>
            <w:tcW w:w="850" w:type="dxa"/>
            <w:shd w:val="clear" w:color="auto" w:fill="BFBFBF"/>
            <w:vAlign w:val="center"/>
          </w:tcPr>
          <w:p w14:paraId="688AA53B"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22" w:type="dxa"/>
            <w:shd w:val="clear" w:color="auto" w:fill="BFBFBF"/>
            <w:vAlign w:val="center"/>
          </w:tcPr>
          <w:p w14:paraId="29F1B6A8"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74B1CAF6" w14:textId="77777777" w:rsidTr="00106E8D">
        <w:trPr>
          <w:trHeight w:val="403"/>
        </w:trPr>
        <w:tc>
          <w:tcPr>
            <w:tcW w:w="562" w:type="dxa"/>
            <w:shd w:val="clear" w:color="auto" w:fill="F2F2F2"/>
            <w:vAlign w:val="center"/>
          </w:tcPr>
          <w:p w14:paraId="44652618"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18</w:t>
            </w:r>
          </w:p>
        </w:tc>
        <w:tc>
          <w:tcPr>
            <w:tcW w:w="8217" w:type="dxa"/>
            <w:shd w:val="clear" w:color="auto" w:fill="F2F2F2"/>
            <w:vAlign w:val="center"/>
          </w:tcPr>
          <w:p w14:paraId="77734E1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A globally responsible Wales</w:t>
            </w:r>
          </w:p>
        </w:tc>
        <w:tc>
          <w:tcPr>
            <w:tcW w:w="850" w:type="dxa"/>
            <w:shd w:val="clear" w:color="auto" w:fill="BFBFBF"/>
            <w:vAlign w:val="center"/>
          </w:tcPr>
          <w:p w14:paraId="1D88C837"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22" w:type="dxa"/>
            <w:shd w:val="clear" w:color="auto" w:fill="BFBFBF"/>
            <w:vAlign w:val="center"/>
          </w:tcPr>
          <w:p w14:paraId="2375AE70"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05231969" w14:textId="77777777" w:rsidTr="00106E8D">
        <w:trPr>
          <w:trHeight w:val="403"/>
        </w:trPr>
        <w:tc>
          <w:tcPr>
            <w:tcW w:w="562" w:type="dxa"/>
            <w:shd w:val="clear" w:color="auto" w:fill="F2F2F2"/>
            <w:vAlign w:val="center"/>
          </w:tcPr>
          <w:p w14:paraId="63C43C1F"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19</w:t>
            </w:r>
          </w:p>
        </w:tc>
        <w:tc>
          <w:tcPr>
            <w:tcW w:w="9889" w:type="dxa"/>
            <w:gridSpan w:val="3"/>
            <w:shd w:val="clear" w:color="auto" w:fill="F2F2F2"/>
            <w:vAlign w:val="center"/>
          </w:tcPr>
          <w:p w14:paraId="7A435BBB"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If YES to any of the above, please give details:</w:t>
            </w:r>
          </w:p>
        </w:tc>
      </w:tr>
      <w:tr w:rsidR="00762B80" w:rsidRPr="00762B80" w14:paraId="743A5177" w14:textId="77777777" w:rsidTr="00106E8D">
        <w:trPr>
          <w:trHeight w:val="403"/>
        </w:trPr>
        <w:tc>
          <w:tcPr>
            <w:tcW w:w="562" w:type="dxa"/>
            <w:vAlign w:val="center"/>
          </w:tcPr>
          <w:p w14:paraId="2E928A04"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9889" w:type="dxa"/>
            <w:gridSpan w:val="3"/>
            <w:shd w:val="clear" w:color="auto" w:fill="auto"/>
            <w:vAlign w:val="center"/>
          </w:tcPr>
          <w:p w14:paraId="46C5901F" w14:textId="77777777" w:rsidR="00762B80" w:rsidRPr="00762B80" w:rsidRDefault="00762B80" w:rsidP="00762B80">
            <w:pPr>
              <w:spacing w:before="0" w:after="0" w:line="240" w:lineRule="auto"/>
              <w:jc w:val="left"/>
              <w:rPr>
                <w:rFonts w:ascii="Arial" w:eastAsia="Arial" w:hAnsi="Arial" w:cs="Arial"/>
                <w:sz w:val="20"/>
                <w:szCs w:val="20"/>
                <w:lang w:val="en-GB" w:eastAsia="en-GB"/>
              </w:rPr>
            </w:pPr>
          </w:p>
          <w:p w14:paraId="2436D8D8" w14:textId="77777777" w:rsidR="00762B80" w:rsidRPr="00762B80" w:rsidRDefault="00762B80" w:rsidP="00762B80">
            <w:pPr>
              <w:spacing w:before="0" w:after="0" w:line="240" w:lineRule="auto"/>
              <w:jc w:val="left"/>
              <w:rPr>
                <w:rFonts w:ascii="Arial" w:eastAsia="Arial" w:hAnsi="Arial" w:cs="Arial"/>
                <w:sz w:val="20"/>
                <w:szCs w:val="20"/>
                <w:lang w:val="en-GB" w:eastAsia="en-GB"/>
              </w:rPr>
            </w:pPr>
          </w:p>
          <w:p w14:paraId="6729994D"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41EB2013"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color w:val="808080"/>
                <w:sz w:val="18"/>
                <w:szCs w:val="18"/>
                <w:lang w:val="en-GB" w:eastAsia="en-GB"/>
              </w:rPr>
              <w:t>(this box should expand as you type)</w:t>
            </w:r>
          </w:p>
        </w:tc>
      </w:tr>
    </w:tbl>
    <w:p w14:paraId="7C5436E4" w14:textId="77777777" w:rsidR="00762B80" w:rsidRPr="00762B80" w:rsidRDefault="00762B80" w:rsidP="00762B80">
      <w:pPr>
        <w:spacing w:before="0" w:line="240" w:lineRule="auto"/>
        <w:rPr>
          <w:rFonts w:ascii="Arial" w:eastAsia="Arial" w:hAnsi="Arial" w:cs="Arial"/>
          <w:b/>
          <w:sz w:val="22"/>
          <w:szCs w:val="22"/>
          <w:lang w:val="en-GB" w:eastAsia="en-GB"/>
        </w:rPr>
      </w:pPr>
    </w:p>
    <w:p w14:paraId="45CAC1FD" w14:textId="77777777" w:rsidR="00762B80" w:rsidRPr="00762B80" w:rsidRDefault="00762B80" w:rsidP="00762B80">
      <w:pPr>
        <w:spacing w:before="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SECTION F: Scope of Research Activity</w:t>
      </w:r>
    </w:p>
    <w:tbl>
      <w:tblPr>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762B80" w:rsidRPr="00762B80" w14:paraId="02411773" w14:textId="77777777" w:rsidTr="00106E8D">
        <w:trPr>
          <w:trHeight w:val="558"/>
        </w:trPr>
        <w:tc>
          <w:tcPr>
            <w:tcW w:w="562" w:type="dxa"/>
            <w:shd w:val="clear" w:color="auto" w:fill="F2F2F2"/>
            <w:vAlign w:val="center"/>
          </w:tcPr>
          <w:p w14:paraId="0E80D5D0"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p>
        </w:tc>
        <w:tc>
          <w:tcPr>
            <w:tcW w:w="8227" w:type="dxa"/>
            <w:shd w:val="clear" w:color="auto" w:fill="F2F2F2"/>
            <w:vAlign w:val="center"/>
          </w:tcPr>
          <w:p w14:paraId="7F974A4D"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Will the research activity include:</w:t>
            </w:r>
          </w:p>
        </w:tc>
        <w:tc>
          <w:tcPr>
            <w:tcW w:w="846" w:type="dxa"/>
            <w:shd w:val="clear" w:color="auto" w:fill="F2F2F2"/>
            <w:vAlign w:val="center"/>
          </w:tcPr>
          <w:p w14:paraId="6A0A5F96"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YES</w:t>
            </w:r>
          </w:p>
        </w:tc>
        <w:tc>
          <w:tcPr>
            <w:tcW w:w="816" w:type="dxa"/>
            <w:shd w:val="clear" w:color="auto" w:fill="F2F2F2"/>
            <w:vAlign w:val="center"/>
          </w:tcPr>
          <w:p w14:paraId="2B01E1D3"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NO</w:t>
            </w:r>
          </w:p>
        </w:tc>
      </w:tr>
      <w:tr w:rsidR="00762B80" w:rsidRPr="00762B80" w14:paraId="06E9319C" w14:textId="77777777" w:rsidTr="00106E8D">
        <w:trPr>
          <w:trHeight w:val="439"/>
        </w:trPr>
        <w:tc>
          <w:tcPr>
            <w:tcW w:w="562" w:type="dxa"/>
            <w:shd w:val="clear" w:color="auto" w:fill="F2F2F2"/>
            <w:vAlign w:val="center"/>
          </w:tcPr>
          <w:p w14:paraId="162D484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1</w:t>
            </w:r>
          </w:p>
        </w:tc>
        <w:tc>
          <w:tcPr>
            <w:tcW w:w="8227" w:type="dxa"/>
            <w:shd w:val="clear" w:color="auto" w:fill="F2F2F2"/>
            <w:vAlign w:val="center"/>
          </w:tcPr>
          <w:p w14:paraId="623BB4A6"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Use of a questionnaire or similar research instrument?</w:t>
            </w:r>
          </w:p>
        </w:tc>
        <w:tc>
          <w:tcPr>
            <w:tcW w:w="846" w:type="dxa"/>
            <w:shd w:val="clear" w:color="auto" w:fill="BFBFBF"/>
            <w:vAlign w:val="center"/>
          </w:tcPr>
          <w:p w14:paraId="278E2CC2"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16" w:type="dxa"/>
            <w:shd w:val="clear" w:color="auto" w:fill="BFBFBF"/>
            <w:vAlign w:val="center"/>
          </w:tcPr>
          <w:p w14:paraId="1457C9E6"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2059A952" w14:textId="77777777" w:rsidTr="00106E8D">
        <w:trPr>
          <w:trHeight w:val="439"/>
        </w:trPr>
        <w:tc>
          <w:tcPr>
            <w:tcW w:w="562" w:type="dxa"/>
            <w:shd w:val="clear" w:color="auto" w:fill="F2F2F2"/>
            <w:vAlign w:val="center"/>
          </w:tcPr>
          <w:p w14:paraId="3B20D1DD"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2</w:t>
            </w:r>
          </w:p>
        </w:tc>
        <w:tc>
          <w:tcPr>
            <w:tcW w:w="8227" w:type="dxa"/>
            <w:shd w:val="clear" w:color="auto" w:fill="F2F2F2"/>
            <w:vAlign w:val="center"/>
          </w:tcPr>
          <w:p w14:paraId="751FDADB"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Use of interviews?</w:t>
            </w:r>
          </w:p>
        </w:tc>
        <w:tc>
          <w:tcPr>
            <w:tcW w:w="846" w:type="dxa"/>
            <w:shd w:val="clear" w:color="auto" w:fill="BFBFBF"/>
            <w:vAlign w:val="center"/>
          </w:tcPr>
          <w:p w14:paraId="621C0003"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16" w:type="dxa"/>
            <w:shd w:val="clear" w:color="auto" w:fill="BFBFBF"/>
            <w:vAlign w:val="center"/>
          </w:tcPr>
          <w:p w14:paraId="6739680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79EAA366" w14:textId="77777777" w:rsidTr="00106E8D">
        <w:trPr>
          <w:trHeight w:val="439"/>
        </w:trPr>
        <w:tc>
          <w:tcPr>
            <w:tcW w:w="562" w:type="dxa"/>
            <w:shd w:val="clear" w:color="auto" w:fill="F2F2F2"/>
            <w:vAlign w:val="center"/>
          </w:tcPr>
          <w:p w14:paraId="2AC1662A"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3</w:t>
            </w:r>
          </w:p>
        </w:tc>
        <w:tc>
          <w:tcPr>
            <w:tcW w:w="8227" w:type="dxa"/>
            <w:shd w:val="clear" w:color="auto" w:fill="F2F2F2"/>
            <w:vAlign w:val="center"/>
          </w:tcPr>
          <w:p w14:paraId="587915A6"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Use of focus groups?</w:t>
            </w:r>
          </w:p>
        </w:tc>
        <w:tc>
          <w:tcPr>
            <w:tcW w:w="846" w:type="dxa"/>
            <w:shd w:val="clear" w:color="auto" w:fill="BFBFBF"/>
            <w:vAlign w:val="center"/>
          </w:tcPr>
          <w:p w14:paraId="38406A94"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16" w:type="dxa"/>
            <w:shd w:val="clear" w:color="auto" w:fill="BFBFBF"/>
            <w:vAlign w:val="center"/>
          </w:tcPr>
          <w:p w14:paraId="1A45917A"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400DD902" w14:textId="77777777" w:rsidTr="00106E8D">
        <w:trPr>
          <w:trHeight w:val="403"/>
        </w:trPr>
        <w:tc>
          <w:tcPr>
            <w:tcW w:w="562" w:type="dxa"/>
            <w:shd w:val="clear" w:color="auto" w:fill="F2F2F2"/>
            <w:vAlign w:val="center"/>
          </w:tcPr>
          <w:p w14:paraId="398B751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4</w:t>
            </w:r>
          </w:p>
        </w:tc>
        <w:tc>
          <w:tcPr>
            <w:tcW w:w="8227" w:type="dxa"/>
            <w:shd w:val="clear" w:color="auto" w:fill="F2F2F2"/>
            <w:vAlign w:val="center"/>
          </w:tcPr>
          <w:p w14:paraId="3617E91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Use of participant diaries? </w:t>
            </w:r>
          </w:p>
        </w:tc>
        <w:tc>
          <w:tcPr>
            <w:tcW w:w="846" w:type="dxa"/>
            <w:shd w:val="clear" w:color="auto" w:fill="BFBFBF"/>
            <w:vAlign w:val="center"/>
          </w:tcPr>
          <w:p w14:paraId="4E5518BA"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16" w:type="dxa"/>
            <w:shd w:val="clear" w:color="auto" w:fill="BFBFBF"/>
            <w:vAlign w:val="center"/>
          </w:tcPr>
          <w:p w14:paraId="31A27276"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3011C172" w14:textId="77777777" w:rsidTr="00106E8D">
        <w:trPr>
          <w:trHeight w:val="403"/>
        </w:trPr>
        <w:tc>
          <w:tcPr>
            <w:tcW w:w="562" w:type="dxa"/>
            <w:shd w:val="clear" w:color="auto" w:fill="F2F2F2"/>
            <w:vAlign w:val="center"/>
          </w:tcPr>
          <w:p w14:paraId="6E4AE7C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5</w:t>
            </w:r>
          </w:p>
        </w:tc>
        <w:tc>
          <w:tcPr>
            <w:tcW w:w="8227" w:type="dxa"/>
            <w:shd w:val="clear" w:color="auto" w:fill="F2F2F2"/>
            <w:vAlign w:val="center"/>
          </w:tcPr>
          <w:p w14:paraId="4AAADD7D"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Use of video or audio recording?</w:t>
            </w:r>
          </w:p>
        </w:tc>
        <w:tc>
          <w:tcPr>
            <w:tcW w:w="846" w:type="dxa"/>
            <w:shd w:val="clear" w:color="auto" w:fill="BFBFBF"/>
            <w:vAlign w:val="center"/>
          </w:tcPr>
          <w:p w14:paraId="17FFEBB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16" w:type="dxa"/>
            <w:shd w:val="clear" w:color="auto" w:fill="BFBFBF"/>
            <w:vAlign w:val="center"/>
          </w:tcPr>
          <w:p w14:paraId="500377A4"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6E88BED0" w14:textId="77777777" w:rsidTr="00106E8D">
        <w:trPr>
          <w:trHeight w:val="403"/>
        </w:trPr>
        <w:tc>
          <w:tcPr>
            <w:tcW w:w="562" w:type="dxa"/>
            <w:shd w:val="clear" w:color="auto" w:fill="F2F2F2"/>
            <w:vAlign w:val="center"/>
          </w:tcPr>
          <w:p w14:paraId="3436F75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6</w:t>
            </w:r>
          </w:p>
        </w:tc>
        <w:tc>
          <w:tcPr>
            <w:tcW w:w="8227" w:type="dxa"/>
            <w:shd w:val="clear" w:color="auto" w:fill="F2F2F2"/>
            <w:vAlign w:val="center"/>
          </w:tcPr>
          <w:p w14:paraId="3BBBEF5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Use of computer-generated log files?</w:t>
            </w:r>
          </w:p>
        </w:tc>
        <w:tc>
          <w:tcPr>
            <w:tcW w:w="846" w:type="dxa"/>
            <w:shd w:val="clear" w:color="auto" w:fill="BFBFBF"/>
            <w:vAlign w:val="center"/>
          </w:tcPr>
          <w:p w14:paraId="33DAC16A"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16" w:type="dxa"/>
            <w:shd w:val="clear" w:color="auto" w:fill="BFBFBF"/>
            <w:vAlign w:val="center"/>
          </w:tcPr>
          <w:p w14:paraId="6A3AD84C"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7B915FF9" w14:textId="77777777" w:rsidTr="00106E8D">
        <w:trPr>
          <w:trHeight w:val="439"/>
        </w:trPr>
        <w:tc>
          <w:tcPr>
            <w:tcW w:w="562" w:type="dxa"/>
            <w:shd w:val="clear" w:color="auto" w:fill="F2F2F2"/>
            <w:vAlign w:val="center"/>
          </w:tcPr>
          <w:p w14:paraId="0F0D1E4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7</w:t>
            </w:r>
          </w:p>
        </w:tc>
        <w:tc>
          <w:tcPr>
            <w:tcW w:w="8227" w:type="dxa"/>
            <w:shd w:val="clear" w:color="auto" w:fill="F2F2F2"/>
            <w:vAlign w:val="center"/>
          </w:tcPr>
          <w:p w14:paraId="054F9F94"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Participant observation with their knowledge?</w:t>
            </w:r>
          </w:p>
        </w:tc>
        <w:tc>
          <w:tcPr>
            <w:tcW w:w="846" w:type="dxa"/>
            <w:shd w:val="clear" w:color="auto" w:fill="BFBFBF"/>
            <w:vAlign w:val="center"/>
          </w:tcPr>
          <w:p w14:paraId="5AA9A810"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16" w:type="dxa"/>
            <w:shd w:val="clear" w:color="auto" w:fill="BFBFBF"/>
            <w:vAlign w:val="center"/>
          </w:tcPr>
          <w:p w14:paraId="39A1499A"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27F58BC6" w14:textId="77777777" w:rsidTr="00106E8D">
        <w:trPr>
          <w:trHeight w:val="403"/>
        </w:trPr>
        <w:tc>
          <w:tcPr>
            <w:tcW w:w="562" w:type="dxa"/>
            <w:shd w:val="clear" w:color="auto" w:fill="F2F2F2"/>
            <w:vAlign w:val="center"/>
          </w:tcPr>
          <w:p w14:paraId="131BDB2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8</w:t>
            </w:r>
          </w:p>
        </w:tc>
        <w:tc>
          <w:tcPr>
            <w:tcW w:w="8227" w:type="dxa"/>
            <w:shd w:val="clear" w:color="auto" w:fill="F2F2F2"/>
            <w:vAlign w:val="center"/>
          </w:tcPr>
          <w:p w14:paraId="2EB33F36"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Participant observation without their knowledge?</w:t>
            </w:r>
          </w:p>
        </w:tc>
        <w:tc>
          <w:tcPr>
            <w:tcW w:w="846" w:type="dxa"/>
            <w:shd w:val="clear" w:color="auto" w:fill="BFBFBF"/>
            <w:vAlign w:val="center"/>
          </w:tcPr>
          <w:p w14:paraId="2D8CBE81"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16" w:type="dxa"/>
            <w:shd w:val="clear" w:color="auto" w:fill="BFBFBF"/>
            <w:vAlign w:val="center"/>
          </w:tcPr>
          <w:p w14:paraId="0B752412"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1A9CCB89" w14:textId="77777777" w:rsidTr="00106E8D">
        <w:trPr>
          <w:trHeight w:val="439"/>
        </w:trPr>
        <w:tc>
          <w:tcPr>
            <w:tcW w:w="562" w:type="dxa"/>
            <w:shd w:val="clear" w:color="auto" w:fill="F2F2F2"/>
            <w:vAlign w:val="center"/>
          </w:tcPr>
          <w:p w14:paraId="11FFFE7A"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9</w:t>
            </w:r>
          </w:p>
        </w:tc>
        <w:tc>
          <w:tcPr>
            <w:tcW w:w="8227" w:type="dxa"/>
            <w:shd w:val="clear" w:color="auto" w:fill="F2F2F2"/>
            <w:vAlign w:val="center"/>
          </w:tcPr>
          <w:p w14:paraId="24D2561B"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Access to personal or confidential information without the participants’ specific consent?</w:t>
            </w:r>
          </w:p>
        </w:tc>
        <w:tc>
          <w:tcPr>
            <w:tcW w:w="846" w:type="dxa"/>
            <w:shd w:val="clear" w:color="auto" w:fill="BFBFBF"/>
            <w:vAlign w:val="center"/>
          </w:tcPr>
          <w:p w14:paraId="343DFDBC"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16" w:type="dxa"/>
            <w:shd w:val="clear" w:color="auto" w:fill="BFBFBF"/>
            <w:vAlign w:val="center"/>
          </w:tcPr>
          <w:p w14:paraId="493BEA6A"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5C0D88EE" w14:textId="77777777" w:rsidTr="00106E8D">
        <w:trPr>
          <w:trHeight w:val="403"/>
        </w:trPr>
        <w:tc>
          <w:tcPr>
            <w:tcW w:w="562" w:type="dxa"/>
            <w:shd w:val="clear" w:color="auto" w:fill="F2F2F2"/>
            <w:vAlign w:val="center"/>
          </w:tcPr>
          <w:p w14:paraId="0C39173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10</w:t>
            </w:r>
          </w:p>
        </w:tc>
        <w:tc>
          <w:tcPr>
            <w:tcW w:w="8227" w:type="dxa"/>
            <w:shd w:val="clear" w:color="auto" w:fill="F2F2F2"/>
            <w:vAlign w:val="center"/>
          </w:tcPr>
          <w:p w14:paraId="053D8283"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Administration of any questions, test stimuli, presentation that may be experienced as physically, </w:t>
            </w:r>
            <w:proofErr w:type="gramStart"/>
            <w:r w:rsidRPr="00762B80">
              <w:rPr>
                <w:rFonts w:ascii="Arial" w:eastAsia="Arial" w:hAnsi="Arial" w:cs="Arial"/>
                <w:sz w:val="22"/>
                <w:szCs w:val="22"/>
                <w:lang w:val="en-GB" w:eastAsia="en-GB"/>
              </w:rPr>
              <w:t>mentally</w:t>
            </w:r>
            <w:proofErr w:type="gramEnd"/>
            <w:r w:rsidRPr="00762B80">
              <w:rPr>
                <w:rFonts w:ascii="Arial" w:eastAsia="Arial" w:hAnsi="Arial" w:cs="Arial"/>
                <w:sz w:val="22"/>
                <w:szCs w:val="22"/>
                <w:lang w:val="en-GB" w:eastAsia="en-GB"/>
              </w:rPr>
              <w:t xml:space="preserve"> or emotionally harmful / offensive?</w:t>
            </w:r>
          </w:p>
        </w:tc>
        <w:tc>
          <w:tcPr>
            <w:tcW w:w="846" w:type="dxa"/>
            <w:shd w:val="clear" w:color="auto" w:fill="BFBFBF"/>
            <w:vAlign w:val="center"/>
          </w:tcPr>
          <w:p w14:paraId="23C49F07"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16" w:type="dxa"/>
            <w:shd w:val="clear" w:color="auto" w:fill="BFBFBF"/>
            <w:vAlign w:val="center"/>
          </w:tcPr>
          <w:p w14:paraId="4915954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26C3E94B" w14:textId="77777777" w:rsidTr="00106E8D">
        <w:trPr>
          <w:trHeight w:val="403"/>
        </w:trPr>
        <w:tc>
          <w:tcPr>
            <w:tcW w:w="562" w:type="dxa"/>
            <w:shd w:val="clear" w:color="auto" w:fill="F2F2F2"/>
            <w:vAlign w:val="center"/>
          </w:tcPr>
          <w:p w14:paraId="0E4B0A2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11</w:t>
            </w:r>
          </w:p>
        </w:tc>
        <w:tc>
          <w:tcPr>
            <w:tcW w:w="8227" w:type="dxa"/>
            <w:shd w:val="clear" w:color="auto" w:fill="F2F2F2"/>
            <w:vAlign w:val="center"/>
          </w:tcPr>
          <w:p w14:paraId="6FD0242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Performance of any acts which may cause embarrassment or affect self-esteem?</w:t>
            </w:r>
          </w:p>
        </w:tc>
        <w:tc>
          <w:tcPr>
            <w:tcW w:w="846" w:type="dxa"/>
            <w:shd w:val="clear" w:color="auto" w:fill="BFBFBF"/>
            <w:vAlign w:val="center"/>
          </w:tcPr>
          <w:p w14:paraId="1F088ED1"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16" w:type="dxa"/>
            <w:shd w:val="clear" w:color="auto" w:fill="BFBFBF"/>
            <w:vAlign w:val="center"/>
          </w:tcPr>
          <w:p w14:paraId="265BB1E2"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65DFF383" w14:textId="77777777" w:rsidTr="00106E8D">
        <w:trPr>
          <w:trHeight w:val="403"/>
        </w:trPr>
        <w:tc>
          <w:tcPr>
            <w:tcW w:w="562" w:type="dxa"/>
            <w:shd w:val="clear" w:color="auto" w:fill="F2F2F2"/>
            <w:vAlign w:val="center"/>
          </w:tcPr>
          <w:p w14:paraId="44D9B2F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12</w:t>
            </w:r>
          </w:p>
        </w:tc>
        <w:tc>
          <w:tcPr>
            <w:tcW w:w="8227" w:type="dxa"/>
            <w:shd w:val="clear" w:color="auto" w:fill="F2F2F2"/>
            <w:vAlign w:val="center"/>
          </w:tcPr>
          <w:p w14:paraId="6EB2B97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Investigation of participants involved in illegal activities?</w:t>
            </w:r>
          </w:p>
        </w:tc>
        <w:tc>
          <w:tcPr>
            <w:tcW w:w="846" w:type="dxa"/>
            <w:shd w:val="clear" w:color="auto" w:fill="BFBFBF"/>
            <w:vAlign w:val="center"/>
          </w:tcPr>
          <w:p w14:paraId="5981017C"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16" w:type="dxa"/>
            <w:shd w:val="clear" w:color="auto" w:fill="BFBFBF"/>
            <w:vAlign w:val="center"/>
          </w:tcPr>
          <w:p w14:paraId="4522DF5E"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03E38994" w14:textId="77777777" w:rsidTr="00106E8D">
        <w:trPr>
          <w:trHeight w:val="403"/>
        </w:trPr>
        <w:tc>
          <w:tcPr>
            <w:tcW w:w="562" w:type="dxa"/>
            <w:shd w:val="clear" w:color="auto" w:fill="F2F2F2"/>
            <w:vAlign w:val="center"/>
          </w:tcPr>
          <w:p w14:paraId="5B8DC4AD"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13</w:t>
            </w:r>
          </w:p>
        </w:tc>
        <w:tc>
          <w:tcPr>
            <w:tcW w:w="8227" w:type="dxa"/>
            <w:shd w:val="clear" w:color="auto" w:fill="F2F2F2"/>
            <w:vAlign w:val="center"/>
          </w:tcPr>
          <w:p w14:paraId="68BF03C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Use of procedures that involve deception?</w:t>
            </w:r>
          </w:p>
        </w:tc>
        <w:tc>
          <w:tcPr>
            <w:tcW w:w="846" w:type="dxa"/>
            <w:shd w:val="clear" w:color="auto" w:fill="BFBFBF"/>
            <w:vAlign w:val="center"/>
          </w:tcPr>
          <w:p w14:paraId="02FFD3F7"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16" w:type="dxa"/>
            <w:shd w:val="clear" w:color="auto" w:fill="BFBFBF"/>
            <w:vAlign w:val="center"/>
          </w:tcPr>
          <w:p w14:paraId="2B735DD5"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5FA5D0EE" w14:textId="77777777" w:rsidTr="00106E8D">
        <w:trPr>
          <w:trHeight w:val="403"/>
        </w:trPr>
        <w:tc>
          <w:tcPr>
            <w:tcW w:w="562" w:type="dxa"/>
            <w:shd w:val="clear" w:color="auto" w:fill="F2F2F2"/>
            <w:vAlign w:val="center"/>
          </w:tcPr>
          <w:p w14:paraId="4B21AB0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14</w:t>
            </w:r>
          </w:p>
        </w:tc>
        <w:tc>
          <w:tcPr>
            <w:tcW w:w="8227" w:type="dxa"/>
            <w:shd w:val="clear" w:color="auto" w:fill="F2F2F2"/>
            <w:vAlign w:val="center"/>
          </w:tcPr>
          <w:p w14:paraId="65AB61EB"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Administration of any substance, </w:t>
            </w:r>
            <w:proofErr w:type="gramStart"/>
            <w:r w:rsidRPr="00762B80">
              <w:rPr>
                <w:rFonts w:ascii="Arial" w:eastAsia="Arial" w:hAnsi="Arial" w:cs="Arial"/>
                <w:sz w:val="22"/>
                <w:szCs w:val="22"/>
                <w:lang w:val="en-GB" w:eastAsia="en-GB"/>
              </w:rPr>
              <w:t>agent</w:t>
            </w:r>
            <w:proofErr w:type="gramEnd"/>
            <w:r w:rsidRPr="00762B80">
              <w:rPr>
                <w:rFonts w:ascii="Arial" w:eastAsia="Arial" w:hAnsi="Arial" w:cs="Arial"/>
                <w:sz w:val="22"/>
                <w:szCs w:val="22"/>
                <w:lang w:val="en-GB" w:eastAsia="en-GB"/>
              </w:rPr>
              <w:t xml:space="preserve"> or placebo?</w:t>
            </w:r>
          </w:p>
        </w:tc>
        <w:tc>
          <w:tcPr>
            <w:tcW w:w="846" w:type="dxa"/>
            <w:shd w:val="clear" w:color="auto" w:fill="BFBFBF"/>
            <w:vAlign w:val="center"/>
          </w:tcPr>
          <w:p w14:paraId="7AD8528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16" w:type="dxa"/>
            <w:shd w:val="clear" w:color="auto" w:fill="BFBFBF"/>
            <w:vAlign w:val="center"/>
          </w:tcPr>
          <w:p w14:paraId="57E3F7C9"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5EA4D944" w14:textId="77777777" w:rsidTr="00106E8D">
        <w:trPr>
          <w:trHeight w:val="403"/>
        </w:trPr>
        <w:tc>
          <w:tcPr>
            <w:tcW w:w="562" w:type="dxa"/>
            <w:shd w:val="clear" w:color="auto" w:fill="F2F2F2"/>
            <w:vAlign w:val="center"/>
          </w:tcPr>
          <w:p w14:paraId="774D1E6A"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15</w:t>
            </w:r>
          </w:p>
        </w:tc>
        <w:tc>
          <w:tcPr>
            <w:tcW w:w="8227" w:type="dxa"/>
            <w:shd w:val="clear" w:color="auto" w:fill="F2F2F2"/>
            <w:vAlign w:val="center"/>
          </w:tcPr>
          <w:p w14:paraId="6494AE2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Working with live vertebrate animals?</w:t>
            </w:r>
          </w:p>
        </w:tc>
        <w:tc>
          <w:tcPr>
            <w:tcW w:w="846" w:type="dxa"/>
            <w:shd w:val="clear" w:color="auto" w:fill="BFBFBF"/>
            <w:vAlign w:val="center"/>
          </w:tcPr>
          <w:p w14:paraId="36EB2DA5"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16" w:type="dxa"/>
            <w:shd w:val="clear" w:color="auto" w:fill="BFBFBF"/>
            <w:vAlign w:val="center"/>
          </w:tcPr>
          <w:p w14:paraId="7742F458"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08042288" w14:textId="77777777" w:rsidTr="00106E8D">
        <w:trPr>
          <w:trHeight w:val="403"/>
        </w:trPr>
        <w:tc>
          <w:tcPr>
            <w:tcW w:w="562" w:type="dxa"/>
            <w:shd w:val="clear" w:color="auto" w:fill="F2F2F2"/>
            <w:vAlign w:val="center"/>
          </w:tcPr>
          <w:p w14:paraId="752FE4E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16</w:t>
            </w:r>
          </w:p>
        </w:tc>
        <w:tc>
          <w:tcPr>
            <w:tcW w:w="8227" w:type="dxa"/>
            <w:shd w:val="clear" w:color="auto" w:fill="F2F2F2"/>
            <w:vAlign w:val="center"/>
          </w:tcPr>
          <w:p w14:paraId="496E9FDB"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Procedures that may have a negative impact on the environment?</w:t>
            </w:r>
          </w:p>
        </w:tc>
        <w:tc>
          <w:tcPr>
            <w:tcW w:w="846" w:type="dxa"/>
            <w:shd w:val="clear" w:color="auto" w:fill="BFBFBF"/>
            <w:vAlign w:val="center"/>
          </w:tcPr>
          <w:p w14:paraId="33F7784A"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16" w:type="dxa"/>
            <w:shd w:val="clear" w:color="auto" w:fill="BFBFBF"/>
            <w:vAlign w:val="center"/>
          </w:tcPr>
          <w:p w14:paraId="37CE7FA8"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3562DFB3" w14:textId="77777777" w:rsidTr="00106E8D">
        <w:trPr>
          <w:trHeight w:val="403"/>
        </w:trPr>
        <w:tc>
          <w:tcPr>
            <w:tcW w:w="562" w:type="dxa"/>
            <w:shd w:val="clear" w:color="auto" w:fill="F2F2F2"/>
            <w:vAlign w:val="center"/>
          </w:tcPr>
          <w:p w14:paraId="21AD6E5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17</w:t>
            </w:r>
          </w:p>
        </w:tc>
        <w:tc>
          <w:tcPr>
            <w:tcW w:w="8227" w:type="dxa"/>
            <w:shd w:val="clear" w:color="auto" w:fill="F2F2F2"/>
            <w:vAlign w:val="center"/>
          </w:tcPr>
          <w:p w14:paraId="156F86A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Other primary data collection methods. Please indicate the type of data collection method(s) below.</w:t>
            </w:r>
          </w:p>
        </w:tc>
        <w:tc>
          <w:tcPr>
            <w:tcW w:w="846" w:type="dxa"/>
            <w:vMerge w:val="restart"/>
            <w:shd w:val="clear" w:color="auto" w:fill="BFBFBF"/>
            <w:vAlign w:val="center"/>
          </w:tcPr>
          <w:p w14:paraId="728E9115"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16" w:type="dxa"/>
            <w:vMerge w:val="restart"/>
            <w:shd w:val="clear" w:color="auto" w:fill="BFBFBF"/>
            <w:vAlign w:val="center"/>
          </w:tcPr>
          <w:p w14:paraId="6260C498"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1BB1B083" w14:textId="77777777" w:rsidTr="00106E8D">
        <w:trPr>
          <w:trHeight w:val="403"/>
        </w:trPr>
        <w:tc>
          <w:tcPr>
            <w:tcW w:w="562" w:type="dxa"/>
            <w:vAlign w:val="center"/>
          </w:tcPr>
          <w:p w14:paraId="2D2C9FC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c>
          <w:tcPr>
            <w:tcW w:w="8227" w:type="dxa"/>
            <w:shd w:val="clear" w:color="auto" w:fill="auto"/>
            <w:vAlign w:val="center"/>
          </w:tcPr>
          <w:p w14:paraId="23F9A521"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Details of any other primary data collection method:</w:t>
            </w:r>
          </w:p>
          <w:p w14:paraId="3B4099B0" w14:textId="77777777" w:rsidR="00762B80" w:rsidRPr="00762B80" w:rsidRDefault="00762B80" w:rsidP="00762B80">
            <w:pPr>
              <w:spacing w:before="0" w:after="0" w:line="240" w:lineRule="auto"/>
              <w:jc w:val="left"/>
              <w:rPr>
                <w:rFonts w:ascii="Arial" w:eastAsia="Arial" w:hAnsi="Arial" w:cs="Arial"/>
                <w:sz w:val="20"/>
                <w:szCs w:val="20"/>
                <w:lang w:val="en-GB" w:eastAsia="en-GB"/>
              </w:rPr>
            </w:pPr>
          </w:p>
          <w:p w14:paraId="3854BF58" w14:textId="77777777" w:rsidR="00762B80" w:rsidRPr="00762B80" w:rsidRDefault="00762B80" w:rsidP="00762B80">
            <w:pPr>
              <w:spacing w:before="0" w:after="0" w:line="240" w:lineRule="auto"/>
              <w:jc w:val="left"/>
              <w:rPr>
                <w:rFonts w:ascii="Arial" w:eastAsia="Arial" w:hAnsi="Arial" w:cs="Arial"/>
                <w:sz w:val="20"/>
                <w:szCs w:val="20"/>
                <w:lang w:val="en-GB" w:eastAsia="en-GB"/>
              </w:rPr>
            </w:pPr>
          </w:p>
          <w:p w14:paraId="263D549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19E39CA5"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18"/>
                <w:szCs w:val="18"/>
                <w:lang w:val="en-GB" w:eastAsia="en-GB"/>
              </w:rPr>
              <w:t>(this box should expand as you type)</w:t>
            </w:r>
          </w:p>
        </w:tc>
        <w:tc>
          <w:tcPr>
            <w:tcW w:w="846" w:type="dxa"/>
            <w:vMerge/>
            <w:shd w:val="clear" w:color="auto" w:fill="BFBFBF"/>
            <w:vAlign w:val="center"/>
          </w:tcPr>
          <w:p w14:paraId="4BFD33B7" w14:textId="77777777" w:rsidR="00762B80" w:rsidRPr="00762B80" w:rsidRDefault="00762B80" w:rsidP="00762B80">
            <w:pPr>
              <w:widowControl w:val="0"/>
              <w:pBdr>
                <w:top w:val="nil"/>
                <w:left w:val="nil"/>
                <w:bottom w:val="nil"/>
                <w:right w:val="nil"/>
                <w:between w:val="nil"/>
              </w:pBdr>
              <w:spacing w:before="0" w:after="0" w:line="276" w:lineRule="auto"/>
              <w:jc w:val="left"/>
              <w:rPr>
                <w:rFonts w:ascii="Arial" w:eastAsia="Arial" w:hAnsi="Arial" w:cs="Arial"/>
                <w:sz w:val="22"/>
                <w:szCs w:val="22"/>
                <w:lang w:val="en-GB" w:eastAsia="en-GB"/>
              </w:rPr>
            </w:pPr>
          </w:p>
        </w:tc>
        <w:tc>
          <w:tcPr>
            <w:tcW w:w="816" w:type="dxa"/>
            <w:vMerge/>
            <w:shd w:val="clear" w:color="auto" w:fill="BFBFBF"/>
            <w:vAlign w:val="center"/>
          </w:tcPr>
          <w:p w14:paraId="4BB5E226" w14:textId="77777777" w:rsidR="00762B80" w:rsidRPr="00762B80" w:rsidRDefault="00762B80" w:rsidP="00762B80">
            <w:pPr>
              <w:widowControl w:val="0"/>
              <w:pBdr>
                <w:top w:val="nil"/>
                <w:left w:val="nil"/>
                <w:bottom w:val="nil"/>
                <w:right w:val="nil"/>
                <w:between w:val="nil"/>
              </w:pBdr>
              <w:spacing w:before="0" w:after="0" w:line="276" w:lineRule="auto"/>
              <w:jc w:val="left"/>
              <w:rPr>
                <w:rFonts w:ascii="Arial" w:eastAsia="Arial" w:hAnsi="Arial" w:cs="Arial"/>
                <w:sz w:val="22"/>
                <w:szCs w:val="22"/>
                <w:lang w:val="en-GB" w:eastAsia="en-GB"/>
              </w:rPr>
            </w:pPr>
          </w:p>
        </w:tc>
      </w:tr>
    </w:tbl>
    <w:p w14:paraId="0ACD49DD" w14:textId="77777777" w:rsidR="00762B80" w:rsidRPr="00762B80" w:rsidRDefault="00762B80" w:rsidP="00762B80">
      <w:pPr>
        <w:spacing w:before="0" w:after="0" w:line="240" w:lineRule="auto"/>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If NO to every question, then the research activity is (ethically) low risk and </w:t>
      </w:r>
      <w:r w:rsidRPr="00762B80">
        <w:rPr>
          <w:rFonts w:ascii="Arial" w:eastAsia="Arial" w:hAnsi="Arial" w:cs="Arial"/>
          <w:b/>
          <w:sz w:val="22"/>
          <w:szCs w:val="22"/>
          <w:lang w:val="en-GB" w:eastAsia="en-GB"/>
        </w:rPr>
        <w:t>may</w:t>
      </w:r>
      <w:r w:rsidRPr="00762B80">
        <w:rPr>
          <w:rFonts w:ascii="Arial" w:eastAsia="Arial" w:hAnsi="Arial" w:cs="Arial"/>
          <w:sz w:val="22"/>
          <w:szCs w:val="22"/>
          <w:lang w:val="en-GB" w:eastAsia="en-GB"/>
        </w:rPr>
        <w:t xml:space="preserve"> be exempt from </w:t>
      </w:r>
      <w:r w:rsidRPr="00762B80">
        <w:rPr>
          <w:rFonts w:ascii="Arial" w:eastAsia="Arial" w:hAnsi="Arial" w:cs="Arial"/>
          <w:b/>
          <w:sz w:val="22"/>
          <w:szCs w:val="22"/>
          <w:lang w:val="en-GB" w:eastAsia="en-GB"/>
        </w:rPr>
        <w:t>some</w:t>
      </w:r>
      <w:r w:rsidRPr="00762B80">
        <w:rPr>
          <w:rFonts w:ascii="Arial" w:eastAsia="Arial" w:hAnsi="Arial" w:cs="Arial"/>
          <w:sz w:val="22"/>
          <w:szCs w:val="22"/>
          <w:lang w:val="en-GB" w:eastAsia="en-GB"/>
        </w:rPr>
        <w:t xml:space="preserve"> of the following sections (please refer to Guidance Notes).</w:t>
      </w:r>
    </w:p>
    <w:p w14:paraId="00976693"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4B46CD3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If YES to any question, then no research activity should be undertaken until full ethical approval has been obtained. </w:t>
      </w:r>
    </w:p>
    <w:p w14:paraId="763BE9E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73896BA7" w14:textId="77777777" w:rsidR="00762B80" w:rsidRPr="00762B80" w:rsidRDefault="00762B80" w:rsidP="00762B80">
      <w:pPr>
        <w:spacing w:before="0" w:line="240" w:lineRule="auto"/>
        <w:rPr>
          <w:rFonts w:ascii="Arial" w:eastAsia="Arial" w:hAnsi="Arial" w:cs="Arial"/>
          <w:b/>
          <w:sz w:val="22"/>
          <w:szCs w:val="22"/>
          <w:lang w:val="en-GB" w:eastAsia="en-GB"/>
        </w:rPr>
      </w:pPr>
      <w:r w:rsidRPr="00762B80">
        <w:rPr>
          <w:rFonts w:ascii="Arial" w:eastAsia="Arial" w:hAnsi="Arial" w:cs="Arial"/>
          <w:b/>
          <w:sz w:val="22"/>
          <w:szCs w:val="22"/>
          <w:lang w:val="en-GB" w:eastAsia="en-GB"/>
        </w:rPr>
        <w:t>SECTION G: Intended Participants</w:t>
      </w:r>
    </w:p>
    <w:p w14:paraId="79F3E7F7" w14:textId="77777777" w:rsidR="00762B80" w:rsidRPr="00762B80" w:rsidRDefault="00762B80" w:rsidP="00762B80">
      <w:pPr>
        <w:spacing w:before="0" w:after="0" w:line="240" w:lineRule="auto"/>
        <w:jc w:val="left"/>
        <w:rPr>
          <w:rFonts w:ascii="Arial" w:eastAsia="Arial" w:hAnsi="Arial" w:cs="Arial"/>
          <w:lang w:val="en-GB" w:eastAsia="en-GB"/>
        </w:rPr>
      </w:pPr>
      <w:r w:rsidRPr="00762B80">
        <w:rPr>
          <w:rFonts w:ascii="Arial" w:eastAsia="Arial" w:hAnsi="Arial" w:cs="Arial"/>
          <w:lang w:val="en-GB" w:eastAsia="en-GB"/>
        </w:rPr>
        <w:t>If there are no participants then do not complete this section, but go directly to section H.</w:t>
      </w:r>
    </w:p>
    <w:p w14:paraId="1D16EA24" w14:textId="77777777" w:rsidR="00762B80" w:rsidRPr="00762B80" w:rsidRDefault="00762B80" w:rsidP="00762B80">
      <w:pPr>
        <w:spacing w:before="0" w:after="0" w:line="240" w:lineRule="auto"/>
        <w:jc w:val="left"/>
        <w:rPr>
          <w:rFonts w:ascii="Arial" w:eastAsia="Arial" w:hAnsi="Arial" w:cs="Arial"/>
          <w:lang w:val="en-GB" w:eastAsia="en-GB"/>
        </w:rPr>
      </w:pPr>
    </w:p>
    <w:tbl>
      <w:tblPr>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762B80" w:rsidRPr="00762B80" w14:paraId="49835D4A" w14:textId="77777777" w:rsidTr="00106E8D">
        <w:tc>
          <w:tcPr>
            <w:tcW w:w="562" w:type="dxa"/>
            <w:shd w:val="clear" w:color="auto" w:fill="F2F2F2"/>
            <w:vAlign w:val="center"/>
          </w:tcPr>
          <w:p w14:paraId="132120DA"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p>
        </w:tc>
        <w:tc>
          <w:tcPr>
            <w:tcW w:w="8217" w:type="dxa"/>
            <w:shd w:val="clear" w:color="auto" w:fill="F2F2F2"/>
          </w:tcPr>
          <w:p w14:paraId="78F60064" w14:textId="77777777" w:rsidR="00762B80" w:rsidRPr="00762B80" w:rsidRDefault="00762B80" w:rsidP="00762B80">
            <w:pPr>
              <w:spacing w:before="0" w:after="0" w:line="240" w:lineRule="auto"/>
              <w:rPr>
                <w:rFonts w:ascii="Arial" w:eastAsia="Arial" w:hAnsi="Arial" w:cs="Arial"/>
                <w:b/>
                <w:sz w:val="22"/>
                <w:szCs w:val="22"/>
                <w:lang w:val="en-GB" w:eastAsia="en-GB"/>
              </w:rPr>
            </w:pPr>
            <w:r w:rsidRPr="00762B80">
              <w:rPr>
                <w:rFonts w:ascii="Arial" w:eastAsia="Arial" w:hAnsi="Arial" w:cs="Arial"/>
                <w:b/>
                <w:sz w:val="22"/>
                <w:szCs w:val="22"/>
                <w:lang w:val="en-GB" w:eastAsia="en-GB"/>
              </w:rPr>
              <w:t>Who are the intended participants:</w:t>
            </w:r>
          </w:p>
        </w:tc>
        <w:tc>
          <w:tcPr>
            <w:tcW w:w="850" w:type="dxa"/>
            <w:shd w:val="clear" w:color="auto" w:fill="F2F2F2"/>
          </w:tcPr>
          <w:p w14:paraId="1079FB2F"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p>
          <w:p w14:paraId="32A6017B"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YES</w:t>
            </w:r>
          </w:p>
        </w:tc>
        <w:tc>
          <w:tcPr>
            <w:tcW w:w="822" w:type="dxa"/>
            <w:shd w:val="clear" w:color="auto" w:fill="F2F2F2"/>
          </w:tcPr>
          <w:p w14:paraId="2593A97F"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p>
          <w:p w14:paraId="2CDA3080"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NO</w:t>
            </w:r>
          </w:p>
        </w:tc>
      </w:tr>
      <w:tr w:rsidR="00762B80" w:rsidRPr="00762B80" w14:paraId="425FE853" w14:textId="77777777" w:rsidTr="00106E8D">
        <w:trPr>
          <w:trHeight w:val="439"/>
        </w:trPr>
        <w:tc>
          <w:tcPr>
            <w:tcW w:w="562" w:type="dxa"/>
            <w:shd w:val="clear" w:color="auto" w:fill="F2F2F2"/>
            <w:vAlign w:val="center"/>
          </w:tcPr>
          <w:p w14:paraId="4F9EC1F7"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w:t>
            </w:r>
          </w:p>
        </w:tc>
        <w:tc>
          <w:tcPr>
            <w:tcW w:w="8217" w:type="dxa"/>
            <w:shd w:val="clear" w:color="auto" w:fill="F2F2F2"/>
            <w:vAlign w:val="center"/>
          </w:tcPr>
          <w:p w14:paraId="1883F1A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Students or staff at the University?</w:t>
            </w:r>
          </w:p>
        </w:tc>
        <w:tc>
          <w:tcPr>
            <w:tcW w:w="850" w:type="dxa"/>
            <w:shd w:val="clear" w:color="auto" w:fill="BFBFBF"/>
            <w:vAlign w:val="center"/>
          </w:tcPr>
          <w:p w14:paraId="18DA741A"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22" w:type="dxa"/>
            <w:shd w:val="clear" w:color="auto" w:fill="BFBFBF"/>
            <w:vAlign w:val="center"/>
          </w:tcPr>
          <w:p w14:paraId="0FA4DA85"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1A502232" w14:textId="77777777" w:rsidTr="00106E8D">
        <w:trPr>
          <w:trHeight w:val="403"/>
        </w:trPr>
        <w:tc>
          <w:tcPr>
            <w:tcW w:w="562" w:type="dxa"/>
            <w:shd w:val="clear" w:color="auto" w:fill="F2F2F2"/>
            <w:vAlign w:val="center"/>
          </w:tcPr>
          <w:p w14:paraId="746080FB"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2</w:t>
            </w:r>
          </w:p>
        </w:tc>
        <w:tc>
          <w:tcPr>
            <w:tcW w:w="8217" w:type="dxa"/>
            <w:shd w:val="clear" w:color="auto" w:fill="F2F2F2"/>
            <w:vAlign w:val="center"/>
          </w:tcPr>
          <w:p w14:paraId="35410C4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Adults (over the age of 18 and competent to give consent)?</w:t>
            </w:r>
          </w:p>
        </w:tc>
        <w:tc>
          <w:tcPr>
            <w:tcW w:w="850" w:type="dxa"/>
            <w:shd w:val="clear" w:color="auto" w:fill="BFBFBF"/>
            <w:vAlign w:val="center"/>
          </w:tcPr>
          <w:p w14:paraId="1B81CE33"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22" w:type="dxa"/>
            <w:shd w:val="clear" w:color="auto" w:fill="BFBFBF"/>
            <w:vAlign w:val="center"/>
          </w:tcPr>
          <w:p w14:paraId="5DD04767"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2987CAB5" w14:textId="77777777" w:rsidTr="00106E8D">
        <w:trPr>
          <w:trHeight w:val="439"/>
        </w:trPr>
        <w:tc>
          <w:tcPr>
            <w:tcW w:w="562" w:type="dxa"/>
            <w:shd w:val="clear" w:color="auto" w:fill="F2F2F2"/>
            <w:vAlign w:val="center"/>
          </w:tcPr>
          <w:p w14:paraId="0F3CA199"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3</w:t>
            </w:r>
          </w:p>
        </w:tc>
        <w:tc>
          <w:tcPr>
            <w:tcW w:w="8217" w:type="dxa"/>
            <w:shd w:val="clear" w:color="auto" w:fill="F2F2F2"/>
            <w:vAlign w:val="center"/>
          </w:tcPr>
          <w:p w14:paraId="24101E5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Vulnerable adults?</w:t>
            </w:r>
          </w:p>
        </w:tc>
        <w:tc>
          <w:tcPr>
            <w:tcW w:w="850" w:type="dxa"/>
            <w:shd w:val="clear" w:color="auto" w:fill="BFBFBF"/>
            <w:vAlign w:val="center"/>
          </w:tcPr>
          <w:p w14:paraId="1969769B"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22" w:type="dxa"/>
            <w:shd w:val="clear" w:color="auto" w:fill="BFBFBF"/>
            <w:vAlign w:val="center"/>
          </w:tcPr>
          <w:p w14:paraId="7DF7E136"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5B37CAEB" w14:textId="77777777" w:rsidTr="00106E8D">
        <w:trPr>
          <w:trHeight w:val="403"/>
        </w:trPr>
        <w:tc>
          <w:tcPr>
            <w:tcW w:w="562" w:type="dxa"/>
            <w:shd w:val="clear" w:color="auto" w:fill="F2F2F2"/>
            <w:vAlign w:val="center"/>
          </w:tcPr>
          <w:p w14:paraId="59783F6B"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4</w:t>
            </w:r>
          </w:p>
        </w:tc>
        <w:tc>
          <w:tcPr>
            <w:tcW w:w="8217" w:type="dxa"/>
            <w:shd w:val="clear" w:color="auto" w:fill="F2F2F2"/>
            <w:vAlign w:val="center"/>
          </w:tcPr>
          <w:p w14:paraId="7525D884"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Children and Young People under the age of 18? (Consent from Parent, Carer or Guardian will be required)</w:t>
            </w:r>
          </w:p>
        </w:tc>
        <w:tc>
          <w:tcPr>
            <w:tcW w:w="850" w:type="dxa"/>
            <w:shd w:val="clear" w:color="auto" w:fill="BFBFBF"/>
            <w:vAlign w:val="center"/>
          </w:tcPr>
          <w:p w14:paraId="47F02854"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22" w:type="dxa"/>
            <w:shd w:val="clear" w:color="auto" w:fill="BFBFBF"/>
            <w:vAlign w:val="center"/>
          </w:tcPr>
          <w:p w14:paraId="6347F967"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1E0DBB4C" w14:textId="77777777" w:rsidTr="00106E8D">
        <w:trPr>
          <w:trHeight w:val="403"/>
        </w:trPr>
        <w:tc>
          <w:tcPr>
            <w:tcW w:w="562" w:type="dxa"/>
            <w:shd w:val="clear" w:color="auto" w:fill="F2F2F2"/>
            <w:vAlign w:val="center"/>
          </w:tcPr>
          <w:p w14:paraId="067085CC"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5</w:t>
            </w:r>
          </w:p>
        </w:tc>
        <w:tc>
          <w:tcPr>
            <w:tcW w:w="8217" w:type="dxa"/>
            <w:shd w:val="clear" w:color="auto" w:fill="F2F2F2"/>
            <w:vAlign w:val="center"/>
          </w:tcPr>
          <w:p w14:paraId="25C9903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Prisoners?</w:t>
            </w:r>
          </w:p>
        </w:tc>
        <w:tc>
          <w:tcPr>
            <w:tcW w:w="850" w:type="dxa"/>
            <w:shd w:val="clear" w:color="auto" w:fill="BFBFBF"/>
            <w:vAlign w:val="center"/>
          </w:tcPr>
          <w:p w14:paraId="40AE7528"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22" w:type="dxa"/>
            <w:shd w:val="clear" w:color="auto" w:fill="BFBFBF"/>
            <w:vAlign w:val="center"/>
          </w:tcPr>
          <w:p w14:paraId="7FD15DF0"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3CCF9350" w14:textId="77777777" w:rsidTr="00106E8D">
        <w:trPr>
          <w:trHeight w:val="439"/>
        </w:trPr>
        <w:tc>
          <w:tcPr>
            <w:tcW w:w="562" w:type="dxa"/>
            <w:shd w:val="clear" w:color="auto" w:fill="F2F2F2"/>
            <w:vAlign w:val="center"/>
          </w:tcPr>
          <w:p w14:paraId="0FD716DF"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6</w:t>
            </w:r>
          </w:p>
        </w:tc>
        <w:tc>
          <w:tcPr>
            <w:tcW w:w="8217" w:type="dxa"/>
            <w:shd w:val="clear" w:color="auto" w:fill="F2F2F2"/>
            <w:vAlign w:val="center"/>
          </w:tcPr>
          <w:p w14:paraId="49952EB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Young offenders?</w:t>
            </w:r>
          </w:p>
        </w:tc>
        <w:tc>
          <w:tcPr>
            <w:tcW w:w="850" w:type="dxa"/>
            <w:shd w:val="clear" w:color="auto" w:fill="BFBFBF"/>
            <w:vAlign w:val="center"/>
          </w:tcPr>
          <w:p w14:paraId="7B2D39A7"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22" w:type="dxa"/>
            <w:shd w:val="clear" w:color="auto" w:fill="BFBFBF"/>
            <w:vAlign w:val="center"/>
          </w:tcPr>
          <w:p w14:paraId="1109B774"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32F0C035" w14:textId="77777777" w:rsidTr="00106E8D">
        <w:trPr>
          <w:trHeight w:val="403"/>
        </w:trPr>
        <w:tc>
          <w:tcPr>
            <w:tcW w:w="562" w:type="dxa"/>
            <w:shd w:val="clear" w:color="auto" w:fill="F2F2F2"/>
            <w:vAlign w:val="center"/>
          </w:tcPr>
          <w:p w14:paraId="02534A6B"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7</w:t>
            </w:r>
          </w:p>
        </w:tc>
        <w:tc>
          <w:tcPr>
            <w:tcW w:w="8217" w:type="dxa"/>
            <w:shd w:val="clear" w:color="auto" w:fill="F2F2F2"/>
            <w:vAlign w:val="center"/>
          </w:tcPr>
          <w:p w14:paraId="505AA2F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Those who could be considered to have a particularly dependent relationship with the investigator or a gatekeeper?</w:t>
            </w:r>
          </w:p>
        </w:tc>
        <w:tc>
          <w:tcPr>
            <w:tcW w:w="850" w:type="dxa"/>
            <w:shd w:val="clear" w:color="auto" w:fill="BFBFBF"/>
            <w:vAlign w:val="center"/>
          </w:tcPr>
          <w:p w14:paraId="402BC5F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22" w:type="dxa"/>
            <w:shd w:val="clear" w:color="auto" w:fill="BFBFBF"/>
            <w:vAlign w:val="center"/>
          </w:tcPr>
          <w:p w14:paraId="6A5751F9"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40F68948" w14:textId="77777777" w:rsidTr="00106E8D">
        <w:trPr>
          <w:trHeight w:val="403"/>
        </w:trPr>
        <w:tc>
          <w:tcPr>
            <w:tcW w:w="562" w:type="dxa"/>
            <w:shd w:val="clear" w:color="auto" w:fill="F2F2F2"/>
            <w:vAlign w:val="center"/>
          </w:tcPr>
          <w:p w14:paraId="590A89AB"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8</w:t>
            </w:r>
          </w:p>
        </w:tc>
        <w:tc>
          <w:tcPr>
            <w:tcW w:w="8217" w:type="dxa"/>
            <w:shd w:val="clear" w:color="auto" w:fill="F2F2F2"/>
            <w:vAlign w:val="center"/>
          </w:tcPr>
          <w:p w14:paraId="04504BDA"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People engaged in illegal activities?</w:t>
            </w:r>
          </w:p>
        </w:tc>
        <w:tc>
          <w:tcPr>
            <w:tcW w:w="850" w:type="dxa"/>
            <w:shd w:val="clear" w:color="auto" w:fill="BFBFBF"/>
            <w:vAlign w:val="center"/>
          </w:tcPr>
          <w:p w14:paraId="177A9ECC"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22" w:type="dxa"/>
            <w:shd w:val="clear" w:color="auto" w:fill="BFBFBF"/>
            <w:vAlign w:val="center"/>
          </w:tcPr>
          <w:p w14:paraId="562ABF37"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396E8490" w14:textId="77777777" w:rsidTr="00106E8D">
        <w:trPr>
          <w:trHeight w:val="403"/>
        </w:trPr>
        <w:tc>
          <w:tcPr>
            <w:tcW w:w="562" w:type="dxa"/>
            <w:shd w:val="clear" w:color="auto" w:fill="F2F2F2"/>
            <w:vAlign w:val="center"/>
          </w:tcPr>
          <w:p w14:paraId="4CFD6300"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9</w:t>
            </w:r>
          </w:p>
        </w:tc>
        <w:tc>
          <w:tcPr>
            <w:tcW w:w="8217" w:type="dxa"/>
            <w:shd w:val="clear" w:color="auto" w:fill="F2F2F2"/>
            <w:vAlign w:val="center"/>
          </w:tcPr>
          <w:p w14:paraId="2FCBDAA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Others. Please indicate the participants below, and specifically any group who may be unable to give consent.</w:t>
            </w:r>
          </w:p>
          <w:p w14:paraId="3A9028D6"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c>
          <w:tcPr>
            <w:tcW w:w="850" w:type="dxa"/>
            <w:vMerge w:val="restart"/>
            <w:shd w:val="clear" w:color="auto" w:fill="BFBFBF"/>
            <w:vAlign w:val="center"/>
          </w:tcPr>
          <w:p w14:paraId="477B705C"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22" w:type="dxa"/>
            <w:vMerge w:val="restart"/>
            <w:shd w:val="clear" w:color="auto" w:fill="BFBFBF"/>
            <w:vAlign w:val="center"/>
          </w:tcPr>
          <w:p w14:paraId="6592525C"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76518CFA" w14:textId="77777777" w:rsidTr="00106E8D">
        <w:trPr>
          <w:trHeight w:val="403"/>
        </w:trPr>
        <w:tc>
          <w:tcPr>
            <w:tcW w:w="562" w:type="dxa"/>
            <w:vAlign w:val="center"/>
          </w:tcPr>
          <w:p w14:paraId="5FE06CCA"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8217" w:type="dxa"/>
            <w:shd w:val="clear" w:color="auto" w:fill="auto"/>
            <w:vAlign w:val="center"/>
          </w:tcPr>
          <w:p w14:paraId="3FBA717A"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Details of any other participant groups:</w:t>
            </w:r>
          </w:p>
          <w:p w14:paraId="6EA024F7" w14:textId="77777777" w:rsidR="00762B80" w:rsidRPr="00762B80" w:rsidRDefault="00762B80" w:rsidP="00762B80">
            <w:pPr>
              <w:spacing w:before="0" w:after="0" w:line="240" w:lineRule="auto"/>
              <w:jc w:val="left"/>
              <w:rPr>
                <w:rFonts w:ascii="Arial" w:eastAsia="Arial" w:hAnsi="Arial" w:cs="Arial"/>
                <w:sz w:val="20"/>
                <w:szCs w:val="20"/>
                <w:lang w:val="en-GB" w:eastAsia="en-GB"/>
              </w:rPr>
            </w:pPr>
          </w:p>
          <w:p w14:paraId="10B71B28" w14:textId="77777777" w:rsidR="00762B80" w:rsidRPr="00762B80" w:rsidRDefault="00762B80" w:rsidP="00762B80">
            <w:pPr>
              <w:spacing w:before="0" w:after="0" w:line="240" w:lineRule="auto"/>
              <w:jc w:val="left"/>
              <w:rPr>
                <w:rFonts w:ascii="Arial" w:eastAsia="Arial" w:hAnsi="Arial" w:cs="Arial"/>
                <w:sz w:val="20"/>
                <w:szCs w:val="20"/>
                <w:lang w:val="en-GB" w:eastAsia="en-GB"/>
              </w:rPr>
            </w:pPr>
          </w:p>
          <w:p w14:paraId="5B999815"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2E6C5391"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color w:val="808080"/>
                <w:sz w:val="18"/>
                <w:szCs w:val="18"/>
                <w:lang w:val="en-GB" w:eastAsia="en-GB"/>
              </w:rPr>
              <w:t>(this box should expand as you type)</w:t>
            </w:r>
          </w:p>
        </w:tc>
        <w:tc>
          <w:tcPr>
            <w:tcW w:w="850" w:type="dxa"/>
            <w:vMerge/>
            <w:shd w:val="clear" w:color="auto" w:fill="BFBFBF"/>
            <w:vAlign w:val="center"/>
          </w:tcPr>
          <w:p w14:paraId="0CCEB7C6" w14:textId="77777777" w:rsidR="00762B80" w:rsidRPr="00762B80" w:rsidRDefault="00762B80" w:rsidP="00762B80">
            <w:pPr>
              <w:widowControl w:val="0"/>
              <w:pBdr>
                <w:top w:val="nil"/>
                <w:left w:val="nil"/>
                <w:bottom w:val="nil"/>
                <w:right w:val="nil"/>
                <w:between w:val="nil"/>
              </w:pBdr>
              <w:spacing w:before="0" w:after="0" w:line="276" w:lineRule="auto"/>
              <w:jc w:val="left"/>
              <w:rPr>
                <w:rFonts w:ascii="Arial" w:eastAsia="Arial" w:hAnsi="Arial" w:cs="Arial"/>
                <w:sz w:val="22"/>
                <w:szCs w:val="22"/>
                <w:lang w:val="en-GB" w:eastAsia="en-GB"/>
              </w:rPr>
            </w:pPr>
          </w:p>
        </w:tc>
        <w:tc>
          <w:tcPr>
            <w:tcW w:w="822" w:type="dxa"/>
            <w:vMerge/>
            <w:shd w:val="clear" w:color="auto" w:fill="BFBFBF"/>
            <w:vAlign w:val="center"/>
          </w:tcPr>
          <w:p w14:paraId="716CCF17" w14:textId="77777777" w:rsidR="00762B80" w:rsidRPr="00762B80" w:rsidRDefault="00762B80" w:rsidP="00762B80">
            <w:pPr>
              <w:widowControl w:val="0"/>
              <w:pBdr>
                <w:top w:val="nil"/>
                <w:left w:val="nil"/>
                <w:bottom w:val="nil"/>
                <w:right w:val="nil"/>
                <w:between w:val="nil"/>
              </w:pBdr>
              <w:spacing w:before="0" w:after="0" w:line="276" w:lineRule="auto"/>
              <w:jc w:val="left"/>
              <w:rPr>
                <w:rFonts w:ascii="Arial" w:eastAsia="Arial" w:hAnsi="Arial" w:cs="Arial"/>
                <w:sz w:val="22"/>
                <w:szCs w:val="22"/>
                <w:lang w:val="en-GB" w:eastAsia="en-GB"/>
              </w:rPr>
            </w:pPr>
          </w:p>
        </w:tc>
      </w:tr>
    </w:tbl>
    <w:p w14:paraId="319A5B1E" w14:textId="77777777" w:rsidR="00762B80" w:rsidRPr="00762B80" w:rsidRDefault="00762B80" w:rsidP="00762B80">
      <w:pPr>
        <w:spacing w:before="0" w:after="0" w:line="240" w:lineRule="auto"/>
        <w:jc w:val="left"/>
        <w:rPr>
          <w:rFonts w:ascii="Arial" w:eastAsia="Arial" w:hAnsi="Arial" w:cs="Arial"/>
          <w:lang w:val="en-GB" w:eastAsia="en-GB"/>
        </w:rPr>
      </w:pPr>
    </w:p>
    <w:tbl>
      <w:tblPr>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762B80" w:rsidRPr="00762B80" w14:paraId="79A0ACA6" w14:textId="77777777" w:rsidTr="00106E8D">
        <w:trPr>
          <w:trHeight w:val="403"/>
        </w:trPr>
        <w:tc>
          <w:tcPr>
            <w:tcW w:w="562" w:type="dxa"/>
            <w:tcBorders>
              <w:bottom w:val="single" w:sz="4" w:space="0" w:color="000000"/>
            </w:tcBorders>
            <w:shd w:val="clear" w:color="auto" w:fill="F2F2F2"/>
          </w:tcPr>
          <w:p w14:paraId="09A650F7"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c>
          <w:tcPr>
            <w:tcW w:w="9889" w:type="dxa"/>
            <w:gridSpan w:val="2"/>
            <w:tcBorders>
              <w:bottom w:val="single" w:sz="4" w:space="0" w:color="000000"/>
            </w:tcBorders>
            <w:shd w:val="clear" w:color="auto" w:fill="F2F2F2"/>
            <w:vAlign w:val="center"/>
          </w:tcPr>
          <w:p w14:paraId="4C7CB6A6"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Participant numbers and source</w:t>
            </w:r>
          </w:p>
          <w:p w14:paraId="6777CA81"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Provide an estimate of the expected number of participants. How will you identify participants and how will they be recruited? </w:t>
            </w:r>
          </w:p>
        </w:tc>
      </w:tr>
      <w:tr w:rsidR="00762B80" w:rsidRPr="00762B80" w14:paraId="7B241850" w14:textId="77777777" w:rsidTr="00106E8D">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0C4AD3"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9F578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How many participants are expected?</w:t>
            </w:r>
          </w:p>
          <w:p w14:paraId="29EC6A9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6DC3142D"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6FE9E7F3"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7B743ACD"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3500CF79"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i/>
                <w:color w:val="808080"/>
                <w:sz w:val="18"/>
                <w:szCs w:val="18"/>
                <w:lang w:val="en-GB" w:eastAsia="en-GB"/>
              </w:rPr>
              <w:t>(this box should expand as you type)</w:t>
            </w:r>
          </w:p>
        </w:tc>
      </w:tr>
      <w:tr w:rsidR="00762B80" w:rsidRPr="00762B80" w14:paraId="498087AE" w14:textId="77777777" w:rsidTr="00106E8D">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C5C095"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79CFF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Who will the participants be?</w:t>
            </w:r>
          </w:p>
          <w:p w14:paraId="472D487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2F430854"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39A35057"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494DDA91"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4AC6D906" w14:textId="77777777" w:rsidR="00762B80" w:rsidRPr="00762B80" w:rsidRDefault="00762B80" w:rsidP="00762B80">
            <w:pPr>
              <w:spacing w:before="0" w:after="0" w:line="240" w:lineRule="auto"/>
              <w:jc w:val="left"/>
              <w:rPr>
                <w:rFonts w:ascii="Arial" w:eastAsia="Arial" w:hAnsi="Arial" w:cs="Arial"/>
                <w:i/>
                <w:color w:val="808080"/>
                <w:sz w:val="18"/>
                <w:szCs w:val="18"/>
                <w:lang w:val="en-GB" w:eastAsia="en-GB"/>
              </w:rPr>
            </w:pPr>
            <w:r w:rsidRPr="00762B80">
              <w:rPr>
                <w:rFonts w:ascii="Arial" w:eastAsia="Arial" w:hAnsi="Arial" w:cs="Arial"/>
                <w:i/>
                <w:color w:val="808080"/>
                <w:sz w:val="18"/>
                <w:szCs w:val="18"/>
                <w:lang w:val="en-GB" w:eastAsia="en-GB"/>
              </w:rPr>
              <w:lastRenderedPageBreak/>
              <w:t>(this box should expand as you type)</w:t>
            </w:r>
          </w:p>
        </w:tc>
      </w:tr>
      <w:tr w:rsidR="00762B80" w:rsidRPr="00762B80" w14:paraId="1C591F66" w14:textId="77777777" w:rsidTr="00106E8D">
        <w:trPr>
          <w:trHeight w:val="403"/>
        </w:trPr>
        <w:tc>
          <w:tcPr>
            <w:tcW w:w="562" w:type="dxa"/>
            <w:tcBorders>
              <w:top w:val="single" w:sz="4" w:space="0" w:color="000000"/>
            </w:tcBorders>
            <w:shd w:val="clear" w:color="auto" w:fill="F2F2F2"/>
            <w:vAlign w:val="center"/>
          </w:tcPr>
          <w:p w14:paraId="62E20982"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lastRenderedPageBreak/>
              <w:t>12</w:t>
            </w:r>
          </w:p>
        </w:tc>
        <w:tc>
          <w:tcPr>
            <w:tcW w:w="3256" w:type="dxa"/>
            <w:tcBorders>
              <w:top w:val="single" w:sz="4" w:space="0" w:color="000000"/>
            </w:tcBorders>
            <w:shd w:val="clear" w:color="auto" w:fill="F2F2F2"/>
            <w:vAlign w:val="center"/>
          </w:tcPr>
          <w:p w14:paraId="14939E44"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How will you identify the participants?</w:t>
            </w:r>
          </w:p>
        </w:tc>
        <w:tc>
          <w:tcPr>
            <w:tcW w:w="6633" w:type="dxa"/>
            <w:tcBorders>
              <w:top w:val="single" w:sz="4" w:space="0" w:color="000000"/>
            </w:tcBorders>
            <w:vAlign w:val="center"/>
          </w:tcPr>
          <w:p w14:paraId="7E2B489A"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5D8D3B1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0E21115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25A3EA1D" w14:textId="77777777" w:rsidR="00762B80" w:rsidRPr="00762B80" w:rsidRDefault="00762B80" w:rsidP="00762B80">
            <w:pPr>
              <w:spacing w:before="0" w:after="0" w:line="240" w:lineRule="auto"/>
              <w:jc w:val="left"/>
              <w:rPr>
                <w:rFonts w:ascii="Arial" w:eastAsia="Arial" w:hAnsi="Arial" w:cs="Arial"/>
                <w:color w:val="808080"/>
                <w:sz w:val="18"/>
                <w:szCs w:val="18"/>
                <w:lang w:val="en-GB" w:eastAsia="en-GB"/>
              </w:rPr>
            </w:pPr>
            <w:r w:rsidRPr="00762B80">
              <w:rPr>
                <w:rFonts w:ascii="Arial" w:eastAsia="Arial" w:hAnsi="Arial" w:cs="Arial"/>
                <w:i/>
                <w:color w:val="808080"/>
                <w:sz w:val="18"/>
                <w:szCs w:val="18"/>
                <w:lang w:val="en-GB" w:eastAsia="en-GB"/>
              </w:rPr>
              <w:t>(this box should expand as you type)</w:t>
            </w:r>
          </w:p>
        </w:tc>
      </w:tr>
    </w:tbl>
    <w:p w14:paraId="22163CC3" w14:textId="77777777" w:rsidR="00762B80" w:rsidRPr="00762B80" w:rsidRDefault="00762B80" w:rsidP="00762B80">
      <w:pPr>
        <w:spacing w:before="0" w:after="0" w:line="240" w:lineRule="auto"/>
        <w:jc w:val="left"/>
        <w:rPr>
          <w:rFonts w:ascii="Arial" w:eastAsia="Arial" w:hAnsi="Arial" w:cs="Arial"/>
          <w:lang w:val="en-GB" w:eastAsia="en-GB"/>
        </w:rPr>
      </w:pPr>
    </w:p>
    <w:p w14:paraId="4A25BADD" w14:textId="77777777" w:rsidR="00762B80" w:rsidRPr="00762B80" w:rsidRDefault="00762B80" w:rsidP="00762B80">
      <w:pPr>
        <w:spacing w:before="0" w:after="0" w:line="240" w:lineRule="auto"/>
        <w:jc w:val="left"/>
        <w:rPr>
          <w:sz w:val="20"/>
          <w:szCs w:val="20"/>
          <w:lang w:val="en-GB" w:eastAsia="en-GB"/>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762B80" w:rsidRPr="00762B80" w14:paraId="063A04CB" w14:textId="77777777" w:rsidTr="00106E8D">
        <w:tc>
          <w:tcPr>
            <w:tcW w:w="562" w:type="dxa"/>
            <w:shd w:val="clear" w:color="auto" w:fill="F2F2F2"/>
            <w:vAlign w:val="center"/>
          </w:tcPr>
          <w:p w14:paraId="247E88B4"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7088" w:type="dxa"/>
            <w:shd w:val="clear" w:color="auto" w:fill="F2F2F2"/>
          </w:tcPr>
          <w:p w14:paraId="254F21C2" w14:textId="77777777" w:rsidR="00762B80" w:rsidRPr="00762B80" w:rsidRDefault="00762B80" w:rsidP="00762B80">
            <w:pPr>
              <w:spacing w:before="0" w:after="0" w:line="240" w:lineRule="auto"/>
              <w:rPr>
                <w:rFonts w:ascii="Arial" w:eastAsia="Arial" w:hAnsi="Arial" w:cs="Arial"/>
                <w:b/>
                <w:sz w:val="22"/>
                <w:szCs w:val="22"/>
                <w:lang w:val="en-GB" w:eastAsia="en-GB"/>
              </w:rPr>
            </w:pPr>
            <w:r w:rsidRPr="00762B80">
              <w:rPr>
                <w:rFonts w:ascii="Arial" w:eastAsia="Arial" w:hAnsi="Arial" w:cs="Arial"/>
                <w:b/>
                <w:sz w:val="22"/>
                <w:szCs w:val="22"/>
                <w:lang w:val="en-GB" w:eastAsia="en-GB"/>
              </w:rPr>
              <w:t>Information for participants:</w:t>
            </w:r>
          </w:p>
        </w:tc>
        <w:tc>
          <w:tcPr>
            <w:tcW w:w="992" w:type="dxa"/>
            <w:shd w:val="clear" w:color="auto" w:fill="F2F2F2"/>
            <w:vAlign w:val="bottom"/>
          </w:tcPr>
          <w:p w14:paraId="67CEC413" w14:textId="77777777" w:rsidR="00762B80" w:rsidRPr="00762B80" w:rsidRDefault="00762B80" w:rsidP="00762B80">
            <w:pPr>
              <w:spacing w:before="0" w:after="0" w:line="240" w:lineRule="auto"/>
              <w:jc w:val="center"/>
              <w:rPr>
                <w:rFonts w:ascii="Arial" w:eastAsia="Arial" w:hAnsi="Arial" w:cs="Arial"/>
                <w:b/>
                <w:sz w:val="16"/>
                <w:szCs w:val="16"/>
                <w:lang w:val="en-GB" w:eastAsia="en-GB"/>
              </w:rPr>
            </w:pPr>
          </w:p>
          <w:p w14:paraId="0244FA60"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YES</w:t>
            </w:r>
          </w:p>
        </w:tc>
        <w:tc>
          <w:tcPr>
            <w:tcW w:w="851" w:type="dxa"/>
            <w:shd w:val="clear" w:color="auto" w:fill="F2F2F2"/>
            <w:vAlign w:val="bottom"/>
          </w:tcPr>
          <w:p w14:paraId="2B45F6D0"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NO</w:t>
            </w:r>
          </w:p>
        </w:tc>
        <w:tc>
          <w:tcPr>
            <w:tcW w:w="992" w:type="dxa"/>
            <w:shd w:val="clear" w:color="auto" w:fill="F2F2F2"/>
          </w:tcPr>
          <w:p w14:paraId="361A5D69" w14:textId="77777777" w:rsidR="00762B80" w:rsidRPr="00762B80" w:rsidRDefault="00762B80" w:rsidP="00762B80">
            <w:pPr>
              <w:spacing w:before="0" w:after="0" w:line="240" w:lineRule="auto"/>
              <w:jc w:val="center"/>
              <w:rPr>
                <w:rFonts w:ascii="Arial" w:eastAsia="Arial" w:hAnsi="Arial" w:cs="Arial"/>
                <w:b/>
                <w:sz w:val="16"/>
                <w:szCs w:val="16"/>
                <w:lang w:val="en-GB" w:eastAsia="en-GB"/>
              </w:rPr>
            </w:pPr>
          </w:p>
          <w:p w14:paraId="2C7E5971"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N/A</w:t>
            </w:r>
          </w:p>
        </w:tc>
      </w:tr>
      <w:tr w:rsidR="00762B80" w:rsidRPr="00762B80" w14:paraId="2DAE6040" w14:textId="77777777" w:rsidTr="00106E8D">
        <w:trPr>
          <w:trHeight w:val="439"/>
        </w:trPr>
        <w:tc>
          <w:tcPr>
            <w:tcW w:w="562" w:type="dxa"/>
            <w:shd w:val="clear" w:color="auto" w:fill="F2F2F2"/>
            <w:vAlign w:val="center"/>
          </w:tcPr>
          <w:p w14:paraId="7AD690D2"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13</w:t>
            </w:r>
          </w:p>
        </w:tc>
        <w:tc>
          <w:tcPr>
            <w:tcW w:w="7088" w:type="dxa"/>
            <w:shd w:val="clear" w:color="auto" w:fill="F2F2F2"/>
            <w:vAlign w:val="center"/>
          </w:tcPr>
          <w:p w14:paraId="147EC785"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Will you describe the main research procedures to participants in advance, so that they are informed about what to expect?</w:t>
            </w:r>
          </w:p>
        </w:tc>
        <w:tc>
          <w:tcPr>
            <w:tcW w:w="992" w:type="dxa"/>
            <w:shd w:val="clear" w:color="auto" w:fill="BFBFBF"/>
            <w:vAlign w:val="center"/>
          </w:tcPr>
          <w:p w14:paraId="5EB8FD46"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51" w:type="dxa"/>
            <w:shd w:val="clear" w:color="auto" w:fill="BFBFBF"/>
            <w:vAlign w:val="center"/>
          </w:tcPr>
          <w:p w14:paraId="79D95CF7"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992" w:type="dxa"/>
            <w:shd w:val="clear" w:color="auto" w:fill="BFBFBF"/>
            <w:vAlign w:val="center"/>
          </w:tcPr>
          <w:p w14:paraId="22D05735"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5B80C852" w14:textId="77777777" w:rsidTr="00106E8D">
        <w:trPr>
          <w:trHeight w:val="403"/>
        </w:trPr>
        <w:tc>
          <w:tcPr>
            <w:tcW w:w="562" w:type="dxa"/>
            <w:shd w:val="clear" w:color="auto" w:fill="F2F2F2"/>
            <w:vAlign w:val="center"/>
          </w:tcPr>
          <w:p w14:paraId="15AF427B"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14</w:t>
            </w:r>
          </w:p>
        </w:tc>
        <w:tc>
          <w:tcPr>
            <w:tcW w:w="7088" w:type="dxa"/>
            <w:shd w:val="clear" w:color="auto" w:fill="F2F2F2"/>
            <w:vAlign w:val="center"/>
          </w:tcPr>
          <w:p w14:paraId="7F962A3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Will you tell participants that their participation is voluntary?</w:t>
            </w:r>
          </w:p>
        </w:tc>
        <w:tc>
          <w:tcPr>
            <w:tcW w:w="992" w:type="dxa"/>
            <w:shd w:val="clear" w:color="auto" w:fill="BFBFBF"/>
            <w:vAlign w:val="center"/>
          </w:tcPr>
          <w:p w14:paraId="3EDF8A41"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51" w:type="dxa"/>
            <w:shd w:val="clear" w:color="auto" w:fill="BFBFBF"/>
            <w:vAlign w:val="center"/>
          </w:tcPr>
          <w:p w14:paraId="20C7B1A9"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992" w:type="dxa"/>
            <w:shd w:val="clear" w:color="auto" w:fill="BFBFBF"/>
            <w:vAlign w:val="center"/>
          </w:tcPr>
          <w:p w14:paraId="27F77644"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3308FB6C" w14:textId="77777777" w:rsidTr="00106E8D">
        <w:trPr>
          <w:trHeight w:val="439"/>
        </w:trPr>
        <w:tc>
          <w:tcPr>
            <w:tcW w:w="562" w:type="dxa"/>
            <w:shd w:val="clear" w:color="auto" w:fill="F2F2F2"/>
            <w:vAlign w:val="center"/>
          </w:tcPr>
          <w:p w14:paraId="7691E5C6"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15</w:t>
            </w:r>
          </w:p>
        </w:tc>
        <w:tc>
          <w:tcPr>
            <w:tcW w:w="7088" w:type="dxa"/>
            <w:shd w:val="clear" w:color="auto" w:fill="F2F2F2"/>
            <w:vAlign w:val="center"/>
          </w:tcPr>
          <w:p w14:paraId="5628E406"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Will you obtain written consent for participation?</w:t>
            </w:r>
          </w:p>
        </w:tc>
        <w:tc>
          <w:tcPr>
            <w:tcW w:w="992" w:type="dxa"/>
            <w:shd w:val="clear" w:color="auto" w:fill="BFBFBF"/>
            <w:vAlign w:val="center"/>
          </w:tcPr>
          <w:p w14:paraId="79C0A732"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51" w:type="dxa"/>
            <w:shd w:val="clear" w:color="auto" w:fill="BFBFBF"/>
            <w:vAlign w:val="center"/>
          </w:tcPr>
          <w:p w14:paraId="6EDB3461"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992" w:type="dxa"/>
            <w:shd w:val="clear" w:color="auto" w:fill="BFBFBF"/>
            <w:vAlign w:val="center"/>
          </w:tcPr>
          <w:p w14:paraId="6A7559F5"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664D7706" w14:textId="77777777" w:rsidTr="00106E8D">
        <w:trPr>
          <w:trHeight w:val="403"/>
        </w:trPr>
        <w:tc>
          <w:tcPr>
            <w:tcW w:w="562" w:type="dxa"/>
            <w:shd w:val="clear" w:color="auto" w:fill="F2F2F2"/>
            <w:vAlign w:val="center"/>
          </w:tcPr>
          <w:p w14:paraId="7AA23BE4"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16</w:t>
            </w:r>
          </w:p>
        </w:tc>
        <w:tc>
          <w:tcPr>
            <w:tcW w:w="7088" w:type="dxa"/>
            <w:shd w:val="clear" w:color="auto" w:fill="F2F2F2"/>
            <w:vAlign w:val="center"/>
          </w:tcPr>
          <w:p w14:paraId="3CE09BFB"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Will you explain to participants that refusal to participate in the research will not affect their treatment or education (if relevant)?</w:t>
            </w:r>
          </w:p>
        </w:tc>
        <w:tc>
          <w:tcPr>
            <w:tcW w:w="992" w:type="dxa"/>
            <w:shd w:val="clear" w:color="auto" w:fill="BFBFBF"/>
            <w:vAlign w:val="center"/>
          </w:tcPr>
          <w:p w14:paraId="0FCCB34B"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51" w:type="dxa"/>
            <w:shd w:val="clear" w:color="auto" w:fill="BFBFBF"/>
            <w:vAlign w:val="center"/>
          </w:tcPr>
          <w:p w14:paraId="3B07062F"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992" w:type="dxa"/>
            <w:shd w:val="clear" w:color="auto" w:fill="BFBFBF"/>
            <w:vAlign w:val="center"/>
          </w:tcPr>
          <w:p w14:paraId="17850CEC"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52CAE6C1" w14:textId="77777777" w:rsidTr="00106E8D">
        <w:trPr>
          <w:trHeight w:val="439"/>
        </w:trPr>
        <w:tc>
          <w:tcPr>
            <w:tcW w:w="562" w:type="dxa"/>
            <w:shd w:val="clear" w:color="auto" w:fill="F2F2F2"/>
            <w:vAlign w:val="center"/>
          </w:tcPr>
          <w:p w14:paraId="44DC1159"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17</w:t>
            </w:r>
          </w:p>
        </w:tc>
        <w:tc>
          <w:tcPr>
            <w:tcW w:w="7088" w:type="dxa"/>
            <w:shd w:val="clear" w:color="auto" w:fill="F2F2F2"/>
            <w:vAlign w:val="center"/>
          </w:tcPr>
          <w:p w14:paraId="499259F3"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If the research is observational, will you ask participants for their consent to being observed?</w:t>
            </w:r>
          </w:p>
        </w:tc>
        <w:tc>
          <w:tcPr>
            <w:tcW w:w="992" w:type="dxa"/>
            <w:shd w:val="clear" w:color="auto" w:fill="BFBFBF"/>
            <w:vAlign w:val="center"/>
          </w:tcPr>
          <w:p w14:paraId="0E919838"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51" w:type="dxa"/>
            <w:shd w:val="clear" w:color="auto" w:fill="BFBFBF"/>
            <w:vAlign w:val="center"/>
          </w:tcPr>
          <w:p w14:paraId="02896720"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992" w:type="dxa"/>
            <w:shd w:val="clear" w:color="auto" w:fill="BFBFBF"/>
            <w:vAlign w:val="center"/>
          </w:tcPr>
          <w:p w14:paraId="6C45F4B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43A4D1CE" w14:textId="77777777" w:rsidTr="00106E8D">
        <w:trPr>
          <w:trHeight w:val="403"/>
        </w:trPr>
        <w:tc>
          <w:tcPr>
            <w:tcW w:w="562" w:type="dxa"/>
            <w:shd w:val="clear" w:color="auto" w:fill="F2F2F2"/>
            <w:vAlign w:val="center"/>
          </w:tcPr>
          <w:p w14:paraId="4D0360D7"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18</w:t>
            </w:r>
          </w:p>
        </w:tc>
        <w:tc>
          <w:tcPr>
            <w:tcW w:w="7088" w:type="dxa"/>
            <w:shd w:val="clear" w:color="auto" w:fill="F2F2F2"/>
            <w:vAlign w:val="center"/>
          </w:tcPr>
          <w:p w14:paraId="15A6F31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Will you tell participants that they may withdraw from the research at any time and for any reason?</w:t>
            </w:r>
          </w:p>
        </w:tc>
        <w:tc>
          <w:tcPr>
            <w:tcW w:w="992" w:type="dxa"/>
            <w:shd w:val="clear" w:color="auto" w:fill="BFBFBF"/>
            <w:vAlign w:val="center"/>
          </w:tcPr>
          <w:p w14:paraId="40C7C0A5"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51" w:type="dxa"/>
            <w:shd w:val="clear" w:color="auto" w:fill="BFBFBF"/>
            <w:vAlign w:val="center"/>
          </w:tcPr>
          <w:p w14:paraId="4A36623E"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992" w:type="dxa"/>
            <w:shd w:val="clear" w:color="auto" w:fill="BFBFBF"/>
            <w:vAlign w:val="center"/>
          </w:tcPr>
          <w:p w14:paraId="2363B85F"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27777430" w14:textId="77777777" w:rsidTr="00106E8D">
        <w:trPr>
          <w:trHeight w:val="439"/>
        </w:trPr>
        <w:tc>
          <w:tcPr>
            <w:tcW w:w="562" w:type="dxa"/>
            <w:shd w:val="clear" w:color="auto" w:fill="F2F2F2"/>
            <w:vAlign w:val="center"/>
          </w:tcPr>
          <w:p w14:paraId="251195A4"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19</w:t>
            </w:r>
          </w:p>
        </w:tc>
        <w:tc>
          <w:tcPr>
            <w:tcW w:w="7088" w:type="dxa"/>
            <w:shd w:val="clear" w:color="auto" w:fill="F2F2F2"/>
            <w:vAlign w:val="center"/>
          </w:tcPr>
          <w:p w14:paraId="2EA68B3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With questionnaires, will you give participants the option of omitting questions they do not want to answer?</w:t>
            </w:r>
          </w:p>
        </w:tc>
        <w:tc>
          <w:tcPr>
            <w:tcW w:w="992" w:type="dxa"/>
            <w:shd w:val="clear" w:color="auto" w:fill="BFBFBF"/>
            <w:vAlign w:val="center"/>
          </w:tcPr>
          <w:p w14:paraId="4636D61B"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51" w:type="dxa"/>
            <w:shd w:val="clear" w:color="auto" w:fill="BFBFBF"/>
            <w:vAlign w:val="center"/>
          </w:tcPr>
          <w:p w14:paraId="40C09496"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992" w:type="dxa"/>
            <w:shd w:val="clear" w:color="auto" w:fill="BFBFBF"/>
            <w:vAlign w:val="center"/>
          </w:tcPr>
          <w:p w14:paraId="371122F9"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0F0B5276" w14:textId="77777777" w:rsidTr="00106E8D">
        <w:trPr>
          <w:trHeight w:val="403"/>
        </w:trPr>
        <w:tc>
          <w:tcPr>
            <w:tcW w:w="562" w:type="dxa"/>
            <w:shd w:val="clear" w:color="auto" w:fill="F2F2F2"/>
            <w:vAlign w:val="center"/>
          </w:tcPr>
          <w:p w14:paraId="2CB12516"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20</w:t>
            </w:r>
          </w:p>
        </w:tc>
        <w:tc>
          <w:tcPr>
            <w:tcW w:w="7088" w:type="dxa"/>
            <w:shd w:val="clear" w:color="auto" w:fill="F2F2F2"/>
            <w:vAlign w:val="center"/>
          </w:tcPr>
          <w:p w14:paraId="22E89A0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Will you tell participants that their data will be treated with full confidentiality and that, if published, it will not be identifiable as theirs?</w:t>
            </w:r>
          </w:p>
        </w:tc>
        <w:tc>
          <w:tcPr>
            <w:tcW w:w="992" w:type="dxa"/>
            <w:shd w:val="clear" w:color="auto" w:fill="BFBFBF"/>
            <w:vAlign w:val="center"/>
          </w:tcPr>
          <w:p w14:paraId="506AD57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51" w:type="dxa"/>
            <w:shd w:val="clear" w:color="auto" w:fill="BFBFBF"/>
            <w:vAlign w:val="center"/>
          </w:tcPr>
          <w:p w14:paraId="2D8D0469"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992" w:type="dxa"/>
            <w:shd w:val="clear" w:color="auto" w:fill="BFBFBF"/>
            <w:vAlign w:val="center"/>
          </w:tcPr>
          <w:p w14:paraId="15EF0E7B"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5C4D4A8A" w14:textId="77777777" w:rsidTr="00106E8D">
        <w:trPr>
          <w:trHeight w:val="439"/>
        </w:trPr>
        <w:tc>
          <w:tcPr>
            <w:tcW w:w="562" w:type="dxa"/>
            <w:shd w:val="clear" w:color="auto" w:fill="F2F2F2"/>
            <w:vAlign w:val="center"/>
          </w:tcPr>
          <w:p w14:paraId="4067412C"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21</w:t>
            </w:r>
          </w:p>
        </w:tc>
        <w:tc>
          <w:tcPr>
            <w:tcW w:w="7088" w:type="dxa"/>
            <w:shd w:val="clear" w:color="auto" w:fill="F2F2F2"/>
            <w:vAlign w:val="center"/>
          </w:tcPr>
          <w:p w14:paraId="543C19B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Will you debrief participants at the end of their participation, in a way appropriate to the type of research undertaken?</w:t>
            </w:r>
          </w:p>
        </w:tc>
        <w:tc>
          <w:tcPr>
            <w:tcW w:w="992" w:type="dxa"/>
            <w:shd w:val="clear" w:color="auto" w:fill="BFBFBF"/>
            <w:vAlign w:val="center"/>
          </w:tcPr>
          <w:p w14:paraId="20B25393"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51" w:type="dxa"/>
            <w:shd w:val="clear" w:color="auto" w:fill="BFBFBF"/>
            <w:vAlign w:val="center"/>
          </w:tcPr>
          <w:p w14:paraId="743CF1AF"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992" w:type="dxa"/>
            <w:shd w:val="clear" w:color="auto" w:fill="BFBFBF"/>
            <w:vAlign w:val="center"/>
          </w:tcPr>
          <w:p w14:paraId="6110CB1F"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071DC3C5" w14:textId="77777777" w:rsidTr="00106E8D">
        <w:trPr>
          <w:trHeight w:val="403"/>
        </w:trPr>
        <w:tc>
          <w:tcPr>
            <w:tcW w:w="562" w:type="dxa"/>
            <w:tcBorders>
              <w:bottom w:val="single" w:sz="4" w:space="0" w:color="000000"/>
            </w:tcBorders>
            <w:shd w:val="clear" w:color="auto" w:fill="F2F2F2"/>
            <w:vAlign w:val="center"/>
          </w:tcPr>
          <w:p w14:paraId="1C3167A7"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22</w:t>
            </w:r>
          </w:p>
        </w:tc>
        <w:tc>
          <w:tcPr>
            <w:tcW w:w="9923" w:type="dxa"/>
            <w:gridSpan w:val="4"/>
            <w:tcBorders>
              <w:bottom w:val="single" w:sz="4" w:space="0" w:color="000000"/>
            </w:tcBorders>
            <w:shd w:val="clear" w:color="auto" w:fill="F2F2F2"/>
            <w:vAlign w:val="center"/>
          </w:tcPr>
          <w:p w14:paraId="2E622B24"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If NO</w:t>
            </w:r>
            <w:r w:rsidRPr="00762B80">
              <w:rPr>
                <w:rFonts w:ascii="Arial" w:eastAsia="Arial" w:hAnsi="Arial" w:cs="Arial"/>
                <w:b/>
                <w:sz w:val="22"/>
                <w:szCs w:val="22"/>
                <w:lang w:val="en-GB" w:eastAsia="en-GB"/>
              </w:rPr>
              <w:t xml:space="preserve"> </w:t>
            </w:r>
            <w:r w:rsidRPr="00762B80">
              <w:rPr>
                <w:rFonts w:ascii="Arial" w:eastAsia="Arial" w:hAnsi="Arial" w:cs="Arial"/>
                <w:sz w:val="22"/>
                <w:szCs w:val="22"/>
                <w:lang w:val="en-GB" w:eastAsia="en-GB"/>
              </w:rPr>
              <w:t xml:space="preserve">to any of above questions, please give an explanation </w:t>
            </w:r>
          </w:p>
        </w:tc>
      </w:tr>
      <w:tr w:rsidR="00762B80" w:rsidRPr="00762B80" w14:paraId="65D9AE4A" w14:textId="77777777" w:rsidTr="00106E8D">
        <w:trPr>
          <w:trHeight w:val="403"/>
        </w:trPr>
        <w:tc>
          <w:tcPr>
            <w:tcW w:w="562" w:type="dxa"/>
            <w:vAlign w:val="center"/>
          </w:tcPr>
          <w:p w14:paraId="1BEC1F2E"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9923" w:type="dxa"/>
            <w:gridSpan w:val="4"/>
            <w:vAlign w:val="center"/>
          </w:tcPr>
          <w:p w14:paraId="4C74ED8B"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3CC9D26D"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259A6CC7"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304BC537" w14:textId="77777777" w:rsidR="00762B80" w:rsidRPr="00762B80" w:rsidRDefault="00762B80" w:rsidP="00762B80">
            <w:pPr>
              <w:spacing w:before="0" w:after="0" w:line="240" w:lineRule="auto"/>
              <w:jc w:val="left"/>
              <w:rPr>
                <w:sz w:val="20"/>
                <w:szCs w:val="20"/>
                <w:lang w:val="en-GB" w:eastAsia="en-GB"/>
              </w:rPr>
            </w:pPr>
            <w:r w:rsidRPr="00762B80">
              <w:rPr>
                <w:rFonts w:ascii="Arial" w:eastAsia="Arial" w:hAnsi="Arial" w:cs="Arial"/>
                <w:i/>
                <w:color w:val="808080"/>
                <w:sz w:val="18"/>
                <w:szCs w:val="18"/>
                <w:lang w:val="en-GB" w:eastAsia="en-GB"/>
              </w:rPr>
              <w:t>(this box should expand as you type)</w:t>
            </w:r>
          </w:p>
        </w:tc>
      </w:tr>
    </w:tbl>
    <w:p w14:paraId="6B002885" w14:textId="77777777" w:rsidR="00762B80" w:rsidRPr="00762B80" w:rsidRDefault="00762B80" w:rsidP="00762B80">
      <w:pPr>
        <w:spacing w:before="0" w:after="0" w:line="240" w:lineRule="auto"/>
        <w:jc w:val="left"/>
        <w:rPr>
          <w:sz w:val="20"/>
          <w:szCs w:val="20"/>
          <w:lang w:val="en-GB" w:eastAsia="en-GB"/>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762B80" w:rsidRPr="00762B80" w14:paraId="71ED1947" w14:textId="77777777" w:rsidTr="00106E8D">
        <w:tc>
          <w:tcPr>
            <w:tcW w:w="562" w:type="dxa"/>
            <w:shd w:val="clear" w:color="auto" w:fill="F2F2F2"/>
          </w:tcPr>
          <w:p w14:paraId="001F55C7" w14:textId="77777777" w:rsidR="00762B80" w:rsidRPr="00762B80" w:rsidRDefault="00762B80" w:rsidP="00762B80">
            <w:pPr>
              <w:spacing w:before="0" w:after="0" w:line="240" w:lineRule="auto"/>
              <w:rPr>
                <w:rFonts w:ascii="Arial" w:eastAsia="Arial" w:hAnsi="Arial" w:cs="Arial"/>
                <w:sz w:val="22"/>
                <w:szCs w:val="22"/>
                <w:lang w:val="en-GB" w:eastAsia="en-GB"/>
              </w:rPr>
            </w:pPr>
          </w:p>
        </w:tc>
        <w:tc>
          <w:tcPr>
            <w:tcW w:w="7088" w:type="dxa"/>
            <w:shd w:val="clear" w:color="auto" w:fill="F2F2F2"/>
            <w:vAlign w:val="center"/>
          </w:tcPr>
          <w:p w14:paraId="4D2A76A7"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Information for participants:</w:t>
            </w:r>
          </w:p>
        </w:tc>
        <w:tc>
          <w:tcPr>
            <w:tcW w:w="992" w:type="dxa"/>
            <w:shd w:val="clear" w:color="auto" w:fill="F2F2F2"/>
            <w:vAlign w:val="bottom"/>
          </w:tcPr>
          <w:p w14:paraId="7116C9D2" w14:textId="77777777" w:rsidR="00762B80" w:rsidRPr="00762B80" w:rsidRDefault="00762B80" w:rsidP="00762B80">
            <w:pPr>
              <w:spacing w:before="0" w:after="0" w:line="240" w:lineRule="auto"/>
              <w:jc w:val="center"/>
              <w:rPr>
                <w:rFonts w:ascii="Arial" w:eastAsia="Arial" w:hAnsi="Arial" w:cs="Arial"/>
                <w:b/>
                <w:sz w:val="16"/>
                <w:szCs w:val="16"/>
                <w:lang w:val="en-GB" w:eastAsia="en-GB"/>
              </w:rPr>
            </w:pPr>
          </w:p>
          <w:p w14:paraId="12496DC2"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YES</w:t>
            </w:r>
          </w:p>
        </w:tc>
        <w:tc>
          <w:tcPr>
            <w:tcW w:w="851" w:type="dxa"/>
            <w:shd w:val="clear" w:color="auto" w:fill="F2F2F2"/>
            <w:vAlign w:val="bottom"/>
          </w:tcPr>
          <w:p w14:paraId="260477AE"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NO</w:t>
            </w:r>
          </w:p>
        </w:tc>
        <w:tc>
          <w:tcPr>
            <w:tcW w:w="992" w:type="dxa"/>
            <w:shd w:val="clear" w:color="auto" w:fill="F2F2F2"/>
            <w:vAlign w:val="bottom"/>
          </w:tcPr>
          <w:p w14:paraId="14701DA3" w14:textId="77777777" w:rsidR="00762B80" w:rsidRPr="00762B80" w:rsidRDefault="00762B80" w:rsidP="00762B80">
            <w:pPr>
              <w:spacing w:before="0" w:after="0" w:line="240" w:lineRule="auto"/>
              <w:jc w:val="center"/>
              <w:rPr>
                <w:rFonts w:ascii="Arial" w:eastAsia="Arial" w:hAnsi="Arial" w:cs="Arial"/>
                <w:b/>
                <w:sz w:val="16"/>
                <w:szCs w:val="16"/>
                <w:lang w:val="en-GB" w:eastAsia="en-GB"/>
              </w:rPr>
            </w:pPr>
          </w:p>
          <w:p w14:paraId="2C2DBE5F"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N/A</w:t>
            </w:r>
          </w:p>
        </w:tc>
      </w:tr>
      <w:tr w:rsidR="00762B80" w:rsidRPr="00762B80" w14:paraId="3613FE12" w14:textId="77777777" w:rsidTr="00106E8D">
        <w:trPr>
          <w:trHeight w:val="439"/>
        </w:trPr>
        <w:tc>
          <w:tcPr>
            <w:tcW w:w="562" w:type="dxa"/>
            <w:shd w:val="clear" w:color="auto" w:fill="F2F2F2"/>
            <w:vAlign w:val="center"/>
          </w:tcPr>
          <w:p w14:paraId="2FEF9FAC"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24</w:t>
            </w:r>
          </w:p>
        </w:tc>
        <w:tc>
          <w:tcPr>
            <w:tcW w:w="7088" w:type="dxa"/>
            <w:shd w:val="clear" w:color="auto" w:fill="F2F2F2"/>
            <w:vAlign w:val="center"/>
          </w:tcPr>
          <w:p w14:paraId="16CD4C1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Will participants be paid?</w:t>
            </w:r>
          </w:p>
        </w:tc>
        <w:tc>
          <w:tcPr>
            <w:tcW w:w="992" w:type="dxa"/>
            <w:shd w:val="clear" w:color="auto" w:fill="BFBFBF"/>
            <w:vAlign w:val="center"/>
          </w:tcPr>
          <w:p w14:paraId="5CED20EA"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51" w:type="dxa"/>
            <w:shd w:val="clear" w:color="auto" w:fill="BFBFBF"/>
            <w:vAlign w:val="center"/>
          </w:tcPr>
          <w:p w14:paraId="101495F1"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992" w:type="dxa"/>
            <w:shd w:val="clear" w:color="auto" w:fill="BFBFBF"/>
            <w:vAlign w:val="center"/>
          </w:tcPr>
          <w:p w14:paraId="00C8E55E"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66AA2A52" w14:textId="77777777" w:rsidTr="00106E8D">
        <w:trPr>
          <w:trHeight w:val="403"/>
        </w:trPr>
        <w:tc>
          <w:tcPr>
            <w:tcW w:w="562" w:type="dxa"/>
            <w:shd w:val="clear" w:color="auto" w:fill="F2F2F2"/>
            <w:vAlign w:val="center"/>
          </w:tcPr>
          <w:p w14:paraId="3806D7DA"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25</w:t>
            </w:r>
          </w:p>
        </w:tc>
        <w:tc>
          <w:tcPr>
            <w:tcW w:w="7088" w:type="dxa"/>
            <w:shd w:val="clear" w:color="auto" w:fill="F2F2F2"/>
            <w:vAlign w:val="center"/>
          </w:tcPr>
          <w:p w14:paraId="799386E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Is specialist electrical or other equipment to be used with participants?</w:t>
            </w:r>
          </w:p>
        </w:tc>
        <w:tc>
          <w:tcPr>
            <w:tcW w:w="992" w:type="dxa"/>
            <w:shd w:val="clear" w:color="auto" w:fill="BFBFBF"/>
            <w:vAlign w:val="center"/>
          </w:tcPr>
          <w:p w14:paraId="2BAC5644"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51" w:type="dxa"/>
            <w:shd w:val="clear" w:color="auto" w:fill="BFBFBF"/>
            <w:vAlign w:val="center"/>
          </w:tcPr>
          <w:p w14:paraId="0D7647A5"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992" w:type="dxa"/>
            <w:shd w:val="clear" w:color="auto" w:fill="BFBFBF"/>
            <w:vAlign w:val="center"/>
          </w:tcPr>
          <w:p w14:paraId="0DA74FB9"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1B9BE645" w14:textId="77777777" w:rsidTr="00106E8D">
        <w:trPr>
          <w:trHeight w:val="439"/>
        </w:trPr>
        <w:tc>
          <w:tcPr>
            <w:tcW w:w="562" w:type="dxa"/>
            <w:shd w:val="clear" w:color="auto" w:fill="F2F2F2"/>
            <w:vAlign w:val="center"/>
          </w:tcPr>
          <w:p w14:paraId="29267BE2"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26</w:t>
            </w:r>
          </w:p>
        </w:tc>
        <w:tc>
          <w:tcPr>
            <w:tcW w:w="7088" w:type="dxa"/>
            <w:shd w:val="clear" w:color="auto" w:fill="F2F2F2"/>
            <w:vAlign w:val="center"/>
          </w:tcPr>
          <w:p w14:paraId="446B5CC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Are there any financial or other interests to the investigator or University arising from this study?</w:t>
            </w:r>
          </w:p>
        </w:tc>
        <w:tc>
          <w:tcPr>
            <w:tcW w:w="992" w:type="dxa"/>
            <w:shd w:val="clear" w:color="auto" w:fill="BFBFBF"/>
            <w:vAlign w:val="center"/>
          </w:tcPr>
          <w:p w14:paraId="65D20ECF"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51" w:type="dxa"/>
            <w:shd w:val="clear" w:color="auto" w:fill="BFBFBF"/>
            <w:vAlign w:val="center"/>
          </w:tcPr>
          <w:p w14:paraId="468F0BF7"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992" w:type="dxa"/>
            <w:shd w:val="clear" w:color="auto" w:fill="BFBFBF"/>
            <w:vAlign w:val="center"/>
          </w:tcPr>
          <w:p w14:paraId="78CAEABA"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3A9E40C2" w14:textId="77777777" w:rsidTr="00106E8D">
        <w:trPr>
          <w:trHeight w:val="403"/>
        </w:trPr>
        <w:tc>
          <w:tcPr>
            <w:tcW w:w="562" w:type="dxa"/>
            <w:shd w:val="clear" w:color="auto" w:fill="F2F2F2"/>
            <w:vAlign w:val="center"/>
          </w:tcPr>
          <w:p w14:paraId="46DDB2EB"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27</w:t>
            </w:r>
          </w:p>
        </w:tc>
        <w:tc>
          <w:tcPr>
            <w:tcW w:w="7088" w:type="dxa"/>
            <w:shd w:val="clear" w:color="auto" w:fill="F2F2F2"/>
            <w:vAlign w:val="center"/>
          </w:tcPr>
          <w:p w14:paraId="4225B0A5"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Will the research activity involve deliberately misleading participants in any way, or the partial or full concealment of the specific study aims?</w:t>
            </w:r>
          </w:p>
        </w:tc>
        <w:tc>
          <w:tcPr>
            <w:tcW w:w="992" w:type="dxa"/>
            <w:shd w:val="clear" w:color="auto" w:fill="BFBFBF"/>
            <w:vAlign w:val="center"/>
          </w:tcPr>
          <w:p w14:paraId="3AF68A86"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851" w:type="dxa"/>
            <w:shd w:val="clear" w:color="auto" w:fill="BFBFBF"/>
            <w:vAlign w:val="center"/>
          </w:tcPr>
          <w:p w14:paraId="1F2D15B1"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992" w:type="dxa"/>
            <w:shd w:val="clear" w:color="auto" w:fill="BFBFBF"/>
            <w:vAlign w:val="center"/>
          </w:tcPr>
          <w:p w14:paraId="1FA5E711"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552BF4AD" w14:textId="77777777" w:rsidTr="00106E8D">
        <w:trPr>
          <w:trHeight w:val="403"/>
        </w:trPr>
        <w:tc>
          <w:tcPr>
            <w:tcW w:w="562" w:type="dxa"/>
            <w:shd w:val="clear" w:color="auto" w:fill="F2F2F2"/>
            <w:vAlign w:val="center"/>
          </w:tcPr>
          <w:p w14:paraId="64271430"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28</w:t>
            </w:r>
          </w:p>
        </w:tc>
        <w:tc>
          <w:tcPr>
            <w:tcW w:w="9923" w:type="dxa"/>
            <w:gridSpan w:val="4"/>
            <w:shd w:val="clear" w:color="auto" w:fill="F2F2F2"/>
            <w:vAlign w:val="center"/>
          </w:tcPr>
          <w:p w14:paraId="4A3E5AB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If YES</w:t>
            </w:r>
            <w:r w:rsidRPr="00762B80">
              <w:rPr>
                <w:rFonts w:ascii="Arial" w:eastAsia="Arial" w:hAnsi="Arial" w:cs="Arial"/>
                <w:b/>
                <w:sz w:val="22"/>
                <w:szCs w:val="22"/>
                <w:lang w:val="en-GB" w:eastAsia="en-GB"/>
              </w:rPr>
              <w:t xml:space="preserve"> </w:t>
            </w:r>
            <w:r w:rsidRPr="00762B80">
              <w:rPr>
                <w:rFonts w:ascii="Arial" w:eastAsia="Arial" w:hAnsi="Arial" w:cs="Arial"/>
                <w:sz w:val="22"/>
                <w:szCs w:val="22"/>
                <w:lang w:val="en-GB" w:eastAsia="en-GB"/>
              </w:rPr>
              <w:t xml:space="preserve">to any question, please provide full details </w:t>
            </w:r>
          </w:p>
        </w:tc>
      </w:tr>
      <w:tr w:rsidR="00762B80" w:rsidRPr="00762B80" w14:paraId="0A64D057" w14:textId="77777777" w:rsidTr="00106E8D">
        <w:trPr>
          <w:trHeight w:val="403"/>
        </w:trPr>
        <w:tc>
          <w:tcPr>
            <w:tcW w:w="562" w:type="dxa"/>
            <w:vAlign w:val="center"/>
          </w:tcPr>
          <w:p w14:paraId="12567FE5"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9923" w:type="dxa"/>
            <w:gridSpan w:val="4"/>
            <w:vAlign w:val="center"/>
          </w:tcPr>
          <w:p w14:paraId="1B752F03"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7999501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09A37A6D"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5F9C4DE2" w14:textId="77777777" w:rsidR="00762B80" w:rsidRPr="00762B80" w:rsidRDefault="00762B80" w:rsidP="00762B80">
            <w:pPr>
              <w:spacing w:before="0" w:after="0" w:line="240" w:lineRule="auto"/>
              <w:jc w:val="left"/>
              <w:rPr>
                <w:sz w:val="20"/>
                <w:szCs w:val="20"/>
                <w:lang w:val="en-GB" w:eastAsia="en-GB"/>
              </w:rPr>
            </w:pPr>
            <w:r w:rsidRPr="00762B80">
              <w:rPr>
                <w:rFonts w:ascii="Arial" w:eastAsia="Arial" w:hAnsi="Arial" w:cs="Arial"/>
                <w:i/>
                <w:color w:val="808080"/>
                <w:sz w:val="18"/>
                <w:szCs w:val="18"/>
                <w:lang w:val="en-GB" w:eastAsia="en-GB"/>
              </w:rPr>
              <w:t>(this box should expand as you type)</w:t>
            </w:r>
          </w:p>
        </w:tc>
      </w:tr>
    </w:tbl>
    <w:p w14:paraId="58994909" w14:textId="77777777" w:rsidR="00762B80" w:rsidRPr="00762B80" w:rsidRDefault="00762B80" w:rsidP="00762B80">
      <w:pPr>
        <w:spacing w:before="0" w:line="240" w:lineRule="auto"/>
        <w:rPr>
          <w:rFonts w:ascii="Arial" w:eastAsia="Arial" w:hAnsi="Arial" w:cs="Arial"/>
          <w:b/>
          <w:sz w:val="22"/>
          <w:szCs w:val="22"/>
          <w:lang w:val="en-GB" w:eastAsia="en-GB"/>
        </w:rPr>
      </w:pPr>
    </w:p>
    <w:p w14:paraId="0B93B74A"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SECTION H: Anticipated Risks</w:t>
      </w:r>
    </w:p>
    <w:p w14:paraId="3CEB3D44"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p>
    <w:tbl>
      <w:tblPr>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762B80" w:rsidRPr="00762B80" w14:paraId="7F7E815A" w14:textId="77777777" w:rsidTr="00106E8D">
        <w:tc>
          <w:tcPr>
            <w:tcW w:w="596" w:type="dxa"/>
            <w:tcBorders>
              <w:bottom w:val="single" w:sz="4" w:space="0" w:color="000000"/>
            </w:tcBorders>
            <w:shd w:val="clear" w:color="auto" w:fill="F2F2F2"/>
          </w:tcPr>
          <w:p w14:paraId="279A3A10" w14:textId="77777777" w:rsidR="00762B80" w:rsidRPr="00762B80" w:rsidRDefault="00762B80" w:rsidP="00762B80">
            <w:pPr>
              <w:keepNext/>
              <w:tabs>
                <w:tab w:val="left" w:pos="5103"/>
              </w:tabs>
              <w:spacing w:before="0" w:after="0" w:line="240" w:lineRule="auto"/>
              <w:jc w:val="left"/>
              <w:outlineLvl w:val="0"/>
              <w:rPr>
                <w:rFonts w:ascii="Arial" w:eastAsia="Arial" w:hAnsi="Arial" w:cs="Arial"/>
                <w:sz w:val="22"/>
                <w:szCs w:val="22"/>
                <w:lang w:val="en-GB" w:eastAsia="en-GB"/>
              </w:rPr>
            </w:pPr>
          </w:p>
        </w:tc>
        <w:tc>
          <w:tcPr>
            <w:tcW w:w="9923" w:type="dxa"/>
            <w:gridSpan w:val="4"/>
            <w:tcBorders>
              <w:bottom w:val="single" w:sz="4" w:space="0" w:color="000000"/>
            </w:tcBorders>
            <w:shd w:val="clear" w:color="auto" w:fill="F2F2F2"/>
          </w:tcPr>
          <w:p w14:paraId="62B241EA" w14:textId="77777777" w:rsidR="00762B80" w:rsidRPr="00762B80" w:rsidRDefault="00762B80" w:rsidP="00762B80">
            <w:pPr>
              <w:keepNext/>
              <w:tabs>
                <w:tab w:val="left" w:pos="5103"/>
              </w:tabs>
              <w:spacing w:before="0" w:after="0" w:line="240" w:lineRule="auto"/>
              <w:jc w:val="left"/>
              <w:outlineLvl w:val="0"/>
              <w:rPr>
                <w:rFonts w:ascii="Arial" w:eastAsia="Arial" w:hAnsi="Arial" w:cs="Arial"/>
                <w:b/>
                <w:sz w:val="22"/>
                <w:szCs w:val="22"/>
                <w:lang w:val="en-GB" w:eastAsia="en-GB"/>
              </w:rPr>
            </w:pPr>
            <w:bookmarkStart w:id="47" w:name="_Toc154911329"/>
            <w:r w:rsidRPr="00762B80">
              <w:rPr>
                <w:rFonts w:ascii="Arial" w:eastAsia="Arial" w:hAnsi="Arial" w:cs="Arial"/>
                <w:b/>
                <w:sz w:val="22"/>
                <w:szCs w:val="22"/>
                <w:lang w:val="en-GB" w:eastAsia="en-GB"/>
              </w:rPr>
              <w:t>Outline any anticipated risks that may adversely affect any of the participants, the researchers and/or the University, and the steps that will be taken to address them.</w:t>
            </w:r>
            <w:bookmarkEnd w:id="47"/>
            <w:r w:rsidRPr="00762B80">
              <w:rPr>
                <w:rFonts w:ascii="Arial" w:eastAsia="Arial" w:hAnsi="Arial" w:cs="Arial"/>
                <w:b/>
                <w:sz w:val="22"/>
                <w:szCs w:val="22"/>
                <w:lang w:val="en-GB" w:eastAsia="en-GB"/>
              </w:rPr>
              <w:t xml:space="preserve"> </w:t>
            </w:r>
          </w:p>
          <w:p w14:paraId="6B97A07F" w14:textId="77777777" w:rsidR="00762B80" w:rsidRPr="00762B80" w:rsidRDefault="00762B80" w:rsidP="00762B80">
            <w:pPr>
              <w:spacing w:before="0" w:after="0" w:line="240" w:lineRule="auto"/>
              <w:jc w:val="left"/>
              <w:rPr>
                <w:sz w:val="20"/>
                <w:szCs w:val="20"/>
                <w:lang w:val="en-GB" w:eastAsia="en-GB"/>
              </w:rPr>
            </w:pPr>
          </w:p>
          <w:p w14:paraId="32F516F5" w14:textId="77777777" w:rsidR="00762B80" w:rsidRPr="00762B80" w:rsidRDefault="00762B80" w:rsidP="00762B80">
            <w:pPr>
              <w:spacing w:before="0" w:after="0" w:line="240" w:lineRule="auto"/>
              <w:jc w:val="left"/>
              <w:rPr>
                <w:rFonts w:ascii="Arial" w:eastAsia="Arial" w:hAnsi="Arial" w:cs="Arial"/>
                <w:sz w:val="20"/>
                <w:szCs w:val="20"/>
                <w:lang w:val="en-GB" w:eastAsia="en-GB"/>
              </w:rPr>
            </w:pPr>
            <w:r w:rsidRPr="00762B80">
              <w:rPr>
                <w:rFonts w:ascii="Arial" w:eastAsia="Arial" w:hAnsi="Arial" w:cs="Arial"/>
                <w:sz w:val="22"/>
                <w:szCs w:val="22"/>
                <w:lang w:val="en-GB" w:eastAsia="en-GB"/>
              </w:rPr>
              <w:t>If you have completed a full risk assessment (for example as required by a laboratory, or external research collaborator) you may append that to this form.</w:t>
            </w:r>
            <w:r w:rsidRPr="00762B80">
              <w:rPr>
                <w:rFonts w:ascii="Arial" w:eastAsia="Arial" w:hAnsi="Arial" w:cs="Arial"/>
                <w:sz w:val="20"/>
                <w:szCs w:val="20"/>
                <w:lang w:val="en-GB" w:eastAsia="en-GB"/>
              </w:rPr>
              <w:t xml:space="preserve">  </w:t>
            </w:r>
          </w:p>
        </w:tc>
      </w:tr>
      <w:tr w:rsidR="00762B80" w:rsidRPr="00762B80" w14:paraId="63EE6838" w14:textId="77777777" w:rsidTr="00106E8D">
        <w:tc>
          <w:tcPr>
            <w:tcW w:w="596" w:type="dxa"/>
            <w:vMerge w:val="restart"/>
            <w:shd w:val="clear" w:color="auto" w:fill="F2F2F2"/>
            <w:vAlign w:val="center"/>
          </w:tcPr>
          <w:p w14:paraId="33355D6C" w14:textId="77777777" w:rsidR="00762B80" w:rsidRPr="00762B80" w:rsidRDefault="00762B80" w:rsidP="00762B80">
            <w:pPr>
              <w:keepNext/>
              <w:tabs>
                <w:tab w:val="left" w:pos="5103"/>
              </w:tabs>
              <w:spacing w:before="0" w:after="0" w:line="240" w:lineRule="auto"/>
              <w:jc w:val="center"/>
              <w:outlineLvl w:val="0"/>
              <w:rPr>
                <w:rFonts w:ascii="Arial" w:eastAsia="Arial" w:hAnsi="Arial" w:cs="Arial"/>
                <w:sz w:val="20"/>
                <w:szCs w:val="20"/>
                <w:lang w:val="en-GB" w:eastAsia="en-GB"/>
              </w:rPr>
            </w:pPr>
            <w:bookmarkStart w:id="48" w:name="_Toc154911330"/>
            <w:r w:rsidRPr="00762B80">
              <w:rPr>
                <w:rFonts w:ascii="Arial" w:eastAsia="Arial" w:hAnsi="Arial" w:cs="Arial"/>
                <w:sz w:val="20"/>
                <w:szCs w:val="20"/>
                <w:lang w:val="en-GB" w:eastAsia="en-GB"/>
              </w:rPr>
              <w:t>1</w:t>
            </w:r>
            <w:bookmarkEnd w:id="48"/>
          </w:p>
        </w:tc>
        <w:tc>
          <w:tcPr>
            <w:tcW w:w="8393" w:type="dxa"/>
            <w:gridSpan w:val="2"/>
            <w:vMerge w:val="restart"/>
            <w:shd w:val="clear" w:color="auto" w:fill="F2F2F2"/>
            <w:vAlign w:val="center"/>
          </w:tcPr>
          <w:p w14:paraId="214DB84D" w14:textId="77777777" w:rsidR="00762B80" w:rsidRPr="00762B80" w:rsidRDefault="00762B80" w:rsidP="00762B80">
            <w:pPr>
              <w:keepNext/>
              <w:tabs>
                <w:tab w:val="left" w:pos="5103"/>
              </w:tabs>
              <w:spacing w:before="0" w:after="0" w:line="240" w:lineRule="auto"/>
              <w:jc w:val="left"/>
              <w:outlineLvl w:val="0"/>
              <w:rPr>
                <w:rFonts w:ascii="Arial" w:eastAsia="Arial" w:hAnsi="Arial" w:cs="Arial"/>
                <w:b/>
                <w:sz w:val="20"/>
                <w:szCs w:val="20"/>
                <w:lang w:val="en-GB" w:eastAsia="en-GB"/>
              </w:rPr>
            </w:pPr>
            <w:bookmarkStart w:id="49" w:name="_Toc154911331"/>
            <w:r w:rsidRPr="00762B80">
              <w:rPr>
                <w:rFonts w:ascii="Arial" w:eastAsia="Arial" w:hAnsi="Arial" w:cs="Arial"/>
                <w:b/>
                <w:sz w:val="20"/>
                <w:szCs w:val="20"/>
                <w:lang w:val="en-GB" w:eastAsia="en-GB"/>
              </w:rPr>
              <w:t>Full risk assessment completed and appended?</w:t>
            </w:r>
            <w:bookmarkEnd w:id="49"/>
            <w:r w:rsidRPr="00762B80">
              <w:rPr>
                <w:rFonts w:ascii="Arial" w:eastAsia="Arial" w:hAnsi="Arial" w:cs="Arial"/>
                <w:b/>
                <w:sz w:val="20"/>
                <w:szCs w:val="20"/>
                <w:lang w:val="en-GB" w:eastAsia="en-GB"/>
              </w:rPr>
              <w:t xml:space="preserve"> </w:t>
            </w:r>
          </w:p>
        </w:tc>
        <w:tc>
          <w:tcPr>
            <w:tcW w:w="850" w:type="dxa"/>
            <w:tcBorders>
              <w:bottom w:val="single" w:sz="4" w:space="0" w:color="000000"/>
            </w:tcBorders>
            <w:shd w:val="clear" w:color="auto" w:fill="F2F2F2"/>
          </w:tcPr>
          <w:p w14:paraId="3DA42110" w14:textId="77777777" w:rsidR="00762B80" w:rsidRPr="00762B80" w:rsidRDefault="00762B80" w:rsidP="00762B80">
            <w:pPr>
              <w:keepNext/>
              <w:tabs>
                <w:tab w:val="left" w:pos="5103"/>
              </w:tabs>
              <w:spacing w:before="0" w:after="0" w:line="240" w:lineRule="auto"/>
              <w:jc w:val="left"/>
              <w:outlineLvl w:val="0"/>
              <w:rPr>
                <w:rFonts w:ascii="Arial" w:eastAsia="Arial" w:hAnsi="Arial" w:cs="Arial"/>
                <w:b/>
                <w:sz w:val="22"/>
                <w:szCs w:val="22"/>
                <w:lang w:val="en-GB" w:eastAsia="en-GB"/>
              </w:rPr>
            </w:pPr>
            <w:bookmarkStart w:id="50" w:name="_Toc154911332"/>
            <w:r w:rsidRPr="00762B80">
              <w:rPr>
                <w:rFonts w:ascii="Arial" w:eastAsia="Arial" w:hAnsi="Arial" w:cs="Arial"/>
                <w:b/>
                <w:sz w:val="22"/>
                <w:szCs w:val="22"/>
                <w:lang w:val="en-GB" w:eastAsia="en-GB"/>
              </w:rPr>
              <w:t>Yes</w:t>
            </w:r>
            <w:bookmarkEnd w:id="50"/>
            <w:r w:rsidRPr="00762B80">
              <w:rPr>
                <w:rFonts w:ascii="Arial" w:eastAsia="Arial" w:hAnsi="Arial" w:cs="Arial"/>
                <w:b/>
                <w:sz w:val="22"/>
                <w:szCs w:val="22"/>
                <w:lang w:val="en-GB" w:eastAsia="en-GB"/>
              </w:rPr>
              <w:t xml:space="preserve"> </w:t>
            </w:r>
          </w:p>
        </w:tc>
        <w:tc>
          <w:tcPr>
            <w:tcW w:w="680" w:type="dxa"/>
            <w:tcBorders>
              <w:bottom w:val="single" w:sz="4" w:space="0" w:color="000000"/>
            </w:tcBorders>
            <w:shd w:val="clear" w:color="auto" w:fill="BFBFBF"/>
          </w:tcPr>
          <w:p w14:paraId="5C953A67" w14:textId="77777777" w:rsidR="00762B80" w:rsidRPr="00762B80" w:rsidRDefault="00762B80" w:rsidP="00762B80">
            <w:pPr>
              <w:keepNext/>
              <w:tabs>
                <w:tab w:val="left" w:pos="5103"/>
              </w:tabs>
              <w:spacing w:before="0" w:after="0" w:line="240" w:lineRule="auto"/>
              <w:jc w:val="center"/>
              <w:outlineLvl w:val="0"/>
              <w:rPr>
                <w:rFonts w:ascii="Arial" w:eastAsia="Arial" w:hAnsi="Arial" w:cs="Arial"/>
                <w:b/>
                <w:sz w:val="20"/>
                <w:szCs w:val="20"/>
                <w:lang w:val="en-GB" w:eastAsia="en-GB"/>
              </w:rPr>
            </w:pPr>
            <w:bookmarkStart w:id="51" w:name="_Toc154911333"/>
            <w:r w:rsidRPr="00762B80">
              <w:rPr>
                <w:rFonts w:ascii="MS Gothic" w:eastAsia="MS Gothic" w:hAnsi="MS Gothic" w:cs="MS Gothic"/>
                <w:sz w:val="22"/>
                <w:szCs w:val="22"/>
                <w:lang w:val="en-GB" w:eastAsia="en-GB"/>
              </w:rPr>
              <w:t>☐</w:t>
            </w:r>
            <w:bookmarkEnd w:id="51"/>
          </w:p>
        </w:tc>
      </w:tr>
      <w:tr w:rsidR="00762B80" w:rsidRPr="00762B80" w14:paraId="22021FEC" w14:textId="77777777" w:rsidTr="00106E8D">
        <w:tc>
          <w:tcPr>
            <w:tcW w:w="596" w:type="dxa"/>
            <w:vMerge/>
            <w:shd w:val="clear" w:color="auto" w:fill="F2F2F2"/>
            <w:vAlign w:val="center"/>
          </w:tcPr>
          <w:p w14:paraId="4C210E46" w14:textId="77777777" w:rsidR="00762B80" w:rsidRPr="00762B80" w:rsidRDefault="00762B80" w:rsidP="00762B80">
            <w:pPr>
              <w:widowControl w:val="0"/>
              <w:pBdr>
                <w:top w:val="nil"/>
                <w:left w:val="nil"/>
                <w:bottom w:val="nil"/>
                <w:right w:val="nil"/>
                <w:between w:val="nil"/>
              </w:pBdr>
              <w:spacing w:before="0" w:after="0" w:line="276" w:lineRule="auto"/>
              <w:jc w:val="left"/>
              <w:rPr>
                <w:rFonts w:ascii="Arial" w:eastAsia="Arial" w:hAnsi="Arial" w:cs="Arial"/>
                <w:sz w:val="20"/>
                <w:szCs w:val="20"/>
                <w:lang w:val="en-GB" w:eastAsia="en-GB"/>
              </w:rPr>
            </w:pPr>
          </w:p>
        </w:tc>
        <w:tc>
          <w:tcPr>
            <w:tcW w:w="8393" w:type="dxa"/>
            <w:gridSpan w:val="2"/>
            <w:vMerge/>
            <w:shd w:val="clear" w:color="auto" w:fill="F2F2F2"/>
            <w:vAlign w:val="center"/>
          </w:tcPr>
          <w:p w14:paraId="2B2D7CC8" w14:textId="77777777" w:rsidR="00762B80" w:rsidRPr="00762B80" w:rsidRDefault="00762B80" w:rsidP="00762B80">
            <w:pPr>
              <w:widowControl w:val="0"/>
              <w:pBdr>
                <w:top w:val="nil"/>
                <w:left w:val="nil"/>
                <w:bottom w:val="nil"/>
                <w:right w:val="nil"/>
                <w:between w:val="nil"/>
              </w:pBdr>
              <w:spacing w:before="0" w:after="0" w:line="276" w:lineRule="auto"/>
              <w:jc w:val="left"/>
              <w:rPr>
                <w:rFonts w:ascii="Arial" w:eastAsia="Arial" w:hAnsi="Arial" w:cs="Arial"/>
                <w:sz w:val="20"/>
                <w:szCs w:val="20"/>
                <w:lang w:val="en-GB" w:eastAsia="en-GB"/>
              </w:rPr>
            </w:pPr>
          </w:p>
        </w:tc>
        <w:tc>
          <w:tcPr>
            <w:tcW w:w="850" w:type="dxa"/>
            <w:tcBorders>
              <w:bottom w:val="single" w:sz="4" w:space="0" w:color="000000"/>
            </w:tcBorders>
            <w:shd w:val="clear" w:color="auto" w:fill="F2F2F2"/>
          </w:tcPr>
          <w:p w14:paraId="0B18C6F9" w14:textId="77777777" w:rsidR="00762B80" w:rsidRPr="00762B80" w:rsidRDefault="00762B80" w:rsidP="00762B80">
            <w:pPr>
              <w:keepNext/>
              <w:tabs>
                <w:tab w:val="left" w:pos="5103"/>
              </w:tabs>
              <w:spacing w:before="0" w:after="0" w:line="240" w:lineRule="auto"/>
              <w:jc w:val="left"/>
              <w:outlineLvl w:val="0"/>
              <w:rPr>
                <w:rFonts w:ascii="Arial" w:eastAsia="Arial" w:hAnsi="Arial" w:cs="Arial"/>
                <w:b/>
                <w:sz w:val="22"/>
                <w:szCs w:val="22"/>
                <w:lang w:val="en-GB" w:eastAsia="en-GB"/>
              </w:rPr>
            </w:pPr>
            <w:bookmarkStart w:id="52" w:name="_Toc154911334"/>
            <w:r w:rsidRPr="00762B80">
              <w:rPr>
                <w:rFonts w:ascii="Arial" w:eastAsia="Arial" w:hAnsi="Arial" w:cs="Arial"/>
                <w:b/>
                <w:sz w:val="22"/>
                <w:szCs w:val="22"/>
                <w:lang w:val="en-GB" w:eastAsia="en-GB"/>
              </w:rPr>
              <w:t>No</w:t>
            </w:r>
            <w:bookmarkEnd w:id="52"/>
          </w:p>
        </w:tc>
        <w:tc>
          <w:tcPr>
            <w:tcW w:w="680" w:type="dxa"/>
            <w:tcBorders>
              <w:bottom w:val="single" w:sz="4" w:space="0" w:color="000000"/>
            </w:tcBorders>
            <w:shd w:val="clear" w:color="auto" w:fill="BFBFBF"/>
          </w:tcPr>
          <w:p w14:paraId="5095E86B" w14:textId="77777777" w:rsidR="00762B80" w:rsidRPr="00762B80" w:rsidRDefault="00762B80" w:rsidP="00762B80">
            <w:pPr>
              <w:keepNext/>
              <w:tabs>
                <w:tab w:val="left" w:pos="5103"/>
              </w:tabs>
              <w:spacing w:before="0" w:after="0" w:line="240" w:lineRule="auto"/>
              <w:jc w:val="center"/>
              <w:outlineLvl w:val="0"/>
              <w:rPr>
                <w:rFonts w:ascii="Arial" w:eastAsia="Arial" w:hAnsi="Arial" w:cs="Arial"/>
                <w:sz w:val="22"/>
                <w:szCs w:val="22"/>
                <w:lang w:val="en-GB" w:eastAsia="en-GB"/>
              </w:rPr>
            </w:pPr>
            <w:bookmarkStart w:id="53" w:name="_Toc154911335"/>
            <w:r w:rsidRPr="00762B80">
              <w:rPr>
                <w:rFonts w:ascii="MS Gothic" w:eastAsia="MS Gothic" w:hAnsi="MS Gothic" w:cs="MS Gothic"/>
                <w:sz w:val="22"/>
                <w:szCs w:val="22"/>
                <w:lang w:val="en-GB" w:eastAsia="en-GB"/>
              </w:rPr>
              <w:t>☒</w:t>
            </w:r>
            <w:bookmarkEnd w:id="53"/>
          </w:p>
        </w:tc>
      </w:tr>
      <w:tr w:rsidR="00762B80" w:rsidRPr="00762B80" w14:paraId="4A8F4226" w14:textId="77777777" w:rsidTr="00106E8D">
        <w:tc>
          <w:tcPr>
            <w:tcW w:w="596" w:type="dxa"/>
            <w:tcBorders>
              <w:bottom w:val="single" w:sz="4" w:space="0" w:color="000000"/>
            </w:tcBorders>
            <w:shd w:val="clear" w:color="auto" w:fill="F2F2F2"/>
            <w:vAlign w:val="center"/>
          </w:tcPr>
          <w:p w14:paraId="468F6C69"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2</w:t>
            </w:r>
          </w:p>
        </w:tc>
        <w:tc>
          <w:tcPr>
            <w:tcW w:w="9923" w:type="dxa"/>
            <w:gridSpan w:val="4"/>
            <w:tcBorders>
              <w:bottom w:val="single" w:sz="4" w:space="0" w:color="000000"/>
            </w:tcBorders>
            <w:shd w:val="clear" w:color="auto" w:fill="F2F2F2"/>
          </w:tcPr>
          <w:p w14:paraId="073EE385"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b/>
                <w:sz w:val="22"/>
                <w:szCs w:val="22"/>
                <w:lang w:val="en-GB" w:eastAsia="en-GB"/>
              </w:rPr>
              <w:t>Risks to participants</w:t>
            </w:r>
          </w:p>
          <w:p w14:paraId="12AB23F6"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sz w:val="22"/>
                <w:szCs w:val="22"/>
                <w:lang w:val="en-GB" w:eastAsia="en-GB"/>
              </w:rPr>
              <w:t>For example: sector-specific health &amp; safety, emotional distress, financial disclosure, physical harm, transfer of personal data, sensitive organisational information</w:t>
            </w:r>
          </w:p>
        </w:tc>
      </w:tr>
      <w:tr w:rsidR="00762B80" w:rsidRPr="00762B80" w14:paraId="7ECD7F40" w14:textId="77777777" w:rsidTr="00106E8D">
        <w:tc>
          <w:tcPr>
            <w:tcW w:w="596" w:type="dxa"/>
            <w:tcBorders>
              <w:top w:val="single" w:sz="4" w:space="0" w:color="000000"/>
              <w:bottom w:val="single" w:sz="4" w:space="0" w:color="000000"/>
            </w:tcBorders>
            <w:vAlign w:val="center"/>
          </w:tcPr>
          <w:p w14:paraId="74E984F7"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4991" w:type="dxa"/>
            <w:tcBorders>
              <w:top w:val="single" w:sz="4" w:space="0" w:color="000000"/>
              <w:bottom w:val="single" w:sz="4" w:space="0" w:color="000000"/>
            </w:tcBorders>
          </w:tcPr>
          <w:p w14:paraId="3D9EFDC7"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Risk to participants:</w:t>
            </w:r>
          </w:p>
          <w:p w14:paraId="177A937D"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5478CDD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397EA4FA"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i/>
                <w:color w:val="808080"/>
                <w:sz w:val="18"/>
                <w:szCs w:val="18"/>
                <w:lang w:val="en-GB" w:eastAsia="en-GB"/>
              </w:rPr>
              <w:t>(this box should expand as you type)</w:t>
            </w:r>
          </w:p>
        </w:tc>
        <w:tc>
          <w:tcPr>
            <w:tcW w:w="4932" w:type="dxa"/>
            <w:gridSpan w:val="3"/>
            <w:tcBorders>
              <w:top w:val="single" w:sz="4" w:space="0" w:color="000000"/>
              <w:bottom w:val="single" w:sz="4" w:space="0" w:color="000000"/>
            </w:tcBorders>
          </w:tcPr>
          <w:p w14:paraId="4A8BD0CE" w14:textId="77777777" w:rsidR="00762B80" w:rsidRPr="00762B80" w:rsidRDefault="00762B80" w:rsidP="00762B80">
            <w:pPr>
              <w:spacing w:before="0" w:after="0" w:line="240" w:lineRule="auto"/>
              <w:jc w:val="left"/>
              <w:rPr>
                <w:rFonts w:ascii="Arial" w:eastAsia="Arial" w:hAnsi="Arial" w:cs="Arial"/>
                <w:i/>
                <w:sz w:val="18"/>
                <w:szCs w:val="18"/>
                <w:lang w:val="en-GB" w:eastAsia="en-GB"/>
              </w:rPr>
            </w:pPr>
            <w:r w:rsidRPr="00762B80">
              <w:rPr>
                <w:rFonts w:ascii="Arial" w:eastAsia="Arial" w:hAnsi="Arial" w:cs="Arial"/>
                <w:i/>
                <w:sz w:val="18"/>
                <w:szCs w:val="18"/>
                <w:lang w:val="en-GB" w:eastAsia="en-GB"/>
              </w:rPr>
              <w:t>How you will mitigate the risk to participants:</w:t>
            </w:r>
          </w:p>
          <w:p w14:paraId="70D63B56"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65AF3D8A"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0ED8B52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2AAB0AE3" w14:textId="77777777" w:rsidR="00762B80" w:rsidRPr="00762B80" w:rsidRDefault="00762B80" w:rsidP="00762B80">
            <w:pPr>
              <w:spacing w:before="0" w:after="0" w:line="240" w:lineRule="auto"/>
              <w:jc w:val="left"/>
              <w:rPr>
                <w:i/>
                <w:sz w:val="20"/>
                <w:szCs w:val="20"/>
                <w:lang w:val="en-GB" w:eastAsia="en-GB"/>
              </w:rPr>
            </w:pPr>
            <w:r w:rsidRPr="00762B80">
              <w:rPr>
                <w:rFonts w:ascii="Arial" w:eastAsia="Arial" w:hAnsi="Arial" w:cs="Arial"/>
                <w:i/>
                <w:color w:val="808080"/>
                <w:sz w:val="18"/>
                <w:szCs w:val="18"/>
                <w:lang w:val="en-GB" w:eastAsia="en-GB"/>
              </w:rPr>
              <w:t>(this box should expand as you type)</w:t>
            </w:r>
          </w:p>
        </w:tc>
      </w:tr>
      <w:tr w:rsidR="00762B80" w:rsidRPr="00762B80" w14:paraId="168B4A4A" w14:textId="77777777" w:rsidTr="00106E8D">
        <w:tc>
          <w:tcPr>
            <w:tcW w:w="596" w:type="dxa"/>
            <w:tcBorders>
              <w:bottom w:val="single" w:sz="4" w:space="0" w:color="000000"/>
            </w:tcBorders>
            <w:shd w:val="clear" w:color="auto" w:fill="F2F2F2"/>
            <w:vAlign w:val="center"/>
          </w:tcPr>
          <w:p w14:paraId="2C97C3D2"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3</w:t>
            </w:r>
          </w:p>
        </w:tc>
        <w:tc>
          <w:tcPr>
            <w:tcW w:w="9923" w:type="dxa"/>
            <w:gridSpan w:val="4"/>
            <w:tcBorders>
              <w:bottom w:val="single" w:sz="4" w:space="0" w:color="000000"/>
            </w:tcBorders>
            <w:shd w:val="clear" w:color="auto" w:fill="F2F2F2"/>
          </w:tcPr>
          <w:p w14:paraId="554015A5"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62B80">
              <w:rPr>
                <w:rFonts w:ascii="Arial" w:eastAsia="Arial" w:hAnsi="Arial" w:cs="Arial"/>
                <w:color w:val="161616"/>
                <w:sz w:val="22"/>
                <w:szCs w:val="22"/>
                <w:lang w:val="en-GB" w:eastAsia="en-GB"/>
              </w:rPr>
              <w:t xml:space="preserve">where applicable, consent procedures should make it clear that if something potentially or </w:t>
            </w:r>
            <w:proofErr w:type="gramStart"/>
            <w:r w:rsidRPr="00762B80">
              <w:rPr>
                <w:rFonts w:ascii="Arial" w:eastAsia="Arial" w:hAnsi="Arial" w:cs="Arial"/>
                <w:color w:val="161616"/>
                <w:sz w:val="22"/>
                <w:szCs w:val="22"/>
                <w:lang w:val="en-GB" w:eastAsia="en-GB"/>
              </w:rPr>
              <w:t>actually illegal</w:t>
            </w:r>
            <w:proofErr w:type="gramEnd"/>
            <w:r w:rsidRPr="00762B80">
              <w:rPr>
                <w:rFonts w:ascii="Arial" w:eastAsia="Arial" w:hAnsi="Arial" w:cs="Arial"/>
                <w:color w:val="161616"/>
                <w:sz w:val="22"/>
                <w:szCs w:val="22"/>
                <w:lang w:val="en-GB" w:eastAsia="en-GB"/>
              </w:rPr>
              <w:t xml:space="preserve"> is discovered in the course of a project, it may need to be disclosed to the proper authorities</w:t>
            </w:r>
          </w:p>
        </w:tc>
      </w:tr>
      <w:tr w:rsidR="00762B80" w:rsidRPr="00762B80" w14:paraId="42791C1B" w14:textId="77777777" w:rsidTr="00106E8D">
        <w:tc>
          <w:tcPr>
            <w:tcW w:w="596" w:type="dxa"/>
            <w:tcBorders>
              <w:top w:val="single" w:sz="4" w:space="0" w:color="000000"/>
              <w:bottom w:val="single" w:sz="4" w:space="0" w:color="000000"/>
            </w:tcBorders>
            <w:vAlign w:val="center"/>
          </w:tcPr>
          <w:p w14:paraId="78ADA935"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9923" w:type="dxa"/>
            <w:gridSpan w:val="4"/>
            <w:tcBorders>
              <w:top w:val="single" w:sz="4" w:space="0" w:color="000000"/>
              <w:bottom w:val="single" w:sz="4" w:space="0" w:color="000000"/>
            </w:tcBorders>
          </w:tcPr>
          <w:p w14:paraId="39415C87"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1B876DB4"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358850E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4993B44F" w14:textId="77777777" w:rsidR="00762B80" w:rsidRPr="00762B80" w:rsidRDefault="00762B80" w:rsidP="00762B80">
            <w:pPr>
              <w:spacing w:before="0" w:after="0" w:line="240" w:lineRule="auto"/>
              <w:jc w:val="left"/>
              <w:rPr>
                <w:sz w:val="20"/>
                <w:szCs w:val="20"/>
                <w:lang w:val="en-GB" w:eastAsia="en-GB"/>
              </w:rPr>
            </w:pPr>
            <w:r w:rsidRPr="00762B80">
              <w:rPr>
                <w:rFonts w:ascii="Arial" w:eastAsia="Arial" w:hAnsi="Arial" w:cs="Arial"/>
                <w:i/>
                <w:color w:val="808080"/>
                <w:sz w:val="18"/>
                <w:szCs w:val="18"/>
                <w:lang w:val="en-GB" w:eastAsia="en-GB"/>
              </w:rPr>
              <w:t>(this box should expand as you type)</w:t>
            </w:r>
          </w:p>
        </w:tc>
      </w:tr>
      <w:tr w:rsidR="00762B80" w:rsidRPr="00762B80" w14:paraId="002691B6" w14:textId="77777777" w:rsidTr="00106E8D">
        <w:tc>
          <w:tcPr>
            <w:tcW w:w="596" w:type="dxa"/>
            <w:tcBorders>
              <w:top w:val="single" w:sz="4" w:space="0" w:color="000000"/>
              <w:bottom w:val="single" w:sz="4" w:space="0" w:color="000000"/>
            </w:tcBorders>
            <w:shd w:val="clear" w:color="auto" w:fill="F2F2F2"/>
            <w:vAlign w:val="center"/>
          </w:tcPr>
          <w:p w14:paraId="3B3816BE"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4</w:t>
            </w:r>
          </w:p>
        </w:tc>
        <w:tc>
          <w:tcPr>
            <w:tcW w:w="9923" w:type="dxa"/>
            <w:gridSpan w:val="4"/>
            <w:tcBorders>
              <w:top w:val="single" w:sz="4" w:space="0" w:color="000000"/>
              <w:bottom w:val="single" w:sz="4" w:space="0" w:color="000000"/>
            </w:tcBorders>
            <w:shd w:val="clear" w:color="auto" w:fill="F2F2F2"/>
          </w:tcPr>
          <w:p w14:paraId="71CD562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b/>
                <w:sz w:val="22"/>
                <w:szCs w:val="22"/>
                <w:lang w:val="en-GB" w:eastAsia="en-GB"/>
              </w:rPr>
              <w:t>Risks to the investigator</w:t>
            </w:r>
          </w:p>
          <w:p w14:paraId="6D7016C6"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For example: personal health &amp; safety, physical harm, emotional distress, risk of accusation of harm/impropriety, conflict of interest</w:t>
            </w:r>
          </w:p>
        </w:tc>
      </w:tr>
      <w:tr w:rsidR="00762B80" w:rsidRPr="00762B80" w14:paraId="791B9544" w14:textId="77777777" w:rsidTr="00106E8D">
        <w:tc>
          <w:tcPr>
            <w:tcW w:w="596" w:type="dxa"/>
            <w:tcBorders>
              <w:top w:val="single" w:sz="4" w:space="0" w:color="000000"/>
              <w:bottom w:val="single" w:sz="4" w:space="0" w:color="000000"/>
            </w:tcBorders>
            <w:vAlign w:val="center"/>
          </w:tcPr>
          <w:p w14:paraId="62B09642"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4991" w:type="dxa"/>
            <w:tcBorders>
              <w:top w:val="single" w:sz="4" w:space="0" w:color="000000"/>
              <w:bottom w:val="single" w:sz="4" w:space="0" w:color="000000"/>
            </w:tcBorders>
          </w:tcPr>
          <w:p w14:paraId="2B814316"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Risk to the investigator:</w:t>
            </w:r>
          </w:p>
          <w:p w14:paraId="18F77471"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683AD78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346B7D5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1AB4FD0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i/>
                <w:color w:val="808080"/>
                <w:sz w:val="18"/>
                <w:szCs w:val="18"/>
                <w:lang w:val="en-GB" w:eastAsia="en-GB"/>
              </w:rPr>
              <w:t>(this box should expand as you type)</w:t>
            </w:r>
          </w:p>
        </w:tc>
        <w:tc>
          <w:tcPr>
            <w:tcW w:w="4932" w:type="dxa"/>
            <w:gridSpan w:val="3"/>
            <w:tcBorders>
              <w:top w:val="single" w:sz="4" w:space="0" w:color="000000"/>
              <w:bottom w:val="single" w:sz="4" w:space="0" w:color="000000"/>
            </w:tcBorders>
          </w:tcPr>
          <w:p w14:paraId="2C5CB244" w14:textId="77777777" w:rsidR="00762B80" w:rsidRPr="00762B80" w:rsidRDefault="00762B80" w:rsidP="00762B80">
            <w:pPr>
              <w:spacing w:before="0" w:after="0" w:line="240" w:lineRule="auto"/>
              <w:jc w:val="left"/>
              <w:rPr>
                <w:rFonts w:ascii="Arial" w:eastAsia="Arial" w:hAnsi="Arial" w:cs="Arial"/>
                <w:i/>
                <w:sz w:val="18"/>
                <w:szCs w:val="18"/>
                <w:lang w:val="en-GB" w:eastAsia="en-GB"/>
              </w:rPr>
            </w:pPr>
            <w:r w:rsidRPr="00762B80">
              <w:rPr>
                <w:rFonts w:ascii="Arial" w:eastAsia="Arial" w:hAnsi="Arial" w:cs="Arial"/>
                <w:i/>
                <w:sz w:val="18"/>
                <w:szCs w:val="18"/>
                <w:lang w:val="en-GB" w:eastAsia="en-GB"/>
              </w:rPr>
              <w:t>How you will mitigate the risk to the investigator:</w:t>
            </w:r>
          </w:p>
          <w:p w14:paraId="7B2FACA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6F0037B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76677E9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7B6F54F8" w14:textId="77777777" w:rsidR="00762B80" w:rsidRPr="00762B80" w:rsidRDefault="00762B80" w:rsidP="00762B80">
            <w:pPr>
              <w:spacing w:before="0" w:after="0" w:line="240" w:lineRule="auto"/>
              <w:jc w:val="left"/>
              <w:rPr>
                <w:sz w:val="20"/>
                <w:szCs w:val="20"/>
                <w:lang w:val="en-GB" w:eastAsia="en-GB"/>
              </w:rPr>
            </w:pPr>
            <w:r w:rsidRPr="00762B80">
              <w:rPr>
                <w:rFonts w:ascii="Arial" w:eastAsia="Arial" w:hAnsi="Arial" w:cs="Arial"/>
                <w:i/>
                <w:color w:val="808080"/>
                <w:sz w:val="18"/>
                <w:szCs w:val="18"/>
                <w:lang w:val="en-GB" w:eastAsia="en-GB"/>
              </w:rPr>
              <w:t>(this box should expand as you type)</w:t>
            </w:r>
          </w:p>
        </w:tc>
      </w:tr>
      <w:tr w:rsidR="00762B80" w:rsidRPr="00762B80" w14:paraId="7E47EB98" w14:textId="77777777" w:rsidTr="00106E8D">
        <w:tc>
          <w:tcPr>
            <w:tcW w:w="596" w:type="dxa"/>
            <w:tcBorders>
              <w:top w:val="single" w:sz="4" w:space="0" w:color="000000"/>
              <w:bottom w:val="single" w:sz="4" w:space="0" w:color="000000"/>
            </w:tcBorders>
            <w:shd w:val="clear" w:color="auto" w:fill="F2F2F2"/>
            <w:vAlign w:val="center"/>
          </w:tcPr>
          <w:p w14:paraId="323A568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5</w:t>
            </w:r>
          </w:p>
        </w:tc>
        <w:tc>
          <w:tcPr>
            <w:tcW w:w="9923" w:type="dxa"/>
            <w:gridSpan w:val="4"/>
            <w:tcBorders>
              <w:top w:val="single" w:sz="4" w:space="0" w:color="000000"/>
              <w:bottom w:val="single" w:sz="4" w:space="0" w:color="000000"/>
            </w:tcBorders>
            <w:shd w:val="clear" w:color="auto" w:fill="F2F2F2"/>
          </w:tcPr>
          <w:p w14:paraId="03173B04"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b/>
                <w:sz w:val="22"/>
                <w:szCs w:val="22"/>
                <w:lang w:val="en-GB" w:eastAsia="en-GB"/>
              </w:rPr>
              <w:t>University/institutional risks</w:t>
            </w:r>
          </w:p>
          <w:p w14:paraId="2D3FA92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For example: adverse publicity, financial loss, data protection</w:t>
            </w:r>
          </w:p>
        </w:tc>
      </w:tr>
      <w:tr w:rsidR="00762B80" w:rsidRPr="00762B80" w14:paraId="6D591BCA" w14:textId="77777777" w:rsidTr="00106E8D">
        <w:tc>
          <w:tcPr>
            <w:tcW w:w="596" w:type="dxa"/>
            <w:tcBorders>
              <w:top w:val="single" w:sz="4" w:space="0" w:color="000000"/>
              <w:bottom w:val="single" w:sz="4" w:space="0" w:color="000000"/>
            </w:tcBorders>
            <w:vAlign w:val="center"/>
          </w:tcPr>
          <w:p w14:paraId="28261530"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4991" w:type="dxa"/>
            <w:tcBorders>
              <w:top w:val="single" w:sz="4" w:space="0" w:color="000000"/>
              <w:bottom w:val="single" w:sz="4" w:space="0" w:color="000000"/>
            </w:tcBorders>
          </w:tcPr>
          <w:p w14:paraId="5807ACBA"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Risk to the University:</w:t>
            </w:r>
          </w:p>
          <w:p w14:paraId="397A30B1"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1FAAB6F7"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7339F233"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110D91E1"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i/>
                <w:color w:val="808080"/>
                <w:sz w:val="18"/>
                <w:szCs w:val="18"/>
                <w:lang w:val="en-GB" w:eastAsia="en-GB"/>
              </w:rPr>
              <w:t>(this box should expand as you type)</w:t>
            </w:r>
          </w:p>
        </w:tc>
        <w:tc>
          <w:tcPr>
            <w:tcW w:w="4932" w:type="dxa"/>
            <w:gridSpan w:val="3"/>
            <w:tcBorders>
              <w:top w:val="single" w:sz="4" w:space="0" w:color="000000"/>
              <w:bottom w:val="single" w:sz="4" w:space="0" w:color="000000"/>
            </w:tcBorders>
          </w:tcPr>
          <w:p w14:paraId="50A2283F" w14:textId="77777777" w:rsidR="00762B80" w:rsidRPr="00762B80" w:rsidRDefault="00762B80" w:rsidP="00762B80">
            <w:pPr>
              <w:spacing w:before="0" w:after="0" w:line="240" w:lineRule="auto"/>
              <w:jc w:val="left"/>
              <w:rPr>
                <w:rFonts w:ascii="Arial" w:eastAsia="Arial" w:hAnsi="Arial" w:cs="Arial"/>
                <w:i/>
                <w:sz w:val="18"/>
                <w:szCs w:val="18"/>
                <w:lang w:val="en-GB" w:eastAsia="en-GB"/>
              </w:rPr>
            </w:pPr>
            <w:r w:rsidRPr="00762B80">
              <w:rPr>
                <w:rFonts w:ascii="Arial" w:eastAsia="Arial" w:hAnsi="Arial" w:cs="Arial"/>
                <w:i/>
                <w:sz w:val="18"/>
                <w:szCs w:val="18"/>
                <w:lang w:val="en-GB" w:eastAsia="en-GB"/>
              </w:rPr>
              <w:t>How you will mitigate the risk to the University:</w:t>
            </w:r>
          </w:p>
          <w:p w14:paraId="77EEEBF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23DFAFA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5762B824"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013F1D71" w14:textId="77777777" w:rsidR="00762B80" w:rsidRPr="00762B80" w:rsidRDefault="00762B80" w:rsidP="00762B80">
            <w:pPr>
              <w:spacing w:before="0" w:after="0" w:line="240" w:lineRule="auto"/>
              <w:jc w:val="left"/>
              <w:rPr>
                <w:sz w:val="20"/>
                <w:szCs w:val="20"/>
                <w:lang w:val="en-GB" w:eastAsia="en-GB"/>
              </w:rPr>
            </w:pPr>
            <w:r w:rsidRPr="00762B80">
              <w:rPr>
                <w:rFonts w:ascii="Arial" w:eastAsia="Arial" w:hAnsi="Arial" w:cs="Arial"/>
                <w:i/>
                <w:color w:val="808080"/>
                <w:sz w:val="18"/>
                <w:szCs w:val="18"/>
                <w:lang w:val="en-GB" w:eastAsia="en-GB"/>
              </w:rPr>
              <w:t>(this box should expand as you type)</w:t>
            </w:r>
          </w:p>
        </w:tc>
      </w:tr>
      <w:tr w:rsidR="00762B80" w:rsidRPr="00762B80" w14:paraId="096F3097" w14:textId="77777777" w:rsidTr="00106E8D">
        <w:tc>
          <w:tcPr>
            <w:tcW w:w="596" w:type="dxa"/>
            <w:tcBorders>
              <w:top w:val="single" w:sz="4" w:space="0" w:color="000000"/>
              <w:bottom w:val="single" w:sz="4" w:space="0" w:color="000000"/>
            </w:tcBorders>
            <w:shd w:val="clear" w:color="auto" w:fill="F2F2F2"/>
            <w:vAlign w:val="center"/>
          </w:tcPr>
          <w:p w14:paraId="0E8C06E1"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6</w:t>
            </w:r>
          </w:p>
        </w:tc>
        <w:tc>
          <w:tcPr>
            <w:tcW w:w="9923" w:type="dxa"/>
            <w:gridSpan w:val="4"/>
            <w:tcBorders>
              <w:top w:val="single" w:sz="4" w:space="0" w:color="000000"/>
              <w:bottom w:val="single" w:sz="4" w:space="0" w:color="000000"/>
            </w:tcBorders>
            <w:shd w:val="clear" w:color="auto" w:fill="F2F2F2"/>
          </w:tcPr>
          <w:p w14:paraId="2CF0935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b/>
                <w:sz w:val="22"/>
                <w:szCs w:val="22"/>
                <w:lang w:val="en-GB" w:eastAsia="en-GB"/>
              </w:rPr>
              <w:t>Environmental risks</w:t>
            </w:r>
          </w:p>
          <w:p w14:paraId="24526EB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For example: accidental spillage of pollutants, damage to local ecosystems</w:t>
            </w:r>
          </w:p>
        </w:tc>
      </w:tr>
      <w:tr w:rsidR="00762B80" w:rsidRPr="00762B80" w14:paraId="3ABDD759" w14:textId="77777777" w:rsidTr="00106E8D">
        <w:tc>
          <w:tcPr>
            <w:tcW w:w="596" w:type="dxa"/>
            <w:tcBorders>
              <w:top w:val="single" w:sz="4" w:space="0" w:color="000000"/>
              <w:bottom w:val="single" w:sz="4" w:space="0" w:color="000000"/>
            </w:tcBorders>
            <w:vAlign w:val="center"/>
          </w:tcPr>
          <w:p w14:paraId="09A7C1D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4991" w:type="dxa"/>
            <w:tcBorders>
              <w:top w:val="single" w:sz="4" w:space="0" w:color="000000"/>
              <w:bottom w:val="single" w:sz="4" w:space="0" w:color="000000"/>
            </w:tcBorders>
          </w:tcPr>
          <w:p w14:paraId="03C4E6D3"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Risk to the environment:</w:t>
            </w:r>
          </w:p>
          <w:p w14:paraId="33D7CE3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790F2291"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54AE07EA"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337283E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i/>
                <w:color w:val="808080"/>
                <w:sz w:val="18"/>
                <w:szCs w:val="18"/>
                <w:lang w:val="en-GB" w:eastAsia="en-GB"/>
              </w:rPr>
              <w:t>(this box should expand as you type)</w:t>
            </w:r>
          </w:p>
        </w:tc>
        <w:tc>
          <w:tcPr>
            <w:tcW w:w="4932" w:type="dxa"/>
            <w:gridSpan w:val="3"/>
            <w:tcBorders>
              <w:top w:val="single" w:sz="4" w:space="0" w:color="000000"/>
              <w:bottom w:val="single" w:sz="4" w:space="0" w:color="000000"/>
            </w:tcBorders>
          </w:tcPr>
          <w:p w14:paraId="4B3C3F31" w14:textId="77777777" w:rsidR="00762B80" w:rsidRPr="00762B80" w:rsidRDefault="00762B80" w:rsidP="00762B80">
            <w:pPr>
              <w:spacing w:before="0" w:after="0" w:line="240" w:lineRule="auto"/>
              <w:jc w:val="left"/>
              <w:rPr>
                <w:rFonts w:ascii="Arial" w:eastAsia="Arial" w:hAnsi="Arial" w:cs="Arial"/>
                <w:i/>
                <w:sz w:val="18"/>
                <w:szCs w:val="18"/>
                <w:lang w:val="en-GB" w:eastAsia="en-GB"/>
              </w:rPr>
            </w:pPr>
            <w:r w:rsidRPr="00762B80">
              <w:rPr>
                <w:rFonts w:ascii="Arial" w:eastAsia="Arial" w:hAnsi="Arial" w:cs="Arial"/>
                <w:i/>
                <w:sz w:val="18"/>
                <w:szCs w:val="18"/>
                <w:lang w:val="en-GB" w:eastAsia="en-GB"/>
              </w:rPr>
              <w:t>How you will mitigate the risk to environment:</w:t>
            </w:r>
          </w:p>
          <w:p w14:paraId="61510CB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7D60F6F5"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0BEEFD3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6A758D62" w14:textId="77777777" w:rsidR="00762B80" w:rsidRPr="00762B80" w:rsidRDefault="00762B80" w:rsidP="00762B80">
            <w:pPr>
              <w:spacing w:before="0" w:after="0" w:line="240" w:lineRule="auto"/>
              <w:jc w:val="left"/>
              <w:rPr>
                <w:sz w:val="20"/>
                <w:szCs w:val="20"/>
                <w:lang w:val="en-GB" w:eastAsia="en-GB"/>
              </w:rPr>
            </w:pPr>
            <w:r w:rsidRPr="00762B80">
              <w:rPr>
                <w:rFonts w:ascii="Arial" w:eastAsia="Arial" w:hAnsi="Arial" w:cs="Arial"/>
                <w:i/>
                <w:color w:val="808080"/>
                <w:sz w:val="18"/>
                <w:szCs w:val="18"/>
                <w:lang w:val="en-GB" w:eastAsia="en-GB"/>
              </w:rPr>
              <w:t>(this box should expand as you type)</w:t>
            </w:r>
          </w:p>
        </w:tc>
      </w:tr>
    </w:tbl>
    <w:p w14:paraId="1FFB36A5" w14:textId="77777777" w:rsidR="00762B80" w:rsidRPr="00762B80" w:rsidRDefault="00762B80" w:rsidP="00762B80">
      <w:pPr>
        <w:spacing w:before="0" w:after="0" w:line="240" w:lineRule="auto"/>
        <w:jc w:val="left"/>
        <w:rPr>
          <w:sz w:val="20"/>
          <w:szCs w:val="20"/>
          <w:lang w:val="en-GB" w:eastAsia="en-GB"/>
        </w:rPr>
      </w:pPr>
    </w:p>
    <w:tbl>
      <w:tblPr>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762B80" w:rsidRPr="00762B80" w14:paraId="46663BE7" w14:textId="77777777" w:rsidTr="00106E8D">
        <w:trPr>
          <w:trHeight w:val="483"/>
        </w:trPr>
        <w:tc>
          <w:tcPr>
            <w:tcW w:w="596" w:type="dxa"/>
            <w:tcBorders>
              <w:top w:val="single" w:sz="4" w:space="0" w:color="000000"/>
              <w:bottom w:val="single" w:sz="4" w:space="0" w:color="000000"/>
            </w:tcBorders>
            <w:shd w:val="clear" w:color="auto" w:fill="F2F2F2"/>
            <w:vAlign w:val="center"/>
          </w:tcPr>
          <w:p w14:paraId="036C0C18"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9923" w:type="dxa"/>
            <w:gridSpan w:val="4"/>
            <w:tcBorders>
              <w:top w:val="single" w:sz="4" w:space="0" w:color="000000"/>
              <w:bottom w:val="single" w:sz="4" w:space="0" w:color="000000"/>
            </w:tcBorders>
            <w:shd w:val="clear" w:color="auto" w:fill="F2F2F2"/>
            <w:vAlign w:val="center"/>
          </w:tcPr>
          <w:p w14:paraId="6318B861"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Disclosure and Barring Service</w:t>
            </w:r>
          </w:p>
        </w:tc>
      </w:tr>
      <w:tr w:rsidR="00762B80" w:rsidRPr="00762B80" w14:paraId="186AD6AC" w14:textId="77777777" w:rsidTr="00106E8D">
        <w:tc>
          <w:tcPr>
            <w:tcW w:w="596" w:type="dxa"/>
            <w:tcBorders>
              <w:top w:val="single" w:sz="4" w:space="0" w:color="000000"/>
              <w:bottom w:val="single" w:sz="4" w:space="0" w:color="000000"/>
            </w:tcBorders>
            <w:shd w:val="clear" w:color="auto" w:fill="F2F2F2"/>
            <w:vAlign w:val="center"/>
          </w:tcPr>
          <w:p w14:paraId="5B14DE83"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7401" w:type="dxa"/>
            <w:tcBorders>
              <w:top w:val="single" w:sz="4" w:space="0" w:color="000000"/>
              <w:bottom w:val="single" w:sz="4" w:space="0" w:color="000000"/>
            </w:tcBorders>
            <w:shd w:val="clear" w:color="auto" w:fill="F2F2F2"/>
          </w:tcPr>
          <w:p w14:paraId="4AA94060" w14:textId="77777777" w:rsidR="00762B80" w:rsidRPr="00762B80" w:rsidRDefault="00762B80" w:rsidP="00762B80">
            <w:pPr>
              <w:spacing w:before="0" w:after="0" w:line="240" w:lineRule="auto"/>
              <w:jc w:val="left"/>
              <w:rPr>
                <w:rFonts w:ascii="Arial" w:eastAsia="Arial" w:hAnsi="Arial" w:cs="Arial"/>
                <w:sz w:val="16"/>
                <w:szCs w:val="16"/>
                <w:lang w:val="en-GB" w:eastAsia="en-GB"/>
              </w:rPr>
            </w:pPr>
            <w:r w:rsidRPr="00762B80">
              <w:rPr>
                <w:rFonts w:ascii="Arial" w:eastAsia="Arial" w:hAnsi="Arial" w:cs="Arial"/>
                <w:sz w:val="22"/>
                <w:szCs w:val="22"/>
                <w:lang w:val="en-GB" w:eastAsia="en-GB"/>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5A177538"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YES</w:t>
            </w:r>
          </w:p>
          <w:p w14:paraId="50F8D716"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p>
        </w:tc>
        <w:tc>
          <w:tcPr>
            <w:tcW w:w="850" w:type="dxa"/>
            <w:tcBorders>
              <w:top w:val="single" w:sz="4" w:space="0" w:color="000000"/>
              <w:bottom w:val="single" w:sz="4" w:space="0" w:color="000000"/>
            </w:tcBorders>
            <w:shd w:val="clear" w:color="auto" w:fill="F2F2F2"/>
            <w:vAlign w:val="bottom"/>
          </w:tcPr>
          <w:p w14:paraId="7560367D"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NO</w:t>
            </w:r>
          </w:p>
          <w:p w14:paraId="07174EE7"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p>
        </w:tc>
        <w:tc>
          <w:tcPr>
            <w:tcW w:w="851" w:type="dxa"/>
            <w:tcBorders>
              <w:top w:val="single" w:sz="4" w:space="0" w:color="000000"/>
              <w:bottom w:val="single" w:sz="4" w:space="0" w:color="000000"/>
            </w:tcBorders>
            <w:shd w:val="clear" w:color="auto" w:fill="F2F2F2"/>
            <w:vAlign w:val="bottom"/>
          </w:tcPr>
          <w:p w14:paraId="243AA034"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N/A</w:t>
            </w:r>
          </w:p>
          <w:p w14:paraId="7820ABC7"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p>
        </w:tc>
      </w:tr>
      <w:tr w:rsidR="00762B80" w:rsidRPr="00762B80" w14:paraId="46D85942" w14:textId="77777777" w:rsidTr="00106E8D">
        <w:trPr>
          <w:trHeight w:val="492"/>
        </w:trPr>
        <w:tc>
          <w:tcPr>
            <w:tcW w:w="596" w:type="dxa"/>
            <w:tcBorders>
              <w:top w:val="single" w:sz="4" w:space="0" w:color="000000"/>
              <w:bottom w:val="single" w:sz="4" w:space="0" w:color="000000"/>
            </w:tcBorders>
            <w:shd w:val="clear" w:color="auto" w:fill="F2F2F2"/>
            <w:vAlign w:val="center"/>
          </w:tcPr>
          <w:p w14:paraId="55BA552E"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7</w:t>
            </w:r>
          </w:p>
        </w:tc>
        <w:tc>
          <w:tcPr>
            <w:tcW w:w="7401" w:type="dxa"/>
            <w:tcBorders>
              <w:top w:val="single" w:sz="4" w:space="0" w:color="000000"/>
              <w:bottom w:val="single" w:sz="4" w:space="0" w:color="000000"/>
            </w:tcBorders>
            <w:shd w:val="clear" w:color="auto" w:fill="F2F2F2"/>
            <w:vAlign w:val="center"/>
          </w:tcPr>
          <w:p w14:paraId="6862B79A"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2E2A6C62" w14:textId="77777777" w:rsidR="00762B80" w:rsidRPr="00762B80" w:rsidRDefault="00762B80" w:rsidP="00762B80">
            <w:pPr>
              <w:spacing w:before="0" w:after="0" w:line="240" w:lineRule="auto"/>
              <w:jc w:val="center"/>
              <w:rPr>
                <w:rFonts w:ascii="Arial" w:eastAsia="Arial" w:hAnsi="Arial" w:cs="Arial"/>
                <w:sz w:val="16"/>
                <w:szCs w:val="16"/>
                <w:lang w:val="en-GB" w:eastAsia="en-GB"/>
              </w:rPr>
            </w:pPr>
            <w:r w:rsidRPr="00762B80">
              <w:rPr>
                <w:rFonts w:ascii="MS Gothic" w:eastAsia="MS Gothic" w:hAnsi="MS Gothic" w:cs="MS Gothic"/>
                <w:sz w:val="22"/>
                <w:szCs w:val="22"/>
                <w:lang w:val="en-GB" w:eastAsia="en-GB"/>
              </w:rPr>
              <w:t>☐</w:t>
            </w:r>
          </w:p>
        </w:tc>
        <w:tc>
          <w:tcPr>
            <w:tcW w:w="850" w:type="dxa"/>
            <w:tcBorders>
              <w:top w:val="single" w:sz="4" w:space="0" w:color="000000"/>
              <w:bottom w:val="single" w:sz="4" w:space="0" w:color="000000"/>
            </w:tcBorders>
            <w:shd w:val="clear" w:color="auto" w:fill="BFBFBF"/>
            <w:vAlign w:val="center"/>
          </w:tcPr>
          <w:p w14:paraId="2C8CB27C" w14:textId="77777777" w:rsidR="00762B80" w:rsidRPr="00762B80" w:rsidRDefault="00762B80" w:rsidP="00762B80">
            <w:pPr>
              <w:spacing w:before="0" w:after="0" w:line="240" w:lineRule="auto"/>
              <w:jc w:val="center"/>
              <w:rPr>
                <w:rFonts w:ascii="Arial" w:eastAsia="Arial" w:hAnsi="Arial" w:cs="Arial"/>
                <w:sz w:val="16"/>
                <w:szCs w:val="16"/>
                <w:lang w:val="en-GB" w:eastAsia="en-GB"/>
              </w:rPr>
            </w:pPr>
            <w:r w:rsidRPr="00762B80">
              <w:rPr>
                <w:rFonts w:ascii="MS Gothic" w:eastAsia="MS Gothic" w:hAnsi="MS Gothic" w:cs="MS Gothic"/>
                <w:sz w:val="22"/>
                <w:szCs w:val="22"/>
                <w:lang w:val="en-GB" w:eastAsia="en-GB"/>
              </w:rPr>
              <w:t>☐</w:t>
            </w:r>
          </w:p>
        </w:tc>
        <w:tc>
          <w:tcPr>
            <w:tcW w:w="851" w:type="dxa"/>
            <w:tcBorders>
              <w:top w:val="single" w:sz="4" w:space="0" w:color="000000"/>
              <w:bottom w:val="single" w:sz="4" w:space="0" w:color="000000"/>
            </w:tcBorders>
            <w:shd w:val="clear" w:color="auto" w:fill="BFBFBF"/>
            <w:vAlign w:val="center"/>
          </w:tcPr>
          <w:p w14:paraId="2CA81272" w14:textId="77777777" w:rsidR="00762B80" w:rsidRPr="00762B80" w:rsidRDefault="00762B80" w:rsidP="00762B80">
            <w:pPr>
              <w:spacing w:before="0" w:after="0" w:line="240" w:lineRule="auto"/>
              <w:jc w:val="center"/>
              <w:rPr>
                <w:rFonts w:ascii="Arial" w:eastAsia="Arial" w:hAnsi="Arial" w:cs="Arial"/>
                <w:sz w:val="16"/>
                <w:szCs w:val="16"/>
                <w:lang w:val="en-GB" w:eastAsia="en-GB"/>
              </w:rPr>
            </w:pPr>
            <w:r w:rsidRPr="00762B80">
              <w:rPr>
                <w:rFonts w:ascii="MS Gothic" w:eastAsia="MS Gothic" w:hAnsi="MS Gothic" w:cs="MS Gothic"/>
                <w:sz w:val="22"/>
                <w:szCs w:val="22"/>
                <w:lang w:val="en-GB" w:eastAsia="en-GB"/>
              </w:rPr>
              <w:t>☒</w:t>
            </w:r>
          </w:p>
        </w:tc>
      </w:tr>
      <w:tr w:rsidR="00762B80" w:rsidRPr="00762B80" w14:paraId="6236F8F1" w14:textId="77777777" w:rsidTr="00106E8D">
        <w:trPr>
          <w:trHeight w:val="492"/>
        </w:trPr>
        <w:tc>
          <w:tcPr>
            <w:tcW w:w="596" w:type="dxa"/>
            <w:tcBorders>
              <w:top w:val="single" w:sz="4" w:space="0" w:color="000000"/>
              <w:bottom w:val="single" w:sz="4" w:space="0" w:color="000000"/>
            </w:tcBorders>
            <w:shd w:val="clear" w:color="auto" w:fill="F2F2F2"/>
            <w:vAlign w:val="center"/>
          </w:tcPr>
          <w:p w14:paraId="74E51B81"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8</w:t>
            </w:r>
          </w:p>
        </w:tc>
        <w:tc>
          <w:tcPr>
            <w:tcW w:w="7401" w:type="dxa"/>
            <w:tcBorders>
              <w:top w:val="single" w:sz="4" w:space="0" w:color="000000"/>
              <w:bottom w:val="single" w:sz="4" w:space="0" w:color="000000"/>
            </w:tcBorders>
            <w:shd w:val="clear" w:color="auto" w:fill="F2F2F2"/>
            <w:vAlign w:val="center"/>
          </w:tcPr>
          <w:p w14:paraId="145D1E9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If YES, please give the certificate number. If the certificate number is not </w:t>
            </w:r>
            <w:proofErr w:type="gramStart"/>
            <w:r w:rsidRPr="00762B80">
              <w:rPr>
                <w:rFonts w:ascii="Arial" w:eastAsia="Arial" w:hAnsi="Arial" w:cs="Arial"/>
                <w:sz w:val="22"/>
                <w:szCs w:val="22"/>
                <w:lang w:val="en-GB" w:eastAsia="en-GB"/>
              </w:rPr>
              <w:t>available</w:t>
            </w:r>
            <w:proofErr w:type="gramEnd"/>
            <w:r w:rsidRPr="00762B80">
              <w:rPr>
                <w:rFonts w:ascii="Arial" w:eastAsia="Arial" w:hAnsi="Arial" w:cs="Arial"/>
                <w:sz w:val="22"/>
                <w:szCs w:val="22"/>
                <w:lang w:val="en-GB" w:eastAsia="en-GB"/>
              </w:rPr>
              <w:t xml:space="preserv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shd w:val="clear" w:color="auto" w:fill="auto"/>
            <w:vAlign w:val="center"/>
          </w:tcPr>
          <w:p w14:paraId="536B9B70"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p>
        </w:tc>
      </w:tr>
    </w:tbl>
    <w:p w14:paraId="71F92CE9" w14:textId="77777777" w:rsidR="00762B80" w:rsidRPr="00762B80" w:rsidRDefault="00762B80" w:rsidP="00762B80">
      <w:pPr>
        <w:spacing w:before="0" w:line="240" w:lineRule="auto"/>
        <w:rPr>
          <w:rFonts w:ascii="Arial" w:eastAsia="Arial" w:hAnsi="Arial" w:cs="Arial"/>
          <w:b/>
          <w:sz w:val="22"/>
          <w:szCs w:val="22"/>
          <w:lang w:val="en-GB" w:eastAsia="en-GB"/>
        </w:rPr>
      </w:pPr>
    </w:p>
    <w:p w14:paraId="7F3CCE0B"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SECTION I: Feedback, Consent and Confidentiality</w:t>
      </w:r>
    </w:p>
    <w:p w14:paraId="5AB96F4F"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p>
    <w:tbl>
      <w:tblPr>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762B80" w:rsidRPr="00762B80" w14:paraId="49D6D612" w14:textId="77777777" w:rsidTr="00106E8D">
        <w:tc>
          <w:tcPr>
            <w:tcW w:w="596" w:type="dxa"/>
            <w:tcBorders>
              <w:top w:val="single" w:sz="4" w:space="0" w:color="000000"/>
              <w:bottom w:val="single" w:sz="4" w:space="0" w:color="000000"/>
            </w:tcBorders>
            <w:shd w:val="clear" w:color="auto" w:fill="F2F2F2"/>
          </w:tcPr>
          <w:p w14:paraId="16F01885"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1</w:t>
            </w:r>
          </w:p>
        </w:tc>
        <w:tc>
          <w:tcPr>
            <w:tcW w:w="9923" w:type="dxa"/>
            <w:tcBorders>
              <w:top w:val="single" w:sz="4" w:space="0" w:color="000000"/>
              <w:bottom w:val="single" w:sz="4" w:space="0" w:color="000000"/>
            </w:tcBorders>
            <w:shd w:val="clear" w:color="auto" w:fill="F2F2F2"/>
          </w:tcPr>
          <w:p w14:paraId="13E9729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b/>
                <w:sz w:val="22"/>
                <w:szCs w:val="22"/>
                <w:lang w:val="en-GB" w:eastAsia="en-GB"/>
              </w:rPr>
              <w:t>Feedback</w:t>
            </w:r>
          </w:p>
          <w:p w14:paraId="7DDE079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What de-briefing and feedback will be provided to participants, how will this be done and when? </w:t>
            </w:r>
          </w:p>
        </w:tc>
      </w:tr>
      <w:tr w:rsidR="00762B80" w:rsidRPr="00762B80" w14:paraId="12860E11" w14:textId="77777777" w:rsidTr="00106E8D">
        <w:tc>
          <w:tcPr>
            <w:tcW w:w="596" w:type="dxa"/>
            <w:tcBorders>
              <w:top w:val="single" w:sz="4" w:space="0" w:color="000000"/>
              <w:bottom w:val="single" w:sz="4" w:space="0" w:color="000000"/>
            </w:tcBorders>
          </w:tcPr>
          <w:p w14:paraId="51DF47A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c>
          <w:tcPr>
            <w:tcW w:w="9923" w:type="dxa"/>
            <w:tcBorders>
              <w:top w:val="single" w:sz="4" w:space="0" w:color="000000"/>
              <w:bottom w:val="single" w:sz="4" w:space="0" w:color="000000"/>
            </w:tcBorders>
          </w:tcPr>
          <w:p w14:paraId="7DCDC19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N/A</w:t>
            </w:r>
          </w:p>
          <w:p w14:paraId="5987ABF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44DD3045"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7491A579" w14:textId="77777777" w:rsidR="00762B80" w:rsidRPr="00762B80" w:rsidRDefault="00762B80" w:rsidP="00762B80">
            <w:pPr>
              <w:spacing w:before="0" w:after="0" w:line="240" w:lineRule="auto"/>
              <w:jc w:val="left"/>
              <w:rPr>
                <w:sz w:val="20"/>
                <w:szCs w:val="20"/>
                <w:lang w:val="en-GB" w:eastAsia="en-GB"/>
              </w:rPr>
            </w:pPr>
            <w:r w:rsidRPr="00762B80">
              <w:rPr>
                <w:rFonts w:ascii="Arial" w:eastAsia="Arial" w:hAnsi="Arial" w:cs="Arial"/>
                <w:i/>
                <w:color w:val="808080"/>
                <w:sz w:val="18"/>
                <w:szCs w:val="18"/>
                <w:lang w:val="en-GB" w:eastAsia="en-GB"/>
              </w:rPr>
              <w:t>(this box should expand as you type)</w:t>
            </w:r>
          </w:p>
        </w:tc>
      </w:tr>
      <w:tr w:rsidR="00762B80" w:rsidRPr="00762B80" w14:paraId="43B28D48" w14:textId="77777777" w:rsidTr="00106E8D">
        <w:tc>
          <w:tcPr>
            <w:tcW w:w="596" w:type="dxa"/>
            <w:tcBorders>
              <w:top w:val="single" w:sz="4" w:space="0" w:color="000000"/>
              <w:bottom w:val="single" w:sz="4" w:space="0" w:color="000000"/>
            </w:tcBorders>
            <w:shd w:val="clear" w:color="auto" w:fill="F2F2F2"/>
          </w:tcPr>
          <w:p w14:paraId="3BD6667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2</w:t>
            </w:r>
          </w:p>
        </w:tc>
        <w:tc>
          <w:tcPr>
            <w:tcW w:w="9923" w:type="dxa"/>
            <w:tcBorders>
              <w:top w:val="single" w:sz="4" w:space="0" w:color="000000"/>
              <w:bottom w:val="single" w:sz="4" w:space="0" w:color="000000"/>
            </w:tcBorders>
            <w:shd w:val="clear" w:color="auto" w:fill="F2F2F2"/>
          </w:tcPr>
          <w:p w14:paraId="2B249C5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b/>
                <w:sz w:val="22"/>
                <w:szCs w:val="22"/>
                <w:lang w:val="en-GB" w:eastAsia="en-GB"/>
              </w:rPr>
              <w:t>Informed consent</w:t>
            </w:r>
          </w:p>
          <w:p w14:paraId="368FBF81"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62B80" w:rsidRPr="00762B80" w14:paraId="63EFD2B5" w14:textId="77777777" w:rsidTr="00106E8D">
        <w:tc>
          <w:tcPr>
            <w:tcW w:w="596" w:type="dxa"/>
            <w:tcBorders>
              <w:top w:val="single" w:sz="4" w:space="0" w:color="000000"/>
              <w:bottom w:val="single" w:sz="4" w:space="0" w:color="000000"/>
            </w:tcBorders>
          </w:tcPr>
          <w:p w14:paraId="33E2DFB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c>
          <w:tcPr>
            <w:tcW w:w="9923" w:type="dxa"/>
            <w:tcBorders>
              <w:top w:val="single" w:sz="4" w:space="0" w:color="000000"/>
              <w:bottom w:val="single" w:sz="4" w:space="0" w:color="000000"/>
            </w:tcBorders>
          </w:tcPr>
          <w:p w14:paraId="21AC6FA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6F443826"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N/A</w:t>
            </w:r>
          </w:p>
          <w:p w14:paraId="272B0BE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39739D2A"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236139B6" w14:textId="77777777" w:rsidR="00762B80" w:rsidRPr="00762B80" w:rsidRDefault="00762B80" w:rsidP="00762B80">
            <w:pPr>
              <w:spacing w:before="0" w:after="0" w:line="240" w:lineRule="auto"/>
              <w:jc w:val="left"/>
              <w:rPr>
                <w:sz w:val="20"/>
                <w:szCs w:val="20"/>
                <w:lang w:val="en-GB" w:eastAsia="en-GB"/>
              </w:rPr>
            </w:pPr>
            <w:r w:rsidRPr="00762B80">
              <w:rPr>
                <w:rFonts w:ascii="Arial" w:eastAsia="Arial" w:hAnsi="Arial" w:cs="Arial"/>
                <w:i/>
                <w:color w:val="808080"/>
                <w:sz w:val="18"/>
                <w:szCs w:val="18"/>
                <w:lang w:val="en-GB" w:eastAsia="en-GB"/>
              </w:rPr>
              <w:t>(this box should expand as you type)</w:t>
            </w:r>
          </w:p>
        </w:tc>
      </w:tr>
      <w:tr w:rsidR="00762B80" w:rsidRPr="00762B80" w14:paraId="001697A8" w14:textId="77777777" w:rsidTr="00106E8D">
        <w:tc>
          <w:tcPr>
            <w:tcW w:w="596" w:type="dxa"/>
            <w:tcBorders>
              <w:top w:val="single" w:sz="4" w:space="0" w:color="000000"/>
              <w:bottom w:val="single" w:sz="4" w:space="0" w:color="000000"/>
            </w:tcBorders>
            <w:shd w:val="clear" w:color="auto" w:fill="F2F2F2"/>
          </w:tcPr>
          <w:p w14:paraId="0273508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3</w:t>
            </w:r>
          </w:p>
        </w:tc>
        <w:tc>
          <w:tcPr>
            <w:tcW w:w="9923" w:type="dxa"/>
            <w:tcBorders>
              <w:top w:val="single" w:sz="4" w:space="0" w:color="000000"/>
              <w:bottom w:val="single" w:sz="4" w:space="0" w:color="000000"/>
            </w:tcBorders>
            <w:shd w:val="clear" w:color="auto" w:fill="F2F2F2"/>
          </w:tcPr>
          <w:p w14:paraId="1CE63985"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Confidentiality / Anonymity</w:t>
            </w:r>
          </w:p>
          <w:p w14:paraId="4739664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Set out how anonymity of participants and confidentiality will be ensured in any outputs. If anonymity is not being offered, explain why this is the case. </w:t>
            </w:r>
          </w:p>
        </w:tc>
      </w:tr>
      <w:tr w:rsidR="00762B80" w:rsidRPr="00762B80" w14:paraId="4803377F" w14:textId="77777777" w:rsidTr="00106E8D">
        <w:tc>
          <w:tcPr>
            <w:tcW w:w="596" w:type="dxa"/>
            <w:tcBorders>
              <w:top w:val="single" w:sz="4" w:space="0" w:color="000000"/>
              <w:bottom w:val="single" w:sz="4" w:space="0" w:color="000000"/>
            </w:tcBorders>
          </w:tcPr>
          <w:p w14:paraId="7DC4A8E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c>
          <w:tcPr>
            <w:tcW w:w="9923" w:type="dxa"/>
            <w:tcBorders>
              <w:top w:val="single" w:sz="4" w:space="0" w:color="000000"/>
              <w:bottom w:val="single" w:sz="4" w:space="0" w:color="000000"/>
            </w:tcBorders>
          </w:tcPr>
          <w:p w14:paraId="7C915BF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N/A</w:t>
            </w:r>
          </w:p>
          <w:p w14:paraId="6F8238D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71CBAB21"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2D710A26"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649F22B4" w14:textId="77777777" w:rsidR="00762B80" w:rsidRPr="00762B80" w:rsidRDefault="00762B80" w:rsidP="00762B80">
            <w:pPr>
              <w:spacing w:before="0" w:after="0" w:line="240" w:lineRule="auto"/>
              <w:jc w:val="left"/>
              <w:rPr>
                <w:sz w:val="20"/>
                <w:szCs w:val="20"/>
                <w:lang w:val="en-GB" w:eastAsia="en-GB"/>
              </w:rPr>
            </w:pPr>
            <w:r w:rsidRPr="00762B80">
              <w:rPr>
                <w:rFonts w:ascii="Arial" w:eastAsia="Arial" w:hAnsi="Arial" w:cs="Arial"/>
                <w:i/>
                <w:color w:val="808080"/>
                <w:sz w:val="18"/>
                <w:szCs w:val="18"/>
                <w:lang w:val="en-GB" w:eastAsia="en-GB"/>
              </w:rPr>
              <w:t>(this box should expand as you type)</w:t>
            </w:r>
          </w:p>
        </w:tc>
      </w:tr>
    </w:tbl>
    <w:p w14:paraId="3E74D063"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226B4A39"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SECTION J: Data Protection and Storage</w:t>
      </w:r>
    </w:p>
    <w:p w14:paraId="090B2189"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p>
    <w:tbl>
      <w:tblPr>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762B80" w:rsidRPr="00762B80" w14:paraId="4E6DF8D5" w14:textId="77777777" w:rsidTr="00106E8D">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B123A6C" w14:textId="77777777" w:rsidR="00762B80" w:rsidRPr="00762B80" w:rsidRDefault="00762B80" w:rsidP="00762B80">
            <w:pPr>
              <w:pBdr>
                <w:top w:val="nil"/>
                <w:left w:val="nil"/>
                <w:bottom w:val="nil"/>
                <w:right w:val="nil"/>
                <w:between w:val="nil"/>
              </w:pBdr>
              <w:spacing w:before="0" w:after="0" w:line="240" w:lineRule="auto"/>
              <w:jc w:val="center"/>
              <w:rPr>
                <w:rFonts w:ascii="Arial" w:eastAsia="Arial" w:hAnsi="Arial" w:cs="Arial"/>
                <w:color w:val="000000"/>
                <w:sz w:val="22"/>
                <w:szCs w:val="22"/>
                <w:lang w:val="en-GB" w:eastAsia="en-GB"/>
              </w:rPr>
            </w:pPr>
          </w:p>
        </w:tc>
        <w:tc>
          <w:tcPr>
            <w:tcW w:w="7905" w:type="dxa"/>
            <w:tcBorders>
              <w:left w:val="single" w:sz="4" w:space="0" w:color="000000"/>
              <w:bottom w:val="single" w:sz="4" w:space="0" w:color="000000"/>
              <w:right w:val="single" w:sz="4" w:space="0" w:color="000000"/>
            </w:tcBorders>
            <w:shd w:val="clear" w:color="auto" w:fill="F2F2F2"/>
            <w:vAlign w:val="center"/>
          </w:tcPr>
          <w:p w14:paraId="5557F6CF" w14:textId="77777777" w:rsidR="00762B80" w:rsidRPr="00762B80" w:rsidRDefault="00762B80" w:rsidP="00762B80">
            <w:pPr>
              <w:pBdr>
                <w:top w:val="nil"/>
                <w:left w:val="nil"/>
                <w:bottom w:val="nil"/>
                <w:right w:val="nil"/>
                <w:between w:val="nil"/>
              </w:pBdr>
              <w:spacing w:before="0" w:after="0" w:line="240" w:lineRule="auto"/>
              <w:jc w:val="left"/>
              <w:rPr>
                <w:rFonts w:ascii="Arial" w:eastAsia="Arial" w:hAnsi="Arial" w:cs="Arial"/>
                <w:color w:val="000000"/>
                <w:sz w:val="22"/>
                <w:szCs w:val="22"/>
                <w:lang w:val="en-GB" w:eastAsia="en-GB"/>
              </w:rPr>
            </w:pPr>
            <w:r w:rsidRPr="00762B80">
              <w:rPr>
                <w:rFonts w:ascii="Arial" w:eastAsia="Arial" w:hAnsi="Arial" w:cs="Arial"/>
                <w:color w:val="000000"/>
                <w:sz w:val="22"/>
                <w:szCs w:val="22"/>
                <w:lang w:val="en-GB" w:eastAsia="en-GB"/>
              </w:rPr>
              <w:t>Does the research activity involve personal da</w:t>
            </w:r>
            <w:r w:rsidRPr="00762B80">
              <w:rPr>
                <w:rFonts w:ascii="Arial" w:eastAsia="Arial" w:hAnsi="Arial" w:cs="Arial"/>
                <w:color w:val="000000"/>
                <w:sz w:val="22"/>
                <w:szCs w:val="22"/>
                <w:shd w:val="clear" w:color="auto" w:fill="F2F2F2"/>
                <w:lang w:val="en-GB" w:eastAsia="en-GB"/>
              </w:rPr>
              <w:t>t</w:t>
            </w:r>
            <w:r w:rsidRPr="00762B80">
              <w:rPr>
                <w:rFonts w:ascii="Arial" w:eastAsia="Arial" w:hAnsi="Arial" w:cs="Arial"/>
                <w:color w:val="000000"/>
                <w:sz w:val="22"/>
                <w:szCs w:val="22"/>
                <w:lang w:val="en-GB" w:eastAsia="en-GB"/>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A4382B" w14:textId="77777777" w:rsidR="00762B80" w:rsidRPr="00762B80" w:rsidRDefault="00762B80" w:rsidP="00762B80">
            <w:pPr>
              <w:pBdr>
                <w:top w:val="nil"/>
                <w:left w:val="nil"/>
                <w:bottom w:val="nil"/>
                <w:right w:val="nil"/>
                <w:between w:val="nil"/>
              </w:pBdr>
              <w:spacing w:before="0" w:after="0" w:line="240" w:lineRule="auto"/>
              <w:jc w:val="center"/>
              <w:rPr>
                <w:rFonts w:ascii="MS Gothic" w:eastAsia="MS Gothic" w:hAnsi="MS Gothic" w:cs="MS Gothic"/>
                <w:b/>
                <w:color w:val="000000"/>
                <w:sz w:val="22"/>
                <w:szCs w:val="22"/>
                <w:lang w:val="en-GB" w:eastAsia="en-GB"/>
              </w:rPr>
            </w:pPr>
            <w:r w:rsidRPr="00762B80">
              <w:rPr>
                <w:rFonts w:ascii="Arial" w:eastAsia="Arial" w:hAnsi="Arial" w:cs="Arial"/>
                <w:b/>
                <w:color w:val="000000"/>
                <w:sz w:val="22"/>
                <w:szCs w:val="22"/>
                <w:lang w:val="en-GB" w:eastAsia="en-G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0BA2B5" w14:textId="77777777" w:rsidR="00762B80" w:rsidRPr="00762B80" w:rsidRDefault="00762B80" w:rsidP="00762B80">
            <w:pPr>
              <w:pBdr>
                <w:top w:val="nil"/>
                <w:left w:val="nil"/>
                <w:bottom w:val="nil"/>
                <w:right w:val="nil"/>
                <w:between w:val="nil"/>
              </w:pBdr>
              <w:spacing w:before="0" w:after="0" w:line="240" w:lineRule="auto"/>
              <w:jc w:val="center"/>
              <w:rPr>
                <w:rFonts w:ascii="MS Gothic" w:eastAsia="MS Gothic" w:hAnsi="MS Gothic" w:cs="MS Gothic"/>
                <w:b/>
                <w:color w:val="000000"/>
                <w:sz w:val="22"/>
                <w:szCs w:val="22"/>
                <w:lang w:val="en-GB" w:eastAsia="en-GB"/>
              </w:rPr>
            </w:pPr>
            <w:r w:rsidRPr="00762B80">
              <w:rPr>
                <w:rFonts w:ascii="Arial" w:eastAsia="Arial" w:hAnsi="Arial" w:cs="Arial"/>
                <w:b/>
                <w:color w:val="000000"/>
                <w:sz w:val="22"/>
                <w:szCs w:val="22"/>
                <w:lang w:val="en-GB" w:eastAsia="en-GB"/>
              </w:rPr>
              <w:t>NO</w:t>
            </w:r>
          </w:p>
        </w:tc>
      </w:tr>
      <w:tr w:rsidR="00762B80" w:rsidRPr="00762B80" w14:paraId="74D410E0" w14:textId="77777777" w:rsidTr="00106E8D">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6BEFDF9D" w14:textId="77777777" w:rsidR="00762B80" w:rsidRPr="00762B80" w:rsidRDefault="00762B80" w:rsidP="00762B80">
            <w:pPr>
              <w:pBdr>
                <w:top w:val="nil"/>
                <w:left w:val="nil"/>
                <w:bottom w:val="nil"/>
                <w:right w:val="nil"/>
                <w:between w:val="nil"/>
              </w:pBdr>
              <w:spacing w:before="0" w:after="0" w:line="240" w:lineRule="auto"/>
              <w:jc w:val="center"/>
              <w:rPr>
                <w:rFonts w:ascii="Arial" w:eastAsia="Arial" w:hAnsi="Arial" w:cs="Arial"/>
                <w:color w:val="000000"/>
                <w:sz w:val="22"/>
                <w:szCs w:val="22"/>
                <w:lang w:val="en-GB" w:eastAsia="en-GB"/>
              </w:rPr>
            </w:pPr>
            <w:r w:rsidRPr="00762B80">
              <w:rPr>
                <w:rFonts w:ascii="Arial" w:eastAsia="Arial" w:hAnsi="Arial" w:cs="Arial"/>
                <w:color w:val="000000"/>
                <w:sz w:val="22"/>
                <w:szCs w:val="22"/>
                <w:lang w:val="en-GB" w:eastAsia="en-GB"/>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6C627AE0" w14:textId="77777777" w:rsidR="00762B80" w:rsidRPr="00762B80" w:rsidRDefault="00762B80" w:rsidP="00762B80">
            <w:pPr>
              <w:pBdr>
                <w:top w:val="nil"/>
                <w:left w:val="nil"/>
                <w:bottom w:val="nil"/>
                <w:right w:val="nil"/>
                <w:between w:val="nil"/>
              </w:pBdr>
              <w:spacing w:before="0" w:after="0" w:line="240" w:lineRule="auto"/>
              <w:jc w:val="left"/>
              <w:rPr>
                <w:rFonts w:ascii="Arial" w:eastAsia="Arial" w:hAnsi="Arial" w:cs="Arial"/>
                <w:color w:val="000000"/>
                <w:sz w:val="22"/>
                <w:szCs w:val="22"/>
                <w:lang w:val="en-GB" w:eastAsia="en-GB"/>
              </w:rPr>
            </w:pPr>
            <w:r w:rsidRPr="00762B80">
              <w:rPr>
                <w:rFonts w:ascii="Arial" w:eastAsia="Arial" w:hAnsi="Arial" w:cs="Arial"/>
                <w:b/>
                <w:i/>
                <w:color w:val="000000"/>
                <w:sz w:val="22"/>
                <w:szCs w:val="22"/>
                <w:lang w:val="en-GB" w:eastAsia="en-GB"/>
              </w:rPr>
              <w:t>“Personal data”</w:t>
            </w:r>
            <w:r w:rsidRPr="00762B80">
              <w:rPr>
                <w:rFonts w:ascii="Arial" w:eastAsia="Arial" w:hAnsi="Arial" w:cs="Arial"/>
                <w:i/>
                <w:color w:val="000000"/>
                <w:sz w:val="22"/>
                <w:szCs w:val="22"/>
                <w:lang w:val="en-GB" w:eastAsia="en-GB"/>
              </w:rPr>
              <w:t xml:space="preserve"> </w:t>
            </w:r>
            <w:r w:rsidRPr="00762B80">
              <w:rPr>
                <w:rFonts w:ascii="Arial" w:eastAsia="Arial" w:hAnsi="Arial" w:cs="Arial"/>
                <w:i/>
                <w:color w:val="333333"/>
                <w:sz w:val="22"/>
                <w:szCs w:val="22"/>
                <w:shd w:val="clear" w:color="auto" w:fill="F2F2F2"/>
                <w:lang w:val="en-GB" w:eastAsia="en-GB"/>
              </w:rPr>
              <w:t xml:space="preserve">means any information relating to an identified or identifiable natural person (‘data subject’). An identifiable natural person is one who can be identified, directly or indirectly, </w:t>
            </w:r>
            <w:proofErr w:type="gramStart"/>
            <w:r w:rsidRPr="00762B80">
              <w:rPr>
                <w:rFonts w:ascii="Arial" w:eastAsia="Arial" w:hAnsi="Arial" w:cs="Arial"/>
                <w:i/>
                <w:color w:val="333333"/>
                <w:sz w:val="22"/>
                <w:szCs w:val="22"/>
                <w:shd w:val="clear" w:color="auto" w:fill="F2F2F2"/>
                <w:lang w:val="en-GB" w:eastAsia="en-GB"/>
              </w:rPr>
              <w:t>in particular by</w:t>
            </w:r>
            <w:proofErr w:type="gramEnd"/>
            <w:r w:rsidRPr="00762B80">
              <w:rPr>
                <w:rFonts w:ascii="Arial" w:eastAsia="Arial" w:hAnsi="Arial" w:cs="Arial"/>
                <w:i/>
                <w:color w:val="333333"/>
                <w:sz w:val="22"/>
                <w:szCs w:val="22"/>
                <w:shd w:val="clear" w:color="auto" w:fill="F2F2F2"/>
                <w:lang w:val="en-GB" w:eastAsia="en-GB"/>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762B80">
              <w:rPr>
                <w:rFonts w:ascii="Arial" w:eastAsia="Arial" w:hAnsi="Arial" w:cs="Arial"/>
                <w:i/>
                <w:color w:val="333333"/>
                <w:sz w:val="22"/>
                <w:szCs w:val="22"/>
                <w:shd w:val="clear" w:color="auto" w:fill="F2F2F2"/>
                <w:lang w:val="en-GB" w:eastAsia="en-GB"/>
              </w:rPr>
              <w:t>is considered to be</w:t>
            </w:r>
            <w:proofErr w:type="gramEnd"/>
            <w:r w:rsidRPr="00762B80">
              <w:rPr>
                <w:rFonts w:ascii="Arial" w:eastAsia="Arial" w:hAnsi="Arial" w:cs="Arial"/>
                <w:i/>
                <w:color w:val="333333"/>
                <w:sz w:val="22"/>
                <w:szCs w:val="22"/>
                <w:shd w:val="clear" w:color="auto" w:fill="F2F2F2"/>
                <w:lang w:val="en-GB" w:eastAsia="en-GB"/>
              </w:rPr>
              <w:t xml:space="preserv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10D27F" w14:textId="77777777" w:rsidR="00762B80" w:rsidRPr="00762B80" w:rsidRDefault="00762B80" w:rsidP="00762B80">
            <w:pPr>
              <w:pBdr>
                <w:top w:val="nil"/>
                <w:left w:val="nil"/>
                <w:bottom w:val="nil"/>
                <w:right w:val="nil"/>
                <w:between w:val="nil"/>
              </w:pBdr>
              <w:spacing w:before="0" w:after="0" w:line="240" w:lineRule="auto"/>
              <w:jc w:val="center"/>
              <w:rPr>
                <w:rFonts w:ascii="MS Gothic" w:eastAsia="MS Gothic" w:hAnsi="MS Gothic" w:cs="MS Gothic"/>
                <w:color w:val="000000"/>
                <w:sz w:val="22"/>
                <w:szCs w:val="22"/>
                <w:lang w:val="en-GB" w:eastAsia="en-GB"/>
              </w:rPr>
            </w:pPr>
            <w:r w:rsidRPr="00762B80">
              <w:rPr>
                <w:rFonts w:ascii="MS Gothic" w:eastAsia="MS Gothic" w:hAnsi="MS Gothic" w:cs="MS Gothic"/>
                <w:color w:val="000000"/>
                <w:sz w:val="22"/>
                <w:szCs w:val="22"/>
                <w:lang w:val="en-GB"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681400" w14:textId="77777777" w:rsidR="00762B80" w:rsidRPr="00762B80" w:rsidRDefault="00762B80" w:rsidP="00762B80">
            <w:pPr>
              <w:pBdr>
                <w:top w:val="nil"/>
                <w:left w:val="nil"/>
                <w:bottom w:val="nil"/>
                <w:right w:val="nil"/>
                <w:between w:val="nil"/>
              </w:pBdr>
              <w:spacing w:before="0" w:after="0" w:line="240" w:lineRule="auto"/>
              <w:jc w:val="center"/>
              <w:rPr>
                <w:rFonts w:ascii="MS Gothic" w:eastAsia="MS Gothic" w:hAnsi="MS Gothic" w:cs="MS Gothic"/>
                <w:color w:val="000000"/>
                <w:sz w:val="22"/>
                <w:szCs w:val="22"/>
                <w:lang w:val="en-GB" w:eastAsia="en-GB"/>
              </w:rPr>
            </w:pPr>
            <w:r w:rsidRPr="00762B80">
              <w:rPr>
                <w:rFonts w:ascii="MS Gothic" w:eastAsia="MS Gothic" w:hAnsi="MS Gothic" w:cs="MS Gothic"/>
                <w:color w:val="000000"/>
                <w:sz w:val="22"/>
                <w:szCs w:val="22"/>
                <w:lang w:val="en-GB" w:eastAsia="en-GB"/>
              </w:rPr>
              <w:t>X</w:t>
            </w:r>
          </w:p>
        </w:tc>
      </w:tr>
      <w:tr w:rsidR="00762B80" w:rsidRPr="00762B80" w14:paraId="47477597" w14:textId="77777777" w:rsidTr="00106E8D">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984928" w14:textId="77777777" w:rsidR="00762B80" w:rsidRPr="00762B80" w:rsidRDefault="00762B80" w:rsidP="00762B80">
            <w:pPr>
              <w:pBdr>
                <w:top w:val="nil"/>
                <w:left w:val="nil"/>
                <w:bottom w:val="nil"/>
                <w:right w:val="nil"/>
                <w:between w:val="nil"/>
              </w:pBdr>
              <w:spacing w:before="0" w:after="0" w:line="240" w:lineRule="auto"/>
              <w:jc w:val="center"/>
              <w:rPr>
                <w:rFonts w:ascii="Arial" w:eastAsia="Arial" w:hAnsi="Arial" w:cs="Arial"/>
                <w:color w:val="000000"/>
                <w:sz w:val="22"/>
                <w:szCs w:val="22"/>
                <w:lang w:val="en-GB" w:eastAsia="en-GB"/>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B3B26AD" w14:textId="77777777" w:rsidR="00762B80" w:rsidRPr="00762B80" w:rsidRDefault="00762B80" w:rsidP="00762B80">
            <w:pPr>
              <w:pBdr>
                <w:top w:val="nil"/>
                <w:left w:val="nil"/>
                <w:bottom w:val="nil"/>
                <w:right w:val="nil"/>
                <w:between w:val="nil"/>
              </w:pBdr>
              <w:spacing w:before="0" w:after="0" w:line="240" w:lineRule="auto"/>
              <w:jc w:val="left"/>
              <w:rPr>
                <w:color w:val="000000"/>
                <w:lang w:val="en-GB" w:eastAsia="en-GB"/>
              </w:rPr>
            </w:pPr>
            <w:r w:rsidRPr="00762B80">
              <w:rPr>
                <w:rFonts w:ascii="Arial" w:eastAsia="Arial" w:hAnsi="Arial" w:cs="Arial"/>
                <w:color w:val="000000"/>
                <w:sz w:val="22"/>
                <w:szCs w:val="22"/>
                <w:lang w:val="en-GB" w:eastAsia="en-GB"/>
              </w:rPr>
              <w:t>If YES, provide a</w:t>
            </w:r>
            <w:r w:rsidRPr="00762B80">
              <w:rPr>
                <w:rFonts w:ascii="Arial" w:eastAsia="Arial" w:hAnsi="Arial" w:cs="Arial"/>
                <w:b/>
                <w:color w:val="000000"/>
                <w:sz w:val="22"/>
                <w:szCs w:val="22"/>
                <w:lang w:val="en-GB" w:eastAsia="en-GB"/>
              </w:rPr>
              <w:t xml:space="preserve"> </w:t>
            </w:r>
            <w:r w:rsidRPr="00762B80">
              <w:rPr>
                <w:rFonts w:ascii="Arial" w:eastAsia="Arial" w:hAnsi="Arial" w:cs="Arial"/>
                <w:color w:val="000000"/>
                <w:sz w:val="22"/>
                <w:szCs w:val="22"/>
                <w:lang w:val="en-GB" w:eastAsia="en-GB"/>
              </w:rPr>
              <w:t>description of the data and explain why this data needs to be collected:</w:t>
            </w:r>
          </w:p>
        </w:tc>
      </w:tr>
      <w:tr w:rsidR="00762B80" w:rsidRPr="00762B80" w14:paraId="436C0D55" w14:textId="77777777" w:rsidTr="00106E8D">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1B770B48"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lastRenderedPageBreak/>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0F8927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1B169EE4"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4DDA604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4DAB65C5" w14:textId="77777777" w:rsidR="00762B80" w:rsidRPr="00762B80" w:rsidRDefault="00762B80" w:rsidP="00762B80">
            <w:pPr>
              <w:spacing w:before="0" w:after="0" w:line="240" w:lineRule="auto"/>
              <w:jc w:val="left"/>
              <w:rPr>
                <w:i/>
                <w:sz w:val="20"/>
                <w:szCs w:val="20"/>
                <w:lang w:val="en-GB" w:eastAsia="en-GB"/>
              </w:rPr>
            </w:pPr>
            <w:r w:rsidRPr="00762B80">
              <w:rPr>
                <w:rFonts w:ascii="Arial" w:eastAsia="Arial" w:hAnsi="Arial" w:cs="Arial"/>
                <w:i/>
                <w:color w:val="808080"/>
                <w:sz w:val="18"/>
                <w:szCs w:val="18"/>
                <w:lang w:val="en-GB" w:eastAsia="en-GB"/>
              </w:rPr>
              <w:t>(this box should expand as you type)</w:t>
            </w:r>
          </w:p>
        </w:tc>
      </w:tr>
      <w:tr w:rsidR="00762B80" w:rsidRPr="00762B80" w14:paraId="1AC2CE46" w14:textId="77777777" w:rsidTr="00106E8D">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23485CC2" w14:textId="77777777" w:rsidR="00762B80" w:rsidRPr="00762B80" w:rsidRDefault="00762B80" w:rsidP="00762B80">
            <w:pPr>
              <w:pBdr>
                <w:top w:val="nil"/>
                <w:left w:val="nil"/>
                <w:bottom w:val="nil"/>
                <w:right w:val="nil"/>
                <w:between w:val="nil"/>
              </w:pBdr>
              <w:spacing w:before="0" w:after="0" w:line="240" w:lineRule="auto"/>
              <w:jc w:val="center"/>
              <w:rPr>
                <w:rFonts w:ascii="Arial" w:eastAsia="Arial" w:hAnsi="Arial" w:cs="Arial"/>
                <w:color w:val="000000"/>
                <w:sz w:val="22"/>
                <w:szCs w:val="22"/>
                <w:lang w:val="en-GB" w:eastAsia="en-GB"/>
              </w:rPr>
            </w:pPr>
          </w:p>
        </w:tc>
        <w:tc>
          <w:tcPr>
            <w:tcW w:w="7905" w:type="dxa"/>
            <w:tcBorders>
              <w:left w:val="single" w:sz="4" w:space="0" w:color="000000"/>
              <w:bottom w:val="single" w:sz="4" w:space="0" w:color="000000"/>
              <w:right w:val="single" w:sz="4" w:space="0" w:color="000000"/>
            </w:tcBorders>
            <w:shd w:val="clear" w:color="auto" w:fill="F2F2F2"/>
            <w:vAlign w:val="center"/>
          </w:tcPr>
          <w:p w14:paraId="2A1B4104" w14:textId="77777777" w:rsidR="00762B80" w:rsidRPr="00762B80" w:rsidRDefault="00762B80" w:rsidP="00762B80">
            <w:pPr>
              <w:pBdr>
                <w:top w:val="nil"/>
                <w:left w:val="nil"/>
                <w:bottom w:val="nil"/>
                <w:right w:val="nil"/>
                <w:between w:val="nil"/>
              </w:pBdr>
              <w:spacing w:before="0" w:after="0" w:line="240" w:lineRule="auto"/>
              <w:jc w:val="left"/>
              <w:rPr>
                <w:color w:val="000000"/>
                <w:lang w:val="en-GB" w:eastAsia="en-GB"/>
              </w:rPr>
            </w:pPr>
            <w:r w:rsidRPr="00762B80">
              <w:rPr>
                <w:rFonts w:ascii="Arial" w:eastAsia="Arial" w:hAnsi="Arial" w:cs="Arial"/>
                <w:color w:val="000000"/>
                <w:sz w:val="22"/>
                <w:szCs w:val="22"/>
                <w:lang w:val="en-GB" w:eastAsia="en-GB"/>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99F551" w14:textId="77777777" w:rsidR="00762B80" w:rsidRPr="00762B80" w:rsidRDefault="00762B80" w:rsidP="00762B80">
            <w:pPr>
              <w:pBdr>
                <w:top w:val="nil"/>
                <w:left w:val="nil"/>
                <w:bottom w:val="nil"/>
                <w:right w:val="nil"/>
                <w:between w:val="nil"/>
              </w:pBdr>
              <w:spacing w:before="0" w:after="0" w:line="240" w:lineRule="auto"/>
              <w:jc w:val="center"/>
              <w:rPr>
                <w:rFonts w:ascii="MS Gothic" w:eastAsia="MS Gothic" w:hAnsi="MS Gothic" w:cs="MS Gothic"/>
                <w:b/>
                <w:color w:val="000000"/>
                <w:sz w:val="22"/>
                <w:szCs w:val="22"/>
                <w:lang w:val="en-GB" w:eastAsia="en-GB"/>
              </w:rPr>
            </w:pPr>
            <w:r w:rsidRPr="00762B80">
              <w:rPr>
                <w:rFonts w:ascii="Arial" w:eastAsia="Arial" w:hAnsi="Arial" w:cs="Arial"/>
                <w:b/>
                <w:color w:val="000000"/>
                <w:sz w:val="22"/>
                <w:szCs w:val="22"/>
                <w:lang w:val="en-GB" w:eastAsia="en-GB"/>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650D7A" w14:textId="77777777" w:rsidR="00762B80" w:rsidRPr="00762B80" w:rsidRDefault="00762B80" w:rsidP="00762B80">
            <w:pPr>
              <w:pBdr>
                <w:top w:val="nil"/>
                <w:left w:val="nil"/>
                <w:bottom w:val="nil"/>
                <w:right w:val="nil"/>
                <w:between w:val="nil"/>
              </w:pBdr>
              <w:spacing w:before="0" w:after="0" w:line="240" w:lineRule="auto"/>
              <w:jc w:val="center"/>
              <w:rPr>
                <w:rFonts w:ascii="MS Gothic" w:eastAsia="MS Gothic" w:hAnsi="MS Gothic" w:cs="MS Gothic"/>
                <w:b/>
                <w:color w:val="000000"/>
                <w:sz w:val="22"/>
                <w:szCs w:val="22"/>
                <w:lang w:val="en-GB" w:eastAsia="en-GB"/>
              </w:rPr>
            </w:pPr>
            <w:r w:rsidRPr="00762B80">
              <w:rPr>
                <w:rFonts w:ascii="Arial" w:eastAsia="Arial" w:hAnsi="Arial" w:cs="Arial"/>
                <w:b/>
                <w:color w:val="000000"/>
                <w:sz w:val="22"/>
                <w:szCs w:val="22"/>
                <w:lang w:val="en-GB" w:eastAsia="en-GB"/>
              </w:rPr>
              <w:t>NO</w:t>
            </w:r>
          </w:p>
        </w:tc>
      </w:tr>
      <w:tr w:rsidR="00762B80" w:rsidRPr="00762B80" w14:paraId="4B777BB9" w14:textId="77777777" w:rsidTr="00106E8D">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701BD0" w14:textId="77777777" w:rsidR="00762B80" w:rsidRPr="00762B80" w:rsidRDefault="00762B80" w:rsidP="00762B80">
            <w:pPr>
              <w:pBdr>
                <w:top w:val="nil"/>
                <w:left w:val="nil"/>
                <w:bottom w:val="nil"/>
                <w:right w:val="nil"/>
                <w:between w:val="nil"/>
              </w:pBdr>
              <w:spacing w:before="0" w:after="0" w:line="240" w:lineRule="auto"/>
              <w:jc w:val="center"/>
              <w:rPr>
                <w:rFonts w:ascii="Arial" w:eastAsia="Arial" w:hAnsi="Arial" w:cs="Arial"/>
                <w:color w:val="000000"/>
                <w:sz w:val="20"/>
                <w:szCs w:val="20"/>
                <w:lang w:val="en-GB" w:eastAsia="en-GB"/>
              </w:rPr>
            </w:pPr>
            <w:r w:rsidRPr="00762B80">
              <w:rPr>
                <w:rFonts w:ascii="Arial" w:eastAsia="Arial" w:hAnsi="Arial" w:cs="Arial"/>
                <w:color w:val="000000"/>
                <w:sz w:val="20"/>
                <w:szCs w:val="20"/>
                <w:lang w:val="en-GB" w:eastAsia="en-GB"/>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E7BFDE" w14:textId="77777777" w:rsidR="00762B80" w:rsidRPr="00762B80" w:rsidRDefault="00762B80" w:rsidP="00762B80">
            <w:pPr>
              <w:pBdr>
                <w:top w:val="nil"/>
                <w:left w:val="nil"/>
                <w:bottom w:val="nil"/>
                <w:right w:val="nil"/>
                <w:between w:val="nil"/>
              </w:pBdr>
              <w:spacing w:before="0" w:after="0" w:line="240" w:lineRule="auto"/>
              <w:jc w:val="left"/>
              <w:rPr>
                <w:color w:val="000000"/>
                <w:lang w:val="en-GB" w:eastAsia="en-GB"/>
              </w:rPr>
            </w:pPr>
            <w:r w:rsidRPr="00762B80">
              <w:rPr>
                <w:rFonts w:ascii="Arial" w:eastAsia="Arial" w:hAnsi="Arial" w:cs="Arial"/>
                <w:b/>
                <w:i/>
                <w:color w:val="000000"/>
                <w:sz w:val="20"/>
                <w:szCs w:val="20"/>
                <w:lang w:val="en-GB" w:eastAsia="en-GB"/>
              </w:rPr>
              <w:t>“Special category data”</w:t>
            </w:r>
            <w:r w:rsidRPr="00762B80">
              <w:rPr>
                <w:rFonts w:ascii="Arial" w:eastAsia="Arial" w:hAnsi="Arial" w:cs="Arial"/>
                <w:i/>
                <w:color w:val="000000"/>
                <w:sz w:val="20"/>
                <w:szCs w:val="20"/>
                <w:lang w:val="en-GB" w:eastAsia="en-GB"/>
              </w:rPr>
              <w:t> means sensitive personal data consisting of information as to the data subjects’ –</w:t>
            </w:r>
          </w:p>
          <w:p w14:paraId="6EB8A886" w14:textId="77777777" w:rsidR="00762B80" w:rsidRPr="00762B80" w:rsidRDefault="00762B80" w:rsidP="00762B80">
            <w:pPr>
              <w:pBdr>
                <w:top w:val="nil"/>
                <w:left w:val="nil"/>
                <w:bottom w:val="nil"/>
                <w:right w:val="nil"/>
                <w:between w:val="nil"/>
              </w:pBdr>
              <w:spacing w:before="0" w:after="0" w:line="240" w:lineRule="auto"/>
              <w:jc w:val="left"/>
              <w:rPr>
                <w:color w:val="000000"/>
                <w:lang w:val="en-GB" w:eastAsia="en-GB"/>
              </w:rPr>
            </w:pPr>
            <w:r w:rsidRPr="00762B80">
              <w:rPr>
                <w:rFonts w:ascii="Arial" w:eastAsia="Arial" w:hAnsi="Arial" w:cs="Arial"/>
                <w:i/>
                <w:color w:val="000000"/>
                <w:sz w:val="20"/>
                <w:szCs w:val="20"/>
                <w:lang w:val="en-GB" w:eastAsia="en-GB"/>
              </w:rPr>
              <w:t>(a) racial or ethnic origin,</w:t>
            </w:r>
          </w:p>
          <w:p w14:paraId="3D2606B4" w14:textId="77777777" w:rsidR="00762B80" w:rsidRPr="00762B80" w:rsidRDefault="00762B80" w:rsidP="00762B80">
            <w:pPr>
              <w:pBdr>
                <w:top w:val="nil"/>
                <w:left w:val="nil"/>
                <w:bottom w:val="nil"/>
                <w:right w:val="nil"/>
                <w:between w:val="nil"/>
              </w:pBdr>
              <w:spacing w:before="0" w:after="0" w:line="240" w:lineRule="auto"/>
              <w:jc w:val="left"/>
              <w:rPr>
                <w:color w:val="000000"/>
                <w:lang w:val="en-GB" w:eastAsia="en-GB"/>
              </w:rPr>
            </w:pPr>
            <w:r w:rsidRPr="00762B80">
              <w:rPr>
                <w:rFonts w:ascii="Arial" w:eastAsia="Arial" w:hAnsi="Arial" w:cs="Arial"/>
                <w:i/>
                <w:color w:val="000000"/>
                <w:sz w:val="20"/>
                <w:szCs w:val="20"/>
                <w:lang w:val="en-GB" w:eastAsia="en-GB"/>
              </w:rPr>
              <w:t>(b) political opinions,</w:t>
            </w:r>
          </w:p>
          <w:p w14:paraId="76DC0220" w14:textId="77777777" w:rsidR="00762B80" w:rsidRPr="00762B80" w:rsidRDefault="00762B80" w:rsidP="00762B80">
            <w:pPr>
              <w:pBdr>
                <w:top w:val="nil"/>
                <w:left w:val="nil"/>
                <w:bottom w:val="nil"/>
                <w:right w:val="nil"/>
                <w:between w:val="nil"/>
              </w:pBdr>
              <w:spacing w:before="0" w:after="0" w:line="240" w:lineRule="auto"/>
              <w:jc w:val="left"/>
              <w:rPr>
                <w:color w:val="000000"/>
                <w:lang w:val="en-GB" w:eastAsia="en-GB"/>
              </w:rPr>
            </w:pPr>
            <w:r w:rsidRPr="00762B80">
              <w:rPr>
                <w:rFonts w:ascii="Arial" w:eastAsia="Arial" w:hAnsi="Arial" w:cs="Arial"/>
                <w:i/>
                <w:color w:val="000000"/>
                <w:sz w:val="20"/>
                <w:szCs w:val="20"/>
                <w:lang w:val="en-GB" w:eastAsia="en-GB"/>
              </w:rPr>
              <w:t>(</w:t>
            </w:r>
            <w:proofErr w:type="gramStart"/>
            <w:r w:rsidRPr="00762B80">
              <w:rPr>
                <w:rFonts w:ascii="Arial" w:eastAsia="Arial" w:hAnsi="Arial" w:cs="Arial"/>
                <w:i/>
                <w:color w:val="000000"/>
                <w:sz w:val="20"/>
                <w:szCs w:val="20"/>
                <w:lang w:val="en-GB" w:eastAsia="en-GB"/>
              </w:rPr>
              <w:t>c )</w:t>
            </w:r>
            <w:proofErr w:type="gramEnd"/>
            <w:r w:rsidRPr="00762B80">
              <w:rPr>
                <w:rFonts w:ascii="Arial" w:eastAsia="Arial" w:hAnsi="Arial" w:cs="Arial"/>
                <w:i/>
                <w:color w:val="000000"/>
                <w:sz w:val="20"/>
                <w:szCs w:val="20"/>
                <w:lang w:val="en-GB" w:eastAsia="en-GB"/>
              </w:rPr>
              <w:t xml:space="preserve"> religious beliefs or other beliefs of a similar nature,</w:t>
            </w:r>
          </w:p>
          <w:p w14:paraId="714A848D" w14:textId="77777777" w:rsidR="00762B80" w:rsidRPr="00762B80" w:rsidRDefault="00762B80" w:rsidP="00762B80">
            <w:pPr>
              <w:pBdr>
                <w:top w:val="nil"/>
                <w:left w:val="nil"/>
                <w:bottom w:val="nil"/>
                <w:right w:val="nil"/>
                <w:between w:val="nil"/>
              </w:pBdr>
              <w:spacing w:before="0" w:after="0" w:line="240" w:lineRule="auto"/>
              <w:jc w:val="left"/>
              <w:rPr>
                <w:color w:val="000000"/>
                <w:lang w:val="en-GB" w:eastAsia="en-GB"/>
              </w:rPr>
            </w:pPr>
            <w:r w:rsidRPr="00762B80">
              <w:rPr>
                <w:rFonts w:ascii="Arial" w:eastAsia="Arial" w:hAnsi="Arial" w:cs="Arial"/>
                <w:i/>
                <w:color w:val="000000"/>
                <w:sz w:val="20"/>
                <w:szCs w:val="20"/>
                <w:lang w:val="en-GB" w:eastAsia="en-GB"/>
              </w:rPr>
              <w:t>(d) membership of a trade union (within the meaning of the Trade Union and Labour Relations (Consolidation) Act 1992),</w:t>
            </w:r>
          </w:p>
          <w:p w14:paraId="52CC0A09" w14:textId="77777777" w:rsidR="00762B80" w:rsidRPr="00762B80" w:rsidRDefault="00762B80" w:rsidP="00762B80">
            <w:pPr>
              <w:pBdr>
                <w:top w:val="nil"/>
                <w:left w:val="nil"/>
                <w:bottom w:val="nil"/>
                <w:right w:val="nil"/>
                <w:between w:val="nil"/>
              </w:pBdr>
              <w:spacing w:before="0" w:after="0" w:line="240" w:lineRule="auto"/>
              <w:jc w:val="left"/>
              <w:rPr>
                <w:color w:val="000000"/>
                <w:lang w:val="en-GB" w:eastAsia="en-GB"/>
              </w:rPr>
            </w:pPr>
            <w:r w:rsidRPr="00762B80">
              <w:rPr>
                <w:rFonts w:ascii="Arial" w:eastAsia="Arial" w:hAnsi="Arial" w:cs="Arial"/>
                <w:i/>
                <w:color w:val="000000"/>
                <w:sz w:val="20"/>
                <w:szCs w:val="20"/>
                <w:lang w:val="en-GB" w:eastAsia="en-GB"/>
              </w:rPr>
              <w:t>(e) physical or mental health or condition,</w:t>
            </w:r>
          </w:p>
          <w:p w14:paraId="78A9DC00" w14:textId="77777777" w:rsidR="00762B80" w:rsidRPr="00762B80" w:rsidRDefault="00762B80" w:rsidP="00762B80">
            <w:pPr>
              <w:pBdr>
                <w:top w:val="nil"/>
                <w:left w:val="nil"/>
                <w:bottom w:val="nil"/>
                <w:right w:val="nil"/>
                <w:between w:val="nil"/>
              </w:pBdr>
              <w:spacing w:before="0" w:after="0" w:line="240" w:lineRule="auto"/>
              <w:jc w:val="left"/>
              <w:rPr>
                <w:color w:val="000000"/>
                <w:lang w:val="en-GB" w:eastAsia="en-GB"/>
              </w:rPr>
            </w:pPr>
            <w:r w:rsidRPr="00762B80">
              <w:rPr>
                <w:rFonts w:ascii="Arial" w:eastAsia="Arial" w:hAnsi="Arial" w:cs="Arial"/>
                <w:i/>
                <w:color w:val="000000"/>
                <w:sz w:val="20"/>
                <w:szCs w:val="20"/>
                <w:lang w:val="en-GB" w:eastAsia="en-GB"/>
              </w:rPr>
              <w:t>(f) sexual life,</w:t>
            </w:r>
          </w:p>
          <w:p w14:paraId="2769D8F3" w14:textId="77777777" w:rsidR="00762B80" w:rsidRPr="00762B80" w:rsidRDefault="00762B80" w:rsidP="00762B80">
            <w:pPr>
              <w:pBdr>
                <w:top w:val="nil"/>
                <w:left w:val="nil"/>
                <w:bottom w:val="nil"/>
                <w:right w:val="nil"/>
                <w:between w:val="nil"/>
              </w:pBdr>
              <w:spacing w:before="0" w:after="0" w:line="240" w:lineRule="auto"/>
              <w:jc w:val="left"/>
              <w:rPr>
                <w:color w:val="000000"/>
                <w:lang w:val="en-GB" w:eastAsia="en-GB"/>
              </w:rPr>
            </w:pPr>
            <w:r w:rsidRPr="00762B80">
              <w:rPr>
                <w:rFonts w:ascii="Arial" w:eastAsia="Arial" w:hAnsi="Arial" w:cs="Arial"/>
                <w:i/>
                <w:color w:val="000000"/>
                <w:sz w:val="20"/>
                <w:szCs w:val="20"/>
                <w:lang w:val="en-GB" w:eastAsia="en-GB"/>
              </w:rPr>
              <w:t>(g) genetics,</w:t>
            </w:r>
          </w:p>
          <w:p w14:paraId="22B499F4" w14:textId="77777777" w:rsidR="00762B80" w:rsidRPr="00762B80" w:rsidRDefault="00762B80" w:rsidP="00762B80">
            <w:pPr>
              <w:pBdr>
                <w:top w:val="nil"/>
                <w:left w:val="nil"/>
                <w:bottom w:val="nil"/>
                <w:right w:val="nil"/>
                <w:between w:val="nil"/>
              </w:pBdr>
              <w:spacing w:before="0" w:after="0" w:line="240" w:lineRule="auto"/>
              <w:jc w:val="left"/>
              <w:rPr>
                <w:rFonts w:ascii="Arial" w:eastAsia="Arial" w:hAnsi="Arial" w:cs="Arial"/>
                <w:i/>
                <w:color w:val="000000"/>
                <w:sz w:val="20"/>
                <w:szCs w:val="20"/>
                <w:lang w:val="en-GB" w:eastAsia="en-GB"/>
              </w:rPr>
            </w:pPr>
            <w:r w:rsidRPr="00762B80">
              <w:rPr>
                <w:rFonts w:ascii="Arial" w:eastAsia="Arial" w:hAnsi="Arial" w:cs="Arial"/>
                <w:i/>
                <w:color w:val="000000"/>
                <w:sz w:val="20"/>
                <w:szCs w:val="20"/>
                <w:lang w:val="en-GB" w:eastAsia="en-GB"/>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582D78C" w14:textId="77777777" w:rsidR="00762B80" w:rsidRPr="00762B80" w:rsidRDefault="00762B80" w:rsidP="00762B80">
            <w:pPr>
              <w:pBdr>
                <w:top w:val="nil"/>
                <w:left w:val="nil"/>
                <w:bottom w:val="nil"/>
                <w:right w:val="nil"/>
                <w:between w:val="nil"/>
              </w:pBdr>
              <w:spacing w:before="0" w:after="0" w:line="240" w:lineRule="auto"/>
              <w:jc w:val="center"/>
              <w:rPr>
                <w:color w:val="000000"/>
                <w:lang w:val="en-GB" w:eastAsia="en-GB"/>
              </w:rPr>
            </w:pPr>
            <w:r w:rsidRPr="00762B80">
              <w:rPr>
                <w:rFonts w:ascii="MS Gothic" w:eastAsia="MS Gothic" w:hAnsi="MS Gothic" w:cs="MS Gothic"/>
                <w:color w:val="000000"/>
                <w:sz w:val="22"/>
                <w:szCs w:val="22"/>
                <w:lang w:val="en-GB" w:eastAsia="en-GB"/>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793C84A" w14:textId="77777777" w:rsidR="00762B80" w:rsidRPr="00762B80" w:rsidRDefault="00762B80" w:rsidP="00762B80">
            <w:pPr>
              <w:pBdr>
                <w:top w:val="nil"/>
                <w:left w:val="nil"/>
                <w:bottom w:val="nil"/>
                <w:right w:val="nil"/>
                <w:between w:val="nil"/>
              </w:pBdr>
              <w:spacing w:before="0" w:after="0" w:line="240" w:lineRule="auto"/>
              <w:jc w:val="center"/>
              <w:rPr>
                <w:color w:val="000000"/>
                <w:lang w:val="en-GB" w:eastAsia="en-GB"/>
              </w:rPr>
            </w:pPr>
            <w:r w:rsidRPr="00762B80">
              <w:rPr>
                <w:rFonts w:ascii="MS Gothic" w:eastAsia="MS Gothic" w:hAnsi="MS Gothic" w:cs="MS Gothic"/>
                <w:color w:val="000000"/>
                <w:sz w:val="22"/>
                <w:szCs w:val="22"/>
                <w:lang w:val="en-GB" w:eastAsia="en-GB"/>
              </w:rPr>
              <w:t>X</w:t>
            </w:r>
          </w:p>
        </w:tc>
      </w:tr>
      <w:tr w:rsidR="00762B80" w:rsidRPr="00762B80" w14:paraId="4EF180BE" w14:textId="77777777" w:rsidTr="00106E8D">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D254EE" w14:textId="77777777" w:rsidR="00762B80" w:rsidRPr="00762B80" w:rsidRDefault="00762B80" w:rsidP="00762B80">
            <w:pPr>
              <w:pBdr>
                <w:top w:val="nil"/>
                <w:left w:val="nil"/>
                <w:bottom w:val="nil"/>
                <w:right w:val="nil"/>
                <w:between w:val="nil"/>
              </w:pBdr>
              <w:spacing w:before="0" w:after="0" w:line="240" w:lineRule="auto"/>
              <w:jc w:val="center"/>
              <w:rPr>
                <w:rFonts w:ascii="Arial" w:eastAsia="Arial" w:hAnsi="Arial" w:cs="Arial"/>
                <w:color w:val="000000"/>
                <w:sz w:val="22"/>
                <w:szCs w:val="22"/>
                <w:lang w:val="en-GB" w:eastAsia="en-GB"/>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D10F771" w14:textId="77777777" w:rsidR="00762B80" w:rsidRPr="00762B80" w:rsidRDefault="00762B80" w:rsidP="00762B80">
            <w:pPr>
              <w:pBdr>
                <w:top w:val="nil"/>
                <w:left w:val="nil"/>
                <w:bottom w:val="nil"/>
                <w:right w:val="nil"/>
                <w:between w:val="nil"/>
              </w:pBdr>
              <w:spacing w:before="0" w:after="0" w:line="240" w:lineRule="auto"/>
              <w:jc w:val="left"/>
              <w:rPr>
                <w:color w:val="000000"/>
                <w:lang w:val="en-GB" w:eastAsia="en-GB"/>
              </w:rPr>
            </w:pPr>
            <w:r w:rsidRPr="00762B80">
              <w:rPr>
                <w:rFonts w:ascii="Arial" w:eastAsia="Arial" w:hAnsi="Arial" w:cs="Arial"/>
                <w:color w:val="000000"/>
                <w:sz w:val="22"/>
                <w:szCs w:val="22"/>
                <w:lang w:val="en-GB" w:eastAsia="en-GB"/>
              </w:rPr>
              <w:t>If YES, provide a</w:t>
            </w:r>
            <w:r w:rsidRPr="00762B80">
              <w:rPr>
                <w:rFonts w:ascii="Arial" w:eastAsia="Arial" w:hAnsi="Arial" w:cs="Arial"/>
                <w:b/>
                <w:color w:val="000000"/>
                <w:sz w:val="22"/>
                <w:szCs w:val="22"/>
                <w:lang w:val="en-GB" w:eastAsia="en-GB"/>
              </w:rPr>
              <w:t xml:space="preserve"> </w:t>
            </w:r>
            <w:r w:rsidRPr="00762B80">
              <w:rPr>
                <w:rFonts w:ascii="Arial" w:eastAsia="Arial" w:hAnsi="Arial" w:cs="Arial"/>
                <w:color w:val="000000"/>
                <w:sz w:val="22"/>
                <w:szCs w:val="22"/>
                <w:lang w:val="en-GB" w:eastAsia="en-GB"/>
              </w:rPr>
              <w:t>description of the special category data and explain why this data needs to be collected:</w:t>
            </w:r>
          </w:p>
        </w:tc>
      </w:tr>
      <w:tr w:rsidR="00762B80" w:rsidRPr="00762B80" w14:paraId="209EA307" w14:textId="77777777" w:rsidTr="00106E8D">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21E4D8EF"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63630F7B"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6A55C68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77AE6256"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77FF8502" w14:textId="77777777" w:rsidR="00762B80" w:rsidRPr="00762B80" w:rsidRDefault="00762B80" w:rsidP="00762B80">
            <w:pPr>
              <w:spacing w:before="0" w:after="0" w:line="240" w:lineRule="auto"/>
              <w:jc w:val="left"/>
              <w:rPr>
                <w:sz w:val="20"/>
                <w:szCs w:val="20"/>
                <w:lang w:val="en-GB" w:eastAsia="en-GB"/>
              </w:rPr>
            </w:pPr>
            <w:r w:rsidRPr="00762B80">
              <w:rPr>
                <w:rFonts w:ascii="Arial" w:eastAsia="Arial" w:hAnsi="Arial" w:cs="Arial"/>
                <w:i/>
                <w:color w:val="808080"/>
                <w:sz w:val="18"/>
                <w:szCs w:val="18"/>
                <w:lang w:val="en-GB" w:eastAsia="en-GB"/>
              </w:rPr>
              <w:t>(this box should expand as you type)</w:t>
            </w:r>
          </w:p>
        </w:tc>
      </w:tr>
    </w:tbl>
    <w:p w14:paraId="00E0FC6B" w14:textId="77777777" w:rsidR="00762B80" w:rsidRPr="00762B80" w:rsidRDefault="00762B80" w:rsidP="00762B80">
      <w:pPr>
        <w:spacing w:before="0" w:after="0" w:line="240" w:lineRule="auto"/>
        <w:jc w:val="left"/>
        <w:rPr>
          <w:sz w:val="20"/>
          <w:szCs w:val="20"/>
          <w:lang w:val="en-GB" w:eastAsia="en-GB"/>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762B80" w:rsidRPr="00762B80" w14:paraId="52466B2B" w14:textId="77777777" w:rsidTr="00106E8D">
        <w:trPr>
          <w:trHeight w:val="439"/>
        </w:trPr>
        <w:tc>
          <w:tcPr>
            <w:tcW w:w="562" w:type="dxa"/>
            <w:shd w:val="clear" w:color="auto" w:fill="F2F2F2"/>
            <w:vAlign w:val="center"/>
          </w:tcPr>
          <w:p w14:paraId="5240432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7905" w:type="dxa"/>
            <w:shd w:val="clear" w:color="auto" w:fill="F2F2F2"/>
          </w:tcPr>
          <w:p w14:paraId="065DF8EF"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Will data from the research activity (collected data, drafts of the thesis, or materials for publication) be stored in any of the following ways?</w:t>
            </w:r>
          </w:p>
        </w:tc>
        <w:tc>
          <w:tcPr>
            <w:tcW w:w="992" w:type="dxa"/>
            <w:shd w:val="clear" w:color="auto" w:fill="F2F2F2"/>
          </w:tcPr>
          <w:p w14:paraId="5E2390C2"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YES</w:t>
            </w:r>
          </w:p>
        </w:tc>
        <w:tc>
          <w:tcPr>
            <w:tcW w:w="1026" w:type="dxa"/>
            <w:shd w:val="clear" w:color="auto" w:fill="F2F2F2"/>
          </w:tcPr>
          <w:p w14:paraId="15755B90"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NO</w:t>
            </w:r>
          </w:p>
        </w:tc>
      </w:tr>
      <w:tr w:rsidR="00762B80" w:rsidRPr="00762B80" w14:paraId="52702674" w14:textId="77777777" w:rsidTr="00106E8D">
        <w:trPr>
          <w:trHeight w:val="439"/>
        </w:trPr>
        <w:tc>
          <w:tcPr>
            <w:tcW w:w="562" w:type="dxa"/>
            <w:shd w:val="clear" w:color="auto" w:fill="F2F2F2"/>
            <w:vAlign w:val="center"/>
          </w:tcPr>
          <w:p w14:paraId="728A31E0"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5</w:t>
            </w:r>
          </w:p>
        </w:tc>
        <w:tc>
          <w:tcPr>
            <w:tcW w:w="7905" w:type="dxa"/>
            <w:shd w:val="clear" w:color="auto" w:fill="F2F2F2"/>
            <w:vAlign w:val="center"/>
          </w:tcPr>
          <w:p w14:paraId="3AA855BD"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Manual files (i.e. in paper form)?</w:t>
            </w:r>
          </w:p>
        </w:tc>
        <w:tc>
          <w:tcPr>
            <w:tcW w:w="992" w:type="dxa"/>
            <w:shd w:val="clear" w:color="auto" w:fill="BFBFBF"/>
          </w:tcPr>
          <w:p w14:paraId="66EDF4C5"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1026" w:type="dxa"/>
            <w:shd w:val="clear" w:color="auto" w:fill="BFBFBF"/>
          </w:tcPr>
          <w:p w14:paraId="51D423D9"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3F6CE048" w14:textId="77777777" w:rsidTr="00106E8D">
        <w:trPr>
          <w:trHeight w:val="403"/>
        </w:trPr>
        <w:tc>
          <w:tcPr>
            <w:tcW w:w="562" w:type="dxa"/>
            <w:shd w:val="clear" w:color="auto" w:fill="F2F2F2"/>
            <w:vAlign w:val="center"/>
          </w:tcPr>
          <w:p w14:paraId="33801C30"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6</w:t>
            </w:r>
          </w:p>
        </w:tc>
        <w:tc>
          <w:tcPr>
            <w:tcW w:w="7905" w:type="dxa"/>
            <w:shd w:val="clear" w:color="auto" w:fill="F2F2F2"/>
            <w:vAlign w:val="center"/>
          </w:tcPr>
          <w:p w14:paraId="54C6346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University computers?</w:t>
            </w:r>
          </w:p>
        </w:tc>
        <w:tc>
          <w:tcPr>
            <w:tcW w:w="992" w:type="dxa"/>
            <w:shd w:val="clear" w:color="auto" w:fill="BFBFBF"/>
          </w:tcPr>
          <w:p w14:paraId="52D63561"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1026" w:type="dxa"/>
            <w:shd w:val="clear" w:color="auto" w:fill="BFBFBF"/>
          </w:tcPr>
          <w:p w14:paraId="7ECAA6C5"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3D7E027F" w14:textId="77777777" w:rsidTr="00106E8D">
        <w:trPr>
          <w:trHeight w:val="439"/>
        </w:trPr>
        <w:tc>
          <w:tcPr>
            <w:tcW w:w="562" w:type="dxa"/>
            <w:shd w:val="clear" w:color="auto" w:fill="F2F2F2"/>
            <w:vAlign w:val="center"/>
          </w:tcPr>
          <w:p w14:paraId="4EE508CA"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7</w:t>
            </w:r>
          </w:p>
        </w:tc>
        <w:tc>
          <w:tcPr>
            <w:tcW w:w="7905" w:type="dxa"/>
            <w:shd w:val="clear" w:color="auto" w:fill="F2F2F2"/>
            <w:vAlign w:val="center"/>
          </w:tcPr>
          <w:p w14:paraId="438F170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Private company computers?</w:t>
            </w:r>
          </w:p>
        </w:tc>
        <w:tc>
          <w:tcPr>
            <w:tcW w:w="992" w:type="dxa"/>
            <w:shd w:val="clear" w:color="auto" w:fill="BFBFBF"/>
          </w:tcPr>
          <w:p w14:paraId="63736C17"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1026" w:type="dxa"/>
            <w:shd w:val="clear" w:color="auto" w:fill="BFBFBF"/>
          </w:tcPr>
          <w:p w14:paraId="5E06948E"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1778DCFC" w14:textId="77777777" w:rsidTr="00106E8D">
        <w:trPr>
          <w:trHeight w:val="403"/>
        </w:trPr>
        <w:tc>
          <w:tcPr>
            <w:tcW w:w="562" w:type="dxa"/>
            <w:shd w:val="clear" w:color="auto" w:fill="F2F2F2"/>
            <w:vAlign w:val="center"/>
          </w:tcPr>
          <w:p w14:paraId="2632A618"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8</w:t>
            </w:r>
          </w:p>
        </w:tc>
        <w:tc>
          <w:tcPr>
            <w:tcW w:w="7905" w:type="dxa"/>
            <w:shd w:val="clear" w:color="auto" w:fill="F2F2F2"/>
            <w:vAlign w:val="center"/>
          </w:tcPr>
          <w:p w14:paraId="001AA60A"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Home or other personal computers?</w:t>
            </w:r>
          </w:p>
        </w:tc>
        <w:tc>
          <w:tcPr>
            <w:tcW w:w="992" w:type="dxa"/>
            <w:shd w:val="clear" w:color="auto" w:fill="BFBFBF"/>
          </w:tcPr>
          <w:p w14:paraId="19606D68"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1026" w:type="dxa"/>
            <w:shd w:val="clear" w:color="auto" w:fill="BFBFBF"/>
          </w:tcPr>
          <w:p w14:paraId="2351E2DC"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5FD89514" w14:textId="77777777" w:rsidTr="00106E8D">
        <w:trPr>
          <w:trHeight w:val="403"/>
        </w:trPr>
        <w:tc>
          <w:tcPr>
            <w:tcW w:w="562" w:type="dxa"/>
            <w:shd w:val="clear" w:color="auto" w:fill="F2F2F2"/>
            <w:vAlign w:val="center"/>
          </w:tcPr>
          <w:p w14:paraId="12C26B0B"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9</w:t>
            </w:r>
          </w:p>
        </w:tc>
        <w:tc>
          <w:tcPr>
            <w:tcW w:w="7905" w:type="dxa"/>
            <w:shd w:val="clear" w:color="auto" w:fill="F2F2F2"/>
            <w:vAlign w:val="center"/>
          </w:tcPr>
          <w:p w14:paraId="47914103"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Laptop computers/ CDs/ Portable disk-drives/ memory sticks?</w:t>
            </w:r>
          </w:p>
        </w:tc>
        <w:tc>
          <w:tcPr>
            <w:tcW w:w="992" w:type="dxa"/>
            <w:shd w:val="clear" w:color="auto" w:fill="BFBFBF"/>
          </w:tcPr>
          <w:p w14:paraId="2A77FCE3"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1026" w:type="dxa"/>
            <w:shd w:val="clear" w:color="auto" w:fill="BFBFBF"/>
          </w:tcPr>
          <w:p w14:paraId="582D606A"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1A74B57A" w14:textId="77777777" w:rsidTr="00106E8D">
        <w:trPr>
          <w:trHeight w:val="403"/>
        </w:trPr>
        <w:tc>
          <w:tcPr>
            <w:tcW w:w="562" w:type="dxa"/>
            <w:shd w:val="clear" w:color="auto" w:fill="F2F2F2"/>
            <w:vAlign w:val="center"/>
          </w:tcPr>
          <w:p w14:paraId="12DC008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10</w:t>
            </w:r>
          </w:p>
        </w:tc>
        <w:tc>
          <w:tcPr>
            <w:tcW w:w="7905" w:type="dxa"/>
            <w:shd w:val="clear" w:color="auto" w:fill="F2F2F2"/>
            <w:vAlign w:val="center"/>
          </w:tcPr>
          <w:p w14:paraId="1D0DE45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“Cloud” storage or websites?</w:t>
            </w:r>
          </w:p>
        </w:tc>
        <w:tc>
          <w:tcPr>
            <w:tcW w:w="992" w:type="dxa"/>
            <w:shd w:val="clear" w:color="auto" w:fill="BFBFBF"/>
          </w:tcPr>
          <w:p w14:paraId="38FE6DAC"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1026" w:type="dxa"/>
            <w:shd w:val="clear" w:color="auto" w:fill="BFBFBF"/>
          </w:tcPr>
          <w:p w14:paraId="13C22792"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5F8C6770" w14:textId="77777777" w:rsidTr="00106E8D">
        <w:trPr>
          <w:trHeight w:val="403"/>
        </w:trPr>
        <w:tc>
          <w:tcPr>
            <w:tcW w:w="562" w:type="dxa"/>
            <w:shd w:val="clear" w:color="auto" w:fill="F2F2F2"/>
            <w:vAlign w:val="center"/>
          </w:tcPr>
          <w:p w14:paraId="0A62CDF5"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11</w:t>
            </w:r>
          </w:p>
        </w:tc>
        <w:tc>
          <w:tcPr>
            <w:tcW w:w="7905" w:type="dxa"/>
            <w:shd w:val="clear" w:color="auto" w:fill="F2F2F2"/>
          </w:tcPr>
          <w:p w14:paraId="0B83F22B"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Other – specify:</w:t>
            </w:r>
          </w:p>
          <w:p w14:paraId="5FEE1E0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c>
          <w:tcPr>
            <w:tcW w:w="992" w:type="dxa"/>
            <w:shd w:val="clear" w:color="auto" w:fill="BFBFBF"/>
            <w:vAlign w:val="center"/>
          </w:tcPr>
          <w:p w14:paraId="4D020A04"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1026" w:type="dxa"/>
            <w:shd w:val="clear" w:color="auto" w:fill="BFBFBF"/>
            <w:vAlign w:val="center"/>
          </w:tcPr>
          <w:p w14:paraId="62472CBE"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6775306C" w14:textId="77777777" w:rsidTr="00106E8D">
        <w:trPr>
          <w:trHeight w:val="403"/>
        </w:trPr>
        <w:tc>
          <w:tcPr>
            <w:tcW w:w="562" w:type="dxa"/>
            <w:shd w:val="clear" w:color="auto" w:fill="F2F2F2"/>
            <w:vAlign w:val="center"/>
          </w:tcPr>
          <w:p w14:paraId="28691B8A"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12</w:t>
            </w:r>
          </w:p>
        </w:tc>
        <w:tc>
          <w:tcPr>
            <w:tcW w:w="9923" w:type="dxa"/>
            <w:gridSpan w:val="3"/>
            <w:shd w:val="clear" w:color="auto" w:fill="F2F2F2"/>
          </w:tcPr>
          <w:p w14:paraId="63524D87"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sz w:val="22"/>
                <w:szCs w:val="22"/>
                <w:lang w:val="en-GB" w:eastAsia="en-GB"/>
              </w:rPr>
              <w:t xml:space="preserve">For all stored data, explain the measures in place to ensure the security of the data collected, data confidentiality, including details of backup procedures, </w:t>
            </w:r>
            <w:r w:rsidRPr="00762B80">
              <w:rPr>
                <w:rFonts w:ascii="Arial" w:eastAsia="Arial" w:hAnsi="Arial" w:cs="Arial"/>
                <w:sz w:val="22"/>
                <w:szCs w:val="22"/>
                <w:shd w:val="clear" w:color="auto" w:fill="F2F2F2"/>
                <w:lang w:val="en-GB" w:eastAsia="en-GB"/>
              </w:rPr>
              <w:t>password</w:t>
            </w:r>
            <w:r w:rsidRPr="00762B80">
              <w:rPr>
                <w:rFonts w:ascii="Arial" w:eastAsia="Arial" w:hAnsi="Arial" w:cs="Arial"/>
                <w:sz w:val="22"/>
                <w:szCs w:val="22"/>
                <w:lang w:val="en-GB" w:eastAsia="en-GB"/>
              </w:rPr>
              <w:t xml:space="preserve"> protection, encryption, anonymisation and pseudonymisation:</w:t>
            </w:r>
          </w:p>
        </w:tc>
      </w:tr>
      <w:tr w:rsidR="00762B80" w:rsidRPr="00762B80" w14:paraId="4CAE431A" w14:textId="77777777" w:rsidTr="00106E8D">
        <w:trPr>
          <w:trHeight w:val="403"/>
        </w:trPr>
        <w:tc>
          <w:tcPr>
            <w:tcW w:w="562" w:type="dxa"/>
            <w:vAlign w:val="center"/>
          </w:tcPr>
          <w:p w14:paraId="15CF8D28"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9923" w:type="dxa"/>
            <w:gridSpan w:val="3"/>
          </w:tcPr>
          <w:p w14:paraId="5666FCEA"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48017E7D"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7C5E674F"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i/>
                <w:color w:val="808080"/>
                <w:sz w:val="18"/>
                <w:szCs w:val="18"/>
                <w:lang w:val="en-GB" w:eastAsia="en-GB"/>
              </w:rPr>
              <w:t>(this box should expand as you type)</w:t>
            </w:r>
          </w:p>
        </w:tc>
      </w:tr>
    </w:tbl>
    <w:p w14:paraId="54510A98" w14:textId="77777777" w:rsidR="00762B80" w:rsidRPr="00762B80" w:rsidRDefault="00762B80" w:rsidP="00762B80">
      <w:pPr>
        <w:spacing w:before="0" w:after="0" w:line="240" w:lineRule="auto"/>
        <w:jc w:val="left"/>
        <w:rPr>
          <w:sz w:val="20"/>
          <w:szCs w:val="20"/>
          <w:lang w:val="en-GB" w:eastAsia="en-GB"/>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762B80" w:rsidRPr="00762B80" w14:paraId="1CD5D366" w14:textId="77777777" w:rsidTr="00106E8D">
        <w:trPr>
          <w:trHeight w:val="439"/>
        </w:trPr>
        <w:tc>
          <w:tcPr>
            <w:tcW w:w="562" w:type="dxa"/>
            <w:shd w:val="clear" w:color="auto" w:fill="F2F2F2"/>
          </w:tcPr>
          <w:p w14:paraId="4410545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c>
          <w:tcPr>
            <w:tcW w:w="9923" w:type="dxa"/>
            <w:gridSpan w:val="3"/>
            <w:shd w:val="clear" w:color="auto" w:fill="F2F2F2"/>
            <w:vAlign w:val="center"/>
          </w:tcPr>
          <w:p w14:paraId="41816A3F"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Data Protection</w:t>
            </w:r>
          </w:p>
        </w:tc>
      </w:tr>
      <w:tr w:rsidR="00762B80" w:rsidRPr="00762B80" w14:paraId="1D9C57E0" w14:textId="77777777" w:rsidTr="00106E8D">
        <w:trPr>
          <w:trHeight w:val="439"/>
        </w:trPr>
        <w:tc>
          <w:tcPr>
            <w:tcW w:w="562" w:type="dxa"/>
            <w:shd w:val="clear" w:color="auto" w:fill="F2F2F2"/>
            <w:vAlign w:val="center"/>
          </w:tcPr>
          <w:p w14:paraId="521BA1BB"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7905" w:type="dxa"/>
            <w:shd w:val="clear" w:color="auto" w:fill="F2F2F2"/>
            <w:vAlign w:val="center"/>
          </w:tcPr>
          <w:p w14:paraId="09186D30"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sz w:val="22"/>
                <w:szCs w:val="22"/>
                <w:lang w:val="en-GB" w:eastAsia="en-GB"/>
              </w:rPr>
              <w:t>Will the research activity involve any of the following activities:</w:t>
            </w:r>
          </w:p>
        </w:tc>
        <w:tc>
          <w:tcPr>
            <w:tcW w:w="992" w:type="dxa"/>
            <w:shd w:val="clear" w:color="auto" w:fill="F2F2F2"/>
            <w:vAlign w:val="center"/>
          </w:tcPr>
          <w:p w14:paraId="09216D48"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YES</w:t>
            </w:r>
          </w:p>
        </w:tc>
        <w:tc>
          <w:tcPr>
            <w:tcW w:w="1026" w:type="dxa"/>
            <w:shd w:val="clear" w:color="auto" w:fill="F2F2F2"/>
            <w:vAlign w:val="center"/>
          </w:tcPr>
          <w:p w14:paraId="626A2863"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NO</w:t>
            </w:r>
          </w:p>
        </w:tc>
      </w:tr>
      <w:tr w:rsidR="00762B80" w:rsidRPr="00762B80" w14:paraId="46F2C2AC" w14:textId="77777777" w:rsidTr="00106E8D">
        <w:trPr>
          <w:trHeight w:val="439"/>
        </w:trPr>
        <w:tc>
          <w:tcPr>
            <w:tcW w:w="562" w:type="dxa"/>
            <w:shd w:val="clear" w:color="auto" w:fill="F2F2F2"/>
            <w:vAlign w:val="center"/>
          </w:tcPr>
          <w:p w14:paraId="11E3F429"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13</w:t>
            </w:r>
          </w:p>
        </w:tc>
        <w:tc>
          <w:tcPr>
            <w:tcW w:w="7905" w:type="dxa"/>
            <w:shd w:val="clear" w:color="auto" w:fill="F2F2F2"/>
            <w:vAlign w:val="center"/>
          </w:tcPr>
          <w:p w14:paraId="711A7CD1"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Electronic transfer of data in any form?</w:t>
            </w:r>
          </w:p>
        </w:tc>
        <w:tc>
          <w:tcPr>
            <w:tcW w:w="992" w:type="dxa"/>
            <w:shd w:val="clear" w:color="auto" w:fill="BFBFBF"/>
            <w:vAlign w:val="center"/>
          </w:tcPr>
          <w:p w14:paraId="20335969"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1026" w:type="dxa"/>
            <w:shd w:val="clear" w:color="auto" w:fill="BFBFBF"/>
            <w:vAlign w:val="center"/>
          </w:tcPr>
          <w:p w14:paraId="6CF9D1CE"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461935B2" w14:textId="77777777" w:rsidTr="00106E8D">
        <w:trPr>
          <w:trHeight w:val="403"/>
        </w:trPr>
        <w:tc>
          <w:tcPr>
            <w:tcW w:w="562" w:type="dxa"/>
            <w:shd w:val="clear" w:color="auto" w:fill="F2F2F2"/>
            <w:vAlign w:val="center"/>
          </w:tcPr>
          <w:p w14:paraId="6A231D9E"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14</w:t>
            </w:r>
          </w:p>
        </w:tc>
        <w:tc>
          <w:tcPr>
            <w:tcW w:w="7905" w:type="dxa"/>
            <w:shd w:val="clear" w:color="auto" w:fill="F2F2F2"/>
            <w:vAlign w:val="center"/>
          </w:tcPr>
          <w:p w14:paraId="60342E2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Sharing of data with others at the University outside of the immediate research team?</w:t>
            </w:r>
          </w:p>
        </w:tc>
        <w:tc>
          <w:tcPr>
            <w:tcW w:w="992" w:type="dxa"/>
            <w:shd w:val="clear" w:color="auto" w:fill="BFBFBF"/>
            <w:vAlign w:val="center"/>
          </w:tcPr>
          <w:p w14:paraId="4CDAB23B"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1026" w:type="dxa"/>
            <w:shd w:val="clear" w:color="auto" w:fill="BFBFBF"/>
            <w:vAlign w:val="center"/>
          </w:tcPr>
          <w:p w14:paraId="7CF46024"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641C737D" w14:textId="77777777" w:rsidTr="00106E8D">
        <w:trPr>
          <w:trHeight w:val="439"/>
        </w:trPr>
        <w:tc>
          <w:tcPr>
            <w:tcW w:w="562" w:type="dxa"/>
            <w:shd w:val="clear" w:color="auto" w:fill="F2F2F2"/>
            <w:vAlign w:val="center"/>
          </w:tcPr>
          <w:p w14:paraId="502DC7C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lastRenderedPageBreak/>
              <w:t>15</w:t>
            </w:r>
          </w:p>
        </w:tc>
        <w:tc>
          <w:tcPr>
            <w:tcW w:w="7905" w:type="dxa"/>
            <w:shd w:val="clear" w:color="auto" w:fill="F2F2F2"/>
            <w:vAlign w:val="center"/>
          </w:tcPr>
          <w:p w14:paraId="0756F106"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Sharing of data with other organisations?</w:t>
            </w:r>
          </w:p>
        </w:tc>
        <w:tc>
          <w:tcPr>
            <w:tcW w:w="992" w:type="dxa"/>
            <w:shd w:val="clear" w:color="auto" w:fill="BFBFBF"/>
            <w:vAlign w:val="center"/>
          </w:tcPr>
          <w:p w14:paraId="2D6915B9"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1026" w:type="dxa"/>
            <w:shd w:val="clear" w:color="auto" w:fill="BFBFBF"/>
            <w:vAlign w:val="center"/>
          </w:tcPr>
          <w:p w14:paraId="337329EF"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7EA78890" w14:textId="77777777" w:rsidTr="00106E8D">
        <w:trPr>
          <w:trHeight w:val="403"/>
        </w:trPr>
        <w:tc>
          <w:tcPr>
            <w:tcW w:w="562" w:type="dxa"/>
            <w:shd w:val="clear" w:color="auto" w:fill="F2F2F2"/>
            <w:vAlign w:val="center"/>
          </w:tcPr>
          <w:p w14:paraId="32876F0F"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16</w:t>
            </w:r>
          </w:p>
        </w:tc>
        <w:tc>
          <w:tcPr>
            <w:tcW w:w="7905" w:type="dxa"/>
            <w:shd w:val="clear" w:color="auto" w:fill="F2F2F2"/>
            <w:vAlign w:val="center"/>
          </w:tcPr>
          <w:p w14:paraId="10BC5477"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Export of data outside the UK or importing of data from outside the UK?</w:t>
            </w:r>
          </w:p>
        </w:tc>
        <w:tc>
          <w:tcPr>
            <w:tcW w:w="992" w:type="dxa"/>
            <w:shd w:val="clear" w:color="auto" w:fill="BFBFBF"/>
            <w:vAlign w:val="center"/>
          </w:tcPr>
          <w:p w14:paraId="24010DAF"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1026" w:type="dxa"/>
            <w:shd w:val="clear" w:color="auto" w:fill="BFBFBF"/>
            <w:vAlign w:val="center"/>
          </w:tcPr>
          <w:p w14:paraId="5776ABBE"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39D09559" w14:textId="77777777" w:rsidTr="00106E8D">
        <w:trPr>
          <w:trHeight w:val="403"/>
        </w:trPr>
        <w:tc>
          <w:tcPr>
            <w:tcW w:w="562" w:type="dxa"/>
            <w:shd w:val="clear" w:color="auto" w:fill="F2F2F2"/>
            <w:vAlign w:val="center"/>
          </w:tcPr>
          <w:p w14:paraId="7C2EF5C5"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17</w:t>
            </w:r>
          </w:p>
        </w:tc>
        <w:tc>
          <w:tcPr>
            <w:tcW w:w="7905" w:type="dxa"/>
            <w:shd w:val="clear" w:color="auto" w:fill="F2F2F2"/>
            <w:vAlign w:val="center"/>
          </w:tcPr>
          <w:p w14:paraId="30977157"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Use of personal addresses, postcodes, faxes, </w:t>
            </w:r>
            <w:proofErr w:type="gramStart"/>
            <w:r w:rsidRPr="00762B80">
              <w:rPr>
                <w:rFonts w:ascii="Arial" w:eastAsia="Arial" w:hAnsi="Arial" w:cs="Arial"/>
                <w:sz w:val="22"/>
                <w:szCs w:val="22"/>
                <w:lang w:val="en-GB" w:eastAsia="en-GB"/>
              </w:rPr>
              <w:t>emails</w:t>
            </w:r>
            <w:proofErr w:type="gramEnd"/>
            <w:r w:rsidRPr="00762B80">
              <w:rPr>
                <w:rFonts w:ascii="Arial" w:eastAsia="Arial" w:hAnsi="Arial" w:cs="Arial"/>
                <w:sz w:val="22"/>
                <w:szCs w:val="22"/>
                <w:lang w:val="en-GB" w:eastAsia="en-GB"/>
              </w:rPr>
              <w:t xml:space="preserve"> or telephone numbers?</w:t>
            </w:r>
          </w:p>
        </w:tc>
        <w:tc>
          <w:tcPr>
            <w:tcW w:w="992" w:type="dxa"/>
            <w:shd w:val="clear" w:color="auto" w:fill="BFBFBF"/>
            <w:vAlign w:val="center"/>
          </w:tcPr>
          <w:p w14:paraId="3CE3EA4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1026" w:type="dxa"/>
            <w:shd w:val="clear" w:color="auto" w:fill="BFBFBF"/>
            <w:vAlign w:val="center"/>
          </w:tcPr>
          <w:p w14:paraId="0EA061B2"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1FD0B111" w14:textId="77777777" w:rsidTr="00106E8D">
        <w:trPr>
          <w:trHeight w:val="403"/>
        </w:trPr>
        <w:tc>
          <w:tcPr>
            <w:tcW w:w="562" w:type="dxa"/>
            <w:shd w:val="clear" w:color="auto" w:fill="F2F2F2"/>
            <w:vAlign w:val="center"/>
          </w:tcPr>
          <w:p w14:paraId="11FE4D34"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18</w:t>
            </w:r>
          </w:p>
        </w:tc>
        <w:tc>
          <w:tcPr>
            <w:tcW w:w="7905" w:type="dxa"/>
            <w:shd w:val="clear" w:color="auto" w:fill="F2F2F2"/>
            <w:vAlign w:val="center"/>
          </w:tcPr>
          <w:p w14:paraId="63E47D8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Publication of data that might allow identification of individuals?</w:t>
            </w:r>
          </w:p>
        </w:tc>
        <w:tc>
          <w:tcPr>
            <w:tcW w:w="992" w:type="dxa"/>
            <w:shd w:val="clear" w:color="auto" w:fill="BFBFBF"/>
            <w:vAlign w:val="center"/>
          </w:tcPr>
          <w:p w14:paraId="4FAFD837"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1026" w:type="dxa"/>
            <w:shd w:val="clear" w:color="auto" w:fill="BFBFBF"/>
            <w:vAlign w:val="center"/>
          </w:tcPr>
          <w:p w14:paraId="280696B7"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34E0C1F7" w14:textId="77777777" w:rsidTr="00106E8D">
        <w:trPr>
          <w:trHeight w:val="403"/>
        </w:trPr>
        <w:tc>
          <w:tcPr>
            <w:tcW w:w="562" w:type="dxa"/>
            <w:shd w:val="clear" w:color="auto" w:fill="F2F2F2"/>
            <w:vAlign w:val="center"/>
          </w:tcPr>
          <w:p w14:paraId="242590B3"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19</w:t>
            </w:r>
          </w:p>
        </w:tc>
        <w:tc>
          <w:tcPr>
            <w:tcW w:w="7905" w:type="dxa"/>
            <w:shd w:val="clear" w:color="auto" w:fill="F2F2F2"/>
            <w:vAlign w:val="center"/>
          </w:tcPr>
          <w:p w14:paraId="502CED5B"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Use of data management system?</w:t>
            </w:r>
          </w:p>
        </w:tc>
        <w:tc>
          <w:tcPr>
            <w:tcW w:w="992" w:type="dxa"/>
            <w:shd w:val="clear" w:color="auto" w:fill="BFBFBF"/>
            <w:vAlign w:val="center"/>
          </w:tcPr>
          <w:p w14:paraId="669A9D17"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1026" w:type="dxa"/>
            <w:shd w:val="clear" w:color="auto" w:fill="BFBFBF"/>
            <w:vAlign w:val="center"/>
          </w:tcPr>
          <w:p w14:paraId="54895DCF"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67C14BE4" w14:textId="77777777" w:rsidTr="00106E8D">
        <w:trPr>
          <w:trHeight w:val="403"/>
        </w:trPr>
        <w:tc>
          <w:tcPr>
            <w:tcW w:w="562" w:type="dxa"/>
            <w:shd w:val="clear" w:color="auto" w:fill="F2F2F2"/>
            <w:vAlign w:val="center"/>
          </w:tcPr>
          <w:p w14:paraId="2D7DEC8F"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20</w:t>
            </w:r>
          </w:p>
        </w:tc>
        <w:tc>
          <w:tcPr>
            <w:tcW w:w="7905" w:type="dxa"/>
            <w:shd w:val="clear" w:color="auto" w:fill="F2F2F2"/>
            <w:vAlign w:val="center"/>
          </w:tcPr>
          <w:p w14:paraId="52E8FCE5"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sz w:val="22"/>
                <w:szCs w:val="22"/>
                <w:lang w:val="en-GB" w:eastAsia="en-GB"/>
              </w:rPr>
              <w:t>Data archiving?</w:t>
            </w:r>
          </w:p>
        </w:tc>
        <w:tc>
          <w:tcPr>
            <w:tcW w:w="992" w:type="dxa"/>
            <w:shd w:val="clear" w:color="auto" w:fill="BFBFBF"/>
            <w:vAlign w:val="center"/>
          </w:tcPr>
          <w:p w14:paraId="4F3AB9F4"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c>
          <w:tcPr>
            <w:tcW w:w="1026" w:type="dxa"/>
            <w:shd w:val="clear" w:color="auto" w:fill="BFBFBF"/>
            <w:vAlign w:val="center"/>
          </w:tcPr>
          <w:p w14:paraId="1AFC9A89"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2"/>
                <w:szCs w:val="22"/>
                <w:lang w:val="en-GB" w:eastAsia="en-GB"/>
              </w:rPr>
              <w:t>☒</w:t>
            </w:r>
          </w:p>
        </w:tc>
      </w:tr>
      <w:tr w:rsidR="00762B80" w:rsidRPr="00762B80" w14:paraId="4C2578E9" w14:textId="77777777" w:rsidTr="00106E8D">
        <w:trPr>
          <w:trHeight w:val="403"/>
        </w:trPr>
        <w:tc>
          <w:tcPr>
            <w:tcW w:w="562" w:type="dxa"/>
            <w:shd w:val="clear" w:color="auto" w:fill="F2F2F2"/>
            <w:vAlign w:val="center"/>
          </w:tcPr>
          <w:p w14:paraId="7D8946A9" w14:textId="77777777" w:rsidR="00762B80" w:rsidRPr="00762B80" w:rsidRDefault="00762B80" w:rsidP="00762B80">
            <w:pPr>
              <w:spacing w:before="120" w:after="12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21</w:t>
            </w:r>
          </w:p>
        </w:tc>
        <w:tc>
          <w:tcPr>
            <w:tcW w:w="9923" w:type="dxa"/>
            <w:gridSpan w:val="3"/>
            <w:shd w:val="clear" w:color="auto" w:fill="F2F2F2"/>
            <w:vAlign w:val="center"/>
          </w:tcPr>
          <w:p w14:paraId="1668C39F" w14:textId="77777777" w:rsidR="00762B80" w:rsidRPr="00762B80" w:rsidRDefault="00762B80" w:rsidP="00762B80">
            <w:pPr>
              <w:spacing w:before="120" w:after="12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If YES</w:t>
            </w:r>
            <w:r w:rsidRPr="00762B80">
              <w:rPr>
                <w:rFonts w:ascii="Arial" w:eastAsia="Arial" w:hAnsi="Arial" w:cs="Arial"/>
                <w:b/>
                <w:sz w:val="22"/>
                <w:szCs w:val="22"/>
                <w:lang w:val="en-GB" w:eastAsia="en-GB"/>
              </w:rPr>
              <w:t xml:space="preserve"> </w:t>
            </w:r>
            <w:r w:rsidRPr="00762B80">
              <w:rPr>
                <w:rFonts w:ascii="Arial" w:eastAsia="Arial" w:hAnsi="Arial" w:cs="Arial"/>
                <w:sz w:val="22"/>
                <w:szCs w:val="22"/>
                <w:lang w:val="en-GB" w:eastAsia="en-GB"/>
              </w:rPr>
              <w:t>to any question, please provide full details, explaining how this will be conducted in accordance with the GDPR and Data Protection Act (2018) (and any international equivalents, where appropriate):</w:t>
            </w:r>
          </w:p>
        </w:tc>
      </w:tr>
      <w:tr w:rsidR="00762B80" w:rsidRPr="00762B80" w14:paraId="32970331" w14:textId="77777777" w:rsidTr="00106E8D">
        <w:trPr>
          <w:trHeight w:val="403"/>
        </w:trPr>
        <w:tc>
          <w:tcPr>
            <w:tcW w:w="562" w:type="dxa"/>
            <w:vAlign w:val="center"/>
          </w:tcPr>
          <w:p w14:paraId="549C6DCB"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9923" w:type="dxa"/>
            <w:gridSpan w:val="3"/>
            <w:vAlign w:val="center"/>
          </w:tcPr>
          <w:p w14:paraId="102CD4D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22EE42FA"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298C48DD"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05D40A2D" w14:textId="77777777" w:rsidR="00762B80" w:rsidRPr="00762B80" w:rsidRDefault="00762B80" w:rsidP="00762B80">
            <w:pPr>
              <w:spacing w:before="0" w:after="0" w:line="240" w:lineRule="auto"/>
              <w:jc w:val="left"/>
              <w:rPr>
                <w:sz w:val="20"/>
                <w:szCs w:val="20"/>
                <w:lang w:val="en-GB" w:eastAsia="en-GB"/>
              </w:rPr>
            </w:pPr>
            <w:r w:rsidRPr="00762B80">
              <w:rPr>
                <w:rFonts w:ascii="Arial" w:eastAsia="Arial" w:hAnsi="Arial" w:cs="Arial"/>
                <w:i/>
                <w:color w:val="808080"/>
                <w:sz w:val="18"/>
                <w:szCs w:val="18"/>
                <w:lang w:val="en-GB" w:eastAsia="en-GB"/>
              </w:rPr>
              <w:t>(this box should expand as you type)</w:t>
            </w:r>
          </w:p>
        </w:tc>
      </w:tr>
      <w:tr w:rsidR="00762B80" w:rsidRPr="00762B80" w14:paraId="3958E9B5" w14:textId="77777777" w:rsidTr="00106E8D">
        <w:trPr>
          <w:trHeight w:val="403"/>
        </w:trPr>
        <w:tc>
          <w:tcPr>
            <w:tcW w:w="562" w:type="dxa"/>
            <w:shd w:val="clear" w:color="auto" w:fill="F2F2F2"/>
            <w:vAlign w:val="center"/>
          </w:tcPr>
          <w:p w14:paraId="66623408"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22</w:t>
            </w:r>
          </w:p>
        </w:tc>
        <w:tc>
          <w:tcPr>
            <w:tcW w:w="9923" w:type="dxa"/>
            <w:gridSpan w:val="3"/>
            <w:shd w:val="clear" w:color="auto" w:fill="F2F2F2"/>
            <w:vAlign w:val="center"/>
          </w:tcPr>
          <w:p w14:paraId="607310D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List all who will have access to the data generated by the research activity:</w:t>
            </w:r>
          </w:p>
        </w:tc>
      </w:tr>
      <w:tr w:rsidR="00762B80" w:rsidRPr="00762B80" w14:paraId="202C8605" w14:textId="77777777" w:rsidTr="00106E8D">
        <w:trPr>
          <w:trHeight w:val="403"/>
        </w:trPr>
        <w:tc>
          <w:tcPr>
            <w:tcW w:w="562" w:type="dxa"/>
            <w:vAlign w:val="center"/>
          </w:tcPr>
          <w:p w14:paraId="230A9F0B"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9923" w:type="dxa"/>
            <w:gridSpan w:val="3"/>
            <w:vAlign w:val="center"/>
          </w:tcPr>
          <w:p w14:paraId="69843E1D"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114FC591"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3C5AF5C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Lecturers</w:t>
            </w:r>
          </w:p>
          <w:p w14:paraId="0893FD02"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305DF92A"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i/>
                <w:color w:val="808080"/>
                <w:sz w:val="18"/>
                <w:szCs w:val="18"/>
                <w:lang w:val="en-GB" w:eastAsia="en-GB"/>
              </w:rPr>
              <w:t>(this box should expand as you type)</w:t>
            </w:r>
          </w:p>
        </w:tc>
      </w:tr>
      <w:tr w:rsidR="00762B80" w:rsidRPr="00762B80" w14:paraId="0A26CFC0" w14:textId="77777777" w:rsidTr="00106E8D">
        <w:trPr>
          <w:trHeight w:val="403"/>
        </w:trPr>
        <w:tc>
          <w:tcPr>
            <w:tcW w:w="562" w:type="dxa"/>
            <w:shd w:val="clear" w:color="auto" w:fill="F2F2F2"/>
            <w:vAlign w:val="center"/>
          </w:tcPr>
          <w:p w14:paraId="671E2569"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23</w:t>
            </w:r>
          </w:p>
        </w:tc>
        <w:tc>
          <w:tcPr>
            <w:tcW w:w="9923" w:type="dxa"/>
            <w:gridSpan w:val="3"/>
            <w:shd w:val="clear" w:color="auto" w:fill="F2F2F2"/>
          </w:tcPr>
          <w:p w14:paraId="0A8E24C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List who will have control of, and act as custodian(s) for, data generated by the research activity:</w:t>
            </w:r>
          </w:p>
        </w:tc>
      </w:tr>
      <w:tr w:rsidR="00762B80" w:rsidRPr="00762B80" w14:paraId="181D5B7A" w14:textId="77777777" w:rsidTr="00106E8D">
        <w:trPr>
          <w:trHeight w:val="403"/>
        </w:trPr>
        <w:tc>
          <w:tcPr>
            <w:tcW w:w="562" w:type="dxa"/>
            <w:vAlign w:val="center"/>
          </w:tcPr>
          <w:p w14:paraId="0DFCB538"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9923" w:type="dxa"/>
            <w:gridSpan w:val="3"/>
          </w:tcPr>
          <w:p w14:paraId="32C0EF39"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2EA63B4B"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Lecturers</w:t>
            </w:r>
          </w:p>
          <w:p w14:paraId="3A3D8111"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648D3454"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i/>
                <w:color w:val="808080"/>
                <w:sz w:val="18"/>
                <w:szCs w:val="18"/>
                <w:lang w:val="en-GB" w:eastAsia="en-GB"/>
              </w:rPr>
              <w:t>(this box should expand as you type)</w:t>
            </w:r>
          </w:p>
        </w:tc>
      </w:tr>
      <w:tr w:rsidR="00762B80" w:rsidRPr="00762B80" w14:paraId="3CF9BCA4" w14:textId="77777777" w:rsidTr="00106E8D">
        <w:trPr>
          <w:trHeight w:val="403"/>
        </w:trPr>
        <w:tc>
          <w:tcPr>
            <w:tcW w:w="562" w:type="dxa"/>
            <w:shd w:val="clear" w:color="auto" w:fill="F2F2F2"/>
            <w:vAlign w:val="center"/>
          </w:tcPr>
          <w:p w14:paraId="394B0C72"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24</w:t>
            </w:r>
          </w:p>
        </w:tc>
        <w:tc>
          <w:tcPr>
            <w:tcW w:w="9923" w:type="dxa"/>
            <w:gridSpan w:val="3"/>
            <w:shd w:val="clear" w:color="auto" w:fill="F2F2F2"/>
          </w:tcPr>
          <w:p w14:paraId="0F2942F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Give details of data storage arrangements, including security measures in place to protect the data, where data will be stored, how long for, and in what form. Will data be archived – if so how and if not </w:t>
            </w:r>
            <w:proofErr w:type="gramStart"/>
            <w:r w:rsidRPr="00762B80">
              <w:rPr>
                <w:rFonts w:ascii="Arial" w:eastAsia="Arial" w:hAnsi="Arial" w:cs="Arial"/>
                <w:sz w:val="22"/>
                <w:szCs w:val="22"/>
                <w:lang w:val="en-GB" w:eastAsia="en-GB"/>
              </w:rPr>
              <w:t>why not</w:t>
            </w:r>
            <w:proofErr w:type="gramEnd"/>
            <w:r w:rsidRPr="00762B80">
              <w:rPr>
                <w:rFonts w:ascii="Arial" w:eastAsia="Arial" w:hAnsi="Arial" w:cs="Arial"/>
                <w:sz w:val="22"/>
                <w:szCs w:val="22"/>
                <w:lang w:val="en-GB" w:eastAsia="en-GB"/>
              </w:rPr>
              <w:t xml:space="preserve">.  </w:t>
            </w:r>
          </w:p>
        </w:tc>
      </w:tr>
      <w:tr w:rsidR="00762B80" w:rsidRPr="00762B80" w14:paraId="54406E6C" w14:textId="77777777" w:rsidTr="00106E8D">
        <w:trPr>
          <w:trHeight w:val="403"/>
        </w:trPr>
        <w:tc>
          <w:tcPr>
            <w:tcW w:w="562" w:type="dxa"/>
            <w:vAlign w:val="center"/>
          </w:tcPr>
          <w:p w14:paraId="53C6B60B"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9923" w:type="dxa"/>
            <w:gridSpan w:val="3"/>
          </w:tcPr>
          <w:p w14:paraId="0942B55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5F3483C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Data will be stored in my laptop only. </w:t>
            </w:r>
          </w:p>
          <w:p w14:paraId="7CB1599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3AC5E073"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i/>
                <w:color w:val="808080"/>
                <w:sz w:val="18"/>
                <w:szCs w:val="18"/>
                <w:lang w:val="en-GB" w:eastAsia="en-GB"/>
              </w:rPr>
              <w:t>(this box should expand as you type)</w:t>
            </w:r>
          </w:p>
        </w:tc>
      </w:tr>
      <w:tr w:rsidR="00762B80" w:rsidRPr="00762B80" w14:paraId="73EEE438" w14:textId="77777777" w:rsidTr="00106E8D">
        <w:trPr>
          <w:trHeight w:val="403"/>
        </w:trPr>
        <w:tc>
          <w:tcPr>
            <w:tcW w:w="562" w:type="dxa"/>
            <w:shd w:val="clear" w:color="auto" w:fill="F2F2F2"/>
            <w:vAlign w:val="center"/>
          </w:tcPr>
          <w:p w14:paraId="46D90C7C"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25</w:t>
            </w:r>
          </w:p>
        </w:tc>
        <w:tc>
          <w:tcPr>
            <w:tcW w:w="9923" w:type="dxa"/>
            <w:gridSpan w:val="3"/>
            <w:shd w:val="clear" w:color="auto" w:fill="F2F2F2"/>
          </w:tcPr>
          <w:p w14:paraId="0FC0D66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Please indicate if your data will be stored in the UWTSD Research Data Repository (see </w:t>
            </w:r>
            <w:hyperlink r:id="rId10">
              <w:r w:rsidRPr="00762B80">
                <w:rPr>
                  <w:rFonts w:ascii="Arial" w:eastAsia="Arial" w:hAnsi="Arial" w:cs="Arial"/>
                  <w:color w:val="000000"/>
                  <w:sz w:val="22"/>
                  <w:szCs w:val="22"/>
                  <w:u w:val="single"/>
                  <w:lang w:val="en-GB" w:eastAsia="en-GB"/>
                </w:rPr>
                <w:t>https://researchdata.uwtsd.ac.uk/</w:t>
              </w:r>
            </w:hyperlink>
            <w:r w:rsidRPr="00762B80">
              <w:rPr>
                <w:rFonts w:ascii="Arial" w:eastAsia="Arial" w:hAnsi="Arial" w:cs="Arial"/>
                <w:color w:val="000000"/>
                <w:sz w:val="22"/>
                <w:szCs w:val="22"/>
                <w:lang w:val="en-GB" w:eastAsia="en-GB"/>
              </w:rPr>
              <w:t xml:space="preserve"> ).   If </w:t>
            </w:r>
            <w:proofErr w:type="gramStart"/>
            <w:r w:rsidRPr="00762B80">
              <w:rPr>
                <w:rFonts w:ascii="Arial" w:eastAsia="Arial" w:hAnsi="Arial" w:cs="Arial"/>
                <w:color w:val="000000"/>
                <w:sz w:val="22"/>
                <w:szCs w:val="22"/>
                <w:lang w:val="en-GB" w:eastAsia="en-GB"/>
              </w:rPr>
              <w:t>so</w:t>
            </w:r>
            <w:proofErr w:type="gramEnd"/>
            <w:r w:rsidRPr="00762B80">
              <w:rPr>
                <w:rFonts w:ascii="Arial" w:eastAsia="Arial" w:hAnsi="Arial" w:cs="Arial"/>
                <w:color w:val="000000"/>
                <w:sz w:val="22"/>
                <w:szCs w:val="22"/>
                <w:lang w:val="en-GB" w:eastAsia="en-GB"/>
              </w:rPr>
              <w:t xml:space="preserve"> please explain. (</w:t>
            </w:r>
            <w:r w:rsidRPr="00762B80">
              <w:rPr>
                <w:rFonts w:ascii="Arial" w:eastAsia="Arial" w:hAnsi="Arial" w:cs="Arial"/>
                <w:i/>
                <w:color w:val="000000"/>
                <w:sz w:val="22"/>
                <w:szCs w:val="22"/>
                <w:lang w:val="en-GB" w:eastAsia="en-GB"/>
              </w:rPr>
              <w:t>Most relevant to academic staff)</w:t>
            </w:r>
            <w:r w:rsidRPr="00762B80">
              <w:rPr>
                <w:color w:val="000000"/>
                <w:sz w:val="20"/>
                <w:szCs w:val="20"/>
                <w:lang w:val="en-GB" w:eastAsia="en-GB"/>
              </w:rPr>
              <w:t xml:space="preserve"> </w:t>
            </w:r>
          </w:p>
        </w:tc>
      </w:tr>
      <w:tr w:rsidR="00762B80" w:rsidRPr="00762B80" w14:paraId="1DEBBC8E" w14:textId="77777777" w:rsidTr="00106E8D">
        <w:trPr>
          <w:trHeight w:val="403"/>
        </w:trPr>
        <w:tc>
          <w:tcPr>
            <w:tcW w:w="562" w:type="dxa"/>
            <w:vAlign w:val="center"/>
          </w:tcPr>
          <w:p w14:paraId="2EB62345"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9923" w:type="dxa"/>
            <w:gridSpan w:val="3"/>
          </w:tcPr>
          <w:p w14:paraId="1C73C956"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20FFB5B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0CEB26A5"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34363067"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i/>
                <w:color w:val="808080"/>
                <w:sz w:val="18"/>
                <w:szCs w:val="18"/>
                <w:lang w:val="en-GB" w:eastAsia="en-GB"/>
              </w:rPr>
              <w:t>(this box should expand as you type)</w:t>
            </w:r>
          </w:p>
        </w:tc>
      </w:tr>
      <w:tr w:rsidR="00762B80" w:rsidRPr="00762B80" w14:paraId="3958D8E2" w14:textId="77777777" w:rsidTr="00106E8D">
        <w:trPr>
          <w:trHeight w:val="606"/>
        </w:trPr>
        <w:tc>
          <w:tcPr>
            <w:tcW w:w="562" w:type="dxa"/>
            <w:shd w:val="clear" w:color="auto" w:fill="F2F2F2"/>
            <w:vAlign w:val="center"/>
          </w:tcPr>
          <w:p w14:paraId="77AD64F4"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26</w:t>
            </w:r>
          </w:p>
        </w:tc>
        <w:tc>
          <w:tcPr>
            <w:tcW w:w="7905" w:type="dxa"/>
            <w:shd w:val="clear" w:color="auto" w:fill="F2F2F2"/>
          </w:tcPr>
          <w:p w14:paraId="5206EEE2" w14:textId="77777777" w:rsidR="00762B80" w:rsidRPr="00762B80" w:rsidRDefault="00762B80" w:rsidP="00762B80">
            <w:pPr>
              <w:spacing w:before="0" w:after="0" w:line="240" w:lineRule="auto"/>
              <w:jc w:val="left"/>
              <w:rPr>
                <w:rFonts w:ascii="Arial" w:eastAsia="Arial" w:hAnsi="Arial" w:cs="Arial"/>
                <w:color w:val="000000"/>
                <w:sz w:val="22"/>
                <w:szCs w:val="22"/>
                <w:lang w:val="en-GB" w:eastAsia="en-GB"/>
              </w:rPr>
            </w:pPr>
            <w:r w:rsidRPr="00762B80">
              <w:rPr>
                <w:rFonts w:ascii="Arial" w:eastAsia="Arial" w:hAnsi="Arial" w:cs="Arial"/>
                <w:sz w:val="22"/>
                <w:szCs w:val="22"/>
                <w:lang w:val="en-GB" w:eastAsia="en-GB"/>
              </w:rPr>
              <w:t xml:space="preserve">Confirm that you have read the UWTSD guidance on data management (see </w:t>
            </w:r>
            <w:hyperlink r:id="rId11">
              <w:r w:rsidRPr="00762B80">
                <w:rPr>
                  <w:rFonts w:ascii="Arial" w:eastAsia="Arial" w:hAnsi="Arial" w:cs="Arial"/>
                  <w:color w:val="000000"/>
                  <w:sz w:val="22"/>
                  <w:szCs w:val="22"/>
                  <w:u w:val="single"/>
                  <w:lang w:val="en-GB" w:eastAsia="en-GB"/>
                </w:rPr>
                <w:t>https://www.uwtsd.ac.uk/library/research-data-management/</w:t>
              </w:r>
            </w:hyperlink>
            <w:r w:rsidRPr="00762B80">
              <w:rPr>
                <w:rFonts w:ascii="Arial" w:eastAsia="Arial" w:hAnsi="Arial" w:cs="Arial"/>
                <w:color w:val="000000"/>
                <w:sz w:val="22"/>
                <w:szCs w:val="22"/>
                <w:lang w:val="en-GB" w:eastAsia="en-GB"/>
              </w:rPr>
              <w:t>)</w:t>
            </w:r>
          </w:p>
        </w:tc>
        <w:tc>
          <w:tcPr>
            <w:tcW w:w="992" w:type="dxa"/>
            <w:shd w:val="clear" w:color="auto" w:fill="F2F2F2"/>
            <w:vAlign w:val="center"/>
          </w:tcPr>
          <w:p w14:paraId="6F0732E2"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YES</w:t>
            </w:r>
          </w:p>
        </w:tc>
        <w:tc>
          <w:tcPr>
            <w:tcW w:w="1026" w:type="dxa"/>
            <w:shd w:val="clear" w:color="auto" w:fill="BFBFBF"/>
            <w:vAlign w:val="center"/>
          </w:tcPr>
          <w:p w14:paraId="0237FFB1"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0"/>
                <w:szCs w:val="20"/>
                <w:lang w:val="en-GB" w:eastAsia="en-GB"/>
              </w:rPr>
              <w:t>☒</w:t>
            </w:r>
          </w:p>
        </w:tc>
      </w:tr>
      <w:tr w:rsidR="00762B80" w:rsidRPr="00762B80" w14:paraId="0CC3145A" w14:textId="77777777" w:rsidTr="00106E8D">
        <w:trPr>
          <w:trHeight w:val="632"/>
        </w:trPr>
        <w:tc>
          <w:tcPr>
            <w:tcW w:w="562" w:type="dxa"/>
            <w:shd w:val="clear" w:color="auto" w:fill="F2F2F2"/>
            <w:vAlign w:val="center"/>
          </w:tcPr>
          <w:p w14:paraId="208516B2"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27</w:t>
            </w:r>
          </w:p>
        </w:tc>
        <w:tc>
          <w:tcPr>
            <w:tcW w:w="7905" w:type="dxa"/>
            <w:shd w:val="clear" w:color="auto" w:fill="F2F2F2"/>
          </w:tcPr>
          <w:p w14:paraId="2CC464C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Confirm that you are aware that you need to keep all data until after your research has completed or the end of your funding</w:t>
            </w:r>
          </w:p>
        </w:tc>
        <w:tc>
          <w:tcPr>
            <w:tcW w:w="992" w:type="dxa"/>
            <w:shd w:val="clear" w:color="auto" w:fill="F2F2F2"/>
            <w:vAlign w:val="center"/>
          </w:tcPr>
          <w:p w14:paraId="055C313E" w14:textId="77777777" w:rsidR="00762B80" w:rsidRPr="00762B80" w:rsidRDefault="00762B80" w:rsidP="00762B80">
            <w:pPr>
              <w:spacing w:before="0" w:after="0" w:line="240" w:lineRule="auto"/>
              <w:jc w:val="center"/>
              <w:rPr>
                <w:rFonts w:ascii="Arial" w:eastAsia="Arial" w:hAnsi="Arial" w:cs="Arial"/>
                <w:b/>
                <w:sz w:val="22"/>
                <w:szCs w:val="22"/>
                <w:lang w:val="en-GB" w:eastAsia="en-GB"/>
              </w:rPr>
            </w:pPr>
            <w:r w:rsidRPr="00762B80">
              <w:rPr>
                <w:rFonts w:ascii="Arial" w:eastAsia="Arial" w:hAnsi="Arial" w:cs="Arial"/>
                <w:b/>
                <w:sz w:val="22"/>
                <w:szCs w:val="22"/>
                <w:lang w:val="en-GB" w:eastAsia="en-GB"/>
              </w:rPr>
              <w:t>YES</w:t>
            </w:r>
          </w:p>
        </w:tc>
        <w:tc>
          <w:tcPr>
            <w:tcW w:w="1026" w:type="dxa"/>
            <w:shd w:val="clear" w:color="auto" w:fill="BFBFBF"/>
            <w:vAlign w:val="center"/>
          </w:tcPr>
          <w:p w14:paraId="3CD9DB69"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0"/>
                <w:szCs w:val="20"/>
                <w:lang w:val="en-GB" w:eastAsia="en-GB"/>
              </w:rPr>
              <w:t>☒</w:t>
            </w:r>
          </w:p>
        </w:tc>
      </w:tr>
    </w:tbl>
    <w:p w14:paraId="32F085EE"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p>
    <w:p w14:paraId="504ECF01"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sz w:val="20"/>
          <w:szCs w:val="20"/>
          <w:lang w:val="en-GB" w:eastAsia="en-GB"/>
        </w:rPr>
        <w:br w:type="page"/>
      </w:r>
    </w:p>
    <w:p w14:paraId="7A684781" w14:textId="77777777" w:rsidR="00762B80" w:rsidRPr="00762B80" w:rsidRDefault="00762B80" w:rsidP="00762B80">
      <w:pPr>
        <w:spacing w:before="0" w:line="240" w:lineRule="auto"/>
        <w:rPr>
          <w:rFonts w:ascii="Arial" w:eastAsia="Arial" w:hAnsi="Arial" w:cs="Arial"/>
          <w:b/>
          <w:sz w:val="22"/>
          <w:szCs w:val="22"/>
          <w:lang w:val="en-GB" w:eastAsia="en-GB"/>
        </w:rPr>
      </w:pPr>
      <w:r w:rsidRPr="00762B80">
        <w:rPr>
          <w:rFonts w:ascii="Arial" w:eastAsia="Arial" w:hAnsi="Arial" w:cs="Arial"/>
          <w:b/>
          <w:sz w:val="22"/>
          <w:szCs w:val="22"/>
          <w:lang w:val="en-GB" w:eastAsia="en-G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762B80" w:rsidRPr="00762B80" w14:paraId="5E52AFFE" w14:textId="77777777" w:rsidTr="00106E8D">
        <w:trPr>
          <w:trHeight w:val="1807"/>
        </w:trPr>
        <w:tc>
          <w:tcPr>
            <w:tcW w:w="554" w:type="dxa"/>
            <w:shd w:val="clear" w:color="auto" w:fill="F2F2F2"/>
            <w:vAlign w:val="center"/>
          </w:tcPr>
          <w:p w14:paraId="0D8C2085"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9923" w:type="dxa"/>
            <w:gridSpan w:val="3"/>
            <w:shd w:val="clear" w:color="auto" w:fill="F2F2F2"/>
            <w:vAlign w:val="center"/>
          </w:tcPr>
          <w:p w14:paraId="53C83D25" w14:textId="77777777" w:rsidR="00762B80" w:rsidRPr="00762B80" w:rsidRDefault="00762B80" w:rsidP="00762B80">
            <w:pPr>
              <w:spacing w:before="0" w:after="0" w:line="240" w:lineRule="auto"/>
              <w:rPr>
                <w:rFonts w:ascii="Arial" w:eastAsia="Arial" w:hAnsi="Arial" w:cs="Arial"/>
                <w:b/>
                <w:color w:val="000000"/>
                <w:sz w:val="22"/>
                <w:szCs w:val="22"/>
                <w:lang w:val="en-GB" w:eastAsia="en-GB"/>
              </w:rPr>
            </w:pPr>
            <w:r w:rsidRPr="00762B80">
              <w:rPr>
                <w:rFonts w:ascii="Arial" w:eastAsia="Arial" w:hAnsi="Arial" w:cs="Arial"/>
                <w:sz w:val="22"/>
                <w:szCs w:val="22"/>
                <w:lang w:val="en-GB" w:eastAsia="en-GB"/>
              </w:rPr>
              <w:t>The information which I have provided is correct and complete to the best of my knowledge. I have attempted to identify any risks and issues related to the research activity and acknowledge my obligations and the rights of the participants</w:t>
            </w:r>
            <w:r w:rsidRPr="00762B80">
              <w:rPr>
                <w:rFonts w:ascii="Arial" w:eastAsia="Arial" w:hAnsi="Arial" w:cs="Arial"/>
                <w:b/>
                <w:color w:val="000000"/>
                <w:sz w:val="22"/>
                <w:szCs w:val="22"/>
                <w:lang w:val="en-GB" w:eastAsia="en-GB"/>
              </w:rPr>
              <w:t>.</w:t>
            </w:r>
          </w:p>
          <w:p w14:paraId="43DEA270" w14:textId="77777777" w:rsidR="00762B80" w:rsidRPr="00762B80" w:rsidRDefault="00762B80" w:rsidP="00762B80">
            <w:pPr>
              <w:spacing w:before="0" w:after="0" w:line="240" w:lineRule="auto"/>
              <w:rPr>
                <w:rFonts w:ascii="Arial" w:eastAsia="Arial" w:hAnsi="Arial" w:cs="Arial"/>
                <w:b/>
                <w:color w:val="000000"/>
                <w:sz w:val="22"/>
                <w:szCs w:val="22"/>
                <w:lang w:val="en-GB" w:eastAsia="en-GB"/>
              </w:rPr>
            </w:pPr>
          </w:p>
          <w:p w14:paraId="4F0A6F0A" w14:textId="77777777" w:rsidR="00762B80" w:rsidRPr="00762B80" w:rsidRDefault="00762B80" w:rsidP="00762B80">
            <w:pPr>
              <w:spacing w:before="0" w:after="0" w:line="240" w:lineRule="auto"/>
              <w:rPr>
                <w:rFonts w:ascii="Arial" w:eastAsia="Arial" w:hAnsi="Arial" w:cs="Arial"/>
                <w:color w:val="000080"/>
                <w:sz w:val="22"/>
                <w:szCs w:val="22"/>
                <w:lang w:val="en-GB" w:eastAsia="en-GB"/>
              </w:rPr>
            </w:pPr>
            <w:r w:rsidRPr="00762B80">
              <w:rPr>
                <w:rFonts w:ascii="Arial" w:eastAsia="Arial" w:hAnsi="Arial" w:cs="Arial"/>
                <w:sz w:val="22"/>
                <w:szCs w:val="22"/>
                <w:lang w:val="en-GB" w:eastAsia="en-GB"/>
              </w:rPr>
              <w:t xml:space="preserve">In submitting this application I hereby confirm that I undertake to ensure that the above named research activity will meet the University’s Research Ethics and Integrity Code of Practice which is published on the website: </w:t>
            </w:r>
            <w:hyperlink r:id="rId12">
              <w:r w:rsidRPr="00762B80">
                <w:rPr>
                  <w:rFonts w:ascii="Arial" w:eastAsia="Arial" w:hAnsi="Arial" w:cs="Arial"/>
                  <w:color w:val="0000FF"/>
                  <w:sz w:val="22"/>
                  <w:szCs w:val="22"/>
                  <w:u w:val="single"/>
                  <w:lang w:val="en-GB" w:eastAsia="en-GB"/>
                </w:rPr>
                <w:t>https://www.uwtsd.ac.uk/research/research-ethics/</w:t>
              </w:r>
            </w:hyperlink>
            <w:r w:rsidRPr="00762B80">
              <w:rPr>
                <w:rFonts w:ascii="Arial" w:eastAsia="Arial" w:hAnsi="Arial" w:cs="Arial"/>
                <w:sz w:val="22"/>
                <w:szCs w:val="22"/>
                <w:lang w:val="en-GB" w:eastAsia="en-GB"/>
              </w:rPr>
              <w:t xml:space="preserve"> </w:t>
            </w:r>
          </w:p>
        </w:tc>
      </w:tr>
      <w:tr w:rsidR="00762B80" w:rsidRPr="00762B80" w14:paraId="2492C5A1" w14:textId="77777777" w:rsidTr="00106E8D">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36898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47BDBD"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p>
        </w:tc>
        <w:tc>
          <w:tcPr>
            <w:tcW w:w="4820" w:type="dxa"/>
            <w:tcBorders>
              <w:left w:val="single" w:sz="4" w:space="0" w:color="000000"/>
            </w:tcBorders>
            <w:vAlign w:val="center"/>
          </w:tcPr>
          <w:p w14:paraId="3346DB7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tc>
        <w:tc>
          <w:tcPr>
            <w:tcW w:w="2139" w:type="dxa"/>
            <w:vAlign w:val="center"/>
          </w:tcPr>
          <w:p w14:paraId="405F56D3"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p>
        </w:tc>
      </w:tr>
      <w:tr w:rsidR="00762B80" w:rsidRPr="00762B80" w14:paraId="4E411A9D" w14:textId="77777777" w:rsidTr="00106E8D">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B47753"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sz w:val="22"/>
                <w:szCs w:val="22"/>
                <w:lang w:val="en-GB" w:eastAsia="en-GB"/>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5269B7"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b/>
                <w:sz w:val="22"/>
                <w:szCs w:val="22"/>
                <w:lang w:val="en-GB" w:eastAsia="en-GB"/>
              </w:rPr>
              <w:t>Signature of applicant:</w:t>
            </w:r>
          </w:p>
        </w:tc>
        <w:tc>
          <w:tcPr>
            <w:tcW w:w="4820" w:type="dxa"/>
            <w:tcBorders>
              <w:left w:val="single" w:sz="4" w:space="0" w:color="000000"/>
            </w:tcBorders>
            <w:vAlign w:val="center"/>
          </w:tcPr>
          <w:p w14:paraId="17AE8506"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Sabina Ioana Murgu</w:t>
            </w:r>
          </w:p>
        </w:tc>
        <w:tc>
          <w:tcPr>
            <w:tcW w:w="2139" w:type="dxa"/>
            <w:vAlign w:val="center"/>
          </w:tcPr>
          <w:p w14:paraId="1D31EE41" w14:textId="77777777" w:rsidR="00762B80" w:rsidRPr="00762B80" w:rsidRDefault="00762B80" w:rsidP="00762B80">
            <w:pPr>
              <w:spacing w:before="0" w:after="28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Date:</w:t>
            </w:r>
          </w:p>
          <w:p w14:paraId="1F8DFA7F" w14:textId="77777777" w:rsidR="00762B80" w:rsidRPr="00762B80" w:rsidRDefault="00762B80" w:rsidP="00762B80">
            <w:pPr>
              <w:spacing w:before="280" w:after="28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21.12.2023</w:t>
            </w:r>
          </w:p>
          <w:p w14:paraId="24CFAD89" w14:textId="77777777" w:rsidR="00762B80" w:rsidRPr="00762B80" w:rsidRDefault="00762B80" w:rsidP="00762B80">
            <w:pPr>
              <w:spacing w:before="280" w:after="0" w:line="240" w:lineRule="auto"/>
              <w:jc w:val="left"/>
              <w:rPr>
                <w:rFonts w:ascii="Arial" w:eastAsia="Arial" w:hAnsi="Arial" w:cs="Arial"/>
                <w:sz w:val="22"/>
                <w:szCs w:val="22"/>
                <w:lang w:val="en-GB" w:eastAsia="en-GB"/>
              </w:rPr>
            </w:pPr>
          </w:p>
        </w:tc>
      </w:tr>
    </w:tbl>
    <w:p w14:paraId="32A6DB91"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46421E0C" w14:textId="77777777" w:rsidR="00762B80" w:rsidRPr="00762B80" w:rsidRDefault="00762B80" w:rsidP="00762B80">
      <w:pPr>
        <w:spacing w:before="0" w:after="0" w:line="240" w:lineRule="auto"/>
        <w:jc w:val="left"/>
        <w:rPr>
          <w:rFonts w:ascii="Arial" w:eastAsia="Arial" w:hAnsi="Arial" w:cs="Arial"/>
          <w:b/>
          <w:i/>
          <w:sz w:val="22"/>
          <w:szCs w:val="22"/>
          <w:lang w:val="en-GB" w:eastAsia="en-GB"/>
        </w:rPr>
      </w:pPr>
      <w:r w:rsidRPr="00762B80">
        <w:rPr>
          <w:rFonts w:ascii="Arial" w:eastAsia="Arial" w:hAnsi="Arial" w:cs="Arial"/>
          <w:b/>
          <w:i/>
          <w:sz w:val="22"/>
          <w:szCs w:val="22"/>
          <w:lang w:val="en-GB" w:eastAsia="en-GB"/>
        </w:rPr>
        <w:t>For STUDENT Submissions:</w:t>
      </w:r>
    </w:p>
    <w:tbl>
      <w:tblPr>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762B80" w:rsidRPr="00762B80" w14:paraId="3E135EC0" w14:textId="77777777" w:rsidTr="00106E8D">
        <w:trPr>
          <w:trHeight w:val="346"/>
        </w:trPr>
        <w:tc>
          <w:tcPr>
            <w:tcW w:w="766" w:type="dxa"/>
            <w:shd w:val="clear" w:color="auto" w:fill="F2F2F2"/>
            <w:vAlign w:val="center"/>
          </w:tcPr>
          <w:p w14:paraId="71877A10" w14:textId="77777777" w:rsidR="00762B80" w:rsidRPr="00762B80" w:rsidRDefault="00762B80" w:rsidP="00762B80">
            <w:pPr>
              <w:pBdr>
                <w:top w:val="nil"/>
                <w:left w:val="nil"/>
                <w:bottom w:val="nil"/>
                <w:right w:val="nil"/>
                <w:between w:val="nil"/>
              </w:pBdr>
              <w:spacing w:before="0" w:after="0" w:line="240" w:lineRule="auto"/>
              <w:jc w:val="center"/>
              <w:rPr>
                <w:rFonts w:ascii="Arial" w:eastAsia="Arial" w:hAnsi="Arial" w:cs="Arial"/>
                <w:color w:val="000000"/>
                <w:sz w:val="22"/>
                <w:szCs w:val="22"/>
                <w:lang w:val="en-GB" w:eastAsia="en-GB"/>
              </w:rPr>
            </w:pPr>
            <w:r w:rsidRPr="00762B80">
              <w:rPr>
                <w:rFonts w:ascii="Arial" w:eastAsia="Arial" w:hAnsi="Arial" w:cs="Arial"/>
                <w:color w:val="000000"/>
                <w:sz w:val="22"/>
                <w:szCs w:val="22"/>
                <w:lang w:val="en-GB" w:eastAsia="en-GB"/>
              </w:rPr>
              <w:t>2</w:t>
            </w:r>
          </w:p>
        </w:tc>
        <w:tc>
          <w:tcPr>
            <w:tcW w:w="3028" w:type="dxa"/>
            <w:shd w:val="clear" w:color="auto" w:fill="F2F2F2"/>
            <w:vAlign w:val="center"/>
          </w:tcPr>
          <w:p w14:paraId="7562B17E" w14:textId="77777777" w:rsidR="00762B80" w:rsidRPr="00762B80" w:rsidRDefault="00762B80" w:rsidP="00762B80">
            <w:pPr>
              <w:pBdr>
                <w:top w:val="nil"/>
                <w:left w:val="nil"/>
                <w:bottom w:val="nil"/>
                <w:right w:val="nil"/>
                <w:between w:val="nil"/>
              </w:pBdr>
              <w:spacing w:before="0" w:after="0" w:line="240" w:lineRule="auto"/>
              <w:jc w:val="left"/>
              <w:rPr>
                <w:rFonts w:ascii="Arial" w:eastAsia="Arial" w:hAnsi="Arial" w:cs="Arial"/>
                <w:color w:val="000000"/>
                <w:sz w:val="22"/>
                <w:szCs w:val="22"/>
                <w:lang w:val="en-GB" w:eastAsia="en-GB"/>
              </w:rPr>
            </w:pPr>
            <w:r w:rsidRPr="00762B80">
              <w:rPr>
                <w:rFonts w:ascii="Arial" w:eastAsia="Arial" w:hAnsi="Arial" w:cs="Arial"/>
                <w:color w:val="000000"/>
                <w:sz w:val="22"/>
                <w:szCs w:val="22"/>
                <w:lang w:val="en-GB" w:eastAsia="en-GB"/>
              </w:rPr>
              <w:t>Director of Studies/Supervisor:</w:t>
            </w:r>
          </w:p>
        </w:tc>
        <w:tc>
          <w:tcPr>
            <w:tcW w:w="4561" w:type="dxa"/>
            <w:shd w:val="clear" w:color="auto" w:fill="auto"/>
            <w:vAlign w:val="center"/>
          </w:tcPr>
          <w:p w14:paraId="66402E60" w14:textId="77777777" w:rsidR="00762B80" w:rsidRPr="00762B80" w:rsidRDefault="00762B80" w:rsidP="00762B80">
            <w:pPr>
              <w:pBdr>
                <w:top w:val="nil"/>
                <w:left w:val="nil"/>
                <w:bottom w:val="nil"/>
                <w:right w:val="nil"/>
                <w:between w:val="nil"/>
              </w:pBdr>
              <w:spacing w:before="0" w:after="0" w:line="240" w:lineRule="auto"/>
              <w:jc w:val="left"/>
              <w:rPr>
                <w:rFonts w:ascii="Arial" w:eastAsia="Arial" w:hAnsi="Arial" w:cs="Arial"/>
                <w:color w:val="000000"/>
                <w:sz w:val="22"/>
                <w:szCs w:val="22"/>
                <w:lang w:val="en-GB" w:eastAsia="en-GB"/>
              </w:rPr>
            </w:pPr>
            <w:proofErr w:type="spellStart"/>
            <w:r w:rsidRPr="00762B80">
              <w:rPr>
                <w:rFonts w:ascii="Arial" w:eastAsia="Arial" w:hAnsi="Arial" w:cs="Arial"/>
                <w:color w:val="000000"/>
                <w:sz w:val="22"/>
                <w:szCs w:val="22"/>
                <w:lang w:val="en-GB" w:eastAsia="en-GB"/>
              </w:rPr>
              <w:t>Dr.</w:t>
            </w:r>
            <w:proofErr w:type="spellEnd"/>
            <w:r w:rsidRPr="00762B80">
              <w:rPr>
                <w:rFonts w:ascii="Arial" w:eastAsia="Arial" w:hAnsi="Arial" w:cs="Arial"/>
                <w:color w:val="000000"/>
                <w:sz w:val="22"/>
                <w:szCs w:val="22"/>
                <w:lang w:val="en-GB" w:eastAsia="en-GB"/>
              </w:rPr>
              <w:t xml:space="preserve"> Gregory Cowan</w:t>
            </w:r>
          </w:p>
        </w:tc>
        <w:tc>
          <w:tcPr>
            <w:tcW w:w="2125" w:type="dxa"/>
            <w:vMerge w:val="restart"/>
          </w:tcPr>
          <w:p w14:paraId="473FFF9A" w14:textId="77777777" w:rsidR="00762B80" w:rsidRPr="00762B80" w:rsidRDefault="00762B80" w:rsidP="00762B80">
            <w:pPr>
              <w:pBdr>
                <w:top w:val="nil"/>
                <w:left w:val="nil"/>
                <w:bottom w:val="nil"/>
                <w:right w:val="nil"/>
                <w:between w:val="nil"/>
              </w:pBdr>
              <w:spacing w:before="0" w:after="0" w:line="240" w:lineRule="auto"/>
              <w:jc w:val="left"/>
              <w:rPr>
                <w:rFonts w:ascii="Arial" w:eastAsia="Arial" w:hAnsi="Arial" w:cs="Arial"/>
                <w:b/>
                <w:color w:val="000000"/>
                <w:sz w:val="22"/>
                <w:szCs w:val="22"/>
                <w:lang w:val="en-GB" w:eastAsia="en-GB"/>
              </w:rPr>
            </w:pPr>
            <w:r w:rsidRPr="00762B80">
              <w:rPr>
                <w:rFonts w:ascii="Arial" w:eastAsia="Arial" w:hAnsi="Arial" w:cs="Arial"/>
                <w:b/>
                <w:color w:val="000000"/>
                <w:sz w:val="22"/>
                <w:szCs w:val="22"/>
                <w:lang w:val="en-GB" w:eastAsia="en-GB"/>
              </w:rPr>
              <w:t>Date:</w:t>
            </w:r>
          </w:p>
          <w:p w14:paraId="7D3D91E8" w14:textId="77777777" w:rsidR="00762B80" w:rsidRPr="00762B80" w:rsidRDefault="00762B80" w:rsidP="00762B80">
            <w:pPr>
              <w:pBdr>
                <w:top w:val="nil"/>
                <w:left w:val="nil"/>
                <w:bottom w:val="nil"/>
                <w:right w:val="nil"/>
                <w:between w:val="nil"/>
              </w:pBdr>
              <w:spacing w:before="0" w:after="0" w:line="240" w:lineRule="auto"/>
              <w:jc w:val="left"/>
              <w:rPr>
                <w:rFonts w:ascii="Arial" w:eastAsia="Arial" w:hAnsi="Arial" w:cs="Arial"/>
                <w:color w:val="000000"/>
                <w:sz w:val="22"/>
                <w:szCs w:val="22"/>
                <w:lang w:val="en-GB" w:eastAsia="en-GB"/>
              </w:rPr>
            </w:pPr>
            <w:r w:rsidRPr="00762B80">
              <w:rPr>
                <w:rFonts w:ascii="Arial" w:eastAsia="Arial" w:hAnsi="Arial" w:cs="Arial"/>
                <w:b/>
                <w:color w:val="000000"/>
                <w:sz w:val="22"/>
                <w:szCs w:val="22"/>
                <w:lang w:val="en-GB" w:eastAsia="en-GB"/>
              </w:rPr>
              <w:t>21.12.2023</w:t>
            </w:r>
          </w:p>
        </w:tc>
      </w:tr>
      <w:tr w:rsidR="00762B80" w:rsidRPr="00762B80" w14:paraId="637C79A5" w14:textId="77777777" w:rsidTr="00106E8D">
        <w:trPr>
          <w:trHeight w:val="347"/>
        </w:trPr>
        <w:tc>
          <w:tcPr>
            <w:tcW w:w="766" w:type="dxa"/>
            <w:shd w:val="clear" w:color="auto" w:fill="F2F2F2"/>
            <w:vAlign w:val="center"/>
          </w:tcPr>
          <w:p w14:paraId="0826D421" w14:textId="77777777" w:rsidR="00762B80" w:rsidRPr="00762B80" w:rsidRDefault="00762B80" w:rsidP="00762B80">
            <w:pPr>
              <w:pBdr>
                <w:top w:val="nil"/>
                <w:left w:val="nil"/>
                <w:bottom w:val="nil"/>
                <w:right w:val="nil"/>
                <w:between w:val="nil"/>
              </w:pBdr>
              <w:spacing w:before="0" w:after="0" w:line="240" w:lineRule="auto"/>
              <w:jc w:val="center"/>
              <w:rPr>
                <w:rFonts w:ascii="Arial" w:eastAsia="Arial" w:hAnsi="Arial" w:cs="Arial"/>
                <w:color w:val="000000"/>
                <w:sz w:val="22"/>
                <w:szCs w:val="22"/>
                <w:lang w:val="en-GB" w:eastAsia="en-GB"/>
              </w:rPr>
            </w:pPr>
            <w:r w:rsidRPr="00762B80">
              <w:rPr>
                <w:rFonts w:ascii="Arial" w:eastAsia="Arial" w:hAnsi="Arial" w:cs="Arial"/>
                <w:color w:val="000000"/>
                <w:sz w:val="22"/>
                <w:szCs w:val="22"/>
                <w:lang w:val="en-GB" w:eastAsia="en-GB"/>
              </w:rPr>
              <w:t>3</w:t>
            </w:r>
          </w:p>
        </w:tc>
        <w:tc>
          <w:tcPr>
            <w:tcW w:w="3028" w:type="dxa"/>
            <w:shd w:val="clear" w:color="auto" w:fill="F2F2F2"/>
            <w:vAlign w:val="center"/>
          </w:tcPr>
          <w:p w14:paraId="54A4AA70" w14:textId="77777777" w:rsidR="00762B80" w:rsidRPr="00762B80" w:rsidRDefault="00762B80" w:rsidP="00762B80">
            <w:pPr>
              <w:pBdr>
                <w:top w:val="nil"/>
                <w:left w:val="nil"/>
                <w:bottom w:val="nil"/>
                <w:right w:val="nil"/>
                <w:between w:val="nil"/>
              </w:pBdr>
              <w:spacing w:before="0" w:after="0" w:line="240" w:lineRule="auto"/>
              <w:jc w:val="left"/>
              <w:rPr>
                <w:rFonts w:ascii="Arial" w:eastAsia="Arial" w:hAnsi="Arial" w:cs="Arial"/>
                <w:color w:val="000000"/>
                <w:sz w:val="22"/>
                <w:szCs w:val="22"/>
                <w:lang w:val="en-GB" w:eastAsia="en-GB"/>
              </w:rPr>
            </w:pPr>
            <w:r w:rsidRPr="00762B80">
              <w:rPr>
                <w:rFonts w:ascii="Arial" w:eastAsia="Arial" w:hAnsi="Arial" w:cs="Arial"/>
                <w:color w:val="000000"/>
                <w:sz w:val="22"/>
                <w:szCs w:val="22"/>
                <w:lang w:val="en-GB" w:eastAsia="en-GB"/>
              </w:rPr>
              <w:t>Signature:</w:t>
            </w:r>
          </w:p>
        </w:tc>
        <w:tc>
          <w:tcPr>
            <w:tcW w:w="4561" w:type="dxa"/>
            <w:shd w:val="clear" w:color="auto" w:fill="auto"/>
            <w:vAlign w:val="center"/>
          </w:tcPr>
          <w:p w14:paraId="4C2B6A38" w14:textId="77777777" w:rsidR="00762B80" w:rsidRPr="00762B80" w:rsidRDefault="00762B80" w:rsidP="00762B80">
            <w:pPr>
              <w:pBdr>
                <w:top w:val="nil"/>
                <w:left w:val="nil"/>
                <w:bottom w:val="nil"/>
                <w:right w:val="nil"/>
                <w:between w:val="nil"/>
              </w:pBdr>
              <w:spacing w:before="0" w:after="0" w:line="240" w:lineRule="auto"/>
              <w:jc w:val="left"/>
              <w:rPr>
                <w:rFonts w:ascii="Arial" w:eastAsia="Arial" w:hAnsi="Arial" w:cs="Arial"/>
                <w:color w:val="000000"/>
                <w:sz w:val="22"/>
                <w:szCs w:val="22"/>
                <w:lang w:val="en-GB" w:eastAsia="en-GB"/>
              </w:rPr>
            </w:pPr>
          </w:p>
          <w:p w14:paraId="3896D6E3" w14:textId="77777777" w:rsidR="00762B80" w:rsidRPr="00762B80" w:rsidRDefault="00762B80" w:rsidP="00762B80">
            <w:pPr>
              <w:pBdr>
                <w:top w:val="nil"/>
                <w:left w:val="nil"/>
                <w:bottom w:val="nil"/>
                <w:right w:val="nil"/>
                <w:between w:val="nil"/>
              </w:pBdr>
              <w:spacing w:before="0" w:after="0" w:line="259" w:lineRule="auto"/>
              <w:jc w:val="left"/>
              <w:rPr>
                <w:rFonts w:ascii="Calibri" w:eastAsia="Calibri" w:hAnsi="Calibri" w:cs="Calibri"/>
                <w:color w:val="000000"/>
                <w:sz w:val="22"/>
                <w:szCs w:val="22"/>
                <w:lang w:val="en-GB" w:eastAsia="en-GB"/>
              </w:rPr>
            </w:pPr>
            <w:r w:rsidRPr="00762B80">
              <w:rPr>
                <w:rFonts w:ascii="Arial" w:eastAsia="Arial" w:hAnsi="Arial" w:cs="Arial"/>
                <w:i/>
                <w:color w:val="17365D"/>
                <w:sz w:val="22"/>
                <w:szCs w:val="22"/>
                <w:lang w:val="en-GB" w:eastAsia="en-GB"/>
              </w:rPr>
              <w:t xml:space="preserve">Gregory Cowan </w:t>
            </w:r>
            <w:r w:rsidRPr="00762B80">
              <w:rPr>
                <w:rFonts w:ascii="Arial" w:eastAsia="Arial" w:hAnsi="Arial" w:cs="Arial"/>
                <w:color w:val="000000"/>
                <w:sz w:val="22"/>
                <w:szCs w:val="22"/>
                <w:lang w:val="en-GB" w:eastAsia="en-GB"/>
              </w:rPr>
              <w:t>electronic signature</w:t>
            </w:r>
          </w:p>
        </w:tc>
        <w:tc>
          <w:tcPr>
            <w:tcW w:w="2125" w:type="dxa"/>
            <w:vMerge/>
          </w:tcPr>
          <w:p w14:paraId="0DBE9590" w14:textId="77777777" w:rsidR="00762B80" w:rsidRPr="00762B80" w:rsidRDefault="00762B80" w:rsidP="00762B80">
            <w:pPr>
              <w:widowControl w:val="0"/>
              <w:pBdr>
                <w:top w:val="nil"/>
                <w:left w:val="nil"/>
                <w:bottom w:val="nil"/>
                <w:right w:val="nil"/>
                <w:between w:val="nil"/>
              </w:pBdr>
              <w:spacing w:before="0" w:after="0" w:line="276" w:lineRule="auto"/>
              <w:jc w:val="left"/>
              <w:rPr>
                <w:rFonts w:ascii="Calibri" w:eastAsia="Calibri" w:hAnsi="Calibri" w:cs="Calibri"/>
                <w:color w:val="000000"/>
                <w:sz w:val="22"/>
                <w:szCs w:val="22"/>
                <w:lang w:val="en-GB" w:eastAsia="en-GB"/>
              </w:rPr>
            </w:pPr>
          </w:p>
        </w:tc>
      </w:tr>
      <w:tr w:rsidR="00762B80" w:rsidRPr="00762B80" w14:paraId="79AA1DF5" w14:textId="77777777" w:rsidTr="00106E8D">
        <w:trPr>
          <w:trHeight w:val="347"/>
        </w:trPr>
        <w:tc>
          <w:tcPr>
            <w:tcW w:w="766" w:type="dxa"/>
            <w:shd w:val="clear" w:color="auto" w:fill="F2F2F2"/>
            <w:vAlign w:val="center"/>
          </w:tcPr>
          <w:p w14:paraId="3953A1F5" w14:textId="77777777" w:rsidR="00762B80" w:rsidRPr="00762B80" w:rsidRDefault="00762B80" w:rsidP="00762B80">
            <w:pPr>
              <w:pBdr>
                <w:top w:val="nil"/>
                <w:left w:val="nil"/>
                <w:bottom w:val="nil"/>
                <w:right w:val="nil"/>
                <w:between w:val="nil"/>
              </w:pBdr>
              <w:spacing w:before="0" w:after="0" w:line="240" w:lineRule="auto"/>
              <w:jc w:val="center"/>
              <w:rPr>
                <w:rFonts w:ascii="Arial" w:eastAsia="Arial" w:hAnsi="Arial" w:cs="Arial"/>
                <w:color w:val="000000"/>
                <w:sz w:val="22"/>
                <w:szCs w:val="22"/>
                <w:lang w:val="en-GB" w:eastAsia="en-GB"/>
              </w:rPr>
            </w:pPr>
          </w:p>
        </w:tc>
        <w:tc>
          <w:tcPr>
            <w:tcW w:w="3028" w:type="dxa"/>
            <w:shd w:val="clear" w:color="auto" w:fill="F2F2F2"/>
            <w:vAlign w:val="center"/>
          </w:tcPr>
          <w:p w14:paraId="587906E0" w14:textId="77777777" w:rsidR="00762B80" w:rsidRPr="00762B80" w:rsidRDefault="00762B80" w:rsidP="00762B80">
            <w:pPr>
              <w:pBdr>
                <w:top w:val="nil"/>
                <w:left w:val="nil"/>
                <w:bottom w:val="nil"/>
                <w:right w:val="nil"/>
                <w:between w:val="nil"/>
              </w:pBdr>
              <w:spacing w:before="0" w:after="0" w:line="240" w:lineRule="auto"/>
              <w:jc w:val="left"/>
              <w:rPr>
                <w:rFonts w:ascii="Arial" w:eastAsia="Arial" w:hAnsi="Arial" w:cs="Arial"/>
                <w:color w:val="000000"/>
                <w:sz w:val="22"/>
                <w:szCs w:val="22"/>
                <w:lang w:val="en-GB" w:eastAsia="en-GB"/>
              </w:rPr>
            </w:pPr>
          </w:p>
        </w:tc>
        <w:tc>
          <w:tcPr>
            <w:tcW w:w="4561" w:type="dxa"/>
            <w:shd w:val="clear" w:color="auto" w:fill="auto"/>
            <w:vAlign w:val="center"/>
          </w:tcPr>
          <w:p w14:paraId="3609952B" w14:textId="77777777" w:rsidR="00762B80" w:rsidRPr="00762B80" w:rsidRDefault="00762B80" w:rsidP="00762B80">
            <w:pPr>
              <w:pBdr>
                <w:top w:val="nil"/>
                <w:left w:val="nil"/>
                <w:bottom w:val="nil"/>
                <w:right w:val="nil"/>
                <w:between w:val="nil"/>
              </w:pBdr>
              <w:spacing w:before="0" w:after="0" w:line="240" w:lineRule="auto"/>
              <w:jc w:val="left"/>
              <w:rPr>
                <w:rFonts w:ascii="Arial" w:eastAsia="Arial" w:hAnsi="Arial" w:cs="Arial"/>
                <w:color w:val="000000"/>
                <w:sz w:val="22"/>
                <w:szCs w:val="22"/>
                <w:lang w:val="en-GB" w:eastAsia="en-GB"/>
              </w:rPr>
            </w:pPr>
          </w:p>
        </w:tc>
        <w:tc>
          <w:tcPr>
            <w:tcW w:w="2125" w:type="dxa"/>
            <w:vAlign w:val="center"/>
          </w:tcPr>
          <w:p w14:paraId="28AC6BA3" w14:textId="77777777" w:rsidR="00762B80" w:rsidRPr="00762B80" w:rsidRDefault="00762B80" w:rsidP="00762B80">
            <w:pPr>
              <w:pBdr>
                <w:top w:val="nil"/>
                <w:left w:val="nil"/>
                <w:bottom w:val="nil"/>
                <w:right w:val="nil"/>
                <w:between w:val="nil"/>
              </w:pBdr>
              <w:spacing w:before="0" w:after="0" w:line="240" w:lineRule="auto"/>
              <w:jc w:val="left"/>
              <w:rPr>
                <w:rFonts w:ascii="Arial" w:eastAsia="Arial" w:hAnsi="Arial" w:cs="Arial"/>
                <w:color w:val="000000"/>
                <w:sz w:val="22"/>
                <w:szCs w:val="22"/>
                <w:lang w:val="en-GB" w:eastAsia="en-GB"/>
              </w:rPr>
            </w:pPr>
          </w:p>
        </w:tc>
      </w:tr>
    </w:tbl>
    <w:p w14:paraId="0E4C46BA"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p>
    <w:p w14:paraId="1F4217D4" w14:textId="77777777" w:rsidR="00762B80" w:rsidRPr="00762B80" w:rsidRDefault="00762B80" w:rsidP="00762B80">
      <w:pPr>
        <w:spacing w:before="0" w:after="0" w:line="240" w:lineRule="auto"/>
        <w:jc w:val="left"/>
        <w:rPr>
          <w:rFonts w:ascii="Arial" w:eastAsia="Arial" w:hAnsi="Arial" w:cs="Arial"/>
          <w:b/>
          <w:i/>
          <w:sz w:val="22"/>
          <w:szCs w:val="22"/>
          <w:lang w:val="en-GB" w:eastAsia="en-GB"/>
        </w:rPr>
      </w:pPr>
      <w:r w:rsidRPr="00762B80">
        <w:rPr>
          <w:rFonts w:ascii="Arial" w:eastAsia="Arial" w:hAnsi="Arial" w:cs="Arial"/>
          <w:b/>
          <w:i/>
          <w:sz w:val="22"/>
          <w:szCs w:val="22"/>
          <w:lang w:val="en-GB" w:eastAsia="en-GB"/>
        </w:rPr>
        <w:t>For STAFF Submissions:</w:t>
      </w:r>
    </w:p>
    <w:tbl>
      <w:tblPr>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762B80" w:rsidRPr="00762B80" w14:paraId="01D330AD" w14:textId="77777777" w:rsidTr="00106E8D">
        <w:trPr>
          <w:trHeight w:val="346"/>
        </w:trPr>
        <w:tc>
          <w:tcPr>
            <w:tcW w:w="768" w:type="dxa"/>
            <w:shd w:val="clear" w:color="auto" w:fill="F2F2F2"/>
            <w:vAlign w:val="center"/>
          </w:tcPr>
          <w:p w14:paraId="4598D3B7" w14:textId="77777777" w:rsidR="00762B80" w:rsidRPr="00762B80" w:rsidRDefault="00762B80" w:rsidP="00762B80">
            <w:pPr>
              <w:pBdr>
                <w:top w:val="nil"/>
                <w:left w:val="nil"/>
                <w:bottom w:val="nil"/>
                <w:right w:val="nil"/>
                <w:between w:val="nil"/>
              </w:pBdr>
              <w:spacing w:before="0" w:after="0" w:line="240" w:lineRule="auto"/>
              <w:jc w:val="center"/>
              <w:rPr>
                <w:rFonts w:ascii="Arial" w:eastAsia="Arial" w:hAnsi="Arial" w:cs="Arial"/>
                <w:color w:val="000000"/>
                <w:sz w:val="22"/>
                <w:szCs w:val="22"/>
                <w:lang w:val="en-GB" w:eastAsia="en-GB"/>
              </w:rPr>
            </w:pPr>
            <w:r w:rsidRPr="00762B80">
              <w:rPr>
                <w:rFonts w:ascii="Arial" w:eastAsia="Arial" w:hAnsi="Arial" w:cs="Arial"/>
                <w:color w:val="000000"/>
                <w:sz w:val="22"/>
                <w:szCs w:val="22"/>
                <w:lang w:val="en-GB" w:eastAsia="en-GB"/>
              </w:rPr>
              <w:t>4</w:t>
            </w:r>
          </w:p>
        </w:tc>
        <w:tc>
          <w:tcPr>
            <w:tcW w:w="3029" w:type="dxa"/>
            <w:shd w:val="clear" w:color="auto" w:fill="F2F2F2"/>
            <w:vAlign w:val="center"/>
          </w:tcPr>
          <w:p w14:paraId="12FEFA0F" w14:textId="77777777" w:rsidR="00762B80" w:rsidRPr="00762B80" w:rsidRDefault="00762B80" w:rsidP="00762B80">
            <w:pPr>
              <w:pBdr>
                <w:top w:val="nil"/>
                <w:left w:val="nil"/>
                <w:bottom w:val="nil"/>
                <w:right w:val="nil"/>
                <w:between w:val="nil"/>
              </w:pBdr>
              <w:spacing w:before="0" w:after="0" w:line="240" w:lineRule="auto"/>
              <w:jc w:val="left"/>
              <w:rPr>
                <w:rFonts w:ascii="Arial" w:eastAsia="Arial" w:hAnsi="Arial" w:cs="Arial"/>
                <w:color w:val="000000"/>
                <w:sz w:val="22"/>
                <w:szCs w:val="22"/>
                <w:lang w:val="en-GB" w:eastAsia="en-GB"/>
              </w:rPr>
            </w:pPr>
            <w:r w:rsidRPr="00762B80">
              <w:rPr>
                <w:rFonts w:ascii="Arial" w:eastAsia="Arial" w:hAnsi="Arial" w:cs="Arial"/>
                <w:color w:val="000000"/>
                <w:sz w:val="22"/>
                <w:szCs w:val="22"/>
                <w:lang w:val="en-GB" w:eastAsia="en-GB"/>
              </w:rPr>
              <w:t>Academic Director/ Assistant Dean:</w:t>
            </w:r>
          </w:p>
        </w:tc>
        <w:tc>
          <w:tcPr>
            <w:tcW w:w="4563" w:type="dxa"/>
            <w:shd w:val="clear" w:color="auto" w:fill="auto"/>
            <w:vAlign w:val="center"/>
          </w:tcPr>
          <w:p w14:paraId="5ACBDE79" w14:textId="77777777" w:rsidR="00762B80" w:rsidRPr="00762B80" w:rsidRDefault="00762B80" w:rsidP="00762B80">
            <w:pPr>
              <w:pBdr>
                <w:top w:val="nil"/>
                <w:left w:val="nil"/>
                <w:bottom w:val="nil"/>
                <w:right w:val="nil"/>
                <w:between w:val="nil"/>
              </w:pBdr>
              <w:spacing w:before="0" w:after="0" w:line="240" w:lineRule="auto"/>
              <w:jc w:val="left"/>
              <w:rPr>
                <w:rFonts w:ascii="Arial" w:eastAsia="Arial" w:hAnsi="Arial" w:cs="Arial"/>
                <w:color w:val="000000"/>
                <w:sz w:val="22"/>
                <w:szCs w:val="22"/>
                <w:lang w:val="en-GB" w:eastAsia="en-GB"/>
              </w:rPr>
            </w:pPr>
          </w:p>
        </w:tc>
        <w:tc>
          <w:tcPr>
            <w:tcW w:w="2124" w:type="dxa"/>
            <w:vMerge w:val="restart"/>
          </w:tcPr>
          <w:p w14:paraId="5A22BDAB" w14:textId="77777777" w:rsidR="00762B80" w:rsidRPr="00762B80" w:rsidRDefault="00762B80" w:rsidP="00762B80">
            <w:pPr>
              <w:pBdr>
                <w:top w:val="nil"/>
                <w:left w:val="nil"/>
                <w:bottom w:val="nil"/>
                <w:right w:val="nil"/>
                <w:between w:val="nil"/>
              </w:pBdr>
              <w:spacing w:before="0" w:after="0" w:line="240" w:lineRule="auto"/>
              <w:jc w:val="left"/>
              <w:rPr>
                <w:rFonts w:ascii="Arial" w:eastAsia="Arial" w:hAnsi="Arial" w:cs="Arial"/>
                <w:color w:val="000000"/>
                <w:sz w:val="22"/>
                <w:szCs w:val="22"/>
                <w:lang w:val="en-GB" w:eastAsia="en-GB"/>
              </w:rPr>
            </w:pPr>
            <w:r w:rsidRPr="00762B80">
              <w:rPr>
                <w:rFonts w:ascii="Arial" w:eastAsia="Arial" w:hAnsi="Arial" w:cs="Arial"/>
                <w:b/>
                <w:color w:val="000000"/>
                <w:sz w:val="22"/>
                <w:szCs w:val="22"/>
                <w:lang w:val="en-GB" w:eastAsia="en-GB"/>
              </w:rPr>
              <w:t>Date:</w:t>
            </w:r>
          </w:p>
        </w:tc>
      </w:tr>
      <w:tr w:rsidR="00762B80" w:rsidRPr="00762B80" w14:paraId="0800DCCA" w14:textId="77777777" w:rsidTr="00106E8D">
        <w:trPr>
          <w:trHeight w:val="347"/>
        </w:trPr>
        <w:tc>
          <w:tcPr>
            <w:tcW w:w="768" w:type="dxa"/>
            <w:shd w:val="clear" w:color="auto" w:fill="F2F2F2"/>
            <w:vAlign w:val="center"/>
          </w:tcPr>
          <w:p w14:paraId="1DFF1160" w14:textId="77777777" w:rsidR="00762B80" w:rsidRPr="00762B80" w:rsidRDefault="00762B80" w:rsidP="00762B80">
            <w:pPr>
              <w:pBdr>
                <w:top w:val="nil"/>
                <w:left w:val="nil"/>
                <w:bottom w:val="nil"/>
                <w:right w:val="nil"/>
                <w:between w:val="nil"/>
              </w:pBdr>
              <w:spacing w:before="0" w:after="0" w:line="240" w:lineRule="auto"/>
              <w:jc w:val="center"/>
              <w:rPr>
                <w:rFonts w:ascii="Arial" w:eastAsia="Arial" w:hAnsi="Arial" w:cs="Arial"/>
                <w:color w:val="000000"/>
                <w:sz w:val="22"/>
                <w:szCs w:val="22"/>
                <w:lang w:val="en-GB" w:eastAsia="en-GB"/>
              </w:rPr>
            </w:pPr>
            <w:r w:rsidRPr="00762B80">
              <w:rPr>
                <w:rFonts w:ascii="Arial" w:eastAsia="Arial" w:hAnsi="Arial" w:cs="Arial"/>
                <w:color w:val="000000"/>
                <w:sz w:val="22"/>
                <w:szCs w:val="22"/>
                <w:lang w:val="en-GB" w:eastAsia="en-GB"/>
              </w:rPr>
              <w:t>5</w:t>
            </w:r>
          </w:p>
        </w:tc>
        <w:tc>
          <w:tcPr>
            <w:tcW w:w="3029" w:type="dxa"/>
            <w:shd w:val="clear" w:color="auto" w:fill="F2F2F2"/>
            <w:vAlign w:val="center"/>
          </w:tcPr>
          <w:p w14:paraId="5D4A5004" w14:textId="77777777" w:rsidR="00762B80" w:rsidRPr="00762B80" w:rsidRDefault="00762B80" w:rsidP="00762B80">
            <w:pPr>
              <w:pBdr>
                <w:top w:val="nil"/>
                <w:left w:val="nil"/>
                <w:bottom w:val="nil"/>
                <w:right w:val="nil"/>
                <w:between w:val="nil"/>
              </w:pBdr>
              <w:spacing w:before="0" w:after="0" w:line="240" w:lineRule="auto"/>
              <w:jc w:val="left"/>
              <w:rPr>
                <w:rFonts w:ascii="Arial" w:eastAsia="Arial" w:hAnsi="Arial" w:cs="Arial"/>
                <w:color w:val="000000"/>
                <w:sz w:val="22"/>
                <w:szCs w:val="22"/>
                <w:lang w:val="en-GB" w:eastAsia="en-GB"/>
              </w:rPr>
            </w:pPr>
            <w:r w:rsidRPr="00762B80">
              <w:rPr>
                <w:rFonts w:ascii="Arial" w:eastAsia="Arial" w:hAnsi="Arial" w:cs="Arial"/>
                <w:color w:val="000000"/>
                <w:sz w:val="22"/>
                <w:szCs w:val="22"/>
                <w:lang w:val="en-GB" w:eastAsia="en-GB"/>
              </w:rPr>
              <w:t>Signature:</w:t>
            </w:r>
          </w:p>
        </w:tc>
        <w:tc>
          <w:tcPr>
            <w:tcW w:w="4563" w:type="dxa"/>
            <w:shd w:val="clear" w:color="auto" w:fill="auto"/>
            <w:vAlign w:val="center"/>
          </w:tcPr>
          <w:p w14:paraId="06EC8685" w14:textId="77777777" w:rsidR="00762B80" w:rsidRPr="00762B80" w:rsidRDefault="00762B80" w:rsidP="00762B80">
            <w:pPr>
              <w:pBdr>
                <w:top w:val="nil"/>
                <w:left w:val="nil"/>
                <w:bottom w:val="nil"/>
                <w:right w:val="nil"/>
                <w:between w:val="nil"/>
              </w:pBdr>
              <w:spacing w:before="0" w:after="0" w:line="240" w:lineRule="auto"/>
              <w:jc w:val="left"/>
              <w:rPr>
                <w:rFonts w:ascii="Arial" w:eastAsia="Arial" w:hAnsi="Arial" w:cs="Arial"/>
                <w:color w:val="000000"/>
                <w:sz w:val="22"/>
                <w:szCs w:val="22"/>
                <w:lang w:val="en-GB" w:eastAsia="en-GB"/>
              </w:rPr>
            </w:pPr>
          </w:p>
          <w:p w14:paraId="3AF1405C" w14:textId="77777777" w:rsidR="00762B80" w:rsidRPr="00762B80" w:rsidRDefault="00762B80" w:rsidP="00762B80">
            <w:pPr>
              <w:pBdr>
                <w:top w:val="nil"/>
                <w:left w:val="nil"/>
                <w:bottom w:val="nil"/>
                <w:right w:val="nil"/>
                <w:between w:val="nil"/>
              </w:pBdr>
              <w:spacing w:before="0" w:after="0" w:line="240" w:lineRule="auto"/>
              <w:jc w:val="left"/>
              <w:rPr>
                <w:rFonts w:ascii="Arial" w:eastAsia="Arial" w:hAnsi="Arial" w:cs="Arial"/>
                <w:color w:val="000000"/>
                <w:sz w:val="22"/>
                <w:szCs w:val="22"/>
                <w:lang w:val="en-GB" w:eastAsia="en-GB"/>
              </w:rPr>
            </w:pPr>
          </w:p>
        </w:tc>
        <w:tc>
          <w:tcPr>
            <w:tcW w:w="2124" w:type="dxa"/>
            <w:vMerge/>
          </w:tcPr>
          <w:p w14:paraId="543ECB0F" w14:textId="77777777" w:rsidR="00762B80" w:rsidRPr="00762B80" w:rsidRDefault="00762B80" w:rsidP="00762B80">
            <w:pPr>
              <w:widowControl w:val="0"/>
              <w:pBdr>
                <w:top w:val="nil"/>
                <w:left w:val="nil"/>
                <w:bottom w:val="nil"/>
                <w:right w:val="nil"/>
                <w:between w:val="nil"/>
              </w:pBdr>
              <w:spacing w:before="0" w:after="0" w:line="276" w:lineRule="auto"/>
              <w:jc w:val="left"/>
              <w:rPr>
                <w:rFonts w:ascii="Arial" w:eastAsia="Arial" w:hAnsi="Arial" w:cs="Arial"/>
                <w:color w:val="000000"/>
                <w:sz w:val="22"/>
                <w:szCs w:val="22"/>
                <w:lang w:val="en-GB" w:eastAsia="en-GB"/>
              </w:rPr>
            </w:pPr>
          </w:p>
        </w:tc>
      </w:tr>
    </w:tbl>
    <w:p w14:paraId="2422D8CC"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p>
    <w:p w14:paraId="67E3D26A" w14:textId="77777777" w:rsidR="00762B80" w:rsidRPr="00762B80" w:rsidRDefault="00762B80" w:rsidP="00762B80">
      <w:pPr>
        <w:spacing w:before="0" w:line="240" w:lineRule="auto"/>
        <w:rPr>
          <w:rFonts w:ascii="Arial" w:eastAsia="Arial" w:hAnsi="Arial" w:cs="Arial"/>
          <w:sz w:val="22"/>
          <w:szCs w:val="22"/>
          <w:lang w:val="en-GB" w:eastAsia="en-GB"/>
        </w:rPr>
      </w:pPr>
      <w:r w:rsidRPr="00762B80">
        <w:rPr>
          <w:rFonts w:ascii="Arial" w:eastAsia="Arial" w:hAnsi="Arial" w:cs="Arial"/>
          <w:b/>
          <w:sz w:val="22"/>
          <w:szCs w:val="22"/>
          <w:lang w:val="en-GB" w:eastAsia="en-GB"/>
        </w:rPr>
        <w:t xml:space="preserve">Checklist: </w:t>
      </w:r>
      <w:r w:rsidRPr="00762B80">
        <w:rPr>
          <w:rFonts w:ascii="Arial" w:eastAsia="Arial" w:hAnsi="Arial" w:cs="Arial"/>
          <w:sz w:val="22"/>
          <w:szCs w:val="22"/>
          <w:lang w:val="en-GB" w:eastAsia="en-GB"/>
        </w:rPr>
        <w:t>Please complete the checklist below to ensure that you have completed the form according to the guidelines and attached any required documentation: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762B80" w:rsidRPr="00762B80" w14:paraId="293E37E7" w14:textId="77777777" w:rsidTr="00106E8D">
        <w:trPr>
          <w:trHeight w:val="491"/>
        </w:trPr>
        <w:tc>
          <w:tcPr>
            <w:tcW w:w="675" w:type="dxa"/>
            <w:shd w:val="clear" w:color="auto" w:fill="BFBFBF"/>
            <w:vAlign w:val="center"/>
          </w:tcPr>
          <w:p w14:paraId="2A0C1137"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0"/>
                <w:szCs w:val="20"/>
                <w:lang w:val="en-GB" w:eastAsia="en-GB"/>
              </w:rPr>
              <w:t>☒</w:t>
            </w:r>
          </w:p>
        </w:tc>
        <w:tc>
          <w:tcPr>
            <w:tcW w:w="9810" w:type="dxa"/>
            <w:vAlign w:val="center"/>
          </w:tcPr>
          <w:p w14:paraId="2BFD2341"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I have read the guidance notes supplied before completing the form.</w:t>
            </w:r>
          </w:p>
        </w:tc>
      </w:tr>
      <w:tr w:rsidR="00762B80" w:rsidRPr="00762B80" w14:paraId="0A9116D6" w14:textId="77777777" w:rsidTr="00106E8D">
        <w:trPr>
          <w:trHeight w:val="413"/>
        </w:trPr>
        <w:tc>
          <w:tcPr>
            <w:tcW w:w="675" w:type="dxa"/>
            <w:shd w:val="clear" w:color="auto" w:fill="BFBFBF"/>
            <w:vAlign w:val="center"/>
          </w:tcPr>
          <w:p w14:paraId="52F350BD"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0"/>
                <w:szCs w:val="20"/>
                <w:lang w:val="en-GB" w:eastAsia="en-GB"/>
              </w:rPr>
              <w:t>☒</w:t>
            </w:r>
          </w:p>
        </w:tc>
        <w:tc>
          <w:tcPr>
            <w:tcW w:w="9810" w:type="dxa"/>
            <w:vAlign w:val="center"/>
          </w:tcPr>
          <w:p w14:paraId="5B6D48DC"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I have completed </w:t>
            </w:r>
            <w:r w:rsidRPr="00762B80">
              <w:rPr>
                <w:rFonts w:ascii="Arial" w:eastAsia="Arial" w:hAnsi="Arial" w:cs="Arial"/>
                <w:b/>
                <w:sz w:val="22"/>
                <w:szCs w:val="22"/>
                <w:lang w:val="en-GB" w:eastAsia="en-GB"/>
              </w:rPr>
              <w:t>ALL RELEVANT</w:t>
            </w:r>
            <w:r w:rsidRPr="00762B80">
              <w:rPr>
                <w:rFonts w:ascii="Arial" w:eastAsia="Arial" w:hAnsi="Arial" w:cs="Arial"/>
                <w:sz w:val="22"/>
                <w:szCs w:val="22"/>
                <w:lang w:val="en-GB" w:eastAsia="en-GB"/>
              </w:rPr>
              <w:t xml:space="preserve"> sections of the form in full.</w:t>
            </w:r>
          </w:p>
        </w:tc>
      </w:tr>
      <w:tr w:rsidR="00762B80" w:rsidRPr="00762B80" w14:paraId="4D850328" w14:textId="77777777" w:rsidTr="00106E8D">
        <w:trPr>
          <w:trHeight w:val="419"/>
        </w:trPr>
        <w:tc>
          <w:tcPr>
            <w:tcW w:w="675" w:type="dxa"/>
            <w:shd w:val="clear" w:color="auto" w:fill="BFBFBF"/>
            <w:vAlign w:val="center"/>
          </w:tcPr>
          <w:p w14:paraId="7B25CD54"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0"/>
                <w:szCs w:val="20"/>
                <w:lang w:val="en-GB" w:eastAsia="en-GB"/>
              </w:rPr>
              <w:t>☐</w:t>
            </w:r>
          </w:p>
        </w:tc>
        <w:tc>
          <w:tcPr>
            <w:tcW w:w="9810" w:type="dxa"/>
            <w:vAlign w:val="center"/>
          </w:tcPr>
          <w:p w14:paraId="74431B8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I confirm that the research activity has received approval in principle</w:t>
            </w:r>
          </w:p>
        </w:tc>
      </w:tr>
      <w:tr w:rsidR="00762B80" w:rsidRPr="00762B80" w14:paraId="223ED251" w14:textId="77777777" w:rsidTr="00106E8D">
        <w:trPr>
          <w:trHeight w:val="492"/>
        </w:trPr>
        <w:tc>
          <w:tcPr>
            <w:tcW w:w="675" w:type="dxa"/>
            <w:shd w:val="clear" w:color="auto" w:fill="BFBFBF"/>
            <w:vAlign w:val="center"/>
          </w:tcPr>
          <w:p w14:paraId="02D6F704"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0"/>
                <w:szCs w:val="20"/>
                <w:lang w:val="en-GB" w:eastAsia="en-GB"/>
              </w:rPr>
              <w:t>☐</w:t>
            </w:r>
          </w:p>
        </w:tc>
        <w:tc>
          <w:tcPr>
            <w:tcW w:w="9810" w:type="dxa"/>
            <w:vAlign w:val="center"/>
          </w:tcPr>
          <w:p w14:paraId="0BCF13F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I have attached a copy of final/interim approval from external organisation (</w:t>
            </w:r>
            <w:r w:rsidRPr="00762B80">
              <w:rPr>
                <w:rFonts w:ascii="Arial" w:eastAsia="Arial" w:hAnsi="Arial" w:cs="Arial"/>
                <w:b/>
                <w:sz w:val="22"/>
                <w:szCs w:val="22"/>
                <w:lang w:val="en-GB" w:eastAsia="en-GB"/>
              </w:rPr>
              <w:t>where appropriate</w:t>
            </w:r>
            <w:r w:rsidRPr="00762B80">
              <w:rPr>
                <w:rFonts w:ascii="Arial" w:eastAsia="Arial" w:hAnsi="Arial" w:cs="Arial"/>
                <w:sz w:val="22"/>
                <w:szCs w:val="22"/>
                <w:lang w:val="en-GB" w:eastAsia="en-GB"/>
              </w:rPr>
              <w:t>)</w:t>
            </w:r>
          </w:p>
        </w:tc>
      </w:tr>
      <w:tr w:rsidR="00762B80" w:rsidRPr="00762B80" w14:paraId="311A87A1" w14:textId="77777777" w:rsidTr="00106E8D">
        <w:trPr>
          <w:trHeight w:val="720"/>
        </w:trPr>
        <w:tc>
          <w:tcPr>
            <w:tcW w:w="675" w:type="dxa"/>
            <w:shd w:val="clear" w:color="auto" w:fill="BFBFBF"/>
            <w:vAlign w:val="center"/>
          </w:tcPr>
          <w:p w14:paraId="5F172C21" w14:textId="77777777" w:rsidR="00762B80" w:rsidRPr="00762B80" w:rsidRDefault="00762B80" w:rsidP="00762B80">
            <w:pPr>
              <w:spacing w:before="0" w:after="0" w:line="240" w:lineRule="auto"/>
              <w:jc w:val="center"/>
              <w:rPr>
                <w:rFonts w:ascii="Arial" w:eastAsia="Arial" w:hAnsi="Arial" w:cs="Arial"/>
                <w:sz w:val="20"/>
                <w:szCs w:val="20"/>
                <w:lang w:val="en-GB" w:eastAsia="en-GB"/>
              </w:rPr>
            </w:pPr>
            <w:r w:rsidRPr="00762B80">
              <w:rPr>
                <w:rFonts w:ascii="MS Gothic" w:eastAsia="MS Gothic" w:hAnsi="MS Gothic" w:cs="MS Gothic"/>
                <w:sz w:val="20"/>
                <w:szCs w:val="20"/>
                <w:lang w:val="en-GB" w:eastAsia="en-GB"/>
              </w:rPr>
              <w:t>☐</w:t>
            </w:r>
          </w:p>
        </w:tc>
        <w:tc>
          <w:tcPr>
            <w:tcW w:w="9810" w:type="dxa"/>
            <w:vAlign w:val="center"/>
          </w:tcPr>
          <w:p w14:paraId="1704E038"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I have attached a full risk assessment (where </w:t>
            </w:r>
            <w:proofErr w:type="gramStart"/>
            <w:r w:rsidRPr="00762B80">
              <w:rPr>
                <w:rFonts w:ascii="Arial" w:eastAsia="Arial" w:hAnsi="Arial" w:cs="Arial"/>
                <w:sz w:val="22"/>
                <w:szCs w:val="22"/>
                <w:lang w:val="en-GB" w:eastAsia="en-GB"/>
              </w:rPr>
              <w:t xml:space="preserve">appropriate)  </w:t>
            </w:r>
            <w:r w:rsidRPr="00762B80">
              <w:rPr>
                <w:rFonts w:ascii="Arial" w:eastAsia="Arial" w:hAnsi="Arial" w:cs="Arial"/>
                <w:i/>
                <w:sz w:val="22"/>
                <w:szCs w:val="22"/>
                <w:lang w:val="en-GB" w:eastAsia="en-GB"/>
              </w:rPr>
              <w:t>ONLY</w:t>
            </w:r>
            <w:proofErr w:type="gramEnd"/>
            <w:r w:rsidRPr="00762B80">
              <w:rPr>
                <w:rFonts w:ascii="Arial" w:eastAsia="Arial" w:hAnsi="Arial" w:cs="Arial"/>
                <w:i/>
                <w:sz w:val="22"/>
                <w:szCs w:val="22"/>
                <w:lang w:val="en-GB" w:eastAsia="en-GB"/>
              </w:rPr>
              <w:t xml:space="preserve"> TICK IF YOU HAVE</w:t>
            </w:r>
            <w:r w:rsidRPr="00762B80">
              <w:rPr>
                <w:rFonts w:ascii="Arial" w:eastAsia="Arial" w:hAnsi="Arial" w:cs="Arial"/>
                <w:b/>
                <w:i/>
                <w:sz w:val="22"/>
                <w:szCs w:val="22"/>
                <w:lang w:val="en-GB" w:eastAsia="en-GB"/>
              </w:rPr>
              <w:t xml:space="preserve"> ATTACHED A FULL RISK ASSESSMENT</w:t>
            </w:r>
          </w:p>
        </w:tc>
      </w:tr>
      <w:tr w:rsidR="00762B80" w:rsidRPr="00762B80" w14:paraId="4B49BD7C" w14:textId="77777777" w:rsidTr="00106E8D">
        <w:trPr>
          <w:trHeight w:val="858"/>
        </w:trPr>
        <w:tc>
          <w:tcPr>
            <w:tcW w:w="675" w:type="dxa"/>
            <w:shd w:val="clear" w:color="auto" w:fill="BFBFBF"/>
            <w:vAlign w:val="center"/>
          </w:tcPr>
          <w:p w14:paraId="61D209AC"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0"/>
                <w:szCs w:val="20"/>
                <w:lang w:val="en-GB" w:eastAsia="en-GB"/>
              </w:rPr>
              <w:t>☒</w:t>
            </w:r>
          </w:p>
        </w:tc>
        <w:tc>
          <w:tcPr>
            <w:tcW w:w="9810" w:type="dxa"/>
            <w:vAlign w:val="center"/>
          </w:tcPr>
          <w:p w14:paraId="51C9F1B0"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I understand that it is my responsibility to ensure that the </w:t>
            </w:r>
            <w:proofErr w:type="gramStart"/>
            <w:r w:rsidRPr="00762B80">
              <w:rPr>
                <w:rFonts w:ascii="Arial" w:eastAsia="Arial" w:hAnsi="Arial" w:cs="Arial"/>
                <w:sz w:val="22"/>
                <w:szCs w:val="22"/>
                <w:lang w:val="en-GB" w:eastAsia="en-GB"/>
              </w:rPr>
              <w:t>above named</w:t>
            </w:r>
            <w:proofErr w:type="gramEnd"/>
            <w:r w:rsidRPr="00762B80">
              <w:rPr>
                <w:rFonts w:ascii="Arial" w:eastAsia="Arial" w:hAnsi="Arial" w:cs="Arial"/>
                <w:sz w:val="22"/>
                <w:szCs w:val="22"/>
                <w:lang w:val="en-GB" w:eastAsia="en-GB"/>
              </w:rPr>
              <w:t xml:space="preserve"> research activity will meet the University’s Research Ethics and Integrity Code of Practice.</w:t>
            </w:r>
          </w:p>
        </w:tc>
      </w:tr>
      <w:tr w:rsidR="00762B80" w:rsidRPr="00762B80" w14:paraId="02F7BC59" w14:textId="77777777" w:rsidTr="00106E8D">
        <w:trPr>
          <w:trHeight w:val="969"/>
        </w:trPr>
        <w:tc>
          <w:tcPr>
            <w:tcW w:w="675" w:type="dxa"/>
            <w:shd w:val="clear" w:color="auto" w:fill="BFBFBF"/>
            <w:vAlign w:val="center"/>
          </w:tcPr>
          <w:p w14:paraId="66F72200"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MS Gothic" w:eastAsia="MS Gothic" w:hAnsi="MS Gothic" w:cs="MS Gothic"/>
                <w:sz w:val="20"/>
                <w:szCs w:val="20"/>
                <w:lang w:val="en-GB" w:eastAsia="en-GB"/>
              </w:rPr>
              <w:lastRenderedPageBreak/>
              <w:t>☒</w:t>
            </w:r>
          </w:p>
        </w:tc>
        <w:tc>
          <w:tcPr>
            <w:tcW w:w="9810" w:type="dxa"/>
            <w:vAlign w:val="center"/>
          </w:tcPr>
          <w:p w14:paraId="31E03FAE"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5015667" w14:textId="77777777" w:rsidR="00762B80" w:rsidRPr="00762B80" w:rsidRDefault="00762B80" w:rsidP="00762B80">
      <w:pPr>
        <w:tabs>
          <w:tab w:val="left" w:pos="5103"/>
        </w:tabs>
        <w:spacing w:before="0" w:after="0" w:line="240" w:lineRule="auto"/>
        <w:jc w:val="left"/>
        <w:rPr>
          <w:rFonts w:ascii="Arial" w:eastAsia="Arial" w:hAnsi="Arial" w:cs="Arial"/>
          <w:b/>
          <w:sz w:val="22"/>
          <w:szCs w:val="22"/>
          <w:lang w:val="en-GB" w:eastAsia="en-GB"/>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762B80" w:rsidRPr="00762B80" w14:paraId="1B0FC6F9" w14:textId="77777777" w:rsidTr="00106E8D">
        <w:tc>
          <w:tcPr>
            <w:tcW w:w="10485" w:type="dxa"/>
            <w:shd w:val="clear" w:color="auto" w:fill="D9D9D9"/>
          </w:tcPr>
          <w:p w14:paraId="4F5CB6D7" w14:textId="77777777" w:rsidR="00762B80" w:rsidRPr="00762B80" w:rsidRDefault="00762B80" w:rsidP="00762B80">
            <w:pPr>
              <w:spacing w:before="0" w:after="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RESEARCH STUDENTS AND STAFF ONLY</w:t>
            </w:r>
          </w:p>
          <w:p w14:paraId="32DF259B"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sz w:val="22"/>
                <w:szCs w:val="22"/>
                <w:lang w:val="en-GB" w:eastAsia="en-GB"/>
              </w:rPr>
              <w:t xml:space="preserve">All communications relating to this application during its processing must be in writing and emailed to </w:t>
            </w:r>
            <w:hyperlink r:id="rId13">
              <w:r w:rsidRPr="00762B80">
                <w:rPr>
                  <w:rFonts w:ascii="Arial" w:eastAsia="Arial" w:hAnsi="Arial" w:cs="Arial"/>
                  <w:color w:val="0000FF"/>
                  <w:sz w:val="22"/>
                  <w:szCs w:val="22"/>
                  <w:u w:val="single"/>
                  <w:lang w:val="en-GB" w:eastAsia="en-GB"/>
                </w:rPr>
                <w:t>pgresearch@uwtsd.ac.uk</w:t>
              </w:r>
            </w:hyperlink>
            <w:r w:rsidRPr="00762B80">
              <w:rPr>
                <w:rFonts w:ascii="Arial" w:eastAsia="Arial" w:hAnsi="Arial" w:cs="Arial"/>
                <w:sz w:val="22"/>
                <w:szCs w:val="22"/>
                <w:lang w:val="en-GB" w:eastAsia="en-GB"/>
              </w:rPr>
              <w:t xml:space="preserve"> , with the title ‘Ethical Approval’ followed by your name.</w:t>
            </w:r>
          </w:p>
          <w:p w14:paraId="35B27A6F" w14:textId="77777777" w:rsidR="00762B80" w:rsidRPr="00762B80" w:rsidRDefault="00762B80" w:rsidP="00762B80">
            <w:pPr>
              <w:spacing w:before="0" w:after="0" w:line="240" w:lineRule="auto"/>
              <w:jc w:val="left"/>
              <w:rPr>
                <w:rFonts w:ascii="Arial" w:eastAsia="Arial" w:hAnsi="Arial" w:cs="Arial"/>
                <w:sz w:val="22"/>
                <w:szCs w:val="22"/>
                <w:lang w:val="en-GB" w:eastAsia="en-GB"/>
              </w:rPr>
            </w:pPr>
            <w:r w:rsidRPr="00762B80">
              <w:rPr>
                <w:rFonts w:ascii="Arial" w:eastAsia="Arial" w:hAnsi="Arial" w:cs="Arial"/>
                <w:color w:val="000000"/>
                <w:sz w:val="22"/>
                <w:szCs w:val="22"/>
                <w:lang w:val="en-GB" w:eastAsia="en-GB"/>
              </w:rPr>
              <w:t xml:space="preserve">You will be informed of the outcome of your claim by email; </w:t>
            </w:r>
            <w:proofErr w:type="gramStart"/>
            <w:r w:rsidRPr="00762B80">
              <w:rPr>
                <w:rFonts w:ascii="Arial" w:eastAsia="Arial" w:hAnsi="Arial" w:cs="Arial"/>
                <w:color w:val="000000"/>
                <w:sz w:val="22"/>
                <w:szCs w:val="22"/>
                <w:lang w:val="en-GB" w:eastAsia="en-GB"/>
              </w:rPr>
              <w:t>therefore</w:t>
            </w:r>
            <w:proofErr w:type="gramEnd"/>
            <w:r w:rsidRPr="00762B80">
              <w:rPr>
                <w:rFonts w:ascii="Arial" w:eastAsia="Arial" w:hAnsi="Arial" w:cs="Arial"/>
                <w:b/>
                <w:color w:val="000000"/>
                <w:sz w:val="22"/>
                <w:szCs w:val="22"/>
                <w:lang w:val="en-GB" w:eastAsia="en-GB"/>
              </w:rPr>
              <w:t xml:space="preserve"> </w:t>
            </w:r>
            <w:r w:rsidRPr="00762B80">
              <w:rPr>
                <w:rFonts w:ascii="Arial" w:eastAsia="Arial" w:hAnsi="Arial" w:cs="Arial"/>
                <w:color w:val="000000"/>
                <w:sz w:val="22"/>
                <w:szCs w:val="22"/>
                <w:lang w:val="en-GB" w:eastAsia="en-GB"/>
              </w:rPr>
              <w:t>it is important that you check your University and personal email accounts regularly</w:t>
            </w:r>
            <w:r w:rsidRPr="00762B80">
              <w:rPr>
                <w:rFonts w:ascii="Arial" w:eastAsia="Arial" w:hAnsi="Arial" w:cs="Arial"/>
                <w:b/>
                <w:sz w:val="22"/>
                <w:szCs w:val="22"/>
                <w:lang w:val="en-GB" w:eastAsia="en-GB"/>
              </w:rPr>
              <w:t>.</w:t>
            </w:r>
          </w:p>
        </w:tc>
      </w:tr>
      <w:tr w:rsidR="00762B80" w:rsidRPr="00762B80" w14:paraId="0960B85A" w14:textId="77777777" w:rsidTr="00106E8D">
        <w:tc>
          <w:tcPr>
            <w:tcW w:w="10485" w:type="dxa"/>
            <w:shd w:val="clear" w:color="auto" w:fill="D9D9D9"/>
          </w:tcPr>
          <w:p w14:paraId="4750FF58" w14:textId="77777777" w:rsidR="00762B80" w:rsidRPr="00762B80" w:rsidRDefault="00762B80" w:rsidP="00762B80">
            <w:pPr>
              <w:pBdr>
                <w:top w:val="single" w:sz="4" w:space="1" w:color="000000"/>
                <w:left w:val="single" w:sz="4" w:space="4" w:color="000000"/>
                <w:bottom w:val="single" w:sz="4" w:space="1" w:color="000000"/>
                <w:right w:val="single" w:sz="4" w:space="21" w:color="000000"/>
                <w:between w:val="single" w:sz="4" w:space="1" w:color="000000"/>
              </w:pBdr>
              <w:tabs>
                <w:tab w:val="left" w:pos="5103"/>
              </w:tabs>
              <w:spacing w:before="0" w:after="0" w:line="240" w:lineRule="auto"/>
              <w:jc w:val="left"/>
              <w:rPr>
                <w:rFonts w:ascii="Arial" w:eastAsia="Arial" w:hAnsi="Arial" w:cs="Arial"/>
                <w:b/>
                <w:sz w:val="22"/>
                <w:szCs w:val="22"/>
                <w:lang w:val="en-GB" w:eastAsia="en-GB"/>
              </w:rPr>
            </w:pPr>
            <w:r w:rsidRPr="00762B80">
              <w:rPr>
                <w:rFonts w:ascii="Arial" w:eastAsia="Arial" w:hAnsi="Arial" w:cs="Arial"/>
                <w:b/>
                <w:sz w:val="22"/>
                <w:szCs w:val="22"/>
                <w:lang w:val="en-GB" w:eastAsia="en-GB"/>
              </w:rPr>
              <w:t xml:space="preserve">STUDENTS ON UNDERGRADUATE OR TAUGHT MASTERS PROGRAMMES </w:t>
            </w:r>
            <w:r w:rsidRPr="00762B80">
              <w:rPr>
                <w:rFonts w:ascii="Arial" w:eastAsia="Arial" w:hAnsi="Arial" w:cs="Arial"/>
                <w:sz w:val="22"/>
                <w:szCs w:val="22"/>
                <w:lang w:val="en-GB" w:eastAsia="en-GB"/>
              </w:rPr>
              <w:t>should submit this form (and receive the outcome) via systems explained to you by the supervisor/module leader.</w:t>
            </w:r>
          </w:p>
        </w:tc>
      </w:tr>
    </w:tbl>
    <w:p w14:paraId="5E8CFEF4" w14:textId="77777777" w:rsidR="00762B80" w:rsidRPr="00762B80" w:rsidRDefault="00762B80" w:rsidP="00762B80">
      <w:pPr>
        <w:tabs>
          <w:tab w:val="left" w:pos="5103"/>
        </w:tabs>
        <w:spacing w:before="0" w:after="0" w:line="240" w:lineRule="auto"/>
        <w:jc w:val="left"/>
        <w:rPr>
          <w:rFonts w:ascii="Arial" w:eastAsia="Arial" w:hAnsi="Arial" w:cs="Arial"/>
          <w:sz w:val="22"/>
          <w:szCs w:val="22"/>
          <w:lang w:val="en-GB" w:eastAsia="en-GB"/>
        </w:rPr>
      </w:pPr>
    </w:p>
    <w:p w14:paraId="621DC190" w14:textId="77777777" w:rsidR="00762B80" w:rsidRPr="00762B80" w:rsidRDefault="00762B80" w:rsidP="00762B80">
      <w:pPr>
        <w:spacing w:before="0" w:after="0" w:line="240" w:lineRule="auto"/>
        <w:jc w:val="center"/>
        <w:rPr>
          <w:rFonts w:ascii="Arial" w:eastAsia="Arial" w:hAnsi="Arial" w:cs="Arial"/>
          <w:sz w:val="22"/>
          <w:szCs w:val="22"/>
          <w:lang w:val="en-GB" w:eastAsia="en-GB"/>
        </w:rPr>
      </w:pPr>
      <w:r w:rsidRPr="00762B80">
        <w:rPr>
          <w:rFonts w:ascii="Arial" w:eastAsia="Arial" w:hAnsi="Arial" w:cs="Arial"/>
          <w:b/>
          <w:sz w:val="22"/>
          <w:szCs w:val="22"/>
          <w:lang w:val="en-GB" w:eastAsia="en-GB"/>
        </w:rPr>
        <w:t>This form is available electronically from the Academic Office web pages:</w:t>
      </w:r>
      <w:r w:rsidRPr="00762B80">
        <w:rPr>
          <w:rFonts w:ascii="Arial" w:eastAsia="Arial" w:hAnsi="Arial" w:cs="Arial"/>
          <w:sz w:val="22"/>
          <w:szCs w:val="22"/>
          <w:lang w:val="en-GB" w:eastAsia="en-GB"/>
        </w:rPr>
        <w:t xml:space="preserve"> </w:t>
      </w:r>
      <w:hyperlink r:id="rId14">
        <w:r w:rsidRPr="00762B80">
          <w:rPr>
            <w:rFonts w:ascii="Arial" w:eastAsia="Arial" w:hAnsi="Arial" w:cs="Arial"/>
            <w:color w:val="0000FF"/>
            <w:sz w:val="22"/>
            <w:szCs w:val="22"/>
            <w:u w:val="single"/>
            <w:lang w:val="en-GB" w:eastAsia="en-GB"/>
          </w:rPr>
          <w:t>https://www.uwtsd.ac.uk/academic-office/appendices-and-forms/</w:t>
        </w:r>
      </w:hyperlink>
    </w:p>
    <w:p w14:paraId="66D6B63D" w14:textId="2A9792DF" w:rsidR="001210BC" w:rsidRPr="00AD7C4F" w:rsidRDefault="001210BC" w:rsidP="00AD7C4F"/>
    <w:p w14:paraId="561A3938" w14:textId="77777777" w:rsidR="001210BC" w:rsidRPr="00AD7C4F" w:rsidRDefault="001210BC" w:rsidP="00AD7C4F"/>
    <w:sectPr w:rsidR="001210BC" w:rsidRPr="00AD7C4F">
      <w:footerReference w:type="default" r:id="rId1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E39A7" w14:textId="77777777" w:rsidR="00DF3ED5" w:rsidRDefault="00DF3ED5">
      <w:pPr>
        <w:spacing w:before="0" w:after="0" w:line="240" w:lineRule="auto"/>
      </w:pPr>
      <w:r>
        <w:separator/>
      </w:r>
    </w:p>
  </w:endnote>
  <w:endnote w:type="continuationSeparator" w:id="0">
    <w:p w14:paraId="3BB5BB7F" w14:textId="77777777" w:rsidR="00DF3ED5" w:rsidRDefault="00DF3ED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31F20" w14:textId="3FABABDF" w:rsidR="00EA2A35" w:rsidRDefault="0077411D">
    <w:pPr>
      <w:pBdr>
        <w:top w:val="nil"/>
        <w:left w:val="nil"/>
        <w:bottom w:val="nil"/>
        <w:right w:val="nil"/>
        <w:between w:val="nil"/>
      </w:pBdr>
      <w:tabs>
        <w:tab w:val="center" w:pos="4680"/>
        <w:tab w:val="right" w:pos="9360"/>
      </w:tabs>
      <w:spacing w:before="0" w:after="0"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AD7C4F">
      <w:rPr>
        <w:b/>
        <w:noProof/>
        <w:color w:val="000000"/>
      </w:rPr>
      <w:t>47</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AD7C4F">
      <w:rPr>
        <w:b/>
        <w:noProof/>
        <w:color w:val="000000"/>
      </w:rPr>
      <w:t>72</w:t>
    </w:r>
    <w:r>
      <w:rPr>
        <w:b/>
        <w:color w:val="000000"/>
      </w:rPr>
      <w:fldChar w:fldCharType="end"/>
    </w:r>
  </w:p>
  <w:p w14:paraId="2F5DDF06" w14:textId="77777777" w:rsidR="00EA2A35" w:rsidRDefault="00EA2A35">
    <w:pPr>
      <w:pBdr>
        <w:top w:val="nil"/>
        <w:left w:val="nil"/>
        <w:bottom w:val="nil"/>
        <w:right w:val="nil"/>
        <w:between w:val="nil"/>
      </w:pBdr>
      <w:tabs>
        <w:tab w:val="center" w:pos="4680"/>
        <w:tab w:val="right" w:pos="9360"/>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6FC65" w14:textId="77777777" w:rsidR="00DF3ED5" w:rsidRDefault="00DF3ED5">
      <w:pPr>
        <w:spacing w:before="0" w:after="0" w:line="240" w:lineRule="auto"/>
      </w:pPr>
      <w:r>
        <w:separator/>
      </w:r>
    </w:p>
  </w:footnote>
  <w:footnote w:type="continuationSeparator" w:id="0">
    <w:p w14:paraId="54C33787" w14:textId="77777777" w:rsidR="00DF3ED5" w:rsidRDefault="00DF3ED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58511F"/>
    <w:multiLevelType w:val="hybridMultilevel"/>
    <w:tmpl w:val="CF6CE21C"/>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1" w15:restartNumberingAfterBreak="0">
    <w:nsid w:val="50022F8E"/>
    <w:multiLevelType w:val="multilevel"/>
    <w:tmpl w:val="4FE8D2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1237EEB"/>
    <w:multiLevelType w:val="hybridMultilevel"/>
    <w:tmpl w:val="8528C1BC"/>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3" w15:restartNumberingAfterBreak="0">
    <w:nsid w:val="5C24222D"/>
    <w:multiLevelType w:val="multilevel"/>
    <w:tmpl w:val="A2DEA2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26F0057"/>
    <w:multiLevelType w:val="multilevel"/>
    <w:tmpl w:val="5BDA2E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9E708F9"/>
    <w:multiLevelType w:val="multilevel"/>
    <w:tmpl w:val="DE4234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77BF1BC4"/>
    <w:multiLevelType w:val="hybridMultilevel"/>
    <w:tmpl w:val="44F6FC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22123496">
    <w:abstractNumId w:val="3"/>
  </w:num>
  <w:num w:numId="2" w16cid:durableId="1188442356">
    <w:abstractNumId w:val="4"/>
  </w:num>
  <w:num w:numId="3" w16cid:durableId="519703552">
    <w:abstractNumId w:val="2"/>
  </w:num>
  <w:num w:numId="4" w16cid:durableId="1516770372">
    <w:abstractNumId w:val="6"/>
  </w:num>
  <w:num w:numId="5" w16cid:durableId="408043203">
    <w:abstractNumId w:val="6"/>
  </w:num>
  <w:num w:numId="6" w16cid:durableId="867375227">
    <w:abstractNumId w:val="0"/>
  </w:num>
  <w:num w:numId="7" w16cid:durableId="251209639">
    <w:abstractNumId w:val="0"/>
  </w:num>
  <w:num w:numId="8" w16cid:durableId="1267423156">
    <w:abstractNumId w:val="1"/>
  </w:num>
  <w:num w:numId="9" w16cid:durableId="963701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A35"/>
    <w:rsid w:val="00002472"/>
    <w:rsid w:val="00021F5E"/>
    <w:rsid w:val="000234C9"/>
    <w:rsid w:val="000443BF"/>
    <w:rsid w:val="00093BAF"/>
    <w:rsid w:val="000B0BF1"/>
    <w:rsid w:val="000F56FE"/>
    <w:rsid w:val="00113162"/>
    <w:rsid w:val="00120B27"/>
    <w:rsid w:val="001210BC"/>
    <w:rsid w:val="00125B95"/>
    <w:rsid w:val="001576B5"/>
    <w:rsid w:val="001D442B"/>
    <w:rsid w:val="00215B64"/>
    <w:rsid w:val="00225568"/>
    <w:rsid w:val="00242F35"/>
    <w:rsid w:val="00250D87"/>
    <w:rsid w:val="00296039"/>
    <w:rsid w:val="002F6317"/>
    <w:rsid w:val="00306964"/>
    <w:rsid w:val="0032093B"/>
    <w:rsid w:val="0033317B"/>
    <w:rsid w:val="003546F0"/>
    <w:rsid w:val="00366564"/>
    <w:rsid w:val="00377931"/>
    <w:rsid w:val="00380811"/>
    <w:rsid w:val="003F173A"/>
    <w:rsid w:val="004647E5"/>
    <w:rsid w:val="004A69B9"/>
    <w:rsid w:val="004C5FF2"/>
    <w:rsid w:val="004D6D61"/>
    <w:rsid w:val="004E327C"/>
    <w:rsid w:val="004E7D63"/>
    <w:rsid w:val="00502B03"/>
    <w:rsid w:val="00546A98"/>
    <w:rsid w:val="00580A63"/>
    <w:rsid w:val="005D6EB9"/>
    <w:rsid w:val="005E61BA"/>
    <w:rsid w:val="005F2D82"/>
    <w:rsid w:val="005F645C"/>
    <w:rsid w:val="006172AB"/>
    <w:rsid w:val="0062459B"/>
    <w:rsid w:val="0063629C"/>
    <w:rsid w:val="006363A0"/>
    <w:rsid w:val="006724A8"/>
    <w:rsid w:val="00677780"/>
    <w:rsid w:val="006D4E88"/>
    <w:rsid w:val="006F6E44"/>
    <w:rsid w:val="00722C30"/>
    <w:rsid w:val="00762B80"/>
    <w:rsid w:val="0077411D"/>
    <w:rsid w:val="00784F48"/>
    <w:rsid w:val="007D20D4"/>
    <w:rsid w:val="00807234"/>
    <w:rsid w:val="00837306"/>
    <w:rsid w:val="00857763"/>
    <w:rsid w:val="008B3344"/>
    <w:rsid w:val="008C5639"/>
    <w:rsid w:val="008E79A5"/>
    <w:rsid w:val="008F4EBC"/>
    <w:rsid w:val="00920645"/>
    <w:rsid w:val="009536F7"/>
    <w:rsid w:val="00967553"/>
    <w:rsid w:val="00996F87"/>
    <w:rsid w:val="00A22081"/>
    <w:rsid w:val="00A2476F"/>
    <w:rsid w:val="00A74CCC"/>
    <w:rsid w:val="00A82CAD"/>
    <w:rsid w:val="00A94241"/>
    <w:rsid w:val="00A97AFC"/>
    <w:rsid w:val="00AD7C4F"/>
    <w:rsid w:val="00AE0A80"/>
    <w:rsid w:val="00B05861"/>
    <w:rsid w:val="00B0627C"/>
    <w:rsid w:val="00B45239"/>
    <w:rsid w:val="00B510FF"/>
    <w:rsid w:val="00B52D86"/>
    <w:rsid w:val="00B81ED7"/>
    <w:rsid w:val="00B82E2F"/>
    <w:rsid w:val="00B87551"/>
    <w:rsid w:val="00BA4743"/>
    <w:rsid w:val="00C14468"/>
    <w:rsid w:val="00C61354"/>
    <w:rsid w:val="00C817B1"/>
    <w:rsid w:val="00C84BDE"/>
    <w:rsid w:val="00C872D6"/>
    <w:rsid w:val="00CD143B"/>
    <w:rsid w:val="00CE2913"/>
    <w:rsid w:val="00D06D3C"/>
    <w:rsid w:val="00D83B6F"/>
    <w:rsid w:val="00D912D4"/>
    <w:rsid w:val="00DA697F"/>
    <w:rsid w:val="00DB6080"/>
    <w:rsid w:val="00DD3574"/>
    <w:rsid w:val="00DE7F5C"/>
    <w:rsid w:val="00DF34F4"/>
    <w:rsid w:val="00DF3ED5"/>
    <w:rsid w:val="00E020B7"/>
    <w:rsid w:val="00E35483"/>
    <w:rsid w:val="00E44865"/>
    <w:rsid w:val="00E8444F"/>
    <w:rsid w:val="00EA2A35"/>
    <w:rsid w:val="00ED5005"/>
    <w:rsid w:val="00EE7BAC"/>
    <w:rsid w:val="00F43674"/>
    <w:rsid w:val="00F61C9A"/>
    <w:rsid w:val="00F63B9F"/>
    <w:rsid w:val="00FC6B0B"/>
    <w:rsid w:val="00FD7E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BCF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rPr>
  </w:style>
  <w:style w:type="paragraph" w:styleId="Heading2">
    <w:name w:val="heading 2"/>
    <w:basedOn w:val="Normal"/>
    <w:next w:val="Normal"/>
    <w:uiPriority w:val="9"/>
    <w:unhideWhenUsed/>
    <w:qFormat/>
    <w:pPr>
      <w:keepNext/>
      <w:keepLines/>
      <w:pBdr>
        <w:top w:val="nil"/>
        <w:left w:val="nil"/>
        <w:bottom w:val="nil"/>
        <w:right w:val="nil"/>
        <w:between w:val="nil"/>
      </w:pBdr>
      <w:outlineLvl w:val="1"/>
    </w:pPr>
    <w:rPr>
      <w:b/>
      <w:color w:val="000000"/>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i/>
      <w:color w:val="434343"/>
    </w:rPr>
  </w:style>
  <w:style w:type="paragraph" w:styleId="Heading4">
    <w:name w:val="heading 4"/>
    <w:basedOn w:val="Normal"/>
    <w:next w:val="Normal"/>
    <w:link w:val="Heading4Char"/>
    <w:uiPriority w:val="9"/>
    <w:semiHidden/>
    <w:unhideWhenUsed/>
    <w:qFormat/>
    <w:pPr>
      <w:keepNext/>
      <w:keepLines/>
      <w:pBdr>
        <w:top w:val="nil"/>
        <w:left w:val="nil"/>
        <w:bottom w:val="nil"/>
        <w:right w:val="nil"/>
        <w:between w:val="nil"/>
      </w:pBdr>
      <w:spacing w:before="280" w:after="80"/>
      <w:outlineLvl w:val="3"/>
    </w:pPr>
    <w:rPr>
      <w:color w:val="66666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after="80"/>
      <w:outlineLvl w:val="4"/>
    </w:pPr>
    <w:rPr>
      <w:color w:val="666666"/>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before="0"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4E7D63"/>
    <w:rPr>
      <w:color w:val="0000FF" w:themeColor="hyperlink"/>
      <w:u w:val="single"/>
    </w:rPr>
  </w:style>
  <w:style w:type="paragraph" w:customStyle="1" w:styleId="Normal1">
    <w:name w:val="Normal1"/>
    <w:rsid w:val="004E7D63"/>
    <w:rPr>
      <w:lang w:eastAsia="en-US"/>
      <w14:ligatures w14:val="standardContextual"/>
    </w:rPr>
  </w:style>
  <w:style w:type="paragraph" w:styleId="ListParagraph">
    <w:name w:val="List Paragraph"/>
    <w:basedOn w:val="Normal"/>
    <w:uiPriority w:val="34"/>
    <w:qFormat/>
    <w:rsid w:val="00A22081"/>
    <w:pPr>
      <w:spacing w:before="0" w:after="200" w:line="276" w:lineRule="auto"/>
      <w:ind w:left="720"/>
      <w:contextualSpacing/>
      <w:jc w:val="left"/>
    </w:pPr>
    <w:rPr>
      <w:rFonts w:asciiTheme="minorHAnsi" w:eastAsiaTheme="minorHAnsi" w:hAnsiTheme="minorHAnsi" w:cstheme="minorBidi"/>
      <w:sz w:val="22"/>
      <w:szCs w:val="22"/>
      <w:lang w:eastAsia="en-US"/>
    </w:rPr>
  </w:style>
  <w:style w:type="paragraph" w:styleId="TOC1">
    <w:name w:val="toc 1"/>
    <w:basedOn w:val="Normal"/>
    <w:next w:val="Normal"/>
    <w:autoRedefine/>
    <w:uiPriority w:val="39"/>
    <w:unhideWhenUsed/>
    <w:rsid w:val="00722C30"/>
    <w:pPr>
      <w:spacing w:after="100"/>
    </w:pPr>
  </w:style>
  <w:style w:type="paragraph" w:styleId="TOC2">
    <w:name w:val="toc 2"/>
    <w:basedOn w:val="Normal"/>
    <w:next w:val="Normal"/>
    <w:autoRedefine/>
    <w:uiPriority w:val="39"/>
    <w:unhideWhenUsed/>
    <w:rsid w:val="00722C30"/>
    <w:pPr>
      <w:spacing w:after="100"/>
      <w:ind w:left="240"/>
    </w:pPr>
  </w:style>
  <w:style w:type="character" w:customStyle="1" w:styleId="Heading1Char">
    <w:name w:val="Heading 1 Char"/>
    <w:basedOn w:val="DefaultParagraphFont"/>
    <w:link w:val="Heading1"/>
    <w:uiPriority w:val="99"/>
    <w:rsid w:val="001210BC"/>
    <w:rPr>
      <w:b/>
    </w:rPr>
  </w:style>
  <w:style w:type="character" w:customStyle="1" w:styleId="Heading4Char">
    <w:name w:val="Heading 4 Char"/>
    <w:basedOn w:val="DefaultParagraphFont"/>
    <w:link w:val="Heading4"/>
    <w:uiPriority w:val="99"/>
    <w:semiHidden/>
    <w:rsid w:val="001210BC"/>
    <w:rPr>
      <w:color w:val="666666"/>
    </w:rPr>
  </w:style>
  <w:style w:type="character" w:styleId="FollowedHyperlink">
    <w:name w:val="FollowedHyperlink"/>
    <w:uiPriority w:val="99"/>
    <w:semiHidden/>
    <w:unhideWhenUsed/>
    <w:rsid w:val="001210BC"/>
    <w:rPr>
      <w:color w:val="800080"/>
      <w:u w:val="single"/>
    </w:rPr>
  </w:style>
  <w:style w:type="paragraph" w:customStyle="1" w:styleId="msonormal0">
    <w:name w:val="msonormal"/>
    <w:basedOn w:val="Normal"/>
    <w:uiPriority w:val="99"/>
    <w:rsid w:val="001210BC"/>
    <w:pPr>
      <w:spacing w:before="100" w:beforeAutospacing="1" w:after="100" w:afterAutospacing="1" w:line="240" w:lineRule="auto"/>
      <w:jc w:val="left"/>
    </w:pPr>
    <w:rPr>
      <w:lang w:val="en-GB" w:eastAsia="en-GB"/>
    </w:rPr>
  </w:style>
  <w:style w:type="paragraph" w:styleId="NormalWeb">
    <w:name w:val="Normal (Web)"/>
    <w:basedOn w:val="Normal"/>
    <w:uiPriority w:val="99"/>
    <w:semiHidden/>
    <w:unhideWhenUsed/>
    <w:rsid w:val="001210BC"/>
    <w:pPr>
      <w:spacing w:before="100" w:beforeAutospacing="1" w:after="100" w:afterAutospacing="1" w:line="240" w:lineRule="auto"/>
      <w:jc w:val="left"/>
    </w:pPr>
    <w:rPr>
      <w:lang w:val="en-GB" w:eastAsia="en-GB"/>
    </w:rPr>
  </w:style>
  <w:style w:type="paragraph" w:styleId="CommentText">
    <w:name w:val="annotation text"/>
    <w:basedOn w:val="Normal"/>
    <w:link w:val="CommentTextChar"/>
    <w:uiPriority w:val="99"/>
    <w:semiHidden/>
    <w:unhideWhenUsed/>
    <w:rsid w:val="001210BC"/>
    <w:pPr>
      <w:spacing w:before="0" w:after="0" w:line="240" w:lineRule="auto"/>
      <w:jc w:val="left"/>
    </w:pPr>
    <w:rPr>
      <w:sz w:val="20"/>
      <w:szCs w:val="20"/>
      <w:lang w:val="en-GB" w:eastAsia="en-US"/>
    </w:rPr>
  </w:style>
  <w:style w:type="character" w:customStyle="1" w:styleId="CommentTextChar">
    <w:name w:val="Comment Text Char"/>
    <w:basedOn w:val="DefaultParagraphFont"/>
    <w:link w:val="CommentText"/>
    <w:uiPriority w:val="99"/>
    <w:semiHidden/>
    <w:rsid w:val="001210BC"/>
    <w:rPr>
      <w:sz w:val="20"/>
      <w:szCs w:val="20"/>
      <w:lang w:val="en-GB" w:eastAsia="en-US"/>
    </w:rPr>
  </w:style>
  <w:style w:type="paragraph" w:styleId="Header">
    <w:name w:val="header"/>
    <w:basedOn w:val="Normal"/>
    <w:link w:val="HeaderChar"/>
    <w:uiPriority w:val="99"/>
    <w:semiHidden/>
    <w:unhideWhenUsed/>
    <w:rsid w:val="001210BC"/>
    <w:pPr>
      <w:tabs>
        <w:tab w:val="center" w:pos="4513"/>
        <w:tab w:val="right" w:pos="9026"/>
      </w:tabs>
      <w:spacing w:before="0" w:after="0" w:line="240" w:lineRule="auto"/>
      <w:jc w:val="left"/>
    </w:pPr>
    <w:rPr>
      <w:sz w:val="20"/>
      <w:szCs w:val="20"/>
      <w:lang w:val="en-GB" w:eastAsia="en-US"/>
    </w:rPr>
  </w:style>
  <w:style w:type="character" w:customStyle="1" w:styleId="HeaderChar">
    <w:name w:val="Header Char"/>
    <w:basedOn w:val="DefaultParagraphFont"/>
    <w:link w:val="Header"/>
    <w:uiPriority w:val="99"/>
    <w:semiHidden/>
    <w:rsid w:val="001210BC"/>
    <w:rPr>
      <w:sz w:val="20"/>
      <w:szCs w:val="20"/>
      <w:lang w:val="en-GB" w:eastAsia="en-US"/>
    </w:rPr>
  </w:style>
  <w:style w:type="paragraph" w:styleId="Footer">
    <w:name w:val="footer"/>
    <w:basedOn w:val="Normal"/>
    <w:link w:val="FooterChar"/>
    <w:uiPriority w:val="99"/>
    <w:semiHidden/>
    <w:unhideWhenUsed/>
    <w:rsid w:val="001210BC"/>
    <w:pPr>
      <w:tabs>
        <w:tab w:val="center" w:pos="4513"/>
        <w:tab w:val="right" w:pos="9026"/>
      </w:tabs>
      <w:spacing w:before="0" w:after="0" w:line="240" w:lineRule="auto"/>
      <w:jc w:val="left"/>
    </w:pPr>
    <w:rPr>
      <w:sz w:val="20"/>
      <w:szCs w:val="20"/>
      <w:lang w:val="en-GB" w:eastAsia="en-US"/>
    </w:rPr>
  </w:style>
  <w:style w:type="character" w:customStyle="1" w:styleId="FooterChar">
    <w:name w:val="Footer Char"/>
    <w:basedOn w:val="DefaultParagraphFont"/>
    <w:link w:val="Footer"/>
    <w:uiPriority w:val="99"/>
    <w:semiHidden/>
    <w:rsid w:val="001210BC"/>
    <w:rPr>
      <w:sz w:val="20"/>
      <w:szCs w:val="20"/>
      <w:lang w:val="en-GB" w:eastAsia="en-US"/>
    </w:rPr>
  </w:style>
  <w:style w:type="paragraph" w:styleId="BodyText2">
    <w:name w:val="Body Text 2"/>
    <w:basedOn w:val="Normal"/>
    <w:link w:val="BodyText2Char"/>
    <w:uiPriority w:val="99"/>
    <w:semiHidden/>
    <w:unhideWhenUsed/>
    <w:rsid w:val="001210BC"/>
    <w:pPr>
      <w:spacing w:before="0" w:after="0" w:line="240" w:lineRule="auto"/>
      <w:ind w:left="720" w:hanging="720"/>
      <w:jc w:val="left"/>
    </w:pPr>
    <w:rPr>
      <w:b/>
      <w:bCs/>
      <w:sz w:val="22"/>
      <w:szCs w:val="22"/>
      <w:lang w:val="en-GB" w:eastAsia="en-US"/>
    </w:rPr>
  </w:style>
  <w:style w:type="character" w:customStyle="1" w:styleId="BodyText2Char">
    <w:name w:val="Body Text 2 Char"/>
    <w:basedOn w:val="DefaultParagraphFont"/>
    <w:link w:val="BodyText2"/>
    <w:uiPriority w:val="99"/>
    <w:semiHidden/>
    <w:rsid w:val="001210BC"/>
    <w:rPr>
      <w:b/>
      <w:bCs/>
      <w:sz w:val="22"/>
      <w:szCs w:val="22"/>
      <w:lang w:val="en-GB" w:eastAsia="en-US"/>
    </w:rPr>
  </w:style>
  <w:style w:type="paragraph" w:styleId="CommentSubject">
    <w:name w:val="annotation subject"/>
    <w:basedOn w:val="CommentText"/>
    <w:next w:val="CommentText"/>
    <w:link w:val="CommentSubjectChar"/>
    <w:uiPriority w:val="99"/>
    <w:semiHidden/>
    <w:unhideWhenUsed/>
    <w:rsid w:val="001210BC"/>
    <w:rPr>
      <w:b/>
      <w:bCs/>
    </w:rPr>
  </w:style>
  <w:style w:type="character" w:customStyle="1" w:styleId="CommentSubjectChar">
    <w:name w:val="Comment Subject Char"/>
    <w:basedOn w:val="CommentTextChar"/>
    <w:link w:val="CommentSubject"/>
    <w:uiPriority w:val="99"/>
    <w:semiHidden/>
    <w:rsid w:val="001210BC"/>
    <w:rPr>
      <w:b/>
      <w:bCs/>
      <w:sz w:val="20"/>
      <w:szCs w:val="20"/>
      <w:lang w:val="en-GB" w:eastAsia="en-US"/>
    </w:rPr>
  </w:style>
  <w:style w:type="paragraph" w:styleId="BalloonText">
    <w:name w:val="Balloon Text"/>
    <w:basedOn w:val="Normal"/>
    <w:link w:val="BalloonTextChar"/>
    <w:uiPriority w:val="99"/>
    <w:semiHidden/>
    <w:unhideWhenUsed/>
    <w:rsid w:val="001210BC"/>
    <w:pPr>
      <w:spacing w:before="0" w:after="0" w:line="240" w:lineRule="auto"/>
      <w:jc w:val="left"/>
    </w:pPr>
    <w:rPr>
      <w:rFonts w:ascii="Tahoma" w:hAnsi="Tahoma" w:cs="Tahoma"/>
      <w:sz w:val="16"/>
      <w:szCs w:val="16"/>
      <w:lang w:val="en-GB" w:eastAsia="en-US"/>
    </w:rPr>
  </w:style>
  <w:style w:type="character" w:customStyle="1" w:styleId="BalloonTextChar">
    <w:name w:val="Balloon Text Char"/>
    <w:basedOn w:val="DefaultParagraphFont"/>
    <w:link w:val="BalloonText"/>
    <w:uiPriority w:val="99"/>
    <w:semiHidden/>
    <w:rsid w:val="001210BC"/>
    <w:rPr>
      <w:rFonts w:ascii="Tahoma" w:hAnsi="Tahoma" w:cs="Tahoma"/>
      <w:sz w:val="16"/>
      <w:szCs w:val="16"/>
      <w:lang w:val="en-GB" w:eastAsia="en-US"/>
    </w:rPr>
  </w:style>
  <w:style w:type="paragraph" w:customStyle="1" w:styleId="deannah1">
    <w:name w:val="deannah1"/>
    <w:basedOn w:val="Normal"/>
    <w:uiPriority w:val="99"/>
    <w:rsid w:val="001210BC"/>
    <w:pPr>
      <w:keepNext/>
      <w:spacing w:before="0" w:line="240" w:lineRule="auto"/>
      <w:jc w:val="left"/>
    </w:pPr>
    <w:rPr>
      <w:b/>
      <w:bCs/>
      <w:lang w:val="en-GB" w:eastAsia="en-US"/>
    </w:rPr>
  </w:style>
  <w:style w:type="paragraph" w:customStyle="1" w:styleId="NormalWeb1">
    <w:name w:val="Normal (Web)1"/>
    <w:basedOn w:val="Normal"/>
    <w:uiPriority w:val="99"/>
    <w:rsid w:val="001210BC"/>
    <w:pPr>
      <w:spacing w:before="100" w:beforeAutospacing="1" w:after="300" w:line="240" w:lineRule="auto"/>
      <w:jc w:val="left"/>
    </w:pPr>
    <w:rPr>
      <w:lang w:val="en-GB" w:eastAsia="en-GB"/>
    </w:rPr>
  </w:style>
  <w:style w:type="character" w:styleId="CommentReference">
    <w:name w:val="annotation reference"/>
    <w:uiPriority w:val="99"/>
    <w:semiHidden/>
    <w:unhideWhenUsed/>
    <w:rsid w:val="001210BC"/>
    <w:rPr>
      <w:sz w:val="16"/>
      <w:szCs w:val="16"/>
    </w:rPr>
  </w:style>
  <w:style w:type="character" w:customStyle="1" w:styleId="Hyperlink1">
    <w:name w:val="Hyperlink1"/>
    <w:uiPriority w:val="99"/>
    <w:rsid w:val="001210BC"/>
    <w:rPr>
      <w:color w:val="535353"/>
      <w:u w:val="single"/>
      <w:effect w:val="none"/>
    </w:rPr>
  </w:style>
  <w:style w:type="table" w:styleId="TableGrid">
    <w:name w:val="Table Grid"/>
    <w:basedOn w:val="TableNormal"/>
    <w:uiPriority w:val="59"/>
    <w:rsid w:val="001210BC"/>
    <w:pPr>
      <w:spacing w:before="0" w:after="0" w:line="240" w:lineRule="auto"/>
      <w:jc w:val="left"/>
    </w:pPr>
    <w:rPr>
      <w:sz w:val="20"/>
      <w:szCs w:val="20"/>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210BC"/>
    <w:rPr>
      <w:b/>
      <w:bCs/>
    </w:rPr>
  </w:style>
  <w:style w:type="character" w:styleId="UnresolvedMention">
    <w:name w:val="Unresolved Mention"/>
    <w:basedOn w:val="DefaultParagraphFont"/>
    <w:uiPriority w:val="99"/>
    <w:semiHidden/>
    <w:unhideWhenUsed/>
    <w:rsid w:val="000F56FE"/>
    <w:rPr>
      <w:color w:val="605E5C"/>
      <w:shd w:val="clear" w:color="auto" w:fill="E1DFDD"/>
    </w:rPr>
  </w:style>
  <w:style w:type="numbering" w:customStyle="1" w:styleId="NoList1">
    <w:name w:val="No List1"/>
    <w:next w:val="NoList"/>
    <w:uiPriority w:val="99"/>
    <w:semiHidden/>
    <w:unhideWhenUsed/>
    <w:rsid w:val="00762B80"/>
  </w:style>
  <w:style w:type="paragraph" w:styleId="TOCHeading">
    <w:name w:val="TOC Heading"/>
    <w:basedOn w:val="Heading1"/>
    <w:next w:val="Normal"/>
    <w:uiPriority w:val="39"/>
    <w:unhideWhenUsed/>
    <w:qFormat/>
    <w:rsid w:val="00F61C9A"/>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24991">
      <w:bodyDiv w:val="1"/>
      <w:marLeft w:val="0"/>
      <w:marRight w:val="0"/>
      <w:marTop w:val="0"/>
      <w:marBottom w:val="0"/>
      <w:divBdr>
        <w:top w:val="none" w:sz="0" w:space="0" w:color="auto"/>
        <w:left w:val="none" w:sz="0" w:space="0" w:color="auto"/>
        <w:bottom w:val="none" w:sz="0" w:space="0" w:color="auto"/>
        <w:right w:val="none" w:sz="0" w:space="0" w:color="auto"/>
      </w:divBdr>
    </w:div>
    <w:div w:id="8609687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pgresearch@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https://www.uwtsd.ac.uk/academic-office/appendices-and-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CB7A158-17CC-4340-9812-DEDF37D51E45}">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Cz+C6gMSrbHrJxl9AiahePEd0Q==">CgMxLjAaDQoBMBIICgYIBTICCAE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OaC41dm5seTJ6N3QzcWcyCWguNGk3b2pocDIJaC4yeGN5dHBpMgloLjFjaTkzeGIyCWguM3dod21sNDIJaC4yYm42d3N4MghoLnFzaDcwcTIJaC4zYXM0cG9qMgloLjFweGV6d2MyCWguNDl4MmlrNTIJaC4ycDJjc3J5MgloLjE0N24yenIyCWguM283YWxuazIJaC4yM2NrdnZkMghoLmlodjYzNjIJaC4zMmhpb3F6Mg5oLnZxNWJqeXRyYmE3cTgAciExeDhnc25FRHBMR2lCMGtTVFNyYXNUdGVhTlY2N3ZNSF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16599</Words>
  <Characters>94620</Characters>
  <Application>Microsoft Office Word</Application>
  <DocSecurity>0</DocSecurity>
  <Lines>788</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2023-12-31T10:59:00Z</dcterms:created>
  <dcterms:modified xsi:type="dcterms:W3CDTF">2023-12-31T10:59:00Z</dcterms:modified>
</cp:coreProperties>
</file>