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EC46F" w14:textId="29A492B8" w:rsidR="00526B41" w:rsidRPr="007F63C9" w:rsidRDefault="00526B41" w:rsidP="00526B41">
      <w:pPr>
        <w:pStyle w:val="Heading1"/>
        <w:spacing w:after="200" w:line="360" w:lineRule="auto"/>
        <w:rPr>
          <w:rFonts w:ascii="Times New Roman" w:hAnsi="Times New Roman" w:cs="Times New Roman"/>
          <w:color w:val="auto"/>
          <w:sz w:val="40"/>
          <w:szCs w:val="40"/>
        </w:rPr>
      </w:pPr>
      <w:r>
        <w:rPr>
          <w:rFonts w:ascii="Times New Roman" w:hAnsi="Times New Roman" w:cs="Times New Roman"/>
          <w:sz w:val="40"/>
          <w:szCs w:val="40"/>
        </w:rPr>
        <w:t xml:space="preserve">         </w:t>
      </w:r>
      <w:r w:rsidRPr="007F63C9">
        <w:rPr>
          <w:rFonts w:ascii="Times New Roman" w:hAnsi="Times New Roman" w:cs="Times New Roman"/>
          <w:color w:val="auto"/>
          <w:sz w:val="40"/>
          <w:szCs w:val="40"/>
        </w:rPr>
        <w:t>Problem Solving and Decision Making</w:t>
      </w:r>
    </w:p>
    <w:p w14:paraId="299D592A" w14:textId="3FBA8FCF" w:rsidR="00526B41" w:rsidRPr="007F63C9" w:rsidRDefault="00526B41" w:rsidP="00526B41">
      <w:r w:rsidRPr="007F63C9">
        <w:t xml:space="preserve">Student </w:t>
      </w:r>
      <w:proofErr w:type="gramStart"/>
      <w:r w:rsidRPr="007F63C9">
        <w:t>name :</w:t>
      </w:r>
      <w:proofErr w:type="gramEnd"/>
      <w:r w:rsidRPr="007F63C9">
        <w:t xml:space="preserve"> Alina F Feri </w:t>
      </w:r>
    </w:p>
    <w:p w14:paraId="732BD568" w14:textId="46032805" w:rsidR="00526B41" w:rsidRPr="007F63C9" w:rsidRDefault="00526B41" w:rsidP="00526B41">
      <w:r w:rsidRPr="007F63C9">
        <w:t xml:space="preserve">Student </w:t>
      </w:r>
      <w:proofErr w:type="gramStart"/>
      <w:r w:rsidRPr="007F63C9">
        <w:t>id :</w:t>
      </w:r>
      <w:proofErr w:type="gramEnd"/>
      <w:r w:rsidRPr="007F63C9">
        <w:t xml:space="preserve"> 2022002</w:t>
      </w:r>
    </w:p>
    <w:p w14:paraId="022315D2" w14:textId="4A7450A2" w:rsidR="00526B41" w:rsidRPr="007F63C9" w:rsidRDefault="00526B41" w:rsidP="00526B41">
      <w:r w:rsidRPr="007F63C9">
        <w:t>Lecturer:</w:t>
      </w:r>
      <w:r w:rsidRPr="007F63C9">
        <w:rPr>
          <w:rFonts w:ascii="Segoe UI" w:hAnsi="Segoe UI" w:cs="Segoe UI"/>
          <w:b/>
          <w:bCs/>
          <w:sz w:val="18"/>
          <w:szCs w:val="18"/>
          <w:shd w:val="clear" w:color="auto" w:fill="FFFFFF"/>
        </w:rPr>
        <w:t xml:space="preserve"> </w:t>
      </w:r>
      <w:proofErr w:type="spellStart"/>
      <w:r w:rsidRPr="007F63C9">
        <w:rPr>
          <w:rFonts w:ascii="Segoe UI" w:hAnsi="Segoe UI" w:cs="Segoe UI"/>
          <w:b/>
          <w:bCs/>
          <w:sz w:val="18"/>
          <w:szCs w:val="18"/>
          <w:shd w:val="clear" w:color="auto" w:fill="FFFFFF"/>
        </w:rPr>
        <w:t>Yajesh</w:t>
      </w:r>
      <w:proofErr w:type="spellEnd"/>
      <w:r w:rsidRPr="007F63C9">
        <w:rPr>
          <w:rFonts w:ascii="Segoe UI" w:hAnsi="Segoe UI" w:cs="Segoe UI"/>
          <w:b/>
          <w:bCs/>
          <w:sz w:val="18"/>
          <w:szCs w:val="18"/>
          <w:shd w:val="clear" w:color="auto" w:fill="FFFFFF"/>
        </w:rPr>
        <w:t xml:space="preserve"> Kumar</w:t>
      </w:r>
    </w:p>
    <w:p w14:paraId="4DF7C8E5" w14:textId="77777777" w:rsidR="00526B41" w:rsidRPr="007F63C9" w:rsidRDefault="00526B41" w:rsidP="00526B41"/>
    <w:p w14:paraId="236FE266" w14:textId="77777777" w:rsidR="00526B41" w:rsidRPr="007F63C9" w:rsidRDefault="00526B41" w:rsidP="00526B41">
      <w:pPr>
        <w:pStyle w:val="Heading1"/>
        <w:spacing w:after="200" w:line="360" w:lineRule="auto"/>
        <w:rPr>
          <w:rFonts w:ascii="Times New Roman" w:hAnsi="Times New Roman" w:cs="Times New Roman"/>
          <w:color w:val="auto"/>
          <w:sz w:val="24"/>
          <w:szCs w:val="24"/>
        </w:rPr>
      </w:pPr>
    </w:p>
    <w:p w14:paraId="2B1D7AC3" w14:textId="77777777" w:rsidR="00526B41" w:rsidRPr="007F63C9" w:rsidRDefault="00526B41" w:rsidP="00526B41">
      <w:pPr>
        <w:pStyle w:val="Heading1"/>
        <w:spacing w:after="200" w:line="360" w:lineRule="auto"/>
        <w:rPr>
          <w:rFonts w:ascii="Times New Roman" w:hAnsi="Times New Roman" w:cs="Times New Roman"/>
          <w:color w:val="auto"/>
          <w:sz w:val="24"/>
          <w:szCs w:val="24"/>
        </w:rPr>
      </w:pPr>
    </w:p>
    <w:p w14:paraId="5F78FD1C" w14:textId="164D3601" w:rsidR="00526B41" w:rsidRPr="007F63C9" w:rsidRDefault="00526B41" w:rsidP="00526B41">
      <w:pPr>
        <w:pStyle w:val="Heading1"/>
        <w:spacing w:after="200" w:line="360" w:lineRule="auto"/>
        <w:rPr>
          <w:rFonts w:ascii="Times New Roman" w:hAnsi="Times New Roman" w:cs="Times New Roman"/>
          <w:color w:val="auto"/>
          <w:sz w:val="24"/>
          <w:szCs w:val="24"/>
        </w:rPr>
      </w:pPr>
      <w:r w:rsidRPr="007F63C9">
        <w:rPr>
          <w:rFonts w:ascii="Times New Roman" w:hAnsi="Times New Roman" w:cs="Times New Roman"/>
          <w:color w:val="auto"/>
          <w:sz w:val="24"/>
          <w:szCs w:val="24"/>
        </w:rPr>
        <w:t xml:space="preserve">Task 2: Individual Report </w:t>
      </w:r>
    </w:p>
    <w:p w14:paraId="3F9316A7" w14:textId="77777777" w:rsidR="00526B41" w:rsidRPr="007F63C9" w:rsidRDefault="00526B41" w:rsidP="00526B41">
      <w:pPr>
        <w:pStyle w:val="Heading2"/>
        <w:spacing w:after="200" w:line="360" w:lineRule="auto"/>
        <w:rPr>
          <w:rFonts w:ascii="Times New Roman" w:hAnsi="Times New Roman" w:cs="Times New Roman"/>
          <w:color w:val="auto"/>
          <w:sz w:val="24"/>
          <w:szCs w:val="24"/>
        </w:rPr>
      </w:pPr>
      <w:bookmarkStart w:id="0" w:name="_Toc86859652"/>
      <w:r w:rsidRPr="007F63C9">
        <w:rPr>
          <w:rFonts w:ascii="Times New Roman" w:hAnsi="Times New Roman" w:cs="Times New Roman"/>
          <w:color w:val="auto"/>
          <w:sz w:val="24"/>
          <w:szCs w:val="24"/>
        </w:rPr>
        <w:t>Complex problem, its scope and impact in workplace</w:t>
      </w:r>
      <w:bookmarkEnd w:id="0"/>
      <w:r w:rsidRPr="007F63C9">
        <w:rPr>
          <w:rFonts w:ascii="Times New Roman" w:hAnsi="Times New Roman" w:cs="Times New Roman"/>
          <w:color w:val="auto"/>
          <w:sz w:val="24"/>
          <w:szCs w:val="24"/>
        </w:rPr>
        <w:t xml:space="preserve"> </w:t>
      </w:r>
    </w:p>
    <w:p w14:paraId="08D8EBB3" w14:textId="77777777" w:rsidR="00526B41" w:rsidRPr="007F63C9" w:rsidRDefault="00526B41" w:rsidP="00526B41">
      <w:pPr>
        <w:spacing w:line="360" w:lineRule="auto"/>
        <w:jc w:val="both"/>
        <w:rPr>
          <w:rFonts w:ascii="Times New Roman" w:hAnsi="Times New Roman" w:cs="Times New Roman"/>
          <w:b/>
          <w:i/>
          <w:sz w:val="24"/>
          <w:szCs w:val="24"/>
          <w:u w:val="single"/>
        </w:rPr>
      </w:pPr>
      <w:r w:rsidRPr="007F63C9">
        <w:rPr>
          <w:rFonts w:ascii="Times New Roman" w:hAnsi="Times New Roman" w:cs="Times New Roman"/>
          <w:b/>
          <w:i/>
          <w:sz w:val="24"/>
          <w:szCs w:val="24"/>
          <w:u w:val="single"/>
        </w:rPr>
        <w:t>Complex problem</w:t>
      </w:r>
    </w:p>
    <w:p w14:paraId="04D6DC24" w14:textId="77777777" w:rsidR="00526B41" w:rsidRPr="007F63C9" w:rsidRDefault="00526B41" w:rsidP="00526B41">
      <w:pPr>
        <w:spacing w:line="360" w:lineRule="auto"/>
        <w:jc w:val="both"/>
        <w:rPr>
          <w:rFonts w:ascii="Times New Roman" w:hAnsi="Times New Roman" w:cs="Times New Roman"/>
          <w:sz w:val="24"/>
          <w:szCs w:val="24"/>
        </w:rPr>
      </w:pPr>
      <w:r w:rsidRPr="007F63C9">
        <w:rPr>
          <w:rFonts w:ascii="Times New Roman" w:hAnsi="Times New Roman" w:cs="Times New Roman"/>
          <w:sz w:val="24"/>
          <w:szCs w:val="24"/>
        </w:rPr>
        <w:t>Morrison’s, as a large supermarket brand in the United Kingdom, has largely enhanced its market position and brand identity. With a large market share in such nation, Morrison’s has developed more than 500 supermarkets in several regions (Guo and Wang, 2019). Development of this company has even widened its workforce base as both online and offline services are offered to customers. However, as no flexible timing for staffs engaged in internal organizational tasks are maintained, their productivity is getting affected. Low productivity can lead to negative consequences on overall performance of the company in the retail industry and this may maximize risks of gaining low profits (</w:t>
      </w:r>
      <w:proofErr w:type="spellStart"/>
      <w:r w:rsidRPr="007F63C9">
        <w:rPr>
          <w:rFonts w:ascii="Times New Roman" w:hAnsi="Times New Roman" w:cs="Times New Roman"/>
          <w:sz w:val="24"/>
          <w:szCs w:val="24"/>
        </w:rPr>
        <w:t>Laffy</w:t>
      </w:r>
      <w:proofErr w:type="spellEnd"/>
      <w:r w:rsidRPr="007F63C9">
        <w:rPr>
          <w:rFonts w:ascii="Times New Roman" w:hAnsi="Times New Roman" w:cs="Times New Roman"/>
          <w:sz w:val="24"/>
          <w:szCs w:val="24"/>
        </w:rPr>
        <w:t xml:space="preserve"> and Walters, 2016). The reasons for this complex issue are lack of maintenance of flexible work timing for staffs and ineffective management strategies implemented by company. </w:t>
      </w:r>
    </w:p>
    <w:p w14:paraId="41C807B3" w14:textId="77777777" w:rsidR="00526B41" w:rsidRPr="007F63C9" w:rsidRDefault="00526B41" w:rsidP="00526B41">
      <w:pPr>
        <w:spacing w:line="360" w:lineRule="auto"/>
        <w:jc w:val="both"/>
        <w:rPr>
          <w:rFonts w:ascii="Times New Roman" w:hAnsi="Times New Roman" w:cs="Times New Roman"/>
          <w:b/>
          <w:i/>
          <w:sz w:val="24"/>
          <w:szCs w:val="24"/>
          <w:u w:val="single"/>
        </w:rPr>
      </w:pPr>
      <w:r w:rsidRPr="007F63C9">
        <w:rPr>
          <w:rFonts w:ascii="Times New Roman" w:hAnsi="Times New Roman" w:cs="Times New Roman"/>
          <w:b/>
          <w:i/>
          <w:sz w:val="24"/>
          <w:szCs w:val="24"/>
          <w:u w:val="single"/>
        </w:rPr>
        <w:t>Scope of Problem</w:t>
      </w:r>
    </w:p>
    <w:p w14:paraId="31DC47D4" w14:textId="77777777" w:rsidR="00526B41" w:rsidRPr="007F63C9" w:rsidRDefault="00526B41" w:rsidP="00526B41">
      <w:pPr>
        <w:spacing w:line="360" w:lineRule="auto"/>
        <w:jc w:val="both"/>
        <w:rPr>
          <w:rFonts w:ascii="Times New Roman" w:hAnsi="Times New Roman" w:cs="Times New Roman"/>
          <w:sz w:val="24"/>
          <w:szCs w:val="24"/>
        </w:rPr>
      </w:pPr>
      <w:r w:rsidRPr="007F63C9">
        <w:rPr>
          <w:rFonts w:ascii="Times New Roman" w:hAnsi="Times New Roman" w:cs="Times New Roman"/>
          <w:sz w:val="24"/>
          <w:szCs w:val="24"/>
        </w:rPr>
        <w:t>The scope of this problem relating to low productivity can result in hampering performance of the organization in the entire retail industry of the UK. If all the employees work with low productivity level, they will fail to meet needs of potential consumers in market (</w:t>
      </w:r>
      <w:r w:rsidRPr="007F63C9">
        <w:rPr>
          <w:rFonts w:ascii="Times New Roman" w:hAnsi="Times New Roman" w:cs="Times New Roman"/>
          <w:sz w:val="24"/>
          <w:szCs w:val="24"/>
          <w:shd w:val="clear" w:color="auto" w:fill="FFFFFF"/>
        </w:rPr>
        <w:t xml:space="preserve">Riley and </w:t>
      </w:r>
      <w:proofErr w:type="spellStart"/>
      <w:r w:rsidRPr="007F63C9">
        <w:rPr>
          <w:rFonts w:ascii="Times New Roman" w:hAnsi="Times New Roman" w:cs="Times New Roman"/>
          <w:sz w:val="24"/>
          <w:szCs w:val="24"/>
          <w:shd w:val="clear" w:color="auto" w:fill="FFFFFF"/>
        </w:rPr>
        <w:t>Bondibene</w:t>
      </w:r>
      <w:proofErr w:type="spellEnd"/>
      <w:r w:rsidRPr="007F63C9">
        <w:rPr>
          <w:rFonts w:ascii="Times New Roman" w:hAnsi="Times New Roman" w:cs="Times New Roman"/>
          <w:sz w:val="24"/>
          <w:szCs w:val="24"/>
          <w:shd w:val="clear" w:color="auto" w:fill="FFFFFF"/>
        </w:rPr>
        <w:t>, 2017)</w:t>
      </w:r>
      <w:r w:rsidRPr="007F63C9">
        <w:rPr>
          <w:rFonts w:ascii="Times New Roman" w:hAnsi="Times New Roman" w:cs="Times New Roman"/>
          <w:sz w:val="24"/>
          <w:szCs w:val="24"/>
        </w:rPr>
        <w:t xml:space="preserve">. Moreover, with low productivity, employee morale can be </w:t>
      </w:r>
      <w:proofErr w:type="gramStart"/>
      <w:r w:rsidRPr="007F63C9">
        <w:rPr>
          <w:rFonts w:ascii="Times New Roman" w:hAnsi="Times New Roman" w:cs="Times New Roman"/>
          <w:sz w:val="24"/>
          <w:szCs w:val="24"/>
        </w:rPr>
        <w:t>affected</w:t>
      </w:r>
      <w:proofErr w:type="gramEnd"/>
      <w:r w:rsidRPr="007F63C9">
        <w:rPr>
          <w:rFonts w:ascii="Times New Roman" w:hAnsi="Times New Roman" w:cs="Times New Roman"/>
          <w:sz w:val="24"/>
          <w:szCs w:val="24"/>
        </w:rPr>
        <w:t xml:space="preserve"> and this will create negative </w:t>
      </w:r>
      <w:r w:rsidRPr="007F63C9">
        <w:rPr>
          <w:rFonts w:ascii="Times New Roman" w:hAnsi="Times New Roman" w:cs="Times New Roman"/>
          <w:sz w:val="24"/>
          <w:szCs w:val="24"/>
        </w:rPr>
        <w:lastRenderedPageBreak/>
        <w:t xml:space="preserve">implications on brand identity of Morrison’s in the long run. Scope of such issue is wide reaching and thus, it may lower performance. </w:t>
      </w:r>
    </w:p>
    <w:p w14:paraId="6ABC55C6" w14:textId="77777777" w:rsidR="00526B41" w:rsidRPr="007F63C9" w:rsidRDefault="00526B41" w:rsidP="00526B41">
      <w:pPr>
        <w:spacing w:line="360" w:lineRule="auto"/>
        <w:jc w:val="both"/>
        <w:rPr>
          <w:rFonts w:ascii="Times New Roman" w:hAnsi="Times New Roman" w:cs="Times New Roman"/>
          <w:b/>
          <w:i/>
          <w:sz w:val="24"/>
          <w:szCs w:val="24"/>
          <w:u w:val="single"/>
        </w:rPr>
      </w:pPr>
      <w:r w:rsidRPr="007F63C9">
        <w:rPr>
          <w:rFonts w:ascii="Times New Roman" w:hAnsi="Times New Roman" w:cs="Times New Roman"/>
          <w:b/>
          <w:i/>
          <w:sz w:val="24"/>
          <w:szCs w:val="24"/>
          <w:u w:val="single"/>
        </w:rPr>
        <w:t xml:space="preserve">Impact of Problem in Workplace </w:t>
      </w:r>
    </w:p>
    <w:p w14:paraId="56336AE4" w14:textId="77777777" w:rsidR="00526B41" w:rsidRPr="007F63C9" w:rsidRDefault="00526B41" w:rsidP="00526B41">
      <w:pPr>
        <w:spacing w:line="360" w:lineRule="auto"/>
        <w:jc w:val="both"/>
        <w:rPr>
          <w:rFonts w:ascii="Times New Roman" w:hAnsi="Times New Roman" w:cs="Times New Roman"/>
          <w:sz w:val="24"/>
          <w:szCs w:val="24"/>
        </w:rPr>
      </w:pPr>
      <w:r w:rsidRPr="007F63C9">
        <w:rPr>
          <w:rFonts w:ascii="Times New Roman" w:hAnsi="Times New Roman" w:cs="Times New Roman"/>
          <w:sz w:val="24"/>
          <w:szCs w:val="24"/>
        </w:rPr>
        <w:t xml:space="preserve">The impact of the identified problem can lower profit of the organization in the retail industry. With low productivity, employees will fail to meet targets and they will not be able to </w:t>
      </w:r>
      <w:proofErr w:type="spellStart"/>
      <w:r w:rsidRPr="007F63C9">
        <w:rPr>
          <w:rFonts w:ascii="Times New Roman" w:hAnsi="Times New Roman" w:cs="Times New Roman"/>
          <w:sz w:val="24"/>
          <w:szCs w:val="24"/>
        </w:rPr>
        <w:t>analyze</w:t>
      </w:r>
      <w:proofErr w:type="spellEnd"/>
      <w:r w:rsidRPr="007F63C9">
        <w:rPr>
          <w:rFonts w:ascii="Times New Roman" w:hAnsi="Times New Roman" w:cs="Times New Roman"/>
          <w:sz w:val="24"/>
          <w:szCs w:val="24"/>
        </w:rPr>
        <w:t xml:space="preserve"> requirements of potential customers in targeted market regions (Tang </w:t>
      </w:r>
      <w:r w:rsidRPr="007F63C9">
        <w:rPr>
          <w:rFonts w:ascii="Times New Roman" w:hAnsi="Times New Roman" w:cs="Times New Roman"/>
          <w:i/>
          <w:sz w:val="24"/>
          <w:szCs w:val="24"/>
        </w:rPr>
        <w:t>et al.,</w:t>
      </w:r>
      <w:r w:rsidRPr="007F63C9">
        <w:rPr>
          <w:rFonts w:ascii="Times New Roman" w:hAnsi="Times New Roman" w:cs="Times New Roman"/>
          <w:sz w:val="24"/>
          <w:szCs w:val="24"/>
        </w:rPr>
        <w:t xml:space="preserve"> 2014). Low morale automatically leads employees to become less responsible towards their responsibilities. This even maximizes </w:t>
      </w:r>
      <w:r w:rsidRPr="007F63C9">
        <w:rPr>
          <w:rFonts w:ascii="Times New Roman" w:eastAsia="Times New Roman" w:hAnsi="Times New Roman" w:cs="Times New Roman"/>
          <w:sz w:val="24"/>
          <w:szCs w:val="24"/>
          <w:highlight w:val="white"/>
        </w:rPr>
        <w:t>absenteeism</w:t>
      </w:r>
      <w:r w:rsidRPr="007F63C9">
        <w:rPr>
          <w:rFonts w:ascii="Times New Roman" w:hAnsi="Times New Roman" w:cs="Times New Roman"/>
          <w:sz w:val="24"/>
          <w:szCs w:val="24"/>
        </w:rPr>
        <w:t xml:space="preserve"> rate. Lower productivity level of the organizational workforce will </w:t>
      </w:r>
      <w:proofErr w:type="spellStart"/>
      <w:r w:rsidRPr="007F63C9">
        <w:rPr>
          <w:rFonts w:ascii="Times New Roman" w:hAnsi="Times New Roman" w:cs="Times New Roman"/>
          <w:sz w:val="24"/>
          <w:szCs w:val="24"/>
        </w:rPr>
        <w:t>deteoriate</w:t>
      </w:r>
      <w:proofErr w:type="spellEnd"/>
      <w:r w:rsidRPr="007F63C9">
        <w:rPr>
          <w:rFonts w:ascii="Times New Roman" w:hAnsi="Times New Roman" w:cs="Times New Roman"/>
          <w:sz w:val="24"/>
          <w:szCs w:val="24"/>
        </w:rPr>
        <w:t xml:space="preserve"> product and service quality. This will, in turn, affect customer satisfaction level. Loyal relation with customers is required to be established for sustenance of company. Henceforth, motivating employees is essential for engaging them in crucial organizational tasks that can satisfy customers (Terzi, 2014). </w:t>
      </w:r>
    </w:p>
    <w:p w14:paraId="0D987E21" w14:textId="77777777" w:rsidR="00526B41" w:rsidRPr="007F63C9" w:rsidRDefault="00526B41" w:rsidP="00526B41">
      <w:pPr>
        <w:pStyle w:val="Heading2"/>
        <w:spacing w:after="200" w:line="360" w:lineRule="auto"/>
        <w:rPr>
          <w:rFonts w:ascii="Times New Roman" w:hAnsi="Times New Roman" w:cs="Times New Roman"/>
          <w:color w:val="auto"/>
          <w:sz w:val="24"/>
          <w:szCs w:val="24"/>
        </w:rPr>
      </w:pPr>
      <w:bookmarkStart w:id="1" w:name="_Toc86859653"/>
      <w:r w:rsidRPr="007F63C9">
        <w:rPr>
          <w:rFonts w:ascii="Times New Roman" w:hAnsi="Times New Roman" w:cs="Times New Roman"/>
          <w:color w:val="auto"/>
          <w:sz w:val="24"/>
          <w:szCs w:val="24"/>
        </w:rPr>
        <w:t>Information on Identified Problem and ways of initiating decision-making process</w:t>
      </w:r>
      <w:bookmarkEnd w:id="1"/>
      <w:r w:rsidRPr="007F63C9">
        <w:rPr>
          <w:rFonts w:ascii="Times New Roman" w:hAnsi="Times New Roman" w:cs="Times New Roman"/>
          <w:color w:val="auto"/>
          <w:sz w:val="24"/>
          <w:szCs w:val="24"/>
        </w:rPr>
        <w:t xml:space="preserve"> </w:t>
      </w:r>
    </w:p>
    <w:p w14:paraId="2E2B6E8A" w14:textId="77777777" w:rsidR="00526B41" w:rsidRPr="007F63C9" w:rsidRDefault="00526B41" w:rsidP="00526B41">
      <w:pPr>
        <w:spacing w:line="360" w:lineRule="auto"/>
        <w:jc w:val="both"/>
        <w:rPr>
          <w:rFonts w:ascii="Times New Roman" w:hAnsi="Times New Roman" w:cs="Times New Roman"/>
          <w:b/>
          <w:i/>
          <w:sz w:val="24"/>
          <w:szCs w:val="24"/>
          <w:u w:val="single"/>
        </w:rPr>
      </w:pPr>
      <w:r w:rsidRPr="007F63C9">
        <w:rPr>
          <w:rFonts w:ascii="Times New Roman" w:hAnsi="Times New Roman" w:cs="Times New Roman"/>
          <w:b/>
          <w:i/>
          <w:sz w:val="24"/>
          <w:szCs w:val="24"/>
          <w:u w:val="single"/>
        </w:rPr>
        <w:t>Identified Problem</w:t>
      </w:r>
    </w:p>
    <w:p w14:paraId="533C6099" w14:textId="77777777" w:rsidR="00526B41" w:rsidRPr="007F63C9" w:rsidRDefault="00526B41" w:rsidP="00526B41">
      <w:pPr>
        <w:spacing w:line="360" w:lineRule="auto"/>
        <w:jc w:val="both"/>
        <w:rPr>
          <w:rFonts w:ascii="Times New Roman" w:hAnsi="Times New Roman" w:cs="Times New Roman"/>
          <w:sz w:val="24"/>
          <w:szCs w:val="24"/>
        </w:rPr>
      </w:pPr>
      <w:r w:rsidRPr="007F63C9">
        <w:rPr>
          <w:rFonts w:ascii="Times New Roman" w:hAnsi="Times New Roman" w:cs="Times New Roman"/>
          <w:sz w:val="24"/>
          <w:szCs w:val="24"/>
        </w:rPr>
        <w:t xml:space="preserve">In Morrison’s, lack of flexible work timing has led many employees to face issues in terms of maintaining balance between their professional and personal life. Ineffective work schedule has led employees to manage their personal and professional tasks in an inappropriate manner (Kim </w:t>
      </w:r>
      <w:r w:rsidRPr="007F63C9">
        <w:rPr>
          <w:rFonts w:ascii="Times New Roman" w:hAnsi="Times New Roman" w:cs="Times New Roman"/>
          <w:i/>
          <w:sz w:val="24"/>
          <w:szCs w:val="24"/>
        </w:rPr>
        <w:t>et al.,</w:t>
      </w:r>
      <w:r w:rsidRPr="007F63C9">
        <w:rPr>
          <w:rFonts w:ascii="Times New Roman" w:hAnsi="Times New Roman" w:cs="Times New Roman"/>
          <w:sz w:val="24"/>
          <w:szCs w:val="24"/>
        </w:rPr>
        <w:t>2016). They even fail to apply for leave options due to such high work pressure. As a result, their mental health conditions are getting affected along with their work productivity and efficiency. Long breaks, as part of work life, are pivotal for enhancing efficiency level and most employees of Morrison’s lack such aspect.  Acknowledging such aspect has become important at present as this will significantly maximize employee retention rate in this company. Moreover, with increasing work pressure, employees are not given rewards for their excellent performance. Lack of recognition of employees’ contribution to the organization has affected productivity (</w:t>
      </w:r>
      <w:proofErr w:type="spellStart"/>
      <w:r w:rsidRPr="007F63C9">
        <w:rPr>
          <w:rFonts w:ascii="Times New Roman" w:hAnsi="Times New Roman" w:cs="Times New Roman"/>
          <w:sz w:val="24"/>
          <w:szCs w:val="24"/>
          <w:shd w:val="clear" w:color="auto" w:fill="FFFFFF"/>
        </w:rPr>
        <w:t>Giupponi</w:t>
      </w:r>
      <w:proofErr w:type="spellEnd"/>
      <w:r w:rsidRPr="007F63C9">
        <w:rPr>
          <w:rFonts w:ascii="Times New Roman" w:hAnsi="Times New Roman" w:cs="Times New Roman"/>
          <w:sz w:val="24"/>
          <w:szCs w:val="24"/>
          <w:shd w:val="clear" w:color="auto" w:fill="FFFFFF"/>
        </w:rPr>
        <w:t xml:space="preserve"> and </w:t>
      </w:r>
      <w:proofErr w:type="spellStart"/>
      <w:r w:rsidRPr="007F63C9">
        <w:rPr>
          <w:rFonts w:ascii="Times New Roman" w:hAnsi="Times New Roman" w:cs="Times New Roman"/>
          <w:sz w:val="24"/>
          <w:szCs w:val="24"/>
          <w:shd w:val="clear" w:color="auto" w:fill="FFFFFF"/>
        </w:rPr>
        <w:t>Landais</w:t>
      </w:r>
      <w:proofErr w:type="spellEnd"/>
      <w:r w:rsidRPr="007F63C9">
        <w:rPr>
          <w:rFonts w:ascii="Times New Roman" w:hAnsi="Times New Roman" w:cs="Times New Roman"/>
          <w:sz w:val="24"/>
          <w:szCs w:val="24"/>
          <w:shd w:val="clear" w:color="auto" w:fill="FFFFFF"/>
        </w:rPr>
        <w:t>, 2018)</w:t>
      </w:r>
      <w:r w:rsidRPr="007F63C9">
        <w:rPr>
          <w:rFonts w:ascii="Times New Roman" w:hAnsi="Times New Roman" w:cs="Times New Roman"/>
          <w:sz w:val="24"/>
          <w:szCs w:val="24"/>
        </w:rPr>
        <w:t xml:space="preserve">. Any organization that values its employees and takes initiative for recognizing their contribution gains competitive advantage in market. However, lack of recognition of employees’ contribution and ineffective work schedule will continue to create negative impact on the reputation of Morrison’s in the retail industry. </w:t>
      </w:r>
    </w:p>
    <w:p w14:paraId="4E52BDD3" w14:textId="77777777" w:rsidR="00526B41" w:rsidRPr="007F63C9" w:rsidRDefault="00526B41" w:rsidP="00526B41">
      <w:pPr>
        <w:spacing w:line="360" w:lineRule="auto"/>
        <w:jc w:val="both"/>
        <w:rPr>
          <w:rFonts w:ascii="Times New Roman" w:hAnsi="Times New Roman" w:cs="Times New Roman"/>
          <w:b/>
          <w:i/>
          <w:sz w:val="24"/>
          <w:szCs w:val="24"/>
          <w:u w:val="single"/>
        </w:rPr>
      </w:pPr>
      <w:r w:rsidRPr="007F63C9">
        <w:rPr>
          <w:rFonts w:ascii="Times New Roman" w:hAnsi="Times New Roman" w:cs="Times New Roman"/>
          <w:b/>
          <w:i/>
          <w:sz w:val="24"/>
          <w:szCs w:val="24"/>
          <w:u w:val="single"/>
        </w:rPr>
        <w:lastRenderedPageBreak/>
        <w:t xml:space="preserve">Ways of initiating decision-making process </w:t>
      </w:r>
    </w:p>
    <w:p w14:paraId="5749253D" w14:textId="77777777" w:rsidR="00526B41" w:rsidRPr="007F63C9" w:rsidRDefault="00526B41" w:rsidP="00526B41">
      <w:pPr>
        <w:spacing w:line="360" w:lineRule="auto"/>
        <w:jc w:val="both"/>
        <w:rPr>
          <w:rFonts w:ascii="Times New Roman" w:hAnsi="Times New Roman" w:cs="Times New Roman"/>
          <w:sz w:val="24"/>
          <w:szCs w:val="24"/>
        </w:rPr>
      </w:pPr>
      <w:r w:rsidRPr="007F63C9">
        <w:rPr>
          <w:rFonts w:ascii="Times New Roman" w:hAnsi="Times New Roman" w:cs="Times New Roman"/>
          <w:sz w:val="24"/>
          <w:szCs w:val="24"/>
        </w:rPr>
        <w:t xml:space="preserve">Based on the complex issue that has been discussed in the above-mentioned section, it can be identified that effective steps should be taken by Morrison’s for retaining its employees and enhancing their productivity (Oswald </w:t>
      </w:r>
      <w:r w:rsidRPr="007F63C9">
        <w:rPr>
          <w:rFonts w:ascii="Times New Roman" w:hAnsi="Times New Roman" w:cs="Times New Roman"/>
          <w:i/>
          <w:sz w:val="24"/>
          <w:szCs w:val="24"/>
        </w:rPr>
        <w:t>et al.,</w:t>
      </w:r>
      <w:r w:rsidRPr="007F63C9">
        <w:rPr>
          <w:rFonts w:ascii="Times New Roman" w:hAnsi="Times New Roman" w:cs="Times New Roman"/>
          <w:sz w:val="24"/>
          <w:szCs w:val="24"/>
        </w:rPr>
        <w:t xml:space="preserve"> 2015). Professionals in senior management positions and leaders should amend the existing policies of the company for making more </w:t>
      </w:r>
      <w:proofErr w:type="gramStart"/>
      <w:r w:rsidRPr="007F63C9">
        <w:rPr>
          <w:rFonts w:ascii="Times New Roman" w:hAnsi="Times New Roman" w:cs="Times New Roman"/>
          <w:sz w:val="24"/>
          <w:szCs w:val="24"/>
        </w:rPr>
        <w:t>employee-centric</w:t>
      </w:r>
      <w:proofErr w:type="gramEnd"/>
      <w:r w:rsidRPr="007F63C9">
        <w:rPr>
          <w:rFonts w:ascii="Times New Roman" w:hAnsi="Times New Roman" w:cs="Times New Roman"/>
          <w:sz w:val="24"/>
          <w:szCs w:val="24"/>
        </w:rPr>
        <w:t xml:space="preserve">. Prior to this, leaders should interact with their subordinates for </w:t>
      </w:r>
      <w:proofErr w:type="spellStart"/>
      <w:r w:rsidRPr="007F63C9">
        <w:rPr>
          <w:rFonts w:ascii="Times New Roman" w:hAnsi="Times New Roman" w:cs="Times New Roman"/>
          <w:sz w:val="24"/>
          <w:szCs w:val="24"/>
        </w:rPr>
        <w:t>analyzing</w:t>
      </w:r>
      <w:proofErr w:type="spellEnd"/>
      <w:r w:rsidRPr="007F63C9">
        <w:rPr>
          <w:rFonts w:ascii="Times New Roman" w:hAnsi="Times New Roman" w:cs="Times New Roman"/>
          <w:sz w:val="24"/>
          <w:szCs w:val="24"/>
        </w:rPr>
        <w:t xml:space="preserve"> their perceptions regarding current work timings and lack of organization of any recognition program (Ton, 2014). This will help in understanding the actual requirements of such aspects and changes can be introduced according to that (</w:t>
      </w:r>
      <w:r w:rsidRPr="007F63C9">
        <w:rPr>
          <w:rFonts w:ascii="Times New Roman" w:hAnsi="Times New Roman" w:cs="Times New Roman"/>
          <w:sz w:val="24"/>
          <w:szCs w:val="24"/>
          <w:shd w:val="clear" w:color="auto" w:fill="FFFFFF"/>
        </w:rPr>
        <w:t xml:space="preserve">Du and </w:t>
      </w:r>
      <w:proofErr w:type="spellStart"/>
      <w:r w:rsidRPr="007F63C9">
        <w:rPr>
          <w:rFonts w:ascii="Times New Roman" w:hAnsi="Times New Roman" w:cs="Times New Roman"/>
          <w:sz w:val="24"/>
          <w:szCs w:val="24"/>
          <w:shd w:val="clear" w:color="auto" w:fill="FFFFFF"/>
        </w:rPr>
        <w:t>Temouri</w:t>
      </w:r>
      <w:proofErr w:type="spellEnd"/>
      <w:r w:rsidRPr="007F63C9">
        <w:rPr>
          <w:rFonts w:ascii="Times New Roman" w:hAnsi="Times New Roman" w:cs="Times New Roman"/>
          <w:sz w:val="24"/>
          <w:szCs w:val="24"/>
          <w:shd w:val="clear" w:color="auto" w:fill="FFFFFF"/>
        </w:rPr>
        <w:t>, 2015)</w:t>
      </w:r>
      <w:r w:rsidRPr="007F63C9">
        <w:rPr>
          <w:rFonts w:ascii="Times New Roman" w:hAnsi="Times New Roman" w:cs="Times New Roman"/>
          <w:sz w:val="24"/>
          <w:szCs w:val="24"/>
        </w:rPr>
        <w:t xml:space="preserve">. Flexible work schedule can be maintained so that employees can maintain a proper balance between their professional and personal life. For that, training programs can be organized. Furthermore, programs should be organized for providing rewards to workers on their performance improvement. This will help in encouraging employees to perform in a better way and such positive outcomes will result in improving performance of Morrison’s. Thus, decisions need to be taken by focusing on these areas (Barnett </w:t>
      </w:r>
      <w:r w:rsidRPr="007F63C9">
        <w:rPr>
          <w:rFonts w:ascii="Times New Roman" w:hAnsi="Times New Roman" w:cs="Times New Roman"/>
          <w:i/>
          <w:sz w:val="24"/>
          <w:szCs w:val="24"/>
        </w:rPr>
        <w:t xml:space="preserve">et al., </w:t>
      </w:r>
      <w:r w:rsidRPr="007F63C9">
        <w:rPr>
          <w:rFonts w:ascii="Times New Roman" w:hAnsi="Times New Roman" w:cs="Times New Roman"/>
          <w:sz w:val="24"/>
          <w:szCs w:val="24"/>
        </w:rPr>
        <w:t>2014).</w:t>
      </w:r>
    </w:p>
    <w:p w14:paraId="2C2669FB" w14:textId="77777777" w:rsidR="00526B41" w:rsidRPr="007F63C9" w:rsidRDefault="00526B41" w:rsidP="00526B41">
      <w:pPr>
        <w:pStyle w:val="Heading2"/>
        <w:spacing w:after="200" w:line="360" w:lineRule="auto"/>
        <w:rPr>
          <w:rFonts w:ascii="Times New Roman" w:hAnsi="Times New Roman" w:cs="Times New Roman"/>
          <w:color w:val="auto"/>
          <w:sz w:val="24"/>
          <w:szCs w:val="24"/>
        </w:rPr>
      </w:pPr>
      <w:bookmarkStart w:id="2" w:name="_Toc86859654"/>
      <w:r w:rsidRPr="007F63C9">
        <w:rPr>
          <w:rFonts w:ascii="Times New Roman" w:hAnsi="Times New Roman" w:cs="Times New Roman"/>
          <w:color w:val="auto"/>
          <w:sz w:val="24"/>
          <w:szCs w:val="24"/>
        </w:rPr>
        <w:t>Range of Alternative Solutions to the Problem</w:t>
      </w:r>
      <w:bookmarkEnd w:id="2"/>
      <w:r w:rsidRPr="007F63C9">
        <w:rPr>
          <w:rFonts w:ascii="Times New Roman" w:hAnsi="Times New Roman" w:cs="Times New Roman"/>
          <w:color w:val="auto"/>
          <w:sz w:val="24"/>
          <w:szCs w:val="24"/>
        </w:rPr>
        <w:t xml:space="preserve">  </w:t>
      </w:r>
    </w:p>
    <w:p w14:paraId="58BC8D56" w14:textId="77777777" w:rsidR="00526B41" w:rsidRPr="007F63C9" w:rsidRDefault="00526B41" w:rsidP="00526B41">
      <w:pPr>
        <w:spacing w:line="360" w:lineRule="auto"/>
        <w:jc w:val="both"/>
        <w:rPr>
          <w:rFonts w:ascii="Times New Roman" w:hAnsi="Times New Roman" w:cs="Times New Roman"/>
          <w:sz w:val="24"/>
          <w:szCs w:val="24"/>
        </w:rPr>
      </w:pPr>
      <w:r w:rsidRPr="007F63C9">
        <w:rPr>
          <w:rFonts w:ascii="Times New Roman" w:hAnsi="Times New Roman" w:cs="Times New Roman"/>
          <w:sz w:val="24"/>
          <w:szCs w:val="24"/>
        </w:rPr>
        <w:t xml:space="preserve">One of the alternative solutions for the identified complex issue on lower productivity is organizing online sessions whereby employees can interact with their team leaders on a frequent basis. By interacting, they can share issues that they </w:t>
      </w:r>
      <w:proofErr w:type="gramStart"/>
      <w:r w:rsidRPr="007F63C9">
        <w:rPr>
          <w:rFonts w:ascii="Times New Roman" w:hAnsi="Times New Roman" w:cs="Times New Roman"/>
          <w:sz w:val="24"/>
          <w:szCs w:val="24"/>
        </w:rPr>
        <w:t>face</w:t>
      </w:r>
      <w:proofErr w:type="gramEnd"/>
      <w:r w:rsidRPr="007F63C9">
        <w:rPr>
          <w:rFonts w:ascii="Times New Roman" w:hAnsi="Times New Roman" w:cs="Times New Roman"/>
          <w:sz w:val="24"/>
          <w:szCs w:val="24"/>
        </w:rPr>
        <w:t xml:space="preserve"> and this will help in mitigating them on a timely basis (Jing </w:t>
      </w:r>
      <w:r w:rsidRPr="007F63C9">
        <w:rPr>
          <w:rFonts w:ascii="Times New Roman" w:hAnsi="Times New Roman" w:cs="Times New Roman"/>
          <w:i/>
          <w:sz w:val="24"/>
          <w:szCs w:val="24"/>
        </w:rPr>
        <w:t>et al.,</w:t>
      </w:r>
      <w:r w:rsidRPr="007F63C9">
        <w:rPr>
          <w:rFonts w:ascii="Times New Roman" w:hAnsi="Times New Roman" w:cs="Times New Roman"/>
          <w:sz w:val="24"/>
          <w:szCs w:val="24"/>
        </w:rPr>
        <w:t xml:space="preserve"> 2014).  Brainstorming technique is the most suitable solution that can be applied for this solution on Morrison’s. The </w:t>
      </w:r>
      <w:proofErr w:type="gramStart"/>
      <w:r w:rsidRPr="007F63C9">
        <w:rPr>
          <w:rFonts w:ascii="Times New Roman" w:hAnsi="Times New Roman" w:cs="Times New Roman"/>
          <w:sz w:val="24"/>
          <w:szCs w:val="24"/>
        </w:rPr>
        <w:t>reasons</w:t>
      </w:r>
      <w:proofErr w:type="gramEnd"/>
      <w:r w:rsidRPr="007F63C9">
        <w:rPr>
          <w:rFonts w:ascii="Times New Roman" w:hAnsi="Times New Roman" w:cs="Times New Roman"/>
          <w:sz w:val="24"/>
          <w:szCs w:val="24"/>
        </w:rPr>
        <w:t xml:space="preserve"> for selecting this technique is that it will help in conducting brainstorming sessions through which employees can share their thoughts and management can identify the actual reasons for low productivity. Such issue can be addressed accordingly. Besides this, feedbacks can be collected from employees regarding their perceptions on current operational processes and changes that should be introduced further for the benefit of stakeholders. It will help in identifying the reasons for low productivity (</w:t>
      </w:r>
      <w:proofErr w:type="spellStart"/>
      <w:r w:rsidRPr="007F63C9">
        <w:rPr>
          <w:rFonts w:ascii="Times New Roman" w:hAnsi="Times New Roman" w:cs="Times New Roman"/>
          <w:sz w:val="24"/>
          <w:szCs w:val="24"/>
        </w:rPr>
        <w:t>Remes</w:t>
      </w:r>
      <w:proofErr w:type="spellEnd"/>
      <w:r w:rsidRPr="007F63C9">
        <w:rPr>
          <w:rFonts w:ascii="Times New Roman" w:hAnsi="Times New Roman" w:cs="Times New Roman"/>
          <w:sz w:val="24"/>
          <w:szCs w:val="24"/>
        </w:rPr>
        <w:t xml:space="preserve"> </w:t>
      </w:r>
      <w:r w:rsidRPr="007F63C9">
        <w:rPr>
          <w:rFonts w:ascii="Times New Roman" w:hAnsi="Times New Roman" w:cs="Times New Roman"/>
          <w:i/>
          <w:sz w:val="24"/>
          <w:szCs w:val="24"/>
        </w:rPr>
        <w:t>et al.,</w:t>
      </w:r>
      <w:r w:rsidRPr="007F63C9">
        <w:rPr>
          <w:rFonts w:ascii="Times New Roman" w:hAnsi="Times New Roman" w:cs="Times New Roman"/>
          <w:sz w:val="24"/>
          <w:szCs w:val="24"/>
        </w:rPr>
        <w:t xml:space="preserve"> 2018). </w:t>
      </w:r>
    </w:p>
    <w:p w14:paraId="5486FD33" w14:textId="77777777" w:rsidR="00526B41" w:rsidRPr="007F63C9" w:rsidRDefault="00526B41" w:rsidP="00526B41">
      <w:pPr>
        <w:pStyle w:val="Heading2"/>
        <w:spacing w:after="200" w:line="360" w:lineRule="auto"/>
        <w:rPr>
          <w:rFonts w:ascii="Times New Roman" w:eastAsia="Times New Roman" w:hAnsi="Times New Roman" w:cs="Times New Roman"/>
          <w:color w:val="auto"/>
          <w:sz w:val="24"/>
          <w:szCs w:val="24"/>
        </w:rPr>
      </w:pPr>
      <w:bookmarkStart w:id="3" w:name="_Toc86859655"/>
      <w:r w:rsidRPr="007F63C9">
        <w:rPr>
          <w:rFonts w:ascii="Times New Roman" w:eastAsia="Times New Roman" w:hAnsi="Times New Roman" w:cs="Times New Roman"/>
          <w:color w:val="auto"/>
          <w:sz w:val="24"/>
          <w:szCs w:val="24"/>
        </w:rPr>
        <w:t>Decision-making technique to evaluate solutions and identification of appropriate option</w:t>
      </w:r>
      <w:bookmarkEnd w:id="3"/>
    </w:p>
    <w:p w14:paraId="59AC6903" w14:textId="77777777" w:rsidR="00526B41" w:rsidRPr="007F63C9" w:rsidRDefault="00526B41" w:rsidP="00526B41">
      <w:pPr>
        <w:spacing w:line="360" w:lineRule="auto"/>
        <w:jc w:val="both"/>
        <w:rPr>
          <w:rFonts w:ascii="Times New Roman" w:eastAsia="Times New Roman" w:hAnsi="Times New Roman" w:cs="Times New Roman"/>
          <w:sz w:val="24"/>
          <w:szCs w:val="24"/>
        </w:rPr>
      </w:pPr>
      <w:r w:rsidRPr="007F63C9">
        <w:rPr>
          <w:rFonts w:ascii="Times New Roman" w:eastAsia="Times New Roman" w:hAnsi="Times New Roman" w:cs="Times New Roman"/>
          <w:sz w:val="24"/>
          <w:szCs w:val="24"/>
        </w:rPr>
        <w:t xml:space="preserve">Multiple criteria decision analysis technique has been implemented to evaluate various options that are available for Morrison’s. In terms of the context of the issue the organizational workforce </w:t>
      </w:r>
      <w:r w:rsidRPr="007F63C9">
        <w:rPr>
          <w:rFonts w:ascii="Times New Roman" w:eastAsia="Times New Roman" w:hAnsi="Times New Roman" w:cs="Times New Roman"/>
          <w:sz w:val="24"/>
          <w:szCs w:val="24"/>
        </w:rPr>
        <w:lastRenderedPageBreak/>
        <w:t xml:space="preserve">has increased within Morrison’s which has enabled low productivity among the employees due to lack of flexible work timings (Greco </w:t>
      </w:r>
      <w:r w:rsidRPr="007F63C9">
        <w:rPr>
          <w:rFonts w:ascii="Times New Roman" w:eastAsia="Times New Roman" w:hAnsi="Times New Roman" w:cs="Times New Roman"/>
          <w:i/>
          <w:iCs/>
          <w:sz w:val="24"/>
          <w:szCs w:val="24"/>
        </w:rPr>
        <w:t>et al</w:t>
      </w:r>
      <w:r w:rsidRPr="007F63C9">
        <w:rPr>
          <w:rFonts w:ascii="Times New Roman" w:eastAsia="Times New Roman" w:hAnsi="Times New Roman" w:cs="Times New Roman"/>
          <w:sz w:val="24"/>
          <w:szCs w:val="24"/>
        </w:rPr>
        <w:t xml:space="preserve">., 2016). Among the proposed solutions the online interactive sessions among the employees and the team leaders ensure a clear communication channel between them. It will help the leaders to get a clear understanding of the issues faced by their employees. </w:t>
      </w:r>
      <w:proofErr w:type="gramStart"/>
      <w:r w:rsidRPr="007F63C9">
        <w:rPr>
          <w:rFonts w:ascii="Times New Roman" w:eastAsia="Times New Roman" w:hAnsi="Times New Roman" w:cs="Times New Roman"/>
          <w:sz w:val="24"/>
          <w:szCs w:val="24"/>
        </w:rPr>
        <w:t>It's</w:t>
      </w:r>
      <w:proofErr w:type="gramEnd"/>
      <w:r w:rsidRPr="007F63C9">
        <w:rPr>
          <w:rFonts w:ascii="Times New Roman" w:eastAsia="Times New Roman" w:hAnsi="Times New Roman" w:cs="Times New Roman"/>
          <w:sz w:val="24"/>
          <w:szCs w:val="24"/>
        </w:rPr>
        <w:t xml:space="preserve"> advantage is that it can be conducted from a remote work setting. However, network connectivity issues and poor digital infrastructure can create miscommunication and cause interruption in their interaction which can generate no outcome (</w:t>
      </w:r>
      <w:proofErr w:type="spellStart"/>
      <w:r w:rsidRPr="007F63C9">
        <w:rPr>
          <w:rFonts w:ascii="Times New Roman" w:eastAsia="Times New Roman" w:hAnsi="Times New Roman" w:cs="Times New Roman"/>
          <w:sz w:val="24"/>
          <w:szCs w:val="24"/>
          <w:shd w:val="clear" w:color="auto" w:fill="FFFFFF"/>
        </w:rPr>
        <w:t>Jandaghi</w:t>
      </w:r>
      <w:proofErr w:type="spellEnd"/>
      <w:r w:rsidRPr="007F63C9">
        <w:rPr>
          <w:rFonts w:ascii="Times New Roman" w:eastAsia="Times New Roman" w:hAnsi="Times New Roman" w:cs="Times New Roman"/>
          <w:sz w:val="24"/>
          <w:szCs w:val="24"/>
          <w:shd w:val="clear" w:color="auto" w:fill="FFFFFF"/>
        </w:rPr>
        <w:t xml:space="preserve"> </w:t>
      </w:r>
      <w:r w:rsidRPr="007F63C9">
        <w:rPr>
          <w:rFonts w:ascii="Times New Roman" w:eastAsia="Times New Roman" w:hAnsi="Times New Roman" w:cs="Times New Roman"/>
          <w:i/>
          <w:iCs/>
          <w:sz w:val="24"/>
          <w:szCs w:val="24"/>
          <w:shd w:val="clear" w:color="auto" w:fill="FFFFFF"/>
        </w:rPr>
        <w:t>et al</w:t>
      </w:r>
      <w:r w:rsidRPr="007F63C9">
        <w:rPr>
          <w:rFonts w:ascii="Times New Roman" w:eastAsia="Times New Roman" w:hAnsi="Times New Roman" w:cs="Times New Roman"/>
          <w:sz w:val="24"/>
          <w:szCs w:val="24"/>
          <w:shd w:val="clear" w:color="auto" w:fill="FFFFFF"/>
        </w:rPr>
        <w:t>., 2015)</w:t>
      </w:r>
      <w:r w:rsidRPr="007F63C9">
        <w:rPr>
          <w:rFonts w:ascii="Times New Roman" w:eastAsia="Times New Roman" w:hAnsi="Times New Roman" w:cs="Times New Roman"/>
          <w:sz w:val="24"/>
          <w:szCs w:val="24"/>
        </w:rPr>
        <w:t xml:space="preserve">. The brainstorming session is also an effective </w:t>
      </w:r>
      <w:proofErr w:type="gramStart"/>
      <w:r w:rsidRPr="007F63C9">
        <w:rPr>
          <w:rFonts w:ascii="Times New Roman" w:eastAsia="Times New Roman" w:hAnsi="Times New Roman" w:cs="Times New Roman"/>
          <w:sz w:val="24"/>
          <w:szCs w:val="24"/>
        </w:rPr>
        <w:t>problem solving</w:t>
      </w:r>
      <w:proofErr w:type="gramEnd"/>
      <w:r w:rsidRPr="007F63C9">
        <w:rPr>
          <w:rFonts w:ascii="Times New Roman" w:eastAsia="Times New Roman" w:hAnsi="Times New Roman" w:cs="Times New Roman"/>
          <w:sz w:val="24"/>
          <w:szCs w:val="24"/>
        </w:rPr>
        <w:t xml:space="preserve"> tool. Its advantage is that this enables the employees to develop multiple solutions regarding a specific issue. However, prioritising one employee's solution can create jealousy and dissatisfaction among other employees which will not ensure their enhancement of productivity (</w:t>
      </w:r>
      <w:r w:rsidRPr="007F63C9">
        <w:rPr>
          <w:rFonts w:ascii="Times New Roman" w:eastAsia="Times New Roman" w:hAnsi="Times New Roman" w:cs="Times New Roman"/>
          <w:sz w:val="24"/>
          <w:szCs w:val="24"/>
          <w:shd w:val="clear" w:color="auto" w:fill="FFFFFF"/>
        </w:rPr>
        <w:t>Rawlinson, 2017)</w:t>
      </w:r>
      <w:r w:rsidRPr="007F63C9">
        <w:rPr>
          <w:rFonts w:ascii="Times New Roman" w:eastAsia="Times New Roman" w:hAnsi="Times New Roman" w:cs="Times New Roman"/>
          <w:sz w:val="24"/>
          <w:szCs w:val="24"/>
        </w:rPr>
        <w:t>. Feedback generation on the other hand will help in collecting information from the employees pertaining to </w:t>
      </w:r>
      <w:proofErr w:type="gramStart"/>
      <w:r w:rsidRPr="007F63C9">
        <w:rPr>
          <w:rFonts w:ascii="Times New Roman" w:eastAsia="Times New Roman" w:hAnsi="Times New Roman" w:cs="Times New Roman"/>
          <w:sz w:val="24"/>
          <w:szCs w:val="24"/>
        </w:rPr>
        <w:t>particular issues</w:t>
      </w:r>
      <w:proofErr w:type="gramEnd"/>
      <w:r w:rsidRPr="007F63C9">
        <w:rPr>
          <w:rFonts w:ascii="Times New Roman" w:eastAsia="Times New Roman" w:hAnsi="Times New Roman" w:cs="Times New Roman"/>
          <w:sz w:val="24"/>
          <w:szCs w:val="24"/>
        </w:rPr>
        <w:t xml:space="preserve"> that they are facing within the organization. Flow of constructive ideas and through interaction individual specific solutions can be provided to the employees. Recognition of their issues and incorporating their ideas will create value in manager-employee relation and can drive their motivation (</w:t>
      </w:r>
      <w:proofErr w:type="spellStart"/>
      <w:r w:rsidRPr="007F63C9">
        <w:rPr>
          <w:rFonts w:ascii="Times New Roman" w:eastAsia="Times New Roman" w:hAnsi="Times New Roman" w:cs="Times New Roman"/>
          <w:sz w:val="24"/>
          <w:szCs w:val="24"/>
          <w:shd w:val="clear" w:color="auto" w:fill="FFFFFF"/>
        </w:rPr>
        <w:t>Abdelkafi</w:t>
      </w:r>
      <w:proofErr w:type="spellEnd"/>
      <w:r w:rsidRPr="007F63C9">
        <w:rPr>
          <w:rFonts w:ascii="Times New Roman" w:eastAsia="Times New Roman" w:hAnsi="Times New Roman" w:cs="Times New Roman"/>
          <w:sz w:val="24"/>
          <w:szCs w:val="24"/>
          <w:shd w:val="clear" w:color="auto" w:fill="FFFFFF"/>
        </w:rPr>
        <w:t xml:space="preserve"> and </w:t>
      </w:r>
      <w:proofErr w:type="spellStart"/>
      <w:r w:rsidRPr="007F63C9">
        <w:rPr>
          <w:rFonts w:ascii="Times New Roman" w:eastAsia="Times New Roman" w:hAnsi="Times New Roman" w:cs="Times New Roman"/>
          <w:sz w:val="24"/>
          <w:szCs w:val="24"/>
          <w:shd w:val="clear" w:color="auto" w:fill="FFFFFF"/>
        </w:rPr>
        <w:t>Täuscher</w:t>
      </w:r>
      <w:proofErr w:type="spellEnd"/>
      <w:r w:rsidRPr="007F63C9">
        <w:rPr>
          <w:rFonts w:ascii="Times New Roman" w:eastAsia="Times New Roman" w:hAnsi="Times New Roman" w:cs="Times New Roman"/>
          <w:sz w:val="24"/>
          <w:szCs w:val="24"/>
          <w:shd w:val="clear" w:color="auto" w:fill="FFFFFF"/>
        </w:rPr>
        <w:t>, 2016)</w:t>
      </w:r>
      <w:r w:rsidRPr="007F63C9">
        <w:rPr>
          <w:rFonts w:ascii="Times New Roman" w:eastAsia="Times New Roman" w:hAnsi="Times New Roman" w:cs="Times New Roman"/>
          <w:sz w:val="24"/>
          <w:szCs w:val="24"/>
        </w:rPr>
        <w:t>. The motivated employees thus can offer quality driven service to the organization. In this respect, the feedback generation is the most appropriate tool that has been identified through the multiple criteria decision analysis technique. </w:t>
      </w:r>
    </w:p>
    <w:p w14:paraId="46458FFA" w14:textId="77777777" w:rsidR="00526B41" w:rsidRPr="007F63C9" w:rsidRDefault="00526B41" w:rsidP="00526B41">
      <w:pPr>
        <w:spacing w:line="360" w:lineRule="auto"/>
        <w:jc w:val="both"/>
        <w:rPr>
          <w:rFonts w:ascii="Times New Roman" w:eastAsia="Times New Roman" w:hAnsi="Times New Roman" w:cs="Times New Roman"/>
          <w:b/>
          <w:sz w:val="24"/>
          <w:szCs w:val="24"/>
        </w:rPr>
      </w:pPr>
      <w:r w:rsidRPr="007F63C9">
        <w:rPr>
          <w:rFonts w:ascii="Times New Roman" w:eastAsia="Times New Roman" w:hAnsi="Times New Roman" w:cs="Times New Roman"/>
          <w:b/>
          <w:sz w:val="24"/>
          <w:szCs w:val="24"/>
        </w:rPr>
        <w:t xml:space="preserve">Application of the problem-solving tools and techniques </w:t>
      </w:r>
    </w:p>
    <w:p w14:paraId="75B13545" w14:textId="77777777" w:rsidR="00526B41" w:rsidRPr="007F63C9" w:rsidRDefault="00526B41" w:rsidP="00526B41">
      <w:pPr>
        <w:pStyle w:val="NormalWeb"/>
        <w:spacing w:before="0" w:beforeAutospacing="0" w:after="200" w:afterAutospacing="0" w:line="360" w:lineRule="auto"/>
        <w:jc w:val="both"/>
        <w:rPr>
          <w:lang w:val="en-IN" w:eastAsia="en-IN"/>
        </w:rPr>
      </w:pPr>
      <w:r w:rsidRPr="007F63C9">
        <w:rPr>
          <w:b/>
        </w:rPr>
        <w:t xml:space="preserve">Brainstorming: </w:t>
      </w:r>
      <w:r w:rsidRPr="007F63C9">
        <w:rPr>
          <w:lang w:val="en-IN" w:eastAsia="en-IN"/>
        </w:rPr>
        <w:t>Brainstorming is a process of sharing different kinds of ideas for the purpose of improving a workplace in order to increase productivity and profitability of the company and its employees. Brainstorming of the employees is essential so that they can remain motivated to obtain the objectives of the company. Morrison’s have encouraged several meetings that allow brainstorming the employees and helping in generating a variety of viable suggestions. The company has ensured that all the employees attend these brainstorming sessions and are aware of the topics that are supposed to be discussed in the meeting beforehand. The organisation also believes in conducting these meetings in an atmosphere which is relaxed for the employees where they feel comfortable revealing their ideas to the management (</w:t>
      </w:r>
      <w:r w:rsidRPr="007F63C9">
        <w:rPr>
          <w:shd w:val="clear" w:color="auto" w:fill="FFFFFF"/>
          <w:lang w:val="en-IN" w:eastAsia="en-IN"/>
        </w:rPr>
        <w:t>Tucker, 2020)</w:t>
      </w:r>
      <w:r w:rsidRPr="007F63C9">
        <w:rPr>
          <w:lang w:val="en-IN" w:eastAsia="en-IN"/>
        </w:rPr>
        <w:t xml:space="preserve">. The management of Morrison’s plan these meetings ahead so that the staff members can make time in advance and not experience any sort of stress. The company also believes in streamlining the process of </w:t>
      </w:r>
      <w:r w:rsidRPr="007F63C9">
        <w:rPr>
          <w:lang w:val="en-IN" w:eastAsia="en-IN"/>
        </w:rPr>
        <w:lastRenderedPageBreak/>
        <w:t xml:space="preserve">brainstorming sessions which involves different representatives from many sections of the company. These employees offer their ideas </w:t>
      </w:r>
      <w:proofErr w:type="gramStart"/>
      <w:r w:rsidRPr="007F63C9">
        <w:rPr>
          <w:lang w:val="en-IN" w:eastAsia="en-IN"/>
        </w:rPr>
        <w:t>on the basis of</w:t>
      </w:r>
      <w:proofErr w:type="gramEnd"/>
      <w:r w:rsidRPr="007F63C9">
        <w:rPr>
          <w:lang w:val="en-IN" w:eastAsia="en-IN"/>
        </w:rPr>
        <w:t xml:space="preserve"> various perspectives and duties that are performed by the employee unit. The management of the company ensures that employees are encouraged during the meeting to offer their perspectives and ideas which are related to the topic. It is also necessary that each of the employees is being acknowledged for their relevant ideas along with discussing the different aspects of implementation of those ideas. </w:t>
      </w:r>
    </w:p>
    <w:p w14:paraId="2A5594E6" w14:textId="77777777" w:rsidR="00526B41" w:rsidRPr="007F63C9" w:rsidRDefault="00526B41" w:rsidP="00526B41">
      <w:pPr>
        <w:pStyle w:val="NormalWeb"/>
        <w:spacing w:before="0" w:beforeAutospacing="0" w:after="200" w:afterAutospacing="0" w:line="360" w:lineRule="auto"/>
        <w:jc w:val="both"/>
        <w:rPr>
          <w:lang w:val="en-IN" w:eastAsia="en-IN"/>
        </w:rPr>
      </w:pPr>
      <w:r w:rsidRPr="007F63C9">
        <w:rPr>
          <w:b/>
        </w:rPr>
        <w:t xml:space="preserve">SWOT Analysis: </w:t>
      </w:r>
      <w:r w:rsidRPr="007F63C9">
        <w:rPr>
          <w:shd w:val="clear" w:color="auto" w:fill="FFFFFF"/>
          <w:lang w:val="en-IN" w:eastAsia="en-IN"/>
        </w:rPr>
        <w:t>With the help of SWOT analysis, the company has been able to analyse its internal strengths and weaknesses so that it can formulate strategies and keep the employees motivated. The strengths, weaknesses, opportunities and threats of the company have been described below and can be strategically used to formulate a plan to mitigate those threats and weaknesses.</w:t>
      </w:r>
    </w:p>
    <w:p w14:paraId="303E06B6" w14:textId="77777777" w:rsidR="00526B41" w:rsidRPr="007F63C9" w:rsidRDefault="00526B41" w:rsidP="00526B41">
      <w:pPr>
        <w:spacing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shd w:val="clear" w:color="auto" w:fill="FFFFFF"/>
          <w:lang w:val="en-IN" w:eastAsia="en-IN"/>
        </w:rPr>
        <w:t xml:space="preserve">Strengths: Morrison has a strong and efficient network of distribution along with an effective supply chain which </w:t>
      </w:r>
      <w:proofErr w:type="gramStart"/>
      <w:r w:rsidRPr="007F63C9">
        <w:rPr>
          <w:rFonts w:ascii="Times New Roman" w:eastAsia="Times New Roman" w:hAnsi="Times New Roman" w:cs="Times New Roman"/>
          <w:sz w:val="24"/>
          <w:szCs w:val="24"/>
          <w:shd w:val="clear" w:color="auto" w:fill="FFFFFF"/>
          <w:lang w:val="en-IN" w:eastAsia="en-IN"/>
        </w:rPr>
        <w:t>is considered to be</w:t>
      </w:r>
      <w:proofErr w:type="gramEnd"/>
      <w:r w:rsidRPr="007F63C9">
        <w:rPr>
          <w:rFonts w:ascii="Times New Roman" w:eastAsia="Times New Roman" w:hAnsi="Times New Roman" w:cs="Times New Roman"/>
          <w:sz w:val="24"/>
          <w:szCs w:val="24"/>
          <w:shd w:val="clear" w:color="auto" w:fill="FFFFFF"/>
          <w:lang w:val="en-IN" w:eastAsia="en-IN"/>
        </w:rPr>
        <w:t xml:space="preserve"> one of the greatest strengths of the company. It also offers a huge portfolio of its product segments to its customers such as music, clothes, food and beverages. The company is also considered to be one of the biggest supermarket companies that is established in the UK (Haleem and Jehangir, 2017). It has over 500 stores with strength of over 130,000 </w:t>
      </w:r>
      <w:proofErr w:type="gramStart"/>
      <w:r w:rsidRPr="007F63C9">
        <w:rPr>
          <w:rFonts w:ascii="Times New Roman" w:eastAsia="Times New Roman" w:hAnsi="Times New Roman" w:cs="Times New Roman"/>
          <w:sz w:val="24"/>
          <w:szCs w:val="24"/>
          <w:shd w:val="clear" w:color="auto" w:fill="FFFFFF"/>
          <w:lang w:val="en-IN" w:eastAsia="en-IN"/>
        </w:rPr>
        <w:t>spread</w:t>
      </w:r>
      <w:proofErr w:type="gramEnd"/>
      <w:r w:rsidRPr="007F63C9">
        <w:rPr>
          <w:rFonts w:ascii="Times New Roman" w:eastAsia="Times New Roman" w:hAnsi="Times New Roman" w:cs="Times New Roman"/>
          <w:sz w:val="24"/>
          <w:szCs w:val="24"/>
          <w:shd w:val="clear" w:color="auto" w:fill="FFFFFF"/>
          <w:lang w:val="en-IN" w:eastAsia="en-IN"/>
        </w:rPr>
        <w:t xml:space="preserve"> over regions in the UK. One of the most essential aspects that have increased the business activities for the company is its online retailing department and shopping activities.</w:t>
      </w:r>
    </w:p>
    <w:p w14:paraId="56942EB6" w14:textId="77777777" w:rsidR="00526B41" w:rsidRPr="007F63C9" w:rsidRDefault="00526B41" w:rsidP="00526B41">
      <w:pPr>
        <w:spacing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shd w:val="clear" w:color="auto" w:fill="FFFFFF"/>
          <w:lang w:val="en-IN" w:eastAsia="en-IN"/>
        </w:rPr>
        <w:t>Weaknesses: One of the factors that have limited the business activities of medicines in comparison to other bigger brands is its limited geographical reach.  There are also other past issues that have pertained to the company and involve the farmer rights, affecting the image of the brand severely.</w:t>
      </w:r>
    </w:p>
    <w:p w14:paraId="0DD0D79C" w14:textId="77777777" w:rsidR="00526B41" w:rsidRPr="007F63C9" w:rsidRDefault="00526B41" w:rsidP="00526B41">
      <w:pPr>
        <w:spacing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shd w:val="clear" w:color="auto" w:fill="FFFFFF"/>
          <w:lang w:val="en-IN" w:eastAsia="en-IN"/>
        </w:rPr>
        <w:t xml:space="preserve">Opportunities: Marketing conditions and the growing market for the various products which are organic in nature can be utilised by the company in terms of business development. The management of medicines can also internationally expand its business opportunities with skin boosting the overall business activities of the company to a huge extent. There has been a significant rise in demand for the private labels which can further be catered by the company in terms of growth and business development (Thompson </w:t>
      </w:r>
      <w:r w:rsidRPr="007F63C9">
        <w:rPr>
          <w:rFonts w:ascii="Times New Roman" w:eastAsia="Times New Roman" w:hAnsi="Times New Roman" w:cs="Times New Roman"/>
          <w:i/>
          <w:iCs/>
          <w:sz w:val="24"/>
          <w:szCs w:val="24"/>
          <w:shd w:val="clear" w:color="auto" w:fill="FFFFFF"/>
          <w:lang w:val="en-IN" w:eastAsia="en-IN"/>
        </w:rPr>
        <w:t>et al.,</w:t>
      </w:r>
      <w:r w:rsidRPr="007F63C9">
        <w:rPr>
          <w:rFonts w:ascii="Times New Roman" w:eastAsia="Times New Roman" w:hAnsi="Times New Roman" w:cs="Times New Roman"/>
          <w:sz w:val="24"/>
          <w:szCs w:val="24"/>
          <w:shd w:val="clear" w:color="auto" w:fill="FFFFFF"/>
          <w:lang w:val="en-IN" w:eastAsia="en-IN"/>
        </w:rPr>
        <w:t xml:space="preserve"> 2018). Morrison’s can also create partnerships and a creation of smaller companies to help foster growth within the business.</w:t>
      </w:r>
    </w:p>
    <w:p w14:paraId="1FEC26D5" w14:textId="77777777" w:rsidR="00526B41" w:rsidRPr="007F63C9" w:rsidRDefault="00526B41" w:rsidP="00526B41">
      <w:pPr>
        <w:spacing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shd w:val="clear" w:color="auto" w:fill="FFFFFF"/>
          <w:lang w:val="en-IN" w:eastAsia="en-IN"/>
        </w:rPr>
        <w:lastRenderedPageBreak/>
        <w:t xml:space="preserve">Threats: One of the biggest threats of the company is the increasing share of market for the competitors which can affect the profit margin of the organisation to a severe manner. There has been an increase in the taxes and various changes in the policies formulated by the government which are also enacted as threats to the business activities of Morrison’s. With the immense rise in the E-Commerce business activities and companies, physical business of the largest retail chain has been affected along with affecting the business activities of the physical retail stores of Morrison (Munson, 2019). </w:t>
      </w:r>
    </w:p>
    <w:p w14:paraId="419A84D5" w14:textId="77777777" w:rsidR="00526B41" w:rsidRPr="007F63C9" w:rsidRDefault="00526B41" w:rsidP="00526B41">
      <w:pPr>
        <w:spacing w:line="360" w:lineRule="auto"/>
        <w:jc w:val="both"/>
        <w:rPr>
          <w:rFonts w:ascii="Times New Roman" w:eastAsia="Times New Roman" w:hAnsi="Times New Roman" w:cs="Times New Roman"/>
          <w:b/>
          <w:sz w:val="24"/>
          <w:szCs w:val="24"/>
        </w:rPr>
      </w:pPr>
    </w:p>
    <w:p w14:paraId="5FE6B5D8" w14:textId="77777777" w:rsidR="00526B41" w:rsidRPr="007F63C9" w:rsidRDefault="00526B41" w:rsidP="00526B41">
      <w:pPr>
        <w:pStyle w:val="NormalWeb"/>
        <w:spacing w:before="0" w:beforeAutospacing="0" w:after="240" w:afterAutospacing="0" w:line="360" w:lineRule="auto"/>
        <w:jc w:val="both"/>
        <w:rPr>
          <w:lang w:val="en-IN" w:eastAsia="en-IN"/>
        </w:rPr>
      </w:pPr>
      <w:r w:rsidRPr="007F63C9">
        <w:rPr>
          <w:b/>
        </w:rPr>
        <w:t xml:space="preserve">PESTLE Analysis: </w:t>
      </w:r>
      <w:r w:rsidRPr="007F63C9">
        <w:rPr>
          <w:lang w:val="en-IN" w:eastAsia="en-IN"/>
        </w:rPr>
        <w:t>With the help of PESTLE analysis, the company has been able to analyse all the macro factors that have majorly impacted the business activities of the company in many ways. It has been able to strategically manage the policy formulation so that the management of the company can help in motivating the employees for the purpose of obtaining all the targets and enhancing their operational abilities. These include the political factors, economic factors, social factors, technological factors, legal factors and environmental factors.</w:t>
      </w:r>
    </w:p>
    <w:p w14:paraId="30DB10D6" w14:textId="77777777" w:rsidR="00526B41" w:rsidRPr="007F63C9" w:rsidRDefault="00526B41" w:rsidP="00526B41">
      <w:pPr>
        <w:spacing w:after="240"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lang w:val="en-IN" w:eastAsia="en-IN"/>
        </w:rPr>
        <w:t>Political factors: The stability of the political policies and its significance has impacted the retail sector of the country’s economy. The risks of invasion from the military along with the level of corruption have also influenced the activities of Morrison. This has influenced the company to formulate a legal framework for the enforcement of contracts along with protecting the intellectual property. The pricing regulations along with the taxation has also severely impacted the operational aspects and enhanced the efficiency of the employees.</w:t>
      </w:r>
    </w:p>
    <w:p w14:paraId="5F21B4C3" w14:textId="77777777" w:rsidR="00526B41" w:rsidRPr="007F63C9" w:rsidRDefault="00526B41" w:rsidP="00526B41">
      <w:pPr>
        <w:spacing w:after="240"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lang w:val="en-IN" w:eastAsia="en-IN"/>
        </w:rPr>
        <w:t>Economic factors: The macro factors which have majorly left an impact on the operational activities of Morrison’s are the inflation rate, foreign exchange rates, interest rates and so on. The interventions from the government have made the activities of the company and its consumer services manageable. The cost of labour and productivity of the employees within the economy of the UK has also been other contributing factors to the development of the infrastructure of the largest retail organisations such as Morrison’s. The education level of the individuals in the economy, rate of economic growth, rate of unemployment, inflation rates and interest rates have also helped in expanding the activities of the company severely.</w:t>
      </w:r>
    </w:p>
    <w:p w14:paraId="2B208092" w14:textId="77777777" w:rsidR="00526B41" w:rsidRPr="007F63C9" w:rsidRDefault="00526B41" w:rsidP="00526B41">
      <w:pPr>
        <w:spacing w:after="240"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lang w:val="en-IN" w:eastAsia="en-IN"/>
        </w:rPr>
        <w:lastRenderedPageBreak/>
        <w:t>Social factors: The culture of the society along with the culture of an organisation determine the shared beliefs and attitudes of the employees and impact significantly how the market will form in understanding of the customers and their purchase patterns. Demographics and employee level of skills determine the contribution towards the development and improvement of the company's infrastructures (</w:t>
      </w:r>
      <w:proofErr w:type="spellStart"/>
      <w:r w:rsidRPr="007F63C9">
        <w:rPr>
          <w:rFonts w:ascii="Times New Roman" w:eastAsia="Times New Roman" w:hAnsi="Times New Roman" w:cs="Times New Roman"/>
          <w:sz w:val="24"/>
          <w:szCs w:val="24"/>
          <w:shd w:val="clear" w:color="auto" w:fill="FFFFFF"/>
          <w:lang w:val="en-IN" w:eastAsia="en-IN"/>
        </w:rPr>
        <w:t>Junxiong</w:t>
      </w:r>
      <w:proofErr w:type="spellEnd"/>
      <w:r w:rsidRPr="007F63C9">
        <w:rPr>
          <w:rFonts w:ascii="Times New Roman" w:eastAsia="Times New Roman" w:hAnsi="Times New Roman" w:cs="Times New Roman"/>
          <w:sz w:val="24"/>
          <w:szCs w:val="24"/>
          <w:shd w:val="clear" w:color="auto" w:fill="FFFFFF"/>
          <w:lang w:val="en-IN" w:eastAsia="en-IN"/>
        </w:rPr>
        <w:t xml:space="preserve"> and Gareth, 2019)</w:t>
      </w:r>
      <w:r w:rsidRPr="007F63C9">
        <w:rPr>
          <w:rFonts w:ascii="Times New Roman" w:eastAsia="Times New Roman" w:hAnsi="Times New Roman" w:cs="Times New Roman"/>
          <w:sz w:val="24"/>
          <w:szCs w:val="24"/>
          <w:lang w:val="en-IN" w:eastAsia="en-IN"/>
        </w:rPr>
        <w:t>. </w:t>
      </w:r>
    </w:p>
    <w:p w14:paraId="18F131D1" w14:textId="77777777" w:rsidR="00526B41" w:rsidRPr="007F63C9" w:rsidRDefault="00526B41" w:rsidP="00526B41">
      <w:pPr>
        <w:spacing w:after="240"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lang w:val="en-IN" w:eastAsia="en-IN"/>
        </w:rPr>
        <w:t>Technological factors: Technological advancement has been adopted by the company which has helped in improving their transportation and has established the players to cope up with the different changing conditions of the company. Technology has left turn impact on the offering of the products made by the company to its customers. It has also impacted the structure of cost in the Retail Industry along with impacting on the structure of the value chain (</w:t>
      </w:r>
      <w:r w:rsidRPr="007F63C9">
        <w:rPr>
          <w:rFonts w:ascii="Times New Roman" w:eastAsia="Times New Roman" w:hAnsi="Times New Roman" w:cs="Times New Roman"/>
          <w:sz w:val="24"/>
          <w:szCs w:val="24"/>
          <w:shd w:val="clear" w:color="auto" w:fill="FFFFFF"/>
          <w:lang w:val="en-IN" w:eastAsia="en-IN"/>
        </w:rPr>
        <w:t xml:space="preserve">Morrison </w:t>
      </w:r>
      <w:r w:rsidRPr="007F63C9">
        <w:rPr>
          <w:rFonts w:ascii="Times New Roman" w:eastAsia="Times New Roman" w:hAnsi="Times New Roman" w:cs="Times New Roman"/>
          <w:i/>
          <w:iCs/>
          <w:sz w:val="24"/>
          <w:szCs w:val="24"/>
          <w:shd w:val="clear" w:color="auto" w:fill="FFFFFF"/>
          <w:lang w:val="en-IN" w:eastAsia="en-IN"/>
        </w:rPr>
        <w:t>et al.,</w:t>
      </w:r>
      <w:r w:rsidRPr="007F63C9">
        <w:rPr>
          <w:rFonts w:ascii="Times New Roman" w:eastAsia="Times New Roman" w:hAnsi="Times New Roman" w:cs="Times New Roman"/>
          <w:sz w:val="24"/>
          <w:szCs w:val="24"/>
          <w:shd w:val="clear" w:color="auto" w:fill="FFFFFF"/>
          <w:lang w:val="en-IN" w:eastAsia="en-IN"/>
        </w:rPr>
        <w:t xml:space="preserve"> 2018)</w:t>
      </w:r>
      <w:r w:rsidRPr="007F63C9">
        <w:rPr>
          <w:rFonts w:ascii="Times New Roman" w:eastAsia="Times New Roman" w:hAnsi="Times New Roman" w:cs="Times New Roman"/>
          <w:sz w:val="24"/>
          <w:szCs w:val="24"/>
          <w:lang w:val="en-IN" w:eastAsia="en-IN"/>
        </w:rPr>
        <w:t>. The rate of technological diffusion has also impacted several activities of the company. It has also helped the organisation in coping up and gaining profitability in the competitive marketplace.</w:t>
      </w:r>
    </w:p>
    <w:p w14:paraId="7810CB0E" w14:textId="77777777" w:rsidR="00526B41" w:rsidRPr="007F63C9" w:rsidRDefault="00526B41" w:rsidP="00526B41">
      <w:pPr>
        <w:spacing w:after="240" w:line="360" w:lineRule="auto"/>
        <w:jc w:val="both"/>
        <w:rPr>
          <w:rFonts w:ascii="Times New Roman" w:eastAsia="Times New Roman" w:hAnsi="Times New Roman" w:cs="Times New Roman"/>
          <w:sz w:val="24"/>
          <w:szCs w:val="24"/>
          <w:lang w:val="en-IN" w:eastAsia="en-IN"/>
        </w:rPr>
      </w:pPr>
      <w:r w:rsidRPr="007F63C9">
        <w:rPr>
          <w:rFonts w:ascii="Times New Roman" w:eastAsia="Times New Roman" w:hAnsi="Times New Roman" w:cs="Times New Roman"/>
          <w:sz w:val="24"/>
          <w:szCs w:val="24"/>
          <w:lang w:val="en-IN" w:eastAsia="en-IN"/>
        </w:rPr>
        <w:t xml:space="preserve">Legal factors: The legal framework and institution were not able to protect the rights of intellectual property of the organisation. </w:t>
      </w:r>
      <w:proofErr w:type="gramStart"/>
      <w:r w:rsidRPr="007F63C9">
        <w:rPr>
          <w:rFonts w:ascii="Times New Roman" w:eastAsia="Times New Roman" w:hAnsi="Times New Roman" w:cs="Times New Roman"/>
          <w:sz w:val="24"/>
          <w:szCs w:val="24"/>
          <w:lang w:val="en-IN" w:eastAsia="en-IN"/>
        </w:rPr>
        <w:t>Therefore</w:t>
      </w:r>
      <w:proofErr w:type="gramEnd"/>
      <w:r w:rsidRPr="007F63C9">
        <w:rPr>
          <w:rFonts w:ascii="Times New Roman" w:eastAsia="Times New Roman" w:hAnsi="Times New Roman" w:cs="Times New Roman"/>
          <w:sz w:val="24"/>
          <w:szCs w:val="24"/>
          <w:lang w:val="en-IN" w:eastAsia="en-IN"/>
        </w:rPr>
        <w:t xml:space="preserve"> Morrison’s have been very careful to enter a new market along with gaining a competitive edge amongst this competition marketplace. Policy of data protection, consumer protection, discrimination law, anti-trust law, issues of copyright, health and safety law has been well followed and maintained by the Morrison’s management department. </w:t>
      </w:r>
    </w:p>
    <w:p w14:paraId="374AD7C4" w14:textId="77777777" w:rsidR="00526B41" w:rsidRPr="007F63C9" w:rsidRDefault="00526B41" w:rsidP="00526B41">
      <w:pPr>
        <w:spacing w:after="240" w:line="360" w:lineRule="auto"/>
        <w:jc w:val="both"/>
        <w:rPr>
          <w:rFonts w:ascii="Times New Roman" w:eastAsia="Times New Roman" w:hAnsi="Times New Roman" w:cs="Times New Roman"/>
          <w:b/>
          <w:sz w:val="24"/>
          <w:szCs w:val="24"/>
        </w:rPr>
      </w:pPr>
      <w:r w:rsidRPr="007F63C9">
        <w:rPr>
          <w:rFonts w:ascii="Times New Roman" w:eastAsia="Times New Roman" w:hAnsi="Times New Roman" w:cs="Times New Roman"/>
          <w:sz w:val="24"/>
          <w:szCs w:val="24"/>
          <w:lang w:val="en-IN" w:eastAsia="en-IN"/>
        </w:rPr>
        <w:t xml:space="preserve">Environmental factors: Different markets have different regulations and norms which can impact the profitability of organisations in those new markets. Before entering any of these new markets, the company should have an understanding of the demand and supply of the consumer along with evaluating the various standards of environment that are required for the purpose </w:t>
      </w:r>
      <w:proofErr w:type="gramStart"/>
      <w:r w:rsidRPr="007F63C9">
        <w:rPr>
          <w:rFonts w:ascii="Times New Roman" w:eastAsia="Times New Roman" w:hAnsi="Times New Roman" w:cs="Times New Roman"/>
          <w:sz w:val="24"/>
          <w:szCs w:val="24"/>
          <w:lang w:val="en-IN" w:eastAsia="en-IN"/>
        </w:rPr>
        <w:t>of  operating</w:t>
      </w:r>
      <w:proofErr w:type="gramEnd"/>
      <w:r w:rsidRPr="007F63C9">
        <w:rPr>
          <w:rFonts w:ascii="Times New Roman" w:eastAsia="Times New Roman" w:hAnsi="Times New Roman" w:cs="Times New Roman"/>
          <w:sz w:val="24"/>
          <w:szCs w:val="24"/>
          <w:lang w:val="en-IN" w:eastAsia="en-IN"/>
        </w:rPr>
        <w:t xml:space="preserve"> in this particular market (</w:t>
      </w:r>
      <w:r w:rsidRPr="007F63C9">
        <w:rPr>
          <w:rFonts w:ascii="Times New Roman" w:eastAsia="Times New Roman" w:hAnsi="Times New Roman" w:cs="Times New Roman"/>
          <w:sz w:val="24"/>
          <w:szCs w:val="24"/>
          <w:shd w:val="clear" w:color="auto" w:fill="FFFFFF"/>
          <w:lang w:val="en-IN" w:eastAsia="en-IN"/>
        </w:rPr>
        <w:t xml:space="preserve">Jones </w:t>
      </w:r>
      <w:r w:rsidRPr="007F63C9">
        <w:rPr>
          <w:rFonts w:ascii="Times New Roman" w:eastAsia="Times New Roman" w:hAnsi="Times New Roman" w:cs="Times New Roman"/>
          <w:i/>
          <w:iCs/>
          <w:sz w:val="24"/>
          <w:szCs w:val="24"/>
          <w:shd w:val="clear" w:color="auto" w:fill="FFFFFF"/>
          <w:lang w:val="en-IN" w:eastAsia="en-IN"/>
        </w:rPr>
        <w:t>et al.,</w:t>
      </w:r>
      <w:r w:rsidRPr="007F63C9">
        <w:rPr>
          <w:rFonts w:ascii="Times New Roman" w:eastAsia="Times New Roman" w:hAnsi="Times New Roman" w:cs="Times New Roman"/>
          <w:sz w:val="24"/>
          <w:szCs w:val="24"/>
          <w:shd w:val="clear" w:color="auto" w:fill="FFFFFF"/>
          <w:lang w:val="en-IN" w:eastAsia="en-IN"/>
        </w:rPr>
        <w:t xml:space="preserve"> 2016)</w:t>
      </w:r>
      <w:r w:rsidRPr="007F63C9">
        <w:rPr>
          <w:rFonts w:ascii="Times New Roman" w:eastAsia="Times New Roman" w:hAnsi="Times New Roman" w:cs="Times New Roman"/>
          <w:sz w:val="24"/>
          <w:szCs w:val="24"/>
          <w:lang w:val="en-IN" w:eastAsia="en-IN"/>
        </w:rPr>
        <w:t>. These factors include the climatic changes, recycling products, weather, waste management, standard environmental policies and so on.</w:t>
      </w:r>
    </w:p>
    <w:p w14:paraId="4D444176" w14:textId="77777777" w:rsidR="00526B41" w:rsidRPr="0061004D" w:rsidRDefault="00526B41" w:rsidP="00526B41">
      <w:pPr>
        <w:pStyle w:val="Heading2"/>
        <w:spacing w:after="200" w:line="360" w:lineRule="auto"/>
        <w:rPr>
          <w:rFonts w:ascii="Times New Roman" w:eastAsia="Times New Roman" w:hAnsi="Times New Roman" w:cs="Times New Roman"/>
          <w:sz w:val="24"/>
          <w:szCs w:val="24"/>
        </w:rPr>
      </w:pPr>
      <w:bookmarkStart w:id="4" w:name="_Toc86859656"/>
      <w:r w:rsidRPr="0061004D">
        <w:rPr>
          <w:rFonts w:ascii="Times New Roman" w:eastAsia="Times New Roman" w:hAnsi="Times New Roman" w:cs="Times New Roman"/>
          <w:sz w:val="24"/>
          <w:szCs w:val="24"/>
        </w:rPr>
        <w:t>Plan for implementing the solution</w:t>
      </w:r>
      <w:bookmarkEnd w:id="4"/>
    </w:p>
    <w:p w14:paraId="4E901BBD" w14:textId="77777777" w:rsidR="00526B41" w:rsidRPr="0061004D" w:rsidRDefault="00526B41" w:rsidP="00526B41">
      <w:pPr>
        <w:spacing w:line="360" w:lineRule="auto"/>
        <w:jc w:val="both"/>
        <w:rPr>
          <w:rFonts w:ascii="Times New Roman" w:eastAsia="Times New Roman" w:hAnsi="Times New Roman" w:cs="Times New Roman"/>
          <w:sz w:val="24"/>
          <w:szCs w:val="24"/>
        </w:rPr>
      </w:pPr>
      <w:r w:rsidRPr="0061004D">
        <w:rPr>
          <w:rFonts w:ascii="Times New Roman" w:eastAsia="Times New Roman" w:hAnsi="Times New Roman" w:cs="Times New Roman"/>
          <w:color w:val="000000"/>
          <w:sz w:val="24"/>
          <w:szCs w:val="24"/>
        </w:rPr>
        <w:t xml:space="preserve">In order to implement the solution that is feedback generation it is essential to set the objective. The core objective of this plan will be to enhance the employee productivity to enhance the overall performance of the organization. In this regard a clear communication channel between the manager/team leaders and the employees will be created with the help of formal review. The </w:t>
      </w:r>
      <w:r w:rsidRPr="0061004D">
        <w:rPr>
          <w:rFonts w:ascii="Times New Roman" w:eastAsia="Times New Roman" w:hAnsi="Times New Roman" w:cs="Times New Roman"/>
          <w:color w:val="000000"/>
          <w:sz w:val="24"/>
          <w:szCs w:val="24"/>
        </w:rPr>
        <w:lastRenderedPageBreak/>
        <w:t>formal review will be executed through a sit-down private conversation session where the employees will clearly interact with their managers/leaders to avoid any sort of miscommunication. The employees will be asked about their job satisfaction and job requirements. Positive reinforcement in terms of praising their performance and positive work habits will help in giving recognition to their efforts. Constructive feedback from the leaders/managers can thus help in motivating and improving their performance (</w:t>
      </w:r>
      <w:r w:rsidRPr="0061004D">
        <w:rPr>
          <w:rFonts w:ascii="Times New Roman" w:eastAsia="Times New Roman" w:hAnsi="Times New Roman" w:cs="Times New Roman"/>
          <w:color w:val="222222"/>
          <w:sz w:val="24"/>
          <w:szCs w:val="24"/>
          <w:shd w:val="clear" w:color="auto" w:fill="FFFFFF"/>
        </w:rPr>
        <w:t xml:space="preserve">Holmes and </w:t>
      </w:r>
      <w:proofErr w:type="spellStart"/>
      <w:r w:rsidRPr="0061004D">
        <w:rPr>
          <w:rFonts w:ascii="Times New Roman" w:eastAsia="Times New Roman" w:hAnsi="Times New Roman" w:cs="Times New Roman"/>
          <w:color w:val="222222"/>
          <w:sz w:val="24"/>
          <w:szCs w:val="24"/>
          <w:shd w:val="clear" w:color="auto" w:fill="FFFFFF"/>
        </w:rPr>
        <w:t>Stubbe</w:t>
      </w:r>
      <w:proofErr w:type="spellEnd"/>
      <w:r w:rsidRPr="0061004D">
        <w:rPr>
          <w:rFonts w:ascii="Times New Roman" w:eastAsia="Times New Roman" w:hAnsi="Times New Roman" w:cs="Times New Roman"/>
          <w:color w:val="222222"/>
          <w:sz w:val="24"/>
          <w:szCs w:val="24"/>
          <w:shd w:val="clear" w:color="auto" w:fill="FFFFFF"/>
        </w:rPr>
        <w:t>, 2015)</w:t>
      </w:r>
      <w:r w:rsidRPr="0061004D">
        <w:rPr>
          <w:rFonts w:ascii="Times New Roman" w:eastAsia="Times New Roman" w:hAnsi="Times New Roman" w:cs="Times New Roman"/>
          <w:color w:val="000000"/>
          <w:sz w:val="24"/>
          <w:szCs w:val="24"/>
        </w:rPr>
        <w:t>. </w:t>
      </w:r>
    </w:p>
    <w:p w14:paraId="098513A1" w14:textId="77777777" w:rsidR="00526B41" w:rsidRPr="0061004D" w:rsidRDefault="00526B41" w:rsidP="00526B41">
      <w:pPr>
        <w:spacing w:line="360" w:lineRule="auto"/>
        <w:jc w:val="both"/>
        <w:rPr>
          <w:rFonts w:ascii="Times New Roman" w:eastAsia="Times New Roman" w:hAnsi="Times New Roman" w:cs="Times New Roman"/>
          <w:sz w:val="24"/>
          <w:szCs w:val="24"/>
        </w:rPr>
      </w:pPr>
    </w:p>
    <w:p w14:paraId="514EC587" w14:textId="77777777" w:rsidR="00526B41" w:rsidRPr="0061004D" w:rsidRDefault="00526B41" w:rsidP="00526B41">
      <w:pPr>
        <w:pStyle w:val="Heading2"/>
        <w:spacing w:after="200" w:line="360" w:lineRule="auto"/>
        <w:rPr>
          <w:rFonts w:ascii="Times New Roman" w:eastAsia="Times New Roman" w:hAnsi="Times New Roman" w:cs="Times New Roman"/>
          <w:sz w:val="24"/>
          <w:szCs w:val="24"/>
        </w:rPr>
      </w:pPr>
      <w:bookmarkStart w:id="5" w:name="_Toc86859657"/>
      <w:r w:rsidRPr="0061004D">
        <w:rPr>
          <w:rFonts w:ascii="Times New Roman" w:eastAsia="Times New Roman" w:hAnsi="Times New Roman" w:cs="Times New Roman"/>
          <w:sz w:val="24"/>
          <w:szCs w:val="24"/>
        </w:rPr>
        <w:t>Communication of the plan with Stakeholders</w:t>
      </w:r>
      <w:bookmarkEnd w:id="5"/>
    </w:p>
    <w:p w14:paraId="55FCB52B" w14:textId="77777777" w:rsidR="00526B41" w:rsidRPr="0061004D" w:rsidRDefault="00526B41" w:rsidP="00526B41">
      <w:pPr>
        <w:spacing w:before="200" w:line="360" w:lineRule="auto"/>
        <w:jc w:val="both"/>
        <w:rPr>
          <w:rFonts w:ascii="Times New Roman" w:eastAsia="Times New Roman" w:hAnsi="Times New Roman" w:cs="Times New Roman"/>
          <w:sz w:val="24"/>
          <w:szCs w:val="24"/>
        </w:rPr>
      </w:pPr>
      <w:r w:rsidRPr="0061004D">
        <w:rPr>
          <w:rFonts w:ascii="Times New Roman" w:eastAsia="Times New Roman" w:hAnsi="Times New Roman" w:cs="Times New Roman"/>
          <w:sz w:val="24"/>
          <w:szCs w:val="24"/>
        </w:rPr>
        <w:t xml:space="preserve">As Morrison’s has been the leading retail organisation in the UK, it's business surrounds </w:t>
      </w:r>
      <w:r w:rsidRPr="0061004D">
        <w:rPr>
          <w:rFonts w:ascii="Times New Roman" w:eastAsia="Times New Roman" w:hAnsi="Times New Roman" w:cs="Times New Roman"/>
          <w:b/>
          <w:i/>
          <w:sz w:val="24"/>
          <w:szCs w:val="24"/>
        </w:rPr>
        <w:t xml:space="preserve">customers </w:t>
      </w:r>
      <w:r w:rsidRPr="0061004D">
        <w:rPr>
          <w:rFonts w:ascii="Times New Roman" w:eastAsia="Times New Roman" w:hAnsi="Times New Roman" w:cs="Times New Roman"/>
          <w:sz w:val="24"/>
          <w:szCs w:val="24"/>
        </w:rPr>
        <w:t>and their overall satisfaction. As the retail organisation deals mainly with customers and their needs, they are said to be the most vital stakeholders of the company, who are entitled to know the amendments performed in the organisation for the betterment of employees and company at large (</w:t>
      </w:r>
      <w:r w:rsidRPr="0061004D">
        <w:rPr>
          <w:rFonts w:ascii="Times New Roman" w:eastAsia="Times New Roman" w:hAnsi="Times New Roman" w:cs="Times New Roman"/>
          <w:color w:val="222222"/>
          <w:sz w:val="24"/>
          <w:szCs w:val="24"/>
          <w:highlight w:val="white"/>
        </w:rPr>
        <w:t xml:space="preserve">Pang </w:t>
      </w:r>
      <w:r w:rsidRPr="0061004D">
        <w:rPr>
          <w:rFonts w:ascii="Times New Roman" w:eastAsia="Times New Roman" w:hAnsi="Times New Roman" w:cs="Times New Roman"/>
          <w:i/>
          <w:color w:val="222222"/>
          <w:sz w:val="24"/>
          <w:szCs w:val="24"/>
          <w:highlight w:val="white"/>
        </w:rPr>
        <w:t xml:space="preserve">et al., </w:t>
      </w:r>
      <w:r w:rsidRPr="0061004D">
        <w:rPr>
          <w:rFonts w:ascii="Times New Roman" w:eastAsia="Times New Roman" w:hAnsi="Times New Roman" w:cs="Times New Roman"/>
          <w:color w:val="222222"/>
          <w:sz w:val="24"/>
          <w:szCs w:val="24"/>
          <w:highlight w:val="white"/>
        </w:rPr>
        <w:t>2018</w:t>
      </w:r>
      <w:r w:rsidRPr="0061004D">
        <w:rPr>
          <w:rFonts w:ascii="Times New Roman" w:eastAsia="Times New Roman" w:hAnsi="Times New Roman" w:cs="Times New Roman"/>
          <w:sz w:val="24"/>
          <w:szCs w:val="24"/>
        </w:rPr>
        <w:t xml:space="preserve">). Moreover, in this context, considering the identified complex issue of Morrison’s, </w:t>
      </w:r>
      <w:r w:rsidRPr="0061004D">
        <w:rPr>
          <w:rFonts w:ascii="Times New Roman" w:eastAsia="Times New Roman" w:hAnsi="Times New Roman" w:cs="Times New Roman"/>
          <w:b/>
          <w:i/>
          <w:sz w:val="24"/>
          <w:szCs w:val="24"/>
        </w:rPr>
        <w:t xml:space="preserve">employees </w:t>
      </w:r>
      <w:r w:rsidRPr="0061004D">
        <w:rPr>
          <w:rFonts w:ascii="Times New Roman" w:eastAsia="Times New Roman" w:hAnsi="Times New Roman" w:cs="Times New Roman"/>
          <w:sz w:val="24"/>
          <w:szCs w:val="24"/>
        </w:rPr>
        <w:t>are the most relevant stakeholders, who are required to be communicated about the plan, for generating further motivation and satisfaction in the workplace (</w:t>
      </w:r>
      <w:r w:rsidRPr="0061004D">
        <w:rPr>
          <w:rFonts w:ascii="Times New Roman" w:eastAsia="Times New Roman" w:hAnsi="Times New Roman" w:cs="Times New Roman"/>
          <w:color w:val="222222"/>
          <w:sz w:val="24"/>
          <w:szCs w:val="24"/>
          <w:highlight w:val="white"/>
        </w:rPr>
        <w:t>Le Roux and Van Niekerk, 2019</w:t>
      </w:r>
      <w:r w:rsidRPr="0061004D">
        <w:rPr>
          <w:rFonts w:ascii="Times New Roman" w:eastAsia="Times New Roman" w:hAnsi="Times New Roman" w:cs="Times New Roman"/>
          <w:sz w:val="24"/>
          <w:szCs w:val="24"/>
        </w:rPr>
        <w:t xml:space="preserve">). Also, the management of the organisation is usually entitled to plan and communicate such solutions of issues and therefore the </w:t>
      </w:r>
      <w:r w:rsidRPr="0061004D">
        <w:rPr>
          <w:rFonts w:ascii="Times New Roman" w:eastAsia="Times New Roman" w:hAnsi="Times New Roman" w:cs="Times New Roman"/>
          <w:b/>
          <w:i/>
          <w:sz w:val="24"/>
          <w:szCs w:val="24"/>
        </w:rPr>
        <w:t xml:space="preserve">owners and CEOs </w:t>
      </w:r>
      <w:r w:rsidRPr="0061004D">
        <w:rPr>
          <w:rFonts w:ascii="Times New Roman" w:eastAsia="Times New Roman" w:hAnsi="Times New Roman" w:cs="Times New Roman"/>
          <w:sz w:val="24"/>
          <w:szCs w:val="24"/>
        </w:rPr>
        <w:t>of the company also need to be informed before notifying the employees and the customers. The management through the help of online brainstorming sessions have identified how to communicate with the employees about the solutions, in order to make them realize and feel valued. In this regard, the organised plan can be emailed to the Owners and CEOs of Morrison’s by the management team, to procure recognition and acceptance (</w:t>
      </w:r>
      <w:proofErr w:type="spellStart"/>
      <w:r w:rsidRPr="0061004D">
        <w:rPr>
          <w:rFonts w:ascii="Times New Roman" w:eastAsia="Times New Roman" w:hAnsi="Times New Roman" w:cs="Times New Roman"/>
          <w:color w:val="222222"/>
          <w:sz w:val="24"/>
          <w:szCs w:val="24"/>
          <w:highlight w:val="white"/>
        </w:rPr>
        <w:t>Scandelius</w:t>
      </w:r>
      <w:proofErr w:type="spellEnd"/>
      <w:r w:rsidRPr="0061004D">
        <w:rPr>
          <w:rFonts w:ascii="Times New Roman" w:eastAsia="Times New Roman" w:hAnsi="Times New Roman" w:cs="Times New Roman"/>
          <w:color w:val="222222"/>
          <w:sz w:val="24"/>
          <w:szCs w:val="24"/>
          <w:highlight w:val="white"/>
        </w:rPr>
        <w:t xml:space="preserve"> and Cohen, 2016</w:t>
      </w:r>
      <w:r w:rsidRPr="0061004D">
        <w:rPr>
          <w:rFonts w:ascii="Times New Roman" w:eastAsia="Times New Roman" w:hAnsi="Times New Roman" w:cs="Times New Roman"/>
          <w:sz w:val="24"/>
          <w:szCs w:val="24"/>
        </w:rPr>
        <w:t xml:space="preserve">). The management can further communicate with the owners through </w:t>
      </w:r>
      <w:proofErr w:type="gramStart"/>
      <w:r w:rsidRPr="0061004D">
        <w:rPr>
          <w:rFonts w:ascii="Times New Roman" w:eastAsia="Times New Roman" w:hAnsi="Times New Roman" w:cs="Times New Roman"/>
          <w:sz w:val="24"/>
          <w:szCs w:val="24"/>
        </w:rPr>
        <w:t>Email</w:t>
      </w:r>
      <w:proofErr w:type="gramEnd"/>
      <w:r w:rsidRPr="0061004D">
        <w:rPr>
          <w:rFonts w:ascii="Times New Roman" w:eastAsia="Times New Roman" w:hAnsi="Times New Roman" w:cs="Times New Roman"/>
          <w:sz w:val="24"/>
          <w:szCs w:val="24"/>
        </w:rPr>
        <w:t xml:space="preserve"> or can directly produce a conference meeting either physically or remotely, due to the adverse effects of Covid-19 pandemic. After the recognition and acceptance of the formulated plan, the management team can proceed to communicate and interact with the employees, for gaining their response against the identified solution for the designated problem (</w:t>
      </w:r>
      <w:r w:rsidRPr="0061004D">
        <w:rPr>
          <w:rFonts w:ascii="Times New Roman" w:eastAsia="Times New Roman" w:hAnsi="Times New Roman" w:cs="Times New Roman"/>
          <w:color w:val="222222"/>
          <w:sz w:val="24"/>
          <w:szCs w:val="24"/>
          <w:highlight w:val="white"/>
        </w:rPr>
        <w:t xml:space="preserve">Pang </w:t>
      </w:r>
      <w:r w:rsidRPr="0061004D">
        <w:rPr>
          <w:rFonts w:ascii="Times New Roman" w:eastAsia="Times New Roman" w:hAnsi="Times New Roman" w:cs="Times New Roman"/>
          <w:i/>
          <w:color w:val="222222"/>
          <w:sz w:val="24"/>
          <w:szCs w:val="24"/>
          <w:highlight w:val="white"/>
        </w:rPr>
        <w:t xml:space="preserve">et al., </w:t>
      </w:r>
      <w:r w:rsidRPr="0061004D">
        <w:rPr>
          <w:rFonts w:ascii="Times New Roman" w:eastAsia="Times New Roman" w:hAnsi="Times New Roman" w:cs="Times New Roman"/>
          <w:color w:val="222222"/>
          <w:sz w:val="24"/>
          <w:szCs w:val="24"/>
          <w:highlight w:val="white"/>
        </w:rPr>
        <w:t>2018</w:t>
      </w:r>
      <w:r w:rsidRPr="0061004D">
        <w:rPr>
          <w:rFonts w:ascii="Times New Roman" w:eastAsia="Times New Roman" w:hAnsi="Times New Roman" w:cs="Times New Roman"/>
          <w:sz w:val="24"/>
          <w:szCs w:val="24"/>
        </w:rPr>
        <w:t xml:space="preserve">). The management team in this context can strategically produce a </w:t>
      </w:r>
      <w:r w:rsidRPr="0061004D">
        <w:rPr>
          <w:rFonts w:ascii="Times New Roman" w:eastAsia="Times New Roman" w:hAnsi="Times New Roman" w:cs="Times New Roman"/>
          <w:b/>
          <w:i/>
          <w:sz w:val="24"/>
          <w:szCs w:val="24"/>
        </w:rPr>
        <w:t xml:space="preserve">visual presentation </w:t>
      </w:r>
      <w:r w:rsidRPr="0061004D">
        <w:rPr>
          <w:rFonts w:ascii="Times New Roman" w:eastAsia="Times New Roman" w:hAnsi="Times New Roman" w:cs="Times New Roman"/>
          <w:sz w:val="24"/>
          <w:szCs w:val="24"/>
        </w:rPr>
        <w:t xml:space="preserve">of the solution along with its benefits and can further set forth the preparation through </w:t>
      </w:r>
      <w:r w:rsidRPr="0061004D">
        <w:rPr>
          <w:rFonts w:ascii="Times New Roman" w:eastAsia="Times New Roman" w:hAnsi="Times New Roman" w:cs="Times New Roman"/>
          <w:b/>
          <w:i/>
          <w:sz w:val="24"/>
          <w:szCs w:val="24"/>
        </w:rPr>
        <w:t xml:space="preserve">online or virtual </w:t>
      </w:r>
      <w:r w:rsidRPr="0061004D">
        <w:rPr>
          <w:rFonts w:ascii="Times New Roman" w:eastAsia="Times New Roman" w:hAnsi="Times New Roman" w:cs="Times New Roman"/>
          <w:sz w:val="24"/>
          <w:szCs w:val="24"/>
        </w:rPr>
        <w:t xml:space="preserve">means. Also, the management team can significantly opt for </w:t>
      </w:r>
      <w:r w:rsidRPr="0061004D">
        <w:rPr>
          <w:rFonts w:ascii="Times New Roman" w:eastAsia="Times New Roman" w:hAnsi="Times New Roman" w:cs="Times New Roman"/>
          <w:b/>
          <w:i/>
          <w:sz w:val="24"/>
          <w:szCs w:val="24"/>
        </w:rPr>
        <w:t xml:space="preserve">Group </w:t>
      </w:r>
      <w:r w:rsidRPr="0061004D">
        <w:rPr>
          <w:rFonts w:ascii="Times New Roman" w:eastAsia="Times New Roman" w:hAnsi="Times New Roman" w:cs="Times New Roman"/>
          <w:b/>
          <w:i/>
          <w:sz w:val="24"/>
          <w:szCs w:val="24"/>
        </w:rPr>
        <w:lastRenderedPageBreak/>
        <w:t>Video Call</w:t>
      </w:r>
      <w:r w:rsidRPr="0061004D">
        <w:rPr>
          <w:rFonts w:ascii="Times New Roman" w:eastAsia="Times New Roman" w:hAnsi="Times New Roman" w:cs="Times New Roman"/>
          <w:sz w:val="24"/>
          <w:szCs w:val="24"/>
        </w:rPr>
        <w:t xml:space="preserve"> facilities or </w:t>
      </w:r>
      <w:r w:rsidRPr="0061004D">
        <w:rPr>
          <w:rFonts w:ascii="Times New Roman" w:eastAsia="Times New Roman" w:hAnsi="Times New Roman" w:cs="Times New Roman"/>
          <w:b/>
          <w:i/>
          <w:sz w:val="24"/>
          <w:szCs w:val="24"/>
        </w:rPr>
        <w:t xml:space="preserve">Screen-to-Screen Meetings </w:t>
      </w:r>
      <w:r w:rsidRPr="0061004D">
        <w:rPr>
          <w:rFonts w:ascii="Times New Roman" w:eastAsia="Times New Roman" w:hAnsi="Times New Roman" w:cs="Times New Roman"/>
          <w:sz w:val="24"/>
          <w:szCs w:val="24"/>
        </w:rPr>
        <w:t>to properly state the benefits of the identified solution along with its sustainability (</w:t>
      </w:r>
      <w:proofErr w:type="spellStart"/>
      <w:r w:rsidRPr="0061004D">
        <w:rPr>
          <w:rFonts w:ascii="Times New Roman" w:eastAsia="Times New Roman" w:hAnsi="Times New Roman" w:cs="Times New Roman"/>
          <w:color w:val="222222"/>
          <w:sz w:val="24"/>
          <w:szCs w:val="24"/>
          <w:highlight w:val="white"/>
        </w:rPr>
        <w:t>Lauff</w:t>
      </w:r>
      <w:proofErr w:type="spellEnd"/>
      <w:r w:rsidRPr="0061004D">
        <w:rPr>
          <w:rFonts w:ascii="Times New Roman" w:eastAsia="Times New Roman" w:hAnsi="Times New Roman" w:cs="Times New Roman"/>
          <w:color w:val="222222"/>
          <w:sz w:val="24"/>
          <w:szCs w:val="24"/>
          <w:highlight w:val="white"/>
        </w:rPr>
        <w:t xml:space="preserve"> </w:t>
      </w:r>
      <w:r w:rsidRPr="0061004D">
        <w:rPr>
          <w:rFonts w:ascii="Times New Roman" w:eastAsia="Times New Roman" w:hAnsi="Times New Roman" w:cs="Times New Roman"/>
          <w:i/>
          <w:color w:val="222222"/>
          <w:sz w:val="24"/>
          <w:szCs w:val="24"/>
          <w:highlight w:val="white"/>
        </w:rPr>
        <w:t xml:space="preserve">et al., </w:t>
      </w:r>
      <w:r w:rsidRPr="0061004D">
        <w:rPr>
          <w:rFonts w:ascii="Times New Roman" w:eastAsia="Times New Roman" w:hAnsi="Times New Roman" w:cs="Times New Roman"/>
          <w:color w:val="222222"/>
          <w:sz w:val="24"/>
          <w:szCs w:val="24"/>
          <w:highlight w:val="white"/>
        </w:rPr>
        <w:t>2020</w:t>
      </w:r>
      <w:r w:rsidRPr="0061004D">
        <w:rPr>
          <w:rFonts w:ascii="Times New Roman" w:eastAsia="Times New Roman" w:hAnsi="Times New Roman" w:cs="Times New Roman"/>
          <w:sz w:val="24"/>
          <w:szCs w:val="24"/>
        </w:rPr>
        <w:t xml:space="preserve">). </w:t>
      </w:r>
    </w:p>
    <w:p w14:paraId="5ABF0664" w14:textId="77777777" w:rsidR="00526B41" w:rsidRPr="0061004D" w:rsidRDefault="00526B41" w:rsidP="00526B41">
      <w:pPr>
        <w:pStyle w:val="Heading2"/>
        <w:spacing w:after="200" w:line="360" w:lineRule="auto"/>
        <w:rPr>
          <w:rFonts w:ascii="Times New Roman" w:eastAsia="Times New Roman" w:hAnsi="Times New Roman" w:cs="Times New Roman"/>
          <w:sz w:val="24"/>
          <w:szCs w:val="24"/>
        </w:rPr>
      </w:pPr>
      <w:bookmarkStart w:id="6" w:name="_Toc86859658"/>
      <w:r w:rsidRPr="0061004D">
        <w:rPr>
          <w:rFonts w:ascii="Times New Roman" w:eastAsia="Times New Roman" w:hAnsi="Times New Roman" w:cs="Times New Roman"/>
          <w:sz w:val="24"/>
          <w:szCs w:val="24"/>
        </w:rPr>
        <w:t>Monitoring implementation of the identified solution</w:t>
      </w:r>
      <w:bookmarkEnd w:id="6"/>
    </w:p>
    <w:p w14:paraId="6D650703" w14:textId="77777777" w:rsidR="00526B41" w:rsidRPr="0061004D" w:rsidRDefault="00526B41" w:rsidP="00526B41">
      <w:pPr>
        <w:spacing w:line="360" w:lineRule="auto"/>
        <w:jc w:val="both"/>
        <w:rPr>
          <w:rFonts w:ascii="Times New Roman" w:hAnsi="Times New Roman" w:cs="Times New Roman"/>
          <w:sz w:val="24"/>
          <w:szCs w:val="24"/>
        </w:rPr>
      </w:pPr>
      <w:r w:rsidRPr="0061004D">
        <w:rPr>
          <w:rFonts w:ascii="Times New Roman" w:eastAsia="Times New Roman" w:hAnsi="Times New Roman" w:cs="Times New Roman"/>
          <w:sz w:val="24"/>
          <w:szCs w:val="24"/>
        </w:rPr>
        <w:t xml:space="preserve">Considering the identified complex issue and its solution, it can be stated that </w:t>
      </w:r>
      <w:r w:rsidRPr="0061004D">
        <w:rPr>
          <w:rFonts w:ascii="Times New Roman" w:eastAsia="Times New Roman" w:hAnsi="Times New Roman" w:cs="Times New Roman"/>
          <w:b/>
          <w:i/>
          <w:sz w:val="24"/>
          <w:szCs w:val="24"/>
        </w:rPr>
        <w:t xml:space="preserve">observation </w:t>
      </w:r>
      <w:r w:rsidRPr="0061004D">
        <w:rPr>
          <w:rFonts w:ascii="Times New Roman" w:eastAsia="Times New Roman" w:hAnsi="Times New Roman" w:cs="Times New Roman"/>
          <w:sz w:val="24"/>
          <w:szCs w:val="24"/>
        </w:rPr>
        <w:t>can be an appropriate monitoring and reviewing tool to ensure the successful implementation of the solution. Through inheriting this technique, the management team of Morrison’s will be able to observe and analyse the effectiveness of the feedback solution that has been identified to be suitable for the issue of low productivity due to flexible working hours (</w:t>
      </w:r>
      <w:r w:rsidRPr="0061004D">
        <w:rPr>
          <w:rFonts w:ascii="Times New Roman" w:eastAsia="Times New Roman" w:hAnsi="Times New Roman" w:cs="Times New Roman"/>
          <w:color w:val="222222"/>
          <w:sz w:val="24"/>
          <w:szCs w:val="24"/>
          <w:highlight w:val="white"/>
        </w:rPr>
        <w:t>Abbe and O'Keeffe, 2021</w:t>
      </w:r>
      <w:r w:rsidRPr="0061004D">
        <w:rPr>
          <w:rFonts w:ascii="Times New Roman" w:eastAsia="Times New Roman" w:hAnsi="Times New Roman" w:cs="Times New Roman"/>
          <w:sz w:val="24"/>
          <w:szCs w:val="24"/>
        </w:rPr>
        <w:t xml:space="preserve">). Moreover, </w:t>
      </w:r>
      <w:r w:rsidRPr="0061004D">
        <w:rPr>
          <w:rFonts w:ascii="Times New Roman" w:eastAsia="Times New Roman" w:hAnsi="Times New Roman" w:cs="Times New Roman"/>
          <w:b/>
          <w:i/>
          <w:sz w:val="24"/>
          <w:szCs w:val="24"/>
        </w:rPr>
        <w:t>employee interaction</w:t>
      </w:r>
      <w:r w:rsidRPr="0061004D">
        <w:rPr>
          <w:rFonts w:ascii="Times New Roman" w:eastAsia="Times New Roman" w:hAnsi="Times New Roman" w:cs="Times New Roman"/>
          <w:sz w:val="24"/>
          <w:szCs w:val="24"/>
        </w:rPr>
        <w:t xml:space="preserve"> on a weekly basis can also be a suitable monitoring and reviewing technique for measuring the benefits and acceptance of the identified solution of feedback by the employees in general. Therefore, the relevance of feedback solutions and its effectiveness amongst the employees to negate the complex issue of low productivity can comprehensively be measured and monitored on an intermittent basis, which will further provide more knowledge and solutions to the problem (</w:t>
      </w:r>
      <w:r w:rsidRPr="0061004D">
        <w:rPr>
          <w:rFonts w:ascii="Times New Roman" w:eastAsia="Times New Roman" w:hAnsi="Times New Roman" w:cs="Times New Roman"/>
          <w:color w:val="222222"/>
          <w:sz w:val="24"/>
          <w:szCs w:val="24"/>
          <w:highlight w:val="white"/>
        </w:rPr>
        <w:t>Abbe and O'Keeffe, 2021</w:t>
      </w:r>
      <w:r w:rsidRPr="0061004D">
        <w:rPr>
          <w:rFonts w:ascii="Times New Roman" w:eastAsia="Times New Roman" w:hAnsi="Times New Roman" w:cs="Times New Roman"/>
          <w:sz w:val="24"/>
          <w:szCs w:val="24"/>
        </w:rPr>
        <w:t>).</w:t>
      </w:r>
    </w:p>
    <w:p w14:paraId="57CAF261" w14:textId="77777777" w:rsidR="00526B41" w:rsidRPr="0061004D" w:rsidRDefault="00526B41" w:rsidP="00526B41">
      <w:pPr>
        <w:pStyle w:val="Heading1"/>
        <w:spacing w:after="200" w:line="360" w:lineRule="auto"/>
        <w:rPr>
          <w:rFonts w:ascii="Times New Roman" w:hAnsi="Times New Roman" w:cs="Times New Roman"/>
          <w:sz w:val="24"/>
          <w:szCs w:val="24"/>
        </w:rPr>
      </w:pPr>
      <w:bookmarkStart w:id="7" w:name="_Toc86859659"/>
      <w:r w:rsidRPr="0061004D">
        <w:rPr>
          <w:rFonts w:ascii="Times New Roman" w:hAnsi="Times New Roman" w:cs="Times New Roman"/>
          <w:sz w:val="24"/>
          <w:szCs w:val="24"/>
        </w:rPr>
        <w:t>Conclusion</w:t>
      </w:r>
      <w:bookmarkEnd w:id="7"/>
      <w:r w:rsidRPr="0061004D">
        <w:rPr>
          <w:rFonts w:ascii="Times New Roman" w:hAnsi="Times New Roman" w:cs="Times New Roman"/>
          <w:sz w:val="24"/>
          <w:szCs w:val="24"/>
        </w:rPr>
        <w:t xml:space="preserve"> </w:t>
      </w:r>
    </w:p>
    <w:p w14:paraId="1FC1497C" w14:textId="77777777" w:rsidR="00526B41" w:rsidRPr="0061004D" w:rsidRDefault="00526B41" w:rsidP="00526B41">
      <w:pPr>
        <w:spacing w:line="360" w:lineRule="auto"/>
        <w:jc w:val="both"/>
        <w:rPr>
          <w:rFonts w:ascii="Times New Roman" w:hAnsi="Times New Roman" w:cs="Times New Roman"/>
          <w:sz w:val="24"/>
          <w:szCs w:val="24"/>
        </w:rPr>
      </w:pPr>
      <w:r w:rsidRPr="0061004D">
        <w:rPr>
          <w:rFonts w:ascii="Times New Roman" w:hAnsi="Times New Roman" w:cs="Times New Roman"/>
          <w:sz w:val="24"/>
          <w:szCs w:val="24"/>
        </w:rPr>
        <w:t>The report has discussed major factors on productivity and its importance for improved organizational performance. It has been evaluated that productivity level is essential for enhancing brand image of organization. Organizational context of Morrison</w:t>
      </w:r>
      <w:r>
        <w:rPr>
          <w:rFonts w:ascii="Times New Roman" w:hAnsi="Times New Roman" w:cs="Times New Roman"/>
          <w:sz w:val="24"/>
          <w:szCs w:val="24"/>
        </w:rPr>
        <w:t>’</w:t>
      </w:r>
      <w:r w:rsidRPr="0061004D">
        <w:rPr>
          <w:rFonts w:ascii="Times New Roman" w:hAnsi="Times New Roman" w:cs="Times New Roman"/>
          <w:sz w:val="24"/>
          <w:szCs w:val="24"/>
        </w:rPr>
        <w:t xml:space="preserve">s </w:t>
      </w:r>
      <w:proofErr w:type="gramStart"/>
      <w:r w:rsidRPr="0061004D">
        <w:rPr>
          <w:rFonts w:ascii="Times New Roman" w:hAnsi="Times New Roman" w:cs="Times New Roman"/>
          <w:sz w:val="24"/>
          <w:szCs w:val="24"/>
        </w:rPr>
        <w:t>have</w:t>
      </w:r>
      <w:proofErr w:type="gramEnd"/>
      <w:r w:rsidRPr="0061004D">
        <w:rPr>
          <w:rFonts w:ascii="Times New Roman" w:hAnsi="Times New Roman" w:cs="Times New Roman"/>
          <w:sz w:val="24"/>
          <w:szCs w:val="24"/>
        </w:rPr>
        <w:t xml:space="preserve"> helped in highlighting such aspects regarding low productivity of employees. </w:t>
      </w:r>
      <w:r w:rsidRPr="0061004D">
        <w:rPr>
          <w:rFonts w:ascii="Times New Roman" w:hAnsi="Times New Roman" w:cs="Times New Roman"/>
          <w:color w:val="000000"/>
          <w:sz w:val="24"/>
          <w:szCs w:val="24"/>
        </w:rPr>
        <w:t xml:space="preserve">A multiple criteria decision analysis technique has been used to evaluate the various proposed solutions to mitigate the concerned issue. </w:t>
      </w:r>
      <w:proofErr w:type="gramStart"/>
      <w:r w:rsidRPr="0061004D">
        <w:rPr>
          <w:rFonts w:ascii="Times New Roman" w:hAnsi="Times New Roman" w:cs="Times New Roman"/>
          <w:color w:val="000000"/>
          <w:sz w:val="24"/>
          <w:szCs w:val="24"/>
        </w:rPr>
        <w:t>On the basis of</w:t>
      </w:r>
      <w:proofErr w:type="gramEnd"/>
      <w:r w:rsidRPr="0061004D">
        <w:rPr>
          <w:rFonts w:ascii="Times New Roman" w:hAnsi="Times New Roman" w:cs="Times New Roman"/>
          <w:color w:val="000000"/>
          <w:sz w:val="24"/>
          <w:szCs w:val="24"/>
        </w:rPr>
        <w:t xml:space="preserve"> the evaluation the feedback generation has been found to be the most appropriate solution for Morrison</w:t>
      </w:r>
      <w:r>
        <w:rPr>
          <w:rFonts w:ascii="Times New Roman" w:hAnsi="Times New Roman" w:cs="Times New Roman"/>
          <w:color w:val="000000"/>
          <w:sz w:val="24"/>
          <w:szCs w:val="24"/>
        </w:rPr>
        <w:t>’</w:t>
      </w:r>
      <w:r w:rsidRPr="0061004D">
        <w:rPr>
          <w:rFonts w:ascii="Times New Roman" w:hAnsi="Times New Roman" w:cs="Times New Roman"/>
          <w:color w:val="000000"/>
          <w:sz w:val="24"/>
          <w:szCs w:val="24"/>
        </w:rPr>
        <w:t>s to mitigate the issue. Visual presentation, group video call and screen-to-screen meetings were proposed to communicate the plan to the stakeholders. Observation and weekly employee interaction have been proposed to monitor the solution.</w:t>
      </w:r>
    </w:p>
    <w:p w14:paraId="552CD025" w14:textId="77777777" w:rsidR="00526B41" w:rsidRPr="0061004D" w:rsidRDefault="00526B41" w:rsidP="00526B41">
      <w:pPr>
        <w:pStyle w:val="Heading1"/>
        <w:spacing w:after="200" w:line="360" w:lineRule="auto"/>
        <w:rPr>
          <w:rFonts w:ascii="Times New Roman" w:hAnsi="Times New Roman" w:cs="Times New Roman"/>
          <w:sz w:val="24"/>
          <w:szCs w:val="24"/>
        </w:rPr>
      </w:pPr>
    </w:p>
    <w:p w14:paraId="3339FAD4" w14:textId="77777777" w:rsidR="00526B41" w:rsidRPr="0061004D" w:rsidRDefault="00526B41" w:rsidP="00526B41">
      <w:pPr>
        <w:spacing w:line="360" w:lineRule="auto"/>
        <w:jc w:val="both"/>
        <w:rPr>
          <w:rFonts w:ascii="Times New Roman" w:eastAsiaTheme="majorEastAsia" w:hAnsi="Times New Roman" w:cs="Times New Roman"/>
          <w:color w:val="000000" w:themeColor="text1"/>
          <w:sz w:val="24"/>
          <w:szCs w:val="24"/>
        </w:rPr>
      </w:pPr>
      <w:r w:rsidRPr="0061004D">
        <w:rPr>
          <w:rFonts w:ascii="Times New Roman" w:hAnsi="Times New Roman" w:cs="Times New Roman"/>
          <w:sz w:val="24"/>
          <w:szCs w:val="24"/>
        </w:rPr>
        <w:br w:type="page"/>
      </w:r>
    </w:p>
    <w:p w14:paraId="52585342" w14:textId="77777777" w:rsidR="00526B41" w:rsidRPr="0061004D" w:rsidRDefault="00526B41" w:rsidP="00526B41">
      <w:pPr>
        <w:pStyle w:val="Heading1"/>
        <w:spacing w:after="200" w:line="360" w:lineRule="auto"/>
        <w:rPr>
          <w:rFonts w:ascii="Times New Roman" w:hAnsi="Times New Roman" w:cs="Times New Roman"/>
          <w:sz w:val="24"/>
          <w:szCs w:val="24"/>
        </w:rPr>
      </w:pPr>
      <w:bookmarkStart w:id="8" w:name="_Toc86859660"/>
      <w:r w:rsidRPr="0061004D">
        <w:rPr>
          <w:rFonts w:ascii="Times New Roman" w:hAnsi="Times New Roman" w:cs="Times New Roman"/>
          <w:sz w:val="24"/>
          <w:szCs w:val="24"/>
        </w:rPr>
        <w:lastRenderedPageBreak/>
        <w:t>References</w:t>
      </w:r>
      <w:bookmarkEnd w:id="8"/>
      <w:r w:rsidRPr="0061004D">
        <w:rPr>
          <w:rFonts w:ascii="Times New Roman" w:hAnsi="Times New Roman" w:cs="Times New Roman"/>
          <w:sz w:val="24"/>
          <w:szCs w:val="24"/>
        </w:rPr>
        <w:t xml:space="preserve"> </w:t>
      </w:r>
    </w:p>
    <w:p w14:paraId="217EE651" w14:textId="77777777" w:rsidR="00526B41" w:rsidRPr="0061004D" w:rsidRDefault="00526B41" w:rsidP="00526B41">
      <w:pPr>
        <w:spacing w:before="200" w:line="360" w:lineRule="auto"/>
        <w:jc w:val="both"/>
        <w:rPr>
          <w:rFonts w:ascii="Times New Roman" w:eastAsia="Times New Roman" w:hAnsi="Times New Roman" w:cs="Times New Roman"/>
          <w:sz w:val="24"/>
          <w:szCs w:val="24"/>
        </w:rPr>
      </w:pPr>
      <w:r w:rsidRPr="0061004D">
        <w:rPr>
          <w:rFonts w:ascii="Times New Roman" w:eastAsia="Times New Roman" w:hAnsi="Times New Roman" w:cs="Times New Roman"/>
          <w:color w:val="222222"/>
          <w:sz w:val="24"/>
          <w:szCs w:val="24"/>
          <w:highlight w:val="white"/>
        </w:rPr>
        <w:t xml:space="preserve">Abbe, J.R. and O'Keeffe, C., (2021). Continuous video monitoring: Implementation strategies for safe patient care and identified best practices. </w:t>
      </w:r>
      <w:r w:rsidRPr="0061004D">
        <w:rPr>
          <w:rFonts w:ascii="Times New Roman" w:eastAsia="Times New Roman" w:hAnsi="Times New Roman" w:cs="Times New Roman"/>
          <w:i/>
          <w:sz w:val="24"/>
          <w:szCs w:val="24"/>
        </w:rPr>
        <w:t>Journal of nursing care quality</w:t>
      </w:r>
      <w:r w:rsidRPr="0061004D">
        <w:rPr>
          <w:rFonts w:ascii="Times New Roman" w:eastAsia="Times New Roman" w:hAnsi="Times New Roman" w:cs="Times New Roman"/>
          <w:sz w:val="24"/>
          <w:szCs w:val="24"/>
        </w:rPr>
        <w:t xml:space="preserve">, </w:t>
      </w:r>
      <w:r w:rsidRPr="0061004D">
        <w:rPr>
          <w:rFonts w:ascii="Times New Roman" w:eastAsia="Times New Roman" w:hAnsi="Times New Roman" w:cs="Times New Roman"/>
          <w:i/>
          <w:sz w:val="24"/>
          <w:szCs w:val="24"/>
        </w:rPr>
        <w:t>36</w:t>
      </w:r>
      <w:r w:rsidRPr="0061004D">
        <w:rPr>
          <w:rFonts w:ascii="Times New Roman" w:eastAsia="Times New Roman" w:hAnsi="Times New Roman" w:cs="Times New Roman"/>
          <w:sz w:val="24"/>
          <w:szCs w:val="24"/>
        </w:rPr>
        <w:t>(2), p.137.</w:t>
      </w:r>
    </w:p>
    <w:p w14:paraId="1C567503" w14:textId="77777777" w:rsidR="00526B41" w:rsidRPr="0061004D" w:rsidRDefault="00526B41" w:rsidP="00526B41">
      <w:pPr>
        <w:spacing w:line="360" w:lineRule="auto"/>
        <w:jc w:val="both"/>
        <w:rPr>
          <w:rFonts w:ascii="Times New Roman" w:eastAsia="Times New Roman" w:hAnsi="Times New Roman" w:cs="Times New Roman"/>
          <w:sz w:val="24"/>
          <w:szCs w:val="24"/>
        </w:rPr>
      </w:pPr>
      <w:proofErr w:type="spellStart"/>
      <w:r w:rsidRPr="0061004D">
        <w:rPr>
          <w:rFonts w:ascii="Times New Roman" w:eastAsia="Times New Roman" w:hAnsi="Times New Roman" w:cs="Times New Roman"/>
          <w:color w:val="222222"/>
          <w:sz w:val="24"/>
          <w:szCs w:val="24"/>
          <w:shd w:val="clear" w:color="auto" w:fill="FFFFFF"/>
        </w:rPr>
        <w:t>Abdelkafi</w:t>
      </w:r>
      <w:proofErr w:type="spellEnd"/>
      <w:r w:rsidRPr="0061004D">
        <w:rPr>
          <w:rFonts w:ascii="Times New Roman" w:eastAsia="Times New Roman" w:hAnsi="Times New Roman" w:cs="Times New Roman"/>
          <w:color w:val="222222"/>
          <w:sz w:val="24"/>
          <w:szCs w:val="24"/>
          <w:shd w:val="clear" w:color="auto" w:fill="FFFFFF"/>
        </w:rPr>
        <w:t xml:space="preserve">, N. and </w:t>
      </w:r>
      <w:proofErr w:type="spellStart"/>
      <w:r w:rsidRPr="0061004D">
        <w:rPr>
          <w:rFonts w:ascii="Times New Roman" w:eastAsia="Times New Roman" w:hAnsi="Times New Roman" w:cs="Times New Roman"/>
          <w:color w:val="222222"/>
          <w:sz w:val="24"/>
          <w:szCs w:val="24"/>
          <w:shd w:val="clear" w:color="auto" w:fill="FFFFFF"/>
        </w:rPr>
        <w:t>Täuscher</w:t>
      </w:r>
      <w:proofErr w:type="spellEnd"/>
      <w:r w:rsidRPr="0061004D">
        <w:rPr>
          <w:rFonts w:ascii="Times New Roman" w:eastAsia="Times New Roman" w:hAnsi="Times New Roman" w:cs="Times New Roman"/>
          <w:color w:val="222222"/>
          <w:sz w:val="24"/>
          <w:szCs w:val="24"/>
          <w:shd w:val="clear" w:color="auto" w:fill="FFFFFF"/>
        </w:rPr>
        <w:t xml:space="preserve">, K., (2016). Business models for sustainability from a system dynamics perspective. </w:t>
      </w:r>
      <w:r w:rsidRPr="0061004D">
        <w:rPr>
          <w:rFonts w:ascii="Times New Roman" w:eastAsia="Times New Roman" w:hAnsi="Times New Roman" w:cs="Times New Roman"/>
          <w:i/>
          <w:iCs/>
          <w:color w:val="222222"/>
          <w:sz w:val="24"/>
          <w:szCs w:val="24"/>
          <w:shd w:val="clear" w:color="auto" w:fill="FFFFFF"/>
        </w:rPr>
        <w:t>Organization &amp; Environment</w:t>
      </w:r>
      <w:r w:rsidRPr="0061004D">
        <w:rPr>
          <w:rFonts w:ascii="Times New Roman" w:eastAsia="Times New Roman" w:hAnsi="Times New Roman" w:cs="Times New Roman"/>
          <w:color w:val="222222"/>
          <w:sz w:val="24"/>
          <w:szCs w:val="24"/>
          <w:shd w:val="clear" w:color="auto" w:fill="FFFFFF"/>
        </w:rPr>
        <w:t xml:space="preserve">, </w:t>
      </w:r>
      <w:r w:rsidRPr="0061004D">
        <w:rPr>
          <w:rFonts w:ascii="Times New Roman" w:eastAsia="Times New Roman" w:hAnsi="Times New Roman" w:cs="Times New Roman"/>
          <w:i/>
          <w:iCs/>
          <w:color w:val="222222"/>
          <w:sz w:val="24"/>
          <w:szCs w:val="24"/>
          <w:shd w:val="clear" w:color="auto" w:fill="FFFFFF"/>
        </w:rPr>
        <w:t>29</w:t>
      </w:r>
      <w:r w:rsidRPr="0061004D">
        <w:rPr>
          <w:rFonts w:ascii="Times New Roman" w:eastAsia="Times New Roman" w:hAnsi="Times New Roman" w:cs="Times New Roman"/>
          <w:color w:val="222222"/>
          <w:sz w:val="24"/>
          <w:szCs w:val="24"/>
          <w:shd w:val="clear" w:color="auto" w:fill="FFFFFF"/>
        </w:rPr>
        <w:t>(1), pp.74-96.</w:t>
      </w:r>
    </w:p>
    <w:p w14:paraId="3BD3C7C9" w14:textId="77777777" w:rsidR="00526B41" w:rsidRPr="0061004D" w:rsidRDefault="00526B41" w:rsidP="00526B41">
      <w:pPr>
        <w:spacing w:line="360" w:lineRule="auto"/>
        <w:jc w:val="both"/>
        <w:rPr>
          <w:rFonts w:ascii="Times New Roman" w:eastAsia="Times New Roman" w:hAnsi="Times New Roman" w:cs="Times New Roman"/>
          <w:sz w:val="24"/>
          <w:szCs w:val="24"/>
        </w:rPr>
      </w:pPr>
      <w:r w:rsidRPr="0061004D">
        <w:rPr>
          <w:rFonts w:ascii="Times New Roman" w:hAnsi="Times New Roman" w:cs="Times New Roman"/>
          <w:color w:val="000000" w:themeColor="text1"/>
          <w:sz w:val="24"/>
          <w:szCs w:val="24"/>
          <w:shd w:val="clear" w:color="auto" w:fill="FFFFFF"/>
        </w:rPr>
        <w:t xml:space="preserve">Barnett, A., Chiu, A., Franklin, J. and </w:t>
      </w:r>
      <w:proofErr w:type="spellStart"/>
      <w:r w:rsidRPr="0061004D">
        <w:rPr>
          <w:rFonts w:ascii="Times New Roman" w:hAnsi="Times New Roman" w:cs="Times New Roman"/>
          <w:color w:val="000000" w:themeColor="text1"/>
          <w:sz w:val="24"/>
          <w:szCs w:val="24"/>
          <w:shd w:val="clear" w:color="auto" w:fill="FFFFFF"/>
        </w:rPr>
        <w:t>Sebastiá-Barriel</w:t>
      </w:r>
      <w:proofErr w:type="spellEnd"/>
      <w:r w:rsidRPr="0061004D">
        <w:rPr>
          <w:rFonts w:ascii="Times New Roman" w:hAnsi="Times New Roman" w:cs="Times New Roman"/>
          <w:color w:val="000000" w:themeColor="text1"/>
          <w:sz w:val="24"/>
          <w:szCs w:val="24"/>
          <w:shd w:val="clear" w:color="auto" w:fill="FFFFFF"/>
        </w:rPr>
        <w:t>, M., (2014). The productivity puzzle: a firm-level investigation into employment behaviour and resource allocation over the crisis.</w:t>
      </w:r>
    </w:p>
    <w:p w14:paraId="46A43FBD"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 xml:space="preserve">Cortland, C.I. and </w:t>
      </w:r>
      <w:proofErr w:type="spellStart"/>
      <w:r w:rsidRPr="0061004D">
        <w:rPr>
          <w:rFonts w:ascii="Times New Roman" w:hAnsi="Times New Roman" w:cs="Times New Roman"/>
          <w:color w:val="000000" w:themeColor="text1"/>
          <w:sz w:val="24"/>
          <w:szCs w:val="24"/>
          <w:shd w:val="clear" w:color="auto" w:fill="FFFFFF"/>
        </w:rPr>
        <w:t>Kinias</w:t>
      </w:r>
      <w:proofErr w:type="spellEnd"/>
      <w:r w:rsidRPr="0061004D">
        <w:rPr>
          <w:rFonts w:ascii="Times New Roman" w:hAnsi="Times New Roman" w:cs="Times New Roman"/>
          <w:color w:val="000000" w:themeColor="text1"/>
          <w:sz w:val="24"/>
          <w:szCs w:val="24"/>
          <w:shd w:val="clear" w:color="auto" w:fill="FFFFFF"/>
        </w:rPr>
        <w:t>, Z., (2019). Stereotype threat and women’s work satisfaction: The importance of role models. </w:t>
      </w:r>
      <w:r w:rsidRPr="0061004D">
        <w:rPr>
          <w:rFonts w:ascii="Times New Roman" w:hAnsi="Times New Roman" w:cs="Times New Roman"/>
          <w:i/>
          <w:iCs/>
          <w:color w:val="000000" w:themeColor="text1"/>
          <w:sz w:val="24"/>
          <w:szCs w:val="24"/>
          <w:shd w:val="clear" w:color="auto" w:fill="FFFFFF"/>
        </w:rPr>
        <w:t>Archives of Scientific Psychology</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7</w:t>
      </w:r>
      <w:r w:rsidRPr="0061004D">
        <w:rPr>
          <w:rFonts w:ascii="Times New Roman" w:hAnsi="Times New Roman" w:cs="Times New Roman"/>
          <w:color w:val="000000" w:themeColor="text1"/>
          <w:sz w:val="24"/>
          <w:szCs w:val="24"/>
          <w:shd w:val="clear" w:color="auto" w:fill="FFFFFF"/>
        </w:rPr>
        <w:t>(1), p.81.</w:t>
      </w:r>
    </w:p>
    <w:p w14:paraId="262E07B5"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 xml:space="preserve">Du, J. and </w:t>
      </w:r>
      <w:proofErr w:type="spellStart"/>
      <w:r w:rsidRPr="0061004D">
        <w:rPr>
          <w:rFonts w:ascii="Times New Roman" w:hAnsi="Times New Roman" w:cs="Times New Roman"/>
          <w:color w:val="000000" w:themeColor="text1"/>
          <w:sz w:val="24"/>
          <w:szCs w:val="24"/>
          <w:shd w:val="clear" w:color="auto" w:fill="FFFFFF"/>
        </w:rPr>
        <w:t>Temouri</w:t>
      </w:r>
      <w:proofErr w:type="spellEnd"/>
      <w:r w:rsidRPr="0061004D">
        <w:rPr>
          <w:rFonts w:ascii="Times New Roman" w:hAnsi="Times New Roman" w:cs="Times New Roman"/>
          <w:color w:val="000000" w:themeColor="text1"/>
          <w:sz w:val="24"/>
          <w:szCs w:val="24"/>
          <w:shd w:val="clear" w:color="auto" w:fill="FFFFFF"/>
        </w:rPr>
        <w:t>, Y., (2015). High-growth firms and productivity: evidence from the United Kingdom. </w:t>
      </w:r>
      <w:r w:rsidRPr="0061004D">
        <w:rPr>
          <w:rFonts w:ascii="Times New Roman" w:hAnsi="Times New Roman" w:cs="Times New Roman"/>
          <w:i/>
          <w:iCs/>
          <w:color w:val="000000" w:themeColor="text1"/>
          <w:sz w:val="24"/>
          <w:szCs w:val="24"/>
          <w:shd w:val="clear" w:color="auto" w:fill="FFFFFF"/>
        </w:rPr>
        <w:t>Small business economics</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44</w:t>
      </w:r>
      <w:r w:rsidRPr="0061004D">
        <w:rPr>
          <w:rFonts w:ascii="Times New Roman" w:hAnsi="Times New Roman" w:cs="Times New Roman"/>
          <w:color w:val="000000" w:themeColor="text1"/>
          <w:sz w:val="24"/>
          <w:szCs w:val="24"/>
          <w:shd w:val="clear" w:color="auto" w:fill="FFFFFF"/>
        </w:rPr>
        <w:t>(1), pp.123-143.</w:t>
      </w:r>
    </w:p>
    <w:p w14:paraId="4EEA809F"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proofErr w:type="spellStart"/>
      <w:r w:rsidRPr="0061004D">
        <w:rPr>
          <w:rFonts w:ascii="Times New Roman" w:hAnsi="Times New Roman" w:cs="Times New Roman"/>
          <w:color w:val="000000" w:themeColor="text1"/>
          <w:sz w:val="24"/>
          <w:szCs w:val="24"/>
          <w:shd w:val="clear" w:color="auto" w:fill="FFFFFF"/>
        </w:rPr>
        <w:t>Giupponi</w:t>
      </w:r>
      <w:proofErr w:type="spellEnd"/>
      <w:r w:rsidRPr="0061004D">
        <w:rPr>
          <w:rFonts w:ascii="Times New Roman" w:hAnsi="Times New Roman" w:cs="Times New Roman"/>
          <w:color w:val="000000" w:themeColor="text1"/>
          <w:sz w:val="24"/>
          <w:szCs w:val="24"/>
          <w:shd w:val="clear" w:color="auto" w:fill="FFFFFF"/>
        </w:rPr>
        <w:t xml:space="preserve">, G. and </w:t>
      </w:r>
      <w:proofErr w:type="spellStart"/>
      <w:r w:rsidRPr="0061004D">
        <w:rPr>
          <w:rFonts w:ascii="Times New Roman" w:hAnsi="Times New Roman" w:cs="Times New Roman"/>
          <w:color w:val="000000" w:themeColor="text1"/>
          <w:sz w:val="24"/>
          <w:szCs w:val="24"/>
          <w:shd w:val="clear" w:color="auto" w:fill="FFFFFF"/>
        </w:rPr>
        <w:t>Landais</w:t>
      </w:r>
      <w:proofErr w:type="spellEnd"/>
      <w:r w:rsidRPr="0061004D">
        <w:rPr>
          <w:rFonts w:ascii="Times New Roman" w:hAnsi="Times New Roman" w:cs="Times New Roman"/>
          <w:color w:val="000000" w:themeColor="text1"/>
          <w:sz w:val="24"/>
          <w:szCs w:val="24"/>
          <w:shd w:val="clear" w:color="auto" w:fill="FFFFFF"/>
        </w:rPr>
        <w:t xml:space="preserve">, C., (2018). Subsidizing </w:t>
      </w:r>
      <w:proofErr w:type="spellStart"/>
      <w:r w:rsidRPr="0061004D">
        <w:rPr>
          <w:rFonts w:ascii="Times New Roman" w:hAnsi="Times New Roman" w:cs="Times New Roman"/>
          <w:color w:val="000000" w:themeColor="text1"/>
          <w:sz w:val="24"/>
          <w:szCs w:val="24"/>
          <w:shd w:val="clear" w:color="auto" w:fill="FFFFFF"/>
        </w:rPr>
        <w:t>labor</w:t>
      </w:r>
      <w:proofErr w:type="spellEnd"/>
      <w:r w:rsidRPr="0061004D">
        <w:rPr>
          <w:rFonts w:ascii="Times New Roman" w:hAnsi="Times New Roman" w:cs="Times New Roman"/>
          <w:color w:val="000000" w:themeColor="text1"/>
          <w:sz w:val="24"/>
          <w:szCs w:val="24"/>
          <w:shd w:val="clear" w:color="auto" w:fill="FFFFFF"/>
        </w:rPr>
        <w:t xml:space="preserve"> hoarding in recessions: The employment &amp; welfare effects of short time work.</w:t>
      </w:r>
    </w:p>
    <w:p w14:paraId="155533BF" w14:textId="77777777" w:rsidR="00526B41" w:rsidRPr="0061004D" w:rsidRDefault="00526B41" w:rsidP="00526B41">
      <w:pPr>
        <w:spacing w:line="360" w:lineRule="auto"/>
        <w:jc w:val="both"/>
        <w:rPr>
          <w:rFonts w:ascii="Times New Roman" w:eastAsia="Times New Roman" w:hAnsi="Times New Roman" w:cs="Times New Roman"/>
          <w:sz w:val="24"/>
          <w:szCs w:val="24"/>
        </w:rPr>
      </w:pPr>
      <w:r w:rsidRPr="0061004D">
        <w:rPr>
          <w:rFonts w:ascii="Times New Roman" w:eastAsia="Times New Roman" w:hAnsi="Times New Roman" w:cs="Times New Roman"/>
          <w:color w:val="222222"/>
          <w:sz w:val="24"/>
          <w:szCs w:val="24"/>
          <w:shd w:val="clear" w:color="auto" w:fill="FFFFFF"/>
        </w:rPr>
        <w:t xml:space="preserve">Greco, S., </w:t>
      </w:r>
      <w:proofErr w:type="spellStart"/>
      <w:r w:rsidRPr="0061004D">
        <w:rPr>
          <w:rFonts w:ascii="Times New Roman" w:eastAsia="Times New Roman" w:hAnsi="Times New Roman" w:cs="Times New Roman"/>
          <w:color w:val="222222"/>
          <w:sz w:val="24"/>
          <w:szCs w:val="24"/>
          <w:shd w:val="clear" w:color="auto" w:fill="FFFFFF"/>
        </w:rPr>
        <w:t>Figueira</w:t>
      </w:r>
      <w:proofErr w:type="spellEnd"/>
      <w:r w:rsidRPr="0061004D">
        <w:rPr>
          <w:rFonts w:ascii="Times New Roman" w:eastAsia="Times New Roman" w:hAnsi="Times New Roman" w:cs="Times New Roman"/>
          <w:color w:val="222222"/>
          <w:sz w:val="24"/>
          <w:szCs w:val="24"/>
          <w:shd w:val="clear" w:color="auto" w:fill="FFFFFF"/>
        </w:rPr>
        <w:t xml:space="preserve">, J. and </w:t>
      </w:r>
      <w:proofErr w:type="spellStart"/>
      <w:r w:rsidRPr="0061004D">
        <w:rPr>
          <w:rFonts w:ascii="Times New Roman" w:eastAsia="Times New Roman" w:hAnsi="Times New Roman" w:cs="Times New Roman"/>
          <w:color w:val="222222"/>
          <w:sz w:val="24"/>
          <w:szCs w:val="24"/>
          <w:shd w:val="clear" w:color="auto" w:fill="FFFFFF"/>
        </w:rPr>
        <w:t>Ehrgott</w:t>
      </w:r>
      <w:proofErr w:type="spellEnd"/>
      <w:r w:rsidRPr="0061004D">
        <w:rPr>
          <w:rFonts w:ascii="Times New Roman" w:eastAsia="Times New Roman" w:hAnsi="Times New Roman" w:cs="Times New Roman"/>
          <w:color w:val="222222"/>
          <w:sz w:val="24"/>
          <w:szCs w:val="24"/>
          <w:shd w:val="clear" w:color="auto" w:fill="FFFFFF"/>
        </w:rPr>
        <w:t xml:space="preserve">, M., (2016). </w:t>
      </w:r>
      <w:r w:rsidRPr="0061004D">
        <w:rPr>
          <w:rFonts w:ascii="Times New Roman" w:eastAsia="Times New Roman" w:hAnsi="Times New Roman" w:cs="Times New Roman"/>
          <w:i/>
          <w:iCs/>
          <w:color w:val="222222"/>
          <w:sz w:val="24"/>
          <w:szCs w:val="24"/>
          <w:shd w:val="clear" w:color="auto" w:fill="FFFFFF"/>
        </w:rPr>
        <w:t>Multiple criteria decision analysis</w:t>
      </w:r>
      <w:r w:rsidRPr="0061004D">
        <w:rPr>
          <w:rFonts w:ascii="Times New Roman" w:eastAsia="Times New Roman" w:hAnsi="Times New Roman" w:cs="Times New Roman"/>
          <w:color w:val="222222"/>
          <w:sz w:val="24"/>
          <w:szCs w:val="24"/>
          <w:shd w:val="clear" w:color="auto" w:fill="FFFFFF"/>
        </w:rPr>
        <w:t xml:space="preserve"> (Vol. 37). New York: Springer.</w:t>
      </w:r>
      <w:r w:rsidRPr="0061004D">
        <w:rPr>
          <w:rFonts w:ascii="Times New Roman" w:eastAsia="Times New Roman" w:hAnsi="Times New Roman" w:cs="Times New Roman"/>
          <w:color w:val="000000"/>
          <w:sz w:val="24"/>
          <w:szCs w:val="24"/>
        </w:rPr>
        <w:t> </w:t>
      </w:r>
    </w:p>
    <w:p w14:paraId="00AEF404"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Guo, L. and Wang, Z., (2019). Ratio analysis of J Sainsbury plc financial performance between 2015 and 2018 in comparison with Tesco and Morrisons. </w:t>
      </w:r>
      <w:r w:rsidRPr="0061004D">
        <w:rPr>
          <w:rFonts w:ascii="Times New Roman" w:hAnsi="Times New Roman" w:cs="Times New Roman"/>
          <w:i/>
          <w:iCs/>
          <w:color w:val="000000" w:themeColor="text1"/>
          <w:sz w:val="24"/>
          <w:szCs w:val="24"/>
          <w:shd w:val="clear" w:color="auto" w:fill="FFFFFF"/>
        </w:rPr>
        <w:t>American Journal of Industrial and Business Management</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9</w:t>
      </w:r>
      <w:r w:rsidRPr="0061004D">
        <w:rPr>
          <w:rFonts w:ascii="Times New Roman" w:hAnsi="Times New Roman" w:cs="Times New Roman"/>
          <w:color w:val="000000" w:themeColor="text1"/>
          <w:sz w:val="24"/>
          <w:szCs w:val="24"/>
          <w:shd w:val="clear" w:color="auto" w:fill="FFFFFF"/>
        </w:rPr>
        <w:t>(2), pp.325-341.</w:t>
      </w:r>
    </w:p>
    <w:p w14:paraId="52D3F7D2" w14:textId="77777777" w:rsidR="00526B41" w:rsidRPr="008D576C" w:rsidRDefault="00526B41" w:rsidP="00526B41">
      <w:pPr>
        <w:spacing w:line="240" w:lineRule="auto"/>
        <w:jc w:val="both"/>
        <w:rPr>
          <w:rFonts w:ascii="Times New Roman" w:eastAsia="Times New Roman" w:hAnsi="Times New Roman" w:cs="Times New Roman"/>
          <w:color w:val="FF0000"/>
          <w:sz w:val="24"/>
          <w:szCs w:val="24"/>
          <w:lang w:val="en-IN" w:eastAsia="en-IN"/>
        </w:rPr>
      </w:pPr>
      <w:r w:rsidRPr="008D576C">
        <w:rPr>
          <w:rFonts w:ascii="Times New Roman" w:eastAsia="Times New Roman" w:hAnsi="Times New Roman" w:cs="Times New Roman"/>
          <w:color w:val="FF0000"/>
          <w:sz w:val="24"/>
          <w:szCs w:val="24"/>
          <w:shd w:val="clear" w:color="auto" w:fill="FFFFFF"/>
          <w:lang w:val="en-IN" w:eastAsia="en-IN"/>
        </w:rPr>
        <w:t xml:space="preserve">Haleem, F. and Jehangir, M., (2017). Strategic management practices by Morrison PLC, UK. Analysis, lessons and implications. </w:t>
      </w:r>
      <w:r w:rsidRPr="008D576C">
        <w:rPr>
          <w:rFonts w:ascii="Times New Roman" w:eastAsia="Times New Roman" w:hAnsi="Times New Roman" w:cs="Times New Roman"/>
          <w:i/>
          <w:iCs/>
          <w:color w:val="FF0000"/>
          <w:sz w:val="24"/>
          <w:szCs w:val="24"/>
          <w:shd w:val="clear" w:color="auto" w:fill="FFFFFF"/>
          <w:lang w:val="en-IN" w:eastAsia="en-IN"/>
        </w:rPr>
        <w:t>Middle East Journal of Business</w:t>
      </w:r>
      <w:r w:rsidRPr="008D576C">
        <w:rPr>
          <w:rFonts w:ascii="Times New Roman" w:eastAsia="Times New Roman" w:hAnsi="Times New Roman" w:cs="Times New Roman"/>
          <w:color w:val="FF0000"/>
          <w:sz w:val="24"/>
          <w:szCs w:val="24"/>
          <w:shd w:val="clear" w:color="auto" w:fill="FFFFFF"/>
          <w:lang w:val="en-IN" w:eastAsia="en-IN"/>
        </w:rPr>
        <w:t xml:space="preserve">, </w:t>
      </w:r>
      <w:r w:rsidRPr="008D576C">
        <w:rPr>
          <w:rFonts w:ascii="Times New Roman" w:eastAsia="Times New Roman" w:hAnsi="Times New Roman" w:cs="Times New Roman"/>
          <w:i/>
          <w:iCs/>
          <w:color w:val="FF0000"/>
          <w:sz w:val="24"/>
          <w:szCs w:val="24"/>
          <w:shd w:val="clear" w:color="auto" w:fill="FFFFFF"/>
          <w:lang w:val="en-IN" w:eastAsia="en-IN"/>
        </w:rPr>
        <w:t>12</w:t>
      </w:r>
      <w:r w:rsidRPr="008D576C">
        <w:rPr>
          <w:rFonts w:ascii="Times New Roman" w:eastAsia="Times New Roman" w:hAnsi="Times New Roman" w:cs="Times New Roman"/>
          <w:color w:val="FF0000"/>
          <w:sz w:val="24"/>
          <w:szCs w:val="24"/>
          <w:shd w:val="clear" w:color="auto" w:fill="FFFFFF"/>
          <w:lang w:val="en-IN" w:eastAsia="en-IN"/>
        </w:rPr>
        <w:t>(3), pp.2-9.</w:t>
      </w:r>
    </w:p>
    <w:p w14:paraId="28D7203D"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eastAsia="Times New Roman" w:hAnsi="Times New Roman" w:cs="Times New Roman"/>
          <w:color w:val="222222"/>
          <w:sz w:val="24"/>
          <w:szCs w:val="24"/>
          <w:shd w:val="clear" w:color="auto" w:fill="FFFFFF"/>
        </w:rPr>
        <w:t xml:space="preserve">Holmes, J. and </w:t>
      </w:r>
      <w:proofErr w:type="spellStart"/>
      <w:r w:rsidRPr="0061004D">
        <w:rPr>
          <w:rFonts w:ascii="Times New Roman" w:eastAsia="Times New Roman" w:hAnsi="Times New Roman" w:cs="Times New Roman"/>
          <w:color w:val="222222"/>
          <w:sz w:val="24"/>
          <w:szCs w:val="24"/>
          <w:shd w:val="clear" w:color="auto" w:fill="FFFFFF"/>
        </w:rPr>
        <w:t>Stubbe</w:t>
      </w:r>
      <w:proofErr w:type="spellEnd"/>
      <w:r w:rsidRPr="0061004D">
        <w:rPr>
          <w:rFonts w:ascii="Times New Roman" w:eastAsia="Times New Roman" w:hAnsi="Times New Roman" w:cs="Times New Roman"/>
          <w:color w:val="222222"/>
          <w:sz w:val="24"/>
          <w:szCs w:val="24"/>
          <w:shd w:val="clear" w:color="auto" w:fill="FFFFFF"/>
        </w:rPr>
        <w:t xml:space="preserve">, M., (2015). </w:t>
      </w:r>
      <w:r w:rsidRPr="0061004D">
        <w:rPr>
          <w:rFonts w:ascii="Times New Roman" w:eastAsia="Times New Roman" w:hAnsi="Times New Roman" w:cs="Times New Roman"/>
          <w:i/>
          <w:iCs/>
          <w:color w:val="222222"/>
          <w:sz w:val="24"/>
          <w:szCs w:val="24"/>
          <w:shd w:val="clear" w:color="auto" w:fill="FFFFFF"/>
        </w:rPr>
        <w:t>Power and politeness in the workplace: A sociolinguistic analysis of talk at work</w:t>
      </w:r>
      <w:r w:rsidRPr="0061004D">
        <w:rPr>
          <w:rFonts w:ascii="Times New Roman" w:eastAsia="Times New Roman" w:hAnsi="Times New Roman" w:cs="Times New Roman"/>
          <w:color w:val="222222"/>
          <w:sz w:val="24"/>
          <w:szCs w:val="24"/>
          <w:shd w:val="clear" w:color="auto" w:fill="FFFFFF"/>
        </w:rPr>
        <w:t>. Routledge.</w:t>
      </w:r>
    </w:p>
    <w:p w14:paraId="5FFC8725" w14:textId="77777777" w:rsidR="00526B41" w:rsidRPr="0061004D" w:rsidRDefault="00526B41" w:rsidP="00526B41">
      <w:pPr>
        <w:spacing w:line="360" w:lineRule="auto"/>
        <w:jc w:val="both"/>
        <w:rPr>
          <w:rFonts w:ascii="Times New Roman" w:eastAsia="Times New Roman" w:hAnsi="Times New Roman" w:cs="Times New Roman"/>
          <w:sz w:val="24"/>
          <w:szCs w:val="24"/>
        </w:rPr>
      </w:pPr>
      <w:proofErr w:type="spellStart"/>
      <w:r w:rsidRPr="0061004D">
        <w:rPr>
          <w:rFonts w:ascii="Times New Roman" w:eastAsia="Times New Roman" w:hAnsi="Times New Roman" w:cs="Times New Roman"/>
          <w:color w:val="222222"/>
          <w:sz w:val="24"/>
          <w:szCs w:val="24"/>
          <w:shd w:val="clear" w:color="auto" w:fill="FFFFFF"/>
        </w:rPr>
        <w:t>Jandaghi</w:t>
      </w:r>
      <w:proofErr w:type="spellEnd"/>
      <w:r w:rsidRPr="0061004D">
        <w:rPr>
          <w:rFonts w:ascii="Times New Roman" w:eastAsia="Times New Roman" w:hAnsi="Times New Roman" w:cs="Times New Roman"/>
          <w:color w:val="222222"/>
          <w:sz w:val="24"/>
          <w:szCs w:val="24"/>
          <w:shd w:val="clear" w:color="auto" w:fill="FFFFFF"/>
        </w:rPr>
        <w:t xml:space="preserve">, G., </w:t>
      </w:r>
      <w:proofErr w:type="spellStart"/>
      <w:r w:rsidRPr="0061004D">
        <w:rPr>
          <w:rFonts w:ascii="Times New Roman" w:eastAsia="Times New Roman" w:hAnsi="Times New Roman" w:cs="Times New Roman"/>
          <w:color w:val="222222"/>
          <w:sz w:val="24"/>
          <w:szCs w:val="24"/>
          <w:shd w:val="clear" w:color="auto" w:fill="FFFFFF"/>
        </w:rPr>
        <w:t>Alvani</w:t>
      </w:r>
      <w:proofErr w:type="spellEnd"/>
      <w:r w:rsidRPr="0061004D">
        <w:rPr>
          <w:rFonts w:ascii="Times New Roman" w:eastAsia="Times New Roman" w:hAnsi="Times New Roman" w:cs="Times New Roman"/>
          <w:color w:val="222222"/>
          <w:sz w:val="24"/>
          <w:szCs w:val="24"/>
          <w:shd w:val="clear" w:color="auto" w:fill="FFFFFF"/>
        </w:rPr>
        <w:t xml:space="preserve">, S.M., </w:t>
      </w:r>
      <w:proofErr w:type="spellStart"/>
      <w:r w:rsidRPr="0061004D">
        <w:rPr>
          <w:rFonts w:ascii="Times New Roman" w:eastAsia="Times New Roman" w:hAnsi="Times New Roman" w:cs="Times New Roman"/>
          <w:color w:val="222222"/>
          <w:sz w:val="24"/>
          <w:szCs w:val="24"/>
          <w:shd w:val="clear" w:color="auto" w:fill="FFFFFF"/>
        </w:rPr>
        <w:t>Zarei</w:t>
      </w:r>
      <w:proofErr w:type="spellEnd"/>
      <w:r w:rsidRPr="0061004D">
        <w:rPr>
          <w:rFonts w:ascii="Times New Roman" w:eastAsia="Times New Roman" w:hAnsi="Times New Roman" w:cs="Times New Roman"/>
          <w:color w:val="222222"/>
          <w:sz w:val="24"/>
          <w:szCs w:val="24"/>
          <w:shd w:val="clear" w:color="auto" w:fill="FFFFFF"/>
        </w:rPr>
        <w:t xml:space="preserve"> Matin, H. and </w:t>
      </w:r>
      <w:proofErr w:type="spellStart"/>
      <w:r w:rsidRPr="0061004D">
        <w:rPr>
          <w:rFonts w:ascii="Times New Roman" w:eastAsia="Times New Roman" w:hAnsi="Times New Roman" w:cs="Times New Roman"/>
          <w:color w:val="222222"/>
          <w:sz w:val="24"/>
          <w:szCs w:val="24"/>
          <w:shd w:val="clear" w:color="auto" w:fill="FFFFFF"/>
        </w:rPr>
        <w:t>Fakheri</w:t>
      </w:r>
      <w:proofErr w:type="spellEnd"/>
      <w:r w:rsidRPr="0061004D">
        <w:rPr>
          <w:rFonts w:ascii="Times New Roman" w:eastAsia="Times New Roman" w:hAnsi="Times New Roman" w:cs="Times New Roman"/>
          <w:color w:val="222222"/>
          <w:sz w:val="24"/>
          <w:szCs w:val="24"/>
          <w:shd w:val="clear" w:color="auto" w:fill="FFFFFF"/>
        </w:rPr>
        <w:t xml:space="preserve"> </w:t>
      </w:r>
      <w:proofErr w:type="spellStart"/>
      <w:r w:rsidRPr="0061004D">
        <w:rPr>
          <w:rFonts w:ascii="Times New Roman" w:eastAsia="Times New Roman" w:hAnsi="Times New Roman" w:cs="Times New Roman"/>
          <w:color w:val="222222"/>
          <w:sz w:val="24"/>
          <w:szCs w:val="24"/>
          <w:shd w:val="clear" w:color="auto" w:fill="FFFFFF"/>
        </w:rPr>
        <w:t>Kozekanan</w:t>
      </w:r>
      <w:proofErr w:type="spellEnd"/>
      <w:r w:rsidRPr="0061004D">
        <w:rPr>
          <w:rFonts w:ascii="Times New Roman" w:eastAsia="Times New Roman" w:hAnsi="Times New Roman" w:cs="Times New Roman"/>
          <w:color w:val="222222"/>
          <w:sz w:val="24"/>
          <w:szCs w:val="24"/>
          <w:shd w:val="clear" w:color="auto" w:fill="FFFFFF"/>
        </w:rPr>
        <w:t xml:space="preserve">, S., (2015). </w:t>
      </w:r>
      <w:proofErr w:type="spellStart"/>
      <w:r w:rsidRPr="0061004D">
        <w:rPr>
          <w:rFonts w:ascii="Times New Roman" w:eastAsia="Times New Roman" w:hAnsi="Times New Roman" w:cs="Times New Roman"/>
          <w:color w:val="222222"/>
          <w:sz w:val="24"/>
          <w:szCs w:val="24"/>
          <w:shd w:val="clear" w:color="auto" w:fill="FFFFFF"/>
        </w:rPr>
        <w:t>Cyberloafing</w:t>
      </w:r>
      <w:proofErr w:type="spellEnd"/>
      <w:r w:rsidRPr="0061004D">
        <w:rPr>
          <w:rFonts w:ascii="Times New Roman" w:eastAsia="Times New Roman" w:hAnsi="Times New Roman" w:cs="Times New Roman"/>
          <w:color w:val="222222"/>
          <w:sz w:val="24"/>
          <w:szCs w:val="24"/>
          <w:shd w:val="clear" w:color="auto" w:fill="FFFFFF"/>
        </w:rPr>
        <w:t xml:space="preserve"> management in organizations. </w:t>
      </w:r>
      <w:r w:rsidRPr="0061004D">
        <w:rPr>
          <w:rFonts w:ascii="Times New Roman" w:eastAsia="Times New Roman" w:hAnsi="Times New Roman" w:cs="Times New Roman"/>
          <w:i/>
          <w:iCs/>
          <w:color w:val="222222"/>
          <w:sz w:val="24"/>
          <w:szCs w:val="24"/>
          <w:shd w:val="clear" w:color="auto" w:fill="FFFFFF"/>
        </w:rPr>
        <w:t>Iranian Journal of Management Studies</w:t>
      </w:r>
      <w:r w:rsidRPr="0061004D">
        <w:rPr>
          <w:rFonts w:ascii="Times New Roman" w:eastAsia="Times New Roman" w:hAnsi="Times New Roman" w:cs="Times New Roman"/>
          <w:color w:val="222222"/>
          <w:sz w:val="24"/>
          <w:szCs w:val="24"/>
          <w:shd w:val="clear" w:color="auto" w:fill="FFFFFF"/>
        </w:rPr>
        <w:t xml:space="preserve">, </w:t>
      </w:r>
      <w:r w:rsidRPr="0061004D">
        <w:rPr>
          <w:rFonts w:ascii="Times New Roman" w:eastAsia="Times New Roman" w:hAnsi="Times New Roman" w:cs="Times New Roman"/>
          <w:i/>
          <w:iCs/>
          <w:color w:val="222222"/>
          <w:sz w:val="24"/>
          <w:szCs w:val="24"/>
          <w:shd w:val="clear" w:color="auto" w:fill="FFFFFF"/>
        </w:rPr>
        <w:t>8</w:t>
      </w:r>
      <w:r w:rsidRPr="0061004D">
        <w:rPr>
          <w:rFonts w:ascii="Times New Roman" w:eastAsia="Times New Roman" w:hAnsi="Times New Roman" w:cs="Times New Roman"/>
          <w:color w:val="222222"/>
          <w:sz w:val="24"/>
          <w:szCs w:val="24"/>
          <w:shd w:val="clear" w:color="auto" w:fill="FFFFFF"/>
        </w:rPr>
        <w:t>(3), pp.335-349.</w:t>
      </w:r>
    </w:p>
    <w:p w14:paraId="75D97F1D"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lastRenderedPageBreak/>
        <w:t xml:space="preserve">Jing, F.F., Avery, G.C. and </w:t>
      </w:r>
      <w:proofErr w:type="spellStart"/>
      <w:r w:rsidRPr="0061004D">
        <w:rPr>
          <w:rFonts w:ascii="Times New Roman" w:hAnsi="Times New Roman" w:cs="Times New Roman"/>
          <w:color w:val="000000" w:themeColor="text1"/>
          <w:sz w:val="24"/>
          <w:szCs w:val="24"/>
          <w:shd w:val="clear" w:color="auto" w:fill="FFFFFF"/>
        </w:rPr>
        <w:t>Bergsteiner</w:t>
      </w:r>
      <w:proofErr w:type="spellEnd"/>
      <w:r w:rsidRPr="0061004D">
        <w:rPr>
          <w:rFonts w:ascii="Times New Roman" w:hAnsi="Times New Roman" w:cs="Times New Roman"/>
          <w:color w:val="000000" w:themeColor="text1"/>
          <w:sz w:val="24"/>
          <w:szCs w:val="24"/>
          <w:shd w:val="clear" w:color="auto" w:fill="FFFFFF"/>
        </w:rPr>
        <w:t>, H., (2014). Enhancing performance in small professional firms through vision communication and sharing. </w:t>
      </w:r>
      <w:r w:rsidRPr="0061004D">
        <w:rPr>
          <w:rFonts w:ascii="Times New Roman" w:hAnsi="Times New Roman" w:cs="Times New Roman"/>
          <w:i/>
          <w:iCs/>
          <w:color w:val="000000" w:themeColor="text1"/>
          <w:sz w:val="24"/>
          <w:szCs w:val="24"/>
          <w:shd w:val="clear" w:color="auto" w:fill="FFFFFF"/>
        </w:rPr>
        <w:t>Asia Pacific Journal of Management</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31</w:t>
      </w:r>
      <w:r w:rsidRPr="0061004D">
        <w:rPr>
          <w:rFonts w:ascii="Times New Roman" w:hAnsi="Times New Roman" w:cs="Times New Roman"/>
          <w:color w:val="000000" w:themeColor="text1"/>
          <w:sz w:val="24"/>
          <w:szCs w:val="24"/>
          <w:shd w:val="clear" w:color="auto" w:fill="FFFFFF"/>
        </w:rPr>
        <w:t>(2), pp.599-620.</w:t>
      </w:r>
    </w:p>
    <w:p w14:paraId="33EE7239" w14:textId="77777777" w:rsidR="00526B41" w:rsidRPr="005C15E8" w:rsidRDefault="00526B41" w:rsidP="00526B41">
      <w:pPr>
        <w:spacing w:line="240" w:lineRule="auto"/>
        <w:jc w:val="both"/>
        <w:rPr>
          <w:rFonts w:ascii="Times New Roman" w:eastAsia="Times New Roman" w:hAnsi="Times New Roman" w:cs="Times New Roman"/>
          <w:color w:val="FF0000"/>
          <w:sz w:val="24"/>
          <w:szCs w:val="24"/>
          <w:lang w:val="en-IN" w:eastAsia="en-IN"/>
        </w:rPr>
      </w:pPr>
      <w:r w:rsidRPr="005C15E8">
        <w:rPr>
          <w:rFonts w:ascii="Times New Roman" w:eastAsia="Times New Roman" w:hAnsi="Times New Roman" w:cs="Times New Roman"/>
          <w:color w:val="FF0000"/>
          <w:sz w:val="24"/>
          <w:szCs w:val="24"/>
          <w:shd w:val="clear" w:color="auto" w:fill="FFFFFF"/>
          <w:lang w:val="en-IN" w:eastAsia="en-IN"/>
        </w:rPr>
        <w:t xml:space="preserve">Jones, P., Comfort, D. and Hillier, D., (2016). Materiality in corporate sustainability reporting within UK retailing. </w:t>
      </w:r>
      <w:r w:rsidRPr="005C15E8">
        <w:rPr>
          <w:rFonts w:ascii="Times New Roman" w:eastAsia="Times New Roman" w:hAnsi="Times New Roman" w:cs="Times New Roman"/>
          <w:i/>
          <w:iCs/>
          <w:color w:val="FF0000"/>
          <w:sz w:val="24"/>
          <w:szCs w:val="24"/>
          <w:shd w:val="clear" w:color="auto" w:fill="FFFFFF"/>
          <w:lang w:val="en-IN" w:eastAsia="en-IN"/>
        </w:rPr>
        <w:t>Journal of Public Affairs</w:t>
      </w:r>
      <w:r w:rsidRPr="005C15E8">
        <w:rPr>
          <w:rFonts w:ascii="Times New Roman" w:eastAsia="Times New Roman" w:hAnsi="Times New Roman" w:cs="Times New Roman"/>
          <w:color w:val="FF0000"/>
          <w:sz w:val="24"/>
          <w:szCs w:val="24"/>
          <w:shd w:val="clear" w:color="auto" w:fill="FFFFFF"/>
          <w:lang w:val="en-IN" w:eastAsia="en-IN"/>
        </w:rPr>
        <w:t xml:space="preserve">, </w:t>
      </w:r>
      <w:r w:rsidRPr="005C15E8">
        <w:rPr>
          <w:rFonts w:ascii="Times New Roman" w:eastAsia="Times New Roman" w:hAnsi="Times New Roman" w:cs="Times New Roman"/>
          <w:i/>
          <w:iCs/>
          <w:color w:val="FF0000"/>
          <w:sz w:val="24"/>
          <w:szCs w:val="24"/>
          <w:shd w:val="clear" w:color="auto" w:fill="FFFFFF"/>
          <w:lang w:val="en-IN" w:eastAsia="en-IN"/>
        </w:rPr>
        <w:t>16</w:t>
      </w:r>
      <w:r w:rsidRPr="005C15E8">
        <w:rPr>
          <w:rFonts w:ascii="Times New Roman" w:eastAsia="Times New Roman" w:hAnsi="Times New Roman" w:cs="Times New Roman"/>
          <w:color w:val="FF0000"/>
          <w:sz w:val="24"/>
          <w:szCs w:val="24"/>
          <w:shd w:val="clear" w:color="auto" w:fill="FFFFFF"/>
          <w:lang w:val="en-IN" w:eastAsia="en-IN"/>
        </w:rPr>
        <w:t>(1), pp.81-90.</w:t>
      </w:r>
    </w:p>
    <w:p w14:paraId="5DA0C3C1" w14:textId="77777777" w:rsidR="00526B41" w:rsidRPr="005C15E8" w:rsidRDefault="00526B41" w:rsidP="00526B41">
      <w:pPr>
        <w:spacing w:line="240" w:lineRule="auto"/>
        <w:jc w:val="both"/>
        <w:rPr>
          <w:rFonts w:ascii="Times New Roman" w:eastAsia="Times New Roman" w:hAnsi="Times New Roman" w:cs="Times New Roman"/>
          <w:color w:val="FF0000"/>
          <w:sz w:val="24"/>
          <w:szCs w:val="24"/>
          <w:lang w:val="en-IN" w:eastAsia="en-IN"/>
        </w:rPr>
      </w:pPr>
      <w:proofErr w:type="spellStart"/>
      <w:r w:rsidRPr="005C15E8">
        <w:rPr>
          <w:rFonts w:ascii="Times New Roman" w:eastAsia="Times New Roman" w:hAnsi="Times New Roman" w:cs="Times New Roman"/>
          <w:color w:val="FF0000"/>
          <w:sz w:val="24"/>
          <w:szCs w:val="24"/>
          <w:shd w:val="clear" w:color="auto" w:fill="FFFFFF"/>
          <w:lang w:val="en-IN" w:eastAsia="en-IN"/>
        </w:rPr>
        <w:t>Junxiong</w:t>
      </w:r>
      <w:proofErr w:type="spellEnd"/>
      <w:r w:rsidRPr="005C15E8">
        <w:rPr>
          <w:rFonts w:ascii="Times New Roman" w:eastAsia="Times New Roman" w:hAnsi="Times New Roman" w:cs="Times New Roman"/>
          <w:color w:val="FF0000"/>
          <w:sz w:val="24"/>
          <w:szCs w:val="24"/>
          <w:shd w:val="clear" w:color="auto" w:fill="FFFFFF"/>
          <w:lang w:val="en-IN" w:eastAsia="en-IN"/>
        </w:rPr>
        <w:t>, L. and Gareth, S., (2019). Consumer decision making in the use of mobiles for grocery shopping in the UK.</w:t>
      </w:r>
    </w:p>
    <w:p w14:paraId="7B82B527" w14:textId="77777777" w:rsidR="00526B41" w:rsidRPr="0061004D" w:rsidRDefault="00526B41" w:rsidP="00526B41">
      <w:pPr>
        <w:spacing w:line="360" w:lineRule="auto"/>
        <w:jc w:val="both"/>
        <w:rPr>
          <w:rFonts w:ascii="Times New Roman" w:hAnsi="Times New Roman" w:cs="Times New Roman"/>
          <w:b/>
          <w:color w:val="000000" w:themeColor="text1"/>
          <w:sz w:val="24"/>
          <w:szCs w:val="24"/>
        </w:rPr>
      </w:pPr>
      <w:r w:rsidRPr="0061004D">
        <w:rPr>
          <w:rFonts w:ascii="Times New Roman" w:hAnsi="Times New Roman" w:cs="Times New Roman"/>
          <w:color w:val="000000" w:themeColor="text1"/>
          <w:sz w:val="24"/>
          <w:szCs w:val="24"/>
          <w:shd w:val="clear" w:color="auto" w:fill="FFFFFF"/>
        </w:rPr>
        <w:t xml:space="preserve">Kim, M., Knutson, B.J. and Choi, L., (2016). The effects of employee voice and delight on job satisfaction and </w:t>
      </w:r>
      <w:proofErr w:type="spellStart"/>
      <w:r w:rsidRPr="0061004D">
        <w:rPr>
          <w:rFonts w:ascii="Times New Roman" w:hAnsi="Times New Roman" w:cs="Times New Roman"/>
          <w:color w:val="000000" w:themeColor="text1"/>
          <w:sz w:val="24"/>
          <w:szCs w:val="24"/>
          <w:shd w:val="clear" w:color="auto" w:fill="FFFFFF"/>
        </w:rPr>
        <w:t>behaviors</w:t>
      </w:r>
      <w:proofErr w:type="spellEnd"/>
      <w:r w:rsidRPr="0061004D">
        <w:rPr>
          <w:rFonts w:ascii="Times New Roman" w:hAnsi="Times New Roman" w:cs="Times New Roman"/>
          <w:color w:val="000000" w:themeColor="text1"/>
          <w:sz w:val="24"/>
          <w:szCs w:val="24"/>
          <w:shd w:val="clear" w:color="auto" w:fill="FFFFFF"/>
        </w:rPr>
        <w:t>: Comparison between employee generations. </w:t>
      </w:r>
      <w:r w:rsidRPr="0061004D">
        <w:rPr>
          <w:rFonts w:ascii="Times New Roman" w:hAnsi="Times New Roman" w:cs="Times New Roman"/>
          <w:i/>
          <w:iCs/>
          <w:color w:val="000000" w:themeColor="text1"/>
          <w:sz w:val="24"/>
          <w:szCs w:val="24"/>
          <w:shd w:val="clear" w:color="auto" w:fill="FFFFFF"/>
        </w:rPr>
        <w:t>Journal of Hospitality Marketing &amp; Management</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25</w:t>
      </w:r>
      <w:r w:rsidRPr="0061004D">
        <w:rPr>
          <w:rFonts w:ascii="Times New Roman" w:hAnsi="Times New Roman" w:cs="Times New Roman"/>
          <w:color w:val="000000" w:themeColor="text1"/>
          <w:sz w:val="24"/>
          <w:szCs w:val="24"/>
          <w:shd w:val="clear" w:color="auto" w:fill="FFFFFF"/>
        </w:rPr>
        <w:t>(5), pp.563-588.</w:t>
      </w:r>
    </w:p>
    <w:p w14:paraId="606C848A"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proofErr w:type="spellStart"/>
      <w:r w:rsidRPr="0061004D">
        <w:rPr>
          <w:rFonts w:ascii="Times New Roman" w:hAnsi="Times New Roman" w:cs="Times New Roman"/>
          <w:color w:val="000000" w:themeColor="text1"/>
          <w:sz w:val="24"/>
          <w:szCs w:val="24"/>
          <w:shd w:val="clear" w:color="auto" w:fill="FFFFFF"/>
        </w:rPr>
        <w:t>Koražija</w:t>
      </w:r>
      <w:proofErr w:type="spellEnd"/>
      <w:r w:rsidRPr="0061004D">
        <w:rPr>
          <w:rFonts w:ascii="Times New Roman" w:hAnsi="Times New Roman" w:cs="Times New Roman"/>
          <w:color w:val="000000" w:themeColor="text1"/>
          <w:sz w:val="24"/>
          <w:szCs w:val="24"/>
          <w:shd w:val="clear" w:color="auto" w:fill="FFFFFF"/>
        </w:rPr>
        <w:t xml:space="preserve">, M., </w:t>
      </w:r>
      <w:proofErr w:type="spellStart"/>
      <w:r w:rsidRPr="0061004D">
        <w:rPr>
          <w:rFonts w:ascii="Times New Roman" w:hAnsi="Times New Roman" w:cs="Times New Roman"/>
          <w:color w:val="000000" w:themeColor="text1"/>
          <w:sz w:val="24"/>
          <w:szCs w:val="24"/>
          <w:shd w:val="clear" w:color="auto" w:fill="FFFFFF"/>
        </w:rPr>
        <w:t>Žižek</w:t>
      </w:r>
      <w:proofErr w:type="spellEnd"/>
      <w:r w:rsidRPr="0061004D">
        <w:rPr>
          <w:rFonts w:ascii="Times New Roman" w:hAnsi="Times New Roman" w:cs="Times New Roman"/>
          <w:color w:val="000000" w:themeColor="text1"/>
          <w:sz w:val="24"/>
          <w:szCs w:val="24"/>
          <w:shd w:val="clear" w:color="auto" w:fill="FFFFFF"/>
        </w:rPr>
        <w:t xml:space="preserve">, S.Š. and </w:t>
      </w:r>
      <w:proofErr w:type="spellStart"/>
      <w:r w:rsidRPr="0061004D">
        <w:rPr>
          <w:rFonts w:ascii="Times New Roman" w:hAnsi="Times New Roman" w:cs="Times New Roman"/>
          <w:color w:val="000000" w:themeColor="text1"/>
          <w:sz w:val="24"/>
          <w:szCs w:val="24"/>
          <w:shd w:val="clear" w:color="auto" w:fill="FFFFFF"/>
        </w:rPr>
        <w:t>Mumel</w:t>
      </w:r>
      <w:proofErr w:type="spellEnd"/>
      <w:r w:rsidRPr="0061004D">
        <w:rPr>
          <w:rFonts w:ascii="Times New Roman" w:hAnsi="Times New Roman" w:cs="Times New Roman"/>
          <w:color w:val="000000" w:themeColor="text1"/>
          <w:sz w:val="24"/>
          <w:szCs w:val="24"/>
          <w:shd w:val="clear" w:color="auto" w:fill="FFFFFF"/>
        </w:rPr>
        <w:t>, D., (2016). The relationship between spiritual intelligence and work satisfaction among leaders and employees. </w:t>
      </w:r>
      <w:proofErr w:type="spellStart"/>
      <w:r w:rsidRPr="0061004D">
        <w:rPr>
          <w:rFonts w:ascii="Times New Roman" w:hAnsi="Times New Roman" w:cs="Times New Roman"/>
          <w:i/>
          <w:iCs/>
          <w:color w:val="000000" w:themeColor="text1"/>
          <w:sz w:val="24"/>
          <w:szCs w:val="24"/>
          <w:shd w:val="clear" w:color="auto" w:fill="FFFFFF"/>
        </w:rPr>
        <w:t>Naše</w:t>
      </w:r>
      <w:proofErr w:type="spellEnd"/>
      <w:r w:rsidRPr="0061004D">
        <w:rPr>
          <w:rFonts w:ascii="Times New Roman" w:hAnsi="Times New Roman" w:cs="Times New Roman"/>
          <w:i/>
          <w:iCs/>
          <w:color w:val="000000" w:themeColor="text1"/>
          <w:sz w:val="24"/>
          <w:szCs w:val="24"/>
          <w:shd w:val="clear" w:color="auto" w:fill="FFFFFF"/>
        </w:rPr>
        <w:t xml:space="preserve"> </w:t>
      </w:r>
      <w:proofErr w:type="spellStart"/>
      <w:r w:rsidRPr="0061004D">
        <w:rPr>
          <w:rFonts w:ascii="Times New Roman" w:hAnsi="Times New Roman" w:cs="Times New Roman"/>
          <w:i/>
          <w:iCs/>
          <w:color w:val="000000" w:themeColor="text1"/>
          <w:sz w:val="24"/>
          <w:szCs w:val="24"/>
          <w:shd w:val="clear" w:color="auto" w:fill="FFFFFF"/>
        </w:rPr>
        <w:t>gospodarstvo</w:t>
      </w:r>
      <w:proofErr w:type="spellEnd"/>
      <w:r w:rsidRPr="0061004D">
        <w:rPr>
          <w:rFonts w:ascii="Times New Roman" w:hAnsi="Times New Roman" w:cs="Times New Roman"/>
          <w:i/>
          <w:iCs/>
          <w:color w:val="000000" w:themeColor="text1"/>
          <w:sz w:val="24"/>
          <w:szCs w:val="24"/>
          <w:shd w:val="clear" w:color="auto" w:fill="FFFFFF"/>
        </w:rPr>
        <w:t>/Our economy</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62</w:t>
      </w:r>
      <w:r w:rsidRPr="0061004D">
        <w:rPr>
          <w:rFonts w:ascii="Times New Roman" w:hAnsi="Times New Roman" w:cs="Times New Roman"/>
          <w:color w:val="000000" w:themeColor="text1"/>
          <w:sz w:val="24"/>
          <w:szCs w:val="24"/>
          <w:shd w:val="clear" w:color="auto" w:fill="FFFFFF"/>
        </w:rPr>
        <w:t>(2), pp.51-60.</w:t>
      </w:r>
    </w:p>
    <w:p w14:paraId="3E258736" w14:textId="77777777" w:rsidR="00526B41" w:rsidRPr="0061004D" w:rsidRDefault="00526B41" w:rsidP="00526B41">
      <w:pPr>
        <w:spacing w:line="360" w:lineRule="auto"/>
        <w:jc w:val="both"/>
        <w:rPr>
          <w:rFonts w:ascii="Times New Roman" w:hAnsi="Times New Roman" w:cs="Times New Roman"/>
          <w:b/>
          <w:color w:val="000000" w:themeColor="text1"/>
          <w:sz w:val="24"/>
          <w:szCs w:val="24"/>
        </w:rPr>
      </w:pPr>
      <w:proofErr w:type="spellStart"/>
      <w:r w:rsidRPr="0061004D">
        <w:rPr>
          <w:rFonts w:ascii="Times New Roman" w:hAnsi="Times New Roman" w:cs="Times New Roman"/>
          <w:color w:val="000000" w:themeColor="text1"/>
          <w:sz w:val="24"/>
          <w:szCs w:val="24"/>
          <w:shd w:val="clear" w:color="auto" w:fill="FFFFFF"/>
        </w:rPr>
        <w:t>Laffy</w:t>
      </w:r>
      <w:proofErr w:type="spellEnd"/>
      <w:r w:rsidRPr="0061004D">
        <w:rPr>
          <w:rFonts w:ascii="Times New Roman" w:hAnsi="Times New Roman" w:cs="Times New Roman"/>
          <w:color w:val="000000" w:themeColor="text1"/>
          <w:sz w:val="24"/>
          <w:szCs w:val="24"/>
          <w:shd w:val="clear" w:color="auto" w:fill="FFFFFF"/>
        </w:rPr>
        <w:t>, D. and Walters, D., (2016). </w:t>
      </w:r>
      <w:r w:rsidRPr="0061004D">
        <w:rPr>
          <w:rFonts w:ascii="Times New Roman" w:hAnsi="Times New Roman" w:cs="Times New Roman"/>
          <w:i/>
          <w:iCs/>
          <w:color w:val="000000" w:themeColor="text1"/>
          <w:sz w:val="24"/>
          <w:szCs w:val="24"/>
          <w:shd w:val="clear" w:color="auto" w:fill="FFFFFF"/>
        </w:rPr>
        <w:t>Managing retail productivity and profitability</w:t>
      </w:r>
      <w:r w:rsidRPr="0061004D">
        <w:rPr>
          <w:rFonts w:ascii="Times New Roman" w:hAnsi="Times New Roman" w:cs="Times New Roman"/>
          <w:color w:val="000000" w:themeColor="text1"/>
          <w:sz w:val="24"/>
          <w:szCs w:val="24"/>
          <w:shd w:val="clear" w:color="auto" w:fill="FFFFFF"/>
        </w:rPr>
        <w:t>. Springer.</w:t>
      </w:r>
    </w:p>
    <w:p w14:paraId="40C0FDBB" w14:textId="77777777" w:rsidR="00526B41" w:rsidRPr="0061004D" w:rsidRDefault="00526B41" w:rsidP="00526B41">
      <w:pPr>
        <w:spacing w:before="200" w:line="360" w:lineRule="auto"/>
        <w:jc w:val="both"/>
        <w:rPr>
          <w:rFonts w:ascii="Times New Roman" w:eastAsia="Times New Roman" w:hAnsi="Times New Roman" w:cs="Times New Roman"/>
          <w:sz w:val="24"/>
          <w:szCs w:val="24"/>
        </w:rPr>
      </w:pPr>
      <w:proofErr w:type="spellStart"/>
      <w:r w:rsidRPr="0061004D">
        <w:rPr>
          <w:rFonts w:ascii="Times New Roman" w:eastAsia="Times New Roman" w:hAnsi="Times New Roman" w:cs="Times New Roman"/>
          <w:color w:val="222222"/>
          <w:sz w:val="24"/>
          <w:szCs w:val="24"/>
          <w:highlight w:val="white"/>
        </w:rPr>
        <w:t>Lauff</w:t>
      </w:r>
      <w:proofErr w:type="spellEnd"/>
      <w:r w:rsidRPr="0061004D">
        <w:rPr>
          <w:rFonts w:ascii="Times New Roman" w:eastAsia="Times New Roman" w:hAnsi="Times New Roman" w:cs="Times New Roman"/>
          <w:color w:val="222222"/>
          <w:sz w:val="24"/>
          <w:szCs w:val="24"/>
          <w:highlight w:val="white"/>
        </w:rPr>
        <w:t xml:space="preserve">, C.A., Knight, D., </w:t>
      </w:r>
      <w:proofErr w:type="spellStart"/>
      <w:r w:rsidRPr="0061004D">
        <w:rPr>
          <w:rFonts w:ascii="Times New Roman" w:eastAsia="Times New Roman" w:hAnsi="Times New Roman" w:cs="Times New Roman"/>
          <w:color w:val="222222"/>
          <w:sz w:val="24"/>
          <w:szCs w:val="24"/>
          <w:highlight w:val="white"/>
        </w:rPr>
        <w:t>Kotys</w:t>
      </w:r>
      <w:proofErr w:type="spellEnd"/>
      <w:r w:rsidRPr="0061004D">
        <w:rPr>
          <w:rFonts w:ascii="Times New Roman" w:eastAsia="Times New Roman" w:hAnsi="Times New Roman" w:cs="Times New Roman"/>
          <w:color w:val="222222"/>
          <w:sz w:val="24"/>
          <w:szCs w:val="24"/>
          <w:highlight w:val="white"/>
        </w:rPr>
        <w:t xml:space="preserve">-Schwartz, D. and Rentschler, M.E., (2020). The role of prototypes in communication between stakeholders. </w:t>
      </w:r>
      <w:r w:rsidRPr="0061004D">
        <w:rPr>
          <w:rFonts w:ascii="Times New Roman" w:eastAsia="Times New Roman" w:hAnsi="Times New Roman" w:cs="Times New Roman"/>
          <w:i/>
          <w:sz w:val="24"/>
          <w:szCs w:val="24"/>
        </w:rPr>
        <w:t>Design Studies</w:t>
      </w:r>
      <w:r w:rsidRPr="0061004D">
        <w:rPr>
          <w:rFonts w:ascii="Times New Roman" w:eastAsia="Times New Roman" w:hAnsi="Times New Roman" w:cs="Times New Roman"/>
          <w:sz w:val="24"/>
          <w:szCs w:val="24"/>
        </w:rPr>
        <w:t xml:space="preserve">, </w:t>
      </w:r>
      <w:r w:rsidRPr="0061004D">
        <w:rPr>
          <w:rFonts w:ascii="Times New Roman" w:eastAsia="Times New Roman" w:hAnsi="Times New Roman" w:cs="Times New Roman"/>
          <w:i/>
          <w:sz w:val="24"/>
          <w:szCs w:val="24"/>
        </w:rPr>
        <w:t>66</w:t>
      </w:r>
      <w:r w:rsidRPr="0061004D">
        <w:rPr>
          <w:rFonts w:ascii="Times New Roman" w:eastAsia="Times New Roman" w:hAnsi="Times New Roman" w:cs="Times New Roman"/>
          <w:sz w:val="24"/>
          <w:szCs w:val="24"/>
        </w:rPr>
        <w:t>, pp.1-34.</w:t>
      </w:r>
    </w:p>
    <w:p w14:paraId="46D2C3FA" w14:textId="77777777" w:rsidR="00526B41" w:rsidRPr="0061004D" w:rsidRDefault="00526B41" w:rsidP="00526B41">
      <w:pPr>
        <w:spacing w:before="200" w:line="360" w:lineRule="auto"/>
        <w:jc w:val="both"/>
        <w:rPr>
          <w:rFonts w:ascii="Times New Roman" w:eastAsia="Times New Roman" w:hAnsi="Times New Roman" w:cs="Times New Roman"/>
          <w:sz w:val="24"/>
          <w:szCs w:val="24"/>
        </w:rPr>
      </w:pPr>
      <w:r w:rsidRPr="0061004D">
        <w:rPr>
          <w:rFonts w:ascii="Times New Roman" w:eastAsia="Times New Roman" w:hAnsi="Times New Roman" w:cs="Times New Roman"/>
          <w:color w:val="222222"/>
          <w:sz w:val="24"/>
          <w:szCs w:val="24"/>
          <w:highlight w:val="white"/>
        </w:rPr>
        <w:t xml:space="preserve">Le Roux, T. and Van Niekerk, D., (2019). Challenges in stakeholders self-organising to enhance disaster communication. </w:t>
      </w:r>
      <w:r w:rsidRPr="0061004D">
        <w:rPr>
          <w:rFonts w:ascii="Times New Roman" w:eastAsia="Times New Roman" w:hAnsi="Times New Roman" w:cs="Times New Roman"/>
          <w:i/>
          <w:sz w:val="24"/>
          <w:szCs w:val="24"/>
        </w:rPr>
        <w:t>Corporate Communications: An International Journal</w:t>
      </w:r>
      <w:r w:rsidRPr="0061004D">
        <w:rPr>
          <w:rFonts w:ascii="Times New Roman" w:eastAsia="Times New Roman" w:hAnsi="Times New Roman" w:cs="Times New Roman"/>
          <w:sz w:val="24"/>
          <w:szCs w:val="24"/>
        </w:rPr>
        <w:t>.</w:t>
      </w:r>
    </w:p>
    <w:p w14:paraId="1EB52DE1" w14:textId="77777777" w:rsidR="00526B41" w:rsidRPr="005C15E8" w:rsidRDefault="00526B41" w:rsidP="00526B41">
      <w:pPr>
        <w:spacing w:line="240" w:lineRule="auto"/>
        <w:jc w:val="both"/>
        <w:rPr>
          <w:rFonts w:ascii="Times New Roman" w:eastAsia="Times New Roman" w:hAnsi="Times New Roman" w:cs="Times New Roman"/>
          <w:color w:val="FF0000"/>
          <w:sz w:val="24"/>
          <w:szCs w:val="24"/>
          <w:lang w:val="en-IN" w:eastAsia="en-IN"/>
        </w:rPr>
      </w:pPr>
      <w:r w:rsidRPr="005C15E8">
        <w:rPr>
          <w:rFonts w:ascii="Times New Roman" w:eastAsia="Times New Roman" w:hAnsi="Times New Roman" w:cs="Times New Roman"/>
          <w:color w:val="FF0000"/>
          <w:sz w:val="24"/>
          <w:szCs w:val="24"/>
          <w:shd w:val="clear" w:color="auto" w:fill="FFFFFF"/>
          <w:lang w:val="en-IN" w:eastAsia="en-IN"/>
        </w:rPr>
        <w:t xml:space="preserve">Morrison, A., </w:t>
      </w:r>
      <w:proofErr w:type="spellStart"/>
      <w:r w:rsidRPr="005C15E8">
        <w:rPr>
          <w:rFonts w:ascii="Times New Roman" w:eastAsia="Times New Roman" w:hAnsi="Times New Roman" w:cs="Times New Roman"/>
          <w:color w:val="FF0000"/>
          <w:sz w:val="24"/>
          <w:szCs w:val="24"/>
          <w:shd w:val="clear" w:color="auto" w:fill="FFFFFF"/>
          <w:lang w:val="en-IN" w:eastAsia="en-IN"/>
        </w:rPr>
        <w:t>Pietrobelli</w:t>
      </w:r>
      <w:proofErr w:type="spellEnd"/>
      <w:r w:rsidRPr="005C15E8">
        <w:rPr>
          <w:rFonts w:ascii="Times New Roman" w:eastAsia="Times New Roman" w:hAnsi="Times New Roman" w:cs="Times New Roman"/>
          <w:color w:val="FF0000"/>
          <w:sz w:val="24"/>
          <w:szCs w:val="24"/>
          <w:shd w:val="clear" w:color="auto" w:fill="FFFFFF"/>
          <w:lang w:val="en-IN" w:eastAsia="en-IN"/>
        </w:rPr>
        <w:t xml:space="preserve">, C. and </w:t>
      </w:r>
      <w:proofErr w:type="spellStart"/>
      <w:r w:rsidRPr="005C15E8">
        <w:rPr>
          <w:rFonts w:ascii="Times New Roman" w:eastAsia="Times New Roman" w:hAnsi="Times New Roman" w:cs="Times New Roman"/>
          <w:color w:val="FF0000"/>
          <w:sz w:val="24"/>
          <w:szCs w:val="24"/>
          <w:shd w:val="clear" w:color="auto" w:fill="FFFFFF"/>
          <w:lang w:val="en-IN" w:eastAsia="en-IN"/>
        </w:rPr>
        <w:t>Rabellotti</w:t>
      </w:r>
      <w:proofErr w:type="spellEnd"/>
      <w:r w:rsidRPr="005C15E8">
        <w:rPr>
          <w:rFonts w:ascii="Times New Roman" w:eastAsia="Times New Roman" w:hAnsi="Times New Roman" w:cs="Times New Roman"/>
          <w:color w:val="FF0000"/>
          <w:sz w:val="24"/>
          <w:szCs w:val="24"/>
          <w:shd w:val="clear" w:color="auto" w:fill="FFFFFF"/>
          <w:lang w:val="en-IN" w:eastAsia="en-IN"/>
        </w:rPr>
        <w:t xml:space="preserve">, R., (2018). Global value chains and technological capabilities: a framework to study learning and innovation in developing countries. </w:t>
      </w:r>
      <w:r w:rsidRPr="005C15E8">
        <w:rPr>
          <w:rFonts w:ascii="Times New Roman" w:eastAsia="Times New Roman" w:hAnsi="Times New Roman" w:cs="Times New Roman"/>
          <w:i/>
          <w:iCs/>
          <w:color w:val="FF0000"/>
          <w:sz w:val="24"/>
          <w:szCs w:val="24"/>
          <w:shd w:val="clear" w:color="auto" w:fill="FFFFFF"/>
          <w:lang w:val="en-IN" w:eastAsia="en-IN"/>
        </w:rPr>
        <w:t>Oxford development studies</w:t>
      </w:r>
      <w:r w:rsidRPr="005C15E8">
        <w:rPr>
          <w:rFonts w:ascii="Times New Roman" w:eastAsia="Times New Roman" w:hAnsi="Times New Roman" w:cs="Times New Roman"/>
          <w:color w:val="FF0000"/>
          <w:sz w:val="24"/>
          <w:szCs w:val="24"/>
          <w:shd w:val="clear" w:color="auto" w:fill="FFFFFF"/>
          <w:lang w:val="en-IN" w:eastAsia="en-IN"/>
        </w:rPr>
        <w:t xml:space="preserve">, </w:t>
      </w:r>
      <w:r w:rsidRPr="005C15E8">
        <w:rPr>
          <w:rFonts w:ascii="Times New Roman" w:eastAsia="Times New Roman" w:hAnsi="Times New Roman" w:cs="Times New Roman"/>
          <w:i/>
          <w:iCs/>
          <w:color w:val="FF0000"/>
          <w:sz w:val="24"/>
          <w:szCs w:val="24"/>
          <w:shd w:val="clear" w:color="auto" w:fill="FFFFFF"/>
          <w:lang w:val="en-IN" w:eastAsia="en-IN"/>
        </w:rPr>
        <w:t>36</w:t>
      </w:r>
      <w:r w:rsidRPr="005C15E8">
        <w:rPr>
          <w:rFonts w:ascii="Times New Roman" w:eastAsia="Times New Roman" w:hAnsi="Times New Roman" w:cs="Times New Roman"/>
          <w:color w:val="FF0000"/>
          <w:sz w:val="24"/>
          <w:szCs w:val="24"/>
          <w:shd w:val="clear" w:color="auto" w:fill="FFFFFF"/>
          <w:lang w:val="en-IN" w:eastAsia="en-IN"/>
        </w:rPr>
        <w:t>(1), pp.39-58.</w:t>
      </w:r>
    </w:p>
    <w:p w14:paraId="27ADE556" w14:textId="77777777" w:rsidR="00526B41" w:rsidRDefault="00526B41" w:rsidP="00526B41">
      <w:pPr>
        <w:spacing w:line="360" w:lineRule="auto"/>
        <w:jc w:val="both"/>
        <w:rPr>
          <w:rFonts w:ascii="Times New Roman" w:eastAsia="Times New Roman" w:hAnsi="Times New Roman" w:cs="Times New Roman"/>
          <w:color w:val="FF0000"/>
          <w:sz w:val="24"/>
          <w:szCs w:val="24"/>
          <w:shd w:val="clear" w:color="auto" w:fill="FFFFFF"/>
          <w:lang w:val="en-IN" w:eastAsia="en-IN"/>
        </w:rPr>
      </w:pPr>
      <w:r w:rsidRPr="008D576C">
        <w:rPr>
          <w:rFonts w:ascii="Times New Roman" w:eastAsia="Times New Roman" w:hAnsi="Times New Roman" w:cs="Times New Roman"/>
          <w:color w:val="FF0000"/>
          <w:sz w:val="24"/>
          <w:szCs w:val="24"/>
          <w:shd w:val="clear" w:color="auto" w:fill="FFFFFF"/>
          <w:lang w:val="en-IN" w:eastAsia="en-IN"/>
        </w:rPr>
        <w:t xml:space="preserve">Munson, J.E., (2019). </w:t>
      </w:r>
      <w:r w:rsidRPr="008D576C">
        <w:rPr>
          <w:rFonts w:ascii="Times New Roman" w:eastAsia="Times New Roman" w:hAnsi="Times New Roman" w:cs="Times New Roman"/>
          <w:i/>
          <w:iCs/>
          <w:color w:val="FF0000"/>
          <w:sz w:val="24"/>
          <w:szCs w:val="24"/>
          <w:shd w:val="clear" w:color="auto" w:fill="FFFFFF"/>
          <w:lang w:val="en-IN" w:eastAsia="en-IN"/>
        </w:rPr>
        <w:t>The digital transformation of the UK's grocery market</w:t>
      </w:r>
      <w:r w:rsidRPr="008D576C">
        <w:rPr>
          <w:rFonts w:ascii="Times New Roman" w:eastAsia="Times New Roman" w:hAnsi="Times New Roman" w:cs="Times New Roman"/>
          <w:color w:val="FF0000"/>
          <w:sz w:val="24"/>
          <w:szCs w:val="24"/>
          <w:shd w:val="clear" w:color="auto" w:fill="FFFFFF"/>
          <w:lang w:val="en-IN" w:eastAsia="en-IN"/>
        </w:rPr>
        <w:t xml:space="preserve"> (Doctoral dissertation, University of Southampton).</w:t>
      </w:r>
    </w:p>
    <w:p w14:paraId="5543CA7D"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 xml:space="preserve">Oswald, A.J., Proto, E. and </w:t>
      </w:r>
      <w:proofErr w:type="spellStart"/>
      <w:r w:rsidRPr="0061004D">
        <w:rPr>
          <w:rFonts w:ascii="Times New Roman" w:hAnsi="Times New Roman" w:cs="Times New Roman"/>
          <w:color w:val="000000" w:themeColor="text1"/>
          <w:sz w:val="24"/>
          <w:szCs w:val="24"/>
          <w:shd w:val="clear" w:color="auto" w:fill="FFFFFF"/>
        </w:rPr>
        <w:t>Sgroi</w:t>
      </w:r>
      <w:proofErr w:type="spellEnd"/>
      <w:r w:rsidRPr="0061004D">
        <w:rPr>
          <w:rFonts w:ascii="Times New Roman" w:hAnsi="Times New Roman" w:cs="Times New Roman"/>
          <w:color w:val="000000" w:themeColor="text1"/>
          <w:sz w:val="24"/>
          <w:szCs w:val="24"/>
          <w:shd w:val="clear" w:color="auto" w:fill="FFFFFF"/>
        </w:rPr>
        <w:t>, D., (2015). Happiness and productivity. </w:t>
      </w:r>
      <w:r w:rsidRPr="0061004D">
        <w:rPr>
          <w:rFonts w:ascii="Times New Roman" w:hAnsi="Times New Roman" w:cs="Times New Roman"/>
          <w:i/>
          <w:iCs/>
          <w:color w:val="000000" w:themeColor="text1"/>
          <w:sz w:val="24"/>
          <w:szCs w:val="24"/>
          <w:shd w:val="clear" w:color="auto" w:fill="FFFFFF"/>
        </w:rPr>
        <w:t xml:space="preserve">Journal of </w:t>
      </w:r>
      <w:proofErr w:type="spellStart"/>
      <w:r w:rsidRPr="0061004D">
        <w:rPr>
          <w:rFonts w:ascii="Times New Roman" w:hAnsi="Times New Roman" w:cs="Times New Roman"/>
          <w:i/>
          <w:iCs/>
          <w:color w:val="000000" w:themeColor="text1"/>
          <w:sz w:val="24"/>
          <w:szCs w:val="24"/>
          <w:shd w:val="clear" w:color="auto" w:fill="FFFFFF"/>
        </w:rPr>
        <w:t>labor</w:t>
      </w:r>
      <w:proofErr w:type="spellEnd"/>
      <w:r w:rsidRPr="0061004D">
        <w:rPr>
          <w:rFonts w:ascii="Times New Roman" w:hAnsi="Times New Roman" w:cs="Times New Roman"/>
          <w:i/>
          <w:iCs/>
          <w:color w:val="000000" w:themeColor="text1"/>
          <w:sz w:val="24"/>
          <w:szCs w:val="24"/>
          <w:shd w:val="clear" w:color="auto" w:fill="FFFFFF"/>
        </w:rPr>
        <w:t xml:space="preserve"> economics</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33</w:t>
      </w:r>
      <w:r w:rsidRPr="0061004D">
        <w:rPr>
          <w:rFonts w:ascii="Times New Roman" w:hAnsi="Times New Roman" w:cs="Times New Roman"/>
          <w:color w:val="000000" w:themeColor="text1"/>
          <w:sz w:val="24"/>
          <w:szCs w:val="24"/>
          <w:shd w:val="clear" w:color="auto" w:fill="FFFFFF"/>
        </w:rPr>
        <w:t>(4), pp.789-822.</w:t>
      </w:r>
    </w:p>
    <w:p w14:paraId="24BC0ABC" w14:textId="77777777" w:rsidR="00526B41" w:rsidRPr="0061004D" w:rsidRDefault="00526B41" w:rsidP="00526B41">
      <w:pPr>
        <w:spacing w:before="200" w:line="360" w:lineRule="auto"/>
        <w:jc w:val="both"/>
        <w:rPr>
          <w:rFonts w:ascii="Times New Roman" w:eastAsia="Times New Roman" w:hAnsi="Times New Roman" w:cs="Times New Roman"/>
          <w:sz w:val="24"/>
          <w:szCs w:val="24"/>
        </w:rPr>
      </w:pPr>
      <w:r w:rsidRPr="0061004D">
        <w:rPr>
          <w:rFonts w:ascii="Times New Roman" w:eastAsia="Times New Roman" w:hAnsi="Times New Roman" w:cs="Times New Roman"/>
          <w:color w:val="222222"/>
          <w:sz w:val="24"/>
          <w:szCs w:val="24"/>
          <w:highlight w:val="white"/>
        </w:rPr>
        <w:t xml:space="preserve">Pang, A., Shin, W., Lew, Z. and Walther, J.B., (2018). Building relationships through dialogic communication: organizations, stakeholders, and computer-mediated communication. </w:t>
      </w:r>
      <w:r w:rsidRPr="0061004D">
        <w:rPr>
          <w:rFonts w:ascii="Times New Roman" w:eastAsia="Times New Roman" w:hAnsi="Times New Roman" w:cs="Times New Roman"/>
          <w:i/>
          <w:sz w:val="24"/>
          <w:szCs w:val="24"/>
        </w:rPr>
        <w:t>Journal of Marketing Communications</w:t>
      </w:r>
      <w:r w:rsidRPr="0061004D">
        <w:rPr>
          <w:rFonts w:ascii="Times New Roman" w:eastAsia="Times New Roman" w:hAnsi="Times New Roman" w:cs="Times New Roman"/>
          <w:sz w:val="24"/>
          <w:szCs w:val="24"/>
        </w:rPr>
        <w:t xml:space="preserve">, </w:t>
      </w:r>
      <w:r w:rsidRPr="0061004D">
        <w:rPr>
          <w:rFonts w:ascii="Times New Roman" w:eastAsia="Times New Roman" w:hAnsi="Times New Roman" w:cs="Times New Roman"/>
          <w:i/>
          <w:sz w:val="24"/>
          <w:szCs w:val="24"/>
        </w:rPr>
        <w:t>24</w:t>
      </w:r>
      <w:r w:rsidRPr="0061004D">
        <w:rPr>
          <w:rFonts w:ascii="Times New Roman" w:eastAsia="Times New Roman" w:hAnsi="Times New Roman" w:cs="Times New Roman"/>
          <w:sz w:val="24"/>
          <w:szCs w:val="24"/>
        </w:rPr>
        <w:t>(1), pp.68-82.</w:t>
      </w:r>
    </w:p>
    <w:p w14:paraId="5CF4824C" w14:textId="77777777" w:rsidR="00526B41" w:rsidRPr="0061004D" w:rsidRDefault="00526B41" w:rsidP="00526B41">
      <w:pPr>
        <w:spacing w:line="360" w:lineRule="auto"/>
        <w:jc w:val="both"/>
        <w:rPr>
          <w:rFonts w:ascii="Times New Roman" w:eastAsia="Times New Roman" w:hAnsi="Times New Roman" w:cs="Times New Roman"/>
          <w:sz w:val="24"/>
          <w:szCs w:val="24"/>
        </w:rPr>
      </w:pPr>
      <w:r w:rsidRPr="0061004D">
        <w:rPr>
          <w:rFonts w:ascii="Times New Roman" w:eastAsia="Times New Roman" w:hAnsi="Times New Roman" w:cs="Times New Roman"/>
          <w:color w:val="222222"/>
          <w:sz w:val="24"/>
          <w:szCs w:val="24"/>
          <w:shd w:val="clear" w:color="auto" w:fill="FFFFFF"/>
        </w:rPr>
        <w:lastRenderedPageBreak/>
        <w:t xml:space="preserve">Rawlinson, J.G., (2017). </w:t>
      </w:r>
      <w:r w:rsidRPr="0061004D">
        <w:rPr>
          <w:rFonts w:ascii="Times New Roman" w:eastAsia="Times New Roman" w:hAnsi="Times New Roman" w:cs="Times New Roman"/>
          <w:i/>
          <w:iCs/>
          <w:color w:val="222222"/>
          <w:sz w:val="24"/>
          <w:szCs w:val="24"/>
          <w:shd w:val="clear" w:color="auto" w:fill="FFFFFF"/>
        </w:rPr>
        <w:t>Creative thinking and brainstorming</w:t>
      </w:r>
      <w:r w:rsidRPr="0061004D">
        <w:rPr>
          <w:rFonts w:ascii="Times New Roman" w:eastAsia="Times New Roman" w:hAnsi="Times New Roman" w:cs="Times New Roman"/>
          <w:color w:val="222222"/>
          <w:sz w:val="24"/>
          <w:szCs w:val="24"/>
          <w:shd w:val="clear" w:color="auto" w:fill="FFFFFF"/>
        </w:rPr>
        <w:t>. Routledge.</w:t>
      </w:r>
    </w:p>
    <w:p w14:paraId="2B3779B3"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proofErr w:type="spellStart"/>
      <w:r w:rsidRPr="0061004D">
        <w:rPr>
          <w:rFonts w:ascii="Times New Roman" w:hAnsi="Times New Roman" w:cs="Times New Roman"/>
          <w:color w:val="000000" w:themeColor="text1"/>
          <w:sz w:val="24"/>
          <w:szCs w:val="24"/>
          <w:shd w:val="clear" w:color="auto" w:fill="FFFFFF"/>
        </w:rPr>
        <w:t>Remes</w:t>
      </w:r>
      <w:proofErr w:type="spellEnd"/>
      <w:r w:rsidRPr="0061004D">
        <w:rPr>
          <w:rFonts w:ascii="Times New Roman" w:hAnsi="Times New Roman" w:cs="Times New Roman"/>
          <w:color w:val="000000" w:themeColor="text1"/>
          <w:sz w:val="24"/>
          <w:szCs w:val="24"/>
          <w:shd w:val="clear" w:color="auto" w:fill="FFFFFF"/>
        </w:rPr>
        <w:t>, J., Mischke, J. and Krishnan, M., (2018). Solving the productivity puzzle: The role of demand and the promise of digitization. </w:t>
      </w:r>
      <w:r w:rsidRPr="0061004D">
        <w:rPr>
          <w:rFonts w:ascii="Times New Roman" w:hAnsi="Times New Roman" w:cs="Times New Roman"/>
          <w:i/>
          <w:iCs/>
          <w:color w:val="000000" w:themeColor="text1"/>
          <w:sz w:val="24"/>
          <w:szCs w:val="24"/>
          <w:shd w:val="clear" w:color="auto" w:fill="FFFFFF"/>
        </w:rPr>
        <w:t>International Productivity Monitor</w:t>
      </w:r>
      <w:r w:rsidRPr="0061004D">
        <w:rPr>
          <w:rFonts w:ascii="Times New Roman" w:hAnsi="Times New Roman" w:cs="Times New Roman"/>
          <w:color w:val="000000" w:themeColor="text1"/>
          <w:sz w:val="24"/>
          <w:szCs w:val="24"/>
          <w:shd w:val="clear" w:color="auto" w:fill="FFFFFF"/>
        </w:rPr>
        <w:t>, (35), pp.28-51.</w:t>
      </w:r>
    </w:p>
    <w:p w14:paraId="0A448493"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 xml:space="preserve">Riley, R. and </w:t>
      </w:r>
      <w:proofErr w:type="spellStart"/>
      <w:r w:rsidRPr="0061004D">
        <w:rPr>
          <w:rFonts w:ascii="Times New Roman" w:hAnsi="Times New Roman" w:cs="Times New Roman"/>
          <w:color w:val="000000" w:themeColor="text1"/>
          <w:sz w:val="24"/>
          <w:szCs w:val="24"/>
          <w:shd w:val="clear" w:color="auto" w:fill="FFFFFF"/>
        </w:rPr>
        <w:t>Bondibene</w:t>
      </w:r>
      <w:proofErr w:type="spellEnd"/>
      <w:r w:rsidRPr="0061004D">
        <w:rPr>
          <w:rFonts w:ascii="Times New Roman" w:hAnsi="Times New Roman" w:cs="Times New Roman"/>
          <w:color w:val="000000" w:themeColor="text1"/>
          <w:sz w:val="24"/>
          <w:szCs w:val="24"/>
          <w:shd w:val="clear" w:color="auto" w:fill="FFFFFF"/>
        </w:rPr>
        <w:t>, C.R., (2017). Raising the standard: Minimum wages and firm productivity. </w:t>
      </w:r>
      <w:r w:rsidRPr="0061004D">
        <w:rPr>
          <w:rFonts w:ascii="Times New Roman" w:hAnsi="Times New Roman" w:cs="Times New Roman"/>
          <w:i/>
          <w:iCs/>
          <w:color w:val="000000" w:themeColor="text1"/>
          <w:sz w:val="24"/>
          <w:szCs w:val="24"/>
          <w:shd w:val="clear" w:color="auto" w:fill="FFFFFF"/>
        </w:rPr>
        <w:t>Labour Economics</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44</w:t>
      </w:r>
      <w:r w:rsidRPr="0061004D">
        <w:rPr>
          <w:rFonts w:ascii="Times New Roman" w:hAnsi="Times New Roman" w:cs="Times New Roman"/>
          <w:color w:val="000000" w:themeColor="text1"/>
          <w:sz w:val="24"/>
          <w:szCs w:val="24"/>
          <w:shd w:val="clear" w:color="auto" w:fill="FFFFFF"/>
        </w:rPr>
        <w:t>, pp.27-50.</w:t>
      </w:r>
    </w:p>
    <w:p w14:paraId="019EA5E4" w14:textId="77777777" w:rsidR="00526B41" w:rsidRPr="0061004D" w:rsidRDefault="00526B41" w:rsidP="00526B41">
      <w:pPr>
        <w:spacing w:before="200" w:line="360" w:lineRule="auto"/>
        <w:jc w:val="both"/>
        <w:rPr>
          <w:rFonts w:ascii="Times New Roman" w:eastAsia="Times New Roman" w:hAnsi="Times New Roman" w:cs="Times New Roman"/>
          <w:sz w:val="24"/>
          <w:szCs w:val="24"/>
        </w:rPr>
      </w:pPr>
      <w:proofErr w:type="spellStart"/>
      <w:r w:rsidRPr="0061004D">
        <w:rPr>
          <w:rFonts w:ascii="Times New Roman" w:eastAsia="Times New Roman" w:hAnsi="Times New Roman" w:cs="Times New Roman"/>
          <w:color w:val="222222"/>
          <w:sz w:val="24"/>
          <w:szCs w:val="24"/>
          <w:highlight w:val="white"/>
        </w:rPr>
        <w:t>Scandelius</w:t>
      </w:r>
      <w:proofErr w:type="spellEnd"/>
      <w:r w:rsidRPr="0061004D">
        <w:rPr>
          <w:rFonts w:ascii="Times New Roman" w:eastAsia="Times New Roman" w:hAnsi="Times New Roman" w:cs="Times New Roman"/>
          <w:color w:val="222222"/>
          <w:sz w:val="24"/>
          <w:szCs w:val="24"/>
          <w:highlight w:val="white"/>
        </w:rPr>
        <w:t xml:space="preserve">, C. and Cohen, G., (2016). Achieving collaboration with diverse stakeholders—The role of strategic ambiguity in CSR communication. </w:t>
      </w:r>
      <w:r w:rsidRPr="0061004D">
        <w:rPr>
          <w:rFonts w:ascii="Times New Roman" w:eastAsia="Times New Roman" w:hAnsi="Times New Roman" w:cs="Times New Roman"/>
          <w:i/>
          <w:sz w:val="24"/>
          <w:szCs w:val="24"/>
        </w:rPr>
        <w:t>Journal of Business Research</w:t>
      </w:r>
      <w:r w:rsidRPr="0061004D">
        <w:rPr>
          <w:rFonts w:ascii="Times New Roman" w:eastAsia="Times New Roman" w:hAnsi="Times New Roman" w:cs="Times New Roman"/>
          <w:sz w:val="24"/>
          <w:szCs w:val="24"/>
        </w:rPr>
        <w:t xml:space="preserve">, </w:t>
      </w:r>
      <w:r w:rsidRPr="0061004D">
        <w:rPr>
          <w:rFonts w:ascii="Times New Roman" w:eastAsia="Times New Roman" w:hAnsi="Times New Roman" w:cs="Times New Roman"/>
          <w:i/>
          <w:sz w:val="24"/>
          <w:szCs w:val="24"/>
        </w:rPr>
        <w:t>69</w:t>
      </w:r>
      <w:r w:rsidRPr="0061004D">
        <w:rPr>
          <w:rFonts w:ascii="Times New Roman" w:eastAsia="Times New Roman" w:hAnsi="Times New Roman" w:cs="Times New Roman"/>
          <w:sz w:val="24"/>
          <w:szCs w:val="24"/>
        </w:rPr>
        <w:t>(9), pp.3487-3499.</w:t>
      </w:r>
    </w:p>
    <w:p w14:paraId="3E4ECEEE"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proofErr w:type="spellStart"/>
      <w:r w:rsidRPr="0061004D">
        <w:rPr>
          <w:rFonts w:ascii="Times New Roman" w:hAnsi="Times New Roman" w:cs="Times New Roman"/>
          <w:color w:val="000000" w:themeColor="text1"/>
          <w:sz w:val="24"/>
          <w:szCs w:val="24"/>
          <w:shd w:val="clear" w:color="auto" w:fill="FFFFFF"/>
        </w:rPr>
        <w:t>Tabaj</w:t>
      </w:r>
      <w:proofErr w:type="spellEnd"/>
      <w:r w:rsidRPr="0061004D">
        <w:rPr>
          <w:rFonts w:ascii="Times New Roman" w:hAnsi="Times New Roman" w:cs="Times New Roman"/>
          <w:color w:val="000000" w:themeColor="text1"/>
          <w:sz w:val="24"/>
          <w:szCs w:val="24"/>
          <w:shd w:val="clear" w:color="auto" w:fill="FFFFFF"/>
        </w:rPr>
        <w:t xml:space="preserve">, A., </w:t>
      </w:r>
      <w:proofErr w:type="spellStart"/>
      <w:r w:rsidRPr="0061004D">
        <w:rPr>
          <w:rFonts w:ascii="Times New Roman" w:hAnsi="Times New Roman" w:cs="Times New Roman"/>
          <w:color w:val="000000" w:themeColor="text1"/>
          <w:sz w:val="24"/>
          <w:szCs w:val="24"/>
          <w:shd w:val="clear" w:color="auto" w:fill="FFFFFF"/>
        </w:rPr>
        <w:t>Pastirk</w:t>
      </w:r>
      <w:proofErr w:type="spellEnd"/>
      <w:r w:rsidRPr="0061004D">
        <w:rPr>
          <w:rFonts w:ascii="Times New Roman" w:hAnsi="Times New Roman" w:cs="Times New Roman"/>
          <w:color w:val="000000" w:themeColor="text1"/>
          <w:sz w:val="24"/>
          <w:szCs w:val="24"/>
          <w:shd w:val="clear" w:color="auto" w:fill="FFFFFF"/>
        </w:rPr>
        <w:t xml:space="preserve">, S., </w:t>
      </w:r>
      <w:proofErr w:type="spellStart"/>
      <w:r w:rsidRPr="0061004D">
        <w:rPr>
          <w:rFonts w:ascii="Times New Roman" w:hAnsi="Times New Roman" w:cs="Times New Roman"/>
          <w:color w:val="000000" w:themeColor="text1"/>
          <w:sz w:val="24"/>
          <w:szCs w:val="24"/>
          <w:shd w:val="clear" w:color="auto" w:fill="FFFFFF"/>
        </w:rPr>
        <w:t>Bitenc</w:t>
      </w:r>
      <w:proofErr w:type="spellEnd"/>
      <w:r w:rsidRPr="0061004D">
        <w:rPr>
          <w:rFonts w:ascii="Times New Roman" w:hAnsi="Times New Roman" w:cs="Times New Roman"/>
          <w:color w:val="000000" w:themeColor="text1"/>
          <w:sz w:val="24"/>
          <w:szCs w:val="24"/>
          <w:shd w:val="clear" w:color="auto" w:fill="FFFFFF"/>
        </w:rPr>
        <w:t xml:space="preserve">, Č. and </w:t>
      </w:r>
      <w:proofErr w:type="spellStart"/>
      <w:r w:rsidRPr="0061004D">
        <w:rPr>
          <w:rFonts w:ascii="Times New Roman" w:hAnsi="Times New Roman" w:cs="Times New Roman"/>
          <w:color w:val="000000" w:themeColor="text1"/>
          <w:sz w:val="24"/>
          <w:szCs w:val="24"/>
          <w:shd w:val="clear" w:color="auto" w:fill="FFFFFF"/>
        </w:rPr>
        <w:t>Masten</w:t>
      </w:r>
      <w:proofErr w:type="spellEnd"/>
      <w:r w:rsidRPr="0061004D">
        <w:rPr>
          <w:rFonts w:ascii="Times New Roman" w:hAnsi="Times New Roman" w:cs="Times New Roman"/>
          <w:color w:val="000000" w:themeColor="text1"/>
          <w:sz w:val="24"/>
          <w:szCs w:val="24"/>
          <w:shd w:val="clear" w:color="auto" w:fill="FFFFFF"/>
        </w:rPr>
        <w:t>, R., (2015). Work-related stress, burnout, compassion, and work satisfaction of professional workers in vocational rehabilitation. </w:t>
      </w:r>
      <w:r w:rsidRPr="0061004D">
        <w:rPr>
          <w:rFonts w:ascii="Times New Roman" w:hAnsi="Times New Roman" w:cs="Times New Roman"/>
          <w:i/>
          <w:iCs/>
          <w:color w:val="000000" w:themeColor="text1"/>
          <w:sz w:val="24"/>
          <w:szCs w:val="24"/>
          <w:shd w:val="clear" w:color="auto" w:fill="FFFFFF"/>
        </w:rPr>
        <w:t xml:space="preserve">Rehabilitation </w:t>
      </w:r>
      <w:proofErr w:type="spellStart"/>
      <w:r w:rsidRPr="0061004D">
        <w:rPr>
          <w:rFonts w:ascii="Times New Roman" w:hAnsi="Times New Roman" w:cs="Times New Roman"/>
          <w:i/>
          <w:iCs/>
          <w:color w:val="000000" w:themeColor="text1"/>
          <w:sz w:val="24"/>
          <w:szCs w:val="24"/>
          <w:shd w:val="clear" w:color="auto" w:fill="FFFFFF"/>
        </w:rPr>
        <w:t>Counseling</w:t>
      </w:r>
      <w:proofErr w:type="spellEnd"/>
      <w:r w:rsidRPr="0061004D">
        <w:rPr>
          <w:rFonts w:ascii="Times New Roman" w:hAnsi="Times New Roman" w:cs="Times New Roman"/>
          <w:i/>
          <w:iCs/>
          <w:color w:val="000000" w:themeColor="text1"/>
          <w:sz w:val="24"/>
          <w:szCs w:val="24"/>
          <w:shd w:val="clear" w:color="auto" w:fill="FFFFFF"/>
        </w:rPr>
        <w:t xml:space="preserve"> Bulletin</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58</w:t>
      </w:r>
      <w:r w:rsidRPr="0061004D">
        <w:rPr>
          <w:rFonts w:ascii="Times New Roman" w:hAnsi="Times New Roman" w:cs="Times New Roman"/>
          <w:color w:val="000000" w:themeColor="text1"/>
          <w:sz w:val="24"/>
          <w:szCs w:val="24"/>
          <w:shd w:val="clear" w:color="auto" w:fill="FFFFFF"/>
        </w:rPr>
        <w:t>(2), pp.113-123.</w:t>
      </w:r>
    </w:p>
    <w:p w14:paraId="706555A7"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Tang, C., Liu, Y., Oh, H. and Weitz, B., (2014). Socialization tactics of new retail employees: A pathway to organizational commitment. </w:t>
      </w:r>
      <w:r w:rsidRPr="0061004D">
        <w:rPr>
          <w:rFonts w:ascii="Times New Roman" w:hAnsi="Times New Roman" w:cs="Times New Roman"/>
          <w:i/>
          <w:iCs/>
          <w:color w:val="000000" w:themeColor="text1"/>
          <w:sz w:val="24"/>
          <w:szCs w:val="24"/>
          <w:shd w:val="clear" w:color="auto" w:fill="FFFFFF"/>
        </w:rPr>
        <w:t>Journal of Retailing</w:t>
      </w:r>
      <w:r w:rsidRPr="0061004D">
        <w:rPr>
          <w:rFonts w:ascii="Times New Roman" w:hAnsi="Times New Roman" w:cs="Times New Roman"/>
          <w:color w:val="000000" w:themeColor="text1"/>
          <w:sz w:val="24"/>
          <w:szCs w:val="24"/>
          <w:shd w:val="clear" w:color="auto" w:fill="FFFFFF"/>
        </w:rPr>
        <w:t>, </w:t>
      </w:r>
      <w:r w:rsidRPr="0061004D">
        <w:rPr>
          <w:rFonts w:ascii="Times New Roman" w:hAnsi="Times New Roman" w:cs="Times New Roman"/>
          <w:i/>
          <w:iCs/>
          <w:color w:val="000000" w:themeColor="text1"/>
          <w:sz w:val="24"/>
          <w:szCs w:val="24"/>
          <w:shd w:val="clear" w:color="auto" w:fill="FFFFFF"/>
        </w:rPr>
        <w:t>90</w:t>
      </w:r>
      <w:r w:rsidRPr="0061004D">
        <w:rPr>
          <w:rFonts w:ascii="Times New Roman" w:hAnsi="Times New Roman" w:cs="Times New Roman"/>
          <w:color w:val="000000" w:themeColor="text1"/>
          <w:sz w:val="24"/>
          <w:szCs w:val="24"/>
          <w:shd w:val="clear" w:color="auto" w:fill="FFFFFF"/>
        </w:rPr>
        <w:t>(1), pp.62-73.</w:t>
      </w:r>
    </w:p>
    <w:p w14:paraId="7A93E120" w14:textId="77777777" w:rsidR="00526B41" w:rsidRPr="0061004D"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Terzi, N., (2016). The impact of e-commerce on international trade and employment. In </w:t>
      </w:r>
      <w:proofErr w:type="spellStart"/>
      <w:r w:rsidRPr="0061004D">
        <w:rPr>
          <w:rFonts w:ascii="Times New Roman" w:hAnsi="Times New Roman" w:cs="Times New Roman"/>
          <w:i/>
          <w:iCs/>
          <w:color w:val="000000" w:themeColor="text1"/>
          <w:sz w:val="24"/>
          <w:szCs w:val="24"/>
          <w:shd w:val="clear" w:color="auto" w:fill="FFFFFF"/>
        </w:rPr>
        <w:t>Encyclopedia</w:t>
      </w:r>
      <w:proofErr w:type="spellEnd"/>
      <w:r w:rsidRPr="0061004D">
        <w:rPr>
          <w:rFonts w:ascii="Times New Roman" w:hAnsi="Times New Roman" w:cs="Times New Roman"/>
          <w:i/>
          <w:iCs/>
          <w:color w:val="000000" w:themeColor="text1"/>
          <w:sz w:val="24"/>
          <w:szCs w:val="24"/>
          <w:shd w:val="clear" w:color="auto" w:fill="FFFFFF"/>
        </w:rPr>
        <w:t xml:space="preserve"> of E-Commerce Development, Implementation, and Management</w:t>
      </w:r>
      <w:r w:rsidRPr="0061004D">
        <w:rPr>
          <w:rFonts w:ascii="Times New Roman" w:hAnsi="Times New Roman" w:cs="Times New Roman"/>
          <w:color w:val="000000" w:themeColor="text1"/>
          <w:sz w:val="24"/>
          <w:szCs w:val="24"/>
          <w:shd w:val="clear" w:color="auto" w:fill="FFFFFF"/>
        </w:rPr>
        <w:t> (pp. 2271-2287). IGI Global.</w:t>
      </w:r>
    </w:p>
    <w:p w14:paraId="16307367" w14:textId="77777777" w:rsidR="00526B41" w:rsidRPr="008D576C" w:rsidRDefault="00526B41" w:rsidP="00526B41">
      <w:pPr>
        <w:spacing w:line="240" w:lineRule="auto"/>
        <w:jc w:val="both"/>
        <w:rPr>
          <w:rFonts w:ascii="Times New Roman" w:eastAsia="Times New Roman" w:hAnsi="Times New Roman" w:cs="Times New Roman"/>
          <w:color w:val="FF0000"/>
          <w:sz w:val="24"/>
          <w:szCs w:val="24"/>
          <w:lang w:val="en-IN" w:eastAsia="en-IN"/>
        </w:rPr>
      </w:pPr>
      <w:r w:rsidRPr="008D576C">
        <w:rPr>
          <w:rFonts w:ascii="Times New Roman" w:eastAsia="Times New Roman" w:hAnsi="Times New Roman" w:cs="Times New Roman"/>
          <w:color w:val="FF0000"/>
          <w:sz w:val="24"/>
          <w:szCs w:val="24"/>
          <w:shd w:val="clear" w:color="auto" w:fill="FFFFFF"/>
          <w:lang w:val="en-IN" w:eastAsia="en-IN"/>
        </w:rPr>
        <w:t xml:space="preserve">Thompson, C., Clarke, G., Clarke, M. and Stillwell, J., (2018). Modelling the future opportunities for deep discount food retailing in the UK. </w:t>
      </w:r>
      <w:r w:rsidRPr="008D576C">
        <w:rPr>
          <w:rFonts w:ascii="Times New Roman" w:eastAsia="Times New Roman" w:hAnsi="Times New Roman" w:cs="Times New Roman"/>
          <w:i/>
          <w:iCs/>
          <w:color w:val="FF0000"/>
          <w:sz w:val="24"/>
          <w:szCs w:val="24"/>
          <w:shd w:val="clear" w:color="auto" w:fill="FFFFFF"/>
          <w:lang w:val="en-IN" w:eastAsia="en-IN"/>
        </w:rPr>
        <w:t>The International Review of Retail, Distribution and Consumer Research</w:t>
      </w:r>
      <w:r w:rsidRPr="008D576C">
        <w:rPr>
          <w:rFonts w:ascii="Times New Roman" w:eastAsia="Times New Roman" w:hAnsi="Times New Roman" w:cs="Times New Roman"/>
          <w:color w:val="FF0000"/>
          <w:sz w:val="24"/>
          <w:szCs w:val="24"/>
          <w:shd w:val="clear" w:color="auto" w:fill="FFFFFF"/>
          <w:lang w:val="en-IN" w:eastAsia="en-IN"/>
        </w:rPr>
        <w:t xml:space="preserve">, </w:t>
      </w:r>
      <w:r w:rsidRPr="008D576C">
        <w:rPr>
          <w:rFonts w:ascii="Times New Roman" w:eastAsia="Times New Roman" w:hAnsi="Times New Roman" w:cs="Times New Roman"/>
          <w:i/>
          <w:iCs/>
          <w:color w:val="FF0000"/>
          <w:sz w:val="24"/>
          <w:szCs w:val="24"/>
          <w:shd w:val="clear" w:color="auto" w:fill="FFFFFF"/>
          <w:lang w:val="en-IN" w:eastAsia="en-IN"/>
        </w:rPr>
        <w:t>22</w:t>
      </w:r>
      <w:r w:rsidRPr="008D576C">
        <w:rPr>
          <w:rFonts w:ascii="Times New Roman" w:eastAsia="Times New Roman" w:hAnsi="Times New Roman" w:cs="Times New Roman"/>
          <w:color w:val="FF0000"/>
          <w:sz w:val="24"/>
          <w:szCs w:val="24"/>
          <w:shd w:val="clear" w:color="auto" w:fill="FFFFFF"/>
          <w:lang w:val="en-IN" w:eastAsia="en-IN"/>
        </w:rPr>
        <w:t>(2), pp.143-170.</w:t>
      </w:r>
    </w:p>
    <w:p w14:paraId="5BC7E3C0" w14:textId="77777777" w:rsidR="00526B41" w:rsidRDefault="00526B41" w:rsidP="00526B41">
      <w:pPr>
        <w:spacing w:line="360" w:lineRule="auto"/>
        <w:jc w:val="both"/>
        <w:rPr>
          <w:rFonts w:ascii="Times New Roman" w:hAnsi="Times New Roman" w:cs="Times New Roman"/>
          <w:color w:val="000000" w:themeColor="text1"/>
          <w:sz w:val="24"/>
          <w:szCs w:val="24"/>
          <w:shd w:val="clear" w:color="auto" w:fill="FFFFFF"/>
        </w:rPr>
      </w:pPr>
      <w:r w:rsidRPr="0061004D">
        <w:rPr>
          <w:rFonts w:ascii="Times New Roman" w:hAnsi="Times New Roman" w:cs="Times New Roman"/>
          <w:color w:val="000000" w:themeColor="text1"/>
          <w:sz w:val="24"/>
          <w:szCs w:val="24"/>
          <w:shd w:val="clear" w:color="auto" w:fill="FFFFFF"/>
        </w:rPr>
        <w:t>Ton, Z., (2014). </w:t>
      </w:r>
      <w:r w:rsidRPr="0061004D">
        <w:rPr>
          <w:rFonts w:ascii="Times New Roman" w:hAnsi="Times New Roman" w:cs="Times New Roman"/>
          <w:i/>
          <w:iCs/>
          <w:color w:val="000000" w:themeColor="text1"/>
          <w:sz w:val="24"/>
          <w:szCs w:val="24"/>
          <w:shd w:val="clear" w:color="auto" w:fill="FFFFFF"/>
        </w:rPr>
        <w:t>The good jobs strategy: How the smartest companies invest in employees to lower costs and boost profits</w:t>
      </w:r>
      <w:r w:rsidRPr="0061004D">
        <w:rPr>
          <w:rFonts w:ascii="Times New Roman" w:hAnsi="Times New Roman" w:cs="Times New Roman"/>
          <w:color w:val="000000" w:themeColor="text1"/>
          <w:sz w:val="24"/>
          <w:szCs w:val="24"/>
          <w:shd w:val="clear" w:color="auto" w:fill="FFFFFF"/>
        </w:rPr>
        <w:t>. Houghton Mifflin Harcourt.</w:t>
      </w:r>
    </w:p>
    <w:p w14:paraId="1E791278" w14:textId="77777777" w:rsidR="00526B41" w:rsidRPr="008D576C" w:rsidRDefault="00526B41" w:rsidP="00526B41">
      <w:pPr>
        <w:spacing w:line="240" w:lineRule="auto"/>
        <w:jc w:val="both"/>
        <w:rPr>
          <w:rFonts w:ascii="Times New Roman" w:eastAsia="Times New Roman" w:hAnsi="Times New Roman" w:cs="Times New Roman"/>
          <w:color w:val="FF0000"/>
          <w:sz w:val="24"/>
          <w:szCs w:val="24"/>
          <w:lang w:val="en-IN" w:eastAsia="en-IN"/>
        </w:rPr>
      </w:pPr>
      <w:r w:rsidRPr="008D576C">
        <w:rPr>
          <w:rFonts w:ascii="Times New Roman" w:eastAsia="Times New Roman" w:hAnsi="Times New Roman" w:cs="Times New Roman"/>
          <w:color w:val="FF0000"/>
          <w:sz w:val="24"/>
          <w:szCs w:val="24"/>
          <w:shd w:val="clear" w:color="auto" w:fill="FFFFFF"/>
          <w:lang w:val="en-IN" w:eastAsia="en-IN"/>
        </w:rPr>
        <w:t xml:space="preserve">Tucker, E., (2020). Driving engagement with the employee experience. </w:t>
      </w:r>
      <w:r w:rsidRPr="008D576C">
        <w:rPr>
          <w:rFonts w:ascii="Times New Roman" w:eastAsia="Times New Roman" w:hAnsi="Times New Roman" w:cs="Times New Roman"/>
          <w:i/>
          <w:iCs/>
          <w:color w:val="FF0000"/>
          <w:sz w:val="24"/>
          <w:szCs w:val="24"/>
          <w:shd w:val="clear" w:color="auto" w:fill="FFFFFF"/>
          <w:lang w:val="en-IN" w:eastAsia="en-IN"/>
        </w:rPr>
        <w:t>Strategic HR Review</w:t>
      </w:r>
      <w:r w:rsidRPr="008D576C">
        <w:rPr>
          <w:rFonts w:ascii="Times New Roman" w:eastAsia="Times New Roman" w:hAnsi="Times New Roman" w:cs="Times New Roman"/>
          <w:color w:val="FF0000"/>
          <w:sz w:val="24"/>
          <w:szCs w:val="24"/>
          <w:shd w:val="clear" w:color="auto" w:fill="FFFFFF"/>
          <w:lang w:val="en-IN" w:eastAsia="en-IN"/>
        </w:rPr>
        <w:t>.</w:t>
      </w:r>
    </w:p>
    <w:p w14:paraId="25C657A4" w14:textId="77777777" w:rsidR="00526B41" w:rsidRPr="008D576C" w:rsidRDefault="00526B41" w:rsidP="00526B41">
      <w:pPr>
        <w:spacing w:line="360" w:lineRule="auto"/>
        <w:jc w:val="both"/>
        <w:rPr>
          <w:rFonts w:ascii="Times New Roman" w:hAnsi="Times New Roman" w:cs="Times New Roman"/>
          <w:color w:val="FF0000"/>
          <w:sz w:val="24"/>
          <w:szCs w:val="24"/>
          <w:shd w:val="clear" w:color="auto" w:fill="FFFFFF"/>
        </w:rPr>
      </w:pPr>
    </w:p>
    <w:p w14:paraId="18C44BDA" w14:textId="77777777" w:rsidR="00526B41" w:rsidRDefault="00526B41"/>
    <w:sectPr w:rsidR="00526B41" w:rsidSect="00FE5110">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43784" w14:textId="77777777" w:rsidR="00F11991" w:rsidRDefault="00F11991">
      <w:pPr>
        <w:spacing w:after="0" w:line="240" w:lineRule="auto"/>
      </w:pPr>
      <w:r>
        <w:separator/>
      </w:r>
    </w:p>
  </w:endnote>
  <w:endnote w:type="continuationSeparator" w:id="0">
    <w:p w14:paraId="1C4B5E72" w14:textId="77777777" w:rsidR="00F11991" w:rsidRDefault="00F11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828876"/>
      <w:docPartObj>
        <w:docPartGallery w:val="Page Numbers (Bottom of Page)"/>
        <w:docPartUnique/>
      </w:docPartObj>
    </w:sdtPr>
    <w:sdtEndPr/>
    <w:sdtContent>
      <w:p w14:paraId="451D0472" w14:textId="77777777" w:rsidR="00A82A02" w:rsidRDefault="00526B41">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5406967" w14:textId="77777777" w:rsidR="00A82A02" w:rsidRDefault="00F11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9FE4B" w14:textId="77777777" w:rsidR="00F11991" w:rsidRDefault="00F11991">
      <w:pPr>
        <w:spacing w:after="0" w:line="240" w:lineRule="auto"/>
      </w:pPr>
      <w:r>
        <w:separator/>
      </w:r>
    </w:p>
  </w:footnote>
  <w:footnote w:type="continuationSeparator" w:id="0">
    <w:p w14:paraId="3B9A7282" w14:textId="77777777" w:rsidR="00F11991" w:rsidRDefault="00F119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B41"/>
    <w:rsid w:val="00526B41"/>
    <w:rsid w:val="007F63C9"/>
    <w:rsid w:val="00F11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5A33B"/>
  <w15:chartTrackingRefBased/>
  <w15:docId w15:val="{0528C09B-9B11-47CE-B800-121B8775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B41"/>
    <w:pPr>
      <w:spacing w:after="200" w:line="276" w:lineRule="auto"/>
    </w:pPr>
  </w:style>
  <w:style w:type="paragraph" w:styleId="Heading1">
    <w:name w:val="heading 1"/>
    <w:basedOn w:val="Normal"/>
    <w:next w:val="Normal"/>
    <w:link w:val="Heading1Char"/>
    <w:uiPriority w:val="9"/>
    <w:qFormat/>
    <w:rsid w:val="00526B41"/>
    <w:pPr>
      <w:keepNext/>
      <w:keepLines/>
      <w:spacing w:after="0" w:line="480" w:lineRule="auto"/>
      <w:jc w:val="both"/>
      <w:outlineLvl w:val="0"/>
    </w:pPr>
    <w:rPr>
      <w:rFonts w:ascii="Arial" w:eastAsiaTheme="majorEastAsia" w:hAnsi="Arial" w:cstheme="majorBidi"/>
      <w:b/>
      <w:bCs/>
      <w:color w:val="000000" w:themeColor="text1"/>
      <w:szCs w:val="28"/>
    </w:rPr>
  </w:style>
  <w:style w:type="paragraph" w:styleId="Heading2">
    <w:name w:val="heading 2"/>
    <w:basedOn w:val="Normal"/>
    <w:next w:val="Normal"/>
    <w:link w:val="Heading2Char"/>
    <w:uiPriority w:val="9"/>
    <w:unhideWhenUsed/>
    <w:qFormat/>
    <w:rsid w:val="00526B41"/>
    <w:pPr>
      <w:keepNext/>
      <w:keepLines/>
      <w:spacing w:after="0" w:line="480" w:lineRule="auto"/>
      <w:jc w:val="both"/>
      <w:outlineLvl w:val="1"/>
    </w:pPr>
    <w:rPr>
      <w:rFonts w:ascii="Arial" w:eastAsiaTheme="majorEastAsia" w:hAnsi="Arial"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B41"/>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rsid w:val="00526B41"/>
    <w:rPr>
      <w:rFonts w:ascii="Arial" w:eastAsiaTheme="majorEastAsia" w:hAnsi="Arial" w:cstheme="majorBidi"/>
      <w:b/>
      <w:bCs/>
      <w:color w:val="000000" w:themeColor="text1"/>
      <w:szCs w:val="26"/>
    </w:rPr>
  </w:style>
  <w:style w:type="paragraph" w:styleId="Footer">
    <w:name w:val="footer"/>
    <w:basedOn w:val="Normal"/>
    <w:link w:val="FooterChar"/>
    <w:uiPriority w:val="99"/>
    <w:unhideWhenUsed/>
    <w:rsid w:val="00526B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B41"/>
  </w:style>
  <w:style w:type="paragraph" w:styleId="NormalWeb">
    <w:name w:val="Normal (Web)"/>
    <w:basedOn w:val="Normal"/>
    <w:uiPriority w:val="99"/>
    <w:unhideWhenUsed/>
    <w:rsid w:val="00526B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4024</Words>
  <Characters>22942</Characters>
  <Application>Microsoft Office Word</Application>
  <DocSecurity>0</DocSecurity>
  <Lines>191</Lines>
  <Paragraphs>53</Paragraphs>
  <ScaleCrop>false</ScaleCrop>
  <Company/>
  <LinksUpToDate>false</LinksUpToDate>
  <CharactersWithSpaces>26913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Alina-Florentina Feri (2022002)</dc:creator>
  <cp:keywords/>
  <dc:description/>
  <cp:lastModifiedBy>Adelina Feri</cp:lastModifiedBy>
  <cp:revision>3</cp:revision>
  <dcterms:created xsi:type="dcterms:W3CDTF">2021-11-15T02:36:00Z</dcterms:created>
  <dcterms:modified xsi:type="dcterms:W3CDTF">2021-12-14T15:11:00Z</dcterms:modified>
</cp:coreProperties>
</file>