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9006"/>
      </w:tblGrid>
      <w:tr w:rsidR="0071443F" w14:paraId="593821A5" w14:textId="77777777" w:rsidTr="00E5161D">
        <w:tc>
          <w:tcPr>
            <w:tcW w:w="5000" w:type="pct"/>
            <w:tcBorders>
              <w:bottom w:val="single" w:sz="8" w:space="0" w:color="auto"/>
            </w:tcBorders>
            <w:shd w:val="clear" w:color="auto" w:fill="D9D9D9"/>
          </w:tcPr>
          <w:p w14:paraId="31605F63" w14:textId="77777777" w:rsidR="0071443F" w:rsidRDefault="0071443F" w:rsidP="00E5161D">
            <w:pPr>
              <w:pStyle w:val="ExerciseHeading"/>
            </w:pPr>
            <w:r>
              <w:t>EXERCISE 1</w:t>
            </w:r>
          </w:p>
        </w:tc>
      </w:tr>
      <w:tr w:rsidR="0071443F" w14:paraId="39878A59" w14:textId="77777777" w:rsidTr="00E5161D">
        <w:tc>
          <w:tcPr>
            <w:tcW w:w="5000" w:type="pct"/>
          </w:tcPr>
          <w:p w14:paraId="596F981F" w14:textId="77777777" w:rsidR="0071443F" w:rsidRDefault="0071443F" w:rsidP="00E5161D">
            <w:pPr>
              <w:pStyle w:val="BodyText"/>
            </w:pPr>
            <w:r>
              <w:t>M Ltd had the following material transactions during the first week in March.</w:t>
            </w:r>
          </w:p>
          <w:tbl>
            <w:tblPr>
              <w:tblW w:w="0" w:type="auto"/>
              <w:tblLook w:val="0000" w:firstRow="0" w:lastRow="0" w:firstColumn="0" w:lastColumn="0" w:noHBand="0" w:noVBand="0"/>
            </w:tblPr>
            <w:tblGrid>
              <w:gridCol w:w="2943"/>
              <w:gridCol w:w="1321"/>
              <w:gridCol w:w="1514"/>
              <w:gridCol w:w="1701"/>
            </w:tblGrid>
            <w:tr w:rsidR="0071443F" w14:paraId="7F0D7AFD" w14:textId="77777777" w:rsidTr="00E5161D">
              <w:tc>
                <w:tcPr>
                  <w:tcW w:w="2943" w:type="dxa"/>
                </w:tcPr>
                <w:p w14:paraId="292BCDA8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321" w:type="dxa"/>
                </w:tcPr>
                <w:p w14:paraId="107D6B31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514" w:type="dxa"/>
                </w:tcPr>
                <w:p w14:paraId="36860361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  <w:bCs/>
                      <w:i/>
                      <w:iCs/>
                    </w:rPr>
                  </w:pPr>
                  <w:r>
                    <w:rPr>
                      <w:rFonts w:ascii="Arial" w:hAnsi="Arial" w:cs="Arial"/>
                      <w:bCs/>
                      <w:i/>
                      <w:iCs/>
                    </w:rPr>
                    <w:t>Quantity</w:t>
                  </w:r>
                  <w:r>
                    <w:rPr>
                      <w:rFonts w:ascii="Arial" w:hAnsi="Arial" w:cs="Arial"/>
                      <w:bCs/>
                      <w:i/>
                      <w:iCs/>
                    </w:rPr>
                    <w:br/>
                    <w:t>(units)</w:t>
                  </w:r>
                </w:p>
              </w:tc>
              <w:tc>
                <w:tcPr>
                  <w:tcW w:w="1701" w:type="dxa"/>
                </w:tcPr>
                <w:p w14:paraId="4E3C6C24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  <w:bCs/>
                      <w:i/>
                      <w:iCs/>
                    </w:rPr>
                  </w:pPr>
                  <w:r>
                    <w:rPr>
                      <w:rFonts w:ascii="Arial" w:hAnsi="Arial" w:cs="Arial"/>
                      <w:bCs/>
                      <w:i/>
                      <w:iCs/>
                    </w:rPr>
                    <w:t>Unit cost</w:t>
                  </w:r>
                  <w:r>
                    <w:rPr>
                      <w:rFonts w:ascii="Arial" w:hAnsi="Arial" w:cs="Arial"/>
                      <w:bCs/>
                      <w:i/>
                      <w:iCs/>
                    </w:rPr>
                    <w:br/>
                    <w:t>£</w:t>
                  </w:r>
                </w:p>
              </w:tc>
            </w:tr>
            <w:tr w:rsidR="0071443F" w14:paraId="6587E7AC" w14:textId="77777777" w:rsidTr="00E5161D">
              <w:tc>
                <w:tcPr>
                  <w:tcW w:w="2943" w:type="dxa"/>
                </w:tcPr>
                <w:p w14:paraId="43343AEA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Opening balance</w:t>
                  </w:r>
                </w:p>
              </w:tc>
              <w:tc>
                <w:tcPr>
                  <w:tcW w:w="1321" w:type="dxa"/>
                </w:tcPr>
                <w:p w14:paraId="45C4F85A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</w:t>
                  </w:r>
                  <w:r>
                    <w:rPr>
                      <w:rFonts w:ascii="Arial" w:hAnsi="Arial" w:cs="Arial"/>
                      <w:vertAlign w:val="superscript"/>
                    </w:rPr>
                    <w:t>st</w:t>
                  </w:r>
                  <w:r>
                    <w:rPr>
                      <w:rFonts w:ascii="Arial" w:hAnsi="Arial" w:cs="Arial"/>
                    </w:rPr>
                    <w:t xml:space="preserve"> March</w:t>
                  </w:r>
                </w:p>
              </w:tc>
              <w:tc>
                <w:tcPr>
                  <w:tcW w:w="1514" w:type="dxa"/>
                </w:tcPr>
                <w:p w14:paraId="30786A44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10</w:t>
                  </w:r>
                </w:p>
              </w:tc>
              <w:tc>
                <w:tcPr>
                  <w:tcW w:w="1701" w:type="dxa"/>
                </w:tcPr>
                <w:p w14:paraId="169176D1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2.00</w:t>
                  </w:r>
                </w:p>
              </w:tc>
            </w:tr>
            <w:tr w:rsidR="0071443F" w14:paraId="7CF00506" w14:textId="77777777" w:rsidTr="00E5161D">
              <w:tc>
                <w:tcPr>
                  <w:tcW w:w="2943" w:type="dxa"/>
                </w:tcPr>
                <w:p w14:paraId="29CF90B8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Receipts</w:t>
                  </w:r>
                </w:p>
              </w:tc>
              <w:tc>
                <w:tcPr>
                  <w:tcW w:w="1321" w:type="dxa"/>
                </w:tcPr>
                <w:p w14:paraId="1AEFB784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</w:t>
                  </w:r>
                  <w:r>
                    <w:rPr>
                      <w:rFonts w:ascii="Arial" w:hAnsi="Arial" w:cs="Arial"/>
                      <w:vertAlign w:val="superscript"/>
                    </w:rPr>
                    <w:t>nd</w:t>
                  </w:r>
                  <w:r>
                    <w:rPr>
                      <w:rFonts w:ascii="Arial" w:hAnsi="Arial" w:cs="Arial"/>
                    </w:rPr>
                    <w:t xml:space="preserve"> March</w:t>
                  </w:r>
                </w:p>
              </w:tc>
              <w:tc>
                <w:tcPr>
                  <w:tcW w:w="1514" w:type="dxa"/>
                </w:tcPr>
                <w:p w14:paraId="7960002B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70</w:t>
                  </w:r>
                </w:p>
              </w:tc>
              <w:tc>
                <w:tcPr>
                  <w:tcW w:w="1701" w:type="dxa"/>
                </w:tcPr>
                <w:p w14:paraId="72F35AD1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2.20</w:t>
                  </w:r>
                </w:p>
              </w:tc>
            </w:tr>
            <w:tr w:rsidR="0071443F" w14:paraId="68BE4E01" w14:textId="77777777" w:rsidTr="00E5161D">
              <w:tc>
                <w:tcPr>
                  <w:tcW w:w="2943" w:type="dxa"/>
                </w:tcPr>
                <w:p w14:paraId="1EFDB62F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Issues</w:t>
                  </w:r>
                </w:p>
              </w:tc>
              <w:tc>
                <w:tcPr>
                  <w:tcW w:w="1321" w:type="dxa"/>
                </w:tcPr>
                <w:p w14:paraId="0642FE6C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3</w:t>
                  </w:r>
                  <w:r>
                    <w:rPr>
                      <w:rFonts w:ascii="Arial" w:hAnsi="Arial" w:cs="Arial"/>
                      <w:vertAlign w:val="superscript"/>
                    </w:rPr>
                    <w:t>rd</w:t>
                  </w:r>
                  <w:r>
                    <w:rPr>
                      <w:rFonts w:ascii="Arial" w:hAnsi="Arial" w:cs="Arial"/>
                    </w:rPr>
                    <w:t xml:space="preserve"> March</w:t>
                  </w:r>
                </w:p>
              </w:tc>
              <w:tc>
                <w:tcPr>
                  <w:tcW w:w="1514" w:type="dxa"/>
                </w:tcPr>
                <w:p w14:paraId="53272470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40</w:t>
                  </w:r>
                </w:p>
              </w:tc>
              <w:tc>
                <w:tcPr>
                  <w:tcW w:w="1701" w:type="dxa"/>
                </w:tcPr>
                <w:p w14:paraId="1FADC72A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71443F" w14:paraId="0C392DB9" w14:textId="77777777" w:rsidTr="00E5161D">
              <w:tc>
                <w:tcPr>
                  <w:tcW w:w="2943" w:type="dxa"/>
                </w:tcPr>
                <w:p w14:paraId="67C35B98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Receipts</w:t>
                  </w:r>
                </w:p>
              </w:tc>
              <w:tc>
                <w:tcPr>
                  <w:tcW w:w="1321" w:type="dxa"/>
                </w:tcPr>
                <w:p w14:paraId="4C9DD140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4</w:t>
                  </w:r>
                  <w:r>
                    <w:rPr>
                      <w:rFonts w:ascii="Arial" w:hAnsi="Arial" w:cs="Arial"/>
                      <w:vertAlign w:val="superscript"/>
                    </w:rPr>
                    <w:t>th</w:t>
                  </w:r>
                  <w:r>
                    <w:rPr>
                      <w:rFonts w:ascii="Arial" w:hAnsi="Arial" w:cs="Arial"/>
                    </w:rPr>
                    <w:t xml:space="preserve"> March</w:t>
                  </w:r>
                </w:p>
              </w:tc>
              <w:tc>
                <w:tcPr>
                  <w:tcW w:w="1514" w:type="dxa"/>
                </w:tcPr>
                <w:p w14:paraId="5D7167D4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50</w:t>
                  </w:r>
                </w:p>
              </w:tc>
              <w:tc>
                <w:tcPr>
                  <w:tcW w:w="1701" w:type="dxa"/>
                </w:tcPr>
                <w:p w14:paraId="62A91937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2.30</w:t>
                  </w:r>
                </w:p>
              </w:tc>
            </w:tr>
            <w:tr w:rsidR="0071443F" w14:paraId="58BBCE4B" w14:textId="77777777" w:rsidTr="00E5161D">
              <w:tc>
                <w:tcPr>
                  <w:tcW w:w="2943" w:type="dxa"/>
                </w:tcPr>
                <w:p w14:paraId="089BC46A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Issues</w:t>
                  </w:r>
                </w:p>
              </w:tc>
              <w:tc>
                <w:tcPr>
                  <w:tcW w:w="1321" w:type="dxa"/>
                </w:tcPr>
                <w:p w14:paraId="5ACABE71" w14:textId="77777777" w:rsidR="0071443F" w:rsidRDefault="0071443F" w:rsidP="00E5161D">
                  <w:pPr>
                    <w:pStyle w:val="body"/>
                    <w:spacing w:before="40" w:after="4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5</w:t>
                  </w:r>
                  <w:r>
                    <w:rPr>
                      <w:rFonts w:ascii="Arial" w:hAnsi="Arial" w:cs="Arial"/>
                      <w:vertAlign w:val="superscript"/>
                    </w:rPr>
                    <w:t>th</w:t>
                  </w:r>
                  <w:r>
                    <w:rPr>
                      <w:rFonts w:ascii="Arial" w:hAnsi="Arial" w:cs="Arial"/>
                    </w:rPr>
                    <w:t xml:space="preserve"> March</w:t>
                  </w:r>
                </w:p>
              </w:tc>
              <w:tc>
                <w:tcPr>
                  <w:tcW w:w="1514" w:type="dxa"/>
                </w:tcPr>
                <w:p w14:paraId="2EF8EE23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70</w:t>
                  </w:r>
                </w:p>
              </w:tc>
              <w:tc>
                <w:tcPr>
                  <w:tcW w:w="1701" w:type="dxa"/>
                </w:tcPr>
                <w:p w14:paraId="1ED47C93" w14:textId="77777777" w:rsidR="0071443F" w:rsidRDefault="0071443F" w:rsidP="00E5161D">
                  <w:pPr>
                    <w:pStyle w:val="body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14:paraId="37E60A9C" w14:textId="77777777" w:rsidR="0071443F" w:rsidRDefault="0071443F" w:rsidP="00E5161D">
            <w:pPr>
              <w:pStyle w:val="BodyText"/>
              <w:rPr>
                <w:b/>
                <w:bCs/>
              </w:rPr>
            </w:pPr>
            <w:r>
              <w:rPr>
                <w:b/>
                <w:bCs/>
              </w:rPr>
              <w:t>Required:</w:t>
            </w:r>
          </w:p>
          <w:p w14:paraId="0F31C3B7" w14:textId="77777777" w:rsidR="0071443F" w:rsidRDefault="0071443F" w:rsidP="00E5161D">
            <w:pPr>
              <w:pStyle w:val="BodyText"/>
            </w:pPr>
            <w:r>
              <w:t>Show the stores ledger card for the week using each of the following methods of material valuation:</w:t>
            </w:r>
          </w:p>
          <w:p w14:paraId="032DEA13" w14:textId="77777777" w:rsidR="0071443F" w:rsidRDefault="0071443F" w:rsidP="00E5161D">
            <w:pPr>
              <w:pStyle w:val="BodyText"/>
            </w:pPr>
            <w:r>
              <w:t>(a)</w:t>
            </w:r>
            <w:r>
              <w:tab/>
              <w:t>FIFO</w:t>
            </w:r>
          </w:p>
          <w:p w14:paraId="13797CEC" w14:textId="77777777" w:rsidR="0071443F" w:rsidRDefault="0071443F" w:rsidP="00E5161D">
            <w:pPr>
              <w:pStyle w:val="BodyText"/>
            </w:pPr>
            <w:r>
              <w:t>(b)</w:t>
            </w:r>
            <w:r>
              <w:tab/>
              <w:t>LIFO</w:t>
            </w:r>
          </w:p>
          <w:p w14:paraId="36BA2F0C" w14:textId="66A092AC" w:rsidR="0071443F" w:rsidRDefault="0071443F" w:rsidP="00E5161D">
            <w:pPr>
              <w:pStyle w:val="BodyText"/>
            </w:pPr>
            <w:r>
              <w:t>(c)</w:t>
            </w:r>
            <w:r>
              <w:tab/>
              <w:t>Weighted average cost</w:t>
            </w:r>
          </w:p>
          <w:p w14:paraId="3927C5BF" w14:textId="77777777" w:rsidR="00C4320C" w:rsidRDefault="00C4320C" w:rsidP="00E5161D">
            <w:pPr>
              <w:pStyle w:val="BodyText"/>
            </w:pPr>
          </w:p>
          <w:p w14:paraId="17B9448D" w14:textId="77777777" w:rsidR="0071443F" w:rsidRDefault="0071443F" w:rsidP="00E5161D">
            <w:pPr>
              <w:pStyle w:val="BodyText"/>
              <w:rPr>
                <w:b/>
              </w:rPr>
            </w:pPr>
            <w:r>
              <w:rPr>
                <w:b/>
                <w:bCs/>
              </w:rPr>
              <w:t>Note</w:t>
            </w:r>
            <w:r>
              <w:rPr>
                <w:b/>
              </w:rPr>
              <w:t>:</w:t>
            </w:r>
            <w:r>
              <w:t xml:space="preserve"> The stores ledger card will show each receipt and issue, and will always show the balance of stock (both quantity and value).  This is known as a </w:t>
            </w:r>
            <w:r>
              <w:rPr>
                <w:b/>
                <w:bCs/>
              </w:rPr>
              <w:t>perpetual inventory system</w:t>
            </w:r>
            <w:r>
              <w:t>.</w:t>
            </w:r>
          </w:p>
        </w:tc>
      </w:tr>
    </w:tbl>
    <w:p w14:paraId="793E3FD3" w14:textId="77777777" w:rsidR="008237C4" w:rsidRDefault="008237C4" w:rsidP="00AD409B">
      <w:pPr>
        <w:pStyle w:val="Heading2A"/>
      </w:pPr>
    </w:p>
    <w:sectPr w:rsidR="008237C4" w:rsidSect="008237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729992" w14:textId="77777777" w:rsidR="00C613E2" w:rsidRDefault="00C613E2" w:rsidP="00C4320C">
      <w:pPr>
        <w:spacing w:before="0" w:after="0"/>
      </w:pPr>
      <w:r>
        <w:separator/>
      </w:r>
    </w:p>
  </w:endnote>
  <w:endnote w:type="continuationSeparator" w:id="0">
    <w:p w14:paraId="1E8B7C9D" w14:textId="77777777" w:rsidR="00C613E2" w:rsidRDefault="00C613E2" w:rsidP="00C4320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F346D4" w14:textId="77777777" w:rsidR="00C613E2" w:rsidRDefault="00C613E2" w:rsidP="00C4320C">
      <w:pPr>
        <w:spacing w:before="0" w:after="0"/>
      </w:pPr>
      <w:r>
        <w:separator/>
      </w:r>
    </w:p>
  </w:footnote>
  <w:footnote w:type="continuationSeparator" w:id="0">
    <w:p w14:paraId="7C9A44D9" w14:textId="77777777" w:rsidR="00C613E2" w:rsidRDefault="00C613E2" w:rsidP="00C4320C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B31"/>
    <w:rsid w:val="00013B31"/>
    <w:rsid w:val="0007039C"/>
    <w:rsid w:val="001F1BD6"/>
    <w:rsid w:val="00694B44"/>
    <w:rsid w:val="0071443F"/>
    <w:rsid w:val="008237C4"/>
    <w:rsid w:val="00AD409B"/>
    <w:rsid w:val="00C4320C"/>
    <w:rsid w:val="00C6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2815A5"/>
  <w15:docId w15:val="{87284439-A913-42AF-A9FE-B2FB9618A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43F"/>
    <w:pPr>
      <w:spacing w:before="60" w:after="60" w:line="240" w:lineRule="auto"/>
    </w:pPr>
    <w:rPr>
      <w:rFonts w:ascii="Comic Sans MS" w:eastAsia="Times New Roman" w:hAnsi="Comic Sans MS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44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semiHidden/>
    <w:rsid w:val="0071443F"/>
  </w:style>
  <w:style w:type="paragraph" w:styleId="BodyText">
    <w:name w:val="Body Text"/>
    <w:basedOn w:val="Normal"/>
    <w:link w:val="BodyTextChar"/>
    <w:rsid w:val="0071443F"/>
    <w:pPr>
      <w:tabs>
        <w:tab w:val="left" w:pos="567"/>
        <w:tab w:val="left" w:pos="1134"/>
        <w:tab w:val="right" w:pos="8505"/>
      </w:tabs>
      <w:spacing w:before="120" w:after="120" w:line="260" w:lineRule="exact"/>
      <w:jc w:val="both"/>
    </w:pPr>
    <w:rPr>
      <w:rFonts w:ascii="Arial" w:hAnsi="Arial"/>
    </w:rPr>
  </w:style>
  <w:style w:type="character" w:customStyle="1" w:styleId="BodyTextChar">
    <w:name w:val="Body Text Char"/>
    <w:basedOn w:val="DefaultParagraphFont"/>
    <w:link w:val="BodyText"/>
    <w:rsid w:val="0071443F"/>
    <w:rPr>
      <w:rFonts w:ascii="Arial" w:eastAsia="Times New Roman" w:hAnsi="Arial" w:cs="Times New Roman"/>
      <w:sz w:val="20"/>
      <w:szCs w:val="20"/>
    </w:rPr>
  </w:style>
  <w:style w:type="paragraph" w:customStyle="1" w:styleId="ExerciseHeading">
    <w:name w:val="Exercise Heading"/>
    <w:basedOn w:val="Heading2"/>
    <w:rsid w:val="0071443F"/>
    <w:pPr>
      <w:keepNext w:val="0"/>
      <w:keepLines w:val="0"/>
      <w:tabs>
        <w:tab w:val="left" w:pos="5103"/>
      </w:tabs>
      <w:spacing w:before="60" w:after="40"/>
      <w:ind w:left="567" w:hanging="567"/>
      <w:jc w:val="center"/>
    </w:pPr>
    <w:rPr>
      <w:rFonts w:ascii="Arial" w:eastAsia="Times New Roman" w:hAnsi="Arial" w:cs="Arial"/>
      <w:bCs w:val="0"/>
      <w:iCs/>
      <w:caps/>
      <w:color w:val="000000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44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Nabullet">
    <w:name w:val="CN (a) bullet"/>
    <w:basedOn w:val="Normal"/>
    <w:rsid w:val="0071443F"/>
    <w:pPr>
      <w:tabs>
        <w:tab w:val="left" w:pos="567"/>
        <w:tab w:val="left" w:pos="1134"/>
        <w:tab w:val="right" w:pos="8505"/>
      </w:tabs>
      <w:spacing w:before="120" w:after="120" w:line="260" w:lineRule="exact"/>
      <w:ind w:left="567" w:hanging="567"/>
      <w:jc w:val="both"/>
    </w:pPr>
    <w:rPr>
      <w:rFonts w:ascii="Arial" w:hAnsi="Arial" w:cs="Arial"/>
      <w:szCs w:val="18"/>
    </w:rPr>
  </w:style>
  <w:style w:type="paragraph" w:customStyle="1" w:styleId="Heading2A">
    <w:name w:val="Heading 2A"/>
    <w:basedOn w:val="Normal"/>
    <w:rsid w:val="0071443F"/>
    <w:pPr>
      <w:tabs>
        <w:tab w:val="left" w:pos="567"/>
        <w:tab w:val="left" w:pos="1134"/>
        <w:tab w:val="right" w:pos="8505"/>
      </w:tabs>
      <w:spacing w:before="120" w:after="120"/>
    </w:pPr>
    <w:rPr>
      <w:rFonts w:ascii="Arial" w:hAnsi="Arial" w:cs="Arial"/>
      <w:b/>
      <w:bCs/>
      <w:sz w:val="26"/>
      <w:szCs w:val="22"/>
    </w:rPr>
  </w:style>
  <w:style w:type="paragraph" w:customStyle="1" w:styleId="BodyTextA">
    <w:name w:val="Body Text A"/>
    <w:basedOn w:val="BodyText"/>
    <w:rsid w:val="0071443F"/>
    <w:rPr>
      <w:rFonts w:cs="Arial"/>
      <w:szCs w:val="18"/>
    </w:rPr>
  </w:style>
  <w:style w:type="paragraph" w:customStyle="1" w:styleId="CNIndenti">
    <w:name w:val="CN Indent (i)"/>
    <w:basedOn w:val="BodyTextA"/>
    <w:rsid w:val="0071443F"/>
    <w:pPr>
      <w:ind w:left="1134" w:hanging="567"/>
    </w:pPr>
  </w:style>
  <w:style w:type="paragraph" w:styleId="Header">
    <w:name w:val="header"/>
    <w:basedOn w:val="Normal"/>
    <w:link w:val="HeaderChar"/>
    <w:uiPriority w:val="99"/>
    <w:unhideWhenUsed/>
    <w:rsid w:val="00C4320C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C4320C"/>
    <w:rPr>
      <w:rFonts w:ascii="Comic Sans MS" w:eastAsia="Times New Roman" w:hAnsi="Comic Sans MS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4320C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C4320C"/>
    <w:rPr>
      <w:rFonts w:ascii="Comic Sans MS" w:eastAsia="Times New Roman" w:hAnsi="Comic Sans M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Boyd Patrick</dc:creator>
  <cp:lastModifiedBy>Marie Pitson</cp:lastModifiedBy>
  <cp:revision>3</cp:revision>
  <dcterms:created xsi:type="dcterms:W3CDTF">2021-03-18T08:11:00Z</dcterms:created>
  <dcterms:modified xsi:type="dcterms:W3CDTF">2021-03-18T08:12:00Z</dcterms:modified>
</cp:coreProperties>
</file>