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D214C6C" w:rsidP="5FE6635A" w:rsidRDefault="0D214C6C" w14:paraId="7B2906D9" w14:textId="0D4D5B2E">
      <w:pPr>
        <w:pStyle w:val="NoSpacing"/>
      </w:pPr>
      <w:r w:rsidRPr="10336E22" w:rsidR="5BAE14F8">
        <w:rPr>
          <w:noProof w:val="0"/>
          <w:lang w:val="en-GB"/>
        </w:rPr>
        <w:t>Name</w:t>
      </w:r>
      <w:r w:rsidRPr="10336E22" w:rsidR="2F41E331">
        <w:rPr>
          <w:noProof w:val="0"/>
          <w:lang w:val="en-GB"/>
        </w:rPr>
        <w:t xml:space="preserve">: Janna Akhter </w:t>
      </w:r>
    </w:p>
    <w:p w:rsidR="10336E22" w:rsidP="10336E22" w:rsidRDefault="10336E22" w14:paraId="432D9CF3" w14:textId="473C4131">
      <w:pPr>
        <w:pStyle w:val="NoSpacing"/>
        <w:rPr>
          <w:noProof w:val="0"/>
          <w:lang w:val="en-GB"/>
        </w:rPr>
      </w:pPr>
    </w:p>
    <w:p w:rsidR="2F41E331" w:rsidP="10336E22" w:rsidRDefault="2F41E331" w14:paraId="4EA689EE" w14:textId="32C16421">
      <w:pPr>
        <w:pStyle w:val="NoSpacing"/>
      </w:pPr>
      <w:r w:rsidRPr="10336E22" w:rsidR="2F41E331">
        <w:rPr>
          <w:noProof w:val="0"/>
          <w:lang w:val="en-GB"/>
        </w:rPr>
        <w:t>Module:</w:t>
      </w:r>
      <w:r w:rsidRPr="10336E22" w:rsidR="5E774EE8">
        <w:rPr>
          <w:noProof w:val="0"/>
          <w:lang w:val="en-GB"/>
        </w:rPr>
        <w:t xml:space="preserve"> Independent Project</w:t>
      </w:r>
    </w:p>
    <w:p w:rsidR="10336E22" w:rsidP="10336E22" w:rsidRDefault="10336E22" w14:paraId="5D07162F" w14:textId="7ACCA653">
      <w:pPr>
        <w:pStyle w:val="NoSpacing"/>
        <w:rPr>
          <w:noProof w:val="0"/>
          <w:lang w:val="en-GB"/>
        </w:rPr>
      </w:pPr>
    </w:p>
    <w:p w:rsidR="2F41E331" w:rsidP="10336E22" w:rsidRDefault="2F41E331" w14:paraId="2362EC8C" w14:textId="21CFFD6D">
      <w:pPr>
        <w:pStyle w:val="NoSpacing"/>
      </w:pPr>
      <w:r w:rsidRPr="10336E22" w:rsidR="2F41E331">
        <w:rPr>
          <w:noProof w:val="0"/>
          <w:lang w:val="en-GB"/>
        </w:rPr>
        <w:t>Module code:</w:t>
      </w:r>
      <w:r w:rsidRPr="10336E22" w:rsidR="49829AF0">
        <w:rPr>
          <w:noProof w:val="0"/>
          <w:lang w:val="en-GB"/>
        </w:rPr>
        <w:t xml:space="preserve"> </w:t>
      </w:r>
      <w:r w:rsidRPr="10336E22" w:rsidR="148F4BC0">
        <w:rPr>
          <w:noProof w:val="0"/>
          <w:lang w:val="en-GB"/>
        </w:rPr>
        <w:t>BMHP6020</w:t>
      </w:r>
    </w:p>
    <w:p w:rsidR="10336E22" w:rsidP="10336E22" w:rsidRDefault="10336E22" w14:paraId="348ED245" w14:textId="19EC63B6">
      <w:pPr>
        <w:pStyle w:val="NoSpacing"/>
        <w:rPr>
          <w:noProof w:val="0"/>
          <w:lang w:val="en-GB"/>
        </w:rPr>
      </w:pPr>
    </w:p>
    <w:p w:rsidR="49829AF0" w:rsidP="10336E22" w:rsidRDefault="49829AF0" w14:paraId="4821B458" w14:textId="4400B470">
      <w:pPr>
        <w:pStyle w:val="NoSpacing"/>
      </w:pPr>
      <w:r w:rsidRPr="10336E22" w:rsidR="49829AF0">
        <w:rPr>
          <w:noProof w:val="0"/>
          <w:lang w:val="en-GB"/>
        </w:rPr>
        <w:t>Student Number:</w:t>
      </w:r>
      <w:r w:rsidRPr="10336E22" w:rsidR="1FEBAD24">
        <w:rPr>
          <w:noProof w:val="0"/>
          <w:lang w:val="en-GB"/>
        </w:rPr>
        <w:t xml:space="preserve"> 2316154</w:t>
      </w:r>
    </w:p>
    <w:p w:rsidR="10336E22" w:rsidP="10336E22" w:rsidRDefault="10336E22" w14:paraId="50F27CC7" w14:textId="629822CF">
      <w:pPr>
        <w:pStyle w:val="NoSpacing"/>
        <w:rPr>
          <w:noProof w:val="0"/>
          <w:lang w:val="en-GB"/>
        </w:rPr>
      </w:pPr>
    </w:p>
    <w:p w:rsidR="49829AF0" w:rsidP="10336E22" w:rsidRDefault="49829AF0" w14:paraId="479B373F" w14:textId="6AE15DD5">
      <w:pPr>
        <w:pStyle w:val="NoSpacing"/>
      </w:pPr>
      <w:r w:rsidRPr="10336E22" w:rsidR="49829AF0">
        <w:rPr>
          <w:noProof w:val="0"/>
          <w:lang w:val="en-GB"/>
        </w:rPr>
        <w:t>Ti</w:t>
      </w:r>
      <w:r w:rsidRPr="10336E22" w:rsidR="535DA585">
        <w:rPr>
          <w:noProof w:val="0"/>
          <w:lang w:val="en-GB"/>
        </w:rPr>
        <w:t>tle</w:t>
      </w:r>
      <w:r w:rsidRPr="10336E22" w:rsidR="49829AF0">
        <w:rPr>
          <w:noProof w:val="0"/>
          <w:lang w:val="en-GB"/>
        </w:rPr>
        <w:t>:</w:t>
      </w:r>
      <w:r w:rsidRPr="10336E22" w:rsidR="087CCB25">
        <w:rPr>
          <w:noProof w:val="0"/>
          <w:lang w:val="en-GB"/>
        </w:rPr>
        <w:t xml:space="preserve"> Comp</w:t>
      </w:r>
      <w:r w:rsidRPr="10336E22" w:rsidR="087CCB25">
        <w:rPr>
          <w:noProof w:val="0"/>
          <w:lang w:val="en-GB"/>
        </w:rPr>
        <w:t>onent 1 p</w:t>
      </w:r>
      <w:r w:rsidRPr="10336E22" w:rsidR="087CCB25">
        <w:rPr>
          <w:noProof w:val="0"/>
          <w:lang w:val="en-GB"/>
        </w:rPr>
        <w:t xml:space="preserve">ortfolio </w:t>
      </w:r>
    </w:p>
    <w:p w:rsidR="10336E22" w:rsidP="10336E22" w:rsidRDefault="10336E22" w14:paraId="31C08288" w14:textId="6A03FC01">
      <w:pPr>
        <w:pStyle w:val="NoSpacing"/>
        <w:rPr>
          <w:noProof w:val="0"/>
          <w:lang w:val="en-GB"/>
        </w:rPr>
      </w:pPr>
    </w:p>
    <w:p w:rsidR="4987BA23" w:rsidP="10336E22" w:rsidRDefault="4987BA23" w14:paraId="50F2BFC3" w14:textId="450A470A">
      <w:pPr>
        <w:pStyle w:val="NoSpacing"/>
        <w:rPr>
          <w:noProof w:val="0"/>
          <w:lang w:val="en-GB"/>
        </w:rPr>
      </w:pPr>
      <w:r w:rsidRPr="10336E22" w:rsidR="4987BA23">
        <w:rPr>
          <w:noProof w:val="0"/>
          <w:lang w:val="en-GB"/>
        </w:rPr>
        <w:t xml:space="preserve">Programme: BSc Health </w:t>
      </w:r>
      <w:r w:rsidRPr="10336E22" w:rsidR="57B4BE93">
        <w:rPr>
          <w:noProof w:val="0"/>
          <w:lang w:val="en-GB"/>
        </w:rPr>
        <w:t xml:space="preserve">and </w:t>
      </w:r>
      <w:r w:rsidRPr="10336E22" w:rsidR="6B072856">
        <w:rPr>
          <w:noProof w:val="0"/>
          <w:lang w:val="en-GB"/>
        </w:rPr>
        <w:t>S</w:t>
      </w:r>
      <w:r w:rsidRPr="10336E22" w:rsidR="57B4BE93">
        <w:rPr>
          <w:noProof w:val="0"/>
          <w:lang w:val="en-GB"/>
        </w:rPr>
        <w:t xml:space="preserve">ocial </w:t>
      </w:r>
      <w:r w:rsidRPr="10336E22" w:rsidR="79F1DC41">
        <w:rPr>
          <w:noProof w:val="0"/>
          <w:lang w:val="en-GB"/>
        </w:rPr>
        <w:t>C</w:t>
      </w:r>
      <w:r w:rsidRPr="10336E22" w:rsidR="57B4BE93">
        <w:rPr>
          <w:noProof w:val="0"/>
          <w:lang w:val="en-GB"/>
        </w:rPr>
        <w:t xml:space="preserve">are </w:t>
      </w:r>
    </w:p>
    <w:p w:rsidR="10336E22" w:rsidP="10336E22" w:rsidRDefault="10336E22" w14:paraId="733DB32F" w14:textId="54938132">
      <w:pPr>
        <w:pStyle w:val="NoSpacing"/>
        <w:rPr>
          <w:noProof w:val="0"/>
          <w:lang w:val="en-GB"/>
        </w:rPr>
      </w:pPr>
    </w:p>
    <w:p w:rsidR="10336E22" w:rsidP="10336E22" w:rsidRDefault="10336E22" w14:paraId="22A7781A" w14:textId="601D3A67">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21C60AA4" w14:textId="71083092">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0E057FFE" w14:textId="5085B88C">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3E10B185" w14:textId="13CA3220">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130854CA" w14:textId="2056B162">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18250D32" w14:textId="0ACD916B">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08B8A67F" w14:textId="031D6052">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69C560AF" w14:textId="44272978">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49827FF6" w14:textId="35656431">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0E67F0A4" w14:textId="10959307">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48BC4D0A" w14:textId="1BA196E8">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4BC1D646" w14:textId="5E41216B">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306D6AA4" w14:textId="53B30D1B">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6E62B49C" w14:textId="2D4C07B5">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0FE02F88" w14:textId="5E0C16D8">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04D9A5C6" w14:textId="312BF503">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4E605F30" w14:textId="7FF252A5">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534641B1" w14:textId="0329DF1D">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7ABEEBB0" w14:textId="061DA85E">
      <w:pPr>
        <w:spacing w:before="240" w:beforeAutospacing="off" w:after="240" w:afterAutospacing="off"/>
        <w:rPr>
          <w:rFonts w:ascii="Aptos" w:hAnsi="Aptos" w:eastAsia="Aptos" w:cs="Aptos"/>
          <w:b w:val="1"/>
          <w:bCs w:val="1"/>
          <w:noProof w:val="0"/>
          <w:sz w:val="24"/>
          <w:szCs w:val="24"/>
          <w:lang w:val="en-GB"/>
        </w:rPr>
      </w:pPr>
    </w:p>
    <w:p w:rsidR="0D214C6C" w:rsidP="5FE6635A" w:rsidRDefault="0D214C6C" w14:paraId="65CBDE57" w14:textId="0706430E">
      <w:pPr>
        <w:spacing w:before="240" w:beforeAutospacing="off" w:after="240" w:afterAutospacing="off"/>
      </w:pPr>
      <w:r w:rsidRPr="10336E22" w:rsidR="3C308E57">
        <w:rPr>
          <w:rFonts w:ascii="Aptos" w:hAnsi="Aptos" w:eastAsia="Aptos" w:cs="Aptos"/>
          <w:b w:val="1"/>
          <w:bCs w:val="1"/>
          <w:noProof w:val="0"/>
          <w:sz w:val="24"/>
          <w:szCs w:val="24"/>
          <w:lang w:val="en-GB"/>
        </w:rPr>
        <w:t xml:space="preserve">Research </w:t>
      </w:r>
      <w:r w:rsidRPr="10336E22" w:rsidR="3C59B900">
        <w:rPr>
          <w:rFonts w:ascii="Aptos" w:hAnsi="Aptos" w:eastAsia="Aptos" w:cs="Aptos"/>
          <w:b w:val="1"/>
          <w:bCs w:val="1"/>
          <w:noProof w:val="0"/>
          <w:sz w:val="24"/>
          <w:szCs w:val="24"/>
          <w:lang w:val="en-GB"/>
        </w:rPr>
        <w:t>Proposal</w:t>
      </w:r>
      <w:r w:rsidRPr="10336E22" w:rsidR="3C308E57">
        <w:rPr>
          <w:rFonts w:ascii="Aptos" w:hAnsi="Aptos" w:eastAsia="Aptos" w:cs="Aptos"/>
          <w:b w:val="1"/>
          <w:bCs w:val="1"/>
          <w:noProof w:val="0"/>
          <w:sz w:val="24"/>
          <w:szCs w:val="24"/>
          <w:lang w:val="en-GB"/>
        </w:rPr>
        <w:t xml:space="preserve"> </w:t>
      </w:r>
    </w:p>
    <w:p w:rsidR="0D214C6C" w:rsidP="5FE6635A" w:rsidRDefault="0D214C6C" w14:paraId="04AE7882" w14:textId="30707ADD">
      <w:pPr>
        <w:spacing w:before="240" w:beforeAutospacing="off" w:after="240" w:afterAutospacing="off"/>
      </w:pPr>
      <w:r w:rsidRPr="10336E22" w:rsidR="191542A2">
        <w:rPr>
          <w:rFonts w:ascii="Aptos" w:hAnsi="Aptos" w:eastAsia="Aptos" w:cs="Aptos"/>
          <w:b w:val="1"/>
          <w:bCs w:val="1"/>
          <w:noProof w:val="0"/>
          <w:sz w:val="24"/>
          <w:szCs w:val="24"/>
          <w:lang w:val="en-GB"/>
        </w:rPr>
        <w:t>Barriers to</w:t>
      </w:r>
      <w:r w:rsidRPr="10336E22" w:rsidR="28162151">
        <w:rPr>
          <w:rFonts w:ascii="Aptos" w:hAnsi="Aptos" w:eastAsia="Aptos" w:cs="Aptos"/>
          <w:b w:val="1"/>
          <w:bCs w:val="1"/>
          <w:noProof w:val="0"/>
          <w:sz w:val="24"/>
          <w:szCs w:val="24"/>
          <w:lang w:val="en-GB"/>
        </w:rPr>
        <w:t xml:space="preserve"> </w:t>
      </w:r>
      <w:r w:rsidRPr="10336E22" w:rsidR="3C308E57">
        <w:rPr>
          <w:rFonts w:ascii="Aptos" w:hAnsi="Aptos" w:eastAsia="Aptos" w:cs="Aptos"/>
          <w:b w:val="1"/>
          <w:bCs w:val="1"/>
          <w:noProof w:val="0"/>
          <w:sz w:val="24"/>
          <w:szCs w:val="24"/>
          <w:lang w:val="en-GB"/>
        </w:rPr>
        <w:t>Accessing</w:t>
      </w:r>
      <w:r w:rsidRPr="10336E22" w:rsidR="7FB10F62">
        <w:rPr>
          <w:rFonts w:ascii="Aptos" w:hAnsi="Aptos" w:eastAsia="Aptos" w:cs="Aptos"/>
          <w:b w:val="1"/>
          <w:bCs w:val="1"/>
          <w:noProof w:val="0"/>
          <w:sz w:val="24"/>
          <w:szCs w:val="24"/>
          <w:lang w:val="en-GB"/>
        </w:rPr>
        <w:t xml:space="preserve"> Mental Health Services Among Young People Aged 13–18 in England</w:t>
      </w:r>
    </w:p>
    <w:p w:rsidR="10336E22" w:rsidP="10336E22" w:rsidRDefault="10336E22" w14:paraId="37D5183C" w14:textId="2F878388">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29F7037A" w14:textId="728C4D69">
      <w:pPr>
        <w:spacing w:before="240" w:beforeAutospacing="off" w:after="240" w:afterAutospacing="off"/>
        <w:rPr>
          <w:rFonts w:ascii="Aptos" w:hAnsi="Aptos" w:eastAsia="Aptos" w:cs="Aptos"/>
          <w:b w:val="1"/>
          <w:bCs w:val="1"/>
          <w:noProof w:val="0"/>
          <w:sz w:val="24"/>
          <w:szCs w:val="24"/>
          <w:lang w:val="en-GB"/>
        </w:rPr>
      </w:pPr>
    </w:p>
    <w:p w:rsidR="10336E22" w:rsidP="10336E22" w:rsidRDefault="10336E22" w14:paraId="7A21E8D3" w14:textId="0EDCC1A0">
      <w:pPr>
        <w:spacing w:before="240" w:beforeAutospacing="off" w:after="240" w:afterAutospacing="off"/>
        <w:rPr>
          <w:rFonts w:ascii="Aptos" w:hAnsi="Aptos" w:eastAsia="Aptos" w:cs="Aptos"/>
          <w:b w:val="1"/>
          <w:bCs w:val="1"/>
          <w:noProof w:val="0"/>
          <w:sz w:val="24"/>
          <w:szCs w:val="24"/>
          <w:lang w:val="en-GB"/>
        </w:rPr>
      </w:pPr>
    </w:p>
    <w:p w:rsidR="0D214C6C" w:rsidP="5FE6635A" w:rsidRDefault="0D214C6C" w14:paraId="41D48DB8" w14:textId="60E5CCDA">
      <w:pPr>
        <w:spacing w:before="240" w:beforeAutospacing="off" w:after="240" w:afterAutospacing="off"/>
      </w:pPr>
      <w:r w:rsidRPr="5FE6635A" w:rsidR="4E623A0E">
        <w:rPr>
          <w:rFonts w:ascii="Aptos" w:hAnsi="Aptos" w:eastAsia="Aptos" w:cs="Aptos"/>
          <w:b w:val="1"/>
          <w:bCs w:val="1"/>
          <w:noProof w:val="0"/>
          <w:sz w:val="24"/>
          <w:szCs w:val="24"/>
          <w:lang w:val="en-GB"/>
        </w:rPr>
        <w:t>1. Research Aim</w:t>
      </w:r>
    </w:p>
    <w:p w:rsidR="0D214C6C" w:rsidP="5FE6635A" w:rsidRDefault="0D214C6C" w14:paraId="49A07C1C" w14:textId="6278BBAA">
      <w:pPr>
        <w:spacing w:before="240" w:beforeAutospacing="off" w:after="240" w:afterAutospacing="off"/>
      </w:pPr>
      <w:r w:rsidRPr="5FE6635A" w:rsidR="4E623A0E">
        <w:rPr>
          <w:rFonts w:ascii="Aptos" w:hAnsi="Aptos" w:eastAsia="Aptos" w:cs="Aptos"/>
          <w:noProof w:val="0"/>
          <w:sz w:val="24"/>
          <w:szCs w:val="24"/>
          <w:lang w:val="en-GB"/>
        </w:rPr>
        <w:t>The purpose of this study is to investigate the barriers that young people aged 13–18 in England face when trying to access mental health services.</w:t>
      </w:r>
    </w:p>
    <w:p w:rsidR="0D214C6C" w:rsidP="5FE6635A" w:rsidRDefault="0D214C6C" w14:paraId="3147E6C1" w14:textId="7D2E0952">
      <w:pPr>
        <w:spacing w:before="240" w:beforeAutospacing="off" w:after="240" w:afterAutospacing="off"/>
      </w:pPr>
      <w:r w:rsidRPr="5FE6635A" w:rsidR="4E623A0E">
        <w:rPr>
          <w:rFonts w:ascii="Aptos" w:hAnsi="Aptos" w:eastAsia="Aptos" w:cs="Aptos"/>
          <w:b w:val="1"/>
          <w:bCs w:val="1"/>
          <w:noProof w:val="0"/>
          <w:sz w:val="24"/>
          <w:szCs w:val="24"/>
          <w:lang w:val="en-GB"/>
        </w:rPr>
        <w:t>2. Research Objectives</w:t>
      </w:r>
    </w:p>
    <w:p w:rsidR="0D214C6C" w:rsidP="5FE6635A" w:rsidRDefault="0D214C6C" w14:paraId="53D2BB7D" w14:textId="13E1D165">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5FE6635A" w:rsidR="4E623A0E">
        <w:rPr>
          <w:rFonts w:ascii="Aptos" w:hAnsi="Aptos" w:eastAsia="Aptos" w:cs="Aptos"/>
          <w:noProof w:val="0"/>
          <w:sz w:val="24"/>
          <w:szCs w:val="24"/>
          <w:lang w:val="en-GB"/>
        </w:rPr>
        <w:t>To identify the main barriers that prevent young people aged 13–18 in England from accessing mental health services.</w:t>
      </w:r>
    </w:p>
    <w:p w:rsidR="0D214C6C" w:rsidP="5FE6635A" w:rsidRDefault="0D214C6C" w14:paraId="09D7DC31" w14:textId="1D7643EF">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5FE6635A" w:rsidR="4E623A0E">
        <w:rPr>
          <w:rFonts w:ascii="Aptos" w:hAnsi="Aptos" w:eastAsia="Aptos" w:cs="Aptos"/>
          <w:noProof w:val="0"/>
          <w:sz w:val="24"/>
          <w:szCs w:val="24"/>
          <w:lang w:val="en-GB"/>
        </w:rPr>
        <w:t>To analyse how long NHS waiting times, mental health stigma and limited availability of services affect young people's access to mental health support in England.</w:t>
      </w:r>
    </w:p>
    <w:p w:rsidR="0D214C6C" w:rsidP="5FE6635A" w:rsidRDefault="0D214C6C" w14:paraId="27890DCF" w14:textId="69D97BA8">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5FE6635A" w:rsidR="4E623A0E">
        <w:rPr>
          <w:rFonts w:ascii="Aptos" w:hAnsi="Aptos" w:eastAsia="Aptos" w:cs="Aptos"/>
          <w:noProof w:val="0"/>
          <w:sz w:val="24"/>
          <w:szCs w:val="24"/>
          <w:lang w:val="en-GB"/>
        </w:rPr>
        <w:t>To evaluate how effectively NHS mental health services meet the needs of young people aged 13–18 in England, focusing on waiting times, appointment availability and access to appropriate support.</w:t>
      </w:r>
    </w:p>
    <w:p w:rsidR="0D214C6C" w:rsidP="5FE6635A" w:rsidRDefault="0D214C6C" w14:paraId="720363B1" w14:textId="55C0CA7A">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5FE6635A" w:rsidR="4E623A0E">
        <w:rPr>
          <w:rFonts w:ascii="Aptos" w:hAnsi="Aptos" w:eastAsia="Aptos" w:cs="Aptos"/>
          <w:noProof w:val="0"/>
          <w:sz w:val="24"/>
          <w:szCs w:val="24"/>
          <w:lang w:val="en-GB"/>
        </w:rPr>
        <w:t>To recommend improvements to mental health services for young people aged 13–18 in England, focusing on reducing waiting times, increasing awareness and improving access to support.</w:t>
      </w:r>
    </w:p>
    <w:p w:rsidR="0D214C6C" w:rsidP="5FE6635A" w:rsidRDefault="0D214C6C" w14:paraId="76BB6ECB" w14:textId="7D37322C">
      <w:pPr>
        <w:spacing w:before="240" w:beforeAutospacing="off" w:after="240" w:afterAutospacing="off"/>
      </w:pPr>
      <w:r w:rsidRPr="5FE6635A" w:rsidR="4E623A0E">
        <w:rPr>
          <w:rFonts w:ascii="Aptos" w:hAnsi="Aptos" w:eastAsia="Aptos" w:cs="Aptos"/>
          <w:b w:val="1"/>
          <w:bCs w:val="1"/>
          <w:noProof w:val="0"/>
          <w:sz w:val="24"/>
          <w:szCs w:val="24"/>
          <w:lang w:val="en-GB"/>
        </w:rPr>
        <w:t>3. Background and Rationale</w:t>
      </w:r>
    </w:p>
    <w:p w:rsidR="0D214C6C" w:rsidP="5FE6635A" w:rsidRDefault="0D214C6C" w14:paraId="6C2826FF" w14:textId="11EAF35F">
      <w:pPr>
        <w:spacing w:before="240" w:beforeAutospacing="off" w:after="240" w:afterAutospacing="off"/>
      </w:pPr>
      <w:r w:rsidRPr="5FE6635A" w:rsidR="4E623A0E">
        <w:rPr>
          <w:rFonts w:ascii="Aptos" w:hAnsi="Aptos" w:eastAsia="Aptos" w:cs="Aptos"/>
          <w:noProof w:val="0"/>
          <w:sz w:val="24"/>
          <w:szCs w:val="24"/>
          <w:lang w:val="en-GB"/>
        </w:rPr>
        <w:t>Adolescence is a period of emotional, physical and social development. Good mental health can support young people's education, relationships, confidence and emotional wellbeing. Mental health difficulties may affect their everyday lives (NHS England, 2023).</w:t>
      </w:r>
    </w:p>
    <w:p w:rsidR="0D214C6C" w:rsidP="5FE6635A" w:rsidRDefault="0D214C6C" w14:paraId="2E1DE4F7" w14:textId="48B1EA68">
      <w:pPr>
        <w:spacing w:before="240" w:beforeAutospacing="off" w:after="240" w:afterAutospacing="off"/>
      </w:pPr>
      <w:r w:rsidRPr="10336E22" w:rsidR="7FB10F62">
        <w:rPr>
          <w:rFonts w:ascii="Aptos" w:hAnsi="Aptos" w:eastAsia="Aptos" w:cs="Aptos"/>
          <w:noProof w:val="0"/>
          <w:sz w:val="24"/>
          <w:szCs w:val="24"/>
          <w:lang w:val="en-GB"/>
        </w:rPr>
        <w:t xml:space="preserve">Barriers to accessing mental health services in England include long NHS waiting times, </w:t>
      </w:r>
      <w:r w:rsidRPr="10336E22" w:rsidR="56441A0A">
        <w:rPr>
          <w:rFonts w:ascii="Aptos" w:hAnsi="Aptos" w:eastAsia="Aptos" w:cs="Aptos"/>
          <w:noProof w:val="0"/>
          <w:sz w:val="24"/>
          <w:szCs w:val="24"/>
          <w:lang w:val="en-GB"/>
        </w:rPr>
        <w:t>limited-service</w:t>
      </w:r>
      <w:r w:rsidRPr="10336E22" w:rsidR="7FB10F62">
        <w:rPr>
          <w:rFonts w:ascii="Aptos" w:hAnsi="Aptos" w:eastAsia="Aptos" w:cs="Aptos"/>
          <w:noProof w:val="0"/>
          <w:sz w:val="24"/>
          <w:szCs w:val="24"/>
          <w:lang w:val="en-GB"/>
        </w:rPr>
        <w:t xml:space="preserve"> availability, fear of judgement and lack of awareness of available support (Children's Commissioner for England, 2025; Macdonald and Lucas, 2026). Family and cultural expectations may also influence whether young people seek mental health support, particularly when they fear discrimination or being misunderstood (Meechan, </w:t>
      </w:r>
      <w:r w:rsidRPr="10336E22" w:rsidR="7FB10F62">
        <w:rPr>
          <w:rFonts w:ascii="Aptos" w:hAnsi="Aptos" w:eastAsia="Aptos" w:cs="Aptos"/>
          <w:noProof w:val="0"/>
          <w:sz w:val="24"/>
          <w:szCs w:val="24"/>
          <w:lang w:val="en-GB"/>
        </w:rPr>
        <w:t>John</w:t>
      </w:r>
      <w:r w:rsidRPr="10336E22" w:rsidR="7FB10F62">
        <w:rPr>
          <w:rFonts w:ascii="Aptos" w:hAnsi="Aptos" w:eastAsia="Aptos" w:cs="Aptos"/>
          <w:noProof w:val="0"/>
          <w:sz w:val="24"/>
          <w:szCs w:val="24"/>
          <w:lang w:val="en-GB"/>
        </w:rPr>
        <w:t xml:space="preserve"> and Hanna, 2021). LGBTQ+ young people, care-experienced young </w:t>
      </w:r>
      <w:r w:rsidRPr="10336E22" w:rsidR="7FB10F62">
        <w:rPr>
          <w:rFonts w:ascii="Aptos" w:hAnsi="Aptos" w:eastAsia="Aptos" w:cs="Aptos"/>
          <w:noProof w:val="0"/>
          <w:sz w:val="24"/>
          <w:szCs w:val="24"/>
          <w:lang w:val="en-GB"/>
        </w:rPr>
        <w:t>people</w:t>
      </w:r>
      <w:r w:rsidRPr="10336E22" w:rsidR="7FB10F62">
        <w:rPr>
          <w:rFonts w:ascii="Aptos" w:hAnsi="Aptos" w:eastAsia="Aptos" w:cs="Aptos"/>
          <w:noProof w:val="0"/>
          <w:sz w:val="24"/>
          <w:szCs w:val="24"/>
          <w:lang w:val="en-GB"/>
        </w:rPr>
        <w:t xml:space="preserve"> and those from ethnic minority backgrounds may face </w:t>
      </w:r>
      <w:r w:rsidRPr="10336E22" w:rsidR="7FB10F62">
        <w:rPr>
          <w:rFonts w:ascii="Aptos" w:hAnsi="Aptos" w:eastAsia="Aptos" w:cs="Aptos"/>
          <w:noProof w:val="0"/>
          <w:sz w:val="24"/>
          <w:szCs w:val="24"/>
          <w:lang w:val="en-GB"/>
        </w:rPr>
        <w:t>additional</w:t>
      </w:r>
      <w:r w:rsidRPr="10336E22" w:rsidR="7FB10F62">
        <w:rPr>
          <w:rFonts w:ascii="Aptos" w:hAnsi="Aptos" w:eastAsia="Aptos" w:cs="Aptos"/>
          <w:noProof w:val="0"/>
          <w:sz w:val="24"/>
          <w:szCs w:val="24"/>
          <w:lang w:val="en-GB"/>
        </w:rPr>
        <w:t xml:space="preserve"> difficulties finding </w:t>
      </w:r>
      <w:r w:rsidRPr="10336E22" w:rsidR="7FB10F62">
        <w:rPr>
          <w:rFonts w:ascii="Aptos" w:hAnsi="Aptos" w:eastAsia="Aptos" w:cs="Aptos"/>
          <w:noProof w:val="0"/>
          <w:sz w:val="24"/>
          <w:szCs w:val="24"/>
          <w:lang w:val="en-GB"/>
        </w:rPr>
        <w:t>appropriate support</w:t>
      </w:r>
      <w:r w:rsidRPr="10336E22" w:rsidR="7FB10F62">
        <w:rPr>
          <w:rFonts w:ascii="Aptos" w:hAnsi="Aptos" w:eastAsia="Aptos" w:cs="Aptos"/>
          <w:noProof w:val="0"/>
          <w:sz w:val="24"/>
          <w:szCs w:val="24"/>
          <w:lang w:val="en-GB"/>
        </w:rPr>
        <w:t xml:space="preserve"> (Education Policy Institute, 2024).</w:t>
      </w:r>
    </w:p>
    <w:p w:rsidR="0D214C6C" w:rsidP="5FE6635A" w:rsidRDefault="0D214C6C" w14:paraId="4E60521A" w14:textId="74515F47">
      <w:pPr>
        <w:spacing w:before="240" w:beforeAutospacing="off" w:after="240" w:afterAutospacing="off"/>
      </w:pPr>
      <w:r w:rsidRPr="5FE6635A" w:rsidR="4E623A0E">
        <w:rPr>
          <w:rFonts w:ascii="Aptos" w:hAnsi="Aptos" w:eastAsia="Aptos" w:cs="Aptos"/>
          <w:noProof w:val="0"/>
          <w:sz w:val="24"/>
          <w:szCs w:val="24"/>
          <w:lang w:val="en-GB"/>
        </w:rPr>
        <w:t>In 2024–2025, over one million children and young people had active referrals to mental health services in England, with 35% still waiting for treatment by March 2025 (Children's Commissioner for England, 2026). Understanding these barriers could help NHS professionals, schools and social workers improve access to appropriate mental health support.</w:t>
      </w:r>
    </w:p>
    <w:p w:rsidR="0D214C6C" w:rsidP="5FE6635A" w:rsidRDefault="0D214C6C" w14:paraId="15A99AA2" w14:textId="5CB42CBD">
      <w:pPr>
        <w:spacing w:before="240" w:beforeAutospacing="off" w:after="240" w:afterAutospacing="off"/>
      </w:pPr>
      <w:r w:rsidRPr="5FE6635A" w:rsidR="4E623A0E">
        <w:rPr>
          <w:rFonts w:ascii="Aptos" w:hAnsi="Aptos" w:eastAsia="Aptos" w:cs="Aptos"/>
          <w:b w:val="1"/>
          <w:bCs w:val="1"/>
          <w:noProof w:val="0"/>
          <w:sz w:val="24"/>
          <w:szCs w:val="24"/>
          <w:lang w:val="en-GB"/>
        </w:rPr>
        <w:t>4. Research Methods</w:t>
      </w:r>
    </w:p>
    <w:p w:rsidR="0D214C6C" w:rsidP="5FE6635A" w:rsidRDefault="0D214C6C" w14:paraId="6D7F16AC" w14:textId="5CDE96BD">
      <w:pPr>
        <w:spacing w:before="240" w:beforeAutospacing="off" w:after="240" w:afterAutospacing="off"/>
      </w:pPr>
      <w:r w:rsidRPr="5FE6635A" w:rsidR="4E623A0E">
        <w:rPr>
          <w:rFonts w:ascii="Aptos" w:hAnsi="Aptos" w:eastAsia="Aptos" w:cs="Aptos"/>
          <w:noProof w:val="0"/>
          <w:sz w:val="24"/>
          <w:szCs w:val="24"/>
          <w:lang w:val="en-GB"/>
        </w:rPr>
        <w:t>This study will use secondary research to investigate barriers to accessing mental health services among young people aged 13–18 in England. Information will be gathered from academic journals, NHS England publications and government reports. Google Scholar and the university library will be used to identify relevant studies. Sources will be selected based on relevance, reliability and publication date. The findings will be compared to identify common themes, including NHS waiting times, stigma and limited service availability. Ethical considerations will include accurate referencing, avoiding plagiarism and acknowledging limitations in the existing research.</w:t>
      </w:r>
    </w:p>
    <w:p w:rsidR="0D214C6C" w:rsidP="5FE6635A" w:rsidRDefault="0D214C6C" w14:paraId="3990CBC0" w14:textId="1A43BC2A">
      <w:pPr>
        <w:spacing w:before="240" w:beforeAutospacing="off" w:after="240" w:afterAutospacing="off"/>
      </w:pPr>
      <w:r w:rsidRPr="5FE6635A" w:rsidR="4E623A0E">
        <w:rPr>
          <w:rFonts w:ascii="Aptos" w:hAnsi="Aptos" w:eastAsia="Aptos" w:cs="Aptos"/>
          <w:b w:val="1"/>
          <w:bCs w:val="1"/>
          <w:noProof w:val="0"/>
          <w:sz w:val="24"/>
          <w:szCs w:val="24"/>
          <w:lang w:val="en-GB"/>
        </w:rPr>
        <w:t>5. Resources</w:t>
      </w:r>
    </w:p>
    <w:p w:rsidR="0D214C6C" w:rsidP="5FE6635A" w:rsidRDefault="0D214C6C" w14:paraId="329A404C" w14:textId="0A844D18">
      <w:pPr>
        <w:spacing w:before="240" w:beforeAutospacing="off" w:after="240" w:afterAutospacing="off"/>
      </w:pPr>
      <w:r w:rsidRPr="5FE6635A" w:rsidR="4E623A0E">
        <w:rPr>
          <w:rFonts w:ascii="Aptos" w:hAnsi="Aptos" w:eastAsia="Aptos" w:cs="Aptos"/>
          <w:noProof w:val="0"/>
          <w:sz w:val="24"/>
          <w:szCs w:val="24"/>
          <w:lang w:val="en-GB"/>
        </w:rPr>
        <w:t>The research will require access to university library resources, academic databases, Google Scholar, NHS publications and reliable government reports.</w:t>
      </w:r>
    </w:p>
    <w:p w:rsidR="0D214C6C" w:rsidP="5FE6635A" w:rsidRDefault="0D214C6C" w14:paraId="4D541C24" w14:textId="3469A941">
      <w:pPr>
        <w:spacing w:before="240" w:beforeAutospacing="off" w:after="240" w:afterAutospacing="off"/>
      </w:pPr>
      <w:r w:rsidRPr="5FE6635A" w:rsidR="4E623A0E">
        <w:rPr>
          <w:rFonts w:ascii="Aptos" w:hAnsi="Aptos" w:eastAsia="Aptos" w:cs="Aptos"/>
          <w:b w:val="1"/>
          <w:bCs w:val="1"/>
          <w:noProof w:val="0"/>
          <w:sz w:val="24"/>
          <w:szCs w:val="24"/>
          <w:lang w:val="en-GB"/>
        </w:rPr>
        <w:t>6. Timescale</w:t>
      </w:r>
    </w:p>
    <w:p w:rsidR="0D214C6C" w:rsidP="5FE6635A" w:rsidRDefault="0D214C6C" w14:paraId="73C2B17D" w14:textId="2AB5B616">
      <w:pPr>
        <w:spacing w:before="240" w:beforeAutospacing="off" w:after="240" w:afterAutospacing="off"/>
      </w:pPr>
      <w:r w:rsidRPr="5FE6635A" w:rsidR="4E623A0E">
        <w:rPr>
          <w:rFonts w:ascii="Aptos" w:hAnsi="Aptos" w:eastAsia="Aptos" w:cs="Aptos"/>
          <w:noProof w:val="0"/>
          <w:sz w:val="24"/>
          <w:szCs w:val="24"/>
          <w:lang w:val="en-GB"/>
        </w:rPr>
        <w:t>The project will begin with a literature search, followed by reviewing and analysing the evidence. The dissertation chapters will then be developed, reviewed and proofread before the final submission deadline. Following the October 2026 proposal, literature will be reviewed in November–December, findings analysed in January–February 2027, and dissertation chapters drafted and proofread in March–April, before final submission.</w:t>
      </w:r>
    </w:p>
    <w:p w:rsidR="0D214C6C" w:rsidP="5FE6635A" w:rsidRDefault="0D214C6C" w14:paraId="1D0E6DA8" w14:textId="66C23FE5">
      <w:pPr>
        <w:spacing w:before="240" w:beforeAutospacing="off" w:after="240" w:afterAutospacing="off"/>
      </w:pPr>
      <w:r w:rsidRPr="5FE6635A" w:rsidR="4E623A0E">
        <w:rPr>
          <w:rFonts w:ascii="Aptos" w:hAnsi="Aptos" w:eastAsia="Aptos" w:cs="Aptos"/>
          <w:b w:val="1"/>
          <w:bCs w:val="1"/>
          <w:noProof w:val="0"/>
          <w:sz w:val="24"/>
          <w:szCs w:val="24"/>
          <w:lang w:val="en-GB"/>
        </w:rPr>
        <w:t>7. Self-Reflection</w:t>
      </w:r>
    </w:p>
    <w:p w:rsidR="0D214C6C" w:rsidP="5FE6635A" w:rsidRDefault="0D214C6C" w14:paraId="26D26490" w14:textId="3E1CEE1A">
      <w:pPr>
        <w:spacing w:before="240" w:beforeAutospacing="off" w:after="240" w:afterAutospacing="off"/>
      </w:pPr>
      <w:r w:rsidRPr="5FE6635A" w:rsidR="4E623A0E">
        <w:rPr>
          <w:rFonts w:ascii="Aptos" w:hAnsi="Aptos" w:eastAsia="Aptos" w:cs="Aptos"/>
          <w:noProof w:val="0"/>
          <w:sz w:val="24"/>
          <w:szCs w:val="24"/>
          <w:lang w:val="en-GB"/>
        </w:rPr>
        <w:t xml:space="preserve">This project </w:t>
      </w:r>
      <w:r w:rsidRPr="5FE6635A" w:rsidR="4E623A0E">
        <w:rPr>
          <w:rFonts w:ascii="Aptos" w:hAnsi="Aptos" w:eastAsia="Aptos" w:cs="Aptos"/>
          <w:noProof w:val="0"/>
          <w:sz w:val="24"/>
          <w:szCs w:val="24"/>
          <w:lang w:val="en-GB"/>
        </w:rPr>
        <w:t>provides</w:t>
      </w:r>
      <w:r w:rsidRPr="5FE6635A" w:rsidR="4E623A0E">
        <w:rPr>
          <w:rFonts w:ascii="Aptos" w:hAnsi="Aptos" w:eastAsia="Aptos" w:cs="Aptos"/>
          <w:noProof w:val="0"/>
          <w:sz w:val="24"/>
          <w:szCs w:val="24"/>
          <w:lang w:val="en-GB"/>
        </w:rPr>
        <w:t xml:space="preserve"> an opportunity to develop research </w:t>
      </w:r>
      <w:r w:rsidRPr="5FE6635A" w:rsidR="5CBD5B4B">
        <w:rPr>
          <w:rFonts w:ascii="Aptos" w:hAnsi="Aptos" w:eastAsia="Aptos" w:cs="Aptos"/>
          <w:noProof w:val="0"/>
          <w:sz w:val="24"/>
          <w:szCs w:val="24"/>
          <w:lang w:val="en-GB"/>
        </w:rPr>
        <w:t>skills,</w:t>
      </w:r>
      <w:r w:rsidRPr="5FE6635A" w:rsidR="4E623A0E">
        <w:rPr>
          <w:rFonts w:ascii="Aptos" w:hAnsi="Aptos" w:eastAsia="Aptos" w:cs="Aptos"/>
          <w:noProof w:val="0"/>
          <w:sz w:val="24"/>
          <w:szCs w:val="24"/>
          <w:lang w:val="en-GB"/>
        </w:rPr>
        <w:t xml:space="preserve"> and a deeper understanding of the difficulties young people experience when accessing mental health support. Areas for development include critically evaluating academic literature, comparing </w:t>
      </w:r>
      <w:r w:rsidRPr="5FE6635A" w:rsidR="4E623A0E">
        <w:rPr>
          <w:rFonts w:ascii="Aptos" w:hAnsi="Aptos" w:eastAsia="Aptos" w:cs="Aptos"/>
          <w:noProof w:val="0"/>
          <w:sz w:val="24"/>
          <w:szCs w:val="24"/>
          <w:lang w:val="en-GB"/>
        </w:rPr>
        <w:t>evidence</w:t>
      </w:r>
      <w:r w:rsidRPr="5FE6635A" w:rsidR="4E623A0E">
        <w:rPr>
          <w:rFonts w:ascii="Aptos" w:hAnsi="Aptos" w:eastAsia="Aptos" w:cs="Aptos"/>
          <w:noProof w:val="0"/>
          <w:sz w:val="24"/>
          <w:szCs w:val="24"/>
          <w:lang w:val="en-GB"/>
        </w:rPr>
        <w:t xml:space="preserve"> and managing research time effectively. These skills are relevant to future professional practice in health and social care.</w:t>
      </w:r>
    </w:p>
    <w:p w:rsidR="0D214C6C" w:rsidP="5FE6635A" w:rsidRDefault="0D214C6C" w14:paraId="47FA03C5" w14:textId="691E7048">
      <w:pPr>
        <w:spacing w:before="240" w:beforeAutospacing="off" w:after="240" w:afterAutospacing="off"/>
        <w:rPr>
          <w:rFonts w:ascii="Aptos" w:hAnsi="Aptos" w:eastAsia="Aptos" w:cs="Aptos"/>
          <w:b w:val="1"/>
          <w:bCs w:val="1"/>
          <w:noProof w:val="0"/>
          <w:sz w:val="24"/>
          <w:szCs w:val="24"/>
          <w:lang w:val="en-GB"/>
        </w:rPr>
      </w:pPr>
    </w:p>
    <w:p w:rsidR="0D214C6C" w:rsidP="5FE6635A" w:rsidRDefault="0D214C6C" w14:paraId="4B337D8F" w14:textId="2A70B41F">
      <w:pPr>
        <w:spacing w:before="240" w:beforeAutospacing="off" w:after="240" w:afterAutospacing="off"/>
      </w:pPr>
      <w:r w:rsidRPr="5FE6635A" w:rsidR="4E623A0E">
        <w:rPr>
          <w:rFonts w:ascii="Aptos" w:hAnsi="Aptos" w:eastAsia="Aptos" w:cs="Aptos"/>
          <w:b w:val="1"/>
          <w:bCs w:val="1"/>
          <w:noProof w:val="0"/>
          <w:sz w:val="24"/>
          <w:szCs w:val="24"/>
          <w:lang w:val="en-GB"/>
        </w:rPr>
        <w:t>Reference List</w:t>
      </w:r>
    </w:p>
    <w:p w:rsidR="0D214C6C" w:rsidP="5FE6635A" w:rsidRDefault="0D214C6C" w14:paraId="5AFE23FD" w14:textId="5F7B1919">
      <w:pPr>
        <w:spacing w:before="240" w:beforeAutospacing="off" w:after="240" w:afterAutospacing="off"/>
      </w:pPr>
      <w:r w:rsidRPr="5FE6635A" w:rsidR="4E623A0E">
        <w:rPr>
          <w:rFonts w:ascii="Aptos" w:hAnsi="Aptos" w:eastAsia="Aptos" w:cs="Aptos"/>
          <w:noProof w:val="0"/>
          <w:sz w:val="24"/>
          <w:szCs w:val="24"/>
          <w:lang w:val="en-GB"/>
        </w:rPr>
        <w:t xml:space="preserve">Children's Commissioner for England (2025) Children's mental health services 2023–24. Available at: </w:t>
      </w:r>
      <w:hyperlink r:id="Rcf1d309b84444d52">
        <w:r w:rsidRPr="5FE6635A" w:rsidR="4E623A0E">
          <w:rPr>
            <w:rStyle w:val="Hyperlink"/>
            <w:noProof w:val="0"/>
            <w:lang w:val="en-GB"/>
          </w:rPr>
          <w:t>https://www.childrenscommissioner.gov.uk/resource/childrens-mental-health-services-2023-24/</w:t>
        </w:r>
      </w:hyperlink>
      <w:r w:rsidRPr="5FE6635A" w:rsidR="4E623A0E">
        <w:rPr>
          <w:rFonts w:ascii="Aptos" w:hAnsi="Aptos" w:eastAsia="Aptos" w:cs="Aptos"/>
          <w:noProof w:val="0"/>
          <w:sz w:val="24"/>
          <w:szCs w:val="24"/>
          <w:lang w:val="en-GB"/>
        </w:rPr>
        <w:t xml:space="preserve"> (Accessed: 6 October 2026).</w:t>
      </w:r>
    </w:p>
    <w:p w:rsidR="0D214C6C" w:rsidP="5FE6635A" w:rsidRDefault="0D214C6C" w14:paraId="1D875360" w14:textId="38EA1C22">
      <w:pPr>
        <w:spacing w:before="240" w:beforeAutospacing="off" w:after="240" w:afterAutospacing="off"/>
      </w:pPr>
      <w:r w:rsidRPr="5FE6635A" w:rsidR="4E623A0E">
        <w:rPr>
          <w:rFonts w:ascii="Aptos" w:hAnsi="Aptos" w:eastAsia="Aptos" w:cs="Aptos"/>
          <w:noProof w:val="0"/>
          <w:sz w:val="24"/>
          <w:szCs w:val="24"/>
          <w:lang w:val="en-GB"/>
        </w:rPr>
        <w:t xml:space="preserve">Children's Commissioner for England (2026) Children's and Young People's Mental Health Services: 2024–25. Available at: </w:t>
      </w:r>
      <w:hyperlink r:id="R018abf851b334300">
        <w:r w:rsidRPr="5FE6635A" w:rsidR="4E623A0E">
          <w:rPr>
            <w:rStyle w:val="Hyperlink"/>
            <w:noProof w:val="0"/>
            <w:lang w:val="en-GB"/>
          </w:rPr>
          <w:t>https://www.childrenscommissioner.gov.uk/resource/childrens-and-young-peoples-mental-health-services-2024-25/</w:t>
        </w:r>
      </w:hyperlink>
      <w:r w:rsidRPr="5FE6635A" w:rsidR="4E623A0E">
        <w:rPr>
          <w:rFonts w:ascii="Aptos" w:hAnsi="Aptos" w:eastAsia="Aptos" w:cs="Aptos"/>
          <w:noProof w:val="0"/>
          <w:sz w:val="24"/>
          <w:szCs w:val="24"/>
          <w:lang w:val="en-GB"/>
        </w:rPr>
        <w:t xml:space="preserve"> (Accessed: 6 October 2026).</w:t>
      </w:r>
    </w:p>
    <w:p w:rsidR="0D214C6C" w:rsidP="5FE6635A" w:rsidRDefault="0D214C6C" w14:paraId="60F817E6" w14:textId="262C2BDB">
      <w:pPr>
        <w:spacing w:before="240" w:beforeAutospacing="off" w:after="240" w:afterAutospacing="off"/>
      </w:pPr>
      <w:r w:rsidRPr="5FE6635A" w:rsidR="4E623A0E">
        <w:rPr>
          <w:rFonts w:ascii="Aptos" w:hAnsi="Aptos" w:eastAsia="Aptos" w:cs="Aptos"/>
          <w:noProof w:val="0"/>
          <w:sz w:val="24"/>
          <w:szCs w:val="24"/>
          <w:lang w:val="en-GB"/>
        </w:rPr>
        <w:t xml:space="preserve">Education Policy Institute (2024) Non-specialist mental health support for young people in England. Available at: </w:t>
      </w:r>
      <w:hyperlink r:id="R1fb1df922ea241fb">
        <w:r w:rsidRPr="5FE6635A" w:rsidR="4E623A0E">
          <w:rPr>
            <w:rStyle w:val="Hyperlink"/>
            <w:noProof w:val="0"/>
            <w:lang w:val="en-GB"/>
          </w:rPr>
          <w:t>https://epi.org.uk/publications-and-research/non-specialist-mental-health-support-for-young-people-in-england/</w:t>
        </w:r>
      </w:hyperlink>
      <w:r w:rsidRPr="5FE6635A" w:rsidR="4E623A0E">
        <w:rPr>
          <w:rFonts w:ascii="Aptos" w:hAnsi="Aptos" w:eastAsia="Aptos" w:cs="Aptos"/>
          <w:noProof w:val="0"/>
          <w:sz w:val="24"/>
          <w:szCs w:val="24"/>
          <w:lang w:val="en-GB"/>
        </w:rPr>
        <w:t xml:space="preserve"> (Accessed: 6 October 2026).</w:t>
      </w:r>
    </w:p>
    <w:p w:rsidR="0D214C6C" w:rsidP="5FE6635A" w:rsidRDefault="0D214C6C" w14:paraId="0364A69F" w14:textId="00EBE4D3">
      <w:pPr>
        <w:spacing w:before="240" w:beforeAutospacing="off" w:after="240" w:afterAutospacing="off"/>
      </w:pPr>
      <w:r w:rsidRPr="5FE6635A" w:rsidR="4E623A0E">
        <w:rPr>
          <w:rFonts w:ascii="Aptos" w:hAnsi="Aptos" w:eastAsia="Aptos" w:cs="Aptos"/>
          <w:noProof w:val="0"/>
          <w:sz w:val="24"/>
          <w:szCs w:val="24"/>
          <w:lang w:val="en-GB"/>
        </w:rPr>
        <w:t xml:space="preserve">Macdonald, G. and Lucas, P.J. (2026) 'The barriers and facilitators to help-seeking: What young people in the UK say: A systematic review', The British Journal of Social Work, 56(3), pp. 1263–1285. Available at: </w:t>
      </w:r>
      <w:hyperlink r:id="Rd208ede4ef964586">
        <w:r w:rsidRPr="5FE6635A" w:rsidR="4E623A0E">
          <w:rPr>
            <w:rStyle w:val="Hyperlink"/>
            <w:noProof w:val="0"/>
            <w:lang w:val="en-GB"/>
          </w:rPr>
          <w:t>https://doi.org/10.1093/bjsw/bcaf278</w:t>
        </w:r>
      </w:hyperlink>
      <w:r w:rsidRPr="5FE6635A" w:rsidR="4E623A0E">
        <w:rPr>
          <w:rFonts w:ascii="Aptos" w:hAnsi="Aptos" w:eastAsia="Aptos" w:cs="Aptos"/>
          <w:noProof w:val="0"/>
          <w:sz w:val="24"/>
          <w:szCs w:val="24"/>
          <w:lang w:val="en-GB"/>
        </w:rPr>
        <w:t xml:space="preserve"> (Accessed: 6 October 2026).</w:t>
      </w:r>
    </w:p>
    <w:p w:rsidR="0D214C6C" w:rsidP="5FE6635A" w:rsidRDefault="0D214C6C" w14:paraId="1693BF39" w14:textId="76F8327F">
      <w:pPr>
        <w:spacing w:before="240" w:beforeAutospacing="off" w:after="240" w:afterAutospacing="off"/>
      </w:pPr>
      <w:r w:rsidRPr="5FE6635A" w:rsidR="4E623A0E">
        <w:rPr>
          <w:rFonts w:ascii="Aptos" w:hAnsi="Aptos" w:eastAsia="Aptos" w:cs="Aptos"/>
          <w:noProof w:val="0"/>
          <w:sz w:val="24"/>
          <w:szCs w:val="24"/>
          <w:lang w:val="en-GB"/>
        </w:rPr>
        <w:t xml:space="preserve">Meechan, H., John, M. and Hanna, P. (2021) 'Understandings of mental health and support for Black male adolescents living in the UK', Children and Youth Services Review, 129, article 106192. Available at: </w:t>
      </w:r>
      <w:hyperlink r:id="Re857b70cd56240d8">
        <w:r w:rsidRPr="5FE6635A" w:rsidR="4E623A0E">
          <w:rPr>
            <w:rStyle w:val="Hyperlink"/>
            <w:noProof w:val="0"/>
            <w:lang w:val="en-GB"/>
          </w:rPr>
          <w:t>https://doi.org/10.1016/j.childyouth.2021.106192</w:t>
        </w:r>
      </w:hyperlink>
      <w:r w:rsidRPr="5FE6635A" w:rsidR="4E623A0E">
        <w:rPr>
          <w:rFonts w:ascii="Aptos" w:hAnsi="Aptos" w:eastAsia="Aptos" w:cs="Aptos"/>
          <w:noProof w:val="0"/>
          <w:sz w:val="24"/>
          <w:szCs w:val="24"/>
          <w:lang w:val="en-GB"/>
        </w:rPr>
        <w:t xml:space="preserve"> (Accessed: 6 October 2026).</w:t>
      </w:r>
    </w:p>
    <w:p w:rsidR="0D214C6C" w:rsidP="5FE6635A" w:rsidRDefault="0D214C6C" w14:paraId="0C93F3D4" w14:textId="0062BD92">
      <w:pPr>
        <w:spacing w:before="240" w:beforeAutospacing="off" w:after="240" w:afterAutospacing="off"/>
      </w:pPr>
      <w:r w:rsidRPr="5FE6635A" w:rsidR="4E623A0E">
        <w:rPr>
          <w:rFonts w:ascii="Aptos" w:hAnsi="Aptos" w:eastAsia="Aptos" w:cs="Aptos"/>
          <w:noProof w:val="0"/>
          <w:sz w:val="24"/>
          <w:szCs w:val="24"/>
          <w:lang w:val="en-GB"/>
        </w:rPr>
        <w:t xml:space="preserve">NHS England (2023) One in five children and young people had a probable mental disorder in 2023. Available at: </w:t>
      </w:r>
      <w:hyperlink r:id="R4a2f479b5a2a4f95">
        <w:r w:rsidRPr="5FE6635A" w:rsidR="4E623A0E">
          <w:rPr>
            <w:rStyle w:val="Hyperlink"/>
            <w:noProof w:val="0"/>
            <w:lang w:val="en-GB"/>
          </w:rPr>
          <w:t>https://www.england.nhs.uk/2023/11/one-in-five-children-and-young-people-had-a-probable-mental-disorder-in-2023/</w:t>
        </w:r>
      </w:hyperlink>
      <w:r w:rsidRPr="5FE6635A" w:rsidR="4E623A0E">
        <w:rPr>
          <w:rFonts w:ascii="Aptos" w:hAnsi="Aptos" w:eastAsia="Aptos" w:cs="Aptos"/>
          <w:noProof w:val="0"/>
          <w:sz w:val="24"/>
          <w:szCs w:val="24"/>
          <w:lang w:val="en-GB"/>
        </w:rPr>
        <w:t xml:space="preserve"> (Accessed: 6 October 2026).</w:t>
      </w:r>
    </w:p>
    <w:p w:rsidR="0D214C6C" w:rsidP="0D214C6C" w:rsidRDefault="0D214C6C" w14:paraId="21FCB352" w14:textId="2FD2CF63">
      <w:pPr>
        <w:pStyle w:val="Normal"/>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fe3be07c07634ded"/>
      <w:footerReference w:type="default" r:id="Rbda965b726444e7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336E22" w:rsidTr="10336E22" w14:paraId="733DE860">
      <w:trPr>
        <w:trHeight w:val="300"/>
      </w:trPr>
      <w:tc>
        <w:tcPr>
          <w:tcW w:w="3005" w:type="dxa"/>
          <w:tcMar/>
        </w:tcPr>
        <w:p w:rsidR="10336E22" w:rsidP="10336E22" w:rsidRDefault="10336E22" w14:paraId="0DD6280B" w14:textId="49CF53F4">
          <w:pPr>
            <w:pStyle w:val="Header"/>
            <w:bidi w:val="0"/>
            <w:ind w:left="-115"/>
            <w:jc w:val="left"/>
          </w:pPr>
        </w:p>
      </w:tc>
      <w:tc>
        <w:tcPr>
          <w:tcW w:w="3005" w:type="dxa"/>
          <w:tcMar/>
        </w:tcPr>
        <w:p w:rsidR="10336E22" w:rsidP="10336E22" w:rsidRDefault="10336E22" w14:paraId="04C361B2" w14:textId="14247E96">
          <w:pPr>
            <w:pStyle w:val="Header"/>
            <w:bidi w:val="0"/>
            <w:jc w:val="center"/>
          </w:pPr>
        </w:p>
      </w:tc>
      <w:tc>
        <w:tcPr>
          <w:tcW w:w="3005" w:type="dxa"/>
          <w:tcMar/>
        </w:tcPr>
        <w:p w:rsidR="10336E22" w:rsidP="10336E22" w:rsidRDefault="10336E22" w14:paraId="796654C3" w14:textId="6E027E8B">
          <w:pPr>
            <w:pStyle w:val="Header"/>
            <w:bidi w:val="0"/>
            <w:ind w:right="-115"/>
            <w:jc w:val="right"/>
          </w:pPr>
        </w:p>
      </w:tc>
    </w:tr>
  </w:tbl>
  <w:p w:rsidR="10336E22" w:rsidP="10336E22" w:rsidRDefault="10336E22" w14:paraId="2CCDCE62" w14:textId="1FDEE87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336E22" w:rsidTr="10336E22" w14:paraId="36FB8798">
      <w:trPr>
        <w:trHeight w:val="300"/>
      </w:trPr>
      <w:tc>
        <w:tcPr>
          <w:tcW w:w="3005" w:type="dxa"/>
          <w:tcMar/>
        </w:tcPr>
        <w:p w:rsidR="10336E22" w:rsidP="10336E22" w:rsidRDefault="10336E22" w14:paraId="03BD2C4B" w14:textId="01A0AA05">
          <w:pPr>
            <w:pStyle w:val="Header"/>
            <w:bidi w:val="0"/>
            <w:ind w:left="-115"/>
            <w:jc w:val="left"/>
          </w:pPr>
        </w:p>
      </w:tc>
      <w:tc>
        <w:tcPr>
          <w:tcW w:w="3005" w:type="dxa"/>
          <w:tcMar/>
        </w:tcPr>
        <w:p w:rsidR="10336E22" w:rsidP="10336E22" w:rsidRDefault="10336E22" w14:paraId="57339838" w14:textId="7C224E0D">
          <w:pPr>
            <w:pStyle w:val="Header"/>
            <w:bidi w:val="0"/>
            <w:jc w:val="center"/>
          </w:pPr>
        </w:p>
      </w:tc>
      <w:tc>
        <w:tcPr>
          <w:tcW w:w="3005" w:type="dxa"/>
          <w:tcMar/>
        </w:tcPr>
        <w:p w:rsidR="10336E22" w:rsidP="10336E22" w:rsidRDefault="10336E22" w14:paraId="6BE90E72" w14:textId="0E232BDC">
          <w:pPr>
            <w:pStyle w:val="Header"/>
            <w:bidi w:val="0"/>
            <w:ind w:right="-115"/>
            <w:jc w:val="right"/>
          </w:pPr>
        </w:p>
      </w:tc>
    </w:tr>
  </w:tbl>
  <w:p w:rsidR="10336E22" w:rsidP="10336E22" w:rsidRDefault="10336E22" w14:paraId="62EC87B5" w14:textId="5670C6C8">
    <w:pPr>
      <w:pStyle w:val="Header"/>
      <w:bidi w:val="0"/>
    </w:pPr>
  </w:p>
</w:hdr>
</file>

<file path=word/numbering.xml><?xml version="1.0" encoding="utf-8"?>
<w:numbering xmlns:w="http://schemas.openxmlformats.org/wordprocessingml/2006/main">
  <w:abstractNum xmlns:w="http://schemas.openxmlformats.org/wordprocessingml/2006/main" w:abstractNumId="4">
    <w:nsid w:val="383d57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06d20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c9ae2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fa97e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1EF9DC"/>
    <w:rsid w:val="013020E6"/>
    <w:rsid w:val="03B7756E"/>
    <w:rsid w:val="041DACA5"/>
    <w:rsid w:val="0666FC9F"/>
    <w:rsid w:val="06ACEDA6"/>
    <w:rsid w:val="0791FDC8"/>
    <w:rsid w:val="085E7162"/>
    <w:rsid w:val="087CCB25"/>
    <w:rsid w:val="0A1EF9DC"/>
    <w:rsid w:val="0BB51FF7"/>
    <w:rsid w:val="0C078E8E"/>
    <w:rsid w:val="0D214C6C"/>
    <w:rsid w:val="0FBBD04E"/>
    <w:rsid w:val="10336E22"/>
    <w:rsid w:val="131F090F"/>
    <w:rsid w:val="144B7F1D"/>
    <w:rsid w:val="148F4BC0"/>
    <w:rsid w:val="163C43CB"/>
    <w:rsid w:val="174A9584"/>
    <w:rsid w:val="191542A2"/>
    <w:rsid w:val="194C1019"/>
    <w:rsid w:val="1BD508C3"/>
    <w:rsid w:val="1CE4B8F1"/>
    <w:rsid w:val="1E4C026C"/>
    <w:rsid w:val="1FEBAD24"/>
    <w:rsid w:val="20917362"/>
    <w:rsid w:val="21A9DBFE"/>
    <w:rsid w:val="22406914"/>
    <w:rsid w:val="25A7C1AD"/>
    <w:rsid w:val="28162151"/>
    <w:rsid w:val="294B6548"/>
    <w:rsid w:val="2AEC1134"/>
    <w:rsid w:val="2BC9DCA6"/>
    <w:rsid w:val="2BDF134C"/>
    <w:rsid w:val="2C00152A"/>
    <w:rsid w:val="2E6E15EC"/>
    <w:rsid w:val="2F41E331"/>
    <w:rsid w:val="342583CE"/>
    <w:rsid w:val="357B9828"/>
    <w:rsid w:val="35B0028D"/>
    <w:rsid w:val="378F6EFE"/>
    <w:rsid w:val="386ADA17"/>
    <w:rsid w:val="3C308E57"/>
    <w:rsid w:val="3C59B900"/>
    <w:rsid w:val="3CD55A46"/>
    <w:rsid w:val="3EFED177"/>
    <w:rsid w:val="3F3A7178"/>
    <w:rsid w:val="3FCD2C27"/>
    <w:rsid w:val="40527922"/>
    <w:rsid w:val="423B3692"/>
    <w:rsid w:val="428C716F"/>
    <w:rsid w:val="43C50F60"/>
    <w:rsid w:val="44E71634"/>
    <w:rsid w:val="45C9F1F0"/>
    <w:rsid w:val="4773DDEB"/>
    <w:rsid w:val="48BFD221"/>
    <w:rsid w:val="49829AF0"/>
    <w:rsid w:val="4987BA23"/>
    <w:rsid w:val="4B15D4D3"/>
    <w:rsid w:val="4C5A28CE"/>
    <w:rsid w:val="4E623A0E"/>
    <w:rsid w:val="4F63AFD2"/>
    <w:rsid w:val="5153647B"/>
    <w:rsid w:val="535DA585"/>
    <w:rsid w:val="559C0E4F"/>
    <w:rsid w:val="56441A0A"/>
    <w:rsid w:val="56529EBE"/>
    <w:rsid w:val="57B4BE93"/>
    <w:rsid w:val="5BAE14F8"/>
    <w:rsid w:val="5CBD5B4B"/>
    <w:rsid w:val="5D3A8666"/>
    <w:rsid w:val="5E774EE8"/>
    <w:rsid w:val="5FDB353E"/>
    <w:rsid w:val="5FE6635A"/>
    <w:rsid w:val="624515E8"/>
    <w:rsid w:val="66DB0BFA"/>
    <w:rsid w:val="67F6AA10"/>
    <w:rsid w:val="6B072856"/>
    <w:rsid w:val="6C03743C"/>
    <w:rsid w:val="6FF93BF2"/>
    <w:rsid w:val="72AA53F8"/>
    <w:rsid w:val="7538A317"/>
    <w:rsid w:val="753A8D7B"/>
    <w:rsid w:val="7759144B"/>
    <w:rsid w:val="77DA2696"/>
    <w:rsid w:val="795A6D33"/>
    <w:rsid w:val="79F1DC41"/>
    <w:rsid w:val="7D5AE00C"/>
    <w:rsid w:val="7F82EEF7"/>
    <w:rsid w:val="7FB10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29E86"/>
  <w15:chartTrackingRefBased/>
  <w15:docId w15:val="{AA952F36-3486-4BAE-9A01-35AC9007A5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D214C6C"/>
    <w:pPr>
      <w:spacing/>
      <w:ind w:left="720"/>
      <w:contextualSpacing/>
    </w:pPr>
  </w:style>
  <w:style w:type="character" w:styleId="Hyperlink">
    <w:uiPriority w:val="99"/>
    <w:name w:val="Hyperlink"/>
    <w:basedOn w:val="DefaultParagraphFont"/>
    <w:unhideWhenUsed/>
    <w:rsid w:val="0D214C6C"/>
    <w:rPr>
      <w:color w:val="467886"/>
      <w:u w:val="single"/>
    </w:rPr>
  </w:style>
  <w:style w:type="paragraph" w:styleId="Heading1">
    <w:uiPriority w:val="9"/>
    <w:name w:val="heading 1"/>
    <w:basedOn w:val="Normal"/>
    <w:next w:val="Normal"/>
    <w:qFormat/>
    <w:rsid w:val="0D214C6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D214C6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NoSpacing">
    <w:uiPriority w:val="1"/>
    <w:name w:val="No Spacing"/>
    <w:qFormat/>
    <w:rsid w:val="0D214C6C"/>
    <w:pPr>
      <w:spacing w:after="0"/>
    </w:pPr>
  </w:style>
  <w:style w:type="paragraph" w:styleId="Heading3">
    <w:uiPriority w:val="9"/>
    <w:name w:val="heading 3"/>
    <w:basedOn w:val="Normal"/>
    <w:next w:val="Normal"/>
    <w:unhideWhenUsed/>
    <w:qFormat/>
    <w:rsid w:val="0D214C6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10336E22"/>
    <w:pPr>
      <w:tabs>
        <w:tab w:val="center" w:leader="none" w:pos="4680"/>
        <w:tab w:val="right" w:leader="none" w:pos="9360"/>
      </w:tabs>
      <w:spacing w:after="0" w:line="240" w:lineRule="auto"/>
    </w:pPr>
  </w:style>
  <w:style w:type="paragraph" w:styleId="Footer">
    <w:uiPriority w:val="99"/>
    <w:name w:val="footer"/>
    <w:basedOn w:val="Normal"/>
    <w:unhideWhenUsed/>
    <w:rsid w:val="10336E2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76be2daf9d84cee" /><Relationship Type="http://schemas.openxmlformats.org/officeDocument/2006/relationships/hyperlink" Target="https://www.childrenscommissioner.gov.uk/resource/childrens-mental-health-services-2023-24/" TargetMode="External" Id="Rcf1d309b84444d52" /><Relationship Type="http://schemas.openxmlformats.org/officeDocument/2006/relationships/hyperlink" Target="https://www.childrenscommissioner.gov.uk/resource/childrens-and-young-peoples-mental-health-services-2024-25/" TargetMode="External" Id="R018abf851b334300" /><Relationship Type="http://schemas.openxmlformats.org/officeDocument/2006/relationships/hyperlink" Target="https://epi.org.uk/publications-and-research/non-specialist-mental-health-support-for-young-people-in-england/" TargetMode="External" Id="R1fb1df922ea241fb" /><Relationship Type="http://schemas.openxmlformats.org/officeDocument/2006/relationships/hyperlink" Target="https://doi.org/10.1093/bjsw/bcaf278" TargetMode="External" Id="Rd208ede4ef964586" /><Relationship Type="http://schemas.openxmlformats.org/officeDocument/2006/relationships/hyperlink" Target="https://doi.org/10.1016/j.childyouth.2021.106192" TargetMode="External" Id="Re857b70cd56240d8" /><Relationship Type="http://schemas.openxmlformats.org/officeDocument/2006/relationships/hyperlink" Target="https://www.england.nhs.uk/2023/11/one-in-five-children-and-young-people-had-a-probable-mental-disorder-in-2023/" TargetMode="External" Id="R4a2f479b5a2a4f95" /><Relationship Type="http://schemas.openxmlformats.org/officeDocument/2006/relationships/header" Target="/word/header.xml" Id="Rfe3be07c07634ded" /><Relationship Type="http://schemas.openxmlformats.org/officeDocument/2006/relationships/footer" Target="/word/footer.xml" Id="Rbda965b726444e7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Janna Akther (2316154)</dc:creator>
  <keywords/>
  <dc:description/>
  <lastModifiedBy>Janna Akther (2316154)</lastModifiedBy>
  <revision>4</revision>
  <dcterms:created xsi:type="dcterms:W3CDTF">2026-10-06T08:54:39.2248346Z</dcterms:created>
  <dcterms:modified xsi:type="dcterms:W3CDTF">2026-10-13T10:08:26.8960787Z</dcterms:modified>
</coreProperties>
</file>