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42D990" w14:textId="0E6728E5" w:rsidR="00A7596C" w:rsidRDefault="00A7596C" w:rsidP="000C2DA2">
      <w:pPr>
        <w:pStyle w:val="Title"/>
      </w:pPr>
      <w:r>
        <w:t>Notes on “Happy Ever After”</w:t>
      </w:r>
      <w:r w:rsidR="000C2DA2">
        <w:t xml:space="preserve"> for Myths and Mythology: How Stories Shape the World (HPHP4006)</w:t>
      </w:r>
    </w:p>
    <w:p w14:paraId="479BB0BF" w14:textId="61754D1F" w:rsidR="00A7596C" w:rsidRDefault="00A7596C" w:rsidP="000C2DA2">
      <w:pPr>
        <w:pStyle w:val="Heading1"/>
      </w:pPr>
      <w:r>
        <w:t>Richard Temple</w:t>
      </w:r>
    </w:p>
    <w:p w14:paraId="6C1C84E9" w14:textId="52DDFD22" w:rsidR="000C2DA2" w:rsidRDefault="000C2DA2" w:rsidP="000C2DA2">
      <w:pPr>
        <w:pStyle w:val="Heading2"/>
      </w:pPr>
      <w:r>
        <w:t>SN: 2006258</w:t>
      </w:r>
    </w:p>
    <w:p w14:paraId="2944D6B2" w14:textId="5B07E9B3" w:rsidR="000C2DA2" w:rsidRDefault="000C2DA2" w:rsidP="00503B5C">
      <w:pPr>
        <w:pStyle w:val="Heading3"/>
      </w:pPr>
      <w:r>
        <w:t>2</w:t>
      </w:r>
      <w:r w:rsidRPr="000C2DA2">
        <w:rPr>
          <w:vertAlign w:val="superscript"/>
        </w:rPr>
        <w:t>nd</w:t>
      </w:r>
      <w:r>
        <w:t xml:space="preserve"> December 2021</w:t>
      </w:r>
    </w:p>
    <w:p w14:paraId="5957B84E" w14:textId="77777777" w:rsidR="00A7596C" w:rsidRDefault="00A7596C" w:rsidP="003E4F26">
      <w:pPr>
        <w:pStyle w:val="NormalWeb"/>
        <w:spacing w:before="0" w:beforeAutospacing="0" w:after="0" w:afterAutospacing="0"/>
        <w:rPr>
          <w:rFonts w:ascii="Arial" w:hAnsi="Arial" w:cs="Arial"/>
          <w:color w:val="212121"/>
        </w:rPr>
      </w:pPr>
    </w:p>
    <w:p w14:paraId="6C83B289" w14:textId="008B8538" w:rsidR="006564C1" w:rsidRDefault="006564C1" w:rsidP="00503B5C">
      <w:pPr>
        <w:pStyle w:val="Heading4"/>
      </w:pPr>
      <w:r>
        <w:t>Synopsis:</w:t>
      </w:r>
    </w:p>
    <w:p w14:paraId="0382562B" w14:textId="77777777" w:rsidR="000C2DA2" w:rsidRPr="000C2DA2" w:rsidRDefault="000C2DA2" w:rsidP="000C2DA2">
      <w:pPr>
        <w:pStyle w:val="NormalWeb"/>
        <w:spacing w:before="0" w:beforeAutospacing="0" w:after="0" w:afterAutospacing="0"/>
        <w:rPr>
          <w:rFonts w:ascii="Arial" w:hAnsi="Arial" w:cs="Arial"/>
          <w:color w:val="212121"/>
        </w:rPr>
      </w:pPr>
    </w:p>
    <w:p w14:paraId="73437275" w14:textId="66D09F7F" w:rsidR="003E4F26" w:rsidRDefault="003E4F26" w:rsidP="003E4F26">
      <w:pPr>
        <w:pStyle w:val="NormalWeb"/>
        <w:spacing w:before="0" w:beforeAutospacing="0" w:after="0" w:afterAutospacing="0"/>
        <w:rPr>
          <w:rFonts w:ascii="Arial" w:hAnsi="Arial" w:cs="Arial"/>
          <w:color w:val="212121"/>
        </w:rPr>
      </w:pPr>
      <w:r>
        <w:rPr>
          <w:rFonts w:ascii="Arial" w:hAnsi="Arial" w:cs="Arial"/>
          <w:color w:val="212121"/>
        </w:rPr>
        <w:t>The story</w:t>
      </w:r>
      <w:r>
        <w:rPr>
          <w:rFonts w:ascii="Arial" w:hAnsi="Arial" w:cs="Arial"/>
          <w:color w:val="212121"/>
        </w:rPr>
        <w:t xml:space="preserve"> concerns Cinderella, 12 years after marrying Prince Charming. She had a child ten years ago, and withdrew from public life, ostensibly to raise her daughter. It is narrated from the point of view </w:t>
      </w:r>
      <w:r>
        <w:rPr>
          <w:rFonts w:ascii="Arial" w:hAnsi="Arial" w:cs="Arial"/>
          <w:color w:val="212121"/>
        </w:rPr>
        <w:t>o</w:t>
      </w:r>
      <w:r>
        <w:rPr>
          <w:rFonts w:ascii="Arial" w:hAnsi="Arial" w:cs="Arial"/>
          <w:color w:val="212121"/>
        </w:rPr>
        <w:t xml:space="preserve">f a famous physician, who </w:t>
      </w:r>
      <w:r>
        <w:rPr>
          <w:rFonts w:ascii="Arial" w:hAnsi="Arial" w:cs="Arial"/>
          <w:color w:val="212121"/>
        </w:rPr>
        <w:t>has been</w:t>
      </w:r>
      <w:r>
        <w:rPr>
          <w:rFonts w:ascii="Arial" w:hAnsi="Arial" w:cs="Arial"/>
          <w:color w:val="212121"/>
        </w:rPr>
        <w:t xml:space="preserve"> called in by the palace to attend her</w:t>
      </w:r>
      <w:r>
        <w:rPr>
          <w:rFonts w:ascii="Arial" w:hAnsi="Arial" w:cs="Arial"/>
          <w:color w:val="212121"/>
        </w:rPr>
        <w:t>, since</w:t>
      </w:r>
      <w:r>
        <w:rPr>
          <w:rFonts w:ascii="Arial" w:hAnsi="Arial" w:cs="Arial"/>
          <w:color w:val="212121"/>
        </w:rPr>
        <w:t xml:space="preserve"> the old king is dying, and she is to become queen.</w:t>
      </w:r>
    </w:p>
    <w:p w14:paraId="55856766" w14:textId="77777777" w:rsidR="003E4F26" w:rsidRDefault="003E4F26" w:rsidP="003E4F26">
      <w:pPr>
        <w:pStyle w:val="NormalWeb"/>
        <w:spacing w:before="0" w:beforeAutospacing="0" w:after="0" w:afterAutospacing="0"/>
        <w:rPr>
          <w:rFonts w:ascii="Arial" w:hAnsi="Arial" w:cs="Arial"/>
          <w:color w:val="212121"/>
        </w:rPr>
      </w:pPr>
    </w:p>
    <w:p w14:paraId="223E2FC3" w14:textId="77777777" w:rsidR="003E4F26" w:rsidRDefault="003E4F26" w:rsidP="003E4F26">
      <w:pPr>
        <w:pStyle w:val="NormalWeb"/>
        <w:spacing w:before="0" w:beforeAutospacing="0" w:after="0" w:afterAutospacing="0"/>
        <w:rPr>
          <w:rFonts w:ascii="Arial" w:hAnsi="Arial" w:cs="Arial"/>
          <w:color w:val="212121"/>
        </w:rPr>
      </w:pPr>
      <w:r>
        <w:rPr>
          <w:rFonts w:ascii="Arial" w:hAnsi="Arial" w:cs="Arial"/>
          <w:color w:val="212121"/>
        </w:rPr>
        <w:t>O</w:t>
      </w:r>
      <w:r>
        <w:rPr>
          <w:rFonts w:ascii="Arial" w:hAnsi="Arial" w:cs="Arial"/>
          <w:color w:val="212121"/>
        </w:rPr>
        <w:t xml:space="preserve">n arriving at the palace, the narrator is told he will attend the princess in her chambers since she has taken to her bed. When he </w:t>
      </w:r>
      <w:r>
        <w:rPr>
          <w:rFonts w:ascii="Arial" w:hAnsi="Arial" w:cs="Arial"/>
          <w:color w:val="212121"/>
        </w:rPr>
        <w:t>enters,</w:t>
      </w:r>
      <w:r>
        <w:rPr>
          <w:rFonts w:ascii="Arial" w:hAnsi="Arial" w:cs="Arial"/>
          <w:color w:val="212121"/>
        </w:rPr>
        <w:t xml:space="preserve"> he sees that she is in a terrible state, very overweight and bedraggled. She initially says that it's just because she's not allowed to work now and has fine food brought to her etc., </w:t>
      </w:r>
      <w:r>
        <w:rPr>
          <w:rFonts w:ascii="Arial" w:hAnsi="Arial" w:cs="Arial"/>
          <w:color w:val="212121"/>
        </w:rPr>
        <w:t>a</w:t>
      </w:r>
      <w:r>
        <w:rPr>
          <w:rFonts w:ascii="Arial" w:hAnsi="Arial" w:cs="Arial"/>
          <w:color w:val="212121"/>
        </w:rPr>
        <w:t xml:space="preserve">nd </w:t>
      </w:r>
      <w:r>
        <w:rPr>
          <w:rFonts w:ascii="Arial" w:hAnsi="Arial" w:cs="Arial"/>
          <w:color w:val="212121"/>
        </w:rPr>
        <w:t xml:space="preserve">thus </w:t>
      </w:r>
      <w:r>
        <w:rPr>
          <w:rFonts w:ascii="Arial" w:hAnsi="Arial" w:cs="Arial"/>
          <w:color w:val="212121"/>
        </w:rPr>
        <w:t xml:space="preserve">has never been able to lose the baby fat, but it's clear there's more to it than that, so the rest of the story is </w:t>
      </w:r>
      <w:r>
        <w:rPr>
          <w:rFonts w:ascii="Arial" w:hAnsi="Arial" w:cs="Arial"/>
          <w:color w:val="212121"/>
        </w:rPr>
        <w:t>the doctor’s consultation</w:t>
      </w:r>
      <w:r>
        <w:rPr>
          <w:rFonts w:ascii="Arial" w:hAnsi="Arial" w:cs="Arial"/>
          <w:color w:val="212121"/>
        </w:rPr>
        <w:t xml:space="preserve"> with Cinderella</w:t>
      </w:r>
      <w:r>
        <w:rPr>
          <w:rFonts w:ascii="Arial" w:hAnsi="Arial" w:cs="Arial"/>
          <w:color w:val="212121"/>
        </w:rPr>
        <w:t>.</w:t>
      </w:r>
    </w:p>
    <w:p w14:paraId="12934D8D" w14:textId="77777777" w:rsidR="003E4F26" w:rsidRDefault="003E4F26" w:rsidP="003E4F26">
      <w:pPr>
        <w:pStyle w:val="NormalWeb"/>
        <w:spacing w:before="0" w:beforeAutospacing="0" w:after="0" w:afterAutospacing="0"/>
        <w:rPr>
          <w:rFonts w:ascii="Arial" w:hAnsi="Arial" w:cs="Arial"/>
          <w:color w:val="212121"/>
        </w:rPr>
      </w:pPr>
    </w:p>
    <w:p w14:paraId="4F9BB1E5" w14:textId="13FEAF44" w:rsidR="003E4F26" w:rsidRDefault="003E4F26" w:rsidP="003E4F26">
      <w:pPr>
        <w:pStyle w:val="NormalWeb"/>
        <w:spacing w:before="0" w:beforeAutospacing="0" w:after="0" w:afterAutospacing="0"/>
        <w:rPr>
          <w:rFonts w:ascii="Arial" w:hAnsi="Arial" w:cs="Arial"/>
          <w:color w:val="212121"/>
        </w:rPr>
      </w:pPr>
      <w:r>
        <w:rPr>
          <w:rFonts w:ascii="Arial" w:hAnsi="Arial" w:cs="Arial"/>
          <w:color w:val="212121"/>
        </w:rPr>
        <w:t>It is revealed</w:t>
      </w:r>
      <w:r>
        <w:rPr>
          <w:rFonts w:ascii="Arial" w:hAnsi="Arial" w:cs="Arial"/>
          <w:color w:val="212121"/>
        </w:rPr>
        <w:t xml:space="preserve"> that Charming lost interest in her during her pregnancy, and is incredibly irresponsible, as she should have guessed when he </w:t>
      </w:r>
      <w:r>
        <w:rPr>
          <w:rFonts w:ascii="Arial" w:hAnsi="Arial" w:cs="Arial"/>
          <w:color w:val="212121"/>
        </w:rPr>
        <w:t>hunted</w:t>
      </w:r>
      <w:r>
        <w:rPr>
          <w:rFonts w:ascii="Arial" w:hAnsi="Arial" w:cs="Arial"/>
          <w:color w:val="212121"/>
        </w:rPr>
        <w:t xml:space="preserve"> down a girl he'd met once and proposed. Now he is chasing any woman with interesting footwear, which seems to be his real passion. </w:t>
      </w:r>
      <w:r w:rsidR="008D176C">
        <w:rPr>
          <w:rFonts w:ascii="Arial" w:hAnsi="Arial" w:cs="Arial"/>
          <w:color w:val="212121"/>
        </w:rPr>
        <w:t>W</w:t>
      </w:r>
      <w:r>
        <w:rPr>
          <w:rFonts w:ascii="Arial" w:hAnsi="Arial" w:cs="Arial"/>
          <w:color w:val="212121"/>
        </w:rPr>
        <w:t>ith further questioning the narrator discovers that Cinders doesn't really care about that as she still gets all the money and servants and is terrified of getting pregnant again anyway.</w:t>
      </w:r>
    </w:p>
    <w:p w14:paraId="003AFD07" w14:textId="77777777" w:rsidR="003E4F26" w:rsidRDefault="003E4F26" w:rsidP="003E4F26">
      <w:pPr>
        <w:pStyle w:val="NormalWeb"/>
        <w:spacing w:before="0" w:beforeAutospacing="0" w:after="0" w:afterAutospacing="0"/>
        <w:rPr>
          <w:rFonts w:ascii="Arial" w:hAnsi="Arial" w:cs="Arial"/>
          <w:color w:val="212121"/>
        </w:rPr>
      </w:pPr>
    </w:p>
    <w:p w14:paraId="4A185DF7" w14:textId="2061DF41" w:rsidR="003E4F26" w:rsidRDefault="003E4F26" w:rsidP="003E4F26">
      <w:pPr>
        <w:pStyle w:val="NormalWeb"/>
        <w:spacing w:before="0" w:beforeAutospacing="0" w:after="0" w:afterAutospacing="0"/>
        <w:rPr>
          <w:rFonts w:ascii="Arial" w:hAnsi="Arial" w:cs="Arial"/>
          <w:color w:val="212121"/>
        </w:rPr>
      </w:pPr>
      <w:r>
        <w:rPr>
          <w:rFonts w:ascii="Arial" w:hAnsi="Arial" w:cs="Arial"/>
          <w:color w:val="212121"/>
        </w:rPr>
        <w:t>W</w:t>
      </w:r>
      <w:r>
        <w:rPr>
          <w:rFonts w:ascii="Arial" w:hAnsi="Arial" w:cs="Arial"/>
          <w:color w:val="212121"/>
        </w:rPr>
        <w:t xml:space="preserve">hen questioned about her daughter she starts acting really crazy. It turns out she's had nothing to do with the child and the physician thinks he's dealing with untreated </w:t>
      </w:r>
      <w:r>
        <w:rPr>
          <w:rFonts w:ascii="Arial" w:hAnsi="Arial" w:cs="Arial"/>
          <w:color w:val="212121"/>
        </w:rPr>
        <w:t>post-natal</w:t>
      </w:r>
      <w:r>
        <w:rPr>
          <w:rFonts w:ascii="Arial" w:hAnsi="Arial" w:cs="Arial"/>
          <w:color w:val="212121"/>
        </w:rPr>
        <w:t xml:space="preserve"> depression, but she's far more delusional than that, claiming the beautiful and popular young princess is evil, and not her child.... Maybe not even human...</w:t>
      </w:r>
    </w:p>
    <w:p w14:paraId="23D9B422" w14:textId="77777777" w:rsidR="003E4F26" w:rsidRDefault="003E4F26" w:rsidP="003E4F26">
      <w:pPr>
        <w:pStyle w:val="NormalWeb"/>
        <w:spacing w:before="0" w:beforeAutospacing="0" w:after="0" w:afterAutospacing="0"/>
        <w:rPr>
          <w:rFonts w:ascii="Arial" w:hAnsi="Arial" w:cs="Arial"/>
          <w:color w:val="212121"/>
        </w:rPr>
      </w:pPr>
    </w:p>
    <w:p w14:paraId="36297920" w14:textId="271CC261" w:rsidR="003E4F26" w:rsidRDefault="003E4F26" w:rsidP="006564C1">
      <w:pPr>
        <w:pStyle w:val="NormalWeb"/>
        <w:spacing w:before="0" w:beforeAutospacing="0" w:after="0" w:afterAutospacing="0"/>
        <w:rPr>
          <w:rFonts w:ascii="Arial" w:hAnsi="Arial" w:cs="Arial"/>
          <w:color w:val="212121"/>
        </w:rPr>
      </w:pPr>
      <w:r>
        <w:rPr>
          <w:rFonts w:ascii="Arial" w:hAnsi="Arial" w:cs="Arial"/>
          <w:color w:val="212121"/>
        </w:rPr>
        <w:t>So,</w:t>
      </w:r>
      <w:r>
        <w:rPr>
          <w:rFonts w:ascii="Arial" w:hAnsi="Arial" w:cs="Arial"/>
          <w:color w:val="212121"/>
        </w:rPr>
        <w:t xml:space="preserve"> he tries to gently talk her down and get her to open up and consider taking exercise, or at least leave her bed, but she is derisive, and says that if life has taught her anything</w:t>
      </w:r>
      <w:r>
        <w:rPr>
          <w:rFonts w:ascii="Arial" w:hAnsi="Arial" w:cs="Arial"/>
          <w:color w:val="212121"/>
        </w:rPr>
        <w:t xml:space="preserve">, </w:t>
      </w:r>
      <w:r>
        <w:rPr>
          <w:rFonts w:ascii="Arial" w:hAnsi="Arial" w:cs="Arial"/>
          <w:color w:val="212121"/>
        </w:rPr>
        <w:t xml:space="preserve">it's that when you are in a really bad situation, the best thing to do is </w:t>
      </w:r>
      <w:r>
        <w:rPr>
          <w:rFonts w:ascii="Arial" w:hAnsi="Arial" w:cs="Arial"/>
          <w:color w:val="212121"/>
        </w:rPr>
        <w:t>cry</w:t>
      </w:r>
      <w:r>
        <w:rPr>
          <w:rFonts w:ascii="Arial" w:hAnsi="Arial" w:cs="Arial"/>
          <w:color w:val="212121"/>
        </w:rPr>
        <w:t xml:space="preserve">, and just wait for a magical fairy to sort it out for you... </w:t>
      </w:r>
      <w:r>
        <w:rPr>
          <w:rFonts w:ascii="Arial" w:hAnsi="Arial" w:cs="Arial"/>
          <w:color w:val="212121"/>
        </w:rPr>
        <w:t>So,</w:t>
      </w:r>
      <w:r>
        <w:rPr>
          <w:rFonts w:ascii="Arial" w:hAnsi="Arial" w:cs="Arial"/>
          <w:color w:val="212121"/>
        </w:rPr>
        <w:t xml:space="preserve"> he asks about her fairy </w:t>
      </w:r>
      <w:proofErr w:type="gramStart"/>
      <w:r>
        <w:rPr>
          <w:rFonts w:ascii="Arial" w:hAnsi="Arial" w:cs="Arial"/>
          <w:color w:val="212121"/>
        </w:rPr>
        <w:t>godmother</w:t>
      </w:r>
      <w:proofErr w:type="gramEnd"/>
      <w:r w:rsidR="00503B5C">
        <w:rPr>
          <w:rFonts w:ascii="Arial" w:hAnsi="Arial" w:cs="Arial"/>
          <w:color w:val="212121"/>
        </w:rPr>
        <w:t xml:space="preserve"> a</w:t>
      </w:r>
      <w:r>
        <w:rPr>
          <w:rFonts w:ascii="Arial" w:hAnsi="Arial" w:cs="Arial"/>
          <w:color w:val="212121"/>
        </w:rPr>
        <w:t>nd she says she hasn't seen her since the birth</w:t>
      </w:r>
      <w:r w:rsidR="006564C1">
        <w:rPr>
          <w:rFonts w:ascii="Arial" w:hAnsi="Arial" w:cs="Arial"/>
          <w:color w:val="212121"/>
        </w:rPr>
        <w:t>.</w:t>
      </w:r>
      <w:r>
        <w:rPr>
          <w:rFonts w:ascii="Arial" w:hAnsi="Arial" w:cs="Arial"/>
          <w:color w:val="212121"/>
        </w:rPr>
        <w:t xml:space="preserve"> </w:t>
      </w:r>
      <w:r w:rsidR="006564C1" w:rsidRPr="006564C1">
        <w:rPr>
          <w:rFonts w:ascii="Arial" w:hAnsi="Arial" w:cs="Arial"/>
          <w:color w:val="212121"/>
        </w:rPr>
        <w:t>She is sure she will return</w:t>
      </w:r>
      <w:r w:rsidR="006564C1">
        <w:rPr>
          <w:rFonts w:ascii="Arial" w:hAnsi="Arial" w:cs="Arial"/>
          <w:color w:val="212121"/>
        </w:rPr>
        <w:t xml:space="preserve"> however</w:t>
      </w:r>
      <w:r w:rsidR="006564C1" w:rsidRPr="006564C1">
        <w:rPr>
          <w:rFonts w:ascii="Arial" w:hAnsi="Arial" w:cs="Arial"/>
          <w:color w:val="212121"/>
        </w:rPr>
        <w:t xml:space="preserve"> </w:t>
      </w:r>
      <w:r w:rsidR="006564C1">
        <w:rPr>
          <w:rFonts w:ascii="Arial" w:hAnsi="Arial" w:cs="Arial"/>
          <w:color w:val="212121"/>
        </w:rPr>
        <w:t>as</w:t>
      </w:r>
      <w:r w:rsidR="006564C1" w:rsidRPr="006564C1">
        <w:rPr>
          <w:rFonts w:ascii="Arial" w:hAnsi="Arial" w:cs="Arial"/>
          <w:color w:val="212121"/>
        </w:rPr>
        <w:t xml:space="preserve"> they had a contract. She used to come whenever she wept, but not since the birth of her daughter.</w:t>
      </w:r>
    </w:p>
    <w:p w14:paraId="34F2B2D3" w14:textId="5DC318AD" w:rsidR="006564C1" w:rsidRDefault="006564C1" w:rsidP="006564C1">
      <w:pPr>
        <w:pStyle w:val="NormalWeb"/>
        <w:spacing w:before="0" w:beforeAutospacing="0" w:after="0" w:afterAutospacing="0"/>
        <w:rPr>
          <w:rFonts w:ascii="Arial" w:hAnsi="Arial" w:cs="Arial"/>
          <w:color w:val="212121"/>
        </w:rPr>
      </w:pPr>
    </w:p>
    <w:p w14:paraId="20317EE8" w14:textId="046BF84F" w:rsidR="00503B5C" w:rsidRDefault="006564C1" w:rsidP="00503B5C">
      <w:pPr>
        <w:pStyle w:val="NormalWeb"/>
        <w:pBdr>
          <w:bottom w:val="single" w:sz="6" w:space="1" w:color="auto"/>
        </w:pBdr>
        <w:spacing w:before="0" w:beforeAutospacing="0" w:after="0" w:afterAutospacing="0"/>
        <w:rPr>
          <w:rFonts w:ascii="Arial" w:hAnsi="Arial" w:cs="Arial"/>
          <w:color w:val="212121"/>
        </w:rPr>
      </w:pPr>
      <w:r>
        <w:rPr>
          <w:rFonts w:ascii="Arial" w:hAnsi="Arial" w:cs="Arial"/>
          <w:color w:val="212121"/>
        </w:rPr>
        <w:lastRenderedPageBreak/>
        <w:t>(The ending will provide a twist that requires the reader to re-evaluate not only this piece, but also the traditional Cinderella story. I’d prefer not to reveal spoilers before the final draft.)</w:t>
      </w:r>
    </w:p>
    <w:p w14:paraId="3D21A59F" w14:textId="4EDBA412" w:rsidR="00627825" w:rsidRDefault="00627825" w:rsidP="00503B5C">
      <w:pPr>
        <w:pStyle w:val="NormalWeb"/>
        <w:pBdr>
          <w:bottom w:val="single" w:sz="6" w:space="1" w:color="auto"/>
        </w:pBdr>
        <w:spacing w:before="0" w:beforeAutospacing="0" w:after="0" w:afterAutospacing="0"/>
        <w:rPr>
          <w:rFonts w:ascii="Arial" w:hAnsi="Arial" w:cs="Arial"/>
          <w:color w:val="212121"/>
        </w:rPr>
      </w:pPr>
    </w:p>
    <w:p w14:paraId="5B32222D" w14:textId="44F2E3EC" w:rsidR="00627825" w:rsidRDefault="00627825" w:rsidP="00627825">
      <w:pPr>
        <w:pStyle w:val="Heading5"/>
      </w:pPr>
      <w:r>
        <w:t>See next page for notes</w:t>
      </w:r>
    </w:p>
    <w:p w14:paraId="5B5E3CDA" w14:textId="77777777" w:rsidR="00503B5C" w:rsidRDefault="00503B5C" w:rsidP="00503B5C">
      <w:pPr>
        <w:pStyle w:val="NormalWeb"/>
        <w:pBdr>
          <w:bottom w:val="single" w:sz="6" w:space="1" w:color="auto"/>
        </w:pBdr>
        <w:spacing w:before="0" w:beforeAutospacing="0" w:after="0" w:afterAutospacing="0"/>
        <w:rPr>
          <w:rFonts w:ascii="Arial" w:hAnsi="Arial" w:cs="Arial"/>
          <w:color w:val="212121"/>
        </w:rPr>
      </w:pPr>
    </w:p>
    <w:p w14:paraId="32B543A8" w14:textId="6EF14FA2" w:rsidR="00503B5C" w:rsidRPr="00503B5C" w:rsidRDefault="00503B5C">
      <w:r>
        <w:br w:type="page"/>
      </w:r>
    </w:p>
    <w:p w14:paraId="43D1CCA8" w14:textId="4951626B" w:rsidR="00503B5C" w:rsidRPr="00503B5C" w:rsidRDefault="00503B5C" w:rsidP="00503B5C">
      <w:pPr>
        <w:pStyle w:val="Heading4"/>
        <w:rPr>
          <w:rFonts w:ascii="Arial" w:hAnsi="Arial" w:cs="Arial"/>
          <w:color w:val="212121"/>
        </w:rPr>
      </w:pPr>
      <w:r>
        <w:lastRenderedPageBreak/>
        <w:t>Notes:</w:t>
      </w:r>
    </w:p>
    <w:p w14:paraId="7B3E4C7C" w14:textId="77777777" w:rsidR="00503B5C" w:rsidRPr="00503B5C" w:rsidRDefault="00503B5C" w:rsidP="00503B5C"/>
    <w:p w14:paraId="1B30E92F" w14:textId="2BA69BD2" w:rsidR="00141966" w:rsidRDefault="001648D6">
      <w:r>
        <w:t xml:space="preserve">The concept is a ‘sequel’ to the myth of </w:t>
      </w:r>
      <w:r w:rsidR="007A4F40" w:rsidRPr="007A4F40">
        <w:t xml:space="preserve">Rhodopis, </w:t>
      </w:r>
      <w:r w:rsidR="00C16F56">
        <w:t xml:space="preserve">as transcribed </w:t>
      </w:r>
      <w:r w:rsidR="008D176C">
        <w:t xml:space="preserve">by </w:t>
      </w:r>
      <w:r w:rsidR="007A4F40" w:rsidRPr="007A4F40">
        <w:t>Strabo,</w:t>
      </w:r>
      <w:r w:rsidR="007A4F40">
        <w:t xml:space="preserve"> </w:t>
      </w:r>
      <w:r w:rsidR="00A06E12">
        <w:t>at the time of</w:t>
      </w:r>
      <w:r w:rsidR="007A4F40">
        <w:t xml:space="preserve"> Christ</w:t>
      </w:r>
      <w:r w:rsidR="00EC5AF6">
        <w:t>. This</w:t>
      </w:r>
      <w:r w:rsidR="007A4F40" w:rsidRPr="007A4F40">
        <w:t xml:space="preserve"> is the earliest known variant of the Cinderella story.</w:t>
      </w:r>
      <w:r w:rsidR="007A4F40">
        <w:t xml:space="preserve"> (</w:t>
      </w:r>
      <w:r w:rsidR="007A4F40" w:rsidRPr="007A4F40">
        <w:t xml:space="preserve">Roger </w:t>
      </w:r>
      <w:proofErr w:type="spellStart"/>
      <w:r w:rsidR="007A4F40" w:rsidRPr="007A4F40">
        <w:t>Lancelyn</w:t>
      </w:r>
      <w:proofErr w:type="spellEnd"/>
      <w:r w:rsidR="007A4F40" w:rsidRPr="007A4F40">
        <w:t xml:space="preserve"> Green</w:t>
      </w:r>
      <w:r w:rsidR="009876B0">
        <w:t>, ‘</w:t>
      </w:r>
      <w:r w:rsidR="007A4F40" w:rsidRPr="007A4F40">
        <w:t>Tales of Ancient Egypt</w:t>
      </w:r>
      <w:r w:rsidR="009876B0">
        <w:t>’</w:t>
      </w:r>
      <w:r w:rsidR="007A4F40" w:rsidRPr="007A4F40">
        <w:t xml:space="preserve">, Penguin UK, 2011, </w:t>
      </w:r>
      <w:r w:rsidR="009876B0">
        <w:t xml:space="preserve">- </w:t>
      </w:r>
      <w:r w:rsidR="007A4F40" w:rsidRPr="007A4F40">
        <w:t>chapter "The Land of Egypt"</w:t>
      </w:r>
      <w:r w:rsidR="007A4F40">
        <w:t>)</w:t>
      </w:r>
      <w:r w:rsidR="00C16F56">
        <w:t xml:space="preserve"> - </w:t>
      </w:r>
      <w:r w:rsidR="00C16F56" w:rsidRPr="00C16F56">
        <w:t>a Greek courtesan in Egypt, whose name means "Rosy-Cheeks"</w:t>
      </w:r>
    </w:p>
    <w:p w14:paraId="31545058" w14:textId="5D06D8C4" w:rsidR="00C16F56" w:rsidRDefault="00C16F56">
      <w:r w:rsidRPr="00C16F56">
        <w:t>"When she was bathing, an eagle snatched one of her sandals from her maid and carried it to Memphis; and while the king was administering justice in the open air, the eagle, when it arrived above his head, flung the sandal into his lap; and the king, stirred both by the beautiful shape of the sandal and by the strangeness of the occurrence, sent men in all directions into the country in quest of the woman who wore the sandal; and when she was found in the city of Naucratis, she was brought up to Memphis, and became the wife of the king."</w:t>
      </w:r>
      <w:r>
        <w:t xml:space="preserve"> (</w:t>
      </w:r>
      <w:r w:rsidRPr="00C16F56">
        <w:t>Strabo: "The Geography", book 17, 33</w:t>
      </w:r>
      <w:r>
        <w:t>)</w:t>
      </w:r>
    </w:p>
    <w:p w14:paraId="6AB6CB7D" w14:textId="07CE6732" w:rsidR="001648D6" w:rsidRDefault="001648D6">
      <w:r>
        <w:t xml:space="preserve">This piece will acknowledge the myth’s long evolution, </w:t>
      </w:r>
      <w:r w:rsidR="008D176C">
        <w:t>by</w:t>
      </w:r>
      <w:r>
        <w:t xml:space="preserve"> use</w:t>
      </w:r>
      <w:r w:rsidR="008D176C">
        <w:t xml:space="preserve"> of</w:t>
      </w:r>
      <w:r>
        <w:t xml:space="preserve"> 17</w:t>
      </w:r>
      <w:r w:rsidRPr="001648D6">
        <w:rPr>
          <w:vertAlign w:val="superscript"/>
        </w:rPr>
        <w:t>th</w:t>
      </w:r>
      <w:r>
        <w:t>-19</w:t>
      </w:r>
      <w:r w:rsidRPr="001648D6">
        <w:rPr>
          <w:vertAlign w:val="superscript"/>
        </w:rPr>
        <w:t>th</w:t>
      </w:r>
      <w:r>
        <w:t xml:space="preserve"> century European literary versions as its source</w:t>
      </w:r>
    </w:p>
    <w:p w14:paraId="33A4ACFB" w14:textId="52801665" w:rsidR="00C16F56" w:rsidRDefault="00C16F56">
      <w:r>
        <w:t>Despite its Greco-Egyptian origins, by the time of Perrault and the Grimms</w:t>
      </w:r>
      <w:r w:rsidR="008D176C">
        <w:t xml:space="preserve">, </w:t>
      </w:r>
      <w:r w:rsidR="00EC5AF6" w:rsidRPr="00EC5AF6">
        <w:t>versions ha</w:t>
      </w:r>
      <w:r w:rsidR="008D176C">
        <w:t>d</w:t>
      </w:r>
      <w:r w:rsidR="00EC5AF6" w:rsidRPr="00EC5AF6">
        <w:t xml:space="preserve"> spread throughout Europe and Asia to the far east</w:t>
      </w:r>
      <w:r>
        <w:t xml:space="preserve">, </w:t>
      </w:r>
      <w:r w:rsidR="00EC5AF6">
        <w:t xml:space="preserve">and </w:t>
      </w:r>
      <w:r>
        <w:t xml:space="preserve">Cinderella </w:t>
      </w:r>
      <w:r w:rsidR="008D176C">
        <w:t>wa</w:t>
      </w:r>
      <w:r>
        <w:t>s no longer a ‘rags to riches’ story</w:t>
      </w:r>
      <w:r w:rsidR="00EC5AF6">
        <w:t xml:space="preserve"> </w:t>
      </w:r>
      <w:r>
        <w:t>– her family is wealthy and familiar to the King</w:t>
      </w:r>
      <w:r w:rsidR="00EC5AF6">
        <w:t>.</w:t>
      </w:r>
      <w:r>
        <w:t xml:space="preserve"> </w:t>
      </w:r>
      <w:r w:rsidR="00EC5AF6">
        <w:t>I</w:t>
      </w:r>
      <w:r>
        <w:t xml:space="preserve">t is a story of neglect and sustained child abuse. The central theme of the original – a </w:t>
      </w:r>
      <w:r w:rsidR="00DF51D6">
        <w:t>courtesan</w:t>
      </w:r>
      <w:r>
        <w:t xml:space="preserve"> rising to royalty – is replaced with a</w:t>
      </w:r>
      <w:r w:rsidR="001748BF">
        <w:t xml:space="preserve"> fable</w:t>
      </w:r>
      <w:r>
        <w:t xml:space="preserve"> of social justice and revenge.</w:t>
      </w:r>
    </w:p>
    <w:p w14:paraId="0414E19A" w14:textId="49BD1D3E" w:rsidR="007A4F40" w:rsidRDefault="007A4F40">
      <w:r>
        <w:t xml:space="preserve">Child abuse not only </w:t>
      </w:r>
      <w:r w:rsidR="008D176C">
        <w:t xml:space="preserve">by </w:t>
      </w:r>
      <w:r>
        <w:t xml:space="preserve">her </w:t>
      </w:r>
      <w:r w:rsidR="00814968">
        <w:t>stepmother</w:t>
      </w:r>
      <w:r>
        <w:t xml:space="preserve"> and sisters, but her father, who called her </w:t>
      </w:r>
      <w:r w:rsidR="008D176C">
        <w:t>‘</w:t>
      </w:r>
      <w:r>
        <w:t>Cinderella</w:t>
      </w:r>
      <w:r w:rsidR="008D176C">
        <w:t>’</w:t>
      </w:r>
      <w:r>
        <w:t xml:space="preserve">, was complicit in her abuse, and described her as </w:t>
      </w:r>
      <w:r w:rsidR="00814968">
        <w:t>“a little stunted kitchen wench which my late wife left behind her” (Grimm</w:t>
      </w:r>
      <w:r w:rsidR="001748BF">
        <w:t xml:space="preserve"> version – in </w:t>
      </w:r>
      <w:r w:rsidR="001748BF" w:rsidRPr="008C6DA9">
        <w:t>Perrault</w:t>
      </w:r>
      <w:r w:rsidR="001748BF">
        <w:t xml:space="preserve"> he is somehow unaware of her plight, which makes very little sense</w:t>
      </w:r>
      <w:r w:rsidR="00814968">
        <w:t>)</w:t>
      </w:r>
    </w:p>
    <w:p w14:paraId="6C53CC41" w14:textId="761EA611" w:rsidR="00C85C15" w:rsidRDefault="00C85C15">
      <w:r>
        <w:t xml:space="preserve">Primary source used is the brothers Grimm, and </w:t>
      </w:r>
      <w:r w:rsidR="00EC5AF6">
        <w:t xml:space="preserve">theirs is the writing </w:t>
      </w:r>
      <w:r>
        <w:t xml:space="preserve">style employed, though some elements will be purloined from </w:t>
      </w:r>
      <w:r w:rsidRPr="004672B2">
        <w:t>Andrew Lang</w:t>
      </w:r>
      <w:r>
        <w:t xml:space="preserve">’s </w:t>
      </w:r>
      <w:r w:rsidRPr="004672B2">
        <w:t xml:space="preserve">1888 </w:t>
      </w:r>
      <w:r>
        <w:t xml:space="preserve">direct </w:t>
      </w:r>
      <w:r w:rsidRPr="004672B2">
        <w:t xml:space="preserve">translation of </w:t>
      </w:r>
      <w:r w:rsidRPr="008C6DA9">
        <w:t>Charles Perrault</w:t>
      </w:r>
      <w:r>
        <w:t>’s</w:t>
      </w:r>
      <w:r w:rsidRPr="008C6DA9">
        <w:t xml:space="preserve"> </w:t>
      </w:r>
      <w:r w:rsidR="00122B7C">
        <w:t>“</w:t>
      </w:r>
      <w:r w:rsidR="00122B7C" w:rsidRPr="00122B7C">
        <w:t xml:space="preserve">Cendrillon </w:t>
      </w:r>
      <w:proofErr w:type="spellStart"/>
      <w:r w:rsidR="00122B7C" w:rsidRPr="00122B7C">
        <w:t>ou</w:t>
      </w:r>
      <w:proofErr w:type="spellEnd"/>
      <w:r w:rsidR="00122B7C" w:rsidRPr="00122B7C">
        <w:t xml:space="preserve"> la petite </w:t>
      </w:r>
      <w:proofErr w:type="spellStart"/>
      <w:r w:rsidR="00122B7C" w:rsidRPr="00122B7C">
        <w:t>pantoufle</w:t>
      </w:r>
      <w:proofErr w:type="spellEnd"/>
      <w:r w:rsidR="00122B7C" w:rsidRPr="00122B7C">
        <w:t xml:space="preserve"> de </w:t>
      </w:r>
      <w:proofErr w:type="spellStart"/>
      <w:r w:rsidR="00122B7C" w:rsidRPr="00122B7C">
        <w:t>verre</w:t>
      </w:r>
      <w:proofErr w:type="spellEnd"/>
      <w:r w:rsidR="00122B7C">
        <w:t>” from his ‘</w:t>
      </w:r>
      <w:proofErr w:type="spellStart"/>
      <w:r w:rsidRPr="008C6DA9">
        <w:t>Histoires</w:t>
      </w:r>
      <w:proofErr w:type="spellEnd"/>
      <w:r w:rsidRPr="008C6DA9">
        <w:t xml:space="preserve"> </w:t>
      </w:r>
      <w:proofErr w:type="spellStart"/>
      <w:r w:rsidRPr="008C6DA9">
        <w:t>ou</w:t>
      </w:r>
      <w:proofErr w:type="spellEnd"/>
      <w:r w:rsidRPr="008C6DA9">
        <w:t xml:space="preserve"> contes du temps passé</w:t>
      </w:r>
      <w:r>
        <w:t>’ (</w:t>
      </w:r>
      <w:r w:rsidRPr="008C6DA9">
        <w:t>1697</w:t>
      </w:r>
      <w:r>
        <w:t>), for the sake of reader familiarity and comic effect</w:t>
      </w:r>
      <w:r w:rsidR="00122B7C">
        <w:t xml:space="preserve"> (fairy godmother, Prince Charming, and especially the midnight curfew, since it makes more sense than the Grimm’s version where she just randomly runs away)</w:t>
      </w:r>
    </w:p>
    <w:p w14:paraId="6B2D2F33" w14:textId="01A17F28" w:rsidR="00A06E12" w:rsidRDefault="00A06E12">
      <w:r>
        <w:t xml:space="preserve">This ‘sequel’ will deal with her subsequent life as a royal princess, in a similar manner to </w:t>
      </w:r>
      <w:r w:rsidRPr="00A06E12">
        <w:t>Andrew Lang</w:t>
      </w:r>
      <w:r>
        <w:t>’</w:t>
      </w:r>
      <w:r w:rsidR="00503B5C">
        <w:t>s</w:t>
      </w:r>
      <w:r>
        <w:t xml:space="preserve"> version of the Finnish/Russian variant, ‘</w:t>
      </w:r>
      <w:r w:rsidRPr="00A06E12">
        <w:t>The Wonderful Birch</w:t>
      </w:r>
      <w:r>
        <w:t>’</w:t>
      </w:r>
      <w:r w:rsidRPr="00A06E12">
        <w:t xml:space="preserve"> in </w:t>
      </w:r>
      <w:r>
        <w:t>“</w:t>
      </w:r>
      <w:r w:rsidRPr="00A06E12">
        <w:t>The Red Fairy Book</w:t>
      </w:r>
      <w:r>
        <w:t>” (1890), but with a very different storyline</w:t>
      </w:r>
      <w:r w:rsidRPr="00A06E12">
        <w:t>.</w:t>
      </w:r>
    </w:p>
    <w:p w14:paraId="754EC8D0" w14:textId="1AAEB000" w:rsidR="008471E6" w:rsidRDefault="008471E6">
      <w:r>
        <w:t>She is very small – see father’s description above, and also her sisters had much larger feet. (</w:t>
      </w:r>
      <w:r w:rsidR="00DF51D6">
        <w:t xml:space="preserve">the </w:t>
      </w:r>
      <w:r>
        <w:t>Grimm</w:t>
      </w:r>
      <w:r w:rsidR="00DF51D6">
        <w:t xml:space="preserve"> version does not have </w:t>
      </w:r>
      <w:r w:rsidR="00DF51D6" w:rsidRPr="00DF51D6">
        <w:t>Perrault’s</w:t>
      </w:r>
      <w:r w:rsidR="00DF51D6" w:rsidRPr="00DF51D6">
        <w:t xml:space="preserve"> </w:t>
      </w:r>
      <w:r w:rsidR="00DF51D6">
        <w:t>notion of the Prince searching the Kingdom, only the household, which is a bit more reasonable regarding shoe size</w:t>
      </w:r>
      <w:r>
        <w:t>)</w:t>
      </w:r>
    </w:p>
    <w:p w14:paraId="309929B6" w14:textId="442F3144" w:rsidR="00814968" w:rsidRDefault="00814968">
      <w:r>
        <w:t>Guilt for her part in the crippling and blinding of her stepsisters. Had she not tried to flee the Prince they would never have come to harm. (Grimm)</w:t>
      </w:r>
    </w:p>
    <w:p w14:paraId="495FA627" w14:textId="0207C894" w:rsidR="008C6DA9" w:rsidRDefault="00814968">
      <w:r>
        <w:t>Birds no longer come to her aid</w:t>
      </w:r>
      <w:r w:rsidR="001748BF">
        <w:t xml:space="preserve"> (Grimm)</w:t>
      </w:r>
      <w:r>
        <w:t xml:space="preserve">, </w:t>
      </w:r>
      <w:r w:rsidR="008471E6">
        <w:t xml:space="preserve">but she confides to the doctor that </w:t>
      </w:r>
      <w:r w:rsidR="008C6DA9">
        <w:t xml:space="preserve">her ballgowns were provided to her by </w:t>
      </w:r>
      <w:r w:rsidR="00C85C15">
        <w:t>her “</w:t>
      </w:r>
      <w:r w:rsidR="008C6DA9">
        <w:t>faerie</w:t>
      </w:r>
      <w:r w:rsidR="00C85C15">
        <w:t xml:space="preserve"> godmother”</w:t>
      </w:r>
      <w:r w:rsidR="001748BF">
        <w:t xml:space="preserve"> (</w:t>
      </w:r>
      <w:r w:rsidR="001748BF" w:rsidRPr="008C6DA9">
        <w:t>Perrault</w:t>
      </w:r>
      <w:r w:rsidR="001748BF">
        <w:t>)</w:t>
      </w:r>
      <w:r w:rsidR="008C6DA9">
        <w:t xml:space="preserve"> </w:t>
      </w:r>
      <w:r w:rsidR="00C85C15">
        <w:t xml:space="preserve">who she believes to be sent from heaven by </w:t>
      </w:r>
      <w:r w:rsidR="008C6DA9">
        <w:t xml:space="preserve">her </w:t>
      </w:r>
      <w:r w:rsidR="00C85C15">
        <w:t xml:space="preserve">late </w:t>
      </w:r>
      <w:r w:rsidR="008C6DA9">
        <w:t>mother</w:t>
      </w:r>
      <w:r w:rsidR="00DF51D6">
        <w:t xml:space="preserve"> (for the sake of storyline use the </w:t>
      </w:r>
      <w:r w:rsidR="00DF51D6" w:rsidRPr="008C6DA9">
        <w:t>Perrault</w:t>
      </w:r>
      <w:r w:rsidR="00DF51D6">
        <w:t xml:space="preserve"> version here, as the twist does not work with the Grimm’s bird as benefactor)</w:t>
      </w:r>
      <w:r w:rsidR="00C85C15">
        <w:t>.</w:t>
      </w:r>
    </w:p>
    <w:sectPr w:rsidR="008C6D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18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LI0NTA2NzM0NDA1NzJQ0lEKTi0uzszPAykwrAUAylEFaiwAAAA="/>
  </w:docVars>
  <w:rsids>
    <w:rsidRoot w:val="007A4F40"/>
    <w:rsid w:val="00021818"/>
    <w:rsid w:val="00083031"/>
    <w:rsid w:val="000C2DA2"/>
    <w:rsid w:val="00122B7C"/>
    <w:rsid w:val="001375C2"/>
    <w:rsid w:val="00141966"/>
    <w:rsid w:val="001648D6"/>
    <w:rsid w:val="001748BF"/>
    <w:rsid w:val="003E4F26"/>
    <w:rsid w:val="004672B2"/>
    <w:rsid w:val="00503B5C"/>
    <w:rsid w:val="00627825"/>
    <w:rsid w:val="006564C1"/>
    <w:rsid w:val="007A4F40"/>
    <w:rsid w:val="00814968"/>
    <w:rsid w:val="008471E6"/>
    <w:rsid w:val="00851488"/>
    <w:rsid w:val="008C6DA9"/>
    <w:rsid w:val="008D176C"/>
    <w:rsid w:val="009876B0"/>
    <w:rsid w:val="00A06E12"/>
    <w:rsid w:val="00A7596C"/>
    <w:rsid w:val="00C16F56"/>
    <w:rsid w:val="00C85C15"/>
    <w:rsid w:val="00DF51D6"/>
    <w:rsid w:val="00EC5A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445187"/>
  <w15:chartTrackingRefBased/>
  <w15:docId w15:val="{C17705FB-078F-4113-B356-15C4115BA1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2DA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C2DA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03B5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503B5C"/>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627825"/>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E4F2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itle">
    <w:name w:val="Title"/>
    <w:basedOn w:val="Normal"/>
    <w:next w:val="Normal"/>
    <w:link w:val="TitleChar"/>
    <w:uiPriority w:val="10"/>
    <w:qFormat/>
    <w:rsid w:val="000C2DA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2DA2"/>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0C2DA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C2DA2"/>
    <w:rPr>
      <w:rFonts w:asciiTheme="majorHAnsi" w:eastAsiaTheme="majorEastAsia" w:hAnsiTheme="majorHAnsi" w:cstheme="majorBidi"/>
      <w:color w:val="2F5496" w:themeColor="accent1" w:themeShade="BF"/>
      <w:sz w:val="26"/>
      <w:szCs w:val="26"/>
    </w:rPr>
  </w:style>
  <w:style w:type="paragraph" w:styleId="Subtitle">
    <w:name w:val="Subtitle"/>
    <w:basedOn w:val="Normal"/>
    <w:next w:val="Normal"/>
    <w:link w:val="SubtitleChar"/>
    <w:uiPriority w:val="11"/>
    <w:qFormat/>
    <w:rsid w:val="000C2DA2"/>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0C2DA2"/>
    <w:rPr>
      <w:rFonts w:eastAsiaTheme="minorEastAsia"/>
      <w:color w:val="5A5A5A" w:themeColor="text1" w:themeTint="A5"/>
      <w:spacing w:val="15"/>
    </w:rPr>
  </w:style>
  <w:style w:type="character" w:customStyle="1" w:styleId="Heading3Char">
    <w:name w:val="Heading 3 Char"/>
    <w:basedOn w:val="DefaultParagraphFont"/>
    <w:link w:val="Heading3"/>
    <w:uiPriority w:val="9"/>
    <w:rsid w:val="00503B5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503B5C"/>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627825"/>
    <w:rPr>
      <w:rFonts w:asciiTheme="majorHAnsi" w:eastAsiaTheme="majorEastAsia" w:hAnsiTheme="majorHAnsi" w:cstheme="majorBidi"/>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0788966">
      <w:bodyDiv w:val="1"/>
      <w:marLeft w:val="0"/>
      <w:marRight w:val="0"/>
      <w:marTop w:val="0"/>
      <w:marBottom w:val="0"/>
      <w:divBdr>
        <w:top w:val="none" w:sz="0" w:space="0" w:color="auto"/>
        <w:left w:val="none" w:sz="0" w:space="0" w:color="auto"/>
        <w:bottom w:val="none" w:sz="0" w:space="0" w:color="auto"/>
        <w:right w:val="none" w:sz="0" w:space="0" w:color="auto"/>
      </w:divBdr>
    </w:div>
    <w:div w:id="15471804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121</TotalTime>
  <Pages>3</Pages>
  <Words>865</Words>
  <Characters>4934</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dc:creator>
  <cp:keywords/>
  <dc:description/>
  <cp:lastModifiedBy>Richard</cp:lastModifiedBy>
  <cp:revision>1</cp:revision>
  <dcterms:created xsi:type="dcterms:W3CDTF">2021-12-02T20:26:00Z</dcterms:created>
  <dcterms:modified xsi:type="dcterms:W3CDTF">2021-12-02T22:27:00Z</dcterms:modified>
</cp:coreProperties>
</file>