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244A939"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F67AF">
              <w:rPr>
                <w:b/>
                <w:color w:val="auto"/>
                <w:sz w:val="32"/>
              </w:rPr>
              <w:t>Emma-Marie Linton</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F589D9C" w:rsidR="005A1BA3" w:rsidRDefault="000F67AF" w:rsidP="00340E9A">
            <w:pPr>
              <w:overflowPunct/>
              <w:autoSpaceDE/>
              <w:autoSpaceDN/>
              <w:adjustRightInd/>
              <w:ind w:right="237"/>
              <w:textAlignment w:val="auto"/>
              <w:rPr>
                <w:b/>
                <w:color w:val="auto"/>
                <w:sz w:val="32"/>
              </w:rPr>
            </w:pPr>
            <w:r>
              <w:rPr>
                <w:b/>
                <w:color w:val="auto"/>
                <w:sz w:val="32"/>
              </w:rPr>
              <w:t>2246067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53FD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53FD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53FD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53FD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53FD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53FD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53FD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53FD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53FD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AF725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2863A0C2" w14:textId="77777777" w:rsidR="005B4B8E" w:rsidRPr="00270EEB" w:rsidRDefault="005B4B8E" w:rsidP="00340E9A">
      <w:pPr>
        <w:ind w:right="237"/>
        <w:jc w:val="both"/>
        <w:rPr>
          <w:sz w:val="24"/>
          <w:szCs w:val="24"/>
        </w:rPr>
      </w:pPr>
    </w:p>
    <w:p w14:paraId="4EE4F775" w14:textId="77777777" w:rsidR="002235BA" w:rsidRPr="002235BA" w:rsidRDefault="001C5C9D" w:rsidP="002235BA">
      <w:pPr>
        <w:rPr>
          <w:rFonts w:ascii="Calibri" w:hAnsi="Calibri" w:cs="Calibri"/>
          <w:color w:val="auto"/>
          <w:sz w:val="24"/>
          <w:szCs w:val="24"/>
        </w:rPr>
      </w:pPr>
      <w:r>
        <w:rPr>
          <w:sz w:val="24"/>
          <w:szCs w:val="24"/>
        </w:rPr>
        <w:t xml:space="preserve">In Policing, organizational culture profoundly influences not only </w:t>
      </w:r>
      <w:r w:rsidR="002235BA">
        <w:rPr>
          <w:sz w:val="24"/>
          <w:szCs w:val="24"/>
        </w:rPr>
        <w:t>operational</w:t>
      </w:r>
      <w:r>
        <w:rPr>
          <w:sz w:val="24"/>
          <w:szCs w:val="24"/>
        </w:rPr>
        <w:t xml:space="preserve"> effectiveness but also the </w:t>
      </w:r>
      <w:proofErr w:type="spellStart"/>
      <w:r>
        <w:rPr>
          <w:sz w:val="24"/>
          <w:szCs w:val="24"/>
        </w:rPr>
        <w:t>well being</w:t>
      </w:r>
      <w:proofErr w:type="spellEnd"/>
      <w:r>
        <w:rPr>
          <w:sz w:val="24"/>
          <w:szCs w:val="24"/>
        </w:rPr>
        <w:t xml:space="preserve"> and resilience of officers. While police work is inherently stressful, the internal culture can either exacerbate or mitigate that stress. This reflection aims to explore how the organizational culture within </w:t>
      </w:r>
      <w:r w:rsidR="002235BA">
        <w:rPr>
          <w:sz w:val="24"/>
          <w:szCs w:val="24"/>
        </w:rPr>
        <w:t>policing</w:t>
      </w:r>
      <w:r>
        <w:rPr>
          <w:sz w:val="24"/>
          <w:szCs w:val="24"/>
        </w:rPr>
        <w:t xml:space="preserve"> has impacted my own well-being and resilience, drawing on theoretical frameworks and relevant literature.</w:t>
      </w:r>
      <w:r w:rsidRPr="002235BA">
        <w:rPr>
          <w:sz w:val="24"/>
          <w:szCs w:val="24"/>
        </w:rPr>
        <w:t xml:space="preserve"> </w:t>
      </w:r>
      <w:r w:rsidR="002235BA" w:rsidRPr="002235BA">
        <w:rPr>
          <w:sz w:val="24"/>
          <w:szCs w:val="24"/>
        </w:rPr>
        <w:t>Since achieving independent patrol status, the experience has been somewhat overwhelming, as I have been thrown into challenging situations. However, I believe this has ultimately been beneficial. Without being pushed into these demanding circumstances, I might still be relying on others, lacking the confidence to perform tasks on my own. This exposure has been crucial in developing my self-assurance, allowing me to gain confidence in my abilities and decision-making.</w:t>
      </w:r>
    </w:p>
    <w:p w14:paraId="7014FB7A" w14:textId="40F619E6" w:rsidR="00A3148F" w:rsidRPr="002235BA" w:rsidRDefault="00A3148F" w:rsidP="00340E9A">
      <w:pPr>
        <w:ind w:right="237"/>
        <w:jc w:val="both"/>
        <w:rPr>
          <w:sz w:val="22"/>
          <w:szCs w:val="22"/>
        </w:rPr>
      </w:pPr>
    </w:p>
    <w:p w14:paraId="32570077" w14:textId="78785FCE" w:rsidR="001C5C9D" w:rsidRDefault="001C5C9D" w:rsidP="00340E9A">
      <w:pPr>
        <w:ind w:right="237"/>
        <w:jc w:val="both"/>
        <w:rPr>
          <w:sz w:val="24"/>
          <w:szCs w:val="24"/>
        </w:rPr>
      </w:pPr>
      <w:r>
        <w:rPr>
          <w:sz w:val="24"/>
          <w:szCs w:val="24"/>
        </w:rPr>
        <w:t xml:space="preserve">Police organisational culture is often characterized by a strong sense of camaraderie, hierarchical structures a focus on discipline, and the promotion of resilience in the face of danger (Loftus, 2009). This culture is shaped by the </w:t>
      </w:r>
      <w:r w:rsidR="00895AA5">
        <w:rPr>
          <w:sz w:val="24"/>
          <w:szCs w:val="24"/>
        </w:rPr>
        <w:t>constant exposure</w:t>
      </w:r>
      <w:r>
        <w:rPr>
          <w:sz w:val="24"/>
          <w:szCs w:val="24"/>
        </w:rPr>
        <w:t xml:space="preserve"> to critical incidents the demand for immediate decision-making, and the potential for violence, all which create a unique working environment. A key component of this culture is the “blue wall of silence” where officers feel compelled to display emotional strength and downplay vulnerabilities. This notion of toughness, while fostering a sense of unity and </w:t>
      </w:r>
      <w:r w:rsidR="00895AA5">
        <w:rPr>
          <w:sz w:val="24"/>
          <w:szCs w:val="24"/>
        </w:rPr>
        <w:t>solidarity</w:t>
      </w:r>
      <w:r>
        <w:rPr>
          <w:sz w:val="24"/>
          <w:szCs w:val="24"/>
        </w:rPr>
        <w:t>, can prevent officers from seeking help when they face mental or emotional challenges (Woody 2005). Over time, the pressure to conform to these cultural norms can erode well-being, creating a disconnect between professional expectations and personal health needs. (Loftus, 2009, Woody, 2005)</w:t>
      </w:r>
    </w:p>
    <w:p w14:paraId="399C639F" w14:textId="77777777" w:rsidR="001C5C9D" w:rsidRDefault="001C5C9D" w:rsidP="00340E9A">
      <w:pPr>
        <w:ind w:right="237"/>
        <w:jc w:val="both"/>
        <w:rPr>
          <w:sz w:val="24"/>
          <w:szCs w:val="24"/>
        </w:rPr>
      </w:pPr>
    </w:p>
    <w:p w14:paraId="78390BC7" w14:textId="5291AF59" w:rsidR="001C5C9D" w:rsidRDefault="00D61B00" w:rsidP="00340E9A">
      <w:pPr>
        <w:ind w:right="237"/>
        <w:jc w:val="both"/>
        <w:rPr>
          <w:sz w:val="24"/>
          <w:szCs w:val="24"/>
        </w:rPr>
      </w:pPr>
      <w:r>
        <w:rPr>
          <w:sz w:val="24"/>
          <w:szCs w:val="24"/>
        </w:rPr>
        <w:t xml:space="preserve">Policing is a profession associated with high levels of stress, anxiety, and burnout. Officers routinely confront emotionally and physically taxing situations that can have detrimental effects on mental health (McCarty &amp; </w:t>
      </w:r>
      <w:proofErr w:type="spellStart"/>
      <w:r>
        <w:rPr>
          <w:sz w:val="24"/>
          <w:szCs w:val="24"/>
        </w:rPr>
        <w:t>Skogan</w:t>
      </w:r>
      <w:proofErr w:type="spellEnd"/>
      <w:r>
        <w:rPr>
          <w:sz w:val="24"/>
          <w:szCs w:val="24"/>
        </w:rPr>
        <w:t xml:space="preserve">, 2013). In my experience, the pressure to conform to cultural norms – such as remaining stoic in the face of distressing situations and maintaining a “tough exterior” – has often led to an </w:t>
      </w:r>
      <w:r>
        <w:rPr>
          <w:sz w:val="24"/>
          <w:szCs w:val="24"/>
        </w:rPr>
        <w:lastRenderedPageBreak/>
        <w:t>internalisation of stress. Instead of addressing the toll that traumatic incidents or the overall intensity of the job had on me, I found myself dismissing these experiences as part of the job.</w:t>
      </w:r>
    </w:p>
    <w:p w14:paraId="2AAA8C8F" w14:textId="3248CAE6" w:rsidR="0055742E" w:rsidRDefault="00D61B00" w:rsidP="0055742E">
      <w:pPr>
        <w:ind w:right="237"/>
        <w:jc w:val="both"/>
        <w:rPr>
          <w:sz w:val="24"/>
          <w:szCs w:val="24"/>
        </w:rPr>
      </w:pPr>
      <w:r>
        <w:rPr>
          <w:sz w:val="24"/>
          <w:szCs w:val="24"/>
        </w:rPr>
        <w:t xml:space="preserve">The stigmatization of mental health challenges within the police culture further compounds this issue. Officers are often reluctant to seek support or discuss mental health for fear of being perceived as weak or unit for duty (Paton, </w:t>
      </w:r>
      <w:proofErr w:type="spellStart"/>
      <w:r>
        <w:rPr>
          <w:sz w:val="24"/>
          <w:szCs w:val="24"/>
        </w:rPr>
        <w:t>Violanti</w:t>
      </w:r>
      <w:proofErr w:type="spellEnd"/>
      <w:r>
        <w:rPr>
          <w:sz w:val="24"/>
          <w:szCs w:val="24"/>
        </w:rPr>
        <w:t xml:space="preserve">, Burke, &amp; </w:t>
      </w:r>
      <w:proofErr w:type="spellStart"/>
      <w:r>
        <w:rPr>
          <w:sz w:val="24"/>
          <w:szCs w:val="24"/>
        </w:rPr>
        <w:t>Gehrke</w:t>
      </w:r>
      <w:proofErr w:type="spellEnd"/>
      <w:r>
        <w:rPr>
          <w:sz w:val="24"/>
          <w:szCs w:val="24"/>
        </w:rPr>
        <w:t>, 2009). As a result, emotional distress tends to be suppressed, which can lead to long term issues such as depression, anxiety disorders, or post- traumatic stress disorder (PTSD) (</w:t>
      </w:r>
      <w:proofErr w:type="spellStart"/>
      <w:r>
        <w:rPr>
          <w:sz w:val="24"/>
          <w:szCs w:val="24"/>
        </w:rPr>
        <w:t>Violanti</w:t>
      </w:r>
      <w:proofErr w:type="spellEnd"/>
      <w:r>
        <w:rPr>
          <w:sz w:val="24"/>
          <w:szCs w:val="24"/>
        </w:rPr>
        <w:t xml:space="preserve"> et al, 2006). This suppression can also create a vicious cycle where the lack of emotional expre4ssion reduces overall well-being and contributes to burnout. Despite </w:t>
      </w:r>
      <w:r w:rsidR="0055742E">
        <w:rPr>
          <w:sz w:val="24"/>
          <w:szCs w:val="24"/>
        </w:rPr>
        <w:t>these challenges</w:t>
      </w:r>
      <w:r>
        <w:rPr>
          <w:sz w:val="24"/>
          <w:szCs w:val="24"/>
        </w:rPr>
        <w:t xml:space="preserve">, some aspects of police culture </w:t>
      </w:r>
      <w:r w:rsidR="0055742E">
        <w:rPr>
          <w:sz w:val="24"/>
          <w:szCs w:val="24"/>
        </w:rPr>
        <w:t>positively</w:t>
      </w:r>
      <w:r>
        <w:rPr>
          <w:sz w:val="24"/>
          <w:szCs w:val="24"/>
        </w:rPr>
        <w:t xml:space="preserve"> contribute to well- being. The strong camaraderie and sense of belonging within a team can be powerful source of emotional support. In </w:t>
      </w:r>
      <w:r w:rsidR="0055742E">
        <w:rPr>
          <w:sz w:val="24"/>
          <w:szCs w:val="24"/>
        </w:rPr>
        <w:t>moments</w:t>
      </w:r>
      <w:r>
        <w:rPr>
          <w:sz w:val="24"/>
          <w:szCs w:val="24"/>
        </w:rPr>
        <w:t xml:space="preserve"> of shared hardship or danger, the bonds formed between colleagues can create a supportive </w:t>
      </w:r>
      <w:r w:rsidR="0055742E">
        <w:rPr>
          <w:sz w:val="24"/>
          <w:szCs w:val="24"/>
        </w:rPr>
        <w:t>environment</w:t>
      </w:r>
      <w:r>
        <w:rPr>
          <w:sz w:val="24"/>
          <w:szCs w:val="24"/>
        </w:rPr>
        <w:t xml:space="preserve">, helping to buffer some of the negative effect of stress. This has been evident </w:t>
      </w:r>
      <w:r w:rsidR="0055742E">
        <w:rPr>
          <w:sz w:val="24"/>
          <w:szCs w:val="24"/>
        </w:rPr>
        <w:t xml:space="preserve">in my own experience where the trust and mutual understanding between team members often provide a much-needed source of resilience during difficult times. (Paton, </w:t>
      </w:r>
      <w:proofErr w:type="spellStart"/>
      <w:r w:rsidR="0055742E">
        <w:rPr>
          <w:sz w:val="24"/>
          <w:szCs w:val="24"/>
        </w:rPr>
        <w:t>Violenati</w:t>
      </w:r>
      <w:proofErr w:type="spellEnd"/>
      <w:r w:rsidR="0055742E">
        <w:rPr>
          <w:sz w:val="24"/>
          <w:szCs w:val="24"/>
        </w:rPr>
        <w:t xml:space="preserve">, Burke &amp; </w:t>
      </w:r>
      <w:proofErr w:type="spellStart"/>
      <w:r w:rsidR="0055742E">
        <w:rPr>
          <w:sz w:val="24"/>
          <w:szCs w:val="24"/>
        </w:rPr>
        <w:t>Gehrke</w:t>
      </w:r>
      <w:proofErr w:type="spellEnd"/>
      <w:r w:rsidR="0055742E">
        <w:rPr>
          <w:sz w:val="24"/>
          <w:szCs w:val="24"/>
        </w:rPr>
        <w:t xml:space="preserve"> 2009, </w:t>
      </w:r>
      <w:proofErr w:type="spellStart"/>
      <w:r w:rsidR="0055742E">
        <w:rPr>
          <w:sz w:val="24"/>
          <w:szCs w:val="24"/>
        </w:rPr>
        <w:t>Violant</w:t>
      </w:r>
      <w:proofErr w:type="spellEnd"/>
      <w:r w:rsidR="0055742E">
        <w:rPr>
          <w:sz w:val="24"/>
          <w:szCs w:val="24"/>
        </w:rPr>
        <w:t xml:space="preserve"> et al 2006)</w:t>
      </w:r>
    </w:p>
    <w:p w14:paraId="71D75DAB" w14:textId="77777777" w:rsidR="0055742E" w:rsidRDefault="0055742E" w:rsidP="0055742E">
      <w:pPr>
        <w:ind w:right="237"/>
        <w:jc w:val="both"/>
        <w:rPr>
          <w:sz w:val="24"/>
          <w:szCs w:val="24"/>
        </w:rPr>
      </w:pPr>
    </w:p>
    <w:p w14:paraId="57A18F0C" w14:textId="6E616426" w:rsidR="00806840" w:rsidRDefault="0055742E" w:rsidP="00806840">
      <w:pPr>
        <w:ind w:right="237"/>
        <w:jc w:val="both"/>
        <w:rPr>
          <w:sz w:val="24"/>
          <w:szCs w:val="24"/>
        </w:rPr>
      </w:pPr>
      <w:r>
        <w:rPr>
          <w:sz w:val="24"/>
          <w:szCs w:val="24"/>
        </w:rPr>
        <w:t xml:space="preserve">Resilience, defined as the ability to adapt and recover from adversity, is a critical skill in policing (Robertson et al, 2015). Organisational culture plays a significant role in shaping resilience. In my reflection, I have observed that the same cultural factors that challenge well-being, such as emotional suppression and the expectation of toughness- can, paradoxically, also build resilience. For example, the emphasis on emotional self-regulation and discipline can help officers maintain composure in high-pressure situations, which is essential for operational effectiveness. However, resilience in policing is often understood narrowly, focusing on the ability to “carry on” despite adversity. This limited view of resilience can overlook the importance of emotional progressing and recovery. While being able to push through difficult situations is a necessary skill, true resilience also requires opportunities for reflection, emotional support, and recovery (Paton &amp; </w:t>
      </w:r>
      <w:proofErr w:type="spellStart"/>
      <w:r>
        <w:rPr>
          <w:sz w:val="24"/>
          <w:szCs w:val="24"/>
        </w:rPr>
        <w:t>Violanti</w:t>
      </w:r>
      <w:proofErr w:type="spellEnd"/>
      <w:r>
        <w:rPr>
          <w:sz w:val="24"/>
          <w:szCs w:val="24"/>
        </w:rPr>
        <w:t xml:space="preserve">, 1996). In my experience the cultures emphasis on resilience as an individual trait has sometimes hindered my ability to recognise when I needed help or to prioritise self-care. Th expectation to continually withstand pressure without showing signs of strain can lead to a buildup of unresolved emotional trauma. To foster true resilience, it is critical that organisational culture in </w:t>
      </w:r>
      <w:r w:rsidR="00806840">
        <w:rPr>
          <w:sz w:val="24"/>
          <w:szCs w:val="24"/>
        </w:rPr>
        <w:t>policing</w:t>
      </w:r>
      <w:r>
        <w:rPr>
          <w:sz w:val="24"/>
          <w:szCs w:val="24"/>
        </w:rPr>
        <w:t xml:space="preserve"> shifts toward </w:t>
      </w:r>
      <w:r w:rsidR="00806840">
        <w:rPr>
          <w:sz w:val="24"/>
          <w:szCs w:val="24"/>
        </w:rPr>
        <w:t>acknowledging</w:t>
      </w:r>
      <w:r>
        <w:rPr>
          <w:sz w:val="24"/>
          <w:szCs w:val="24"/>
        </w:rPr>
        <w:t xml:space="preserve"> the psychological and emotional demands of the profession. This can include promoting mental health awareness, encouraging help- seeking behaviour, and providing accessible support system (Cox 2011). Positive organisational changes such as peer support programs, mental health workshops, and leadership </w:t>
      </w:r>
      <w:r w:rsidR="00806840">
        <w:rPr>
          <w:sz w:val="24"/>
          <w:szCs w:val="24"/>
        </w:rPr>
        <w:t xml:space="preserve">that prioritise officer well-being can help create an environment where resilience is not about enduring in silence but about thriving through adversity. (Robert et al, 2015, Paton &amp; </w:t>
      </w:r>
      <w:proofErr w:type="spellStart"/>
      <w:r w:rsidR="00806840">
        <w:rPr>
          <w:sz w:val="24"/>
          <w:szCs w:val="24"/>
        </w:rPr>
        <w:t>Violanti</w:t>
      </w:r>
      <w:proofErr w:type="spellEnd"/>
      <w:r w:rsidR="00806840">
        <w:rPr>
          <w:sz w:val="24"/>
          <w:szCs w:val="24"/>
        </w:rPr>
        <w:t xml:space="preserve"> 1996, Cox ,2011)</w:t>
      </w:r>
    </w:p>
    <w:p w14:paraId="783AA28A" w14:textId="77777777" w:rsidR="00806840" w:rsidRDefault="00806840" w:rsidP="00806840">
      <w:pPr>
        <w:ind w:right="237"/>
        <w:jc w:val="both"/>
        <w:rPr>
          <w:sz w:val="24"/>
          <w:szCs w:val="24"/>
        </w:rPr>
      </w:pPr>
    </w:p>
    <w:p w14:paraId="04AD52E8" w14:textId="0BB8DE68" w:rsidR="00806840" w:rsidRDefault="00806840" w:rsidP="00806840">
      <w:pPr>
        <w:ind w:right="237"/>
        <w:jc w:val="both"/>
        <w:rPr>
          <w:sz w:val="24"/>
          <w:szCs w:val="24"/>
        </w:rPr>
      </w:pPr>
      <w:r>
        <w:rPr>
          <w:sz w:val="24"/>
          <w:szCs w:val="24"/>
        </w:rPr>
        <w:t xml:space="preserve">Given the inherent stresses of the job, it is essential that police organisations actively promote well-being and resilience. A shift in organisational culture towards one that prioritises mental health could significantly improve outcomes for officers. One promising approach is the </w:t>
      </w:r>
      <w:r w:rsidR="0089361F">
        <w:rPr>
          <w:sz w:val="24"/>
          <w:szCs w:val="24"/>
        </w:rPr>
        <w:t>incarnation</w:t>
      </w:r>
      <w:r>
        <w:rPr>
          <w:sz w:val="24"/>
          <w:szCs w:val="24"/>
        </w:rPr>
        <w:t xml:space="preserve"> of mindfulness and stress- management program. Research has shown that mindfulness-based interventions can reduce stress, enhance emotional </w:t>
      </w:r>
      <w:r w:rsidR="0089361F">
        <w:rPr>
          <w:sz w:val="24"/>
          <w:szCs w:val="24"/>
        </w:rPr>
        <w:t>regulation</w:t>
      </w:r>
      <w:r>
        <w:rPr>
          <w:sz w:val="24"/>
          <w:szCs w:val="24"/>
        </w:rPr>
        <w:t xml:space="preserve">, and improve overall well-being among police </w:t>
      </w:r>
      <w:r>
        <w:rPr>
          <w:sz w:val="24"/>
          <w:szCs w:val="24"/>
        </w:rPr>
        <w:lastRenderedPageBreak/>
        <w:t xml:space="preserve">officers (Christopher et al, 2016) Moreover, leadership within </w:t>
      </w:r>
      <w:r w:rsidR="0089361F">
        <w:rPr>
          <w:sz w:val="24"/>
          <w:szCs w:val="24"/>
        </w:rPr>
        <w:t>policing</w:t>
      </w:r>
      <w:r>
        <w:rPr>
          <w:sz w:val="24"/>
          <w:szCs w:val="24"/>
        </w:rPr>
        <w:t xml:space="preserve"> organisation plays a crucial role in shaping </w:t>
      </w:r>
      <w:r w:rsidR="0089361F">
        <w:rPr>
          <w:sz w:val="24"/>
          <w:szCs w:val="24"/>
        </w:rPr>
        <w:t>culture</w:t>
      </w:r>
      <w:r>
        <w:rPr>
          <w:sz w:val="24"/>
          <w:szCs w:val="24"/>
        </w:rPr>
        <w:t>. Leaders who model healthy coping strategies, encourage open discussions about mental health, and promote a work-life balance can help shift the culture away from the “toughness” narrative (Duran et al, 2018). I have found that supportive leadership can significantly reduce the stigma around mental health and create an environment where seeking help is normalised rather than viewed as a weakness. (Christopher et al, 2016, Duran et al, 2018)</w:t>
      </w:r>
    </w:p>
    <w:p w14:paraId="5AEE0698" w14:textId="77777777" w:rsidR="00806840" w:rsidRDefault="00806840" w:rsidP="00806840">
      <w:pPr>
        <w:ind w:right="237"/>
        <w:jc w:val="both"/>
        <w:rPr>
          <w:sz w:val="24"/>
          <w:szCs w:val="24"/>
        </w:rPr>
      </w:pPr>
    </w:p>
    <w:p w14:paraId="59964B5D" w14:textId="4A241A02" w:rsidR="00806840" w:rsidRDefault="00806840" w:rsidP="00806840">
      <w:pPr>
        <w:ind w:right="237"/>
        <w:jc w:val="both"/>
        <w:rPr>
          <w:sz w:val="24"/>
          <w:szCs w:val="24"/>
        </w:rPr>
      </w:pPr>
      <w:r>
        <w:rPr>
          <w:sz w:val="24"/>
          <w:szCs w:val="24"/>
        </w:rPr>
        <w:t xml:space="preserve">To conclude Reflecting on the impact of organisational culture within policing on my well-being and resilience reveals the complex and often contradictory nature of police culture. While certain aspects of the culture foster camaraderie and a sense of belonging, the expectation of emotional </w:t>
      </w:r>
      <w:r w:rsidR="00AB0E89">
        <w:rPr>
          <w:sz w:val="24"/>
          <w:szCs w:val="24"/>
        </w:rPr>
        <w:t>toughness</w:t>
      </w:r>
      <w:r>
        <w:rPr>
          <w:sz w:val="24"/>
          <w:szCs w:val="24"/>
        </w:rPr>
        <w:t xml:space="preserve"> and the stigmatisation of vulnerability can </w:t>
      </w:r>
      <w:r w:rsidR="00AB0E89">
        <w:rPr>
          <w:sz w:val="24"/>
          <w:szCs w:val="24"/>
        </w:rPr>
        <w:t xml:space="preserve">negatively affect mental health. To enhance officer well-being and build true resilience there must be a cultural shift that prioritises mental health and encourages emotional expression. By fostering an organisational culture that supports rather than suppresses well- being, police forces can better equip officers to thrive in their challenging roles. </w:t>
      </w:r>
    </w:p>
    <w:p w14:paraId="5055D106" w14:textId="77777777" w:rsidR="00AB0E89" w:rsidRDefault="00AB0E89" w:rsidP="00806840">
      <w:pPr>
        <w:ind w:right="237"/>
        <w:jc w:val="both"/>
        <w:rPr>
          <w:sz w:val="24"/>
          <w:szCs w:val="24"/>
        </w:rPr>
      </w:pPr>
    </w:p>
    <w:p w14:paraId="57F838F4" w14:textId="53E3D106" w:rsidR="00AB0E89" w:rsidRDefault="002235BA" w:rsidP="00806840">
      <w:pPr>
        <w:ind w:right="237"/>
        <w:jc w:val="both"/>
        <w:rPr>
          <w:sz w:val="24"/>
          <w:szCs w:val="24"/>
        </w:rPr>
      </w:pPr>
      <w:r>
        <w:rPr>
          <w:sz w:val="24"/>
          <w:szCs w:val="24"/>
        </w:rPr>
        <w:t>Word Count: 1069</w:t>
      </w:r>
    </w:p>
    <w:p w14:paraId="70D92E83" w14:textId="77777777" w:rsidR="00AB0E89" w:rsidRDefault="00AB0E89" w:rsidP="00806840">
      <w:pPr>
        <w:ind w:right="237"/>
        <w:jc w:val="both"/>
        <w:rPr>
          <w:sz w:val="24"/>
          <w:szCs w:val="24"/>
        </w:rPr>
      </w:pPr>
    </w:p>
    <w:p w14:paraId="0EF154BE" w14:textId="77777777" w:rsidR="00AB0E89" w:rsidRDefault="00AB0E89" w:rsidP="00806840">
      <w:pPr>
        <w:ind w:right="237"/>
        <w:jc w:val="both"/>
        <w:rPr>
          <w:sz w:val="24"/>
          <w:szCs w:val="24"/>
        </w:rPr>
      </w:pPr>
    </w:p>
    <w:p w14:paraId="730D1E5A" w14:textId="6BF99287" w:rsidR="0055742E" w:rsidRDefault="0055742E" w:rsidP="0055742E">
      <w:pPr>
        <w:ind w:right="237"/>
        <w:jc w:val="both"/>
        <w:rPr>
          <w:sz w:val="24"/>
          <w:szCs w:val="24"/>
        </w:rPr>
      </w:pPr>
    </w:p>
    <w:p w14:paraId="78D90484" w14:textId="77777777" w:rsidR="0055742E" w:rsidRDefault="0055742E" w:rsidP="0055742E">
      <w:pPr>
        <w:ind w:right="237"/>
        <w:jc w:val="both"/>
        <w:rPr>
          <w:sz w:val="24"/>
          <w:szCs w:val="24"/>
        </w:rPr>
      </w:pPr>
    </w:p>
    <w:p w14:paraId="3FA715EA" w14:textId="6BDF04EA" w:rsidR="00D61B00" w:rsidRDefault="00D61B00" w:rsidP="00340E9A">
      <w:pPr>
        <w:ind w:right="237"/>
        <w:jc w:val="both"/>
        <w:rPr>
          <w:sz w:val="24"/>
          <w:szCs w:val="24"/>
        </w:rPr>
      </w:pPr>
    </w:p>
    <w:p w14:paraId="16B564C0" w14:textId="77777777" w:rsidR="00D61B00" w:rsidRDefault="00D61B00" w:rsidP="00340E9A">
      <w:pPr>
        <w:ind w:right="237"/>
        <w:jc w:val="both"/>
        <w:rPr>
          <w:sz w:val="24"/>
          <w:szCs w:val="24"/>
        </w:rPr>
      </w:pPr>
    </w:p>
    <w:p w14:paraId="7CF454E2" w14:textId="77777777" w:rsidR="00D61B00" w:rsidRPr="00263E6C" w:rsidRDefault="00D61B00" w:rsidP="00340E9A">
      <w:pPr>
        <w:ind w:right="237"/>
        <w:jc w:val="both"/>
        <w:rPr>
          <w:sz w:val="24"/>
          <w:szCs w:val="24"/>
        </w:rPr>
      </w:pPr>
    </w:p>
    <w:p w14:paraId="5B06F67B" w14:textId="77777777" w:rsidR="00A3148F" w:rsidRPr="00263E6C" w:rsidRDefault="00A3148F" w:rsidP="00340E9A">
      <w:pPr>
        <w:ind w:right="237"/>
        <w:jc w:val="both"/>
        <w:rPr>
          <w:sz w:val="24"/>
          <w:szCs w:val="24"/>
        </w:rPr>
      </w:pPr>
    </w:p>
    <w:p w14:paraId="15C33FAA" w14:textId="77777777" w:rsidR="009C7B88" w:rsidRDefault="009C7B88" w:rsidP="00340E9A">
      <w:pPr>
        <w:ind w:right="237"/>
        <w:jc w:val="both"/>
        <w:rPr>
          <w:sz w:val="24"/>
          <w:szCs w:val="24"/>
        </w:rPr>
      </w:pPr>
    </w:p>
    <w:p w14:paraId="190053C1" w14:textId="77777777" w:rsidR="00A3148F" w:rsidRDefault="00A3148F" w:rsidP="00340E9A">
      <w:pPr>
        <w:ind w:right="237"/>
        <w:jc w:val="both"/>
        <w:rPr>
          <w:sz w:val="24"/>
          <w:szCs w:val="24"/>
        </w:rPr>
      </w:pPr>
    </w:p>
    <w:p w14:paraId="0CD54C26" w14:textId="27B1BDC8" w:rsidR="00A3148F" w:rsidRDefault="00A3148F" w:rsidP="00340E9A">
      <w:pPr>
        <w:ind w:right="237"/>
        <w:jc w:val="both"/>
        <w:rPr>
          <w:sz w:val="24"/>
          <w:szCs w:val="24"/>
        </w:rPr>
      </w:pPr>
    </w:p>
    <w:p w14:paraId="2983D724" w14:textId="77777777" w:rsidR="00572A91" w:rsidRPr="00270EEB" w:rsidRDefault="00572A91"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8D296B2" w14:textId="79DABE7A" w:rsidR="00932714" w:rsidRPr="00932714" w:rsidRDefault="00932714" w:rsidP="00932714">
      <w:pPr>
        <w:ind w:right="237"/>
        <w:jc w:val="both"/>
        <w:rPr>
          <w:sz w:val="24"/>
          <w:szCs w:val="24"/>
        </w:rPr>
      </w:pPr>
      <w:r w:rsidRPr="00932714">
        <w:rPr>
          <w:sz w:val="24"/>
          <w:szCs w:val="24"/>
        </w:rPr>
        <w:t>In my role as a police officer, I</w:t>
      </w:r>
      <w:r>
        <w:rPr>
          <w:sz w:val="24"/>
          <w:szCs w:val="24"/>
        </w:rPr>
        <w:t xml:space="preserve"> am constantly being </w:t>
      </w:r>
      <w:r w:rsidRPr="00932714">
        <w:rPr>
          <w:sz w:val="24"/>
          <w:szCs w:val="24"/>
        </w:rPr>
        <w:t>called to domestic violence incident</w:t>
      </w:r>
      <w:r>
        <w:rPr>
          <w:sz w:val="24"/>
          <w:szCs w:val="24"/>
        </w:rPr>
        <w:t>s</w:t>
      </w:r>
      <w:r w:rsidRPr="00932714">
        <w:rPr>
          <w:sz w:val="24"/>
          <w:szCs w:val="24"/>
        </w:rPr>
        <w:t xml:space="preserve"> that require</w:t>
      </w:r>
      <w:r>
        <w:rPr>
          <w:sz w:val="24"/>
          <w:szCs w:val="24"/>
        </w:rPr>
        <w:t>s</w:t>
      </w:r>
      <w:r w:rsidRPr="00932714">
        <w:rPr>
          <w:sz w:val="24"/>
          <w:szCs w:val="24"/>
        </w:rPr>
        <w:t xml:space="preserve"> immediate attention. It </w:t>
      </w:r>
      <w:r>
        <w:rPr>
          <w:sz w:val="24"/>
          <w:szCs w:val="24"/>
        </w:rPr>
        <w:t>is always</w:t>
      </w:r>
      <w:r w:rsidRPr="00932714">
        <w:rPr>
          <w:sz w:val="24"/>
          <w:szCs w:val="24"/>
        </w:rPr>
        <w:t xml:space="preserve"> a high-stakes situation, with emotions running high and a volatile environment. Domestic violence cases are inherently unpredictable, often requiring swift yet calculated decision-making to ensure the safety of all parties involved. In this </w:t>
      </w:r>
      <w:proofErr w:type="gramStart"/>
      <w:r w:rsidRPr="00932714">
        <w:rPr>
          <w:sz w:val="24"/>
          <w:szCs w:val="24"/>
        </w:rPr>
        <w:t>particular i</w:t>
      </w:r>
      <w:r>
        <w:rPr>
          <w:sz w:val="24"/>
          <w:szCs w:val="24"/>
        </w:rPr>
        <w:t>ncident</w:t>
      </w:r>
      <w:proofErr w:type="gramEnd"/>
      <w:r w:rsidRPr="00932714">
        <w:rPr>
          <w:sz w:val="24"/>
          <w:szCs w:val="24"/>
        </w:rPr>
        <w:t>, I had to apply the National Decision Model (NDM) and dynamic risk assessment to navigate a complex scenario.</w:t>
      </w:r>
    </w:p>
    <w:p w14:paraId="75590756" w14:textId="227FB36F" w:rsidR="00932714" w:rsidRPr="00932714" w:rsidRDefault="00932714" w:rsidP="00932714">
      <w:pPr>
        <w:ind w:right="237"/>
        <w:jc w:val="both"/>
        <w:rPr>
          <w:sz w:val="24"/>
          <w:szCs w:val="24"/>
        </w:rPr>
      </w:pPr>
    </w:p>
    <w:p w14:paraId="737B5FFB" w14:textId="77777777" w:rsidR="00932714" w:rsidRPr="00932714" w:rsidRDefault="00932714" w:rsidP="00932714">
      <w:pPr>
        <w:ind w:right="237"/>
        <w:jc w:val="both"/>
        <w:rPr>
          <w:sz w:val="24"/>
          <w:szCs w:val="24"/>
        </w:rPr>
      </w:pPr>
      <w:r w:rsidRPr="00932714">
        <w:rPr>
          <w:sz w:val="24"/>
          <w:szCs w:val="24"/>
        </w:rPr>
        <w:t>Upon arrival at the scene, I encountered a male suspect who had reportedly assaulted his partner. The victim was visibly distressed, with signs of physical injury, and the suspect was highly agitated. Tensions escalated as the suspect denied the accusations, blaming the victim, and accusing her of fabricating the story. There were children present, further complicating the situation. As the first responder, I knew that every decision I made could have serious consequences, both immediate and long-term.</w:t>
      </w:r>
    </w:p>
    <w:p w14:paraId="5F1E1632" w14:textId="77777777" w:rsidR="00932714" w:rsidRPr="00932714" w:rsidRDefault="00932714" w:rsidP="00932714">
      <w:pPr>
        <w:ind w:right="237"/>
        <w:jc w:val="both"/>
        <w:rPr>
          <w:sz w:val="24"/>
          <w:szCs w:val="24"/>
        </w:rPr>
      </w:pPr>
    </w:p>
    <w:p w14:paraId="48283228" w14:textId="0203E8E6" w:rsidR="00932714" w:rsidRPr="00932714" w:rsidRDefault="00932714" w:rsidP="00932714">
      <w:pPr>
        <w:ind w:right="237"/>
        <w:jc w:val="both"/>
        <w:rPr>
          <w:sz w:val="24"/>
          <w:szCs w:val="24"/>
        </w:rPr>
      </w:pPr>
      <w:r w:rsidRPr="00932714">
        <w:rPr>
          <w:sz w:val="24"/>
          <w:szCs w:val="24"/>
        </w:rPr>
        <w:t>The NDM is a flexible decision-making framework used in policing to manage risk and guide officers in taking appropriate action under complex circumstances. It consists of five key stages:</w:t>
      </w:r>
      <w:r>
        <w:rPr>
          <w:sz w:val="24"/>
          <w:szCs w:val="24"/>
        </w:rPr>
        <w:t xml:space="preserve"> </w:t>
      </w:r>
      <w:r w:rsidRPr="00932714">
        <w:rPr>
          <w:sz w:val="24"/>
          <w:szCs w:val="24"/>
        </w:rPr>
        <w:t>Gathering information and intelligence</w:t>
      </w:r>
      <w:r>
        <w:rPr>
          <w:sz w:val="24"/>
          <w:szCs w:val="24"/>
        </w:rPr>
        <w:t>, acce</w:t>
      </w:r>
      <w:r w:rsidRPr="00932714">
        <w:rPr>
          <w:sz w:val="24"/>
          <w:szCs w:val="24"/>
        </w:rPr>
        <w:t xml:space="preserve">ssing threat and </w:t>
      </w:r>
      <w:proofErr w:type="gramStart"/>
      <w:r w:rsidRPr="00932714">
        <w:rPr>
          <w:sz w:val="24"/>
          <w:szCs w:val="24"/>
        </w:rPr>
        <w:t>risk</w:t>
      </w:r>
      <w:proofErr w:type="gramEnd"/>
      <w:r w:rsidRPr="00932714">
        <w:rPr>
          <w:sz w:val="24"/>
          <w:szCs w:val="24"/>
        </w:rPr>
        <w:t xml:space="preserve"> and developing a working strategy</w:t>
      </w:r>
      <w:r>
        <w:rPr>
          <w:sz w:val="24"/>
          <w:szCs w:val="24"/>
        </w:rPr>
        <w:t xml:space="preserve">, </w:t>
      </w:r>
      <w:r w:rsidRPr="00932714">
        <w:rPr>
          <w:sz w:val="24"/>
          <w:szCs w:val="24"/>
        </w:rPr>
        <w:t>considering powers and policy</w:t>
      </w:r>
      <w:r>
        <w:rPr>
          <w:sz w:val="24"/>
          <w:szCs w:val="24"/>
        </w:rPr>
        <w:t xml:space="preserve">, </w:t>
      </w:r>
      <w:r w:rsidR="006A72F1" w:rsidRPr="00932714">
        <w:rPr>
          <w:sz w:val="24"/>
          <w:szCs w:val="24"/>
        </w:rPr>
        <w:t>identifying</w:t>
      </w:r>
      <w:r w:rsidRPr="00932714">
        <w:rPr>
          <w:sz w:val="24"/>
          <w:szCs w:val="24"/>
        </w:rPr>
        <w:t xml:space="preserve"> options and contingencies</w:t>
      </w:r>
      <w:r>
        <w:rPr>
          <w:sz w:val="24"/>
          <w:szCs w:val="24"/>
        </w:rPr>
        <w:t xml:space="preserve"> and </w:t>
      </w:r>
      <w:r w:rsidRPr="00932714">
        <w:rPr>
          <w:sz w:val="24"/>
          <w:szCs w:val="24"/>
        </w:rPr>
        <w:t xml:space="preserve">Taking action and </w:t>
      </w:r>
      <w:r w:rsidR="00AF07EC" w:rsidRPr="00932714">
        <w:rPr>
          <w:sz w:val="24"/>
          <w:szCs w:val="24"/>
        </w:rPr>
        <w:t>reviewing</w:t>
      </w:r>
      <w:r w:rsidR="00AF07EC">
        <w:rPr>
          <w:sz w:val="24"/>
          <w:szCs w:val="24"/>
        </w:rPr>
        <w:t>. (</w:t>
      </w:r>
      <w:r w:rsidR="006A5740">
        <w:rPr>
          <w:sz w:val="24"/>
          <w:szCs w:val="24"/>
        </w:rPr>
        <w:t>NDM, College of Policing 2024)</w:t>
      </w:r>
      <w:r w:rsidR="00F40F6A" w:rsidRPr="00F40F6A">
        <w:t xml:space="preserve"> </w:t>
      </w:r>
      <w:r w:rsidR="00F40F6A" w:rsidRPr="00F40F6A">
        <w:rPr>
          <w:sz w:val="24"/>
          <w:szCs w:val="24"/>
        </w:rPr>
        <w:t xml:space="preserve">The code of ethics in policing serves as a foundational framework guiding law enforcement officers in their conduct and decision-making processes. It emphasizes principles such as integrity, accountability, and respect for human rights, which are essential for maintaining public trust and ensuring effective </w:t>
      </w:r>
      <w:r w:rsidR="00F40F6A" w:rsidRPr="00F40F6A">
        <w:rPr>
          <w:sz w:val="24"/>
          <w:szCs w:val="24"/>
        </w:rPr>
        <w:lastRenderedPageBreak/>
        <w:t xml:space="preserve">community relations. According to the International Association of Chiefs of Police (IACP), a strong ethical code fosters a culture of professionalism and promotes transparency within police organizations (IACP, 2021). Furthermore, the Police Executive Research Forum (PERF) highlights that adherence to ethical standards can mitigate misconduct and enhance the legitimacy of policing in the eyes of the community (PERF, 2019). By prioritizing ethical </w:t>
      </w:r>
      <w:r w:rsidR="00F20370" w:rsidRPr="00F40F6A">
        <w:rPr>
          <w:sz w:val="24"/>
          <w:szCs w:val="24"/>
        </w:rPr>
        <w:t>behaviour</w:t>
      </w:r>
      <w:r w:rsidR="00F40F6A" w:rsidRPr="00F40F6A">
        <w:rPr>
          <w:sz w:val="24"/>
          <w:szCs w:val="24"/>
        </w:rPr>
        <w:t>, police departments can cultivate an environment that not only protects the rights of individuals but also enhances overall public safety.</w:t>
      </w:r>
      <w:r>
        <w:rPr>
          <w:sz w:val="24"/>
          <w:szCs w:val="24"/>
        </w:rPr>
        <w:t xml:space="preserve"> </w:t>
      </w:r>
      <w:r w:rsidRPr="00932714">
        <w:rPr>
          <w:sz w:val="24"/>
          <w:szCs w:val="24"/>
        </w:rPr>
        <w:t>In applying the NDM, I had to remain calm and assess the situation carefully. Using dynamic risk assessment, I quickly identified the key risks: the potential for further violence, the safety of the victim and children, and the likelihood that the suspect could become even more aggressive.</w:t>
      </w:r>
      <w:r w:rsidR="006A5740">
        <w:rPr>
          <w:sz w:val="24"/>
          <w:szCs w:val="24"/>
        </w:rPr>
        <w:t xml:space="preserve"> (College of Policing, 2024)</w:t>
      </w:r>
    </w:p>
    <w:p w14:paraId="49191015" w14:textId="77777777" w:rsidR="00932714" w:rsidRPr="00932714" w:rsidRDefault="00932714" w:rsidP="00932714">
      <w:pPr>
        <w:ind w:right="237"/>
        <w:jc w:val="both"/>
        <w:rPr>
          <w:sz w:val="24"/>
          <w:szCs w:val="24"/>
        </w:rPr>
      </w:pPr>
    </w:p>
    <w:p w14:paraId="7E0D6BC7" w14:textId="5B04BCA6" w:rsidR="00932714" w:rsidRPr="00932714" w:rsidRDefault="00932714" w:rsidP="00932714">
      <w:pPr>
        <w:ind w:right="237"/>
        <w:jc w:val="both"/>
        <w:rPr>
          <w:sz w:val="24"/>
          <w:szCs w:val="24"/>
        </w:rPr>
      </w:pPr>
      <w:r w:rsidRPr="00932714">
        <w:rPr>
          <w:sz w:val="24"/>
          <w:szCs w:val="24"/>
        </w:rPr>
        <w:t>My first step was to gather as much information as possible. I spoke with the victim, assessing her physical and emotional state, while trying to piece together the sequence of events. I also gathered input from neighbours who had witnessed the altercation. The intelligence I received suggested that this was not an isolated incident, and the suspect had a history of domestic abuse, which added a layer of urgency to my decisions.</w:t>
      </w:r>
    </w:p>
    <w:p w14:paraId="63ECBED5" w14:textId="77777777" w:rsidR="00932714" w:rsidRPr="00932714" w:rsidRDefault="00932714" w:rsidP="00932714">
      <w:pPr>
        <w:ind w:right="237"/>
        <w:jc w:val="both"/>
        <w:rPr>
          <w:sz w:val="24"/>
          <w:szCs w:val="24"/>
        </w:rPr>
      </w:pPr>
    </w:p>
    <w:p w14:paraId="77E36DD5" w14:textId="474C947C" w:rsidR="00F727FB" w:rsidRPr="00932714" w:rsidRDefault="00F727FB" w:rsidP="00932714">
      <w:pPr>
        <w:ind w:right="237"/>
        <w:jc w:val="both"/>
        <w:rPr>
          <w:sz w:val="24"/>
          <w:szCs w:val="24"/>
        </w:rPr>
      </w:pPr>
      <w:r>
        <w:rPr>
          <w:sz w:val="24"/>
          <w:szCs w:val="24"/>
        </w:rPr>
        <w:t xml:space="preserve">Assessing threat and risk is a critical process in </w:t>
      </w:r>
      <w:r w:rsidR="007E4CC1">
        <w:rPr>
          <w:sz w:val="24"/>
          <w:szCs w:val="24"/>
        </w:rPr>
        <w:t>security</w:t>
      </w:r>
      <w:r>
        <w:rPr>
          <w:sz w:val="24"/>
          <w:szCs w:val="24"/>
        </w:rPr>
        <w:t xml:space="preserve"> and law </w:t>
      </w:r>
      <w:r w:rsidR="00D67570">
        <w:rPr>
          <w:sz w:val="24"/>
          <w:szCs w:val="24"/>
        </w:rPr>
        <w:t>enforcement.</w:t>
      </w:r>
    </w:p>
    <w:p w14:paraId="66859BD5" w14:textId="77777777" w:rsidR="00D559CC" w:rsidRDefault="00932714" w:rsidP="00932714">
      <w:pPr>
        <w:ind w:right="237"/>
        <w:jc w:val="both"/>
        <w:rPr>
          <w:sz w:val="24"/>
          <w:szCs w:val="24"/>
        </w:rPr>
      </w:pPr>
      <w:r w:rsidRPr="00932714">
        <w:rPr>
          <w:sz w:val="24"/>
          <w:szCs w:val="24"/>
        </w:rPr>
        <w:t>Given the suspect’s aggressive behaviour and the presence of children,</w:t>
      </w:r>
      <w:r w:rsidR="00F727FB">
        <w:rPr>
          <w:sz w:val="24"/>
          <w:szCs w:val="24"/>
        </w:rPr>
        <w:t xml:space="preserve"> involving the </w:t>
      </w:r>
      <w:r w:rsidR="007E4CC1">
        <w:rPr>
          <w:sz w:val="24"/>
          <w:szCs w:val="24"/>
        </w:rPr>
        <w:t>identification</w:t>
      </w:r>
      <w:r w:rsidR="00F727FB">
        <w:rPr>
          <w:sz w:val="24"/>
          <w:szCs w:val="24"/>
        </w:rPr>
        <w:t xml:space="preserve"> of potential </w:t>
      </w:r>
      <w:r w:rsidR="00D67570">
        <w:rPr>
          <w:sz w:val="24"/>
          <w:szCs w:val="24"/>
        </w:rPr>
        <w:t>dangers,</w:t>
      </w:r>
      <w:r w:rsidR="00F727FB">
        <w:rPr>
          <w:sz w:val="24"/>
          <w:szCs w:val="24"/>
        </w:rPr>
        <w:t xml:space="preserve"> and evaluating the </w:t>
      </w:r>
      <w:r w:rsidR="007E4CC1">
        <w:rPr>
          <w:sz w:val="24"/>
          <w:szCs w:val="24"/>
        </w:rPr>
        <w:t>likelihood</w:t>
      </w:r>
      <w:r w:rsidR="00F727FB">
        <w:rPr>
          <w:sz w:val="24"/>
          <w:szCs w:val="24"/>
        </w:rPr>
        <w:t xml:space="preserve"> of those threats materializing. This assessment begins by identifying known threats, such as criminal </w:t>
      </w:r>
      <w:r w:rsidR="007E4CC1">
        <w:rPr>
          <w:sz w:val="24"/>
          <w:szCs w:val="24"/>
        </w:rPr>
        <w:t>activities</w:t>
      </w:r>
      <w:r w:rsidR="00F727FB">
        <w:rPr>
          <w:sz w:val="24"/>
          <w:szCs w:val="24"/>
        </w:rPr>
        <w:t xml:space="preserve">, environmental begins by identifying known threats, such as criminal </w:t>
      </w:r>
      <w:r w:rsidR="007E4CC1">
        <w:rPr>
          <w:sz w:val="24"/>
          <w:szCs w:val="24"/>
        </w:rPr>
        <w:t>activities</w:t>
      </w:r>
      <w:r w:rsidR="00F727FB">
        <w:rPr>
          <w:sz w:val="24"/>
          <w:szCs w:val="24"/>
        </w:rPr>
        <w:t xml:space="preserve">, environmental </w:t>
      </w:r>
      <w:r w:rsidR="00D67570">
        <w:rPr>
          <w:sz w:val="24"/>
          <w:szCs w:val="24"/>
        </w:rPr>
        <w:t>hazards,</w:t>
      </w:r>
      <w:r w:rsidR="00F727FB">
        <w:rPr>
          <w:sz w:val="24"/>
          <w:szCs w:val="24"/>
        </w:rPr>
        <w:t xml:space="preserve"> or </w:t>
      </w:r>
      <w:r w:rsidR="007E4CC1">
        <w:rPr>
          <w:sz w:val="24"/>
          <w:szCs w:val="24"/>
        </w:rPr>
        <w:t>other</w:t>
      </w:r>
      <w:r w:rsidR="00F727FB">
        <w:rPr>
          <w:sz w:val="24"/>
          <w:szCs w:val="24"/>
        </w:rPr>
        <w:t xml:space="preserve"> potentially harmful events. The threat is then </w:t>
      </w:r>
      <w:r w:rsidR="007E4CC1">
        <w:rPr>
          <w:sz w:val="24"/>
          <w:szCs w:val="24"/>
        </w:rPr>
        <w:t>analysed</w:t>
      </w:r>
      <w:r w:rsidR="00F727FB">
        <w:rPr>
          <w:sz w:val="24"/>
          <w:szCs w:val="24"/>
        </w:rPr>
        <w:t xml:space="preserve"> </w:t>
      </w:r>
      <w:r w:rsidR="007E4CC1">
        <w:rPr>
          <w:sz w:val="24"/>
          <w:szCs w:val="24"/>
        </w:rPr>
        <w:t>based</w:t>
      </w:r>
      <w:r w:rsidR="00F727FB">
        <w:rPr>
          <w:sz w:val="24"/>
          <w:szCs w:val="24"/>
        </w:rPr>
        <w:t xml:space="preserve"> on its severity, the capability and intent of the adversary and </w:t>
      </w:r>
      <w:r w:rsidR="007E4CC1">
        <w:rPr>
          <w:sz w:val="24"/>
          <w:szCs w:val="24"/>
        </w:rPr>
        <w:t>the vulnerabilities</w:t>
      </w:r>
      <w:r w:rsidR="00F727FB">
        <w:rPr>
          <w:sz w:val="24"/>
          <w:szCs w:val="24"/>
        </w:rPr>
        <w:t xml:space="preserve"> that may be exploited. A through, understanding of the context </w:t>
      </w:r>
      <w:r w:rsidR="007E4CC1">
        <w:rPr>
          <w:sz w:val="24"/>
          <w:szCs w:val="24"/>
        </w:rPr>
        <w:t>geographical</w:t>
      </w:r>
      <w:r w:rsidR="00F727FB">
        <w:rPr>
          <w:sz w:val="24"/>
          <w:szCs w:val="24"/>
        </w:rPr>
        <w:t xml:space="preserve">, social, and operational is crucial as it helps determine how the treat might evolve. Accurate intelligence and data analysis play a key role in this process allowing for </w:t>
      </w:r>
      <w:r w:rsidR="00D67570">
        <w:rPr>
          <w:sz w:val="24"/>
          <w:szCs w:val="24"/>
        </w:rPr>
        <w:t>evidence-based</w:t>
      </w:r>
      <w:r w:rsidR="00F727FB">
        <w:rPr>
          <w:sz w:val="24"/>
          <w:szCs w:val="24"/>
        </w:rPr>
        <w:t xml:space="preserve"> </w:t>
      </w:r>
      <w:r w:rsidR="007E4CC1">
        <w:rPr>
          <w:sz w:val="24"/>
          <w:szCs w:val="24"/>
        </w:rPr>
        <w:t>evaluations</w:t>
      </w:r>
      <w:r w:rsidR="00F727FB">
        <w:rPr>
          <w:sz w:val="24"/>
          <w:szCs w:val="24"/>
        </w:rPr>
        <w:t xml:space="preserve">. Risk assessments on the other hand takes this understanding of the threat and evaluates the potential consequences and likelihood of an event occurring. It considers the impact on people, </w:t>
      </w:r>
      <w:r w:rsidR="00D67570">
        <w:rPr>
          <w:sz w:val="24"/>
          <w:szCs w:val="24"/>
        </w:rPr>
        <w:t>property,</w:t>
      </w:r>
      <w:r w:rsidR="00F727FB">
        <w:rPr>
          <w:sz w:val="24"/>
          <w:szCs w:val="24"/>
        </w:rPr>
        <w:t xml:space="preserve"> and resources if the threats were realised. Risk</w:t>
      </w:r>
      <w:r w:rsidR="007E4CC1">
        <w:rPr>
          <w:sz w:val="24"/>
          <w:szCs w:val="24"/>
        </w:rPr>
        <w:t xml:space="preserve"> </w:t>
      </w:r>
      <w:r w:rsidR="00F727FB">
        <w:rPr>
          <w:sz w:val="24"/>
          <w:szCs w:val="24"/>
        </w:rPr>
        <w:t>is measured by considering both the probability of the thre</w:t>
      </w:r>
      <w:r w:rsidR="007E4CC1">
        <w:rPr>
          <w:sz w:val="24"/>
          <w:szCs w:val="24"/>
        </w:rPr>
        <w:t>at occurring and the severity of its outcomes.</w:t>
      </w:r>
    </w:p>
    <w:p w14:paraId="6728D74C" w14:textId="77777777" w:rsidR="00D559CC" w:rsidRDefault="00D559CC" w:rsidP="00932714">
      <w:pPr>
        <w:ind w:right="237"/>
        <w:jc w:val="both"/>
        <w:rPr>
          <w:sz w:val="24"/>
          <w:szCs w:val="24"/>
        </w:rPr>
      </w:pPr>
    </w:p>
    <w:p w14:paraId="72E2E84B" w14:textId="2EB815CB" w:rsidR="00932714" w:rsidRPr="00932714" w:rsidRDefault="007E4CC1" w:rsidP="00932714">
      <w:pPr>
        <w:ind w:right="237"/>
        <w:jc w:val="both"/>
        <w:rPr>
          <w:sz w:val="24"/>
          <w:szCs w:val="24"/>
        </w:rPr>
      </w:pPr>
      <w:r>
        <w:rPr>
          <w:sz w:val="24"/>
          <w:szCs w:val="24"/>
        </w:rPr>
        <w:t xml:space="preserve"> Effective risk assessments allow for informed decision making and the prioritization of responses to mitigate and identified risks. Strategies for risk reduction often- include preventive measures security protocols and contingency planning to ensure that any identified threats are manged proactively and efficiently. </w:t>
      </w:r>
      <w:r w:rsidR="00F727FB">
        <w:rPr>
          <w:sz w:val="24"/>
          <w:szCs w:val="24"/>
        </w:rPr>
        <w:t xml:space="preserve"> </w:t>
      </w:r>
      <w:r w:rsidR="00932714" w:rsidRPr="00932714">
        <w:rPr>
          <w:sz w:val="24"/>
          <w:szCs w:val="24"/>
        </w:rPr>
        <w:t>I had to assess the immediate threat. There was a significant risk of further harm to the victim and children. Dynamic risk assessment helped me understand that the situation could deteriorate quickly, particularly if the suspect felt cornered. My immediate priority was</w:t>
      </w:r>
      <w:r w:rsidR="00932714">
        <w:rPr>
          <w:sz w:val="24"/>
          <w:szCs w:val="24"/>
        </w:rPr>
        <w:t xml:space="preserve"> </w:t>
      </w:r>
      <w:r w:rsidR="00932714" w:rsidRPr="00932714">
        <w:rPr>
          <w:sz w:val="24"/>
          <w:szCs w:val="24"/>
        </w:rPr>
        <w:t>to ensure the safety of the victim and children, which required quick, effective intervention. This meant considering both the physical danger and the emotional trauma that could result from the continued presence of the suspect.</w:t>
      </w:r>
      <w:r w:rsidR="00F46C60">
        <w:rPr>
          <w:sz w:val="24"/>
          <w:szCs w:val="24"/>
        </w:rPr>
        <w:t xml:space="preserve"> Emotional trauma refers to the psychological damage resulting from a distressing or overwhelming event that exceeds an </w:t>
      </w:r>
      <w:r w:rsidR="00D67570">
        <w:rPr>
          <w:sz w:val="24"/>
          <w:szCs w:val="24"/>
        </w:rPr>
        <w:t>individual’s</w:t>
      </w:r>
      <w:r w:rsidR="00F46C60">
        <w:rPr>
          <w:sz w:val="24"/>
          <w:szCs w:val="24"/>
        </w:rPr>
        <w:t xml:space="preserve"> ability to cope, leaving them with lasting emotional and cognitive impacts. This trauma can stem from various sources, such as abuse, accidents, natural disasters or witnessing violence. It often </w:t>
      </w:r>
      <w:r w:rsidR="002F17D7">
        <w:rPr>
          <w:sz w:val="24"/>
          <w:szCs w:val="24"/>
        </w:rPr>
        <w:lastRenderedPageBreak/>
        <w:t>manifests</w:t>
      </w:r>
      <w:r w:rsidR="00F46C60">
        <w:rPr>
          <w:sz w:val="24"/>
          <w:szCs w:val="24"/>
        </w:rPr>
        <w:t xml:space="preserve"> as </w:t>
      </w:r>
      <w:r w:rsidR="002F17D7">
        <w:rPr>
          <w:sz w:val="24"/>
          <w:szCs w:val="24"/>
        </w:rPr>
        <w:t>anxiety</w:t>
      </w:r>
      <w:r w:rsidR="00F46C60">
        <w:rPr>
          <w:sz w:val="24"/>
          <w:szCs w:val="24"/>
        </w:rPr>
        <w:t xml:space="preserve">, depression, or </w:t>
      </w:r>
      <w:r w:rsidR="002F17D7">
        <w:rPr>
          <w:sz w:val="24"/>
          <w:szCs w:val="24"/>
        </w:rPr>
        <w:t>dissociation</w:t>
      </w:r>
      <w:r w:rsidR="00F46C60">
        <w:rPr>
          <w:sz w:val="24"/>
          <w:szCs w:val="24"/>
        </w:rPr>
        <w:t xml:space="preserve"> and may interfere with </w:t>
      </w:r>
      <w:r w:rsidR="00D67570">
        <w:rPr>
          <w:sz w:val="24"/>
          <w:szCs w:val="24"/>
        </w:rPr>
        <w:t>one’s</w:t>
      </w:r>
      <w:r w:rsidR="00F46C60">
        <w:rPr>
          <w:sz w:val="24"/>
          <w:szCs w:val="24"/>
        </w:rPr>
        <w:t xml:space="preserve"> daily functioning. Studies show that untreated emotional </w:t>
      </w:r>
      <w:r w:rsidR="002F17D7">
        <w:rPr>
          <w:sz w:val="24"/>
          <w:szCs w:val="24"/>
        </w:rPr>
        <w:t>trauma can have long term effects on mental and physical, including post-traumatic stress (PDSD), substance abuse, and cardiovascular diseases (Van der Kolk, 2014: Yehuda, 2002) Emotional trauma requires targeted interventions like</w:t>
      </w:r>
      <w:r w:rsidR="003C471C">
        <w:rPr>
          <w:sz w:val="24"/>
          <w:szCs w:val="24"/>
        </w:rPr>
        <w:t xml:space="preserve"> </w:t>
      </w:r>
      <w:r w:rsidR="002F17D7">
        <w:rPr>
          <w:sz w:val="24"/>
          <w:szCs w:val="24"/>
        </w:rPr>
        <w:t xml:space="preserve">psychotherapy to facilitate recovery and emotional resilience. </w:t>
      </w:r>
      <w:r w:rsidR="00DA2E94">
        <w:rPr>
          <w:sz w:val="24"/>
          <w:szCs w:val="24"/>
        </w:rPr>
        <w:t xml:space="preserve">The code of ethics was </w:t>
      </w:r>
      <w:r w:rsidR="00432BCF">
        <w:rPr>
          <w:sz w:val="24"/>
          <w:szCs w:val="24"/>
        </w:rPr>
        <w:t xml:space="preserve">established in </w:t>
      </w:r>
      <w:r w:rsidR="006B11F0">
        <w:rPr>
          <w:sz w:val="24"/>
          <w:szCs w:val="24"/>
        </w:rPr>
        <w:t xml:space="preserve">2012 as the professional body for everyone who works for the police service in England </w:t>
      </w:r>
      <w:r w:rsidR="00BD43CF">
        <w:rPr>
          <w:sz w:val="24"/>
          <w:szCs w:val="24"/>
        </w:rPr>
        <w:t>and Wales. The Purpose of the colleg</w:t>
      </w:r>
      <w:r w:rsidR="00144649">
        <w:rPr>
          <w:sz w:val="24"/>
          <w:szCs w:val="24"/>
        </w:rPr>
        <w:t xml:space="preserve">e is to provide those working in policing with the skills and knowledge necessary to prevent </w:t>
      </w:r>
      <w:r w:rsidR="007A784D">
        <w:rPr>
          <w:sz w:val="24"/>
          <w:szCs w:val="24"/>
        </w:rPr>
        <w:t>crime, protect the public and secure public trust. (College of policing, 2024,</w:t>
      </w:r>
      <w:r w:rsidR="00E62598">
        <w:rPr>
          <w:sz w:val="24"/>
          <w:szCs w:val="24"/>
        </w:rPr>
        <w:t xml:space="preserve"> Van Det Kolk, 2014. 2002</w:t>
      </w:r>
      <w:r w:rsidR="00C91FE8">
        <w:rPr>
          <w:sz w:val="24"/>
          <w:szCs w:val="24"/>
        </w:rPr>
        <w:t xml:space="preserve">) </w:t>
      </w:r>
    </w:p>
    <w:p w14:paraId="05F66C0D" w14:textId="77777777" w:rsidR="00932714" w:rsidRPr="00932714" w:rsidRDefault="00932714" w:rsidP="00932714">
      <w:pPr>
        <w:ind w:right="237"/>
        <w:jc w:val="both"/>
        <w:rPr>
          <w:sz w:val="24"/>
          <w:szCs w:val="24"/>
        </w:rPr>
      </w:pPr>
    </w:p>
    <w:p w14:paraId="0FFA7A1D" w14:textId="59DAF132" w:rsidR="00932714" w:rsidRPr="00932714" w:rsidRDefault="00932714" w:rsidP="00932714">
      <w:pPr>
        <w:ind w:right="237"/>
        <w:jc w:val="both"/>
        <w:rPr>
          <w:sz w:val="24"/>
          <w:szCs w:val="24"/>
        </w:rPr>
      </w:pPr>
      <w:r w:rsidRPr="00932714">
        <w:rPr>
          <w:sz w:val="24"/>
          <w:szCs w:val="24"/>
        </w:rPr>
        <w:t>As a police officer, I had a range of powers at my disposal, including the ability to arrest the suspect if there was sufficient evidence of an assault or if I believed it was necessary to prevent further harm. Under the Domestic Violence Protection Orders (DVPO) and police policy regarding safeguarding vulnerable individuals, I had the authority to remove the suspect from the scene. I also had the power to involve social services to ensure the welfare of the children.</w:t>
      </w:r>
      <w:r w:rsidR="00F46C60">
        <w:rPr>
          <w:sz w:val="24"/>
          <w:szCs w:val="24"/>
        </w:rPr>
        <w:t xml:space="preserve"> A Domestic violence Protection Order (DVPO) is a legal measure aimed at providing immediate protection to individuals who are experiencing domestic abuse. It can be issued by the police and sanctioned by a </w:t>
      </w:r>
      <w:r w:rsidR="00C91FE8">
        <w:rPr>
          <w:sz w:val="24"/>
          <w:szCs w:val="24"/>
        </w:rPr>
        <w:t>magistrate’s</w:t>
      </w:r>
      <w:r w:rsidR="00F46C60">
        <w:rPr>
          <w:sz w:val="24"/>
          <w:szCs w:val="24"/>
        </w:rPr>
        <w:t xml:space="preserve"> court to protect victims in cases where there may be insufficient evidence to prosecute an offender </w:t>
      </w:r>
      <w:r w:rsidR="00C91FE8">
        <w:rPr>
          <w:sz w:val="24"/>
          <w:szCs w:val="24"/>
        </w:rPr>
        <w:t>but where</w:t>
      </w:r>
      <w:r w:rsidR="00F46C60">
        <w:rPr>
          <w:sz w:val="24"/>
          <w:szCs w:val="24"/>
        </w:rPr>
        <w:t xml:space="preserve"> there is still a risk of harm. The order can last for up to 28 days and typically prohibits the abuser from contacting or approaching the victim or returning to the </w:t>
      </w:r>
      <w:r w:rsidR="00C91FE8">
        <w:rPr>
          <w:sz w:val="24"/>
          <w:szCs w:val="24"/>
        </w:rPr>
        <w:t>victim’s</w:t>
      </w:r>
      <w:r w:rsidR="00F46C60">
        <w:rPr>
          <w:sz w:val="24"/>
          <w:szCs w:val="24"/>
        </w:rPr>
        <w:t xml:space="preserve"> residence, even if the residence is shared. DVPO are intended to offer a temporary safeguard, giving victims time to seek further support or pursue longer term protective measures.  </w:t>
      </w:r>
    </w:p>
    <w:p w14:paraId="172B547F" w14:textId="77777777" w:rsidR="00932714" w:rsidRPr="00932714" w:rsidRDefault="00932714" w:rsidP="00932714">
      <w:pPr>
        <w:ind w:right="237"/>
        <w:jc w:val="both"/>
        <w:rPr>
          <w:sz w:val="24"/>
          <w:szCs w:val="24"/>
        </w:rPr>
      </w:pPr>
    </w:p>
    <w:p w14:paraId="4B5C40D4" w14:textId="4C1091AE" w:rsidR="00212E7A" w:rsidRPr="00932714" w:rsidRDefault="00212E7A" w:rsidP="00932714">
      <w:pPr>
        <w:ind w:right="237"/>
        <w:jc w:val="both"/>
        <w:rPr>
          <w:sz w:val="24"/>
          <w:szCs w:val="24"/>
        </w:rPr>
      </w:pPr>
      <w:r>
        <w:rPr>
          <w:sz w:val="24"/>
          <w:szCs w:val="24"/>
        </w:rPr>
        <w:t xml:space="preserve">Identifying options and contingencies involves exploring different course of action and </w:t>
      </w:r>
      <w:r w:rsidR="00315CDA">
        <w:rPr>
          <w:sz w:val="24"/>
          <w:szCs w:val="24"/>
        </w:rPr>
        <w:t>preparing</w:t>
      </w:r>
      <w:r>
        <w:rPr>
          <w:sz w:val="24"/>
          <w:szCs w:val="24"/>
        </w:rPr>
        <w:t xml:space="preserve"> for </w:t>
      </w:r>
      <w:r w:rsidR="00315CDA">
        <w:rPr>
          <w:sz w:val="24"/>
          <w:szCs w:val="24"/>
        </w:rPr>
        <w:t>potential</w:t>
      </w:r>
      <w:r>
        <w:rPr>
          <w:sz w:val="24"/>
          <w:szCs w:val="24"/>
        </w:rPr>
        <w:t xml:space="preserve"> challenges or changes in a situation. It requires assessing various </w:t>
      </w:r>
      <w:r w:rsidR="00315CDA">
        <w:rPr>
          <w:sz w:val="24"/>
          <w:szCs w:val="24"/>
        </w:rPr>
        <w:t>alternatives</w:t>
      </w:r>
      <w:r>
        <w:rPr>
          <w:sz w:val="24"/>
          <w:szCs w:val="24"/>
        </w:rPr>
        <w:t xml:space="preserve"> and their outcomes, </w:t>
      </w:r>
      <w:r w:rsidR="00315CDA">
        <w:rPr>
          <w:sz w:val="24"/>
          <w:szCs w:val="24"/>
        </w:rPr>
        <w:t>considering</w:t>
      </w:r>
      <w:r>
        <w:rPr>
          <w:sz w:val="24"/>
          <w:szCs w:val="24"/>
        </w:rPr>
        <w:t xml:space="preserve"> the resources available, and understanding </w:t>
      </w:r>
      <w:r w:rsidR="00315CDA">
        <w:rPr>
          <w:sz w:val="24"/>
          <w:szCs w:val="24"/>
        </w:rPr>
        <w:t>potential</w:t>
      </w:r>
      <w:r>
        <w:rPr>
          <w:sz w:val="24"/>
          <w:szCs w:val="24"/>
        </w:rPr>
        <w:t xml:space="preserve"> risks. By having a range of options, </w:t>
      </w:r>
      <w:r w:rsidR="00315CDA">
        <w:rPr>
          <w:sz w:val="24"/>
          <w:szCs w:val="24"/>
        </w:rPr>
        <w:t>individuals</w:t>
      </w:r>
      <w:r>
        <w:rPr>
          <w:sz w:val="24"/>
          <w:szCs w:val="24"/>
        </w:rPr>
        <w:t xml:space="preserve"> or organizations can respond </w:t>
      </w:r>
      <w:r w:rsidR="00315CDA">
        <w:rPr>
          <w:sz w:val="24"/>
          <w:szCs w:val="24"/>
        </w:rPr>
        <w:t>flexibly</w:t>
      </w:r>
      <w:r>
        <w:rPr>
          <w:sz w:val="24"/>
          <w:szCs w:val="24"/>
        </w:rPr>
        <w:t xml:space="preserve"> to changing circumstances. </w:t>
      </w:r>
      <w:r w:rsidR="00315CDA">
        <w:rPr>
          <w:sz w:val="24"/>
          <w:szCs w:val="24"/>
        </w:rPr>
        <w:t>Contingency</w:t>
      </w:r>
      <w:r>
        <w:rPr>
          <w:sz w:val="24"/>
          <w:szCs w:val="24"/>
        </w:rPr>
        <w:t xml:space="preserve"> planning further strengthens decision making by addressing “what if” scenarios ensuring that if the preferred option becomes unfeasible, there are backup plans in place to mi</w:t>
      </w:r>
      <w:r w:rsidR="00315CDA">
        <w:rPr>
          <w:sz w:val="24"/>
          <w:szCs w:val="24"/>
        </w:rPr>
        <w:t xml:space="preserve">tigate negative impacts an maintain progress toward objectives. This proactive approach enhances resilience and adaptability. </w:t>
      </w:r>
    </w:p>
    <w:p w14:paraId="4467D472" w14:textId="2A3A4DC9" w:rsidR="00932714" w:rsidRPr="00932714" w:rsidRDefault="00932714" w:rsidP="00932714">
      <w:pPr>
        <w:ind w:right="237"/>
        <w:jc w:val="both"/>
        <w:rPr>
          <w:sz w:val="24"/>
          <w:szCs w:val="24"/>
        </w:rPr>
      </w:pPr>
      <w:r w:rsidRPr="00932714">
        <w:rPr>
          <w:sz w:val="24"/>
          <w:szCs w:val="24"/>
        </w:rPr>
        <w:t>At this stage, I considered multiple options. The first was to arrest the suspect, which would immediately de-escalate the situation and provide the victim and children with a sense of safety. Alternatively, I could issue a warning and ask the suspect to leave the premises voluntarily, but given his hostile behaviour, this option seemed less viable.</w:t>
      </w:r>
      <w:r>
        <w:rPr>
          <w:sz w:val="24"/>
          <w:szCs w:val="24"/>
        </w:rPr>
        <w:t xml:space="preserve"> </w:t>
      </w:r>
      <w:r w:rsidRPr="00932714">
        <w:rPr>
          <w:sz w:val="24"/>
          <w:szCs w:val="24"/>
        </w:rPr>
        <w:t>Another option was to work with the victim and encourage her to seek support, possibly leaving the premises herself. However, removing the victim from her home could have long-term consequences, including displacement and emotional distress. Considering these factors, I opted for the arrest, which seemed the most appropriate to mitigate immediate risk.</w:t>
      </w:r>
    </w:p>
    <w:p w14:paraId="66236858" w14:textId="77777777" w:rsidR="000B53EE" w:rsidRDefault="000B53EE" w:rsidP="00932714">
      <w:pPr>
        <w:ind w:right="237"/>
        <w:jc w:val="both"/>
        <w:rPr>
          <w:sz w:val="24"/>
          <w:szCs w:val="24"/>
        </w:rPr>
      </w:pPr>
    </w:p>
    <w:p w14:paraId="3EF05B41" w14:textId="082A9F06" w:rsidR="00C65B4D" w:rsidRPr="00932714" w:rsidRDefault="00C65B4D" w:rsidP="00932714">
      <w:pPr>
        <w:ind w:right="237"/>
        <w:jc w:val="both"/>
        <w:rPr>
          <w:sz w:val="24"/>
          <w:szCs w:val="24"/>
        </w:rPr>
      </w:pPr>
      <w:proofErr w:type="gramStart"/>
      <w:r>
        <w:rPr>
          <w:sz w:val="24"/>
          <w:szCs w:val="24"/>
        </w:rPr>
        <w:t>Taking action</w:t>
      </w:r>
      <w:proofErr w:type="gramEnd"/>
      <w:r>
        <w:rPr>
          <w:sz w:val="24"/>
          <w:szCs w:val="24"/>
        </w:rPr>
        <w:t xml:space="preserve"> is the crucial step that turns ideas and plans into reality. It involves making a conscious decision to move forward, despite uncertainties or challenges. By acting, we break inertia, gain momentum, and create opportunities for progress. </w:t>
      </w:r>
      <w:proofErr w:type="gramStart"/>
      <w:r>
        <w:rPr>
          <w:sz w:val="24"/>
          <w:szCs w:val="24"/>
        </w:rPr>
        <w:t>Taking action</w:t>
      </w:r>
      <w:proofErr w:type="gramEnd"/>
      <w:r>
        <w:rPr>
          <w:sz w:val="24"/>
          <w:szCs w:val="24"/>
        </w:rPr>
        <w:t xml:space="preserve"> requires commitment, courage and the ability to adapt to changing circumstances. It also fosters a sense of accountability and responsibility, as it </w:t>
      </w:r>
      <w:r>
        <w:rPr>
          <w:sz w:val="24"/>
          <w:szCs w:val="24"/>
        </w:rPr>
        <w:lastRenderedPageBreak/>
        <w:t xml:space="preserve">shows our willingness to face risks in pursuit of our goals. Ultimately action transforms potential into achievement, bridging the gap between intention and success. </w:t>
      </w:r>
    </w:p>
    <w:p w14:paraId="664AFADE" w14:textId="5CA18217" w:rsidR="00932714" w:rsidRPr="00932714" w:rsidRDefault="00932714" w:rsidP="00932714">
      <w:pPr>
        <w:ind w:right="237"/>
        <w:jc w:val="both"/>
        <w:rPr>
          <w:sz w:val="24"/>
          <w:szCs w:val="24"/>
        </w:rPr>
      </w:pPr>
      <w:r w:rsidRPr="00932714">
        <w:rPr>
          <w:sz w:val="24"/>
          <w:szCs w:val="24"/>
        </w:rPr>
        <w:t>After weighing the options, I decided to arrest the suspect. This decision was based on my assessment of the immediate threat, the suspect's aggressive demeanour, and the victim's visible injuries. Additionally, I arranged for social services to support the children and ensured that the victim received medical attention.</w:t>
      </w:r>
      <w:r>
        <w:rPr>
          <w:sz w:val="24"/>
          <w:szCs w:val="24"/>
        </w:rPr>
        <w:t xml:space="preserve"> </w:t>
      </w:r>
      <w:r w:rsidRPr="00932714">
        <w:rPr>
          <w:sz w:val="24"/>
          <w:szCs w:val="24"/>
        </w:rPr>
        <w:t>Upon reviewing the situation afterward, I found that this decision had effectively de-escalated the immediate crisis. The suspect was removed, allowing for a thorough investigation to proceed, and the victim and children were safeguarded.</w:t>
      </w:r>
      <w:r w:rsidR="001C3109">
        <w:rPr>
          <w:sz w:val="24"/>
          <w:szCs w:val="24"/>
        </w:rPr>
        <w:t xml:space="preserve"> The subject was arrested </w:t>
      </w:r>
      <w:r w:rsidR="00214CC4">
        <w:rPr>
          <w:sz w:val="24"/>
          <w:szCs w:val="24"/>
        </w:rPr>
        <w:t xml:space="preserve">for common assault and criminal damage </w:t>
      </w:r>
      <w:r w:rsidR="001C3109">
        <w:rPr>
          <w:sz w:val="24"/>
          <w:szCs w:val="24"/>
        </w:rPr>
        <w:t xml:space="preserve">and taken to custody where </w:t>
      </w:r>
      <w:r w:rsidR="00095526">
        <w:rPr>
          <w:sz w:val="24"/>
          <w:szCs w:val="24"/>
        </w:rPr>
        <w:t xml:space="preserve">we could interview and further action the process. </w:t>
      </w:r>
      <w:r w:rsidR="00097441">
        <w:rPr>
          <w:sz w:val="24"/>
          <w:szCs w:val="24"/>
        </w:rPr>
        <w:t xml:space="preserve">Officers needed to take photos of </w:t>
      </w:r>
      <w:r w:rsidR="0025156F">
        <w:rPr>
          <w:sz w:val="24"/>
          <w:szCs w:val="24"/>
        </w:rPr>
        <w:t xml:space="preserve">injuries and the criminal damage for evidence. </w:t>
      </w:r>
    </w:p>
    <w:p w14:paraId="6586FA27" w14:textId="77777777" w:rsidR="00932714" w:rsidRPr="00932714" w:rsidRDefault="00932714" w:rsidP="00932714">
      <w:pPr>
        <w:ind w:right="237"/>
        <w:jc w:val="both"/>
        <w:rPr>
          <w:sz w:val="24"/>
          <w:szCs w:val="24"/>
        </w:rPr>
      </w:pPr>
    </w:p>
    <w:p w14:paraId="1C1203EB" w14:textId="77777777" w:rsidR="00932714" w:rsidRPr="00932714" w:rsidRDefault="00932714" w:rsidP="00932714">
      <w:pPr>
        <w:ind w:right="237"/>
        <w:jc w:val="both"/>
        <w:rPr>
          <w:sz w:val="24"/>
          <w:szCs w:val="24"/>
        </w:rPr>
      </w:pPr>
      <w:r w:rsidRPr="00932714">
        <w:rPr>
          <w:sz w:val="24"/>
          <w:szCs w:val="24"/>
        </w:rPr>
        <w:t>Throughout the decision-making process, I was guided by ethical principles, particularly the duty to protect vulnerable individuals and uphold the law. The safety of the victim and children was my primary concern, and my decisions reflected a balance between safeguarding their rights and ensuring a fair process for the suspect. I acted with impartiality, avoiding bias, and ensured that the suspect was treated with respect during his arrest. Additionally, I kept in mind the ethical principle of proportionality, ensuring that my actions were appropriate to the level of threat posed.</w:t>
      </w:r>
    </w:p>
    <w:p w14:paraId="2B6D765A" w14:textId="456A886B" w:rsidR="00932714" w:rsidRPr="00932714" w:rsidRDefault="00932714" w:rsidP="00932714">
      <w:pPr>
        <w:ind w:right="237"/>
        <w:jc w:val="both"/>
        <w:rPr>
          <w:sz w:val="24"/>
          <w:szCs w:val="24"/>
        </w:rPr>
      </w:pPr>
    </w:p>
    <w:p w14:paraId="689E9DBD" w14:textId="6004F9D8" w:rsidR="00932714" w:rsidRPr="00932714" w:rsidRDefault="00932714" w:rsidP="00932714">
      <w:pPr>
        <w:ind w:right="237"/>
        <w:jc w:val="both"/>
        <w:rPr>
          <w:sz w:val="24"/>
          <w:szCs w:val="24"/>
        </w:rPr>
      </w:pPr>
      <w:r w:rsidRPr="00932714">
        <w:rPr>
          <w:sz w:val="24"/>
          <w:szCs w:val="24"/>
        </w:rPr>
        <w:t>The immediate consequence of my decision was the safety of the victim and children. By arresting the suspect, I removed the immediate threat of violence, providing the family with temporary protection. In the longer term, this decision allowed the criminal justice process to address the domestic abuse, and the victim was referred to support services.</w:t>
      </w:r>
      <w:r>
        <w:rPr>
          <w:sz w:val="24"/>
          <w:szCs w:val="24"/>
        </w:rPr>
        <w:t xml:space="preserve"> </w:t>
      </w:r>
      <w:r w:rsidRPr="00932714">
        <w:rPr>
          <w:sz w:val="24"/>
          <w:szCs w:val="24"/>
        </w:rPr>
        <w:t>However, I was also aware of the potential negative consequences. Arresting the suspect could lead to retaliation or an escalation in the future, should he be released and return to the home. This underscores the importance of follow-up support for victims of domestic violence, ensuring they have continued protection.</w:t>
      </w:r>
    </w:p>
    <w:p w14:paraId="79AD0309" w14:textId="0F347917" w:rsidR="00932714" w:rsidRPr="00932714" w:rsidRDefault="00932714" w:rsidP="00932714">
      <w:pPr>
        <w:ind w:right="237"/>
        <w:jc w:val="both"/>
        <w:rPr>
          <w:sz w:val="24"/>
          <w:szCs w:val="24"/>
        </w:rPr>
      </w:pPr>
    </w:p>
    <w:p w14:paraId="663E7998" w14:textId="4A5E2A69" w:rsidR="00263E6C" w:rsidRDefault="00932714" w:rsidP="00932714">
      <w:pPr>
        <w:ind w:right="237"/>
        <w:jc w:val="both"/>
        <w:rPr>
          <w:sz w:val="24"/>
          <w:szCs w:val="24"/>
        </w:rPr>
      </w:pPr>
      <w:r>
        <w:rPr>
          <w:sz w:val="24"/>
          <w:szCs w:val="24"/>
        </w:rPr>
        <w:t>To conclude i</w:t>
      </w:r>
      <w:r w:rsidRPr="00932714">
        <w:rPr>
          <w:sz w:val="24"/>
          <w:szCs w:val="24"/>
        </w:rPr>
        <w:t>n this domestic violence incident, I applied the National Decision Model and dynamic risk assessment to navigate a highly unpredictable and complex situation. By carefully gathering information, assessing the risks, considering my legal powers, and weighing the available options, I made a decision that prioritized the immediate safety of the victim and children. My ethical approach ensured that the rights and dignity of all involved were respected. While there were potential long-term consequences to consider, I believe my decisions were justified, given the circumstances and risks involved.</w:t>
      </w:r>
    </w:p>
    <w:p w14:paraId="4F493AFB" w14:textId="77777777" w:rsidR="00932714" w:rsidRDefault="00932714" w:rsidP="00932714">
      <w:pPr>
        <w:ind w:right="237"/>
        <w:jc w:val="both"/>
        <w:rPr>
          <w:sz w:val="24"/>
          <w:szCs w:val="24"/>
        </w:rPr>
      </w:pPr>
    </w:p>
    <w:p w14:paraId="1164810F" w14:textId="2D404BE1" w:rsidR="00932714" w:rsidRDefault="00932714" w:rsidP="00932714">
      <w:pPr>
        <w:ind w:right="237"/>
        <w:jc w:val="both"/>
        <w:rPr>
          <w:sz w:val="24"/>
          <w:szCs w:val="24"/>
        </w:rPr>
      </w:pPr>
      <w:r>
        <w:rPr>
          <w:sz w:val="24"/>
          <w:szCs w:val="24"/>
        </w:rPr>
        <w:t xml:space="preserve">Word count: </w:t>
      </w:r>
      <w:r w:rsidR="00640D82">
        <w:rPr>
          <w:sz w:val="24"/>
          <w:szCs w:val="24"/>
        </w:rPr>
        <w:t>1</w:t>
      </w:r>
      <w:r w:rsidR="00165C6E">
        <w:rPr>
          <w:sz w:val="24"/>
          <w:szCs w:val="24"/>
        </w:rPr>
        <w:t>804</w:t>
      </w:r>
    </w:p>
    <w:p w14:paraId="4131DD9F" w14:textId="77777777" w:rsidR="00932714" w:rsidRDefault="00932714" w:rsidP="00932714">
      <w:pPr>
        <w:ind w:right="237"/>
        <w:jc w:val="both"/>
        <w:rPr>
          <w:sz w:val="24"/>
          <w:szCs w:val="24"/>
        </w:rPr>
      </w:pPr>
    </w:p>
    <w:p w14:paraId="4C1B27A0" w14:textId="77777777" w:rsidR="00932714" w:rsidRPr="00270EEB" w:rsidRDefault="00932714" w:rsidP="00932714">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57B5059B" w:rsidR="00025650" w:rsidRPr="00895AA5" w:rsidRDefault="00025650" w:rsidP="00895AA5">
      <w:pPr>
        <w:ind w:right="237"/>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77777777" w:rsidR="00025650" w:rsidRPr="000B5BD8" w:rsidRDefault="00025650" w:rsidP="00340E9A">
      <w:pPr>
        <w:ind w:right="237"/>
        <w:jc w:val="both"/>
        <w:rPr>
          <w:sz w:val="24"/>
          <w:szCs w:val="24"/>
        </w:rPr>
      </w:pPr>
    </w:p>
    <w:p w14:paraId="66A6270F" w14:textId="3C9782CC" w:rsidR="003D2D72" w:rsidRPr="003D2D72" w:rsidRDefault="003D2D72" w:rsidP="003D2D72">
      <w:pPr>
        <w:rPr>
          <w:color w:val="auto"/>
          <w:sz w:val="24"/>
          <w:szCs w:val="24"/>
        </w:rPr>
      </w:pPr>
      <w:r w:rsidRPr="003D2D72">
        <w:rPr>
          <w:sz w:val="24"/>
          <w:szCs w:val="24"/>
        </w:rPr>
        <w:t>Team dynamics refer to the unconscious, psychological forces that influence the direction of a team's behaviour and performance. They can have significant implications for both individual and group functioning, with high-performance teams benefiting from strong cohesion, effective collaboration, and shared goals. However, not all teams can function effectively, and dysfunction can arise due to poor team dynamics. This essay will evaluate the key theories of team dynamics, analyse why some teams cannot function, explore methods to improve team cohesion, and discuss strategies for mitigating interpersonal conflict. Finally, th</w:t>
      </w:r>
      <w:r>
        <w:rPr>
          <w:sz w:val="24"/>
          <w:szCs w:val="24"/>
        </w:rPr>
        <w:t>is</w:t>
      </w:r>
      <w:r w:rsidRPr="003D2D72">
        <w:rPr>
          <w:sz w:val="24"/>
          <w:szCs w:val="24"/>
        </w:rPr>
        <w:t xml:space="preserve"> essay will </w:t>
      </w:r>
      <w:r w:rsidR="00C02E51" w:rsidRPr="003D2D72">
        <w:rPr>
          <w:sz w:val="24"/>
          <w:szCs w:val="24"/>
        </w:rPr>
        <w:t>a</w:t>
      </w:r>
      <w:r w:rsidR="00C02E51">
        <w:rPr>
          <w:sz w:val="24"/>
          <w:szCs w:val="24"/>
        </w:rPr>
        <w:t>ss</w:t>
      </w:r>
      <w:r w:rsidR="00C02E51" w:rsidRPr="003D2D72">
        <w:rPr>
          <w:sz w:val="24"/>
          <w:szCs w:val="24"/>
        </w:rPr>
        <w:t>ess</w:t>
      </w:r>
      <w:r w:rsidRPr="003D2D72">
        <w:rPr>
          <w:sz w:val="24"/>
          <w:szCs w:val="24"/>
        </w:rPr>
        <w:t xml:space="preserve"> how poor team dynamics within the police service can lead to a failure in complying with professional standards.</w:t>
      </w:r>
    </w:p>
    <w:p w14:paraId="0F355933" w14:textId="77777777" w:rsidR="003D2D72" w:rsidRPr="003D2D72" w:rsidRDefault="003D2D72" w:rsidP="003D2D72">
      <w:pPr>
        <w:rPr>
          <w:sz w:val="24"/>
          <w:szCs w:val="24"/>
        </w:rPr>
      </w:pPr>
    </w:p>
    <w:p w14:paraId="1E73B6B2" w14:textId="67FEF7A9" w:rsidR="003D2D72" w:rsidRPr="003D2D72" w:rsidRDefault="003D2D72" w:rsidP="003D2D72">
      <w:pPr>
        <w:rPr>
          <w:sz w:val="24"/>
          <w:szCs w:val="24"/>
        </w:rPr>
      </w:pPr>
      <w:r w:rsidRPr="003D2D72">
        <w:rPr>
          <w:sz w:val="24"/>
          <w:szCs w:val="24"/>
        </w:rPr>
        <w:t>One of the most well-known theories on team dynamics is Bruce Tuckman’s (1965) model of group development, which posits that teams go through four stages: Forming, Storming, Norming, and Performing (with later extensions adding a fifth stage: Adjourning). In the Forming stage, team members are polite and positive but not yet comfortable sharing differing opinions. Storming is the most critical stage, where conflicts, personality clashes, and competition over roles may occur. Norming sees the team moving towards greater cohesion and collaboration, as they establish shared norms. Finally, in the Performing stage, the team functions effectively towards shared goals. The Adjourning stage represents the completion of tasks and dissolution of the group.</w:t>
      </w:r>
      <w:r>
        <w:rPr>
          <w:sz w:val="24"/>
          <w:szCs w:val="24"/>
        </w:rPr>
        <w:t xml:space="preserve"> (Tuckman 1965)</w:t>
      </w:r>
    </w:p>
    <w:p w14:paraId="58347AD8" w14:textId="77777777" w:rsidR="003D2D72" w:rsidRDefault="003D2D72" w:rsidP="003D2D72">
      <w:pPr>
        <w:rPr>
          <w:sz w:val="24"/>
          <w:szCs w:val="24"/>
        </w:rPr>
      </w:pPr>
    </w:p>
    <w:p w14:paraId="5D298319" w14:textId="7EA6E3D5" w:rsidR="00CF1BA0" w:rsidRPr="008351E0" w:rsidRDefault="00CF1BA0" w:rsidP="00CF1BA0">
      <w:pPr>
        <w:rPr>
          <w:rFonts w:ascii="Calibri" w:hAnsi="Calibri" w:cs="Calibri"/>
          <w:color w:val="auto"/>
          <w:sz w:val="24"/>
          <w:szCs w:val="24"/>
        </w:rPr>
      </w:pPr>
      <w:r w:rsidRPr="008351E0">
        <w:rPr>
          <w:sz w:val="24"/>
          <w:szCs w:val="24"/>
        </w:rPr>
        <w:lastRenderedPageBreak/>
        <w:t>Interpersonal conflict within policing is a significant area of concern that can adversely affect the effectiveness of law enforcement agencies and their relationships with the communities they serve. These conflicts often arise from differing values, communication styles, and stressors inherent in the policing environment (</w:t>
      </w:r>
      <w:proofErr w:type="spellStart"/>
      <w:r w:rsidRPr="008351E0">
        <w:rPr>
          <w:sz w:val="24"/>
          <w:szCs w:val="24"/>
        </w:rPr>
        <w:t>Borum</w:t>
      </w:r>
      <w:proofErr w:type="spellEnd"/>
      <w:r w:rsidRPr="008351E0">
        <w:rPr>
          <w:sz w:val="24"/>
          <w:szCs w:val="24"/>
        </w:rPr>
        <w:t xml:space="preserve"> et al., 2010). The high-pressure nature of police work can exacerbate these conflicts, leading to decreased morale and increased turnover rates among officers (Schafer, 2008). Moreover, research indicates that unresolved interpersonal conflicts can undermine teamwork and collaboration, ultimately impacting public safety and trust in law enforcement (</w:t>
      </w:r>
      <w:proofErr w:type="spellStart"/>
      <w:r w:rsidRPr="008351E0">
        <w:rPr>
          <w:sz w:val="24"/>
          <w:szCs w:val="24"/>
        </w:rPr>
        <w:t>Mastrofski</w:t>
      </w:r>
      <w:proofErr w:type="spellEnd"/>
      <w:r w:rsidRPr="008351E0">
        <w:rPr>
          <w:sz w:val="24"/>
          <w:szCs w:val="24"/>
        </w:rPr>
        <w:t xml:space="preserve"> et al., 2010). Addressing these conflicts through effective communication training and conflict resolution strategies is essential for fostering a healthier work environment and improving community relations (Miller et al., 2021). Thus, understanding and managing interpersonal conflict in policing is critical for enhancing both officer well-being and community trust.</w:t>
      </w:r>
      <w:r w:rsidR="008351E0">
        <w:rPr>
          <w:sz w:val="24"/>
          <w:szCs w:val="24"/>
        </w:rPr>
        <w:t xml:space="preserve"> (</w:t>
      </w:r>
      <w:proofErr w:type="spellStart"/>
      <w:r w:rsidR="0054571D">
        <w:rPr>
          <w:sz w:val="24"/>
          <w:szCs w:val="24"/>
        </w:rPr>
        <w:t>Borum</w:t>
      </w:r>
      <w:proofErr w:type="spellEnd"/>
      <w:r w:rsidR="0054571D">
        <w:rPr>
          <w:sz w:val="24"/>
          <w:szCs w:val="24"/>
        </w:rPr>
        <w:t xml:space="preserve"> et al, 2010, </w:t>
      </w:r>
      <w:proofErr w:type="spellStart"/>
      <w:r w:rsidR="0054571D">
        <w:rPr>
          <w:sz w:val="24"/>
          <w:szCs w:val="24"/>
        </w:rPr>
        <w:t>Mastro</w:t>
      </w:r>
      <w:r w:rsidR="007F5BE8">
        <w:rPr>
          <w:sz w:val="24"/>
          <w:szCs w:val="24"/>
        </w:rPr>
        <w:t>fki</w:t>
      </w:r>
      <w:proofErr w:type="spellEnd"/>
      <w:r w:rsidR="007F5BE8">
        <w:rPr>
          <w:sz w:val="24"/>
          <w:szCs w:val="24"/>
        </w:rPr>
        <w:t xml:space="preserve"> et al, 2010, Mill</w:t>
      </w:r>
      <w:r w:rsidR="00226C92">
        <w:rPr>
          <w:sz w:val="24"/>
          <w:szCs w:val="24"/>
        </w:rPr>
        <w:t xml:space="preserve">ar et al, 2021) </w:t>
      </w:r>
    </w:p>
    <w:p w14:paraId="22ABEFFC" w14:textId="77777777" w:rsidR="00CF1BA0" w:rsidRPr="003D2D72" w:rsidRDefault="00CF1BA0" w:rsidP="003D2D72">
      <w:pPr>
        <w:rPr>
          <w:sz w:val="24"/>
          <w:szCs w:val="24"/>
        </w:rPr>
      </w:pPr>
    </w:p>
    <w:p w14:paraId="70598270" w14:textId="77777777" w:rsidR="003D2D72" w:rsidRPr="003D2D72" w:rsidRDefault="003D2D72" w:rsidP="003D2D72">
      <w:pPr>
        <w:rPr>
          <w:sz w:val="24"/>
          <w:szCs w:val="24"/>
        </w:rPr>
      </w:pPr>
      <w:r w:rsidRPr="003D2D72">
        <w:rPr>
          <w:sz w:val="24"/>
          <w:szCs w:val="24"/>
        </w:rPr>
        <w:t>Teams that fail to advance beyond the Storming phase are often those that face dysfunction. Power struggles, unresolved conflicts, and the absence of a shared vision can prevent teams from achieving cohesion and productivity. Without resolving conflicts in this early phase, team members are likely to remain disengaged or in opposition, making collaboration nearly impossible.</w:t>
      </w:r>
    </w:p>
    <w:p w14:paraId="535190F9" w14:textId="77777777" w:rsidR="003D2D72" w:rsidRDefault="003D2D72" w:rsidP="003D2D72">
      <w:pPr>
        <w:rPr>
          <w:sz w:val="24"/>
          <w:szCs w:val="24"/>
        </w:rPr>
      </w:pPr>
    </w:p>
    <w:p w14:paraId="2D93B7D6" w14:textId="0CBE904C" w:rsidR="003D2D72" w:rsidRDefault="003D2D72" w:rsidP="003D2D72">
      <w:pPr>
        <w:rPr>
          <w:sz w:val="24"/>
          <w:szCs w:val="24"/>
        </w:rPr>
      </w:pPr>
      <w:r w:rsidRPr="003D2D72">
        <w:rPr>
          <w:sz w:val="24"/>
          <w:szCs w:val="24"/>
        </w:rPr>
        <w:t>Another influential model comes from Meredith Belbin (1981), who emphasized that</w:t>
      </w:r>
      <w:r w:rsidR="00D03EAC">
        <w:rPr>
          <w:sz w:val="24"/>
          <w:szCs w:val="24"/>
        </w:rPr>
        <w:t>,</w:t>
      </w:r>
    </w:p>
    <w:p w14:paraId="6FC21656" w14:textId="73972FEF" w:rsidR="003D2D72" w:rsidRPr="003D2D72" w:rsidRDefault="003D2D72" w:rsidP="003D2D72">
      <w:pPr>
        <w:rPr>
          <w:sz w:val="24"/>
          <w:szCs w:val="24"/>
        </w:rPr>
      </w:pPr>
      <w:r w:rsidRPr="003D2D72">
        <w:rPr>
          <w:sz w:val="24"/>
          <w:szCs w:val="24"/>
        </w:rPr>
        <w:t>effective teams consist of members who adopt complementary roles. Belbin identified nine roles grouped into action-oriented, people-oriented, and thought-oriented roles, such as “Implementer,” “Coordinator,” and “Plant.” According to Belbin, team dysfunction arises when roles are duplicated, ignored, or misaligned with individuals’ strengths. For instance, a team lacking “Team Workers” may suffer from poor communication, while the absence of “Shapers” might lead to stagnation in decision-making. To function effectively, teams must have a balance of these roles, ensuring diversity in skills and perspectives.</w:t>
      </w:r>
      <w:r>
        <w:rPr>
          <w:sz w:val="24"/>
          <w:szCs w:val="24"/>
        </w:rPr>
        <w:t xml:space="preserve"> (Meredith 1981)</w:t>
      </w:r>
    </w:p>
    <w:p w14:paraId="03DFE32C" w14:textId="77777777" w:rsidR="003D2D72" w:rsidRPr="003D2D72" w:rsidRDefault="003D2D72" w:rsidP="003D2D72">
      <w:pPr>
        <w:rPr>
          <w:sz w:val="24"/>
          <w:szCs w:val="24"/>
        </w:rPr>
      </w:pPr>
    </w:p>
    <w:p w14:paraId="230BBB46" w14:textId="743E256D" w:rsidR="003D2D72" w:rsidRPr="003D2D72" w:rsidRDefault="003D2D72" w:rsidP="003D2D72">
      <w:pPr>
        <w:rPr>
          <w:sz w:val="24"/>
          <w:szCs w:val="24"/>
        </w:rPr>
      </w:pPr>
      <w:r w:rsidRPr="003D2D72">
        <w:rPr>
          <w:sz w:val="24"/>
          <w:szCs w:val="24"/>
        </w:rPr>
        <w:t>Henri Tajfel's Social Identity Theory (1979) can explain why some teams struggle with cohesion. According to this theory, individuals derive part of their self-concept from the social groups they belong to. In the context of teams, strong identification with the group can improve cohesion as team members work towards collective goals. However, if team members do not share a strong group identity, or if sub-groups form within the team, this can result in fragmentation and conflict. A failure to integrate different group identities can lead to division and a lack of shared purpose.</w:t>
      </w:r>
      <w:r w:rsidR="00C75C8C">
        <w:rPr>
          <w:sz w:val="24"/>
          <w:szCs w:val="24"/>
        </w:rPr>
        <w:t xml:space="preserve"> (</w:t>
      </w:r>
      <w:proofErr w:type="spellStart"/>
      <w:r w:rsidR="00C75C8C">
        <w:rPr>
          <w:sz w:val="24"/>
          <w:szCs w:val="24"/>
        </w:rPr>
        <w:t>Tajifels</w:t>
      </w:r>
      <w:proofErr w:type="spellEnd"/>
      <w:r w:rsidR="00C75C8C">
        <w:rPr>
          <w:sz w:val="24"/>
          <w:szCs w:val="24"/>
        </w:rPr>
        <w:t xml:space="preserve"> theory 1979)</w:t>
      </w:r>
    </w:p>
    <w:p w14:paraId="141C34AA" w14:textId="77777777" w:rsidR="003D2D72" w:rsidRPr="003D2D72" w:rsidRDefault="003D2D72" w:rsidP="003D2D72">
      <w:pPr>
        <w:rPr>
          <w:sz w:val="24"/>
          <w:szCs w:val="24"/>
        </w:rPr>
      </w:pPr>
    </w:p>
    <w:p w14:paraId="0A9B6704" w14:textId="77777777" w:rsidR="003D2D72" w:rsidRPr="003D2D72" w:rsidRDefault="003D2D72" w:rsidP="003D2D72">
      <w:pPr>
        <w:rPr>
          <w:sz w:val="24"/>
          <w:szCs w:val="24"/>
        </w:rPr>
      </w:pPr>
      <w:r w:rsidRPr="003D2D72">
        <w:rPr>
          <w:sz w:val="24"/>
          <w:szCs w:val="24"/>
        </w:rPr>
        <w:t>Interpersonal conflict is one of the primary reasons teams fail to function effectively. Conflict can arise from a variety of sources, including personality clashes, misaligned goals, communication breakdowns, or differences in work styles. Without proper conflict resolution mechanisms, these disagreements can escalate and prevent teams from achieving their objectives. Emotional intelligence plays a critical role in managing interpersonal conflict. Teams lacking emotional intelligence are more likely to experience unresolved tension, which can undermine trust and cooperation.</w:t>
      </w:r>
    </w:p>
    <w:p w14:paraId="06CBAEF1" w14:textId="77777777" w:rsidR="003D2D72" w:rsidRPr="003D2D72" w:rsidRDefault="003D2D72" w:rsidP="003D2D72">
      <w:pPr>
        <w:rPr>
          <w:sz w:val="24"/>
          <w:szCs w:val="24"/>
        </w:rPr>
      </w:pPr>
    </w:p>
    <w:p w14:paraId="2C0FA729" w14:textId="526D4211" w:rsidR="003D2D72" w:rsidRPr="003D2D72" w:rsidRDefault="003D2D72" w:rsidP="003D2D72">
      <w:pPr>
        <w:rPr>
          <w:sz w:val="24"/>
          <w:szCs w:val="24"/>
        </w:rPr>
      </w:pPr>
      <w:r w:rsidRPr="003D2D72">
        <w:rPr>
          <w:sz w:val="24"/>
          <w:szCs w:val="24"/>
        </w:rPr>
        <w:lastRenderedPageBreak/>
        <w:t>Another reason for team dysfunction is the absence of clear leadership. Without a designated leader or a shared leadership model, teams may struggle to make decisions and allocate responsibilities. Unclear leadership can also exacerbate conflicts, as team members may compete for control or influence over group outcomes.</w:t>
      </w:r>
      <w:r>
        <w:rPr>
          <w:sz w:val="24"/>
          <w:szCs w:val="24"/>
        </w:rPr>
        <w:t xml:space="preserve"> </w:t>
      </w:r>
      <w:r w:rsidRPr="003D2D72">
        <w:rPr>
          <w:sz w:val="24"/>
          <w:szCs w:val="24"/>
        </w:rPr>
        <w:t>Communication breakdowns can hinder a team's ability to function. Misunderstandings, information silos, or lack of feedback can prevent teams from working cohesively. When communication is ineffective, team members may become disengaged, and trust within the group can erode.</w:t>
      </w:r>
    </w:p>
    <w:p w14:paraId="6F8C895D" w14:textId="77777777" w:rsidR="003D2D72" w:rsidRPr="003D2D72" w:rsidRDefault="003D2D72" w:rsidP="003D2D72">
      <w:pPr>
        <w:rPr>
          <w:sz w:val="24"/>
          <w:szCs w:val="24"/>
        </w:rPr>
      </w:pPr>
    </w:p>
    <w:p w14:paraId="51542AA3" w14:textId="77777777" w:rsidR="003D2D72" w:rsidRPr="003D2D72" w:rsidRDefault="003D2D72" w:rsidP="003D2D72">
      <w:pPr>
        <w:rPr>
          <w:sz w:val="24"/>
          <w:szCs w:val="24"/>
        </w:rPr>
      </w:pPr>
      <w:r w:rsidRPr="003D2D72">
        <w:rPr>
          <w:sz w:val="24"/>
          <w:szCs w:val="24"/>
        </w:rPr>
        <w:t>Teams can improve cohesion by adopting conflict resolution strategies. One such approach is the use of Collaborative Problem Solving, where team members work together to find mutually agreeable solutions. Encouraging open communication and setting up regular feedback mechanisms can also help resolve conflicts before they escalate. Additionally, using a mediator or team coach to facilitate discussions can help de-escalate tensions and keep teams focused on their objectives.</w:t>
      </w:r>
    </w:p>
    <w:p w14:paraId="24F481B6" w14:textId="77777777" w:rsidR="003D2D72" w:rsidRPr="003D2D72" w:rsidRDefault="003D2D72" w:rsidP="003D2D72">
      <w:pPr>
        <w:rPr>
          <w:sz w:val="24"/>
          <w:szCs w:val="24"/>
        </w:rPr>
      </w:pPr>
    </w:p>
    <w:p w14:paraId="755A2500" w14:textId="77777777" w:rsidR="003D2D72" w:rsidRPr="003D2D72" w:rsidRDefault="003D2D72" w:rsidP="003D2D72">
      <w:pPr>
        <w:rPr>
          <w:sz w:val="24"/>
          <w:szCs w:val="24"/>
        </w:rPr>
      </w:pPr>
      <w:r w:rsidRPr="003D2D72">
        <w:rPr>
          <w:sz w:val="24"/>
          <w:szCs w:val="24"/>
        </w:rPr>
        <w:t>Setting clear goals and defining team roles are essential for developing cohesion. When teams understand their objectives and how individual roles contribute to achieving these objectives, they are more likely to remain motivated and cohesive. Leadership can foster cohesion by emphasizing shared goals and celebrating team successes.</w:t>
      </w:r>
    </w:p>
    <w:p w14:paraId="1E4A62F8" w14:textId="75972163" w:rsidR="003D2D72" w:rsidRDefault="003D2D72" w:rsidP="003D2D72">
      <w:pPr>
        <w:rPr>
          <w:sz w:val="24"/>
          <w:szCs w:val="24"/>
        </w:rPr>
      </w:pPr>
    </w:p>
    <w:p w14:paraId="7EE51662" w14:textId="77777777" w:rsidR="00944EE6" w:rsidRDefault="0063392F" w:rsidP="003D2D72">
      <w:pPr>
        <w:rPr>
          <w:sz w:val="24"/>
          <w:szCs w:val="24"/>
        </w:rPr>
      </w:pPr>
      <w:r>
        <w:rPr>
          <w:sz w:val="24"/>
          <w:szCs w:val="24"/>
        </w:rPr>
        <w:t xml:space="preserve">Trust is a foundational element in any workplace, as it directly impacts communication, </w:t>
      </w:r>
      <w:r w:rsidR="00944EE6">
        <w:rPr>
          <w:sz w:val="24"/>
          <w:szCs w:val="24"/>
        </w:rPr>
        <w:t>collaboration,</w:t>
      </w:r>
      <w:r>
        <w:rPr>
          <w:sz w:val="24"/>
          <w:szCs w:val="24"/>
        </w:rPr>
        <w:t xml:space="preserve"> and overall productivity. When trust is present employees feel safe sharing ideas, voicing concerns, and taking calculated risks. This openness fosters innovation and allows teams to work more efficiently. On the other </w:t>
      </w:r>
      <w:r w:rsidR="00944EE6">
        <w:rPr>
          <w:sz w:val="24"/>
          <w:szCs w:val="24"/>
        </w:rPr>
        <w:t>hand,</w:t>
      </w:r>
      <w:r>
        <w:rPr>
          <w:sz w:val="24"/>
          <w:szCs w:val="24"/>
        </w:rPr>
        <w:t xml:space="preserve"> lack o</w:t>
      </w:r>
      <w:r w:rsidR="00944EE6">
        <w:rPr>
          <w:sz w:val="24"/>
          <w:szCs w:val="24"/>
        </w:rPr>
        <w:t>f</w:t>
      </w:r>
      <w:r>
        <w:rPr>
          <w:sz w:val="24"/>
          <w:szCs w:val="24"/>
        </w:rPr>
        <w:t xml:space="preserve"> trust can breed suspicion and conflict, hindering cooperation and slowing progress. People are more likely to engage in unproductive behaviour such as withholding information or avoiding accountability, in environments where trust is lacking. In leadership, trust is crucial because it enable leaders to delegate effectively and empowers employees to take ownerships of their tasks.</w:t>
      </w:r>
    </w:p>
    <w:p w14:paraId="3F13D534" w14:textId="77777777" w:rsidR="00944EE6" w:rsidRDefault="00944EE6" w:rsidP="003D2D72">
      <w:pPr>
        <w:rPr>
          <w:sz w:val="24"/>
          <w:szCs w:val="24"/>
        </w:rPr>
      </w:pPr>
    </w:p>
    <w:p w14:paraId="514C2AE2" w14:textId="77777777" w:rsidR="00944EE6" w:rsidRDefault="0063392F" w:rsidP="003D2D72">
      <w:pPr>
        <w:rPr>
          <w:sz w:val="24"/>
          <w:szCs w:val="24"/>
        </w:rPr>
      </w:pPr>
      <w:r>
        <w:rPr>
          <w:sz w:val="24"/>
          <w:szCs w:val="24"/>
        </w:rPr>
        <w:t xml:space="preserve">Leaders who trust their teams inspire confidence, which can lead to higher job </w:t>
      </w:r>
      <w:r w:rsidR="00B62842">
        <w:rPr>
          <w:sz w:val="24"/>
          <w:szCs w:val="24"/>
        </w:rPr>
        <w:t>satisfaction</w:t>
      </w:r>
      <w:r>
        <w:rPr>
          <w:sz w:val="24"/>
          <w:szCs w:val="24"/>
        </w:rPr>
        <w:t xml:space="preserve"> and employee retentions. When employees </w:t>
      </w:r>
      <w:r w:rsidR="00B62842">
        <w:rPr>
          <w:sz w:val="24"/>
          <w:szCs w:val="24"/>
        </w:rPr>
        <w:t>believe</w:t>
      </w:r>
      <w:r>
        <w:rPr>
          <w:sz w:val="24"/>
          <w:szCs w:val="24"/>
        </w:rPr>
        <w:t xml:space="preserve"> that their leaders act with integrity and fairness, they are more likely to align themselves with the </w:t>
      </w:r>
      <w:r w:rsidR="00B62842">
        <w:rPr>
          <w:sz w:val="24"/>
          <w:szCs w:val="24"/>
        </w:rPr>
        <w:t>company’s</w:t>
      </w:r>
      <w:r>
        <w:rPr>
          <w:sz w:val="24"/>
          <w:szCs w:val="24"/>
        </w:rPr>
        <w:t xml:space="preserve"> vison and goals. Trust also plays a critical rile in adapting to change, especially in dynamic environments where new challenges </w:t>
      </w:r>
      <w:r w:rsidR="00B62842">
        <w:rPr>
          <w:sz w:val="24"/>
          <w:szCs w:val="24"/>
        </w:rPr>
        <w:t>regularly</w:t>
      </w:r>
      <w:r>
        <w:rPr>
          <w:sz w:val="24"/>
          <w:szCs w:val="24"/>
        </w:rPr>
        <w:t xml:space="preserve"> arise. When teams </w:t>
      </w:r>
      <w:r w:rsidR="00B62842">
        <w:rPr>
          <w:sz w:val="24"/>
          <w:szCs w:val="24"/>
        </w:rPr>
        <w:t xml:space="preserve">trust one another, they are more resilient and adaptable, able to navigate uncertainty with a sense of solidarity. Conversely in low trust environments, change often leads to anxiety and resistance stalling growth and innovation. Therefore, cultivating trust in the workplace is not just about building relationships, but about fostering a culture a mutual respect accountability and reliability. </w:t>
      </w:r>
    </w:p>
    <w:p w14:paraId="52F9A381" w14:textId="77777777" w:rsidR="00944EE6" w:rsidRDefault="00944EE6" w:rsidP="003D2D72">
      <w:pPr>
        <w:rPr>
          <w:sz w:val="24"/>
          <w:szCs w:val="24"/>
        </w:rPr>
      </w:pPr>
    </w:p>
    <w:p w14:paraId="026CEB71" w14:textId="72160CE5" w:rsidR="003D2D72" w:rsidRPr="003D2D72" w:rsidRDefault="003D2D72" w:rsidP="003D2D72">
      <w:pPr>
        <w:rPr>
          <w:sz w:val="24"/>
          <w:szCs w:val="24"/>
        </w:rPr>
      </w:pPr>
      <w:r w:rsidRPr="003D2D72">
        <w:rPr>
          <w:sz w:val="24"/>
          <w:szCs w:val="24"/>
        </w:rPr>
        <w:t>Trust is a critical component of cohesive teams. Teams can foster trust by ensuring transparency in decision-making, being accountable to one another, and respecting diverse viewpoints. Emotional intelligence training can also improve team cohesion by helping individuals manage their own emotions, empathize with others, and navigate interpersonal dynamics more effectively.</w:t>
      </w:r>
      <w:r w:rsidR="00C75C8C">
        <w:rPr>
          <w:sz w:val="24"/>
          <w:szCs w:val="24"/>
        </w:rPr>
        <w:t xml:space="preserve"> </w:t>
      </w:r>
      <w:r w:rsidRPr="003D2D72">
        <w:rPr>
          <w:sz w:val="24"/>
          <w:szCs w:val="24"/>
        </w:rPr>
        <w:t xml:space="preserve">In the police service, poor team dynamics can have serious consequences, including a failure to comply with professional standards such as codes of ethics, policies, procedures, or legislation. </w:t>
      </w:r>
      <w:r w:rsidRPr="003D2D72">
        <w:rPr>
          <w:sz w:val="24"/>
          <w:szCs w:val="24"/>
        </w:rPr>
        <w:lastRenderedPageBreak/>
        <w:t>The following examples illustrate how dysfunctional team dynamics can lead to ethical lapses:</w:t>
      </w:r>
    </w:p>
    <w:p w14:paraId="2790F577" w14:textId="77777777" w:rsidR="003D2D72" w:rsidRPr="003D2D72" w:rsidRDefault="003D2D72" w:rsidP="003D2D72">
      <w:pPr>
        <w:rPr>
          <w:sz w:val="24"/>
          <w:szCs w:val="24"/>
        </w:rPr>
      </w:pPr>
    </w:p>
    <w:p w14:paraId="398CF54E" w14:textId="77777777" w:rsidR="0090008D" w:rsidRDefault="003D2D72" w:rsidP="003D2D72">
      <w:pPr>
        <w:rPr>
          <w:sz w:val="24"/>
          <w:szCs w:val="24"/>
        </w:rPr>
      </w:pPr>
      <w:r w:rsidRPr="003D2D72">
        <w:rPr>
          <w:sz w:val="24"/>
          <w:szCs w:val="24"/>
        </w:rPr>
        <w:t xml:space="preserve">In teams where a strong social identity exists but is misaligned with professional standards, there may be reluctance to challenge unethical </w:t>
      </w:r>
      <w:r w:rsidR="00C75C8C" w:rsidRPr="003D2D72">
        <w:rPr>
          <w:sz w:val="24"/>
          <w:szCs w:val="24"/>
        </w:rPr>
        <w:t>behaviour</w:t>
      </w:r>
      <w:r w:rsidRPr="003D2D72">
        <w:rPr>
          <w:sz w:val="24"/>
          <w:szCs w:val="24"/>
        </w:rPr>
        <w:t>. This phenomenon is often referred to as "groupthink" (Janis, 1972), where the desire for group harmony leads to poor decision-making. Within the police service, groupthink can result in officers failing to report misconduct or ignoring violations of policies and procedures.</w:t>
      </w:r>
      <w:r w:rsidR="00C75C8C">
        <w:rPr>
          <w:sz w:val="24"/>
          <w:szCs w:val="24"/>
        </w:rPr>
        <w:t xml:space="preserve"> </w:t>
      </w:r>
    </w:p>
    <w:p w14:paraId="2007918D" w14:textId="77777777" w:rsidR="0090008D" w:rsidRDefault="0090008D" w:rsidP="003D2D72">
      <w:pPr>
        <w:rPr>
          <w:sz w:val="24"/>
          <w:szCs w:val="24"/>
        </w:rPr>
      </w:pPr>
    </w:p>
    <w:p w14:paraId="6AC45535" w14:textId="77777777" w:rsidR="0090008D" w:rsidRDefault="00502849" w:rsidP="003D2D72">
      <w:pPr>
        <w:rPr>
          <w:sz w:val="24"/>
          <w:szCs w:val="24"/>
        </w:rPr>
      </w:pPr>
      <w:r w:rsidRPr="00502849">
        <w:rPr>
          <w:sz w:val="24"/>
          <w:szCs w:val="24"/>
        </w:rPr>
        <w:t xml:space="preserve">Disciplinary statistics in policing, particularly in relation to media coverage of police wrongdoing, play a critical role in shaping public perception and accountability within law enforcement agencies. The HMICFRS (Her Majesty's Inspectorate of Constabulary and Fire &amp; Rescue Services) review of the Casey Report into the Metropolitan Police underscores significant concerns regarding systemic failures in addressing misconduct and the lack of transparency in disciplinary procedures (HMICFRS, 2023). </w:t>
      </w:r>
    </w:p>
    <w:p w14:paraId="4ECDF5C2" w14:textId="77777777" w:rsidR="00142CE9" w:rsidRDefault="00142CE9" w:rsidP="003D2D72">
      <w:pPr>
        <w:rPr>
          <w:sz w:val="24"/>
          <w:szCs w:val="24"/>
        </w:rPr>
      </w:pPr>
    </w:p>
    <w:p w14:paraId="6BECC2F6" w14:textId="50FDCB28" w:rsidR="003D2D72" w:rsidRPr="003D2D72" w:rsidRDefault="00502849" w:rsidP="003D2D72">
      <w:pPr>
        <w:rPr>
          <w:sz w:val="24"/>
          <w:szCs w:val="24"/>
        </w:rPr>
      </w:pPr>
      <w:r w:rsidRPr="00502849">
        <w:rPr>
          <w:sz w:val="24"/>
          <w:szCs w:val="24"/>
        </w:rPr>
        <w:t xml:space="preserve">The Casey Report revealed that the Met's handling of allegations against officers often lacked rigor, leading to a culture of impunity that undermines public trust (Casey, 2022). Furthermore, media representation of these issues often highlights high-profile cases of misconduct, thereby influencing public discourse and prompting calls for reform (Smith, 2023). As such, understanding the interplay between disciplinary statistics and media narratives is essential for fostering accountability and restoring community confidence in policing practices. The findings of the HMICFRS serve as a pivotal reminder of the necessity for comprehensive reforms in the policing framework, emphasizing the importance of transparency and effective disciplinary measures </w:t>
      </w:r>
      <w:r w:rsidR="00142CE9">
        <w:rPr>
          <w:sz w:val="24"/>
          <w:szCs w:val="24"/>
        </w:rPr>
        <w:t>(Casey</w:t>
      </w:r>
      <w:r w:rsidR="00794CA5">
        <w:rPr>
          <w:sz w:val="24"/>
          <w:szCs w:val="24"/>
        </w:rPr>
        <w:t xml:space="preserve">,2022, Smith, 2023, </w:t>
      </w:r>
      <w:r w:rsidRPr="00502849">
        <w:rPr>
          <w:sz w:val="24"/>
          <w:szCs w:val="24"/>
        </w:rPr>
        <w:t>HMICFRS, 2023).</w:t>
      </w:r>
    </w:p>
    <w:p w14:paraId="750048CE" w14:textId="77777777" w:rsidR="003D2D72" w:rsidRPr="003D2D72" w:rsidRDefault="003D2D72" w:rsidP="003D2D72">
      <w:pPr>
        <w:rPr>
          <w:sz w:val="24"/>
          <w:szCs w:val="24"/>
        </w:rPr>
      </w:pPr>
    </w:p>
    <w:p w14:paraId="347D1BBF" w14:textId="58C3E949" w:rsidR="003D2D72" w:rsidRPr="003D2D72" w:rsidRDefault="003D2D72" w:rsidP="003D2D72">
      <w:pPr>
        <w:rPr>
          <w:sz w:val="24"/>
          <w:szCs w:val="24"/>
        </w:rPr>
      </w:pPr>
      <w:r w:rsidRPr="003D2D72">
        <w:rPr>
          <w:sz w:val="24"/>
          <w:szCs w:val="24"/>
        </w:rPr>
        <w:t>Effective communication is essential for adhering to protocols, particularly in high-stakes environments like policing. A breakdown in communication within teams can lead to procedural breaches, such as failing to follow protocols during arrests or investigations. These failures can undermine public trust and result in legal repercussions for the police force.</w:t>
      </w:r>
      <w:r w:rsidR="00C75C8C">
        <w:rPr>
          <w:sz w:val="24"/>
          <w:szCs w:val="24"/>
        </w:rPr>
        <w:t xml:space="preserve"> </w:t>
      </w:r>
      <w:r w:rsidRPr="003D2D72">
        <w:rPr>
          <w:sz w:val="24"/>
          <w:szCs w:val="24"/>
        </w:rPr>
        <w:t xml:space="preserve">In the context of the police service, interpersonal conflict can manifest as tension between officers, which may compromise professionalism. If left unresolved, these conflicts can result in officers disregarding protocols, prioritizing personal grievances over their duty to the public, or engaging in unethical </w:t>
      </w:r>
      <w:r w:rsidR="00C75C8C" w:rsidRPr="003D2D72">
        <w:rPr>
          <w:sz w:val="24"/>
          <w:szCs w:val="24"/>
        </w:rPr>
        <w:t>behaviour</w:t>
      </w:r>
      <w:r w:rsidRPr="003D2D72">
        <w:rPr>
          <w:sz w:val="24"/>
          <w:szCs w:val="24"/>
        </w:rPr>
        <w:t xml:space="preserve"> out of spite or frustration.</w:t>
      </w:r>
    </w:p>
    <w:p w14:paraId="3E9E4B13" w14:textId="77777777" w:rsidR="003D2D72" w:rsidRPr="003D2D72" w:rsidRDefault="003D2D72" w:rsidP="003D2D72">
      <w:pPr>
        <w:rPr>
          <w:sz w:val="24"/>
          <w:szCs w:val="24"/>
        </w:rPr>
      </w:pPr>
    </w:p>
    <w:p w14:paraId="4ED2F501" w14:textId="7039876F" w:rsidR="003D2D72" w:rsidRPr="003D2D72" w:rsidRDefault="003D2D72" w:rsidP="003D2D72">
      <w:pPr>
        <w:rPr>
          <w:sz w:val="24"/>
          <w:szCs w:val="24"/>
        </w:rPr>
      </w:pPr>
      <w:r w:rsidRPr="003D2D72">
        <w:rPr>
          <w:sz w:val="24"/>
          <w:szCs w:val="24"/>
        </w:rPr>
        <w:t>To prevent these failures and enhance team performance, police services can adopt several strategies</w:t>
      </w:r>
      <w:r w:rsidR="00C75C8C">
        <w:rPr>
          <w:sz w:val="24"/>
          <w:szCs w:val="24"/>
        </w:rPr>
        <w:t xml:space="preserve">: </w:t>
      </w:r>
      <w:r w:rsidRPr="003D2D72">
        <w:rPr>
          <w:sz w:val="24"/>
          <w:szCs w:val="24"/>
        </w:rPr>
        <w:t>Ethical Leadership Training</w:t>
      </w:r>
      <w:r w:rsidR="00C75C8C">
        <w:rPr>
          <w:sz w:val="24"/>
          <w:szCs w:val="24"/>
        </w:rPr>
        <w:t xml:space="preserve"> </w:t>
      </w:r>
      <w:r w:rsidRPr="003D2D72">
        <w:rPr>
          <w:sz w:val="24"/>
          <w:szCs w:val="24"/>
        </w:rPr>
        <w:t>Providing leaders with training on ethical decision-making can help ensure that teams remain aligned with professional standards. Ethical leadership promotes accountability and encourages team members to speak out against misconduct.</w:t>
      </w:r>
    </w:p>
    <w:p w14:paraId="0E0DF751" w14:textId="77777777" w:rsidR="003D2D72" w:rsidRPr="003D2D72" w:rsidRDefault="003D2D72" w:rsidP="003D2D72">
      <w:pPr>
        <w:rPr>
          <w:sz w:val="24"/>
          <w:szCs w:val="24"/>
        </w:rPr>
      </w:pPr>
    </w:p>
    <w:p w14:paraId="47E686DA" w14:textId="7E8D2823" w:rsidR="003D2D72" w:rsidRPr="003D2D72" w:rsidRDefault="003D2D72" w:rsidP="003D2D72">
      <w:pPr>
        <w:rPr>
          <w:sz w:val="24"/>
          <w:szCs w:val="24"/>
        </w:rPr>
      </w:pPr>
      <w:r w:rsidRPr="003D2D72">
        <w:rPr>
          <w:sz w:val="24"/>
          <w:szCs w:val="24"/>
        </w:rPr>
        <w:t>Regular Team Debriefing</w:t>
      </w:r>
      <w:r w:rsidR="00C75C8C">
        <w:rPr>
          <w:sz w:val="24"/>
          <w:szCs w:val="24"/>
        </w:rPr>
        <w:t xml:space="preserve">: </w:t>
      </w:r>
      <w:r w:rsidRPr="003D2D72">
        <w:rPr>
          <w:sz w:val="24"/>
          <w:szCs w:val="24"/>
        </w:rPr>
        <w:t>Debriefing sessions allow police teams to reflect on their actions, discuss any ethical dilemmas, and address communication breakdowns. These sessions can improve both team cohesion and compliance with protocols.</w:t>
      </w:r>
    </w:p>
    <w:p w14:paraId="71D02971" w14:textId="77777777" w:rsidR="003D2D72" w:rsidRPr="003D2D72" w:rsidRDefault="003D2D72" w:rsidP="003D2D72">
      <w:pPr>
        <w:rPr>
          <w:sz w:val="24"/>
          <w:szCs w:val="24"/>
        </w:rPr>
      </w:pPr>
    </w:p>
    <w:p w14:paraId="0D65E891" w14:textId="4E3D0923" w:rsidR="003D2D72" w:rsidRPr="003D2D72" w:rsidRDefault="003D2D72" w:rsidP="003D2D72">
      <w:pPr>
        <w:rPr>
          <w:sz w:val="24"/>
          <w:szCs w:val="24"/>
        </w:rPr>
      </w:pPr>
      <w:r w:rsidRPr="003D2D72">
        <w:rPr>
          <w:sz w:val="24"/>
          <w:szCs w:val="24"/>
        </w:rPr>
        <w:lastRenderedPageBreak/>
        <w:t>Conflict Resolution Mechanisms</w:t>
      </w:r>
      <w:r w:rsidR="00C75C8C">
        <w:rPr>
          <w:sz w:val="24"/>
          <w:szCs w:val="24"/>
        </w:rPr>
        <w:t xml:space="preserve">, </w:t>
      </w:r>
      <w:r w:rsidRPr="003D2D72">
        <w:rPr>
          <w:sz w:val="24"/>
          <w:szCs w:val="24"/>
        </w:rPr>
        <w:t>Given the high-pressure environment of policing, having conflict resolution mechanisms in place is critical. Mediation and coaching can help resolve interpersonal conflicts before they escalate and compromise professional standards.</w:t>
      </w:r>
      <w:r w:rsidR="00DC53A8">
        <w:rPr>
          <w:sz w:val="24"/>
          <w:szCs w:val="24"/>
        </w:rPr>
        <w:t xml:space="preserve"> Conflict resolution mechanisms are strategies or processes used to resolve disagreements or disputes between individual groups, or organizations in a constructive way. These mechanisms help manage conflict by focusing on communication, problem solving and compromise. The goal is to find a solution that satisfies all parties involved. </w:t>
      </w:r>
    </w:p>
    <w:p w14:paraId="1997BC99" w14:textId="77777777" w:rsidR="003D2D72" w:rsidRPr="003D2D72" w:rsidRDefault="003D2D72" w:rsidP="003D2D72">
      <w:pPr>
        <w:rPr>
          <w:sz w:val="24"/>
          <w:szCs w:val="24"/>
        </w:rPr>
      </w:pPr>
    </w:p>
    <w:p w14:paraId="6D2AFCB7" w14:textId="58D6F920" w:rsidR="003D2D72" w:rsidRPr="003D2D72" w:rsidRDefault="003D2D72" w:rsidP="003D2D72">
      <w:pPr>
        <w:rPr>
          <w:sz w:val="24"/>
          <w:szCs w:val="24"/>
        </w:rPr>
      </w:pPr>
    </w:p>
    <w:p w14:paraId="6E3A33DF" w14:textId="2E49ADAF" w:rsidR="003D2D72" w:rsidRPr="003D2D72" w:rsidRDefault="00C75C8C" w:rsidP="003D2D72">
      <w:pPr>
        <w:rPr>
          <w:sz w:val="24"/>
          <w:szCs w:val="24"/>
        </w:rPr>
      </w:pPr>
      <w:r>
        <w:rPr>
          <w:sz w:val="24"/>
          <w:szCs w:val="24"/>
        </w:rPr>
        <w:t>To conclude t</w:t>
      </w:r>
      <w:r w:rsidR="003D2D72" w:rsidRPr="003D2D72">
        <w:rPr>
          <w:sz w:val="24"/>
          <w:szCs w:val="24"/>
        </w:rPr>
        <w:t xml:space="preserve">heories of team dynamics, such as Tuckman’s stages of group development, Belbin’s team roles, and Social Identity Theory, provide insights into how teams function and why they sometimes fail. Factors such as interpersonal conflict, poor leadership, and communication breakdowns can prevent teams from achieving cohesion. However, with appropriate strategies—such as conflict resolution, clear </w:t>
      </w:r>
      <w:r w:rsidR="00DA4992" w:rsidRPr="003D2D72">
        <w:rPr>
          <w:sz w:val="24"/>
          <w:szCs w:val="24"/>
        </w:rPr>
        <w:t>goal setting</w:t>
      </w:r>
      <w:r w:rsidR="003D2D72" w:rsidRPr="003D2D72">
        <w:rPr>
          <w:sz w:val="24"/>
          <w:szCs w:val="24"/>
        </w:rPr>
        <w:t>, and fostering emotional intelligence—teams can improve their performance and cohesion. Within the police service, effective team dynamics are essential for maintaining professional standards, and failure to address these dynamics can lead to ethical lapses and procedural breaches. By implementing leadership training, debriefing sessions, and conflict resolution mechanisms, police teams can enhance both individual and collective performance.</w:t>
      </w:r>
    </w:p>
    <w:p w14:paraId="49E4EF24" w14:textId="77777777" w:rsidR="003D2D72" w:rsidRDefault="003D2D72" w:rsidP="003D2D72"/>
    <w:p w14:paraId="416EFA95" w14:textId="77777777" w:rsidR="00025650" w:rsidRPr="00270EEB" w:rsidRDefault="00025650" w:rsidP="00340E9A">
      <w:pPr>
        <w:ind w:right="237"/>
        <w:jc w:val="both"/>
        <w:rPr>
          <w:sz w:val="24"/>
          <w:szCs w:val="24"/>
        </w:rPr>
      </w:pPr>
    </w:p>
    <w:p w14:paraId="598FFEC5" w14:textId="135BA2B2" w:rsidR="00025650" w:rsidRPr="00270EEB" w:rsidRDefault="00C75C8C" w:rsidP="00340E9A">
      <w:pPr>
        <w:ind w:right="237"/>
        <w:jc w:val="both"/>
        <w:rPr>
          <w:sz w:val="24"/>
          <w:szCs w:val="24"/>
        </w:rPr>
      </w:pPr>
      <w:r>
        <w:rPr>
          <w:sz w:val="24"/>
          <w:szCs w:val="24"/>
        </w:rPr>
        <w:t>Word count: 1</w:t>
      </w:r>
      <w:r w:rsidR="00363A11">
        <w:rPr>
          <w:sz w:val="24"/>
          <w:szCs w:val="24"/>
        </w:rPr>
        <w:t>816</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000C6394" w14:textId="40E2270E" w:rsidR="007543A9" w:rsidRPr="00300EAC" w:rsidRDefault="00692EBF" w:rsidP="00300EAC">
      <w:pPr>
        <w:ind w:right="237"/>
        <w:jc w:val="both"/>
        <w:rPr>
          <w:sz w:val="24"/>
          <w:szCs w:val="24"/>
        </w:rPr>
      </w:pPr>
      <w:r>
        <w:rPr>
          <w:sz w:val="24"/>
          <w:szCs w:val="24"/>
        </w:rPr>
        <w:t xml:space="preserve">In this essay I am going to talk about how information and intelligence can be used in the </w:t>
      </w:r>
      <w:r w:rsidR="00300EAC">
        <w:rPr>
          <w:sz w:val="24"/>
          <w:szCs w:val="24"/>
        </w:rPr>
        <w:t xml:space="preserve">disruption of the more prevalent criminal </w:t>
      </w:r>
      <w:r w:rsidR="000F0089">
        <w:rPr>
          <w:sz w:val="24"/>
          <w:szCs w:val="24"/>
        </w:rPr>
        <w:t>activity.</w:t>
      </w:r>
      <w:r w:rsidR="000F0089" w:rsidRPr="007543A9">
        <w:rPr>
          <w:sz w:val="24"/>
          <w:szCs w:val="24"/>
        </w:rPr>
        <w:t xml:space="preserve"> Criminal</w:t>
      </w:r>
      <w:r w:rsidR="007543A9" w:rsidRPr="007543A9">
        <w:rPr>
          <w:sz w:val="24"/>
          <w:szCs w:val="24"/>
        </w:rPr>
        <w:t xml:space="preserve"> activities such as drug smuggling, human trafficking, child sexual exploitation, and county lines operations have grown in sophistication, exploiting the mobility of transport networks to conduct illicit business. Roads serve as critical arteries for these crimes, where criminals use vehicles to move drugs, people, and contraband across regions and borders. In response, effective policing of roadways plays a pivotal role in intercepting and disrupting these activities. The strategic use of information and intelligence, along with technology like Automatic Number Plate Recognition (ANPR), has enhanced law enforcement's capacity to track, monitor, and dismantle criminal enterprises operating on the roads.</w:t>
      </w:r>
    </w:p>
    <w:p w14:paraId="7654D11F" w14:textId="77777777" w:rsidR="007543A9" w:rsidRPr="007543A9" w:rsidRDefault="007543A9" w:rsidP="007543A9">
      <w:pPr>
        <w:rPr>
          <w:sz w:val="24"/>
          <w:szCs w:val="24"/>
        </w:rPr>
      </w:pPr>
    </w:p>
    <w:p w14:paraId="0238DDA8" w14:textId="3EF0E123" w:rsidR="007543A9" w:rsidRPr="007543A9" w:rsidRDefault="007543A9" w:rsidP="007543A9">
      <w:pPr>
        <w:rPr>
          <w:sz w:val="24"/>
          <w:szCs w:val="24"/>
        </w:rPr>
      </w:pPr>
      <w:r w:rsidRPr="007543A9">
        <w:rPr>
          <w:sz w:val="24"/>
          <w:szCs w:val="24"/>
        </w:rPr>
        <w:t>Information and intelligence serve as the backbone of effective policing, particularly in combating organized crime. Intelligence-led policing (ILP) is an approach that emphasizes the use of data and information to guide police operations, allocate resources, and deploy interventions based on real-time insights (Ratcliffe, 2016). Intelligence gathering can involve several forms of information: data from police databases, information shared by the public, intelligence from informants, and data captured through surveillance technologies such as ANPR. For road policing, this intelligence helps in identifying patterns of criminal behaviour, such as vehicle routes commonly used in drug trafficking or the transportation of victims in human trafficking networks.</w:t>
      </w:r>
      <w:r>
        <w:rPr>
          <w:sz w:val="24"/>
          <w:szCs w:val="24"/>
        </w:rPr>
        <w:t xml:space="preserve"> (Ratcliffe, 2016)</w:t>
      </w:r>
    </w:p>
    <w:p w14:paraId="5A9C29E1" w14:textId="77777777" w:rsidR="007543A9" w:rsidRDefault="007543A9" w:rsidP="007543A9">
      <w:pPr>
        <w:rPr>
          <w:sz w:val="24"/>
          <w:szCs w:val="24"/>
        </w:rPr>
      </w:pPr>
    </w:p>
    <w:p w14:paraId="10309C81" w14:textId="265FE638" w:rsidR="00E447A8" w:rsidRDefault="00E447A8" w:rsidP="00E447A8">
      <w:pPr>
        <w:ind w:right="237"/>
        <w:jc w:val="both"/>
        <w:rPr>
          <w:sz w:val="24"/>
          <w:szCs w:val="24"/>
        </w:rPr>
      </w:pPr>
      <w:r w:rsidRPr="00932714">
        <w:rPr>
          <w:sz w:val="24"/>
          <w:szCs w:val="24"/>
        </w:rPr>
        <w:t>The NDM is a flexible decision-making framework used in policing to manage risk and guide officers in taking appropriate action under complex circumstances. It consists of five key stages:</w:t>
      </w:r>
      <w:r>
        <w:rPr>
          <w:sz w:val="24"/>
          <w:szCs w:val="24"/>
        </w:rPr>
        <w:t xml:space="preserve"> </w:t>
      </w:r>
      <w:r w:rsidRPr="00932714">
        <w:rPr>
          <w:sz w:val="24"/>
          <w:szCs w:val="24"/>
        </w:rPr>
        <w:t>Gathering information and intelligence</w:t>
      </w:r>
      <w:r>
        <w:rPr>
          <w:sz w:val="24"/>
          <w:szCs w:val="24"/>
        </w:rPr>
        <w:t>, acce</w:t>
      </w:r>
      <w:r w:rsidRPr="00932714">
        <w:rPr>
          <w:sz w:val="24"/>
          <w:szCs w:val="24"/>
        </w:rPr>
        <w:t xml:space="preserve">ssing threat and </w:t>
      </w:r>
      <w:proofErr w:type="gramStart"/>
      <w:r w:rsidRPr="00932714">
        <w:rPr>
          <w:sz w:val="24"/>
          <w:szCs w:val="24"/>
        </w:rPr>
        <w:t>risk</w:t>
      </w:r>
      <w:proofErr w:type="gramEnd"/>
      <w:r w:rsidRPr="00932714">
        <w:rPr>
          <w:sz w:val="24"/>
          <w:szCs w:val="24"/>
        </w:rPr>
        <w:t xml:space="preserve"> and developing a working strategy</w:t>
      </w:r>
      <w:r>
        <w:rPr>
          <w:sz w:val="24"/>
          <w:szCs w:val="24"/>
        </w:rPr>
        <w:t xml:space="preserve">, </w:t>
      </w:r>
      <w:r w:rsidRPr="00932714">
        <w:rPr>
          <w:sz w:val="24"/>
          <w:szCs w:val="24"/>
        </w:rPr>
        <w:t>considering powers and policy</w:t>
      </w:r>
      <w:r>
        <w:rPr>
          <w:sz w:val="24"/>
          <w:szCs w:val="24"/>
        </w:rPr>
        <w:t xml:space="preserve">, </w:t>
      </w:r>
      <w:r w:rsidRPr="00932714">
        <w:rPr>
          <w:sz w:val="24"/>
          <w:szCs w:val="24"/>
        </w:rPr>
        <w:t>identifying options and contingencies</w:t>
      </w:r>
      <w:r>
        <w:rPr>
          <w:sz w:val="24"/>
          <w:szCs w:val="24"/>
        </w:rPr>
        <w:t xml:space="preserve"> and </w:t>
      </w:r>
      <w:r w:rsidRPr="00932714">
        <w:rPr>
          <w:sz w:val="24"/>
          <w:szCs w:val="24"/>
        </w:rPr>
        <w:t>Taking action and reviewing</w:t>
      </w:r>
      <w:r>
        <w:rPr>
          <w:sz w:val="24"/>
          <w:szCs w:val="24"/>
        </w:rPr>
        <w:t>. (NDM, College of Policing 2024)</w:t>
      </w:r>
      <w:r w:rsidRPr="00F40F6A">
        <w:t xml:space="preserve"> </w:t>
      </w:r>
      <w:r w:rsidRPr="00F40F6A">
        <w:rPr>
          <w:sz w:val="24"/>
          <w:szCs w:val="24"/>
        </w:rPr>
        <w:t xml:space="preserve">The code of ethics in policing serves as a foundational framework guiding law enforcement officers in their conduct and decision-making </w:t>
      </w:r>
      <w:r w:rsidRPr="00F40F6A">
        <w:rPr>
          <w:sz w:val="24"/>
          <w:szCs w:val="24"/>
        </w:rPr>
        <w:lastRenderedPageBreak/>
        <w:t>processes. It emphasizes principles such as integrity, accountability, and respect for human rights, which are essential for maintaining public trust and ensuring effective community relations. According to the International Association of Chiefs of Police (IACP), a strong ethical code fosters a culture of professionalism and promotes transparency within police organizations (IACP, 2021). Furthermore, the Police Executive Research Forum (PERF) highlights that adherence to ethical standards can mitigate misconduct and enhance the legitimacy of policing in the eyes of the community (PERF, 2019). By prioritizing ethical behaviour, police departments can cultivate an environment that not only protects the rights of individuals but also enhances overall public safety.</w:t>
      </w:r>
      <w:r>
        <w:rPr>
          <w:sz w:val="24"/>
          <w:szCs w:val="24"/>
        </w:rPr>
        <w:t xml:space="preserve"> </w:t>
      </w:r>
      <w:r w:rsidRPr="00932714">
        <w:rPr>
          <w:sz w:val="24"/>
          <w:szCs w:val="24"/>
        </w:rPr>
        <w:t>In applying the NDM, I had to remain calm and assess the situation carefully. Using dynamic risk assessment, I quickly identified the key risks: the potential for further violence, the safety of the victim and children, and the likelihood that the suspect could become even more aggressive.</w:t>
      </w:r>
      <w:r>
        <w:rPr>
          <w:sz w:val="24"/>
          <w:szCs w:val="24"/>
        </w:rPr>
        <w:t xml:space="preserve"> (College of Policing, 2024)</w:t>
      </w:r>
    </w:p>
    <w:p w14:paraId="6741B917" w14:textId="77777777" w:rsidR="00692EBF" w:rsidRDefault="00692EBF" w:rsidP="00692EBF">
      <w:pPr>
        <w:rPr>
          <w:sz w:val="24"/>
          <w:szCs w:val="24"/>
        </w:rPr>
      </w:pPr>
    </w:p>
    <w:p w14:paraId="3CD66C22" w14:textId="1D5E6653" w:rsidR="00692EBF" w:rsidRPr="00692EBF" w:rsidRDefault="00692EBF" w:rsidP="00692EBF">
      <w:pPr>
        <w:rPr>
          <w:rFonts w:ascii="Calibri" w:hAnsi="Calibri" w:cs="Calibri"/>
          <w:color w:val="auto"/>
          <w:sz w:val="24"/>
          <w:szCs w:val="24"/>
        </w:rPr>
      </w:pPr>
      <w:r w:rsidRPr="00692EBF">
        <w:rPr>
          <w:sz w:val="24"/>
          <w:szCs w:val="24"/>
        </w:rPr>
        <w:t xml:space="preserve">The national roads policing strategy is a critical component of public safety and traffic management, aiming to reduce road traffic collisions and fatalities through a coordinated enforcement approach. According to the UK Department for Transport (2021), effective roads policing involves a combination of enforcement, education, and engagement strategies to enhance compliance with traffic laws. The strategy emphasizes the importance of data-driven policing, utilizing intelligence-led operations to identify high-risk areas and </w:t>
      </w:r>
      <w:r w:rsidR="00ED4848" w:rsidRPr="00692EBF">
        <w:rPr>
          <w:sz w:val="24"/>
          <w:szCs w:val="24"/>
        </w:rPr>
        <w:t>behaviours</w:t>
      </w:r>
      <w:r w:rsidRPr="00692EBF">
        <w:rPr>
          <w:sz w:val="24"/>
          <w:szCs w:val="24"/>
        </w:rPr>
        <w:t xml:space="preserve">, such as speeding and driving under the influence (Smith &amp; Jones, 2022). Furthermore, the integration of technology, including Automatic Number Plate Recognition (ANPR) systems and body-worn cameras, has been shown to improve the effectiveness of enforcement actions and increase public trust in policing (Brown et al., 2023). Overall, a comprehensive roads policing strategy not only aims to deter unlawful </w:t>
      </w:r>
      <w:r w:rsidR="00ED4848" w:rsidRPr="00692EBF">
        <w:rPr>
          <w:sz w:val="24"/>
          <w:szCs w:val="24"/>
        </w:rPr>
        <w:t>behaviour</w:t>
      </w:r>
      <w:r w:rsidRPr="00692EBF">
        <w:rPr>
          <w:sz w:val="24"/>
          <w:szCs w:val="24"/>
        </w:rPr>
        <w:t xml:space="preserve"> but also fosters a culture of road safety within communities, aligning with broader public health objectives (White, 2020</w:t>
      </w:r>
      <w:r w:rsidR="00ED4848">
        <w:rPr>
          <w:sz w:val="24"/>
          <w:szCs w:val="24"/>
        </w:rPr>
        <w:t xml:space="preserve">, Smith &amp; Jones, 2022, </w:t>
      </w:r>
      <w:r w:rsidR="00480366">
        <w:rPr>
          <w:sz w:val="24"/>
          <w:szCs w:val="24"/>
        </w:rPr>
        <w:t>Brown er al, 2023)</w:t>
      </w:r>
    </w:p>
    <w:p w14:paraId="1DF450E3" w14:textId="77777777" w:rsidR="00692EBF" w:rsidRPr="00932714" w:rsidRDefault="00692EBF" w:rsidP="00E447A8">
      <w:pPr>
        <w:ind w:right="237"/>
        <w:jc w:val="both"/>
        <w:rPr>
          <w:sz w:val="24"/>
          <w:szCs w:val="24"/>
        </w:rPr>
      </w:pPr>
    </w:p>
    <w:p w14:paraId="04073B5B" w14:textId="77777777" w:rsidR="008F14AF" w:rsidRDefault="007543A9" w:rsidP="007543A9">
      <w:pPr>
        <w:rPr>
          <w:sz w:val="24"/>
          <w:szCs w:val="24"/>
        </w:rPr>
      </w:pPr>
      <w:r w:rsidRPr="007543A9">
        <w:rPr>
          <w:sz w:val="24"/>
          <w:szCs w:val="24"/>
        </w:rPr>
        <w:t>By mapping these routes, police forces can target resources more effectively, setting up roadblocks or surveillance points in key areas. Intelligence about known offenders or vehicles involved in criminal activities can be shared across police departments and regions, increasing the likelihood of interception. This type of information sharing is especially crucial for disrupting county lines drug operations, where urban criminal networks exploit vulnerable individuals to distribute drugs to smaller towns and rural areas. These networks rely on road transport to move drugs and money, and the dissemination of intelligence across jurisdictions is essential for disruption.</w:t>
      </w:r>
    </w:p>
    <w:p w14:paraId="69A39CF0" w14:textId="02E41BB2" w:rsidR="007543A9" w:rsidRDefault="007543A9" w:rsidP="007543A9">
      <w:pPr>
        <w:rPr>
          <w:sz w:val="24"/>
          <w:szCs w:val="24"/>
        </w:rPr>
      </w:pPr>
      <w:r w:rsidRPr="007543A9">
        <w:rPr>
          <w:sz w:val="24"/>
          <w:szCs w:val="24"/>
        </w:rPr>
        <w:t>Road policing units, informed by intelligence, can disrupt these activities by conducting targeted vehicle stops, using drug detection dogs, or employing sophisticated detection technologies. Intelligence gathered from prior arrests, criminal informants, or surveillance of suspicious activities helps to identify vehicles and routes used for smuggling. Furthermore, specialized road units can focus on known smuggling corridors, inspecting vehicles, drivers, and cargo for signs of illegal activity.</w:t>
      </w:r>
    </w:p>
    <w:p w14:paraId="5D4C8F3A" w14:textId="77777777" w:rsidR="00692EBF" w:rsidRDefault="00692EBF" w:rsidP="007543A9">
      <w:pPr>
        <w:rPr>
          <w:sz w:val="24"/>
          <w:szCs w:val="24"/>
        </w:rPr>
      </w:pPr>
    </w:p>
    <w:p w14:paraId="017907B3" w14:textId="77777777" w:rsidR="008F14AF" w:rsidRPr="003B5B2B" w:rsidRDefault="008F14AF" w:rsidP="008F14AF">
      <w:pPr>
        <w:rPr>
          <w:sz w:val="24"/>
          <w:szCs w:val="24"/>
        </w:rPr>
      </w:pPr>
      <w:r w:rsidRPr="003B5B2B">
        <w:rPr>
          <w:sz w:val="24"/>
          <w:szCs w:val="24"/>
        </w:rPr>
        <w:t xml:space="preserve">In the context of road policing, "information" refers to raw data collected from a variety of sources, such as vehicle registration databases, CCTV footage, Automatic Number Plate Recognition (ANPR) systems, and tips from the public. "Intelligence," on the other hand, is the analysis of this information to identify patterns, predict </w:t>
      </w:r>
      <w:r w:rsidRPr="003B5B2B">
        <w:rPr>
          <w:sz w:val="24"/>
          <w:szCs w:val="24"/>
        </w:rPr>
        <w:lastRenderedPageBreak/>
        <w:t>criminal activity, and guide operational decisions. Together, they form the backbone of proactive policing.</w:t>
      </w:r>
    </w:p>
    <w:p w14:paraId="1B29219E" w14:textId="77777777" w:rsidR="008F14AF" w:rsidRPr="003B5B2B" w:rsidRDefault="008F14AF" w:rsidP="008F14AF">
      <w:pPr>
        <w:rPr>
          <w:sz w:val="24"/>
          <w:szCs w:val="24"/>
        </w:rPr>
      </w:pPr>
    </w:p>
    <w:p w14:paraId="56BDFEB8" w14:textId="77777777" w:rsidR="00740835" w:rsidRDefault="008F14AF" w:rsidP="00740835">
      <w:r w:rsidRPr="003B5B2B">
        <w:rPr>
          <w:sz w:val="24"/>
          <w:szCs w:val="24"/>
        </w:rPr>
        <w:t>Data collection is the first step in building a comprehensive picture of criminal activity on the roads. Several technologies are central to this process. For example:</w:t>
      </w:r>
      <w:r>
        <w:rPr>
          <w:sz w:val="24"/>
          <w:szCs w:val="24"/>
        </w:rPr>
        <w:t xml:space="preserve"> </w:t>
      </w:r>
      <w:r w:rsidRPr="003B5B2B">
        <w:rPr>
          <w:sz w:val="24"/>
          <w:szCs w:val="24"/>
        </w:rPr>
        <w:t>Automatic Number Plate Recognition (ANPR): ANPR systems use cameras and software to automatically capture and read the registration plates of vehicles. This information can be checked against databases of stolen vehicles, flagged suspects, or vehicles known to be linked to criminal activities. ANPR systems can also track the movements of vehicles, helping to build a profile of suspicious patterns of behaviour.</w:t>
      </w:r>
      <w:r w:rsidR="00740835" w:rsidRPr="00740835">
        <w:t xml:space="preserve"> </w:t>
      </w:r>
    </w:p>
    <w:p w14:paraId="5D5F54EA" w14:textId="77777777" w:rsidR="00740835" w:rsidRDefault="00740835" w:rsidP="00740835"/>
    <w:p w14:paraId="6CF21231" w14:textId="77777777" w:rsidR="008F14AF" w:rsidRPr="003B5B2B" w:rsidRDefault="008F14AF" w:rsidP="008F14AF">
      <w:pPr>
        <w:rPr>
          <w:sz w:val="24"/>
          <w:szCs w:val="24"/>
        </w:rPr>
      </w:pPr>
      <w:r w:rsidRPr="003B5B2B">
        <w:rPr>
          <w:sz w:val="24"/>
          <w:szCs w:val="24"/>
        </w:rPr>
        <w:t>CCTV: Cameras placed at key locations can provide visual evidence of illegal activities, such as the handover of drugs, the movement of trafficked individuals, or the transportation of counterfeit goods. This information can be fed into wider intelligence networks to alert officers about ongoing operations.</w:t>
      </w:r>
    </w:p>
    <w:p w14:paraId="1DB0C48F" w14:textId="77777777" w:rsidR="008F14AF" w:rsidRPr="003B5B2B" w:rsidRDefault="008F14AF" w:rsidP="008F14AF">
      <w:pPr>
        <w:rPr>
          <w:sz w:val="24"/>
          <w:szCs w:val="24"/>
        </w:rPr>
      </w:pPr>
    </w:p>
    <w:p w14:paraId="21716503" w14:textId="6E183371" w:rsidR="008F14AF" w:rsidRPr="003B5B2B" w:rsidRDefault="008F14AF" w:rsidP="008F14AF">
      <w:pPr>
        <w:rPr>
          <w:sz w:val="24"/>
          <w:szCs w:val="24"/>
        </w:rPr>
      </w:pPr>
      <w:r w:rsidRPr="003B5B2B">
        <w:rPr>
          <w:sz w:val="24"/>
          <w:szCs w:val="24"/>
        </w:rPr>
        <w:t>Mobile Devices and social media: Criminals often communicate through encrypted apps or social media platforms. Law enforcement agencies can monitor public social media activity and obtain warrants to tap into private communications when there is evidence of criminal intent. Phones seized during traffic stops can also reveal crucial data.</w:t>
      </w:r>
    </w:p>
    <w:p w14:paraId="163CED5F" w14:textId="77777777" w:rsidR="008F14AF" w:rsidRPr="003B5B2B" w:rsidRDefault="008F14AF" w:rsidP="008F14AF">
      <w:pPr>
        <w:rPr>
          <w:sz w:val="24"/>
          <w:szCs w:val="24"/>
        </w:rPr>
      </w:pPr>
    </w:p>
    <w:p w14:paraId="39D5525A" w14:textId="134128A9" w:rsidR="008F14AF" w:rsidRPr="003B5B2B" w:rsidRDefault="008F14AF" w:rsidP="008F14AF">
      <w:pPr>
        <w:rPr>
          <w:sz w:val="24"/>
          <w:szCs w:val="24"/>
        </w:rPr>
      </w:pPr>
      <w:r w:rsidRPr="003B5B2B">
        <w:rPr>
          <w:sz w:val="24"/>
          <w:szCs w:val="24"/>
        </w:rPr>
        <w:t>Community and Public Reports: Local communities, particularly in rural areas, are often the first to notice unusual activities, such as unknown vehicles making repeated trips or suspicious gatherings. Encouraging public reporting can provide frontline intelligence that feeds into broader police efforts.</w:t>
      </w:r>
      <w:r>
        <w:rPr>
          <w:sz w:val="24"/>
          <w:szCs w:val="24"/>
        </w:rPr>
        <w:t xml:space="preserve"> </w:t>
      </w:r>
      <w:r w:rsidRPr="003B5B2B">
        <w:rPr>
          <w:sz w:val="24"/>
          <w:szCs w:val="24"/>
        </w:rPr>
        <w:t>Once data is collected, it must be analysed to create actionable intelligence. This step is crucial in identifying patterns of criminal behaviour, predicting future actions, and targeting law enforcement resources effectively. For example:</w:t>
      </w:r>
      <w:r>
        <w:rPr>
          <w:sz w:val="24"/>
          <w:szCs w:val="24"/>
        </w:rPr>
        <w:t xml:space="preserve"> </w:t>
      </w:r>
      <w:r w:rsidRPr="003B5B2B">
        <w:rPr>
          <w:sz w:val="24"/>
          <w:szCs w:val="24"/>
        </w:rPr>
        <w:t>Pattern Recognition: By analysing the routes frequently used by known drug couriers, law enforcement can identify hot spots for illegal activity. This allows for the deployment of roadblocks or patrols at times and locations where criminals are most likely to pass through.</w:t>
      </w:r>
    </w:p>
    <w:p w14:paraId="47C52BEC" w14:textId="77777777" w:rsidR="008F14AF" w:rsidRPr="003B5B2B" w:rsidRDefault="008F14AF" w:rsidP="008F14AF">
      <w:pPr>
        <w:rPr>
          <w:sz w:val="24"/>
          <w:szCs w:val="24"/>
        </w:rPr>
      </w:pPr>
    </w:p>
    <w:p w14:paraId="70AC852B" w14:textId="77777777" w:rsidR="008F14AF" w:rsidRPr="003B5B2B" w:rsidRDefault="008F14AF" w:rsidP="008F14AF">
      <w:pPr>
        <w:rPr>
          <w:sz w:val="24"/>
          <w:szCs w:val="24"/>
        </w:rPr>
      </w:pPr>
      <w:r w:rsidRPr="003B5B2B">
        <w:rPr>
          <w:sz w:val="24"/>
          <w:szCs w:val="24"/>
        </w:rPr>
        <w:t>Cross-Border Intelligence Sharing: Criminal activities such as human trafficking and drug smuggling often cross regional or even national borders. Effective disruption of these activities requires collaboration between different law enforcement agencies, both domestically and internationally. Intelligence-sharing platforms allow officers in one jurisdiction to access data collected by another, creating a more comprehensive picture of criminal networks.</w:t>
      </w:r>
    </w:p>
    <w:p w14:paraId="257DBD81" w14:textId="77777777" w:rsidR="008F14AF" w:rsidRPr="003B5B2B" w:rsidRDefault="008F14AF" w:rsidP="008F14AF">
      <w:pPr>
        <w:rPr>
          <w:sz w:val="24"/>
          <w:szCs w:val="24"/>
        </w:rPr>
      </w:pPr>
    </w:p>
    <w:p w14:paraId="63DBD381" w14:textId="77777777" w:rsidR="008F14AF" w:rsidRPr="003B5B2B" w:rsidRDefault="008F14AF" w:rsidP="008F14AF">
      <w:pPr>
        <w:rPr>
          <w:sz w:val="24"/>
          <w:szCs w:val="24"/>
        </w:rPr>
      </w:pPr>
      <w:r w:rsidRPr="003B5B2B">
        <w:rPr>
          <w:sz w:val="24"/>
          <w:szCs w:val="24"/>
        </w:rPr>
        <w:t>Disrupting Specific Criminal Activities through Road Policing</w:t>
      </w:r>
    </w:p>
    <w:p w14:paraId="5EBE35AE" w14:textId="201F5B1D" w:rsidR="007543A9" w:rsidRPr="007543A9" w:rsidRDefault="008F14AF" w:rsidP="007543A9">
      <w:pPr>
        <w:rPr>
          <w:sz w:val="24"/>
          <w:szCs w:val="24"/>
        </w:rPr>
      </w:pPr>
      <w:r w:rsidRPr="003B5B2B">
        <w:rPr>
          <w:sz w:val="24"/>
          <w:szCs w:val="24"/>
        </w:rPr>
        <w:t>Each of the prevalent criminal activities—drug smuggling, human trafficking, child sexual exploitation, counterfeit goods, and organized crime—can be targeted and disrupted through strategic road policing. The following sections explore how information and intelligence can be applied to each.</w:t>
      </w:r>
      <w:r>
        <w:rPr>
          <w:sz w:val="24"/>
          <w:szCs w:val="24"/>
        </w:rPr>
        <w:t xml:space="preserve"> </w:t>
      </w:r>
      <w:r w:rsidR="007543A9" w:rsidRPr="007543A9">
        <w:rPr>
          <w:sz w:val="24"/>
          <w:szCs w:val="24"/>
        </w:rPr>
        <w:t>In the context of human trafficking, road networks are frequently used to move victims between locations, particularly in child sexual exploitation cases where victims are transported to avoid detection (</w:t>
      </w:r>
      <w:proofErr w:type="spellStart"/>
      <w:r w:rsidR="007543A9" w:rsidRPr="007543A9">
        <w:rPr>
          <w:sz w:val="24"/>
          <w:szCs w:val="24"/>
        </w:rPr>
        <w:t>Cockbain</w:t>
      </w:r>
      <w:proofErr w:type="spellEnd"/>
      <w:r w:rsidR="007543A9" w:rsidRPr="007543A9">
        <w:rPr>
          <w:sz w:val="24"/>
          <w:szCs w:val="24"/>
        </w:rPr>
        <w:t xml:space="preserve"> &amp; </w:t>
      </w:r>
      <w:proofErr w:type="spellStart"/>
      <w:r w:rsidR="007543A9" w:rsidRPr="007543A9">
        <w:rPr>
          <w:sz w:val="24"/>
          <w:szCs w:val="24"/>
        </w:rPr>
        <w:t>Brayley</w:t>
      </w:r>
      <w:proofErr w:type="spellEnd"/>
      <w:r w:rsidR="007543A9" w:rsidRPr="007543A9">
        <w:rPr>
          <w:sz w:val="24"/>
          <w:szCs w:val="24"/>
        </w:rPr>
        <w:t xml:space="preserve">, 2012). Intelligence gathered from social services, victim support organizations, and community policing units plays a critical role in </w:t>
      </w:r>
      <w:r w:rsidR="007543A9" w:rsidRPr="007543A9">
        <w:rPr>
          <w:sz w:val="24"/>
          <w:szCs w:val="24"/>
        </w:rPr>
        <w:lastRenderedPageBreak/>
        <w:t xml:space="preserve">identifying potential trafficking networks. By tracking the movement of known or suspected traffickers, police can intervene during transport, rescuing </w:t>
      </w:r>
      <w:proofErr w:type="gramStart"/>
      <w:r w:rsidR="007543A9" w:rsidRPr="007543A9">
        <w:rPr>
          <w:sz w:val="24"/>
          <w:szCs w:val="24"/>
        </w:rPr>
        <w:t>victims</w:t>
      </w:r>
      <w:proofErr w:type="gramEnd"/>
      <w:r w:rsidR="007543A9" w:rsidRPr="007543A9">
        <w:rPr>
          <w:sz w:val="24"/>
          <w:szCs w:val="24"/>
        </w:rPr>
        <w:t xml:space="preserve"> and apprehending offenders.</w:t>
      </w:r>
      <w:r w:rsidR="007543A9">
        <w:rPr>
          <w:sz w:val="24"/>
          <w:szCs w:val="24"/>
        </w:rPr>
        <w:t xml:space="preserve"> (</w:t>
      </w:r>
      <w:proofErr w:type="spellStart"/>
      <w:r w:rsidR="007543A9">
        <w:rPr>
          <w:sz w:val="24"/>
          <w:szCs w:val="24"/>
        </w:rPr>
        <w:t>Cockbain</w:t>
      </w:r>
      <w:proofErr w:type="spellEnd"/>
      <w:r w:rsidR="007543A9">
        <w:rPr>
          <w:sz w:val="24"/>
          <w:szCs w:val="24"/>
        </w:rPr>
        <w:t xml:space="preserve"> &amp; </w:t>
      </w:r>
      <w:proofErr w:type="spellStart"/>
      <w:r w:rsidR="007543A9">
        <w:rPr>
          <w:sz w:val="24"/>
          <w:szCs w:val="24"/>
        </w:rPr>
        <w:t>Brayley</w:t>
      </w:r>
      <w:proofErr w:type="spellEnd"/>
      <w:r w:rsidR="007543A9">
        <w:rPr>
          <w:sz w:val="24"/>
          <w:szCs w:val="24"/>
        </w:rPr>
        <w:t>, 2012)</w:t>
      </w:r>
    </w:p>
    <w:p w14:paraId="1FB62266" w14:textId="0EB1D08A" w:rsidR="007543A9" w:rsidRPr="007543A9" w:rsidRDefault="007543A9" w:rsidP="007543A9">
      <w:pPr>
        <w:rPr>
          <w:sz w:val="24"/>
          <w:szCs w:val="24"/>
        </w:rPr>
      </w:pPr>
    </w:p>
    <w:p w14:paraId="295268BD" w14:textId="69BFEBE3" w:rsidR="007543A9" w:rsidRPr="007543A9" w:rsidRDefault="007543A9" w:rsidP="007543A9">
      <w:pPr>
        <w:rPr>
          <w:sz w:val="24"/>
          <w:szCs w:val="24"/>
        </w:rPr>
      </w:pPr>
      <w:r w:rsidRPr="007543A9">
        <w:rPr>
          <w:sz w:val="24"/>
          <w:szCs w:val="24"/>
        </w:rPr>
        <w:t>One of the most effective tools for road policing in the disruption of criminal activity is Automatic Number Plate Recognition (ANPR). ANPR technology captures and analyses vehicle registration plates in real-time, cross-referencing this data with police databases to identify vehicles linked to criminal activity. ANPR cameras are deployed in fixed locations, such as highways or major intersections, and in mobile units, allowing police to monitor traffic across vast areas.</w:t>
      </w:r>
    </w:p>
    <w:p w14:paraId="5988F1A7" w14:textId="77777777" w:rsidR="007543A9" w:rsidRPr="007543A9" w:rsidRDefault="007543A9" w:rsidP="007543A9">
      <w:pPr>
        <w:rPr>
          <w:sz w:val="24"/>
          <w:szCs w:val="24"/>
        </w:rPr>
      </w:pPr>
    </w:p>
    <w:p w14:paraId="75AB6915" w14:textId="77777777" w:rsidR="007543A9" w:rsidRPr="007543A9" w:rsidRDefault="007543A9" w:rsidP="007543A9">
      <w:pPr>
        <w:rPr>
          <w:sz w:val="24"/>
          <w:szCs w:val="24"/>
        </w:rPr>
      </w:pPr>
      <w:r w:rsidRPr="007543A9">
        <w:rPr>
          <w:sz w:val="24"/>
          <w:szCs w:val="24"/>
        </w:rPr>
        <w:t>ANPR is particularly valuable in investigations involving organized crime, as it enables law enforcement to track the movement of vehicles used by criminals. For instance, vehicles registered to known drug traffickers or those flagged for involvement in county lines operations can be automatically detected when passing through monitored areas. The technology can also identify vehicles that have been cloned—where criminals use fraudulent plates to avoid detection—by flagging inconsistencies between the vehicle's characteristics and the registered plate information.</w:t>
      </w:r>
    </w:p>
    <w:p w14:paraId="4BEB4D87" w14:textId="77777777" w:rsidR="007543A9" w:rsidRPr="007543A9" w:rsidRDefault="007543A9" w:rsidP="007543A9">
      <w:pPr>
        <w:rPr>
          <w:sz w:val="24"/>
          <w:szCs w:val="24"/>
        </w:rPr>
      </w:pPr>
    </w:p>
    <w:p w14:paraId="1D0A1A79" w14:textId="77777777" w:rsidR="007543A9" w:rsidRPr="007543A9" w:rsidRDefault="007543A9" w:rsidP="007543A9">
      <w:pPr>
        <w:rPr>
          <w:sz w:val="24"/>
          <w:szCs w:val="24"/>
        </w:rPr>
      </w:pPr>
      <w:r w:rsidRPr="007543A9">
        <w:rPr>
          <w:sz w:val="24"/>
          <w:szCs w:val="24"/>
        </w:rPr>
        <w:t>Once a suspicious vehicle is identified through ANPR, police can initiate targeted stops, leading to searches that may uncover drugs, trafficked individuals, or other illegal goods. Moreover, ANPR data can be used retrospectively to build a picture of a criminal network’s movements, enabling police to track down associates or locations involved in illegal activities. ANPR’s ability to provide real-time information is crucial in situations where swift intervention is necessary, such as intercepting a vehicle transporting human trafficking victims.</w:t>
      </w:r>
    </w:p>
    <w:p w14:paraId="27A6530C" w14:textId="77777777" w:rsidR="007543A9" w:rsidRPr="007543A9" w:rsidRDefault="007543A9" w:rsidP="007543A9">
      <w:pPr>
        <w:rPr>
          <w:sz w:val="24"/>
          <w:szCs w:val="24"/>
        </w:rPr>
      </w:pPr>
    </w:p>
    <w:p w14:paraId="32CCCAF4" w14:textId="0AB04552" w:rsidR="007543A9" w:rsidRPr="007543A9" w:rsidRDefault="007543A9" w:rsidP="007543A9">
      <w:pPr>
        <w:rPr>
          <w:sz w:val="24"/>
          <w:szCs w:val="24"/>
        </w:rPr>
      </w:pPr>
      <w:r w:rsidRPr="007543A9">
        <w:rPr>
          <w:sz w:val="24"/>
          <w:szCs w:val="24"/>
        </w:rPr>
        <w:t xml:space="preserve">ANPR also plays a pivotal role in disrupting county lines drug operations. These operations rely heavily on the use of vehicles to transport drugs from urban areas to smaller towns. By monitoring the movement of vehicles linked to known drug traffickers, police can detect patterns of movement that suggest drug distribution activities. For example, a vehicle making frequent trips between a major city and a rural area over a short period may raise suspicion. ANPR data can be analysed in conjunction with other forms of intelligence, such as reports of drug-related crime in specific areas, to build a comprehensive picture of the network's operations (Spicer, Moyle, &amp; </w:t>
      </w:r>
      <w:proofErr w:type="spellStart"/>
      <w:r w:rsidRPr="007543A9">
        <w:rPr>
          <w:sz w:val="24"/>
          <w:szCs w:val="24"/>
        </w:rPr>
        <w:t>Coomber</w:t>
      </w:r>
      <w:proofErr w:type="spellEnd"/>
      <w:r w:rsidRPr="007543A9">
        <w:rPr>
          <w:sz w:val="24"/>
          <w:szCs w:val="24"/>
        </w:rPr>
        <w:t>, 2020).</w:t>
      </w:r>
    </w:p>
    <w:p w14:paraId="7592B313" w14:textId="77777777" w:rsidR="007543A9" w:rsidRPr="007543A9" w:rsidRDefault="007543A9" w:rsidP="007543A9">
      <w:pPr>
        <w:rPr>
          <w:sz w:val="24"/>
          <w:szCs w:val="24"/>
        </w:rPr>
      </w:pPr>
    </w:p>
    <w:p w14:paraId="17ECE833" w14:textId="233D8833" w:rsidR="007543A9" w:rsidRPr="007543A9" w:rsidRDefault="007543A9" w:rsidP="007543A9">
      <w:pPr>
        <w:rPr>
          <w:sz w:val="24"/>
          <w:szCs w:val="24"/>
        </w:rPr>
      </w:pPr>
    </w:p>
    <w:p w14:paraId="299BF412" w14:textId="77F2A075" w:rsidR="007543A9" w:rsidRPr="007543A9" w:rsidRDefault="008F14AF" w:rsidP="007543A9">
      <w:pPr>
        <w:rPr>
          <w:sz w:val="24"/>
          <w:szCs w:val="24"/>
        </w:rPr>
      </w:pPr>
      <w:r>
        <w:rPr>
          <w:sz w:val="24"/>
          <w:szCs w:val="24"/>
        </w:rPr>
        <w:t>To conclude t</w:t>
      </w:r>
      <w:r w:rsidR="007543A9" w:rsidRPr="007543A9">
        <w:rPr>
          <w:sz w:val="24"/>
          <w:szCs w:val="24"/>
        </w:rPr>
        <w:t>he disruption of criminal activities such as drug smuggling, human trafficking, child sexual exploitation, and county lines operations hinges on the effective use of intelligence and information, particularly in the context of road policing. Intelligence-led approaches enable law enforcement agencies to deploy resources strategically and efficiently, targeting known hotspots and routes used by criminals. ANPR technology enhances these efforts by providing real-time and retrospective data on vehicle movements, allowing police to track and intercept suspects involved in serious criminal activities.</w:t>
      </w:r>
      <w:r w:rsidR="007543A9">
        <w:rPr>
          <w:sz w:val="24"/>
          <w:szCs w:val="24"/>
        </w:rPr>
        <w:t xml:space="preserve"> </w:t>
      </w:r>
      <w:r w:rsidR="007543A9" w:rsidRPr="007543A9">
        <w:rPr>
          <w:sz w:val="24"/>
          <w:szCs w:val="24"/>
        </w:rPr>
        <w:t xml:space="preserve">In the fight against organized crime, ANPR serves as an invaluable investigative resource, offering police forces the ability to monitor and disrupt the mobility of criminal networks. By integrating ANPR with broader intelligence frameworks, law enforcement agencies can effectively </w:t>
      </w:r>
      <w:r w:rsidR="007543A9" w:rsidRPr="007543A9">
        <w:rPr>
          <w:sz w:val="24"/>
          <w:szCs w:val="24"/>
        </w:rPr>
        <w:lastRenderedPageBreak/>
        <w:t>combat the exploitation of road networks by criminals, thereby improving public safety and reducing the harm caused by these illicit activities.</w:t>
      </w:r>
    </w:p>
    <w:p w14:paraId="5EEF0D89" w14:textId="77777777" w:rsidR="007543A9" w:rsidRDefault="007543A9" w:rsidP="007543A9"/>
    <w:p w14:paraId="4C811AD3" w14:textId="77777777" w:rsidR="00025650" w:rsidRPr="00270EEB" w:rsidRDefault="00025650" w:rsidP="00340E9A">
      <w:pPr>
        <w:ind w:right="237"/>
        <w:jc w:val="both"/>
        <w:rPr>
          <w:sz w:val="24"/>
          <w:szCs w:val="24"/>
        </w:rPr>
      </w:pPr>
    </w:p>
    <w:p w14:paraId="0FEEFB0E" w14:textId="6A9A293C" w:rsidR="00025650" w:rsidRPr="00270EEB" w:rsidRDefault="007543A9" w:rsidP="00340E9A">
      <w:pPr>
        <w:ind w:right="237"/>
        <w:jc w:val="both"/>
        <w:rPr>
          <w:sz w:val="24"/>
          <w:szCs w:val="24"/>
        </w:rPr>
      </w:pPr>
      <w:r>
        <w:rPr>
          <w:sz w:val="24"/>
          <w:szCs w:val="24"/>
        </w:rPr>
        <w:t xml:space="preserve">Word count: </w:t>
      </w:r>
      <w:r w:rsidR="008F14AF">
        <w:rPr>
          <w:sz w:val="24"/>
          <w:szCs w:val="24"/>
        </w:rPr>
        <w:t>1</w:t>
      </w:r>
      <w:r w:rsidR="006F72AE">
        <w:rPr>
          <w:sz w:val="24"/>
          <w:szCs w:val="24"/>
        </w:rPr>
        <w:t>801</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Default="00FE5420" w:rsidP="00FE5420">
      <w:pPr>
        <w:overflowPunct/>
        <w:autoSpaceDE/>
        <w:autoSpaceDN/>
        <w:adjustRightInd/>
        <w:ind w:right="225"/>
        <w:jc w:val="both"/>
        <w:rPr>
          <w:sz w:val="24"/>
          <w:szCs w:val="24"/>
          <w:lang w:eastAsia="zh-TW"/>
        </w:rPr>
      </w:pPr>
      <w:r w:rsidRPr="00FE5420">
        <w:rPr>
          <w:b/>
          <w:bCs/>
          <w:sz w:val="24"/>
          <w:szCs w:val="24"/>
          <w:lang w:eastAsia="zh-TW"/>
        </w:rPr>
        <w:t>ANSWER:</w:t>
      </w:r>
      <w:r w:rsidRPr="00FE5420">
        <w:rPr>
          <w:sz w:val="24"/>
          <w:szCs w:val="24"/>
          <w:lang w:eastAsia="zh-TW"/>
        </w:rPr>
        <w:t> </w:t>
      </w:r>
    </w:p>
    <w:p w14:paraId="0EE2729C" w14:textId="38359D6A" w:rsidR="003A7BC0" w:rsidRDefault="003A7BC0" w:rsidP="003A7BC0">
      <w:pPr>
        <w:rPr>
          <w:rFonts w:ascii="Calibri" w:hAnsi="Calibri" w:cs="Calibri"/>
          <w:color w:val="auto"/>
        </w:rPr>
      </w:pPr>
    </w:p>
    <w:p w14:paraId="205380C6" w14:textId="77777777" w:rsidR="003A7BC0" w:rsidRDefault="003A7BC0" w:rsidP="003A7BC0">
      <w:pPr>
        <w:rPr>
          <w:sz w:val="24"/>
          <w:szCs w:val="24"/>
        </w:rPr>
      </w:pPr>
      <w:r w:rsidRPr="003A7BC0">
        <w:rPr>
          <w:sz w:val="24"/>
          <w:szCs w:val="24"/>
        </w:rPr>
        <w:t>To continuously improve my knowledge, skills, and experience in line with the evolving demands of the police service, enhancing my ability to adapt, reflect, and respond effectively to new challenges in the workplace.</w:t>
      </w:r>
    </w:p>
    <w:p w14:paraId="33D31BE9" w14:textId="77777777" w:rsidR="002E3725" w:rsidRDefault="002E3725" w:rsidP="003A7BC0">
      <w:pPr>
        <w:rPr>
          <w:sz w:val="24"/>
          <w:szCs w:val="24"/>
        </w:rPr>
      </w:pPr>
    </w:p>
    <w:p w14:paraId="0FF6350A" w14:textId="77777777" w:rsidR="002E3725" w:rsidRPr="002E3725" w:rsidRDefault="002E3725" w:rsidP="002E3725">
      <w:pPr>
        <w:rPr>
          <w:rFonts w:ascii="Calibri" w:hAnsi="Calibri" w:cs="Calibri"/>
          <w:color w:val="auto"/>
          <w:sz w:val="24"/>
          <w:szCs w:val="24"/>
        </w:rPr>
      </w:pPr>
      <w:r w:rsidRPr="002E3725">
        <w:rPr>
          <w:sz w:val="24"/>
          <w:szCs w:val="24"/>
        </w:rPr>
        <w:t>When evaluating myself in relation to the requirements of the police force, I recognize the importance of integrity, resilience, and strong communication skills. I strive to embody these qualities in my daily life, understanding that a career in law enforcement demands not only physical fitness but also a deep commitment to serving the community. My ability to remain calm under pressure and make sound decisions aligns well with the expectations of police work. Additionally, I actively seek opportunities to enhance my problem-solving skills and cultural competency, ensuring that I can effectively engage with diverse populations. By continuously assessing my strengths and areas for growth, I aim to meet and exceed the standards set by the police force, ultimately contributing positively to public safety and community trust.</w:t>
      </w:r>
    </w:p>
    <w:p w14:paraId="410D6711" w14:textId="77777777" w:rsidR="002E3725" w:rsidRPr="003A7BC0" w:rsidRDefault="002E3725" w:rsidP="003A7BC0">
      <w:pPr>
        <w:rPr>
          <w:sz w:val="24"/>
          <w:szCs w:val="24"/>
        </w:rPr>
      </w:pPr>
    </w:p>
    <w:p w14:paraId="035F899E" w14:textId="77777777" w:rsidR="008D5EBE" w:rsidRPr="008D5EBE" w:rsidRDefault="008D5EBE" w:rsidP="008D5EBE">
      <w:pPr>
        <w:rPr>
          <w:sz w:val="24"/>
          <w:szCs w:val="24"/>
        </w:rPr>
      </w:pPr>
      <w:r w:rsidRPr="008D5EBE">
        <w:rPr>
          <w:sz w:val="24"/>
          <w:szCs w:val="24"/>
        </w:rPr>
        <w:t>Maintain a reflective journal where I document key learning experiences, challenges, and accomplishments.</w:t>
      </w:r>
    </w:p>
    <w:p w14:paraId="032F249B" w14:textId="77777777" w:rsidR="008D5EBE" w:rsidRPr="008D5EBE" w:rsidRDefault="008D5EBE" w:rsidP="008D5EBE">
      <w:pPr>
        <w:rPr>
          <w:sz w:val="24"/>
          <w:szCs w:val="24"/>
        </w:rPr>
      </w:pPr>
      <w:r w:rsidRPr="008D5EBE">
        <w:rPr>
          <w:sz w:val="24"/>
          <w:szCs w:val="24"/>
        </w:rPr>
        <w:t>Conduct monthly self-reviews to assess progress against this learning plan.</w:t>
      </w:r>
    </w:p>
    <w:p w14:paraId="429BF63F" w14:textId="77777777" w:rsidR="008D5EBE" w:rsidRPr="008D5EBE" w:rsidRDefault="008D5EBE" w:rsidP="008D5EBE">
      <w:pPr>
        <w:rPr>
          <w:sz w:val="24"/>
          <w:szCs w:val="24"/>
        </w:rPr>
      </w:pPr>
      <w:r w:rsidRPr="008D5EBE">
        <w:rPr>
          <w:sz w:val="24"/>
          <w:szCs w:val="24"/>
        </w:rPr>
        <w:t>Meet quarterly with a mentor or supervisor to discuss reflections and adjust learning strategies as necessary.</w:t>
      </w:r>
    </w:p>
    <w:p w14:paraId="3B3EBC88" w14:textId="757EE9CE" w:rsidR="008D5EBE" w:rsidRPr="008D5EBE" w:rsidRDefault="008D5EBE" w:rsidP="008D5EBE">
      <w:pPr>
        <w:rPr>
          <w:sz w:val="24"/>
          <w:szCs w:val="24"/>
        </w:rPr>
      </w:pPr>
      <w:r w:rsidRPr="008D5EBE">
        <w:rPr>
          <w:sz w:val="24"/>
          <w:szCs w:val="24"/>
        </w:rPr>
        <w:t>Self-Assessment:</w:t>
      </w:r>
      <w:r>
        <w:rPr>
          <w:sz w:val="24"/>
          <w:szCs w:val="24"/>
        </w:rPr>
        <w:t xml:space="preserve"> </w:t>
      </w:r>
      <w:r w:rsidRPr="008D5EBE">
        <w:rPr>
          <w:sz w:val="24"/>
          <w:szCs w:val="24"/>
        </w:rPr>
        <w:t>Set measurable learning goals for each area.</w:t>
      </w:r>
    </w:p>
    <w:p w14:paraId="7DBED024" w14:textId="09A229BE" w:rsidR="008D5EBE" w:rsidRPr="008D5EBE" w:rsidRDefault="008D5EBE" w:rsidP="008D5EBE">
      <w:pPr>
        <w:rPr>
          <w:sz w:val="24"/>
          <w:szCs w:val="24"/>
        </w:rPr>
      </w:pPr>
      <w:r w:rsidRPr="008D5EBE">
        <w:rPr>
          <w:sz w:val="24"/>
          <w:szCs w:val="24"/>
        </w:rPr>
        <w:lastRenderedPageBreak/>
        <w:t>Use feedback from peers and supervisors to assess performance and learning outcomes.</w:t>
      </w:r>
      <w:r>
        <w:rPr>
          <w:sz w:val="24"/>
          <w:szCs w:val="24"/>
        </w:rPr>
        <w:t xml:space="preserve"> </w:t>
      </w:r>
      <w:r w:rsidRPr="008D5EBE">
        <w:rPr>
          <w:sz w:val="24"/>
          <w:szCs w:val="24"/>
        </w:rPr>
        <w:t>Regularly review the relevance of the knowledge and skills developed to ensure they align with evolving workplace demands.</w:t>
      </w:r>
    </w:p>
    <w:p w14:paraId="47E1B872" w14:textId="77777777" w:rsidR="008D5EBE" w:rsidRDefault="008D5EBE" w:rsidP="008D5EBE">
      <w:pPr>
        <w:rPr>
          <w:sz w:val="24"/>
          <w:szCs w:val="24"/>
        </w:rPr>
      </w:pPr>
    </w:p>
    <w:p w14:paraId="1C43FAAE" w14:textId="20DC8B89" w:rsidR="008D5EBE" w:rsidRPr="008D5EBE" w:rsidRDefault="008D5EBE" w:rsidP="008D5EBE">
      <w:pPr>
        <w:rPr>
          <w:sz w:val="24"/>
          <w:szCs w:val="24"/>
        </w:rPr>
      </w:pPr>
      <w:r w:rsidRPr="008D5EBE">
        <w:rPr>
          <w:sz w:val="24"/>
          <w:szCs w:val="24"/>
        </w:rPr>
        <w:t>Timeline</w:t>
      </w:r>
    </w:p>
    <w:p w14:paraId="76F49397" w14:textId="77777777" w:rsidR="008D5EBE" w:rsidRPr="008D5EBE" w:rsidRDefault="008D5EBE" w:rsidP="008D5EBE">
      <w:pPr>
        <w:rPr>
          <w:sz w:val="24"/>
          <w:szCs w:val="24"/>
        </w:rPr>
      </w:pPr>
      <w:r w:rsidRPr="008D5EBE">
        <w:rPr>
          <w:sz w:val="24"/>
          <w:szCs w:val="24"/>
        </w:rPr>
        <w:t>Short-Term (1-6 months): Focus on immediate skill gaps such as communication and digital evidence handling.</w:t>
      </w:r>
    </w:p>
    <w:p w14:paraId="1FCEF268" w14:textId="77777777" w:rsidR="008D5EBE" w:rsidRPr="008D5EBE" w:rsidRDefault="008D5EBE" w:rsidP="008D5EBE">
      <w:pPr>
        <w:rPr>
          <w:sz w:val="24"/>
          <w:szCs w:val="24"/>
        </w:rPr>
      </w:pPr>
      <w:r w:rsidRPr="008D5EBE">
        <w:rPr>
          <w:sz w:val="24"/>
          <w:szCs w:val="24"/>
        </w:rPr>
        <w:t>Mid-Term (6-12 months): Broaden experience through exposure to new areas of policing and handling complex cases.</w:t>
      </w:r>
    </w:p>
    <w:p w14:paraId="61363EA5" w14:textId="77777777" w:rsidR="008D5EBE" w:rsidRPr="008D5EBE" w:rsidRDefault="008D5EBE" w:rsidP="008D5EBE">
      <w:pPr>
        <w:rPr>
          <w:sz w:val="24"/>
          <w:szCs w:val="24"/>
        </w:rPr>
      </w:pPr>
      <w:r w:rsidRPr="008D5EBE">
        <w:rPr>
          <w:sz w:val="24"/>
          <w:szCs w:val="24"/>
        </w:rPr>
        <w:t>Long-Term (1-2 years): Achieve a more strategic leadership role within the department and become a mentor for junior colleagues.</w:t>
      </w:r>
    </w:p>
    <w:p w14:paraId="790E28FD" w14:textId="77777777" w:rsidR="008D5EBE" w:rsidRPr="008D5EBE" w:rsidRDefault="008D5EBE" w:rsidP="008D5EBE">
      <w:pPr>
        <w:rPr>
          <w:sz w:val="24"/>
          <w:szCs w:val="24"/>
        </w:rPr>
      </w:pPr>
      <w:r w:rsidRPr="008D5EBE">
        <w:rPr>
          <w:sz w:val="24"/>
          <w:szCs w:val="24"/>
        </w:rPr>
        <w:t>This learning plan provides a structured framework to enhance my confidence in managing my own learning and responding effectively to the changing circumstances in the workplace. Through continuous reflection and proactive development, I will strengthen my knowledge, skills, and experiences to better serve in the police force.</w:t>
      </w:r>
    </w:p>
    <w:p w14:paraId="1BABE855" w14:textId="77777777" w:rsidR="008D5EBE" w:rsidRPr="00FE5420" w:rsidRDefault="008D5EBE" w:rsidP="00FE5420">
      <w:pPr>
        <w:overflowPunct/>
        <w:autoSpaceDE/>
        <w:autoSpaceDN/>
        <w:adjustRightInd/>
        <w:ind w:right="225"/>
        <w:jc w:val="both"/>
        <w:rPr>
          <w:rFonts w:ascii="Segoe UI" w:hAnsi="Segoe UI" w:cs="Segoe UI"/>
          <w:sz w:val="18"/>
          <w:szCs w:val="18"/>
          <w:lang w:eastAsia="zh-TW"/>
        </w:rPr>
      </w:pP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DFDEBF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450C1E3" w14:textId="77777777" w:rsidR="00BC5FD1" w:rsidRPr="00BC5FD1" w:rsidRDefault="00BC5FD1" w:rsidP="00BC5FD1">
            <w:pPr>
              <w:rPr>
                <w:rFonts w:ascii="Times New Roman" w:hAnsi="Times New Roman" w:cs="Times New Roman"/>
                <w:sz w:val="24"/>
                <w:szCs w:val="24"/>
                <w:lang w:eastAsia="zh-TW"/>
              </w:rPr>
            </w:pPr>
          </w:p>
          <w:p w14:paraId="4087960D" w14:textId="77777777" w:rsidR="00BC5FD1" w:rsidRPr="00BC5FD1" w:rsidRDefault="00BC5FD1" w:rsidP="00BC5FD1">
            <w:pPr>
              <w:rPr>
                <w:rFonts w:ascii="Times New Roman" w:hAnsi="Times New Roman" w:cs="Times New Roman"/>
                <w:sz w:val="24"/>
                <w:szCs w:val="24"/>
                <w:lang w:eastAsia="zh-TW"/>
              </w:rPr>
            </w:pPr>
          </w:p>
          <w:p w14:paraId="5102DC37" w14:textId="77777777" w:rsidR="00BC5FD1" w:rsidRDefault="00BC5FD1" w:rsidP="00BC5FD1">
            <w:pPr>
              <w:rPr>
                <w:sz w:val="22"/>
                <w:szCs w:val="22"/>
                <w:lang w:eastAsia="zh-TW"/>
              </w:rPr>
            </w:pPr>
          </w:p>
          <w:p w14:paraId="7023B2DD" w14:textId="03A364C1" w:rsidR="00BC5FD1" w:rsidRDefault="00BC5FD1" w:rsidP="00BC5FD1">
            <w:pPr>
              <w:rPr>
                <w:sz w:val="22"/>
                <w:szCs w:val="22"/>
                <w:lang w:eastAsia="zh-TW"/>
              </w:rPr>
            </w:pPr>
            <w:r>
              <w:rPr>
                <w:sz w:val="22"/>
                <w:szCs w:val="22"/>
                <w:lang w:eastAsia="zh-TW"/>
              </w:rPr>
              <w:t>10</w:t>
            </w:r>
          </w:p>
          <w:p w14:paraId="084D2D24" w14:textId="77777777" w:rsidR="00BC5FD1" w:rsidRPr="00BC5FD1" w:rsidRDefault="00BC5FD1" w:rsidP="00BC5FD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EC0C91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BE015E9" w14:textId="77777777" w:rsidR="00895AA5" w:rsidRDefault="00895AA5" w:rsidP="00FE5420">
            <w:pPr>
              <w:overflowPunct/>
              <w:autoSpaceDE/>
              <w:autoSpaceDN/>
              <w:adjustRightInd/>
              <w:rPr>
                <w:sz w:val="22"/>
                <w:szCs w:val="22"/>
                <w:lang w:eastAsia="zh-TW"/>
              </w:rPr>
            </w:pPr>
          </w:p>
          <w:p w14:paraId="0C65815D" w14:textId="77777777" w:rsidR="00895AA5" w:rsidRDefault="00895AA5" w:rsidP="00FE5420">
            <w:pPr>
              <w:overflowPunct/>
              <w:autoSpaceDE/>
              <w:autoSpaceDN/>
              <w:adjustRightInd/>
              <w:rPr>
                <w:sz w:val="22"/>
                <w:szCs w:val="22"/>
                <w:lang w:eastAsia="zh-TW"/>
              </w:rPr>
            </w:pPr>
          </w:p>
          <w:p w14:paraId="563835BB" w14:textId="77777777" w:rsidR="00895AA5" w:rsidRDefault="00895AA5" w:rsidP="00FE5420">
            <w:pPr>
              <w:overflowPunct/>
              <w:autoSpaceDE/>
              <w:autoSpaceDN/>
              <w:adjustRightInd/>
              <w:rPr>
                <w:sz w:val="22"/>
                <w:szCs w:val="22"/>
                <w:lang w:eastAsia="zh-TW"/>
              </w:rPr>
            </w:pPr>
          </w:p>
          <w:p w14:paraId="0BCB15AA" w14:textId="4779D0ED" w:rsidR="00895AA5" w:rsidRPr="00FE5420" w:rsidRDefault="00895AA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560A904" w14:textId="77777777" w:rsidR="008D5EBE" w:rsidRPr="008D5EBE" w:rsidRDefault="00FE5420" w:rsidP="008D5EBE">
            <w:pPr>
              <w:rPr>
                <w:rFonts w:ascii="Calibri" w:hAnsi="Calibri" w:cs="Calibri"/>
                <w:color w:val="auto"/>
                <w:sz w:val="24"/>
                <w:szCs w:val="24"/>
              </w:rPr>
            </w:pPr>
            <w:r w:rsidRPr="008D5EBE">
              <w:rPr>
                <w:sz w:val="24"/>
                <w:szCs w:val="24"/>
                <w:lang w:eastAsia="zh-TW"/>
              </w:rPr>
              <w:t> </w:t>
            </w:r>
            <w:r w:rsidR="008D5EBE" w:rsidRPr="008D5EBE">
              <w:rPr>
                <w:sz w:val="24"/>
                <w:szCs w:val="24"/>
              </w:rPr>
              <w:t>Identified Needs:</w:t>
            </w:r>
          </w:p>
          <w:p w14:paraId="2840CBDB" w14:textId="77777777" w:rsidR="008D5EBE" w:rsidRPr="008D5EBE" w:rsidRDefault="008D5EBE" w:rsidP="008D5EBE">
            <w:pPr>
              <w:rPr>
                <w:sz w:val="24"/>
                <w:szCs w:val="24"/>
              </w:rPr>
            </w:pPr>
            <w:r w:rsidRPr="008D5EBE">
              <w:rPr>
                <w:sz w:val="24"/>
                <w:szCs w:val="24"/>
              </w:rPr>
              <w:t>Stay updated with changes in legislation, policies, and procedures.</w:t>
            </w:r>
          </w:p>
          <w:p w14:paraId="58D95C63" w14:textId="77777777" w:rsidR="008D5EBE" w:rsidRPr="008D5EBE" w:rsidRDefault="008D5EBE" w:rsidP="008D5EBE">
            <w:pPr>
              <w:rPr>
                <w:sz w:val="24"/>
                <w:szCs w:val="24"/>
              </w:rPr>
            </w:pPr>
            <w:r w:rsidRPr="008D5EBE">
              <w:rPr>
                <w:sz w:val="24"/>
                <w:szCs w:val="24"/>
              </w:rPr>
              <w:t>Gain an understanding of new crime trends (e.g., cybercrime, human trafficking).</w:t>
            </w:r>
          </w:p>
          <w:p w14:paraId="25BA14EA" w14:textId="77777777" w:rsidR="008D5EBE" w:rsidRPr="008D5EBE" w:rsidRDefault="008D5EBE" w:rsidP="008D5EBE">
            <w:pPr>
              <w:rPr>
                <w:sz w:val="24"/>
                <w:szCs w:val="24"/>
              </w:rPr>
            </w:pPr>
            <w:r w:rsidRPr="008D5EBE">
              <w:rPr>
                <w:sz w:val="24"/>
                <w:szCs w:val="24"/>
              </w:rPr>
              <w:t>Develop awareness of diversity and inclusion practices to better serve the community.</w:t>
            </w:r>
          </w:p>
          <w:p w14:paraId="6EC10B67" w14:textId="77777777" w:rsidR="008D5EBE" w:rsidRPr="008D5EBE" w:rsidRDefault="008D5EBE" w:rsidP="008D5EBE">
            <w:pPr>
              <w:rPr>
                <w:sz w:val="24"/>
                <w:szCs w:val="24"/>
              </w:rPr>
            </w:pPr>
            <w:r w:rsidRPr="008D5EBE">
              <w:rPr>
                <w:sz w:val="24"/>
                <w:szCs w:val="24"/>
              </w:rPr>
              <w:t>Improve understanding of mental health issues and their impact on policing.</w:t>
            </w:r>
          </w:p>
          <w:p w14:paraId="7EDF69AC" w14:textId="77777777" w:rsidR="008D5EBE" w:rsidRPr="008D5EBE" w:rsidRDefault="008D5EBE" w:rsidP="008D5EBE">
            <w:pPr>
              <w:rPr>
                <w:sz w:val="24"/>
                <w:szCs w:val="24"/>
              </w:rPr>
            </w:pPr>
            <w:r w:rsidRPr="008D5EBE">
              <w:rPr>
                <w:sz w:val="24"/>
                <w:szCs w:val="24"/>
              </w:rPr>
              <w:t>Action Plan:</w:t>
            </w:r>
          </w:p>
          <w:p w14:paraId="5BE5E40B" w14:textId="77777777" w:rsidR="008D5EBE" w:rsidRPr="008D5EBE" w:rsidRDefault="008D5EBE" w:rsidP="008D5EBE">
            <w:pPr>
              <w:rPr>
                <w:sz w:val="24"/>
                <w:szCs w:val="24"/>
              </w:rPr>
            </w:pPr>
            <w:r w:rsidRPr="008D5EBE">
              <w:rPr>
                <w:sz w:val="24"/>
                <w:szCs w:val="24"/>
              </w:rPr>
              <w:t>Legislation and Policy Updates:</w:t>
            </w:r>
          </w:p>
          <w:p w14:paraId="1D6A5DE1" w14:textId="77777777" w:rsidR="008D5EBE" w:rsidRPr="008D5EBE" w:rsidRDefault="008D5EBE" w:rsidP="008D5EBE">
            <w:pPr>
              <w:rPr>
                <w:sz w:val="24"/>
                <w:szCs w:val="24"/>
              </w:rPr>
            </w:pPr>
            <w:r w:rsidRPr="008D5EBE">
              <w:rPr>
                <w:sz w:val="24"/>
                <w:szCs w:val="24"/>
              </w:rPr>
              <w:t>Attend workshops and seminars on legal changes.</w:t>
            </w:r>
          </w:p>
          <w:p w14:paraId="14A03916" w14:textId="77777777" w:rsidR="008D5EBE" w:rsidRPr="008D5EBE" w:rsidRDefault="008D5EBE" w:rsidP="008D5EBE">
            <w:pPr>
              <w:rPr>
                <w:sz w:val="24"/>
                <w:szCs w:val="24"/>
              </w:rPr>
            </w:pPr>
            <w:r w:rsidRPr="008D5EBE">
              <w:rPr>
                <w:sz w:val="24"/>
                <w:szCs w:val="24"/>
              </w:rPr>
              <w:t xml:space="preserve">Subscribe to legal update bulletins and participate in online forums discussing case </w:t>
            </w:r>
            <w:r w:rsidRPr="008D5EBE">
              <w:rPr>
                <w:sz w:val="24"/>
                <w:szCs w:val="24"/>
              </w:rPr>
              <w:lastRenderedPageBreak/>
              <w:t>law and new legislations.</w:t>
            </w:r>
          </w:p>
          <w:p w14:paraId="61BACB3F" w14:textId="77777777" w:rsidR="008D5EBE" w:rsidRPr="008D5EBE" w:rsidRDefault="008D5EBE" w:rsidP="008D5EBE">
            <w:pPr>
              <w:rPr>
                <w:sz w:val="24"/>
                <w:szCs w:val="24"/>
              </w:rPr>
            </w:pPr>
            <w:r w:rsidRPr="008D5EBE">
              <w:rPr>
                <w:sz w:val="24"/>
                <w:szCs w:val="24"/>
              </w:rPr>
              <w:t>Crime Trends:</w:t>
            </w:r>
          </w:p>
          <w:p w14:paraId="561409F3" w14:textId="77777777" w:rsidR="008D5EBE" w:rsidRPr="008D5EBE" w:rsidRDefault="008D5EBE" w:rsidP="008D5EBE">
            <w:pPr>
              <w:rPr>
                <w:sz w:val="24"/>
                <w:szCs w:val="24"/>
              </w:rPr>
            </w:pPr>
            <w:r w:rsidRPr="008D5EBE">
              <w:rPr>
                <w:sz w:val="24"/>
                <w:szCs w:val="24"/>
              </w:rPr>
              <w:t>Take courses on emerging crime trends (e.g., cybercrime investigation, financial crime).</w:t>
            </w:r>
          </w:p>
          <w:p w14:paraId="59CE95DA" w14:textId="77777777" w:rsidR="008D5EBE" w:rsidRPr="008D5EBE" w:rsidRDefault="008D5EBE" w:rsidP="008D5EBE">
            <w:pPr>
              <w:rPr>
                <w:sz w:val="24"/>
                <w:szCs w:val="24"/>
              </w:rPr>
            </w:pPr>
            <w:r w:rsidRPr="008D5EBE">
              <w:rPr>
                <w:sz w:val="24"/>
                <w:szCs w:val="24"/>
              </w:rPr>
              <w:t>Attend specialized briefings on local crime patterns.</w:t>
            </w:r>
          </w:p>
          <w:p w14:paraId="6557BF95" w14:textId="77777777" w:rsidR="008D5EBE" w:rsidRPr="008D5EBE" w:rsidRDefault="008D5EBE" w:rsidP="008D5EBE">
            <w:pPr>
              <w:rPr>
                <w:sz w:val="24"/>
                <w:szCs w:val="24"/>
              </w:rPr>
            </w:pPr>
            <w:r w:rsidRPr="008D5EBE">
              <w:rPr>
                <w:sz w:val="24"/>
                <w:szCs w:val="24"/>
              </w:rPr>
              <w:t>Diversity and Inclusion:</w:t>
            </w:r>
          </w:p>
          <w:p w14:paraId="725DACD7" w14:textId="77777777" w:rsidR="008D5EBE" w:rsidRPr="008D5EBE" w:rsidRDefault="008D5EBE" w:rsidP="008D5EBE">
            <w:pPr>
              <w:rPr>
                <w:sz w:val="24"/>
                <w:szCs w:val="24"/>
              </w:rPr>
            </w:pPr>
            <w:proofErr w:type="spellStart"/>
            <w:r w:rsidRPr="008D5EBE">
              <w:rPr>
                <w:sz w:val="24"/>
                <w:szCs w:val="24"/>
              </w:rPr>
              <w:t>Enroll</w:t>
            </w:r>
            <w:proofErr w:type="spellEnd"/>
            <w:r w:rsidRPr="008D5EBE">
              <w:rPr>
                <w:sz w:val="24"/>
                <w:szCs w:val="24"/>
              </w:rPr>
              <w:t xml:space="preserve"> in diversity and inclusion training.</w:t>
            </w:r>
          </w:p>
          <w:p w14:paraId="0EBC9BA9" w14:textId="77777777" w:rsidR="008D5EBE" w:rsidRPr="008D5EBE" w:rsidRDefault="008D5EBE" w:rsidP="008D5EBE">
            <w:pPr>
              <w:rPr>
                <w:sz w:val="24"/>
                <w:szCs w:val="24"/>
              </w:rPr>
            </w:pPr>
            <w:r w:rsidRPr="008D5EBE">
              <w:rPr>
                <w:sz w:val="24"/>
                <w:szCs w:val="24"/>
              </w:rPr>
              <w:t>Join local community meetings to gain insight into different cultural and social issues affecting the police's role.</w:t>
            </w:r>
          </w:p>
          <w:p w14:paraId="74AC5711" w14:textId="77777777" w:rsidR="008D5EBE" w:rsidRPr="008D5EBE" w:rsidRDefault="008D5EBE" w:rsidP="008D5EBE">
            <w:pPr>
              <w:rPr>
                <w:sz w:val="24"/>
                <w:szCs w:val="24"/>
              </w:rPr>
            </w:pPr>
            <w:r w:rsidRPr="008D5EBE">
              <w:rPr>
                <w:sz w:val="24"/>
                <w:szCs w:val="24"/>
              </w:rPr>
              <w:t>Mental Health Awareness:</w:t>
            </w:r>
          </w:p>
          <w:p w14:paraId="12951B9E" w14:textId="77777777" w:rsidR="008D5EBE" w:rsidRPr="008D5EBE" w:rsidRDefault="008D5EBE" w:rsidP="008D5EBE">
            <w:pPr>
              <w:rPr>
                <w:sz w:val="24"/>
                <w:szCs w:val="24"/>
              </w:rPr>
            </w:pPr>
            <w:r w:rsidRPr="008D5EBE">
              <w:rPr>
                <w:sz w:val="24"/>
                <w:szCs w:val="24"/>
              </w:rPr>
              <w:t>Complete a mental health first aid course.</w:t>
            </w:r>
          </w:p>
          <w:p w14:paraId="29A2A56B" w14:textId="7D513A5C" w:rsidR="00FE5420" w:rsidRPr="008D5EBE" w:rsidRDefault="008D5EBE" w:rsidP="008D5EBE">
            <w:pPr>
              <w:overflowPunct/>
              <w:autoSpaceDE/>
              <w:autoSpaceDN/>
              <w:adjustRightInd/>
              <w:rPr>
                <w:rFonts w:ascii="Times New Roman" w:hAnsi="Times New Roman" w:cs="Times New Roman"/>
                <w:sz w:val="24"/>
                <w:szCs w:val="24"/>
                <w:lang w:eastAsia="zh-TW"/>
              </w:rPr>
            </w:pPr>
            <w:r w:rsidRPr="008D5EBE">
              <w:rPr>
                <w:sz w:val="24"/>
                <w:szCs w:val="24"/>
              </w:rPr>
              <w:t>Collaborate with mental health professionals for cross-training and awareness workshops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96B4356" w14:textId="77777777" w:rsidR="00895AA5" w:rsidRDefault="00FE5420" w:rsidP="00FE5420">
            <w:pPr>
              <w:overflowPunct/>
              <w:autoSpaceDE/>
              <w:autoSpaceDN/>
              <w:adjustRightInd/>
              <w:rPr>
                <w:sz w:val="22"/>
                <w:szCs w:val="22"/>
                <w:lang w:eastAsia="zh-TW"/>
              </w:rPr>
            </w:pPr>
            <w:r w:rsidRPr="00FE5420">
              <w:rPr>
                <w:sz w:val="22"/>
                <w:szCs w:val="22"/>
                <w:lang w:eastAsia="zh-TW"/>
              </w:rPr>
              <w:t>8-10</w:t>
            </w:r>
          </w:p>
          <w:p w14:paraId="3BCF5124" w14:textId="77777777" w:rsidR="00895AA5" w:rsidRDefault="00895AA5" w:rsidP="00FE5420">
            <w:pPr>
              <w:overflowPunct/>
              <w:autoSpaceDE/>
              <w:autoSpaceDN/>
              <w:adjustRightInd/>
              <w:rPr>
                <w:sz w:val="22"/>
                <w:szCs w:val="22"/>
                <w:lang w:eastAsia="zh-TW"/>
              </w:rPr>
            </w:pPr>
          </w:p>
          <w:p w14:paraId="196A2A1D" w14:textId="77777777" w:rsidR="00895AA5" w:rsidRDefault="00895AA5" w:rsidP="00FE5420">
            <w:pPr>
              <w:overflowPunct/>
              <w:autoSpaceDE/>
              <w:autoSpaceDN/>
              <w:adjustRightInd/>
              <w:rPr>
                <w:sz w:val="22"/>
                <w:szCs w:val="22"/>
                <w:lang w:eastAsia="zh-TW"/>
              </w:rPr>
            </w:pPr>
          </w:p>
          <w:p w14:paraId="27742BF3" w14:textId="77777777" w:rsidR="00895AA5" w:rsidRDefault="00895AA5" w:rsidP="00FE5420">
            <w:pPr>
              <w:overflowPunct/>
              <w:autoSpaceDE/>
              <w:autoSpaceDN/>
              <w:adjustRightInd/>
              <w:rPr>
                <w:sz w:val="22"/>
                <w:szCs w:val="22"/>
                <w:lang w:eastAsia="zh-TW"/>
              </w:rPr>
            </w:pPr>
          </w:p>
          <w:p w14:paraId="0C242629" w14:textId="19D98310" w:rsidR="00FE5420" w:rsidRPr="00FE5420" w:rsidRDefault="00895AA5"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E18FDEA" w14:textId="77777777" w:rsidR="00895AA5" w:rsidRDefault="00FE5420" w:rsidP="00FE5420">
            <w:pPr>
              <w:overflowPunct/>
              <w:autoSpaceDE/>
              <w:autoSpaceDN/>
              <w:adjustRightInd/>
              <w:rPr>
                <w:sz w:val="22"/>
                <w:szCs w:val="22"/>
                <w:lang w:eastAsia="zh-TW"/>
              </w:rPr>
            </w:pPr>
            <w:r w:rsidRPr="00FE5420">
              <w:rPr>
                <w:sz w:val="22"/>
                <w:szCs w:val="22"/>
                <w:lang w:eastAsia="zh-TW"/>
              </w:rPr>
              <w:t>8-10</w:t>
            </w:r>
          </w:p>
          <w:p w14:paraId="1EEA06D1" w14:textId="77777777" w:rsidR="00895AA5" w:rsidRDefault="00895AA5" w:rsidP="00FE5420">
            <w:pPr>
              <w:overflowPunct/>
              <w:autoSpaceDE/>
              <w:autoSpaceDN/>
              <w:adjustRightInd/>
              <w:rPr>
                <w:sz w:val="22"/>
                <w:szCs w:val="22"/>
                <w:lang w:eastAsia="zh-TW"/>
              </w:rPr>
            </w:pPr>
          </w:p>
          <w:p w14:paraId="73EB9FA2" w14:textId="77777777" w:rsidR="00895AA5" w:rsidRDefault="00895AA5" w:rsidP="00FE5420">
            <w:pPr>
              <w:overflowPunct/>
              <w:autoSpaceDE/>
              <w:autoSpaceDN/>
              <w:adjustRightInd/>
              <w:rPr>
                <w:sz w:val="22"/>
                <w:szCs w:val="22"/>
                <w:lang w:eastAsia="zh-TW"/>
              </w:rPr>
            </w:pPr>
          </w:p>
          <w:p w14:paraId="17A3A290" w14:textId="77777777" w:rsidR="00895AA5" w:rsidRDefault="00895AA5" w:rsidP="00FE5420">
            <w:pPr>
              <w:overflowPunct/>
              <w:autoSpaceDE/>
              <w:autoSpaceDN/>
              <w:adjustRightInd/>
              <w:rPr>
                <w:sz w:val="22"/>
                <w:szCs w:val="22"/>
                <w:lang w:eastAsia="zh-TW"/>
              </w:rPr>
            </w:pPr>
          </w:p>
          <w:p w14:paraId="29C4CCF7" w14:textId="7BA02A1A" w:rsidR="00FE5420" w:rsidRPr="00FE5420" w:rsidRDefault="00895AA5"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13D094B0" w14:textId="4C9EB694" w:rsidR="008D5EBE" w:rsidRPr="008D5EBE" w:rsidRDefault="008D5EBE" w:rsidP="008D5EBE">
            <w:pPr>
              <w:rPr>
                <w:rFonts w:ascii="Calibri" w:hAnsi="Calibri" w:cs="Calibri"/>
                <w:color w:val="auto"/>
                <w:sz w:val="24"/>
                <w:szCs w:val="24"/>
              </w:rPr>
            </w:pPr>
            <w:r w:rsidRPr="008D5EBE">
              <w:rPr>
                <w:sz w:val="24"/>
                <w:szCs w:val="24"/>
              </w:rPr>
              <w:t>Identified Needs:</w:t>
            </w:r>
          </w:p>
          <w:p w14:paraId="43E4D71D" w14:textId="77777777" w:rsidR="008D5EBE" w:rsidRPr="008D5EBE" w:rsidRDefault="008D5EBE" w:rsidP="008D5EBE">
            <w:pPr>
              <w:rPr>
                <w:sz w:val="24"/>
                <w:szCs w:val="24"/>
              </w:rPr>
            </w:pPr>
            <w:r w:rsidRPr="008D5EBE">
              <w:rPr>
                <w:sz w:val="24"/>
                <w:szCs w:val="24"/>
              </w:rPr>
              <w:t>Enhance communication and conflict resolution skills.</w:t>
            </w:r>
          </w:p>
          <w:p w14:paraId="3D1D4FB3" w14:textId="77777777" w:rsidR="008D5EBE" w:rsidRPr="008D5EBE" w:rsidRDefault="008D5EBE" w:rsidP="008D5EBE">
            <w:pPr>
              <w:rPr>
                <w:sz w:val="24"/>
                <w:szCs w:val="24"/>
              </w:rPr>
            </w:pPr>
            <w:r w:rsidRPr="008D5EBE">
              <w:rPr>
                <w:sz w:val="24"/>
                <w:szCs w:val="24"/>
              </w:rPr>
              <w:t>Improve investigative techniques, including digital evidence collection.</w:t>
            </w:r>
          </w:p>
          <w:p w14:paraId="2887498A" w14:textId="77777777" w:rsidR="008D5EBE" w:rsidRPr="008D5EBE" w:rsidRDefault="008D5EBE" w:rsidP="008D5EBE">
            <w:pPr>
              <w:rPr>
                <w:sz w:val="24"/>
                <w:szCs w:val="24"/>
              </w:rPr>
            </w:pPr>
            <w:r w:rsidRPr="008D5EBE">
              <w:rPr>
                <w:sz w:val="24"/>
                <w:szCs w:val="24"/>
              </w:rPr>
              <w:t>Strengthen leadership and decision-making abilities.</w:t>
            </w:r>
          </w:p>
          <w:p w14:paraId="691CFFDB" w14:textId="77777777" w:rsidR="008D5EBE" w:rsidRPr="008D5EBE" w:rsidRDefault="008D5EBE" w:rsidP="008D5EBE">
            <w:pPr>
              <w:rPr>
                <w:sz w:val="24"/>
                <w:szCs w:val="24"/>
              </w:rPr>
            </w:pPr>
            <w:r w:rsidRPr="008D5EBE">
              <w:rPr>
                <w:sz w:val="24"/>
                <w:szCs w:val="24"/>
              </w:rPr>
              <w:t>Master time management and organization under pressure.</w:t>
            </w:r>
          </w:p>
          <w:p w14:paraId="189074C3" w14:textId="77777777" w:rsidR="008D5EBE" w:rsidRPr="008D5EBE" w:rsidRDefault="008D5EBE" w:rsidP="008D5EBE">
            <w:pPr>
              <w:rPr>
                <w:sz w:val="24"/>
                <w:szCs w:val="24"/>
              </w:rPr>
            </w:pPr>
            <w:r w:rsidRPr="008D5EBE">
              <w:rPr>
                <w:sz w:val="24"/>
                <w:szCs w:val="24"/>
              </w:rPr>
              <w:t>Action Plan:</w:t>
            </w:r>
          </w:p>
          <w:p w14:paraId="78DC2E82" w14:textId="77777777" w:rsidR="008D5EBE" w:rsidRPr="008D5EBE" w:rsidRDefault="008D5EBE" w:rsidP="008D5EBE">
            <w:pPr>
              <w:rPr>
                <w:sz w:val="24"/>
                <w:szCs w:val="24"/>
              </w:rPr>
            </w:pPr>
            <w:r w:rsidRPr="008D5EBE">
              <w:rPr>
                <w:sz w:val="24"/>
                <w:szCs w:val="24"/>
              </w:rPr>
              <w:t>Communication and Conflict Resolution:</w:t>
            </w:r>
          </w:p>
          <w:p w14:paraId="31F130FB" w14:textId="77777777" w:rsidR="008D5EBE" w:rsidRPr="008D5EBE" w:rsidRDefault="008D5EBE" w:rsidP="008D5EBE">
            <w:pPr>
              <w:rPr>
                <w:sz w:val="24"/>
                <w:szCs w:val="24"/>
              </w:rPr>
            </w:pPr>
            <w:r w:rsidRPr="008D5EBE">
              <w:rPr>
                <w:sz w:val="24"/>
                <w:szCs w:val="24"/>
              </w:rPr>
              <w:lastRenderedPageBreak/>
              <w:t>Attend advanced communication and negotiation workshops.</w:t>
            </w:r>
          </w:p>
          <w:p w14:paraId="0CF0DB7D" w14:textId="77777777" w:rsidR="008D5EBE" w:rsidRPr="008D5EBE" w:rsidRDefault="008D5EBE" w:rsidP="008D5EBE">
            <w:pPr>
              <w:rPr>
                <w:sz w:val="24"/>
                <w:szCs w:val="24"/>
              </w:rPr>
            </w:pPr>
            <w:r w:rsidRPr="008D5EBE">
              <w:rPr>
                <w:sz w:val="24"/>
                <w:szCs w:val="24"/>
              </w:rPr>
              <w:t>Reflect on conflict situations in the workplace and seek feedback from colleagues on how to improve.</w:t>
            </w:r>
          </w:p>
          <w:p w14:paraId="0F20F6C5" w14:textId="77777777" w:rsidR="008D5EBE" w:rsidRPr="008D5EBE" w:rsidRDefault="008D5EBE" w:rsidP="008D5EBE">
            <w:pPr>
              <w:rPr>
                <w:sz w:val="24"/>
                <w:szCs w:val="24"/>
              </w:rPr>
            </w:pPr>
            <w:r w:rsidRPr="008D5EBE">
              <w:rPr>
                <w:sz w:val="24"/>
                <w:szCs w:val="24"/>
              </w:rPr>
              <w:t>Investigative Techniques:</w:t>
            </w:r>
          </w:p>
          <w:p w14:paraId="7EA7AB6B" w14:textId="77777777" w:rsidR="008D5EBE" w:rsidRPr="008D5EBE" w:rsidRDefault="008D5EBE" w:rsidP="008D5EBE">
            <w:pPr>
              <w:rPr>
                <w:sz w:val="24"/>
                <w:szCs w:val="24"/>
              </w:rPr>
            </w:pPr>
            <w:r w:rsidRPr="008D5EBE">
              <w:rPr>
                <w:sz w:val="24"/>
                <w:szCs w:val="24"/>
              </w:rPr>
              <w:t>Attend specialized training in digital forensics and evidence handling.</w:t>
            </w:r>
          </w:p>
          <w:p w14:paraId="01682F7F" w14:textId="77777777" w:rsidR="008D5EBE" w:rsidRPr="008D5EBE" w:rsidRDefault="008D5EBE" w:rsidP="008D5EBE">
            <w:pPr>
              <w:rPr>
                <w:sz w:val="24"/>
                <w:szCs w:val="24"/>
              </w:rPr>
            </w:pPr>
            <w:r w:rsidRPr="008D5EBE">
              <w:rPr>
                <w:sz w:val="24"/>
                <w:szCs w:val="24"/>
              </w:rPr>
              <w:t>Shadow experienced detectives or specialists in technical fields.</w:t>
            </w:r>
          </w:p>
          <w:p w14:paraId="14F2C5EC" w14:textId="77777777" w:rsidR="008D5EBE" w:rsidRPr="008D5EBE" w:rsidRDefault="008D5EBE" w:rsidP="008D5EBE">
            <w:pPr>
              <w:rPr>
                <w:sz w:val="24"/>
                <w:szCs w:val="24"/>
              </w:rPr>
            </w:pPr>
            <w:r w:rsidRPr="008D5EBE">
              <w:rPr>
                <w:sz w:val="24"/>
                <w:szCs w:val="24"/>
              </w:rPr>
              <w:t>Leadership and Decision Making:</w:t>
            </w:r>
          </w:p>
          <w:p w14:paraId="409FBDB6" w14:textId="77777777" w:rsidR="008D5EBE" w:rsidRPr="008D5EBE" w:rsidRDefault="008D5EBE" w:rsidP="008D5EBE">
            <w:pPr>
              <w:rPr>
                <w:sz w:val="24"/>
                <w:szCs w:val="24"/>
              </w:rPr>
            </w:pPr>
            <w:r w:rsidRPr="008D5EBE">
              <w:rPr>
                <w:sz w:val="24"/>
                <w:szCs w:val="24"/>
              </w:rPr>
              <w:t>Participate in leadership development programs.</w:t>
            </w:r>
          </w:p>
          <w:p w14:paraId="4B3DBF54" w14:textId="77777777" w:rsidR="008D5EBE" w:rsidRPr="008D5EBE" w:rsidRDefault="008D5EBE" w:rsidP="008D5EBE">
            <w:pPr>
              <w:rPr>
                <w:sz w:val="24"/>
                <w:szCs w:val="24"/>
              </w:rPr>
            </w:pPr>
            <w:r w:rsidRPr="008D5EBE">
              <w:rPr>
                <w:sz w:val="24"/>
                <w:szCs w:val="24"/>
              </w:rPr>
              <w:t>Volunteer to lead small teams or projects to practice decision-making in real-time.</w:t>
            </w:r>
          </w:p>
          <w:p w14:paraId="1AE1D156" w14:textId="77777777" w:rsidR="008D5EBE" w:rsidRPr="008D5EBE" w:rsidRDefault="008D5EBE" w:rsidP="008D5EBE">
            <w:pPr>
              <w:rPr>
                <w:sz w:val="24"/>
                <w:szCs w:val="24"/>
              </w:rPr>
            </w:pPr>
            <w:r w:rsidRPr="008D5EBE">
              <w:rPr>
                <w:sz w:val="24"/>
                <w:szCs w:val="24"/>
              </w:rPr>
              <w:t>Time Management:</w:t>
            </w:r>
          </w:p>
          <w:p w14:paraId="64287F38" w14:textId="77777777" w:rsidR="008D5EBE" w:rsidRPr="008D5EBE" w:rsidRDefault="008D5EBE" w:rsidP="008D5EBE">
            <w:pPr>
              <w:rPr>
                <w:sz w:val="24"/>
                <w:szCs w:val="24"/>
              </w:rPr>
            </w:pPr>
            <w:r w:rsidRPr="008D5EBE">
              <w:rPr>
                <w:sz w:val="24"/>
                <w:szCs w:val="24"/>
              </w:rPr>
              <w:t>Take a time management course or use productivity tools.</w:t>
            </w:r>
          </w:p>
          <w:p w14:paraId="00A58348" w14:textId="77777777" w:rsidR="008D5EBE" w:rsidRPr="008D5EBE" w:rsidRDefault="008D5EBE" w:rsidP="008D5EBE">
            <w:pPr>
              <w:rPr>
                <w:sz w:val="24"/>
                <w:szCs w:val="24"/>
              </w:rPr>
            </w:pPr>
            <w:r w:rsidRPr="008D5EBE">
              <w:rPr>
                <w:sz w:val="24"/>
                <w:szCs w:val="24"/>
              </w:rPr>
              <w:t>Reflect on high-pressure situations and identify areas where planning and organization could be improved.</w:t>
            </w:r>
          </w:p>
          <w:p w14:paraId="7DF7D6E0" w14:textId="68A9FEE7" w:rsidR="00FE5420" w:rsidRPr="008D5EBE"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7BF206B" w14:textId="77777777" w:rsidR="00895AA5" w:rsidRDefault="00FE5420" w:rsidP="00FE5420">
            <w:pPr>
              <w:overflowPunct/>
              <w:autoSpaceDE/>
              <w:autoSpaceDN/>
              <w:adjustRightInd/>
              <w:rPr>
                <w:sz w:val="22"/>
                <w:szCs w:val="22"/>
                <w:lang w:eastAsia="zh-TW"/>
              </w:rPr>
            </w:pPr>
            <w:r w:rsidRPr="00FE5420">
              <w:rPr>
                <w:sz w:val="22"/>
                <w:szCs w:val="22"/>
                <w:lang w:eastAsia="zh-TW"/>
              </w:rPr>
              <w:t>8-10</w:t>
            </w:r>
          </w:p>
          <w:p w14:paraId="57EBF676" w14:textId="77777777" w:rsidR="00895AA5" w:rsidRDefault="00895AA5" w:rsidP="00FE5420">
            <w:pPr>
              <w:overflowPunct/>
              <w:autoSpaceDE/>
              <w:autoSpaceDN/>
              <w:adjustRightInd/>
              <w:rPr>
                <w:sz w:val="22"/>
                <w:szCs w:val="22"/>
                <w:lang w:eastAsia="zh-TW"/>
              </w:rPr>
            </w:pPr>
          </w:p>
          <w:p w14:paraId="447C9D7C" w14:textId="77777777" w:rsidR="00895AA5" w:rsidRDefault="00895AA5" w:rsidP="00FE5420">
            <w:pPr>
              <w:overflowPunct/>
              <w:autoSpaceDE/>
              <w:autoSpaceDN/>
              <w:adjustRightInd/>
              <w:rPr>
                <w:sz w:val="22"/>
                <w:szCs w:val="22"/>
                <w:lang w:eastAsia="zh-TW"/>
              </w:rPr>
            </w:pPr>
          </w:p>
          <w:p w14:paraId="5277763A" w14:textId="0AD8D82E" w:rsidR="00FE5420" w:rsidRPr="00FE5420" w:rsidRDefault="00895AA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9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EF7420A" w14:textId="77777777" w:rsidR="00895AA5" w:rsidRDefault="00FE5420" w:rsidP="00FE5420">
            <w:pPr>
              <w:overflowPunct/>
              <w:autoSpaceDE/>
              <w:autoSpaceDN/>
              <w:adjustRightInd/>
              <w:rPr>
                <w:sz w:val="22"/>
                <w:szCs w:val="22"/>
                <w:lang w:eastAsia="zh-TW"/>
              </w:rPr>
            </w:pPr>
            <w:r w:rsidRPr="00FE5420">
              <w:rPr>
                <w:sz w:val="22"/>
                <w:szCs w:val="22"/>
                <w:lang w:eastAsia="zh-TW"/>
              </w:rPr>
              <w:t>5-7</w:t>
            </w:r>
          </w:p>
          <w:p w14:paraId="294E674E" w14:textId="77777777" w:rsidR="00895AA5" w:rsidRDefault="00895AA5" w:rsidP="00FE5420">
            <w:pPr>
              <w:overflowPunct/>
              <w:autoSpaceDE/>
              <w:autoSpaceDN/>
              <w:adjustRightInd/>
              <w:rPr>
                <w:sz w:val="22"/>
                <w:szCs w:val="22"/>
                <w:lang w:eastAsia="zh-TW"/>
              </w:rPr>
            </w:pPr>
          </w:p>
          <w:p w14:paraId="19ACC4DF" w14:textId="1A7DEFEE" w:rsidR="00FE5420" w:rsidRPr="00FE5420" w:rsidRDefault="00895AA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088DBBE" w14:textId="77777777" w:rsidR="008D5EBE" w:rsidRPr="008D5EBE" w:rsidRDefault="00FE5420" w:rsidP="008D5EBE">
            <w:pPr>
              <w:rPr>
                <w:rFonts w:ascii="Calibri" w:hAnsi="Calibri" w:cs="Calibri"/>
                <w:color w:val="auto"/>
                <w:sz w:val="24"/>
                <w:szCs w:val="24"/>
              </w:rPr>
            </w:pPr>
            <w:r w:rsidRPr="008D5EBE">
              <w:rPr>
                <w:sz w:val="24"/>
                <w:szCs w:val="24"/>
                <w:lang w:eastAsia="zh-TW"/>
              </w:rPr>
              <w:t> </w:t>
            </w:r>
            <w:r w:rsidR="008D5EBE" w:rsidRPr="008D5EBE">
              <w:rPr>
                <w:sz w:val="24"/>
                <w:szCs w:val="24"/>
              </w:rPr>
              <w:t>Identified Needs:</w:t>
            </w:r>
          </w:p>
          <w:p w14:paraId="4D62E888" w14:textId="77777777" w:rsidR="008D5EBE" w:rsidRPr="008D5EBE" w:rsidRDefault="008D5EBE" w:rsidP="008D5EBE">
            <w:pPr>
              <w:rPr>
                <w:sz w:val="24"/>
                <w:szCs w:val="24"/>
              </w:rPr>
            </w:pPr>
            <w:r w:rsidRPr="008D5EBE">
              <w:rPr>
                <w:sz w:val="24"/>
                <w:szCs w:val="24"/>
              </w:rPr>
              <w:t xml:space="preserve">Gain exposure to different areas of policing (e.g., community policing, CID, </w:t>
            </w:r>
            <w:proofErr w:type="gramStart"/>
            <w:r w:rsidRPr="008D5EBE">
              <w:rPr>
                <w:sz w:val="24"/>
                <w:szCs w:val="24"/>
              </w:rPr>
              <w:t>counter-terrorism</w:t>
            </w:r>
            <w:proofErr w:type="gramEnd"/>
            <w:r w:rsidRPr="008D5EBE">
              <w:rPr>
                <w:sz w:val="24"/>
                <w:szCs w:val="24"/>
              </w:rPr>
              <w:t>).</w:t>
            </w:r>
          </w:p>
          <w:p w14:paraId="667F8172" w14:textId="77777777" w:rsidR="008D5EBE" w:rsidRPr="008D5EBE" w:rsidRDefault="008D5EBE" w:rsidP="008D5EBE">
            <w:pPr>
              <w:rPr>
                <w:sz w:val="24"/>
                <w:szCs w:val="24"/>
              </w:rPr>
            </w:pPr>
            <w:r w:rsidRPr="008D5EBE">
              <w:rPr>
                <w:sz w:val="24"/>
                <w:szCs w:val="24"/>
              </w:rPr>
              <w:t>Broaden experience in handling complex cases or crises.</w:t>
            </w:r>
          </w:p>
          <w:p w14:paraId="4495DCAA" w14:textId="77777777" w:rsidR="008D5EBE" w:rsidRPr="008D5EBE" w:rsidRDefault="008D5EBE" w:rsidP="008D5EBE">
            <w:pPr>
              <w:rPr>
                <w:sz w:val="24"/>
                <w:szCs w:val="24"/>
              </w:rPr>
            </w:pPr>
            <w:r w:rsidRPr="008D5EBE">
              <w:rPr>
                <w:sz w:val="24"/>
                <w:szCs w:val="24"/>
              </w:rPr>
              <w:lastRenderedPageBreak/>
              <w:t>Develop a broader network within and outside the police service.</w:t>
            </w:r>
          </w:p>
          <w:p w14:paraId="443F2EF6" w14:textId="77777777" w:rsidR="008D5EBE" w:rsidRPr="008D5EBE" w:rsidRDefault="008D5EBE" w:rsidP="008D5EBE">
            <w:pPr>
              <w:rPr>
                <w:sz w:val="24"/>
                <w:szCs w:val="24"/>
              </w:rPr>
            </w:pPr>
            <w:r w:rsidRPr="008D5EBE">
              <w:rPr>
                <w:sz w:val="24"/>
                <w:szCs w:val="24"/>
              </w:rPr>
              <w:t>Action Plan:</w:t>
            </w:r>
          </w:p>
          <w:p w14:paraId="46F97EF7" w14:textId="77777777" w:rsidR="008D5EBE" w:rsidRPr="008D5EBE" w:rsidRDefault="008D5EBE" w:rsidP="008D5EBE">
            <w:pPr>
              <w:rPr>
                <w:sz w:val="24"/>
                <w:szCs w:val="24"/>
              </w:rPr>
            </w:pPr>
            <w:r w:rsidRPr="008D5EBE">
              <w:rPr>
                <w:sz w:val="24"/>
                <w:szCs w:val="24"/>
              </w:rPr>
              <w:t>Exposure to Different Areas:</w:t>
            </w:r>
          </w:p>
          <w:p w14:paraId="6C889D46" w14:textId="77777777" w:rsidR="008D5EBE" w:rsidRPr="008D5EBE" w:rsidRDefault="008D5EBE" w:rsidP="008D5EBE">
            <w:pPr>
              <w:rPr>
                <w:sz w:val="24"/>
                <w:szCs w:val="24"/>
              </w:rPr>
            </w:pPr>
            <w:r w:rsidRPr="008D5EBE">
              <w:rPr>
                <w:sz w:val="24"/>
                <w:szCs w:val="24"/>
              </w:rPr>
              <w:t>Seek temporary secondments or rotations in other departments.</w:t>
            </w:r>
          </w:p>
          <w:p w14:paraId="50067493" w14:textId="77777777" w:rsidR="008D5EBE" w:rsidRPr="008D5EBE" w:rsidRDefault="008D5EBE" w:rsidP="008D5EBE">
            <w:pPr>
              <w:rPr>
                <w:sz w:val="24"/>
                <w:szCs w:val="24"/>
              </w:rPr>
            </w:pPr>
            <w:r w:rsidRPr="008D5EBE">
              <w:rPr>
                <w:sz w:val="24"/>
                <w:szCs w:val="24"/>
              </w:rPr>
              <w:t>Attend shadowing programs with other units to diversify experience.</w:t>
            </w:r>
          </w:p>
          <w:p w14:paraId="22B305D8" w14:textId="77777777" w:rsidR="008D5EBE" w:rsidRPr="008D5EBE" w:rsidRDefault="008D5EBE" w:rsidP="008D5EBE">
            <w:pPr>
              <w:rPr>
                <w:sz w:val="24"/>
                <w:szCs w:val="24"/>
              </w:rPr>
            </w:pPr>
            <w:r w:rsidRPr="008D5EBE">
              <w:rPr>
                <w:sz w:val="24"/>
                <w:szCs w:val="24"/>
              </w:rPr>
              <w:t>Complex Cases and Crisis Management:</w:t>
            </w:r>
          </w:p>
          <w:p w14:paraId="48F3EC29" w14:textId="77777777" w:rsidR="008D5EBE" w:rsidRPr="008D5EBE" w:rsidRDefault="008D5EBE" w:rsidP="008D5EBE">
            <w:pPr>
              <w:rPr>
                <w:sz w:val="24"/>
                <w:szCs w:val="24"/>
              </w:rPr>
            </w:pPr>
            <w:r w:rsidRPr="008D5EBE">
              <w:rPr>
                <w:sz w:val="24"/>
                <w:szCs w:val="24"/>
              </w:rPr>
              <w:t>Volunteer for or seek assignments on high-profile or complex cases.</w:t>
            </w:r>
          </w:p>
          <w:p w14:paraId="50B7BFAE" w14:textId="77777777" w:rsidR="008D5EBE" w:rsidRPr="008D5EBE" w:rsidRDefault="008D5EBE" w:rsidP="008D5EBE">
            <w:pPr>
              <w:rPr>
                <w:sz w:val="24"/>
                <w:szCs w:val="24"/>
              </w:rPr>
            </w:pPr>
            <w:r w:rsidRPr="008D5EBE">
              <w:rPr>
                <w:sz w:val="24"/>
                <w:szCs w:val="24"/>
              </w:rPr>
              <w:t>Participate in crisis simulations and debriefs to reflect on learning points.</w:t>
            </w:r>
          </w:p>
          <w:p w14:paraId="3441476F" w14:textId="77777777" w:rsidR="008D5EBE" w:rsidRPr="008D5EBE" w:rsidRDefault="008D5EBE" w:rsidP="008D5EBE">
            <w:pPr>
              <w:rPr>
                <w:sz w:val="24"/>
                <w:szCs w:val="24"/>
              </w:rPr>
            </w:pPr>
            <w:r w:rsidRPr="008D5EBE">
              <w:rPr>
                <w:sz w:val="24"/>
                <w:szCs w:val="24"/>
              </w:rPr>
              <w:t>Networking:</w:t>
            </w:r>
          </w:p>
          <w:p w14:paraId="475E4344" w14:textId="77777777" w:rsidR="008D5EBE" w:rsidRPr="008D5EBE" w:rsidRDefault="008D5EBE" w:rsidP="008D5EBE">
            <w:pPr>
              <w:rPr>
                <w:sz w:val="24"/>
                <w:szCs w:val="24"/>
              </w:rPr>
            </w:pPr>
            <w:r w:rsidRPr="008D5EBE">
              <w:rPr>
                <w:sz w:val="24"/>
                <w:szCs w:val="24"/>
              </w:rPr>
              <w:t>Attend police conferences and seminars.</w:t>
            </w:r>
          </w:p>
          <w:p w14:paraId="4B21BF28" w14:textId="06476EA9" w:rsidR="00FE5420" w:rsidRPr="008D5EBE" w:rsidRDefault="008D5EBE" w:rsidP="008D5EBE">
            <w:pPr>
              <w:overflowPunct/>
              <w:autoSpaceDE/>
              <w:autoSpaceDN/>
              <w:adjustRightInd/>
              <w:rPr>
                <w:rFonts w:ascii="Times New Roman" w:hAnsi="Times New Roman" w:cs="Times New Roman"/>
                <w:sz w:val="24"/>
                <w:szCs w:val="24"/>
                <w:lang w:eastAsia="zh-TW"/>
              </w:rPr>
            </w:pPr>
            <w:r w:rsidRPr="008D5EBE">
              <w:rPr>
                <w:sz w:val="24"/>
                <w:szCs w:val="24"/>
              </w:rPr>
              <w:t>Join professional policing organizations or networks for peer exchange and mentoring opportunities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664B802" w14:textId="77777777" w:rsidR="008F14AF" w:rsidRDefault="008F14AF" w:rsidP="008F14AF">
      <w:pPr>
        <w:rPr>
          <w:sz w:val="24"/>
          <w:szCs w:val="24"/>
        </w:rPr>
      </w:pPr>
    </w:p>
    <w:p w14:paraId="325AD266" w14:textId="614670DD" w:rsidR="008F14AF" w:rsidRPr="008F14AF" w:rsidRDefault="008F14AF" w:rsidP="008F14AF">
      <w:pPr>
        <w:rPr>
          <w:rFonts w:ascii="Calibri" w:hAnsi="Calibri" w:cs="Calibri"/>
          <w:color w:val="auto"/>
          <w:sz w:val="24"/>
          <w:szCs w:val="24"/>
        </w:rPr>
      </w:pPr>
      <w:r w:rsidRPr="008F14AF">
        <w:rPr>
          <w:sz w:val="24"/>
          <w:szCs w:val="24"/>
        </w:rPr>
        <w:t>Belbin, M. (1981). Management Teams: Why They Succeed or Fail. Heinemann.</w:t>
      </w:r>
    </w:p>
    <w:p w14:paraId="6D2BDED1" w14:textId="77777777" w:rsidR="008F14AF" w:rsidRDefault="008F14AF" w:rsidP="00276DED">
      <w:pPr>
        <w:rPr>
          <w:sz w:val="24"/>
          <w:szCs w:val="24"/>
        </w:rPr>
      </w:pPr>
    </w:p>
    <w:p w14:paraId="31C7730F" w14:textId="2048483E" w:rsidR="001F3F80" w:rsidRDefault="001F3F80" w:rsidP="00276DED">
      <w:pPr>
        <w:rPr>
          <w:sz w:val="24"/>
          <w:szCs w:val="24"/>
        </w:rPr>
      </w:pPr>
      <w:proofErr w:type="spellStart"/>
      <w:r w:rsidRPr="001F3F80">
        <w:rPr>
          <w:sz w:val="24"/>
          <w:szCs w:val="24"/>
        </w:rPr>
        <w:t>Borum</w:t>
      </w:r>
      <w:proofErr w:type="spellEnd"/>
      <w:r w:rsidRPr="001F3F80">
        <w:rPr>
          <w:sz w:val="24"/>
          <w:szCs w:val="24"/>
        </w:rPr>
        <w:t xml:space="preserve">, R., </w:t>
      </w:r>
      <w:proofErr w:type="spellStart"/>
      <w:r w:rsidRPr="001F3F80">
        <w:rPr>
          <w:sz w:val="24"/>
          <w:szCs w:val="24"/>
        </w:rPr>
        <w:t>Bartel</w:t>
      </w:r>
      <w:proofErr w:type="spellEnd"/>
      <w:r w:rsidRPr="001F3F80">
        <w:rPr>
          <w:sz w:val="24"/>
          <w:szCs w:val="24"/>
        </w:rPr>
        <w:t>, P., &amp; Forth, A. (2010).</w:t>
      </w:r>
    </w:p>
    <w:p w14:paraId="5E13FAC0" w14:textId="77777777" w:rsidR="002460EA" w:rsidRDefault="002460EA" w:rsidP="002460EA">
      <w:pPr>
        <w:rPr>
          <w:sz w:val="24"/>
          <w:szCs w:val="24"/>
        </w:rPr>
      </w:pPr>
    </w:p>
    <w:p w14:paraId="19C9D414" w14:textId="5FAF2B10" w:rsidR="002460EA" w:rsidRPr="002460EA" w:rsidRDefault="002460EA" w:rsidP="002460EA">
      <w:pPr>
        <w:rPr>
          <w:rFonts w:ascii="Calibri" w:hAnsi="Calibri" w:cs="Calibri"/>
          <w:color w:val="auto"/>
          <w:sz w:val="24"/>
          <w:szCs w:val="24"/>
        </w:rPr>
      </w:pPr>
      <w:r w:rsidRPr="002460EA">
        <w:rPr>
          <w:sz w:val="24"/>
          <w:szCs w:val="24"/>
        </w:rPr>
        <w:t>Brown, T., Green, L., &amp; Taylor, S. (2023). *Technological Innovations in Policing: Enhancing Road Safety through Smart Enforcement*. Journal of Transportation Safety, 15(2), 45-60.</w:t>
      </w:r>
    </w:p>
    <w:p w14:paraId="1981EBF2" w14:textId="77777777" w:rsidR="002460EA" w:rsidRDefault="002460EA" w:rsidP="00276DED">
      <w:pPr>
        <w:rPr>
          <w:sz w:val="24"/>
          <w:szCs w:val="24"/>
        </w:rPr>
      </w:pPr>
    </w:p>
    <w:p w14:paraId="43120AD8" w14:textId="40F409E1" w:rsidR="00276DED" w:rsidRDefault="00276DED" w:rsidP="00276DED">
      <w:pPr>
        <w:rPr>
          <w:sz w:val="24"/>
          <w:szCs w:val="24"/>
        </w:rPr>
      </w:pPr>
      <w:r w:rsidRPr="008F14AF">
        <w:rPr>
          <w:sz w:val="24"/>
          <w:szCs w:val="24"/>
        </w:rPr>
        <w:t xml:space="preserve">Christopher, M. S., </w:t>
      </w:r>
      <w:proofErr w:type="spellStart"/>
      <w:r w:rsidRPr="008F14AF">
        <w:rPr>
          <w:sz w:val="24"/>
          <w:szCs w:val="24"/>
        </w:rPr>
        <w:t>Goerling</w:t>
      </w:r>
      <w:proofErr w:type="spellEnd"/>
      <w:r w:rsidRPr="008F14AF">
        <w:rPr>
          <w:sz w:val="24"/>
          <w:szCs w:val="24"/>
        </w:rPr>
        <w:t xml:space="preserve">, R. J., Rogers, B. S., </w:t>
      </w:r>
      <w:proofErr w:type="spellStart"/>
      <w:r w:rsidRPr="008F14AF">
        <w:rPr>
          <w:sz w:val="24"/>
          <w:szCs w:val="24"/>
        </w:rPr>
        <w:t>Hunsinger</w:t>
      </w:r>
      <w:proofErr w:type="spellEnd"/>
      <w:r w:rsidRPr="008F14AF">
        <w:rPr>
          <w:sz w:val="24"/>
          <w:szCs w:val="24"/>
        </w:rPr>
        <w:t xml:space="preserve">, M., Baron, G., Bergman, A. L., &amp; </w:t>
      </w:r>
      <w:proofErr w:type="spellStart"/>
      <w:r w:rsidRPr="008F14AF">
        <w:rPr>
          <w:sz w:val="24"/>
          <w:szCs w:val="24"/>
        </w:rPr>
        <w:t>Zava</w:t>
      </w:r>
      <w:proofErr w:type="spellEnd"/>
      <w:r w:rsidRPr="008F14AF">
        <w:rPr>
          <w:sz w:val="24"/>
          <w:szCs w:val="24"/>
        </w:rPr>
        <w:t>, D. T. (2016). A pilot study evaluating the effectiveness of a mindfulness-based intervention on cortisol awakening response and health outcomes among law enforcement officers. Journal of Police and Criminal Psychology, 31(1), 15-28.</w:t>
      </w:r>
    </w:p>
    <w:p w14:paraId="23E11AD8" w14:textId="77777777" w:rsidR="004B35C8" w:rsidRPr="008F14AF" w:rsidRDefault="004B35C8" w:rsidP="00276DED">
      <w:pPr>
        <w:rPr>
          <w:rFonts w:ascii="Calibri" w:hAnsi="Calibri" w:cs="Calibri"/>
          <w:color w:val="auto"/>
          <w:sz w:val="24"/>
          <w:szCs w:val="24"/>
        </w:rPr>
      </w:pPr>
    </w:p>
    <w:p w14:paraId="2636E061" w14:textId="59C734F2" w:rsidR="00276DED" w:rsidRDefault="004B35C8" w:rsidP="00276DED">
      <w:pPr>
        <w:rPr>
          <w:sz w:val="24"/>
          <w:szCs w:val="24"/>
        </w:rPr>
      </w:pPr>
      <w:r w:rsidRPr="004B35C8">
        <w:rPr>
          <w:sz w:val="24"/>
          <w:szCs w:val="24"/>
        </w:rPr>
        <w:t>Casey, D. (2022). The Casey Report: A Review of the Metropolitan Police</w:t>
      </w:r>
    </w:p>
    <w:p w14:paraId="6FA36E73" w14:textId="77777777" w:rsidR="004B35C8" w:rsidRPr="008F14AF" w:rsidRDefault="004B35C8" w:rsidP="00276DED">
      <w:pPr>
        <w:rPr>
          <w:sz w:val="24"/>
          <w:szCs w:val="24"/>
        </w:rPr>
      </w:pPr>
    </w:p>
    <w:p w14:paraId="224AAFE6" w14:textId="77777777" w:rsidR="00276DED" w:rsidRDefault="00276DED" w:rsidP="00276DED">
      <w:pPr>
        <w:rPr>
          <w:sz w:val="24"/>
          <w:szCs w:val="24"/>
        </w:rPr>
      </w:pPr>
      <w:r w:rsidRPr="008F14AF">
        <w:rPr>
          <w:sz w:val="24"/>
          <w:szCs w:val="24"/>
        </w:rPr>
        <w:t>Cox, T. (2011). Organizational health: The role of health in effective organizations. Occupational Medicine, 61(1), 1-2.</w:t>
      </w:r>
    </w:p>
    <w:p w14:paraId="69706D7C" w14:textId="77777777" w:rsidR="008F14AF" w:rsidRDefault="008F14AF" w:rsidP="008F14AF">
      <w:pPr>
        <w:rPr>
          <w:sz w:val="24"/>
          <w:szCs w:val="24"/>
        </w:rPr>
      </w:pPr>
    </w:p>
    <w:p w14:paraId="598C513A" w14:textId="2E5E5ADC" w:rsidR="00310223" w:rsidRDefault="008F14AF" w:rsidP="008F14AF">
      <w:pPr>
        <w:rPr>
          <w:sz w:val="24"/>
          <w:szCs w:val="24"/>
        </w:rPr>
      </w:pPr>
      <w:proofErr w:type="spellStart"/>
      <w:r w:rsidRPr="008F14AF">
        <w:rPr>
          <w:sz w:val="24"/>
          <w:szCs w:val="24"/>
        </w:rPr>
        <w:t>Cockbain</w:t>
      </w:r>
      <w:proofErr w:type="spellEnd"/>
      <w:r w:rsidRPr="008F14AF">
        <w:rPr>
          <w:sz w:val="24"/>
          <w:szCs w:val="24"/>
        </w:rPr>
        <w:t xml:space="preserve">, E., &amp; </w:t>
      </w:r>
      <w:proofErr w:type="spellStart"/>
      <w:r w:rsidRPr="008F14AF">
        <w:rPr>
          <w:sz w:val="24"/>
          <w:szCs w:val="24"/>
        </w:rPr>
        <w:t>Brayley</w:t>
      </w:r>
      <w:proofErr w:type="spellEnd"/>
      <w:r w:rsidRPr="008F14AF">
        <w:rPr>
          <w:sz w:val="24"/>
          <w:szCs w:val="24"/>
        </w:rPr>
        <w:t>, H. (2012). Child sexual exploitation and youth offending: A research note. European Journal of Criminology, 9(6), 689-700.</w:t>
      </w:r>
    </w:p>
    <w:p w14:paraId="5F0FB933" w14:textId="77777777" w:rsidR="00F75F40" w:rsidRDefault="00F75F40" w:rsidP="008F14AF">
      <w:pPr>
        <w:rPr>
          <w:sz w:val="24"/>
          <w:szCs w:val="24"/>
        </w:rPr>
      </w:pPr>
    </w:p>
    <w:p w14:paraId="4ACD69D0" w14:textId="77777777" w:rsidR="00F75F40" w:rsidRPr="00F75F40" w:rsidRDefault="00F75F40" w:rsidP="00F75F40">
      <w:pPr>
        <w:rPr>
          <w:rFonts w:ascii="Calibri" w:hAnsi="Calibri" w:cs="Calibri"/>
          <w:color w:val="auto"/>
          <w:sz w:val="24"/>
          <w:szCs w:val="24"/>
        </w:rPr>
      </w:pPr>
      <w:r w:rsidRPr="00F75F40">
        <w:rPr>
          <w:sz w:val="24"/>
          <w:szCs w:val="24"/>
        </w:rPr>
        <w:t>College of Policing. (2018). "The Use of ANPR in Policing: A Resource for Practitioners."</w:t>
      </w:r>
    </w:p>
    <w:p w14:paraId="43AF1D7E" w14:textId="77777777" w:rsidR="00F75F40" w:rsidRDefault="00F75F40" w:rsidP="008F14AF">
      <w:pPr>
        <w:rPr>
          <w:sz w:val="24"/>
          <w:szCs w:val="24"/>
        </w:rPr>
      </w:pPr>
    </w:p>
    <w:p w14:paraId="10F40FFC" w14:textId="77777777" w:rsidR="00741DDB" w:rsidRDefault="00741DDB" w:rsidP="008F14AF">
      <w:pPr>
        <w:rPr>
          <w:sz w:val="24"/>
          <w:szCs w:val="24"/>
        </w:rPr>
      </w:pPr>
    </w:p>
    <w:p w14:paraId="5B95296B" w14:textId="05B87884" w:rsidR="00741DDB" w:rsidRDefault="00741DDB" w:rsidP="008F14AF">
      <w:pPr>
        <w:rPr>
          <w:sz w:val="24"/>
          <w:szCs w:val="24"/>
        </w:rPr>
      </w:pPr>
      <w:r w:rsidRPr="00741DDB">
        <w:rPr>
          <w:sz w:val="24"/>
          <w:szCs w:val="24"/>
        </w:rPr>
        <w:t>College Of Policing. “National Decision Model.” College of Policing, College of Policing, 23 Oct. 2013, www.college.police.uk/app/national-decision-model/national-decision-model.</w:t>
      </w:r>
    </w:p>
    <w:p w14:paraId="5C1028BD" w14:textId="77777777" w:rsidR="00741DDB" w:rsidRDefault="00741DDB" w:rsidP="008F14AF">
      <w:pPr>
        <w:rPr>
          <w:sz w:val="24"/>
          <w:szCs w:val="24"/>
        </w:rPr>
      </w:pPr>
    </w:p>
    <w:p w14:paraId="797939C4" w14:textId="77777777" w:rsidR="00310223" w:rsidRDefault="00310223" w:rsidP="008F14AF">
      <w:pPr>
        <w:rPr>
          <w:sz w:val="24"/>
          <w:szCs w:val="24"/>
        </w:rPr>
      </w:pPr>
    </w:p>
    <w:p w14:paraId="283FBE27" w14:textId="00E75732" w:rsidR="00310223" w:rsidRPr="00310223" w:rsidRDefault="00BB3ABF" w:rsidP="008F14AF">
      <w:pPr>
        <w:rPr>
          <w:sz w:val="24"/>
          <w:szCs w:val="24"/>
        </w:rPr>
      </w:pPr>
      <w:proofErr w:type="gramStart"/>
      <w:r w:rsidRPr="00BB3ABF">
        <w:rPr>
          <w:sz w:val="24"/>
          <w:szCs w:val="24"/>
        </w:rPr>
        <w:t>2024,www.college.police.uk/</w:t>
      </w:r>
      <w:proofErr w:type="spellStart"/>
      <w:r w:rsidRPr="00BB3ABF">
        <w:rPr>
          <w:sz w:val="24"/>
          <w:szCs w:val="24"/>
        </w:rPr>
        <w:t>search?query</w:t>
      </w:r>
      <w:proofErr w:type="spellEnd"/>
      <w:r w:rsidRPr="00BB3ABF">
        <w:rPr>
          <w:sz w:val="24"/>
          <w:szCs w:val="24"/>
        </w:rPr>
        <w:t>=code%20of%20ethics</w:t>
      </w:r>
      <w:proofErr w:type="gramEnd"/>
      <w:r w:rsidRPr="00BB3ABF">
        <w:rPr>
          <w:sz w:val="24"/>
          <w:szCs w:val="24"/>
        </w:rPr>
        <w:t>.</w:t>
      </w:r>
    </w:p>
    <w:p w14:paraId="3A49E93A" w14:textId="77777777" w:rsidR="008F14AF" w:rsidRPr="008F14AF" w:rsidRDefault="008F14AF" w:rsidP="00276DED">
      <w:pPr>
        <w:rPr>
          <w:sz w:val="24"/>
          <w:szCs w:val="24"/>
        </w:rPr>
      </w:pPr>
    </w:p>
    <w:p w14:paraId="1E0F9792" w14:textId="77777777" w:rsidR="00276DED" w:rsidRDefault="00276DED" w:rsidP="00276DED">
      <w:pPr>
        <w:rPr>
          <w:sz w:val="24"/>
          <w:szCs w:val="24"/>
        </w:rPr>
      </w:pPr>
      <w:r w:rsidRPr="008F14AF">
        <w:rPr>
          <w:sz w:val="24"/>
          <w:szCs w:val="24"/>
        </w:rPr>
        <w:t xml:space="preserve">Duran, F., Woodhams, J., &amp; </w:t>
      </w:r>
      <w:proofErr w:type="spellStart"/>
      <w:r w:rsidRPr="008F14AF">
        <w:rPr>
          <w:sz w:val="24"/>
          <w:szCs w:val="24"/>
        </w:rPr>
        <w:t>Bishopp</w:t>
      </w:r>
      <w:proofErr w:type="spellEnd"/>
      <w:r w:rsidRPr="008F14AF">
        <w:rPr>
          <w:sz w:val="24"/>
          <w:szCs w:val="24"/>
        </w:rPr>
        <w:t xml:space="preserve">, D. (2018). An interview study of the experiences of senior officers in the UK police: Emotional </w:t>
      </w:r>
      <w:proofErr w:type="spellStart"/>
      <w:r w:rsidRPr="008F14AF">
        <w:rPr>
          <w:sz w:val="24"/>
          <w:szCs w:val="24"/>
        </w:rPr>
        <w:t>labor</w:t>
      </w:r>
      <w:proofErr w:type="spellEnd"/>
      <w:r w:rsidRPr="008F14AF">
        <w:rPr>
          <w:sz w:val="24"/>
          <w:szCs w:val="24"/>
        </w:rPr>
        <w:t>, workplace stress, and leadership. Journal of Police and Criminal Psychology, 33(2), 134-147.</w:t>
      </w:r>
    </w:p>
    <w:p w14:paraId="54535D3B" w14:textId="77777777" w:rsidR="000F0089" w:rsidRDefault="000F0089" w:rsidP="00276DED">
      <w:pPr>
        <w:rPr>
          <w:sz w:val="24"/>
          <w:szCs w:val="24"/>
        </w:rPr>
      </w:pPr>
    </w:p>
    <w:p w14:paraId="4F45E699" w14:textId="3459BC89" w:rsidR="000F0089" w:rsidRPr="000F0089" w:rsidRDefault="000F0089" w:rsidP="00276DED">
      <w:pPr>
        <w:rPr>
          <w:sz w:val="24"/>
          <w:szCs w:val="24"/>
        </w:rPr>
      </w:pPr>
      <w:r w:rsidRPr="000F0089">
        <w:rPr>
          <w:sz w:val="24"/>
          <w:szCs w:val="24"/>
        </w:rPr>
        <w:t>European Commission. (2020). "The Role of ANPR in Enhancing Public Safety Across Europe</w:t>
      </w:r>
    </w:p>
    <w:p w14:paraId="29E19545" w14:textId="77777777" w:rsidR="00794CA5" w:rsidRDefault="00794CA5" w:rsidP="00276DED">
      <w:pPr>
        <w:rPr>
          <w:sz w:val="24"/>
          <w:szCs w:val="24"/>
        </w:rPr>
      </w:pPr>
    </w:p>
    <w:p w14:paraId="78AAA7AE" w14:textId="16A8DBF8" w:rsidR="00794CA5" w:rsidRDefault="00794CA5" w:rsidP="00276DED">
      <w:pPr>
        <w:rPr>
          <w:sz w:val="24"/>
          <w:szCs w:val="24"/>
        </w:rPr>
      </w:pPr>
      <w:r w:rsidRPr="00794CA5">
        <w:rPr>
          <w:sz w:val="24"/>
          <w:szCs w:val="24"/>
        </w:rPr>
        <w:t>HMICFRS. (2023). Review of the Casey Report into the Metropolitan Police.</w:t>
      </w:r>
    </w:p>
    <w:p w14:paraId="46F84539" w14:textId="77777777" w:rsidR="00D555C1" w:rsidRDefault="00D555C1" w:rsidP="00276DED">
      <w:pPr>
        <w:rPr>
          <w:sz w:val="24"/>
          <w:szCs w:val="24"/>
        </w:rPr>
      </w:pPr>
    </w:p>
    <w:p w14:paraId="6AE36377" w14:textId="653347FC" w:rsidR="008F14AF" w:rsidRDefault="00D555C1" w:rsidP="008F14AF">
      <w:pPr>
        <w:rPr>
          <w:sz w:val="24"/>
          <w:szCs w:val="24"/>
        </w:rPr>
      </w:pPr>
      <w:r w:rsidRPr="00D555C1">
        <w:rPr>
          <w:sz w:val="24"/>
          <w:szCs w:val="24"/>
        </w:rPr>
        <w:lastRenderedPageBreak/>
        <w:t>International Association of Chiefs of Police (IACP). (2021).</w:t>
      </w:r>
    </w:p>
    <w:p w14:paraId="732CA5AE" w14:textId="77777777" w:rsidR="00D555C1" w:rsidRDefault="00D555C1" w:rsidP="008F14AF">
      <w:pPr>
        <w:rPr>
          <w:sz w:val="24"/>
          <w:szCs w:val="24"/>
        </w:rPr>
      </w:pPr>
    </w:p>
    <w:p w14:paraId="228E421F" w14:textId="468B5908" w:rsidR="008F14AF" w:rsidRPr="008F14AF" w:rsidRDefault="008F14AF" w:rsidP="008F14AF">
      <w:pPr>
        <w:rPr>
          <w:sz w:val="24"/>
          <w:szCs w:val="24"/>
        </w:rPr>
      </w:pPr>
      <w:r w:rsidRPr="008F14AF">
        <w:rPr>
          <w:sz w:val="24"/>
          <w:szCs w:val="24"/>
        </w:rPr>
        <w:t xml:space="preserve">Janis, I. L. (1972). Groupthink: Psychological Studies of Policy Decisions and </w:t>
      </w:r>
      <w:proofErr w:type="spellStart"/>
      <w:r w:rsidRPr="008F14AF">
        <w:rPr>
          <w:sz w:val="24"/>
          <w:szCs w:val="24"/>
        </w:rPr>
        <w:t>Fiascoes</w:t>
      </w:r>
      <w:proofErr w:type="spellEnd"/>
      <w:r w:rsidRPr="008F14AF">
        <w:rPr>
          <w:sz w:val="24"/>
          <w:szCs w:val="24"/>
        </w:rPr>
        <w:t>. Houghton Mifflin.</w:t>
      </w:r>
    </w:p>
    <w:p w14:paraId="70B9CA2E" w14:textId="77777777" w:rsidR="008F14AF" w:rsidRPr="008F14AF" w:rsidRDefault="008F14AF" w:rsidP="00276DED">
      <w:pPr>
        <w:rPr>
          <w:sz w:val="24"/>
          <w:szCs w:val="24"/>
        </w:rPr>
      </w:pPr>
    </w:p>
    <w:p w14:paraId="5F833F90" w14:textId="77777777" w:rsidR="00276DED" w:rsidRPr="008F14AF" w:rsidRDefault="00276DED" w:rsidP="00276DED">
      <w:pPr>
        <w:rPr>
          <w:sz w:val="24"/>
          <w:szCs w:val="24"/>
        </w:rPr>
      </w:pPr>
      <w:r w:rsidRPr="008F14AF">
        <w:rPr>
          <w:sz w:val="24"/>
          <w:szCs w:val="24"/>
        </w:rPr>
        <w:t>Loftus, B. (2009). Police culture in a changing world. Oxford University Press.</w:t>
      </w:r>
    </w:p>
    <w:p w14:paraId="492A5679" w14:textId="77777777" w:rsidR="00276DED" w:rsidRPr="008F14AF" w:rsidRDefault="00276DED" w:rsidP="00276DED">
      <w:pPr>
        <w:rPr>
          <w:sz w:val="24"/>
          <w:szCs w:val="24"/>
        </w:rPr>
      </w:pPr>
    </w:p>
    <w:p w14:paraId="78442DA8" w14:textId="77777777" w:rsidR="00276DED" w:rsidRDefault="00276DED" w:rsidP="00276DED">
      <w:pPr>
        <w:rPr>
          <w:sz w:val="24"/>
          <w:szCs w:val="24"/>
        </w:rPr>
      </w:pPr>
      <w:r w:rsidRPr="008F14AF">
        <w:rPr>
          <w:sz w:val="24"/>
          <w:szCs w:val="24"/>
        </w:rPr>
        <w:t xml:space="preserve">McCarty, W. P., &amp; </w:t>
      </w:r>
      <w:proofErr w:type="spellStart"/>
      <w:r w:rsidRPr="008F14AF">
        <w:rPr>
          <w:sz w:val="24"/>
          <w:szCs w:val="24"/>
        </w:rPr>
        <w:t>Skogan</w:t>
      </w:r>
      <w:proofErr w:type="spellEnd"/>
      <w:r w:rsidRPr="008F14AF">
        <w:rPr>
          <w:sz w:val="24"/>
          <w:szCs w:val="24"/>
        </w:rPr>
        <w:t>, W. G. (2013). Job-related burnout among civilian and sworn police personnel. Police Quarterly, 16(1), 66-84.</w:t>
      </w:r>
    </w:p>
    <w:p w14:paraId="491F7CE1" w14:textId="77777777" w:rsidR="00F15230" w:rsidRDefault="00F15230" w:rsidP="00276DED">
      <w:pPr>
        <w:rPr>
          <w:sz w:val="24"/>
          <w:szCs w:val="24"/>
        </w:rPr>
      </w:pPr>
    </w:p>
    <w:p w14:paraId="019F8503" w14:textId="06457AA6" w:rsidR="00F15230" w:rsidRPr="008F14AF" w:rsidRDefault="00F15230" w:rsidP="00276DED">
      <w:pPr>
        <w:rPr>
          <w:sz w:val="24"/>
          <w:szCs w:val="24"/>
        </w:rPr>
      </w:pPr>
      <w:r w:rsidRPr="00F15230">
        <w:rPr>
          <w:sz w:val="24"/>
          <w:szCs w:val="24"/>
        </w:rPr>
        <w:t xml:space="preserve">Miller, L., Hess, K. M., &amp; </w:t>
      </w:r>
      <w:proofErr w:type="spellStart"/>
      <w:r w:rsidRPr="00F15230">
        <w:rPr>
          <w:sz w:val="24"/>
          <w:szCs w:val="24"/>
        </w:rPr>
        <w:t>Orthmann</w:t>
      </w:r>
      <w:proofErr w:type="spellEnd"/>
      <w:r w:rsidRPr="00F15230">
        <w:rPr>
          <w:sz w:val="24"/>
          <w:szCs w:val="24"/>
        </w:rPr>
        <w:t>, C. (2021)</w:t>
      </w:r>
    </w:p>
    <w:p w14:paraId="6A986DBB" w14:textId="77777777" w:rsidR="00276DED" w:rsidRPr="008F14AF" w:rsidRDefault="00276DED" w:rsidP="00276DED">
      <w:pPr>
        <w:rPr>
          <w:sz w:val="24"/>
          <w:szCs w:val="24"/>
        </w:rPr>
      </w:pPr>
    </w:p>
    <w:p w14:paraId="74B687C1" w14:textId="77777777" w:rsidR="00276DED" w:rsidRPr="008F14AF" w:rsidRDefault="00276DED" w:rsidP="00276DED">
      <w:pPr>
        <w:rPr>
          <w:sz w:val="24"/>
          <w:szCs w:val="24"/>
        </w:rPr>
      </w:pPr>
      <w:r w:rsidRPr="008F14AF">
        <w:rPr>
          <w:sz w:val="24"/>
          <w:szCs w:val="24"/>
        </w:rPr>
        <w:t xml:space="preserve">Paton, D., &amp; </w:t>
      </w:r>
      <w:proofErr w:type="spellStart"/>
      <w:r w:rsidRPr="008F14AF">
        <w:rPr>
          <w:sz w:val="24"/>
          <w:szCs w:val="24"/>
        </w:rPr>
        <w:t>Violanti</w:t>
      </w:r>
      <w:proofErr w:type="spellEnd"/>
      <w:r w:rsidRPr="008F14AF">
        <w:rPr>
          <w:sz w:val="24"/>
          <w:szCs w:val="24"/>
        </w:rPr>
        <w:t xml:space="preserve">, J. M. (1996). Traumatic stress in critical occupations: Recognition, </w:t>
      </w:r>
      <w:proofErr w:type="gramStart"/>
      <w:r w:rsidRPr="008F14AF">
        <w:rPr>
          <w:sz w:val="24"/>
          <w:szCs w:val="24"/>
        </w:rPr>
        <w:t>consequences</w:t>
      </w:r>
      <w:proofErr w:type="gramEnd"/>
      <w:r w:rsidRPr="008F14AF">
        <w:rPr>
          <w:sz w:val="24"/>
          <w:szCs w:val="24"/>
        </w:rPr>
        <w:t xml:space="preserve"> and treatment. Charles C Thomas Publisher.</w:t>
      </w:r>
    </w:p>
    <w:p w14:paraId="1982FBBD" w14:textId="77777777" w:rsidR="00276DED" w:rsidRPr="008F14AF" w:rsidRDefault="00276DED" w:rsidP="00276DED">
      <w:pPr>
        <w:rPr>
          <w:sz w:val="24"/>
          <w:szCs w:val="24"/>
        </w:rPr>
      </w:pPr>
    </w:p>
    <w:p w14:paraId="5100489E" w14:textId="77777777" w:rsidR="00276DED" w:rsidRDefault="00276DED" w:rsidP="00276DED">
      <w:pPr>
        <w:rPr>
          <w:sz w:val="24"/>
          <w:szCs w:val="24"/>
        </w:rPr>
      </w:pPr>
      <w:r w:rsidRPr="008F14AF">
        <w:rPr>
          <w:sz w:val="24"/>
          <w:szCs w:val="24"/>
        </w:rPr>
        <w:t xml:space="preserve">Paton, D., </w:t>
      </w:r>
      <w:proofErr w:type="spellStart"/>
      <w:r w:rsidRPr="008F14AF">
        <w:rPr>
          <w:sz w:val="24"/>
          <w:szCs w:val="24"/>
        </w:rPr>
        <w:t>Violanti</w:t>
      </w:r>
      <w:proofErr w:type="spellEnd"/>
      <w:r w:rsidRPr="008F14AF">
        <w:rPr>
          <w:sz w:val="24"/>
          <w:szCs w:val="24"/>
        </w:rPr>
        <w:t xml:space="preserve">, J. M., Burke, K. J., &amp; </w:t>
      </w:r>
      <w:proofErr w:type="spellStart"/>
      <w:r w:rsidRPr="008F14AF">
        <w:rPr>
          <w:sz w:val="24"/>
          <w:szCs w:val="24"/>
        </w:rPr>
        <w:t>Gehrke</w:t>
      </w:r>
      <w:proofErr w:type="spellEnd"/>
      <w:r w:rsidRPr="008F14AF">
        <w:rPr>
          <w:sz w:val="24"/>
          <w:szCs w:val="24"/>
        </w:rPr>
        <w:t>, A. (2009). Traumatic stress in police officers: A career-length assessment from recruitment to retirement. Charles C Thomas Publisher.</w:t>
      </w:r>
    </w:p>
    <w:p w14:paraId="2321C8A4" w14:textId="77777777" w:rsidR="00BD7357" w:rsidRDefault="00BD7357" w:rsidP="00276DED">
      <w:pPr>
        <w:rPr>
          <w:sz w:val="24"/>
          <w:szCs w:val="24"/>
        </w:rPr>
      </w:pPr>
    </w:p>
    <w:p w14:paraId="12EEAFC4" w14:textId="762B6A80" w:rsidR="00276DED" w:rsidRPr="00BD7357" w:rsidRDefault="00BD7357" w:rsidP="00276DED">
      <w:pPr>
        <w:rPr>
          <w:sz w:val="24"/>
          <w:szCs w:val="24"/>
        </w:rPr>
      </w:pPr>
      <w:r w:rsidRPr="00BD7357">
        <w:rPr>
          <w:sz w:val="24"/>
          <w:szCs w:val="24"/>
        </w:rPr>
        <w:t>Police Executive Research Forum (PERF). (2019</w:t>
      </w:r>
    </w:p>
    <w:p w14:paraId="4D26EF89" w14:textId="77777777" w:rsidR="00BD7357" w:rsidRDefault="00BD7357" w:rsidP="00A35AF7">
      <w:pPr>
        <w:rPr>
          <w:sz w:val="24"/>
          <w:szCs w:val="24"/>
        </w:rPr>
      </w:pPr>
    </w:p>
    <w:p w14:paraId="02887745" w14:textId="64BD4C59" w:rsidR="00A35AF7" w:rsidRPr="008F14AF" w:rsidRDefault="00A35AF7" w:rsidP="00A35AF7">
      <w:pPr>
        <w:rPr>
          <w:sz w:val="24"/>
          <w:szCs w:val="24"/>
        </w:rPr>
      </w:pPr>
      <w:r w:rsidRPr="008F14AF">
        <w:rPr>
          <w:sz w:val="24"/>
          <w:szCs w:val="24"/>
        </w:rPr>
        <w:t>Ratcliffe, J. H. (2016). Intelligence-Led Policing. Routledge.</w:t>
      </w:r>
    </w:p>
    <w:p w14:paraId="53BC86B4" w14:textId="77777777" w:rsidR="00A35AF7" w:rsidRPr="008F14AF" w:rsidRDefault="00A35AF7" w:rsidP="00276DED">
      <w:pPr>
        <w:rPr>
          <w:sz w:val="24"/>
          <w:szCs w:val="24"/>
        </w:rPr>
      </w:pPr>
    </w:p>
    <w:p w14:paraId="69D9A7ED" w14:textId="77777777" w:rsidR="00276DED" w:rsidRDefault="00276DED" w:rsidP="00276DED">
      <w:pPr>
        <w:rPr>
          <w:sz w:val="24"/>
          <w:szCs w:val="24"/>
        </w:rPr>
      </w:pPr>
      <w:r w:rsidRPr="008F14AF">
        <w:rPr>
          <w:sz w:val="24"/>
          <w:szCs w:val="24"/>
        </w:rPr>
        <w:t>Robertson, I. T., Cooper, C. L., Sarkar, M., &amp; Curran, T. (2015). Resilience training in the workplace from 2003 to 2014: A systematic review. Journal of Occupational and Organizational Psychology, 88(3), 533-562.</w:t>
      </w:r>
    </w:p>
    <w:p w14:paraId="6FCFABD8" w14:textId="77777777" w:rsidR="00A35AF7" w:rsidRDefault="00A35AF7" w:rsidP="00A35AF7">
      <w:pPr>
        <w:rPr>
          <w:sz w:val="24"/>
          <w:szCs w:val="24"/>
        </w:rPr>
      </w:pPr>
    </w:p>
    <w:p w14:paraId="68888234" w14:textId="77777777" w:rsidR="00411486" w:rsidRPr="00411486" w:rsidRDefault="00411486" w:rsidP="00411486">
      <w:pPr>
        <w:rPr>
          <w:sz w:val="24"/>
          <w:szCs w:val="24"/>
        </w:rPr>
      </w:pPr>
      <w:r w:rsidRPr="00411486">
        <w:rPr>
          <w:sz w:val="24"/>
          <w:szCs w:val="24"/>
        </w:rPr>
        <w:t>Schafer, J. A. (2008). *The Impact of Organizational Stressors on Police Officers: A Review of the Literature*. *Police Quarterly*, 11(4), 422-442.</w:t>
      </w:r>
    </w:p>
    <w:p w14:paraId="39D2378D" w14:textId="77777777" w:rsidR="004B35C8" w:rsidRDefault="00411486" w:rsidP="00411486">
      <w:pPr>
        <w:rPr>
          <w:sz w:val="24"/>
          <w:szCs w:val="24"/>
        </w:rPr>
      </w:pPr>
      <w:r w:rsidRPr="00411486">
        <w:rPr>
          <w:sz w:val="24"/>
          <w:szCs w:val="24"/>
        </w:rPr>
        <w:t xml:space="preserve">- </w:t>
      </w:r>
      <w:proofErr w:type="spellStart"/>
      <w:r w:rsidRPr="00411486">
        <w:rPr>
          <w:sz w:val="24"/>
          <w:szCs w:val="24"/>
        </w:rPr>
        <w:t>Mastrofski</w:t>
      </w:r>
      <w:proofErr w:type="spellEnd"/>
      <w:r w:rsidRPr="00411486">
        <w:rPr>
          <w:sz w:val="24"/>
          <w:szCs w:val="24"/>
        </w:rPr>
        <w:t>, S. D., Worden, R. E., &amp; Snipes, J. B. (2010).</w:t>
      </w:r>
    </w:p>
    <w:p w14:paraId="246B48D0" w14:textId="77777777" w:rsidR="004B35C8" w:rsidRDefault="004B35C8" w:rsidP="00411486">
      <w:pPr>
        <w:rPr>
          <w:sz w:val="24"/>
          <w:szCs w:val="24"/>
        </w:rPr>
      </w:pPr>
    </w:p>
    <w:p w14:paraId="387A9545" w14:textId="50A9FD67" w:rsidR="00411486" w:rsidRDefault="004B35C8" w:rsidP="00411486">
      <w:pPr>
        <w:rPr>
          <w:sz w:val="24"/>
          <w:szCs w:val="24"/>
        </w:rPr>
      </w:pPr>
      <w:r w:rsidRPr="004B35C8">
        <w:t xml:space="preserve"> </w:t>
      </w:r>
      <w:r w:rsidRPr="004B35C8">
        <w:rPr>
          <w:sz w:val="24"/>
          <w:szCs w:val="24"/>
        </w:rPr>
        <w:t>Smith, J. (2023). Media Narratives and Public Perception of Police Misconduct.</w:t>
      </w:r>
    </w:p>
    <w:p w14:paraId="3509A515" w14:textId="77777777" w:rsidR="00680E69" w:rsidRDefault="00680E69" w:rsidP="00411486">
      <w:pPr>
        <w:rPr>
          <w:sz w:val="24"/>
          <w:szCs w:val="24"/>
        </w:rPr>
      </w:pPr>
    </w:p>
    <w:p w14:paraId="3C9B15F3" w14:textId="6DA6DA17" w:rsidR="00680E69" w:rsidRPr="00680E69" w:rsidRDefault="00680E69" w:rsidP="00411486">
      <w:pPr>
        <w:rPr>
          <w:sz w:val="24"/>
          <w:szCs w:val="24"/>
        </w:rPr>
      </w:pPr>
      <w:r w:rsidRPr="00680E69">
        <w:rPr>
          <w:sz w:val="24"/>
          <w:szCs w:val="24"/>
        </w:rPr>
        <w:t>Smith, R., &amp; Jones, D. (2022). *The Impact of Intelligence-Led Policing on Road Traffic Safety: A Case Study Approach*. Traffic Management Review, 18(3), 112-129.</w:t>
      </w:r>
    </w:p>
    <w:p w14:paraId="1455D4C7" w14:textId="77777777" w:rsidR="00411486" w:rsidRDefault="00411486" w:rsidP="00411486">
      <w:pPr>
        <w:rPr>
          <w:sz w:val="24"/>
          <w:szCs w:val="24"/>
        </w:rPr>
      </w:pPr>
    </w:p>
    <w:p w14:paraId="2F0D3020" w14:textId="77777777" w:rsidR="00A35AF7" w:rsidRDefault="00A35AF7" w:rsidP="00276DED">
      <w:pPr>
        <w:rPr>
          <w:sz w:val="24"/>
          <w:szCs w:val="24"/>
        </w:rPr>
      </w:pPr>
      <w:r w:rsidRPr="008F14AF">
        <w:rPr>
          <w:sz w:val="24"/>
          <w:szCs w:val="24"/>
        </w:rPr>
        <w:t xml:space="preserve">Spicer, J., Moyle, L., &amp; </w:t>
      </w:r>
      <w:proofErr w:type="spellStart"/>
      <w:r w:rsidRPr="008F14AF">
        <w:rPr>
          <w:sz w:val="24"/>
          <w:szCs w:val="24"/>
        </w:rPr>
        <w:t>Coomber</w:t>
      </w:r>
      <w:proofErr w:type="spellEnd"/>
      <w:r w:rsidRPr="008F14AF">
        <w:rPr>
          <w:sz w:val="24"/>
          <w:szCs w:val="24"/>
        </w:rPr>
        <w:t>, R. (2020). The variable and evolving nature of ‘cuckooing’ as a form of criminal exploitation in street level drug markets. Trends in Organized Crime, 23(4), 349-368</w:t>
      </w:r>
    </w:p>
    <w:p w14:paraId="6E71092D" w14:textId="79BBA746" w:rsidR="00276DED" w:rsidRPr="008F14AF" w:rsidRDefault="00276DED" w:rsidP="00276DED">
      <w:pPr>
        <w:rPr>
          <w:sz w:val="24"/>
          <w:szCs w:val="24"/>
        </w:rPr>
      </w:pPr>
      <w:r w:rsidRPr="008F14AF">
        <w:rPr>
          <w:sz w:val="24"/>
          <w:szCs w:val="24"/>
        </w:rPr>
        <w:t>Tajfel, H. (1979). Individuals and Groups in Social Psychology. Academic Press.</w:t>
      </w:r>
    </w:p>
    <w:p w14:paraId="5DDCA815" w14:textId="3F3D9D1C" w:rsidR="00276DED" w:rsidRDefault="00276DED" w:rsidP="00276DED">
      <w:pPr>
        <w:keepNext/>
        <w:spacing w:before="240" w:after="60"/>
        <w:ind w:right="237"/>
        <w:jc w:val="both"/>
        <w:rPr>
          <w:sz w:val="24"/>
          <w:szCs w:val="24"/>
        </w:rPr>
      </w:pPr>
      <w:r w:rsidRPr="008F14AF">
        <w:rPr>
          <w:sz w:val="24"/>
          <w:szCs w:val="24"/>
        </w:rPr>
        <w:lastRenderedPageBreak/>
        <w:t>Tuckman, B. W. (1965). "Developmental Sequence in Small Groups." Psychological Bulletin, 63(6), 384-399.</w:t>
      </w:r>
    </w:p>
    <w:p w14:paraId="18C945CA" w14:textId="7360D5C7" w:rsidR="00A35AF7" w:rsidRDefault="002F17D7" w:rsidP="00276DED">
      <w:pPr>
        <w:keepNext/>
        <w:spacing w:before="240" w:after="60"/>
        <w:ind w:right="237"/>
        <w:jc w:val="both"/>
        <w:rPr>
          <w:bCs/>
          <w:sz w:val="24"/>
          <w:szCs w:val="24"/>
        </w:rPr>
      </w:pPr>
      <w:r>
        <w:rPr>
          <w:bCs/>
          <w:sz w:val="24"/>
          <w:szCs w:val="24"/>
        </w:rPr>
        <w:t xml:space="preserve">Van der Kolk, B. A. (2014). The Body keeps the score: Brain, </w:t>
      </w:r>
      <w:proofErr w:type="gramStart"/>
      <w:r>
        <w:rPr>
          <w:bCs/>
          <w:sz w:val="24"/>
          <w:szCs w:val="24"/>
        </w:rPr>
        <w:t>Mind</w:t>
      </w:r>
      <w:proofErr w:type="gramEnd"/>
      <w:r>
        <w:rPr>
          <w:bCs/>
          <w:sz w:val="24"/>
          <w:szCs w:val="24"/>
        </w:rPr>
        <w:t xml:space="preserve"> and body in </w:t>
      </w:r>
      <w:proofErr w:type="spellStart"/>
      <w:r>
        <w:rPr>
          <w:bCs/>
          <w:sz w:val="24"/>
          <w:szCs w:val="24"/>
        </w:rPr>
        <w:t>thre</w:t>
      </w:r>
      <w:proofErr w:type="spellEnd"/>
      <w:r>
        <w:rPr>
          <w:bCs/>
          <w:sz w:val="24"/>
          <w:szCs w:val="24"/>
        </w:rPr>
        <w:t xml:space="preserve"> healing of Trauma, Viking</w:t>
      </w:r>
    </w:p>
    <w:p w14:paraId="5205F932" w14:textId="77777777" w:rsidR="002F17D7" w:rsidRPr="002F17D7" w:rsidRDefault="002F17D7" w:rsidP="00276DED">
      <w:pPr>
        <w:keepNext/>
        <w:spacing w:before="240" w:after="60"/>
        <w:ind w:right="237"/>
        <w:jc w:val="both"/>
        <w:rPr>
          <w:bCs/>
          <w:sz w:val="24"/>
          <w:szCs w:val="24"/>
        </w:rPr>
      </w:pPr>
    </w:p>
    <w:p w14:paraId="5D4657CD" w14:textId="77777777" w:rsidR="00A35AF7" w:rsidRPr="008F14AF" w:rsidRDefault="00A35AF7" w:rsidP="00A35AF7">
      <w:pPr>
        <w:rPr>
          <w:sz w:val="24"/>
          <w:szCs w:val="24"/>
        </w:rPr>
      </w:pPr>
      <w:proofErr w:type="spellStart"/>
      <w:r w:rsidRPr="008F14AF">
        <w:rPr>
          <w:sz w:val="24"/>
          <w:szCs w:val="24"/>
        </w:rPr>
        <w:t>Violanti</w:t>
      </w:r>
      <w:proofErr w:type="spellEnd"/>
      <w:r w:rsidRPr="008F14AF">
        <w:rPr>
          <w:sz w:val="24"/>
          <w:szCs w:val="24"/>
        </w:rPr>
        <w:t xml:space="preserve">, J. M., Slaven, J. E., Charles, L. E., </w:t>
      </w:r>
      <w:proofErr w:type="spellStart"/>
      <w:r w:rsidRPr="008F14AF">
        <w:rPr>
          <w:sz w:val="24"/>
          <w:szCs w:val="24"/>
        </w:rPr>
        <w:t>Burchfiel</w:t>
      </w:r>
      <w:proofErr w:type="spellEnd"/>
      <w:r w:rsidRPr="008F14AF">
        <w:rPr>
          <w:sz w:val="24"/>
          <w:szCs w:val="24"/>
        </w:rPr>
        <w:t xml:space="preserve">, C. M., Andrew, M. E., &amp; </w:t>
      </w:r>
      <w:proofErr w:type="spellStart"/>
      <w:r w:rsidRPr="008F14AF">
        <w:rPr>
          <w:sz w:val="24"/>
          <w:szCs w:val="24"/>
        </w:rPr>
        <w:t>Homish</w:t>
      </w:r>
      <w:proofErr w:type="spellEnd"/>
      <w:r w:rsidRPr="008F14AF">
        <w:rPr>
          <w:sz w:val="24"/>
          <w:szCs w:val="24"/>
        </w:rPr>
        <w:t>, G. G. (2006). Police and alcohol use: A descriptive study and associations with stress outcomes. Journal of Criminal Justice, 34(4), 369-376.</w:t>
      </w:r>
    </w:p>
    <w:p w14:paraId="54019F3A" w14:textId="77777777" w:rsidR="00A35AF7" w:rsidRDefault="00A35AF7" w:rsidP="008F14AF">
      <w:pPr>
        <w:rPr>
          <w:sz w:val="24"/>
          <w:szCs w:val="24"/>
        </w:rPr>
      </w:pPr>
    </w:p>
    <w:p w14:paraId="0DC5172C" w14:textId="6456C432" w:rsidR="00B40F85" w:rsidRDefault="00B40F85" w:rsidP="008F14AF">
      <w:pPr>
        <w:rPr>
          <w:sz w:val="24"/>
          <w:szCs w:val="24"/>
        </w:rPr>
      </w:pPr>
      <w:r w:rsidRPr="00B40F85">
        <w:rPr>
          <w:sz w:val="24"/>
          <w:szCs w:val="24"/>
        </w:rPr>
        <w:t>White, J. (2020). *Public Health and Road Safety: A Holistic Approach to Reducing Traffic Injuries*. Health and Safety Journal, 22(4), 234-245.</w:t>
      </w:r>
    </w:p>
    <w:p w14:paraId="389B2106" w14:textId="77777777" w:rsidR="00A35AF7" w:rsidRPr="008F14AF" w:rsidRDefault="00A35AF7" w:rsidP="00A35AF7">
      <w:pPr>
        <w:rPr>
          <w:sz w:val="24"/>
          <w:szCs w:val="24"/>
        </w:rPr>
      </w:pPr>
    </w:p>
    <w:p w14:paraId="324EAC3C" w14:textId="77777777" w:rsidR="00A35AF7" w:rsidRPr="008F14AF" w:rsidRDefault="00A35AF7" w:rsidP="00A35AF7">
      <w:pPr>
        <w:rPr>
          <w:sz w:val="24"/>
          <w:szCs w:val="24"/>
        </w:rPr>
      </w:pPr>
      <w:r w:rsidRPr="008F14AF">
        <w:rPr>
          <w:sz w:val="24"/>
          <w:szCs w:val="24"/>
        </w:rPr>
        <w:t>Woody, R. H. (2005). The police culture: Research implications for psychological services. Professional Psychology: Research and Practice, 36(5), 525-529.</w:t>
      </w:r>
    </w:p>
    <w:p w14:paraId="0F325776" w14:textId="77777777" w:rsidR="00A35AF7" w:rsidRDefault="00A35AF7" w:rsidP="00A35AF7">
      <w:pPr>
        <w:rPr>
          <w:sz w:val="24"/>
          <w:szCs w:val="24"/>
        </w:rPr>
      </w:pPr>
      <w:r w:rsidRPr="008F14AF">
        <w:rPr>
          <w:sz w:val="24"/>
          <w:szCs w:val="24"/>
        </w:rPr>
        <w:t>Belbin, M. (1981). Management Teams: Why They Succeed or Fail. Heinemann.</w:t>
      </w:r>
    </w:p>
    <w:p w14:paraId="4F1E42A2" w14:textId="77777777" w:rsidR="004C4298" w:rsidRDefault="004C4298" w:rsidP="00A35AF7">
      <w:pPr>
        <w:rPr>
          <w:sz w:val="24"/>
          <w:szCs w:val="24"/>
        </w:rPr>
      </w:pPr>
    </w:p>
    <w:p w14:paraId="049E78B5" w14:textId="77777777" w:rsidR="004C4298" w:rsidRPr="004C4298" w:rsidRDefault="004C4298" w:rsidP="004C4298">
      <w:pPr>
        <w:rPr>
          <w:rFonts w:ascii="Calibri" w:hAnsi="Calibri" w:cs="Calibri"/>
          <w:color w:val="auto"/>
          <w:sz w:val="24"/>
          <w:szCs w:val="24"/>
        </w:rPr>
      </w:pPr>
      <w:r w:rsidRPr="004C4298">
        <w:rPr>
          <w:sz w:val="24"/>
          <w:szCs w:val="24"/>
        </w:rPr>
        <w:t>UK Home Office. (2015). "The Impact of Automatic Number Plate Recognition on Crime Reduction."</w:t>
      </w:r>
    </w:p>
    <w:p w14:paraId="4E8959EC" w14:textId="77777777" w:rsidR="004C4298" w:rsidRPr="004C4298" w:rsidRDefault="004C4298" w:rsidP="004C4298">
      <w:pPr>
        <w:rPr>
          <w:sz w:val="24"/>
          <w:szCs w:val="24"/>
        </w:rPr>
      </w:pPr>
      <w:r w:rsidRPr="004C4298">
        <w:rPr>
          <w:sz w:val="24"/>
          <w:szCs w:val="24"/>
        </w:rPr>
        <w:t>- National Police Chiefs' Council (NPCC). (2019). "ANPR: A Key Tool in Modern Policing."</w:t>
      </w:r>
    </w:p>
    <w:p w14:paraId="2D0B138B" w14:textId="77777777" w:rsidR="004C4298" w:rsidRDefault="004C4298" w:rsidP="00A35AF7">
      <w:pPr>
        <w:rPr>
          <w:sz w:val="24"/>
          <w:szCs w:val="24"/>
        </w:rPr>
      </w:pPr>
    </w:p>
    <w:p w14:paraId="5AAF2D8F" w14:textId="164779F4" w:rsidR="00D166AC" w:rsidRPr="00D166AC" w:rsidRDefault="00D166AC" w:rsidP="00A35AF7">
      <w:pPr>
        <w:rPr>
          <w:sz w:val="24"/>
          <w:szCs w:val="24"/>
        </w:rPr>
      </w:pPr>
      <w:r w:rsidRPr="00D166AC">
        <w:rPr>
          <w:sz w:val="24"/>
          <w:szCs w:val="24"/>
        </w:rPr>
        <w:t xml:space="preserve">UK Department for Transport. (2021). *Road Safety Strategy: Improving Road Safety Through Effective Policing*. </w:t>
      </w:r>
    </w:p>
    <w:p w14:paraId="0F1FF8DB" w14:textId="77777777" w:rsidR="002F17D7" w:rsidRDefault="002F17D7" w:rsidP="00A35AF7">
      <w:pPr>
        <w:rPr>
          <w:sz w:val="24"/>
          <w:szCs w:val="24"/>
        </w:rPr>
      </w:pPr>
    </w:p>
    <w:p w14:paraId="3DF49A8A" w14:textId="33F86F47" w:rsidR="002F17D7" w:rsidRPr="008F14AF" w:rsidRDefault="002F17D7" w:rsidP="00A35AF7">
      <w:pPr>
        <w:rPr>
          <w:rFonts w:ascii="Calibri" w:hAnsi="Calibri" w:cs="Calibri"/>
          <w:color w:val="auto"/>
          <w:sz w:val="24"/>
          <w:szCs w:val="24"/>
        </w:rPr>
      </w:pPr>
      <w:r>
        <w:rPr>
          <w:sz w:val="24"/>
          <w:szCs w:val="24"/>
        </w:rPr>
        <w:t xml:space="preserve">Yehuda, R. (2002). Post traumatic stress disorder. The New England Journal </w:t>
      </w:r>
      <w:proofErr w:type="spellStart"/>
      <w:r>
        <w:rPr>
          <w:sz w:val="24"/>
          <w:szCs w:val="24"/>
        </w:rPr>
        <w:t>od</w:t>
      </w:r>
      <w:proofErr w:type="spellEnd"/>
      <w:r>
        <w:rPr>
          <w:sz w:val="24"/>
          <w:szCs w:val="24"/>
        </w:rPr>
        <w:t xml:space="preserve"> Medicine, 346(2), 108-114.</w:t>
      </w:r>
    </w:p>
    <w:p w14:paraId="7AEB86B1" w14:textId="77777777" w:rsidR="00A35AF7" w:rsidRDefault="00A35AF7" w:rsidP="008F14AF">
      <w:pPr>
        <w:rPr>
          <w:sz w:val="24"/>
          <w:szCs w:val="24"/>
        </w:rPr>
      </w:pPr>
    </w:p>
    <w:p w14:paraId="6D2B85AE" w14:textId="56973E2F" w:rsidR="008F14AF" w:rsidRDefault="008F14AF" w:rsidP="00B459FC"/>
    <w:sectPr w:rsidR="008F14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E7470" w14:textId="77777777" w:rsidR="00985F3F" w:rsidRDefault="00985F3F">
      <w:r>
        <w:separator/>
      </w:r>
    </w:p>
  </w:endnote>
  <w:endnote w:type="continuationSeparator" w:id="0">
    <w:p w14:paraId="5C3068AF" w14:textId="77777777" w:rsidR="00985F3F" w:rsidRDefault="00985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EFEAC" w14:textId="77777777" w:rsidR="00985F3F" w:rsidRDefault="00985F3F">
      <w:r>
        <w:separator/>
      </w:r>
    </w:p>
  </w:footnote>
  <w:footnote w:type="continuationSeparator" w:id="0">
    <w:p w14:paraId="7851B7E9" w14:textId="77777777" w:rsidR="00985F3F" w:rsidRDefault="00985F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526"/>
    <w:rsid w:val="00095C1B"/>
    <w:rsid w:val="00096DEA"/>
    <w:rsid w:val="00097441"/>
    <w:rsid w:val="000A4240"/>
    <w:rsid w:val="000A469A"/>
    <w:rsid w:val="000B1E96"/>
    <w:rsid w:val="000B53EE"/>
    <w:rsid w:val="000B5BD8"/>
    <w:rsid w:val="000C378F"/>
    <w:rsid w:val="000C6892"/>
    <w:rsid w:val="000C6FFE"/>
    <w:rsid w:val="000D00D9"/>
    <w:rsid w:val="000D0BB6"/>
    <w:rsid w:val="000E26B0"/>
    <w:rsid w:val="000F0089"/>
    <w:rsid w:val="000F1599"/>
    <w:rsid w:val="000F1769"/>
    <w:rsid w:val="000F6196"/>
    <w:rsid w:val="000F67AF"/>
    <w:rsid w:val="000F7ECD"/>
    <w:rsid w:val="00102E64"/>
    <w:rsid w:val="0010312C"/>
    <w:rsid w:val="00106DC7"/>
    <w:rsid w:val="00112391"/>
    <w:rsid w:val="00114F52"/>
    <w:rsid w:val="0012135C"/>
    <w:rsid w:val="001347F8"/>
    <w:rsid w:val="00137BB5"/>
    <w:rsid w:val="00137E05"/>
    <w:rsid w:val="00142CE9"/>
    <w:rsid w:val="00144649"/>
    <w:rsid w:val="001447F6"/>
    <w:rsid w:val="00147DE3"/>
    <w:rsid w:val="00150794"/>
    <w:rsid w:val="00153FDF"/>
    <w:rsid w:val="001608C4"/>
    <w:rsid w:val="00165C6E"/>
    <w:rsid w:val="00171418"/>
    <w:rsid w:val="00190913"/>
    <w:rsid w:val="001961CF"/>
    <w:rsid w:val="001A59BB"/>
    <w:rsid w:val="001A6A51"/>
    <w:rsid w:val="001A79C4"/>
    <w:rsid w:val="001B331A"/>
    <w:rsid w:val="001BC1C4"/>
    <w:rsid w:val="001C0E74"/>
    <w:rsid w:val="001C3109"/>
    <w:rsid w:val="001C5C9D"/>
    <w:rsid w:val="001C6CEC"/>
    <w:rsid w:val="001D229F"/>
    <w:rsid w:val="001D398A"/>
    <w:rsid w:val="001D6162"/>
    <w:rsid w:val="001E7592"/>
    <w:rsid w:val="001F3878"/>
    <w:rsid w:val="001F3F80"/>
    <w:rsid w:val="001F4552"/>
    <w:rsid w:val="002019EB"/>
    <w:rsid w:val="0020210A"/>
    <w:rsid w:val="002030F2"/>
    <w:rsid w:val="00205051"/>
    <w:rsid w:val="00211F65"/>
    <w:rsid w:val="00212E7A"/>
    <w:rsid w:val="00214CC4"/>
    <w:rsid w:val="0022001B"/>
    <w:rsid w:val="00220D06"/>
    <w:rsid w:val="002219BA"/>
    <w:rsid w:val="002235BA"/>
    <w:rsid w:val="002246A0"/>
    <w:rsid w:val="00224AF9"/>
    <w:rsid w:val="00226C92"/>
    <w:rsid w:val="00230439"/>
    <w:rsid w:val="0023052E"/>
    <w:rsid w:val="00235176"/>
    <w:rsid w:val="00236061"/>
    <w:rsid w:val="0024100E"/>
    <w:rsid w:val="00241A5A"/>
    <w:rsid w:val="00241C1B"/>
    <w:rsid w:val="0024288B"/>
    <w:rsid w:val="00242DD7"/>
    <w:rsid w:val="002460EA"/>
    <w:rsid w:val="0025156F"/>
    <w:rsid w:val="00255D8E"/>
    <w:rsid w:val="00260C94"/>
    <w:rsid w:val="00260CE8"/>
    <w:rsid w:val="00263E6C"/>
    <w:rsid w:val="002657E9"/>
    <w:rsid w:val="0026665E"/>
    <w:rsid w:val="00270EEB"/>
    <w:rsid w:val="0027147E"/>
    <w:rsid w:val="00274DE8"/>
    <w:rsid w:val="002761F4"/>
    <w:rsid w:val="00276DED"/>
    <w:rsid w:val="002775E1"/>
    <w:rsid w:val="00277979"/>
    <w:rsid w:val="002808EB"/>
    <w:rsid w:val="0028095D"/>
    <w:rsid w:val="00281705"/>
    <w:rsid w:val="00291ADD"/>
    <w:rsid w:val="00294868"/>
    <w:rsid w:val="00295CA1"/>
    <w:rsid w:val="0029614E"/>
    <w:rsid w:val="002A291A"/>
    <w:rsid w:val="002A5604"/>
    <w:rsid w:val="002B1701"/>
    <w:rsid w:val="002B1736"/>
    <w:rsid w:val="002B23C3"/>
    <w:rsid w:val="002B443A"/>
    <w:rsid w:val="002B5B35"/>
    <w:rsid w:val="002C256A"/>
    <w:rsid w:val="002C496D"/>
    <w:rsid w:val="002D05EB"/>
    <w:rsid w:val="002D2F29"/>
    <w:rsid w:val="002D2FD3"/>
    <w:rsid w:val="002E3725"/>
    <w:rsid w:val="002E7017"/>
    <w:rsid w:val="002F17D7"/>
    <w:rsid w:val="002F4F6E"/>
    <w:rsid w:val="00300EAC"/>
    <w:rsid w:val="003015C3"/>
    <w:rsid w:val="0030698D"/>
    <w:rsid w:val="00310223"/>
    <w:rsid w:val="0031350A"/>
    <w:rsid w:val="00315CDA"/>
    <w:rsid w:val="00316815"/>
    <w:rsid w:val="003168CA"/>
    <w:rsid w:val="00321255"/>
    <w:rsid w:val="0032230D"/>
    <w:rsid w:val="00322A0B"/>
    <w:rsid w:val="00335FC5"/>
    <w:rsid w:val="00340E9A"/>
    <w:rsid w:val="003516C0"/>
    <w:rsid w:val="00352667"/>
    <w:rsid w:val="00352E59"/>
    <w:rsid w:val="00354DBE"/>
    <w:rsid w:val="00355210"/>
    <w:rsid w:val="00363A11"/>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7BC0"/>
    <w:rsid w:val="003B16C7"/>
    <w:rsid w:val="003B5B2B"/>
    <w:rsid w:val="003C19F1"/>
    <w:rsid w:val="003C4186"/>
    <w:rsid w:val="003C458C"/>
    <w:rsid w:val="003C471C"/>
    <w:rsid w:val="003C6185"/>
    <w:rsid w:val="003D0D2D"/>
    <w:rsid w:val="003D2D72"/>
    <w:rsid w:val="003D4710"/>
    <w:rsid w:val="003E16D7"/>
    <w:rsid w:val="003E197E"/>
    <w:rsid w:val="003F5650"/>
    <w:rsid w:val="004046F0"/>
    <w:rsid w:val="0040668F"/>
    <w:rsid w:val="00411486"/>
    <w:rsid w:val="00412677"/>
    <w:rsid w:val="0041496C"/>
    <w:rsid w:val="00417925"/>
    <w:rsid w:val="00432BCF"/>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0366"/>
    <w:rsid w:val="00482C17"/>
    <w:rsid w:val="004911B4"/>
    <w:rsid w:val="0049196A"/>
    <w:rsid w:val="004923DA"/>
    <w:rsid w:val="00493434"/>
    <w:rsid w:val="004962F9"/>
    <w:rsid w:val="004968E2"/>
    <w:rsid w:val="004A2A49"/>
    <w:rsid w:val="004B35C8"/>
    <w:rsid w:val="004B38E7"/>
    <w:rsid w:val="004B600B"/>
    <w:rsid w:val="004B6822"/>
    <w:rsid w:val="004B69F6"/>
    <w:rsid w:val="004C2D3A"/>
    <w:rsid w:val="004C4298"/>
    <w:rsid w:val="004D03C4"/>
    <w:rsid w:val="004D0BF1"/>
    <w:rsid w:val="004D24D2"/>
    <w:rsid w:val="004D35A4"/>
    <w:rsid w:val="004D445F"/>
    <w:rsid w:val="004D5F43"/>
    <w:rsid w:val="004E087B"/>
    <w:rsid w:val="004E44A4"/>
    <w:rsid w:val="004E7B8B"/>
    <w:rsid w:val="004E7BDD"/>
    <w:rsid w:val="004F1E21"/>
    <w:rsid w:val="004F740D"/>
    <w:rsid w:val="004F7B8F"/>
    <w:rsid w:val="00500748"/>
    <w:rsid w:val="005011D6"/>
    <w:rsid w:val="0050167A"/>
    <w:rsid w:val="00502849"/>
    <w:rsid w:val="005042F1"/>
    <w:rsid w:val="00513C7D"/>
    <w:rsid w:val="005169D1"/>
    <w:rsid w:val="00521123"/>
    <w:rsid w:val="00521221"/>
    <w:rsid w:val="00536FA9"/>
    <w:rsid w:val="005414F4"/>
    <w:rsid w:val="0054571D"/>
    <w:rsid w:val="00546187"/>
    <w:rsid w:val="005463F1"/>
    <w:rsid w:val="005534F2"/>
    <w:rsid w:val="0055742E"/>
    <w:rsid w:val="00557D77"/>
    <w:rsid w:val="00562EAA"/>
    <w:rsid w:val="00563B58"/>
    <w:rsid w:val="005640C4"/>
    <w:rsid w:val="00564C53"/>
    <w:rsid w:val="0056684C"/>
    <w:rsid w:val="00572A91"/>
    <w:rsid w:val="00574A0C"/>
    <w:rsid w:val="00576E4C"/>
    <w:rsid w:val="0057780F"/>
    <w:rsid w:val="00581E0A"/>
    <w:rsid w:val="00586D89"/>
    <w:rsid w:val="005916B8"/>
    <w:rsid w:val="005A1B4C"/>
    <w:rsid w:val="005A1BA3"/>
    <w:rsid w:val="005A545C"/>
    <w:rsid w:val="005B165B"/>
    <w:rsid w:val="005B1CF8"/>
    <w:rsid w:val="005B4260"/>
    <w:rsid w:val="005B4B8E"/>
    <w:rsid w:val="005B5E41"/>
    <w:rsid w:val="005C1567"/>
    <w:rsid w:val="005C6CE5"/>
    <w:rsid w:val="005D3F07"/>
    <w:rsid w:val="005D583E"/>
    <w:rsid w:val="005E13EA"/>
    <w:rsid w:val="005E53BD"/>
    <w:rsid w:val="00602AA3"/>
    <w:rsid w:val="00606E27"/>
    <w:rsid w:val="00610676"/>
    <w:rsid w:val="006108C9"/>
    <w:rsid w:val="00615C7E"/>
    <w:rsid w:val="0062158D"/>
    <w:rsid w:val="00630F39"/>
    <w:rsid w:val="006326D1"/>
    <w:rsid w:val="00632E0A"/>
    <w:rsid w:val="00633165"/>
    <w:rsid w:val="0063392F"/>
    <w:rsid w:val="00636B6C"/>
    <w:rsid w:val="00640D82"/>
    <w:rsid w:val="006447DE"/>
    <w:rsid w:val="0065276E"/>
    <w:rsid w:val="00654329"/>
    <w:rsid w:val="00654CEC"/>
    <w:rsid w:val="00655507"/>
    <w:rsid w:val="00656D91"/>
    <w:rsid w:val="006712A7"/>
    <w:rsid w:val="006733CC"/>
    <w:rsid w:val="00674FC2"/>
    <w:rsid w:val="00677E42"/>
    <w:rsid w:val="00680E69"/>
    <w:rsid w:val="00682334"/>
    <w:rsid w:val="00684B16"/>
    <w:rsid w:val="00692EBF"/>
    <w:rsid w:val="00694C00"/>
    <w:rsid w:val="00696F65"/>
    <w:rsid w:val="006A5740"/>
    <w:rsid w:val="006A72F1"/>
    <w:rsid w:val="006A7A6D"/>
    <w:rsid w:val="006B11F0"/>
    <w:rsid w:val="006B5E67"/>
    <w:rsid w:val="006C2EB5"/>
    <w:rsid w:val="006C3261"/>
    <w:rsid w:val="006D18A3"/>
    <w:rsid w:val="006D5970"/>
    <w:rsid w:val="006E481E"/>
    <w:rsid w:val="006E795F"/>
    <w:rsid w:val="006EBD1E"/>
    <w:rsid w:val="006F72AE"/>
    <w:rsid w:val="00700249"/>
    <w:rsid w:val="0070604C"/>
    <w:rsid w:val="007069CD"/>
    <w:rsid w:val="007110E6"/>
    <w:rsid w:val="00711A70"/>
    <w:rsid w:val="00712E6F"/>
    <w:rsid w:val="00712E90"/>
    <w:rsid w:val="00713B7E"/>
    <w:rsid w:val="007204AE"/>
    <w:rsid w:val="0072678F"/>
    <w:rsid w:val="00727C4C"/>
    <w:rsid w:val="00734809"/>
    <w:rsid w:val="007406E1"/>
    <w:rsid w:val="00740835"/>
    <w:rsid w:val="00741DDB"/>
    <w:rsid w:val="00743E40"/>
    <w:rsid w:val="00751263"/>
    <w:rsid w:val="007543A9"/>
    <w:rsid w:val="0075704F"/>
    <w:rsid w:val="00763B2D"/>
    <w:rsid w:val="00772924"/>
    <w:rsid w:val="00775340"/>
    <w:rsid w:val="00784EC4"/>
    <w:rsid w:val="007872F2"/>
    <w:rsid w:val="007874BC"/>
    <w:rsid w:val="007908E0"/>
    <w:rsid w:val="00793EB3"/>
    <w:rsid w:val="00794205"/>
    <w:rsid w:val="00794CA5"/>
    <w:rsid w:val="00797012"/>
    <w:rsid w:val="007A1F6A"/>
    <w:rsid w:val="007A5DBD"/>
    <w:rsid w:val="007A784D"/>
    <w:rsid w:val="007B0DE3"/>
    <w:rsid w:val="007B3C65"/>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CC1"/>
    <w:rsid w:val="007E4FC2"/>
    <w:rsid w:val="007F3F7E"/>
    <w:rsid w:val="007F5497"/>
    <w:rsid w:val="007F5BE8"/>
    <w:rsid w:val="00806840"/>
    <w:rsid w:val="00813CEC"/>
    <w:rsid w:val="0081534C"/>
    <w:rsid w:val="008171E4"/>
    <w:rsid w:val="008208EA"/>
    <w:rsid w:val="00824E67"/>
    <w:rsid w:val="00825A64"/>
    <w:rsid w:val="00826F48"/>
    <w:rsid w:val="008308AE"/>
    <w:rsid w:val="0083166E"/>
    <w:rsid w:val="00831DC3"/>
    <w:rsid w:val="008322C7"/>
    <w:rsid w:val="00834F1D"/>
    <w:rsid w:val="008351E0"/>
    <w:rsid w:val="00836FEC"/>
    <w:rsid w:val="008403FD"/>
    <w:rsid w:val="00841666"/>
    <w:rsid w:val="00841F9D"/>
    <w:rsid w:val="008420E1"/>
    <w:rsid w:val="00843D58"/>
    <w:rsid w:val="00843EBA"/>
    <w:rsid w:val="00844D98"/>
    <w:rsid w:val="00846D84"/>
    <w:rsid w:val="008474CB"/>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361F"/>
    <w:rsid w:val="00894509"/>
    <w:rsid w:val="00895AA5"/>
    <w:rsid w:val="00895FCE"/>
    <w:rsid w:val="00897F3E"/>
    <w:rsid w:val="008A1BA8"/>
    <w:rsid w:val="008A21B4"/>
    <w:rsid w:val="008A4576"/>
    <w:rsid w:val="008B07DE"/>
    <w:rsid w:val="008B28E7"/>
    <w:rsid w:val="008C14C7"/>
    <w:rsid w:val="008C2264"/>
    <w:rsid w:val="008C2FFB"/>
    <w:rsid w:val="008C6EEA"/>
    <w:rsid w:val="008D5813"/>
    <w:rsid w:val="008D5EBE"/>
    <w:rsid w:val="008D634E"/>
    <w:rsid w:val="008D778A"/>
    <w:rsid w:val="008F14AF"/>
    <w:rsid w:val="008F22BD"/>
    <w:rsid w:val="0090008D"/>
    <w:rsid w:val="009079BD"/>
    <w:rsid w:val="00912BD9"/>
    <w:rsid w:val="009145DD"/>
    <w:rsid w:val="00920E5B"/>
    <w:rsid w:val="00926436"/>
    <w:rsid w:val="0093018C"/>
    <w:rsid w:val="00932714"/>
    <w:rsid w:val="00932CCA"/>
    <w:rsid w:val="009403B6"/>
    <w:rsid w:val="00944EE6"/>
    <w:rsid w:val="00953E15"/>
    <w:rsid w:val="009544C0"/>
    <w:rsid w:val="00954FA4"/>
    <w:rsid w:val="00956AE9"/>
    <w:rsid w:val="00964CC6"/>
    <w:rsid w:val="00985F3F"/>
    <w:rsid w:val="00991FDA"/>
    <w:rsid w:val="009927A1"/>
    <w:rsid w:val="00993847"/>
    <w:rsid w:val="0099774D"/>
    <w:rsid w:val="009A5F3B"/>
    <w:rsid w:val="009B0B61"/>
    <w:rsid w:val="009B28C0"/>
    <w:rsid w:val="009B7136"/>
    <w:rsid w:val="009B7806"/>
    <w:rsid w:val="009C3AC2"/>
    <w:rsid w:val="009C7B88"/>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148F"/>
    <w:rsid w:val="00A3221B"/>
    <w:rsid w:val="00A3273B"/>
    <w:rsid w:val="00A35AF7"/>
    <w:rsid w:val="00A40ED6"/>
    <w:rsid w:val="00A46EEF"/>
    <w:rsid w:val="00A470EE"/>
    <w:rsid w:val="00A47621"/>
    <w:rsid w:val="00A479CD"/>
    <w:rsid w:val="00A50CFC"/>
    <w:rsid w:val="00A54D67"/>
    <w:rsid w:val="00A55A3F"/>
    <w:rsid w:val="00A56BC4"/>
    <w:rsid w:val="00A638B2"/>
    <w:rsid w:val="00A652F6"/>
    <w:rsid w:val="00A732EA"/>
    <w:rsid w:val="00A7489E"/>
    <w:rsid w:val="00A8015F"/>
    <w:rsid w:val="00A80BD2"/>
    <w:rsid w:val="00A85039"/>
    <w:rsid w:val="00A851F7"/>
    <w:rsid w:val="00A906AA"/>
    <w:rsid w:val="00A94C5E"/>
    <w:rsid w:val="00AA241A"/>
    <w:rsid w:val="00AA252C"/>
    <w:rsid w:val="00AA666E"/>
    <w:rsid w:val="00AB0E89"/>
    <w:rsid w:val="00AB5518"/>
    <w:rsid w:val="00AC01D4"/>
    <w:rsid w:val="00AC4A04"/>
    <w:rsid w:val="00AD336F"/>
    <w:rsid w:val="00AD3550"/>
    <w:rsid w:val="00AD4DB4"/>
    <w:rsid w:val="00AE2564"/>
    <w:rsid w:val="00AE301F"/>
    <w:rsid w:val="00AE3302"/>
    <w:rsid w:val="00AE3B3A"/>
    <w:rsid w:val="00AE7077"/>
    <w:rsid w:val="00AF07EC"/>
    <w:rsid w:val="00AF61C2"/>
    <w:rsid w:val="00AF6CC6"/>
    <w:rsid w:val="00AF7259"/>
    <w:rsid w:val="00B011CD"/>
    <w:rsid w:val="00B0296A"/>
    <w:rsid w:val="00B12295"/>
    <w:rsid w:val="00B137BE"/>
    <w:rsid w:val="00B17FA0"/>
    <w:rsid w:val="00B24344"/>
    <w:rsid w:val="00B26769"/>
    <w:rsid w:val="00B31C91"/>
    <w:rsid w:val="00B3747F"/>
    <w:rsid w:val="00B40F85"/>
    <w:rsid w:val="00B42731"/>
    <w:rsid w:val="00B43194"/>
    <w:rsid w:val="00B459FC"/>
    <w:rsid w:val="00B47734"/>
    <w:rsid w:val="00B5045E"/>
    <w:rsid w:val="00B50FBA"/>
    <w:rsid w:val="00B558EB"/>
    <w:rsid w:val="00B577D3"/>
    <w:rsid w:val="00B60466"/>
    <w:rsid w:val="00B62842"/>
    <w:rsid w:val="00B6548F"/>
    <w:rsid w:val="00B7502A"/>
    <w:rsid w:val="00B77305"/>
    <w:rsid w:val="00B82CC2"/>
    <w:rsid w:val="00B84A89"/>
    <w:rsid w:val="00B90F13"/>
    <w:rsid w:val="00B92BEF"/>
    <w:rsid w:val="00B9689A"/>
    <w:rsid w:val="00BA1FFA"/>
    <w:rsid w:val="00BA358B"/>
    <w:rsid w:val="00BA4BCA"/>
    <w:rsid w:val="00BA7FF1"/>
    <w:rsid w:val="00BB06CB"/>
    <w:rsid w:val="00BB261F"/>
    <w:rsid w:val="00BB2887"/>
    <w:rsid w:val="00BB3ABF"/>
    <w:rsid w:val="00BB5EAA"/>
    <w:rsid w:val="00BB5F11"/>
    <w:rsid w:val="00BC0401"/>
    <w:rsid w:val="00BC04FA"/>
    <w:rsid w:val="00BC1C22"/>
    <w:rsid w:val="00BC460B"/>
    <w:rsid w:val="00BC5725"/>
    <w:rsid w:val="00BC5FD1"/>
    <w:rsid w:val="00BC7431"/>
    <w:rsid w:val="00BD30B1"/>
    <w:rsid w:val="00BD43CF"/>
    <w:rsid w:val="00BD7357"/>
    <w:rsid w:val="00BE0F7B"/>
    <w:rsid w:val="00BE10C2"/>
    <w:rsid w:val="00C01D14"/>
    <w:rsid w:val="00C025B4"/>
    <w:rsid w:val="00C02E51"/>
    <w:rsid w:val="00C02F30"/>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B4D"/>
    <w:rsid w:val="00C7108B"/>
    <w:rsid w:val="00C75C8C"/>
    <w:rsid w:val="00C8089F"/>
    <w:rsid w:val="00C836CC"/>
    <w:rsid w:val="00C87A74"/>
    <w:rsid w:val="00C90A71"/>
    <w:rsid w:val="00C91574"/>
    <w:rsid w:val="00C91BC2"/>
    <w:rsid w:val="00C91FE8"/>
    <w:rsid w:val="00C92C71"/>
    <w:rsid w:val="00C93F8F"/>
    <w:rsid w:val="00C960A6"/>
    <w:rsid w:val="00CA24E2"/>
    <w:rsid w:val="00CA2745"/>
    <w:rsid w:val="00CA3593"/>
    <w:rsid w:val="00CA7F4F"/>
    <w:rsid w:val="00CB258E"/>
    <w:rsid w:val="00CB3C8F"/>
    <w:rsid w:val="00CB6083"/>
    <w:rsid w:val="00CB75CE"/>
    <w:rsid w:val="00CC02F1"/>
    <w:rsid w:val="00CC11A6"/>
    <w:rsid w:val="00CC135E"/>
    <w:rsid w:val="00CC2F8D"/>
    <w:rsid w:val="00CD5D3F"/>
    <w:rsid w:val="00CF1BA0"/>
    <w:rsid w:val="00CF1E90"/>
    <w:rsid w:val="00CF3DB3"/>
    <w:rsid w:val="00D03EAC"/>
    <w:rsid w:val="00D052BC"/>
    <w:rsid w:val="00D07026"/>
    <w:rsid w:val="00D11C62"/>
    <w:rsid w:val="00D166AC"/>
    <w:rsid w:val="00D22C8F"/>
    <w:rsid w:val="00D33491"/>
    <w:rsid w:val="00D44F8E"/>
    <w:rsid w:val="00D44FD0"/>
    <w:rsid w:val="00D47CAF"/>
    <w:rsid w:val="00D50583"/>
    <w:rsid w:val="00D555C1"/>
    <w:rsid w:val="00D559CC"/>
    <w:rsid w:val="00D5733C"/>
    <w:rsid w:val="00D607EF"/>
    <w:rsid w:val="00D60F88"/>
    <w:rsid w:val="00D61B00"/>
    <w:rsid w:val="00D625E7"/>
    <w:rsid w:val="00D646BD"/>
    <w:rsid w:val="00D67570"/>
    <w:rsid w:val="00D70239"/>
    <w:rsid w:val="00D71201"/>
    <w:rsid w:val="00D720C7"/>
    <w:rsid w:val="00D73A26"/>
    <w:rsid w:val="00D77A04"/>
    <w:rsid w:val="00D81D06"/>
    <w:rsid w:val="00D8652C"/>
    <w:rsid w:val="00D876E6"/>
    <w:rsid w:val="00DA1025"/>
    <w:rsid w:val="00DA22EC"/>
    <w:rsid w:val="00DA2E94"/>
    <w:rsid w:val="00DA4992"/>
    <w:rsid w:val="00DA5860"/>
    <w:rsid w:val="00DB2767"/>
    <w:rsid w:val="00DC4729"/>
    <w:rsid w:val="00DC53A8"/>
    <w:rsid w:val="00DE556F"/>
    <w:rsid w:val="00E03B6D"/>
    <w:rsid w:val="00E17160"/>
    <w:rsid w:val="00E27E98"/>
    <w:rsid w:val="00E35BEC"/>
    <w:rsid w:val="00E447A8"/>
    <w:rsid w:val="00E50821"/>
    <w:rsid w:val="00E50EF8"/>
    <w:rsid w:val="00E51F91"/>
    <w:rsid w:val="00E62598"/>
    <w:rsid w:val="00E7086E"/>
    <w:rsid w:val="00E7245B"/>
    <w:rsid w:val="00E7374A"/>
    <w:rsid w:val="00E73C41"/>
    <w:rsid w:val="00E7598F"/>
    <w:rsid w:val="00E76F60"/>
    <w:rsid w:val="00E81AED"/>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4848"/>
    <w:rsid w:val="00ED6535"/>
    <w:rsid w:val="00EE1AC1"/>
    <w:rsid w:val="00EE39D6"/>
    <w:rsid w:val="00EE413C"/>
    <w:rsid w:val="00EE52AD"/>
    <w:rsid w:val="00F01F92"/>
    <w:rsid w:val="00F10A08"/>
    <w:rsid w:val="00F139CF"/>
    <w:rsid w:val="00F15230"/>
    <w:rsid w:val="00F20370"/>
    <w:rsid w:val="00F22AC5"/>
    <w:rsid w:val="00F254D1"/>
    <w:rsid w:val="00F32B82"/>
    <w:rsid w:val="00F4043E"/>
    <w:rsid w:val="00F40CB5"/>
    <w:rsid w:val="00F40F6A"/>
    <w:rsid w:val="00F41BBC"/>
    <w:rsid w:val="00F43B9D"/>
    <w:rsid w:val="00F444F0"/>
    <w:rsid w:val="00F46C60"/>
    <w:rsid w:val="00F50590"/>
    <w:rsid w:val="00F50847"/>
    <w:rsid w:val="00F53F27"/>
    <w:rsid w:val="00F546D1"/>
    <w:rsid w:val="00F6513F"/>
    <w:rsid w:val="00F66272"/>
    <w:rsid w:val="00F709C0"/>
    <w:rsid w:val="00F727FB"/>
    <w:rsid w:val="00F75F4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3151"/>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0B5BD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B5BD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3Char">
    <w:name w:val="Heading 3 Char"/>
    <w:basedOn w:val="DefaultParagraphFont"/>
    <w:link w:val="Heading3"/>
    <w:uiPriority w:val="9"/>
    <w:semiHidden/>
    <w:rsid w:val="000B5BD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0B5BD8"/>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styleId="Strong">
    <w:name w:val="Strong"/>
    <w:basedOn w:val="DefaultParagraphFont"/>
    <w:uiPriority w:val="22"/>
    <w:qFormat/>
    <w:rsid w:val="000B5BD8"/>
    <w:rPr>
      <w:b/>
      <w:bCs/>
    </w:rPr>
  </w:style>
  <w:style w:type="character" w:customStyle="1" w:styleId="Heading4Char">
    <w:name w:val="Heading 4 Char"/>
    <w:basedOn w:val="DefaultParagraphFont"/>
    <w:link w:val="Heading4"/>
    <w:uiPriority w:val="9"/>
    <w:semiHidden/>
    <w:rsid w:val="000B5BD8"/>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40646">
      <w:bodyDiv w:val="1"/>
      <w:marLeft w:val="0"/>
      <w:marRight w:val="0"/>
      <w:marTop w:val="0"/>
      <w:marBottom w:val="0"/>
      <w:divBdr>
        <w:top w:val="none" w:sz="0" w:space="0" w:color="auto"/>
        <w:left w:val="none" w:sz="0" w:space="0" w:color="auto"/>
        <w:bottom w:val="none" w:sz="0" w:space="0" w:color="auto"/>
        <w:right w:val="none" w:sz="0" w:space="0" w:color="auto"/>
      </w:divBdr>
    </w:div>
    <w:div w:id="165561047">
      <w:bodyDiv w:val="1"/>
      <w:marLeft w:val="0"/>
      <w:marRight w:val="0"/>
      <w:marTop w:val="0"/>
      <w:marBottom w:val="0"/>
      <w:divBdr>
        <w:top w:val="none" w:sz="0" w:space="0" w:color="auto"/>
        <w:left w:val="none" w:sz="0" w:space="0" w:color="auto"/>
        <w:bottom w:val="none" w:sz="0" w:space="0" w:color="auto"/>
        <w:right w:val="none" w:sz="0" w:space="0" w:color="auto"/>
      </w:divBdr>
    </w:div>
    <w:div w:id="218903204">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0570600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8338940">
      <w:bodyDiv w:val="1"/>
      <w:marLeft w:val="0"/>
      <w:marRight w:val="0"/>
      <w:marTop w:val="0"/>
      <w:marBottom w:val="0"/>
      <w:divBdr>
        <w:top w:val="none" w:sz="0" w:space="0" w:color="auto"/>
        <w:left w:val="none" w:sz="0" w:space="0" w:color="auto"/>
        <w:bottom w:val="none" w:sz="0" w:space="0" w:color="auto"/>
        <w:right w:val="none" w:sz="0" w:space="0" w:color="auto"/>
      </w:divBdr>
    </w:div>
    <w:div w:id="662396832">
      <w:bodyDiv w:val="1"/>
      <w:marLeft w:val="0"/>
      <w:marRight w:val="0"/>
      <w:marTop w:val="0"/>
      <w:marBottom w:val="0"/>
      <w:divBdr>
        <w:top w:val="none" w:sz="0" w:space="0" w:color="auto"/>
        <w:left w:val="none" w:sz="0" w:space="0" w:color="auto"/>
        <w:bottom w:val="none" w:sz="0" w:space="0" w:color="auto"/>
        <w:right w:val="none" w:sz="0" w:space="0" w:color="auto"/>
      </w:divBdr>
    </w:div>
    <w:div w:id="694622225">
      <w:bodyDiv w:val="1"/>
      <w:marLeft w:val="0"/>
      <w:marRight w:val="0"/>
      <w:marTop w:val="0"/>
      <w:marBottom w:val="0"/>
      <w:divBdr>
        <w:top w:val="none" w:sz="0" w:space="0" w:color="auto"/>
        <w:left w:val="none" w:sz="0" w:space="0" w:color="auto"/>
        <w:bottom w:val="none" w:sz="0" w:space="0" w:color="auto"/>
        <w:right w:val="none" w:sz="0" w:space="0" w:color="auto"/>
      </w:divBdr>
    </w:div>
    <w:div w:id="699084518">
      <w:bodyDiv w:val="1"/>
      <w:marLeft w:val="0"/>
      <w:marRight w:val="0"/>
      <w:marTop w:val="0"/>
      <w:marBottom w:val="0"/>
      <w:divBdr>
        <w:top w:val="none" w:sz="0" w:space="0" w:color="auto"/>
        <w:left w:val="none" w:sz="0" w:space="0" w:color="auto"/>
        <w:bottom w:val="none" w:sz="0" w:space="0" w:color="auto"/>
        <w:right w:val="none" w:sz="0" w:space="0" w:color="auto"/>
      </w:divBdr>
    </w:div>
    <w:div w:id="767164856">
      <w:bodyDiv w:val="1"/>
      <w:marLeft w:val="0"/>
      <w:marRight w:val="0"/>
      <w:marTop w:val="0"/>
      <w:marBottom w:val="0"/>
      <w:divBdr>
        <w:top w:val="none" w:sz="0" w:space="0" w:color="auto"/>
        <w:left w:val="none" w:sz="0" w:space="0" w:color="auto"/>
        <w:bottom w:val="none" w:sz="0" w:space="0" w:color="auto"/>
        <w:right w:val="none" w:sz="0" w:space="0" w:color="auto"/>
      </w:divBdr>
    </w:div>
    <w:div w:id="923802346">
      <w:bodyDiv w:val="1"/>
      <w:marLeft w:val="0"/>
      <w:marRight w:val="0"/>
      <w:marTop w:val="0"/>
      <w:marBottom w:val="0"/>
      <w:divBdr>
        <w:top w:val="none" w:sz="0" w:space="0" w:color="auto"/>
        <w:left w:val="none" w:sz="0" w:space="0" w:color="auto"/>
        <w:bottom w:val="none" w:sz="0" w:space="0" w:color="auto"/>
        <w:right w:val="none" w:sz="0" w:space="0" w:color="auto"/>
      </w:divBdr>
    </w:div>
    <w:div w:id="99780260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5403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0023051">
      <w:bodyDiv w:val="1"/>
      <w:marLeft w:val="0"/>
      <w:marRight w:val="0"/>
      <w:marTop w:val="0"/>
      <w:marBottom w:val="0"/>
      <w:divBdr>
        <w:top w:val="none" w:sz="0" w:space="0" w:color="auto"/>
        <w:left w:val="none" w:sz="0" w:space="0" w:color="auto"/>
        <w:bottom w:val="none" w:sz="0" w:space="0" w:color="auto"/>
        <w:right w:val="none" w:sz="0" w:space="0" w:color="auto"/>
      </w:divBdr>
    </w:div>
    <w:div w:id="1251085939">
      <w:bodyDiv w:val="1"/>
      <w:marLeft w:val="0"/>
      <w:marRight w:val="0"/>
      <w:marTop w:val="0"/>
      <w:marBottom w:val="0"/>
      <w:divBdr>
        <w:top w:val="none" w:sz="0" w:space="0" w:color="auto"/>
        <w:left w:val="none" w:sz="0" w:space="0" w:color="auto"/>
        <w:bottom w:val="none" w:sz="0" w:space="0" w:color="auto"/>
        <w:right w:val="none" w:sz="0" w:space="0" w:color="auto"/>
      </w:divBdr>
    </w:div>
    <w:div w:id="1255237228">
      <w:bodyDiv w:val="1"/>
      <w:marLeft w:val="0"/>
      <w:marRight w:val="0"/>
      <w:marTop w:val="0"/>
      <w:marBottom w:val="0"/>
      <w:divBdr>
        <w:top w:val="none" w:sz="0" w:space="0" w:color="auto"/>
        <w:left w:val="none" w:sz="0" w:space="0" w:color="auto"/>
        <w:bottom w:val="none" w:sz="0" w:space="0" w:color="auto"/>
        <w:right w:val="none" w:sz="0" w:space="0" w:color="auto"/>
      </w:divBdr>
    </w:div>
    <w:div w:id="1347633954">
      <w:bodyDiv w:val="1"/>
      <w:marLeft w:val="0"/>
      <w:marRight w:val="0"/>
      <w:marTop w:val="0"/>
      <w:marBottom w:val="0"/>
      <w:divBdr>
        <w:top w:val="none" w:sz="0" w:space="0" w:color="auto"/>
        <w:left w:val="none" w:sz="0" w:space="0" w:color="auto"/>
        <w:bottom w:val="none" w:sz="0" w:space="0" w:color="auto"/>
        <w:right w:val="none" w:sz="0" w:space="0" w:color="auto"/>
      </w:divBdr>
    </w:div>
    <w:div w:id="1427843022">
      <w:bodyDiv w:val="1"/>
      <w:marLeft w:val="0"/>
      <w:marRight w:val="0"/>
      <w:marTop w:val="0"/>
      <w:marBottom w:val="0"/>
      <w:divBdr>
        <w:top w:val="none" w:sz="0" w:space="0" w:color="auto"/>
        <w:left w:val="none" w:sz="0" w:space="0" w:color="auto"/>
        <w:bottom w:val="none" w:sz="0" w:space="0" w:color="auto"/>
        <w:right w:val="none" w:sz="0" w:space="0" w:color="auto"/>
      </w:divBdr>
    </w:div>
    <w:div w:id="1522930814">
      <w:bodyDiv w:val="1"/>
      <w:marLeft w:val="0"/>
      <w:marRight w:val="0"/>
      <w:marTop w:val="0"/>
      <w:marBottom w:val="0"/>
      <w:divBdr>
        <w:top w:val="none" w:sz="0" w:space="0" w:color="auto"/>
        <w:left w:val="none" w:sz="0" w:space="0" w:color="auto"/>
        <w:bottom w:val="none" w:sz="0" w:space="0" w:color="auto"/>
        <w:right w:val="none" w:sz="0" w:space="0" w:color="auto"/>
      </w:divBdr>
    </w:div>
    <w:div w:id="1566259243">
      <w:bodyDiv w:val="1"/>
      <w:marLeft w:val="0"/>
      <w:marRight w:val="0"/>
      <w:marTop w:val="0"/>
      <w:marBottom w:val="0"/>
      <w:divBdr>
        <w:top w:val="none" w:sz="0" w:space="0" w:color="auto"/>
        <w:left w:val="none" w:sz="0" w:space="0" w:color="auto"/>
        <w:bottom w:val="none" w:sz="0" w:space="0" w:color="auto"/>
        <w:right w:val="none" w:sz="0" w:space="0" w:color="auto"/>
      </w:divBdr>
    </w:div>
    <w:div w:id="1618219299">
      <w:bodyDiv w:val="1"/>
      <w:marLeft w:val="0"/>
      <w:marRight w:val="0"/>
      <w:marTop w:val="0"/>
      <w:marBottom w:val="0"/>
      <w:divBdr>
        <w:top w:val="none" w:sz="0" w:space="0" w:color="auto"/>
        <w:left w:val="none" w:sz="0" w:space="0" w:color="auto"/>
        <w:bottom w:val="none" w:sz="0" w:space="0" w:color="auto"/>
        <w:right w:val="none" w:sz="0" w:space="0" w:color="auto"/>
      </w:divBdr>
    </w:div>
    <w:div w:id="16498258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36562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3211182">
      <w:bodyDiv w:val="1"/>
      <w:marLeft w:val="0"/>
      <w:marRight w:val="0"/>
      <w:marTop w:val="0"/>
      <w:marBottom w:val="0"/>
      <w:divBdr>
        <w:top w:val="none" w:sz="0" w:space="0" w:color="auto"/>
        <w:left w:val="none" w:sz="0" w:space="0" w:color="auto"/>
        <w:bottom w:val="none" w:sz="0" w:space="0" w:color="auto"/>
        <w:right w:val="none" w:sz="0" w:space="0" w:color="auto"/>
      </w:divBdr>
    </w:div>
    <w:div w:id="1891838174">
      <w:bodyDiv w:val="1"/>
      <w:marLeft w:val="0"/>
      <w:marRight w:val="0"/>
      <w:marTop w:val="0"/>
      <w:marBottom w:val="0"/>
      <w:divBdr>
        <w:top w:val="none" w:sz="0" w:space="0" w:color="auto"/>
        <w:left w:val="none" w:sz="0" w:space="0" w:color="auto"/>
        <w:bottom w:val="none" w:sz="0" w:space="0" w:color="auto"/>
        <w:right w:val="none" w:sz="0" w:space="0" w:color="auto"/>
      </w:divBdr>
    </w:div>
    <w:div w:id="1897935602">
      <w:bodyDiv w:val="1"/>
      <w:marLeft w:val="0"/>
      <w:marRight w:val="0"/>
      <w:marTop w:val="0"/>
      <w:marBottom w:val="0"/>
      <w:divBdr>
        <w:top w:val="none" w:sz="0" w:space="0" w:color="auto"/>
        <w:left w:val="none" w:sz="0" w:space="0" w:color="auto"/>
        <w:bottom w:val="none" w:sz="0" w:space="0" w:color="auto"/>
        <w:right w:val="none" w:sz="0" w:space="0" w:color="auto"/>
      </w:divBdr>
    </w:div>
    <w:div w:id="1939218550">
      <w:bodyDiv w:val="1"/>
      <w:marLeft w:val="0"/>
      <w:marRight w:val="0"/>
      <w:marTop w:val="0"/>
      <w:marBottom w:val="0"/>
      <w:divBdr>
        <w:top w:val="none" w:sz="0" w:space="0" w:color="auto"/>
        <w:left w:val="none" w:sz="0" w:space="0" w:color="auto"/>
        <w:bottom w:val="none" w:sz="0" w:space="0" w:color="auto"/>
        <w:right w:val="none" w:sz="0" w:space="0" w:color="auto"/>
      </w:divBdr>
    </w:div>
    <w:div w:id="1954243465">
      <w:bodyDiv w:val="1"/>
      <w:marLeft w:val="0"/>
      <w:marRight w:val="0"/>
      <w:marTop w:val="0"/>
      <w:marBottom w:val="0"/>
      <w:divBdr>
        <w:top w:val="none" w:sz="0" w:space="0" w:color="auto"/>
        <w:left w:val="none" w:sz="0" w:space="0" w:color="auto"/>
        <w:bottom w:val="none" w:sz="0" w:space="0" w:color="auto"/>
        <w:right w:val="none" w:sz="0" w:space="0" w:color="auto"/>
      </w:divBdr>
    </w:div>
    <w:div w:id="1985815192">
      <w:bodyDiv w:val="1"/>
      <w:marLeft w:val="0"/>
      <w:marRight w:val="0"/>
      <w:marTop w:val="0"/>
      <w:marBottom w:val="0"/>
      <w:divBdr>
        <w:top w:val="none" w:sz="0" w:space="0" w:color="auto"/>
        <w:left w:val="none" w:sz="0" w:space="0" w:color="auto"/>
        <w:bottom w:val="none" w:sz="0" w:space="0" w:color="auto"/>
        <w:right w:val="none" w:sz="0" w:space="0" w:color="auto"/>
      </w:divBdr>
    </w:div>
    <w:div w:id="202489276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755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openxmlformats.org/package/2006/metadata/core-properties"/>
    <ds:schemaRef ds:uri="http://schemas.microsoft.com/office/infopath/2007/PartnerControls"/>
    <ds:schemaRef ds:uri="http://purl.org/dc/terms/"/>
    <ds:schemaRef ds:uri="1ecf5648-3750-43f5-867d-bfaa16e6e17e"/>
    <ds:schemaRef ds:uri="http://schemas.microsoft.com/office/2006/documentManagement/types"/>
    <ds:schemaRef ds:uri="2e89cfda-a374-4413-9f0d-8b601eddeb70"/>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31</Pages>
  <Words>9871</Words>
  <Characters>56267</Characters>
  <Application>Microsoft Office Word</Application>
  <DocSecurity>0</DocSecurity>
  <Lines>468</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Linton, Emma-Marie</cp:lastModifiedBy>
  <cp:revision>2</cp:revision>
  <cp:lastPrinted>2014-08-26T08:55:00Z</cp:lastPrinted>
  <dcterms:created xsi:type="dcterms:W3CDTF">2024-10-27T07:35:00Z</dcterms:created>
  <dcterms:modified xsi:type="dcterms:W3CDTF">2024-10-27T07:35:00Z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2024-04-08T12:52:14Z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da032261-2bd1-4d25-a2e1-018a5da6d186</vt:lpwstr>
  </property>
  <property fmtid="{D5CDD505-2E9C-101B-9397-08002B2CF9AE}" pid="9" name="MSIP_Label_f2acd28b-79a3-4a0f-b0ff-4b75658b1549_ContentBits">
    <vt:lpwstr>0</vt:lpwstr>
  </property>
</Properties>
</file>