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4C268" w14:textId="437C9034" w:rsidR="00C6371F" w:rsidRDefault="00592083" w:rsidP="00484EC1">
      <w:r>
        <w:rPr>
          <w:noProof/>
          <w:lang w:eastAsia="en-GB"/>
        </w:rPr>
        <w:drawing>
          <wp:inline distT="0" distB="0" distL="0" distR="0" wp14:anchorId="75E641A9" wp14:editId="2A5F6D06">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B22C61A" w14:textId="77777777" w:rsidR="00FD2CFF" w:rsidRDefault="00FD2CFF" w:rsidP="00FD2CFF"/>
    <w:p w14:paraId="6016C7BB" w14:textId="77777777" w:rsidR="00C536A6" w:rsidRPr="004969BD" w:rsidRDefault="00EB1F41" w:rsidP="00EB1F41">
      <w:pPr>
        <w:pStyle w:val="Modcode"/>
        <w:jc w:val="left"/>
        <w:rPr>
          <w:rFonts w:ascii="Arial" w:hAnsi="Arial" w:cs="Arial"/>
        </w:rPr>
      </w:pPr>
      <w:r w:rsidRPr="004969BD">
        <w:rPr>
          <w:rFonts w:ascii="Arial" w:hAnsi="Arial" w:cs="Arial"/>
        </w:rPr>
        <w:t xml:space="preserve">LEVEL </w:t>
      </w:r>
      <w:r w:rsidR="006469A4" w:rsidRPr="004969BD">
        <w:rPr>
          <w:rFonts w:ascii="Arial" w:hAnsi="Arial" w:cs="Arial"/>
        </w:rPr>
        <w:t>6</w:t>
      </w:r>
      <w:r w:rsidRPr="004969BD">
        <w:rPr>
          <w:rFonts w:ascii="Arial" w:hAnsi="Arial" w:cs="Arial"/>
        </w:rPr>
        <w:t xml:space="preserve">       </w:t>
      </w:r>
    </w:p>
    <w:p w14:paraId="64F94D8A" w14:textId="77777777" w:rsidR="00EB1F41" w:rsidRPr="004969BD" w:rsidRDefault="00EB1F41" w:rsidP="00EB1F41">
      <w:pPr>
        <w:pStyle w:val="Modcode"/>
        <w:jc w:val="left"/>
        <w:rPr>
          <w:rFonts w:ascii="Arial" w:hAnsi="Arial" w:cs="Arial"/>
        </w:rPr>
      </w:pPr>
      <w:r w:rsidRPr="004969BD">
        <w:rPr>
          <w:rFonts w:ascii="Arial" w:hAnsi="Arial" w:cs="Arial"/>
        </w:rPr>
        <w:t xml:space="preserve">                                                                      </w:t>
      </w:r>
    </w:p>
    <w:p w14:paraId="4B208398" w14:textId="77777777" w:rsidR="00EB1F41" w:rsidRPr="004969BD" w:rsidRDefault="00EB1F41" w:rsidP="00EB1F41">
      <w:pPr>
        <w:pStyle w:val="Modcode"/>
        <w:jc w:val="left"/>
        <w:rPr>
          <w:rFonts w:ascii="Arial" w:hAnsi="Arial" w:cs="Arial"/>
        </w:rPr>
      </w:pPr>
      <w:r w:rsidRPr="004969BD">
        <w:rPr>
          <w:rFonts w:ascii="Arial" w:hAnsi="Arial" w:cs="Arial"/>
        </w:rPr>
        <w:t xml:space="preserve">SEMESTER 1                                                                         </w:t>
      </w:r>
    </w:p>
    <w:p w14:paraId="39653D9A" w14:textId="77777777" w:rsidR="00C536A6" w:rsidRPr="004969BD" w:rsidRDefault="00C536A6" w:rsidP="00EB1F41">
      <w:pPr>
        <w:pStyle w:val="Modcode"/>
        <w:jc w:val="left"/>
        <w:rPr>
          <w:rFonts w:ascii="Arial" w:hAnsi="Arial" w:cs="Arial"/>
        </w:rPr>
      </w:pPr>
    </w:p>
    <w:p w14:paraId="7BF91F8C" w14:textId="77777777" w:rsidR="00C536A6" w:rsidRPr="004969BD" w:rsidRDefault="00C536A6" w:rsidP="00EB1F41">
      <w:pPr>
        <w:pStyle w:val="Modcode"/>
        <w:jc w:val="left"/>
        <w:rPr>
          <w:rFonts w:ascii="Arial" w:hAnsi="Arial" w:cs="Arial"/>
        </w:rPr>
      </w:pPr>
    </w:p>
    <w:p w14:paraId="1F3C3F90" w14:textId="77777777" w:rsidR="00EB1F41" w:rsidRPr="004969BD" w:rsidRDefault="00EB1F41" w:rsidP="00EB1F41">
      <w:pPr>
        <w:pStyle w:val="Modcode"/>
        <w:rPr>
          <w:rFonts w:ascii="Arial" w:hAnsi="Arial" w:cs="Arial"/>
        </w:rPr>
      </w:pPr>
      <w:r w:rsidRPr="004969BD">
        <w:rPr>
          <w:rFonts w:ascii="Arial" w:hAnsi="Arial" w:cs="Arial"/>
        </w:rPr>
        <w:t xml:space="preserve">MODULE CODE: </w:t>
      </w:r>
      <w:r w:rsidR="003E50DE" w:rsidRPr="004969BD">
        <w:rPr>
          <w:rFonts w:ascii="Arial" w:hAnsi="Arial" w:cs="Arial"/>
        </w:rPr>
        <w:t>S</w:t>
      </w:r>
      <w:r w:rsidR="00541133" w:rsidRPr="004969BD">
        <w:rPr>
          <w:rFonts w:ascii="Arial" w:hAnsi="Arial" w:cs="Arial"/>
        </w:rPr>
        <w:t>HSS6082</w:t>
      </w:r>
    </w:p>
    <w:p w14:paraId="655F3AF9" w14:textId="77777777" w:rsidR="00EB1F41" w:rsidRPr="004969BD" w:rsidRDefault="003E50DE" w:rsidP="00EB1F41">
      <w:pPr>
        <w:pStyle w:val="Modname"/>
        <w:rPr>
          <w:rFonts w:ascii="Arial" w:hAnsi="Arial" w:cs="Arial"/>
        </w:rPr>
      </w:pPr>
      <w:r w:rsidRPr="004969BD">
        <w:rPr>
          <w:rFonts w:ascii="Arial" w:hAnsi="Arial" w:cs="Arial"/>
        </w:rPr>
        <w:t>Landscape and Sustainable Recreation</w:t>
      </w:r>
    </w:p>
    <w:p w14:paraId="11663D20" w14:textId="77777777" w:rsidR="00C536A6" w:rsidRPr="004969BD" w:rsidRDefault="00EB1F41" w:rsidP="00C536A6">
      <w:pPr>
        <w:pStyle w:val="Time"/>
        <w:rPr>
          <w:rFonts w:ascii="Arial" w:hAnsi="Arial" w:cs="Arial"/>
          <w:szCs w:val="28"/>
        </w:rPr>
      </w:pPr>
      <w:r w:rsidRPr="004969BD">
        <w:rPr>
          <w:rFonts w:ascii="Arial" w:hAnsi="Arial" w:cs="Arial"/>
          <w:szCs w:val="28"/>
        </w:rPr>
        <w:t xml:space="preserve">aSSESSMENT TYPE: aSSIGNMENT </w:t>
      </w:r>
    </w:p>
    <w:p w14:paraId="1A439FDC" w14:textId="77777777" w:rsidR="00C3093A" w:rsidRPr="004969BD" w:rsidRDefault="00C3093A" w:rsidP="00C3093A">
      <w:pPr>
        <w:pStyle w:val="Answer"/>
        <w:rPr>
          <w:rFonts w:ascii="Arial" w:hAnsi="Arial" w:cs="Arial"/>
          <w:szCs w:val="28"/>
        </w:rPr>
      </w:pPr>
      <w:r w:rsidRPr="004969BD">
        <w:rPr>
          <w:rFonts w:ascii="Arial" w:hAnsi="Arial" w:cs="Arial"/>
          <w:szCs w:val="28"/>
        </w:rPr>
        <w:t>Assessment</w:t>
      </w:r>
      <w:r w:rsidR="00C536A6" w:rsidRPr="004969BD">
        <w:rPr>
          <w:rFonts w:ascii="Arial" w:hAnsi="Arial" w:cs="Arial"/>
          <w:szCs w:val="28"/>
        </w:rPr>
        <w:t>:</w:t>
      </w:r>
      <w:r w:rsidRPr="004969BD">
        <w:rPr>
          <w:rFonts w:ascii="Arial" w:hAnsi="Arial" w:cs="Arial"/>
          <w:szCs w:val="28"/>
        </w:rPr>
        <w:t xml:space="preserve"> 1</w:t>
      </w:r>
    </w:p>
    <w:p w14:paraId="2F588D58" w14:textId="77777777" w:rsidR="00401D59" w:rsidRPr="004969BD" w:rsidRDefault="00401D59" w:rsidP="00401D59">
      <w:pPr>
        <w:pStyle w:val="BodyText"/>
        <w:rPr>
          <w:rFonts w:ascii="Arial" w:hAnsi="Arial" w:cs="Arial"/>
          <w:b/>
        </w:rPr>
      </w:pPr>
    </w:p>
    <w:p w14:paraId="73333B50" w14:textId="77777777" w:rsidR="00401D59" w:rsidRPr="004969BD" w:rsidRDefault="00401D59" w:rsidP="00401D59">
      <w:pPr>
        <w:pStyle w:val="BodyText"/>
        <w:rPr>
          <w:rFonts w:ascii="Arial" w:hAnsi="Arial" w:cs="Arial"/>
          <w:b/>
          <w:sz w:val="28"/>
          <w:szCs w:val="28"/>
          <w:u w:val="single"/>
        </w:rPr>
      </w:pPr>
      <w:r w:rsidRPr="004969BD">
        <w:rPr>
          <w:rFonts w:ascii="Arial" w:hAnsi="Arial" w:cs="Arial"/>
          <w:b/>
          <w:sz w:val="28"/>
          <w:szCs w:val="28"/>
        </w:rPr>
        <w:t xml:space="preserve">COMPONENT WEIGHTING: </w:t>
      </w:r>
      <w:r w:rsidR="003E50DE" w:rsidRPr="004969BD">
        <w:rPr>
          <w:rFonts w:ascii="Arial" w:hAnsi="Arial" w:cs="Arial"/>
          <w:b/>
          <w:sz w:val="28"/>
          <w:szCs w:val="28"/>
        </w:rPr>
        <w:t>50</w:t>
      </w:r>
      <w:r w:rsidRPr="004969BD">
        <w:rPr>
          <w:rFonts w:ascii="Arial" w:hAnsi="Arial" w:cs="Arial"/>
          <w:b/>
          <w:sz w:val="28"/>
          <w:szCs w:val="28"/>
        </w:rPr>
        <w:t>%</w:t>
      </w:r>
    </w:p>
    <w:p w14:paraId="0F775DCF" w14:textId="77777777" w:rsidR="00C536A6" w:rsidRPr="004969BD" w:rsidRDefault="00C536A6" w:rsidP="00C536A6">
      <w:pPr>
        <w:pStyle w:val="BodyText"/>
        <w:rPr>
          <w:rFonts w:ascii="Arial" w:hAnsi="Arial" w:cs="Arial"/>
          <w:b/>
        </w:rPr>
      </w:pPr>
    </w:p>
    <w:p w14:paraId="7156777B" w14:textId="77777777" w:rsidR="00C536A6" w:rsidRPr="004969BD" w:rsidRDefault="00EB1F41" w:rsidP="00EB1F41">
      <w:pPr>
        <w:pStyle w:val="BodyText"/>
        <w:rPr>
          <w:rFonts w:ascii="Arial" w:hAnsi="Arial" w:cs="Arial"/>
          <w:b/>
          <w:sz w:val="28"/>
          <w:szCs w:val="28"/>
          <w:u w:val="single"/>
        </w:rPr>
      </w:pPr>
      <w:r w:rsidRPr="004969BD">
        <w:rPr>
          <w:rFonts w:ascii="Arial" w:hAnsi="Arial" w:cs="Arial"/>
          <w:b/>
          <w:sz w:val="28"/>
          <w:szCs w:val="28"/>
        </w:rPr>
        <w:t xml:space="preserve">WORD COUNT: </w:t>
      </w:r>
      <w:r w:rsidR="003E50DE" w:rsidRPr="004969BD">
        <w:rPr>
          <w:rFonts w:ascii="Arial" w:hAnsi="Arial" w:cs="Arial"/>
          <w:b/>
          <w:sz w:val="28"/>
          <w:szCs w:val="28"/>
        </w:rPr>
        <w:t>2500</w:t>
      </w:r>
      <w:r w:rsidRPr="004969BD">
        <w:rPr>
          <w:rFonts w:ascii="Arial" w:hAnsi="Arial" w:cs="Arial"/>
          <w:b/>
          <w:sz w:val="28"/>
          <w:szCs w:val="28"/>
        </w:rPr>
        <w:t>WORDS</w:t>
      </w:r>
      <w:r w:rsidRPr="004969BD">
        <w:rPr>
          <w:rFonts w:ascii="Arial" w:hAnsi="Arial" w:cs="Arial"/>
          <w:b/>
          <w:sz w:val="28"/>
          <w:szCs w:val="28"/>
          <w:u w:val="single"/>
        </w:rPr>
        <w:t xml:space="preserve"> </w:t>
      </w:r>
    </w:p>
    <w:p w14:paraId="1D32AD1C" w14:textId="77777777" w:rsidR="00C536A6" w:rsidRPr="004969BD" w:rsidRDefault="00C536A6" w:rsidP="00EB1F41">
      <w:pPr>
        <w:pStyle w:val="BodyText"/>
        <w:rPr>
          <w:rFonts w:ascii="Arial" w:hAnsi="Arial" w:cs="Arial"/>
          <w:sz w:val="28"/>
          <w:szCs w:val="28"/>
          <w:u w:val="single"/>
        </w:rPr>
      </w:pPr>
    </w:p>
    <w:p w14:paraId="3C27D5BA" w14:textId="77777777" w:rsidR="00A02860" w:rsidRPr="004969BD" w:rsidRDefault="00A02860" w:rsidP="00EB1F41">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sidR="003E50DE" w:rsidRPr="004969BD">
        <w:rPr>
          <w:rFonts w:ascii="Arial" w:hAnsi="Arial" w:cs="Arial"/>
          <w:sz w:val="28"/>
          <w:szCs w:val="28"/>
        </w:rPr>
        <w:t>Dr Louise Emanuel</w:t>
      </w:r>
      <w:r w:rsidRPr="004969BD">
        <w:rPr>
          <w:rFonts w:ascii="Arial" w:hAnsi="Arial" w:cs="Arial"/>
          <w:sz w:val="28"/>
          <w:szCs w:val="28"/>
          <w:u w:val="single"/>
        </w:rPr>
        <w:t xml:space="preserve"> </w:t>
      </w:r>
    </w:p>
    <w:p w14:paraId="5F3F1025" w14:textId="77777777" w:rsidR="00C3093A" w:rsidRPr="004969BD" w:rsidRDefault="00C3093A" w:rsidP="00EB1F41">
      <w:pPr>
        <w:pStyle w:val="BodyText"/>
        <w:rPr>
          <w:rFonts w:ascii="Arial" w:hAnsi="Arial" w:cs="Arial"/>
          <w:sz w:val="28"/>
          <w:szCs w:val="28"/>
          <w:u w:val="single"/>
        </w:rPr>
      </w:pPr>
    </w:p>
    <w:p w14:paraId="115B318A" w14:textId="77777777" w:rsidR="003E50DE" w:rsidRPr="004969BD" w:rsidRDefault="003E50DE" w:rsidP="00EB1F41">
      <w:pPr>
        <w:pStyle w:val="BodyText"/>
        <w:rPr>
          <w:rFonts w:ascii="Arial" w:hAnsi="Arial" w:cs="Arial"/>
          <w:sz w:val="28"/>
          <w:szCs w:val="28"/>
        </w:rPr>
      </w:pPr>
      <w:r w:rsidRPr="004969BD">
        <w:rPr>
          <w:rFonts w:ascii="Arial" w:hAnsi="Arial" w:cs="Arial"/>
          <w:sz w:val="28"/>
          <w:szCs w:val="28"/>
        </w:rPr>
        <w:t xml:space="preserve">Critically evaluate the assertion that ‘landscape’ is a social construction.  </w:t>
      </w:r>
    </w:p>
    <w:p w14:paraId="7288234B" w14:textId="77777777" w:rsidR="003E50DE" w:rsidRPr="004969BD" w:rsidRDefault="003E50DE" w:rsidP="003E50DE">
      <w:pPr>
        <w:pStyle w:val="BodyText"/>
        <w:rPr>
          <w:rFonts w:ascii="Arial" w:hAnsi="Arial" w:cs="Arial"/>
          <w:sz w:val="28"/>
          <w:szCs w:val="28"/>
        </w:rPr>
      </w:pPr>
    </w:p>
    <w:p w14:paraId="6BBEDBDF" w14:textId="77777777" w:rsidR="003E50DE" w:rsidRPr="004969BD" w:rsidRDefault="003E50DE" w:rsidP="003E50DE">
      <w:pPr>
        <w:pStyle w:val="BodyText"/>
        <w:rPr>
          <w:rFonts w:ascii="Arial" w:hAnsi="Arial" w:cs="Arial"/>
          <w:sz w:val="28"/>
          <w:szCs w:val="28"/>
        </w:rPr>
      </w:pPr>
      <w:r w:rsidRPr="004969BD">
        <w:rPr>
          <w:rFonts w:ascii="Arial" w:hAnsi="Arial" w:cs="Arial"/>
          <w:sz w:val="28"/>
          <w:szCs w:val="28"/>
        </w:rPr>
        <w:t>In your discussion you should consider what landscape means to the people who interact with it, and you should also consider what variables, both internal and external to the individual or group affect this interaction.  You should also draw from your own context – why, if at all, does landscape matter to you?</w:t>
      </w:r>
    </w:p>
    <w:p w14:paraId="1405DBF2" w14:textId="77777777" w:rsidR="00EB1F41" w:rsidRPr="004969BD" w:rsidRDefault="003E50DE" w:rsidP="003E50DE">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14:paraId="3FD395FA" w14:textId="77777777" w:rsidR="00FD2CFF" w:rsidRPr="004969BD" w:rsidRDefault="00FD2CFF">
      <w:pPr>
        <w:rPr>
          <w:rFonts w:ascii="Arial" w:hAnsi="Arial" w:cs="Arial"/>
          <w:sz w:val="28"/>
          <w:szCs w:val="28"/>
        </w:rPr>
      </w:pPr>
    </w:p>
    <w:p w14:paraId="332D611A" w14:textId="77777777" w:rsidR="00FD2CFF" w:rsidRPr="004969BD" w:rsidRDefault="00BF3F1C">
      <w:pPr>
        <w:rPr>
          <w:rFonts w:ascii="Arial" w:hAnsi="Arial" w:cs="Arial"/>
          <w:b/>
          <w:sz w:val="28"/>
          <w:szCs w:val="28"/>
        </w:rPr>
      </w:pPr>
      <w:r w:rsidRPr="004969BD">
        <w:rPr>
          <w:rFonts w:ascii="Arial" w:hAnsi="Arial" w:cs="Arial"/>
          <w:b/>
          <w:sz w:val="28"/>
          <w:szCs w:val="28"/>
        </w:rPr>
        <w:t xml:space="preserve">SUBMISSION DETAILS:    </w:t>
      </w:r>
    </w:p>
    <w:p w14:paraId="6EF2EEA5" w14:textId="77777777" w:rsidR="00A12FB0" w:rsidRPr="004969BD" w:rsidRDefault="00A12FB0">
      <w:pPr>
        <w:rPr>
          <w:rFonts w:ascii="Arial" w:hAnsi="Arial" w:cs="Arial"/>
          <w:b/>
          <w:sz w:val="28"/>
          <w:szCs w:val="28"/>
        </w:rPr>
      </w:pPr>
    </w:p>
    <w:p w14:paraId="78BA25BA" w14:textId="08B01513" w:rsidR="00A12FB0" w:rsidRPr="004969BD" w:rsidRDefault="00A12FB0">
      <w:pPr>
        <w:rPr>
          <w:rFonts w:ascii="Arial" w:hAnsi="Arial" w:cs="Arial"/>
          <w:sz w:val="28"/>
          <w:szCs w:val="28"/>
        </w:rPr>
      </w:pPr>
      <w:r w:rsidRPr="004969BD">
        <w:rPr>
          <w:rFonts w:ascii="Arial" w:hAnsi="Arial" w:cs="Arial"/>
          <w:sz w:val="28"/>
          <w:szCs w:val="28"/>
        </w:rPr>
        <w:t xml:space="preserve">Submit by Turnitin on or before </w:t>
      </w:r>
      <w:r w:rsidR="008613AA" w:rsidRPr="004969BD">
        <w:rPr>
          <w:rFonts w:ascii="Arial" w:hAnsi="Arial" w:cs="Arial"/>
          <w:sz w:val="28"/>
          <w:szCs w:val="28"/>
        </w:rPr>
        <w:t>Friday</w:t>
      </w:r>
      <w:r w:rsidRPr="004969BD">
        <w:rPr>
          <w:rFonts w:ascii="Arial" w:hAnsi="Arial" w:cs="Arial"/>
          <w:sz w:val="28"/>
          <w:szCs w:val="28"/>
        </w:rPr>
        <w:t xml:space="preserve"> </w:t>
      </w:r>
      <w:r w:rsidR="004969BD">
        <w:rPr>
          <w:rFonts w:ascii="Arial" w:hAnsi="Arial" w:cs="Arial"/>
          <w:sz w:val="28"/>
          <w:szCs w:val="28"/>
        </w:rPr>
        <w:t>14</w:t>
      </w:r>
      <w:r w:rsidR="00CE521A" w:rsidRPr="004969BD">
        <w:rPr>
          <w:rFonts w:ascii="Arial" w:hAnsi="Arial" w:cs="Arial"/>
          <w:sz w:val="28"/>
          <w:szCs w:val="28"/>
          <w:vertAlign w:val="superscript"/>
        </w:rPr>
        <w:t>th</w:t>
      </w:r>
      <w:r w:rsidRPr="004969BD">
        <w:rPr>
          <w:rFonts w:ascii="Arial" w:hAnsi="Arial" w:cs="Arial"/>
          <w:sz w:val="28"/>
          <w:szCs w:val="28"/>
        </w:rPr>
        <w:t xml:space="preserve"> December 201</w:t>
      </w:r>
      <w:r w:rsidR="004969BD">
        <w:rPr>
          <w:rFonts w:ascii="Arial" w:hAnsi="Arial" w:cs="Arial"/>
          <w:sz w:val="28"/>
          <w:szCs w:val="28"/>
        </w:rPr>
        <w:t>8</w:t>
      </w:r>
    </w:p>
    <w:p w14:paraId="071C3B2E" w14:textId="7B4EB052" w:rsidR="00370849" w:rsidRPr="004969BD" w:rsidRDefault="00370849">
      <w:pPr>
        <w:rPr>
          <w:rFonts w:ascii="Arial" w:hAnsi="Arial" w:cs="Arial"/>
          <w:sz w:val="28"/>
          <w:szCs w:val="28"/>
        </w:rPr>
      </w:pPr>
      <w:r w:rsidRPr="004969BD">
        <w:rPr>
          <w:rFonts w:ascii="Arial" w:hAnsi="Arial" w:cs="Arial"/>
          <w:sz w:val="28"/>
          <w:szCs w:val="28"/>
        </w:rPr>
        <w:t xml:space="preserve">Feedback to be returned to student: on or before Friday </w:t>
      </w:r>
      <w:r w:rsidR="004969BD">
        <w:rPr>
          <w:rFonts w:ascii="Arial" w:hAnsi="Arial" w:cs="Arial"/>
          <w:sz w:val="28"/>
          <w:szCs w:val="28"/>
        </w:rPr>
        <w:t>1</w:t>
      </w:r>
      <w:r w:rsidR="004969BD" w:rsidRPr="004969BD">
        <w:rPr>
          <w:rFonts w:ascii="Arial" w:hAnsi="Arial" w:cs="Arial"/>
          <w:sz w:val="28"/>
          <w:szCs w:val="28"/>
          <w:vertAlign w:val="superscript"/>
        </w:rPr>
        <w:t>st</w:t>
      </w:r>
      <w:r w:rsidR="004969BD">
        <w:rPr>
          <w:rFonts w:ascii="Arial" w:hAnsi="Arial" w:cs="Arial"/>
          <w:sz w:val="28"/>
          <w:szCs w:val="28"/>
        </w:rPr>
        <w:t xml:space="preserve"> February 2019</w:t>
      </w:r>
    </w:p>
    <w:p w14:paraId="18463F18" w14:textId="77777777" w:rsidR="00317441" w:rsidRDefault="00317441">
      <w:pPr>
        <w:rPr>
          <w:rFonts w:ascii="Times New Roman" w:hAnsi="Times New Roman" w:cs="Times New Roman"/>
          <w:b/>
          <w:sz w:val="28"/>
          <w:szCs w:val="28"/>
        </w:rPr>
      </w:pPr>
    </w:p>
    <w:p w14:paraId="7DC5F980" w14:textId="77777777" w:rsidR="00D6095A" w:rsidRPr="007A2699" w:rsidRDefault="00D6095A" w:rsidP="00D6095A">
      <w:pPr>
        <w:pStyle w:val="Title"/>
      </w:pPr>
      <w:r w:rsidRPr="007A2699">
        <w:lastRenderedPageBreak/>
        <w:t>School of Sport, Health &amp; Outdoor Education</w:t>
      </w:r>
    </w:p>
    <w:p w14:paraId="2F01AF78" w14:textId="77777777" w:rsidR="00D6095A" w:rsidRPr="00DB29C9" w:rsidRDefault="00D6095A" w:rsidP="00D6095A">
      <w:pPr>
        <w:rPr>
          <w:b/>
          <w:bCs/>
          <w:sz w:val="16"/>
          <w:szCs w:val="16"/>
        </w:rPr>
      </w:pPr>
    </w:p>
    <w:p w14:paraId="6EB54DC1" w14:textId="77777777" w:rsidR="00D6095A" w:rsidRPr="007A2699" w:rsidRDefault="00D6095A" w:rsidP="00D6095A">
      <w:pPr>
        <w:pStyle w:val="Subtitle"/>
      </w:pPr>
      <w:r>
        <w:t>Assessment Feedback Sheet</w:t>
      </w:r>
    </w:p>
    <w:p w14:paraId="3C74EA09" w14:textId="77777777" w:rsidR="00D6095A" w:rsidRPr="00DB29C9" w:rsidRDefault="00D6095A" w:rsidP="00D6095A">
      <w:pPr>
        <w:pStyle w:val="Subtitle"/>
        <w:rPr>
          <w:sz w:val="16"/>
          <w:szCs w:val="16"/>
        </w:rPr>
      </w:pPr>
    </w:p>
    <w:p w14:paraId="6C433E19" w14:textId="2F042196"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074372">
        <w:rPr>
          <w:b/>
          <w:bCs/>
          <w:sz w:val="24"/>
          <w:szCs w:val="24"/>
          <w:u w:val="none"/>
        </w:rPr>
        <w:t xml:space="preserve">  Matthew Brown</w:t>
      </w:r>
      <w:r>
        <w:rPr>
          <w:b/>
          <w:bCs/>
          <w:sz w:val="24"/>
          <w:szCs w:val="24"/>
          <w:u w:val="none"/>
        </w:rPr>
        <w:tab/>
      </w:r>
    </w:p>
    <w:p w14:paraId="6AB23553" w14:textId="7AD06B7A"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074372">
        <w:rPr>
          <w:b/>
          <w:bCs/>
          <w:sz w:val="24"/>
          <w:szCs w:val="24"/>
          <w:u w:val="none"/>
        </w:rPr>
        <w:t xml:space="preserve"> landscape and sustainable recreation </w:t>
      </w:r>
      <w:r>
        <w:rPr>
          <w:b/>
          <w:bCs/>
          <w:sz w:val="24"/>
          <w:szCs w:val="24"/>
          <w:u w:val="none"/>
        </w:rPr>
        <w:tab/>
      </w:r>
    </w:p>
    <w:p w14:paraId="51B48EE3" w14:textId="58BA2BF8"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074372">
        <w:rPr>
          <w:b/>
          <w:bCs/>
          <w:sz w:val="24"/>
          <w:szCs w:val="24"/>
          <w:u w:val="none"/>
        </w:rPr>
        <w:t>SHSS6082</w:t>
      </w:r>
    </w:p>
    <w:p w14:paraId="5702B69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0011B942"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24AD1B"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0D323E2"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FCC14A"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00315" w14:textId="54FFA8EB" w:rsidR="00D6095A" w:rsidRPr="00313008" w:rsidRDefault="00074372" w:rsidP="00B55440">
            <w:pPr>
              <w:pStyle w:val="Subtitle"/>
              <w:rPr>
                <w:b/>
                <w:bCs/>
                <w:sz w:val="24"/>
                <w:szCs w:val="24"/>
                <w:u w:val="none"/>
              </w:rPr>
            </w:pPr>
            <w:r>
              <w:rPr>
                <w:b/>
                <w:bCs/>
                <w:sz w:val="24"/>
                <w:szCs w:val="24"/>
                <w:u w:val="none"/>
              </w:rPr>
              <w:t xml:space="preserve">my personal experience of landscape </w:t>
            </w:r>
          </w:p>
        </w:tc>
      </w:tr>
      <w:tr w:rsidR="00D6095A" w:rsidRPr="00313008" w14:paraId="03AB5406"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145444"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F19343" w14:textId="0935386F" w:rsidR="00D6095A" w:rsidRPr="00313008" w:rsidRDefault="00074372" w:rsidP="00B55440">
            <w:pPr>
              <w:pStyle w:val="Subtitle"/>
              <w:rPr>
                <w:b/>
                <w:bCs/>
                <w:sz w:val="24"/>
                <w:szCs w:val="24"/>
                <w:u w:val="none"/>
              </w:rPr>
            </w:pPr>
            <w:r>
              <w:rPr>
                <w:b/>
                <w:bCs/>
                <w:sz w:val="24"/>
                <w:szCs w:val="24"/>
                <w:u w:val="none"/>
              </w:rPr>
              <w:t xml:space="preserve">More research into different case studies </w:t>
            </w:r>
          </w:p>
        </w:tc>
      </w:tr>
      <w:tr w:rsidR="00D6095A" w:rsidRPr="00313008" w14:paraId="5F589B6C"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C3261F"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9A5916" w14:textId="1CAB2E3B" w:rsidR="00D6095A" w:rsidRPr="00313008" w:rsidRDefault="00074372" w:rsidP="00B55440">
            <w:pPr>
              <w:pStyle w:val="Subtitle"/>
              <w:rPr>
                <w:b/>
                <w:bCs/>
                <w:sz w:val="24"/>
                <w:szCs w:val="24"/>
                <w:u w:val="none"/>
              </w:rPr>
            </w:pPr>
            <w:r>
              <w:rPr>
                <w:b/>
                <w:bCs/>
                <w:sz w:val="24"/>
                <w:szCs w:val="24"/>
                <w:u w:val="none"/>
              </w:rPr>
              <w:t xml:space="preserve">Learning about landscape </w:t>
            </w:r>
          </w:p>
        </w:tc>
      </w:tr>
      <w:tr w:rsidR="00D6095A" w:rsidRPr="00313008" w14:paraId="075A9049"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654F76F1" w14:textId="77777777" w:rsidR="00D6095A" w:rsidRPr="00313008" w:rsidRDefault="00D6095A" w:rsidP="00B55440">
            <w:pPr>
              <w:pStyle w:val="Subtitle"/>
              <w:jc w:val="left"/>
              <w:rPr>
                <w:b/>
                <w:bCs/>
                <w:sz w:val="24"/>
                <w:szCs w:val="24"/>
                <w:u w:val="none"/>
              </w:rPr>
            </w:pPr>
          </w:p>
          <w:p w14:paraId="3492ED4B"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3A625C0" w14:textId="77777777" w:rsidR="00D6095A" w:rsidRPr="00313008" w:rsidRDefault="00D6095A" w:rsidP="00B55440">
            <w:pPr>
              <w:ind w:left="113" w:right="113"/>
              <w:rPr>
                <w:sz w:val="16"/>
                <w:szCs w:val="16"/>
              </w:rPr>
            </w:pPr>
            <w:r w:rsidRPr="00313008">
              <w:rPr>
                <w:sz w:val="16"/>
                <w:szCs w:val="16"/>
              </w:rPr>
              <w:t>Learning</w:t>
            </w:r>
          </w:p>
          <w:p w14:paraId="1802DF84" w14:textId="77777777" w:rsidR="00D6095A" w:rsidRPr="00313008" w:rsidRDefault="00D6095A" w:rsidP="00B55440">
            <w:pPr>
              <w:ind w:left="113" w:right="113"/>
              <w:rPr>
                <w:sz w:val="16"/>
                <w:szCs w:val="16"/>
              </w:rPr>
            </w:pPr>
            <w:r w:rsidRPr="00313008">
              <w:rPr>
                <w:sz w:val="16"/>
                <w:szCs w:val="16"/>
              </w:rPr>
              <w:t>Outcomes</w:t>
            </w:r>
          </w:p>
          <w:p w14:paraId="4145773C" w14:textId="77777777" w:rsidR="00D6095A" w:rsidRPr="00313008" w:rsidRDefault="00D6095A" w:rsidP="00B55440">
            <w:pPr>
              <w:ind w:left="113" w:right="113"/>
              <w:rPr>
                <w:sz w:val="16"/>
                <w:szCs w:val="16"/>
              </w:rPr>
            </w:pPr>
          </w:p>
          <w:p w14:paraId="20FC200D"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6651BE"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456E5B7D" w14:textId="77777777" w:rsidTr="00B55440">
        <w:trPr>
          <w:cantSplit/>
        </w:trPr>
        <w:tc>
          <w:tcPr>
            <w:tcW w:w="2305" w:type="dxa"/>
            <w:vMerge/>
            <w:tcBorders>
              <w:top w:val="single" w:sz="6" w:space="0" w:color="auto"/>
              <w:left w:val="thinThickLargeGap" w:sz="24" w:space="0" w:color="auto"/>
              <w:bottom w:val="single" w:sz="6" w:space="0" w:color="auto"/>
            </w:tcBorders>
          </w:tcPr>
          <w:p w14:paraId="385E0514"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9F5B1D3"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1B3B229" w14:textId="77777777" w:rsidR="00D6095A" w:rsidRPr="003E3041" w:rsidRDefault="00D6095A" w:rsidP="00B55440">
            <w:pPr>
              <w:pStyle w:val="Subtitle"/>
              <w:rPr>
                <w:b/>
                <w:bCs/>
                <w:sz w:val="16"/>
                <w:szCs w:val="16"/>
                <w:u w:val="none"/>
              </w:rPr>
            </w:pPr>
            <w:r>
              <w:rPr>
                <w:b/>
                <w:bCs/>
                <w:sz w:val="16"/>
                <w:szCs w:val="16"/>
                <w:u w:val="none"/>
              </w:rPr>
              <w:t>Poor</w:t>
            </w:r>
          </w:p>
          <w:p w14:paraId="55C6A5CF"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40D3EB03"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EBB2C0" w14:textId="77777777" w:rsidR="00D6095A" w:rsidRDefault="00D6095A" w:rsidP="00B55440">
            <w:pPr>
              <w:pStyle w:val="Subtitle"/>
              <w:rPr>
                <w:b/>
                <w:sz w:val="16"/>
                <w:szCs w:val="16"/>
                <w:u w:val="none"/>
              </w:rPr>
            </w:pPr>
            <w:r>
              <w:rPr>
                <w:b/>
                <w:sz w:val="16"/>
                <w:szCs w:val="16"/>
                <w:u w:val="none"/>
              </w:rPr>
              <w:t>Weak</w:t>
            </w:r>
          </w:p>
          <w:p w14:paraId="19352F5E"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66E4CB" w14:textId="77777777" w:rsidR="00D6095A" w:rsidRPr="003E3041" w:rsidRDefault="00D6095A" w:rsidP="00B55440">
            <w:pPr>
              <w:pStyle w:val="Subtitle"/>
              <w:rPr>
                <w:b/>
                <w:bCs/>
                <w:sz w:val="16"/>
                <w:szCs w:val="16"/>
                <w:u w:val="none"/>
              </w:rPr>
            </w:pPr>
            <w:r>
              <w:rPr>
                <w:b/>
                <w:bCs/>
                <w:sz w:val="16"/>
                <w:szCs w:val="16"/>
                <w:u w:val="none"/>
              </w:rPr>
              <w:t>Unsatisfactory</w:t>
            </w:r>
          </w:p>
          <w:p w14:paraId="0E6409B4"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ED4FC95"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3BEAB0D4"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8E808B" w14:textId="77777777" w:rsidR="00D6095A" w:rsidRPr="003E3041" w:rsidRDefault="00D6095A" w:rsidP="00B55440">
            <w:pPr>
              <w:pStyle w:val="Subtitle"/>
              <w:rPr>
                <w:b/>
                <w:bCs/>
                <w:sz w:val="16"/>
                <w:szCs w:val="16"/>
                <w:u w:val="none"/>
              </w:rPr>
            </w:pPr>
            <w:r w:rsidRPr="003E3041">
              <w:rPr>
                <w:b/>
                <w:bCs/>
                <w:sz w:val="16"/>
                <w:szCs w:val="16"/>
                <w:u w:val="none"/>
              </w:rPr>
              <w:t>Good</w:t>
            </w:r>
          </w:p>
          <w:p w14:paraId="36E631EF"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664B5" w14:textId="77777777" w:rsidR="00D6095A" w:rsidRPr="003E3041" w:rsidRDefault="00D6095A" w:rsidP="00B55440">
            <w:pPr>
              <w:pStyle w:val="Subtitle"/>
              <w:rPr>
                <w:b/>
                <w:bCs/>
                <w:sz w:val="16"/>
                <w:szCs w:val="16"/>
                <w:u w:val="none"/>
              </w:rPr>
            </w:pPr>
            <w:r w:rsidRPr="003E3041">
              <w:rPr>
                <w:b/>
                <w:bCs/>
                <w:sz w:val="16"/>
                <w:szCs w:val="16"/>
                <w:u w:val="none"/>
              </w:rPr>
              <w:t>Very Good</w:t>
            </w:r>
          </w:p>
          <w:p w14:paraId="4E224726"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4105D04" w14:textId="77777777" w:rsidR="00D6095A" w:rsidRPr="003E3041" w:rsidRDefault="00D6095A" w:rsidP="00B55440">
            <w:pPr>
              <w:pStyle w:val="Subtitle"/>
              <w:rPr>
                <w:b/>
                <w:bCs/>
                <w:sz w:val="16"/>
                <w:szCs w:val="16"/>
                <w:u w:val="none"/>
              </w:rPr>
            </w:pPr>
            <w:r w:rsidRPr="003E3041">
              <w:rPr>
                <w:b/>
                <w:bCs/>
                <w:sz w:val="16"/>
                <w:szCs w:val="16"/>
                <w:u w:val="none"/>
              </w:rPr>
              <w:t>Excellent</w:t>
            </w:r>
          </w:p>
          <w:p w14:paraId="52CD1E9F"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1C8E22" w14:textId="77777777" w:rsidR="00D6095A" w:rsidRDefault="00D6095A" w:rsidP="00B55440">
            <w:pPr>
              <w:pStyle w:val="Subtitle"/>
              <w:rPr>
                <w:b/>
                <w:bCs/>
                <w:sz w:val="16"/>
                <w:szCs w:val="16"/>
                <w:u w:val="none"/>
              </w:rPr>
            </w:pPr>
            <w:r>
              <w:rPr>
                <w:b/>
                <w:bCs/>
                <w:sz w:val="16"/>
                <w:szCs w:val="16"/>
                <w:u w:val="none"/>
              </w:rPr>
              <w:t>Exceptional</w:t>
            </w:r>
          </w:p>
          <w:p w14:paraId="3C85760F"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70EF0C4" w14:textId="77777777" w:rsidR="00D6095A" w:rsidRPr="00313008" w:rsidRDefault="00D6095A" w:rsidP="00B55440">
            <w:pPr>
              <w:pStyle w:val="Subtitle"/>
              <w:jc w:val="left"/>
              <w:rPr>
                <w:b/>
                <w:bCs/>
                <w:sz w:val="18"/>
                <w:szCs w:val="18"/>
                <w:u w:val="none"/>
              </w:rPr>
            </w:pPr>
          </w:p>
          <w:p w14:paraId="43378ECE"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28B74622" w14:textId="77777777" w:rsidTr="00B55440">
        <w:tc>
          <w:tcPr>
            <w:tcW w:w="2305" w:type="dxa"/>
            <w:tcBorders>
              <w:top w:val="single" w:sz="6" w:space="0" w:color="auto"/>
              <w:left w:val="thinThickLargeGap" w:sz="24" w:space="0" w:color="auto"/>
              <w:bottom w:val="single" w:sz="6" w:space="0" w:color="auto"/>
            </w:tcBorders>
          </w:tcPr>
          <w:p w14:paraId="35B89E68" w14:textId="77777777" w:rsidR="00D6095A" w:rsidRPr="009B5330" w:rsidRDefault="003E50DE" w:rsidP="00A12FB0">
            <w:pPr>
              <w:pStyle w:val="Subtitle"/>
              <w:jc w:val="left"/>
              <w:rPr>
                <w:sz w:val="18"/>
                <w:szCs w:val="18"/>
                <w:u w:val="none"/>
              </w:rPr>
            </w:pPr>
            <w:r>
              <w:rPr>
                <w:sz w:val="18"/>
                <w:szCs w:val="18"/>
                <w:u w:val="none"/>
              </w:rPr>
              <w:t xml:space="preserve">Your </w:t>
            </w:r>
            <w:r w:rsidR="00A12FB0">
              <w:rPr>
                <w:sz w:val="18"/>
                <w:szCs w:val="18"/>
                <w:u w:val="none"/>
              </w:rPr>
              <w:t>critical discussion</w:t>
            </w:r>
            <w:r>
              <w:rPr>
                <w:sz w:val="18"/>
                <w:szCs w:val="18"/>
                <w:u w:val="none"/>
              </w:rPr>
              <w:t xml:space="preserve"> of</w:t>
            </w:r>
            <w:r w:rsidRPr="003E50DE">
              <w:rPr>
                <w:sz w:val="18"/>
                <w:szCs w:val="18"/>
                <w:u w:val="none"/>
              </w:rPr>
              <w:t xml:space="preserve"> </w:t>
            </w:r>
            <w:r w:rsidR="00A12FB0">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6A1C703" w14:textId="77777777" w:rsidR="00D6095A" w:rsidRPr="00313008" w:rsidRDefault="00D6095A" w:rsidP="00B5544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75C7FA8"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029A010A"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6926882A"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42A18F"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3C9D73"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712EF3"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2E2308E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11186919"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8490E3" w14:textId="77777777" w:rsidR="00D6095A" w:rsidRPr="00313008" w:rsidRDefault="00D6095A" w:rsidP="00B55440">
            <w:pPr>
              <w:pStyle w:val="Subtitle"/>
              <w:jc w:val="left"/>
              <w:rPr>
                <w:b/>
                <w:bCs/>
                <w:sz w:val="18"/>
                <w:szCs w:val="18"/>
                <w:u w:val="none"/>
              </w:rPr>
            </w:pPr>
            <w:r>
              <w:rPr>
                <w:b/>
                <w:bCs/>
                <w:sz w:val="18"/>
                <w:szCs w:val="18"/>
                <w:u w:val="none"/>
              </w:rPr>
              <w:t>3</w:t>
            </w:r>
            <w:r w:rsidRPr="00313008">
              <w:rPr>
                <w:b/>
                <w:bCs/>
                <w:sz w:val="18"/>
                <w:szCs w:val="18"/>
                <w:u w:val="none"/>
              </w:rPr>
              <w:t>0%</w:t>
            </w:r>
          </w:p>
        </w:tc>
      </w:tr>
      <w:tr w:rsidR="00D6095A" w:rsidRPr="00313008" w14:paraId="5B1CBE76" w14:textId="77777777" w:rsidTr="00B55440">
        <w:tc>
          <w:tcPr>
            <w:tcW w:w="2305" w:type="dxa"/>
            <w:tcBorders>
              <w:top w:val="single" w:sz="6" w:space="0" w:color="auto"/>
              <w:left w:val="thinThickLargeGap" w:sz="24" w:space="0" w:color="auto"/>
              <w:bottom w:val="single" w:sz="6" w:space="0" w:color="auto"/>
            </w:tcBorders>
          </w:tcPr>
          <w:p w14:paraId="1A0A4EF6" w14:textId="77777777" w:rsidR="00D6095A" w:rsidRPr="009B5330" w:rsidRDefault="00A12FB0" w:rsidP="00B55440">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w:t>
            </w:r>
            <w:proofErr w:type="gramStart"/>
            <w:r w:rsidRPr="00A12FB0">
              <w:rPr>
                <w:sz w:val="18"/>
                <w:szCs w:val="18"/>
                <w:u w:val="none"/>
              </w:rPr>
              <w:t>in  contributing</w:t>
            </w:r>
            <w:proofErr w:type="gramEnd"/>
            <w:r w:rsidRPr="00A12FB0">
              <w:rPr>
                <w:sz w:val="18"/>
                <w:szCs w:val="18"/>
                <w:u w:val="none"/>
              </w:rPr>
              <w:t xml:space="preserve"> to perceptions of landscape</w:t>
            </w:r>
          </w:p>
        </w:tc>
        <w:tc>
          <w:tcPr>
            <w:tcW w:w="540" w:type="dxa"/>
            <w:gridSpan w:val="2"/>
            <w:tcBorders>
              <w:top w:val="single" w:sz="6" w:space="0" w:color="auto"/>
              <w:bottom w:val="single" w:sz="6" w:space="0" w:color="auto"/>
              <w:right w:val="single" w:sz="6" w:space="0" w:color="auto"/>
            </w:tcBorders>
          </w:tcPr>
          <w:p w14:paraId="1883E738" w14:textId="77777777" w:rsidR="00D6095A" w:rsidRPr="00313008" w:rsidRDefault="00A12FB0" w:rsidP="00B55440">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4A1D7F"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115A55ED"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519F0ED5"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08E1E3"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CE9982"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E3D41D" w14:textId="77777777" w:rsidR="00D6095A" w:rsidRDefault="00D6095A" w:rsidP="00B55440"/>
        </w:tc>
        <w:tc>
          <w:tcPr>
            <w:tcW w:w="922" w:type="dxa"/>
            <w:gridSpan w:val="2"/>
            <w:tcBorders>
              <w:left w:val="single" w:sz="6" w:space="0" w:color="auto"/>
              <w:right w:val="single" w:sz="6" w:space="0" w:color="auto"/>
            </w:tcBorders>
          </w:tcPr>
          <w:p w14:paraId="0C4D25BE"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06ADAF43"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94A85" w14:textId="77777777" w:rsidR="00D6095A" w:rsidRPr="00313008" w:rsidRDefault="00A12FB0" w:rsidP="00B55440">
            <w:pPr>
              <w:pStyle w:val="Subtitle"/>
              <w:jc w:val="left"/>
              <w:rPr>
                <w:b/>
                <w:bCs/>
                <w:sz w:val="18"/>
                <w:szCs w:val="18"/>
                <w:u w:val="none"/>
              </w:rPr>
            </w:pPr>
            <w:r>
              <w:rPr>
                <w:b/>
                <w:bCs/>
                <w:sz w:val="18"/>
                <w:szCs w:val="18"/>
                <w:u w:val="none"/>
              </w:rPr>
              <w:t>3</w:t>
            </w:r>
            <w:r w:rsidR="00D6095A">
              <w:rPr>
                <w:b/>
                <w:bCs/>
                <w:sz w:val="18"/>
                <w:szCs w:val="18"/>
                <w:u w:val="none"/>
              </w:rPr>
              <w:t>0</w:t>
            </w:r>
            <w:r w:rsidR="00D6095A" w:rsidRPr="00313008">
              <w:rPr>
                <w:b/>
                <w:bCs/>
                <w:sz w:val="18"/>
                <w:szCs w:val="18"/>
                <w:u w:val="none"/>
              </w:rPr>
              <w:t>%</w:t>
            </w:r>
          </w:p>
        </w:tc>
      </w:tr>
      <w:tr w:rsidR="00D6095A" w:rsidRPr="00313008" w14:paraId="04D69C64" w14:textId="77777777" w:rsidTr="00B55440">
        <w:tc>
          <w:tcPr>
            <w:tcW w:w="2305" w:type="dxa"/>
            <w:tcBorders>
              <w:top w:val="single" w:sz="6" w:space="0" w:color="auto"/>
              <w:left w:val="thinThickLargeGap" w:sz="24" w:space="0" w:color="auto"/>
              <w:bottom w:val="single" w:sz="6" w:space="0" w:color="auto"/>
            </w:tcBorders>
          </w:tcPr>
          <w:p w14:paraId="78C38F27" w14:textId="77777777" w:rsidR="00D6095A" w:rsidRPr="009B5330" w:rsidRDefault="00A12FB0" w:rsidP="00B55440">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157C6A7" w14:textId="77777777" w:rsidR="00D6095A" w:rsidRPr="00313008" w:rsidRDefault="00D6095A" w:rsidP="00B55440">
            <w:pPr>
              <w:pStyle w:val="Subtitle"/>
              <w:rPr>
                <w:b/>
                <w:bCs/>
                <w:sz w:val="18"/>
                <w:szCs w:val="18"/>
                <w:u w:val="none"/>
              </w:rPr>
            </w:pPr>
          </w:p>
          <w:p w14:paraId="1F6CB555" w14:textId="77777777" w:rsidR="00D6095A" w:rsidRPr="00313008" w:rsidRDefault="00A12FB0"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8754E5B"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374BBB2F"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6F58CC28"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9D0707"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2371FB"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D88D3D"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7AF3C18"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58A143E0"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B5DC70" w14:textId="77777777" w:rsidR="00D6095A" w:rsidRPr="00313008" w:rsidRDefault="00A12FB0"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06AA9AE" w14:textId="77777777" w:rsidTr="00B55440">
        <w:tc>
          <w:tcPr>
            <w:tcW w:w="2305" w:type="dxa"/>
            <w:tcBorders>
              <w:top w:val="single" w:sz="6" w:space="0" w:color="auto"/>
              <w:left w:val="thinThickLargeGap" w:sz="24" w:space="0" w:color="auto"/>
              <w:bottom w:val="single" w:sz="4" w:space="0" w:color="auto"/>
            </w:tcBorders>
          </w:tcPr>
          <w:p w14:paraId="383A6ACA" w14:textId="77777777" w:rsidR="00D6095A" w:rsidRPr="009B5330" w:rsidRDefault="00A12FB0" w:rsidP="00B55440">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41FA5A5" w14:textId="77777777" w:rsidR="00D6095A" w:rsidRPr="00313008" w:rsidRDefault="00A12FB0" w:rsidP="00B55440">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3D2271C0" w14:textId="77777777" w:rsidR="00D6095A" w:rsidRPr="00313008" w:rsidRDefault="00D6095A" w:rsidP="00B5544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729F2D" w14:textId="77777777" w:rsidR="00D6095A" w:rsidRPr="00313008" w:rsidRDefault="00D6095A" w:rsidP="00B5544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5165AD"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AB68015"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65C5E21"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93C9D0"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0B228BF" w14:textId="77777777" w:rsidR="00D6095A" w:rsidRPr="00313008" w:rsidRDefault="00D6095A" w:rsidP="00B5544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D20EB6"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8B4889" w14:textId="77777777" w:rsidR="00D6095A" w:rsidRPr="00313008" w:rsidRDefault="00A12FB0" w:rsidP="00B55440">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01344C53" w14:textId="77777777" w:rsidTr="00B55440">
        <w:trPr>
          <w:cantSplit/>
          <w:trHeight w:val="282"/>
        </w:trPr>
        <w:tc>
          <w:tcPr>
            <w:tcW w:w="10225" w:type="dxa"/>
            <w:gridSpan w:val="13"/>
            <w:tcBorders>
              <w:left w:val="thinThickLargeGap" w:sz="24" w:space="0" w:color="auto"/>
              <w:right w:val="single" w:sz="4" w:space="0" w:color="auto"/>
            </w:tcBorders>
          </w:tcPr>
          <w:p w14:paraId="56FC4011"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632AD6F" w14:textId="77777777" w:rsidR="00D6095A" w:rsidRPr="00313008" w:rsidRDefault="00D6095A" w:rsidP="00B55440">
            <w:pPr>
              <w:pStyle w:val="Subtitle"/>
              <w:jc w:val="left"/>
              <w:rPr>
                <w:b/>
                <w:bCs/>
                <w:sz w:val="24"/>
                <w:szCs w:val="24"/>
                <w:u w:val="none"/>
              </w:rPr>
            </w:pPr>
          </w:p>
        </w:tc>
      </w:tr>
      <w:tr w:rsidR="00D6095A" w:rsidRPr="00313008" w14:paraId="6CA7D591" w14:textId="77777777" w:rsidTr="00B55440">
        <w:trPr>
          <w:cantSplit/>
          <w:trHeight w:val="4341"/>
        </w:trPr>
        <w:tc>
          <w:tcPr>
            <w:tcW w:w="10945" w:type="dxa"/>
            <w:gridSpan w:val="14"/>
            <w:tcBorders>
              <w:left w:val="thinThickLargeGap" w:sz="24" w:space="0" w:color="auto"/>
              <w:right w:val="thinThickLargeGap" w:sz="24" w:space="0" w:color="auto"/>
            </w:tcBorders>
          </w:tcPr>
          <w:p w14:paraId="4E60CD31" w14:textId="77777777" w:rsidR="00D6095A" w:rsidRPr="00313008" w:rsidRDefault="00D6095A" w:rsidP="00B55440">
            <w:pPr>
              <w:pStyle w:val="Subtitle"/>
              <w:jc w:val="left"/>
              <w:rPr>
                <w:b/>
                <w:bCs/>
                <w:sz w:val="24"/>
                <w:szCs w:val="24"/>
                <w:u w:val="none"/>
              </w:rPr>
            </w:pPr>
            <w:r w:rsidRPr="00313008">
              <w:rPr>
                <w:b/>
                <w:bCs/>
                <w:sz w:val="24"/>
                <w:szCs w:val="24"/>
                <w:u w:val="none"/>
              </w:rPr>
              <w:t>TUTOR COMMENTS:</w:t>
            </w:r>
          </w:p>
          <w:p w14:paraId="72AC9DC0" w14:textId="77777777" w:rsidR="00D6095A" w:rsidRDefault="00D6095A" w:rsidP="00B55440">
            <w:pPr>
              <w:pStyle w:val="Subtitle"/>
              <w:ind w:left="937" w:right="1152"/>
              <w:jc w:val="both"/>
              <w:rPr>
                <w:b/>
                <w:bCs/>
                <w:sz w:val="24"/>
                <w:szCs w:val="24"/>
                <w:u w:val="none"/>
              </w:rPr>
            </w:pPr>
          </w:p>
          <w:p w14:paraId="632CC8F5" w14:textId="77777777" w:rsidR="00D6095A" w:rsidRDefault="00D6095A" w:rsidP="00B55440">
            <w:pPr>
              <w:pStyle w:val="Subtitle"/>
              <w:ind w:left="937" w:right="1152"/>
              <w:jc w:val="both"/>
              <w:rPr>
                <w:b/>
                <w:bCs/>
                <w:sz w:val="24"/>
                <w:szCs w:val="24"/>
                <w:u w:val="none"/>
              </w:rPr>
            </w:pPr>
          </w:p>
          <w:p w14:paraId="482642BC" w14:textId="77777777" w:rsidR="00D6095A" w:rsidRDefault="00D6095A" w:rsidP="00B55440">
            <w:pPr>
              <w:pStyle w:val="Subtitle"/>
              <w:ind w:left="937" w:right="1152"/>
              <w:jc w:val="both"/>
              <w:rPr>
                <w:b/>
                <w:bCs/>
                <w:sz w:val="24"/>
                <w:szCs w:val="24"/>
                <w:u w:val="none"/>
              </w:rPr>
            </w:pPr>
          </w:p>
          <w:p w14:paraId="7EDAF711" w14:textId="77777777" w:rsidR="00D6095A" w:rsidRDefault="00D6095A" w:rsidP="00B55440">
            <w:pPr>
              <w:pStyle w:val="Subtitle"/>
              <w:ind w:left="937" w:right="1152"/>
              <w:jc w:val="both"/>
              <w:rPr>
                <w:b/>
                <w:bCs/>
                <w:sz w:val="24"/>
                <w:szCs w:val="24"/>
                <w:u w:val="none"/>
              </w:rPr>
            </w:pPr>
          </w:p>
          <w:p w14:paraId="1AC758D6" w14:textId="77777777" w:rsidR="00D6095A" w:rsidRPr="00313008" w:rsidRDefault="00D6095A" w:rsidP="00B55440">
            <w:pPr>
              <w:pStyle w:val="Subtitle"/>
              <w:ind w:left="937" w:right="1152"/>
              <w:jc w:val="both"/>
              <w:rPr>
                <w:b/>
                <w:bCs/>
                <w:sz w:val="24"/>
                <w:szCs w:val="24"/>
                <w:u w:val="none"/>
              </w:rPr>
            </w:pPr>
          </w:p>
        </w:tc>
      </w:tr>
      <w:tr w:rsidR="00D6095A" w:rsidRPr="00313008" w14:paraId="35049D49" w14:textId="77777777" w:rsidTr="00B55440">
        <w:trPr>
          <w:cantSplit/>
          <w:trHeight w:val="365"/>
        </w:trPr>
        <w:tc>
          <w:tcPr>
            <w:tcW w:w="2661" w:type="dxa"/>
            <w:gridSpan w:val="2"/>
            <w:tcBorders>
              <w:left w:val="thinThickLargeGap" w:sz="24" w:space="0" w:color="auto"/>
              <w:bottom w:val="thickThinLargeGap" w:sz="24" w:space="0" w:color="auto"/>
            </w:tcBorders>
          </w:tcPr>
          <w:p w14:paraId="7DB914FB" w14:textId="77777777" w:rsidR="00D6095A" w:rsidRPr="00313008" w:rsidRDefault="00D6095A" w:rsidP="00B55440">
            <w:pPr>
              <w:pStyle w:val="Subtitle"/>
              <w:jc w:val="left"/>
              <w:rPr>
                <w:b/>
                <w:bCs/>
                <w:sz w:val="18"/>
                <w:szCs w:val="18"/>
                <w:u w:val="none"/>
              </w:rPr>
            </w:pPr>
            <w:r w:rsidRPr="00313008">
              <w:rPr>
                <w:b/>
                <w:bCs/>
                <w:sz w:val="18"/>
                <w:szCs w:val="18"/>
                <w:u w:val="none"/>
              </w:rPr>
              <w:lastRenderedPageBreak/>
              <w:t xml:space="preserve"> Submission date: </w:t>
            </w:r>
          </w:p>
          <w:p w14:paraId="4066E462" w14:textId="77777777" w:rsidR="00D6095A" w:rsidRPr="00313008" w:rsidRDefault="00D6095A" w:rsidP="00B55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6545F8A" w14:textId="77777777" w:rsidR="00D6095A" w:rsidRPr="00313008" w:rsidRDefault="00D6095A" w:rsidP="00B55440">
            <w:pPr>
              <w:pStyle w:val="Subtitle"/>
              <w:jc w:val="left"/>
              <w:rPr>
                <w:b/>
                <w:bCs/>
                <w:sz w:val="18"/>
                <w:szCs w:val="18"/>
                <w:u w:val="none"/>
              </w:rPr>
            </w:pPr>
            <w:r>
              <w:rPr>
                <w:b/>
                <w:bCs/>
                <w:sz w:val="18"/>
                <w:szCs w:val="18"/>
                <w:u w:val="none"/>
              </w:rPr>
              <w:t>Return date:</w:t>
            </w:r>
          </w:p>
          <w:p w14:paraId="2DE2061A" w14:textId="77777777" w:rsidR="00D6095A" w:rsidRPr="00313008" w:rsidRDefault="00D6095A" w:rsidP="00B55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10EC89" w14:textId="77777777" w:rsidR="00D6095A" w:rsidRPr="00313008" w:rsidRDefault="00D6095A" w:rsidP="00B5544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F1C7C"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0D12C400" w14:textId="77777777" w:rsidR="00D6095A" w:rsidRDefault="00D6095A" w:rsidP="00D6095A">
      <w:pPr>
        <w:rPr>
          <w:sz w:val="24"/>
          <w:szCs w:val="24"/>
        </w:rPr>
      </w:pPr>
    </w:p>
    <w:p w14:paraId="23F5FC9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EE8A086" w14:textId="77777777" w:rsidR="00D6095A" w:rsidRPr="009574BA" w:rsidRDefault="00D6095A" w:rsidP="00D6095A">
      <w:pPr>
        <w:pStyle w:val="Title"/>
        <w:ind w:left="-284"/>
      </w:pPr>
    </w:p>
    <w:p w14:paraId="2D6302D5"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A706A2A"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5A59D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928C9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276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5CF4CBB"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BF6B2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67E094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C38159B"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A1C9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FBD214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5B3581F"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6C486C3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16D24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32C483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4DB519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CD56E5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2F5BAD8"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80DCA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428499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89C333E" w14:textId="2576038B"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1C45DB4C" w14:textId="77777777" w:rsidR="00A54839" w:rsidRPr="00283582" w:rsidRDefault="00A54839" w:rsidP="00A54839">
      <w:pPr>
        <w:rPr>
          <w:rFonts w:cstheme="minorHAnsi"/>
          <w:shd w:val="clear" w:color="auto" w:fill="FFFFFF"/>
        </w:rPr>
      </w:pPr>
      <w:r w:rsidRPr="00283582">
        <w:rPr>
          <w:rFonts w:cstheme="minorHAnsi"/>
          <w:shd w:val="clear" w:color="auto" w:fill="FFFFFF"/>
        </w:rPr>
        <w:lastRenderedPageBreak/>
        <w:t>The word </w:t>
      </w:r>
      <w:r w:rsidRPr="00283582">
        <w:rPr>
          <w:rFonts w:cstheme="minorHAnsi"/>
          <w:iCs/>
          <w:shd w:val="clear" w:color="auto" w:fill="FFFFFF"/>
        </w:rPr>
        <w:t>landscape</w:t>
      </w:r>
      <w:r w:rsidRPr="00283582">
        <w:rPr>
          <w:rFonts w:cstheme="minorHAnsi"/>
          <w:shd w:val="clear" w:color="auto" w:fill="FFFFFF"/>
        </w:rPr>
        <w:t> (</w:t>
      </w:r>
      <w:proofErr w:type="spellStart"/>
      <w:r w:rsidRPr="00283582">
        <w:rPr>
          <w:rFonts w:cstheme="minorHAnsi"/>
          <w:iCs/>
          <w:shd w:val="clear" w:color="auto" w:fill="FFFFFF"/>
        </w:rPr>
        <w:t>landscipe</w:t>
      </w:r>
      <w:proofErr w:type="spellEnd"/>
      <w:r w:rsidRPr="00283582">
        <w:rPr>
          <w:rFonts w:cstheme="minorHAnsi"/>
          <w:shd w:val="clear" w:color="auto" w:fill="FFFFFF"/>
        </w:rPr>
        <w:t> or </w:t>
      </w:r>
      <w:proofErr w:type="spellStart"/>
      <w:r w:rsidRPr="00283582">
        <w:rPr>
          <w:rFonts w:cstheme="minorHAnsi"/>
          <w:iCs/>
          <w:shd w:val="clear" w:color="auto" w:fill="FFFFFF"/>
        </w:rPr>
        <w:t>landscaef</w:t>
      </w:r>
      <w:proofErr w:type="spellEnd"/>
      <w:r w:rsidRPr="00283582">
        <w:rPr>
          <w:rFonts w:cstheme="minorHAnsi"/>
          <w:shd w:val="clear" w:color="auto" w:fill="FFFFFF"/>
        </w:rPr>
        <w:t>) arrived in </w:t>
      </w:r>
      <w:hyperlink r:id="rId8" w:tooltip="England" w:history="1">
        <w:r w:rsidRPr="00283582">
          <w:rPr>
            <w:rStyle w:val="Hyperlink"/>
            <w:rFonts w:cstheme="minorHAnsi"/>
            <w:color w:val="auto"/>
            <w:u w:val="none"/>
            <w:shd w:val="clear" w:color="auto" w:fill="FFFFFF"/>
          </w:rPr>
          <w:t>England</w:t>
        </w:r>
      </w:hyperlink>
      <w:r w:rsidRPr="00283582">
        <w:rPr>
          <w:rFonts w:cstheme="minorHAnsi"/>
          <w:shd w:val="clear" w:color="auto" w:fill="FFFFFF"/>
        </w:rPr>
        <w:t>—and therefore into the </w:t>
      </w:r>
      <w:hyperlink r:id="rId9" w:tooltip="English language" w:history="1">
        <w:r w:rsidRPr="00283582">
          <w:rPr>
            <w:rStyle w:val="Hyperlink"/>
            <w:rFonts w:cstheme="minorHAnsi"/>
            <w:color w:val="auto"/>
            <w:u w:val="none"/>
            <w:shd w:val="clear" w:color="auto" w:fill="FFFFFF"/>
          </w:rPr>
          <w:t>English language</w:t>
        </w:r>
      </w:hyperlink>
      <w:r w:rsidRPr="00283582">
        <w:rPr>
          <w:rFonts w:cstheme="minorHAnsi"/>
          <w:shd w:val="clear" w:color="auto" w:fill="FFFFFF"/>
        </w:rPr>
        <w:t>—after the fifth century, following the arrival of the </w:t>
      </w:r>
      <w:hyperlink r:id="rId10" w:tooltip="Anglo-Saxons" w:history="1">
        <w:r w:rsidRPr="00283582">
          <w:rPr>
            <w:rStyle w:val="Hyperlink"/>
            <w:rFonts w:cstheme="minorHAnsi"/>
            <w:color w:val="auto"/>
            <w:u w:val="none"/>
            <w:shd w:val="clear" w:color="auto" w:fill="FFFFFF"/>
          </w:rPr>
          <w:t>Anglo-Saxons</w:t>
        </w:r>
      </w:hyperlink>
      <w:r w:rsidRPr="00283582">
        <w:rPr>
          <w:rFonts w:cstheme="minorHAnsi"/>
          <w:shd w:val="clear" w:color="auto" w:fill="FFFFFF"/>
        </w:rPr>
        <w:t>; these terms referred to a system of human-made spaces on the land. The term </w:t>
      </w:r>
      <w:r w:rsidRPr="00283582">
        <w:rPr>
          <w:rFonts w:cstheme="minorHAnsi"/>
          <w:iCs/>
          <w:shd w:val="clear" w:color="auto" w:fill="FFFFFF"/>
        </w:rPr>
        <w:t>landscape</w:t>
      </w:r>
      <w:r w:rsidRPr="00283582">
        <w:rPr>
          <w:rFonts w:cstheme="minorHAnsi"/>
          <w:shd w:val="clear" w:color="auto" w:fill="FFFFFF"/>
        </w:rPr>
        <w:t> emerged around the turn of the sixteenth century to denote a painting whose primary subject matter was natural scenery (</w:t>
      </w:r>
      <w:proofErr w:type="spellStart"/>
      <w:r w:rsidRPr="00283582">
        <w:rPr>
          <w:rStyle w:val="Hyperlink"/>
          <w:rFonts w:cstheme="minorHAnsi"/>
          <w:color w:val="auto"/>
          <w:u w:val="none"/>
          <w:shd w:val="clear" w:color="auto" w:fill="FFFFFF"/>
        </w:rPr>
        <w:fldChar w:fldCharType="begin"/>
      </w:r>
      <w:r w:rsidRPr="00283582">
        <w:rPr>
          <w:rStyle w:val="Hyperlink"/>
          <w:rFonts w:cstheme="minorHAnsi"/>
          <w:color w:val="auto"/>
          <w:u w:val="none"/>
          <w:shd w:val="clear" w:color="auto" w:fill="FFFFFF"/>
        </w:rPr>
        <w:instrText xml:space="preserve"> HYPERLINK "https://en.wikipedia.org/wiki/Kenneth_Olwig" \o "Kenneth Olwig" </w:instrText>
      </w:r>
      <w:r w:rsidRPr="00283582">
        <w:rPr>
          <w:rStyle w:val="Hyperlink"/>
          <w:rFonts w:cstheme="minorHAnsi"/>
          <w:color w:val="auto"/>
          <w:u w:val="none"/>
          <w:shd w:val="clear" w:color="auto" w:fill="FFFFFF"/>
        </w:rPr>
        <w:fldChar w:fldCharType="separate"/>
      </w:r>
      <w:r w:rsidRPr="00283582">
        <w:rPr>
          <w:rStyle w:val="Hyperlink"/>
          <w:rFonts w:cstheme="minorHAnsi"/>
          <w:color w:val="auto"/>
          <w:u w:val="none"/>
          <w:shd w:val="clear" w:color="auto" w:fill="FFFFFF"/>
        </w:rPr>
        <w:t>Olwig</w:t>
      </w:r>
      <w:proofErr w:type="spellEnd"/>
      <w:r w:rsidRPr="00283582">
        <w:rPr>
          <w:rStyle w:val="Hyperlink"/>
          <w:rFonts w:cstheme="minorHAnsi"/>
          <w:color w:val="auto"/>
          <w:u w:val="none"/>
          <w:shd w:val="clear" w:color="auto" w:fill="FFFFFF"/>
        </w:rPr>
        <w:t xml:space="preserve"> K.R.</w:t>
      </w:r>
      <w:r w:rsidRPr="00283582">
        <w:rPr>
          <w:rStyle w:val="Hyperlink"/>
          <w:rFonts w:cstheme="minorHAnsi"/>
          <w:color w:val="auto"/>
          <w:u w:val="none"/>
          <w:shd w:val="clear" w:color="auto" w:fill="FFFFFF"/>
        </w:rPr>
        <w:fldChar w:fldCharType="end"/>
      </w:r>
      <w:r w:rsidRPr="00283582">
        <w:rPr>
          <w:rFonts w:cstheme="minorHAnsi"/>
          <w:shd w:val="clear" w:color="auto" w:fill="FFFFFF"/>
        </w:rPr>
        <w:t xml:space="preserve">(1996) </w:t>
      </w:r>
    </w:p>
    <w:p w14:paraId="3EFAA9AF" w14:textId="77777777" w:rsidR="00A54839" w:rsidRPr="00283582" w:rsidRDefault="00A54839" w:rsidP="00A54839">
      <w:pPr>
        <w:pStyle w:val="NormalWeb"/>
        <w:shd w:val="clear" w:color="auto" w:fill="FFFFFF"/>
        <w:spacing w:before="120" w:beforeAutospacing="0" w:after="120" w:afterAutospacing="0"/>
        <w:rPr>
          <w:rFonts w:asciiTheme="minorHAnsi" w:hAnsiTheme="minorHAnsi" w:cstheme="minorHAnsi"/>
          <w:sz w:val="22"/>
          <w:szCs w:val="22"/>
        </w:rPr>
      </w:pPr>
      <w:r w:rsidRPr="00283582">
        <w:rPr>
          <w:rFonts w:asciiTheme="minorHAnsi" w:hAnsiTheme="minorHAnsi" w:cstheme="minorHAnsi"/>
          <w:sz w:val="22"/>
          <w:szCs w:val="22"/>
        </w:rPr>
        <w:t>Combining both their physical origins and the </w:t>
      </w:r>
      <w:hyperlink r:id="rId11" w:tooltip="Culture" w:history="1">
        <w:r w:rsidRPr="00283582">
          <w:rPr>
            <w:rStyle w:val="Hyperlink"/>
            <w:rFonts w:asciiTheme="minorHAnsi" w:hAnsiTheme="minorHAnsi" w:cstheme="minorHAnsi"/>
            <w:color w:val="auto"/>
            <w:sz w:val="22"/>
            <w:szCs w:val="22"/>
            <w:u w:val="none"/>
          </w:rPr>
          <w:t>cultural</w:t>
        </w:r>
      </w:hyperlink>
      <w:r w:rsidRPr="00283582">
        <w:rPr>
          <w:rFonts w:asciiTheme="minorHAnsi" w:hAnsiTheme="minorHAnsi" w:cstheme="minorHAnsi"/>
          <w:sz w:val="22"/>
          <w:szCs w:val="22"/>
        </w:rPr>
        <w:t> overlay of human presence, often created over millennia, landscapes reflect a living synthesis of people and place that is vital to local and </w:t>
      </w:r>
      <w:hyperlink r:id="rId12" w:tooltip="National identity" w:history="1">
        <w:r w:rsidRPr="00283582">
          <w:rPr>
            <w:rStyle w:val="Hyperlink"/>
            <w:rFonts w:asciiTheme="minorHAnsi" w:hAnsiTheme="minorHAnsi" w:cstheme="minorHAnsi"/>
            <w:color w:val="auto"/>
            <w:sz w:val="22"/>
            <w:szCs w:val="22"/>
            <w:u w:val="none"/>
          </w:rPr>
          <w:t>national identity</w:t>
        </w:r>
      </w:hyperlink>
      <w:r w:rsidRPr="00283582">
        <w:rPr>
          <w:rFonts w:asciiTheme="minorHAnsi" w:hAnsiTheme="minorHAnsi" w:cstheme="minorHAnsi"/>
          <w:sz w:val="22"/>
          <w:szCs w:val="22"/>
        </w:rPr>
        <w:t>. The character of a landscape helps define the self-image of the people who inhabit it and a sense of place that differentiates one region from other regions. It is the dynamic backdrop to people’s lives. Landscape can be as varied as farmland, a </w:t>
      </w:r>
      <w:hyperlink r:id="rId13" w:tooltip="English landscape park" w:history="1">
        <w:r w:rsidRPr="00283582">
          <w:rPr>
            <w:rStyle w:val="Hyperlink"/>
            <w:rFonts w:asciiTheme="minorHAnsi" w:hAnsiTheme="minorHAnsi" w:cstheme="minorHAnsi"/>
            <w:color w:val="auto"/>
            <w:sz w:val="22"/>
            <w:szCs w:val="22"/>
            <w:u w:val="none"/>
          </w:rPr>
          <w:t>landscape park</w:t>
        </w:r>
      </w:hyperlink>
      <w:r w:rsidRPr="00283582">
        <w:rPr>
          <w:rFonts w:asciiTheme="minorHAnsi" w:hAnsiTheme="minorHAnsi" w:cstheme="minorHAnsi"/>
          <w:sz w:val="22"/>
          <w:szCs w:val="22"/>
        </w:rPr>
        <w:t>, or </w:t>
      </w:r>
      <w:hyperlink r:id="rId14" w:tooltip="Wilderness" w:history="1">
        <w:r w:rsidRPr="00283582">
          <w:rPr>
            <w:rStyle w:val="Hyperlink"/>
            <w:rFonts w:asciiTheme="minorHAnsi" w:hAnsiTheme="minorHAnsi" w:cstheme="minorHAnsi"/>
            <w:color w:val="auto"/>
            <w:sz w:val="22"/>
            <w:szCs w:val="22"/>
            <w:u w:val="none"/>
          </w:rPr>
          <w:t>wilderness</w:t>
        </w:r>
      </w:hyperlink>
      <w:r w:rsidRPr="00283582">
        <w:rPr>
          <w:rStyle w:val="Hyperlink"/>
          <w:rFonts w:asciiTheme="minorHAnsi" w:hAnsiTheme="minorHAnsi" w:cstheme="minorHAnsi"/>
          <w:color w:val="auto"/>
          <w:sz w:val="22"/>
          <w:szCs w:val="22"/>
          <w:u w:val="none"/>
        </w:rPr>
        <w:t xml:space="preserve"> </w:t>
      </w:r>
      <w:r w:rsidRPr="00283582">
        <w:rPr>
          <w:rFonts w:asciiTheme="minorHAnsi" w:hAnsiTheme="minorHAnsi" w:cstheme="minorHAnsi"/>
          <w:sz w:val="22"/>
          <w:szCs w:val="22"/>
          <w:shd w:val="clear" w:color="auto" w:fill="FFFFFF"/>
        </w:rPr>
        <w:t>(</w:t>
      </w:r>
      <w:proofErr w:type="spellStart"/>
      <w:r w:rsidRPr="00283582">
        <w:rPr>
          <w:rStyle w:val="Hyperlink"/>
          <w:rFonts w:asciiTheme="minorHAnsi" w:hAnsiTheme="minorHAnsi" w:cstheme="minorHAnsi"/>
          <w:color w:val="auto"/>
          <w:sz w:val="22"/>
          <w:szCs w:val="22"/>
          <w:u w:val="none"/>
          <w:shd w:val="clear" w:color="auto" w:fill="FFFFFF"/>
        </w:rPr>
        <w:fldChar w:fldCharType="begin"/>
      </w:r>
      <w:r w:rsidRPr="00283582">
        <w:rPr>
          <w:rStyle w:val="Hyperlink"/>
          <w:rFonts w:asciiTheme="minorHAnsi" w:hAnsiTheme="minorHAnsi" w:cstheme="minorHAnsi"/>
          <w:color w:val="auto"/>
          <w:sz w:val="22"/>
          <w:szCs w:val="22"/>
          <w:u w:val="none"/>
          <w:shd w:val="clear" w:color="auto" w:fill="FFFFFF"/>
        </w:rPr>
        <w:instrText xml:space="preserve"> HYPERLINK "https://en.wikipedia.org/wiki/Kenneth_Olwig" \o "Kenneth Olwig" </w:instrText>
      </w:r>
      <w:r w:rsidRPr="00283582">
        <w:rPr>
          <w:rStyle w:val="Hyperlink"/>
          <w:rFonts w:asciiTheme="minorHAnsi" w:hAnsiTheme="minorHAnsi" w:cstheme="minorHAnsi"/>
          <w:color w:val="auto"/>
          <w:sz w:val="22"/>
          <w:szCs w:val="22"/>
          <w:u w:val="none"/>
          <w:shd w:val="clear" w:color="auto" w:fill="FFFFFF"/>
        </w:rPr>
        <w:fldChar w:fldCharType="separate"/>
      </w:r>
      <w:r w:rsidRPr="00283582">
        <w:rPr>
          <w:rStyle w:val="Hyperlink"/>
          <w:rFonts w:asciiTheme="minorHAnsi" w:hAnsiTheme="minorHAnsi" w:cstheme="minorHAnsi"/>
          <w:color w:val="auto"/>
          <w:sz w:val="22"/>
          <w:szCs w:val="22"/>
          <w:u w:val="none"/>
          <w:shd w:val="clear" w:color="auto" w:fill="FFFFFF"/>
        </w:rPr>
        <w:t>Olwig</w:t>
      </w:r>
      <w:proofErr w:type="spellEnd"/>
      <w:r w:rsidRPr="00283582">
        <w:rPr>
          <w:rStyle w:val="Hyperlink"/>
          <w:rFonts w:asciiTheme="minorHAnsi" w:hAnsiTheme="minorHAnsi" w:cstheme="minorHAnsi"/>
          <w:color w:val="auto"/>
          <w:sz w:val="22"/>
          <w:szCs w:val="22"/>
          <w:u w:val="none"/>
          <w:shd w:val="clear" w:color="auto" w:fill="FFFFFF"/>
        </w:rPr>
        <w:t xml:space="preserve"> K.R.</w:t>
      </w:r>
      <w:r w:rsidRPr="00283582">
        <w:rPr>
          <w:rStyle w:val="Hyperlink"/>
          <w:rFonts w:asciiTheme="minorHAnsi" w:hAnsiTheme="minorHAnsi" w:cstheme="minorHAnsi"/>
          <w:color w:val="auto"/>
          <w:sz w:val="22"/>
          <w:szCs w:val="22"/>
          <w:u w:val="none"/>
          <w:shd w:val="clear" w:color="auto" w:fill="FFFFFF"/>
        </w:rPr>
        <w:fldChar w:fldCharType="end"/>
      </w:r>
      <w:r w:rsidRPr="00283582">
        <w:rPr>
          <w:rFonts w:asciiTheme="minorHAnsi" w:hAnsiTheme="minorHAnsi" w:cstheme="minorHAnsi"/>
          <w:sz w:val="22"/>
          <w:szCs w:val="22"/>
          <w:shd w:val="clear" w:color="auto" w:fill="FFFFFF"/>
        </w:rPr>
        <w:t>(1996)</w:t>
      </w:r>
    </w:p>
    <w:p w14:paraId="314C6575" w14:textId="77777777" w:rsidR="00A54839" w:rsidRPr="00283582" w:rsidRDefault="00A54839" w:rsidP="00A54839">
      <w:pPr>
        <w:pStyle w:val="NormalWeb"/>
        <w:shd w:val="clear" w:color="auto" w:fill="FFFFFF"/>
        <w:spacing w:before="120" w:beforeAutospacing="0" w:after="120" w:afterAutospacing="0"/>
        <w:rPr>
          <w:rFonts w:asciiTheme="minorHAnsi" w:hAnsiTheme="minorHAnsi" w:cstheme="minorHAnsi"/>
          <w:sz w:val="22"/>
          <w:szCs w:val="22"/>
        </w:rPr>
      </w:pPr>
      <w:r w:rsidRPr="00283582">
        <w:rPr>
          <w:rFonts w:asciiTheme="minorHAnsi" w:hAnsiTheme="minorHAnsi" w:cstheme="minorHAnsi"/>
          <w:sz w:val="22"/>
          <w:szCs w:val="22"/>
        </w:rPr>
        <w:t>The </w:t>
      </w:r>
      <w:hyperlink r:id="rId15" w:tooltip="Earth" w:history="1">
        <w:r w:rsidRPr="00283582">
          <w:rPr>
            <w:rStyle w:val="Hyperlink"/>
            <w:rFonts w:asciiTheme="minorHAnsi" w:hAnsiTheme="minorHAnsi" w:cstheme="minorHAnsi"/>
            <w:color w:val="auto"/>
            <w:sz w:val="22"/>
            <w:szCs w:val="22"/>
            <w:u w:val="none"/>
          </w:rPr>
          <w:t>Earth</w:t>
        </w:r>
      </w:hyperlink>
      <w:r w:rsidRPr="00283582">
        <w:rPr>
          <w:rFonts w:asciiTheme="minorHAnsi" w:hAnsiTheme="minorHAnsi" w:cstheme="minorHAnsi"/>
          <w:sz w:val="22"/>
          <w:szCs w:val="22"/>
        </w:rPr>
        <w:t> has a vast range of landscapes, including the icy landscapes of </w:t>
      </w:r>
      <w:hyperlink r:id="rId16" w:tooltip="Polar region" w:history="1">
        <w:r w:rsidRPr="00283582">
          <w:rPr>
            <w:rStyle w:val="Hyperlink"/>
            <w:rFonts w:asciiTheme="minorHAnsi" w:hAnsiTheme="minorHAnsi" w:cstheme="minorHAnsi"/>
            <w:color w:val="auto"/>
            <w:sz w:val="22"/>
            <w:szCs w:val="22"/>
            <w:u w:val="none"/>
          </w:rPr>
          <w:t>polar regions</w:t>
        </w:r>
      </w:hyperlink>
      <w:r w:rsidRPr="00283582">
        <w:rPr>
          <w:rFonts w:asciiTheme="minorHAnsi" w:hAnsiTheme="minorHAnsi" w:cstheme="minorHAnsi"/>
          <w:sz w:val="22"/>
          <w:szCs w:val="22"/>
        </w:rPr>
        <w:t>, </w:t>
      </w:r>
      <w:hyperlink r:id="rId17" w:tooltip="Mountain" w:history="1">
        <w:r w:rsidRPr="00283582">
          <w:rPr>
            <w:rStyle w:val="Hyperlink"/>
            <w:rFonts w:asciiTheme="minorHAnsi" w:hAnsiTheme="minorHAnsi" w:cstheme="minorHAnsi"/>
            <w:color w:val="auto"/>
            <w:sz w:val="22"/>
            <w:szCs w:val="22"/>
            <w:u w:val="none"/>
          </w:rPr>
          <w:t>mountainous</w:t>
        </w:r>
      </w:hyperlink>
      <w:r w:rsidRPr="00283582">
        <w:rPr>
          <w:rFonts w:asciiTheme="minorHAnsi" w:hAnsiTheme="minorHAnsi" w:cstheme="minorHAnsi"/>
          <w:sz w:val="22"/>
          <w:szCs w:val="22"/>
        </w:rPr>
        <w:t> landscapes, vast arid </w:t>
      </w:r>
      <w:hyperlink r:id="rId18" w:tooltip="Desert" w:history="1">
        <w:r w:rsidRPr="00283582">
          <w:rPr>
            <w:rStyle w:val="Hyperlink"/>
            <w:rFonts w:asciiTheme="minorHAnsi" w:hAnsiTheme="minorHAnsi" w:cstheme="minorHAnsi"/>
            <w:color w:val="auto"/>
            <w:sz w:val="22"/>
            <w:szCs w:val="22"/>
            <w:u w:val="none"/>
          </w:rPr>
          <w:t>desert</w:t>
        </w:r>
      </w:hyperlink>
      <w:r w:rsidRPr="00283582">
        <w:rPr>
          <w:rFonts w:asciiTheme="minorHAnsi" w:hAnsiTheme="minorHAnsi" w:cstheme="minorHAnsi"/>
          <w:sz w:val="22"/>
          <w:szCs w:val="22"/>
        </w:rPr>
        <w:t> landscapes, </w:t>
      </w:r>
      <w:hyperlink r:id="rId19" w:tooltip="Island" w:history="1">
        <w:r w:rsidRPr="00283582">
          <w:rPr>
            <w:rStyle w:val="Hyperlink"/>
            <w:rFonts w:asciiTheme="minorHAnsi" w:hAnsiTheme="minorHAnsi" w:cstheme="minorHAnsi"/>
            <w:color w:val="auto"/>
            <w:sz w:val="22"/>
            <w:szCs w:val="22"/>
            <w:u w:val="none"/>
          </w:rPr>
          <w:t>islands</w:t>
        </w:r>
      </w:hyperlink>
      <w:r w:rsidRPr="00283582">
        <w:rPr>
          <w:rFonts w:asciiTheme="minorHAnsi" w:hAnsiTheme="minorHAnsi" w:cstheme="minorHAnsi"/>
          <w:sz w:val="22"/>
          <w:szCs w:val="22"/>
        </w:rPr>
        <w:t xml:space="preserve"> and </w:t>
      </w:r>
      <w:hyperlink r:id="rId20" w:tooltip="Coast" w:history="1">
        <w:r w:rsidRPr="00283582">
          <w:rPr>
            <w:rStyle w:val="Hyperlink"/>
            <w:rFonts w:asciiTheme="minorHAnsi" w:hAnsiTheme="minorHAnsi" w:cstheme="minorHAnsi"/>
            <w:color w:val="auto"/>
            <w:sz w:val="22"/>
            <w:szCs w:val="22"/>
            <w:u w:val="none"/>
          </w:rPr>
          <w:t>coastal</w:t>
        </w:r>
      </w:hyperlink>
      <w:r w:rsidRPr="00283582">
        <w:rPr>
          <w:rFonts w:asciiTheme="minorHAnsi" w:hAnsiTheme="minorHAnsi" w:cstheme="minorHAnsi"/>
          <w:sz w:val="22"/>
          <w:szCs w:val="22"/>
        </w:rPr>
        <w:t> landscapes, densely </w:t>
      </w:r>
      <w:hyperlink r:id="rId21" w:tooltip="Forest" w:history="1">
        <w:r w:rsidRPr="00283582">
          <w:rPr>
            <w:rStyle w:val="Hyperlink"/>
            <w:rFonts w:asciiTheme="minorHAnsi" w:hAnsiTheme="minorHAnsi" w:cstheme="minorHAnsi"/>
            <w:color w:val="auto"/>
            <w:sz w:val="22"/>
            <w:szCs w:val="22"/>
            <w:u w:val="none"/>
          </w:rPr>
          <w:t>forested</w:t>
        </w:r>
      </w:hyperlink>
      <w:r w:rsidRPr="00283582">
        <w:rPr>
          <w:rFonts w:asciiTheme="minorHAnsi" w:hAnsiTheme="minorHAnsi" w:cstheme="minorHAnsi"/>
          <w:sz w:val="22"/>
          <w:szCs w:val="22"/>
        </w:rPr>
        <w:t> or </w:t>
      </w:r>
      <w:hyperlink r:id="rId22" w:tooltip="Wooded" w:history="1">
        <w:r w:rsidRPr="00283582">
          <w:rPr>
            <w:rStyle w:val="Hyperlink"/>
            <w:rFonts w:asciiTheme="minorHAnsi" w:hAnsiTheme="minorHAnsi" w:cstheme="minorHAnsi"/>
            <w:color w:val="auto"/>
            <w:sz w:val="22"/>
            <w:szCs w:val="22"/>
            <w:u w:val="none"/>
          </w:rPr>
          <w:t>wooded</w:t>
        </w:r>
      </w:hyperlink>
      <w:r w:rsidRPr="00283582">
        <w:rPr>
          <w:rFonts w:asciiTheme="minorHAnsi" w:hAnsiTheme="minorHAnsi" w:cstheme="minorHAnsi"/>
          <w:sz w:val="22"/>
          <w:szCs w:val="22"/>
        </w:rPr>
        <w:t> landscapes including past </w:t>
      </w:r>
      <w:hyperlink r:id="rId23" w:tooltip="Boreal forests" w:history="1">
        <w:r w:rsidRPr="00283582">
          <w:rPr>
            <w:rStyle w:val="Hyperlink"/>
            <w:rFonts w:asciiTheme="minorHAnsi" w:hAnsiTheme="minorHAnsi" w:cstheme="minorHAnsi"/>
            <w:color w:val="auto"/>
            <w:sz w:val="22"/>
            <w:szCs w:val="22"/>
            <w:u w:val="none"/>
          </w:rPr>
          <w:t>boreal forests</w:t>
        </w:r>
      </w:hyperlink>
      <w:r w:rsidRPr="00283582">
        <w:rPr>
          <w:rFonts w:asciiTheme="minorHAnsi" w:hAnsiTheme="minorHAnsi" w:cstheme="minorHAnsi"/>
          <w:sz w:val="22"/>
          <w:szCs w:val="22"/>
        </w:rPr>
        <w:t> and </w:t>
      </w:r>
      <w:hyperlink r:id="rId24" w:tooltip="Tropical rainforests" w:history="1">
        <w:r w:rsidRPr="00283582">
          <w:rPr>
            <w:rStyle w:val="Hyperlink"/>
            <w:rFonts w:asciiTheme="minorHAnsi" w:hAnsiTheme="minorHAnsi" w:cstheme="minorHAnsi"/>
            <w:color w:val="auto"/>
            <w:sz w:val="22"/>
            <w:szCs w:val="22"/>
            <w:u w:val="none"/>
          </w:rPr>
          <w:t>tropical rainforests</w:t>
        </w:r>
      </w:hyperlink>
      <w:r w:rsidRPr="00283582">
        <w:rPr>
          <w:rFonts w:asciiTheme="minorHAnsi" w:hAnsiTheme="minorHAnsi" w:cstheme="minorHAnsi"/>
          <w:sz w:val="22"/>
          <w:szCs w:val="22"/>
        </w:rPr>
        <w:t>, and </w:t>
      </w:r>
      <w:hyperlink r:id="rId25" w:tooltip="Agricultural" w:history="1">
        <w:r w:rsidRPr="00283582">
          <w:rPr>
            <w:rStyle w:val="Hyperlink"/>
            <w:rFonts w:asciiTheme="minorHAnsi" w:hAnsiTheme="minorHAnsi" w:cstheme="minorHAnsi"/>
            <w:color w:val="auto"/>
            <w:sz w:val="22"/>
            <w:szCs w:val="22"/>
            <w:u w:val="none"/>
          </w:rPr>
          <w:t>agricultural</w:t>
        </w:r>
      </w:hyperlink>
      <w:r w:rsidRPr="00283582">
        <w:rPr>
          <w:rFonts w:asciiTheme="minorHAnsi" w:hAnsiTheme="minorHAnsi" w:cstheme="minorHAnsi"/>
          <w:sz w:val="22"/>
          <w:szCs w:val="22"/>
        </w:rPr>
        <w:t> landscapes of </w:t>
      </w:r>
      <w:hyperlink r:id="rId26" w:tooltip="Temperate" w:history="1">
        <w:r w:rsidRPr="00283582">
          <w:rPr>
            <w:rStyle w:val="Hyperlink"/>
            <w:rFonts w:asciiTheme="minorHAnsi" w:hAnsiTheme="minorHAnsi" w:cstheme="minorHAnsi"/>
            <w:color w:val="auto"/>
            <w:sz w:val="22"/>
            <w:szCs w:val="22"/>
            <w:u w:val="none"/>
          </w:rPr>
          <w:t>temperate</w:t>
        </w:r>
      </w:hyperlink>
      <w:r w:rsidRPr="00283582">
        <w:rPr>
          <w:rFonts w:asciiTheme="minorHAnsi" w:hAnsiTheme="minorHAnsi" w:cstheme="minorHAnsi"/>
          <w:sz w:val="22"/>
          <w:szCs w:val="22"/>
        </w:rPr>
        <w:t> and </w:t>
      </w:r>
      <w:hyperlink r:id="rId27" w:tooltip="Tropical" w:history="1">
        <w:r w:rsidRPr="00283582">
          <w:rPr>
            <w:rStyle w:val="Hyperlink"/>
            <w:rFonts w:asciiTheme="minorHAnsi" w:hAnsiTheme="minorHAnsi" w:cstheme="minorHAnsi"/>
            <w:color w:val="auto"/>
            <w:sz w:val="22"/>
            <w:szCs w:val="22"/>
            <w:u w:val="none"/>
          </w:rPr>
          <w:t>tropical</w:t>
        </w:r>
      </w:hyperlink>
      <w:r w:rsidRPr="00283582">
        <w:rPr>
          <w:rFonts w:asciiTheme="minorHAnsi" w:hAnsiTheme="minorHAnsi" w:cstheme="minorHAnsi"/>
          <w:sz w:val="22"/>
          <w:szCs w:val="22"/>
        </w:rPr>
        <w:t> regions.</w:t>
      </w:r>
    </w:p>
    <w:p w14:paraId="5ADD0CE6" w14:textId="77777777" w:rsidR="00A54839" w:rsidRPr="00283582" w:rsidRDefault="00A54839" w:rsidP="00A54839">
      <w:pPr>
        <w:rPr>
          <w:rFonts w:cstheme="minorHAnsi"/>
        </w:rPr>
      </w:pPr>
      <w:r w:rsidRPr="00283582">
        <w:rPr>
          <w:rFonts w:cstheme="minorHAnsi"/>
        </w:rPr>
        <w:t xml:space="preserve">There are different types of landscape in the world that are used by so many people some for work purposes such as farming and agricultural jobs that require the landscape in order to grow crops and to farm animals, other ways landscapes are used are for living in such as built up urban areas that we as a population live within and there is also a recreational use of landscape which is use for doing outdoor activities within such as walking, biking, climbing, sailing and paddling. </w:t>
      </w:r>
    </w:p>
    <w:p w14:paraId="6D44B3C3" w14:textId="77777777" w:rsidR="00A54839" w:rsidRPr="00283582" w:rsidRDefault="00A54839" w:rsidP="00A54839">
      <w:pPr>
        <w:jc w:val="center"/>
        <w:rPr>
          <w:rFonts w:cstheme="minorHAnsi"/>
        </w:rPr>
      </w:pPr>
      <w:r w:rsidRPr="00283582">
        <w:rPr>
          <w:rFonts w:cstheme="minorHAnsi"/>
        </w:rPr>
        <w:t xml:space="preserve">Within the landscapes there are different groups of people who have their own material substance for example human substance, but it is essentially through their activities that they transform their environments. This social substance refers to the inter-subjective landscape on which we have opinions and to which we can attribute values Based on phenomenological and constructivist theories the concepts of landscape and nature have been decomposed and the culturally associated different meanings have been surveyed </w:t>
      </w:r>
      <w:r w:rsidRPr="00780FEC">
        <w:rPr>
          <w:rFonts w:eastAsia="Times New Roman" w:cstheme="minorHAnsi"/>
          <w:lang w:eastAsia="en-GB"/>
        </w:rPr>
        <w:t>(</w:t>
      </w:r>
      <w:proofErr w:type="spellStart"/>
      <w:r w:rsidRPr="00780FEC">
        <w:rPr>
          <w:rFonts w:eastAsia="Times New Roman" w:cstheme="minorHAnsi"/>
          <w:lang w:eastAsia="en-GB"/>
        </w:rPr>
        <w:t>Buijs</w:t>
      </w:r>
      <w:proofErr w:type="spellEnd"/>
      <w:r w:rsidRPr="00780FEC">
        <w:rPr>
          <w:rFonts w:eastAsia="Times New Roman" w:cstheme="minorHAnsi"/>
          <w:lang w:eastAsia="en-GB"/>
        </w:rPr>
        <w:t xml:space="preserve">, </w:t>
      </w:r>
      <w:proofErr w:type="spellStart"/>
      <w:r w:rsidRPr="00780FEC">
        <w:rPr>
          <w:rFonts w:eastAsia="Times New Roman" w:cstheme="minorHAnsi"/>
          <w:lang w:eastAsia="en-GB"/>
        </w:rPr>
        <w:t>Pedroli</w:t>
      </w:r>
      <w:proofErr w:type="spellEnd"/>
      <w:r w:rsidRPr="00780FEC">
        <w:rPr>
          <w:rFonts w:eastAsia="Times New Roman" w:cstheme="minorHAnsi"/>
          <w:lang w:eastAsia="en-GB"/>
        </w:rPr>
        <w:t xml:space="preserve"> and </w:t>
      </w:r>
      <w:proofErr w:type="spellStart"/>
      <w:r w:rsidRPr="00780FEC">
        <w:rPr>
          <w:rFonts w:eastAsia="Times New Roman" w:cstheme="minorHAnsi"/>
          <w:lang w:eastAsia="en-GB"/>
        </w:rPr>
        <w:t>Luginbühl</w:t>
      </w:r>
      <w:proofErr w:type="spellEnd"/>
      <w:r w:rsidRPr="00780FEC">
        <w:rPr>
          <w:rFonts w:eastAsia="Times New Roman" w:cstheme="minorHAnsi"/>
          <w:lang w:eastAsia="en-GB"/>
        </w:rPr>
        <w:t>, 2006)</w:t>
      </w:r>
      <w:r w:rsidRPr="00283582">
        <w:rPr>
          <w:rFonts w:cstheme="minorHAnsi"/>
        </w:rPr>
        <w:t xml:space="preserve">. These studies have shown that one </w:t>
      </w:r>
      <w:proofErr w:type="spellStart"/>
      <w:r w:rsidRPr="00283582">
        <w:rPr>
          <w:rFonts w:cstheme="minorHAnsi"/>
        </w:rPr>
        <w:t>can not</w:t>
      </w:r>
      <w:proofErr w:type="spellEnd"/>
      <w:r w:rsidRPr="00283582">
        <w:rPr>
          <w:rFonts w:cstheme="minorHAnsi"/>
        </w:rPr>
        <w:t xml:space="preserve"> speak of one kind of nature or landscape, as if everybody looks at it in the same way. The way we look at the landscape may differ significantly through time, between cultures and cultural groups and between individuals. Every individual holds a personal meaning related to the concept. This meaning and different opinions may arise between individuals and, more important, social groups like farmers or ecologists. Therefore, landscape without the cultural interpretation has no meaning </w:t>
      </w:r>
      <w:r w:rsidRPr="00780FEC">
        <w:rPr>
          <w:rFonts w:eastAsia="Times New Roman" w:cstheme="minorHAnsi"/>
          <w:lang w:eastAsia="en-GB"/>
        </w:rPr>
        <w:t>(</w:t>
      </w:r>
      <w:proofErr w:type="spellStart"/>
      <w:r w:rsidRPr="00780FEC">
        <w:rPr>
          <w:rFonts w:eastAsia="Times New Roman" w:cstheme="minorHAnsi"/>
          <w:lang w:eastAsia="en-GB"/>
        </w:rPr>
        <w:t>Buijs</w:t>
      </w:r>
      <w:proofErr w:type="spellEnd"/>
      <w:r w:rsidRPr="00780FEC">
        <w:rPr>
          <w:rFonts w:eastAsia="Times New Roman" w:cstheme="minorHAnsi"/>
          <w:lang w:eastAsia="en-GB"/>
        </w:rPr>
        <w:t xml:space="preserve">, </w:t>
      </w:r>
      <w:proofErr w:type="spellStart"/>
      <w:r w:rsidRPr="00780FEC">
        <w:rPr>
          <w:rFonts w:eastAsia="Times New Roman" w:cstheme="minorHAnsi"/>
          <w:lang w:eastAsia="en-GB"/>
        </w:rPr>
        <w:t>Pedroli</w:t>
      </w:r>
      <w:proofErr w:type="spellEnd"/>
      <w:r w:rsidRPr="00780FEC">
        <w:rPr>
          <w:rFonts w:eastAsia="Times New Roman" w:cstheme="minorHAnsi"/>
          <w:lang w:eastAsia="en-GB"/>
        </w:rPr>
        <w:t xml:space="preserve"> and </w:t>
      </w:r>
      <w:proofErr w:type="spellStart"/>
      <w:r w:rsidRPr="00780FEC">
        <w:rPr>
          <w:rFonts w:eastAsia="Times New Roman" w:cstheme="minorHAnsi"/>
          <w:lang w:eastAsia="en-GB"/>
        </w:rPr>
        <w:t>Luginbühl</w:t>
      </w:r>
      <w:proofErr w:type="spellEnd"/>
      <w:r w:rsidRPr="00780FEC">
        <w:rPr>
          <w:rFonts w:eastAsia="Times New Roman" w:cstheme="minorHAnsi"/>
          <w:lang w:eastAsia="en-GB"/>
        </w:rPr>
        <w:t>, 2006)</w:t>
      </w:r>
      <w:r w:rsidRPr="00283582">
        <w:rPr>
          <w:rFonts w:eastAsia="Times New Roman" w:cstheme="minorHAnsi"/>
          <w:lang w:eastAsia="en-GB"/>
        </w:rPr>
        <w:t xml:space="preserve">. </w:t>
      </w:r>
    </w:p>
    <w:p w14:paraId="7FB1225E" w14:textId="77777777" w:rsidR="00A54839" w:rsidRPr="00283582" w:rsidRDefault="00A54839" w:rsidP="00A54839">
      <w:pPr>
        <w:jc w:val="center"/>
        <w:rPr>
          <w:rFonts w:cstheme="minorHAnsi"/>
        </w:rPr>
      </w:pPr>
    </w:p>
    <w:p w14:paraId="49806AF5" w14:textId="77777777" w:rsidR="00A54839" w:rsidRPr="00283582" w:rsidRDefault="00A54839" w:rsidP="00A54839">
      <w:pPr>
        <w:jc w:val="center"/>
        <w:rPr>
          <w:rFonts w:cstheme="minorHAnsi"/>
        </w:rPr>
      </w:pPr>
      <w:r w:rsidRPr="00283582">
        <w:rPr>
          <w:rFonts w:cstheme="minorHAnsi"/>
        </w:rPr>
        <w:t xml:space="preserve">The social construct of the landscape Is what we as a human race think of it as they are symbolic environments created by human acts of conferring meaning to nature and the environment, of giving the environment definition and form from a </w:t>
      </w:r>
      <w:proofErr w:type="gramStart"/>
      <w:r w:rsidRPr="00283582">
        <w:rPr>
          <w:rFonts w:cstheme="minorHAnsi"/>
        </w:rPr>
        <w:t>particular angle</w:t>
      </w:r>
      <w:proofErr w:type="gramEnd"/>
      <w:r w:rsidRPr="00283582">
        <w:rPr>
          <w:rFonts w:cstheme="minorHAnsi"/>
        </w:rPr>
        <w:t xml:space="preserve"> of vision and through values and beliefs. Every landscape is a symbolic environment. </w:t>
      </w:r>
    </w:p>
    <w:p w14:paraId="5E9407C1" w14:textId="77777777" w:rsidR="00A54839" w:rsidRPr="00283582" w:rsidRDefault="00A54839" w:rsidP="00A54839">
      <w:pPr>
        <w:jc w:val="center"/>
        <w:rPr>
          <w:rFonts w:cstheme="minorHAnsi"/>
        </w:rPr>
      </w:pPr>
      <w:r w:rsidRPr="00283582">
        <w:rPr>
          <w:rFonts w:cstheme="minorHAnsi"/>
        </w:rPr>
        <w:t xml:space="preserve">These landscapes reflect our </w:t>
      </w:r>
      <w:proofErr w:type="spellStart"/>
      <w:r w:rsidRPr="00283582">
        <w:rPr>
          <w:rFonts w:cstheme="minorHAnsi"/>
        </w:rPr>
        <w:t>self definitions</w:t>
      </w:r>
      <w:proofErr w:type="spellEnd"/>
      <w:r w:rsidRPr="00283582">
        <w:rPr>
          <w:rFonts w:cstheme="minorHAnsi"/>
        </w:rPr>
        <w:t xml:space="preserve"> that are grounded in culture. Our understanding of nature and of human relationships with the environment are </w:t>
      </w:r>
      <w:proofErr w:type="gramStart"/>
      <w:r w:rsidRPr="00283582">
        <w:rPr>
          <w:rFonts w:cstheme="minorHAnsi"/>
        </w:rPr>
        <w:t>really cultural</w:t>
      </w:r>
      <w:proofErr w:type="gramEnd"/>
      <w:r w:rsidRPr="00283582">
        <w:rPr>
          <w:rFonts w:cstheme="minorHAnsi"/>
        </w:rPr>
        <w:t xml:space="preserve"> expressions used to define who we were, who we are, and who we hope to be at this place and in this space. </w:t>
      </w:r>
    </w:p>
    <w:p w14:paraId="6FFA4D47" w14:textId="77777777" w:rsidR="00A54839" w:rsidRPr="00283582" w:rsidRDefault="00A54839" w:rsidP="00A54839">
      <w:pPr>
        <w:spacing w:line="360" w:lineRule="atLeast"/>
        <w:ind w:hanging="120"/>
        <w:rPr>
          <w:rFonts w:cstheme="minorHAnsi"/>
        </w:rPr>
      </w:pPr>
      <w:r w:rsidRPr="00283582">
        <w:rPr>
          <w:rFonts w:cstheme="minorHAnsi"/>
        </w:rPr>
        <w:t xml:space="preserve">Landscapes are the reflection of these cultural identities, which are about us, rather than the natural environment. When attempting to identify and understand the potential human consequences of changes in the natural environment, it is imperative that these consequences are understood from the many cultural definitions that create landscapes. Is it the landscape created by the real estate </w:t>
      </w:r>
      <w:r w:rsidRPr="00283582">
        <w:rPr>
          <w:rFonts w:cstheme="minorHAnsi"/>
        </w:rPr>
        <w:lastRenderedPageBreak/>
        <w:t xml:space="preserve">developer, the farmer, or the hunter? </w:t>
      </w:r>
      <w:proofErr w:type="gramStart"/>
      <w:r w:rsidRPr="00283582">
        <w:rPr>
          <w:rFonts w:cstheme="minorHAnsi"/>
        </w:rPr>
        <w:t>Actually, any</w:t>
      </w:r>
      <w:proofErr w:type="gramEnd"/>
      <w:r w:rsidRPr="00283582">
        <w:rPr>
          <w:rFonts w:cstheme="minorHAnsi"/>
        </w:rPr>
        <w:t xml:space="preserve"> physical place has the potential to embody multiple landscapes, each of which is grounded in the cultural definitions of those who encounter that place. Every river is more than just one river. Every rock is more than just one rock </w:t>
      </w:r>
      <w:r w:rsidRPr="0081151D">
        <w:rPr>
          <w:rFonts w:eastAsia="Times New Roman" w:cstheme="minorHAnsi"/>
          <w:lang w:eastAsia="en-GB"/>
        </w:rPr>
        <w:t>(</w:t>
      </w:r>
      <w:proofErr w:type="spellStart"/>
      <w:r w:rsidRPr="0081151D">
        <w:rPr>
          <w:rFonts w:eastAsia="Times New Roman" w:cstheme="minorHAnsi"/>
          <w:lang w:eastAsia="en-GB"/>
        </w:rPr>
        <w:t>Greider</w:t>
      </w:r>
      <w:proofErr w:type="spellEnd"/>
      <w:r w:rsidRPr="0081151D">
        <w:rPr>
          <w:rFonts w:eastAsia="Times New Roman" w:cstheme="minorHAnsi"/>
          <w:lang w:eastAsia="en-GB"/>
        </w:rPr>
        <w:t xml:space="preserve"> and </w:t>
      </w:r>
      <w:proofErr w:type="spellStart"/>
      <w:r w:rsidRPr="0081151D">
        <w:rPr>
          <w:rFonts w:eastAsia="Times New Roman" w:cstheme="minorHAnsi"/>
          <w:lang w:eastAsia="en-GB"/>
        </w:rPr>
        <w:t>Garkovich</w:t>
      </w:r>
      <w:proofErr w:type="spellEnd"/>
      <w:r w:rsidRPr="0081151D">
        <w:rPr>
          <w:rFonts w:eastAsia="Times New Roman" w:cstheme="minorHAnsi"/>
          <w:lang w:eastAsia="en-GB"/>
        </w:rPr>
        <w:t>, 2010)</w:t>
      </w:r>
      <w:r w:rsidRPr="00283582">
        <w:rPr>
          <w:rFonts w:cstheme="minorHAnsi"/>
        </w:rPr>
        <w:t>.</w:t>
      </w:r>
    </w:p>
    <w:p w14:paraId="707398A6" w14:textId="77777777" w:rsidR="00A54839" w:rsidRPr="00283582" w:rsidRDefault="00A54839" w:rsidP="00A54839">
      <w:pPr>
        <w:spacing w:line="360" w:lineRule="atLeast"/>
        <w:ind w:hanging="120"/>
        <w:rPr>
          <w:rFonts w:eastAsia="Times New Roman" w:cstheme="minorHAnsi"/>
          <w:lang w:eastAsia="en-GB"/>
        </w:rPr>
      </w:pPr>
      <w:r w:rsidRPr="00283582">
        <w:rPr>
          <w:rFonts w:cstheme="minorHAnsi"/>
        </w:rPr>
        <w:t xml:space="preserve"> </w:t>
      </w:r>
    </w:p>
    <w:p w14:paraId="1DB3FBE3" w14:textId="77777777" w:rsidR="00A54839" w:rsidRPr="00283582" w:rsidRDefault="00A54839" w:rsidP="00A54839">
      <w:pPr>
        <w:spacing w:line="360" w:lineRule="atLeast"/>
        <w:ind w:hanging="120"/>
        <w:rPr>
          <w:rFonts w:cstheme="minorHAnsi"/>
        </w:rPr>
      </w:pPr>
      <w:r w:rsidRPr="00283582">
        <w:rPr>
          <w:rFonts w:cstheme="minorHAnsi"/>
        </w:rPr>
        <w:t>Through sociocultural phenomena, the physical environment is transformed into landscapes that are the reflections of how we define ourselves. Thus, when events or technological innovations challenge the meanings of these landscapes, it is our conceptions of ourselves that change through a process of negotiating new symbols and meanings. These self-definitions, the processes of negotiation over landscapes, and subsequent social actions ought to be the foci of social science inquiry, because there are no natural meanings inherent in the world that is there.'</w:t>
      </w:r>
      <w:r w:rsidRPr="0081151D">
        <w:rPr>
          <w:rFonts w:eastAsia="Times New Roman" w:cstheme="minorHAnsi"/>
          <w:lang w:eastAsia="en-GB"/>
        </w:rPr>
        <w:t>(</w:t>
      </w:r>
      <w:proofErr w:type="spellStart"/>
      <w:r w:rsidRPr="0081151D">
        <w:rPr>
          <w:rFonts w:eastAsia="Times New Roman" w:cstheme="minorHAnsi"/>
          <w:lang w:eastAsia="en-GB"/>
        </w:rPr>
        <w:t>Greider</w:t>
      </w:r>
      <w:proofErr w:type="spellEnd"/>
      <w:r w:rsidRPr="0081151D">
        <w:rPr>
          <w:rFonts w:eastAsia="Times New Roman" w:cstheme="minorHAnsi"/>
          <w:lang w:eastAsia="en-GB"/>
        </w:rPr>
        <w:t xml:space="preserve"> and </w:t>
      </w:r>
      <w:proofErr w:type="spellStart"/>
      <w:r w:rsidRPr="0081151D">
        <w:rPr>
          <w:rFonts w:eastAsia="Times New Roman" w:cstheme="minorHAnsi"/>
          <w:lang w:eastAsia="en-GB"/>
        </w:rPr>
        <w:t>Garkovich</w:t>
      </w:r>
      <w:proofErr w:type="spellEnd"/>
      <w:r w:rsidRPr="0081151D">
        <w:rPr>
          <w:rFonts w:eastAsia="Times New Roman" w:cstheme="minorHAnsi"/>
          <w:lang w:eastAsia="en-GB"/>
        </w:rPr>
        <w:t>, 2010)</w:t>
      </w:r>
      <w:r w:rsidRPr="00283582">
        <w:rPr>
          <w:rFonts w:cstheme="minorHAnsi"/>
        </w:rPr>
        <w:t>.</w:t>
      </w:r>
    </w:p>
    <w:p w14:paraId="1CD2F661" w14:textId="77777777" w:rsidR="00A54839" w:rsidRPr="00283582" w:rsidRDefault="00A54839" w:rsidP="00A54839">
      <w:pPr>
        <w:spacing w:line="360" w:lineRule="atLeast"/>
        <w:ind w:hanging="120"/>
        <w:rPr>
          <w:rFonts w:eastAsia="Times New Roman" w:cstheme="minorHAnsi"/>
          <w:lang w:eastAsia="en-GB"/>
        </w:rPr>
      </w:pPr>
    </w:p>
    <w:p w14:paraId="6442A294" w14:textId="33305B8C" w:rsidR="00A54839" w:rsidRPr="0081151D" w:rsidRDefault="00A54839" w:rsidP="00A54839">
      <w:pPr>
        <w:spacing w:line="360" w:lineRule="atLeast"/>
        <w:ind w:hanging="120"/>
        <w:rPr>
          <w:rFonts w:eastAsia="Times New Roman" w:cstheme="minorHAnsi"/>
          <w:lang w:eastAsia="en-GB"/>
        </w:rPr>
      </w:pPr>
      <w:r w:rsidRPr="00283582">
        <w:rPr>
          <w:rFonts w:cstheme="minorHAnsi"/>
        </w:rPr>
        <w:t xml:space="preserve">An example of how different cultures define landscape would be in India where The Narmada is the holiest of holy rivers for people who espouse the Hindu religion. The river is known and revered for its great healing power. It is sacred. Over the centuries, thousands of Hindus have walked the 1,600 miles of the Narmada's banks in a healing pilgrimage </w:t>
      </w:r>
      <w:r w:rsidRPr="0081151D">
        <w:rPr>
          <w:rFonts w:eastAsia="Times New Roman" w:cstheme="minorHAnsi"/>
          <w:lang w:eastAsia="en-GB"/>
        </w:rPr>
        <w:t>(</w:t>
      </w:r>
      <w:proofErr w:type="spellStart"/>
      <w:r w:rsidRPr="0081151D">
        <w:rPr>
          <w:rFonts w:eastAsia="Times New Roman" w:cstheme="minorHAnsi"/>
          <w:lang w:eastAsia="en-GB"/>
        </w:rPr>
        <w:t>Greider</w:t>
      </w:r>
      <w:proofErr w:type="spellEnd"/>
      <w:r w:rsidRPr="0081151D">
        <w:rPr>
          <w:rFonts w:eastAsia="Times New Roman" w:cstheme="minorHAnsi"/>
          <w:lang w:eastAsia="en-GB"/>
        </w:rPr>
        <w:t xml:space="preserve"> and </w:t>
      </w:r>
      <w:proofErr w:type="spellStart"/>
      <w:r w:rsidRPr="0081151D">
        <w:rPr>
          <w:rFonts w:eastAsia="Times New Roman" w:cstheme="minorHAnsi"/>
          <w:lang w:eastAsia="en-GB"/>
        </w:rPr>
        <w:t>Garkovich</w:t>
      </w:r>
      <w:proofErr w:type="spellEnd"/>
      <w:r w:rsidRPr="0081151D">
        <w:rPr>
          <w:rFonts w:eastAsia="Times New Roman" w:cstheme="minorHAnsi"/>
          <w:lang w:eastAsia="en-GB"/>
        </w:rPr>
        <w:t>, 2010)</w:t>
      </w:r>
      <w:r w:rsidRPr="00283582">
        <w:rPr>
          <w:rFonts w:eastAsia="Times New Roman" w:cstheme="minorHAnsi"/>
          <w:lang w:eastAsia="en-GB"/>
        </w:rPr>
        <w:t>.</w:t>
      </w:r>
    </w:p>
    <w:p w14:paraId="6B640292" w14:textId="77777777" w:rsidR="00A54839" w:rsidRPr="00283582" w:rsidRDefault="00A54839" w:rsidP="00A54839">
      <w:pPr>
        <w:jc w:val="center"/>
        <w:rPr>
          <w:rFonts w:cstheme="minorHAnsi"/>
        </w:rPr>
      </w:pPr>
    </w:p>
    <w:p w14:paraId="76C39013" w14:textId="77777777" w:rsidR="00A54839" w:rsidRPr="00283582" w:rsidRDefault="00A54839" w:rsidP="00A54839">
      <w:pPr>
        <w:jc w:val="center"/>
        <w:rPr>
          <w:rFonts w:cstheme="minorHAnsi"/>
        </w:rPr>
      </w:pPr>
      <w:r w:rsidRPr="00283582">
        <w:rPr>
          <w:rFonts w:cstheme="minorHAnsi"/>
        </w:rPr>
        <w:t xml:space="preserve">In Australia, discussion about how outdoor environmental education might or should be tailored to address relationships with the environment have been occurring for some time (Thomas &amp; Thomas, 2000). Yet, it is only in more recent times that this discussion has started to reflect specific cultural and geographical contexts rather than abstract notions of ‘the environment’ </w:t>
      </w:r>
      <w:proofErr w:type="gramStart"/>
      <w:r w:rsidRPr="00283582">
        <w:rPr>
          <w:rFonts w:cstheme="minorHAnsi"/>
        </w:rPr>
        <w:t>( Preston</w:t>
      </w:r>
      <w:proofErr w:type="gramEnd"/>
      <w:r w:rsidRPr="00283582">
        <w:rPr>
          <w:rFonts w:cstheme="minorHAnsi"/>
        </w:rPr>
        <w:t xml:space="preserve"> &amp; Griffiths, 2004). Reflecting on a call for an Australian curriculum, Brookes (2002, p. 406) posed the question ‘does it matter if, and how, contemporary Australians experience the bush?’. A. Stewart Brookes suggests two imperatives for treating as educationally problematic the apparent urbanisation of the Australian consciousness: the need to improve relationships between Aboriginal and settler Australians, and environmental issues. Brookes (2002) argues that:  Given the radical transformation that the Australian landscape has undergone since European settlement, and the current poor state of relations between Aboriginal and non-Aboriginal political leaders in Australia, I would suggest that it is essential that outdoor environmental educators consider carefully the ways in which outdoor experiences introduce participants to particular ‘stories’ of the land, whose land it is or has been, and how it has changed over time. Researchers in a range of discourses would agree that it does matter if and how contemporary Australians encounter a place.</w:t>
      </w:r>
    </w:p>
    <w:p w14:paraId="477B1E9D" w14:textId="77777777" w:rsidR="00A54839" w:rsidRPr="00283582" w:rsidRDefault="00A54839" w:rsidP="00A54839">
      <w:pPr>
        <w:spacing w:line="360" w:lineRule="atLeast"/>
        <w:ind w:hanging="120"/>
        <w:rPr>
          <w:rFonts w:eastAsia="Times New Roman" w:cstheme="minorHAnsi"/>
          <w:lang w:eastAsia="en-GB"/>
        </w:rPr>
      </w:pPr>
      <w:r w:rsidRPr="00283582">
        <w:rPr>
          <w:rFonts w:cstheme="minorHAnsi"/>
        </w:rPr>
        <w:t xml:space="preserve">Another example of how cultures define landscape is in In the American southwest, the U.S. Department of Energy (1988) is conducting studies to determine whether a geologic formation known as tuff at Yucca Mountain, Nevada, is suitable for a high-level radioactive waste repository. The naïve people of the land the Southern Paiute people believe that rocks are spiritually powerful elements of the natural environment. Different rocks can heal, bring luck, or bring problems. "Yellow cake" was known as a spiritually powerful paint made from fine radioactive rock dust that was used only after taking culturally appropriate precautions. The place where yellow cake was gathered was also a spiritually powerful place and Southern Paiute people were taught not to spend long periods </w:t>
      </w:r>
      <w:r w:rsidRPr="00283582">
        <w:rPr>
          <w:rFonts w:cstheme="minorHAnsi"/>
        </w:rPr>
        <w:lastRenderedPageBreak/>
        <w:t>of time there. Some Southern Paiute elders interpret the problems of radioactivity in fundamentally different ways than the scientists and engineers involved in the repository program-ways that are consistent with their landscape and definition of themselves. For these elders, the problems of high-level radioactive waste are the result of the angry spirit of the rock that was mined without appropriate cultural precautions and put to uses that the spirit did not approve</w:t>
      </w:r>
      <w:r w:rsidRPr="00283582">
        <w:rPr>
          <w:rFonts w:eastAsia="Times New Roman" w:cstheme="minorHAnsi"/>
          <w:lang w:eastAsia="en-GB"/>
        </w:rPr>
        <w:t xml:space="preserve"> </w:t>
      </w:r>
      <w:r w:rsidRPr="00B634CE">
        <w:rPr>
          <w:rFonts w:eastAsia="Times New Roman" w:cstheme="minorHAnsi"/>
          <w:lang w:eastAsia="en-GB"/>
        </w:rPr>
        <w:t>(Shaw, 1986)</w:t>
      </w:r>
      <w:r w:rsidRPr="00283582">
        <w:rPr>
          <w:rFonts w:eastAsia="Times New Roman" w:cstheme="minorHAnsi"/>
          <w:lang w:eastAsia="en-GB"/>
        </w:rPr>
        <w:t xml:space="preserve">.  </w:t>
      </w:r>
    </w:p>
    <w:p w14:paraId="595254A9" w14:textId="77777777" w:rsidR="00A54839" w:rsidRPr="00283582" w:rsidRDefault="00A54839" w:rsidP="00A54839">
      <w:pPr>
        <w:spacing w:line="360" w:lineRule="atLeast"/>
        <w:ind w:hanging="120"/>
        <w:rPr>
          <w:rFonts w:eastAsia="Times New Roman" w:cstheme="minorHAnsi"/>
          <w:lang w:eastAsia="en-GB"/>
        </w:rPr>
      </w:pPr>
    </w:p>
    <w:p w14:paraId="4686B940" w14:textId="77777777" w:rsidR="00A54839" w:rsidRPr="00283582" w:rsidRDefault="00A54839" w:rsidP="00A54839">
      <w:pPr>
        <w:jc w:val="center"/>
        <w:rPr>
          <w:rFonts w:cstheme="minorHAnsi"/>
        </w:rPr>
      </w:pPr>
      <w:r w:rsidRPr="00283582">
        <w:rPr>
          <w:rFonts w:cstheme="minorHAnsi"/>
        </w:rPr>
        <w:t>What these landscape examples suggest is that the definitions of nature and the environment are grounded in various symbols through which cultural groups transform nature and the world that is there into meaningful subjective phenomena. These subjective phenomena are reflections of how people define themselves as people within a given group or culture. Faced with change, the process of negotiating new self-definitions begins, but the negotiations occur within the context of existing landscapes that frame the directions that the new self-definitions may take.</w:t>
      </w:r>
    </w:p>
    <w:p w14:paraId="397DAEA2" w14:textId="77777777" w:rsidR="00A54839" w:rsidRPr="00283582" w:rsidRDefault="00A54839" w:rsidP="00A54839">
      <w:pPr>
        <w:jc w:val="center"/>
        <w:rPr>
          <w:rFonts w:cstheme="minorHAnsi"/>
        </w:rPr>
      </w:pPr>
    </w:p>
    <w:p w14:paraId="25A14349" w14:textId="77777777" w:rsidR="00A54839" w:rsidRPr="00283582" w:rsidRDefault="00A54839" w:rsidP="00A54839">
      <w:pPr>
        <w:jc w:val="center"/>
        <w:rPr>
          <w:rFonts w:cstheme="minorHAnsi"/>
        </w:rPr>
      </w:pPr>
      <w:r w:rsidRPr="00283582">
        <w:rPr>
          <w:rFonts w:cstheme="minorHAnsi"/>
        </w:rPr>
        <w:t xml:space="preserve">To understand human relationships with the natural environment, the subjective symbols and meanings through which a group of people socially constructs the landscape must be described. Natural phenomena are sociocultural phenomena in the sense they are constructed through social interactions among members of a culture as they negotiate the meanings of nature and the environment. Various conceptions of nature are created from different social and cultural contexts </w:t>
      </w:r>
      <w:proofErr w:type="gramStart"/>
      <w:r w:rsidRPr="00283582">
        <w:rPr>
          <w:rFonts w:cstheme="minorHAnsi"/>
        </w:rPr>
        <w:t>and  nature</w:t>
      </w:r>
      <w:proofErr w:type="gramEnd"/>
      <w:r w:rsidRPr="00283582">
        <w:rPr>
          <w:rFonts w:cstheme="minorHAnsi"/>
        </w:rPr>
        <w:t xml:space="preserve"> then becomes indistinguishable from that context. "Each culture constructs its own world out of the infinite variety of nature.... [Nature is] socialized ... reorganized ... [and] made into a material manifestation of social structure" (Busch 1989</w:t>
      </w:r>
      <w:proofErr w:type="gramStart"/>
      <w:r w:rsidRPr="00283582">
        <w:rPr>
          <w:rFonts w:cstheme="minorHAnsi"/>
        </w:rPr>
        <w:t>)  In</w:t>
      </w:r>
      <w:proofErr w:type="gramEnd"/>
      <w:r w:rsidRPr="00283582">
        <w:rPr>
          <w:rFonts w:cstheme="minorHAnsi"/>
        </w:rPr>
        <w:t xml:space="preserve"> essence, a sociocultural group constructs a landscape from nature and the environment through culturally meaningful symbols and then reifies it. "Humans are constantly engaged in seizing natural phenomena, converting them into cultural objects, and reinterpreting them with cultural ideas"</w:t>
      </w:r>
      <w:r w:rsidRPr="006268CA">
        <w:rPr>
          <w:rFonts w:eastAsia="Times New Roman" w:cstheme="minorHAnsi"/>
          <w:lang w:eastAsia="en-GB"/>
        </w:rPr>
        <w:t>(</w:t>
      </w:r>
      <w:proofErr w:type="spellStart"/>
      <w:r w:rsidRPr="006268CA">
        <w:rPr>
          <w:rFonts w:eastAsia="Times New Roman" w:cstheme="minorHAnsi"/>
          <w:lang w:eastAsia="en-GB"/>
        </w:rPr>
        <w:t>Choldin</w:t>
      </w:r>
      <w:proofErr w:type="spellEnd"/>
      <w:r w:rsidRPr="006268CA">
        <w:rPr>
          <w:rFonts w:eastAsia="Times New Roman" w:cstheme="minorHAnsi"/>
          <w:lang w:eastAsia="en-GB"/>
        </w:rPr>
        <w:t>, 1979)</w:t>
      </w:r>
      <w:r w:rsidRPr="00283582">
        <w:rPr>
          <w:rFonts w:cstheme="minorHAnsi"/>
        </w:rPr>
        <w:t xml:space="preserve">). In this sense, the natural world " ... is presented in a kaleidoscopic flux of impressions which has to be organized in our minds.... We cut up nature, organize it into concepts, and ascribe </w:t>
      </w:r>
      <w:proofErr w:type="spellStart"/>
      <w:r w:rsidRPr="00283582">
        <w:rPr>
          <w:rFonts w:cstheme="minorHAnsi"/>
        </w:rPr>
        <w:t>significancies</w:t>
      </w:r>
      <w:proofErr w:type="spellEnd"/>
      <w:r w:rsidRPr="00283582">
        <w:rPr>
          <w:rFonts w:cstheme="minorHAnsi"/>
        </w:rPr>
        <w:t xml:space="preserve"> as we do largely because we are parties to an agreement to organize it this way" (</w:t>
      </w:r>
      <w:r w:rsidRPr="006268CA">
        <w:rPr>
          <w:rFonts w:eastAsia="Times New Roman" w:cstheme="minorHAnsi"/>
          <w:lang w:eastAsia="en-GB"/>
        </w:rPr>
        <w:t>Trager, Whorf and Carroll, 1957)</w:t>
      </w:r>
      <w:r w:rsidRPr="00283582">
        <w:rPr>
          <w:rFonts w:cstheme="minorHAnsi"/>
        </w:rPr>
        <w:t>.</w:t>
      </w:r>
    </w:p>
    <w:p w14:paraId="369F1778" w14:textId="77777777" w:rsidR="00A54839" w:rsidRPr="00283582" w:rsidRDefault="00A54839" w:rsidP="00A54839">
      <w:pPr>
        <w:jc w:val="center"/>
        <w:rPr>
          <w:rFonts w:cstheme="minorHAnsi"/>
        </w:rPr>
      </w:pPr>
    </w:p>
    <w:p w14:paraId="1054292B" w14:textId="77777777" w:rsidR="00A54839" w:rsidRPr="00283582" w:rsidRDefault="00A54839" w:rsidP="00A54839">
      <w:pPr>
        <w:jc w:val="center"/>
        <w:rPr>
          <w:rFonts w:cstheme="minorHAnsi"/>
        </w:rPr>
      </w:pPr>
      <w:r w:rsidRPr="00283582">
        <w:rPr>
          <w:rFonts w:cstheme="minorHAnsi"/>
        </w:rPr>
        <w:t xml:space="preserve">Based on the concepts of Clawson and </w:t>
      </w:r>
      <w:proofErr w:type="spellStart"/>
      <w:r w:rsidRPr="00283582">
        <w:rPr>
          <w:rFonts w:cstheme="minorHAnsi"/>
        </w:rPr>
        <w:t>Knetsch</w:t>
      </w:r>
      <w:proofErr w:type="spellEnd"/>
      <w:r w:rsidRPr="00283582">
        <w:rPr>
          <w:rFonts w:cstheme="minorHAnsi"/>
        </w:rPr>
        <w:t xml:space="preserve"> (1966), recreation is defined as “refreshment of body or mind by activities, or a planned inactivity, undertaken because one wants to do it, without any moral, </w:t>
      </w:r>
      <w:proofErr w:type="spellStart"/>
      <w:r w:rsidRPr="00283582">
        <w:rPr>
          <w:rFonts w:cstheme="minorHAnsi"/>
        </w:rPr>
        <w:t>economical</w:t>
      </w:r>
      <w:proofErr w:type="spellEnd"/>
      <w:r w:rsidRPr="00283582">
        <w:rPr>
          <w:rFonts w:cstheme="minorHAnsi"/>
        </w:rPr>
        <w:t>, social or other pressure’ This definition of recreation comprises a large variety of activities and implies that recreation includes a large number of activities that take place in or near home, and have no relation whatsoever with rural or natural landscapes. But some recreational activities exclusively occur in rural or natural areas.</w:t>
      </w:r>
    </w:p>
    <w:p w14:paraId="07BC108B" w14:textId="77777777" w:rsidR="00A54839" w:rsidRPr="00283582" w:rsidRDefault="00A54839" w:rsidP="00A54839">
      <w:pPr>
        <w:jc w:val="center"/>
        <w:rPr>
          <w:rFonts w:cstheme="minorHAnsi"/>
        </w:rPr>
      </w:pPr>
      <w:r w:rsidRPr="00283582">
        <w:rPr>
          <w:rFonts w:cstheme="minorHAnsi"/>
        </w:rPr>
        <w:t>People travel from their home base because they want a type of recreation that cannot be provided there. As whilst wanting to do recreational outdoor activities such as mountains to climb, lakes to sail on, or snow to ski on, whilst doing these activities it turns the landscape into a recreational resource rather than a landscape of nature.</w:t>
      </w:r>
    </w:p>
    <w:p w14:paraId="54D367A2" w14:textId="77777777" w:rsidR="00A54839" w:rsidRPr="00283582" w:rsidRDefault="00A54839" w:rsidP="00A54839">
      <w:pPr>
        <w:jc w:val="center"/>
        <w:rPr>
          <w:rFonts w:cstheme="minorHAnsi"/>
        </w:rPr>
      </w:pPr>
      <w:r w:rsidRPr="00283582">
        <w:rPr>
          <w:rFonts w:cstheme="minorHAnsi"/>
        </w:rPr>
        <w:t xml:space="preserve"> Landscape features are resources only when man identifies them and uses them as such. They may have no original relation to recreation (Van der Zee 1990). Recreational facilities can be considered as ‘derived’ from these resources. Recreation in most of the rural landscape will be resource-based, and ‘it is in the resource-based land that the most serious conflicts arise between those who seek to enjoy the resource and those concerned, with varying motives, for its preservation’ (Patmore 1972). Several approaches for understanding the relations between recreation activities and landscape </w:t>
      </w:r>
      <w:r w:rsidRPr="00283582">
        <w:rPr>
          <w:rFonts w:cstheme="minorHAnsi"/>
        </w:rPr>
        <w:lastRenderedPageBreak/>
        <w:t xml:space="preserve">types are needed to achieve an optimal combination of both recreation and preservation of nature and landscape. </w:t>
      </w:r>
    </w:p>
    <w:p w14:paraId="4D3B8219" w14:textId="77777777" w:rsidR="00A54839" w:rsidRPr="00283582" w:rsidRDefault="00A54839" w:rsidP="00A54839">
      <w:pPr>
        <w:jc w:val="center"/>
        <w:rPr>
          <w:rFonts w:cstheme="minorHAnsi"/>
        </w:rPr>
      </w:pPr>
      <w:r w:rsidRPr="00283582">
        <w:rPr>
          <w:rFonts w:cstheme="minorHAnsi"/>
        </w:rPr>
        <w:t xml:space="preserve">Whilst doing recreational outdoor activities in different landscapes there are impacts that occur when doing them as Like every human activity outdoor recreation influences the natural environment and can be as destructive as any industry. </w:t>
      </w:r>
    </w:p>
    <w:p w14:paraId="7EFAE786" w14:textId="77777777" w:rsidR="00A54839" w:rsidRPr="00283582" w:rsidRDefault="00A54839" w:rsidP="00A54839">
      <w:pPr>
        <w:jc w:val="center"/>
        <w:rPr>
          <w:rFonts w:cstheme="minorHAnsi"/>
        </w:rPr>
      </w:pPr>
      <w:r w:rsidRPr="00283582">
        <w:rPr>
          <w:rFonts w:cstheme="minorHAnsi"/>
        </w:rPr>
        <w:t xml:space="preserve">The impact of physical facilities is the most direct and clear impact on the landscape is caused by the physical facilities for recreation, which may be either permanent, semi-permanent or temporary. The aspect of a landscape can </w:t>
      </w:r>
      <w:proofErr w:type="gramStart"/>
      <w:r w:rsidRPr="00283582">
        <w:rPr>
          <w:rFonts w:cstheme="minorHAnsi"/>
        </w:rPr>
        <w:t>change</w:t>
      </w:r>
      <w:proofErr w:type="gramEnd"/>
      <w:r w:rsidRPr="00283582">
        <w:rPr>
          <w:rFonts w:cstheme="minorHAnsi"/>
        </w:rPr>
        <w:t xml:space="preserve"> drastically if it is occupied by summer cottages, caravans, camping sites, or a large parking place (Van der Zee 1990). It is not only the recreational residence and related facilities that create an impact on the landscape, but transportation network, providing internal and external accessibility to the recreation areas, can put a heavy claim on the environment too. Also, facilities created directly for the recreational activities may occupy considerable space and severely influence the landscape. An example of this would be in Austria where in between the years 1964-1975 more than 10,000 trees were cut down to make way for ski trails for us to use as a recreational activity. </w:t>
      </w:r>
    </w:p>
    <w:p w14:paraId="7A90F5D7" w14:textId="77777777" w:rsidR="00A54839" w:rsidRPr="00283582" w:rsidRDefault="00A54839" w:rsidP="00A54839">
      <w:pPr>
        <w:jc w:val="center"/>
        <w:rPr>
          <w:rFonts w:cstheme="minorHAnsi"/>
        </w:rPr>
      </w:pPr>
      <w:r w:rsidRPr="00283582">
        <w:rPr>
          <w:rFonts w:cstheme="minorHAnsi"/>
        </w:rPr>
        <w:t xml:space="preserve"> Another major impact is recreation on the vegetation of the landscape as outdoor recreational activities impact the landscape as a natural landscape is without any ‘official’ land use designation does not imply that it is not used at all and is uninfluenced by man. Whenever recreationists visit the natural landscape, they walk in it, sit in it, play in it, and throw litter around. In short, they display behaviour that normally is not destructive in intention but is damaging in effect, because the resulting changes in vegetation cause degradation of the plant communities and even soil erosion (Van der Zee 1990). </w:t>
      </w:r>
    </w:p>
    <w:p w14:paraId="2634242E" w14:textId="77777777" w:rsidR="00A54839" w:rsidRPr="00283582" w:rsidRDefault="00A54839" w:rsidP="00A54839">
      <w:pPr>
        <w:jc w:val="center"/>
        <w:rPr>
          <w:rFonts w:cstheme="minorHAnsi"/>
        </w:rPr>
      </w:pPr>
      <w:r w:rsidRPr="00283582">
        <w:rPr>
          <w:rFonts w:cstheme="minorHAnsi"/>
        </w:rPr>
        <w:t xml:space="preserve">the effects of recreation are most pronounced when the feet of recreationists create a network of tracks and paths and areas of bare soil. This is the ultimate stage of a process that starts with a change in the vegetation composition and a general degeneration of the vegetation.  Changes in vegetation composition are hard to identify, but the increase in length of the worn path network and the increase in area of bare soil easily can be measured and expressed quantitatively </w:t>
      </w:r>
      <w:proofErr w:type="gramStart"/>
      <w:r w:rsidRPr="00283582">
        <w:rPr>
          <w:rFonts w:cstheme="minorHAnsi"/>
        </w:rPr>
        <w:t>( Van</w:t>
      </w:r>
      <w:proofErr w:type="gramEnd"/>
      <w:r w:rsidRPr="00283582">
        <w:rPr>
          <w:rFonts w:cstheme="minorHAnsi"/>
        </w:rPr>
        <w:t xml:space="preserve"> der Zee 1990). </w:t>
      </w:r>
    </w:p>
    <w:p w14:paraId="395CC1EB" w14:textId="0F0345B5" w:rsidR="00A54839" w:rsidRPr="00283582" w:rsidRDefault="00A54839" w:rsidP="00A54839">
      <w:pPr>
        <w:jc w:val="center"/>
        <w:rPr>
          <w:rFonts w:cstheme="minorHAnsi"/>
        </w:rPr>
      </w:pPr>
      <w:r w:rsidRPr="00283582">
        <w:rPr>
          <w:rFonts w:cstheme="minorHAnsi"/>
        </w:rPr>
        <w:t xml:space="preserve">the impact that recreation has on animals in the different landscapes is a major issue it occurs indirectly through reducing the extent of habitat by the construction of physical facilities, or by changing the character of habitat through impact on the vegetation or water quality. Direct impact comes by taking or killing fauna. Even in the most isolated areas animals may be disturbed by a noisy </w:t>
      </w:r>
      <w:r w:rsidR="00616F3C" w:rsidRPr="00283582">
        <w:rPr>
          <w:rFonts w:cstheme="minorHAnsi"/>
        </w:rPr>
        <w:t>school class</w:t>
      </w:r>
      <w:r w:rsidRPr="00283582">
        <w:rPr>
          <w:rFonts w:cstheme="minorHAnsi"/>
        </w:rPr>
        <w:t>,</w:t>
      </w:r>
      <w:bookmarkStart w:id="0" w:name="_GoBack"/>
      <w:bookmarkEnd w:id="0"/>
      <w:r w:rsidRPr="00283582">
        <w:rPr>
          <w:rFonts w:cstheme="minorHAnsi"/>
        </w:rPr>
        <w:t xml:space="preserve"> an enthusiastic botanist, photographer or bird-watcher. When disturbances are frequent and continuous, the result may be the disappearance of species or a reduction of total animal life. Recreation not only leads to a decline in animal numbers, but it can change the species composition of an area. </w:t>
      </w:r>
    </w:p>
    <w:p w14:paraId="3688199B" w14:textId="77777777" w:rsidR="00A54839" w:rsidRPr="00283582" w:rsidRDefault="00A54839" w:rsidP="00A54839">
      <w:pPr>
        <w:jc w:val="center"/>
        <w:rPr>
          <w:rFonts w:cstheme="minorHAnsi"/>
        </w:rPr>
      </w:pPr>
      <w:r w:rsidRPr="00283582">
        <w:rPr>
          <w:rFonts w:cstheme="minorHAnsi"/>
        </w:rPr>
        <w:t xml:space="preserve">My personal experiences towards landscape and the use of recreation is that I personally like to go into the outdoors and into different landscapes where I am able to get the chance to use these landscapes to my advantage as I am able to develop different skills in different recreational activities such as using the landscape that have mountains within them in order to help me get better at mountaineering and climbing, I am able to develop my water based recreational activities by using a landscape which has water situated within them to help me to practice on the landscape and improve my skill development in order to get better at them.  </w:t>
      </w:r>
    </w:p>
    <w:p w14:paraId="1E4B22DB" w14:textId="77777777" w:rsidR="00A54839" w:rsidRPr="00283582" w:rsidRDefault="00A54839" w:rsidP="00A54839">
      <w:pPr>
        <w:jc w:val="center"/>
        <w:rPr>
          <w:rFonts w:cstheme="minorHAnsi"/>
        </w:rPr>
      </w:pPr>
      <w:r w:rsidRPr="00283582">
        <w:rPr>
          <w:rFonts w:cstheme="minorHAnsi"/>
        </w:rPr>
        <w:t xml:space="preserve">For me the reason why landscapes are so important is because in the future I intend to work in the outdoors and by working in the outdoors I am able to go and visit many different places within the </w:t>
      </w:r>
      <w:r w:rsidRPr="00283582">
        <w:rPr>
          <w:rFonts w:cstheme="minorHAnsi"/>
        </w:rPr>
        <w:lastRenderedPageBreak/>
        <w:t xml:space="preserve">world and I am able to go to the places and set myself new challenges as each landscape has its own identity that make it different from the rest I would like to be able to have the opportunity to challenge myself in that new landscape to help me get better </w:t>
      </w:r>
      <w:proofErr w:type="spellStart"/>
      <w:r w:rsidRPr="00283582">
        <w:rPr>
          <w:rFonts w:cstheme="minorHAnsi"/>
        </w:rPr>
        <w:t>a</w:t>
      </w:r>
      <w:proofErr w:type="spellEnd"/>
      <w:r w:rsidRPr="00283582">
        <w:rPr>
          <w:rFonts w:cstheme="minorHAnsi"/>
        </w:rPr>
        <w:t xml:space="preserve"> outdoor activities. </w:t>
      </w:r>
    </w:p>
    <w:p w14:paraId="4384F357" w14:textId="77777777" w:rsidR="00A54839" w:rsidRPr="00283582" w:rsidRDefault="00A54839" w:rsidP="00A54839">
      <w:pPr>
        <w:jc w:val="center"/>
        <w:rPr>
          <w:rFonts w:cstheme="minorHAnsi"/>
        </w:rPr>
      </w:pPr>
    </w:p>
    <w:p w14:paraId="5E782AE4" w14:textId="77777777" w:rsidR="00A54839" w:rsidRDefault="00A54839" w:rsidP="00A54839">
      <w:pPr>
        <w:jc w:val="center"/>
        <w:rPr>
          <w:rFonts w:cstheme="minorHAnsi"/>
        </w:rPr>
      </w:pPr>
    </w:p>
    <w:p w14:paraId="4312684F" w14:textId="77777777" w:rsidR="00A54839" w:rsidRDefault="00A54839" w:rsidP="00A54839">
      <w:pPr>
        <w:jc w:val="center"/>
        <w:rPr>
          <w:rFonts w:cstheme="minorHAnsi"/>
        </w:rPr>
      </w:pPr>
    </w:p>
    <w:p w14:paraId="343885BA" w14:textId="77777777" w:rsidR="00A54839" w:rsidRDefault="00A54839" w:rsidP="00A54839">
      <w:pPr>
        <w:jc w:val="center"/>
        <w:rPr>
          <w:rFonts w:cstheme="minorHAnsi"/>
        </w:rPr>
      </w:pPr>
    </w:p>
    <w:p w14:paraId="776F010A" w14:textId="77777777" w:rsidR="00A54839" w:rsidRDefault="00A54839" w:rsidP="00A54839">
      <w:pPr>
        <w:jc w:val="center"/>
        <w:rPr>
          <w:rFonts w:cstheme="minorHAnsi"/>
        </w:rPr>
      </w:pPr>
    </w:p>
    <w:p w14:paraId="7887DFFB" w14:textId="77777777" w:rsidR="00A54839" w:rsidRDefault="00A54839" w:rsidP="00A54839">
      <w:pPr>
        <w:jc w:val="center"/>
        <w:rPr>
          <w:rFonts w:cstheme="minorHAnsi"/>
        </w:rPr>
      </w:pPr>
    </w:p>
    <w:p w14:paraId="0FA88A10" w14:textId="77777777" w:rsidR="00A54839" w:rsidRDefault="00A54839" w:rsidP="00A54839">
      <w:pPr>
        <w:jc w:val="center"/>
        <w:rPr>
          <w:rFonts w:cstheme="minorHAnsi"/>
        </w:rPr>
      </w:pPr>
    </w:p>
    <w:p w14:paraId="4FC52E40" w14:textId="2A7A2DA0" w:rsidR="00A54839" w:rsidRDefault="00AF3EA6" w:rsidP="00A54839">
      <w:pPr>
        <w:jc w:val="center"/>
        <w:rPr>
          <w:rFonts w:cstheme="minorHAnsi"/>
        </w:rPr>
      </w:pPr>
      <w:r>
        <w:rPr>
          <w:rFonts w:cstheme="minorHAnsi"/>
        </w:rPr>
        <w:t xml:space="preserve">Word count 2438 </w:t>
      </w:r>
    </w:p>
    <w:p w14:paraId="5A8C2E0E" w14:textId="77777777" w:rsidR="00A54839" w:rsidRDefault="00A54839" w:rsidP="00A54839">
      <w:pPr>
        <w:jc w:val="center"/>
        <w:rPr>
          <w:rFonts w:cstheme="minorHAnsi"/>
        </w:rPr>
      </w:pPr>
    </w:p>
    <w:p w14:paraId="4ECFC300" w14:textId="77777777" w:rsidR="00A54839" w:rsidRDefault="00A54839" w:rsidP="00A54839">
      <w:pPr>
        <w:jc w:val="center"/>
        <w:rPr>
          <w:rFonts w:cstheme="minorHAnsi"/>
        </w:rPr>
      </w:pPr>
    </w:p>
    <w:p w14:paraId="1378B0C4" w14:textId="77777777" w:rsidR="00A54839" w:rsidRDefault="00A54839" w:rsidP="00A54839">
      <w:pPr>
        <w:jc w:val="center"/>
        <w:rPr>
          <w:rFonts w:cstheme="minorHAnsi"/>
        </w:rPr>
      </w:pPr>
    </w:p>
    <w:p w14:paraId="182219E9" w14:textId="77777777" w:rsidR="00A54839" w:rsidRDefault="00A54839" w:rsidP="00A54839">
      <w:pPr>
        <w:jc w:val="center"/>
        <w:rPr>
          <w:rFonts w:cstheme="minorHAnsi"/>
        </w:rPr>
      </w:pPr>
    </w:p>
    <w:p w14:paraId="6F48B6CA" w14:textId="77777777" w:rsidR="00A54839" w:rsidRDefault="00A54839" w:rsidP="00A54839">
      <w:pPr>
        <w:jc w:val="center"/>
        <w:rPr>
          <w:rFonts w:cstheme="minorHAnsi"/>
        </w:rPr>
      </w:pPr>
    </w:p>
    <w:p w14:paraId="53995799" w14:textId="77777777" w:rsidR="00A54839" w:rsidRDefault="00A54839" w:rsidP="00A54839">
      <w:pPr>
        <w:jc w:val="center"/>
        <w:rPr>
          <w:rFonts w:cstheme="minorHAnsi"/>
        </w:rPr>
      </w:pPr>
    </w:p>
    <w:p w14:paraId="3CC257EE" w14:textId="77777777" w:rsidR="00A54839" w:rsidRDefault="00A54839" w:rsidP="00A54839">
      <w:pPr>
        <w:jc w:val="center"/>
        <w:rPr>
          <w:rFonts w:cstheme="minorHAnsi"/>
        </w:rPr>
      </w:pPr>
    </w:p>
    <w:p w14:paraId="06B42D04" w14:textId="77777777" w:rsidR="00A54839" w:rsidRDefault="00A54839" w:rsidP="00A54839">
      <w:pPr>
        <w:jc w:val="center"/>
        <w:rPr>
          <w:rFonts w:cstheme="minorHAnsi"/>
        </w:rPr>
      </w:pPr>
    </w:p>
    <w:p w14:paraId="492FA6FA" w14:textId="77777777" w:rsidR="00A54839" w:rsidRDefault="00A54839" w:rsidP="00A54839">
      <w:pPr>
        <w:jc w:val="center"/>
        <w:rPr>
          <w:rFonts w:cstheme="minorHAnsi"/>
        </w:rPr>
      </w:pPr>
    </w:p>
    <w:p w14:paraId="4425AB53" w14:textId="77777777" w:rsidR="00A54839" w:rsidRDefault="00A54839" w:rsidP="00A54839">
      <w:pPr>
        <w:jc w:val="center"/>
        <w:rPr>
          <w:rFonts w:cstheme="minorHAnsi"/>
        </w:rPr>
      </w:pPr>
    </w:p>
    <w:p w14:paraId="742A5535" w14:textId="77777777" w:rsidR="00A54839" w:rsidRDefault="00A54839" w:rsidP="00A54839">
      <w:pPr>
        <w:jc w:val="center"/>
        <w:rPr>
          <w:rFonts w:cstheme="minorHAnsi"/>
        </w:rPr>
      </w:pPr>
    </w:p>
    <w:p w14:paraId="1713CC17" w14:textId="31798C42" w:rsidR="00A54839" w:rsidRDefault="00A54839" w:rsidP="00A54839">
      <w:pPr>
        <w:jc w:val="center"/>
        <w:rPr>
          <w:rFonts w:cstheme="minorHAnsi"/>
        </w:rPr>
      </w:pPr>
    </w:p>
    <w:p w14:paraId="1F067F85" w14:textId="5756C5FD" w:rsidR="00A54839" w:rsidRDefault="00A54839" w:rsidP="00A54839">
      <w:pPr>
        <w:jc w:val="center"/>
        <w:rPr>
          <w:rFonts w:cstheme="minorHAnsi"/>
        </w:rPr>
      </w:pPr>
    </w:p>
    <w:p w14:paraId="36F66F59" w14:textId="271A8D83" w:rsidR="00A54839" w:rsidRDefault="00A54839" w:rsidP="00A54839">
      <w:pPr>
        <w:jc w:val="center"/>
        <w:rPr>
          <w:rFonts w:cstheme="minorHAnsi"/>
        </w:rPr>
      </w:pPr>
    </w:p>
    <w:p w14:paraId="40B3AECF" w14:textId="48461B55" w:rsidR="00A54839" w:rsidRDefault="00A54839" w:rsidP="00A54839">
      <w:pPr>
        <w:jc w:val="center"/>
        <w:rPr>
          <w:rFonts w:cstheme="minorHAnsi"/>
        </w:rPr>
      </w:pPr>
    </w:p>
    <w:p w14:paraId="44936771" w14:textId="65F4328A" w:rsidR="00A54839" w:rsidRDefault="00A54839" w:rsidP="00A54839">
      <w:pPr>
        <w:jc w:val="center"/>
        <w:rPr>
          <w:rFonts w:cstheme="minorHAnsi"/>
        </w:rPr>
      </w:pPr>
    </w:p>
    <w:p w14:paraId="6443C5D3" w14:textId="17092CDC" w:rsidR="00A54839" w:rsidRDefault="00A54839" w:rsidP="00A54839">
      <w:pPr>
        <w:jc w:val="center"/>
        <w:rPr>
          <w:rFonts w:cstheme="minorHAnsi"/>
        </w:rPr>
      </w:pPr>
    </w:p>
    <w:p w14:paraId="560ABB67" w14:textId="74C44332" w:rsidR="00A54839" w:rsidRDefault="00A54839" w:rsidP="00A54839">
      <w:pPr>
        <w:jc w:val="center"/>
        <w:rPr>
          <w:rFonts w:cstheme="minorHAnsi"/>
        </w:rPr>
      </w:pPr>
    </w:p>
    <w:p w14:paraId="2852BAC5" w14:textId="08D3D6BC" w:rsidR="00A54839" w:rsidRDefault="00A54839" w:rsidP="00A54839">
      <w:pPr>
        <w:jc w:val="center"/>
        <w:rPr>
          <w:rFonts w:cstheme="minorHAnsi"/>
        </w:rPr>
      </w:pPr>
    </w:p>
    <w:p w14:paraId="41E1A27E" w14:textId="08239E75" w:rsidR="00A54839" w:rsidRDefault="00A54839" w:rsidP="00A54839">
      <w:pPr>
        <w:jc w:val="center"/>
        <w:rPr>
          <w:rFonts w:cstheme="minorHAnsi"/>
        </w:rPr>
      </w:pPr>
    </w:p>
    <w:p w14:paraId="5982AA72" w14:textId="04D1BD3F" w:rsidR="00A54839" w:rsidRDefault="00A54839" w:rsidP="00A54839">
      <w:pPr>
        <w:jc w:val="center"/>
        <w:rPr>
          <w:rFonts w:cstheme="minorHAnsi"/>
        </w:rPr>
      </w:pPr>
    </w:p>
    <w:p w14:paraId="7D55C797" w14:textId="5ED6E46A" w:rsidR="00A54839" w:rsidRDefault="00A54839" w:rsidP="00A54839">
      <w:pPr>
        <w:jc w:val="center"/>
        <w:rPr>
          <w:rFonts w:cstheme="minorHAnsi"/>
        </w:rPr>
      </w:pPr>
    </w:p>
    <w:p w14:paraId="75059A62" w14:textId="7300A6AC" w:rsidR="00A54839" w:rsidRDefault="00A54839" w:rsidP="00A54839">
      <w:pPr>
        <w:jc w:val="center"/>
        <w:rPr>
          <w:rFonts w:cstheme="minorHAnsi"/>
        </w:rPr>
      </w:pPr>
    </w:p>
    <w:p w14:paraId="7B070519" w14:textId="575B9095" w:rsidR="00A54839" w:rsidRDefault="00A54839" w:rsidP="00A54839">
      <w:pPr>
        <w:jc w:val="center"/>
        <w:rPr>
          <w:rFonts w:cstheme="minorHAnsi"/>
        </w:rPr>
      </w:pPr>
    </w:p>
    <w:p w14:paraId="6EC691BF" w14:textId="52D2429F" w:rsidR="00A54839" w:rsidRDefault="00A54839" w:rsidP="00A54839">
      <w:pPr>
        <w:jc w:val="center"/>
        <w:rPr>
          <w:rFonts w:cstheme="minorHAnsi"/>
        </w:rPr>
      </w:pPr>
    </w:p>
    <w:p w14:paraId="6752BFE0" w14:textId="6C97E6B7" w:rsidR="00A54839" w:rsidRDefault="00A54839" w:rsidP="00A54839">
      <w:pPr>
        <w:jc w:val="center"/>
        <w:rPr>
          <w:rFonts w:cstheme="minorHAnsi"/>
        </w:rPr>
      </w:pPr>
    </w:p>
    <w:p w14:paraId="1A7ADB5E" w14:textId="763E5360" w:rsidR="00A54839" w:rsidRDefault="00A54839" w:rsidP="00A54839">
      <w:pPr>
        <w:jc w:val="center"/>
        <w:rPr>
          <w:rFonts w:cstheme="minorHAnsi"/>
        </w:rPr>
      </w:pPr>
    </w:p>
    <w:p w14:paraId="50118CD9" w14:textId="77777777" w:rsidR="00A54839" w:rsidRDefault="00A54839" w:rsidP="00A54839">
      <w:pPr>
        <w:jc w:val="center"/>
        <w:rPr>
          <w:rFonts w:cstheme="minorHAnsi"/>
        </w:rPr>
      </w:pPr>
    </w:p>
    <w:p w14:paraId="6D894F51" w14:textId="77777777" w:rsidR="00A54839" w:rsidRDefault="00A54839" w:rsidP="00A54839">
      <w:pPr>
        <w:jc w:val="center"/>
        <w:rPr>
          <w:rFonts w:cstheme="minorHAnsi"/>
        </w:rPr>
      </w:pPr>
    </w:p>
    <w:p w14:paraId="47B4C2C6" w14:textId="77777777" w:rsidR="00A54839" w:rsidRDefault="00A54839" w:rsidP="00A54839">
      <w:pPr>
        <w:jc w:val="center"/>
        <w:rPr>
          <w:rFonts w:cstheme="minorHAnsi"/>
        </w:rPr>
      </w:pPr>
    </w:p>
    <w:p w14:paraId="7CA0F294" w14:textId="77777777" w:rsidR="00A54839" w:rsidRDefault="00A54839" w:rsidP="00A54839">
      <w:pPr>
        <w:jc w:val="center"/>
        <w:rPr>
          <w:rFonts w:cstheme="minorHAnsi"/>
        </w:rPr>
      </w:pPr>
    </w:p>
    <w:p w14:paraId="45871100" w14:textId="77777777" w:rsidR="00A54839" w:rsidRDefault="00A54839" w:rsidP="00A54839">
      <w:pPr>
        <w:jc w:val="center"/>
        <w:rPr>
          <w:rFonts w:cstheme="minorHAnsi"/>
        </w:rPr>
      </w:pPr>
    </w:p>
    <w:p w14:paraId="69A402F1" w14:textId="77777777" w:rsidR="00A54839" w:rsidRDefault="00A54839" w:rsidP="00A54839">
      <w:pPr>
        <w:jc w:val="center"/>
        <w:rPr>
          <w:rFonts w:cstheme="minorHAnsi"/>
        </w:rPr>
      </w:pPr>
    </w:p>
    <w:p w14:paraId="4AE0B732" w14:textId="77777777" w:rsidR="003124D0" w:rsidRDefault="003124D0" w:rsidP="003124D0">
      <w:pPr>
        <w:rPr>
          <w:rFonts w:cstheme="minorHAnsi"/>
        </w:rPr>
      </w:pPr>
    </w:p>
    <w:p w14:paraId="47C6245E" w14:textId="34235781" w:rsidR="00A54839" w:rsidRPr="00283582" w:rsidRDefault="00A54839" w:rsidP="003124D0">
      <w:pPr>
        <w:rPr>
          <w:rFonts w:cstheme="minorHAnsi"/>
        </w:rPr>
      </w:pPr>
      <w:r w:rsidRPr="00283582">
        <w:rPr>
          <w:rFonts w:cstheme="minorHAnsi"/>
        </w:rPr>
        <w:lastRenderedPageBreak/>
        <w:t xml:space="preserve">References </w:t>
      </w:r>
    </w:p>
    <w:p w14:paraId="176E0B42" w14:textId="77777777" w:rsidR="00A54839" w:rsidRPr="00283582" w:rsidRDefault="00A54839" w:rsidP="00A54839">
      <w:pPr>
        <w:jc w:val="center"/>
        <w:rPr>
          <w:rFonts w:cstheme="minorHAnsi"/>
        </w:rPr>
      </w:pPr>
    </w:p>
    <w:p w14:paraId="73B2A609" w14:textId="77777777" w:rsidR="00A54839" w:rsidRPr="00283582" w:rsidRDefault="00A54839" w:rsidP="00A54839">
      <w:pPr>
        <w:spacing w:line="360" w:lineRule="atLeast"/>
        <w:ind w:hanging="120"/>
        <w:rPr>
          <w:rFonts w:eastAsia="Times New Roman" w:cstheme="minorHAnsi"/>
          <w:lang w:eastAsia="en-GB"/>
        </w:rPr>
      </w:pPr>
      <w:proofErr w:type="spellStart"/>
      <w:r w:rsidRPr="0081151D">
        <w:rPr>
          <w:rFonts w:eastAsia="Times New Roman" w:cstheme="minorHAnsi"/>
          <w:lang w:eastAsia="en-GB"/>
        </w:rPr>
        <w:t>Greider</w:t>
      </w:r>
      <w:proofErr w:type="spellEnd"/>
      <w:r w:rsidRPr="0081151D">
        <w:rPr>
          <w:rFonts w:eastAsia="Times New Roman" w:cstheme="minorHAnsi"/>
          <w:lang w:eastAsia="en-GB"/>
        </w:rPr>
        <w:t xml:space="preserve">, T. and </w:t>
      </w:r>
      <w:proofErr w:type="spellStart"/>
      <w:r w:rsidRPr="0081151D">
        <w:rPr>
          <w:rFonts w:eastAsia="Times New Roman" w:cstheme="minorHAnsi"/>
          <w:lang w:eastAsia="en-GB"/>
        </w:rPr>
        <w:t>Garkovich</w:t>
      </w:r>
      <w:proofErr w:type="spellEnd"/>
      <w:r w:rsidRPr="0081151D">
        <w:rPr>
          <w:rFonts w:eastAsia="Times New Roman" w:cstheme="minorHAnsi"/>
          <w:lang w:eastAsia="en-GB"/>
        </w:rPr>
        <w:t>, L. (2010). Landscapes: The Social Construction of Nature and the Environment. </w:t>
      </w:r>
      <w:r w:rsidRPr="0081151D">
        <w:rPr>
          <w:rFonts w:eastAsia="Times New Roman" w:cstheme="minorHAnsi"/>
          <w:iCs/>
          <w:lang w:eastAsia="en-GB"/>
        </w:rPr>
        <w:t>Rural Sociology</w:t>
      </w:r>
      <w:r w:rsidRPr="0081151D">
        <w:rPr>
          <w:rFonts w:eastAsia="Times New Roman" w:cstheme="minorHAnsi"/>
          <w:lang w:eastAsia="en-GB"/>
        </w:rPr>
        <w:t>, 59(1), pp.1-24.</w:t>
      </w:r>
    </w:p>
    <w:p w14:paraId="279896EA" w14:textId="77777777" w:rsidR="00A54839" w:rsidRPr="00283582" w:rsidRDefault="00A54839" w:rsidP="00A54839">
      <w:pPr>
        <w:spacing w:line="360" w:lineRule="atLeast"/>
        <w:ind w:hanging="120"/>
        <w:rPr>
          <w:rFonts w:eastAsia="Times New Roman" w:cstheme="minorHAnsi"/>
          <w:lang w:eastAsia="en-GB"/>
        </w:rPr>
      </w:pPr>
    </w:p>
    <w:p w14:paraId="23E25B5D" w14:textId="77777777" w:rsidR="00A54839" w:rsidRPr="0081151D" w:rsidRDefault="00A54839" w:rsidP="00A54839">
      <w:pPr>
        <w:shd w:val="clear" w:color="auto" w:fill="FFFFFF"/>
        <w:spacing w:line="360" w:lineRule="atLeast"/>
        <w:ind w:hanging="120"/>
        <w:rPr>
          <w:rFonts w:eastAsia="Times New Roman" w:cstheme="minorHAnsi"/>
          <w:lang w:eastAsia="en-GB"/>
        </w:rPr>
      </w:pPr>
      <w:r w:rsidRPr="0081151D">
        <w:rPr>
          <w:rFonts w:eastAsia="Times New Roman" w:cstheme="minorHAnsi"/>
          <w:bCs/>
          <w:lang w:eastAsia="en-GB"/>
        </w:rPr>
        <w:t> </w:t>
      </w:r>
      <w:r w:rsidRPr="0081151D">
        <w:rPr>
          <w:rFonts w:eastAsia="Times New Roman" w:cstheme="minorHAnsi"/>
          <w:lang w:eastAsia="en-GB"/>
        </w:rPr>
        <w:t>van der Zee, D. (1990). The complex relationship between landscape and recreation. </w:t>
      </w:r>
      <w:r w:rsidRPr="0081151D">
        <w:rPr>
          <w:rFonts w:eastAsia="Times New Roman" w:cstheme="minorHAnsi"/>
          <w:iCs/>
          <w:lang w:eastAsia="en-GB"/>
        </w:rPr>
        <w:t>Landscape Ecology</w:t>
      </w:r>
      <w:r w:rsidRPr="0081151D">
        <w:rPr>
          <w:rFonts w:eastAsia="Times New Roman" w:cstheme="minorHAnsi"/>
          <w:lang w:eastAsia="en-GB"/>
        </w:rPr>
        <w:t>, 4(4), pp.225-236.</w:t>
      </w:r>
    </w:p>
    <w:p w14:paraId="3DD7B5C8" w14:textId="77777777" w:rsidR="00A54839" w:rsidRPr="00283582" w:rsidRDefault="00A54839" w:rsidP="00A54839">
      <w:pPr>
        <w:spacing w:line="360" w:lineRule="atLeast"/>
        <w:ind w:hanging="120"/>
        <w:rPr>
          <w:rFonts w:eastAsia="Times New Roman" w:cstheme="minorHAnsi"/>
          <w:lang w:eastAsia="en-GB"/>
        </w:rPr>
      </w:pPr>
    </w:p>
    <w:p w14:paraId="17659FF0" w14:textId="77777777" w:rsidR="00A54839" w:rsidRPr="00062442" w:rsidRDefault="00A54839" w:rsidP="00A54839">
      <w:pPr>
        <w:spacing w:line="360" w:lineRule="atLeast"/>
        <w:ind w:hanging="120"/>
        <w:rPr>
          <w:rFonts w:eastAsia="Times New Roman" w:cstheme="minorHAnsi"/>
          <w:lang w:eastAsia="en-GB"/>
        </w:rPr>
      </w:pPr>
      <w:proofErr w:type="spellStart"/>
      <w:r w:rsidRPr="00062442">
        <w:rPr>
          <w:rFonts w:eastAsia="Times New Roman" w:cstheme="minorHAnsi"/>
          <w:lang w:eastAsia="en-GB"/>
        </w:rPr>
        <w:t>Olwig</w:t>
      </w:r>
      <w:proofErr w:type="spellEnd"/>
      <w:r w:rsidRPr="00062442">
        <w:rPr>
          <w:rFonts w:eastAsia="Times New Roman" w:cstheme="minorHAnsi"/>
          <w:lang w:eastAsia="en-GB"/>
        </w:rPr>
        <w:t>, K. (1996). Recovering the Substantive Nature of Landscape. </w:t>
      </w:r>
      <w:r w:rsidRPr="00062442">
        <w:rPr>
          <w:rFonts w:eastAsia="Times New Roman" w:cstheme="minorHAnsi"/>
          <w:iCs/>
          <w:lang w:eastAsia="en-GB"/>
        </w:rPr>
        <w:t>Annals of the Association of American Geographers</w:t>
      </w:r>
      <w:r w:rsidRPr="00062442">
        <w:rPr>
          <w:rFonts w:eastAsia="Times New Roman" w:cstheme="minorHAnsi"/>
          <w:lang w:eastAsia="en-GB"/>
        </w:rPr>
        <w:t>, 86(4), pp.630-653.</w:t>
      </w:r>
    </w:p>
    <w:p w14:paraId="30B56B57" w14:textId="77777777" w:rsidR="00A54839" w:rsidRPr="00283582" w:rsidRDefault="00A54839" w:rsidP="00A54839">
      <w:pPr>
        <w:spacing w:line="360" w:lineRule="atLeast"/>
        <w:ind w:hanging="120"/>
        <w:rPr>
          <w:rFonts w:eastAsia="Times New Roman" w:cstheme="minorHAnsi"/>
          <w:lang w:eastAsia="en-GB"/>
        </w:rPr>
      </w:pPr>
    </w:p>
    <w:p w14:paraId="3AE3C870" w14:textId="77777777" w:rsidR="00A54839" w:rsidRPr="00780FEC" w:rsidRDefault="00A54839" w:rsidP="00A54839">
      <w:pPr>
        <w:spacing w:line="360" w:lineRule="atLeast"/>
        <w:ind w:hanging="120"/>
        <w:rPr>
          <w:rFonts w:eastAsia="Times New Roman" w:cstheme="minorHAnsi"/>
          <w:lang w:eastAsia="en-GB"/>
        </w:rPr>
      </w:pPr>
      <w:r w:rsidRPr="00780FEC">
        <w:rPr>
          <w:rFonts w:eastAsia="Times New Roman" w:cstheme="minorHAnsi"/>
          <w:bCs/>
          <w:lang w:eastAsia="en-GB"/>
        </w:rPr>
        <w:t> </w:t>
      </w:r>
      <w:proofErr w:type="spellStart"/>
      <w:r w:rsidRPr="00780FEC">
        <w:rPr>
          <w:rFonts w:eastAsia="Times New Roman" w:cstheme="minorHAnsi"/>
          <w:lang w:eastAsia="en-GB"/>
        </w:rPr>
        <w:t>Buijs</w:t>
      </w:r>
      <w:proofErr w:type="spellEnd"/>
      <w:r w:rsidRPr="00780FEC">
        <w:rPr>
          <w:rFonts w:eastAsia="Times New Roman" w:cstheme="minorHAnsi"/>
          <w:lang w:eastAsia="en-GB"/>
        </w:rPr>
        <w:t xml:space="preserve">, A., </w:t>
      </w:r>
      <w:proofErr w:type="spellStart"/>
      <w:r w:rsidRPr="00780FEC">
        <w:rPr>
          <w:rFonts w:eastAsia="Times New Roman" w:cstheme="minorHAnsi"/>
          <w:lang w:eastAsia="en-GB"/>
        </w:rPr>
        <w:t>Pedroli</w:t>
      </w:r>
      <w:proofErr w:type="spellEnd"/>
      <w:r w:rsidRPr="00780FEC">
        <w:rPr>
          <w:rFonts w:eastAsia="Times New Roman" w:cstheme="minorHAnsi"/>
          <w:lang w:eastAsia="en-GB"/>
        </w:rPr>
        <w:t xml:space="preserve">, B. and </w:t>
      </w:r>
      <w:proofErr w:type="spellStart"/>
      <w:r w:rsidRPr="00780FEC">
        <w:rPr>
          <w:rFonts w:eastAsia="Times New Roman" w:cstheme="minorHAnsi"/>
          <w:lang w:eastAsia="en-GB"/>
        </w:rPr>
        <w:t>Luginbühl</w:t>
      </w:r>
      <w:proofErr w:type="spellEnd"/>
      <w:r w:rsidRPr="00780FEC">
        <w:rPr>
          <w:rFonts w:eastAsia="Times New Roman" w:cstheme="minorHAnsi"/>
          <w:lang w:eastAsia="en-GB"/>
        </w:rPr>
        <w:t>, Y. (2006). From Hiking Through Farmland to Farming in a Leisure Landscape: Changing Social Perceptions of the European Landscape. </w:t>
      </w:r>
      <w:r w:rsidRPr="00780FEC">
        <w:rPr>
          <w:rFonts w:eastAsia="Times New Roman" w:cstheme="minorHAnsi"/>
          <w:iCs/>
          <w:lang w:eastAsia="en-GB"/>
        </w:rPr>
        <w:t>Landscape Ecology</w:t>
      </w:r>
      <w:r w:rsidRPr="00780FEC">
        <w:rPr>
          <w:rFonts w:eastAsia="Times New Roman" w:cstheme="minorHAnsi"/>
          <w:lang w:eastAsia="en-GB"/>
        </w:rPr>
        <w:t>, 21(3), pp.375-389.</w:t>
      </w:r>
    </w:p>
    <w:p w14:paraId="4F8D56BD" w14:textId="77777777" w:rsidR="00A54839" w:rsidRPr="00283582" w:rsidRDefault="00A54839" w:rsidP="00A54839">
      <w:pPr>
        <w:spacing w:line="360" w:lineRule="atLeast"/>
        <w:outlineLvl w:val="2"/>
        <w:rPr>
          <w:rFonts w:eastAsia="Times New Roman" w:cstheme="minorHAnsi"/>
          <w:lang w:eastAsia="en-GB"/>
        </w:rPr>
      </w:pPr>
    </w:p>
    <w:p w14:paraId="7C4579A2" w14:textId="77777777" w:rsidR="00A54839" w:rsidRPr="00B634CE" w:rsidRDefault="00A54839" w:rsidP="00A54839">
      <w:pPr>
        <w:spacing w:line="360" w:lineRule="atLeast"/>
        <w:ind w:hanging="120"/>
        <w:rPr>
          <w:rFonts w:eastAsia="Times New Roman" w:cstheme="minorHAnsi"/>
          <w:lang w:eastAsia="en-GB"/>
        </w:rPr>
      </w:pPr>
      <w:r w:rsidRPr="00B634CE">
        <w:rPr>
          <w:rFonts w:eastAsia="Times New Roman" w:cstheme="minorHAnsi"/>
          <w:lang w:eastAsia="en-GB"/>
        </w:rPr>
        <w:t>Shaw, G. (1986). Department of Energy Mission Plan for the Civilian Radioactive Waste Management Program. </w:t>
      </w:r>
      <w:r w:rsidRPr="00B634CE">
        <w:rPr>
          <w:rFonts w:eastAsia="Times New Roman" w:cstheme="minorHAnsi"/>
          <w:iCs/>
          <w:lang w:eastAsia="en-GB"/>
        </w:rPr>
        <w:t>Geology</w:t>
      </w:r>
      <w:r w:rsidRPr="00B634CE">
        <w:rPr>
          <w:rFonts w:eastAsia="Times New Roman" w:cstheme="minorHAnsi"/>
          <w:lang w:eastAsia="en-GB"/>
        </w:rPr>
        <w:t>, 14(6), p.451.</w:t>
      </w:r>
    </w:p>
    <w:p w14:paraId="1058280D" w14:textId="77777777" w:rsidR="00A54839" w:rsidRPr="00283582" w:rsidRDefault="00A54839" w:rsidP="00A54839">
      <w:pPr>
        <w:spacing w:line="360" w:lineRule="atLeast"/>
        <w:ind w:hanging="120"/>
        <w:rPr>
          <w:rFonts w:eastAsia="Times New Roman" w:cstheme="minorHAnsi"/>
          <w:lang w:eastAsia="en-GB"/>
        </w:rPr>
      </w:pPr>
    </w:p>
    <w:p w14:paraId="2105394A" w14:textId="77777777" w:rsidR="00A54839" w:rsidRPr="006268CA" w:rsidRDefault="00A54839" w:rsidP="00A54839">
      <w:pPr>
        <w:spacing w:line="360" w:lineRule="atLeast"/>
        <w:rPr>
          <w:rFonts w:eastAsia="Times New Roman" w:cstheme="minorHAnsi"/>
          <w:lang w:eastAsia="en-GB"/>
        </w:rPr>
      </w:pPr>
      <w:r w:rsidRPr="006268CA">
        <w:rPr>
          <w:rFonts w:eastAsia="Times New Roman" w:cstheme="minorHAnsi"/>
          <w:lang w:eastAsia="en-GB"/>
        </w:rPr>
        <w:t>Trager, G., Whorf, B. and Carroll, J. (1957). Language, Thought, and Reality: Selected Writings of Benjamin Lee Whorf. </w:t>
      </w:r>
      <w:r w:rsidRPr="006268CA">
        <w:rPr>
          <w:rFonts w:eastAsia="Times New Roman" w:cstheme="minorHAnsi"/>
          <w:iCs/>
          <w:lang w:eastAsia="en-GB"/>
        </w:rPr>
        <w:t>Language</w:t>
      </w:r>
      <w:r w:rsidRPr="006268CA">
        <w:rPr>
          <w:rFonts w:eastAsia="Times New Roman" w:cstheme="minorHAnsi"/>
          <w:lang w:eastAsia="en-GB"/>
        </w:rPr>
        <w:t>, 33(3), p.421.</w:t>
      </w:r>
    </w:p>
    <w:p w14:paraId="6073990F" w14:textId="77777777" w:rsidR="00A54839" w:rsidRPr="00283582" w:rsidRDefault="00A54839" w:rsidP="00A54839">
      <w:pPr>
        <w:jc w:val="center"/>
        <w:rPr>
          <w:rFonts w:cstheme="minorHAnsi"/>
        </w:rPr>
      </w:pPr>
    </w:p>
    <w:p w14:paraId="4DC3B1BC" w14:textId="77777777" w:rsidR="00A54839" w:rsidRPr="006268CA" w:rsidRDefault="00A54839" w:rsidP="00A54839">
      <w:pPr>
        <w:spacing w:line="360" w:lineRule="atLeast"/>
        <w:ind w:hanging="120"/>
        <w:rPr>
          <w:rFonts w:eastAsia="Times New Roman" w:cstheme="minorHAnsi"/>
          <w:lang w:eastAsia="en-GB"/>
        </w:rPr>
      </w:pPr>
      <w:r w:rsidRPr="006268CA">
        <w:rPr>
          <w:rFonts w:eastAsia="Times New Roman" w:cstheme="minorHAnsi"/>
          <w:bCs/>
          <w:lang w:eastAsia="en-GB"/>
        </w:rPr>
        <w:t> </w:t>
      </w:r>
      <w:r w:rsidRPr="006268CA">
        <w:rPr>
          <w:rFonts w:eastAsia="Times New Roman" w:cstheme="minorHAnsi"/>
          <w:lang w:eastAsia="en-GB"/>
        </w:rPr>
        <w:t>Busch, L. (1989). Irony, tragedy, and temporality in agricultural systems, or, how values and systems are related. </w:t>
      </w:r>
      <w:r w:rsidRPr="006268CA">
        <w:rPr>
          <w:rFonts w:eastAsia="Times New Roman" w:cstheme="minorHAnsi"/>
          <w:iCs/>
          <w:lang w:eastAsia="en-GB"/>
        </w:rPr>
        <w:t>Agriculture and Human Values</w:t>
      </w:r>
      <w:r w:rsidRPr="006268CA">
        <w:rPr>
          <w:rFonts w:eastAsia="Times New Roman" w:cstheme="minorHAnsi"/>
          <w:lang w:eastAsia="en-GB"/>
        </w:rPr>
        <w:t>, 6(4), pp.4-11.</w:t>
      </w:r>
    </w:p>
    <w:p w14:paraId="6786589B" w14:textId="77777777" w:rsidR="00A54839" w:rsidRPr="00283582" w:rsidRDefault="00A54839" w:rsidP="00A54839">
      <w:pPr>
        <w:jc w:val="center"/>
        <w:rPr>
          <w:rFonts w:cstheme="minorHAnsi"/>
        </w:rPr>
      </w:pPr>
    </w:p>
    <w:p w14:paraId="28020DF3" w14:textId="77777777" w:rsidR="00A54839" w:rsidRPr="006268CA" w:rsidRDefault="00A54839" w:rsidP="00A54839">
      <w:pPr>
        <w:spacing w:line="360" w:lineRule="atLeast"/>
        <w:ind w:hanging="120"/>
        <w:rPr>
          <w:rFonts w:eastAsia="Times New Roman" w:cstheme="minorHAnsi"/>
          <w:lang w:eastAsia="en-GB"/>
        </w:rPr>
      </w:pPr>
      <w:proofErr w:type="spellStart"/>
      <w:r w:rsidRPr="006268CA">
        <w:rPr>
          <w:rFonts w:eastAsia="Times New Roman" w:cstheme="minorHAnsi"/>
          <w:lang w:eastAsia="en-GB"/>
        </w:rPr>
        <w:t>Choldin</w:t>
      </w:r>
      <w:proofErr w:type="spellEnd"/>
      <w:r w:rsidRPr="006268CA">
        <w:rPr>
          <w:rFonts w:eastAsia="Times New Roman" w:cstheme="minorHAnsi"/>
          <w:lang w:eastAsia="en-GB"/>
        </w:rPr>
        <w:t xml:space="preserve">, H. (1979). The Ecological Transition: Cultural Anthropology and Human </w:t>
      </w:r>
      <w:proofErr w:type="spellStart"/>
      <w:r w:rsidRPr="006268CA">
        <w:rPr>
          <w:rFonts w:eastAsia="Times New Roman" w:cstheme="minorHAnsi"/>
          <w:lang w:eastAsia="en-GB"/>
        </w:rPr>
        <w:t>Adaptation.John</w:t>
      </w:r>
      <w:proofErr w:type="spellEnd"/>
      <w:r w:rsidRPr="006268CA">
        <w:rPr>
          <w:rFonts w:eastAsia="Times New Roman" w:cstheme="minorHAnsi"/>
          <w:lang w:eastAsia="en-GB"/>
        </w:rPr>
        <w:t xml:space="preserve"> W. Bennett. </w:t>
      </w:r>
      <w:r w:rsidRPr="006268CA">
        <w:rPr>
          <w:rFonts w:eastAsia="Times New Roman" w:cstheme="minorHAnsi"/>
          <w:iCs/>
          <w:lang w:eastAsia="en-GB"/>
        </w:rPr>
        <w:t>American Journal of Sociology</w:t>
      </w:r>
      <w:r w:rsidRPr="006268CA">
        <w:rPr>
          <w:rFonts w:eastAsia="Times New Roman" w:cstheme="minorHAnsi"/>
          <w:lang w:eastAsia="en-GB"/>
        </w:rPr>
        <w:t>, 84(5), pp.1280-1282.</w:t>
      </w:r>
    </w:p>
    <w:p w14:paraId="71DDDC5F" w14:textId="77777777" w:rsidR="00A54839" w:rsidRPr="00283582" w:rsidRDefault="00A54839" w:rsidP="00A54839">
      <w:pPr>
        <w:jc w:val="center"/>
        <w:rPr>
          <w:rFonts w:cstheme="minorHAnsi"/>
        </w:rPr>
      </w:pPr>
    </w:p>
    <w:p w14:paraId="675C1215" w14:textId="77777777" w:rsidR="00A54839" w:rsidRDefault="00A54839" w:rsidP="00A54839">
      <w:pPr>
        <w:spacing w:line="360" w:lineRule="atLeast"/>
        <w:ind w:hanging="120"/>
        <w:rPr>
          <w:rFonts w:eastAsia="Times New Roman" w:cstheme="minorHAnsi"/>
          <w:lang w:eastAsia="en-GB"/>
        </w:rPr>
      </w:pPr>
      <w:r w:rsidRPr="009B73FD">
        <w:rPr>
          <w:rFonts w:eastAsia="Times New Roman" w:cstheme="minorHAnsi"/>
          <w:lang w:eastAsia="en-GB"/>
        </w:rPr>
        <w:t xml:space="preserve">Thomas, G. and Thomas, J. (2000). Moving Water Paddling </w:t>
      </w:r>
      <w:proofErr w:type="gramStart"/>
      <w:r w:rsidRPr="009B73FD">
        <w:rPr>
          <w:rFonts w:eastAsia="Times New Roman" w:cstheme="minorHAnsi"/>
          <w:lang w:eastAsia="en-GB"/>
        </w:rPr>
        <w:t>As</w:t>
      </w:r>
      <w:proofErr w:type="gramEnd"/>
      <w:r w:rsidRPr="009B73FD">
        <w:rPr>
          <w:rFonts w:eastAsia="Times New Roman" w:cstheme="minorHAnsi"/>
          <w:lang w:eastAsia="en-GB"/>
        </w:rPr>
        <w:t xml:space="preserve"> Critical Outdoor Education. </w:t>
      </w:r>
      <w:r w:rsidRPr="009B73FD">
        <w:rPr>
          <w:rFonts w:eastAsia="Times New Roman" w:cstheme="minorHAnsi"/>
          <w:iCs/>
          <w:lang w:eastAsia="en-GB"/>
        </w:rPr>
        <w:t>Journal of Outdoor and Environmental Education</w:t>
      </w:r>
      <w:r w:rsidRPr="009B73FD">
        <w:rPr>
          <w:rFonts w:eastAsia="Times New Roman" w:cstheme="minorHAnsi"/>
          <w:lang w:eastAsia="en-GB"/>
        </w:rPr>
        <w:t>, 5(1), pp.47-54.</w:t>
      </w:r>
    </w:p>
    <w:p w14:paraId="522EAD48" w14:textId="77777777" w:rsidR="00A54839" w:rsidRPr="00283582" w:rsidRDefault="00A54839" w:rsidP="00A54839">
      <w:pPr>
        <w:spacing w:line="360" w:lineRule="atLeast"/>
        <w:ind w:hanging="120"/>
        <w:rPr>
          <w:rFonts w:eastAsia="Times New Roman" w:cstheme="minorHAnsi"/>
          <w:lang w:eastAsia="en-GB"/>
        </w:rPr>
      </w:pPr>
    </w:p>
    <w:p w14:paraId="63BA9472" w14:textId="77777777" w:rsidR="00A54839" w:rsidRDefault="00A54839" w:rsidP="00A54839">
      <w:pPr>
        <w:spacing w:line="360" w:lineRule="atLeast"/>
        <w:ind w:hanging="120"/>
        <w:rPr>
          <w:rFonts w:eastAsia="Times New Roman" w:cstheme="minorHAnsi"/>
          <w:lang w:eastAsia="en-GB"/>
        </w:rPr>
      </w:pPr>
      <w:r w:rsidRPr="00840BF9">
        <w:rPr>
          <w:rFonts w:eastAsia="Times New Roman" w:cstheme="minorHAnsi"/>
          <w:lang w:eastAsia="en-GB"/>
        </w:rPr>
        <w:t>Preston, L. and Griffiths, A. (2004). Pedagogy of connections: Findings of a collaborative action research project in outdoor and environmental education. </w:t>
      </w:r>
      <w:r w:rsidRPr="00840BF9">
        <w:rPr>
          <w:rFonts w:eastAsia="Times New Roman" w:cstheme="minorHAnsi"/>
          <w:iCs/>
          <w:lang w:eastAsia="en-GB"/>
        </w:rPr>
        <w:t>Journal of Outdoor and Environmental Education</w:t>
      </w:r>
      <w:r w:rsidRPr="00840BF9">
        <w:rPr>
          <w:rFonts w:eastAsia="Times New Roman" w:cstheme="minorHAnsi"/>
          <w:lang w:eastAsia="en-GB"/>
        </w:rPr>
        <w:t>, 8(2), pp.36-45.</w:t>
      </w:r>
    </w:p>
    <w:p w14:paraId="07DDCBD5" w14:textId="77777777" w:rsidR="00A54839" w:rsidRPr="00840BF9" w:rsidRDefault="00A54839" w:rsidP="00A54839">
      <w:pPr>
        <w:spacing w:line="360" w:lineRule="atLeast"/>
        <w:ind w:hanging="120"/>
        <w:rPr>
          <w:rFonts w:eastAsia="Times New Roman" w:cstheme="minorHAnsi"/>
          <w:lang w:eastAsia="en-GB"/>
        </w:rPr>
      </w:pPr>
    </w:p>
    <w:p w14:paraId="62E16BDD" w14:textId="77777777" w:rsidR="00A54839" w:rsidRDefault="00A54839" w:rsidP="00A54839">
      <w:pPr>
        <w:spacing w:line="360" w:lineRule="atLeast"/>
        <w:ind w:hanging="120"/>
        <w:rPr>
          <w:rFonts w:eastAsia="Times New Roman" w:cstheme="minorHAnsi"/>
          <w:lang w:eastAsia="en-GB"/>
        </w:rPr>
      </w:pPr>
      <w:r w:rsidRPr="00840BF9">
        <w:rPr>
          <w:rFonts w:eastAsia="Times New Roman" w:cstheme="minorHAnsi"/>
          <w:bCs/>
          <w:lang w:eastAsia="en-GB"/>
        </w:rPr>
        <w:t> </w:t>
      </w:r>
      <w:r w:rsidRPr="00840BF9">
        <w:rPr>
          <w:rFonts w:eastAsia="Times New Roman" w:cstheme="minorHAnsi"/>
          <w:lang w:eastAsia="en-GB"/>
        </w:rPr>
        <w:t>Brookes, A. (2002). Lost in the Australian bush: Outdoor education as curriculum. </w:t>
      </w:r>
      <w:r w:rsidRPr="00840BF9">
        <w:rPr>
          <w:rFonts w:eastAsia="Times New Roman" w:cstheme="minorHAnsi"/>
          <w:iCs/>
          <w:lang w:eastAsia="en-GB"/>
        </w:rPr>
        <w:t>Journal of Curriculum Studies</w:t>
      </w:r>
      <w:r w:rsidRPr="00840BF9">
        <w:rPr>
          <w:rFonts w:eastAsia="Times New Roman" w:cstheme="minorHAnsi"/>
          <w:lang w:eastAsia="en-GB"/>
        </w:rPr>
        <w:t>, 34(4), pp.405-425.</w:t>
      </w:r>
    </w:p>
    <w:p w14:paraId="7CF3F40B" w14:textId="77777777" w:rsidR="00A54839" w:rsidRPr="00840BF9" w:rsidRDefault="00A54839" w:rsidP="00A54839">
      <w:pPr>
        <w:spacing w:line="360" w:lineRule="atLeast"/>
        <w:ind w:hanging="120"/>
        <w:rPr>
          <w:rFonts w:eastAsia="Times New Roman" w:cstheme="minorHAnsi"/>
          <w:lang w:eastAsia="en-GB"/>
        </w:rPr>
      </w:pPr>
    </w:p>
    <w:p w14:paraId="35E64661" w14:textId="77777777" w:rsidR="00A54839" w:rsidRPr="00840BF9" w:rsidRDefault="00A54839" w:rsidP="00A54839">
      <w:pPr>
        <w:spacing w:line="360" w:lineRule="atLeast"/>
        <w:rPr>
          <w:rFonts w:eastAsia="Times New Roman" w:cstheme="minorHAnsi"/>
          <w:lang w:eastAsia="en-GB"/>
        </w:rPr>
      </w:pPr>
      <w:r w:rsidRPr="00840BF9">
        <w:rPr>
          <w:rFonts w:eastAsia="Times New Roman" w:cstheme="minorHAnsi"/>
          <w:bCs/>
          <w:lang w:eastAsia="en-GB"/>
        </w:rPr>
        <w:t> </w:t>
      </w:r>
      <w:r w:rsidRPr="00840BF9">
        <w:rPr>
          <w:rFonts w:eastAsia="Times New Roman" w:cstheme="minorHAnsi"/>
          <w:lang w:eastAsia="en-GB"/>
        </w:rPr>
        <w:t xml:space="preserve">Shapiro, P., Clawson, M. and </w:t>
      </w:r>
      <w:proofErr w:type="spellStart"/>
      <w:r w:rsidRPr="00840BF9">
        <w:rPr>
          <w:rFonts w:eastAsia="Times New Roman" w:cstheme="minorHAnsi"/>
          <w:lang w:eastAsia="en-GB"/>
        </w:rPr>
        <w:t>Knetsch</w:t>
      </w:r>
      <w:proofErr w:type="spellEnd"/>
      <w:r w:rsidRPr="00840BF9">
        <w:rPr>
          <w:rFonts w:eastAsia="Times New Roman" w:cstheme="minorHAnsi"/>
          <w:lang w:eastAsia="en-GB"/>
        </w:rPr>
        <w:t>, J. (1969). Economics of Outdoor Recreation. </w:t>
      </w:r>
      <w:proofErr w:type="spellStart"/>
      <w:r w:rsidRPr="00840BF9">
        <w:rPr>
          <w:rFonts w:eastAsia="Times New Roman" w:cstheme="minorHAnsi"/>
          <w:iCs/>
          <w:lang w:eastAsia="en-GB"/>
        </w:rPr>
        <w:t>Economica</w:t>
      </w:r>
      <w:proofErr w:type="spellEnd"/>
      <w:r w:rsidRPr="00840BF9">
        <w:rPr>
          <w:rFonts w:eastAsia="Times New Roman" w:cstheme="minorHAnsi"/>
          <w:lang w:eastAsia="en-GB"/>
        </w:rPr>
        <w:t>, 36(144), p.455.</w:t>
      </w:r>
    </w:p>
    <w:p w14:paraId="5E26BECB" w14:textId="77777777" w:rsidR="00A54839" w:rsidRPr="00283582" w:rsidRDefault="00A54839" w:rsidP="00A54839">
      <w:pPr>
        <w:jc w:val="center"/>
        <w:rPr>
          <w:rFonts w:cstheme="minorHAnsi"/>
        </w:rPr>
      </w:pPr>
    </w:p>
    <w:p w14:paraId="0F725D7F" w14:textId="77777777" w:rsidR="00A54839" w:rsidRPr="00840BF9" w:rsidRDefault="00A54839" w:rsidP="00A54839">
      <w:pPr>
        <w:spacing w:line="360" w:lineRule="atLeast"/>
        <w:ind w:hanging="120"/>
        <w:rPr>
          <w:rFonts w:eastAsia="Times New Roman" w:cstheme="minorHAnsi"/>
          <w:lang w:eastAsia="en-GB"/>
        </w:rPr>
      </w:pPr>
      <w:r w:rsidRPr="00840BF9">
        <w:rPr>
          <w:rFonts w:eastAsia="Times New Roman" w:cstheme="minorHAnsi"/>
          <w:bCs/>
          <w:lang w:eastAsia="en-GB"/>
        </w:rPr>
        <w:t> </w:t>
      </w:r>
      <w:r w:rsidRPr="00840BF9">
        <w:rPr>
          <w:rFonts w:eastAsia="Times New Roman" w:cstheme="minorHAnsi"/>
          <w:lang w:eastAsia="en-GB"/>
        </w:rPr>
        <w:t>Liddle, M. and Patmore, J. (1972). Land and Leisure. </w:t>
      </w:r>
      <w:r w:rsidRPr="00840BF9">
        <w:rPr>
          <w:rFonts w:eastAsia="Times New Roman" w:cstheme="minorHAnsi"/>
          <w:iCs/>
          <w:lang w:eastAsia="en-GB"/>
        </w:rPr>
        <w:t>The Journal of Ecology</w:t>
      </w:r>
      <w:r w:rsidRPr="00840BF9">
        <w:rPr>
          <w:rFonts w:eastAsia="Times New Roman" w:cstheme="minorHAnsi"/>
          <w:lang w:eastAsia="en-GB"/>
        </w:rPr>
        <w:t>, 60(2), p.632.</w:t>
      </w:r>
    </w:p>
    <w:p w14:paraId="557C4A93" w14:textId="77777777" w:rsidR="00A54839" w:rsidRPr="004150A6" w:rsidRDefault="00A54839" w:rsidP="004150A6">
      <w:pPr>
        <w:jc w:val="center"/>
        <w:rPr>
          <w:rFonts w:eastAsia="Times New Roman"/>
          <w:b/>
          <w:sz w:val="24"/>
          <w:szCs w:val="24"/>
        </w:rPr>
      </w:pPr>
    </w:p>
    <w:sectPr w:rsidR="00A54839" w:rsidRPr="004150A6">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946C3" w14:textId="77777777" w:rsidR="00425545" w:rsidRDefault="00425545" w:rsidP="0077207E">
      <w:pPr>
        <w:spacing w:line="240" w:lineRule="auto"/>
      </w:pPr>
      <w:r>
        <w:separator/>
      </w:r>
    </w:p>
  </w:endnote>
  <w:endnote w:type="continuationSeparator" w:id="0">
    <w:p w14:paraId="7F9B3329" w14:textId="77777777" w:rsidR="00425545" w:rsidRDefault="00425545"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925544"/>
      <w:docPartObj>
        <w:docPartGallery w:val="Page Numbers (Bottom of Page)"/>
        <w:docPartUnique/>
      </w:docPartObj>
    </w:sdtPr>
    <w:sdtEndPr>
      <w:rPr>
        <w:color w:val="7F7F7F" w:themeColor="background1" w:themeShade="7F"/>
        <w:spacing w:val="60"/>
      </w:rPr>
    </w:sdtEndPr>
    <w:sdtContent>
      <w:p w14:paraId="5D99A5D4" w14:textId="25CB425F" w:rsidR="00A54839" w:rsidRDefault="00A5483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0FD9190" w14:textId="77777777" w:rsidR="00A54839" w:rsidRDefault="00A548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9B030" w14:textId="77777777" w:rsidR="00425545" w:rsidRDefault="00425545" w:rsidP="0077207E">
      <w:pPr>
        <w:spacing w:line="240" w:lineRule="auto"/>
      </w:pPr>
      <w:r>
        <w:separator/>
      </w:r>
    </w:p>
  </w:footnote>
  <w:footnote w:type="continuationSeparator" w:id="0">
    <w:p w14:paraId="21E47B28" w14:textId="77777777" w:rsidR="00425545" w:rsidRDefault="00425545"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86C244C6"/>
    <w:lvl w:ilvl="0" w:tplc="0809000D">
      <w:start w:val="1"/>
      <w:numFmt w:val="bullet"/>
      <w:lvlText w:val=""/>
      <w:lvlJc w:val="left"/>
      <w:pPr>
        <w:ind w:left="15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74372"/>
    <w:rsid w:val="000D4291"/>
    <w:rsid w:val="001F7154"/>
    <w:rsid w:val="001F7C59"/>
    <w:rsid w:val="00284793"/>
    <w:rsid w:val="003124D0"/>
    <w:rsid w:val="00317441"/>
    <w:rsid w:val="00344249"/>
    <w:rsid w:val="00370849"/>
    <w:rsid w:val="003E50DE"/>
    <w:rsid w:val="00401D59"/>
    <w:rsid w:val="004150A6"/>
    <w:rsid w:val="00417FA2"/>
    <w:rsid w:val="00424460"/>
    <w:rsid w:val="00425545"/>
    <w:rsid w:val="00431927"/>
    <w:rsid w:val="00437D19"/>
    <w:rsid w:val="0045238E"/>
    <w:rsid w:val="00484EC1"/>
    <w:rsid w:val="004969BD"/>
    <w:rsid w:val="004E01EF"/>
    <w:rsid w:val="004E5105"/>
    <w:rsid w:val="005374BB"/>
    <w:rsid w:val="00541133"/>
    <w:rsid w:val="00554F23"/>
    <w:rsid w:val="00592083"/>
    <w:rsid w:val="005D486B"/>
    <w:rsid w:val="00616F3C"/>
    <w:rsid w:val="006469A4"/>
    <w:rsid w:val="006E4E59"/>
    <w:rsid w:val="0076191D"/>
    <w:rsid w:val="0077207E"/>
    <w:rsid w:val="007D2445"/>
    <w:rsid w:val="007D332B"/>
    <w:rsid w:val="007F241E"/>
    <w:rsid w:val="00846882"/>
    <w:rsid w:val="008613AA"/>
    <w:rsid w:val="00931C59"/>
    <w:rsid w:val="00976D98"/>
    <w:rsid w:val="00A02860"/>
    <w:rsid w:val="00A12FB0"/>
    <w:rsid w:val="00A54839"/>
    <w:rsid w:val="00A72A53"/>
    <w:rsid w:val="00AF3EA6"/>
    <w:rsid w:val="00BF3F1C"/>
    <w:rsid w:val="00C10F21"/>
    <w:rsid w:val="00C3093A"/>
    <w:rsid w:val="00C536A6"/>
    <w:rsid w:val="00C6371F"/>
    <w:rsid w:val="00CA255D"/>
    <w:rsid w:val="00CB1CB8"/>
    <w:rsid w:val="00CE521A"/>
    <w:rsid w:val="00D34C76"/>
    <w:rsid w:val="00D6095A"/>
    <w:rsid w:val="00DF5A32"/>
    <w:rsid w:val="00E10195"/>
    <w:rsid w:val="00EA5C3F"/>
    <w:rsid w:val="00EB1F41"/>
    <w:rsid w:val="00EE29ED"/>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1C545D"/>
  <w15:docId w15:val="{52ADCD77-036D-4C5B-B832-DB0A0E1A3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semiHidden/>
    <w:unhideWhenUsed/>
    <w:rsid w:val="00A54839"/>
    <w:rPr>
      <w:color w:val="0000FF"/>
      <w:u w:val="single"/>
    </w:rPr>
  </w:style>
  <w:style w:type="paragraph" w:styleId="NormalWeb">
    <w:name w:val="Normal (Web)"/>
    <w:basedOn w:val="Normal"/>
    <w:uiPriority w:val="99"/>
    <w:semiHidden/>
    <w:unhideWhenUsed/>
    <w:rsid w:val="00A5483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ngland" TargetMode="External"/><Relationship Id="rId13" Type="http://schemas.openxmlformats.org/officeDocument/2006/relationships/hyperlink" Target="https://en.wikipedia.org/wiki/English_landscape_park" TargetMode="External"/><Relationship Id="rId18" Type="http://schemas.openxmlformats.org/officeDocument/2006/relationships/hyperlink" Target="https://en.wikipedia.org/wiki/Desert" TargetMode="External"/><Relationship Id="rId26" Type="http://schemas.openxmlformats.org/officeDocument/2006/relationships/hyperlink" Target="https://en.wikipedia.org/wiki/Temperate" TargetMode="External"/><Relationship Id="rId3" Type="http://schemas.openxmlformats.org/officeDocument/2006/relationships/settings" Target="settings.xml"/><Relationship Id="rId21" Type="http://schemas.openxmlformats.org/officeDocument/2006/relationships/hyperlink" Target="https://en.wikipedia.org/wiki/Forest" TargetMode="External"/><Relationship Id="rId7" Type="http://schemas.openxmlformats.org/officeDocument/2006/relationships/image" Target="media/image1.png"/><Relationship Id="rId12" Type="http://schemas.openxmlformats.org/officeDocument/2006/relationships/hyperlink" Target="https://en.wikipedia.org/wiki/National_identity" TargetMode="External"/><Relationship Id="rId17" Type="http://schemas.openxmlformats.org/officeDocument/2006/relationships/hyperlink" Target="https://en.wikipedia.org/wiki/Mountain" TargetMode="External"/><Relationship Id="rId25" Type="http://schemas.openxmlformats.org/officeDocument/2006/relationships/hyperlink" Target="https://en.wikipedia.org/wiki/Agricultural" TargetMode="External"/><Relationship Id="rId2" Type="http://schemas.openxmlformats.org/officeDocument/2006/relationships/styles" Target="styles.xml"/><Relationship Id="rId16" Type="http://schemas.openxmlformats.org/officeDocument/2006/relationships/hyperlink" Target="https://en.wikipedia.org/wiki/Polar_region" TargetMode="External"/><Relationship Id="rId20" Type="http://schemas.openxmlformats.org/officeDocument/2006/relationships/hyperlink" Target="https://en.wikipedia.org/wiki/Coas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Culture" TargetMode="External"/><Relationship Id="rId24" Type="http://schemas.openxmlformats.org/officeDocument/2006/relationships/hyperlink" Target="https://en.wikipedia.org/wiki/Tropical_rainforests" TargetMode="External"/><Relationship Id="rId5" Type="http://schemas.openxmlformats.org/officeDocument/2006/relationships/footnotes" Target="footnotes.xml"/><Relationship Id="rId15" Type="http://schemas.openxmlformats.org/officeDocument/2006/relationships/hyperlink" Target="https://en.wikipedia.org/wiki/Earth" TargetMode="External"/><Relationship Id="rId23" Type="http://schemas.openxmlformats.org/officeDocument/2006/relationships/hyperlink" Target="https://en.wikipedia.org/wiki/Boreal_forests" TargetMode="External"/><Relationship Id="rId28" Type="http://schemas.openxmlformats.org/officeDocument/2006/relationships/footer" Target="footer1.xml"/><Relationship Id="rId10" Type="http://schemas.openxmlformats.org/officeDocument/2006/relationships/hyperlink" Target="https://en.wikipedia.org/wiki/Anglo-Saxons" TargetMode="External"/><Relationship Id="rId19" Type="http://schemas.openxmlformats.org/officeDocument/2006/relationships/hyperlink" Target="https://en.wikipedia.org/wiki/Island" TargetMode="External"/><Relationship Id="rId4" Type="http://schemas.openxmlformats.org/officeDocument/2006/relationships/webSettings" Target="webSettings.xml"/><Relationship Id="rId9" Type="http://schemas.openxmlformats.org/officeDocument/2006/relationships/hyperlink" Target="https://en.wikipedia.org/wiki/English_language" TargetMode="External"/><Relationship Id="rId14" Type="http://schemas.openxmlformats.org/officeDocument/2006/relationships/hyperlink" Target="https://en.wikipedia.org/wiki/Wilderness" TargetMode="External"/><Relationship Id="rId22" Type="http://schemas.openxmlformats.org/officeDocument/2006/relationships/hyperlink" Target="https://en.wikipedia.org/wiki/Wooded" TargetMode="External"/><Relationship Id="rId27" Type="http://schemas.openxmlformats.org/officeDocument/2006/relationships/hyperlink" Target="https://en.wikipedia.org/wiki/Tropica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3487</Words>
  <Characters>19879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Matthew Brown (1602521)</cp:lastModifiedBy>
  <cp:revision>4</cp:revision>
  <cp:lastPrinted>2014-08-18T15:50:00Z</cp:lastPrinted>
  <dcterms:created xsi:type="dcterms:W3CDTF">2018-12-13T16:21:00Z</dcterms:created>
  <dcterms:modified xsi:type="dcterms:W3CDTF">2018-12-13T16:23:00Z</dcterms:modified>
</cp:coreProperties>
</file>