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7A7B0C" w14:textId="2E0AF0A8" w:rsidR="001C7D5E" w:rsidRPr="00E258F9" w:rsidRDefault="001C7D5E" w:rsidP="00E258F9">
      <w:pPr>
        <w:spacing w:line="360" w:lineRule="auto"/>
        <w:jc w:val="both"/>
        <w:rPr>
          <w:rFonts w:ascii="Arial" w:hAnsi="Arial" w:cs="Arial"/>
        </w:rPr>
      </w:pPr>
      <w:r w:rsidRPr="00E258F9">
        <w:rPr>
          <w:rFonts w:ascii="Arial" w:hAnsi="Arial" w:cs="Arial"/>
        </w:rPr>
        <w:t xml:space="preserve">References </w:t>
      </w:r>
    </w:p>
    <w:p w14:paraId="6C56AE89" w14:textId="77777777" w:rsidR="001C7D5E" w:rsidRPr="00E258F9" w:rsidRDefault="001C7D5E" w:rsidP="00E258F9">
      <w:pPr>
        <w:spacing w:line="360" w:lineRule="auto"/>
        <w:jc w:val="both"/>
        <w:rPr>
          <w:rFonts w:ascii="Arial" w:hAnsi="Arial" w:cs="Arial"/>
        </w:rPr>
      </w:pPr>
    </w:p>
    <w:p w14:paraId="5A110CE7" w14:textId="3B5AAE31" w:rsidR="001C7D5E" w:rsidRPr="00E258F9" w:rsidRDefault="0036211D" w:rsidP="00E258F9">
      <w:pPr>
        <w:spacing w:line="360" w:lineRule="auto"/>
        <w:jc w:val="both"/>
        <w:rPr>
          <w:rFonts w:ascii="Arial" w:hAnsi="Arial" w:cs="Arial"/>
        </w:rPr>
      </w:pPr>
      <w:r w:rsidRPr="00E258F9">
        <w:rPr>
          <w:rFonts w:ascii="Arial" w:hAnsi="Arial" w:cs="Arial"/>
        </w:rPr>
        <w:t>Thomas</w:t>
      </w:r>
      <w:r w:rsidR="005B4281" w:rsidRPr="00E258F9">
        <w:rPr>
          <w:rFonts w:ascii="Arial" w:hAnsi="Arial" w:cs="Arial"/>
        </w:rPr>
        <w:t xml:space="preserve">, C. (2012) </w:t>
      </w:r>
      <w:r w:rsidR="004D1A9C" w:rsidRPr="00E258F9">
        <w:rPr>
          <w:rFonts w:ascii="Arial" w:hAnsi="Arial" w:cs="Arial"/>
        </w:rPr>
        <w:t xml:space="preserve">Growing up with languages: </w:t>
      </w:r>
      <w:r w:rsidR="004D1A9C" w:rsidRPr="00E258F9">
        <w:rPr>
          <w:rFonts w:ascii="Arial" w:hAnsi="Arial" w:cs="Arial"/>
          <w:i/>
          <w:iCs/>
        </w:rPr>
        <w:t>reflections on multilingual childhoods</w:t>
      </w:r>
      <w:r w:rsidR="00CB3CDA" w:rsidRPr="00E258F9">
        <w:rPr>
          <w:rFonts w:ascii="Arial" w:hAnsi="Arial" w:cs="Arial"/>
          <w:i/>
          <w:iCs/>
        </w:rPr>
        <w:t xml:space="preserve">. </w:t>
      </w:r>
      <w:r w:rsidR="00DE1CE9" w:rsidRPr="00E258F9">
        <w:rPr>
          <w:rFonts w:ascii="Arial" w:hAnsi="Arial" w:cs="Arial"/>
          <w:i/>
          <w:iCs/>
        </w:rPr>
        <w:t>Bristol</w:t>
      </w:r>
      <w:r w:rsidR="00DC0B3E" w:rsidRPr="00E258F9">
        <w:rPr>
          <w:rFonts w:ascii="Arial" w:hAnsi="Arial" w:cs="Arial"/>
          <w:i/>
          <w:iCs/>
        </w:rPr>
        <w:t>:</w:t>
      </w:r>
      <w:r w:rsidR="001F505D" w:rsidRPr="00E258F9">
        <w:rPr>
          <w:rFonts w:ascii="Arial" w:hAnsi="Arial" w:cs="Arial"/>
        </w:rPr>
        <w:t xml:space="preserve"> </w:t>
      </w:r>
      <w:r w:rsidR="001F505D" w:rsidRPr="00E258F9">
        <w:rPr>
          <w:rFonts w:ascii="Arial" w:hAnsi="Arial" w:cs="Arial"/>
        </w:rPr>
        <w:t>Multilingual Matters</w:t>
      </w:r>
      <w:r w:rsidR="001F505D" w:rsidRPr="00E258F9">
        <w:rPr>
          <w:rFonts w:ascii="Arial" w:hAnsi="Arial" w:cs="Arial"/>
        </w:rPr>
        <w:t xml:space="preserve"> </w:t>
      </w:r>
    </w:p>
    <w:p w14:paraId="3CF1C6C1" w14:textId="77777777" w:rsidR="00F278B6" w:rsidRDefault="00F278B6" w:rsidP="00633414">
      <w:pPr>
        <w:rPr>
          <w:rFonts w:ascii="GulliverRM" w:hAnsi="GulliverRM"/>
          <w:sz w:val="26"/>
          <w:szCs w:val="26"/>
        </w:rPr>
      </w:pPr>
    </w:p>
    <w:p w14:paraId="2A4B6871" w14:textId="29F35452" w:rsidR="00F278B6" w:rsidRDefault="00F278B6" w:rsidP="00633414"/>
    <w:p w14:paraId="75235443" w14:textId="2BA2661E" w:rsidR="001C7D5E" w:rsidRPr="00295EE7" w:rsidRDefault="007A2404" w:rsidP="00295EE7">
      <w:pPr>
        <w:spacing w:line="360" w:lineRule="auto"/>
        <w:jc w:val="both"/>
        <w:rPr>
          <w:rFonts w:ascii="Arial" w:hAnsi="Arial" w:cs="Arial"/>
        </w:rPr>
      </w:pPr>
      <w:proofErr w:type="spellStart"/>
      <w:r w:rsidRPr="00295EE7">
        <w:rPr>
          <w:rFonts w:ascii="Arial" w:hAnsi="Arial" w:cs="Arial"/>
        </w:rPr>
        <w:t>Mcloed</w:t>
      </w:r>
      <w:proofErr w:type="spellEnd"/>
      <w:r w:rsidRPr="00295EE7">
        <w:rPr>
          <w:rFonts w:ascii="Arial" w:hAnsi="Arial" w:cs="Arial"/>
        </w:rPr>
        <w:t>,</w:t>
      </w:r>
      <w:r w:rsidR="00E17425" w:rsidRPr="00295EE7">
        <w:rPr>
          <w:rFonts w:ascii="Arial" w:hAnsi="Arial" w:cs="Arial"/>
        </w:rPr>
        <w:t xml:space="preserve"> S. </w:t>
      </w:r>
      <w:r w:rsidR="00DF38AC" w:rsidRPr="00295EE7">
        <w:rPr>
          <w:rFonts w:ascii="Arial" w:hAnsi="Arial" w:cs="Arial"/>
        </w:rPr>
        <w:t>(2015)</w:t>
      </w:r>
      <w:r w:rsidR="008D513C" w:rsidRPr="00295EE7">
        <w:rPr>
          <w:rFonts w:ascii="Arial" w:hAnsi="Arial" w:cs="Arial"/>
        </w:rPr>
        <w:t xml:space="preserve"> </w:t>
      </w:r>
      <w:r w:rsidR="00436213" w:rsidRPr="00295EE7">
        <w:rPr>
          <w:rFonts w:ascii="Arial" w:hAnsi="Arial" w:cs="Arial"/>
        </w:rPr>
        <w:t>‘</w:t>
      </w:r>
      <w:r w:rsidR="000D5FE8" w:rsidRPr="00295EE7">
        <w:rPr>
          <w:rFonts w:ascii="Arial" w:hAnsi="Arial" w:cs="Arial"/>
          <w:i/>
          <w:iCs/>
        </w:rPr>
        <w:t>multilingualism</w:t>
      </w:r>
      <w:r w:rsidR="001C7D5E" w:rsidRPr="00AD1D05">
        <w:rPr>
          <w:rFonts w:ascii="Arial" w:hAnsi="Arial" w:cs="Arial"/>
          <w:i/>
          <w:iCs/>
        </w:rPr>
        <w:t xml:space="preserve"> and speech-language competence in early childhoo</w:t>
      </w:r>
      <w:r w:rsidR="00E11432" w:rsidRPr="00295EE7">
        <w:rPr>
          <w:rFonts w:ascii="Arial" w:hAnsi="Arial" w:cs="Arial"/>
          <w:i/>
          <w:iCs/>
        </w:rPr>
        <w:t>d</w:t>
      </w:r>
      <w:r w:rsidR="00FC56E4" w:rsidRPr="00295EE7">
        <w:rPr>
          <w:rFonts w:ascii="Arial" w:hAnsi="Arial" w:cs="Arial"/>
          <w:i/>
          <w:iCs/>
        </w:rPr>
        <w:t>’</w:t>
      </w:r>
      <w:r w:rsidR="001C7D5E" w:rsidRPr="00AD1D05">
        <w:rPr>
          <w:rFonts w:ascii="Arial" w:hAnsi="Arial" w:cs="Arial"/>
          <w:i/>
          <w:iCs/>
        </w:rPr>
        <w:t>:</w:t>
      </w:r>
      <w:r w:rsidR="001C7D5E" w:rsidRPr="00AD1D05">
        <w:rPr>
          <w:rFonts w:ascii="Arial" w:hAnsi="Arial" w:cs="Arial"/>
        </w:rPr>
        <w:t xml:space="preserve"> </w:t>
      </w:r>
      <w:r w:rsidR="001C7D5E" w:rsidRPr="00AD1D05">
        <w:rPr>
          <w:rFonts w:ascii="Arial" w:hAnsi="Arial" w:cs="Arial"/>
          <w:i/>
          <w:iCs/>
        </w:rPr>
        <w:t>Impact on academic and social-emotional outcomes at school</w:t>
      </w:r>
      <w:r w:rsidR="001C7D5E" w:rsidRPr="00AD1D05">
        <w:rPr>
          <w:rFonts w:ascii="Arial" w:hAnsi="Arial" w:cs="Arial"/>
        </w:rPr>
        <w:t xml:space="preserve"> </w:t>
      </w:r>
      <w:r w:rsidR="00E11432" w:rsidRPr="00295EE7">
        <w:rPr>
          <w:rFonts w:ascii="Arial" w:hAnsi="Arial" w:cs="Arial"/>
        </w:rPr>
        <w:t>‘</w:t>
      </w:r>
      <w:r w:rsidR="008B66E4" w:rsidRPr="00295EE7">
        <w:rPr>
          <w:rFonts w:ascii="Arial" w:hAnsi="Arial" w:cs="Arial"/>
        </w:rPr>
        <w:t xml:space="preserve">, </w:t>
      </w:r>
      <w:r w:rsidR="00D429B6" w:rsidRPr="00295EE7">
        <w:rPr>
          <w:rFonts w:ascii="Arial" w:hAnsi="Arial" w:cs="Arial"/>
        </w:rPr>
        <w:t>Early Childhood Research Qu</w:t>
      </w:r>
      <w:r w:rsidR="008352FF" w:rsidRPr="00295EE7">
        <w:rPr>
          <w:rFonts w:ascii="Arial" w:hAnsi="Arial" w:cs="Arial"/>
        </w:rPr>
        <w:t>a</w:t>
      </w:r>
      <w:r w:rsidR="00D15615" w:rsidRPr="00295EE7">
        <w:rPr>
          <w:rFonts w:ascii="Arial" w:hAnsi="Arial" w:cs="Arial"/>
        </w:rPr>
        <w:t>r</w:t>
      </w:r>
      <w:r w:rsidR="008352FF" w:rsidRPr="00295EE7">
        <w:rPr>
          <w:rFonts w:ascii="Arial" w:hAnsi="Arial" w:cs="Arial"/>
        </w:rPr>
        <w:t>te</w:t>
      </w:r>
      <w:r w:rsidR="00D15615" w:rsidRPr="00295EE7">
        <w:rPr>
          <w:rFonts w:ascii="Arial" w:hAnsi="Arial" w:cs="Arial"/>
        </w:rPr>
        <w:t>r</w:t>
      </w:r>
      <w:r w:rsidR="008352FF" w:rsidRPr="00295EE7">
        <w:rPr>
          <w:rFonts w:ascii="Arial" w:hAnsi="Arial" w:cs="Arial"/>
        </w:rPr>
        <w:t>ly 34</w:t>
      </w:r>
      <w:r w:rsidR="00543D67" w:rsidRPr="00295EE7">
        <w:rPr>
          <w:rFonts w:ascii="Arial" w:hAnsi="Arial" w:cs="Arial"/>
        </w:rPr>
        <w:t>, pp</w:t>
      </w:r>
      <w:r w:rsidR="00554070" w:rsidRPr="00295EE7">
        <w:rPr>
          <w:rFonts w:ascii="Arial" w:hAnsi="Arial" w:cs="Arial"/>
        </w:rPr>
        <w:t xml:space="preserve">. </w:t>
      </w:r>
      <w:r w:rsidR="00543D67" w:rsidRPr="00295EE7">
        <w:rPr>
          <w:rFonts w:ascii="Arial" w:hAnsi="Arial" w:cs="Arial"/>
        </w:rPr>
        <w:t>5</w:t>
      </w:r>
      <w:r w:rsidR="00554070" w:rsidRPr="00295EE7">
        <w:rPr>
          <w:rFonts w:ascii="Arial" w:hAnsi="Arial" w:cs="Arial"/>
        </w:rPr>
        <w:t>3-66.</w:t>
      </w:r>
    </w:p>
    <w:p w14:paraId="62164EC6" w14:textId="77777777" w:rsidR="00E61DEE" w:rsidRPr="00295EE7" w:rsidRDefault="00B35A82" w:rsidP="00295EE7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95EE7">
        <w:rPr>
          <w:rFonts w:ascii="Arial" w:hAnsi="Arial" w:cs="Arial"/>
          <w:color w:val="000000" w:themeColor="text1"/>
        </w:rPr>
        <w:t xml:space="preserve">DOI: </w:t>
      </w:r>
      <w:r w:rsidR="00E61DEE" w:rsidRPr="00295EE7">
        <w:rPr>
          <w:rFonts w:ascii="Arial" w:hAnsi="Arial" w:cs="Arial"/>
          <w:color w:val="000000" w:themeColor="text1"/>
        </w:rPr>
        <w:t xml:space="preserve">http://dx.doi.org/10.1016/j.ecresq.2015.08.005 </w:t>
      </w:r>
    </w:p>
    <w:p w14:paraId="0CD8FE8A" w14:textId="77777777" w:rsidR="00E61DEE" w:rsidRPr="00E61DEE" w:rsidRDefault="00E61DEE" w:rsidP="00295EE7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E61DEE">
        <w:rPr>
          <w:rFonts w:ascii="Arial" w:hAnsi="Arial" w:cs="Arial"/>
          <w:color w:val="000000" w:themeColor="text1"/>
        </w:rPr>
        <w:t xml:space="preserve">0885-2006/ </w:t>
      </w:r>
    </w:p>
    <w:p w14:paraId="1162FDAB" w14:textId="7BA9AA3A" w:rsidR="00B35A82" w:rsidRDefault="00B35A82" w:rsidP="008D513C">
      <w:pPr>
        <w:rPr>
          <w:rFonts w:ascii="GulliverRM" w:hAnsi="GulliverRM"/>
          <w:sz w:val="26"/>
          <w:szCs w:val="26"/>
        </w:rPr>
      </w:pPr>
    </w:p>
    <w:p w14:paraId="5F6783C9" w14:textId="61EBBA16" w:rsidR="00BA1941" w:rsidRPr="00AD1D05" w:rsidRDefault="00EE2BD6" w:rsidP="00D15FF3">
      <w:pPr>
        <w:spacing w:line="360" w:lineRule="auto"/>
        <w:jc w:val="both"/>
        <w:rPr>
          <w:rFonts w:ascii="Arial" w:hAnsi="Arial" w:cs="Arial"/>
        </w:rPr>
      </w:pPr>
      <w:r>
        <w:t xml:space="preserve"> </w:t>
      </w:r>
      <w:r w:rsidRPr="00D15FF3">
        <w:rPr>
          <w:rFonts w:ascii="Arial" w:hAnsi="Arial" w:cs="Arial"/>
        </w:rPr>
        <w:t>Bia</w:t>
      </w:r>
      <w:r w:rsidR="004460DA" w:rsidRPr="00D15FF3">
        <w:rPr>
          <w:rFonts w:ascii="Arial" w:hAnsi="Arial" w:cs="Arial"/>
        </w:rPr>
        <w:t>lystok</w:t>
      </w:r>
      <w:r w:rsidR="00F01356" w:rsidRPr="00D15FF3">
        <w:rPr>
          <w:rFonts w:ascii="Arial" w:hAnsi="Arial" w:cs="Arial"/>
        </w:rPr>
        <w:t>, E. (200</w:t>
      </w:r>
      <w:r w:rsidR="00947BD5" w:rsidRPr="00D15FF3">
        <w:rPr>
          <w:rFonts w:ascii="Arial" w:hAnsi="Arial" w:cs="Arial"/>
        </w:rPr>
        <w:t>4</w:t>
      </w:r>
      <w:r w:rsidR="00F01356" w:rsidRPr="00D15FF3">
        <w:rPr>
          <w:rFonts w:ascii="Arial" w:hAnsi="Arial" w:cs="Arial"/>
        </w:rPr>
        <w:t>)</w:t>
      </w:r>
      <w:r w:rsidR="00565120" w:rsidRPr="00D15FF3">
        <w:rPr>
          <w:rFonts w:ascii="Arial" w:hAnsi="Arial" w:cs="Arial"/>
        </w:rPr>
        <w:t xml:space="preserve"> </w:t>
      </w:r>
      <w:r w:rsidR="00D15FF3" w:rsidRPr="00D15FF3">
        <w:rPr>
          <w:rFonts w:ascii="Arial" w:hAnsi="Arial" w:cs="Arial"/>
          <w:i/>
          <w:iCs/>
        </w:rPr>
        <w:t>B</w:t>
      </w:r>
      <w:r w:rsidR="006B5C29" w:rsidRPr="00D15FF3">
        <w:rPr>
          <w:rFonts w:ascii="Arial" w:hAnsi="Arial" w:cs="Arial"/>
          <w:i/>
          <w:iCs/>
        </w:rPr>
        <w:t>ilingualism</w:t>
      </w:r>
      <w:r w:rsidR="00565120" w:rsidRPr="00D15FF3">
        <w:rPr>
          <w:rFonts w:ascii="Arial" w:hAnsi="Arial" w:cs="Arial"/>
          <w:i/>
          <w:iCs/>
        </w:rPr>
        <w:t xml:space="preserve"> in Development language Literacy, C</w:t>
      </w:r>
      <w:r w:rsidR="00C57AC6" w:rsidRPr="00D15FF3">
        <w:rPr>
          <w:rFonts w:ascii="Arial" w:hAnsi="Arial" w:cs="Arial"/>
          <w:i/>
          <w:iCs/>
        </w:rPr>
        <w:t>ognition</w:t>
      </w:r>
      <w:r w:rsidR="00DF7A76" w:rsidRPr="00D15FF3">
        <w:rPr>
          <w:rFonts w:ascii="Arial" w:hAnsi="Arial" w:cs="Arial"/>
        </w:rPr>
        <w:t xml:space="preserve">. UK: </w:t>
      </w:r>
      <w:r w:rsidR="00D15FF3" w:rsidRPr="00D15FF3">
        <w:rPr>
          <w:rFonts w:ascii="Arial" w:hAnsi="Arial" w:cs="Arial"/>
        </w:rPr>
        <w:t xml:space="preserve">Press syndicate of The University of Cambridge </w:t>
      </w:r>
    </w:p>
    <w:p w14:paraId="58488EF3" w14:textId="77777777" w:rsidR="001C7D5E" w:rsidRPr="001C7D5E" w:rsidRDefault="001C7D5E" w:rsidP="001C7D5E">
      <w:pPr>
        <w:rPr>
          <w:b/>
          <w:bCs/>
        </w:rPr>
      </w:pPr>
    </w:p>
    <w:p w14:paraId="72A0E5F4" w14:textId="77777777" w:rsidR="001C7D5E" w:rsidRPr="001C7D5E" w:rsidRDefault="001C7D5E" w:rsidP="001C7D5E">
      <w:pPr>
        <w:rPr>
          <w:b/>
          <w:bCs/>
        </w:rPr>
      </w:pPr>
    </w:p>
    <w:p w14:paraId="41B3981D" w14:textId="72187DD0" w:rsidR="001C7D5E" w:rsidRPr="00E258F9" w:rsidRDefault="001C7D5E" w:rsidP="00E258F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3AB5536" w14:textId="45381930" w:rsidR="00E35E1C" w:rsidRPr="00E258F9" w:rsidRDefault="00E35E1C" w:rsidP="00E258F9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E35E1C">
        <w:rPr>
          <w:rFonts w:ascii="Arial" w:hAnsi="Arial" w:cs="Arial"/>
          <w:color w:val="000000" w:themeColor="text1"/>
          <w:shd w:val="clear" w:color="auto" w:fill="FFFFFF"/>
        </w:rPr>
        <w:t>C</w:t>
      </w:r>
      <w:r w:rsidR="00E258F9">
        <w:rPr>
          <w:rFonts w:ascii="Arial" w:hAnsi="Arial" w:cs="Arial"/>
          <w:color w:val="000000" w:themeColor="text1"/>
          <w:shd w:val="clear" w:color="auto" w:fill="FFFFFF"/>
        </w:rPr>
        <w:t>enoz</w:t>
      </w:r>
      <w:proofErr w:type="spellEnd"/>
      <w:r w:rsidRPr="00E35E1C">
        <w:rPr>
          <w:rFonts w:ascii="Arial" w:hAnsi="Arial" w:cs="Arial"/>
          <w:color w:val="000000" w:themeColor="text1"/>
          <w:shd w:val="clear" w:color="auto" w:fill="FFFFFF"/>
        </w:rPr>
        <w:t xml:space="preserve"> J.</w:t>
      </w:r>
      <w:r w:rsidR="00B414D6" w:rsidRPr="00E258F9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Pr="00E35E1C">
        <w:rPr>
          <w:rFonts w:ascii="Arial" w:hAnsi="Arial" w:cs="Arial"/>
          <w:color w:val="000000" w:themeColor="text1"/>
          <w:shd w:val="clear" w:color="auto" w:fill="FFFFFF"/>
        </w:rPr>
        <w:t>2013</w:t>
      </w:r>
      <w:proofErr w:type="gramStart"/>
      <w:r w:rsidR="00B414D6" w:rsidRPr="00E258F9">
        <w:rPr>
          <w:rFonts w:ascii="Arial" w:hAnsi="Arial" w:cs="Arial"/>
          <w:color w:val="000000" w:themeColor="text1"/>
          <w:shd w:val="clear" w:color="auto" w:fill="FFFFFF"/>
        </w:rPr>
        <w:t xml:space="preserve">) </w:t>
      </w:r>
      <w:r w:rsidRPr="00E35E1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22D83" w:rsidRPr="00E258F9">
        <w:rPr>
          <w:rFonts w:ascii="Arial" w:hAnsi="Arial" w:cs="Arial"/>
          <w:color w:val="000000" w:themeColor="text1"/>
          <w:shd w:val="clear" w:color="auto" w:fill="FFFFFF"/>
        </w:rPr>
        <w:t>‘</w:t>
      </w:r>
      <w:proofErr w:type="gramEnd"/>
      <w:r w:rsidRPr="00E35E1C">
        <w:rPr>
          <w:rFonts w:ascii="Arial" w:hAnsi="Arial" w:cs="Arial"/>
          <w:color w:val="000000" w:themeColor="text1"/>
          <w:shd w:val="clear" w:color="auto" w:fill="FFFFFF"/>
        </w:rPr>
        <w:t>Defining Multilingualism</w:t>
      </w:r>
      <w:r w:rsidR="00F22D83" w:rsidRPr="00E258F9">
        <w:rPr>
          <w:rFonts w:ascii="Arial" w:hAnsi="Arial" w:cs="Arial"/>
          <w:color w:val="000000" w:themeColor="text1"/>
          <w:shd w:val="clear" w:color="auto" w:fill="FFFFFF"/>
        </w:rPr>
        <w:t>’</w:t>
      </w:r>
      <w:r w:rsidR="00B414D6" w:rsidRPr="00E258F9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Pr="00E35E1C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E35E1C">
        <w:rPr>
          <w:rFonts w:ascii="Arial" w:hAnsi="Arial" w:cs="Arial"/>
          <w:i/>
          <w:iCs/>
          <w:color w:val="000000" w:themeColor="text1"/>
        </w:rPr>
        <w:t>Annual Review of Applied Linguistics, </w:t>
      </w:r>
      <w:r w:rsidRPr="00E35E1C">
        <w:rPr>
          <w:rFonts w:ascii="Arial" w:hAnsi="Arial" w:cs="Arial"/>
          <w:color w:val="000000" w:themeColor="text1"/>
        </w:rPr>
        <w:t>33</w:t>
      </w:r>
      <w:r w:rsidRPr="00E35E1C">
        <w:rPr>
          <w:rFonts w:ascii="Arial" w:hAnsi="Arial" w:cs="Arial"/>
          <w:color w:val="000000" w:themeColor="text1"/>
          <w:shd w:val="clear" w:color="auto" w:fill="FFFFFF"/>
        </w:rPr>
        <w:t>, pp</w:t>
      </w:r>
      <w:r w:rsidR="00840B80" w:rsidRPr="00E258F9">
        <w:rPr>
          <w:rFonts w:ascii="Arial" w:hAnsi="Arial" w:cs="Arial"/>
          <w:color w:val="000000" w:themeColor="text1"/>
          <w:shd w:val="clear" w:color="auto" w:fill="FFFFFF"/>
        </w:rPr>
        <w:t>:</w:t>
      </w:r>
      <w:r w:rsidR="00BE1A4C" w:rsidRPr="00E258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E35E1C">
        <w:rPr>
          <w:rFonts w:ascii="Arial" w:hAnsi="Arial" w:cs="Arial"/>
          <w:color w:val="000000" w:themeColor="text1"/>
          <w:shd w:val="clear" w:color="auto" w:fill="FFFFFF"/>
        </w:rPr>
        <w:t>3-18.</w:t>
      </w:r>
    </w:p>
    <w:p w14:paraId="7F368CCA" w14:textId="6F69414C" w:rsidR="00E258F9" w:rsidRPr="00E258F9" w:rsidRDefault="00E258F9" w:rsidP="00E258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258F9">
        <w:rPr>
          <w:rFonts w:ascii="Arial" w:hAnsi="Arial" w:cs="Arial"/>
          <w:color w:val="000000" w:themeColor="text1"/>
          <w:shd w:val="clear" w:color="auto" w:fill="FFFFFF"/>
        </w:rPr>
        <w:t>DOI:10.1017/S026719051300007X</w:t>
      </w:r>
    </w:p>
    <w:p w14:paraId="562E9FB3" w14:textId="6AC427A7" w:rsidR="00BE1A4C" w:rsidRPr="00E35E1C" w:rsidRDefault="00BE1A4C" w:rsidP="00E35E1C">
      <w:pPr>
        <w:jc w:val="both"/>
      </w:pPr>
    </w:p>
    <w:p w14:paraId="1C8C2D6D" w14:textId="77777777" w:rsidR="006365A6" w:rsidRDefault="006365A6" w:rsidP="00B204B7">
      <w:pPr>
        <w:pStyle w:val="Heading1"/>
        <w:spacing w:before="0" w:after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</w:pPr>
    </w:p>
    <w:p w14:paraId="10131FD0" w14:textId="3C40C9D8" w:rsidR="00B204B7" w:rsidRDefault="00122A89" w:rsidP="00B204B7">
      <w:pPr>
        <w:pStyle w:val="Heading1"/>
        <w:spacing w:before="0" w:after="0" w:line="360" w:lineRule="auto"/>
        <w:jc w:val="both"/>
        <w:rPr>
          <w:rStyle w:val="title-text"/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B204B7">
        <w:rPr>
          <w:rFonts w:ascii="Arial" w:hAnsi="Arial" w:cs="Arial"/>
          <w:b w:val="0"/>
          <w:bCs w:val="0"/>
          <w:sz w:val="24"/>
          <w:szCs w:val="24"/>
        </w:rPr>
        <w:t>Jacqueline, S</w:t>
      </w:r>
      <w:r w:rsidR="00780240" w:rsidRPr="00B204B7">
        <w:rPr>
          <w:rFonts w:ascii="Arial" w:hAnsi="Arial" w:cs="Arial"/>
          <w:b w:val="0"/>
          <w:bCs w:val="0"/>
          <w:sz w:val="24"/>
          <w:szCs w:val="24"/>
        </w:rPr>
        <w:t xml:space="preserve"> Johnson, E</w:t>
      </w:r>
      <w:r w:rsidR="00E203CE" w:rsidRPr="00B204B7">
        <w:rPr>
          <w:rFonts w:ascii="Arial" w:hAnsi="Arial" w:cs="Arial"/>
          <w:b w:val="0"/>
          <w:bCs w:val="0"/>
          <w:sz w:val="24"/>
          <w:szCs w:val="24"/>
        </w:rPr>
        <w:t xml:space="preserve"> Newport, L. </w:t>
      </w:r>
      <w:r w:rsidR="0060480C" w:rsidRPr="00B204B7">
        <w:rPr>
          <w:rFonts w:ascii="Arial" w:hAnsi="Arial" w:cs="Arial"/>
          <w:b w:val="0"/>
          <w:bCs w:val="0"/>
          <w:sz w:val="24"/>
          <w:szCs w:val="24"/>
        </w:rPr>
        <w:t>(1989)</w:t>
      </w:r>
      <w:r w:rsidR="00EF6DDC" w:rsidRPr="00B204B7">
        <w:rPr>
          <w:rFonts w:ascii="Arial" w:hAnsi="Arial" w:cs="Arial"/>
          <w:b w:val="0"/>
          <w:bCs w:val="0"/>
          <w:sz w:val="24"/>
          <w:szCs w:val="24"/>
        </w:rPr>
        <w:t xml:space="preserve"> ‘Cognitive </w:t>
      </w:r>
      <w:proofErr w:type="spellStart"/>
      <w:r w:rsidR="00EF6DDC" w:rsidRPr="00B204B7">
        <w:rPr>
          <w:rFonts w:ascii="Arial" w:hAnsi="Arial" w:cs="Arial"/>
          <w:b w:val="0"/>
          <w:bCs w:val="0"/>
          <w:sz w:val="24"/>
          <w:szCs w:val="24"/>
        </w:rPr>
        <w:t>Phsycology</w:t>
      </w:r>
      <w:proofErr w:type="spellEnd"/>
      <w:r w:rsidR="00EF6DDC" w:rsidRPr="00B204B7">
        <w:rPr>
          <w:rFonts w:ascii="Arial" w:hAnsi="Arial" w:cs="Arial"/>
          <w:b w:val="0"/>
          <w:bCs w:val="0"/>
          <w:sz w:val="24"/>
          <w:szCs w:val="24"/>
        </w:rPr>
        <w:t xml:space="preserve">’ </w:t>
      </w:r>
      <w:r w:rsidR="00B204B7" w:rsidRPr="00B204B7">
        <w:rPr>
          <w:rStyle w:val="title-text"/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Critical period effects in second language learning: The influence of maturational state on the acquisition of English as a second language</w:t>
      </w:r>
      <w:r w:rsidR="004B2D2F">
        <w:rPr>
          <w:rStyle w:val="title-text"/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, </w:t>
      </w:r>
      <w:r w:rsidR="004B2D2F">
        <w:rPr>
          <w:rStyle w:val="title-text"/>
          <w:rFonts w:ascii="Arial" w:hAnsi="Arial" w:cs="Arial"/>
          <w:b w:val="0"/>
          <w:bCs w:val="0"/>
          <w:color w:val="000000" w:themeColor="text1"/>
          <w:sz w:val="24"/>
          <w:szCs w:val="24"/>
        </w:rPr>
        <w:t>21(1)</w:t>
      </w:r>
      <w:r w:rsidR="00C256B4">
        <w:rPr>
          <w:rStyle w:val="title-text"/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pp. </w:t>
      </w:r>
      <w:r w:rsidR="009952EC">
        <w:rPr>
          <w:rStyle w:val="title-text"/>
          <w:rFonts w:ascii="Arial" w:hAnsi="Arial" w:cs="Arial"/>
          <w:b w:val="0"/>
          <w:bCs w:val="0"/>
          <w:color w:val="000000" w:themeColor="text1"/>
          <w:sz w:val="24"/>
          <w:szCs w:val="24"/>
        </w:rPr>
        <w:t>60-99</w:t>
      </w:r>
      <w:r w:rsidR="00F142B2">
        <w:rPr>
          <w:rStyle w:val="title-text"/>
          <w:rFonts w:ascii="Arial" w:hAnsi="Arial" w:cs="Arial"/>
          <w:b w:val="0"/>
          <w:bCs w:val="0"/>
          <w:color w:val="000000" w:themeColor="text1"/>
          <w:sz w:val="24"/>
          <w:szCs w:val="24"/>
        </w:rPr>
        <w:t>.</w:t>
      </w:r>
    </w:p>
    <w:p w14:paraId="20CFAB44" w14:textId="62E6058D" w:rsidR="001C7D5E" w:rsidRPr="006365A6" w:rsidRDefault="00F142B2" w:rsidP="006365A6">
      <w:pPr>
        <w:pStyle w:val="Heading1"/>
        <w:spacing w:before="0" w:after="0" w:line="360" w:lineRule="auto"/>
        <w:jc w:val="both"/>
        <w:rPr>
          <w:rFonts w:ascii="Arial" w:hAnsi="Arial" w:cs="Arial"/>
          <w:color w:val="505050"/>
          <w:sz w:val="24"/>
          <w:szCs w:val="24"/>
        </w:rPr>
      </w:pPr>
      <w:r>
        <w:rPr>
          <w:rStyle w:val="title-text"/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DOI: </w:t>
      </w:r>
      <w:r w:rsidR="006365A6" w:rsidRPr="006365A6"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</w:rPr>
        <w:fldChar w:fldCharType="begin"/>
      </w:r>
      <w:r w:rsidR="006365A6" w:rsidRPr="006365A6"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</w:rPr>
        <w:instrText xml:space="preserve"> HYPERLINK "</w:instrText>
      </w:r>
      <w:r w:rsidR="006365A6" w:rsidRPr="006365A6"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</w:rPr>
        <w:instrText>https://doi.org/10.1016/0010-0285(89)90003-0</w:instrText>
      </w:r>
      <w:r w:rsidR="006365A6" w:rsidRPr="006365A6"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</w:rPr>
        <w:instrText xml:space="preserve">" </w:instrText>
      </w:r>
      <w:r w:rsidR="006365A6" w:rsidRPr="006365A6"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</w:rPr>
        <w:fldChar w:fldCharType="separate"/>
      </w:r>
      <w:r w:rsidR="006365A6" w:rsidRPr="006365A6">
        <w:rPr>
          <w:rStyle w:val="Hyperlink"/>
          <w:rFonts w:ascii="Arial" w:hAnsi="Arial" w:cs="Arial"/>
          <w:b w:val="0"/>
          <w:bCs w:val="0"/>
          <w:color w:val="000000" w:themeColor="text1"/>
          <w:sz w:val="24"/>
          <w:szCs w:val="24"/>
        </w:rPr>
        <w:t>https:</w:t>
      </w:r>
      <w:r w:rsidR="006365A6" w:rsidRPr="006365A6">
        <w:rPr>
          <w:rStyle w:val="Hyperlink"/>
          <w:rFonts w:ascii="Arial" w:hAnsi="Arial" w:cs="Arial"/>
          <w:b w:val="0"/>
          <w:bCs w:val="0"/>
          <w:color w:val="000000" w:themeColor="text1"/>
          <w:sz w:val="24"/>
          <w:szCs w:val="24"/>
        </w:rPr>
        <w:t>/</w:t>
      </w:r>
      <w:r w:rsidR="006365A6" w:rsidRPr="006365A6">
        <w:rPr>
          <w:rStyle w:val="Hyperlink"/>
          <w:rFonts w:ascii="Arial" w:hAnsi="Arial" w:cs="Arial"/>
          <w:b w:val="0"/>
          <w:bCs w:val="0"/>
          <w:color w:val="000000" w:themeColor="text1"/>
          <w:sz w:val="24"/>
          <w:szCs w:val="24"/>
        </w:rPr>
        <w:t>/doi.org/10.1016/0010-02</w:t>
      </w:r>
      <w:r w:rsidR="006365A6" w:rsidRPr="006365A6">
        <w:rPr>
          <w:rStyle w:val="Hyperlink"/>
          <w:rFonts w:ascii="Arial" w:hAnsi="Arial" w:cs="Arial"/>
          <w:b w:val="0"/>
          <w:bCs w:val="0"/>
          <w:color w:val="000000" w:themeColor="text1"/>
          <w:sz w:val="24"/>
          <w:szCs w:val="24"/>
        </w:rPr>
        <w:t>8</w:t>
      </w:r>
      <w:r w:rsidR="006365A6" w:rsidRPr="006365A6">
        <w:rPr>
          <w:rStyle w:val="Hyperlink"/>
          <w:rFonts w:ascii="Arial" w:hAnsi="Arial" w:cs="Arial"/>
          <w:b w:val="0"/>
          <w:bCs w:val="0"/>
          <w:color w:val="000000" w:themeColor="text1"/>
          <w:sz w:val="24"/>
          <w:szCs w:val="24"/>
        </w:rPr>
        <w:t>5(89)90003-0</w:t>
      </w:r>
      <w:r w:rsidR="006365A6" w:rsidRPr="006365A6"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</w:rPr>
        <w:fldChar w:fldCharType="end"/>
      </w:r>
      <w:r w:rsidR="001C7D5E" w:rsidRPr="006365A6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)</w:t>
      </w:r>
    </w:p>
    <w:p w14:paraId="4F6D962F" w14:textId="77777777" w:rsidR="001409BE" w:rsidRPr="00890236" w:rsidRDefault="001409BE" w:rsidP="001C7D5E">
      <w:pPr>
        <w:spacing w:line="360" w:lineRule="auto"/>
        <w:jc w:val="both"/>
        <w:rPr>
          <w:rFonts w:ascii="Arial" w:hAnsi="Arial" w:cs="Arial"/>
          <w:color w:val="4472C4" w:themeColor="accent1"/>
        </w:rPr>
      </w:pPr>
    </w:p>
    <w:p w14:paraId="1B32B9C9" w14:textId="4164D6E5" w:rsidR="001C7D5E" w:rsidRDefault="001C7D5E" w:rsidP="001C7D5E">
      <w:pPr>
        <w:spacing w:line="360" w:lineRule="auto"/>
        <w:jc w:val="both"/>
        <w:rPr>
          <w:rFonts w:ascii="Arial" w:hAnsi="Arial" w:cs="Arial"/>
          <w:color w:val="444444"/>
          <w:shd w:val="clear" w:color="auto" w:fill="FFFFFF"/>
        </w:rPr>
      </w:pPr>
    </w:p>
    <w:p w14:paraId="5494E6DB" w14:textId="6F694D53" w:rsidR="00200C32" w:rsidRDefault="00200C32" w:rsidP="001C7D5E">
      <w:pPr>
        <w:spacing w:line="360" w:lineRule="auto"/>
        <w:jc w:val="both"/>
        <w:rPr>
          <w:rFonts w:ascii="Arial" w:hAnsi="Arial" w:cs="Arial"/>
          <w:color w:val="444444"/>
          <w:shd w:val="clear" w:color="auto" w:fill="FFFFFF"/>
        </w:rPr>
      </w:pPr>
    </w:p>
    <w:p w14:paraId="3FD55215" w14:textId="77777777" w:rsidR="006365A6" w:rsidRPr="00A73D58" w:rsidRDefault="006365A6" w:rsidP="00843222">
      <w:pPr>
        <w:pStyle w:val="Heading3"/>
        <w:spacing w:before="0" w:line="360" w:lineRule="auto"/>
        <w:jc w:val="both"/>
        <w:rPr>
          <w:rFonts w:ascii="Arial" w:hAnsi="Arial" w:cs="Arial"/>
          <w:color w:val="000000" w:themeColor="text1"/>
        </w:rPr>
      </w:pPr>
    </w:p>
    <w:p w14:paraId="2E93B144" w14:textId="428283A6" w:rsidR="008343AE" w:rsidRPr="00A73D58" w:rsidRDefault="008343AE" w:rsidP="00843222">
      <w:pPr>
        <w:pStyle w:val="Heading3"/>
        <w:spacing w:before="0" w:line="360" w:lineRule="auto"/>
        <w:jc w:val="both"/>
        <w:rPr>
          <w:rFonts w:ascii="Arial" w:hAnsi="Arial" w:cs="Arial"/>
          <w:color w:val="000000" w:themeColor="text1"/>
        </w:rPr>
      </w:pPr>
      <w:r w:rsidRPr="00A73D58">
        <w:rPr>
          <w:rFonts w:ascii="Arial" w:hAnsi="Arial" w:cs="Arial"/>
          <w:color w:val="000000" w:themeColor="text1"/>
        </w:rPr>
        <w:t>Vince</w:t>
      </w:r>
      <w:r w:rsidR="00CC6C3E" w:rsidRPr="00A73D58">
        <w:rPr>
          <w:rFonts w:ascii="Arial" w:hAnsi="Arial" w:cs="Arial"/>
          <w:color w:val="000000" w:themeColor="text1"/>
        </w:rPr>
        <w:t>. G</w:t>
      </w:r>
      <w:r w:rsidR="002A1BBC" w:rsidRPr="00A73D58">
        <w:rPr>
          <w:rFonts w:ascii="Arial" w:hAnsi="Arial" w:cs="Arial"/>
          <w:color w:val="000000" w:themeColor="text1"/>
        </w:rPr>
        <w:t xml:space="preserve">. (2016) </w:t>
      </w:r>
      <w:r w:rsidR="0008279C" w:rsidRPr="00A73D58">
        <w:rPr>
          <w:rFonts w:ascii="Arial" w:hAnsi="Arial" w:cs="Arial"/>
          <w:i/>
          <w:iCs/>
          <w:color w:val="000000" w:themeColor="text1"/>
        </w:rPr>
        <w:t xml:space="preserve">The amazing benefits of being </w:t>
      </w:r>
      <w:r w:rsidR="00A73D58" w:rsidRPr="00A73D58">
        <w:rPr>
          <w:rFonts w:ascii="Arial" w:hAnsi="Arial" w:cs="Arial"/>
          <w:i/>
          <w:iCs/>
          <w:color w:val="000000" w:themeColor="text1"/>
        </w:rPr>
        <w:t>bilingual</w:t>
      </w:r>
      <w:r w:rsidR="0008279C" w:rsidRPr="00A73D58">
        <w:rPr>
          <w:rFonts w:ascii="Arial" w:hAnsi="Arial" w:cs="Arial"/>
          <w:i/>
          <w:iCs/>
          <w:color w:val="000000" w:themeColor="text1"/>
        </w:rPr>
        <w:t>.</w:t>
      </w:r>
      <w:r w:rsidR="00A73D58" w:rsidRPr="00A73D58">
        <w:rPr>
          <w:rFonts w:ascii="Arial" w:hAnsi="Arial" w:cs="Arial"/>
          <w:i/>
          <w:iCs/>
          <w:color w:val="000000" w:themeColor="text1"/>
        </w:rPr>
        <w:t xml:space="preserve"> </w:t>
      </w:r>
      <w:r w:rsidR="00A73D58" w:rsidRPr="00A73D58">
        <w:rPr>
          <w:rFonts w:ascii="Arial" w:hAnsi="Arial" w:cs="Arial"/>
          <w:color w:val="000000" w:themeColor="text1"/>
        </w:rPr>
        <w:t>Available at:</w:t>
      </w:r>
    </w:p>
    <w:p w14:paraId="3C706087" w14:textId="52E028BA" w:rsidR="00200C32" w:rsidRDefault="00843222" w:rsidP="0084322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5" w:history="1">
        <w:r w:rsidRPr="00A73D58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https://www.bbc.com/future/article/20160811-the-amazing-benefits-of-being-bilingual</w:t>
        </w:r>
      </w:hyperlink>
      <w:r w:rsidRPr="00A73D5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31DBB">
        <w:rPr>
          <w:rFonts w:ascii="Arial" w:hAnsi="Arial" w:cs="Arial"/>
          <w:color w:val="000000" w:themeColor="text1"/>
        </w:rPr>
        <w:t>(Accessed: 26</w:t>
      </w:r>
      <w:r w:rsidR="00B31DBB" w:rsidRPr="00CA0788">
        <w:rPr>
          <w:rFonts w:ascii="Arial" w:hAnsi="Arial" w:cs="Arial"/>
          <w:color w:val="000000" w:themeColor="text1"/>
          <w:vertAlign w:val="superscript"/>
        </w:rPr>
        <w:t>th</w:t>
      </w:r>
      <w:r w:rsidR="00B31DBB">
        <w:rPr>
          <w:rFonts w:ascii="Arial" w:hAnsi="Arial" w:cs="Arial"/>
          <w:color w:val="000000" w:themeColor="text1"/>
        </w:rPr>
        <w:t xml:space="preserve"> March 2020).</w:t>
      </w:r>
    </w:p>
    <w:p w14:paraId="7C874860" w14:textId="6CF07EC9" w:rsidR="00BE05EF" w:rsidRDefault="00BE05EF" w:rsidP="0084322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E8554D0" w14:textId="1159F795" w:rsidR="00FB75CE" w:rsidRPr="00F40907" w:rsidRDefault="00BE05EF" w:rsidP="001C7D5E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>
        <w:rPr>
          <w:rFonts w:ascii="Arial" w:hAnsi="Arial" w:cs="Arial"/>
          <w:color w:val="000000" w:themeColor="text1"/>
        </w:rPr>
        <w:t>Unicef</w:t>
      </w:r>
      <w:proofErr w:type="spellEnd"/>
      <w:r>
        <w:rPr>
          <w:rFonts w:ascii="Arial" w:hAnsi="Arial" w:cs="Arial"/>
          <w:color w:val="000000" w:themeColor="text1"/>
        </w:rPr>
        <w:t xml:space="preserve"> UK (</w:t>
      </w:r>
      <w:r w:rsidR="002E15B4">
        <w:rPr>
          <w:rFonts w:ascii="Arial" w:hAnsi="Arial" w:cs="Arial"/>
          <w:color w:val="000000" w:themeColor="text1"/>
        </w:rPr>
        <w:t xml:space="preserve">No date) </w:t>
      </w:r>
      <w:r w:rsidR="007C3ACD" w:rsidRPr="008B119B">
        <w:rPr>
          <w:rFonts w:ascii="Arial" w:hAnsi="Arial" w:cs="Arial"/>
          <w:i/>
          <w:iCs/>
          <w:color w:val="000000" w:themeColor="text1"/>
        </w:rPr>
        <w:t xml:space="preserve">A </w:t>
      </w:r>
      <w:r w:rsidR="00E66954" w:rsidRPr="008B119B">
        <w:rPr>
          <w:rFonts w:ascii="Arial" w:hAnsi="Arial" w:cs="Arial"/>
          <w:i/>
          <w:iCs/>
          <w:color w:val="000000" w:themeColor="text1"/>
        </w:rPr>
        <w:t xml:space="preserve">Summary of </w:t>
      </w:r>
      <w:r w:rsidR="007C3ACD" w:rsidRPr="008B119B">
        <w:rPr>
          <w:rFonts w:ascii="Arial" w:hAnsi="Arial" w:cs="Arial"/>
          <w:i/>
          <w:iCs/>
          <w:color w:val="000000" w:themeColor="text1"/>
        </w:rPr>
        <w:t xml:space="preserve">the UN Convention </w:t>
      </w:r>
      <w:r w:rsidR="008B119B" w:rsidRPr="008B119B">
        <w:rPr>
          <w:rFonts w:ascii="Arial" w:hAnsi="Arial" w:cs="Arial"/>
          <w:i/>
          <w:iCs/>
          <w:color w:val="000000" w:themeColor="text1"/>
        </w:rPr>
        <w:t>on the rights of the child.</w:t>
      </w:r>
      <w:r w:rsidR="008B119B">
        <w:rPr>
          <w:rFonts w:ascii="Arial" w:hAnsi="Arial" w:cs="Arial"/>
          <w:color w:val="000000" w:themeColor="text1"/>
        </w:rPr>
        <w:t xml:space="preserve"> Available at: </w:t>
      </w:r>
      <w:hyperlink r:id="rId6" w:history="1">
        <w:r w:rsidR="00F40907" w:rsidRPr="002D48A3">
          <w:rPr>
            <w:rStyle w:val="Hyperlink"/>
            <w:rFonts w:ascii="Arial" w:hAnsi="Arial" w:cs="Arial"/>
          </w:rPr>
          <w:t>https://downloads.unicef.org.uk/wp-cont</w:t>
        </w:r>
        <w:r w:rsidR="00F40907" w:rsidRPr="002D48A3">
          <w:rPr>
            <w:rStyle w:val="Hyperlink"/>
            <w:rFonts w:ascii="Arial" w:hAnsi="Arial" w:cs="Arial"/>
          </w:rPr>
          <w:t>e</w:t>
        </w:r>
        <w:r w:rsidR="00F40907" w:rsidRPr="002D48A3">
          <w:rPr>
            <w:rStyle w:val="Hyperlink"/>
            <w:rFonts w:ascii="Arial" w:hAnsi="Arial" w:cs="Arial"/>
          </w:rPr>
          <w:t>nt/uploads/2019/10/UNCRC_summary-1_1.pdf?_ga=2.179638241.418432353.1585872300-850194415.1585872300</w:t>
        </w:r>
      </w:hyperlink>
      <w:r w:rsidR="008B119B">
        <w:rPr>
          <w:rFonts w:ascii="Arial" w:hAnsi="Arial" w:cs="Arial"/>
        </w:rPr>
        <w:t xml:space="preserve">. </w:t>
      </w:r>
      <w:r w:rsidR="00F40907">
        <w:rPr>
          <w:rFonts w:ascii="Arial" w:hAnsi="Arial" w:cs="Arial"/>
          <w:color w:val="000000" w:themeColor="text1"/>
        </w:rPr>
        <w:t>(Accessed: 26</w:t>
      </w:r>
      <w:r w:rsidR="00F40907" w:rsidRPr="00CA0788">
        <w:rPr>
          <w:rFonts w:ascii="Arial" w:hAnsi="Arial" w:cs="Arial"/>
          <w:color w:val="000000" w:themeColor="text1"/>
          <w:vertAlign w:val="superscript"/>
        </w:rPr>
        <w:t>th</w:t>
      </w:r>
      <w:r w:rsidR="00F40907">
        <w:rPr>
          <w:rFonts w:ascii="Arial" w:hAnsi="Arial" w:cs="Arial"/>
          <w:color w:val="000000" w:themeColor="text1"/>
        </w:rPr>
        <w:t xml:space="preserve"> March 2020).</w:t>
      </w:r>
    </w:p>
    <w:p w14:paraId="56D6B46B" w14:textId="41E73C87" w:rsidR="00A73D58" w:rsidRDefault="00A73D58" w:rsidP="001C7D5E">
      <w:pPr>
        <w:spacing w:line="360" w:lineRule="auto"/>
        <w:jc w:val="both"/>
        <w:rPr>
          <w:rFonts w:ascii="Arial" w:hAnsi="Arial" w:cs="Arial"/>
        </w:rPr>
      </w:pPr>
    </w:p>
    <w:p w14:paraId="5F09F0D7" w14:textId="0E77BE43" w:rsidR="00A73D58" w:rsidRDefault="0058502E" w:rsidP="001C7D5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Hardach</w:t>
      </w:r>
      <w:proofErr w:type="spellEnd"/>
      <w:r>
        <w:rPr>
          <w:rFonts w:ascii="Arial" w:hAnsi="Arial" w:cs="Arial"/>
        </w:rPr>
        <w:t xml:space="preserve">. S. (2018) </w:t>
      </w:r>
      <w:r w:rsidRPr="00B31DBB">
        <w:rPr>
          <w:rFonts w:ascii="Arial" w:hAnsi="Arial" w:cs="Arial"/>
          <w:i/>
          <w:iCs/>
        </w:rPr>
        <w:t xml:space="preserve">What is the best age to learn a </w:t>
      </w:r>
      <w:proofErr w:type="gramStart"/>
      <w:r w:rsidRPr="00B31DBB">
        <w:rPr>
          <w:rFonts w:ascii="Arial" w:hAnsi="Arial" w:cs="Arial"/>
          <w:i/>
          <w:iCs/>
        </w:rPr>
        <w:t>language?</w:t>
      </w:r>
      <w:r w:rsidR="00B31DBB">
        <w:rPr>
          <w:rFonts w:ascii="Arial" w:hAnsi="Arial" w:cs="Arial"/>
          <w:i/>
          <w:iCs/>
        </w:rPr>
        <w:t>.</w:t>
      </w:r>
      <w:proofErr w:type="gramEnd"/>
      <w:r w:rsidR="006C3BCF">
        <w:rPr>
          <w:rFonts w:ascii="Arial" w:hAnsi="Arial" w:cs="Arial"/>
        </w:rPr>
        <w:t xml:space="preserve"> Available at:</w:t>
      </w:r>
    </w:p>
    <w:p w14:paraId="2A817674" w14:textId="73D6861A" w:rsidR="001C7D5E" w:rsidRPr="00A84014" w:rsidRDefault="006C3BCF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7" w:history="1">
        <w:r w:rsidRPr="002D48A3">
          <w:rPr>
            <w:rStyle w:val="Hyperlink"/>
            <w:rFonts w:ascii="Arial" w:hAnsi="Arial" w:cs="Arial"/>
          </w:rPr>
          <w:t>https://www.bbc.com/future/article/20181024-the-best-age-to-learn-a-foreign-language</w:t>
        </w:r>
      </w:hyperlink>
      <w:r w:rsidR="001C7D5E" w:rsidRPr="00A84014">
        <w:rPr>
          <w:rFonts w:ascii="Arial" w:hAnsi="Arial" w:cs="Arial"/>
          <w:color w:val="000000" w:themeColor="text1"/>
        </w:rPr>
        <w:t xml:space="preserve"> </w:t>
      </w:r>
      <w:r w:rsidR="00B31DBB">
        <w:rPr>
          <w:rFonts w:ascii="Arial" w:hAnsi="Arial" w:cs="Arial"/>
          <w:color w:val="000000" w:themeColor="text1"/>
        </w:rPr>
        <w:t>(Accessed</w:t>
      </w:r>
      <w:r>
        <w:rPr>
          <w:rFonts w:ascii="Arial" w:hAnsi="Arial" w:cs="Arial"/>
          <w:color w:val="000000" w:themeColor="text1"/>
        </w:rPr>
        <w:t xml:space="preserve">: </w:t>
      </w:r>
      <w:r w:rsidR="00CA0788">
        <w:rPr>
          <w:rFonts w:ascii="Arial" w:hAnsi="Arial" w:cs="Arial"/>
          <w:color w:val="000000" w:themeColor="text1"/>
        </w:rPr>
        <w:t>26</w:t>
      </w:r>
      <w:r w:rsidR="00CA0788" w:rsidRPr="00CA0788">
        <w:rPr>
          <w:rFonts w:ascii="Arial" w:hAnsi="Arial" w:cs="Arial"/>
          <w:color w:val="000000" w:themeColor="text1"/>
          <w:vertAlign w:val="superscript"/>
        </w:rPr>
        <w:t>th</w:t>
      </w:r>
      <w:r w:rsidR="00CA0788">
        <w:rPr>
          <w:rFonts w:ascii="Arial" w:hAnsi="Arial" w:cs="Arial"/>
          <w:color w:val="000000" w:themeColor="text1"/>
        </w:rPr>
        <w:t xml:space="preserve"> March</w:t>
      </w:r>
      <w:r w:rsidR="00B31DBB">
        <w:rPr>
          <w:rFonts w:ascii="Arial" w:hAnsi="Arial" w:cs="Arial"/>
          <w:color w:val="000000" w:themeColor="text1"/>
        </w:rPr>
        <w:t xml:space="preserve"> 2020).</w:t>
      </w:r>
    </w:p>
    <w:p w14:paraId="07ADE327" w14:textId="5E5C9C9E" w:rsidR="00FA3384" w:rsidRDefault="00FA3384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1F14F30" w14:textId="77777777" w:rsidR="00B31DBB" w:rsidRPr="00A84014" w:rsidRDefault="00B31DBB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5EEFFAB" w14:textId="7CD30D99" w:rsidR="000252C9" w:rsidRPr="00A84014" w:rsidRDefault="000252C9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7BD958D" w14:textId="77777777" w:rsidR="000252C9" w:rsidRPr="00A84014" w:rsidRDefault="000252C9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49AE60C" w14:textId="77777777" w:rsidR="000252C9" w:rsidRPr="00A84014" w:rsidRDefault="000252C9" w:rsidP="00A84014">
      <w:pPr>
        <w:pStyle w:val="Heading3"/>
        <w:spacing w:before="0" w:line="360" w:lineRule="auto"/>
        <w:jc w:val="both"/>
        <w:rPr>
          <w:rFonts w:ascii="Arial" w:hAnsi="Arial" w:cs="Arial"/>
          <w:color w:val="000000" w:themeColor="text1"/>
        </w:rPr>
      </w:pPr>
      <w:hyperlink r:id="rId8" w:history="1">
        <w:r w:rsidRPr="00A84014">
          <w:rPr>
            <w:rStyle w:val="Hyperlink"/>
            <w:rFonts w:ascii="Arial" w:hAnsi="Arial" w:cs="Arial"/>
            <w:color w:val="000000" w:themeColor="text1"/>
          </w:rPr>
          <w:t xml:space="preserve">Diversity and difference in early childhood </w:t>
        </w:r>
        <w:proofErr w:type="gramStart"/>
        <w:r w:rsidRPr="00A84014">
          <w:rPr>
            <w:rStyle w:val="Hyperlink"/>
            <w:rFonts w:ascii="Arial" w:hAnsi="Arial" w:cs="Arial"/>
            <w:color w:val="000000" w:themeColor="text1"/>
          </w:rPr>
          <w:t>education</w:t>
        </w:r>
        <w:r w:rsidRPr="00A84014">
          <w:rPr>
            <w:rStyle w:val="apple-converted-space"/>
            <w:rFonts w:ascii="Arial" w:hAnsi="Arial" w:cs="Arial"/>
            <w:color w:val="000000" w:themeColor="text1"/>
          </w:rPr>
          <w:t> </w:t>
        </w:r>
        <w:r w:rsidRPr="00A84014">
          <w:rPr>
            <w:rStyle w:val="Hyperlink"/>
            <w:rFonts w:ascii="Arial" w:hAnsi="Arial" w:cs="Arial"/>
            <w:color w:val="000000" w:themeColor="text1"/>
          </w:rPr>
          <w:t>:</w:t>
        </w:r>
        <w:proofErr w:type="gramEnd"/>
        <w:r w:rsidRPr="00A84014">
          <w:rPr>
            <w:rStyle w:val="Hyperlink"/>
            <w:rFonts w:ascii="Arial" w:hAnsi="Arial" w:cs="Arial"/>
            <w:color w:val="000000" w:themeColor="text1"/>
          </w:rPr>
          <w:t xml:space="preserve"> issues for theory</w:t>
        </w:r>
        <w:r w:rsidRPr="00A84014">
          <w:rPr>
            <w:rStyle w:val="apple-converted-space"/>
            <w:rFonts w:ascii="Arial" w:hAnsi="Arial" w:cs="Arial"/>
            <w:color w:val="000000" w:themeColor="text1"/>
          </w:rPr>
          <w:t> </w:t>
        </w:r>
        <w:proofErr w:type="spellStart"/>
        <w:r w:rsidRPr="00A84014">
          <w:rPr>
            <w:rStyle w:val="Hyperlink"/>
            <w:rFonts w:ascii="Arial" w:hAnsi="Arial" w:cs="Arial"/>
            <w:color w:val="000000" w:themeColor="text1"/>
          </w:rPr>
          <w:t>andpractice</w:t>
        </w:r>
        <w:proofErr w:type="spellEnd"/>
      </w:hyperlink>
    </w:p>
    <w:p w14:paraId="3578364C" w14:textId="77777777" w:rsidR="000252C9" w:rsidRPr="00A84014" w:rsidRDefault="000252C9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84014">
        <w:rPr>
          <w:rFonts w:ascii="Arial" w:hAnsi="Arial" w:cs="Arial"/>
          <w:color w:val="000000" w:themeColor="text1"/>
        </w:rPr>
        <w:t>Kerry</w:t>
      </w:r>
      <w:r w:rsidRPr="00A84014">
        <w:rPr>
          <w:rStyle w:val="apple-converted-space"/>
          <w:rFonts w:ascii="Arial" w:hAnsi="Arial" w:cs="Arial"/>
          <w:color w:val="000000" w:themeColor="text1"/>
        </w:rPr>
        <w:t> </w:t>
      </w:r>
      <w:r w:rsidRPr="00A84014">
        <w:rPr>
          <w:rFonts w:ascii="Arial" w:hAnsi="Arial" w:cs="Arial"/>
          <w:color w:val="000000" w:themeColor="text1"/>
        </w:rPr>
        <w:t>H Robinson</w:t>
      </w:r>
      <w:r w:rsidRPr="00A84014">
        <w:rPr>
          <w:rStyle w:val="apple-converted-space"/>
          <w:rFonts w:ascii="Arial" w:hAnsi="Arial" w:cs="Arial"/>
          <w:color w:val="000000" w:themeColor="text1"/>
        </w:rPr>
        <w:t> </w:t>
      </w:r>
      <w:r w:rsidRPr="00A84014">
        <w:rPr>
          <w:rFonts w:ascii="Arial" w:hAnsi="Arial" w:cs="Arial"/>
          <w:color w:val="000000" w:themeColor="text1"/>
        </w:rPr>
        <w:t>Criss Jones-Diaz</w:t>
      </w:r>
    </w:p>
    <w:p w14:paraId="5FC7D694" w14:textId="77777777" w:rsidR="000252C9" w:rsidRPr="00A84014" w:rsidRDefault="000252C9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84014">
        <w:rPr>
          <w:rFonts w:ascii="Arial" w:hAnsi="Arial" w:cs="Arial"/>
          <w:color w:val="000000" w:themeColor="text1"/>
        </w:rPr>
        <w:t xml:space="preserve">Berkshire, </w:t>
      </w:r>
      <w:proofErr w:type="gramStart"/>
      <w:r w:rsidRPr="00A84014">
        <w:rPr>
          <w:rFonts w:ascii="Arial" w:hAnsi="Arial" w:cs="Arial"/>
          <w:color w:val="000000" w:themeColor="text1"/>
        </w:rPr>
        <w:t>England :</w:t>
      </w:r>
      <w:proofErr w:type="gramEnd"/>
      <w:r w:rsidRPr="00A84014">
        <w:rPr>
          <w:rFonts w:ascii="Arial" w:hAnsi="Arial" w:cs="Arial"/>
          <w:color w:val="000000" w:themeColor="text1"/>
        </w:rPr>
        <w:t xml:space="preserve"> Open University Press</w:t>
      </w:r>
      <w:r w:rsidRPr="00A84014">
        <w:rPr>
          <w:rStyle w:val="apple-converted-space"/>
          <w:rFonts w:ascii="Arial" w:hAnsi="Arial" w:cs="Arial"/>
          <w:color w:val="000000" w:themeColor="text1"/>
        </w:rPr>
        <w:t> </w:t>
      </w:r>
      <w:r w:rsidRPr="00A84014">
        <w:rPr>
          <w:rFonts w:ascii="Arial" w:hAnsi="Arial" w:cs="Arial"/>
          <w:color w:val="000000" w:themeColor="text1"/>
        </w:rPr>
        <w:t>2006</w:t>
      </w:r>
    </w:p>
    <w:p w14:paraId="0BE9E858" w14:textId="6D7C2772" w:rsidR="001C7D5E" w:rsidRDefault="001C7D5E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96EA7DD" w14:textId="629E410D" w:rsidR="00257D1F" w:rsidRPr="00934E90" w:rsidRDefault="00257D1F" w:rsidP="00934E9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34E90">
        <w:rPr>
          <w:rFonts w:ascii="Arial" w:hAnsi="Arial" w:cs="Arial"/>
          <w:color w:val="000000" w:themeColor="text1"/>
          <w:shd w:val="clear" w:color="auto" w:fill="FFFFFF"/>
        </w:rPr>
        <w:t>R</w:t>
      </w:r>
      <w:r w:rsidR="008C4D15" w:rsidRPr="00934E90">
        <w:rPr>
          <w:rFonts w:ascii="Arial" w:hAnsi="Arial" w:cs="Arial"/>
          <w:color w:val="000000" w:themeColor="text1"/>
          <w:shd w:val="clear" w:color="auto" w:fill="FFFFFF"/>
        </w:rPr>
        <w:t>obinson</w:t>
      </w:r>
      <w:r w:rsidR="002B3B65" w:rsidRPr="00934E90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5276F8" w:rsidRPr="00934E9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gramStart"/>
      <w:r w:rsidR="00CB40ED" w:rsidRPr="00934E90">
        <w:rPr>
          <w:rFonts w:ascii="Arial" w:hAnsi="Arial" w:cs="Arial"/>
          <w:color w:val="000000" w:themeColor="text1"/>
          <w:shd w:val="clear" w:color="auto" w:fill="FFFFFF"/>
        </w:rPr>
        <w:t xml:space="preserve">H </w:t>
      </w:r>
      <w:r w:rsidRPr="00934E90">
        <w:rPr>
          <w:rFonts w:ascii="Arial" w:hAnsi="Arial" w:cs="Arial"/>
          <w:color w:val="000000" w:themeColor="text1"/>
          <w:shd w:val="clear" w:color="auto" w:fill="FFFFFF"/>
        </w:rPr>
        <w:t>,</w:t>
      </w:r>
      <w:proofErr w:type="gramEnd"/>
      <w:r w:rsidRPr="00934E90">
        <w:rPr>
          <w:rFonts w:ascii="Arial" w:hAnsi="Arial" w:cs="Arial"/>
          <w:color w:val="000000" w:themeColor="text1"/>
          <w:shd w:val="clear" w:color="auto" w:fill="FFFFFF"/>
        </w:rPr>
        <w:t xml:space="preserve"> Jones</w:t>
      </w:r>
      <w:r w:rsidR="003C6054" w:rsidRPr="00934E90">
        <w:rPr>
          <w:rFonts w:ascii="Arial" w:hAnsi="Arial" w:cs="Arial"/>
          <w:color w:val="000000" w:themeColor="text1"/>
          <w:shd w:val="clear" w:color="auto" w:fill="FFFFFF"/>
        </w:rPr>
        <w:t>-</w:t>
      </w:r>
      <w:proofErr w:type="spellStart"/>
      <w:r w:rsidR="0040008F" w:rsidRPr="00934E90">
        <w:rPr>
          <w:rFonts w:ascii="Arial" w:hAnsi="Arial" w:cs="Arial"/>
          <w:color w:val="000000" w:themeColor="text1"/>
          <w:shd w:val="clear" w:color="auto" w:fill="FFFFFF"/>
        </w:rPr>
        <w:t>D</w:t>
      </w:r>
      <w:r w:rsidR="003C6054" w:rsidRPr="00934E90">
        <w:rPr>
          <w:rFonts w:ascii="Arial" w:hAnsi="Arial" w:cs="Arial"/>
          <w:color w:val="000000" w:themeColor="text1"/>
          <w:shd w:val="clear" w:color="auto" w:fill="FFFFFF"/>
        </w:rPr>
        <w:t>iaz.C</w:t>
      </w:r>
      <w:proofErr w:type="spellEnd"/>
      <w:r w:rsidR="003C6054" w:rsidRPr="00934E9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14E0E" w:rsidRPr="00934E90">
        <w:rPr>
          <w:rFonts w:ascii="Arial" w:hAnsi="Arial" w:cs="Arial"/>
          <w:color w:val="000000" w:themeColor="text1"/>
          <w:shd w:val="clear" w:color="auto" w:fill="FFFFFF"/>
        </w:rPr>
        <w:t>. (</w:t>
      </w:r>
      <w:r w:rsidR="00C528C5" w:rsidRPr="00934E90">
        <w:rPr>
          <w:rFonts w:ascii="Arial" w:hAnsi="Arial" w:cs="Arial"/>
          <w:color w:val="000000" w:themeColor="text1"/>
          <w:shd w:val="clear" w:color="auto" w:fill="FFFFFF"/>
        </w:rPr>
        <w:t>2005</w:t>
      </w:r>
      <w:proofErr w:type="gramStart"/>
      <w:r w:rsidR="00C528C5" w:rsidRPr="00934E90">
        <w:rPr>
          <w:rFonts w:ascii="Arial" w:hAnsi="Arial" w:cs="Arial"/>
          <w:color w:val="000000" w:themeColor="text1"/>
          <w:shd w:val="clear" w:color="auto" w:fill="FFFFFF"/>
        </w:rPr>
        <w:t>)</w:t>
      </w:r>
      <w:r w:rsidR="0040008F" w:rsidRPr="00934E9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934E9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C6054" w:rsidRPr="00934E90">
        <w:rPr>
          <w:rFonts w:ascii="Arial" w:hAnsi="Arial" w:cs="Arial"/>
          <w:color w:val="000000" w:themeColor="text1"/>
          <w:shd w:val="clear" w:color="auto" w:fill="FFFFFF"/>
        </w:rPr>
        <w:t>‘</w:t>
      </w:r>
      <w:proofErr w:type="gramEnd"/>
      <w:r w:rsidRPr="00934E90">
        <w:rPr>
          <w:rFonts w:ascii="Arial" w:hAnsi="Arial" w:cs="Arial"/>
          <w:i/>
          <w:iCs/>
          <w:color w:val="000000" w:themeColor="text1"/>
        </w:rPr>
        <w:t xml:space="preserve">Diversity and Difference in Early Childhood </w:t>
      </w:r>
      <w:r w:rsidRPr="00934E90">
        <w:rPr>
          <w:rFonts w:ascii="Arial" w:hAnsi="Arial" w:cs="Arial"/>
          <w:color w:val="000000" w:themeColor="text1"/>
        </w:rPr>
        <w:t>Education</w:t>
      </w:r>
      <w:r w:rsidR="003C6054" w:rsidRPr="00934E90">
        <w:rPr>
          <w:rFonts w:ascii="Arial" w:hAnsi="Arial" w:cs="Arial"/>
          <w:color w:val="000000" w:themeColor="text1"/>
        </w:rPr>
        <w:t>’</w:t>
      </w:r>
      <w:r w:rsidRPr="00934E90">
        <w:rPr>
          <w:rFonts w:ascii="Arial" w:hAnsi="Arial" w:cs="Arial"/>
          <w:color w:val="000000" w:themeColor="text1"/>
        </w:rPr>
        <w:t xml:space="preserve"> Issues for Theory and Practice</w:t>
      </w:r>
      <w:r w:rsidRPr="00934E90">
        <w:rPr>
          <w:rFonts w:ascii="Arial" w:hAnsi="Arial" w:cs="Arial"/>
          <w:color w:val="000000" w:themeColor="text1"/>
          <w:shd w:val="clear" w:color="auto" w:fill="FFFFFF"/>
        </w:rPr>
        <w:t>. Berkshire, England: Open UP, 2005. Print.</w:t>
      </w:r>
    </w:p>
    <w:p w14:paraId="4F0226D7" w14:textId="2594846A" w:rsidR="00257D1F" w:rsidRPr="00A84014" w:rsidRDefault="00257D1F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D4F0256" w14:textId="77777777" w:rsidR="00FE1631" w:rsidRDefault="008B274E" w:rsidP="00FE16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Win</w:t>
      </w:r>
      <w:r w:rsidR="008D4B9A">
        <w:rPr>
          <w:rFonts w:ascii="Arial" w:hAnsi="Arial" w:cs="Arial"/>
          <w:color w:val="000000" w:themeColor="text1"/>
        </w:rPr>
        <w:t xml:space="preserve">ston, Christine, N. </w:t>
      </w:r>
      <w:r w:rsidR="008D1F54">
        <w:rPr>
          <w:rFonts w:ascii="Arial" w:hAnsi="Arial" w:cs="Arial"/>
          <w:color w:val="000000" w:themeColor="text1"/>
        </w:rPr>
        <w:t xml:space="preserve">(2016) </w:t>
      </w:r>
      <w:r w:rsidR="009F4ED4" w:rsidRPr="008951BC">
        <w:rPr>
          <w:rFonts w:ascii="Arial" w:hAnsi="Arial" w:cs="Arial"/>
          <w:i/>
          <w:iCs/>
          <w:color w:val="000000" w:themeColor="text1"/>
        </w:rPr>
        <w:t xml:space="preserve">An </w:t>
      </w:r>
      <w:r w:rsidR="00F446E2" w:rsidRPr="008951BC">
        <w:rPr>
          <w:rFonts w:ascii="Arial" w:hAnsi="Arial" w:cs="Arial"/>
          <w:i/>
          <w:iCs/>
          <w:color w:val="000000" w:themeColor="text1"/>
        </w:rPr>
        <w:t>existential-humanis</w:t>
      </w:r>
      <w:r w:rsidR="008951BC" w:rsidRPr="008951BC">
        <w:rPr>
          <w:rFonts w:ascii="Arial" w:hAnsi="Arial" w:cs="Arial"/>
          <w:i/>
          <w:iCs/>
          <w:color w:val="000000" w:themeColor="text1"/>
        </w:rPr>
        <w:t>tic- positive theory of human motivation.</w:t>
      </w:r>
      <w:r w:rsidR="00132539">
        <w:rPr>
          <w:rFonts w:ascii="Arial" w:hAnsi="Arial" w:cs="Arial"/>
          <w:color w:val="000000" w:themeColor="text1"/>
        </w:rPr>
        <w:t xml:space="preserve"> </w:t>
      </w:r>
      <w:r w:rsidR="00B831E9">
        <w:rPr>
          <w:rFonts w:ascii="Arial" w:hAnsi="Arial" w:cs="Arial"/>
          <w:color w:val="000000" w:themeColor="text1"/>
        </w:rPr>
        <w:t>44 (2)</w:t>
      </w:r>
      <w:r w:rsidR="00D97F77">
        <w:rPr>
          <w:rFonts w:ascii="Arial" w:hAnsi="Arial" w:cs="Arial"/>
          <w:color w:val="000000" w:themeColor="text1"/>
        </w:rPr>
        <w:t>, pp. 142-163</w:t>
      </w:r>
      <w:r w:rsidR="008C15CE">
        <w:rPr>
          <w:rFonts w:ascii="Arial" w:hAnsi="Arial" w:cs="Arial"/>
          <w:color w:val="000000" w:themeColor="text1"/>
        </w:rPr>
        <w:t xml:space="preserve">. </w:t>
      </w:r>
    </w:p>
    <w:p w14:paraId="5A52D0C3" w14:textId="77777777" w:rsidR="00EA62A7" w:rsidRDefault="00EA62A7" w:rsidP="00FE1631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D7DAC33" w14:textId="3B39FDD8" w:rsidR="00DF4455" w:rsidRPr="00A84014" w:rsidRDefault="00EA62A7" w:rsidP="00FE163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DOI: </w:t>
      </w:r>
      <w:r w:rsidR="00DF4455" w:rsidRPr="00A84014">
        <w:rPr>
          <w:rFonts w:ascii="Arial" w:hAnsi="Arial" w:cs="Arial"/>
          <w:color w:val="000000" w:themeColor="text1"/>
        </w:rPr>
        <w:t>1547-3333 (Electronic)</w:t>
      </w:r>
    </w:p>
    <w:p w14:paraId="7417C7D9" w14:textId="2864D0A9" w:rsidR="002554D0" w:rsidRPr="00A84014" w:rsidRDefault="00DF4455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84014">
        <w:rPr>
          <w:rFonts w:ascii="Arial" w:hAnsi="Arial" w:cs="Arial"/>
          <w:color w:val="000000" w:themeColor="text1"/>
        </w:rPr>
        <w:t xml:space="preserve"> </w:t>
      </w:r>
      <w:r w:rsidR="002554D0" w:rsidRPr="00A84014">
        <w:rPr>
          <w:rStyle w:val="apple-converted-space"/>
          <w:rFonts w:ascii="Arial" w:hAnsi="Arial" w:cs="Arial"/>
          <w:color w:val="000000" w:themeColor="text1"/>
        </w:rPr>
        <w:t> </w:t>
      </w:r>
    </w:p>
    <w:p w14:paraId="7795A2B5" w14:textId="0F1B56C1" w:rsidR="000252C9" w:rsidRPr="00A84014" w:rsidRDefault="000252C9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6DBDECA" w14:textId="77777777" w:rsidR="005970C4" w:rsidRPr="00A84014" w:rsidRDefault="005970C4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3DFDE0" w14:textId="34412B4E" w:rsidR="009B5CB6" w:rsidRPr="00A84014" w:rsidRDefault="009B5CB6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86C6149" w14:textId="77777777" w:rsidR="003C7538" w:rsidRDefault="003C7538" w:rsidP="003C7538">
      <w:pPr>
        <w:pStyle w:val="Heading1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</w:pPr>
    </w:p>
    <w:p w14:paraId="74239F2D" w14:textId="77777777" w:rsidR="00330AB7" w:rsidRDefault="00330AB7" w:rsidP="00330AB7">
      <w:pPr>
        <w:pStyle w:val="Heading1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lastRenderedPageBreak/>
        <w:t xml:space="preserve">          </w:t>
      </w:r>
    </w:p>
    <w:p w14:paraId="4D90E3C1" w14:textId="7A06DB9A" w:rsidR="00F11F5A" w:rsidRPr="00A84014" w:rsidRDefault="00F11F5A" w:rsidP="00330AB7">
      <w:pPr>
        <w:pStyle w:val="Heading1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</w:pPr>
      <w:r w:rsidRPr="00A84014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Learning in “</w:t>
      </w:r>
      <w:proofErr w:type="spellStart"/>
      <w:r w:rsidRPr="00A84014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Paperland</w:t>
      </w:r>
      <w:proofErr w:type="spellEnd"/>
      <w:r w:rsidRPr="00A84014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</w:rPr>
        <w:t>”: Cultural Tools and Learning Practices in Finland.</w:t>
      </w:r>
    </w:p>
    <w:p w14:paraId="6870C8C0" w14:textId="2D7611C0" w:rsidR="00F11F5A" w:rsidRDefault="00F11F5A" w:rsidP="00330AB7">
      <w:pPr>
        <w:spacing w:line="360" w:lineRule="auto"/>
        <w:jc w:val="both"/>
        <w:textAlignment w:val="baseline"/>
        <w:rPr>
          <w:rStyle w:val="apple-converted-space"/>
          <w:rFonts w:ascii="Arial" w:hAnsi="Arial" w:cs="Arial"/>
          <w:color w:val="000000" w:themeColor="text1"/>
        </w:rPr>
      </w:pPr>
      <w:proofErr w:type="spellStart"/>
      <w:proofErr w:type="gramStart"/>
      <w:r w:rsidRPr="00A84014">
        <w:rPr>
          <w:rFonts w:ascii="Arial" w:hAnsi="Arial" w:cs="Arial"/>
          <w:color w:val="000000" w:themeColor="text1"/>
        </w:rPr>
        <w:t>Marianne</w:t>
      </w:r>
      <w:r w:rsidR="008B1E22">
        <w:rPr>
          <w:rFonts w:ascii="Arial" w:hAnsi="Arial" w:cs="Arial"/>
          <w:color w:val="000000" w:themeColor="text1"/>
        </w:rPr>
        <w:t>,</w:t>
      </w:r>
      <w:r w:rsidR="00F24D05">
        <w:rPr>
          <w:rFonts w:ascii="Arial" w:hAnsi="Arial" w:cs="Arial"/>
          <w:color w:val="000000" w:themeColor="text1"/>
        </w:rPr>
        <w:t>T</w:t>
      </w:r>
      <w:proofErr w:type="spellEnd"/>
      <w:r w:rsidR="008B1E22">
        <w:rPr>
          <w:rFonts w:ascii="Arial" w:hAnsi="Arial" w:cs="Arial"/>
          <w:color w:val="000000" w:themeColor="text1"/>
        </w:rPr>
        <w:t>.</w:t>
      </w:r>
      <w:proofErr w:type="gramEnd"/>
      <w:r w:rsidR="008B1E22">
        <w:rPr>
          <w:rFonts w:ascii="Arial" w:hAnsi="Arial" w:cs="Arial"/>
          <w:color w:val="000000" w:themeColor="text1"/>
        </w:rPr>
        <w:t xml:space="preserve"> (2012)</w:t>
      </w:r>
      <w:r w:rsidR="00E912F0">
        <w:rPr>
          <w:rFonts w:ascii="Arial" w:hAnsi="Arial" w:cs="Arial"/>
          <w:color w:val="000000" w:themeColor="text1"/>
        </w:rPr>
        <w:t xml:space="preserve"> </w:t>
      </w:r>
      <w:r w:rsidR="00C8031A">
        <w:rPr>
          <w:rFonts w:ascii="Arial" w:hAnsi="Arial" w:cs="Arial"/>
          <w:color w:val="000000" w:themeColor="text1"/>
        </w:rPr>
        <w:t>‘</w:t>
      </w:r>
      <w:r w:rsidR="00E912F0">
        <w:rPr>
          <w:rFonts w:ascii="Arial" w:hAnsi="Arial" w:cs="Arial"/>
          <w:color w:val="000000" w:themeColor="text1"/>
        </w:rPr>
        <w:t>Learning in “</w:t>
      </w:r>
      <w:proofErr w:type="spellStart"/>
      <w:r w:rsidR="00E912F0">
        <w:rPr>
          <w:rFonts w:ascii="Arial" w:hAnsi="Arial" w:cs="Arial"/>
          <w:color w:val="000000" w:themeColor="text1"/>
        </w:rPr>
        <w:t>Paperland</w:t>
      </w:r>
      <w:proofErr w:type="spellEnd"/>
      <w:r w:rsidR="00E912F0">
        <w:rPr>
          <w:rFonts w:ascii="Arial" w:hAnsi="Arial" w:cs="Arial"/>
          <w:color w:val="000000" w:themeColor="text1"/>
        </w:rPr>
        <w:t>”</w:t>
      </w:r>
      <w:r w:rsidR="00C8031A">
        <w:rPr>
          <w:rStyle w:val="apple-converted-space"/>
          <w:rFonts w:ascii="Arial" w:hAnsi="Arial" w:cs="Arial"/>
          <w:color w:val="000000" w:themeColor="text1"/>
        </w:rPr>
        <w:t xml:space="preserve">, </w:t>
      </w:r>
      <w:r w:rsidR="00C8031A">
        <w:rPr>
          <w:rStyle w:val="apple-converted-space"/>
          <w:rFonts w:ascii="Arial" w:hAnsi="Arial" w:cs="Arial"/>
          <w:i/>
          <w:iCs/>
          <w:color w:val="000000" w:themeColor="text1"/>
        </w:rPr>
        <w:t xml:space="preserve">Cultural Tools and Learning Practices in Finland. </w:t>
      </w:r>
      <w:r w:rsidR="000A276F">
        <w:rPr>
          <w:rStyle w:val="apple-converted-space"/>
          <w:rFonts w:ascii="Arial" w:hAnsi="Arial" w:cs="Arial"/>
          <w:color w:val="000000" w:themeColor="text1"/>
        </w:rPr>
        <w:t>56</w:t>
      </w:r>
      <w:r w:rsidR="002B090B">
        <w:rPr>
          <w:rStyle w:val="apple-converted-space"/>
          <w:rFonts w:ascii="Arial" w:hAnsi="Arial" w:cs="Arial"/>
          <w:color w:val="000000" w:themeColor="text1"/>
        </w:rPr>
        <w:t xml:space="preserve"> (2), </w:t>
      </w:r>
      <w:r w:rsidR="00840348">
        <w:rPr>
          <w:rStyle w:val="apple-converted-space"/>
          <w:rFonts w:ascii="Arial" w:hAnsi="Arial" w:cs="Arial"/>
          <w:color w:val="000000" w:themeColor="text1"/>
        </w:rPr>
        <w:t>pp. 183-197</w:t>
      </w:r>
    </w:p>
    <w:p w14:paraId="75510E4B" w14:textId="6ABEAB65" w:rsidR="00741210" w:rsidRDefault="00840348" w:rsidP="00330AB7">
      <w:pPr>
        <w:spacing w:line="360" w:lineRule="auto"/>
        <w:jc w:val="both"/>
        <w:textAlignment w:val="baseline"/>
        <w:rPr>
          <w:rFonts w:ascii="Arial" w:hAnsi="Arial" w:cs="Arial"/>
          <w:color w:val="000000" w:themeColor="text1"/>
        </w:rPr>
      </w:pPr>
      <w:r>
        <w:rPr>
          <w:rStyle w:val="apple-converted-space"/>
          <w:rFonts w:ascii="Arial" w:hAnsi="Arial" w:cs="Arial"/>
          <w:color w:val="000000" w:themeColor="text1"/>
        </w:rPr>
        <w:t>DOI:</w:t>
      </w:r>
      <w:r w:rsidR="00D648C9">
        <w:rPr>
          <w:rFonts w:ascii="Arial" w:hAnsi="Arial" w:cs="Arial"/>
          <w:color w:val="000000" w:themeColor="text1"/>
        </w:rPr>
        <w:t xml:space="preserve"> </w:t>
      </w:r>
      <w:hyperlink r:id="rId9" w:history="1">
        <w:r w:rsidR="00A84014" w:rsidRPr="00A84014">
          <w:rPr>
            <w:rStyle w:val="Hyperlink"/>
            <w:rFonts w:ascii="Arial" w:hAnsi="Arial" w:cs="Arial"/>
            <w:color w:val="000000" w:themeColor="text1"/>
          </w:rPr>
          <w:t>https://web-a-ebscohost-com.ezproxy.u</w:t>
        </w:r>
        <w:r w:rsidR="00A84014" w:rsidRPr="00A84014">
          <w:rPr>
            <w:rStyle w:val="Hyperlink"/>
            <w:rFonts w:ascii="Arial" w:hAnsi="Arial" w:cs="Arial"/>
            <w:color w:val="000000" w:themeColor="text1"/>
          </w:rPr>
          <w:t>w</w:t>
        </w:r>
        <w:r w:rsidR="00A84014" w:rsidRPr="00A84014">
          <w:rPr>
            <w:rStyle w:val="Hyperlink"/>
            <w:rFonts w:ascii="Arial" w:hAnsi="Arial" w:cs="Arial"/>
            <w:color w:val="000000" w:themeColor="text1"/>
          </w:rPr>
          <w:t>tsd.ac.uk/ehost/detail/detail?vid=0&amp;sid=4fa2239f-7a8c-44e4-a84a-7cb848282814%40sdc-v-sessmgr01&amp;bdata=JnNpdGU9ZWhvc3QtbGl2ZQ%3d%3d#AN=73327114&amp;db=eue</w:t>
        </w:r>
      </w:hyperlink>
    </w:p>
    <w:p w14:paraId="6F48134D" w14:textId="77777777" w:rsidR="00741210" w:rsidRDefault="00741210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EAF7F4B" w14:textId="7A3F6A7F" w:rsidR="00741210" w:rsidRPr="003C7538" w:rsidRDefault="00741210" w:rsidP="003C7538">
      <w:pPr>
        <w:spacing w:line="360" w:lineRule="auto"/>
        <w:jc w:val="both"/>
        <w:rPr>
          <w:rFonts w:ascii="Arial" w:hAnsi="Arial" w:cs="Arial"/>
        </w:rPr>
      </w:pPr>
      <w:r w:rsidRPr="003C7538">
        <w:rPr>
          <w:rFonts w:ascii="Arial" w:hAnsi="Arial" w:cs="Arial"/>
          <w:color w:val="000000"/>
          <w:shd w:val="clear" w:color="auto" w:fill="FFFFFF"/>
        </w:rPr>
        <w:t xml:space="preserve">McLeod, S. (2018). </w:t>
      </w:r>
      <w:r w:rsidRPr="003C7538">
        <w:rPr>
          <w:rFonts w:ascii="Arial" w:hAnsi="Arial" w:cs="Arial"/>
          <w:i/>
          <w:iCs/>
          <w:color w:val="000000"/>
          <w:shd w:val="clear" w:color="auto" w:fill="FFFFFF"/>
        </w:rPr>
        <w:t>Skinner - operant conditioning.</w:t>
      </w:r>
      <w:r w:rsidRPr="003C753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03BA5" w:rsidRPr="003C7538">
        <w:rPr>
          <w:rFonts w:ascii="Arial" w:hAnsi="Arial" w:cs="Arial"/>
          <w:color w:val="000000"/>
          <w:shd w:val="clear" w:color="auto" w:fill="FFFFFF"/>
        </w:rPr>
        <w:t>Available at:</w:t>
      </w:r>
    </w:p>
    <w:p w14:paraId="43271A44" w14:textId="2D10AC5B" w:rsidR="009B5CB6" w:rsidRPr="003C7538" w:rsidRDefault="00A84014" w:rsidP="003C753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C7538">
        <w:rPr>
          <w:rFonts w:ascii="Arial" w:hAnsi="Arial" w:cs="Arial"/>
          <w:color w:val="000000" w:themeColor="text1"/>
        </w:rPr>
        <w:t xml:space="preserve"> </w:t>
      </w:r>
      <w:r w:rsidR="00BC0A2F" w:rsidRPr="003C7538">
        <w:rPr>
          <w:rFonts w:ascii="Arial" w:hAnsi="Arial" w:cs="Arial"/>
          <w:color w:val="000000" w:themeColor="text1"/>
        </w:rPr>
        <w:t xml:space="preserve"> </w:t>
      </w:r>
      <w:hyperlink r:id="rId10" w:history="1">
        <w:r w:rsidR="00F019BB" w:rsidRPr="003C7538">
          <w:rPr>
            <w:rStyle w:val="Hyperlink"/>
            <w:rFonts w:ascii="Arial" w:hAnsi="Arial" w:cs="Arial"/>
          </w:rPr>
          <w:t>https://www.simplypsychology.org/operant-c</w:t>
        </w:r>
        <w:r w:rsidR="00F019BB" w:rsidRPr="003C7538">
          <w:rPr>
            <w:rStyle w:val="Hyperlink"/>
            <w:rFonts w:ascii="Arial" w:hAnsi="Arial" w:cs="Arial"/>
          </w:rPr>
          <w:t>o</w:t>
        </w:r>
        <w:r w:rsidR="00F019BB" w:rsidRPr="003C7538">
          <w:rPr>
            <w:rStyle w:val="Hyperlink"/>
            <w:rFonts w:ascii="Arial" w:hAnsi="Arial" w:cs="Arial"/>
          </w:rPr>
          <w:t>nditioning.html</w:t>
        </w:r>
      </w:hyperlink>
      <w:r w:rsidR="00F019BB" w:rsidRPr="003C7538">
        <w:rPr>
          <w:rFonts w:ascii="Arial" w:hAnsi="Arial" w:cs="Arial"/>
          <w:color w:val="000000" w:themeColor="text1"/>
        </w:rPr>
        <w:t xml:space="preserve"> </w:t>
      </w:r>
      <w:r w:rsidR="003C7538" w:rsidRPr="003C7538">
        <w:rPr>
          <w:rFonts w:ascii="Arial" w:hAnsi="Arial" w:cs="Arial"/>
          <w:color w:val="000000" w:themeColor="text1"/>
        </w:rPr>
        <w:t>(Accessed: 26</w:t>
      </w:r>
      <w:r w:rsidR="003C7538" w:rsidRPr="003C7538">
        <w:rPr>
          <w:rFonts w:ascii="Arial" w:hAnsi="Arial" w:cs="Arial"/>
          <w:color w:val="000000" w:themeColor="text1"/>
          <w:vertAlign w:val="superscript"/>
        </w:rPr>
        <w:t>th</w:t>
      </w:r>
      <w:r w:rsidR="003C7538" w:rsidRPr="003C7538">
        <w:rPr>
          <w:rFonts w:ascii="Arial" w:hAnsi="Arial" w:cs="Arial"/>
          <w:color w:val="000000" w:themeColor="text1"/>
        </w:rPr>
        <w:t xml:space="preserve"> March 2020).</w:t>
      </w:r>
    </w:p>
    <w:p w14:paraId="5AAFA149" w14:textId="1ECB5F57" w:rsidR="00C236C9" w:rsidRDefault="00C236C9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E88A41D" w14:textId="2CE1254C" w:rsidR="00935F57" w:rsidRDefault="00DD7247" w:rsidP="00C236C9">
      <w:pPr>
        <w:spacing w:before="100" w:beforeAutospacing="1" w:after="100" w:afterAutospacing="1"/>
        <w:rPr>
          <w:rFonts w:ascii="Book Antiqua,Italic" w:hAnsi="Book Antiqua,Italic"/>
          <w:sz w:val="16"/>
          <w:szCs w:val="16"/>
        </w:rPr>
      </w:pPr>
      <w:proofErr w:type="spellStart"/>
      <w:proofErr w:type="gramStart"/>
      <w:r>
        <w:rPr>
          <w:rFonts w:ascii="Book Antiqua,Italic" w:hAnsi="Book Antiqua,Italic"/>
          <w:sz w:val="16"/>
          <w:szCs w:val="16"/>
        </w:rPr>
        <w:t>Nasir.C</w:t>
      </w:r>
      <w:proofErr w:type="spellEnd"/>
      <w:r>
        <w:rPr>
          <w:rFonts w:ascii="Book Antiqua,Italic" w:hAnsi="Book Antiqua,Italic"/>
          <w:sz w:val="16"/>
          <w:szCs w:val="16"/>
        </w:rPr>
        <w:t xml:space="preserve"> ,</w:t>
      </w:r>
      <w:proofErr w:type="gramEnd"/>
      <w:r>
        <w:rPr>
          <w:rFonts w:ascii="Book Antiqua,Italic" w:hAnsi="Book Antiqua,Italic"/>
          <w:sz w:val="16"/>
          <w:szCs w:val="16"/>
        </w:rPr>
        <w:t xml:space="preserve"> </w:t>
      </w:r>
      <w:proofErr w:type="spellStart"/>
      <w:r w:rsidR="007E065E">
        <w:rPr>
          <w:rFonts w:ascii="Book Antiqua,Italic" w:hAnsi="Book Antiqua,Italic"/>
          <w:sz w:val="16"/>
          <w:szCs w:val="16"/>
        </w:rPr>
        <w:t>Inayah,N</w:t>
      </w:r>
      <w:proofErr w:type="spellEnd"/>
      <w:r w:rsidR="007E065E">
        <w:rPr>
          <w:rFonts w:ascii="Book Antiqua,Italic" w:hAnsi="Book Antiqua,Italic"/>
          <w:sz w:val="16"/>
          <w:szCs w:val="16"/>
        </w:rPr>
        <w:t xml:space="preserve"> </w:t>
      </w:r>
    </w:p>
    <w:p w14:paraId="1F775859" w14:textId="77777777" w:rsidR="00935F57" w:rsidRDefault="00935F57" w:rsidP="00C236C9">
      <w:pPr>
        <w:spacing w:before="100" w:beforeAutospacing="1" w:after="100" w:afterAutospacing="1"/>
        <w:rPr>
          <w:rFonts w:ascii="Book Antiqua,Italic" w:hAnsi="Book Antiqua,Italic"/>
          <w:sz w:val="16"/>
          <w:szCs w:val="16"/>
        </w:rPr>
      </w:pPr>
    </w:p>
    <w:p w14:paraId="4D85C720" w14:textId="77777777" w:rsidR="00935F57" w:rsidRDefault="00935F57" w:rsidP="00C236C9">
      <w:pPr>
        <w:spacing w:before="100" w:beforeAutospacing="1" w:after="100" w:afterAutospacing="1"/>
        <w:rPr>
          <w:rFonts w:ascii="Book Antiqua,Italic" w:hAnsi="Book Antiqua,Italic"/>
          <w:sz w:val="16"/>
          <w:szCs w:val="16"/>
        </w:rPr>
      </w:pPr>
    </w:p>
    <w:p w14:paraId="66CC8377" w14:textId="40851BBC" w:rsidR="00C236C9" w:rsidRPr="00C236C9" w:rsidRDefault="00C236C9" w:rsidP="00C236C9">
      <w:pPr>
        <w:spacing w:before="100" w:beforeAutospacing="1" w:after="100" w:afterAutospacing="1"/>
      </w:pPr>
      <w:r w:rsidRPr="00C236C9">
        <w:rPr>
          <w:rFonts w:ascii="Book Antiqua,Italic" w:hAnsi="Book Antiqua,Italic"/>
          <w:sz w:val="16"/>
          <w:szCs w:val="16"/>
        </w:rPr>
        <w:t xml:space="preserve">Proceedings of the International Conference on the Roles of Parents in Shaping Children’s Characters (ICECED), December 3-4, 2018, </w:t>
      </w:r>
      <w:proofErr w:type="spellStart"/>
      <w:r w:rsidRPr="00C236C9">
        <w:rPr>
          <w:rFonts w:ascii="Book Antiqua,Italic" w:hAnsi="Book Antiqua,Italic"/>
          <w:sz w:val="16"/>
          <w:szCs w:val="16"/>
        </w:rPr>
        <w:t>Anjong</w:t>
      </w:r>
      <w:proofErr w:type="spellEnd"/>
      <w:r w:rsidRPr="00C236C9">
        <w:rPr>
          <w:rFonts w:ascii="Book Antiqua,Italic" w:hAnsi="Book Antiqua,Italic"/>
          <w:sz w:val="16"/>
          <w:szCs w:val="16"/>
        </w:rPr>
        <w:t xml:space="preserve"> Mon Mata, Banda Aceh, Indonesia </w:t>
      </w:r>
    </w:p>
    <w:p w14:paraId="471EBF7E" w14:textId="77777777" w:rsidR="00935F57" w:rsidRPr="00935F57" w:rsidRDefault="00935F57" w:rsidP="00935F57">
      <w:pPr>
        <w:spacing w:before="100" w:beforeAutospacing="1" w:after="100" w:afterAutospacing="1"/>
      </w:pPr>
      <w:r w:rsidRPr="00935F57">
        <w:rPr>
          <w:rFonts w:ascii="Book Antiqua,Bold" w:hAnsi="Book Antiqua,Bold"/>
        </w:rPr>
        <w:t xml:space="preserve">TELL US STORIES, PLEASE! STORYTELLING FOR YOUNG LEARNERS OF ENGLISH </w:t>
      </w:r>
    </w:p>
    <w:p w14:paraId="01A52DE7" w14:textId="77777777" w:rsidR="00935F57" w:rsidRPr="00935F57" w:rsidRDefault="00935F57" w:rsidP="00935F57">
      <w:pPr>
        <w:spacing w:before="100" w:beforeAutospacing="1" w:after="100" w:afterAutospacing="1"/>
      </w:pPr>
      <w:r w:rsidRPr="00935F57">
        <w:rPr>
          <w:rFonts w:ascii="Book Antiqua,Bold" w:hAnsi="Book Antiqua,Bold"/>
        </w:rPr>
        <w:t>*</w:t>
      </w:r>
      <w:proofErr w:type="spellStart"/>
      <w:r w:rsidRPr="00935F57">
        <w:rPr>
          <w:rFonts w:ascii="Book Antiqua,Bold" w:hAnsi="Book Antiqua,Bold"/>
        </w:rPr>
        <w:t>Chairina</w:t>
      </w:r>
      <w:proofErr w:type="spellEnd"/>
      <w:r w:rsidRPr="00935F57">
        <w:rPr>
          <w:rFonts w:ascii="Book Antiqua,Bold" w:hAnsi="Book Antiqua,Bold"/>
        </w:rPr>
        <w:t xml:space="preserve"> Nasir, Nurul Inayah </w:t>
      </w:r>
    </w:p>
    <w:p w14:paraId="38DEA453" w14:textId="132F0D5E" w:rsidR="00935F57" w:rsidRDefault="00935F57" w:rsidP="00935F57">
      <w:pPr>
        <w:spacing w:before="100" w:beforeAutospacing="1" w:after="100" w:afterAutospacing="1"/>
        <w:rPr>
          <w:rFonts w:ascii="Book Antiqua" w:hAnsi="Book Antiqua"/>
        </w:rPr>
      </w:pPr>
      <w:r w:rsidRPr="00935F57">
        <w:rPr>
          <w:rFonts w:ascii="Book Antiqua" w:hAnsi="Book Antiqua"/>
        </w:rPr>
        <w:t xml:space="preserve">Department of English Education, Faculty of Teacher Training and Education, </w:t>
      </w:r>
      <w:proofErr w:type="spellStart"/>
      <w:r w:rsidRPr="00935F57">
        <w:rPr>
          <w:rFonts w:ascii="Book Antiqua" w:hAnsi="Book Antiqua"/>
        </w:rPr>
        <w:t>Universitas</w:t>
      </w:r>
      <w:proofErr w:type="spellEnd"/>
      <w:r w:rsidRPr="00935F57">
        <w:rPr>
          <w:rFonts w:ascii="Book Antiqua" w:hAnsi="Book Antiqua"/>
        </w:rPr>
        <w:t xml:space="preserve"> </w:t>
      </w:r>
      <w:proofErr w:type="spellStart"/>
      <w:r w:rsidRPr="00935F57">
        <w:rPr>
          <w:rFonts w:ascii="Book Antiqua" w:hAnsi="Book Antiqua"/>
        </w:rPr>
        <w:t>Syiah</w:t>
      </w:r>
      <w:proofErr w:type="spellEnd"/>
      <w:r w:rsidRPr="00935F57">
        <w:rPr>
          <w:rFonts w:ascii="Book Antiqua" w:hAnsi="Book Antiqua"/>
        </w:rPr>
        <w:t xml:space="preserve"> Kuala, Banda Aceh, Indonesia</w:t>
      </w:r>
    </w:p>
    <w:p w14:paraId="0F208D91" w14:textId="7A2B0710" w:rsidR="00BB396B" w:rsidRDefault="00BB396B" w:rsidP="00935F57">
      <w:pPr>
        <w:spacing w:before="100" w:beforeAutospacing="1" w:after="100" w:afterAutospacing="1"/>
        <w:rPr>
          <w:rFonts w:ascii="Book Antiqua" w:hAnsi="Book Antiqua"/>
        </w:rPr>
      </w:pPr>
      <w:r>
        <w:rPr>
          <w:rFonts w:ascii="Book Antiqua" w:hAnsi="Book Antiqua"/>
        </w:rPr>
        <w:t>2018</w:t>
      </w:r>
    </w:p>
    <w:p w14:paraId="28F162CD" w14:textId="1091841B" w:rsidR="00935F57" w:rsidRDefault="00B9228E" w:rsidP="00935F57">
      <w:pPr>
        <w:spacing w:before="100" w:beforeAutospacing="1" w:after="100" w:afterAutospacing="1"/>
        <w:rPr>
          <w:rFonts w:ascii="Book Antiqua" w:hAnsi="Book Antiqua"/>
        </w:rPr>
      </w:pPr>
      <w:hyperlink r:id="rId11" w:history="1">
        <w:r w:rsidRPr="002D48A3">
          <w:rPr>
            <w:rStyle w:val="Hyperlink"/>
            <w:rFonts w:ascii="Book Antiqua" w:hAnsi="Book Antiqua"/>
          </w:rPr>
          <w:t>https://www.google.com/search?client=safari&amp;rls=en&amp;q=Proceedings+of+the+International+Conference+on+the+Roles+of+Parents+in+Shaping+Children%E2%80%99s+Characters+(ICECED),+December+3-4,+2018,+Anjong+Mon+Mata,+Banda+Aceh,+Indonesia+++TELL+US+STORIES,+PLEASE!+STORYTELLING+FOR+YOUNG+LEARNERS+OF+ENGLISH+++*Chairina+Nasir,+Nurul+Inayah+++Department+of+English+Education,+Faculty+of+Teacher+Training+and+Education,+Universitas+Syiah+Kuala,+Banda+Aceh,+Indonesia++2018&amp;ie=UTF-8&amp;oe=UTF-8</w:t>
        </w:r>
      </w:hyperlink>
      <w:r>
        <w:rPr>
          <w:rFonts w:ascii="Book Antiqua" w:hAnsi="Book Antiqua"/>
        </w:rPr>
        <w:t xml:space="preserve"> </w:t>
      </w:r>
    </w:p>
    <w:p w14:paraId="4F4C6FC4" w14:textId="77777777" w:rsidR="009D1C25" w:rsidRDefault="009D1C25" w:rsidP="00E81876">
      <w:pPr>
        <w:pStyle w:val="Heading1"/>
        <w:spacing w:before="0" w:beforeAutospacing="0" w:after="0" w:afterAutospacing="0"/>
        <w:rPr>
          <w:rFonts w:ascii="Arial" w:hAnsi="Arial" w:cs="Arial"/>
          <w:color w:val="333333"/>
          <w:sz w:val="18"/>
          <w:szCs w:val="18"/>
        </w:rPr>
      </w:pPr>
    </w:p>
    <w:p w14:paraId="2D8829A6" w14:textId="6D77ED8D" w:rsidR="00E81876" w:rsidRPr="007E3631" w:rsidRDefault="00B94674" w:rsidP="007E3631">
      <w:pPr>
        <w:pStyle w:val="Heading1"/>
        <w:spacing w:before="0" w:beforeAutospacing="0" w:after="0" w:afterAutospacing="0"/>
        <w:jc w:val="both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7E3631">
        <w:rPr>
          <w:rFonts w:ascii="Arial" w:hAnsi="Arial" w:cs="Arial"/>
          <w:b w:val="0"/>
          <w:bCs w:val="0"/>
          <w:color w:val="333333"/>
          <w:sz w:val="24"/>
          <w:szCs w:val="24"/>
        </w:rPr>
        <w:t>Bruner</w:t>
      </w:r>
      <w:r w:rsidR="007E363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, </w:t>
      </w:r>
      <w:r w:rsidR="001560A1" w:rsidRPr="007E363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J. (2001) </w:t>
      </w:r>
      <w:r w:rsidR="00E81876" w:rsidRPr="007E3631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Language, Culture and Self</w:t>
      </w:r>
      <w:r w:rsidR="007E3631" w:rsidRPr="007E3631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. London: Sage Publications</w:t>
      </w:r>
    </w:p>
    <w:p w14:paraId="2AFFC740" w14:textId="318BB1AD" w:rsidR="00A82BF3" w:rsidRDefault="00A82BF3" w:rsidP="00935F57">
      <w:pPr>
        <w:spacing w:before="100" w:beforeAutospacing="1" w:after="100" w:afterAutospacing="1"/>
      </w:pPr>
    </w:p>
    <w:p w14:paraId="6E129B46" w14:textId="4EB530A0" w:rsidR="00672787" w:rsidRDefault="00672787" w:rsidP="00672787">
      <w:r>
        <w:rPr>
          <w:rFonts w:ascii="Georgia" w:hAnsi="Georgia"/>
          <w:color w:val="000000"/>
          <w:sz w:val="27"/>
          <w:szCs w:val="27"/>
          <w:shd w:val="clear" w:color="auto" w:fill="FFFFFF"/>
        </w:rPr>
        <w:t xml:space="preserve">McLeod, S. A. (2016, Feb 05). Bandura - social learning theory. Simply psychology: </w:t>
      </w:r>
      <w:hyperlink r:id="rId12" w:history="1">
        <w:r w:rsidR="009D1C25" w:rsidRPr="002D48A3"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https://www.simplypsychology.org/bandura.html</w:t>
        </w:r>
      </w:hyperlink>
      <w:r w:rsidR="009D1C25">
        <w:rPr>
          <w:rFonts w:ascii="Georgia" w:hAnsi="Georgia"/>
          <w:color w:val="000000"/>
          <w:sz w:val="27"/>
          <w:szCs w:val="27"/>
          <w:shd w:val="clear" w:color="auto" w:fill="FFFFFF"/>
        </w:rPr>
        <w:t xml:space="preserve"> </w:t>
      </w:r>
    </w:p>
    <w:p w14:paraId="495F53DD" w14:textId="758F47E8" w:rsidR="00A82BF3" w:rsidRDefault="00A82BF3" w:rsidP="00935F57">
      <w:pPr>
        <w:spacing w:before="100" w:beforeAutospacing="1" w:after="100" w:afterAutospacing="1"/>
      </w:pPr>
    </w:p>
    <w:p w14:paraId="7B15743E" w14:textId="122A0AB7" w:rsidR="00D21E92" w:rsidRPr="003E2F37" w:rsidRDefault="006C355E" w:rsidP="00D21E92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>
        <w:t xml:space="preserve">Welsh government 2015 </w:t>
      </w:r>
      <w:r w:rsidR="00D21E92" w:rsidRPr="003E2F37">
        <w:rPr>
          <w:rFonts w:ascii="FrutigerLTStd" w:hAnsi="FrutigerLTStd"/>
          <w:color w:val="000000" w:themeColor="text1"/>
        </w:rPr>
        <w:t xml:space="preserve">capacity </w:t>
      </w:r>
      <w:r w:rsidR="00D21E92" w:rsidRPr="003E2F37">
        <w:rPr>
          <w:rFonts w:ascii="Arial" w:hAnsi="Arial" w:cs="Arial"/>
          <w:color w:val="000000" w:themeColor="text1"/>
        </w:rPr>
        <w:t xml:space="preserve">building approaches to support the delivery of English as an additional language in Wales </w:t>
      </w:r>
      <w:hyperlink r:id="rId13" w:history="1">
        <w:r w:rsidR="002808EF" w:rsidRPr="002D48A3">
          <w:rPr>
            <w:rStyle w:val="Hyperlink"/>
            <w:rFonts w:ascii="Arial" w:hAnsi="Arial" w:cs="Arial"/>
          </w:rPr>
          <w:t>https://gov.wales/sites/default/files/publications/2018-11/evaluation-report-on-capacity-building-approaches-to-support-the-delivery-of-english-as-an-additional-language-in-wales.pdf</w:t>
        </w:r>
      </w:hyperlink>
      <w:r w:rsidR="002808EF">
        <w:rPr>
          <w:rFonts w:ascii="Arial" w:hAnsi="Arial" w:cs="Arial"/>
          <w:color w:val="000000" w:themeColor="text1"/>
        </w:rPr>
        <w:t xml:space="preserve"> </w:t>
      </w:r>
    </w:p>
    <w:p w14:paraId="14C67C4E" w14:textId="01195ED8" w:rsidR="006C355E" w:rsidRDefault="006C355E" w:rsidP="00935F57">
      <w:pPr>
        <w:spacing w:before="100" w:beforeAutospacing="1" w:after="100" w:afterAutospacing="1"/>
      </w:pPr>
    </w:p>
    <w:p w14:paraId="61E0F4AF" w14:textId="6052EBC8" w:rsidR="00E81876" w:rsidRDefault="001C599B" w:rsidP="00935F57">
      <w:pPr>
        <w:spacing w:before="100" w:beforeAutospacing="1" w:after="100" w:afterAutospacing="1"/>
      </w:pPr>
      <w:r>
        <w:t xml:space="preserve">Foundation phase framework welsh government </w:t>
      </w:r>
      <w:r w:rsidR="0019667A">
        <w:t xml:space="preserve">2015 curriculum for wales </w:t>
      </w:r>
      <w:hyperlink r:id="rId14" w:history="1">
        <w:r w:rsidR="00930725" w:rsidRPr="002D48A3">
          <w:rPr>
            <w:rStyle w:val="Hyperlink"/>
          </w:rPr>
          <w:t>https://hwb.gov.wales/storage/d5d8e39c-b534-40cb-a3f5-7e2e126d8077/foundation-phase-framework.pdf</w:t>
        </w:r>
      </w:hyperlink>
      <w:r w:rsidR="00930725">
        <w:t xml:space="preserve"> </w:t>
      </w:r>
    </w:p>
    <w:p w14:paraId="682C2ECC" w14:textId="5FA3F5EF" w:rsidR="00930725" w:rsidRDefault="00930725" w:rsidP="00935F57">
      <w:pPr>
        <w:spacing w:before="100" w:beforeAutospacing="1" w:after="100" w:afterAutospacing="1"/>
      </w:pPr>
    </w:p>
    <w:p w14:paraId="756F3D00" w14:textId="77777777" w:rsidR="00C27381" w:rsidRDefault="00C27381" w:rsidP="00C27381">
      <w:pPr>
        <w:pStyle w:val="Heading1"/>
        <w:spacing w:before="0" w:beforeAutospacing="0" w:after="0" w:afterAutospacing="0"/>
        <w:textAlignment w:val="center"/>
      </w:pPr>
    </w:p>
    <w:p w14:paraId="301EAFC9" w14:textId="3C1C8B70" w:rsidR="00DB05A6" w:rsidRDefault="00D2308E" w:rsidP="00935F57">
      <w:pPr>
        <w:spacing w:before="100" w:beforeAutospacing="1" w:after="100" w:afterAutospacing="1"/>
        <w:rPr>
          <w:color w:val="000000" w:themeColor="text1"/>
        </w:rPr>
      </w:pPr>
      <w:proofErr w:type="spellStart"/>
      <w:r>
        <w:rPr>
          <w:color w:val="000000" w:themeColor="text1"/>
        </w:rPr>
        <w:t>Hwb</w:t>
      </w:r>
      <w:proofErr w:type="spellEnd"/>
      <w:r>
        <w:rPr>
          <w:color w:val="000000" w:themeColor="text1"/>
        </w:rPr>
        <w:t xml:space="preserve"> home curriculum for wales </w:t>
      </w:r>
      <w:proofErr w:type="spellStart"/>
      <w:r w:rsidR="002D1737">
        <w:rPr>
          <w:color w:val="000000" w:themeColor="text1"/>
        </w:rPr>
        <w:t>langauges</w:t>
      </w:r>
      <w:proofErr w:type="spellEnd"/>
      <w:r w:rsidR="002D1737">
        <w:rPr>
          <w:color w:val="000000" w:themeColor="text1"/>
        </w:rPr>
        <w:t xml:space="preserve"> and </w:t>
      </w:r>
      <w:r w:rsidR="003C4C61">
        <w:rPr>
          <w:color w:val="000000" w:themeColor="text1"/>
        </w:rPr>
        <w:t>literacy</w:t>
      </w:r>
      <w:r w:rsidR="002D1737">
        <w:rPr>
          <w:color w:val="000000" w:themeColor="text1"/>
        </w:rPr>
        <w:t xml:space="preserve"> </w:t>
      </w:r>
      <w:r w:rsidR="003C4C61">
        <w:rPr>
          <w:color w:val="000000" w:themeColor="text1"/>
        </w:rPr>
        <w:t xml:space="preserve">and communication </w:t>
      </w:r>
    </w:p>
    <w:p w14:paraId="2E1E0B46" w14:textId="70718143" w:rsidR="001A1001" w:rsidRDefault="001A1001" w:rsidP="00935F57">
      <w:pPr>
        <w:spacing w:before="100" w:beforeAutospacing="1" w:after="100" w:afterAutospacing="1"/>
        <w:rPr>
          <w:color w:val="000000" w:themeColor="text1"/>
        </w:rPr>
      </w:pPr>
      <w:r>
        <w:rPr>
          <w:color w:val="000000" w:themeColor="text1"/>
        </w:rPr>
        <w:t>Jan 2020</w:t>
      </w:r>
    </w:p>
    <w:p w14:paraId="4D78E78B" w14:textId="126F3C0F" w:rsidR="001A1001" w:rsidRDefault="001A1001" w:rsidP="00935F57">
      <w:pPr>
        <w:spacing w:before="100" w:beforeAutospacing="1" w:after="100" w:afterAutospacing="1"/>
        <w:rPr>
          <w:color w:val="000000" w:themeColor="text1"/>
        </w:rPr>
      </w:pPr>
      <w:proofErr w:type="spellStart"/>
      <w:r>
        <w:rPr>
          <w:color w:val="000000" w:themeColor="text1"/>
        </w:rPr>
        <w:t>Hwb</w:t>
      </w:r>
      <w:proofErr w:type="spellEnd"/>
      <w:r>
        <w:rPr>
          <w:color w:val="000000" w:themeColor="text1"/>
        </w:rPr>
        <w:t xml:space="preserve"> </w:t>
      </w:r>
    </w:p>
    <w:p w14:paraId="505FD7BA" w14:textId="5A579D92" w:rsidR="001A1001" w:rsidRDefault="001A1001" w:rsidP="00935F57">
      <w:pPr>
        <w:spacing w:before="100" w:beforeAutospacing="1" w:after="100" w:afterAutospacing="1"/>
        <w:rPr>
          <w:color w:val="000000" w:themeColor="text1"/>
        </w:rPr>
      </w:pPr>
      <w:r>
        <w:rPr>
          <w:color w:val="000000" w:themeColor="text1"/>
        </w:rPr>
        <w:t xml:space="preserve">Welsh gov </w:t>
      </w:r>
    </w:p>
    <w:p w14:paraId="6E44D6E8" w14:textId="0827EFF8" w:rsidR="00137F2E" w:rsidRPr="00935F57" w:rsidRDefault="00137F2E" w:rsidP="00935F57">
      <w:pPr>
        <w:spacing w:before="100" w:beforeAutospacing="1" w:after="100" w:afterAutospacing="1"/>
        <w:rPr>
          <w:color w:val="000000" w:themeColor="text1"/>
        </w:rPr>
      </w:pPr>
      <w:hyperlink r:id="rId15" w:history="1">
        <w:r w:rsidRPr="002D48A3">
          <w:rPr>
            <w:rStyle w:val="Hyperlink"/>
          </w:rPr>
          <w:t>https://hwb.gov.wales/curriculum-for-wales/languages-literacy-and-communication</w:t>
        </w:r>
      </w:hyperlink>
      <w:r>
        <w:rPr>
          <w:color w:val="000000" w:themeColor="text1"/>
        </w:rPr>
        <w:t xml:space="preserve"> </w:t>
      </w:r>
    </w:p>
    <w:p w14:paraId="7B153CB5" w14:textId="299FAE95" w:rsidR="00C236C9" w:rsidRDefault="00C236C9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004BABB" w14:textId="77777777" w:rsidR="00E258F9" w:rsidRDefault="00E258F9" w:rsidP="00E258F9">
      <w:pPr>
        <w:rPr>
          <w:rFonts w:ascii="GulliverRM" w:hAnsi="GulliverRM"/>
          <w:sz w:val="26"/>
          <w:szCs w:val="26"/>
        </w:rPr>
      </w:pPr>
    </w:p>
    <w:p w14:paraId="207C5274" w14:textId="77777777" w:rsidR="00E258F9" w:rsidRDefault="00E258F9" w:rsidP="00E258F9">
      <w:r w:rsidRPr="001C7D5E">
        <w:t xml:space="preserve">code switching Baker 2011 PowerPoint Moodle </w:t>
      </w:r>
    </w:p>
    <w:p w14:paraId="6DF94CD0" w14:textId="77777777" w:rsidR="00E258F9" w:rsidRPr="00A84014" w:rsidRDefault="00E258F9" w:rsidP="00A8401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sectPr w:rsidR="00E258F9" w:rsidRPr="00A84014" w:rsidSect="003F4C1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ulliverRM">
    <w:altName w:val="Cambria"/>
    <w:panose1 w:val="020B0604020202020204"/>
    <w:charset w:val="00"/>
    <w:family w:val="roman"/>
    <w:notTrueType/>
    <w:pitch w:val="default"/>
  </w:font>
  <w:font w:name="Book Antiqua,Italic">
    <w:altName w:val="Book Antiqua"/>
    <w:panose1 w:val="020B0604020202020204"/>
    <w:charset w:val="00"/>
    <w:family w:val="roman"/>
    <w:notTrueType/>
    <w:pitch w:val="default"/>
  </w:font>
  <w:font w:name="Book Antiqua,Bold">
    <w:altName w:val="Book Antiqua"/>
    <w:panose1 w:val="020B0604020202020204"/>
    <w:charset w:val="00"/>
    <w:family w:val="roman"/>
    <w:notTrueType/>
    <w:pitch w:val="default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FrutigerLTStd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192B1C"/>
    <w:multiLevelType w:val="multilevel"/>
    <w:tmpl w:val="3E1ADE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FC05EA"/>
    <w:multiLevelType w:val="multilevel"/>
    <w:tmpl w:val="1C400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D5E"/>
    <w:rsid w:val="000252C9"/>
    <w:rsid w:val="0008279C"/>
    <w:rsid w:val="000A276F"/>
    <w:rsid w:val="000D5FE8"/>
    <w:rsid w:val="000F32D0"/>
    <w:rsid w:val="00122A89"/>
    <w:rsid w:val="00132539"/>
    <w:rsid w:val="00137F2E"/>
    <w:rsid w:val="001409BE"/>
    <w:rsid w:val="001560A1"/>
    <w:rsid w:val="00171F41"/>
    <w:rsid w:val="0019667A"/>
    <w:rsid w:val="001A1001"/>
    <w:rsid w:val="001C599B"/>
    <w:rsid w:val="001C7D5E"/>
    <w:rsid w:val="001F505D"/>
    <w:rsid w:val="00200C32"/>
    <w:rsid w:val="00240C6B"/>
    <w:rsid w:val="002554D0"/>
    <w:rsid w:val="00257D1F"/>
    <w:rsid w:val="002808EF"/>
    <w:rsid w:val="00295EE7"/>
    <w:rsid w:val="002971DA"/>
    <w:rsid w:val="002A1BBC"/>
    <w:rsid w:val="002B090B"/>
    <w:rsid w:val="002B3B65"/>
    <w:rsid w:val="002D1737"/>
    <w:rsid w:val="002E15B4"/>
    <w:rsid w:val="00330AB7"/>
    <w:rsid w:val="0036211D"/>
    <w:rsid w:val="003C4C61"/>
    <w:rsid w:val="003C6054"/>
    <w:rsid w:val="003C7538"/>
    <w:rsid w:val="003F4C16"/>
    <w:rsid w:val="0040008F"/>
    <w:rsid w:val="00436213"/>
    <w:rsid w:val="004460DA"/>
    <w:rsid w:val="004B2D2F"/>
    <w:rsid w:val="004D1A9C"/>
    <w:rsid w:val="00503BA5"/>
    <w:rsid w:val="005276F8"/>
    <w:rsid w:val="00543D67"/>
    <w:rsid w:val="00550875"/>
    <w:rsid w:val="00554070"/>
    <w:rsid w:val="00565120"/>
    <w:rsid w:val="0058502E"/>
    <w:rsid w:val="00587204"/>
    <w:rsid w:val="00595955"/>
    <w:rsid w:val="005970C4"/>
    <w:rsid w:val="00597307"/>
    <w:rsid w:val="005B4281"/>
    <w:rsid w:val="005C259D"/>
    <w:rsid w:val="0060480C"/>
    <w:rsid w:val="0060745B"/>
    <w:rsid w:val="00612BE9"/>
    <w:rsid w:val="006154C1"/>
    <w:rsid w:val="00633414"/>
    <w:rsid w:val="006365A6"/>
    <w:rsid w:val="00672787"/>
    <w:rsid w:val="006B5C29"/>
    <w:rsid w:val="006C355E"/>
    <w:rsid w:val="006C3BCF"/>
    <w:rsid w:val="00741210"/>
    <w:rsid w:val="00780240"/>
    <w:rsid w:val="007A2404"/>
    <w:rsid w:val="007C3ACD"/>
    <w:rsid w:val="007E065E"/>
    <w:rsid w:val="007E3631"/>
    <w:rsid w:val="00817425"/>
    <w:rsid w:val="00821E6C"/>
    <w:rsid w:val="008343AE"/>
    <w:rsid w:val="008352FF"/>
    <w:rsid w:val="00840348"/>
    <w:rsid w:val="00840B80"/>
    <w:rsid w:val="00843222"/>
    <w:rsid w:val="00844DED"/>
    <w:rsid w:val="008951BC"/>
    <w:rsid w:val="008B119B"/>
    <w:rsid w:val="008B1E22"/>
    <w:rsid w:val="008B274E"/>
    <w:rsid w:val="008B66E4"/>
    <w:rsid w:val="008C15CE"/>
    <w:rsid w:val="008C4D15"/>
    <w:rsid w:val="008D1F54"/>
    <w:rsid w:val="008D4B9A"/>
    <w:rsid w:val="008D513C"/>
    <w:rsid w:val="00914E0E"/>
    <w:rsid w:val="00930725"/>
    <w:rsid w:val="00934E90"/>
    <w:rsid w:val="00935F57"/>
    <w:rsid w:val="00947BD5"/>
    <w:rsid w:val="009952EC"/>
    <w:rsid w:val="009B5CB6"/>
    <w:rsid w:val="009D1C25"/>
    <w:rsid w:val="009F4ED4"/>
    <w:rsid w:val="00A73D58"/>
    <w:rsid w:val="00A744E6"/>
    <w:rsid w:val="00A82BF3"/>
    <w:rsid w:val="00A84014"/>
    <w:rsid w:val="00B204B7"/>
    <w:rsid w:val="00B31DBB"/>
    <w:rsid w:val="00B35A82"/>
    <w:rsid w:val="00B414D6"/>
    <w:rsid w:val="00B53A4F"/>
    <w:rsid w:val="00B831E9"/>
    <w:rsid w:val="00B9228E"/>
    <w:rsid w:val="00B94674"/>
    <w:rsid w:val="00BA1941"/>
    <w:rsid w:val="00BB396B"/>
    <w:rsid w:val="00BC0A2F"/>
    <w:rsid w:val="00BE05EF"/>
    <w:rsid w:val="00BE1A4C"/>
    <w:rsid w:val="00C0357C"/>
    <w:rsid w:val="00C15227"/>
    <w:rsid w:val="00C236C9"/>
    <w:rsid w:val="00C256B4"/>
    <w:rsid w:val="00C27381"/>
    <w:rsid w:val="00C528C5"/>
    <w:rsid w:val="00C536D0"/>
    <w:rsid w:val="00C57AC6"/>
    <w:rsid w:val="00C8031A"/>
    <w:rsid w:val="00CA0788"/>
    <w:rsid w:val="00CA08BB"/>
    <w:rsid w:val="00CB3CDA"/>
    <w:rsid w:val="00CB40ED"/>
    <w:rsid w:val="00CB6F53"/>
    <w:rsid w:val="00CC6C3E"/>
    <w:rsid w:val="00D15615"/>
    <w:rsid w:val="00D15FF3"/>
    <w:rsid w:val="00D21E92"/>
    <w:rsid w:val="00D2308E"/>
    <w:rsid w:val="00D429B6"/>
    <w:rsid w:val="00D648C9"/>
    <w:rsid w:val="00D97F77"/>
    <w:rsid w:val="00DB05A6"/>
    <w:rsid w:val="00DC0B3E"/>
    <w:rsid w:val="00DD7247"/>
    <w:rsid w:val="00DE1CE9"/>
    <w:rsid w:val="00DF38AC"/>
    <w:rsid w:val="00DF4455"/>
    <w:rsid w:val="00DF7A76"/>
    <w:rsid w:val="00E11432"/>
    <w:rsid w:val="00E17425"/>
    <w:rsid w:val="00E203CE"/>
    <w:rsid w:val="00E258F9"/>
    <w:rsid w:val="00E35E1C"/>
    <w:rsid w:val="00E61DEE"/>
    <w:rsid w:val="00E66954"/>
    <w:rsid w:val="00E81876"/>
    <w:rsid w:val="00E912F0"/>
    <w:rsid w:val="00EA62A7"/>
    <w:rsid w:val="00EE2BD6"/>
    <w:rsid w:val="00EF6DDC"/>
    <w:rsid w:val="00F01356"/>
    <w:rsid w:val="00F019BB"/>
    <w:rsid w:val="00F11F5A"/>
    <w:rsid w:val="00F142B2"/>
    <w:rsid w:val="00F22D83"/>
    <w:rsid w:val="00F24D05"/>
    <w:rsid w:val="00F278B6"/>
    <w:rsid w:val="00F40907"/>
    <w:rsid w:val="00F446E2"/>
    <w:rsid w:val="00F530AD"/>
    <w:rsid w:val="00FA3384"/>
    <w:rsid w:val="00FB75CE"/>
    <w:rsid w:val="00FC56E4"/>
    <w:rsid w:val="00FE1631"/>
    <w:rsid w:val="00FF5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4B4A5"/>
  <w15:chartTrackingRefBased/>
  <w15:docId w15:val="{3B11EC0C-D766-D145-B9B8-452A25356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7D1F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1C7D5E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09B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43A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7D5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C7D5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C7D5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pple-converted-space">
    <w:name w:val="apple-converted-space"/>
    <w:basedOn w:val="DefaultParagraphFont"/>
    <w:rsid w:val="001C7D5E"/>
  </w:style>
  <w:style w:type="character" w:customStyle="1" w:styleId="titleauthoretc">
    <w:name w:val="titleauthoretc"/>
    <w:basedOn w:val="DefaultParagraphFont"/>
    <w:rsid w:val="001C7D5E"/>
  </w:style>
  <w:style w:type="character" w:styleId="Strong">
    <w:name w:val="Strong"/>
    <w:basedOn w:val="DefaultParagraphFont"/>
    <w:uiPriority w:val="22"/>
    <w:qFormat/>
    <w:rsid w:val="001C7D5E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1C7D5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C7D5E"/>
    <w:pPr>
      <w:spacing w:before="100" w:beforeAutospacing="1" w:after="100" w:afterAutospacing="1"/>
    </w:pPr>
  </w:style>
  <w:style w:type="character" w:customStyle="1" w:styleId="Heading2Char">
    <w:name w:val="Heading 2 Char"/>
    <w:basedOn w:val="DefaultParagraphFont"/>
    <w:link w:val="Heading2"/>
    <w:uiPriority w:val="9"/>
    <w:rsid w:val="001409B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title-text">
    <w:name w:val="title-text"/>
    <w:basedOn w:val="DefaultParagraphFont"/>
    <w:rsid w:val="001409BE"/>
  </w:style>
  <w:style w:type="character" w:customStyle="1" w:styleId="sr-only">
    <w:name w:val="sr-only"/>
    <w:basedOn w:val="DefaultParagraphFont"/>
    <w:rsid w:val="001409BE"/>
  </w:style>
  <w:style w:type="character" w:customStyle="1" w:styleId="text">
    <w:name w:val="text"/>
    <w:basedOn w:val="DefaultParagraphFont"/>
    <w:rsid w:val="001409BE"/>
  </w:style>
  <w:style w:type="character" w:customStyle="1" w:styleId="Heading3Char">
    <w:name w:val="Heading 3 Char"/>
    <w:basedOn w:val="DefaultParagraphFont"/>
    <w:link w:val="Heading3"/>
    <w:uiPriority w:val="9"/>
    <w:semiHidden/>
    <w:rsid w:val="008343AE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author-unitdate">
    <w:name w:val="author-unit__date"/>
    <w:basedOn w:val="DefaultParagraphFont"/>
    <w:rsid w:val="008343AE"/>
  </w:style>
  <w:style w:type="character" w:styleId="HTMLCite">
    <w:name w:val="HTML Cite"/>
    <w:basedOn w:val="DefaultParagraphFont"/>
    <w:uiPriority w:val="99"/>
    <w:semiHidden/>
    <w:unhideWhenUsed/>
    <w:rsid w:val="00F11F5A"/>
    <w:rPr>
      <w:i/>
      <w:iCs/>
    </w:rPr>
  </w:style>
  <w:style w:type="character" w:customStyle="1" w:styleId="medium-bold">
    <w:name w:val="medium-bold"/>
    <w:basedOn w:val="DefaultParagraphFont"/>
    <w:rsid w:val="005970C4"/>
  </w:style>
  <w:style w:type="character" w:customStyle="1" w:styleId="medium-normal">
    <w:name w:val="medium-normal"/>
    <w:basedOn w:val="DefaultParagraphFont"/>
    <w:rsid w:val="005970C4"/>
  </w:style>
  <w:style w:type="character" w:customStyle="1" w:styleId="addmd">
    <w:name w:val="addmd"/>
    <w:basedOn w:val="DefaultParagraphFont"/>
    <w:rsid w:val="00E81876"/>
  </w:style>
  <w:style w:type="paragraph" w:customStyle="1" w:styleId="text-muted">
    <w:name w:val="text-muted"/>
    <w:basedOn w:val="Normal"/>
    <w:rsid w:val="00A82BF3"/>
    <w:pPr>
      <w:spacing w:before="100" w:beforeAutospacing="1" w:after="100" w:afterAutospacing="1"/>
    </w:pPr>
  </w:style>
  <w:style w:type="paragraph" w:customStyle="1" w:styleId="option">
    <w:name w:val="option"/>
    <w:basedOn w:val="Normal"/>
    <w:rsid w:val="00C27381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780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5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096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744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309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13229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663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999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534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37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006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674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764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552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1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326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266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709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55883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single" w:sz="12" w:space="9" w:color="EBEBEB"/>
            <w:right w:val="none" w:sz="0" w:space="0" w:color="auto"/>
          </w:divBdr>
          <w:divsChild>
            <w:div w:id="1948270554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930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828649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406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830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91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196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3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14472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89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8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95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33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7836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266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9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4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8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2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0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4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6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47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13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6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1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6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37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15109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78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94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7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1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45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023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rimo-explore/fulldisplay?docid=44UWTSD_ALMA21164221670002421&amp;context=L&amp;vid=44WHELF_UWTSD_VU1&amp;lang=en_US&amp;search_scope=CSCOP_EVERYTHING&amp;adaptor=Local%20Search%20Engine&amp;tab=tab1&amp;query=any,contains,Robinson,%20K.%20H.%20and%20Diaz,%20C.%20J.%20(2010)%20Diversity%20and%20Difference%20in%20Early%20Childhood%20Education&amp;offset=0" TargetMode="External"/><Relationship Id="rId13" Type="http://schemas.openxmlformats.org/officeDocument/2006/relationships/hyperlink" Target="https://gov.wales/sites/default/files/publications/2018-11/evaluation-report-on-capacity-building-approaches-to-support-the-delivery-of-english-as-an-additional-language-in-wales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.com/future/article/20181024-the-best-age-to-learn-a-foreign-language" TargetMode="External"/><Relationship Id="rId12" Type="http://schemas.openxmlformats.org/officeDocument/2006/relationships/hyperlink" Target="https://www.simplypsychology.org/bandura.html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wnloads.unicef.org.uk/wp-content/uploads/2019/10/UNCRC_summary-1_1.pdf?_ga=2.179638241.418432353.1585872300-850194415.1585872300" TargetMode="External"/><Relationship Id="rId11" Type="http://schemas.openxmlformats.org/officeDocument/2006/relationships/hyperlink" Target="https://www.google.com/search?client=safari&amp;rls=en&amp;q=Proceedings+of+the+International+Conference+on+the+Roles+of+Parents+in+Shaping+Children%E2%80%99s+Characters+(ICECED),+December+3-4,+2018,+Anjong+Mon+Mata,+Banda+Aceh,+Indonesia+++TELL+US+STORIES,+PLEASE!+STORYTELLING+FOR+YOUNG+LEARNERS+OF+ENGLISH+++*Chairina+Nasir,+Nurul+Inayah+++Department+of+English+Education,+Faculty+of+Teacher+Training+and+Education,+Universitas+Syiah+Kuala,+Banda+Aceh,+Indonesia++2018&amp;ie=UTF-8&amp;oe=UTF-8" TargetMode="External"/><Relationship Id="rId5" Type="http://schemas.openxmlformats.org/officeDocument/2006/relationships/hyperlink" Target="https://www.bbc.com/future/article/20160811-the-amazing-benefits-of-being-bilingual" TargetMode="External"/><Relationship Id="rId15" Type="http://schemas.openxmlformats.org/officeDocument/2006/relationships/hyperlink" Target="https://hwb.gov.wales/curriculum-for-wales/languages-literacy-and-communication" TargetMode="External"/><Relationship Id="rId10" Type="http://schemas.openxmlformats.org/officeDocument/2006/relationships/hyperlink" Target="https://www.simplypsychology.org/operant-conditioning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eb-a-ebscohost-com.ezproxy.uwtsd.ac.uk/ehost/detail/detail?vid=0&amp;sid=4fa2239f-7a8c-44e4-a84a-7cb848282814%40sdc-v-sessmgr01&amp;bdata=JnNpdGU9ZWhvc3QtbGl2ZQ%3d%3d#AN=73327114&amp;db=eue" TargetMode="External"/><Relationship Id="rId14" Type="http://schemas.openxmlformats.org/officeDocument/2006/relationships/hyperlink" Target="https://hwb.gov.wales/storage/d5d8e39c-b534-40cb-a3f5-7e2e126d8077/foundation-phase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828</TotalTime>
  <Pages>4</Pages>
  <Words>967</Words>
  <Characters>5518</Characters>
  <Application>Microsoft Office Word</Application>
  <DocSecurity>0</DocSecurity>
  <Lines>45</Lines>
  <Paragraphs>12</Paragraphs>
  <ScaleCrop>false</ScaleCrop>
  <Company/>
  <LinksUpToDate>false</LinksUpToDate>
  <CharactersWithSpaces>6473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Caitlyn Carpenter (1904061)</dc:creator>
  <cp:keywords/>
  <dc:description/>
  <cp:lastModifiedBy>Caitlyn Carpenter (1904061)</cp:lastModifiedBy>
  <cp:revision>167</cp:revision>
  <dcterms:created xsi:type="dcterms:W3CDTF">2020-04-02T14:40:00Z</dcterms:created>
  <dcterms:modified xsi:type="dcterms:W3CDTF">2020-04-03T22:52:00Z</dcterms:modified>
</cp:coreProperties>
</file>