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4D16" w:rsidRDefault="00141129" w:rsidP="009B4D16">
      <w:pPr>
        <w:shd w:val="clear" w:color="auto" w:fill="FFFFFF"/>
        <w:spacing w:before="100" w:beforeAutospacing="1" w:after="100" w:afterAutospacing="1" w:line="240" w:lineRule="auto"/>
        <w:rPr>
          <w:rFonts w:ascii="Times New Roman" w:eastAsia="Times New Roman" w:hAnsi="Times New Roman" w:cs="Times New Roman"/>
          <w:b/>
          <w:kern w:val="36"/>
          <w:sz w:val="28"/>
          <w:szCs w:val="28"/>
          <w:u w:val="single"/>
        </w:rPr>
      </w:pPr>
      <w:r w:rsidRPr="00141129">
        <w:rPr>
          <w:rFonts w:ascii="Times New Roman" w:eastAsia="Times New Roman" w:hAnsi="Times New Roman" w:cs="Times New Roman"/>
          <w:b/>
          <w:kern w:val="36"/>
          <w:sz w:val="28"/>
          <w:szCs w:val="28"/>
          <w:u w:val="single"/>
        </w:rPr>
        <w:t xml:space="preserve">Hick's law revisited </w:t>
      </w:r>
    </w:p>
    <w:p w:rsidR="009B4D16" w:rsidRPr="00141129" w:rsidRDefault="009B4D16" w:rsidP="009B4D16">
      <w:pPr>
        <w:shd w:val="clear" w:color="auto" w:fill="FFFFFF"/>
        <w:spacing w:before="100" w:beforeAutospacing="1" w:after="100" w:afterAutospacing="1" w:line="240" w:lineRule="auto"/>
        <w:rPr>
          <w:rFonts w:ascii="Times New Roman" w:eastAsia="Times New Roman" w:hAnsi="Times New Roman" w:cs="Times New Roman"/>
          <w:sz w:val="28"/>
          <w:szCs w:val="28"/>
        </w:rPr>
      </w:pPr>
      <w:hyperlink r:id="rId6" w:history="1">
        <w:r w:rsidRPr="00141129">
          <w:rPr>
            <w:rFonts w:ascii="Times New Roman" w:eastAsia="Times New Roman" w:hAnsi="Times New Roman" w:cs="Times New Roman"/>
            <w:sz w:val="28"/>
            <w:szCs w:val="28"/>
          </w:rPr>
          <w:t xml:space="preserve">Colin </w:t>
        </w:r>
        <w:proofErr w:type="spellStart"/>
        <w:r w:rsidRPr="00141129">
          <w:rPr>
            <w:rFonts w:ascii="Times New Roman" w:eastAsia="Times New Roman" w:hAnsi="Times New Roman" w:cs="Times New Roman"/>
            <w:sz w:val="28"/>
            <w:szCs w:val="28"/>
          </w:rPr>
          <w:t>Kirkby</w:t>
        </w:r>
        <w:proofErr w:type="spellEnd"/>
      </w:hyperlink>
    </w:p>
    <w:p w:rsidR="00141129" w:rsidRPr="00141129" w:rsidRDefault="00141129" w:rsidP="00141129">
      <w:pPr>
        <w:shd w:val="clear" w:color="auto" w:fill="FFFFFF"/>
        <w:rPr>
          <w:rFonts w:ascii="Times New Roman" w:eastAsia="Times New Roman" w:hAnsi="Times New Roman" w:cs="Times New Roman"/>
          <w:sz w:val="28"/>
          <w:szCs w:val="28"/>
        </w:rPr>
      </w:pPr>
      <w:hyperlink r:id="rId7" w:tooltip="Go to Acta Psychologica on ScienceDirect" w:history="1">
        <w:proofErr w:type="spellStart"/>
        <w:r w:rsidRPr="00141129">
          <w:rPr>
            <w:rFonts w:ascii="Times New Roman" w:eastAsia="Times New Roman" w:hAnsi="Times New Roman" w:cs="Times New Roman"/>
            <w:i/>
            <w:sz w:val="28"/>
            <w:szCs w:val="28"/>
            <w:bdr w:val="none" w:sz="0" w:space="0" w:color="auto" w:frame="1"/>
          </w:rPr>
          <w:t>Acta</w:t>
        </w:r>
        <w:proofErr w:type="spellEnd"/>
        <w:r w:rsidRPr="00141129">
          <w:rPr>
            <w:rFonts w:ascii="Times New Roman" w:eastAsia="Times New Roman" w:hAnsi="Times New Roman" w:cs="Times New Roman"/>
            <w:i/>
            <w:sz w:val="28"/>
            <w:szCs w:val="28"/>
            <w:bdr w:val="none" w:sz="0" w:space="0" w:color="auto" w:frame="1"/>
          </w:rPr>
          <w:t xml:space="preserve"> </w:t>
        </w:r>
        <w:proofErr w:type="spellStart"/>
        <w:r w:rsidRPr="00141129">
          <w:rPr>
            <w:rFonts w:ascii="Times New Roman" w:eastAsia="Times New Roman" w:hAnsi="Times New Roman" w:cs="Times New Roman"/>
            <w:i/>
            <w:sz w:val="28"/>
            <w:szCs w:val="28"/>
            <w:bdr w:val="none" w:sz="0" w:space="0" w:color="auto" w:frame="1"/>
          </w:rPr>
          <w:t>Psychologica</w:t>
        </w:r>
        <w:proofErr w:type="spellEnd"/>
      </w:hyperlink>
      <w:r w:rsidRPr="00141129">
        <w:rPr>
          <w:rFonts w:ascii="Times New Roman" w:eastAsia="Times New Roman" w:hAnsi="Times New Roman" w:cs="Times New Roman"/>
          <w:i/>
          <w:sz w:val="28"/>
          <w:szCs w:val="28"/>
        </w:rPr>
        <w:t xml:space="preserve"> </w:t>
      </w:r>
      <w:r w:rsidRPr="00141129">
        <w:rPr>
          <w:rFonts w:ascii="Times New Roman" w:eastAsia="Times New Roman" w:hAnsi="Times New Roman" w:cs="Times New Roman"/>
          <w:sz w:val="28"/>
          <w:szCs w:val="28"/>
        </w:rPr>
        <w:t xml:space="preserve">- </w:t>
      </w:r>
      <w:hyperlink r:id="rId8" w:tooltip="Go to table of contents for this volume/issue" w:history="1">
        <w:r w:rsidRPr="00141129">
          <w:rPr>
            <w:rFonts w:ascii="Times New Roman" w:eastAsia="Times New Roman" w:hAnsi="Times New Roman" w:cs="Times New Roman"/>
            <w:sz w:val="28"/>
            <w:szCs w:val="28"/>
          </w:rPr>
          <w:t>Volume 38, Issue 4</w:t>
        </w:r>
      </w:hyperlink>
      <w:r w:rsidRPr="00141129">
        <w:rPr>
          <w:rFonts w:ascii="Times New Roman" w:eastAsia="Times New Roman" w:hAnsi="Times New Roman" w:cs="Times New Roman"/>
          <w:sz w:val="28"/>
          <w:szCs w:val="28"/>
        </w:rPr>
        <w:t>, August 1974, Pages 277–282</w:t>
      </w:r>
    </w:p>
    <w:p w:rsidR="00141129" w:rsidRPr="00141129" w:rsidRDefault="00141129" w:rsidP="00141129">
      <w:pPr>
        <w:shd w:val="clear" w:color="auto" w:fill="FFFFFF"/>
        <w:spacing w:beforeAutospacing="1" w:after="0" w:afterAutospacing="1" w:line="240" w:lineRule="auto"/>
        <w:rPr>
          <w:rFonts w:ascii="Times New Roman" w:eastAsia="Times New Roman" w:hAnsi="Times New Roman" w:cs="Times New Roman"/>
          <w:sz w:val="28"/>
          <w:szCs w:val="28"/>
        </w:rPr>
      </w:pPr>
      <w:r w:rsidRPr="00141129">
        <w:rPr>
          <w:rFonts w:ascii="Times New Roman" w:eastAsia="Times New Roman" w:hAnsi="Times New Roman" w:cs="Times New Roman"/>
          <w:sz w:val="28"/>
          <w:szCs w:val="28"/>
          <w:bdr w:val="none" w:sz="0" w:space="0" w:color="auto" w:frame="1"/>
        </w:rPr>
        <w:t>University College of Swansea, School of Social Studies, Swansea, Wales, UK</w:t>
      </w:r>
    </w:p>
    <w:p w:rsidR="00141129" w:rsidRPr="00141129" w:rsidRDefault="00141129" w:rsidP="00141129">
      <w:pPr>
        <w:shd w:val="clear" w:color="auto" w:fill="FFFFFF"/>
        <w:spacing w:after="0" w:line="240" w:lineRule="auto"/>
        <w:rPr>
          <w:rFonts w:ascii="Times New Roman" w:eastAsia="Times New Roman" w:hAnsi="Times New Roman" w:cs="Times New Roman"/>
          <w:sz w:val="24"/>
          <w:szCs w:val="24"/>
        </w:rPr>
      </w:pPr>
      <w:r w:rsidRPr="00141129">
        <w:rPr>
          <w:rFonts w:ascii="Times New Roman" w:eastAsia="Times New Roman" w:hAnsi="Times New Roman" w:cs="Times New Roman"/>
          <w:sz w:val="24"/>
          <w:szCs w:val="24"/>
        </w:rPr>
        <w:t>Available online 4 June 2002</w:t>
      </w:r>
    </w:p>
    <w:p w:rsidR="00141129" w:rsidRPr="00141129" w:rsidRDefault="00141129" w:rsidP="00141129">
      <w:pPr>
        <w:shd w:val="clear" w:color="auto" w:fill="FFFFFF"/>
        <w:spacing w:before="300" w:after="90" w:line="360" w:lineRule="atLeast"/>
        <w:outlineLvl w:val="2"/>
        <w:rPr>
          <w:rFonts w:ascii="Times New Roman" w:eastAsia="Times New Roman" w:hAnsi="Times New Roman" w:cs="Times New Roman"/>
          <w:b/>
          <w:i/>
          <w:sz w:val="28"/>
          <w:szCs w:val="28"/>
        </w:rPr>
      </w:pPr>
      <w:r w:rsidRPr="00141129">
        <w:rPr>
          <w:rFonts w:ascii="Times New Roman" w:eastAsia="Times New Roman" w:hAnsi="Times New Roman" w:cs="Times New Roman"/>
          <w:b/>
          <w:i/>
          <w:sz w:val="28"/>
          <w:szCs w:val="28"/>
        </w:rPr>
        <w:t>Abstract</w:t>
      </w:r>
    </w:p>
    <w:p w:rsidR="00141129" w:rsidRPr="00141129" w:rsidRDefault="00141129" w:rsidP="00141129">
      <w:pPr>
        <w:shd w:val="clear" w:color="auto" w:fill="FFFFFF"/>
        <w:spacing w:beforeAutospacing="1" w:after="0" w:line="240" w:lineRule="auto"/>
        <w:rPr>
          <w:rFonts w:ascii="Times New Roman" w:eastAsia="Times New Roman" w:hAnsi="Times New Roman" w:cs="Times New Roman"/>
          <w:sz w:val="28"/>
          <w:szCs w:val="28"/>
        </w:rPr>
      </w:pPr>
      <w:r w:rsidRPr="00141129">
        <w:rPr>
          <w:rFonts w:ascii="Times New Roman" w:eastAsia="Times New Roman" w:hAnsi="Times New Roman" w:cs="Times New Roman"/>
          <w:sz w:val="28"/>
          <w:szCs w:val="28"/>
        </w:rPr>
        <w:t xml:space="preserve">In 1952, Hick proposed his ‘information theory’, that in making choice reactions the subject gains information at a constant rate such that: Mean reaction time = </w:t>
      </w:r>
      <w:r w:rsidRPr="00141129">
        <w:rPr>
          <w:rFonts w:ascii="Times New Roman" w:eastAsia="Times New Roman" w:hAnsi="Times New Roman" w:cs="Times New Roman"/>
          <w:i/>
          <w:iCs/>
          <w:sz w:val="28"/>
          <w:szCs w:val="28"/>
          <w:bdr w:val="none" w:sz="0" w:space="0" w:color="auto" w:frame="1"/>
        </w:rPr>
        <w:t>K</w:t>
      </w:r>
      <w:r w:rsidRPr="00141129">
        <w:rPr>
          <w:rFonts w:ascii="Times New Roman" w:eastAsia="Times New Roman" w:hAnsi="Times New Roman" w:cs="Times New Roman"/>
          <w:sz w:val="28"/>
          <w:szCs w:val="28"/>
        </w:rPr>
        <w:t xml:space="preserve"> log</w:t>
      </w:r>
      <w:r w:rsidRPr="00141129">
        <w:rPr>
          <w:rFonts w:ascii="Times New Roman" w:eastAsia="Times New Roman" w:hAnsi="Times New Roman" w:cs="Times New Roman"/>
          <w:sz w:val="28"/>
          <w:szCs w:val="28"/>
          <w:vertAlign w:val="subscript"/>
        </w:rPr>
        <w:t>2</w:t>
      </w:r>
      <w:r w:rsidRPr="00141129">
        <w:rPr>
          <w:rFonts w:ascii="Times New Roman" w:eastAsia="Times New Roman" w:hAnsi="Times New Roman" w:cs="Times New Roman"/>
          <w:sz w:val="28"/>
          <w:szCs w:val="28"/>
        </w:rPr>
        <w:t xml:space="preserve"> (</w:t>
      </w:r>
      <w:r w:rsidRPr="00141129">
        <w:rPr>
          <w:rFonts w:ascii="Times New Roman" w:eastAsia="Times New Roman" w:hAnsi="Times New Roman" w:cs="Times New Roman"/>
          <w:i/>
          <w:iCs/>
          <w:sz w:val="28"/>
          <w:szCs w:val="28"/>
          <w:bdr w:val="none" w:sz="0" w:space="0" w:color="auto" w:frame="1"/>
        </w:rPr>
        <w:t>N</w:t>
      </w:r>
      <w:r w:rsidRPr="00141129">
        <w:rPr>
          <w:rFonts w:ascii="Times New Roman" w:eastAsia="Times New Roman" w:hAnsi="Times New Roman" w:cs="Times New Roman"/>
          <w:sz w:val="28"/>
          <w:szCs w:val="28"/>
        </w:rPr>
        <w:t xml:space="preserve"> + 1).</w:t>
      </w:r>
    </w:p>
    <w:p w:rsidR="00141129" w:rsidRPr="00141129" w:rsidRDefault="00141129" w:rsidP="00141129">
      <w:pPr>
        <w:shd w:val="clear" w:color="auto" w:fill="FFFFFF"/>
        <w:spacing w:before="100" w:beforeAutospacing="1" w:after="135" w:line="240" w:lineRule="auto"/>
        <w:rPr>
          <w:rFonts w:ascii="Times New Roman" w:eastAsia="Times New Roman" w:hAnsi="Times New Roman" w:cs="Times New Roman"/>
          <w:sz w:val="28"/>
          <w:szCs w:val="28"/>
        </w:rPr>
      </w:pPr>
      <w:r w:rsidRPr="00141129">
        <w:rPr>
          <w:rFonts w:ascii="Times New Roman" w:eastAsia="Times New Roman" w:hAnsi="Times New Roman" w:cs="Times New Roman"/>
          <w:sz w:val="28"/>
          <w:szCs w:val="28"/>
        </w:rPr>
        <w:t>Crossman (1953), claims to have shown the above relationship to hold in another task demanding identification an</w:t>
      </w:r>
      <w:bookmarkStart w:id="0" w:name="_GoBack"/>
      <w:r w:rsidRPr="00141129">
        <w:rPr>
          <w:rFonts w:ascii="Times New Roman" w:eastAsia="Times New Roman" w:hAnsi="Times New Roman" w:cs="Times New Roman"/>
          <w:sz w:val="28"/>
          <w:szCs w:val="28"/>
        </w:rPr>
        <w:t>d</w:t>
      </w:r>
      <w:bookmarkEnd w:id="0"/>
      <w:r w:rsidRPr="00141129">
        <w:rPr>
          <w:rFonts w:ascii="Times New Roman" w:eastAsia="Times New Roman" w:hAnsi="Times New Roman" w:cs="Times New Roman"/>
          <w:sz w:val="28"/>
          <w:szCs w:val="28"/>
        </w:rPr>
        <w:t xml:space="preserve"> choice, namely sorting of playing cards. However, many methodological flaws, not least the absence of any analysis of results, cast some doubt on the validity of his findings.</w:t>
      </w:r>
    </w:p>
    <w:p w:rsidR="00141129" w:rsidRPr="00141129" w:rsidRDefault="00141129" w:rsidP="00141129">
      <w:pPr>
        <w:shd w:val="clear" w:color="auto" w:fill="FFFFFF"/>
        <w:spacing w:before="100" w:beforeAutospacing="1" w:after="135" w:line="240" w:lineRule="auto"/>
        <w:rPr>
          <w:rFonts w:ascii="Times New Roman" w:eastAsia="Times New Roman" w:hAnsi="Times New Roman" w:cs="Times New Roman"/>
          <w:sz w:val="28"/>
          <w:szCs w:val="28"/>
        </w:rPr>
      </w:pPr>
      <w:r w:rsidRPr="00141129">
        <w:rPr>
          <w:rFonts w:ascii="Times New Roman" w:eastAsia="Times New Roman" w:hAnsi="Times New Roman" w:cs="Times New Roman"/>
          <w:sz w:val="28"/>
          <w:szCs w:val="28"/>
        </w:rPr>
        <w:t xml:space="preserve">The aim of this experiment was to discover the true nature of the relationship between the choice reaction time and the number of classes. Each subject held a well-shuffled pack of especially constructed cards in one hand, and sorted them into their different classes, onto corresponding boards with the other. </w:t>
      </w:r>
      <w:proofErr w:type="gramStart"/>
      <w:r w:rsidRPr="00141129">
        <w:rPr>
          <w:rFonts w:ascii="Times New Roman" w:eastAsia="Times New Roman" w:hAnsi="Times New Roman" w:cs="Times New Roman"/>
          <w:sz w:val="28"/>
          <w:szCs w:val="28"/>
        </w:rPr>
        <w:t>this</w:t>
      </w:r>
      <w:proofErr w:type="gramEnd"/>
      <w:r w:rsidRPr="00141129">
        <w:rPr>
          <w:rFonts w:ascii="Times New Roman" w:eastAsia="Times New Roman" w:hAnsi="Times New Roman" w:cs="Times New Roman"/>
          <w:sz w:val="28"/>
          <w:szCs w:val="28"/>
        </w:rPr>
        <w:t xml:space="preserve"> was done in one of two conditions, either with the cards face up or face down.</w:t>
      </w:r>
    </w:p>
    <w:p w:rsidR="00141129" w:rsidRPr="00141129" w:rsidRDefault="00141129" w:rsidP="00141129">
      <w:pPr>
        <w:shd w:val="clear" w:color="auto" w:fill="FFFFFF"/>
        <w:spacing w:before="100" w:beforeAutospacing="1" w:after="135" w:line="240" w:lineRule="auto"/>
        <w:rPr>
          <w:rFonts w:ascii="Times New Roman" w:eastAsia="Times New Roman" w:hAnsi="Times New Roman" w:cs="Times New Roman"/>
          <w:sz w:val="28"/>
          <w:szCs w:val="28"/>
        </w:rPr>
      </w:pPr>
      <w:r w:rsidRPr="00141129">
        <w:rPr>
          <w:rFonts w:ascii="Times New Roman" w:eastAsia="Times New Roman" w:hAnsi="Times New Roman" w:cs="Times New Roman"/>
          <w:sz w:val="28"/>
          <w:szCs w:val="28"/>
        </w:rPr>
        <w:t>A significantly linear relationship was found between the time taken to sort the cards and the number of classes into which the cards had to be sorted. A constant time difference between the face up and face down condition was also found. It appears that the nature of the relationship may be an artifact of the strategy the subject adopted.</w:t>
      </w:r>
    </w:p>
    <w:p w:rsidR="000A3C8B" w:rsidRDefault="000A3C8B">
      <w:pPr>
        <w:rPr>
          <w:sz w:val="28"/>
          <w:szCs w:val="28"/>
        </w:rPr>
      </w:pPr>
    </w:p>
    <w:p w:rsidR="009B4D16" w:rsidRDefault="009B4D16">
      <w:pPr>
        <w:rPr>
          <w:sz w:val="28"/>
          <w:szCs w:val="28"/>
        </w:rPr>
      </w:pPr>
    </w:p>
    <w:p w:rsidR="009B4D16" w:rsidRDefault="009B4D16">
      <w:pPr>
        <w:rPr>
          <w:sz w:val="28"/>
          <w:szCs w:val="28"/>
        </w:rPr>
      </w:pPr>
    </w:p>
    <w:p w:rsidR="009B4D16" w:rsidRDefault="009B4D16">
      <w:pPr>
        <w:rPr>
          <w:sz w:val="28"/>
          <w:szCs w:val="28"/>
        </w:rPr>
      </w:pPr>
    </w:p>
    <w:p w:rsidR="009B4D16" w:rsidRDefault="009B4D16">
      <w:pPr>
        <w:rPr>
          <w:sz w:val="28"/>
          <w:szCs w:val="28"/>
        </w:rPr>
      </w:pPr>
    </w:p>
    <w:p w:rsidR="009B4D16" w:rsidRPr="009B4D16" w:rsidRDefault="009B4D16" w:rsidP="009B4D16">
      <w:pPr>
        <w:shd w:val="clear" w:color="auto" w:fill="FFFFFF"/>
        <w:spacing w:before="240" w:after="120" w:line="240" w:lineRule="auto"/>
        <w:outlineLvl w:val="0"/>
        <w:rPr>
          <w:rFonts w:ascii="Times New Roman" w:eastAsia="Times New Roman" w:hAnsi="Times New Roman" w:cs="Times New Roman"/>
          <w:b/>
          <w:bCs/>
          <w:kern w:val="36"/>
          <w:sz w:val="28"/>
          <w:szCs w:val="28"/>
          <w:u w:val="single"/>
        </w:rPr>
      </w:pPr>
      <w:proofErr w:type="gramStart"/>
      <w:r w:rsidRPr="009B4D16">
        <w:rPr>
          <w:rFonts w:ascii="Times New Roman" w:eastAsia="Times New Roman" w:hAnsi="Times New Roman" w:cs="Times New Roman"/>
          <w:b/>
          <w:bCs/>
          <w:kern w:val="36"/>
          <w:sz w:val="28"/>
          <w:szCs w:val="28"/>
          <w:u w:val="single"/>
        </w:rPr>
        <w:lastRenderedPageBreak/>
        <w:t>Application of Hick's law of response speed in Alzheimer and Parkinson diseases.</w:t>
      </w:r>
      <w:proofErr w:type="gramEnd"/>
    </w:p>
    <w:p w:rsidR="009B4D16" w:rsidRPr="009B4D16" w:rsidRDefault="009B4D16" w:rsidP="009B4D16">
      <w:pPr>
        <w:shd w:val="clear" w:color="auto" w:fill="FFFFFF"/>
        <w:spacing w:after="0" w:line="240" w:lineRule="auto"/>
        <w:rPr>
          <w:rFonts w:ascii="Times New Roman" w:eastAsia="Times New Roman" w:hAnsi="Times New Roman" w:cs="Times New Roman"/>
          <w:sz w:val="28"/>
          <w:szCs w:val="28"/>
        </w:rPr>
      </w:pPr>
      <w:hyperlink r:id="rId9" w:history="1">
        <w:proofErr w:type="spellStart"/>
        <w:r w:rsidRPr="009B4D16">
          <w:rPr>
            <w:rFonts w:ascii="Times New Roman" w:eastAsia="Times New Roman" w:hAnsi="Times New Roman" w:cs="Times New Roman"/>
            <w:sz w:val="28"/>
            <w:szCs w:val="28"/>
            <w:u w:val="single"/>
          </w:rPr>
          <w:t>Mahurin</w:t>
        </w:r>
        <w:proofErr w:type="spellEnd"/>
        <w:r w:rsidRPr="009B4D16">
          <w:rPr>
            <w:rFonts w:ascii="Times New Roman" w:eastAsia="Times New Roman" w:hAnsi="Times New Roman" w:cs="Times New Roman"/>
            <w:sz w:val="28"/>
            <w:szCs w:val="28"/>
            <w:u w:val="single"/>
          </w:rPr>
          <w:t xml:space="preserve"> RK</w:t>
        </w:r>
      </w:hyperlink>
      <w:r w:rsidRPr="009B4D16">
        <w:rPr>
          <w:rFonts w:ascii="Times New Roman" w:eastAsia="Times New Roman" w:hAnsi="Times New Roman" w:cs="Times New Roman"/>
          <w:sz w:val="28"/>
          <w:szCs w:val="28"/>
          <w:vertAlign w:val="superscript"/>
        </w:rPr>
        <w:t>1</w:t>
      </w:r>
      <w:r w:rsidRPr="009B4D16">
        <w:rPr>
          <w:rFonts w:ascii="Times New Roman" w:eastAsia="Times New Roman" w:hAnsi="Times New Roman" w:cs="Times New Roman"/>
          <w:sz w:val="28"/>
          <w:szCs w:val="28"/>
        </w:rPr>
        <w:t xml:space="preserve">, </w:t>
      </w:r>
      <w:hyperlink r:id="rId10" w:history="1">
        <w:proofErr w:type="spellStart"/>
        <w:r w:rsidRPr="009B4D16">
          <w:rPr>
            <w:rFonts w:ascii="Times New Roman" w:eastAsia="Times New Roman" w:hAnsi="Times New Roman" w:cs="Times New Roman"/>
            <w:sz w:val="28"/>
            <w:szCs w:val="28"/>
            <w:u w:val="single"/>
          </w:rPr>
          <w:t>Pirozzolo</w:t>
        </w:r>
        <w:proofErr w:type="spellEnd"/>
        <w:r w:rsidRPr="009B4D16">
          <w:rPr>
            <w:rFonts w:ascii="Times New Roman" w:eastAsia="Times New Roman" w:hAnsi="Times New Roman" w:cs="Times New Roman"/>
            <w:sz w:val="28"/>
            <w:szCs w:val="28"/>
            <w:u w:val="single"/>
          </w:rPr>
          <w:t xml:space="preserve"> FJ</w:t>
        </w:r>
      </w:hyperlink>
      <w:r w:rsidRPr="009B4D16">
        <w:rPr>
          <w:rFonts w:ascii="Times New Roman" w:eastAsia="Times New Roman" w:hAnsi="Times New Roman" w:cs="Times New Roman"/>
          <w:sz w:val="28"/>
          <w:szCs w:val="28"/>
        </w:rPr>
        <w:t>.</w:t>
      </w:r>
    </w:p>
    <w:p w:rsidR="009B4D16" w:rsidRPr="009B4D16" w:rsidRDefault="009B4D16" w:rsidP="009B4D16">
      <w:pPr>
        <w:shd w:val="clear" w:color="auto" w:fill="FFFFFF"/>
        <w:spacing w:after="0" w:line="240" w:lineRule="auto"/>
        <w:rPr>
          <w:rFonts w:ascii="Times New Roman" w:eastAsia="Times New Roman" w:hAnsi="Times New Roman" w:cs="Times New Roman"/>
          <w:sz w:val="28"/>
          <w:szCs w:val="28"/>
        </w:rPr>
      </w:pPr>
    </w:p>
    <w:p w:rsidR="009B4D16" w:rsidRPr="009B4D16" w:rsidRDefault="009B4D16" w:rsidP="009B4D16">
      <w:pPr>
        <w:shd w:val="clear" w:color="auto" w:fill="FFFFFF"/>
        <w:spacing w:after="0" w:line="240" w:lineRule="auto"/>
        <w:rPr>
          <w:rFonts w:ascii="Times New Roman" w:eastAsia="Times New Roman" w:hAnsi="Times New Roman" w:cs="Times New Roman"/>
          <w:sz w:val="28"/>
          <w:szCs w:val="28"/>
        </w:rPr>
      </w:pPr>
      <w:hyperlink r:id="rId11" w:tooltip="Perceptual and motor skills." w:history="1">
        <w:proofErr w:type="gramStart"/>
        <w:r w:rsidRPr="009B4D16">
          <w:rPr>
            <w:rFonts w:ascii="Times New Roman" w:eastAsia="Times New Roman" w:hAnsi="Times New Roman" w:cs="Times New Roman"/>
            <w:sz w:val="28"/>
            <w:szCs w:val="28"/>
            <w:u w:val="single"/>
          </w:rPr>
          <w:t>Perceptual and Motor Skills.</w:t>
        </w:r>
        <w:proofErr w:type="gramEnd"/>
      </w:hyperlink>
      <w:r w:rsidRPr="009B4D16">
        <w:rPr>
          <w:rFonts w:ascii="Times New Roman" w:eastAsia="Times New Roman" w:hAnsi="Times New Roman" w:cs="Times New Roman"/>
          <w:sz w:val="28"/>
          <w:szCs w:val="28"/>
        </w:rPr>
        <w:t xml:space="preserve"> 1993 Aug</w:t>
      </w:r>
      <w:proofErr w:type="gramStart"/>
      <w:r w:rsidRPr="009B4D16">
        <w:rPr>
          <w:rFonts w:ascii="Times New Roman" w:eastAsia="Times New Roman" w:hAnsi="Times New Roman" w:cs="Times New Roman"/>
          <w:sz w:val="28"/>
          <w:szCs w:val="28"/>
        </w:rPr>
        <w:t>;77</w:t>
      </w:r>
      <w:proofErr w:type="gramEnd"/>
      <w:r w:rsidRPr="009B4D16">
        <w:rPr>
          <w:rFonts w:ascii="Times New Roman" w:eastAsia="Times New Roman" w:hAnsi="Times New Roman" w:cs="Times New Roman"/>
          <w:sz w:val="28"/>
          <w:szCs w:val="28"/>
        </w:rPr>
        <w:t>(1):107-13.</w:t>
      </w:r>
    </w:p>
    <w:p w:rsidR="009B4D16" w:rsidRPr="009B4D16" w:rsidRDefault="009B4D16" w:rsidP="009B4D16">
      <w:pPr>
        <w:shd w:val="clear" w:color="auto" w:fill="FFFFFF"/>
        <w:spacing w:before="308" w:after="154" w:line="240" w:lineRule="auto"/>
        <w:outlineLvl w:val="2"/>
        <w:rPr>
          <w:rFonts w:ascii="Times New Roman" w:eastAsia="Times New Roman" w:hAnsi="Times New Roman" w:cs="Times New Roman"/>
          <w:bCs/>
          <w:sz w:val="28"/>
          <w:szCs w:val="28"/>
        </w:rPr>
      </w:pPr>
      <w:hyperlink r:id="rId12" w:tooltip="Open/close author information list" w:history="1">
        <w:r w:rsidRPr="009B4D16">
          <w:rPr>
            <w:rFonts w:ascii="Times New Roman" w:eastAsia="Times New Roman" w:hAnsi="Times New Roman" w:cs="Times New Roman"/>
            <w:bCs/>
            <w:sz w:val="28"/>
            <w:szCs w:val="28"/>
            <w:u w:val="single"/>
          </w:rPr>
          <w:t>Author information</w:t>
        </w:r>
      </w:hyperlink>
    </w:p>
    <w:p w:rsidR="009B4D16" w:rsidRPr="009B4D16" w:rsidRDefault="009B4D16" w:rsidP="009B4D16">
      <w:pPr>
        <w:shd w:val="clear" w:color="auto" w:fill="FFFFFF"/>
        <w:spacing w:before="100" w:beforeAutospacing="1" w:after="100" w:afterAutospacing="1" w:line="240" w:lineRule="auto"/>
        <w:rPr>
          <w:rFonts w:ascii="Times New Roman" w:eastAsia="Times New Roman" w:hAnsi="Times New Roman" w:cs="Times New Roman"/>
          <w:sz w:val="28"/>
          <w:szCs w:val="28"/>
        </w:rPr>
      </w:pPr>
      <w:proofErr w:type="gramStart"/>
      <w:r w:rsidRPr="009B4D16">
        <w:rPr>
          <w:rFonts w:ascii="Times New Roman" w:eastAsia="Times New Roman" w:hAnsi="Times New Roman" w:cs="Times New Roman"/>
          <w:sz w:val="28"/>
          <w:szCs w:val="28"/>
          <w:vertAlign w:val="superscript"/>
        </w:rPr>
        <w:t>1</w:t>
      </w:r>
      <w:r w:rsidRPr="009B4D16">
        <w:rPr>
          <w:rFonts w:ascii="Times New Roman" w:eastAsia="Times New Roman" w:hAnsi="Times New Roman" w:cs="Times New Roman"/>
          <w:sz w:val="28"/>
          <w:szCs w:val="28"/>
        </w:rPr>
        <w:t>Department of Psychiatry, University of Texas Health Science Center, San Antonio 78284.</w:t>
      </w:r>
      <w:proofErr w:type="gramEnd"/>
    </w:p>
    <w:p w:rsidR="009B4D16" w:rsidRPr="009B4D16" w:rsidRDefault="009B4D16" w:rsidP="009B4D16">
      <w:pPr>
        <w:shd w:val="clear" w:color="auto" w:fill="FFFFFF"/>
        <w:spacing w:before="308" w:after="154" w:line="240" w:lineRule="auto"/>
        <w:outlineLvl w:val="2"/>
        <w:rPr>
          <w:rFonts w:ascii="Times New Roman" w:eastAsia="Times New Roman" w:hAnsi="Times New Roman" w:cs="Times New Roman"/>
          <w:b/>
          <w:bCs/>
          <w:i/>
          <w:sz w:val="28"/>
          <w:szCs w:val="28"/>
        </w:rPr>
      </w:pPr>
      <w:r w:rsidRPr="009B4D16">
        <w:rPr>
          <w:rFonts w:ascii="Times New Roman" w:eastAsia="Times New Roman" w:hAnsi="Times New Roman" w:cs="Times New Roman"/>
          <w:b/>
          <w:bCs/>
          <w:i/>
          <w:sz w:val="28"/>
          <w:szCs w:val="28"/>
        </w:rPr>
        <w:t>Abstract</w:t>
      </w:r>
    </w:p>
    <w:p w:rsidR="009B4D16" w:rsidRPr="009B4D16" w:rsidRDefault="009B4D16" w:rsidP="009B4D16">
      <w:pPr>
        <w:shd w:val="clear" w:color="auto" w:fill="FFFFFF"/>
        <w:spacing w:before="100" w:beforeAutospacing="1" w:after="100" w:afterAutospacing="1" w:line="240" w:lineRule="auto"/>
        <w:rPr>
          <w:rFonts w:ascii="Times New Roman" w:eastAsia="Times New Roman" w:hAnsi="Times New Roman" w:cs="Times New Roman"/>
          <w:sz w:val="28"/>
          <w:szCs w:val="28"/>
        </w:rPr>
      </w:pPr>
      <w:r w:rsidRPr="009B4D16">
        <w:rPr>
          <w:rFonts w:ascii="Times New Roman" w:eastAsia="Times New Roman" w:hAnsi="Times New Roman" w:cs="Times New Roman"/>
          <w:sz w:val="28"/>
          <w:szCs w:val="28"/>
        </w:rPr>
        <w:t>Reaction time in normal subjects is known to increase in a log-linear fashion relative to the number of alternative choices. However, this relationship (formalized as "Hick's law") has received limited investigation in populations with neurological cognitive impairment. The present study used timed sorting of standard playing cards to test Hick's law for 20 young control subjects, and 20 each of age-matched elderly subjects with Alzheimer disease, Parkinson disease, and no cognitive abnormalities. Although Parkinson patients were slowest in the simple tasks of dealing out the cards and sorting by color, Alzheimer patients showed the greatest slowing for the more cognitively complex conditions of sorting by suit and rank of the cards. The performance of all four groups followed Hick's law in displaying a significant linear relationship between response time and log2 of the number of choices. These findings suggest that, although limitations of information-processing speed in Alzheimer and Parkinson disease affected choice response time, there may be sparing of fundamental cognitive organization in these disorders.</w:t>
      </w:r>
    </w:p>
    <w:p w:rsidR="009B4D16" w:rsidRPr="009B4D16" w:rsidRDefault="009B4D16">
      <w:pPr>
        <w:rPr>
          <w:rFonts w:ascii="Times New Roman" w:hAnsi="Times New Roman" w:cs="Times New Roman"/>
          <w:sz w:val="28"/>
          <w:szCs w:val="28"/>
        </w:rPr>
      </w:pPr>
    </w:p>
    <w:sectPr w:rsidR="009B4D16" w:rsidRPr="009B4D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12BEA"/>
    <w:multiLevelType w:val="multilevel"/>
    <w:tmpl w:val="DA9A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8FA37A5"/>
    <w:multiLevelType w:val="multilevel"/>
    <w:tmpl w:val="FA7E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980985"/>
    <w:multiLevelType w:val="multilevel"/>
    <w:tmpl w:val="A9FCB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EF91BC7"/>
    <w:multiLevelType w:val="multilevel"/>
    <w:tmpl w:val="A48C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31D432A"/>
    <w:multiLevelType w:val="multilevel"/>
    <w:tmpl w:val="DE5E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78C6BF1"/>
    <w:multiLevelType w:val="multilevel"/>
    <w:tmpl w:val="B9383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05078B0"/>
    <w:multiLevelType w:val="multilevel"/>
    <w:tmpl w:val="9B4A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78578E6"/>
    <w:multiLevelType w:val="multilevel"/>
    <w:tmpl w:val="C5AC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F7C15A0"/>
    <w:multiLevelType w:val="multilevel"/>
    <w:tmpl w:val="96860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2"/>
  </w:num>
  <w:num w:numId="4">
    <w:abstractNumId w:val="5"/>
  </w:num>
  <w:num w:numId="5">
    <w:abstractNumId w:val="0"/>
  </w:num>
  <w:num w:numId="6">
    <w:abstractNumId w:val="3"/>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1129"/>
    <w:rsid w:val="000A3C8B"/>
    <w:rsid w:val="00141129"/>
    <w:rsid w:val="009B4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B4D16"/>
    <w:pPr>
      <w:spacing w:before="240" w:after="120" w:line="240" w:lineRule="auto"/>
      <w:outlineLvl w:val="0"/>
    </w:pPr>
    <w:rPr>
      <w:rFonts w:ascii="Times New Roman" w:eastAsia="Times New Roman" w:hAnsi="Times New Roman" w:cs="Times New Roman"/>
      <w:b/>
      <w:bCs/>
      <w:color w:val="000000"/>
      <w:kern w:val="36"/>
      <w:sz w:val="33"/>
      <w:szCs w:val="33"/>
    </w:rPr>
  </w:style>
  <w:style w:type="paragraph" w:styleId="Heading3">
    <w:name w:val="heading 3"/>
    <w:basedOn w:val="Normal"/>
    <w:link w:val="Heading3Char"/>
    <w:uiPriority w:val="9"/>
    <w:qFormat/>
    <w:rsid w:val="009B4D16"/>
    <w:pPr>
      <w:spacing w:before="308" w:after="154" w:line="240" w:lineRule="auto"/>
      <w:outlineLvl w:val="2"/>
    </w:pPr>
    <w:rPr>
      <w:rFonts w:ascii="Times New Roman" w:eastAsia="Times New Roman" w:hAnsi="Times New Roman" w:cs="Times New Roman"/>
      <w:b/>
      <w:bCs/>
      <w:color w:val="724128"/>
      <w:sz w:val="26"/>
      <w:szCs w:val="26"/>
    </w:rPr>
  </w:style>
  <w:style w:type="paragraph" w:styleId="Heading4">
    <w:name w:val="heading 4"/>
    <w:basedOn w:val="Normal"/>
    <w:link w:val="Heading4Char"/>
    <w:uiPriority w:val="9"/>
    <w:qFormat/>
    <w:rsid w:val="009B4D16"/>
    <w:pPr>
      <w:spacing w:before="332" w:after="166" w:line="240" w:lineRule="auto"/>
      <w:outlineLvl w:val="3"/>
    </w:pPr>
    <w:rPr>
      <w:rFonts w:ascii="Times New Roman" w:eastAsia="Times New Roman" w:hAnsi="Times New Roman" w:cs="Times New Roman"/>
      <w:b/>
      <w:bCs/>
      <w:color w:val="59331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1129"/>
    <w:rPr>
      <w:strike w:val="0"/>
      <w:dstrike w:val="0"/>
      <w:color w:val="316C9D"/>
      <w:u w:val="none"/>
      <w:effect w:val="none"/>
    </w:rPr>
  </w:style>
  <w:style w:type="character" w:styleId="Emphasis">
    <w:name w:val="Emphasis"/>
    <w:basedOn w:val="DefaultParagraphFont"/>
    <w:uiPriority w:val="20"/>
    <w:qFormat/>
    <w:rsid w:val="00141129"/>
    <w:rPr>
      <w:i/>
      <w:iCs/>
      <w:sz w:val="24"/>
      <w:szCs w:val="24"/>
      <w:bdr w:val="none" w:sz="0" w:space="0" w:color="auto" w:frame="1"/>
      <w:vertAlign w:val="baseline"/>
    </w:rPr>
  </w:style>
  <w:style w:type="character" w:customStyle="1" w:styleId="collapsetext1">
    <w:name w:val="collapsetext1"/>
    <w:basedOn w:val="DefaultParagraphFont"/>
    <w:rsid w:val="00141129"/>
    <w:rPr>
      <w:sz w:val="24"/>
      <w:szCs w:val="24"/>
      <w:bdr w:val="none" w:sz="0" w:space="0" w:color="auto" w:frame="1"/>
    </w:rPr>
  </w:style>
  <w:style w:type="character" w:customStyle="1" w:styleId="expandtext1">
    <w:name w:val="expandtext1"/>
    <w:basedOn w:val="DefaultParagraphFont"/>
    <w:rsid w:val="00141129"/>
    <w:rPr>
      <w:sz w:val="24"/>
      <w:szCs w:val="24"/>
      <w:bdr w:val="none" w:sz="0" w:space="0" w:color="auto" w:frame="1"/>
    </w:rPr>
  </w:style>
  <w:style w:type="character" w:customStyle="1" w:styleId="showinfo2">
    <w:name w:val="showinfo2"/>
    <w:basedOn w:val="DefaultParagraphFont"/>
    <w:rsid w:val="00141129"/>
    <w:rPr>
      <w:b/>
      <w:bCs/>
      <w:vanish w:val="0"/>
      <w:webHidden w:val="0"/>
      <w:color w:val="316C9D"/>
      <w:sz w:val="20"/>
      <w:szCs w:val="20"/>
      <w:bdr w:val="none" w:sz="0" w:space="0" w:color="auto" w:frame="1"/>
      <w:shd w:val="clear" w:color="auto" w:fill="FFFFFF"/>
      <w:vertAlign w:val="baseline"/>
      <w:specVanish w:val="0"/>
    </w:rPr>
  </w:style>
  <w:style w:type="character" w:customStyle="1" w:styleId="outtext2">
    <w:name w:val="outtext2"/>
    <w:basedOn w:val="DefaultParagraphFont"/>
    <w:rsid w:val="00141129"/>
    <w:rPr>
      <w:sz w:val="24"/>
      <w:szCs w:val="24"/>
      <w:bdr w:val="none" w:sz="0" w:space="0" w:color="auto" w:frame="1"/>
      <w:vertAlign w:val="baseline"/>
    </w:rPr>
  </w:style>
  <w:style w:type="paragraph" w:styleId="BalloonText">
    <w:name w:val="Balloon Text"/>
    <w:basedOn w:val="Normal"/>
    <w:link w:val="BalloonTextChar"/>
    <w:uiPriority w:val="99"/>
    <w:semiHidden/>
    <w:unhideWhenUsed/>
    <w:rsid w:val="00141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129"/>
    <w:rPr>
      <w:rFonts w:ascii="Tahoma" w:hAnsi="Tahoma" w:cs="Tahoma"/>
      <w:sz w:val="16"/>
      <w:szCs w:val="16"/>
    </w:rPr>
  </w:style>
  <w:style w:type="character" w:customStyle="1" w:styleId="Heading1Char">
    <w:name w:val="Heading 1 Char"/>
    <w:basedOn w:val="DefaultParagraphFont"/>
    <w:link w:val="Heading1"/>
    <w:uiPriority w:val="9"/>
    <w:rsid w:val="009B4D16"/>
    <w:rPr>
      <w:rFonts w:ascii="Times New Roman" w:eastAsia="Times New Roman" w:hAnsi="Times New Roman" w:cs="Times New Roman"/>
      <w:b/>
      <w:bCs/>
      <w:color w:val="000000"/>
      <w:kern w:val="36"/>
      <w:sz w:val="33"/>
      <w:szCs w:val="33"/>
    </w:rPr>
  </w:style>
  <w:style w:type="character" w:customStyle="1" w:styleId="Heading3Char">
    <w:name w:val="Heading 3 Char"/>
    <w:basedOn w:val="DefaultParagraphFont"/>
    <w:link w:val="Heading3"/>
    <w:uiPriority w:val="9"/>
    <w:rsid w:val="009B4D16"/>
    <w:rPr>
      <w:rFonts w:ascii="Times New Roman" w:eastAsia="Times New Roman" w:hAnsi="Times New Roman" w:cs="Times New Roman"/>
      <w:b/>
      <w:bCs/>
      <w:color w:val="724128"/>
      <w:sz w:val="26"/>
      <w:szCs w:val="26"/>
    </w:rPr>
  </w:style>
  <w:style w:type="character" w:customStyle="1" w:styleId="Heading4Char">
    <w:name w:val="Heading 4 Char"/>
    <w:basedOn w:val="DefaultParagraphFont"/>
    <w:link w:val="Heading4"/>
    <w:uiPriority w:val="9"/>
    <w:rsid w:val="009B4D16"/>
    <w:rPr>
      <w:rFonts w:ascii="Times New Roman" w:eastAsia="Times New Roman" w:hAnsi="Times New Roman" w:cs="Times New Roman"/>
      <w:b/>
      <w:bCs/>
      <w:color w:val="59331F"/>
      <w:sz w:val="24"/>
      <w:szCs w:val="24"/>
    </w:rPr>
  </w:style>
  <w:style w:type="paragraph" w:styleId="NormalWeb">
    <w:name w:val="Normal (Web)"/>
    <w:basedOn w:val="Normal"/>
    <w:uiPriority w:val="99"/>
    <w:semiHidden/>
    <w:unhideWhenUsed/>
    <w:rsid w:val="009B4D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ncbitoggler-master-text">
    <w:name w:val="ui-ncbitoggler-master-text"/>
    <w:basedOn w:val="DefaultParagraphFont"/>
    <w:rsid w:val="009B4D1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B4D16"/>
    <w:pPr>
      <w:spacing w:before="240" w:after="120" w:line="240" w:lineRule="auto"/>
      <w:outlineLvl w:val="0"/>
    </w:pPr>
    <w:rPr>
      <w:rFonts w:ascii="Times New Roman" w:eastAsia="Times New Roman" w:hAnsi="Times New Roman" w:cs="Times New Roman"/>
      <w:b/>
      <w:bCs/>
      <w:color w:val="000000"/>
      <w:kern w:val="36"/>
      <w:sz w:val="33"/>
      <w:szCs w:val="33"/>
    </w:rPr>
  </w:style>
  <w:style w:type="paragraph" w:styleId="Heading3">
    <w:name w:val="heading 3"/>
    <w:basedOn w:val="Normal"/>
    <w:link w:val="Heading3Char"/>
    <w:uiPriority w:val="9"/>
    <w:qFormat/>
    <w:rsid w:val="009B4D16"/>
    <w:pPr>
      <w:spacing w:before="308" w:after="154" w:line="240" w:lineRule="auto"/>
      <w:outlineLvl w:val="2"/>
    </w:pPr>
    <w:rPr>
      <w:rFonts w:ascii="Times New Roman" w:eastAsia="Times New Roman" w:hAnsi="Times New Roman" w:cs="Times New Roman"/>
      <w:b/>
      <w:bCs/>
      <w:color w:val="724128"/>
      <w:sz w:val="26"/>
      <w:szCs w:val="26"/>
    </w:rPr>
  </w:style>
  <w:style w:type="paragraph" w:styleId="Heading4">
    <w:name w:val="heading 4"/>
    <w:basedOn w:val="Normal"/>
    <w:link w:val="Heading4Char"/>
    <w:uiPriority w:val="9"/>
    <w:qFormat/>
    <w:rsid w:val="009B4D16"/>
    <w:pPr>
      <w:spacing w:before="332" w:after="166" w:line="240" w:lineRule="auto"/>
      <w:outlineLvl w:val="3"/>
    </w:pPr>
    <w:rPr>
      <w:rFonts w:ascii="Times New Roman" w:eastAsia="Times New Roman" w:hAnsi="Times New Roman" w:cs="Times New Roman"/>
      <w:b/>
      <w:bCs/>
      <w:color w:val="59331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1129"/>
    <w:rPr>
      <w:strike w:val="0"/>
      <w:dstrike w:val="0"/>
      <w:color w:val="316C9D"/>
      <w:u w:val="none"/>
      <w:effect w:val="none"/>
    </w:rPr>
  </w:style>
  <w:style w:type="character" w:styleId="Emphasis">
    <w:name w:val="Emphasis"/>
    <w:basedOn w:val="DefaultParagraphFont"/>
    <w:uiPriority w:val="20"/>
    <w:qFormat/>
    <w:rsid w:val="00141129"/>
    <w:rPr>
      <w:i/>
      <w:iCs/>
      <w:sz w:val="24"/>
      <w:szCs w:val="24"/>
      <w:bdr w:val="none" w:sz="0" w:space="0" w:color="auto" w:frame="1"/>
      <w:vertAlign w:val="baseline"/>
    </w:rPr>
  </w:style>
  <w:style w:type="character" w:customStyle="1" w:styleId="collapsetext1">
    <w:name w:val="collapsetext1"/>
    <w:basedOn w:val="DefaultParagraphFont"/>
    <w:rsid w:val="00141129"/>
    <w:rPr>
      <w:sz w:val="24"/>
      <w:szCs w:val="24"/>
      <w:bdr w:val="none" w:sz="0" w:space="0" w:color="auto" w:frame="1"/>
    </w:rPr>
  </w:style>
  <w:style w:type="character" w:customStyle="1" w:styleId="expandtext1">
    <w:name w:val="expandtext1"/>
    <w:basedOn w:val="DefaultParagraphFont"/>
    <w:rsid w:val="00141129"/>
    <w:rPr>
      <w:sz w:val="24"/>
      <w:szCs w:val="24"/>
      <w:bdr w:val="none" w:sz="0" w:space="0" w:color="auto" w:frame="1"/>
    </w:rPr>
  </w:style>
  <w:style w:type="character" w:customStyle="1" w:styleId="showinfo2">
    <w:name w:val="showinfo2"/>
    <w:basedOn w:val="DefaultParagraphFont"/>
    <w:rsid w:val="00141129"/>
    <w:rPr>
      <w:b/>
      <w:bCs/>
      <w:vanish w:val="0"/>
      <w:webHidden w:val="0"/>
      <w:color w:val="316C9D"/>
      <w:sz w:val="20"/>
      <w:szCs w:val="20"/>
      <w:bdr w:val="none" w:sz="0" w:space="0" w:color="auto" w:frame="1"/>
      <w:shd w:val="clear" w:color="auto" w:fill="FFFFFF"/>
      <w:vertAlign w:val="baseline"/>
      <w:specVanish w:val="0"/>
    </w:rPr>
  </w:style>
  <w:style w:type="character" w:customStyle="1" w:styleId="outtext2">
    <w:name w:val="outtext2"/>
    <w:basedOn w:val="DefaultParagraphFont"/>
    <w:rsid w:val="00141129"/>
    <w:rPr>
      <w:sz w:val="24"/>
      <w:szCs w:val="24"/>
      <w:bdr w:val="none" w:sz="0" w:space="0" w:color="auto" w:frame="1"/>
      <w:vertAlign w:val="baseline"/>
    </w:rPr>
  </w:style>
  <w:style w:type="paragraph" w:styleId="BalloonText">
    <w:name w:val="Balloon Text"/>
    <w:basedOn w:val="Normal"/>
    <w:link w:val="BalloonTextChar"/>
    <w:uiPriority w:val="99"/>
    <w:semiHidden/>
    <w:unhideWhenUsed/>
    <w:rsid w:val="00141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129"/>
    <w:rPr>
      <w:rFonts w:ascii="Tahoma" w:hAnsi="Tahoma" w:cs="Tahoma"/>
      <w:sz w:val="16"/>
      <w:szCs w:val="16"/>
    </w:rPr>
  </w:style>
  <w:style w:type="character" w:customStyle="1" w:styleId="Heading1Char">
    <w:name w:val="Heading 1 Char"/>
    <w:basedOn w:val="DefaultParagraphFont"/>
    <w:link w:val="Heading1"/>
    <w:uiPriority w:val="9"/>
    <w:rsid w:val="009B4D16"/>
    <w:rPr>
      <w:rFonts w:ascii="Times New Roman" w:eastAsia="Times New Roman" w:hAnsi="Times New Roman" w:cs="Times New Roman"/>
      <w:b/>
      <w:bCs/>
      <w:color w:val="000000"/>
      <w:kern w:val="36"/>
      <w:sz w:val="33"/>
      <w:szCs w:val="33"/>
    </w:rPr>
  </w:style>
  <w:style w:type="character" w:customStyle="1" w:styleId="Heading3Char">
    <w:name w:val="Heading 3 Char"/>
    <w:basedOn w:val="DefaultParagraphFont"/>
    <w:link w:val="Heading3"/>
    <w:uiPriority w:val="9"/>
    <w:rsid w:val="009B4D16"/>
    <w:rPr>
      <w:rFonts w:ascii="Times New Roman" w:eastAsia="Times New Roman" w:hAnsi="Times New Roman" w:cs="Times New Roman"/>
      <w:b/>
      <w:bCs/>
      <w:color w:val="724128"/>
      <w:sz w:val="26"/>
      <w:szCs w:val="26"/>
    </w:rPr>
  </w:style>
  <w:style w:type="character" w:customStyle="1" w:styleId="Heading4Char">
    <w:name w:val="Heading 4 Char"/>
    <w:basedOn w:val="DefaultParagraphFont"/>
    <w:link w:val="Heading4"/>
    <w:uiPriority w:val="9"/>
    <w:rsid w:val="009B4D16"/>
    <w:rPr>
      <w:rFonts w:ascii="Times New Roman" w:eastAsia="Times New Roman" w:hAnsi="Times New Roman" w:cs="Times New Roman"/>
      <w:b/>
      <w:bCs/>
      <w:color w:val="59331F"/>
      <w:sz w:val="24"/>
      <w:szCs w:val="24"/>
    </w:rPr>
  </w:style>
  <w:style w:type="paragraph" w:styleId="NormalWeb">
    <w:name w:val="Normal (Web)"/>
    <w:basedOn w:val="Normal"/>
    <w:uiPriority w:val="99"/>
    <w:semiHidden/>
    <w:unhideWhenUsed/>
    <w:rsid w:val="009B4D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ncbitoggler-master-text">
    <w:name w:val="ui-ncbitoggler-master-text"/>
    <w:basedOn w:val="DefaultParagraphFont"/>
    <w:rsid w:val="009B4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5924069">
      <w:bodyDiv w:val="1"/>
      <w:marLeft w:val="0"/>
      <w:marRight w:val="0"/>
      <w:marTop w:val="0"/>
      <w:marBottom w:val="0"/>
      <w:divBdr>
        <w:top w:val="none" w:sz="0" w:space="0" w:color="auto"/>
        <w:left w:val="none" w:sz="0" w:space="0" w:color="auto"/>
        <w:bottom w:val="none" w:sz="0" w:space="0" w:color="auto"/>
        <w:right w:val="none" w:sz="0" w:space="0" w:color="auto"/>
      </w:divBdr>
      <w:divsChild>
        <w:div w:id="1257329875">
          <w:marLeft w:val="0"/>
          <w:marRight w:val="1"/>
          <w:marTop w:val="0"/>
          <w:marBottom w:val="0"/>
          <w:divBdr>
            <w:top w:val="none" w:sz="0" w:space="0" w:color="auto"/>
            <w:left w:val="none" w:sz="0" w:space="0" w:color="auto"/>
            <w:bottom w:val="none" w:sz="0" w:space="0" w:color="auto"/>
            <w:right w:val="none" w:sz="0" w:space="0" w:color="auto"/>
          </w:divBdr>
          <w:divsChild>
            <w:div w:id="1201287013">
              <w:marLeft w:val="0"/>
              <w:marRight w:val="0"/>
              <w:marTop w:val="0"/>
              <w:marBottom w:val="0"/>
              <w:divBdr>
                <w:top w:val="none" w:sz="0" w:space="0" w:color="auto"/>
                <w:left w:val="none" w:sz="0" w:space="0" w:color="auto"/>
                <w:bottom w:val="none" w:sz="0" w:space="0" w:color="auto"/>
                <w:right w:val="none" w:sz="0" w:space="0" w:color="auto"/>
              </w:divBdr>
              <w:divsChild>
                <w:div w:id="17587071">
                  <w:marLeft w:val="0"/>
                  <w:marRight w:val="1"/>
                  <w:marTop w:val="0"/>
                  <w:marBottom w:val="0"/>
                  <w:divBdr>
                    <w:top w:val="none" w:sz="0" w:space="0" w:color="auto"/>
                    <w:left w:val="none" w:sz="0" w:space="0" w:color="auto"/>
                    <w:bottom w:val="none" w:sz="0" w:space="0" w:color="auto"/>
                    <w:right w:val="none" w:sz="0" w:space="0" w:color="auto"/>
                  </w:divBdr>
                  <w:divsChild>
                    <w:div w:id="2110345121">
                      <w:marLeft w:val="0"/>
                      <w:marRight w:val="0"/>
                      <w:marTop w:val="0"/>
                      <w:marBottom w:val="0"/>
                      <w:divBdr>
                        <w:top w:val="none" w:sz="0" w:space="0" w:color="auto"/>
                        <w:left w:val="none" w:sz="0" w:space="0" w:color="auto"/>
                        <w:bottom w:val="none" w:sz="0" w:space="0" w:color="auto"/>
                        <w:right w:val="none" w:sz="0" w:space="0" w:color="auto"/>
                      </w:divBdr>
                      <w:divsChild>
                        <w:div w:id="830829141">
                          <w:marLeft w:val="0"/>
                          <w:marRight w:val="0"/>
                          <w:marTop w:val="0"/>
                          <w:marBottom w:val="0"/>
                          <w:divBdr>
                            <w:top w:val="none" w:sz="0" w:space="0" w:color="auto"/>
                            <w:left w:val="none" w:sz="0" w:space="0" w:color="auto"/>
                            <w:bottom w:val="none" w:sz="0" w:space="0" w:color="auto"/>
                            <w:right w:val="none" w:sz="0" w:space="0" w:color="auto"/>
                          </w:divBdr>
                          <w:divsChild>
                            <w:div w:id="1917520074">
                              <w:marLeft w:val="240"/>
                              <w:marRight w:val="0"/>
                              <w:marTop w:val="0"/>
                              <w:marBottom w:val="0"/>
                              <w:divBdr>
                                <w:top w:val="none" w:sz="0" w:space="0" w:color="auto"/>
                                <w:left w:val="none" w:sz="0" w:space="0" w:color="auto"/>
                                <w:bottom w:val="none" w:sz="0" w:space="0" w:color="auto"/>
                                <w:right w:val="none" w:sz="0" w:space="0" w:color="auto"/>
                              </w:divBdr>
                            </w:div>
                            <w:div w:id="1569221195">
                              <w:marLeft w:val="0"/>
                              <w:marRight w:val="0"/>
                              <w:marTop w:val="45"/>
                              <w:marBottom w:val="0"/>
                              <w:divBdr>
                                <w:top w:val="single" w:sz="6" w:space="2" w:color="CCCCCC"/>
                                <w:left w:val="single" w:sz="6" w:space="2" w:color="CCCCCC"/>
                                <w:bottom w:val="single" w:sz="6" w:space="2" w:color="CCCCCC"/>
                                <w:right w:val="single" w:sz="6" w:space="2" w:color="CCCCCC"/>
                              </w:divBdr>
                              <w:divsChild>
                                <w:div w:id="1254390313">
                                  <w:marLeft w:val="0"/>
                                  <w:marRight w:val="0"/>
                                  <w:marTop w:val="0"/>
                                  <w:marBottom w:val="0"/>
                                  <w:divBdr>
                                    <w:top w:val="none" w:sz="0" w:space="0" w:color="auto"/>
                                    <w:left w:val="none" w:sz="0" w:space="0" w:color="auto"/>
                                    <w:bottom w:val="none" w:sz="0" w:space="0" w:color="auto"/>
                                    <w:right w:val="none" w:sz="0" w:space="0" w:color="auto"/>
                                  </w:divBdr>
                                </w:div>
                                <w:div w:id="2132429992">
                                  <w:marLeft w:val="0"/>
                                  <w:marRight w:val="0"/>
                                  <w:marTop w:val="0"/>
                                  <w:marBottom w:val="0"/>
                                  <w:divBdr>
                                    <w:top w:val="none" w:sz="0" w:space="0" w:color="auto"/>
                                    <w:left w:val="none" w:sz="0" w:space="0" w:color="auto"/>
                                    <w:bottom w:val="none" w:sz="0" w:space="0" w:color="auto"/>
                                    <w:right w:val="none" w:sz="0" w:space="0" w:color="auto"/>
                                  </w:divBdr>
                                  <w:divsChild>
                                    <w:div w:id="668411022">
                                      <w:marLeft w:val="0"/>
                                      <w:marRight w:val="0"/>
                                      <w:marTop w:val="0"/>
                                      <w:marBottom w:val="0"/>
                                      <w:divBdr>
                                        <w:top w:val="none" w:sz="0" w:space="0" w:color="auto"/>
                                        <w:left w:val="none" w:sz="0" w:space="0" w:color="auto"/>
                                        <w:bottom w:val="none" w:sz="0" w:space="0" w:color="auto"/>
                                        <w:right w:val="none" w:sz="0" w:space="0" w:color="auto"/>
                                      </w:divBdr>
                                    </w:div>
                                  </w:divsChild>
                                </w:div>
                                <w:div w:id="1697845796">
                                  <w:marLeft w:val="0"/>
                                  <w:marRight w:val="0"/>
                                  <w:marTop w:val="0"/>
                                  <w:marBottom w:val="0"/>
                                  <w:divBdr>
                                    <w:top w:val="none" w:sz="0" w:space="0" w:color="auto"/>
                                    <w:left w:val="none" w:sz="0" w:space="0" w:color="auto"/>
                                    <w:bottom w:val="none" w:sz="0" w:space="0" w:color="auto"/>
                                    <w:right w:val="none" w:sz="0" w:space="0" w:color="auto"/>
                                  </w:divBdr>
                                </w:div>
                                <w:div w:id="2136019039">
                                  <w:marLeft w:val="0"/>
                                  <w:marRight w:val="0"/>
                                  <w:marTop w:val="0"/>
                                  <w:marBottom w:val="0"/>
                                  <w:divBdr>
                                    <w:top w:val="none" w:sz="0" w:space="0" w:color="auto"/>
                                    <w:left w:val="none" w:sz="0" w:space="0" w:color="auto"/>
                                    <w:bottom w:val="none" w:sz="0" w:space="0" w:color="auto"/>
                                    <w:right w:val="none" w:sz="0" w:space="0" w:color="auto"/>
                                  </w:divBdr>
                                </w:div>
                                <w:div w:id="701127440">
                                  <w:marLeft w:val="0"/>
                                  <w:marRight w:val="0"/>
                                  <w:marTop w:val="0"/>
                                  <w:marBottom w:val="0"/>
                                  <w:divBdr>
                                    <w:top w:val="none" w:sz="0" w:space="0" w:color="auto"/>
                                    <w:left w:val="none" w:sz="0" w:space="0" w:color="auto"/>
                                    <w:bottom w:val="none" w:sz="0" w:space="0" w:color="auto"/>
                                    <w:right w:val="none" w:sz="0" w:space="0" w:color="auto"/>
                                  </w:divBdr>
                                </w:div>
                                <w:div w:id="634456737">
                                  <w:marLeft w:val="0"/>
                                  <w:marRight w:val="0"/>
                                  <w:marTop w:val="0"/>
                                  <w:marBottom w:val="0"/>
                                  <w:divBdr>
                                    <w:top w:val="none" w:sz="0" w:space="0" w:color="auto"/>
                                    <w:left w:val="none" w:sz="0" w:space="0" w:color="auto"/>
                                    <w:bottom w:val="none" w:sz="0" w:space="0" w:color="auto"/>
                                    <w:right w:val="none" w:sz="0" w:space="0" w:color="auto"/>
                                  </w:divBdr>
                                </w:div>
                                <w:div w:id="1575890893">
                                  <w:marLeft w:val="0"/>
                                  <w:marRight w:val="0"/>
                                  <w:marTop w:val="0"/>
                                  <w:marBottom w:val="0"/>
                                  <w:divBdr>
                                    <w:top w:val="none" w:sz="0" w:space="0" w:color="auto"/>
                                    <w:left w:val="none" w:sz="0" w:space="0" w:color="auto"/>
                                    <w:bottom w:val="none" w:sz="0" w:space="0" w:color="auto"/>
                                    <w:right w:val="none" w:sz="0" w:space="0" w:color="auto"/>
                                  </w:divBdr>
                                </w:div>
                              </w:divsChild>
                            </w:div>
                            <w:div w:id="1641501636">
                              <w:marLeft w:val="0"/>
                              <w:marRight w:val="0"/>
                              <w:marTop w:val="0"/>
                              <w:marBottom w:val="0"/>
                              <w:divBdr>
                                <w:top w:val="none" w:sz="0" w:space="0" w:color="auto"/>
                                <w:left w:val="none" w:sz="0" w:space="0" w:color="auto"/>
                                <w:bottom w:val="none" w:sz="0" w:space="0" w:color="auto"/>
                                <w:right w:val="none" w:sz="0" w:space="0" w:color="auto"/>
                              </w:divBdr>
                            </w:div>
                          </w:divsChild>
                        </w:div>
                        <w:div w:id="142938809">
                          <w:marLeft w:val="0"/>
                          <w:marRight w:val="0"/>
                          <w:marTop w:val="0"/>
                          <w:marBottom w:val="0"/>
                          <w:divBdr>
                            <w:top w:val="none" w:sz="0" w:space="0" w:color="auto"/>
                            <w:left w:val="none" w:sz="0" w:space="0" w:color="auto"/>
                            <w:bottom w:val="none" w:sz="0" w:space="0" w:color="auto"/>
                            <w:right w:val="none" w:sz="0" w:space="0" w:color="auto"/>
                          </w:divBdr>
                          <w:divsChild>
                            <w:div w:id="1627464306">
                              <w:marLeft w:val="0"/>
                              <w:marRight w:val="0"/>
                              <w:marTop w:val="0"/>
                              <w:marBottom w:val="0"/>
                              <w:divBdr>
                                <w:top w:val="none" w:sz="0" w:space="0" w:color="auto"/>
                                <w:left w:val="none" w:sz="0" w:space="0" w:color="auto"/>
                                <w:bottom w:val="none" w:sz="0" w:space="0" w:color="auto"/>
                                <w:right w:val="none" w:sz="0" w:space="0" w:color="auto"/>
                              </w:divBdr>
                            </w:div>
                          </w:divsChild>
                        </w:div>
                        <w:div w:id="706416314">
                          <w:marLeft w:val="0"/>
                          <w:marRight w:val="0"/>
                          <w:marTop w:val="0"/>
                          <w:marBottom w:val="0"/>
                          <w:divBdr>
                            <w:top w:val="none" w:sz="0" w:space="0" w:color="auto"/>
                            <w:left w:val="none" w:sz="0" w:space="0" w:color="auto"/>
                            <w:bottom w:val="none" w:sz="0" w:space="0" w:color="auto"/>
                            <w:right w:val="none" w:sz="0" w:space="0" w:color="auto"/>
                          </w:divBdr>
                          <w:divsChild>
                            <w:div w:id="1111510963">
                              <w:marLeft w:val="0"/>
                              <w:marRight w:val="0"/>
                              <w:marTop w:val="120"/>
                              <w:marBottom w:val="360"/>
                              <w:divBdr>
                                <w:top w:val="none" w:sz="0" w:space="0" w:color="auto"/>
                                <w:left w:val="none" w:sz="0" w:space="0" w:color="auto"/>
                                <w:bottom w:val="none" w:sz="0" w:space="0" w:color="auto"/>
                                <w:right w:val="none" w:sz="0" w:space="0" w:color="auto"/>
                              </w:divBdr>
                              <w:divsChild>
                                <w:div w:id="1602487299">
                                  <w:marLeft w:val="0"/>
                                  <w:marRight w:val="0"/>
                                  <w:marTop w:val="0"/>
                                  <w:marBottom w:val="0"/>
                                  <w:divBdr>
                                    <w:top w:val="none" w:sz="0" w:space="0" w:color="auto"/>
                                    <w:left w:val="none" w:sz="0" w:space="0" w:color="auto"/>
                                    <w:bottom w:val="none" w:sz="0" w:space="0" w:color="auto"/>
                                    <w:right w:val="none" w:sz="0" w:space="0" w:color="auto"/>
                                  </w:divBdr>
                                </w:div>
                                <w:div w:id="1937056079">
                                  <w:marLeft w:val="0"/>
                                  <w:marRight w:val="0"/>
                                  <w:marTop w:val="0"/>
                                  <w:marBottom w:val="0"/>
                                  <w:divBdr>
                                    <w:top w:val="none" w:sz="0" w:space="0" w:color="auto"/>
                                    <w:left w:val="none" w:sz="0" w:space="0" w:color="auto"/>
                                    <w:bottom w:val="none" w:sz="0" w:space="0" w:color="auto"/>
                                    <w:right w:val="none" w:sz="0" w:space="0" w:color="auto"/>
                                  </w:divBdr>
                                </w:div>
                                <w:div w:id="2102799729">
                                  <w:marLeft w:val="0"/>
                                  <w:marRight w:val="0"/>
                                  <w:marTop w:val="0"/>
                                  <w:marBottom w:val="0"/>
                                  <w:divBdr>
                                    <w:top w:val="none" w:sz="0" w:space="0" w:color="auto"/>
                                    <w:left w:val="none" w:sz="0" w:space="0" w:color="auto"/>
                                    <w:bottom w:val="none" w:sz="0" w:space="0" w:color="auto"/>
                                    <w:right w:val="none" w:sz="0" w:space="0" w:color="auto"/>
                                  </w:divBdr>
                                  <w:divsChild>
                                    <w:div w:id="1904674299">
                                      <w:marLeft w:val="0"/>
                                      <w:marRight w:val="0"/>
                                      <w:marTop w:val="0"/>
                                      <w:marBottom w:val="0"/>
                                      <w:divBdr>
                                        <w:top w:val="none" w:sz="0" w:space="0" w:color="auto"/>
                                        <w:left w:val="none" w:sz="0" w:space="0" w:color="auto"/>
                                        <w:bottom w:val="none" w:sz="0" w:space="0" w:color="auto"/>
                                        <w:right w:val="none" w:sz="0" w:space="0" w:color="auto"/>
                                      </w:divBdr>
                                    </w:div>
                                  </w:divsChild>
                                </w:div>
                                <w:div w:id="156381776">
                                  <w:marLeft w:val="0"/>
                                  <w:marRight w:val="0"/>
                                  <w:marTop w:val="0"/>
                                  <w:marBottom w:val="0"/>
                                  <w:divBdr>
                                    <w:top w:val="none" w:sz="0" w:space="0" w:color="auto"/>
                                    <w:left w:val="none" w:sz="0" w:space="0" w:color="auto"/>
                                    <w:bottom w:val="none" w:sz="0" w:space="0" w:color="auto"/>
                                    <w:right w:val="none" w:sz="0" w:space="0" w:color="auto"/>
                                  </w:divBdr>
                                  <w:divsChild>
                                    <w:div w:id="155873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931188">
      <w:bodyDiv w:val="1"/>
      <w:marLeft w:val="0"/>
      <w:marRight w:val="0"/>
      <w:marTop w:val="0"/>
      <w:marBottom w:val="0"/>
      <w:divBdr>
        <w:top w:val="none" w:sz="0" w:space="0" w:color="auto"/>
        <w:left w:val="none" w:sz="0" w:space="0" w:color="auto"/>
        <w:bottom w:val="none" w:sz="0" w:space="0" w:color="auto"/>
        <w:right w:val="none" w:sz="0" w:space="0" w:color="auto"/>
      </w:divBdr>
      <w:divsChild>
        <w:div w:id="2046785219">
          <w:marLeft w:val="0"/>
          <w:marRight w:val="0"/>
          <w:marTop w:val="0"/>
          <w:marBottom w:val="0"/>
          <w:divBdr>
            <w:top w:val="single" w:sz="2" w:space="0" w:color="2E2E2E"/>
            <w:left w:val="single" w:sz="2" w:space="0" w:color="2E2E2E"/>
            <w:bottom w:val="single" w:sz="2" w:space="0" w:color="2E2E2E"/>
            <w:right w:val="single" w:sz="2" w:space="0" w:color="2E2E2E"/>
          </w:divBdr>
          <w:divsChild>
            <w:div w:id="1734623003">
              <w:marLeft w:val="0"/>
              <w:marRight w:val="0"/>
              <w:marTop w:val="0"/>
              <w:marBottom w:val="0"/>
              <w:divBdr>
                <w:top w:val="single" w:sz="6" w:space="0" w:color="C9C9C9"/>
                <w:left w:val="none" w:sz="0" w:space="0" w:color="auto"/>
                <w:bottom w:val="none" w:sz="0" w:space="0" w:color="auto"/>
                <w:right w:val="none" w:sz="0" w:space="0" w:color="auto"/>
              </w:divBdr>
              <w:divsChild>
                <w:div w:id="1535145441">
                  <w:marLeft w:val="0"/>
                  <w:marRight w:val="0"/>
                  <w:marTop w:val="0"/>
                  <w:marBottom w:val="0"/>
                  <w:divBdr>
                    <w:top w:val="none" w:sz="0" w:space="0" w:color="auto"/>
                    <w:left w:val="none" w:sz="0" w:space="0" w:color="auto"/>
                    <w:bottom w:val="none" w:sz="0" w:space="0" w:color="auto"/>
                    <w:right w:val="none" w:sz="0" w:space="0" w:color="auto"/>
                  </w:divBdr>
                  <w:divsChild>
                    <w:div w:id="2130511247">
                      <w:marLeft w:val="0"/>
                      <w:marRight w:val="0"/>
                      <w:marTop w:val="0"/>
                      <w:marBottom w:val="0"/>
                      <w:divBdr>
                        <w:top w:val="none" w:sz="0" w:space="0" w:color="auto"/>
                        <w:left w:val="none" w:sz="0" w:space="0" w:color="auto"/>
                        <w:bottom w:val="none" w:sz="0" w:space="0" w:color="auto"/>
                        <w:right w:val="none" w:sz="0" w:space="0" w:color="auto"/>
                      </w:divBdr>
                      <w:divsChild>
                        <w:div w:id="2090809791">
                          <w:marLeft w:val="0"/>
                          <w:marRight w:val="0"/>
                          <w:marTop w:val="225"/>
                          <w:marBottom w:val="180"/>
                          <w:divBdr>
                            <w:top w:val="single" w:sz="6" w:space="0" w:color="D7D7D7"/>
                            <w:left w:val="single" w:sz="2" w:space="0" w:color="D7D7D7"/>
                            <w:bottom w:val="single" w:sz="6" w:space="0" w:color="D7D7D7"/>
                            <w:right w:val="single" w:sz="2" w:space="0" w:color="D7D7D7"/>
                          </w:divBdr>
                          <w:divsChild>
                            <w:div w:id="1070731759">
                              <w:marLeft w:val="0"/>
                              <w:marRight w:val="0"/>
                              <w:marTop w:val="0"/>
                              <w:marBottom w:val="0"/>
                              <w:divBdr>
                                <w:top w:val="none" w:sz="0" w:space="0" w:color="auto"/>
                                <w:left w:val="none" w:sz="0" w:space="0" w:color="auto"/>
                                <w:bottom w:val="none" w:sz="0" w:space="0" w:color="auto"/>
                                <w:right w:val="none" w:sz="0" w:space="0" w:color="auto"/>
                              </w:divBdr>
                              <w:divsChild>
                                <w:div w:id="2163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931520">
      <w:bodyDiv w:val="1"/>
      <w:marLeft w:val="0"/>
      <w:marRight w:val="0"/>
      <w:marTop w:val="0"/>
      <w:marBottom w:val="0"/>
      <w:divBdr>
        <w:top w:val="none" w:sz="0" w:space="0" w:color="auto"/>
        <w:left w:val="none" w:sz="0" w:space="0" w:color="auto"/>
        <w:bottom w:val="none" w:sz="0" w:space="0" w:color="auto"/>
        <w:right w:val="none" w:sz="0" w:space="0" w:color="auto"/>
      </w:divBdr>
      <w:divsChild>
        <w:div w:id="112596028">
          <w:marLeft w:val="0"/>
          <w:marRight w:val="0"/>
          <w:marTop w:val="0"/>
          <w:marBottom w:val="0"/>
          <w:divBdr>
            <w:top w:val="single" w:sz="2" w:space="0" w:color="2E2E2E"/>
            <w:left w:val="single" w:sz="2" w:space="0" w:color="2E2E2E"/>
            <w:bottom w:val="single" w:sz="2" w:space="0" w:color="2E2E2E"/>
            <w:right w:val="single" w:sz="2" w:space="0" w:color="2E2E2E"/>
          </w:divBdr>
          <w:divsChild>
            <w:div w:id="1262372539">
              <w:marLeft w:val="0"/>
              <w:marRight w:val="0"/>
              <w:marTop w:val="0"/>
              <w:marBottom w:val="0"/>
              <w:divBdr>
                <w:top w:val="single" w:sz="6" w:space="0" w:color="C9C9C9"/>
                <w:left w:val="none" w:sz="0" w:space="0" w:color="auto"/>
                <w:bottom w:val="none" w:sz="0" w:space="0" w:color="auto"/>
                <w:right w:val="none" w:sz="0" w:space="0" w:color="auto"/>
              </w:divBdr>
              <w:divsChild>
                <w:div w:id="1327172160">
                  <w:marLeft w:val="0"/>
                  <w:marRight w:val="0"/>
                  <w:marTop w:val="0"/>
                  <w:marBottom w:val="0"/>
                  <w:divBdr>
                    <w:top w:val="none" w:sz="0" w:space="0" w:color="auto"/>
                    <w:left w:val="none" w:sz="0" w:space="0" w:color="auto"/>
                    <w:bottom w:val="none" w:sz="0" w:space="0" w:color="auto"/>
                    <w:right w:val="none" w:sz="0" w:space="0" w:color="auto"/>
                  </w:divBdr>
                  <w:divsChild>
                    <w:div w:id="284392475">
                      <w:marLeft w:val="0"/>
                      <w:marRight w:val="0"/>
                      <w:marTop w:val="0"/>
                      <w:marBottom w:val="0"/>
                      <w:divBdr>
                        <w:top w:val="none" w:sz="0" w:space="0" w:color="auto"/>
                        <w:left w:val="none" w:sz="0" w:space="0" w:color="auto"/>
                        <w:bottom w:val="none" w:sz="0" w:space="0" w:color="auto"/>
                        <w:right w:val="none" w:sz="0" w:space="0" w:color="auto"/>
                      </w:divBdr>
                      <w:divsChild>
                        <w:div w:id="1298877153">
                          <w:marLeft w:val="0"/>
                          <w:marRight w:val="0"/>
                          <w:marTop w:val="0"/>
                          <w:marBottom w:val="0"/>
                          <w:divBdr>
                            <w:top w:val="none" w:sz="0" w:space="0" w:color="auto"/>
                            <w:left w:val="none" w:sz="0" w:space="0" w:color="auto"/>
                            <w:bottom w:val="none" w:sz="0" w:space="0" w:color="auto"/>
                            <w:right w:val="none" w:sz="0" w:space="0" w:color="auto"/>
                          </w:divBdr>
                          <w:divsChild>
                            <w:div w:id="1041247642">
                              <w:marLeft w:val="0"/>
                              <w:marRight w:val="0"/>
                              <w:marTop w:val="0"/>
                              <w:marBottom w:val="0"/>
                              <w:divBdr>
                                <w:top w:val="none" w:sz="0" w:space="0" w:color="auto"/>
                                <w:left w:val="none" w:sz="0" w:space="0" w:color="auto"/>
                                <w:bottom w:val="none" w:sz="0" w:space="0" w:color="auto"/>
                                <w:right w:val="none" w:sz="0" w:space="0" w:color="auto"/>
                              </w:divBdr>
                            </w:div>
                            <w:div w:id="775249475">
                              <w:marLeft w:val="0"/>
                              <w:marRight w:val="0"/>
                              <w:marTop w:val="225"/>
                              <w:marBottom w:val="180"/>
                              <w:divBdr>
                                <w:top w:val="single" w:sz="6" w:space="0" w:color="DFDFDF"/>
                                <w:left w:val="single" w:sz="6" w:space="0" w:color="DFDFDF"/>
                                <w:bottom w:val="single" w:sz="6" w:space="0" w:color="DFDFDF"/>
                                <w:right w:val="single" w:sz="6" w:space="0" w:color="DFDFDF"/>
                              </w:divBdr>
                              <w:divsChild>
                                <w:div w:id="290481819">
                                  <w:marLeft w:val="0"/>
                                  <w:marRight w:val="0"/>
                                  <w:marTop w:val="0"/>
                                  <w:marBottom w:val="0"/>
                                  <w:divBdr>
                                    <w:top w:val="none" w:sz="0" w:space="0" w:color="auto"/>
                                    <w:left w:val="none" w:sz="0" w:space="0" w:color="auto"/>
                                    <w:bottom w:val="single" w:sz="6" w:space="2" w:color="DFDFDF"/>
                                    <w:right w:val="none" w:sz="0" w:space="0" w:color="auto"/>
                                  </w:divBdr>
                                </w:div>
                                <w:div w:id="2056465639">
                                  <w:marLeft w:val="0"/>
                                  <w:marRight w:val="0"/>
                                  <w:marTop w:val="0"/>
                                  <w:marBottom w:val="0"/>
                                  <w:divBdr>
                                    <w:top w:val="none" w:sz="0" w:space="0" w:color="auto"/>
                                    <w:left w:val="none" w:sz="0" w:space="0" w:color="auto"/>
                                    <w:bottom w:val="none" w:sz="0" w:space="0" w:color="auto"/>
                                    <w:right w:val="none" w:sz="0" w:space="0" w:color="auto"/>
                                  </w:divBdr>
                                  <w:divsChild>
                                    <w:div w:id="702289390">
                                      <w:marLeft w:val="0"/>
                                      <w:marRight w:val="0"/>
                                      <w:marTop w:val="0"/>
                                      <w:marBottom w:val="0"/>
                                      <w:divBdr>
                                        <w:top w:val="none" w:sz="0" w:space="0" w:color="auto"/>
                                        <w:left w:val="none" w:sz="0" w:space="0" w:color="auto"/>
                                        <w:bottom w:val="none" w:sz="0" w:space="0" w:color="auto"/>
                                        <w:right w:val="none" w:sz="0" w:space="0" w:color="auto"/>
                                      </w:divBdr>
                                      <w:divsChild>
                                        <w:div w:id="1735926524">
                                          <w:marLeft w:val="0"/>
                                          <w:marRight w:val="0"/>
                                          <w:marTop w:val="0"/>
                                          <w:marBottom w:val="75"/>
                                          <w:divBdr>
                                            <w:top w:val="none" w:sz="0" w:space="0" w:color="auto"/>
                                            <w:left w:val="none" w:sz="0" w:space="0" w:color="auto"/>
                                            <w:bottom w:val="none" w:sz="0" w:space="0" w:color="auto"/>
                                            <w:right w:val="none" w:sz="0" w:space="0" w:color="auto"/>
                                          </w:divBdr>
                                        </w:div>
                                      </w:divsChild>
                                    </w:div>
                                    <w:div w:id="1361278662">
                                      <w:marLeft w:val="0"/>
                                      <w:marRight w:val="0"/>
                                      <w:marTop w:val="0"/>
                                      <w:marBottom w:val="0"/>
                                      <w:divBdr>
                                        <w:top w:val="none" w:sz="0" w:space="0" w:color="auto"/>
                                        <w:left w:val="none" w:sz="0" w:space="0" w:color="auto"/>
                                        <w:bottom w:val="none" w:sz="0" w:space="0" w:color="auto"/>
                                        <w:right w:val="none" w:sz="0" w:space="0" w:color="auto"/>
                                      </w:divBdr>
                                      <w:divsChild>
                                        <w:div w:id="1104230242">
                                          <w:marLeft w:val="0"/>
                                          <w:marRight w:val="0"/>
                                          <w:marTop w:val="75"/>
                                          <w:marBottom w:val="105"/>
                                          <w:divBdr>
                                            <w:top w:val="single" w:sz="6" w:space="2" w:color="598C20"/>
                                            <w:left w:val="single" w:sz="6" w:space="5" w:color="598C20"/>
                                            <w:bottom w:val="single" w:sz="6" w:space="2" w:color="598C20"/>
                                            <w:right w:val="single" w:sz="6" w:space="5" w:color="598C20"/>
                                          </w:divBdr>
                                        </w:div>
                                      </w:divsChild>
                                    </w:div>
                                    <w:div w:id="211674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67748">
                          <w:marLeft w:val="0"/>
                          <w:marRight w:val="0"/>
                          <w:marTop w:val="0"/>
                          <w:marBottom w:val="0"/>
                          <w:divBdr>
                            <w:top w:val="none" w:sz="0" w:space="0" w:color="auto"/>
                            <w:left w:val="none" w:sz="0" w:space="0" w:color="auto"/>
                            <w:bottom w:val="none" w:sz="0" w:space="0" w:color="auto"/>
                            <w:right w:val="none" w:sz="0" w:space="0" w:color="auto"/>
                          </w:divBdr>
                          <w:divsChild>
                            <w:div w:id="120975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ncedirect.com/science/journal/00016918/38/4"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sciencedirect.com/science/journal/00016918" TargetMode="External"/><Relationship Id="rId12" Type="http://schemas.openxmlformats.org/officeDocument/2006/relationships/hyperlink" Target="http://www.ncbi.nlm.nih.gov/pubmed/83672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ciencedirect.com/science/article/pii/0001691874900122" TargetMode="External"/><Relationship Id="rId11" Type="http://schemas.openxmlformats.org/officeDocument/2006/relationships/hyperlink" Target="http://www.ncbi.nlm.nih.gov/pubmed/8367225" TargetMode="External"/><Relationship Id="rId5" Type="http://schemas.openxmlformats.org/officeDocument/2006/relationships/webSettings" Target="webSettings.xml"/><Relationship Id="rId10" Type="http://schemas.openxmlformats.org/officeDocument/2006/relationships/hyperlink" Target="http://www.ncbi.nlm.nih.gov/pubmed/?term=Pirozzolo%20FJ%5BAuthor%5D&amp;cauthor=true&amp;cauthor_uid=8367225" TargetMode="External"/><Relationship Id="rId4" Type="http://schemas.openxmlformats.org/officeDocument/2006/relationships/settings" Target="settings.xml"/><Relationship Id="rId9" Type="http://schemas.openxmlformats.org/officeDocument/2006/relationships/hyperlink" Target="http://www.ncbi.nlm.nih.gov/pubmed/?term=Mahurin%20RK%5BAuthor%5D&amp;cauthor=true&amp;cauthor_uid=83672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534</Words>
  <Characters>3050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2016-04-14T11:45:00Z</dcterms:created>
  <dcterms:modified xsi:type="dcterms:W3CDTF">2016-04-14T11:45:00Z</dcterms:modified>
</cp:coreProperties>
</file>