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3BE021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73E7A">
              <w:rPr>
                <w:b/>
                <w:color w:val="auto"/>
                <w:sz w:val="32"/>
              </w:rPr>
              <w:t>Rebecca Arkle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D1E705C" w:rsidR="00575A8F" w:rsidRDefault="00C73E7A" w:rsidP="00E6298B">
            <w:pPr>
              <w:overflowPunct/>
              <w:autoSpaceDE/>
              <w:autoSpaceDN/>
              <w:adjustRightInd/>
              <w:ind w:right="107"/>
              <w:textAlignment w:val="auto"/>
              <w:rPr>
                <w:b/>
                <w:color w:val="auto"/>
                <w:sz w:val="32"/>
              </w:rPr>
            </w:pPr>
            <w:r>
              <w:rPr>
                <w:b/>
                <w:color w:val="auto"/>
                <w:sz w:val="32"/>
              </w:rPr>
              <w:t>2245961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2BD1E616" w14:textId="77777777" w:rsidR="00660BE0" w:rsidRDefault="00660BE0" w:rsidP="00660BE0">
      <w:pPr>
        <w:ind w:right="107"/>
        <w:jc w:val="both"/>
        <w:rPr>
          <w:sz w:val="24"/>
          <w:szCs w:val="24"/>
        </w:rPr>
      </w:pPr>
    </w:p>
    <w:p w14:paraId="563A5EF2" w14:textId="77777777" w:rsidR="008126D5" w:rsidRPr="008126D5" w:rsidRDefault="008126D5" w:rsidP="008126D5">
      <w:pPr>
        <w:ind w:right="107"/>
        <w:jc w:val="both"/>
        <w:rPr>
          <w:sz w:val="24"/>
          <w:szCs w:val="24"/>
        </w:rPr>
      </w:pPr>
      <w:r w:rsidRPr="008126D5">
        <w:rPr>
          <w:sz w:val="24"/>
          <w:szCs w:val="24"/>
        </w:rPr>
        <w:t>The purpose of this exercise is to reflect on the initial 6 months of learning, since being attested as a Police Constable and to discuss and compare coping strategies to develop resilience and to minimise stress.  For this exercise I will be using Gibbs Reflective Model (Gibbs, 1988).</w:t>
      </w:r>
    </w:p>
    <w:p w14:paraId="185942A2" w14:textId="77777777" w:rsidR="008126D5" w:rsidRPr="008126D5" w:rsidRDefault="008126D5" w:rsidP="008126D5">
      <w:pPr>
        <w:ind w:right="107"/>
        <w:jc w:val="both"/>
        <w:rPr>
          <w:sz w:val="24"/>
          <w:szCs w:val="24"/>
        </w:rPr>
      </w:pPr>
      <w:r w:rsidRPr="008126D5">
        <w:rPr>
          <w:sz w:val="24"/>
          <w:szCs w:val="24"/>
        </w:rPr>
        <w:t>Joining the police force isn’t just a career, but a decision that can affect your whole life both in and out of work.  In work, you need to quickly become accustomed to a whole new set of rules and regulations, for which you will be held responsible for, should you do something incorrect.  Also, while in a social setting, you need to be more aware of your behaviours/actions, as you need to be more aware of the public’s perception.  This can add stress to you, without you even realising (Shane 2020).</w:t>
      </w:r>
    </w:p>
    <w:p w14:paraId="335DF6BA" w14:textId="77777777" w:rsidR="008126D5" w:rsidRPr="008126D5" w:rsidRDefault="008126D5" w:rsidP="008126D5">
      <w:pPr>
        <w:ind w:right="107"/>
        <w:jc w:val="both"/>
        <w:rPr>
          <w:sz w:val="24"/>
          <w:szCs w:val="24"/>
        </w:rPr>
      </w:pPr>
      <w:r w:rsidRPr="008126D5">
        <w:rPr>
          <w:sz w:val="24"/>
          <w:szCs w:val="24"/>
        </w:rPr>
        <w:t>Having two children, that have very active social lives in relation to extra-curricular activities, as well as taking on a new career that is fast-paced and challenging, one coping strategy I used was to plan and manage my time.  By setting out all activities and listing everything that I needed, it helped me to stay organised and focussed, therefore minimising stress.  A study by Osian et al, (2022) found that students who were well organised were more likely to be successful and pass their exams, compared to students who were less organised.  Therefore, being organised and succeeding at the requirements of a trainee police officer, will help reduce stress.</w:t>
      </w:r>
    </w:p>
    <w:p w14:paraId="36CF080D" w14:textId="77777777" w:rsidR="008126D5" w:rsidRPr="008126D5" w:rsidRDefault="008126D5" w:rsidP="008126D5">
      <w:pPr>
        <w:ind w:right="107"/>
        <w:jc w:val="both"/>
        <w:rPr>
          <w:sz w:val="24"/>
          <w:szCs w:val="24"/>
        </w:rPr>
      </w:pPr>
      <w:r w:rsidRPr="008126D5">
        <w:rPr>
          <w:sz w:val="24"/>
          <w:szCs w:val="24"/>
        </w:rPr>
        <w:t>On a weekly basis I take part in Kickboxing sessions.  These sessions run for one hour and forty-five minutes per week.  They consist of a mixture of cardio workouts, with focussed pad work and sparring with team-mates.  I find this style of exercise helps me to burn calories, improving my general health and fitness.  Pad work helps by relieving pressure and any build-up of aggression.  Using such force on a small item requires concentration.  According to Fuller &amp; Lloyd (2020), martial arts can have a positive effect on a person’s perceived wellbeing, stating that ‘With self-discipline comes greater resilience and focus which, in turn, interacts to promote a sense of self mastery’.  This suggests that people who regularly take part in martial arts, usually have a high sense of confidence, self-efficacy and can ‘own’ how they feel.  With the capability of being able to control my own emotions and how I react to stressful situations, I feel that Kickboxing helps me in the every day situation, by being able to control, my own emotions and behaviour.</w:t>
      </w:r>
    </w:p>
    <w:p w14:paraId="3F74A354" w14:textId="77777777" w:rsidR="008126D5" w:rsidRPr="008126D5" w:rsidRDefault="008126D5" w:rsidP="008126D5">
      <w:pPr>
        <w:ind w:right="107"/>
        <w:jc w:val="both"/>
        <w:rPr>
          <w:sz w:val="24"/>
          <w:szCs w:val="24"/>
        </w:rPr>
      </w:pPr>
      <w:r w:rsidRPr="008126D5">
        <w:rPr>
          <w:sz w:val="24"/>
          <w:szCs w:val="24"/>
        </w:rPr>
        <w:t xml:space="preserve">Owning a dog comes with certain expectations, one being that you regularly exercise your dog.  Owning a Chocolate Labrador that has bounds of energy means that it is important to walk my dog daily, for them and for myself.  I have developed a daily routine that I walk my dog up a mountain each morning, before I start work.  I believe this helps massively with </w:t>
      </w:r>
      <w:r w:rsidRPr="008126D5">
        <w:rPr>
          <w:sz w:val="24"/>
          <w:szCs w:val="24"/>
        </w:rPr>
        <w:lastRenderedPageBreak/>
        <w:t>stress reduction.  It allows me to get some exercise, have fresh air and quiet time to think, clear my mind and devise a plan for my day ahead.  I feel that this helps me prioritise my actions, therefore, not allowing myself to become overwhelmed.  I also just feel happier when I am around my dog.  Research by Powell L, et al, (2018), states that people’s perceptions of how they will feel owning a dog will be increase in happiness, a decrease in loneliness and a decrease in stress levels, whilst Olafsdottir et al, (2020) also found that people who walk in nature are less likely to become stressed when they introduced to high stress environments, such as exams, compared to people who just look at nature pictures indoors.</w:t>
      </w:r>
    </w:p>
    <w:p w14:paraId="78AAA7BA" w14:textId="77777777" w:rsidR="008126D5" w:rsidRPr="008126D5" w:rsidRDefault="008126D5" w:rsidP="008126D5">
      <w:pPr>
        <w:ind w:right="107"/>
        <w:jc w:val="both"/>
        <w:rPr>
          <w:sz w:val="24"/>
          <w:szCs w:val="24"/>
        </w:rPr>
      </w:pPr>
      <w:r w:rsidRPr="008126D5">
        <w:rPr>
          <w:sz w:val="24"/>
          <w:szCs w:val="24"/>
        </w:rPr>
        <w:t xml:space="preserve">As part of a daily routine, I practice mindfulness and yoga. I find this helps me to relax. Using mindfulness, it allows me to recognise stressful situations and provides me with the ability to make a conscious decision on how I deal with the stress (Pizer, 2022).  By working on core strength and breathing techniques, I am confident that when approaching a stressful situation, I can use my breathing techniques to control my heart rate to ensure that I remain calm and composed.  </w:t>
      </w:r>
    </w:p>
    <w:p w14:paraId="45F17F15" w14:textId="77777777" w:rsidR="008126D5" w:rsidRPr="008126D5" w:rsidRDefault="008126D5" w:rsidP="008126D5">
      <w:pPr>
        <w:ind w:right="107"/>
        <w:jc w:val="both"/>
        <w:rPr>
          <w:sz w:val="24"/>
          <w:szCs w:val="24"/>
        </w:rPr>
      </w:pPr>
      <w:r w:rsidRPr="008126D5">
        <w:rPr>
          <w:sz w:val="24"/>
          <w:szCs w:val="24"/>
        </w:rPr>
        <w:t>These activities vary in many ways.  Kickboxing is a high intensity, cardiovascular workout, whilst yoga is low intensity, works on core strength and focusses on breathing.  However, I feel that they both have very similar outcomes in relation to managing stress.  I feel as though, each activity compliments the other.  For example, having good core strength from practicing yoga, helps with my balance during complex moves in Kickboxing.  Also, learning how to manage my breathing, helps me to regulate my breathing during fights.  Likewise, these skills are transferrable into the everyday life of a police officer.  Knowing that I am physically fit and strong, I am more confident approaching highly stressful situations.  And using the breathing techniques helps to keep my heart rate at a steady pace and adrenaline lower.  These are particularly helpful when entering situations such as a call to a domestic assault, where you know they person has previous history of assaulting police officers.  Whilst it is natural to be on alert and adrenaline a little higher than usual, it is the job of a police officer to remain calm and diffuse situations like these.</w:t>
      </w:r>
    </w:p>
    <w:p w14:paraId="349CF9FD" w14:textId="5CA533DA" w:rsidR="008126D5" w:rsidRDefault="008126D5" w:rsidP="008126D5">
      <w:pPr>
        <w:ind w:right="107"/>
        <w:jc w:val="both"/>
        <w:rPr>
          <w:sz w:val="24"/>
          <w:szCs w:val="24"/>
        </w:rPr>
      </w:pPr>
      <w:r w:rsidRPr="008126D5">
        <w:rPr>
          <w:sz w:val="24"/>
          <w:szCs w:val="24"/>
        </w:rPr>
        <w:t>In conclusion, being equipped with the knowledge and techniques to deal with stress is essential when starting a new career as a Police Constable.  Entering into an ever-changing, highly stressful role can be very challenging and trying to adapt to the pressures while still learning can be daunting and a person could easily become overwhelmed.  By using the techniques that I have discussed, I feel as though I have struck an even balance between my busy home life and all the challenges I have faced since becoming a Police Constable.  Organising my time, creating lists and taking part in different styles of activities all contribute to me managing and coping with the stresses of a new career.</w:t>
      </w:r>
    </w:p>
    <w:p w14:paraId="4D494DE1" w14:textId="77777777" w:rsidR="00660BE0" w:rsidRDefault="00660BE0" w:rsidP="00660BE0">
      <w:pPr>
        <w:ind w:right="107"/>
        <w:jc w:val="both"/>
        <w:rPr>
          <w:sz w:val="24"/>
          <w:szCs w:val="24"/>
        </w:rPr>
      </w:pPr>
    </w:p>
    <w:p w14:paraId="24DA575A" w14:textId="69C9A064" w:rsidR="00660BE0" w:rsidRPr="00270EEB" w:rsidRDefault="00660BE0" w:rsidP="00660BE0">
      <w:pPr>
        <w:ind w:right="107"/>
        <w:jc w:val="both"/>
        <w:rPr>
          <w:sz w:val="24"/>
          <w:szCs w:val="24"/>
        </w:rPr>
      </w:pPr>
      <w:r>
        <w:rPr>
          <w:sz w:val="24"/>
          <w:szCs w:val="24"/>
        </w:rPr>
        <w:t>Word Count:</w:t>
      </w:r>
      <w:r w:rsidR="008126D5">
        <w:rPr>
          <w:sz w:val="24"/>
          <w:szCs w:val="24"/>
        </w:rPr>
        <w:t xml:space="preserve"> 1005</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57466BD7" w14:textId="43319A02" w:rsidR="004046F0" w:rsidRPr="00660BE0" w:rsidRDefault="28A9B94D" w:rsidP="00660BE0">
      <w:pPr>
        <w:ind w:right="107"/>
        <w:rPr>
          <w:b/>
          <w:bCs/>
          <w:sz w:val="24"/>
          <w:szCs w:val="24"/>
        </w:rPr>
      </w:pPr>
      <w:r w:rsidRPr="28A9B94D">
        <w:rPr>
          <w:b/>
          <w:bCs/>
          <w:color w:val="auto"/>
          <w:sz w:val="24"/>
          <w:szCs w:val="24"/>
        </w:rPr>
        <w:lastRenderedPageBreak/>
        <w:t xml:space="preserve">Task </w:t>
      </w:r>
      <w:r w:rsidR="00660BE0">
        <w:rPr>
          <w:b/>
          <w:bCs/>
          <w:sz w:val="24"/>
          <w:szCs w:val="24"/>
        </w:rPr>
        <w:t>2</w:t>
      </w: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77777777" w:rsidR="00AA666E" w:rsidRDefault="00AA666E" w:rsidP="00E6298B">
      <w:pPr>
        <w:ind w:right="107"/>
        <w:jc w:val="both"/>
        <w:rPr>
          <w:sz w:val="24"/>
          <w:szCs w:val="24"/>
        </w:rPr>
      </w:pPr>
    </w:p>
    <w:p w14:paraId="3E6AA603" w14:textId="5AB9F076" w:rsidR="00B53D34" w:rsidRPr="00B53D34" w:rsidRDefault="00B53D34" w:rsidP="00B53D34">
      <w:pPr>
        <w:ind w:right="107"/>
        <w:jc w:val="both"/>
        <w:rPr>
          <w:sz w:val="24"/>
          <w:szCs w:val="24"/>
        </w:rPr>
      </w:pPr>
      <w:r w:rsidRPr="00B53D34">
        <w:rPr>
          <w:sz w:val="24"/>
          <w:szCs w:val="24"/>
        </w:rPr>
        <w:t xml:space="preserve">The purpose of this task is to reflect upon an incident in which I have attended as a police constable, where there has been conflict and whereby I have played a significant role in how the situation was dealt with, the types of communication tools I have used, the decisions I have made as the situation unfolded, my reasoning behind the decisions I made and reflecting on whether I felt they were effective.  </w:t>
      </w:r>
    </w:p>
    <w:p w14:paraId="1C6F8DF8" w14:textId="77777777" w:rsidR="00B53D34" w:rsidRPr="00B53D34" w:rsidRDefault="00B53D34" w:rsidP="00B53D34">
      <w:pPr>
        <w:ind w:right="107"/>
        <w:jc w:val="both"/>
        <w:rPr>
          <w:sz w:val="24"/>
          <w:szCs w:val="24"/>
        </w:rPr>
      </w:pPr>
      <w:r w:rsidRPr="00B53D34">
        <w:rPr>
          <w:sz w:val="24"/>
          <w:szCs w:val="24"/>
        </w:rPr>
        <w:t xml:space="preserve">The incident I am referring to is whereby a warrant was executed on a property where a person was wanted on recall to prison.  Before entering the property, it was essential that checks were completed.  Checks were made in reference to any previous convictions, this helps to get a better understanding of the person’s background and their previous behaviours.  Another check conducted is a weapons check, again, checking on any previous history of using weapons against the public or the police, and lastly, whether there is any previous history of violence towards the public and the police.  Conducting these searches are critical in ensuring the safety of officers.  Having knowledge of any previous warning markers helps officers to evaluate a situation before entering; it helps them to mentally prepare for all eventualities.  </w:t>
      </w:r>
    </w:p>
    <w:p w14:paraId="7EA62481" w14:textId="77777777" w:rsidR="00B53D34" w:rsidRPr="00B53D34" w:rsidRDefault="00B53D34" w:rsidP="00B53D34">
      <w:pPr>
        <w:ind w:right="107"/>
        <w:jc w:val="both"/>
        <w:rPr>
          <w:sz w:val="24"/>
          <w:szCs w:val="24"/>
        </w:rPr>
      </w:pPr>
      <w:r w:rsidRPr="00B53D34">
        <w:rPr>
          <w:sz w:val="24"/>
          <w:szCs w:val="24"/>
        </w:rPr>
        <w:t>The checks on this particular individual brought back an array of issues.  The individual had previous convictions for things such as burglary, assault, drug dealing and concealing drugs and weapons when in custody.  In preparation for entering this property, the National Decision Model (NDM) was used to help prepare for how the situation could potentially play out.  This is the first stage of the Model, known as gathering information and intelligence (COP, 2014).</w:t>
      </w:r>
    </w:p>
    <w:p w14:paraId="46D358A8" w14:textId="77777777" w:rsidR="00B53D34" w:rsidRPr="00B53D34" w:rsidRDefault="00B53D34" w:rsidP="00B53D34">
      <w:pPr>
        <w:ind w:right="107"/>
        <w:jc w:val="both"/>
        <w:rPr>
          <w:sz w:val="24"/>
          <w:szCs w:val="24"/>
        </w:rPr>
      </w:pPr>
      <w:r w:rsidRPr="00B53D34">
        <w:rPr>
          <w:sz w:val="24"/>
          <w:szCs w:val="24"/>
        </w:rPr>
        <w:t>The second stage of the NDM is to assess the risk and develop a working strategy.  This stage was crucial.  Knowing that the individual has previous for drug use, violence against police officers, concealing weapons and making off and fleeing the scene, it was important that the working strategy was clear for all officers understand for the benefit of everyone’s safety.</w:t>
      </w:r>
    </w:p>
    <w:p w14:paraId="34FCFF2C" w14:textId="77777777" w:rsidR="00B53D34" w:rsidRPr="00B53D34" w:rsidRDefault="00B53D34" w:rsidP="00B53D34">
      <w:pPr>
        <w:ind w:right="107"/>
        <w:jc w:val="both"/>
        <w:rPr>
          <w:sz w:val="24"/>
          <w:szCs w:val="24"/>
        </w:rPr>
      </w:pPr>
      <w:r w:rsidRPr="00B53D34">
        <w:rPr>
          <w:sz w:val="24"/>
          <w:szCs w:val="24"/>
        </w:rPr>
        <w:lastRenderedPageBreak/>
        <w:t>Before entering the property I was fully aware of my policing powers (COP, 2022) of entry and powers of arrest (COP, 2023), this ensured that I was perfectly clear to the individual of what I was there for and what would be happening.  Having options and contingencies also meant that I was confident that I would be able to deal with any given situation that may arise.</w:t>
      </w:r>
    </w:p>
    <w:p w14:paraId="68D6022A" w14:textId="77777777" w:rsidR="00B53D34" w:rsidRPr="00B53D34" w:rsidRDefault="00B53D34" w:rsidP="00B53D34">
      <w:pPr>
        <w:ind w:right="107"/>
        <w:jc w:val="both"/>
        <w:rPr>
          <w:sz w:val="24"/>
          <w:szCs w:val="24"/>
        </w:rPr>
      </w:pPr>
      <w:r w:rsidRPr="00B53D34">
        <w:rPr>
          <w:sz w:val="24"/>
          <w:szCs w:val="24"/>
        </w:rPr>
        <w:t xml:space="preserve">Upon entering the property via the front door, access was given by his partner, I explained why we were at the property.  His partner and teenage daughter were present in the living room.  When asked where her partner was, she replied that she hadn’t seen him in over a week and the daughter also stated that they were no longer on speaking terms with the individual and could not tell us of his whereabouts.  Knowing that the individual had previous history of hiding from the police, I tried to reason with his partner, stating the importance that she tells us of his whereabouts, should she know.  The partner was, in my opinion, becoming fairly irate.  She was shouting at us, that he does not live there and if we didn’t have anything better to do.  I felt that I was calm, clear and using persuasive language to try and get her to engage with me.  I explained that if she failed to tell me, a search of her property would be carried out and if she wanted to avoid that, then the best idea would be to tell me where he was.  The partner decided not to tell me.  The communication strategy I was using was Betaris box, where I was remaining calm to try and bring their behaviour down to my level of calmness (COP, 2020). </w:t>
      </w:r>
    </w:p>
    <w:p w14:paraId="751DF486" w14:textId="77777777" w:rsidR="00B53D34" w:rsidRPr="00B53D34" w:rsidRDefault="00B53D34" w:rsidP="00B53D34">
      <w:pPr>
        <w:ind w:right="107"/>
        <w:jc w:val="both"/>
        <w:rPr>
          <w:sz w:val="24"/>
          <w:szCs w:val="24"/>
        </w:rPr>
      </w:pPr>
      <w:r w:rsidRPr="00B53D34">
        <w:rPr>
          <w:sz w:val="24"/>
          <w:szCs w:val="24"/>
        </w:rPr>
        <w:t xml:space="preserve">Given that it was a warrant, we had the ability to search the premises.  Upon searching, the individual was found hiding behind a bookshelf in the corner of the living room.  Immediately after his discovery, the suspect tried to make off and flee the scene.  It required two officers to handle the suspect to prevent him from running. It was essential at this point to apprehend the suspect and again, referring back to NDM, with intelligence of previous situations, the suspect was taken to the ground and placed in cuffs to the rear (COP, 2023).  The reason for this was to prevent him from becoming any more aggressive, from fleeing the scene and to prevent him from concealing any drugs or weapons before going into custody. </w:t>
      </w:r>
    </w:p>
    <w:p w14:paraId="193AAEC5" w14:textId="21BB1E3F" w:rsidR="00B53D34" w:rsidRPr="00B53D34" w:rsidRDefault="00B53D34" w:rsidP="00B53D34">
      <w:pPr>
        <w:ind w:right="107"/>
        <w:jc w:val="both"/>
        <w:rPr>
          <w:sz w:val="24"/>
          <w:szCs w:val="24"/>
        </w:rPr>
      </w:pPr>
      <w:r w:rsidRPr="00B53D34">
        <w:rPr>
          <w:sz w:val="24"/>
          <w:szCs w:val="24"/>
        </w:rPr>
        <w:t>Again, using the NDM, quickly evaluating a change in the situation, it was essential that us officers took charge of the situation to gain control and stop it from escalating.  Every situation needs assessing as it evolves, but using force on a person needs to be proportionate and ethical.  Using the acronym JPLANE (Justified, Proportionate, Legal, Accountable, Necessary, Ethical), helps to decide whether force should be used and to what extent.  Given that the suspect put up a resistance to begin with, it warranted him being apprehended and placed in cuffs, but as he calmed down and became compliant, there was no need to use any further restraints.  I feel that by using JPLANE, it reassured me that I was conducting myself in a professional manner while, doing what was necessary at the time (</w:t>
      </w:r>
      <w:r w:rsidR="00D369DD">
        <w:rPr>
          <w:sz w:val="24"/>
          <w:szCs w:val="24"/>
        </w:rPr>
        <w:t>COP, 2018</w:t>
      </w:r>
      <w:r w:rsidRPr="00B53D34">
        <w:rPr>
          <w:sz w:val="24"/>
          <w:szCs w:val="24"/>
        </w:rPr>
        <w:t>).</w:t>
      </w:r>
    </w:p>
    <w:p w14:paraId="7B4F793B" w14:textId="77777777" w:rsidR="00B53D34" w:rsidRPr="00B53D34" w:rsidRDefault="00B53D34" w:rsidP="00B53D34">
      <w:pPr>
        <w:ind w:right="107"/>
        <w:jc w:val="both"/>
        <w:rPr>
          <w:sz w:val="24"/>
          <w:szCs w:val="24"/>
        </w:rPr>
      </w:pPr>
      <w:r w:rsidRPr="00B53D34">
        <w:rPr>
          <w:sz w:val="24"/>
          <w:szCs w:val="24"/>
        </w:rPr>
        <w:t>Immediately after placing the suspect in handcuffs, his partner decided to start shouting abuse at officers, she was constantly trying to approach her partner.  Again, she has previous history of attempting to place drugs either in her partner’s mouth or on his person.  She also has history of assaulting police officers when her partner is arrested.  At this point it was essential to get her to step away from the suspect and officers to ensure that she could not provide him with any drugs to consume and to protect the safety of officers.  Knowing that previous attempts of persuasive language failed and given that her emotions were heightened, I did not feel that Betari’s box would be the most effective strategy in this new situation.  Instead, I used the ‘Five Step Appeal’ (COP 2020).  I asked her to step away, I then explained why I had made the request, I reminded her of the implications if she did not step away, I made a final appeal for her to cooperate with us, she refused, so I then took action.</w:t>
      </w:r>
    </w:p>
    <w:p w14:paraId="32EAB915" w14:textId="77777777" w:rsidR="00B53D34" w:rsidRPr="00B53D34" w:rsidRDefault="00B53D34" w:rsidP="00B53D34">
      <w:pPr>
        <w:ind w:right="107"/>
        <w:jc w:val="both"/>
        <w:rPr>
          <w:sz w:val="24"/>
          <w:szCs w:val="24"/>
        </w:rPr>
      </w:pPr>
      <w:r w:rsidRPr="00B53D34">
        <w:rPr>
          <w:sz w:val="24"/>
          <w:szCs w:val="24"/>
        </w:rPr>
        <w:lastRenderedPageBreak/>
        <w:t xml:space="preserve">I decided to take hold of the suspect’s partner and move her away from the suspect, I used a loud voice and gave her clear and concise commands to move away from the suspect.  This was done to remain in control of the situation, to prevent any officers from being assaulted.  </w:t>
      </w:r>
    </w:p>
    <w:p w14:paraId="71CB1CCA" w14:textId="77777777" w:rsidR="00B53D34" w:rsidRPr="00B53D34" w:rsidRDefault="00B53D34" w:rsidP="00B53D34">
      <w:pPr>
        <w:ind w:right="107"/>
        <w:jc w:val="both"/>
        <w:rPr>
          <w:sz w:val="24"/>
          <w:szCs w:val="24"/>
        </w:rPr>
      </w:pPr>
      <w:r w:rsidRPr="00B53D34">
        <w:rPr>
          <w:sz w:val="24"/>
          <w:szCs w:val="24"/>
        </w:rPr>
        <w:t>Once the suspect was removed from the property and secured into the police vehicle, I was then able to calm his partner.  I did this by using a technique called behaviour mirroring (Scotwork, 2023).  This technique is best used when emotions are heightened but not too much.  By imitating hand gestures and facial expressions, it suggests that both parties are of equal and you can start to communicate effectively.  By doing these actions and repeating certain words the other person has said, it confirms to the other person that you are listening and empathising.  From this you are then able to communicate with each other effectively.  This was my opportunity to build rapport, show that I understand her situation and explain everything to her in enough detail that could be reassuring to her.  It was important to me that when I left her, she would know exactly what the process would be with her partner and I needed to be able to communicate with her to ensure her understanding.  I felt that this technique was effective at the time, I quickly managed to get her to communicate with me.  It allowed me to maintain control of the situation.  Once I had her engaging with me, I was able to calm the situation by changing my tone of voice, body language and facial expressions to more softer, gentle tones, which she then met and we managed to be able to communicate effectively.</w:t>
      </w:r>
    </w:p>
    <w:p w14:paraId="181C5A23" w14:textId="77777777" w:rsidR="00B53D34" w:rsidRPr="00B53D34" w:rsidRDefault="00B53D34" w:rsidP="00B53D34">
      <w:pPr>
        <w:ind w:right="107"/>
        <w:jc w:val="both"/>
        <w:rPr>
          <w:sz w:val="24"/>
          <w:szCs w:val="24"/>
        </w:rPr>
      </w:pPr>
      <w:r w:rsidRPr="00B53D34">
        <w:rPr>
          <w:sz w:val="24"/>
          <w:szCs w:val="24"/>
        </w:rPr>
        <w:t>While this couple live a life that I may not understand, in regards to their drug and alcohol addictions, their life of crime and their living conditions, it is still my role to ensure that they are treated with respect and provide them with the best service that I can.  The Equality Act 2010 (Gov.uk, 2015) eliminates all discrimination and despite anything that may have happened previously, each time you make contact with that person, they need to be treated in a fair and proper way.  While it is easy to develop a general perception of people with a certain characteristic/behaviour, for example, drug users, it is important to recognise these unconscious biases to ensure that you treat everyone fairly, treat their property with respect, and ensure that you have done everything possible for that person before you leave them.  Before leaving, I had a chat with the suspects partner, I asked her about her current situation and I ensured that she was fully aware of all the different support networks that she could access with regards to drug and alcohol addictions, mental health support.  In line with force policies, it is essential that positive action should be taken on all occurrences whereby an officer feels that a person would benefit from some extra help and support.  While I have no control over whether that person will reach out and access the help, I leave each person knowing that I have done all that I can for them in their individual situation.</w:t>
      </w:r>
    </w:p>
    <w:p w14:paraId="7922062D" w14:textId="1CDDC19D" w:rsidR="00B53D34" w:rsidRDefault="00B53D34" w:rsidP="00B53D34">
      <w:pPr>
        <w:ind w:right="107"/>
        <w:jc w:val="both"/>
        <w:rPr>
          <w:sz w:val="24"/>
          <w:szCs w:val="24"/>
        </w:rPr>
      </w:pPr>
      <w:r w:rsidRPr="00B53D34">
        <w:rPr>
          <w:sz w:val="24"/>
          <w:szCs w:val="24"/>
        </w:rPr>
        <w:t>In conclusion and upon reflection of the incident in whole, many different communication techniques were used to engage with both the subject and his partner due to their level of heightened emotions at each stage of the warrant.  What started as a fairly calm situation, quickly escalated to verbal abuse, then to aggression and the potential for the suspect to make off from the scene or become seriously volatile, whereby use of force was necessary on both the suspect and his partner, albeit different levels of force, to then being able to bring the situation back down to a calm olevel where I could engage with the suspects partner, offering help and support while showing her respect and empathy along the way.  Throughout the entire situation, the National Decision Model was being used to asses each stage of the warrant, from pre-entry into the property, to all stages in between.  This ensured that at every stage and everything that I did was ethical and proportionate.  It allowed me to re-evaluate as the situation was changing and helped me to decide which course of action and which communication tool would be best at particular times</w:t>
      </w:r>
      <w:r>
        <w:rPr>
          <w:sz w:val="24"/>
          <w:szCs w:val="24"/>
        </w:rPr>
        <w:t>.</w:t>
      </w:r>
    </w:p>
    <w:p w14:paraId="3AF1B212" w14:textId="77777777" w:rsidR="00B53D34" w:rsidRDefault="00B53D34" w:rsidP="00B53D34">
      <w:pPr>
        <w:ind w:right="107"/>
        <w:jc w:val="both"/>
        <w:rPr>
          <w:sz w:val="24"/>
          <w:szCs w:val="24"/>
        </w:rPr>
      </w:pPr>
    </w:p>
    <w:p w14:paraId="423FAC5D" w14:textId="0F5D8C46" w:rsidR="00B53D34" w:rsidRPr="00270EEB" w:rsidRDefault="00B53D34" w:rsidP="00B53D34">
      <w:pPr>
        <w:ind w:right="107"/>
        <w:jc w:val="both"/>
        <w:rPr>
          <w:sz w:val="24"/>
          <w:szCs w:val="24"/>
        </w:rPr>
      </w:pPr>
      <w:r>
        <w:rPr>
          <w:sz w:val="24"/>
          <w:szCs w:val="24"/>
        </w:rPr>
        <w:lastRenderedPageBreak/>
        <w:t>Word Count: 1812</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12DB1A65" w:rsidR="00112751" w:rsidRDefault="00112751" w:rsidP="00C73E7A">
      <w:pPr>
        <w:ind w:right="107"/>
        <w:jc w:val="both"/>
        <w:rPr>
          <w:sz w:val="24"/>
          <w:szCs w:val="24"/>
        </w:rPr>
      </w:pPr>
    </w:p>
    <w:p w14:paraId="613DF84A" w14:textId="77777777" w:rsidR="00B872A1" w:rsidRPr="00B872A1" w:rsidRDefault="00B872A1" w:rsidP="00B872A1">
      <w:pPr>
        <w:ind w:right="107"/>
        <w:jc w:val="both"/>
        <w:rPr>
          <w:sz w:val="24"/>
          <w:szCs w:val="24"/>
        </w:rPr>
      </w:pPr>
      <w:r w:rsidRPr="00B872A1">
        <w:rPr>
          <w:sz w:val="24"/>
          <w:szCs w:val="24"/>
        </w:rPr>
        <w:t>The purpose of this task is to reflect on a policing incident whereby I have played a significant role with an offender, service user or victim and how I have dealt with competing issues such as legislation, social issues, culture and language.  This particular incident is in relation to a Hate Crime, whereby local shop owners were repeatedly being targeted with racial verbal abuse which then led to criminal damage of their property.</w:t>
      </w:r>
    </w:p>
    <w:p w14:paraId="216B11B7" w14:textId="77777777" w:rsidR="00B872A1" w:rsidRPr="00B872A1" w:rsidRDefault="00B872A1" w:rsidP="00B872A1">
      <w:pPr>
        <w:ind w:right="107"/>
        <w:jc w:val="both"/>
        <w:rPr>
          <w:sz w:val="24"/>
          <w:szCs w:val="24"/>
        </w:rPr>
      </w:pPr>
      <w:r w:rsidRPr="00B872A1">
        <w:rPr>
          <w:sz w:val="24"/>
          <w:szCs w:val="24"/>
        </w:rPr>
        <w:t>I first answered a call to a local shop, whereby the owners had complained of an individual being a nuisance outside of the entrance.  The reporting person explained that the individual was stood outside the door, shouting at customers as they entered and exited the shop and appeared to be intoxicated, although the victim did not know what the individual was shouting.</w:t>
      </w:r>
    </w:p>
    <w:p w14:paraId="2393635D" w14:textId="77777777" w:rsidR="00B872A1" w:rsidRPr="00B872A1" w:rsidRDefault="00B872A1" w:rsidP="00B872A1">
      <w:pPr>
        <w:ind w:right="107"/>
        <w:jc w:val="both"/>
        <w:rPr>
          <w:sz w:val="24"/>
          <w:szCs w:val="24"/>
        </w:rPr>
      </w:pPr>
      <w:r w:rsidRPr="00B872A1">
        <w:rPr>
          <w:sz w:val="24"/>
          <w:szCs w:val="24"/>
        </w:rPr>
        <w:t>Upon arrival at the shop, the individual had left the area and after a lengthy search of the area they were nowhere to be seen.  After speaking with the shop owners, they could only give a brief description of what the suspect was wearing due to their broken English and they could not identify the suspect.  As this was the first time this had happened, the shop owners were just happy that the individual had moved away from their entrance and did not wish for us to do any more.</w:t>
      </w:r>
    </w:p>
    <w:p w14:paraId="68579E01" w14:textId="77777777" w:rsidR="00B872A1" w:rsidRPr="00B872A1" w:rsidRDefault="00B872A1" w:rsidP="00B872A1">
      <w:pPr>
        <w:ind w:right="107"/>
        <w:jc w:val="both"/>
        <w:rPr>
          <w:sz w:val="24"/>
          <w:szCs w:val="24"/>
        </w:rPr>
      </w:pPr>
      <w:r w:rsidRPr="00B872A1">
        <w:rPr>
          <w:sz w:val="24"/>
          <w:szCs w:val="24"/>
        </w:rPr>
        <w:t>A few nights later, we received another call from the same shop, again with the report of an individual outside causing nuisance, this time they had emptied the bin and thrown rubbish all around the outside of the premises.  Once again, I responded to the call.  Upon arrival, the shop owners were certain that it was the same individual that had been there a few nights previously.  This time, they felt that because they had come and caused more mess, they would like for us to try and identify the individual.  After taking a description from the shop owners and viewing CCTV footage, officers were able to patrol the area in the hope of locating the individual.  However, it was difficult to identify them as they were covering their face and the patrol proved to be unsuccessful.</w:t>
      </w:r>
    </w:p>
    <w:p w14:paraId="0455878D" w14:textId="77777777" w:rsidR="00B872A1" w:rsidRPr="00B872A1" w:rsidRDefault="00B872A1" w:rsidP="00B872A1">
      <w:pPr>
        <w:ind w:right="107"/>
        <w:jc w:val="both"/>
        <w:rPr>
          <w:sz w:val="24"/>
          <w:szCs w:val="24"/>
        </w:rPr>
      </w:pPr>
      <w:r w:rsidRPr="00B872A1">
        <w:rPr>
          <w:sz w:val="24"/>
          <w:szCs w:val="24"/>
        </w:rPr>
        <w:lastRenderedPageBreak/>
        <w:t>The very next evening, we received another call from the shop owners, this time they were very distressed.  Upon arrival, it was clear that the front of the property had been damaged.  There was a smashed window next to the door and sprayed onto the other window was racial slur.  The brick that was thrown was still on the ground and, nearby in the bin, the spray paint can was located.  This was seized as evidence.  Upon watching the CCTV footage, when the individual throws the brick at the window, they can also be heard shouting racial slur.  Once again, officers patrolled the area but were unable to locate the individuals.</w:t>
      </w:r>
    </w:p>
    <w:p w14:paraId="603DD103" w14:textId="77777777" w:rsidR="00B872A1" w:rsidRPr="00B872A1" w:rsidRDefault="00B872A1" w:rsidP="00B872A1">
      <w:pPr>
        <w:ind w:right="107"/>
        <w:jc w:val="both"/>
        <w:rPr>
          <w:sz w:val="24"/>
          <w:szCs w:val="24"/>
        </w:rPr>
      </w:pPr>
      <w:r w:rsidRPr="00B872A1">
        <w:rPr>
          <w:sz w:val="24"/>
          <w:szCs w:val="24"/>
        </w:rPr>
        <w:t xml:space="preserve">On the previous occasions, the victims were happy that we had attended and patrolled the area but as the occurrences seemed to be getting worse each time, they were fearful of what the individuals could possibly do next.  Because of the racial slur that was heard on the CCTV footage and what was sprayed onto the outside of the window, this was immediately upgraded to a Hate Crime.  A Hate Crime is "Any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(COP, 2023) The victims believed that they hadn’t done anything to anybody for them to treat them in this way and felt that they were being targeted due to their ethnic background. </w:t>
      </w:r>
    </w:p>
    <w:p w14:paraId="3E88410C" w14:textId="77777777" w:rsidR="00B872A1" w:rsidRPr="00B872A1" w:rsidRDefault="00B872A1" w:rsidP="00B872A1">
      <w:pPr>
        <w:ind w:right="107"/>
        <w:jc w:val="both"/>
        <w:rPr>
          <w:sz w:val="24"/>
          <w:szCs w:val="24"/>
        </w:rPr>
      </w:pPr>
      <w:r w:rsidRPr="00B872A1">
        <w:rPr>
          <w:sz w:val="24"/>
          <w:szCs w:val="24"/>
        </w:rPr>
        <w:t>This was tasked to the Hate Crime officer for the area, who contacted them immediately to see what they could put in place to protect them from any further damage.  One of the things they implemented was notifying the local authority CCTV and requested they provide more assistance in the monitoring of the immediate surrounding area of the shop.  This was also linked to the Neighbourhood Policing Team, so that constant communications could take place if they felt more Anti-Social behaviour may be imminent.  This helped to reassure the victims that constant surveillance was taking place and helped put their mind at ease.</w:t>
      </w:r>
    </w:p>
    <w:p w14:paraId="0C3444DA" w14:textId="77777777" w:rsidR="00B872A1" w:rsidRPr="00B872A1" w:rsidRDefault="00B872A1" w:rsidP="00B872A1">
      <w:pPr>
        <w:ind w:right="107"/>
        <w:jc w:val="both"/>
        <w:rPr>
          <w:sz w:val="24"/>
          <w:szCs w:val="24"/>
        </w:rPr>
      </w:pPr>
      <w:r w:rsidRPr="00B872A1">
        <w:rPr>
          <w:sz w:val="24"/>
          <w:szCs w:val="24"/>
        </w:rPr>
        <w:t>Upon speaking to the victims, it was clear that referrals needed to be put in place to protect them.  One of the victims was quite an elderly lady with mobility issues.  Due to the mobility issues, her role within the shop was behind the counter, but she felt scared that if they returned and did more damage to the inside, or threatened her, she would not be able to move quickly enough to get to safety.</w:t>
      </w:r>
    </w:p>
    <w:p w14:paraId="4C420A5B" w14:textId="77777777" w:rsidR="00B872A1" w:rsidRPr="00B872A1" w:rsidRDefault="00B872A1" w:rsidP="00B872A1">
      <w:pPr>
        <w:ind w:right="107"/>
        <w:jc w:val="both"/>
        <w:rPr>
          <w:sz w:val="24"/>
          <w:szCs w:val="24"/>
        </w:rPr>
      </w:pPr>
      <w:r w:rsidRPr="00B872A1">
        <w:rPr>
          <w:sz w:val="24"/>
          <w:szCs w:val="24"/>
        </w:rPr>
        <w:t>Both victims spoke very little or broken English, which meant it was a little difficult when trying to take statements and also for me to explain the processes which I was following, the purpose of them and what the victims needed to do next.  To overcome this, I used Language line.  Language Line UK is a resource whereby you can call the number, select the language you require and there will be an operator who will translate to the victims first language (Language Line).  This resource was a massive help, I felt that the victim’s fully understood exactly what I was explaining to them, that they understood the process of the investigation, what they could expect from myself and how to contact me if necessary.  I felt this service was invaluable to reassure the victims that their concerns were being listened to and that I was there to help.  I was also conscious that the legal system in their country of birth may be completely different to the UK and therefore, vital for them to understand exactly what I was explaining to them.</w:t>
      </w:r>
    </w:p>
    <w:p w14:paraId="1C941084" w14:textId="77777777" w:rsidR="00B872A1" w:rsidRPr="00B872A1" w:rsidRDefault="00B872A1" w:rsidP="00B872A1">
      <w:pPr>
        <w:ind w:right="107"/>
        <w:jc w:val="both"/>
        <w:rPr>
          <w:sz w:val="24"/>
          <w:szCs w:val="24"/>
        </w:rPr>
      </w:pPr>
      <w:r w:rsidRPr="00B872A1">
        <w:rPr>
          <w:sz w:val="24"/>
          <w:szCs w:val="24"/>
        </w:rPr>
        <w:t>Taking into consideration all of their circumstances, I conducted the Vulnerability test (COP 2021).  This is where you can assess the victim to see whether they would be considered to be a vulnerable person.  Given the lady’s age, their mobility issues and the language barrier, she met the criteria to be classed as a vulnerable person.</w:t>
      </w:r>
    </w:p>
    <w:p w14:paraId="774A480E" w14:textId="77777777" w:rsidR="00B872A1" w:rsidRPr="00B872A1" w:rsidRDefault="00B872A1" w:rsidP="00B872A1">
      <w:pPr>
        <w:ind w:right="107"/>
        <w:jc w:val="both"/>
        <w:rPr>
          <w:sz w:val="24"/>
          <w:szCs w:val="24"/>
        </w:rPr>
      </w:pPr>
      <w:r w:rsidRPr="00B872A1">
        <w:rPr>
          <w:sz w:val="24"/>
          <w:szCs w:val="24"/>
        </w:rPr>
        <w:t>A Public Protection Notice (PPN) was submitted in order to make referrals for support to third party agencies.  A PPN is a document which highlight safeguarding issues which is shared with third party agencies, who all work together to provide support to the victim’s individual needs (HMICFRS, 2023).</w:t>
      </w:r>
    </w:p>
    <w:p w14:paraId="77BB3273" w14:textId="77777777" w:rsidR="00B872A1" w:rsidRPr="00B872A1" w:rsidRDefault="00B872A1" w:rsidP="00B872A1">
      <w:pPr>
        <w:ind w:right="107"/>
        <w:jc w:val="both"/>
        <w:rPr>
          <w:sz w:val="24"/>
          <w:szCs w:val="24"/>
        </w:rPr>
      </w:pPr>
      <w:r w:rsidRPr="00B872A1">
        <w:rPr>
          <w:sz w:val="24"/>
          <w:szCs w:val="24"/>
        </w:rPr>
        <w:lastRenderedPageBreak/>
        <w:t>Referrals were also made to the Neighbourhood Policing Team, requesting more patrols from the PCSO’s in the area.  The purpose of this is to increase the visibility of officers in the area, with the intention of them acting as a deterrent to committing any more crime.  The idea is that if the individual notices an increase in patrol, it may be less likely for them to commit another offence, with the fear of being caught (COP, 2021).</w:t>
      </w:r>
    </w:p>
    <w:p w14:paraId="638B5F3C" w14:textId="77777777" w:rsidR="00B872A1" w:rsidRPr="00B872A1" w:rsidRDefault="00B872A1" w:rsidP="00B872A1">
      <w:pPr>
        <w:ind w:right="107"/>
        <w:jc w:val="both"/>
        <w:rPr>
          <w:sz w:val="24"/>
          <w:szCs w:val="24"/>
        </w:rPr>
      </w:pPr>
      <w:r w:rsidRPr="00B872A1">
        <w:rPr>
          <w:sz w:val="24"/>
          <w:szCs w:val="24"/>
        </w:rPr>
        <w:t>It appeared that these tactics seemed to be working, as nothing was reported to the police for roughly two weeks, however, we received a call from the victims stating that they had been subject to another incident.  This time, the suspect was inside the shop shouting abuse at the victims and they believed the individual to be the same person that had caused issues in the past.  This caused the victims to feel an enormous amount of distress, particularly the elderly lady.</w:t>
      </w:r>
    </w:p>
    <w:p w14:paraId="74D16B91" w14:textId="77777777" w:rsidR="00B872A1" w:rsidRPr="00B872A1" w:rsidRDefault="00B872A1" w:rsidP="00B872A1">
      <w:pPr>
        <w:ind w:right="107"/>
        <w:jc w:val="both"/>
        <w:rPr>
          <w:sz w:val="24"/>
          <w:szCs w:val="24"/>
        </w:rPr>
      </w:pPr>
      <w:r w:rsidRPr="00B872A1">
        <w:rPr>
          <w:sz w:val="24"/>
          <w:szCs w:val="24"/>
        </w:rPr>
        <w:t>Due to the increased surveillance from the Local Authority CCTV and the CCTV footage from inside the shop, they were able to follow the suspect and keep officers informed of his whereabouts.  Officers were able to locate the suspect who was arrested on suspicion of racially or religiously aggravated criminal damage and racially or religiously aggravated Public Order (Legislation, 2023).</w:t>
      </w:r>
    </w:p>
    <w:p w14:paraId="211893A9" w14:textId="77777777" w:rsidR="00B872A1" w:rsidRPr="00B872A1" w:rsidRDefault="00B872A1" w:rsidP="00B872A1">
      <w:pPr>
        <w:ind w:right="107"/>
        <w:jc w:val="both"/>
        <w:rPr>
          <w:sz w:val="24"/>
          <w:szCs w:val="24"/>
        </w:rPr>
      </w:pPr>
      <w:r w:rsidRPr="00B872A1">
        <w:rPr>
          <w:sz w:val="24"/>
          <w:szCs w:val="24"/>
        </w:rPr>
        <w:t>There is a set guidance for how to deal with victims, throughout England and Wales, which provides the set criteria for how victim’s should be managed by officers (Policy Paper, 2023).  Throughout the investigation, the victims were updated via their preferred method of a mobile phone.  We agreed that I would make contact with the victim once a week or unless any new information became available.  Due to me building a good relationship with the victims, they requested that I be the one to make the contact as they trusted me.  As it can sometimes be a long time before a case goes to court, if the victim is not regularly updated with the progress, victims can possibly feel like they have been forgotten about or that nothing is happening.  This can sometimes lead to them withdrawing their complaint as they become fed up or do not feel as though anything is being done.  Therefore, it is important to establish a reasonable time-frame to make contact with victims throughout the process, to reassure them that they have not been forgotten about, that we do care and that we are still working on it and supporting them.  This, in turn, will lead to more prosecutions.  Here I followed the Victim’s Code, which is a victim led process, put in place to ensure the victim gets the support they need, when they need it (COP, 2021).</w:t>
      </w:r>
    </w:p>
    <w:p w14:paraId="46E58925" w14:textId="77777777" w:rsidR="00B872A1" w:rsidRPr="00B872A1" w:rsidRDefault="00B872A1" w:rsidP="00B872A1">
      <w:pPr>
        <w:ind w:right="107"/>
        <w:jc w:val="both"/>
        <w:rPr>
          <w:sz w:val="24"/>
          <w:szCs w:val="24"/>
        </w:rPr>
      </w:pPr>
      <w:r w:rsidRPr="00B872A1">
        <w:rPr>
          <w:sz w:val="24"/>
          <w:szCs w:val="24"/>
        </w:rPr>
        <w:t>What is important to remember when conducting any investigation and supporting victims, is that each person should be dealt with fairly, with respect to possible cultural differences, language barriers.  When dealing with victims, how you approach it should always be based around the Code of Ethics, which sets out the basic guidelines for officers to ensure they treat all people with the same level of integrity, honesty and compassion.  What is also important to remember is that every person is protected by the Human Rights Act 1998 (COP, 2023) and that it is an officers duty to protect any person from any harm or threats to harm.</w:t>
      </w:r>
    </w:p>
    <w:p w14:paraId="428AD84D" w14:textId="6ECB269B" w:rsidR="00B872A1" w:rsidRDefault="00B872A1" w:rsidP="00B872A1">
      <w:pPr>
        <w:ind w:right="107"/>
        <w:jc w:val="both"/>
        <w:rPr>
          <w:sz w:val="24"/>
          <w:szCs w:val="24"/>
        </w:rPr>
      </w:pPr>
      <w:r w:rsidRPr="00B872A1">
        <w:rPr>
          <w:sz w:val="24"/>
          <w:szCs w:val="24"/>
        </w:rPr>
        <w:t>In conclusion, I feel happy with the way I dealt with this situation.  I took into consideration all of the factors regarding the victims vulnerabilities and language barriers and I feel that I provided them with enough information and support that I possibly could to put them at ease, to reassure them and to also refer them on to third party agencies to receive further support.  At all times I showed them respect, empathy and understanding, all while following the Code of Ethics and ensuring that they received their basic Human Rights.</w:t>
      </w:r>
    </w:p>
    <w:p w14:paraId="4F35DDF3" w14:textId="77777777" w:rsidR="00C73E7A" w:rsidRDefault="00C73E7A" w:rsidP="00C73E7A">
      <w:pPr>
        <w:ind w:right="107"/>
        <w:jc w:val="both"/>
        <w:rPr>
          <w:sz w:val="24"/>
          <w:szCs w:val="24"/>
        </w:rPr>
      </w:pPr>
    </w:p>
    <w:p w14:paraId="27654856" w14:textId="77777777" w:rsidR="00C73E7A" w:rsidRDefault="00C73E7A" w:rsidP="00C73E7A">
      <w:pPr>
        <w:ind w:right="107"/>
        <w:jc w:val="both"/>
        <w:rPr>
          <w:sz w:val="24"/>
          <w:szCs w:val="24"/>
        </w:rPr>
      </w:pPr>
    </w:p>
    <w:p w14:paraId="2E95F14C" w14:textId="28B2134B" w:rsidR="00C73E7A" w:rsidRPr="00270EEB" w:rsidRDefault="00C73E7A" w:rsidP="00C73E7A">
      <w:pPr>
        <w:ind w:right="107"/>
        <w:jc w:val="both"/>
        <w:rPr>
          <w:sz w:val="24"/>
          <w:szCs w:val="24"/>
        </w:rPr>
      </w:pPr>
      <w:r>
        <w:rPr>
          <w:sz w:val="24"/>
          <w:szCs w:val="24"/>
        </w:rPr>
        <w:t xml:space="preserve">Word Count: </w:t>
      </w:r>
      <w:r w:rsidR="00B872A1">
        <w:rPr>
          <w:sz w:val="24"/>
          <w:szCs w:val="24"/>
        </w:rPr>
        <w:t>1746</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6F18521A" w14:textId="77777777" w:rsidR="00C73E7A" w:rsidRDefault="00C73E7A" w:rsidP="00C73E7A">
      <w:pPr>
        <w:ind w:right="107"/>
        <w:rPr>
          <w:sz w:val="24"/>
          <w:szCs w:val="24"/>
        </w:rPr>
      </w:pPr>
    </w:p>
    <w:p w14:paraId="11B1AAFD" w14:textId="388C07E9" w:rsidR="006C7CA5" w:rsidRPr="00C73E7A" w:rsidRDefault="28A9B94D" w:rsidP="00C73E7A">
      <w:pPr>
        <w:ind w:right="107"/>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E8F81B1" w14:textId="77777777" w:rsidR="00160707" w:rsidRPr="00160707" w:rsidRDefault="00160707" w:rsidP="00160707">
      <w:pPr>
        <w:ind w:right="107"/>
        <w:jc w:val="both"/>
        <w:rPr>
          <w:sz w:val="24"/>
          <w:szCs w:val="24"/>
        </w:rPr>
      </w:pPr>
      <w:r w:rsidRPr="00160707">
        <w:rPr>
          <w:sz w:val="24"/>
          <w:szCs w:val="24"/>
        </w:rPr>
        <w:t>The purpose of this task is to reflect upon a police incident whereby I have played a significant role in dealing with an offender and victim.  I will be reflecting on my use of the National Decision Making Model and how that effected my decision making in relation to the Code of Ethics throughout the whole process and where I have made use of discretion.</w:t>
      </w:r>
    </w:p>
    <w:p w14:paraId="326F28FC" w14:textId="77777777" w:rsidR="00160707" w:rsidRPr="00160707" w:rsidRDefault="00160707" w:rsidP="00160707">
      <w:pPr>
        <w:ind w:right="107"/>
        <w:jc w:val="both"/>
        <w:rPr>
          <w:sz w:val="24"/>
          <w:szCs w:val="24"/>
        </w:rPr>
      </w:pPr>
      <w:r w:rsidRPr="00160707">
        <w:rPr>
          <w:sz w:val="24"/>
          <w:szCs w:val="24"/>
        </w:rPr>
        <w:t>The National Decision Making Model is a model that was first introduced to policing in 2012 in relation to the Conflict Management Model and has been adapted to suit everyday policing situations to assist officers in making the best decisions in a fast paced, ever-changing environment.  The model is based around the code of ethics and has six stages that surround it.  The first stage is to gather information and intelligence.  The second stage is to assess the threats and risks and develop a working strategy.  The third stage is to consider powers and policies.  The fourth stage is to identify options and contingencies.  The fifth stage is to take action and the final stage is to review (COP, 2014).</w:t>
      </w:r>
    </w:p>
    <w:p w14:paraId="6D842289" w14:textId="77777777" w:rsidR="00160707" w:rsidRPr="00160707" w:rsidRDefault="00160707" w:rsidP="00160707">
      <w:pPr>
        <w:ind w:right="107"/>
        <w:jc w:val="both"/>
        <w:rPr>
          <w:sz w:val="24"/>
          <w:szCs w:val="24"/>
        </w:rPr>
      </w:pPr>
      <w:r w:rsidRPr="00160707">
        <w:rPr>
          <w:sz w:val="24"/>
          <w:szCs w:val="24"/>
        </w:rPr>
        <w:t>Police Discretion is the ‘freedom of the individual officer to act according to his or her own judgement in particular situations’ (Graca, 2023).</w:t>
      </w:r>
    </w:p>
    <w:p w14:paraId="012DDD8E" w14:textId="77777777" w:rsidR="00160707" w:rsidRPr="00160707" w:rsidRDefault="00160707" w:rsidP="00160707">
      <w:pPr>
        <w:ind w:right="107"/>
        <w:jc w:val="both"/>
        <w:rPr>
          <w:sz w:val="24"/>
          <w:szCs w:val="24"/>
        </w:rPr>
      </w:pPr>
      <w:r w:rsidRPr="00160707">
        <w:rPr>
          <w:sz w:val="24"/>
          <w:szCs w:val="24"/>
        </w:rPr>
        <w:t>I was called to an incident on Halloween, with reports of a person’s house had eggs thrown at the front of the property.  Upon arrival, the front of the property appeared to have many broken eggs all over it, covering all three windows and the brick work.  After inspection of the surrounding properties, they didn’t have any eggs thrown at them, so first instinct suggested that this particular property had been targeted.</w:t>
      </w:r>
    </w:p>
    <w:p w14:paraId="579946C2" w14:textId="77777777" w:rsidR="00160707" w:rsidRPr="00160707" w:rsidRDefault="00160707" w:rsidP="00160707">
      <w:pPr>
        <w:ind w:right="107"/>
        <w:jc w:val="both"/>
        <w:rPr>
          <w:sz w:val="24"/>
          <w:szCs w:val="24"/>
        </w:rPr>
      </w:pPr>
      <w:r w:rsidRPr="00160707">
        <w:rPr>
          <w:sz w:val="24"/>
          <w:szCs w:val="24"/>
        </w:rPr>
        <w:t xml:space="preserve">Myself and my colleague entered the property to speak to the victim.  During this conversation, it was revealed that this wasn’t the first time this has happened and they felt </w:t>
      </w:r>
      <w:r w:rsidRPr="00160707">
        <w:rPr>
          <w:sz w:val="24"/>
          <w:szCs w:val="24"/>
        </w:rPr>
        <w:lastRenderedPageBreak/>
        <w:t>like they were being targeted due to them recently adding a Pride flag in their living room window and while the eggs were being thrown, they were shouting things like ‘dirty lesbian’.  Immediately, this incident needed to be upgraded to a Hate Crime.  A Hate Crime is "Any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(COP, 2023). Upon viewing CCTV footage, it appeared to be a group of youths, although the footage is of poor quality in regards to the picture and sound quality.</w:t>
      </w:r>
    </w:p>
    <w:p w14:paraId="2E3C66D5" w14:textId="77777777" w:rsidR="00160707" w:rsidRPr="00160707" w:rsidRDefault="00160707" w:rsidP="00160707">
      <w:pPr>
        <w:ind w:right="107"/>
        <w:jc w:val="both"/>
        <w:rPr>
          <w:sz w:val="24"/>
          <w:szCs w:val="24"/>
        </w:rPr>
      </w:pPr>
      <w:r w:rsidRPr="00160707">
        <w:rPr>
          <w:sz w:val="24"/>
          <w:szCs w:val="24"/>
        </w:rPr>
        <w:t>The area was patrolled by myself and my colleague in search of youths or any evidence such as egg boxes but were unsuccessful.  Within thirty minutes of leaving the area, we received another call to say that they had been targeted again and more eggs had been thrown at the property.  This, in my opinion, confirmed that the victims were being specifically targeted.</w:t>
      </w:r>
    </w:p>
    <w:p w14:paraId="5E41BCF6" w14:textId="77777777" w:rsidR="00160707" w:rsidRPr="00160707" w:rsidRDefault="00160707" w:rsidP="00160707">
      <w:pPr>
        <w:ind w:right="107"/>
        <w:jc w:val="both"/>
        <w:rPr>
          <w:sz w:val="24"/>
          <w:szCs w:val="24"/>
        </w:rPr>
      </w:pPr>
      <w:r w:rsidRPr="00160707">
        <w:rPr>
          <w:sz w:val="24"/>
          <w:szCs w:val="24"/>
        </w:rPr>
        <w:t>After patrolling the area for the second time, we came across a group of youth who were in the vicinity and upon seeing police officers, decided to run away.  After a brief chase, the group were stopped.  When questioned as to why they were in the area and what they were doing, their behaviour and attitude seemed elusive, they were eager to get away from us and didn’t want to engage but when they did, they all gave different accounts, which raised suspicion.</w:t>
      </w:r>
    </w:p>
    <w:p w14:paraId="1AFB236E" w14:textId="77777777" w:rsidR="00160707" w:rsidRPr="00160707" w:rsidRDefault="00160707" w:rsidP="00160707">
      <w:pPr>
        <w:ind w:right="107"/>
        <w:jc w:val="both"/>
        <w:rPr>
          <w:sz w:val="24"/>
          <w:szCs w:val="24"/>
        </w:rPr>
      </w:pPr>
      <w:r w:rsidRPr="00160707">
        <w:rPr>
          <w:sz w:val="24"/>
          <w:szCs w:val="24"/>
        </w:rPr>
        <w:t>Using this information and assessing the threat, a decision was made to Stop Search the individuals under Section 1 of PACE (COP, 2022).  Even though nothing was found on any of the individuals, I explained to them that they would have calls made to their parents explaining my suspicions of their children’s behaviour that evening.  I also explained to them that Anti Social Behaviour referrals would be made against each individual.  These referrals are there to hold record of such circumstances, to make officers aware of the individuals and their behaviour.  They can also act as a deterrent towards the youths.  Knowing that they have these records held against them, they can act in a way that may prevent them from behaving in this way in future, with the fear of any repercussions and stop their behaviour from escalating.</w:t>
      </w:r>
    </w:p>
    <w:p w14:paraId="2F8AE251" w14:textId="77777777" w:rsidR="00160707" w:rsidRPr="00160707" w:rsidRDefault="00160707" w:rsidP="00160707">
      <w:pPr>
        <w:ind w:right="107"/>
        <w:jc w:val="both"/>
        <w:rPr>
          <w:sz w:val="24"/>
          <w:szCs w:val="24"/>
        </w:rPr>
      </w:pPr>
      <w:r w:rsidRPr="00160707">
        <w:rPr>
          <w:sz w:val="24"/>
          <w:szCs w:val="24"/>
        </w:rPr>
        <w:t>Assessing the options and contingencies, the reason why I decided to issue the ASB referrals, rather than having a conversation with the individuals, is that their actions and behaviours during the conversation, I did not feel that this would have been effective, the individuals did not want to listen or engage with myself or my colleague, therefore I do not feel that the youths were going to take on board anything I had to say.</w:t>
      </w:r>
    </w:p>
    <w:p w14:paraId="7E190F78" w14:textId="77777777" w:rsidR="00160707" w:rsidRPr="00160707" w:rsidRDefault="00160707" w:rsidP="00160707">
      <w:pPr>
        <w:ind w:right="107"/>
        <w:jc w:val="both"/>
        <w:rPr>
          <w:sz w:val="24"/>
          <w:szCs w:val="24"/>
        </w:rPr>
      </w:pPr>
      <w:r w:rsidRPr="00160707">
        <w:rPr>
          <w:sz w:val="24"/>
          <w:szCs w:val="24"/>
        </w:rPr>
        <w:t>Upon revisiting the victims, I explained that we had potentially found the suspects and that negative searches had been conducted.  Even though the victims were happy that we had potentially found the individuals responsible, they were still very upset over the damage and mess caused to the property, they were also fearful that it could potentially happen again, especially if it was the not the correct group of individuals.</w:t>
      </w:r>
    </w:p>
    <w:p w14:paraId="22736AD4" w14:textId="77777777" w:rsidR="00160707" w:rsidRPr="00160707" w:rsidRDefault="00160707" w:rsidP="00160707">
      <w:pPr>
        <w:ind w:right="107"/>
        <w:jc w:val="both"/>
        <w:rPr>
          <w:sz w:val="24"/>
          <w:szCs w:val="24"/>
        </w:rPr>
      </w:pPr>
      <w:r w:rsidRPr="00160707">
        <w:rPr>
          <w:sz w:val="24"/>
          <w:szCs w:val="24"/>
        </w:rPr>
        <w:t>In order to deal with the situation in the best possible manner and following the code of ethics, more options and contingencies were considered in order to support the victims as best as possible and the following actions were taken:</w:t>
      </w:r>
    </w:p>
    <w:p w14:paraId="40D600C9" w14:textId="77777777" w:rsidR="00160707" w:rsidRPr="00160707" w:rsidRDefault="00160707" w:rsidP="00160707">
      <w:pPr>
        <w:ind w:right="107"/>
        <w:jc w:val="both"/>
        <w:rPr>
          <w:sz w:val="24"/>
          <w:szCs w:val="24"/>
        </w:rPr>
      </w:pPr>
      <w:r w:rsidRPr="00160707">
        <w:rPr>
          <w:sz w:val="24"/>
          <w:szCs w:val="24"/>
        </w:rPr>
        <w:t>•</w:t>
      </w:r>
      <w:r w:rsidRPr="00160707">
        <w:rPr>
          <w:sz w:val="24"/>
          <w:szCs w:val="24"/>
        </w:rPr>
        <w:tab/>
        <w:t>The victims were referred to the Hate Crime Officer who deals with victims who have specifically been targeted by a hate crime.  The hate crime officer has been to visit the victims and they have arranged for the property to have better CCTV fitted.  This has provided the victims with more reassurance and also acts as a deterrent to the youth from the targeting this house again.</w:t>
      </w:r>
    </w:p>
    <w:p w14:paraId="6CE8FA94" w14:textId="77777777" w:rsidR="00160707" w:rsidRPr="00160707" w:rsidRDefault="00160707" w:rsidP="00160707">
      <w:pPr>
        <w:ind w:right="107"/>
        <w:jc w:val="both"/>
        <w:rPr>
          <w:sz w:val="24"/>
          <w:szCs w:val="24"/>
        </w:rPr>
      </w:pPr>
      <w:r w:rsidRPr="00160707">
        <w:rPr>
          <w:sz w:val="24"/>
          <w:szCs w:val="24"/>
        </w:rPr>
        <w:t>•</w:t>
      </w:r>
      <w:r w:rsidRPr="00160707">
        <w:rPr>
          <w:sz w:val="24"/>
          <w:szCs w:val="24"/>
        </w:rPr>
        <w:tab/>
        <w:t xml:space="preserve">As an extra precaution, this was also tasked to the local Neighbourhoods Policing Team, whereby regular patrols from the PCSO’s has been arranged.  By having more high </w:t>
      </w:r>
      <w:r w:rsidRPr="00160707">
        <w:rPr>
          <w:sz w:val="24"/>
          <w:szCs w:val="24"/>
        </w:rPr>
        <w:lastRenderedPageBreak/>
        <w:t>visibility patrols in the area, again provides reassurance to the victims, gives them peace of mind that we are taking the incident seriously, so increases their confidence in the police.  It also acts as a deterrent to the youths.  With the youths regularly seeing officers in the vicinity, it will hopefully deter them from causing any further criminal damage and prevent the victims from any verbal abuse that they often shout towards them (COP, 2021).</w:t>
      </w:r>
    </w:p>
    <w:p w14:paraId="40E1FE9F" w14:textId="77777777" w:rsidR="00160707" w:rsidRPr="00160707" w:rsidRDefault="00160707" w:rsidP="00160707">
      <w:pPr>
        <w:ind w:right="107"/>
        <w:jc w:val="both"/>
        <w:rPr>
          <w:sz w:val="24"/>
          <w:szCs w:val="24"/>
        </w:rPr>
      </w:pPr>
      <w:r w:rsidRPr="00160707">
        <w:rPr>
          <w:sz w:val="24"/>
          <w:szCs w:val="24"/>
        </w:rPr>
        <w:t>•</w:t>
      </w:r>
      <w:r w:rsidRPr="00160707">
        <w:rPr>
          <w:sz w:val="24"/>
          <w:szCs w:val="24"/>
        </w:rPr>
        <w:tab/>
        <w:t>In addition, the youths were also referred to the Youth Offending Service.  Again, the benefit from this is the victim has the opportunity to liaise with the police to implement restorative justice in the form of a Community Resolution (COP, 2022).  The benefits of this the victims get to have a say on the types of punishments the suspects receive and a possibility to repair broken relationships.  In this case, having spoken to the victim, she agreed that it was not in the public’s interest, nor the best option for themselves to pursue the criminal justice system for a punishment for the youths.</w:t>
      </w:r>
    </w:p>
    <w:p w14:paraId="38F1E12B" w14:textId="77777777" w:rsidR="00160707" w:rsidRPr="00160707" w:rsidRDefault="00160707" w:rsidP="00160707">
      <w:pPr>
        <w:ind w:right="107"/>
        <w:jc w:val="both"/>
        <w:rPr>
          <w:sz w:val="24"/>
          <w:szCs w:val="24"/>
        </w:rPr>
      </w:pPr>
      <w:r w:rsidRPr="00160707">
        <w:rPr>
          <w:sz w:val="24"/>
          <w:szCs w:val="24"/>
        </w:rPr>
        <w:t>The victim’s daughter has additional needs and although the special circumstances were explained in full to her, and how she could be supported throughout the criminal proceedings, she still did not feel that her daughter would be capable of giving evidence in any way, but they did want something more done than just ‘having a word’ with the offending youths.  The victim wanted to know why they had been targeted, an apology and for the youths to clean the mess from the front of her property.  She felt that this was sufficient and that it could possibly deter them from doing it again.</w:t>
      </w:r>
    </w:p>
    <w:p w14:paraId="32580C6F" w14:textId="77777777" w:rsidR="00160707" w:rsidRPr="00160707" w:rsidRDefault="00160707" w:rsidP="00160707">
      <w:pPr>
        <w:ind w:right="107"/>
        <w:jc w:val="both"/>
        <w:rPr>
          <w:sz w:val="24"/>
          <w:szCs w:val="24"/>
        </w:rPr>
      </w:pPr>
      <w:r w:rsidRPr="00160707">
        <w:rPr>
          <w:sz w:val="24"/>
          <w:szCs w:val="24"/>
        </w:rPr>
        <w:t>•</w:t>
      </w:r>
      <w:r w:rsidRPr="00160707">
        <w:rPr>
          <w:sz w:val="24"/>
          <w:szCs w:val="24"/>
        </w:rPr>
        <w:tab/>
        <w:t>An Anti-social Behaviour referral was placed against the victim’s property.  Again, this was to provide the victims with an extra layer of protection.  It ensures that should another call come in, reporting anti-social behaviour to that particular property, officers would respond to the call as a priority.  This provides extra assurance to the victims that the police are taking the matter seriously and again, can be a deterrent to the youths that with a swift response from the police and more likelihood of being caught, it may be less likely that the youth will continue with their behaviour.</w:t>
      </w:r>
    </w:p>
    <w:p w14:paraId="76E1C1AF" w14:textId="77777777" w:rsidR="00160707" w:rsidRPr="00160707" w:rsidRDefault="00160707" w:rsidP="00160707">
      <w:pPr>
        <w:ind w:right="107"/>
        <w:jc w:val="both"/>
        <w:rPr>
          <w:sz w:val="24"/>
          <w:szCs w:val="24"/>
        </w:rPr>
      </w:pPr>
      <w:r w:rsidRPr="00160707">
        <w:rPr>
          <w:sz w:val="24"/>
          <w:szCs w:val="24"/>
        </w:rPr>
        <w:t>Support referrals were also put in place via a Public Protection Notice.  This provides a risk assessment to the victims’ and they are referred to third party agencies to provide them with the correct support, specific to their own needs.  A PPN is a document which highlight safeguarding issues which is shared with third party agencies, who all work together to provide support to the victim’s individual needs (HMICFRS, 2023).</w:t>
      </w:r>
    </w:p>
    <w:p w14:paraId="4DD03BBA" w14:textId="77777777" w:rsidR="00160707" w:rsidRPr="00160707" w:rsidRDefault="00160707" w:rsidP="00160707">
      <w:pPr>
        <w:ind w:right="107"/>
        <w:jc w:val="both"/>
        <w:rPr>
          <w:sz w:val="24"/>
          <w:szCs w:val="24"/>
        </w:rPr>
      </w:pPr>
      <w:r w:rsidRPr="00160707">
        <w:rPr>
          <w:sz w:val="24"/>
          <w:szCs w:val="24"/>
        </w:rPr>
        <w:t>Throughout the investigation, it was imperative to follow the Criminal Procedure and Investigations Act (1996).  This sets out how you should treat victims, what needs to be done with a victim, how you conduct an investigation, what you do with the information you gather and to ensure that you protect all data that the victims are protected, along with their data and ensuring that it is handled in an appropriate and professional manner.  Failure to do this can cause the investigation and personal information of the victims and suspects to be breached (COP, 2023).</w:t>
      </w:r>
    </w:p>
    <w:p w14:paraId="363979F9" w14:textId="489030CD" w:rsidR="006C7CA5" w:rsidRDefault="00160707" w:rsidP="00160707">
      <w:pPr>
        <w:ind w:right="107"/>
        <w:jc w:val="both"/>
        <w:rPr>
          <w:sz w:val="24"/>
          <w:szCs w:val="24"/>
        </w:rPr>
      </w:pPr>
      <w:r w:rsidRPr="00160707">
        <w:rPr>
          <w:sz w:val="24"/>
          <w:szCs w:val="24"/>
        </w:rPr>
        <w:t xml:space="preserve">In conclusion and upon reflection, I feel that there were a lot of factors to consider while dealing with this case.  The things I needed to assess was the seriousness of the crime, the age of the offenders and the needs of the victims.  By using the National Decision Model throughout this investigation, it allowed me to use my discretion when dealing with the offending youths, while managing the needs and expectations of the victims.  As previously explained, the victims felt they were the target of a Hate Crime, which is a very serious matter, while competing with the best interest of the youths that had committed the offence.  Taking into consideration the attitude of the youths that night, I felt they needed more than just being given words of advice, as I believed they would not take it seriously.  The other factor I needed to consider if I were to pursue the Criminal Justice system, is that one of the victim’s would not be able to cope with the process, even with special measures in place and I did not want to be responsible for putting her through any unnecessary stress.  By </w:t>
      </w:r>
      <w:r w:rsidRPr="00160707">
        <w:rPr>
          <w:sz w:val="24"/>
          <w:szCs w:val="24"/>
        </w:rPr>
        <w:lastRenderedPageBreak/>
        <w:t>using the National Decision Model, I felt that I made the correct decisions throughout the investigation, whereby I did not push for the victims to put themselves through anu undue stress, while I referred the youth suspects to the correct people to get support for their behaviour, while trying to educate them and not give them a criminal record at such a young age for a fairly low level crime.</w:t>
      </w:r>
    </w:p>
    <w:p w14:paraId="64EF18C3" w14:textId="77777777" w:rsidR="0063639B" w:rsidRDefault="0063639B" w:rsidP="00160707">
      <w:pPr>
        <w:ind w:right="107"/>
        <w:jc w:val="both"/>
        <w:rPr>
          <w:sz w:val="24"/>
          <w:szCs w:val="24"/>
        </w:rPr>
      </w:pPr>
    </w:p>
    <w:p w14:paraId="69728E7F" w14:textId="7037A45A" w:rsidR="0063639B" w:rsidRPr="00270EEB" w:rsidRDefault="0063639B" w:rsidP="00160707">
      <w:pPr>
        <w:ind w:right="107"/>
        <w:jc w:val="both"/>
        <w:rPr>
          <w:sz w:val="24"/>
          <w:szCs w:val="24"/>
        </w:rPr>
      </w:pPr>
      <w:r>
        <w:rPr>
          <w:sz w:val="24"/>
          <w:szCs w:val="24"/>
        </w:rPr>
        <w:t>Word count: 1806</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00E7CA9" w14:textId="77777777" w:rsidR="00F20E80" w:rsidRPr="00F20E80" w:rsidRDefault="00F20E80" w:rsidP="00F20E80">
      <w:pPr>
        <w:keepNext/>
        <w:spacing w:before="240" w:after="60"/>
        <w:ind w:right="107"/>
        <w:jc w:val="both"/>
        <w:rPr>
          <w:bCs/>
          <w:sz w:val="24"/>
          <w:szCs w:val="24"/>
        </w:rPr>
      </w:pPr>
      <w:r w:rsidRPr="00F20E80">
        <w:rPr>
          <w:bCs/>
          <w:sz w:val="24"/>
          <w:szCs w:val="24"/>
        </w:rPr>
        <w:t xml:space="preserve">Gibbs, G. (1988) Learning by doing: </w:t>
      </w:r>
      <w:r w:rsidRPr="00F20E80">
        <w:rPr>
          <w:bCs/>
          <w:i/>
          <w:iCs/>
          <w:sz w:val="24"/>
          <w:szCs w:val="24"/>
        </w:rPr>
        <w:t>A guide to teaching and learning methods</w:t>
      </w:r>
      <w:r w:rsidRPr="00F20E80">
        <w:rPr>
          <w:bCs/>
          <w:sz w:val="24"/>
          <w:szCs w:val="24"/>
        </w:rPr>
        <w:t xml:space="preserve">. London: Further Education Unit. </w:t>
      </w:r>
    </w:p>
    <w:p w14:paraId="46D11AF6" w14:textId="27305561" w:rsidR="00F20E80" w:rsidRPr="00F20E80" w:rsidRDefault="00F20E80" w:rsidP="00F20E80">
      <w:pPr>
        <w:keepNext/>
        <w:spacing w:before="240" w:after="60"/>
        <w:ind w:right="107"/>
        <w:jc w:val="both"/>
        <w:rPr>
          <w:bCs/>
          <w:sz w:val="24"/>
          <w:szCs w:val="24"/>
        </w:rPr>
      </w:pPr>
      <w:r w:rsidRPr="00F20E80">
        <w:rPr>
          <w:bCs/>
          <w:sz w:val="24"/>
          <w:szCs w:val="24"/>
        </w:rPr>
        <w:t xml:space="preserve">Powell L, Chia D, McGreevy P, Podberscek AL, Edwards KM, Neilly B, et al. (2018). Expectations for dog ownership: </w:t>
      </w:r>
      <w:r w:rsidRPr="00F20E80">
        <w:rPr>
          <w:bCs/>
          <w:i/>
          <w:iCs/>
          <w:sz w:val="24"/>
          <w:szCs w:val="24"/>
        </w:rPr>
        <w:t>Perceived physical, mental and psychosocial health consequences among prospective adopters</w:t>
      </w:r>
      <w:r w:rsidRPr="00F20E80">
        <w:rPr>
          <w:bCs/>
          <w:sz w:val="24"/>
          <w:szCs w:val="24"/>
        </w:rPr>
        <w:t>. PLoS. 13(7)</w:t>
      </w:r>
    </w:p>
    <w:p w14:paraId="5F0438B7" w14:textId="77777777" w:rsidR="00F20E80" w:rsidRPr="00F20E80" w:rsidRDefault="00F20E80" w:rsidP="00F20E80">
      <w:pPr>
        <w:keepNext/>
        <w:spacing w:before="240" w:after="60"/>
        <w:ind w:right="107"/>
        <w:jc w:val="both"/>
        <w:rPr>
          <w:bCs/>
          <w:sz w:val="24"/>
          <w:szCs w:val="24"/>
        </w:rPr>
      </w:pPr>
      <w:r w:rsidRPr="00F20E80">
        <w:rPr>
          <w:bCs/>
          <w:sz w:val="24"/>
          <w:szCs w:val="24"/>
        </w:rPr>
        <w:t xml:space="preserve">Olafsdottir, Cloke, P., Schulz, A., van Dyck, Z., Eysteinsson, T., Thorleifsdottir, B., &amp; Vögele, C. (2020). Health Benefits of Walking in Nature: </w:t>
      </w:r>
      <w:r w:rsidRPr="00F20E80">
        <w:rPr>
          <w:bCs/>
          <w:i/>
          <w:iCs/>
          <w:sz w:val="24"/>
          <w:szCs w:val="24"/>
        </w:rPr>
        <w:t>A Randomized Controlled Study Under Conditions of Real-Life Stress</w:t>
      </w:r>
      <w:r w:rsidRPr="00F20E80">
        <w:rPr>
          <w:bCs/>
          <w:sz w:val="24"/>
          <w:szCs w:val="24"/>
        </w:rPr>
        <w:t xml:space="preserve">. Environment and Behavior, 52(3), 248–274. </w:t>
      </w:r>
    </w:p>
    <w:p w14:paraId="4000BACB" w14:textId="77777777" w:rsidR="00F20E80" w:rsidRPr="00F20E80" w:rsidRDefault="00F20E80" w:rsidP="00F20E80">
      <w:pPr>
        <w:keepNext/>
        <w:spacing w:before="240" w:after="60"/>
        <w:ind w:right="107"/>
        <w:jc w:val="both"/>
        <w:rPr>
          <w:bCs/>
          <w:sz w:val="24"/>
          <w:szCs w:val="24"/>
        </w:rPr>
      </w:pPr>
      <w:r w:rsidRPr="00F20E80">
        <w:rPr>
          <w:bCs/>
          <w:sz w:val="24"/>
          <w:szCs w:val="24"/>
        </w:rPr>
        <w:t xml:space="preserve">Osian, P.J., Robinson, D.B.T., Hopkins, l., Bowman, C., Powell, A., Brown, C., Hemington-Sorse, S., Egan, R.J. and Lewis, W.G., (2022). </w:t>
      </w:r>
      <w:r w:rsidRPr="00F20E80">
        <w:rPr>
          <w:bCs/>
          <w:i/>
          <w:iCs/>
          <w:sz w:val="24"/>
          <w:szCs w:val="24"/>
        </w:rPr>
        <w:t>Strategic organisational skills predict surgical training success.</w:t>
      </w:r>
      <w:r w:rsidRPr="00F20E80">
        <w:rPr>
          <w:bCs/>
          <w:sz w:val="24"/>
          <w:szCs w:val="24"/>
        </w:rPr>
        <w:t xml:space="preserve"> Postgraduate medical journal, 98(1155), pp. 29-34.</w:t>
      </w:r>
    </w:p>
    <w:p w14:paraId="74E693B5" w14:textId="77777777" w:rsidR="00F20E80" w:rsidRPr="00F20E80" w:rsidRDefault="00F20E80" w:rsidP="00F20E80">
      <w:pPr>
        <w:keepNext/>
        <w:spacing w:before="240" w:after="60"/>
        <w:ind w:right="107"/>
        <w:jc w:val="both"/>
        <w:rPr>
          <w:bCs/>
          <w:sz w:val="24"/>
          <w:szCs w:val="24"/>
        </w:rPr>
      </w:pPr>
      <w:r w:rsidRPr="00F20E80">
        <w:rPr>
          <w:bCs/>
          <w:sz w:val="24"/>
          <w:szCs w:val="24"/>
        </w:rPr>
        <w:t xml:space="preserve">Shane, J. M. (2020). Stress inside police departments : </w:t>
      </w:r>
      <w:r w:rsidRPr="00F20E80">
        <w:rPr>
          <w:bCs/>
          <w:i/>
          <w:iCs/>
          <w:sz w:val="24"/>
          <w:szCs w:val="24"/>
        </w:rPr>
        <w:t>how the organization creates stress and performance problems in police officers</w:t>
      </w:r>
      <w:r w:rsidRPr="00F20E80">
        <w:rPr>
          <w:bCs/>
          <w:sz w:val="24"/>
          <w:szCs w:val="24"/>
        </w:rPr>
        <w:t>. Routledge.</w:t>
      </w:r>
    </w:p>
    <w:p w14:paraId="4CBD7054" w14:textId="77777777" w:rsidR="00F20E80" w:rsidRPr="00F20E80" w:rsidRDefault="00F20E80" w:rsidP="00F20E80">
      <w:pPr>
        <w:keepNext/>
        <w:spacing w:before="240" w:after="60"/>
        <w:ind w:right="107"/>
        <w:jc w:val="both"/>
        <w:rPr>
          <w:bCs/>
          <w:sz w:val="24"/>
          <w:szCs w:val="24"/>
        </w:rPr>
      </w:pPr>
      <w:r w:rsidRPr="00F20E80">
        <w:rPr>
          <w:bCs/>
          <w:sz w:val="24"/>
          <w:szCs w:val="24"/>
        </w:rPr>
        <w:t xml:space="preserve">Fuller, C., and Lloyd, V., (2020). Martial Arts and Wellbeing. </w:t>
      </w:r>
      <w:r w:rsidRPr="00F20E80">
        <w:rPr>
          <w:bCs/>
          <w:i/>
          <w:iCs/>
          <w:sz w:val="24"/>
          <w:szCs w:val="24"/>
        </w:rPr>
        <w:t>Connecting Communities and Promoting Health</w:t>
      </w:r>
      <w:r w:rsidRPr="00F20E80">
        <w:rPr>
          <w:bCs/>
          <w:sz w:val="24"/>
          <w:szCs w:val="24"/>
        </w:rPr>
        <w:t>. Routledge</w:t>
      </w:r>
    </w:p>
    <w:p w14:paraId="5B9256F4" w14:textId="1A8B1DCF" w:rsidR="00F20E80" w:rsidRPr="00F20E80" w:rsidRDefault="00F20E80" w:rsidP="00F20E80">
      <w:pPr>
        <w:keepNext/>
        <w:spacing w:before="240" w:after="60"/>
        <w:ind w:right="107"/>
        <w:jc w:val="both"/>
        <w:rPr>
          <w:bCs/>
          <w:sz w:val="24"/>
          <w:szCs w:val="24"/>
        </w:rPr>
      </w:pPr>
      <w:r w:rsidRPr="00F20E80">
        <w:rPr>
          <w:bCs/>
          <w:sz w:val="24"/>
          <w:szCs w:val="24"/>
        </w:rPr>
        <w:t>11 Benefits of Yoga (2022).  Available at: https://www.verywellfit.com/top-health-benefits-of-yoga-3566733 (Accessed 11th October 2023)</w:t>
      </w:r>
    </w:p>
    <w:p w14:paraId="6706116D" w14:textId="77777777" w:rsidR="00390074" w:rsidRPr="00270EEB" w:rsidRDefault="00390074" w:rsidP="00E6298B">
      <w:pPr>
        <w:ind w:right="107"/>
        <w:jc w:val="both"/>
        <w:rPr>
          <w:b/>
          <w:sz w:val="24"/>
          <w:szCs w:val="24"/>
        </w:rPr>
      </w:pPr>
    </w:p>
    <w:p w14:paraId="573BF890" w14:textId="6C37B31B" w:rsidR="00F20E80" w:rsidRDefault="00F20E80" w:rsidP="00F20E80">
      <w:pPr>
        <w:overflowPunct/>
        <w:autoSpaceDE/>
        <w:autoSpaceDN/>
        <w:adjustRightInd/>
        <w:ind w:right="107"/>
        <w:textAlignment w:val="auto"/>
        <w:rPr>
          <w:bCs/>
          <w:sz w:val="24"/>
          <w:szCs w:val="24"/>
        </w:rPr>
      </w:pPr>
      <w:r w:rsidRPr="00F20E80">
        <w:rPr>
          <w:bCs/>
          <w:sz w:val="24"/>
          <w:szCs w:val="24"/>
        </w:rPr>
        <w:t xml:space="preserve">College of Policing (2014) National Decision Model. Available at: </w:t>
      </w:r>
      <w:hyperlink r:id="rId20" w:history="1">
        <w:r w:rsidRPr="00C43CE4">
          <w:rPr>
            <w:rStyle w:val="Hyperlink"/>
            <w:bCs/>
            <w:sz w:val="24"/>
            <w:szCs w:val="24"/>
          </w:rPr>
          <w:t>https://www.college.police.uk/app/national-decision-model/national-decision-model</w:t>
        </w:r>
      </w:hyperlink>
      <w:r>
        <w:rPr>
          <w:bCs/>
          <w:sz w:val="24"/>
          <w:szCs w:val="24"/>
        </w:rPr>
        <w:t xml:space="preserve"> </w:t>
      </w:r>
      <w:r w:rsidRPr="00F20E80">
        <w:rPr>
          <w:bCs/>
          <w:sz w:val="24"/>
          <w:szCs w:val="24"/>
        </w:rPr>
        <w:t>(Accessed 8th November 2023)</w:t>
      </w:r>
    </w:p>
    <w:p w14:paraId="0B3E7680" w14:textId="77777777" w:rsidR="00F20E80" w:rsidRPr="00F20E80" w:rsidRDefault="00F20E80" w:rsidP="00F20E80">
      <w:pPr>
        <w:overflowPunct/>
        <w:autoSpaceDE/>
        <w:autoSpaceDN/>
        <w:adjustRightInd/>
        <w:ind w:right="107"/>
        <w:textAlignment w:val="auto"/>
        <w:rPr>
          <w:bCs/>
          <w:sz w:val="24"/>
          <w:szCs w:val="24"/>
        </w:rPr>
      </w:pPr>
    </w:p>
    <w:p w14:paraId="32BB93A4" w14:textId="6B7B904A" w:rsidR="00F20E80" w:rsidRDefault="00F20E80" w:rsidP="00F20E80">
      <w:pPr>
        <w:overflowPunct/>
        <w:autoSpaceDE/>
        <w:autoSpaceDN/>
        <w:adjustRightInd/>
        <w:ind w:right="107"/>
        <w:textAlignment w:val="auto"/>
        <w:rPr>
          <w:bCs/>
          <w:sz w:val="24"/>
          <w:szCs w:val="24"/>
        </w:rPr>
      </w:pPr>
      <w:r w:rsidRPr="00F20E80">
        <w:rPr>
          <w:bCs/>
          <w:sz w:val="24"/>
          <w:szCs w:val="24"/>
        </w:rPr>
        <w:t xml:space="preserve">College of Policing (2022) Powers of Entry. Available at: </w:t>
      </w:r>
      <w:hyperlink r:id="rId21" w:history="1">
        <w:r w:rsidRPr="00C43CE4">
          <w:rPr>
            <w:rStyle w:val="Hyperlink"/>
            <w:bCs/>
            <w:sz w:val="24"/>
            <w:szCs w:val="24"/>
          </w:rPr>
          <w:t>https://www.college.police.uk/app/major-investigation-and-public-protection/domestic-abuse/first-response#checklist-police-powers-of-entry</w:t>
        </w:r>
      </w:hyperlink>
      <w:r>
        <w:rPr>
          <w:bCs/>
          <w:sz w:val="24"/>
          <w:szCs w:val="24"/>
        </w:rPr>
        <w:t xml:space="preserve"> </w:t>
      </w:r>
      <w:r w:rsidRPr="00F20E80">
        <w:rPr>
          <w:bCs/>
          <w:sz w:val="24"/>
          <w:szCs w:val="24"/>
        </w:rPr>
        <w:t>(Accessed 8th November 2023)</w:t>
      </w:r>
    </w:p>
    <w:p w14:paraId="00448609" w14:textId="77777777" w:rsidR="00F20E80" w:rsidRPr="00F20E80" w:rsidRDefault="00F20E80" w:rsidP="00F20E80">
      <w:pPr>
        <w:overflowPunct/>
        <w:autoSpaceDE/>
        <w:autoSpaceDN/>
        <w:adjustRightInd/>
        <w:ind w:right="107"/>
        <w:textAlignment w:val="auto"/>
        <w:rPr>
          <w:bCs/>
          <w:sz w:val="24"/>
          <w:szCs w:val="24"/>
        </w:rPr>
      </w:pPr>
    </w:p>
    <w:p w14:paraId="611BC08F" w14:textId="51B5602F" w:rsidR="00F20E80" w:rsidRDefault="00F20E80" w:rsidP="00F20E80">
      <w:pPr>
        <w:overflowPunct/>
        <w:autoSpaceDE/>
        <w:autoSpaceDN/>
        <w:adjustRightInd/>
        <w:ind w:right="107"/>
        <w:textAlignment w:val="auto"/>
        <w:rPr>
          <w:bCs/>
          <w:sz w:val="24"/>
          <w:szCs w:val="24"/>
        </w:rPr>
      </w:pPr>
      <w:r w:rsidRPr="00F20E80">
        <w:rPr>
          <w:bCs/>
          <w:sz w:val="24"/>
          <w:szCs w:val="24"/>
        </w:rPr>
        <w:t xml:space="preserve">College of Policing (2023) PACE. Available at: </w:t>
      </w:r>
      <w:hyperlink r:id="rId22" w:history="1">
        <w:r w:rsidRPr="00C43CE4">
          <w:rPr>
            <w:rStyle w:val="Hyperlink"/>
            <w:bCs/>
            <w:sz w:val="24"/>
            <w:szCs w:val="24"/>
          </w:rPr>
          <w:t>https://www.college.police.uk/app/investigation/investigation-introduction#pace</w:t>
        </w:r>
      </w:hyperlink>
      <w:r>
        <w:rPr>
          <w:bCs/>
          <w:sz w:val="24"/>
          <w:szCs w:val="24"/>
        </w:rPr>
        <w:t xml:space="preserve"> </w:t>
      </w:r>
      <w:r w:rsidRPr="00F20E80">
        <w:rPr>
          <w:bCs/>
          <w:sz w:val="24"/>
          <w:szCs w:val="24"/>
        </w:rPr>
        <w:t>(Accessed 8th November 2023)</w:t>
      </w:r>
    </w:p>
    <w:p w14:paraId="4379F1D8" w14:textId="77777777" w:rsidR="00F20E80" w:rsidRPr="00F20E80" w:rsidRDefault="00F20E80" w:rsidP="00F20E80">
      <w:pPr>
        <w:overflowPunct/>
        <w:autoSpaceDE/>
        <w:autoSpaceDN/>
        <w:adjustRightInd/>
        <w:ind w:right="107"/>
        <w:textAlignment w:val="auto"/>
        <w:rPr>
          <w:bCs/>
          <w:sz w:val="24"/>
          <w:szCs w:val="24"/>
        </w:rPr>
      </w:pPr>
    </w:p>
    <w:p w14:paraId="00B720D2" w14:textId="08FB9A87" w:rsidR="00F20E80" w:rsidRDefault="00F20E80" w:rsidP="00F20E80">
      <w:pPr>
        <w:overflowPunct/>
        <w:autoSpaceDE/>
        <w:autoSpaceDN/>
        <w:adjustRightInd/>
        <w:ind w:right="107"/>
        <w:textAlignment w:val="auto"/>
        <w:rPr>
          <w:bCs/>
          <w:sz w:val="24"/>
          <w:szCs w:val="24"/>
        </w:rPr>
      </w:pPr>
      <w:r w:rsidRPr="00F20E80">
        <w:rPr>
          <w:bCs/>
          <w:sz w:val="24"/>
          <w:szCs w:val="24"/>
        </w:rPr>
        <w:t xml:space="preserve">College of Policing (2020) Conflict Management . Available at: </w:t>
      </w:r>
      <w:hyperlink r:id="rId23" w:history="1">
        <w:r w:rsidRPr="00C43CE4">
          <w:rPr>
            <w:rStyle w:val="Hyperlink"/>
            <w:bCs/>
            <w:sz w:val="24"/>
            <w:szCs w:val="24"/>
          </w:rPr>
          <w:t>https://www.college.police.uk/guidance/conflict-management/conflict-management-skills#example-model-betari-s-box-personal-safety-manual</w:t>
        </w:r>
      </w:hyperlink>
      <w:r>
        <w:rPr>
          <w:bCs/>
          <w:sz w:val="24"/>
          <w:szCs w:val="24"/>
        </w:rPr>
        <w:t xml:space="preserve"> </w:t>
      </w:r>
      <w:r w:rsidRPr="00F20E80">
        <w:rPr>
          <w:bCs/>
          <w:sz w:val="24"/>
          <w:szCs w:val="24"/>
        </w:rPr>
        <w:t xml:space="preserve"> (Accessed 8th November 2023)</w:t>
      </w:r>
    </w:p>
    <w:p w14:paraId="48CB15A4" w14:textId="77777777" w:rsidR="00F20E80" w:rsidRPr="00F20E80" w:rsidRDefault="00F20E80" w:rsidP="00F20E80">
      <w:pPr>
        <w:overflowPunct/>
        <w:autoSpaceDE/>
        <w:autoSpaceDN/>
        <w:adjustRightInd/>
        <w:ind w:right="107"/>
        <w:textAlignment w:val="auto"/>
        <w:rPr>
          <w:bCs/>
          <w:sz w:val="24"/>
          <w:szCs w:val="24"/>
        </w:rPr>
      </w:pPr>
    </w:p>
    <w:p w14:paraId="0C72B6DD" w14:textId="62519034" w:rsidR="00F20E80" w:rsidRPr="00F20E80" w:rsidRDefault="00F20E80" w:rsidP="00F20E80">
      <w:pPr>
        <w:overflowPunct/>
        <w:autoSpaceDE/>
        <w:autoSpaceDN/>
        <w:adjustRightInd/>
        <w:ind w:right="107"/>
        <w:textAlignment w:val="auto"/>
        <w:rPr>
          <w:bCs/>
          <w:sz w:val="24"/>
          <w:szCs w:val="24"/>
        </w:rPr>
      </w:pPr>
      <w:r w:rsidRPr="00F20E80">
        <w:rPr>
          <w:bCs/>
          <w:sz w:val="24"/>
          <w:szCs w:val="24"/>
        </w:rPr>
        <w:t xml:space="preserve">College of Policing (2023) Use of Force Powers. Available at: </w:t>
      </w:r>
      <w:hyperlink r:id="rId24" w:history="1">
        <w:r w:rsidRPr="00C43CE4">
          <w:rPr>
            <w:rStyle w:val="Hyperlink"/>
            <w:bCs/>
            <w:sz w:val="24"/>
            <w:szCs w:val="24"/>
          </w:rPr>
          <w:t>https://www.college.police.uk/app/public-order-public-safety/legal-framework-and-legislation#use-of-force-powers-6954b72d-7442-4e59-a5ce-062ef3b87a26</w:t>
        </w:r>
      </w:hyperlink>
      <w:r>
        <w:rPr>
          <w:bCs/>
          <w:sz w:val="24"/>
          <w:szCs w:val="24"/>
        </w:rPr>
        <w:t xml:space="preserve"> </w:t>
      </w:r>
      <w:r w:rsidRPr="00F20E80">
        <w:rPr>
          <w:bCs/>
          <w:sz w:val="24"/>
          <w:szCs w:val="24"/>
        </w:rPr>
        <w:t xml:space="preserve"> (Accessed 8th November 2023)</w:t>
      </w:r>
    </w:p>
    <w:p w14:paraId="27DDF3F6" w14:textId="0B5A19C2" w:rsidR="00F20E80" w:rsidRDefault="00D369DD" w:rsidP="00F20E80">
      <w:pPr>
        <w:overflowPunct/>
        <w:autoSpaceDE/>
        <w:autoSpaceDN/>
        <w:adjustRightInd/>
        <w:ind w:right="107"/>
        <w:textAlignment w:val="auto"/>
        <w:rPr>
          <w:bCs/>
          <w:sz w:val="24"/>
          <w:szCs w:val="24"/>
        </w:rPr>
      </w:pPr>
      <w:r>
        <w:rPr>
          <w:bCs/>
          <w:sz w:val="24"/>
          <w:szCs w:val="24"/>
        </w:rPr>
        <w:lastRenderedPageBreak/>
        <w:t xml:space="preserve">College of Policing (2018) Tactical Planning. Available at: </w:t>
      </w:r>
      <w:hyperlink r:id="rId25" w:history="1">
        <w:r w:rsidRPr="000C7717">
          <w:rPr>
            <w:rStyle w:val="Hyperlink"/>
            <w:bCs/>
            <w:sz w:val="24"/>
            <w:szCs w:val="24"/>
          </w:rPr>
          <w:t>https://www.college.police.uk/app/operations/operational-planning/tactical-planning</w:t>
        </w:r>
      </w:hyperlink>
      <w:r>
        <w:rPr>
          <w:bCs/>
          <w:sz w:val="24"/>
          <w:szCs w:val="24"/>
        </w:rPr>
        <w:t xml:space="preserve"> (Accessed 8th November 2023) </w:t>
      </w:r>
    </w:p>
    <w:p w14:paraId="10F0F42C" w14:textId="77777777" w:rsidR="00F20E80" w:rsidRPr="00F20E80" w:rsidRDefault="00F20E80" w:rsidP="00F20E80">
      <w:pPr>
        <w:overflowPunct/>
        <w:autoSpaceDE/>
        <w:autoSpaceDN/>
        <w:adjustRightInd/>
        <w:ind w:right="107"/>
        <w:textAlignment w:val="auto"/>
        <w:rPr>
          <w:bCs/>
          <w:sz w:val="24"/>
          <w:szCs w:val="24"/>
        </w:rPr>
      </w:pPr>
    </w:p>
    <w:p w14:paraId="08E4E1C6" w14:textId="2345090C" w:rsidR="00F20E80" w:rsidRDefault="00F20E80" w:rsidP="00F20E80">
      <w:pPr>
        <w:overflowPunct/>
        <w:autoSpaceDE/>
        <w:autoSpaceDN/>
        <w:adjustRightInd/>
        <w:ind w:right="107"/>
        <w:textAlignment w:val="auto"/>
        <w:rPr>
          <w:bCs/>
          <w:sz w:val="24"/>
          <w:szCs w:val="24"/>
        </w:rPr>
      </w:pPr>
      <w:r w:rsidRPr="00F20E80">
        <w:rPr>
          <w:bCs/>
          <w:sz w:val="24"/>
          <w:szCs w:val="24"/>
        </w:rPr>
        <w:t xml:space="preserve">College of Policing (2020) Conflict Management Skills. Available at: </w:t>
      </w:r>
      <w:hyperlink r:id="rId26" w:history="1">
        <w:r w:rsidRPr="00C43CE4">
          <w:rPr>
            <w:rStyle w:val="Hyperlink"/>
            <w:bCs/>
            <w:sz w:val="24"/>
            <w:szCs w:val="24"/>
          </w:rPr>
          <w:t>https://www.college.police.uk/guidance/conflict-management/conflict-management-skills#example-model-five-step-appeal-personal-safety-manual</w:t>
        </w:r>
      </w:hyperlink>
      <w:r>
        <w:rPr>
          <w:bCs/>
          <w:sz w:val="24"/>
          <w:szCs w:val="24"/>
        </w:rPr>
        <w:t xml:space="preserve"> </w:t>
      </w:r>
      <w:r w:rsidRPr="00F20E80">
        <w:rPr>
          <w:bCs/>
          <w:sz w:val="24"/>
          <w:szCs w:val="24"/>
        </w:rPr>
        <w:t xml:space="preserve"> (Accessed 20th November 2023)</w:t>
      </w:r>
    </w:p>
    <w:p w14:paraId="0AF27AEA" w14:textId="77777777" w:rsidR="00F20E80" w:rsidRPr="00F20E80" w:rsidRDefault="00F20E80" w:rsidP="00F20E80">
      <w:pPr>
        <w:overflowPunct/>
        <w:autoSpaceDE/>
        <w:autoSpaceDN/>
        <w:adjustRightInd/>
        <w:ind w:right="107"/>
        <w:textAlignment w:val="auto"/>
        <w:rPr>
          <w:bCs/>
          <w:sz w:val="24"/>
          <w:szCs w:val="24"/>
        </w:rPr>
      </w:pPr>
    </w:p>
    <w:p w14:paraId="4FB62A01" w14:textId="2C3C333E" w:rsidR="00F20E80" w:rsidRDefault="00F20E80" w:rsidP="00F20E80">
      <w:pPr>
        <w:overflowPunct/>
        <w:autoSpaceDE/>
        <w:autoSpaceDN/>
        <w:adjustRightInd/>
        <w:ind w:right="107"/>
        <w:textAlignment w:val="auto"/>
        <w:rPr>
          <w:bCs/>
          <w:sz w:val="24"/>
          <w:szCs w:val="24"/>
        </w:rPr>
      </w:pPr>
      <w:r w:rsidRPr="00F20E80">
        <w:rPr>
          <w:bCs/>
          <w:sz w:val="24"/>
          <w:szCs w:val="24"/>
        </w:rPr>
        <w:t xml:space="preserve">Scotwork (2023) How to use mirroring in </w:t>
      </w:r>
      <w:r w:rsidRPr="00F20E80">
        <w:rPr>
          <w:bCs/>
          <w:sz w:val="24"/>
          <w:szCs w:val="24"/>
        </w:rPr>
        <w:t>Negotiation</w:t>
      </w:r>
      <w:r w:rsidRPr="00F20E80">
        <w:rPr>
          <w:bCs/>
          <w:sz w:val="24"/>
          <w:szCs w:val="24"/>
        </w:rPr>
        <w:t xml:space="preserve">. Available at: </w:t>
      </w:r>
      <w:hyperlink r:id="rId27" w:history="1">
        <w:r w:rsidRPr="00C43CE4">
          <w:rPr>
            <w:rStyle w:val="Hyperlink"/>
            <w:bCs/>
            <w:sz w:val="24"/>
            <w:szCs w:val="24"/>
          </w:rPr>
          <w:t>https://www.scotwork.co.uk/thought-leadership/utilising-mirroring-in-negotiation/#:~:text=Mirroring%20in%20negotiation%20is%20a%20subtle%20tactic%20where,a%20sense%20of%20rapport%20with%20the%20other%20party</w:t>
        </w:r>
      </w:hyperlink>
      <w:r>
        <w:rPr>
          <w:bCs/>
          <w:sz w:val="24"/>
          <w:szCs w:val="24"/>
        </w:rPr>
        <w:t xml:space="preserve"> </w:t>
      </w:r>
      <w:r w:rsidRPr="00F20E80">
        <w:rPr>
          <w:bCs/>
          <w:sz w:val="24"/>
          <w:szCs w:val="24"/>
        </w:rPr>
        <w:t xml:space="preserve">(Accessed 3rd November 2023)  </w:t>
      </w:r>
    </w:p>
    <w:p w14:paraId="5E7464F7" w14:textId="77777777" w:rsidR="00F20E80" w:rsidRPr="00F20E80" w:rsidRDefault="00F20E80" w:rsidP="00F20E80">
      <w:pPr>
        <w:overflowPunct/>
        <w:autoSpaceDE/>
        <w:autoSpaceDN/>
        <w:adjustRightInd/>
        <w:ind w:right="107"/>
        <w:textAlignment w:val="auto"/>
        <w:rPr>
          <w:bCs/>
          <w:sz w:val="24"/>
          <w:szCs w:val="24"/>
        </w:rPr>
      </w:pPr>
    </w:p>
    <w:p w14:paraId="46E4062A" w14:textId="77777777" w:rsidR="00160707" w:rsidRDefault="00F20E80" w:rsidP="00F20E80">
      <w:pPr>
        <w:overflowPunct/>
        <w:autoSpaceDE/>
        <w:autoSpaceDN/>
        <w:adjustRightInd/>
        <w:ind w:right="107"/>
        <w:textAlignment w:val="auto"/>
        <w:rPr>
          <w:bCs/>
          <w:sz w:val="24"/>
          <w:szCs w:val="24"/>
        </w:rPr>
      </w:pPr>
      <w:r w:rsidRPr="00F20E80">
        <w:rPr>
          <w:bCs/>
          <w:sz w:val="24"/>
          <w:szCs w:val="24"/>
        </w:rPr>
        <w:t xml:space="preserve">Gov.uk (2015) Equality Act 2010 Guidance. Available at: </w:t>
      </w:r>
      <w:hyperlink r:id="rId28" w:history="1">
        <w:r w:rsidR="00EA28C2" w:rsidRPr="00C43CE4">
          <w:rPr>
            <w:rStyle w:val="Hyperlink"/>
            <w:bCs/>
            <w:sz w:val="24"/>
            <w:szCs w:val="24"/>
          </w:rPr>
          <w:t>https://www.gov.uk/guidance/equality-act-2010-guidance</w:t>
        </w:r>
      </w:hyperlink>
      <w:r w:rsidR="00EA28C2">
        <w:rPr>
          <w:bCs/>
          <w:sz w:val="24"/>
          <w:szCs w:val="24"/>
        </w:rPr>
        <w:t xml:space="preserve"> </w:t>
      </w:r>
      <w:r w:rsidRPr="00F20E80">
        <w:rPr>
          <w:bCs/>
          <w:sz w:val="24"/>
          <w:szCs w:val="24"/>
        </w:rPr>
        <w:t>(Accessed 20th November 2023)</w:t>
      </w:r>
    </w:p>
    <w:p w14:paraId="46020059" w14:textId="77777777" w:rsidR="00160707" w:rsidRDefault="00160707" w:rsidP="00F20E80">
      <w:pPr>
        <w:overflowPunct/>
        <w:autoSpaceDE/>
        <w:autoSpaceDN/>
        <w:adjustRightInd/>
        <w:ind w:right="107"/>
        <w:textAlignment w:val="auto"/>
        <w:rPr>
          <w:bCs/>
          <w:sz w:val="24"/>
          <w:szCs w:val="24"/>
        </w:rPr>
      </w:pPr>
    </w:p>
    <w:p w14:paraId="46C2878D" w14:textId="77777777" w:rsidR="00160707" w:rsidRDefault="00160707" w:rsidP="00160707">
      <w:pPr>
        <w:overflowPunct/>
        <w:autoSpaceDE/>
        <w:autoSpaceDN/>
        <w:adjustRightInd/>
        <w:ind w:right="107"/>
        <w:textAlignment w:val="auto"/>
        <w:rPr>
          <w:bCs/>
          <w:sz w:val="24"/>
          <w:szCs w:val="24"/>
        </w:rPr>
      </w:pPr>
      <w:r w:rsidRPr="00160707">
        <w:rPr>
          <w:bCs/>
          <w:sz w:val="24"/>
          <w:szCs w:val="24"/>
        </w:rPr>
        <w:t xml:space="preserve">Policy Paper (2023) Victims’ Code Fact Sheet. Available at: </w:t>
      </w:r>
      <w:hyperlink r:id="rId29" w:history="1">
        <w:r w:rsidRPr="00160707">
          <w:rPr>
            <w:rStyle w:val="Hyperlink"/>
            <w:bCs/>
            <w:sz w:val="24"/>
            <w:szCs w:val="24"/>
          </w:rPr>
          <w:t>https://www.gov.uk/government/publications/victims-and-prisoners-bill/victims-code-fact-sheet#:~:text=The%20Code%20of%20Practice%20for</w:t>
        </w:r>
        <w:r w:rsidRPr="00160707">
          <w:rPr>
            <w:rStyle w:val="Hyperlink"/>
            <w:bCs/>
            <w:sz w:val="24"/>
            <w:szCs w:val="24"/>
          </w:rPr>
          <w:t>%</w:t>
        </w:r>
        <w:r w:rsidRPr="00160707">
          <w:rPr>
            <w:rStyle w:val="Hyperlink"/>
            <w:bCs/>
            <w:sz w:val="24"/>
            <w:szCs w:val="24"/>
          </w:rPr>
          <w:t>20Victims,have%20been%20a%20victim%20of%20crime.&amp;text=The%20Code%20of%20Practice,a%20victim%20of%20crime.&amp;text=of%20Practice%20for%20Victims,have%20been%20a%20victim</w:t>
        </w:r>
      </w:hyperlink>
      <w:r w:rsidRPr="00160707">
        <w:rPr>
          <w:bCs/>
          <w:sz w:val="24"/>
          <w:szCs w:val="24"/>
          <w:u w:val="single"/>
        </w:rPr>
        <w:t xml:space="preserve"> </w:t>
      </w:r>
      <w:r w:rsidRPr="00160707">
        <w:rPr>
          <w:bCs/>
          <w:sz w:val="24"/>
          <w:szCs w:val="24"/>
        </w:rPr>
        <w:t>(Accessed 21st December 2023)</w:t>
      </w:r>
    </w:p>
    <w:p w14:paraId="752E681E" w14:textId="77777777" w:rsidR="00160707" w:rsidRPr="00160707" w:rsidRDefault="00160707" w:rsidP="00160707">
      <w:pPr>
        <w:overflowPunct/>
        <w:autoSpaceDE/>
        <w:autoSpaceDN/>
        <w:adjustRightInd/>
        <w:ind w:right="107"/>
        <w:textAlignment w:val="auto"/>
        <w:rPr>
          <w:bCs/>
          <w:sz w:val="24"/>
          <w:szCs w:val="24"/>
        </w:rPr>
      </w:pPr>
    </w:p>
    <w:p w14:paraId="2FD6F5CE" w14:textId="509739C5" w:rsidR="00160707" w:rsidRDefault="00160707" w:rsidP="00160707">
      <w:pPr>
        <w:overflowPunct/>
        <w:autoSpaceDE/>
        <w:autoSpaceDN/>
        <w:adjustRightInd/>
        <w:ind w:right="107"/>
        <w:textAlignment w:val="auto"/>
        <w:rPr>
          <w:bCs/>
          <w:sz w:val="24"/>
          <w:szCs w:val="24"/>
        </w:rPr>
      </w:pPr>
      <w:r w:rsidRPr="00160707">
        <w:rPr>
          <w:bCs/>
          <w:sz w:val="24"/>
          <w:szCs w:val="24"/>
        </w:rPr>
        <w:t>College of Policing (2021) Victim’s Code for Policing</w:t>
      </w:r>
      <w:r>
        <w:rPr>
          <w:bCs/>
          <w:sz w:val="24"/>
          <w:szCs w:val="24"/>
        </w:rPr>
        <w:t xml:space="preserve"> </w:t>
      </w:r>
      <w:hyperlink r:id="rId30" w:history="1">
        <w:r w:rsidRPr="00160707">
          <w:rPr>
            <w:rStyle w:val="Hyperlink"/>
            <w:bCs/>
            <w:sz w:val="24"/>
            <w:szCs w:val="24"/>
          </w:rPr>
          <w:t>https://www.college.police.uk/guid</w:t>
        </w:r>
        <w:r w:rsidRPr="00160707">
          <w:rPr>
            <w:rStyle w:val="Hyperlink"/>
            <w:bCs/>
            <w:sz w:val="24"/>
            <w:szCs w:val="24"/>
          </w:rPr>
          <w:t>a</w:t>
        </w:r>
        <w:r w:rsidRPr="00160707">
          <w:rPr>
            <w:rStyle w:val="Hyperlink"/>
            <w:bCs/>
            <w:sz w:val="24"/>
            <w:szCs w:val="24"/>
          </w:rPr>
          <w:t>nce/victims-code/victims-rights-policing</w:t>
        </w:r>
      </w:hyperlink>
      <w:r>
        <w:rPr>
          <w:bCs/>
          <w:sz w:val="24"/>
          <w:szCs w:val="24"/>
        </w:rPr>
        <w:t xml:space="preserve"> </w:t>
      </w:r>
      <w:r w:rsidRPr="00160707">
        <w:rPr>
          <w:bCs/>
          <w:sz w:val="24"/>
          <w:szCs w:val="24"/>
        </w:rPr>
        <w:t>(Accessed 15th December 2023)</w:t>
      </w:r>
    </w:p>
    <w:p w14:paraId="04379309" w14:textId="77777777" w:rsidR="00160707" w:rsidRPr="00160707" w:rsidRDefault="00160707" w:rsidP="00160707">
      <w:pPr>
        <w:overflowPunct/>
        <w:autoSpaceDE/>
        <w:autoSpaceDN/>
        <w:adjustRightInd/>
        <w:ind w:right="107"/>
        <w:textAlignment w:val="auto"/>
        <w:rPr>
          <w:bCs/>
          <w:sz w:val="24"/>
          <w:szCs w:val="24"/>
          <w:u w:val="single"/>
        </w:rPr>
      </w:pPr>
    </w:p>
    <w:p w14:paraId="64A0A18C" w14:textId="77777777" w:rsidR="00160707" w:rsidRDefault="00160707" w:rsidP="00160707">
      <w:pPr>
        <w:overflowPunct/>
        <w:autoSpaceDE/>
        <w:autoSpaceDN/>
        <w:adjustRightInd/>
        <w:ind w:right="107"/>
        <w:textAlignment w:val="auto"/>
        <w:rPr>
          <w:bCs/>
          <w:sz w:val="24"/>
          <w:szCs w:val="24"/>
        </w:rPr>
      </w:pPr>
      <w:r w:rsidRPr="00160707">
        <w:rPr>
          <w:bCs/>
          <w:sz w:val="24"/>
          <w:szCs w:val="24"/>
        </w:rPr>
        <w:t xml:space="preserve">HMICFRS (2023) Public Protection Notice. Available at: </w:t>
      </w:r>
      <w:hyperlink r:id="rId31" w:history="1">
        <w:r w:rsidRPr="00160707">
          <w:rPr>
            <w:rStyle w:val="Hyperlink"/>
            <w:bCs/>
            <w:sz w:val="24"/>
            <w:szCs w:val="24"/>
          </w:rPr>
          <w:t>https://hmicfrs.justiceinspectorates.gov.uk/glossary/publi</w:t>
        </w:r>
        <w:r w:rsidRPr="00160707">
          <w:rPr>
            <w:rStyle w:val="Hyperlink"/>
            <w:bCs/>
            <w:sz w:val="24"/>
            <w:szCs w:val="24"/>
          </w:rPr>
          <w:t>c</w:t>
        </w:r>
        <w:r w:rsidRPr="00160707">
          <w:rPr>
            <w:rStyle w:val="Hyperlink"/>
            <w:bCs/>
            <w:sz w:val="24"/>
            <w:szCs w:val="24"/>
          </w:rPr>
          <w:t>-protection-notice/</w:t>
        </w:r>
      </w:hyperlink>
      <w:r w:rsidRPr="00160707">
        <w:rPr>
          <w:bCs/>
          <w:sz w:val="24"/>
          <w:szCs w:val="24"/>
        </w:rPr>
        <w:t xml:space="preserve"> (Accessed 15</w:t>
      </w:r>
      <w:r w:rsidRPr="00160707">
        <w:rPr>
          <w:bCs/>
          <w:sz w:val="24"/>
          <w:szCs w:val="24"/>
          <w:vertAlign w:val="superscript"/>
        </w:rPr>
        <w:t>th</w:t>
      </w:r>
      <w:r w:rsidRPr="00160707">
        <w:rPr>
          <w:bCs/>
          <w:sz w:val="24"/>
          <w:szCs w:val="24"/>
        </w:rPr>
        <w:t xml:space="preserve"> December 2023)</w:t>
      </w:r>
    </w:p>
    <w:p w14:paraId="080765A4" w14:textId="77777777" w:rsidR="00160707" w:rsidRPr="00160707" w:rsidRDefault="00160707" w:rsidP="00160707">
      <w:pPr>
        <w:overflowPunct/>
        <w:autoSpaceDE/>
        <w:autoSpaceDN/>
        <w:adjustRightInd/>
        <w:ind w:right="107"/>
        <w:textAlignment w:val="auto"/>
        <w:rPr>
          <w:bCs/>
          <w:sz w:val="24"/>
          <w:szCs w:val="24"/>
        </w:rPr>
      </w:pPr>
    </w:p>
    <w:p w14:paraId="01625D2B" w14:textId="77777777" w:rsidR="00160707" w:rsidRDefault="00160707" w:rsidP="00160707">
      <w:pPr>
        <w:overflowPunct/>
        <w:autoSpaceDE/>
        <w:autoSpaceDN/>
        <w:adjustRightInd/>
        <w:ind w:right="107"/>
        <w:textAlignment w:val="auto"/>
        <w:rPr>
          <w:bCs/>
          <w:sz w:val="24"/>
          <w:szCs w:val="24"/>
        </w:rPr>
      </w:pPr>
      <w:r w:rsidRPr="00160707">
        <w:rPr>
          <w:bCs/>
          <w:sz w:val="24"/>
          <w:szCs w:val="24"/>
        </w:rPr>
        <w:t xml:space="preserve">Language Line UK. Available at: </w:t>
      </w:r>
      <w:hyperlink r:id="rId32" w:history="1">
        <w:r w:rsidRPr="00160707">
          <w:rPr>
            <w:rStyle w:val="Hyperlink"/>
            <w:bCs/>
            <w:sz w:val="24"/>
            <w:szCs w:val="24"/>
          </w:rPr>
          <w:t>https://www.languageline.com/en-gb/</w:t>
        </w:r>
      </w:hyperlink>
      <w:r w:rsidRPr="00160707">
        <w:rPr>
          <w:bCs/>
          <w:sz w:val="24"/>
          <w:szCs w:val="24"/>
        </w:rPr>
        <w:t xml:space="preserve"> (Accessed 30</w:t>
      </w:r>
      <w:r w:rsidRPr="00160707">
        <w:rPr>
          <w:bCs/>
          <w:sz w:val="24"/>
          <w:szCs w:val="24"/>
          <w:vertAlign w:val="superscript"/>
        </w:rPr>
        <w:t>th</w:t>
      </w:r>
      <w:r w:rsidRPr="00160707">
        <w:rPr>
          <w:bCs/>
          <w:sz w:val="24"/>
          <w:szCs w:val="24"/>
        </w:rPr>
        <w:t xml:space="preserve"> November 2023)</w:t>
      </w:r>
    </w:p>
    <w:p w14:paraId="200CD10B" w14:textId="77777777" w:rsidR="00160707" w:rsidRPr="00160707" w:rsidRDefault="00160707" w:rsidP="00160707">
      <w:pPr>
        <w:overflowPunct/>
        <w:autoSpaceDE/>
        <w:autoSpaceDN/>
        <w:adjustRightInd/>
        <w:ind w:right="107"/>
        <w:textAlignment w:val="auto"/>
        <w:rPr>
          <w:bCs/>
          <w:sz w:val="24"/>
          <w:szCs w:val="24"/>
        </w:rPr>
      </w:pPr>
    </w:p>
    <w:p w14:paraId="359CDDEA" w14:textId="77777777" w:rsidR="00160707" w:rsidRDefault="00160707" w:rsidP="00160707">
      <w:pPr>
        <w:overflowPunct/>
        <w:autoSpaceDE/>
        <w:autoSpaceDN/>
        <w:adjustRightInd/>
        <w:ind w:right="107"/>
        <w:textAlignment w:val="auto"/>
        <w:rPr>
          <w:bCs/>
          <w:sz w:val="24"/>
          <w:szCs w:val="24"/>
        </w:rPr>
      </w:pPr>
      <w:r w:rsidRPr="00160707">
        <w:rPr>
          <w:bCs/>
          <w:sz w:val="24"/>
          <w:szCs w:val="24"/>
        </w:rPr>
        <w:t xml:space="preserve">College of Policing (2021) Targeted Activity – Guideline. Available at: </w:t>
      </w:r>
      <w:hyperlink r:id="rId33" w:history="1">
        <w:r w:rsidRPr="00160707">
          <w:rPr>
            <w:rStyle w:val="Hyperlink"/>
            <w:bCs/>
            <w:sz w:val="24"/>
            <w:szCs w:val="24"/>
          </w:rPr>
          <w:t>https://www.college.</w:t>
        </w:r>
        <w:r w:rsidRPr="00160707">
          <w:rPr>
            <w:rStyle w:val="Hyperlink"/>
            <w:bCs/>
            <w:sz w:val="24"/>
            <w:szCs w:val="24"/>
          </w:rPr>
          <w:t>p</w:t>
        </w:r>
        <w:r w:rsidRPr="00160707">
          <w:rPr>
            <w:rStyle w:val="Hyperlink"/>
            <w:bCs/>
            <w:sz w:val="24"/>
            <w:szCs w:val="24"/>
          </w:rPr>
          <w:t>olice.uk/guidance/neig</w:t>
        </w:r>
        <w:r w:rsidRPr="00160707">
          <w:rPr>
            <w:rStyle w:val="Hyperlink"/>
            <w:bCs/>
            <w:sz w:val="24"/>
            <w:szCs w:val="24"/>
          </w:rPr>
          <w:t>h</w:t>
        </w:r>
        <w:r w:rsidRPr="00160707">
          <w:rPr>
            <w:rStyle w:val="Hyperlink"/>
            <w:bCs/>
            <w:sz w:val="24"/>
            <w:szCs w:val="24"/>
          </w:rPr>
          <w:t>bourhood-policing/targeting-activity</w:t>
        </w:r>
      </w:hyperlink>
      <w:r w:rsidRPr="00160707">
        <w:rPr>
          <w:bCs/>
          <w:sz w:val="24"/>
          <w:szCs w:val="24"/>
        </w:rPr>
        <w:t xml:space="preserve"> (Accessed 18th December 2023)</w:t>
      </w:r>
    </w:p>
    <w:p w14:paraId="2177EFA8" w14:textId="77777777" w:rsidR="00160707" w:rsidRPr="00160707" w:rsidRDefault="00160707" w:rsidP="00160707">
      <w:pPr>
        <w:overflowPunct/>
        <w:autoSpaceDE/>
        <w:autoSpaceDN/>
        <w:adjustRightInd/>
        <w:ind w:right="107"/>
        <w:textAlignment w:val="auto"/>
        <w:rPr>
          <w:bCs/>
          <w:sz w:val="24"/>
          <w:szCs w:val="24"/>
        </w:rPr>
      </w:pPr>
    </w:p>
    <w:p w14:paraId="5DFA22B0" w14:textId="77777777" w:rsidR="00160707" w:rsidRDefault="00160707" w:rsidP="00160707">
      <w:pPr>
        <w:overflowPunct/>
        <w:autoSpaceDE/>
        <w:autoSpaceDN/>
        <w:adjustRightInd/>
        <w:ind w:right="107"/>
        <w:textAlignment w:val="auto"/>
        <w:rPr>
          <w:bCs/>
          <w:sz w:val="24"/>
          <w:szCs w:val="24"/>
        </w:rPr>
      </w:pPr>
      <w:r w:rsidRPr="00160707">
        <w:rPr>
          <w:bCs/>
          <w:sz w:val="24"/>
          <w:szCs w:val="24"/>
        </w:rPr>
        <w:t xml:space="preserve">College of Policing (2021) Clues. Available at: </w:t>
      </w:r>
      <w:hyperlink r:id="rId34" w:history="1">
        <w:r w:rsidRPr="00160707">
          <w:rPr>
            <w:rStyle w:val="Hyperlink"/>
            <w:bCs/>
            <w:sz w:val="24"/>
            <w:szCs w:val="24"/>
          </w:rPr>
          <w:t>https://www.college.police.uk/guidance/vulner</w:t>
        </w:r>
        <w:r w:rsidRPr="00160707">
          <w:rPr>
            <w:rStyle w:val="Hyperlink"/>
            <w:bCs/>
            <w:sz w:val="24"/>
            <w:szCs w:val="24"/>
          </w:rPr>
          <w:t>a</w:t>
        </w:r>
        <w:r w:rsidRPr="00160707">
          <w:rPr>
            <w:rStyle w:val="Hyperlink"/>
            <w:bCs/>
            <w:sz w:val="24"/>
            <w:szCs w:val="24"/>
          </w:rPr>
          <w:t>bility-related-risks/clues#e2573960-e0c3-4ed0-b19b-720380ebb620</w:t>
        </w:r>
      </w:hyperlink>
      <w:r w:rsidRPr="00160707">
        <w:rPr>
          <w:bCs/>
          <w:sz w:val="24"/>
          <w:szCs w:val="24"/>
        </w:rPr>
        <w:t xml:space="preserve"> (Accessed 3</w:t>
      </w:r>
      <w:r w:rsidRPr="00160707">
        <w:rPr>
          <w:bCs/>
          <w:sz w:val="24"/>
          <w:szCs w:val="24"/>
          <w:vertAlign w:val="superscript"/>
        </w:rPr>
        <w:t>rd</w:t>
      </w:r>
      <w:r w:rsidRPr="00160707">
        <w:rPr>
          <w:bCs/>
          <w:sz w:val="24"/>
          <w:szCs w:val="24"/>
        </w:rPr>
        <w:t xml:space="preserve"> December 2023)</w:t>
      </w:r>
    </w:p>
    <w:p w14:paraId="3B13B026" w14:textId="77777777" w:rsidR="00160707" w:rsidRPr="00160707" w:rsidRDefault="00160707" w:rsidP="00160707">
      <w:pPr>
        <w:overflowPunct/>
        <w:autoSpaceDE/>
        <w:autoSpaceDN/>
        <w:adjustRightInd/>
        <w:ind w:right="107"/>
        <w:textAlignment w:val="auto"/>
        <w:rPr>
          <w:bCs/>
          <w:sz w:val="24"/>
          <w:szCs w:val="24"/>
        </w:rPr>
      </w:pPr>
    </w:p>
    <w:p w14:paraId="6011A695" w14:textId="77777777" w:rsidR="00160707" w:rsidRDefault="00160707" w:rsidP="00160707">
      <w:pPr>
        <w:overflowPunct/>
        <w:autoSpaceDE/>
        <w:autoSpaceDN/>
        <w:adjustRightInd/>
        <w:ind w:right="107"/>
        <w:textAlignment w:val="auto"/>
        <w:rPr>
          <w:bCs/>
          <w:sz w:val="24"/>
          <w:szCs w:val="24"/>
        </w:rPr>
      </w:pPr>
      <w:r w:rsidRPr="00160707">
        <w:rPr>
          <w:bCs/>
          <w:sz w:val="24"/>
          <w:szCs w:val="24"/>
        </w:rPr>
        <w:t xml:space="preserve">College of Policing (2023) Legal Overview for Right Care Right Person. Available at: </w:t>
      </w:r>
      <w:hyperlink r:id="rId35" w:history="1">
        <w:r w:rsidRPr="00160707">
          <w:rPr>
            <w:rStyle w:val="Hyperlink"/>
            <w:bCs/>
            <w:sz w:val="24"/>
            <w:szCs w:val="24"/>
          </w:rPr>
          <w:t>https://www.college.police.uk/guidance</w:t>
        </w:r>
        <w:r w:rsidRPr="00160707">
          <w:rPr>
            <w:rStyle w:val="Hyperlink"/>
            <w:bCs/>
            <w:sz w:val="24"/>
            <w:szCs w:val="24"/>
          </w:rPr>
          <w:t>/</w:t>
        </w:r>
        <w:r w:rsidRPr="00160707">
          <w:rPr>
            <w:rStyle w:val="Hyperlink"/>
            <w:bCs/>
            <w:sz w:val="24"/>
            <w:szCs w:val="24"/>
          </w:rPr>
          <w:t>right-care-right-person-toolkit/legal-overview-rcrp#human-rights-act-1988-duty-of-care-0808e7d6-2d41-441a-bf78-41e5e72aa54a</w:t>
        </w:r>
      </w:hyperlink>
      <w:r w:rsidRPr="00160707">
        <w:rPr>
          <w:bCs/>
          <w:sz w:val="24"/>
          <w:szCs w:val="24"/>
        </w:rPr>
        <w:t xml:space="preserve"> (Accessed 15</w:t>
      </w:r>
      <w:r w:rsidRPr="00160707">
        <w:rPr>
          <w:bCs/>
          <w:sz w:val="24"/>
          <w:szCs w:val="24"/>
          <w:vertAlign w:val="superscript"/>
        </w:rPr>
        <w:t>th</w:t>
      </w:r>
      <w:r w:rsidRPr="00160707">
        <w:rPr>
          <w:bCs/>
          <w:sz w:val="24"/>
          <w:szCs w:val="24"/>
        </w:rPr>
        <w:t xml:space="preserve"> December 2023)</w:t>
      </w:r>
    </w:p>
    <w:p w14:paraId="6C2E6304" w14:textId="77777777" w:rsidR="00160707" w:rsidRPr="00160707" w:rsidRDefault="00160707" w:rsidP="00160707">
      <w:pPr>
        <w:overflowPunct/>
        <w:autoSpaceDE/>
        <w:autoSpaceDN/>
        <w:adjustRightInd/>
        <w:ind w:right="107"/>
        <w:textAlignment w:val="auto"/>
        <w:rPr>
          <w:bCs/>
          <w:sz w:val="24"/>
          <w:szCs w:val="24"/>
        </w:rPr>
      </w:pPr>
    </w:p>
    <w:p w14:paraId="20308A82" w14:textId="77777777" w:rsidR="00160707" w:rsidRPr="00160707" w:rsidRDefault="00160707" w:rsidP="00160707">
      <w:pPr>
        <w:overflowPunct/>
        <w:autoSpaceDE/>
        <w:autoSpaceDN/>
        <w:adjustRightInd/>
        <w:ind w:right="107"/>
        <w:textAlignment w:val="auto"/>
        <w:rPr>
          <w:bCs/>
          <w:sz w:val="24"/>
          <w:szCs w:val="24"/>
        </w:rPr>
      </w:pPr>
      <w:r w:rsidRPr="00160707">
        <w:rPr>
          <w:bCs/>
          <w:sz w:val="24"/>
          <w:szCs w:val="24"/>
        </w:rPr>
        <w:t xml:space="preserve">College of Policing (2023) Responding to Hate. Available at: </w:t>
      </w:r>
      <w:hyperlink r:id="rId36" w:history="1">
        <w:r w:rsidRPr="00160707">
          <w:rPr>
            <w:rStyle w:val="Hyperlink"/>
            <w:bCs/>
            <w:sz w:val="24"/>
            <w:szCs w:val="24"/>
          </w:rPr>
          <w:t>https://www.college.police.uk/app/major-investigation-and-public-protection/hate-crime/responding-hate</w:t>
        </w:r>
      </w:hyperlink>
      <w:r w:rsidRPr="00160707">
        <w:rPr>
          <w:bCs/>
          <w:sz w:val="24"/>
          <w:szCs w:val="24"/>
        </w:rPr>
        <w:t xml:space="preserve"> (Accessed 14th December 2023)</w:t>
      </w:r>
    </w:p>
    <w:p w14:paraId="46BB3974" w14:textId="77777777" w:rsidR="005C476E" w:rsidRDefault="00160707" w:rsidP="00160707">
      <w:pPr>
        <w:overflowPunct/>
        <w:autoSpaceDE/>
        <w:autoSpaceDN/>
        <w:adjustRightInd/>
        <w:ind w:right="107"/>
        <w:textAlignment w:val="auto"/>
        <w:rPr>
          <w:bCs/>
          <w:sz w:val="24"/>
          <w:szCs w:val="24"/>
        </w:rPr>
      </w:pPr>
      <w:r w:rsidRPr="00160707">
        <w:rPr>
          <w:bCs/>
          <w:sz w:val="24"/>
          <w:szCs w:val="24"/>
        </w:rPr>
        <w:lastRenderedPageBreak/>
        <w:t xml:space="preserve">Legislation3 (2023) Public Order Act 1986. Available at: </w:t>
      </w:r>
      <w:hyperlink r:id="rId37" w:history="1">
        <w:r w:rsidRPr="00160707">
          <w:rPr>
            <w:rStyle w:val="Hyperlink"/>
            <w:bCs/>
            <w:sz w:val="24"/>
            <w:szCs w:val="24"/>
          </w:rPr>
          <w:t>https://www.legislation.gov.uk/ukpga/1986/64/section/4A</w:t>
        </w:r>
      </w:hyperlink>
      <w:r w:rsidRPr="00160707">
        <w:rPr>
          <w:bCs/>
          <w:sz w:val="24"/>
          <w:szCs w:val="24"/>
        </w:rPr>
        <w:t xml:space="preserve"> (Accessed 15th December 2023)</w:t>
      </w:r>
    </w:p>
    <w:p w14:paraId="3897BACA" w14:textId="77777777" w:rsidR="005C476E" w:rsidRDefault="005C476E" w:rsidP="00160707">
      <w:pPr>
        <w:overflowPunct/>
        <w:autoSpaceDE/>
        <w:autoSpaceDN/>
        <w:adjustRightInd/>
        <w:ind w:right="107"/>
        <w:textAlignment w:val="auto"/>
        <w:rPr>
          <w:bCs/>
          <w:sz w:val="24"/>
          <w:szCs w:val="24"/>
        </w:rPr>
      </w:pPr>
    </w:p>
    <w:p w14:paraId="02392073" w14:textId="4AAF5854" w:rsidR="005C476E" w:rsidRDefault="005C476E" w:rsidP="005C476E">
      <w:pPr>
        <w:overflowPunct/>
        <w:autoSpaceDE/>
        <w:autoSpaceDN/>
        <w:adjustRightInd/>
        <w:ind w:right="107"/>
        <w:textAlignment w:val="auto"/>
        <w:rPr>
          <w:bCs/>
          <w:sz w:val="24"/>
          <w:szCs w:val="24"/>
        </w:rPr>
      </w:pPr>
      <w:r w:rsidRPr="005C476E">
        <w:rPr>
          <w:bCs/>
          <w:sz w:val="24"/>
          <w:szCs w:val="24"/>
        </w:rPr>
        <w:t xml:space="preserve">Ministry of Justice (1996) Criminal Procedure and Investigations Act 1996 (section 23(1). Available at: </w:t>
      </w:r>
      <w:hyperlink r:id="rId38" w:history="1">
        <w:r w:rsidRPr="005C476E">
          <w:rPr>
            <w:rStyle w:val="Hyperlink"/>
            <w:bCs/>
            <w:sz w:val="24"/>
            <w:szCs w:val="24"/>
          </w:rPr>
          <w:t>https://assets.publishing.ser</w:t>
        </w:r>
        <w:r w:rsidRPr="005C476E">
          <w:rPr>
            <w:rStyle w:val="Hyperlink"/>
            <w:bCs/>
            <w:sz w:val="24"/>
            <w:szCs w:val="24"/>
          </w:rPr>
          <w:t>v</w:t>
        </w:r>
        <w:r w:rsidRPr="005C476E">
          <w:rPr>
            <w:rStyle w:val="Hyperlink"/>
            <w:bCs/>
            <w:sz w:val="24"/>
            <w:szCs w:val="24"/>
          </w:rPr>
          <w:t>ice</w:t>
        </w:r>
        <w:r w:rsidRPr="005C476E">
          <w:rPr>
            <w:rStyle w:val="Hyperlink"/>
            <w:bCs/>
            <w:sz w:val="24"/>
            <w:szCs w:val="24"/>
          </w:rPr>
          <w:t>.</w:t>
        </w:r>
        <w:r w:rsidRPr="005C476E">
          <w:rPr>
            <w:rStyle w:val="Hyperlink"/>
            <w:bCs/>
            <w:sz w:val="24"/>
            <w:szCs w:val="24"/>
          </w:rPr>
          <w:t>gov.uk/government/uploads/system/uploads/attachment_data/file/447967/code-of-practice-approved.pdf</w:t>
        </w:r>
      </w:hyperlink>
      <w:r>
        <w:rPr>
          <w:bCs/>
          <w:sz w:val="24"/>
          <w:szCs w:val="24"/>
        </w:rPr>
        <w:t xml:space="preserve"> (Accessed 15th November 2023)</w:t>
      </w:r>
    </w:p>
    <w:p w14:paraId="3CAA46DD" w14:textId="77777777" w:rsidR="005C476E" w:rsidRPr="005C476E" w:rsidRDefault="005C476E" w:rsidP="005C476E">
      <w:pPr>
        <w:overflowPunct/>
        <w:autoSpaceDE/>
        <w:autoSpaceDN/>
        <w:adjustRightInd/>
        <w:ind w:right="107"/>
        <w:textAlignment w:val="auto"/>
        <w:rPr>
          <w:bCs/>
          <w:sz w:val="24"/>
          <w:szCs w:val="24"/>
        </w:rPr>
      </w:pPr>
    </w:p>
    <w:p w14:paraId="649E8C67" w14:textId="77777777" w:rsidR="005C476E" w:rsidRDefault="005C476E" w:rsidP="005C476E">
      <w:pPr>
        <w:overflowPunct/>
        <w:autoSpaceDE/>
        <w:autoSpaceDN/>
        <w:adjustRightInd/>
        <w:ind w:right="107"/>
        <w:textAlignment w:val="auto"/>
        <w:rPr>
          <w:bCs/>
          <w:sz w:val="24"/>
          <w:szCs w:val="24"/>
        </w:rPr>
      </w:pPr>
      <w:r w:rsidRPr="005C476E">
        <w:rPr>
          <w:bCs/>
          <w:sz w:val="24"/>
          <w:szCs w:val="24"/>
        </w:rPr>
        <w:t>Graca, S., Bryant, R., Lawton-Barrett, K., Gilbert, P., Hooper, G., Jones, N., Blackburn, B., McCormack, T., Mitchell, S., Nunn, J., O'Neill, M. and Owens, J. 2022. Blackstone's handbook for policing students 2023. Oxford Oxford University Press. Pp82-83.</w:t>
      </w:r>
    </w:p>
    <w:p w14:paraId="60D3B5B3" w14:textId="77777777" w:rsidR="005C476E" w:rsidRPr="005C476E" w:rsidRDefault="005C476E" w:rsidP="005C476E">
      <w:pPr>
        <w:overflowPunct/>
        <w:autoSpaceDE/>
        <w:autoSpaceDN/>
        <w:adjustRightInd/>
        <w:ind w:right="107"/>
        <w:textAlignment w:val="auto"/>
        <w:rPr>
          <w:bCs/>
          <w:sz w:val="24"/>
          <w:szCs w:val="24"/>
        </w:rPr>
      </w:pPr>
    </w:p>
    <w:p w14:paraId="317D4734" w14:textId="77777777" w:rsidR="005C476E" w:rsidRDefault="005C476E" w:rsidP="005C476E">
      <w:pPr>
        <w:overflowPunct/>
        <w:autoSpaceDE/>
        <w:autoSpaceDN/>
        <w:adjustRightInd/>
        <w:ind w:right="107"/>
        <w:textAlignment w:val="auto"/>
        <w:rPr>
          <w:bCs/>
          <w:sz w:val="24"/>
          <w:szCs w:val="24"/>
        </w:rPr>
      </w:pPr>
      <w:r w:rsidRPr="005C476E">
        <w:rPr>
          <w:bCs/>
          <w:sz w:val="24"/>
          <w:szCs w:val="24"/>
        </w:rPr>
        <w:t xml:space="preserve">College of Policing (2022) Legal Basis. Available at: </w:t>
      </w:r>
      <w:hyperlink r:id="rId39" w:history="1">
        <w:r w:rsidRPr="005C476E">
          <w:rPr>
            <w:rStyle w:val="Hyperlink"/>
            <w:bCs/>
            <w:sz w:val="24"/>
            <w:szCs w:val="24"/>
          </w:rPr>
          <w:t>https://www.college.police.uk/app/stop-and-search/legal/legal-basis#section-1-of-the-police-and-criminal-evidence-act-1984</w:t>
        </w:r>
      </w:hyperlink>
      <w:r w:rsidRPr="005C476E">
        <w:rPr>
          <w:bCs/>
          <w:sz w:val="24"/>
          <w:szCs w:val="24"/>
        </w:rPr>
        <w:t xml:space="preserve"> (Accessed 7</w:t>
      </w:r>
      <w:r w:rsidRPr="005C476E">
        <w:rPr>
          <w:bCs/>
          <w:sz w:val="24"/>
          <w:szCs w:val="24"/>
          <w:vertAlign w:val="superscript"/>
        </w:rPr>
        <w:t>th</w:t>
      </w:r>
      <w:r w:rsidRPr="005C476E">
        <w:rPr>
          <w:bCs/>
          <w:sz w:val="24"/>
          <w:szCs w:val="24"/>
        </w:rPr>
        <w:t xml:space="preserve"> November 2023)</w:t>
      </w:r>
    </w:p>
    <w:p w14:paraId="3A446BF5" w14:textId="77777777" w:rsidR="005C476E" w:rsidRPr="005C476E" w:rsidRDefault="005C476E" w:rsidP="005C476E">
      <w:pPr>
        <w:overflowPunct/>
        <w:autoSpaceDE/>
        <w:autoSpaceDN/>
        <w:adjustRightInd/>
        <w:ind w:right="107"/>
        <w:textAlignment w:val="auto"/>
        <w:rPr>
          <w:bCs/>
          <w:sz w:val="24"/>
          <w:szCs w:val="24"/>
        </w:rPr>
      </w:pPr>
    </w:p>
    <w:p w14:paraId="2E216311" w14:textId="77777777" w:rsidR="005C476E" w:rsidRDefault="005C476E" w:rsidP="005C476E">
      <w:pPr>
        <w:overflowPunct/>
        <w:autoSpaceDE/>
        <w:autoSpaceDN/>
        <w:adjustRightInd/>
        <w:ind w:right="107"/>
        <w:textAlignment w:val="auto"/>
        <w:rPr>
          <w:bCs/>
          <w:sz w:val="24"/>
          <w:szCs w:val="24"/>
        </w:rPr>
      </w:pPr>
      <w:r w:rsidRPr="005C476E">
        <w:rPr>
          <w:bCs/>
          <w:sz w:val="24"/>
          <w:szCs w:val="24"/>
        </w:rPr>
        <w:t xml:space="preserve">College of Policing (2022) Evidence Briefing. Available at: </w:t>
      </w:r>
      <w:hyperlink r:id="rId40" w:history="1">
        <w:r w:rsidRPr="005C476E">
          <w:rPr>
            <w:rStyle w:val="Hyperlink"/>
            <w:bCs/>
            <w:sz w:val="24"/>
            <w:szCs w:val="24"/>
          </w:rPr>
          <w:t>https://www.college.police.uk/guidance/restorative-justice/evidence-briefing#community-resolution</w:t>
        </w:r>
      </w:hyperlink>
      <w:r w:rsidRPr="005C476E">
        <w:rPr>
          <w:bCs/>
          <w:sz w:val="24"/>
          <w:szCs w:val="24"/>
        </w:rPr>
        <w:t xml:space="preserve"> (Accessed 13</w:t>
      </w:r>
      <w:r w:rsidRPr="005C476E">
        <w:rPr>
          <w:bCs/>
          <w:sz w:val="24"/>
          <w:szCs w:val="24"/>
          <w:vertAlign w:val="superscript"/>
        </w:rPr>
        <w:t>th</w:t>
      </w:r>
      <w:r w:rsidRPr="005C476E">
        <w:rPr>
          <w:bCs/>
          <w:sz w:val="24"/>
          <w:szCs w:val="24"/>
        </w:rPr>
        <w:t xml:space="preserve"> November 2023)</w:t>
      </w:r>
    </w:p>
    <w:p w14:paraId="7064F635" w14:textId="77777777" w:rsidR="005C476E" w:rsidRPr="005C476E" w:rsidRDefault="005C476E" w:rsidP="005C476E">
      <w:pPr>
        <w:overflowPunct/>
        <w:autoSpaceDE/>
        <w:autoSpaceDN/>
        <w:adjustRightInd/>
        <w:ind w:right="107"/>
        <w:textAlignment w:val="auto"/>
        <w:rPr>
          <w:bCs/>
          <w:sz w:val="24"/>
          <w:szCs w:val="24"/>
        </w:rPr>
      </w:pPr>
    </w:p>
    <w:p w14:paraId="5E64134C" w14:textId="77777777" w:rsidR="005C476E" w:rsidRPr="005C476E" w:rsidRDefault="005C476E" w:rsidP="005C476E">
      <w:pPr>
        <w:overflowPunct/>
        <w:autoSpaceDE/>
        <w:autoSpaceDN/>
        <w:adjustRightInd/>
        <w:ind w:right="107"/>
        <w:textAlignment w:val="auto"/>
        <w:rPr>
          <w:bCs/>
          <w:sz w:val="24"/>
          <w:szCs w:val="24"/>
        </w:rPr>
      </w:pPr>
      <w:r w:rsidRPr="005C476E">
        <w:rPr>
          <w:bCs/>
          <w:sz w:val="24"/>
          <w:szCs w:val="24"/>
        </w:rPr>
        <w:t xml:space="preserve">College of Policing (2022) Understanding the process, your role and obligations. Available at: </w:t>
      </w:r>
      <w:hyperlink r:id="rId41" w:history="1">
        <w:r w:rsidRPr="005C476E">
          <w:rPr>
            <w:rStyle w:val="Hyperlink"/>
            <w:bCs/>
            <w:sz w:val="24"/>
            <w:szCs w:val="24"/>
          </w:rPr>
          <w:t>https://www.college.police.uk/guidance/conducting-effective-investigations/understanding-process-your-role-and-obligations</w:t>
        </w:r>
      </w:hyperlink>
      <w:r w:rsidRPr="005C476E">
        <w:rPr>
          <w:bCs/>
          <w:sz w:val="24"/>
          <w:szCs w:val="24"/>
        </w:rPr>
        <w:t xml:space="preserve"> (Accessed 15th November)</w:t>
      </w:r>
    </w:p>
    <w:p w14:paraId="250CF227" w14:textId="5FFBEA9B" w:rsidR="006D4550" w:rsidRDefault="006D4550" w:rsidP="005C476E">
      <w:pPr>
        <w:overflowPunct/>
        <w:autoSpaceDE/>
        <w:autoSpaceDN/>
        <w:adjustRightInd/>
        <w:ind w:right="107"/>
        <w:textAlignment w:val="auto"/>
        <w:rPr>
          <w:b/>
          <w:sz w:val="24"/>
          <w:szCs w:val="24"/>
        </w:rPr>
      </w:pPr>
      <w:r>
        <w:rPr>
          <w:b/>
          <w:sz w:val="24"/>
          <w:szCs w:val="24"/>
        </w:rPr>
        <w:br w:type="page"/>
      </w:r>
    </w:p>
    <w:p w14:paraId="632A11DB" w14:textId="77777777" w:rsidR="005C476E" w:rsidRDefault="005C476E" w:rsidP="005C476E">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5AAD02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63639B">
        <w:rPr>
          <w:rFonts w:eastAsia="Arial"/>
          <w:color w:val="000000" w:themeColor="text1"/>
          <w:sz w:val="24"/>
          <w:szCs w:val="24"/>
          <w:highlight w:val="yellow"/>
        </w:rPr>
        <w:t>R.Arkle</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5F54659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3639B">
        <w:rPr>
          <w:rFonts w:eastAsia="Arial"/>
          <w:color w:val="000000" w:themeColor="text1"/>
          <w:sz w:val="24"/>
          <w:szCs w:val="24"/>
          <w:highlight w:val="yellow"/>
        </w:rPr>
        <w:t>02/01/2024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A5104" w14:textId="77777777" w:rsidR="006B67F6" w:rsidRDefault="006B67F6">
      <w:r>
        <w:separator/>
      </w:r>
    </w:p>
  </w:endnote>
  <w:endnote w:type="continuationSeparator" w:id="0">
    <w:p w14:paraId="075D7F6B" w14:textId="77777777" w:rsidR="006B67F6" w:rsidRDefault="006B6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4D760" w14:textId="77777777" w:rsidR="006B67F6" w:rsidRDefault="006B67F6">
      <w:r>
        <w:separator/>
      </w:r>
    </w:p>
  </w:footnote>
  <w:footnote w:type="continuationSeparator" w:id="0">
    <w:p w14:paraId="3CF55368" w14:textId="77777777" w:rsidR="006B67F6" w:rsidRDefault="006B67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707"/>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425E"/>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476E"/>
    <w:rsid w:val="005C6CE5"/>
    <w:rsid w:val="005C6E3A"/>
    <w:rsid w:val="005D3F07"/>
    <w:rsid w:val="005D6686"/>
    <w:rsid w:val="005E13EA"/>
    <w:rsid w:val="00606E27"/>
    <w:rsid w:val="006108C9"/>
    <w:rsid w:val="00616D7F"/>
    <w:rsid w:val="0062158D"/>
    <w:rsid w:val="00630F39"/>
    <w:rsid w:val="006326D1"/>
    <w:rsid w:val="00632E0A"/>
    <w:rsid w:val="00633165"/>
    <w:rsid w:val="0063639B"/>
    <w:rsid w:val="0064176F"/>
    <w:rsid w:val="006447DE"/>
    <w:rsid w:val="0065276E"/>
    <w:rsid w:val="00654329"/>
    <w:rsid w:val="00654CEC"/>
    <w:rsid w:val="00655507"/>
    <w:rsid w:val="00660BE0"/>
    <w:rsid w:val="006712A7"/>
    <w:rsid w:val="00674FC2"/>
    <w:rsid w:val="00677E42"/>
    <w:rsid w:val="00682334"/>
    <w:rsid w:val="00684B16"/>
    <w:rsid w:val="006936EB"/>
    <w:rsid w:val="00696F65"/>
    <w:rsid w:val="006A7A6D"/>
    <w:rsid w:val="006B5E67"/>
    <w:rsid w:val="006B67F6"/>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26D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3D34"/>
    <w:rsid w:val="00B558EB"/>
    <w:rsid w:val="00B577D3"/>
    <w:rsid w:val="00B60466"/>
    <w:rsid w:val="00B6548F"/>
    <w:rsid w:val="00B7502A"/>
    <w:rsid w:val="00B77305"/>
    <w:rsid w:val="00B82CC2"/>
    <w:rsid w:val="00B84A89"/>
    <w:rsid w:val="00B872A1"/>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3E7A"/>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369DD"/>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28C2"/>
    <w:rsid w:val="00EA4D48"/>
    <w:rsid w:val="00EB2173"/>
    <w:rsid w:val="00EB62E6"/>
    <w:rsid w:val="00ED1B30"/>
    <w:rsid w:val="00ED250E"/>
    <w:rsid w:val="00ED6516"/>
    <w:rsid w:val="00EE1AC1"/>
    <w:rsid w:val="00EE39D6"/>
    <w:rsid w:val="00EE52AD"/>
    <w:rsid w:val="00F01F92"/>
    <w:rsid w:val="00F10A08"/>
    <w:rsid w:val="00F20E80"/>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20E80"/>
    <w:rPr>
      <w:color w:val="605E5C"/>
      <w:shd w:val="clear" w:color="auto" w:fill="E1DFDD"/>
    </w:rPr>
  </w:style>
  <w:style w:type="character" w:styleId="FollowedHyperlink">
    <w:name w:val="FollowedHyperlink"/>
    <w:basedOn w:val="DefaultParagraphFont"/>
    <w:uiPriority w:val="99"/>
    <w:semiHidden/>
    <w:unhideWhenUsed/>
    <w:rsid w:val="001607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example-model-five-step-appeal-personal-safety-manual" TargetMode="External"/><Relationship Id="rId39" Type="http://schemas.openxmlformats.org/officeDocument/2006/relationships/hyperlink" Target="https://www.college.police.uk/app/stop-and-search/legal/legal-basis#section-1-of-the-police-and-criminal-evidence-act-1984" TargetMode="External"/><Relationship Id="rId21" Type="http://schemas.openxmlformats.org/officeDocument/2006/relationships/hyperlink" Target="https://www.college.police.uk/app/major-investigation-and-public-protection/domestic-abuse/first-response#checklist-police-powers-of-entry" TargetMode="External"/><Relationship Id="rId34" Type="http://schemas.openxmlformats.org/officeDocument/2006/relationships/hyperlink" Target="https://www.college.police.uk/guidance/vulnerability-related-risks/clues#e2573960-e0c3-4ed0-b19b-720380ebb620"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gov.uk/government/publications/victims-and-prisoners-bill/victims-code-fact-sheet#:~:text=The%20Code%20of%20Practice%20for%20Victims,have%20been%20a%20victim%20of%20crime.&amp;text=The%20Code%20of%20Practice,a%20victim%20of%20crime.&amp;text=of%20Practice%20for%20Victims,have%20been%20a%20victim" TargetMode="External"/><Relationship Id="rId41" Type="http://schemas.openxmlformats.org/officeDocument/2006/relationships/hyperlink" Target="https://www.college.police.uk/guidance/conducting-effective-investigations/understanding-process-your-role-and-oblig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public-order-public-safety/legal-framework-and-legislation#use-of-force-powers-6954b72d-7442-4e59-a5ce-062ef3b87a26" TargetMode="External"/><Relationship Id="rId32" Type="http://schemas.openxmlformats.org/officeDocument/2006/relationships/hyperlink" Target="https://www.languageline.com/en-gb/" TargetMode="External"/><Relationship Id="rId37" Type="http://schemas.openxmlformats.org/officeDocument/2006/relationships/hyperlink" Target="https://www.legislation.gov.uk/ukpga/1986/64/section/4A" TargetMode="External"/><Relationship Id="rId40" Type="http://schemas.openxmlformats.org/officeDocument/2006/relationships/hyperlink" Target="https://www.college.police.uk/guidance/restorative-justice/evidence-briefing#community-resolut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example-model-betari-s-box-personal-safety-manual" TargetMode="External"/><Relationship Id="rId28" Type="http://schemas.openxmlformats.org/officeDocument/2006/relationships/hyperlink" Target="https://www.gov.uk/guidance/equality-act-2010-guidance" TargetMode="External"/><Relationship Id="rId36" Type="http://schemas.openxmlformats.org/officeDocument/2006/relationships/hyperlink" Target="https://www.college.police.uk/app/major-investigation-and-public-protection/hate-crime/responding-hat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hmicfrs.justiceinspectorates.gov.uk/glossary/public-protection-notice/" TargetMode="External"/><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investigation/investigation-introduction#pace" TargetMode="External"/><Relationship Id="rId27" Type="http://schemas.openxmlformats.org/officeDocument/2006/relationships/hyperlink" Target="https://www.scotwork.co.uk/thought-leadership/utilising-mirroring-in-negotiation/#:~:text=Mirroring%20in%20negotiation%20is%20a%20subtle%20tactic%20where,a%20sense%20of%20rapport%20with%20the%20other%20party" TargetMode="External"/><Relationship Id="rId30" Type="http://schemas.openxmlformats.org/officeDocument/2006/relationships/hyperlink" Target="https://www.college.police.uk/guidance/victims-code/victims-rights-policing" TargetMode="External"/><Relationship Id="rId35" Type="http://schemas.openxmlformats.org/officeDocument/2006/relationships/hyperlink" Target="https://www.college.police.uk/guidance/right-care-right-person-toolkit/legal-overview-rcrp#human-rights-act-1988-duty-of-care-0808e7d6-2d41-441a-bf78-41e5e72aa54a"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operations/operational-planning/tactical-planning" TargetMode="External"/><Relationship Id="rId33" Type="http://schemas.openxmlformats.org/officeDocument/2006/relationships/hyperlink" Target="https://www.college.police.uk/guidance/neighbourhood-policing/targeting-activity" TargetMode="External"/><Relationship Id="rId38" Type="http://schemas.openxmlformats.org/officeDocument/2006/relationships/hyperlink" Target="https://assets.publishing.service.gov.uk/government/uploads/system/uploads/attachment_data/file/447967/code-of-practice-approv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25</Pages>
  <Words>8474</Words>
  <Characters>48305</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Arkle,Rebecca swp8679</cp:lastModifiedBy>
  <cp:revision>10</cp:revision>
  <cp:lastPrinted>2019-08-13T11:47:00Z</cp:lastPrinted>
  <dcterms:created xsi:type="dcterms:W3CDTF">2023-10-05T14:42:00Z</dcterms:created>
  <dcterms:modified xsi:type="dcterms:W3CDTF">2024-01-02T17:17:00Z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