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7B0" w:rsidRDefault="00D24032">
      <w:r>
        <w:rPr>
          <w:noProof/>
        </w:rPr>
        <w:drawing>
          <wp:inline distT="0" distB="0" distL="0" distR="0" wp14:anchorId="07799854" wp14:editId="0CC21532">
            <wp:extent cx="5731510" cy="442976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2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4032" w:rsidRDefault="00D24032"/>
    <w:p w:rsidR="00D24032" w:rsidRDefault="00D24032"/>
    <w:p w:rsidR="00D24032" w:rsidRDefault="00D24032"/>
    <w:p w:rsidR="00D24032" w:rsidRDefault="00D24032"/>
    <w:p w:rsidR="00D24032" w:rsidRDefault="00D24032"/>
    <w:p w:rsidR="00D24032" w:rsidRDefault="00D24032"/>
    <w:p w:rsidR="00D24032" w:rsidRDefault="00D24032"/>
    <w:p w:rsidR="00D24032" w:rsidRDefault="00D24032"/>
    <w:p w:rsidR="00D24032" w:rsidRDefault="00D24032"/>
    <w:p w:rsidR="00D24032" w:rsidRDefault="00D24032"/>
    <w:p w:rsidR="00D24032" w:rsidRDefault="00D24032"/>
    <w:p w:rsidR="00D24032" w:rsidRDefault="00D24032"/>
    <w:p w:rsidR="00D24032" w:rsidRDefault="00D24032"/>
    <w:p w:rsidR="00D24032" w:rsidRDefault="00D24032"/>
    <w:p w:rsidR="00211AFF" w:rsidRDefault="00211AFF"/>
    <w:p w:rsidR="00D24032" w:rsidRPr="00D24032" w:rsidRDefault="00D24032">
      <w:pPr>
        <w:rPr>
          <w:rFonts w:ascii="Arial" w:hAnsi="Arial" w:cs="Arial"/>
          <w:sz w:val="24"/>
          <w:u w:val="single"/>
        </w:rPr>
      </w:pPr>
      <w:r w:rsidRPr="00D24032">
        <w:rPr>
          <w:rFonts w:ascii="Arial" w:hAnsi="Arial" w:cs="Arial"/>
          <w:sz w:val="24"/>
          <w:u w:val="single"/>
        </w:rPr>
        <w:lastRenderedPageBreak/>
        <w:t>Presentation Link:</w:t>
      </w: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F25461">
      <w:pPr>
        <w:rPr>
          <w:rFonts w:ascii="Arial" w:hAnsi="Arial" w:cs="Arial"/>
          <w:sz w:val="24"/>
        </w:rPr>
      </w:pPr>
      <w:hyperlink r:id="rId5" w:history="1">
        <w:r w:rsidR="000F6724" w:rsidRPr="009637CE">
          <w:rPr>
            <w:rStyle w:val="Hyperlink"/>
            <w:rFonts w:ascii="Arial" w:hAnsi="Arial" w:cs="Arial"/>
            <w:sz w:val="24"/>
          </w:rPr>
          <w:t>https://web.microsoftstream.com/video/64f11cc5-551a-4183-b22a-3afe11cd2efd</w:t>
        </w:r>
      </w:hyperlink>
      <w:r w:rsidR="000F6724">
        <w:rPr>
          <w:rFonts w:ascii="Arial" w:hAnsi="Arial" w:cs="Arial"/>
          <w:sz w:val="24"/>
        </w:rPr>
        <w:t xml:space="preserve"> </w:t>
      </w: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D24032" w:rsidRDefault="00D24032">
      <w:pPr>
        <w:rPr>
          <w:rFonts w:ascii="Arial" w:hAnsi="Arial" w:cs="Arial"/>
          <w:sz w:val="24"/>
        </w:rPr>
      </w:pPr>
    </w:p>
    <w:p w:rsidR="00F25461" w:rsidRDefault="00F25461">
      <w:pPr>
        <w:rPr>
          <w:rFonts w:ascii="Arial" w:hAnsi="Arial" w:cs="Arial"/>
          <w:sz w:val="24"/>
          <w:u w:val="single"/>
        </w:rPr>
      </w:pPr>
    </w:p>
    <w:p w:rsidR="00F25461" w:rsidRDefault="00F25461">
      <w:pPr>
        <w:rPr>
          <w:rFonts w:ascii="Arial" w:hAnsi="Arial" w:cs="Arial"/>
          <w:sz w:val="24"/>
          <w:u w:val="single"/>
        </w:rPr>
      </w:pPr>
    </w:p>
    <w:p w:rsidR="00D24032" w:rsidRDefault="00D24032">
      <w:pPr>
        <w:rPr>
          <w:rFonts w:ascii="Arial" w:hAnsi="Arial" w:cs="Arial"/>
          <w:sz w:val="24"/>
          <w:u w:val="single"/>
        </w:rPr>
      </w:pPr>
      <w:bookmarkStart w:id="0" w:name="_GoBack"/>
      <w:bookmarkEnd w:id="0"/>
      <w:r w:rsidRPr="00D24032">
        <w:rPr>
          <w:rFonts w:ascii="Arial" w:hAnsi="Arial" w:cs="Arial"/>
          <w:sz w:val="24"/>
          <w:u w:val="single"/>
        </w:rPr>
        <w:lastRenderedPageBreak/>
        <w:t>References:</w:t>
      </w:r>
    </w:p>
    <w:p w:rsidR="00BC323D" w:rsidRPr="00BC323D" w:rsidRDefault="00BC323D" w:rsidP="00BC323D">
      <w:pPr>
        <w:pStyle w:val="NormalWeb"/>
        <w:spacing w:before="0" w:beforeAutospacing="0" w:after="0" w:afterAutospacing="0" w:line="360" w:lineRule="atLeast"/>
        <w:rPr>
          <w:rFonts w:ascii="Arial" w:hAnsi="Arial" w:cs="Arial"/>
        </w:rPr>
      </w:pPr>
      <w:r w:rsidRPr="00BC323D">
        <w:rPr>
          <w:rFonts w:ascii="Arial" w:hAnsi="Arial" w:cs="Arial"/>
        </w:rPr>
        <w:t>Anwar, M. (2020). </w:t>
      </w:r>
      <w:r w:rsidRPr="00BC323D">
        <w:rPr>
          <w:rFonts w:ascii="Arial" w:hAnsi="Arial" w:cs="Arial"/>
          <w:i/>
          <w:iCs/>
        </w:rPr>
        <w:t>Recruitment and Selection - What is recruitment and selection?</w:t>
      </w:r>
      <w:r w:rsidRPr="00BC323D">
        <w:rPr>
          <w:rFonts w:ascii="Arial" w:hAnsi="Arial" w:cs="Arial"/>
        </w:rPr>
        <w:t xml:space="preserve"> [online] HRM STUDY. Available at: </w:t>
      </w:r>
      <w:hyperlink r:id="rId6" w:history="1">
        <w:r w:rsidRPr="00BC323D">
          <w:rPr>
            <w:rStyle w:val="Hyperlink"/>
            <w:rFonts w:ascii="Arial" w:hAnsi="Arial" w:cs="Arial"/>
            <w:color w:val="auto"/>
          </w:rPr>
          <w:t>https://hrmstudy.in/recruitment-and-selection/</w:t>
        </w:r>
      </w:hyperlink>
      <w:r w:rsidRPr="00BC323D">
        <w:rPr>
          <w:rFonts w:ascii="Arial" w:hAnsi="Arial" w:cs="Arial"/>
        </w:rPr>
        <w:t xml:space="preserve">  (Accessed 20</w:t>
      </w:r>
      <w:r w:rsidRPr="00BC323D">
        <w:rPr>
          <w:rFonts w:ascii="Arial" w:hAnsi="Arial" w:cs="Arial"/>
          <w:vertAlign w:val="superscript"/>
        </w:rPr>
        <w:t xml:space="preserve"> </w:t>
      </w:r>
      <w:r w:rsidRPr="00BC323D">
        <w:rPr>
          <w:rFonts w:ascii="Arial" w:hAnsi="Arial" w:cs="Arial"/>
        </w:rPr>
        <w:t xml:space="preserve">May </w:t>
      </w:r>
      <w:proofErr w:type="gramStart"/>
      <w:r w:rsidRPr="00BC323D">
        <w:rPr>
          <w:rFonts w:ascii="Arial" w:hAnsi="Arial" w:cs="Arial"/>
        </w:rPr>
        <w:t>2022)‌</w:t>
      </w:r>
      <w:proofErr w:type="gramEnd"/>
      <w:r w:rsidRPr="00BC323D">
        <w:rPr>
          <w:rFonts w:ascii="Arial" w:hAnsi="Arial" w:cs="Arial"/>
        </w:rPr>
        <w:t>.</w:t>
      </w:r>
    </w:p>
    <w:p w:rsidR="00BC323D" w:rsidRDefault="00BC323D" w:rsidP="00877F59">
      <w:pPr>
        <w:pStyle w:val="NormalWeb"/>
        <w:spacing w:before="0" w:beforeAutospacing="0" w:after="0" w:afterAutospacing="0" w:line="360" w:lineRule="atLeast"/>
        <w:rPr>
          <w:rFonts w:ascii="Arial" w:hAnsi="Arial" w:cs="Arial"/>
        </w:rPr>
      </w:pPr>
    </w:p>
    <w:p w:rsidR="00BC323D" w:rsidRDefault="00BC323D" w:rsidP="00494780">
      <w:pPr>
        <w:pStyle w:val="NormalWeb"/>
        <w:spacing w:before="0" w:beforeAutospacing="0" w:after="0" w:afterAutospacing="0" w:line="360" w:lineRule="atLeast"/>
        <w:rPr>
          <w:rFonts w:ascii="Arial" w:hAnsi="Arial" w:cs="Arial"/>
        </w:rPr>
      </w:pPr>
      <w:r w:rsidRPr="00BC323D">
        <w:rPr>
          <w:rFonts w:ascii="Arial" w:hAnsi="Arial" w:cs="Arial"/>
        </w:rPr>
        <w:t>Caldwell, M. (2020). </w:t>
      </w:r>
      <w:r w:rsidRPr="00BC323D">
        <w:rPr>
          <w:rFonts w:ascii="Arial" w:hAnsi="Arial" w:cs="Arial"/>
          <w:i/>
          <w:iCs/>
        </w:rPr>
        <w:t>A good recruiting process focuses and aligns recruiters to deliver the best to the organization.</w:t>
      </w:r>
      <w:r w:rsidRPr="00BC323D">
        <w:rPr>
          <w:rFonts w:ascii="Arial" w:hAnsi="Arial" w:cs="Arial"/>
        </w:rPr>
        <w:t xml:space="preserve"> [online] Available at: </w:t>
      </w:r>
      <w:hyperlink r:id="rId7" w:history="1">
        <w:r w:rsidRPr="00BC323D">
          <w:rPr>
            <w:rStyle w:val="Hyperlink"/>
            <w:rFonts w:ascii="Arial" w:hAnsi="Arial" w:cs="Arial"/>
            <w:color w:val="auto"/>
          </w:rPr>
          <w:t>https://recruitsmart.co/a-good-recruiting-process/</w:t>
        </w:r>
      </w:hyperlink>
      <w:r w:rsidRPr="00BC323D">
        <w:rPr>
          <w:rFonts w:ascii="Arial" w:hAnsi="Arial" w:cs="Arial"/>
        </w:rPr>
        <w:t xml:space="preserve">  (Accessed 2</w:t>
      </w:r>
      <w:r>
        <w:rPr>
          <w:rFonts w:ascii="Arial" w:hAnsi="Arial" w:cs="Arial"/>
        </w:rPr>
        <w:t>1</w:t>
      </w:r>
      <w:r w:rsidRPr="00BC323D">
        <w:rPr>
          <w:rFonts w:ascii="Arial" w:hAnsi="Arial" w:cs="Arial"/>
          <w:vertAlign w:val="superscript"/>
        </w:rPr>
        <w:t xml:space="preserve"> </w:t>
      </w:r>
      <w:r w:rsidRPr="00BC323D">
        <w:rPr>
          <w:rFonts w:ascii="Arial" w:hAnsi="Arial" w:cs="Arial"/>
        </w:rPr>
        <w:t>May 2022).</w:t>
      </w:r>
    </w:p>
    <w:p w:rsidR="00BC323D" w:rsidRDefault="00BC323D" w:rsidP="00494780">
      <w:pPr>
        <w:pStyle w:val="NormalWeb"/>
        <w:spacing w:before="0" w:beforeAutospacing="0" w:after="0" w:afterAutospacing="0" w:line="360" w:lineRule="atLeast"/>
        <w:rPr>
          <w:rFonts w:ascii="Arial" w:hAnsi="Arial" w:cs="Arial"/>
        </w:rPr>
      </w:pPr>
    </w:p>
    <w:p w:rsidR="00BC323D" w:rsidRPr="00BC323D" w:rsidRDefault="00BC323D" w:rsidP="00494780">
      <w:pPr>
        <w:pStyle w:val="NormalWeb"/>
        <w:spacing w:before="0" w:beforeAutospacing="0" w:after="0" w:afterAutospacing="0" w:line="360" w:lineRule="atLeast"/>
        <w:rPr>
          <w:rFonts w:ascii="Arial" w:hAnsi="Arial" w:cs="Arial"/>
        </w:rPr>
      </w:pPr>
      <w:r w:rsidRPr="00BC323D">
        <w:rPr>
          <w:rFonts w:ascii="Arial" w:hAnsi="Arial" w:cs="Arial"/>
        </w:rPr>
        <w:t>CIPD (2021). </w:t>
      </w:r>
      <w:r w:rsidRPr="00BC323D">
        <w:rPr>
          <w:rFonts w:ascii="Arial" w:hAnsi="Arial" w:cs="Arial"/>
          <w:i/>
          <w:iCs/>
        </w:rPr>
        <w:t>Job Design | Factsheets | CIPD</w:t>
      </w:r>
      <w:r w:rsidRPr="00BC323D">
        <w:rPr>
          <w:rFonts w:ascii="Arial" w:hAnsi="Arial" w:cs="Arial"/>
        </w:rPr>
        <w:t xml:space="preserve">. [online] CIPD. Available at: </w:t>
      </w:r>
      <w:hyperlink r:id="rId8" w:history="1">
        <w:r w:rsidRPr="00BC323D">
          <w:rPr>
            <w:rStyle w:val="Hyperlink"/>
            <w:rFonts w:ascii="Arial" w:hAnsi="Arial" w:cs="Arial"/>
            <w:color w:val="auto"/>
          </w:rPr>
          <w:t>https://www.cipd.co.uk/knowledge/strategy/organisational-development/job-design-factsheet</w:t>
        </w:r>
      </w:hyperlink>
      <w:r w:rsidRPr="00BC323D">
        <w:rPr>
          <w:rFonts w:ascii="Arial" w:hAnsi="Arial" w:cs="Arial"/>
        </w:rPr>
        <w:t>. (Accessed 2</w:t>
      </w:r>
      <w:r>
        <w:rPr>
          <w:rFonts w:ascii="Arial" w:hAnsi="Arial" w:cs="Arial"/>
        </w:rPr>
        <w:t>1</w:t>
      </w:r>
      <w:r w:rsidRPr="00BC323D">
        <w:rPr>
          <w:rFonts w:ascii="Arial" w:hAnsi="Arial" w:cs="Arial"/>
          <w:vertAlign w:val="superscript"/>
        </w:rPr>
        <w:t xml:space="preserve"> </w:t>
      </w:r>
      <w:r w:rsidRPr="00BC323D">
        <w:rPr>
          <w:rFonts w:ascii="Arial" w:hAnsi="Arial" w:cs="Arial"/>
        </w:rPr>
        <w:t>May 2022).</w:t>
      </w:r>
    </w:p>
    <w:p w:rsidR="00BC323D" w:rsidRDefault="00BC323D" w:rsidP="002E7812">
      <w:pPr>
        <w:pStyle w:val="NormalWeb"/>
        <w:spacing w:before="0" w:beforeAutospacing="0" w:after="0" w:afterAutospacing="0" w:line="360" w:lineRule="atLeast"/>
        <w:rPr>
          <w:rFonts w:ascii="Arial" w:hAnsi="Arial" w:cs="Arial"/>
        </w:rPr>
      </w:pPr>
    </w:p>
    <w:p w:rsidR="00BC323D" w:rsidRPr="00BC323D" w:rsidRDefault="00BC323D" w:rsidP="002E7812">
      <w:pPr>
        <w:pStyle w:val="NormalWeb"/>
        <w:spacing w:before="0" w:beforeAutospacing="0" w:after="0" w:afterAutospacing="0" w:line="360" w:lineRule="atLeast"/>
        <w:rPr>
          <w:rFonts w:ascii="Arial" w:hAnsi="Arial" w:cs="Arial"/>
        </w:rPr>
      </w:pPr>
      <w:r w:rsidRPr="00BC323D">
        <w:rPr>
          <w:rFonts w:ascii="Arial" w:hAnsi="Arial" w:cs="Arial"/>
        </w:rPr>
        <w:t>Deering, S. (2015). </w:t>
      </w:r>
      <w:r w:rsidRPr="00BC323D">
        <w:rPr>
          <w:rFonts w:ascii="Arial" w:hAnsi="Arial" w:cs="Arial"/>
          <w:i/>
          <w:iCs/>
        </w:rPr>
        <w:t>How Employers Use Social Media for Talent Attraction [STUDY]</w:t>
      </w:r>
      <w:r w:rsidRPr="00BC323D">
        <w:rPr>
          <w:rFonts w:ascii="Arial" w:hAnsi="Arial" w:cs="Arial"/>
        </w:rPr>
        <w:t xml:space="preserve">. [online] Undercover Recruiter. Available at: </w:t>
      </w:r>
      <w:hyperlink r:id="rId9" w:history="1">
        <w:r w:rsidRPr="00BC323D">
          <w:rPr>
            <w:rStyle w:val="Hyperlink"/>
            <w:rFonts w:ascii="Arial" w:hAnsi="Arial" w:cs="Arial"/>
            <w:color w:val="auto"/>
          </w:rPr>
          <w:t>https://theundercoverrecruiter.com/employers-social-media-talent-attraction/</w:t>
        </w:r>
      </w:hyperlink>
      <w:r w:rsidRPr="00BC323D">
        <w:rPr>
          <w:rFonts w:ascii="Arial" w:hAnsi="Arial" w:cs="Arial"/>
        </w:rPr>
        <w:t xml:space="preserve">  Accessed 20</w:t>
      </w:r>
      <w:r w:rsidRPr="00BC323D">
        <w:rPr>
          <w:rFonts w:ascii="Arial" w:hAnsi="Arial" w:cs="Arial"/>
          <w:vertAlign w:val="superscript"/>
        </w:rPr>
        <w:t xml:space="preserve"> </w:t>
      </w:r>
      <w:r w:rsidRPr="00BC323D">
        <w:rPr>
          <w:rFonts w:ascii="Arial" w:hAnsi="Arial" w:cs="Arial"/>
        </w:rPr>
        <w:t>May 2022).</w:t>
      </w:r>
    </w:p>
    <w:p w:rsidR="00BC323D" w:rsidRDefault="00BC323D" w:rsidP="002E7812">
      <w:pPr>
        <w:pStyle w:val="NormalWeb"/>
        <w:spacing w:before="0" w:beforeAutospacing="0" w:after="0" w:afterAutospacing="0" w:line="360" w:lineRule="atLeast"/>
        <w:rPr>
          <w:rFonts w:ascii="Arial" w:hAnsi="Arial" w:cs="Arial"/>
        </w:rPr>
      </w:pPr>
    </w:p>
    <w:p w:rsidR="00BC323D" w:rsidRPr="00BC323D" w:rsidRDefault="00BC323D" w:rsidP="002E7812">
      <w:pPr>
        <w:pStyle w:val="NormalWeb"/>
        <w:spacing w:before="0" w:beforeAutospacing="0" w:after="0" w:afterAutospacing="0" w:line="360" w:lineRule="atLeast"/>
        <w:rPr>
          <w:rFonts w:ascii="Arial" w:hAnsi="Arial" w:cs="Arial"/>
        </w:rPr>
      </w:pPr>
      <w:r w:rsidRPr="00BC323D">
        <w:rPr>
          <w:rFonts w:ascii="Arial" w:hAnsi="Arial" w:cs="Arial"/>
        </w:rPr>
        <w:t>Doyle, O. (2022). </w:t>
      </w:r>
      <w:r w:rsidRPr="00BC323D">
        <w:rPr>
          <w:rFonts w:ascii="Arial" w:hAnsi="Arial" w:cs="Arial"/>
          <w:i/>
          <w:iCs/>
        </w:rPr>
        <w:t xml:space="preserve">The Advantages of Using Social Media to Recruit | </w:t>
      </w:r>
      <w:proofErr w:type="spellStart"/>
      <w:r w:rsidRPr="00BC323D">
        <w:rPr>
          <w:rFonts w:ascii="Arial" w:hAnsi="Arial" w:cs="Arial"/>
          <w:i/>
          <w:iCs/>
        </w:rPr>
        <w:t>Occupop</w:t>
      </w:r>
      <w:proofErr w:type="spellEnd"/>
      <w:r w:rsidRPr="00BC323D">
        <w:rPr>
          <w:rFonts w:ascii="Arial" w:hAnsi="Arial" w:cs="Arial"/>
        </w:rPr>
        <w:t xml:space="preserve">. [online] www.occupop.com. Available at: </w:t>
      </w:r>
      <w:hyperlink r:id="rId10" w:history="1">
        <w:r w:rsidRPr="00BC323D">
          <w:rPr>
            <w:rStyle w:val="Hyperlink"/>
            <w:rFonts w:ascii="Arial" w:hAnsi="Arial" w:cs="Arial"/>
            <w:color w:val="auto"/>
          </w:rPr>
          <w:t>https://www.occupop.com/blog/the-advantages-of-using-social-media-to-recruit</w:t>
        </w:r>
      </w:hyperlink>
      <w:r w:rsidRPr="00BC323D">
        <w:rPr>
          <w:rFonts w:ascii="Arial" w:hAnsi="Arial" w:cs="Arial"/>
        </w:rPr>
        <w:t>. (Accessed 2</w:t>
      </w:r>
      <w:r>
        <w:rPr>
          <w:rFonts w:ascii="Arial" w:hAnsi="Arial" w:cs="Arial"/>
        </w:rPr>
        <w:t>2</w:t>
      </w:r>
      <w:r w:rsidRPr="00BC323D">
        <w:rPr>
          <w:rFonts w:ascii="Arial" w:hAnsi="Arial" w:cs="Arial"/>
          <w:vertAlign w:val="superscript"/>
        </w:rPr>
        <w:t xml:space="preserve"> </w:t>
      </w:r>
      <w:r w:rsidRPr="00BC323D">
        <w:rPr>
          <w:rFonts w:ascii="Arial" w:hAnsi="Arial" w:cs="Arial"/>
        </w:rPr>
        <w:t>May 2022).</w:t>
      </w:r>
    </w:p>
    <w:p w:rsidR="00BC323D" w:rsidRDefault="00BC323D" w:rsidP="00384DC2">
      <w:pPr>
        <w:pStyle w:val="NormalWeb"/>
        <w:spacing w:before="0" w:beforeAutospacing="0" w:after="0" w:afterAutospacing="0" w:line="360" w:lineRule="atLeast"/>
        <w:rPr>
          <w:rFonts w:ascii="Arial" w:hAnsi="Arial" w:cs="Arial"/>
        </w:rPr>
      </w:pPr>
    </w:p>
    <w:p w:rsidR="00BC323D" w:rsidRPr="00BC323D" w:rsidRDefault="00BC323D" w:rsidP="00384DC2">
      <w:pPr>
        <w:pStyle w:val="NormalWeb"/>
        <w:spacing w:before="0" w:beforeAutospacing="0" w:after="0" w:afterAutospacing="0" w:line="360" w:lineRule="atLeast"/>
        <w:rPr>
          <w:rFonts w:ascii="Arial" w:hAnsi="Arial" w:cs="Arial"/>
        </w:rPr>
      </w:pPr>
      <w:r w:rsidRPr="00BC323D">
        <w:rPr>
          <w:rFonts w:ascii="Arial" w:hAnsi="Arial" w:cs="Arial"/>
        </w:rPr>
        <w:t>Forbes (2022). </w:t>
      </w:r>
      <w:r w:rsidRPr="00BC323D">
        <w:rPr>
          <w:rFonts w:ascii="Arial" w:hAnsi="Arial" w:cs="Arial"/>
          <w:i/>
          <w:iCs/>
        </w:rPr>
        <w:t xml:space="preserve">Council Post: Struggling </w:t>
      </w:r>
      <w:proofErr w:type="gramStart"/>
      <w:r w:rsidRPr="00BC323D">
        <w:rPr>
          <w:rFonts w:ascii="Arial" w:hAnsi="Arial" w:cs="Arial"/>
          <w:i/>
          <w:iCs/>
        </w:rPr>
        <w:t>To</w:t>
      </w:r>
      <w:proofErr w:type="gramEnd"/>
      <w:r w:rsidRPr="00BC323D">
        <w:rPr>
          <w:rFonts w:ascii="Arial" w:hAnsi="Arial" w:cs="Arial"/>
          <w:i/>
          <w:iCs/>
        </w:rPr>
        <w:t xml:space="preserve"> Attract New Talent? Eight Mistakes You Might Be Making</w:t>
      </w:r>
      <w:r w:rsidRPr="00BC323D">
        <w:rPr>
          <w:rFonts w:ascii="Arial" w:hAnsi="Arial" w:cs="Arial"/>
        </w:rPr>
        <w:t xml:space="preserve">. [online] Forbes. Available at: </w:t>
      </w:r>
      <w:hyperlink r:id="rId11" w:history="1">
        <w:r w:rsidRPr="00BC323D">
          <w:rPr>
            <w:rStyle w:val="Hyperlink"/>
            <w:rFonts w:ascii="Arial" w:hAnsi="Arial" w:cs="Arial"/>
            <w:color w:val="auto"/>
          </w:rPr>
          <w:t>https://www.forbes.com/sites/theyec/2022/04/28/struggling-to-attract-new-talent-eight-mistakes-you-might-be-making</w:t>
        </w:r>
      </w:hyperlink>
      <w:r w:rsidRPr="00BC323D">
        <w:rPr>
          <w:rFonts w:ascii="Arial" w:hAnsi="Arial" w:cs="Arial"/>
        </w:rPr>
        <w:t xml:space="preserve">  (Accessed 2</w:t>
      </w:r>
      <w:r>
        <w:rPr>
          <w:rFonts w:ascii="Arial" w:hAnsi="Arial" w:cs="Arial"/>
        </w:rPr>
        <w:t>3</w:t>
      </w:r>
      <w:r w:rsidRPr="00BC323D">
        <w:rPr>
          <w:rFonts w:ascii="Arial" w:hAnsi="Arial" w:cs="Arial"/>
          <w:vertAlign w:val="superscript"/>
        </w:rPr>
        <w:t xml:space="preserve"> </w:t>
      </w:r>
      <w:r w:rsidRPr="00BC323D">
        <w:rPr>
          <w:rFonts w:ascii="Arial" w:hAnsi="Arial" w:cs="Arial"/>
        </w:rPr>
        <w:t>May 2022).‌</w:t>
      </w:r>
    </w:p>
    <w:p w:rsidR="00BC323D" w:rsidRDefault="00BC323D" w:rsidP="00C674AB">
      <w:pPr>
        <w:pStyle w:val="NormalWeb"/>
        <w:spacing w:before="0" w:beforeAutospacing="0" w:after="0" w:afterAutospacing="0" w:line="360" w:lineRule="atLeast"/>
        <w:rPr>
          <w:rFonts w:ascii="Arial" w:hAnsi="Arial" w:cs="Arial"/>
        </w:rPr>
      </w:pPr>
    </w:p>
    <w:p w:rsidR="00BC323D" w:rsidRPr="00BC323D" w:rsidRDefault="00BC323D" w:rsidP="00C674AB">
      <w:pPr>
        <w:pStyle w:val="NormalWeb"/>
        <w:spacing w:before="0" w:beforeAutospacing="0" w:after="0" w:afterAutospacing="0" w:line="360" w:lineRule="atLeast"/>
        <w:rPr>
          <w:rFonts w:ascii="Arial" w:hAnsi="Arial" w:cs="Arial"/>
        </w:rPr>
      </w:pPr>
      <w:proofErr w:type="spellStart"/>
      <w:r w:rsidRPr="00BC323D">
        <w:rPr>
          <w:rFonts w:ascii="Arial" w:hAnsi="Arial" w:cs="Arial"/>
        </w:rPr>
        <w:t>Glazman</w:t>
      </w:r>
      <w:proofErr w:type="spellEnd"/>
      <w:r w:rsidRPr="00BC323D">
        <w:rPr>
          <w:rFonts w:ascii="Arial" w:hAnsi="Arial" w:cs="Arial"/>
        </w:rPr>
        <w:t>, M. (2022). </w:t>
      </w:r>
      <w:r w:rsidRPr="00BC323D">
        <w:rPr>
          <w:rFonts w:ascii="Arial" w:hAnsi="Arial" w:cs="Arial"/>
          <w:i/>
          <w:iCs/>
        </w:rPr>
        <w:t>5 Ways Managers Sabotage the Hiring Process</w:t>
      </w:r>
      <w:r w:rsidRPr="00BC323D">
        <w:rPr>
          <w:rFonts w:ascii="Arial" w:hAnsi="Arial" w:cs="Arial"/>
        </w:rPr>
        <w:t xml:space="preserve">. [online] Harvard Business Review. Available at: </w:t>
      </w:r>
      <w:hyperlink r:id="rId12" w:history="1">
        <w:r w:rsidRPr="00BC323D">
          <w:rPr>
            <w:rStyle w:val="Hyperlink"/>
            <w:rFonts w:ascii="Arial" w:hAnsi="Arial" w:cs="Arial"/>
            <w:color w:val="auto"/>
          </w:rPr>
          <w:t>https://hbr.org/2022/03/5-ways-managers-sabotage-the-hiring-process</w:t>
        </w:r>
      </w:hyperlink>
      <w:r w:rsidRPr="00BC323D">
        <w:rPr>
          <w:rFonts w:ascii="Arial" w:hAnsi="Arial" w:cs="Arial"/>
        </w:rPr>
        <w:t>. (Accessed 20</w:t>
      </w:r>
      <w:r w:rsidRPr="00BC323D">
        <w:rPr>
          <w:rFonts w:ascii="Arial" w:hAnsi="Arial" w:cs="Arial"/>
          <w:vertAlign w:val="superscript"/>
        </w:rPr>
        <w:t xml:space="preserve"> </w:t>
      </w:r>
      <w:r w:rsidRPr="00BC323D">
        <w:rPr>
          <w:rFonts w:ascii="Arial" w:hAnsi="Arial" w:cs="Arial"/>
        </w:rPr>
        <w:t>May 2022).</w:t>
      </w:r>
    </w:p>
    <w:p w:rsidR="00BC323D" w:rsidRDefault="00BC323D" w:rsidP="00877F59">
      <w:pPr>
        <w:pStyle w:val="NormalWeb"/>
        <w:spacing w:before="0" w:beforeAutospacing="0" w:after="0" w:afterAutospacing="0" w:line="360" w:lineRule="atLeast"/>
        <w:rPr>
          <w:rFonts w:ascii="Arial" w:hAnsi="Arial" w:cs="Arial"/>
        </w:rPr>
      </w:pPr>
    </w:p>
    <w:p w:rsidR="00BC323D" w:rsidRPr="00BC323D" w:rsidRDefault="00BC323D" w:rsidP="00877F59">
      <w:pPr>
        <w:pStyle w:val="NormalWeb"/>
        <w:spacing w:before="0" w:beforeAutospacing="0" w:after="0" w:afterAutospacing="0" w:line="360" w:lineRule="atLeast"/>
        <w:rPr>
          <w:rFonts w:ascii="Arial" w:hAnsi="Arial" w:cs="Arial"/>
        </w:rPr>
      </w:pPr>
      <w:proofErr w:type="spellStart"/>
      <w:r w:rsidRPr="00BC323D">
        <w:rPr>
          <w:rFonts w:ascii="Arial" w:hAnsi="Arial" w:cs="Arial"/>
        </w:rPr>
        <w:t>Huhman</w:t>
      </w:r>
      <w:proofErr w:type="spellEnd"/>
      <w:r w:rsidRPr="00BC323D">
        <w:rPr>
          <w:rFonts w:ascii="Arial" w:hAnsi="Arial" w:cs="Arial"/>
        </w:rPr>
        <w:t>, H.R. (2014). </w:t>
      </w:r>
      <w:r w:rsidRPr="00BC323D">
        <w:rPr>
          <w:rFonts w:ascii="Arial" w:hAnsi="Arial" w:cs="Arial"/>
          <w:i/>
          <w:iCs/>
        </w:rPr>
        <w:t xml:space="preserve">Attract More Talent </w:t>
      </w:r>
      <w:proofErr w:type="gramStart"/>
      <w:r w:rsidRPr="00BC323D">
        <w:rPr>
          <w:rFonts w:ascii="Arial" w:hAnsi="Arial" w:cs="Arial"/>
          <w:i/>
          <w:iCs/>
        </w:rPr>
        <w:t>With</w:t>
      </w:r>
      <w:proofErr w:type="gramEnd"/>
      <w:r w:rsidRPr="00BC323D">
        <w:rPr>
          <w:rFonts w:ascii="Arial" w:hAnsi="Arial" w:cs="Arial"/>
          <w:i/>
          <w:iCs/>
        </w:rPr>
        <w:t xml:space="preserve"> Video Job Ads</w:t>
      </w:r>
      <w:r w:rsidRPr="00BC323D">
        <w:rPr>
          <w:rFonts w:ascii="Arial" w:hAnsi="Arial" w:cs="Arial"/>
        </w:rPr>
        <w:t xml:space="preserve">. [online] Entrepreneur. Available at: </w:t>
      </w:r>
      <w:hyperlink r:id="rId13" w:history="1">
        <w:r w:rsidRPr="00BC323D">
          <w:rPr>
            <w:rStyle w:val="Hyperlink"/>
            <w:rFonts w:ascii="Arial" w:hAnsi="Arial" w:cs="Arial"/>
            <w:color w:val="auto"/>
          </w:rPr>
          <w:t>https://www.entrepreneur.com/article/235056/</w:t>
        </w:r>
      </w:hyperlink>
      <w:r w:rsidRPr="00BC323D">
        <w:rPr>
          <w:rFonts w:ascii="Arial" w:hAnsi="Arial" w:cs="Arial"/>
        </w:rPr>
        <w:t xml:space="preserve">  (Accessed 2</w:t>
      </w:r>
      <w:r>
        <w:rPr>
          <w:rFonts w:ascii="Arial" w:hAnsi="Arial" w:cs="Arial"/>
        </w:rPr>
        <w:t>1</w:t>
      </w:r>
      <w:r w:rsidRPr="00BC323D">
        <w:rPr>
          <w:rFonts w:ascii="Arial" w:hAnsi="Arial" w:cs="Arial"/>
          <w:vertAlign w:val="superscript"/>
        </w:rPr>
        <w:t xml:space="preserve"> </w:t>
      </w:r>
      <w:r w:rsidRPr="00BC323D">
        <w:rPr>
          <w:rFonts w:ascii="Arial" w:hAnsi="Arial" w:cs="Arial"/>
        </w:rPr>
        <w:t>May 2022</w:t>
      </w:r>
      <w:proofErr w:type="gramStart"/>
      <w:r w:rsidRPr="00BC323D">
        <w:rPr>
          <w:rFonts w:ascii="Arial" w:hAnsi="Arial" w:cs="Arial"/>
        </w:rPr>
        <w:t>).‌</w:t>
      </w:r>
      <w:proofErr w:type="gramEnd"/>
    </w:p>
    <w:p w:rsidR="00BC323D" w:rsidRDefault="00BC323D" w:rsidP="00BC323D">
      <w:pPr>
        <w:pStyle w:val="NormalWeb"/>
        <w:rPr>
          <w:rFonts w:ascii="Arial" w:hAnsi="Arial" w:cs="Arial"/>
        </w:rPr>
      </w:pPr>
      <w:r w:rsidRPr="00BC323D">
        <w:rPr>
          <w:rFonts w:ascii="Arial" w:hAnsi="Arial" w:cs="Arial"/>
        </w:rPr>
        <w:t xml:space="preserve">‌Laroche, L. and Rutherford, D. (2007) </w:t>
      </w:r>
      <w:r w:rsidRPr="00BC323D">
        <w:rPr>
          <w:rFonts w:ascii="Arial" w:hAnsi="Arial" w:cs="Arial"/>
          <w:i/>
          <w:iCs/>
        </w:rPr>
        <w:t>Recruiting, retaining and promoting culturally different employ</w:t>
      </w:r>
      <w:r w:rsidRPr="00BC323D">
        <w:rPr>
          <w:rFonts w:ascii="Arial" w:hAnsi="Arial" w:cs="Arial"/>
          <w:i/>
          <w:iCs/>
          <w:spacing w:val="-3"/>
        </w:rPr>
        <w:t>ees</w:t>
      </w:r>
      <w:r w:rsidRPr="00BC323D">
        <w:rPr>
          <w:rFonts w:ascii="Arial" w:hAnsi="Arial" w:cs="Arial"/>
          <w:spacing w:val="-3"/>
        </w:rPr>
        <w:t>. Oxford: Butterworth Heinemann.</w:t>
      </w:r>
    </w:p>
    <w:p w:rsidR="00BC323D" w:rsidRDefault="00BC323D" w:rsidP="00BC323D">
      <w:pPr>
        <w:pStyle w:val="NormalWeb"/>
        <w:rPr>
          <w:rFonts w:ascii="Arial" w:hAnsi="Arial" w:cs="Arial"/>
        </w:rPr>
      </w:pPr>
      <w:r w:rsidRPr="00BC323D">
        <w:rPr>
          <w:rFonts w:ascii="Arial" w:hAnsi="Arial" w:cs="Arial"/>
        </w:rPr>
        <w:lastRenderedPageBreak/>
        <w:t>Oceaneering (2021). </w:t>
      </w:r>
      <w:r w:rsidRPr="00BC323D">
        <w:rPr>
          <w:rFonts w:ascii="Arial" w:hAnsi="Arial" w:cs="Arial"/>
          <w:i/>
          <w:iCs/>
        </w:rPr>
        <w:t>About Us | Oceaneering</w:t>
      </w:r>
      <w:r w:rsidRPr="00BC323D">
        <w:rPr>
          <w:rFonts w:ascii="Arial" w:hAnsi="Arial" w:cs="Arial"/>
        </w:rPr>
        <w:t xml:space="preserve">. [online] Oceaneering.com. Available at: </w:t>
      </w:r>
      <w:hyperlink r:id="rId14" w:history="1">
        <w:r w:rsidRPr="00BC323D">
          <w:rPr>
            <w:rStyle w:val="Hyperlink"/>
            <w:rFonts w:ascii="Arial" w:hAnsi="Arial" w:cs="Arial"/>
            <w:color w:val="auto"/>
          </w:rPr>
          <w:t>https://www.oceaneering.com/about/</w:t>
        </w:r>
      </w:hyperlink>
      <w:r w:rsidRPr="00BC323D">
        <w:rPr>
          <w:rFonts w:ascii="Arial" w:hAnsi="Arial" w:cs="Arial"/>
        </w:rPr>
        <w:t>. (Accessed 20</w:t>
      </w:r>
      <w:r w:rsidRPr="00BC323D">
        <w:rPr>
          <w:rFonts w:ascii="Arial" w:hAnsi="Arial" w:cs="Arial"/>
          <w:vertAlign w:val="superscript"/>
        </w:rPr>
        <w:t xml:space="preserve"> </w:t>
      </w:r>
      <w:r w:rsidRPr="00BC323D">
        <w:rPr>
          <w:rFonts w:ascii="Arial" w:hAnsi="Arial" w:cs="Arial"/>
        </w:rPr>
        <w:t>May 2022).</w:t>
      </w:r>
    </w:p>
    <w:p w:rsidR="00BC323D" w:rsidRPr="00BC323D" w:rsidRDefault="00BC323D" w:rsidP="00BC323D">
      <w:pPr>
        <w:pStyle w:val="NormalWeb"/>
        <w:rPr>
          <w:rFonts w:ascii="Arial" w:hAnsi="Arial" w:cs="Arial"/>
        </w:rPr>
      </w:pPr>
      <w:proofErr w:type="spellStart"/>
      <w:proofErr w:type="gramStart"/>
      <w:r w:rsidRPr="00BC323D">
        <w:rPr>
          <w:rFonts w:ascii="Arial" w:hAnsi="Arial" w:cs="Arial"/>
        </w:rPr>
        <w:t>Pierce,K</w:t>
      </w:r>
      <w:proofErr w:type="spellEnd"/>
      <w:r w:rsidRPr="00BC323D">
        <w:rPr>
          <w:rFonts w:ascii="Arial" w:hAnsi="Arial" w:cs="Arial"/>
        </w:rPr>
        <w:t>.</w:t>
      </w:r>
      <w:proofErr w:type="gramEnd"/>
      <w:r w:rsidRPr="00BC323D">
        <w:rPr>
          <w:rFonts w:ascii="Arial" w:hAnsi="Arial" w:cs="Arial"/>
        </w:rPr>
        <w:t xml:space="preserve"> (2013). </w:t>
      </w:r>
      <w:r w:rsidRPr="00BC323D">
        <w:rPr>
          <w:rFonts w:ascii="Arial" w:hAnsi="Arial" w:cs="Arial"/>
          <w:i/>
          <w:iCs/>
        </w:rPr>
        <w:t>Creative job titles are the new norm</w:t>
      </w:r>
      <w:r w:rsidRPr="00BC323D">
        <w:rPr>
          <w:rFonts w:ascii="Arial" w:hAnsi="Arial" w:cs="Arial"/>
        </w:rPr>
        <w:t xml:space="preserve">. [online] Available at: </w:t>
      </w:r>
      <w:hyperlink r:id="rId15" w:history="1">
        <w:r w:rsidRPr="00BC323D">
          <w:rPr>
            <w:rStyle w:val="Hyperlink"/>
            <w:rFonts w:ascii="Arial" w:hAnsi="Arial" w:cs="Arial"/>
            <w:color w:val="auto"/>
          </w:rPr>
          <w:t>https://www.boston.com/uncategorized/noprimarytagmatch/2013/02/05/creative-job-titles-are-the-new-norm/</w:t>
        </w:r>
      </w:hyperlink>
      <w:r w:rsidRPr="00BC323D">
        <w:rPr>
          <w:rFonts w:ascii="Arial" w:hAnsi="Arial" w:cs="Arial"/>
        </w:rPr>
        <w:t xml:space="preserve">  (Accessed 20</w:t>
      </w:r>
      <w:r w:rsidRPr="00BC323D">
        <w:rPr>
          <w:rFonts w:ascii="Arial" w:hAnsi="Arial" w:cs="Arial"/>
          <w:vertAlign w:val="superscript"/>
        </w:rPr>
        <w:t xml:space="preserve"> </w:t>
      </w:r>
      <w:r w:rsidRPr="00BC323D">
        <w:rPr>
          <w:rFonts w:ascii="Arial" w:hAnsi="Arial" w:cs="Arial"/>
        </w:rPr>
        <w:t>May 2022).</w:t>
      </w:r>
    </w:p>
    <w:p w:rsidR="00BC323D" w:rsidRPr="00BC323D" w:rsidRDefault="00BC323D" w:rsidP="00384DC2">
      <w:pPr>
        <w:pStyle w:val="NormalWeb"/>
        <w:spacing w:before="0" w:beforeAutospacing="0" w:after="0" w:afterAutospacing="0" w:line="360" w:lineRule="atLeast"/>
        <w:rPr>
          <w:rFonts w:ascii="Arial" w:hAnsi="Arial" w:cs="Arial"/>
        </w:rPr>
      </w:pPr>
      <w:r w:rsidRPr="00BC323D">
        <w:rPr>
          <w:rFonts w:ascii="Arial" w:hAnsi="Arial" w:cs="Arial"/>
        </w:rPr>
        <w:t>Smith, T. (2021). </w:t>
      </w:r>
      <w:r w:rsidRPr="00BC323D">
        <w:rPr>
          <w:rFonts w:ascii="Arial" w:hAnsi="Arial" w:cs="Arial"/>
          <w:i/>
          <w:iCs/>
        </w:rPr>
        <w:t>It’s Time to Rethink Job Descriptions for the Digital Era</w:t>
      </w:r>
      <w:r w:rsidRPr="00BC323D">
        <w:rPr>
          <w:rFonts w:ascii="Arial" w:hAnsi="Arial" w:cs="Arial"/>
        </w:rPr>
        <w:t xml:space="preserve">. [online] Harvard Business Review. Available at: </w:t>
      </w:r>
      <w:hyperlink r:id="rId16" w:history="1">
        <w:r w:rsidRPr="00BC323D">
          <w:rPr>
            <w:rStyle w:val="Hyperlink"/>
            <w:rFonts w:ascii="Arial" w:hAnsi="Arial" w:cs="Arial"/>
            <w:color w:val="auto"/>
          </w:rPr>
          <w:t>https://hbr.org/2021/12/its-time-to-rethink-job-descriptions-for-the-digital-era</w:t>
        </w:r>
      </w:hyperlink>
      <w:r w:rsidRPr="00BC323D">
        <w:rPr>
          <w:rFonts w:ascii="Arial" w:hAnsi="Arial" w:cs="Arial"/>
        </w:rPr>
        <w:t>. (Accessed 20</w:t>
      </w:r>
      <w:r w:rsidRPr="00BC323D">
        <w:rPr>
          <w:rFonts w:ascii="Arial" w:hAnsi="Arial" w:cs="Arial"/>
          <w:vertAlign w:val="superscript"/>
        </w:rPr>
        <w:t xml:space="preserve"> </w:t>
      </w:r>
      <w:r w:rsidRPr="00BC323D">
        <w:rPr>
          <w:rFonts w:ascii="Arial" w:hAnsi="Arial" w:cs="Arial"/>
        </w:rPr>
        <w:t>May 2022</w:t>
      </w:r>
      <w:proofErr w:type="gramStart"/>
      <w:r w:rsidRPr="00BC323D">
        <w:rPr>
          <w:rFonts w:ascii="Arial" w:hAnsi="Arial" w:cs="Arial"/>
        </w:rPr>
        <w:t>).‌</w:t>
      </w:r>
      <w:proofErr w:type="gramEnd"/>
    </w:p>
    <w:p w:rsidR="00BC323D" w:rsidRDefault="00BC323D" w:rsidP="00BC323D">
      <w:pPr>
        <w:pStyle w:val="NormalWeb"/>
        <w:rPr>
          <w:rFonts w:ascii="Arial" w:hAnsi="Arial" w:cs="Arial"/>
          <w:shd w:val="clear" w:color="auto" w:fill="FFFFFF"/>
        </w:rPr>
      </w:pPr>
      <w:r w:rsidRPr="00BC323D">
        <w:rPr>
          <w:rFonts w:ascii="Arial" w:hAnsi="Arial" w:cs="Arial"/>
        </w:rPr>
        <w:t>‌</w:t>
      </w:r>
      <w:r w:rsidRPr="00BC323D">
        <w:rPr>
          <w:rFonts w:ascii="Arial" w:hAnsi="Arial" w:cs="Arial"/>
          <w:shd w:val="clear" w:color="auto" w:fill="FFFFFF"/>
        </w:rPr>
        <w:t>Spence, M.A., 1973. 0Job Market Signaling1. </w:t>
      </w:r>
      <w:r w:rsidRPr="00BC323D">
        <w:rPr>
          <w:rFonts w:ascii="Arial" w:hAnsi="Arial" w:cs="Arial"/>
          <w:i/>
          <w:iCs/>
          <w:shd w:val="clear" w:color="auto" w:fill="FFFFFF"/>
        </w:rPr>
        <w:t>quarterly Journal of Economics</w:t>
      </w:r>
      <w:r w:rsidRPr="00BC323D">
        <w:rPr>
          <w:rFonts w:ascii="Arial" w:hAnsi="Arial" w:cs="Arial"/>
          <w:shd w:val="clear" w:color="auto" w:fill="FFFFFF"/>
        </w:rPr>
        <w:t>, </w:t>
      </w:r>
      <w:r w:rsidRPr="00BC323D">
        <w:rPr>
          <w:rFonts w:ascii="Arial" w:hAnsi="Arial" w:cs="Arial"/>
          <w:i/>
          <w:iCs/>
          <w:shd w:val="clear" w:color="auto" w:fill="FFFFFF"/>
        </w:rPr>
        <w:t>87</w:t>
      </w:r>
      <w:r w:rsidRPr="00BC323D">
        <w:rPr>
          <w:rFonts w:ascii="Arial" w:hAnsi="Arial" w:cs="Arial"/>
          <w:shd w:val="clear" w:color="auto" w:fill="FFFFFF"/>
        </w:rPr>
        <w:t>, pp.355-74.</w:t>
      </w:r>
    </w:p>
    <w:p w:rsidR="00BC323D" w:rsidRPr="00BC323D" w:rsidRDefault="00BC323D" w:rsidP="00BC323D">
      <w:pPr>
        <w:pStyle w:val="NormalWeb"/>
        <w:rPr>
          <w:rFonts w:ascii="Arial" w:hAnsi="Arial" w:cs="Arial"/>
          <w:shd w:val="clear" w:color="auto" w:fill="FFFFFF"/>
        </w:rPr>
      </w:pPr>
      <w:r w:rsidRPr="00BC323D">
        <w:rPr>
          <w:rFonts w:ascii="Arial" w:hAnsi="Arial" w:cs="Arial"/>
        </w:rPr>
        <w:t>Statista (2022). </w:t>
      </w:r>
      <w:r w:rsidRPr="00BC323D">
        <w:rPr>
          <w:rFonts w:ascii="Arial" w:hAnsi="Arial" w:cs="Arial"/>
          <w:i/>
          <w:iCs/>
        </w:rPr>
        <w:t>Number of social media users worldwide 2010-2021</w:t>
      </w:r>
      <w:r w:rsidRPr="00BC323D">
        <w:rPr>
          <w:rFonts w:ascii="Arial" w:hAnsi="Arial" w:cs="Arial"/>
        </w:rPr>
        <w:t xml:space="preserve">. [online] Statista. Available at: </w:t>
      </w:r>
      <w:hyperlink r:id="rId17" w:history="1">
        <w:r w:rsidRPr="00BC323D">
          <w:rPr>
            <w:rStyle w:val="Hyperlink"/>
            <w:rFonts w:ascii="Arial" w:hAnsi="Arial" w:cs="Arial"/>
            <w:color w:val="auto"/>
          </w:rPr>
          <w:t>https://www.statista.com/statistics/278414/number-of-worldwide-social-network-users/</w:t>
        </w:r>
      </w:hyperlink>
      <w:r w:rsidRPr="00BC323D">
        <w:rPr>
          <w:rFonts w:ascii="Arial" w:hAnsi="Arial" w:cs="Arial"/>
        </w:rPr>
        <w:t xml:space="preserve"> (Accessed 2</w:t>
      </w:r>
      <w:r>
        <w:rPr>
          <w:rFonts w:ascii="Arial" w:hAnsi="Arial" w:cs="Arial"/>
        </w:rPr>
        <w:t>1</w:t>
      </w:r>
      <w:r w:rsidRPr="00BC323D">
        <w:rPr>
          <w:rFonts w:ascii="Arial" w:hAnsi="Arial" w:cs="Arial"/>
          <w:vertAlign w:val="superscript"/>
        </w:rPr>
        <w:t xml:space="preserve"> </w:t>
      </w:r>
      <w:r w:rsidRPr="00BC323D">
        <w:rPr>
          <w:rFonts w:ascii="Arial" w:hAnsi="Arial" w:cs="Arial"/>
        </w:rPr>
        <w:t>May 2022).</w:t>
      </w:r>
    </w:p>
    <w:p w:rsidR="00BC323D" w:rsidRDefault="00BC323D" w:rsidP="00BC323D">
      <w:pPr>
        <w:pStyle w:val="NormalWeb"/>
        <w:rPr>
          <w:rFonts w:ascii="Arial" w:hAnsi="Arial" w:cs="Arial"/>
          <w:shd w:val="clear" w:color="auto" w:fill="FFFFFF"/>
        </w:rPr>
      </w:pPr>
      <w:r w:rsidRPr="00BC323D">
        <w:rPr>
          <w:rFonts w:ascii="Arial" w:hAnsi="Arial" w:cs="Arial"/>
          <w:shd w:val="clear" w:color="auto" w:fill="FFFFFF"/>
        </w:rPr>
        <w:t xml:space="preserve">Steven J. Davis et </w:t>
      </w:r>
      <w:proofErr w:type="spellStart"/>
      <w:proofErr w:type="gramStart"/>
      <w:r w:rsidRPr="00BC323D">
        <w:rPr>
          <w:rFonts w:ascii="Arial" w:hAnsi="Arial" w:cs="Arial"/>
          <w:shd w:val="clear" w:color="auto" w:fill="FFFFFF"/>
        </w:rPr>
        <w:t>al,</w:t>
      </w:r>
      <w:r w:rsidRPr="00BC323D">
        <w:rPr>
          <w:rFonts w:ascii="Arial" w:hAnsi="Arial" w:cs="Arial"/>
          <w:i/>
          <w:shd w:val="clear" w:color="auto" w:fill="FFFFFF"/>
        </w:rPr>
        <w:t>The</w:t>
      </w:r>
      <w:proofErr w:type="spellEnd"/>
      <w:proofErr w:type="gramEnd"/>
      <w:r w:rsidRPr="00BC323D">
        <w:rPr>
          <w:rFonts w:ascii="Arial" w:hAnsi="Arial" w:cs="Arial"/>
          <w:i/>
          <w:shd w:val="clear" w:color="auto" w:fill="FFFFFF"/>
        </w:rPr>
        <w:t xml:space="preserve"> Establishment-Level </w:t>
      </w:r>
      <w:proofErr w:type="spellStart"/>
      <w:r w:rsidRPr="00BC323D">
        <w:rPr>
          <w:rFonts w:ascii="Arial" w:hAnsi="Arial" w:cs="Arial"/>
          <w:i/>
          <w:shd w:val="clear" w:color="auto" w:fill="FFFFFF"/>
        </w:rPr>
        <w:t>Behavior</w:t>
      </w:r>
      <w:proofErr w:type="spellEnd"/>
      <w:r w:rsidRPr="00BC323D">
        <w:rPr>
          <w:rFonts w:ascii="Arial" w:hAnsi="Arial" w:cs="Arial"/>
          <w:i/>
          <w:shd w:val="clear" w:color="auto" w:fill="FFFFFF"/>
        </w:rPr>
        <w:t xml:space="preserve"> of Vacancies and Hiring</w:t>
      </w:r>
      <w:r w:rsidRPr="00BC323D">
        <w:rPr>
          <w:rFonts w:ascii="Arial" w:hAnsi="Arial" w:cs="Arial"/>
          <w:shd w:val="clear" w:color="auto" w:fill="FFFFFF"/>
        </w:rPr>
        <w:t xml:space="preserve">, </w:t>
      </w:r>
      <w:r w:rsidRPr="00BC323D">
        <w:rPr>
          <w:rStyle w:val="Emphasis"/>
          <w:rFonts w:ascii="Arial" w:hAnsi="Arial" w:cs="Arial"/>
          <w:i w:val="0"/>
          <w:bdr w:val="none" w:sz="0" w:space="0" w:color="auto" w:frame="1"/>
          <w:shd w:val="clear" w:color="auto" w:fill="FFFFFF"/>
        </w:rPr>
        <w:t>The Quarterly Journal of Economics</w:t>
      </w:r>
      <w:r w:rsidRPr="00BC323D">
        <w:rPr>
          <w:rFonts w:ascii="Arial" w:hAnsi="Arial" w:cs="Arial"/>
          <w:shd w:val="clear" w:color="auto" w:fill="FFFFFF"/>
        </w:rPr>
        <w:t>, Volume 128, Issue 2, May 2013, Pages 581–622</w:t>
      </w:r>
    </w:p>
    <w:p w:rsidR="00BC323D" w:rsidRPr="00BC323D" w:rsidRDefault="00BC323D" w:rsidP="00BC323D">
      <w:pPr>
        <w:pStyle w:val="NormalWeb"/>
        <w:rPr>
          <w:rFonts w:ascii="Arial" w:hAnsi="Arial" w:cs="Arial"/>
        </w:rPr>
      </w:pPr>
      <w:r w:rsidRPr="00BC323D">
        <w:rPr>
          <w:rFonts w:ascii="Arial" w:hAnsi="Arial" w:cs="Arial"/>
        </w:rPr>
        <w:t>‌</w:t>
      </w:r>
      <w:r w:rsidRPr="00BC323D">
        <w:rPr>
          <w:rFonts w:ascii="Arial" w:hAnsi="Arial" w:cs="Arial"/>
          <w:spacing w:val="-2"/>
        </w:rPr>
        <w:t>Taylor, S. (2014</w:t>
      </w:r>
      <w:r w:rsidRPr="00BC323D">
        <w:rPr>
          <w:rFonts w:ascii="Arial" w:hAnsi="Arial" w:cs="Arial"/>
          <w:i/>
          <w:iCs/>
          <w:spacing w:val="-2"/>
        </w:rPr>
        <w:t>) Resourcing and talent management</w:t>
      </w:r>
      <w:r w:rsidRPr="00BC323D">
        <w:rPr>
          <w:rFonts w:ascii="Arial" w:hAnsi="Arial" w:cs="Arial"/>
          <w:spacing w:val="-2"/>
        </w:rPr>
        <w:t>. 6</w:t>
      </w:r>
      <w:r w:rsidRPr="00BC323D">
        <w:rPr>
          <w:rFonts w:ascii="Arial" w:hAnsi="Arial" w:cs="Arial"/>
          <w:spacing w:val="-2"/>
          <w:vertAlign w:val="superscript"/>
        </w:rPr>
        <w:t>th</w:t>
      </w:r>
      <w:r w:rsidRPr="00BC323D">
        <w:rPr>
          <w:rFonts w:ascii="Arial" w:hAnsi="Arial" w:cs="Arial"/>
          <w:spacing w:val="-2"/>
        </w:rPr>
        <w:t xml:space="preserve"> Ed. London: CIPD</w:t>
      </w:r>
    </w:p>
    <w:p w:rsidR="00BC323D" w:rsidRPr="00BC323D" w:rsidRDefault="00BC323D" w:rsidP="00BC323D">
      <w:pPr>
        <w:pStyle w:val="NormalWeb"/>
        <w:rPr>
          <w:rFonts w:ascii="Arial" w:hAnsi="Arial" w:cs="Arial"/>
        </w:rPr>
      </w:pPr>
      <w:r w:rsidRPr="00BC323D">
        <w:rPr>
          <w:rFonts w:ascii="Arial" w:hAnsi="Arial" w:cs="Arial"/>
        </w:rPr>
        <w:t>The University of Vermont. (n.d.). </w:t>
      </w:r>
      <w:r w:rsidRPr="00BC323D">
        <w:rPr>
          <w:rFonts w:ascii="Arial" w:hAnsi="Arial" w:cs="Arial"/>
          <w:i/>
          <w:iCs/>
        </w:rPr>
        <w:t>How to Avoid a Bad Hire</w:t>
      </w:r>
      <w:r w:rsidRPr="00BC323D">
        <w:rPr>
          <w:rFonts w:ascii="Arial" w:hAnsi="Arial" w:cs="Arial"/>
        </w:rPr>
        <w:t xml:space="preserve">. [online] Available at: </w:t>
      </w:r>
      <w:hyperlink r:id="rId18" w:history="1">
        <w:r w:rsidRPr="00BC323D">
          <w:rPr>
            <w:rStyle w:val="Hyperlink"/>
            <w:rFonts w:ascii="Arial" w:hAnsi="Arial" w:cs="Arial"/>
            <w:color w:val="auto"/>
          </w:rPr>
          <w:t>https://www.uvm.edu/news/story/how-avoid-bad-hire</w:t>
        </w:r>
      </w:hyperlink>
      <w:r w:rsidRPr="00BC323D">
        <w:rPr>
          <w:rFonts w:ascii="Arial" w:hAnsi="Arial" w:cs="Arial"/>
        </w:rPr>
        <w:t xml:space="preserve">  (Accessed 20</w:t>
      </w:r>
      <w:r w:rsidRPr="00BC323D">
        <w:rPr>
          <w:rFonts w:ascii="Arial" w:hAnsi="Arial" w:cs="Arial"/>
          <w:vertAlign w:val="superscript"/>
        </w:rPr>
        <w:t xml:space="preserve"> </w:t>
      </w:r>
      <w:r w:rsidRPr="00BC323D">
        <w:rPr>
          <w:rFonts w:ascii="Arial" w:hAnsi="Arial" w:cs="Arial"/>
        </w:rPr>
        <w:t>May 2022).</w:t>
      </w:r>
    </w:p>
    <w:p w:rsidR="00BC323D" w:rsidRPr="00BC323D" w:rsidRDefault="00BC323D" w:rsidP="00384DC2">
      <w:pPr>
        <w:pStyle w:val="NoSpacing"/>
        <w:jc w:val="both"/>
        <w:rPr>
          <w:rFonts w:cs="Arial"/>
          <w:spacing w:val="-5"/>
          <w:szCs w:val="24"/>
        </w:rPr>
      </w:pPr>
      <w:r w:rsidRPr="00BC323D">
        <w:rPr>
          <w:rFonts w:cs="Arial"/>
          <w:szCs w:val="24"/>
        </w:rPr>
        <w:t xml:space="preserve">Truss, C., </w:t>
      </w:r>
      <w:proofErr w:type="spellStart"/>
      <w:r w:rsidRPr="00BC323D">
        <w:rPr>
          <w:rFonts w:cs="Arial"/>
          <w:szCs w:val="24"/>
        </w:rPr>
        <w:t>Mankin</w:t>
      </w:r>
      <w:proofErr w:type="spellEnd"/>
      <w:r w:rsidRPr="00BC323D">
        <w:rPr>
          <w:rFonts w:cs="Arial"/>
          <w:szCs w:val="24"/>
        </w:rPr>
        <w:t xml:space="preserve">, D. and Clare, K. (2012) </w:t>
      </w:r>
      <w:r w:rsidRPr="00BC323D">
        <w:rPr>
          <w:rFonts w:cs="Arial"/>
          <w:i/>
          <w:iCs/>
          <w:szCs w:val="24"/>
        </w:rPr>
        <w:t>Strategic Human Resource Management.</w:t>
      </w:r>
      <w:r w:rsidRPr="00BC323D">
        <w:rPr>
          <w:rFonts w:cs="Arial"/>
          <w:szCs w:val="24"/>
        </w:rPr>
        <w:t xml:space="preserve"> London: Oxford </w:t>
      </w:r>
      <w:r w:rsidRPr="00BC323D">
        <w:rPr>
          <w:rFonts w:cs="Arial"/>
          <w:spacing w:val="-5"/>
          <w:szCs w:val="24"/>
        </w:rPr>
        <w:t xml:space="preserve">University Press </w:t>
      </w:r>
    </w:p>
    <w:p w:rsidR="00BC323D" w:rsidRPr="00BC323D" w:rsidRDefault="00BC323D" w:rsidP="002E7812">
      <w:pPr>
        <w:pStyle w:val="NormalWeb"/>
        <w:rPr>
          <w:rFonts w:ascii="Arial" w:hAnsi="Arial" w:cs="Arial"/>
          <w:shd w:val="clear" w:color="auto" w:fill="FFFFFF"/>
        </w:rPr>
      </w:pPr>
      <w:r w:rsidRPr="00BC323D">
        <w:rPr>
          <w:rFonts w:ascii="Arial" w:hAnsi="Arial" w:cs="Arial"/>
        </w:rPr>
        <w:t>‌</w:t>
      </w:r>
      <w:proofErr w:type="spellStart"/>
      <w:r w:rsidRPr="00BC323D">
        <w:rPr>
          <w:rStyle w:val="personname"/>
          <w:rFonts w:ascii="Arial" w:hAnsi="Arial" w:cs="Arial"/>
          <w:shd w:val="clear" w:color="auto" w:fill="FFFFFF"/>
        </w:rPr>
        <w:t>Wazed</w:t>
      </w:r>
      <w:proofErr w:type="spellEnd"/>
      <w:r w:rsidRPr="00BC323D">
        <w:rPr>
          <w:rStyle w:val="personname"/>
          <w:rFonts w:ascii="Arial" w:hAnsi="Arial" w:cs="Arial"/>
          <w:shd w:val="clear" w:color="auto" w:fill="FFFFFF"/>
        </w:rPr>
        <w:t>, Shahid</w:t>
      </w:r>
      <w:r w:rsidRPr="00BC323D">
        <w:rPr>
          <w:rFonts w:ascii="Arial" w:hAnsi="Arial" w:cs="Arial"/>
          <w:shd w:val="clear" w:color="auto" w:fill="FFFFFF"/>
        </w:rPr>
        <w:t>, and </w:t>
      </w:r>
      <w:r w:rsidRPr="00BC323D">
        <w:rPr>
          <w:rStyle w:val="personname"/>
          <w:rFonts w:ascii="Arial" w:hAnsi="Arial" w:cs="Arial"/>
          <w:shd w:val="clear" w:color="auto" w:fill="FFFFFF"/>
        </w:rPr>
        <w:t>Ng, Eddy S.</w:t>
      </w:r>
      <w:r w:rsidRPr="00BC323D">
        <w:rPr>
          <w:rFonts w:ascii="Arial" w:hAnsi="Arial" w:cs="Arial"/>
          <w:shd w:val="clear" w:color="auto" w:fill="FFFFFF"/>
        </w:rPr>
        <w:t> (2015) </w:t>
      </w:r>
      <w:r w:rsidRPr="00BC323D">
        <w:rPr>
          <w:rStyle w:val="Emphasis"/>
          <w:rFonts w:ascii="Arial" w:hAnsi="Arial" w:cs="Arial"/>
          <w:shd w:val="clear" w:color="auto" w:fill="FFFFFF"/>
        </w:rPr>
        <w:t>College recruiting using social media: how to increase applicant reach and reduce college recruiting costs.</w:t>
      </w:r>
      <w:r w:rsidRPr="00BC323D">
        <w:rPr>
          <w:rFonts w:ascii="Arial" w:hAnsi="Arial" w:cs="Arial"/>
          <w:shd w:val="clear" w:color="auto" w:fill="FFFFFF"/>
        </w:rPr>
        <w:t> Strategic HR Review, 14 (4). pp. 135-141.</w:t>
      </w:r>
    </w:p>
    <w:p w:rsidR="00BC323D" w:rsidRPr="00BC323D" w:rsidRDefault="00BC323D" w:rsidP="002E7812">
      <w:pPr>
        <w:pStyle w:val="NormalWeb"/>
        <w:spacing w:before="0" w:beforeAutospacing="0" w:after="0" w:afterAutospacing="0" w:line="360" w:lineRule="atLeast"/>
        <w:rPr>
          <w:rFonts w:ascii="Arial" w:hAnsi="Arial" w:cs="Arial"/>
        </w:rPr>
      </w:pPr>
      <w:r w:rsidRPr="00BC323D">
        <w:rPr>
          <w:rFonts w:ascii="Arial" w:hAnsi="Arial" w:cs="Arial"/>
        </w:rPr>
        <w:t>Wright State University (2019). </w:t>
      </w:r>
      <w:r w:rsidRPr="00BC323D">
        <w:rPr>
          <w:rFonts w:ascii="Arial" w:hAnsi="Arial" w:cs="Arial"/>
          <w:i/>
          <w:iCs/>
        </w:rPr>
        <w:t>Writing an Effective Job Description | Human Resources | Wright State University</w:t>
      </w:r>
      <w:r w:rsidRPr="00BC323D">
        <w:rPr>
          <w:rFonts w:ascii="Arial" w:hAnsi="Arial" w:cs="Arial"/>
        </w:rPr>
        <w:t xml:space="preserve">. [online] Wright.edu. Available at: </w:t>
      </w:r>
      <w:hyperlink r:id="rId19" w:history="1">
        <w:r w:rsidRPr="00BC323D">
          <w:rPr>
            <w:rStyle w:val="Hyperlink"/>
            <w:rFonts w:ascii="Arial" w:hAnsi="Arial" w:cs="Arial"/>
            <w:color w:val="auto"/>
          </w:rPr>
          <w:t>https://www.wright.edu/human-resources/policies-and-resources/writing-an-effective-job-description</w:t>
        </w:r>
      </w:hyperlink>
      <w:r w:rsidRPr="00BC323D">
        <w:rPr>
          <w:rFonts w:ascii="Arial" w:hAnsi="Arial" w:cs="Arial"/>
        </w:rPr>
        <w:t>. (Accessed 2</w:t>
      </w:r>
      <w:r>
        <w:rPr>
          <w:rFonts w:ascii="Arial" w:hAnsi="Arial" w:cs="Arial"/>
        </w:rPr>
        <w:t>1</w:t>
      </w:r>
      <w:r w:rsidRPr="00BC323D">
        <w:rPr>
          <w:rFonts w:ascii="Arial" w:hAnsi="Arial" w:cs="Arial"/>
          <w:vertAlign w:val="superscript"/>
        </w:rPr>
        <w:t xml:space="preserve"> </w:t>
      </w:r>
      <w:r w:rsidRPr="00BC323D">
        <w:rPr>
          <w:rFonts w:ascii="Arial" w:hAnsi="Arial" w:cs="Arial"/>
        </w:rPr>
        <w:t>May 2022).</w:t>
      </w:r>
    </w:p>
    <w:p w:rsidR="002E7812" w:rsidRDefault="002E7812" w:rsidP="002E7812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:rsidR="002E7812" w:rsidRDefault="002E7812" w:rsidP="002E7812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:rsidR="00D24032" w:rsidRPr="00BC323D" w:rsidRDefault="00D24032" w:rsidP="00BC323D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sectPr w:rsidR="00D24032" w:rsidRPr="00BC32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032"/>
    <w:rsid w:val="000F6724"/>
    <w:rsid w:val="001F6C5A"/>
    <w:rsid w:val="00206627"/>
    <w:rsid w:val="00211AFF"/>
    <w:rsid w:val="002C59C1"/>
    <w:rsid w:val="002E7812"/>
    <w:rsid w:val="00384DC2"/>
    <w:rsid w:val="00460D37"/>
    <w:rsid w:val="00494780"/>
    <w:rsid w:val="004F4661"/>
    <w:rsid w:val="00877F59"/>
    <w:rsid w:val="009531EF"/>
    <w:rsid w:val="00BC323D"/>
    <w:rsid w:val="00C674AB"/>
    <w:rsid w:val="00D24032"/>
    <w:rsid w:val="00E17E7D"/>
    <w:rsid w:val="00F25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83884"/>
  <w15:chartTrackingRefBased/>
  <w15:docId w15:val="{5338B0F7-83C2-41D3-8C3C-758D340CF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40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03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06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066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662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384DC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personname">
    <w:name w:val="person_name"/>
    <w:basedOn w:val="DefaultParagraphFont"/>
    <w:rsid w:val="00877F59"/>
  </w:style>
  <w:style w:type="character" w:styleId="Emphasis">
    <w:name w:val="Emphasis"/>
    <w:basedOn w:val="DefaultParagraphFont"/>
    <w:uiPriority w:val="20"/>
    <w:qFormat/>
    <w:rsid w:val="00877F59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0F67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knowledge/strategy/organisational-development/job-design-factsheet" TargetMode="External"/><Relationship Id="rId13" Type="http://schemas.openxmlformats.org/officeDocument/2006/relationships/hyperlink" Target="https://www.entrepreneur.com/article/235056/" TargetMode="External"/><Relationship Id="rId18" Type="http://schemas.openxmlformats.org/officeDocument/2006/relationships/hyperlink" Target="https://www.uvm.edu/news/story/how-avoid-bad-hire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recruitsmart.co/a-good-recruiting-process/" TargetMode="External"/><Relationship Id="rId12" Type="http://schemas.openxmlformats.org/officeDocument/2006/relationships/hyperlink" Target="https://hbr.org/2022/03/5-ways-managers-sabotage-the-hiring-process" TargetMode="External"/><Relationship Id="rId17" Type="http://schemas.openxmlformats.org/officeDocument/2006/relationships/hyperlink" Target="https://www.statista.com/statistics/278414/number-of-worldwide-social-network-user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hbr.org/2021/12/its-time-to-rethink-job-descriptions-for-the-digital-era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hrmstudy.in/recruitment-and-selection/" TargetMode="External"/><Relationship Id="rId11" Type="http://schemas.openxmlformats.org/officeDocument/2006/relationships/hyperlink" Target="https://www.forbes.com/sites/theyec/2022/04/28/struggling-to-attract-new-talent-eight-mistakes-you-might-be-making" TargetMode="External"/><Relationship Id="rId5" Type="http://schemas.openxmlformats.org/officeDocument/2006/relationships/hyperlink" Target="https://web.microsoftstream.com/video/64f11cc5-551a-4183-b22a-3afe11cd2efd" TargetMode="External"/><Relationship Id="rId15" Type="http://schemas.openxmlformats.org/officeDocument/2006/relationships/hyperlink" Target="https://www.boston.com/uncategorized/noprimarytagmatch/2013/02/05/creative-job-titles-are-the-new-norm/" TargetMode="External"/><Relationship Id="rId10" Type="http://schemas.openxmlformats.org/officeDocument/2006/relationships/hyperlink" Target="https://www.occupop.com/blog/the-advantages-of-using-social-media-to-recruit" TargetMode="External"/><Relationship Id="rId19" Type="http://schemas.openxmlformats.org/officeDocument/2006/relationships/hyperlink" Target="https://www.wright.edu/human-resources/policies-and-resources/writing-an-effective-job-description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theundercoverrecruiter.com/employers-social-media-talent-attraction/" TargetMode="External"/><Relationship Id="rId14" Type="http://schemas.openxmlformats.org/officeDocument/2006/relationships/hyperlink" Target="https://www.oceaneering.com/abou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Oceaneering International</Company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Walczak</dc:creator>
  <cp:keywords/>
  <dc:description/>
  <cp:lastModifiedBy>Dave Walczak</cp:lastModifiedBy>
  <cp:revision>3</cp:revision>
  <dcterms:created xsi:type="dcterms:W3CDTF">2022-05-26T13:05:00Z</dcterms:created>
  <dcterms:modified xsi:type="dcterms:W3CDTF">2022-05-26T17:19:00Z</dcterms:modified>
</cp:coreProperties>
</file>