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013" w:rsidRDefault="00D12286">
      <w:pPr>
        <w:rPr>
          <w:rFonts w:ascii="Arial" w:hAnsi="Arial" w:cs="Arial"/>
          <w:b/>
          <w:sz w:val="24"/>
          <w:szCs w:val="24"/>
        </w:rPr>
      </w:pPr>
      <w:r>
        <w:rPr>
          <w:rFonts w:ascii="Arial" w:hAnsi="Arial" w:cs="Arial"/>
          <w:b/>
          <w:sz w:val="24"/>
          <w:szCs w:val="24"/>
        </w:rPr>
        <w:t>How and why did the approach of the Churches to political issues change during the twentieth century</w:t>
      </w:r>
      <w:r w:rsidR="00F801A9">
        <w:rPr>
          <w:rFonts w:ascii="Arial" w:hAnsi="Arial" w:cs="Arial"/>
          <w:b/>
          <w:sz w:val="24"/>
          <w:szCs w:val="24"/>
        </w:rPr>
        <w:t>?</w:t>
      </w:r>
    </w:p>
    <w:p w:rsidR="00F801A9" w:rsidRDefault="00F801A9">
      <w:pPr>
        <w:rPr>
          <w:rFonts w:ascii="Arial" w:hAnsi="Arial" w:cs="Arial"/>
          <w:b/>
          <w:sz w:val="24"/>
          <w:szCs w:val="24"/>
        </w:rPr>
      </w:pPr>
    </w:p>
    <w:p w:rsidR="00F801A9" w:rsidRDefault="00F801A9">
      <w:pPr>
        <w:rPr>
          <w:rFonts w:ascii="Arial" w:hAnsi="Arial" w:cs="Arial"/>
          <w:b/>
          <w:i/>
          <w:sz w:val="24"/>
          <w:szCs w:val="24"/>
        </w:rPr>
      </w:pPr>
      <w:r>
        <w:rPr>
          <w:rFonts w:ascii="Arial" w:hAnsi="Arial" w:cs="Arial"/>
          <w:b/>
          <w:i/>
          <w:sz w:val="24"/>
          <w:szCs w:val="24"/>
        </w:rPr>
        <w:t>Introduction</w:t>
      </w:r>
    </w:p>
    <w:p w:rsidR="00887A3A" w:rsidRDefault="00F801A9">
      <w:pPr>
        <w:rPr>
          <w:rFonts w:ascii="Arial" w:hAnsi="Arial" w:cs="Arial"/>
          <w:sz w:val="24"/>
          <w:szCs w:val="24"/>
        </w:rPr>
      </w:pPr>
      <w:r>
        <w:rPr>
          <w:rFonts w:ascii="Arial" w:hAnsi="Arial" w:cs="Arial"/>
          <w:sz w:val="24"/>
          <w:szCs w:val="24"/>
        </w:rPr>
        <w:t xml:space="preserve">The backcloth to this essay is that the twentieth century marks the period when Britain passes from being a largely Christian country to one where secularism is dominant. However further analysis points to the fact that such a view is at best simplistic failing to comprehend the complexity of the role of the Church in this century and how its ongoing relationship to politics, government and Parliament needs further examination.  </w:t>
      </w:r>
    </w:p>
    <w:p w:rsidR="00F801A9" w:rsidRDefault="00F801A9">
      <w:pPr>
        <w:rPr>
          <w:rFonts w:ascii="Arial" w:hAnsi="Arial" w:cs="Arial"/>
          <w:sz w:val="24"/>
          <w:szCs w:val="24"/>
        </w:rPr>
      </w:pPr>
      <w:r>
        <w:rPr>
          <w:rFonts w:ascii="Arial" w:hAnsi="Arial" w:cs="Arial"/>
          <w:sz w:val="24"/>
          <w:szCs w:val="24"/>
        </w:rPr>
        <w:t xml:space="preserve">At one extreme of this argument there are those including </w:t>
      </w:r>
      <w:r w:rsidR="00887A3A">
        <w:rPr>
          <w:rFonts w:ascii="Arial" w:hAnsi="Arial" w:cs="Arial"/>
          <w:sz w:val="24"/>
          <w:szCs w:val="24"/>
        </w:rPr>
        <w:t xml:space="preserve">Davie (1994), </w:t>
      </w:r>
      <w:r w:rsidR="004D54CC">
        <w:rPr>
          <w:rFonts w:ascii="Arial" w:hAnsi="Arial" w:cs="Arial"/>
          <w:sz w:val="24"/>
          <w:szCs w:val="24"/>
        </w:rPr>
        <w:t xml:space="preserve">Hastings (2001), </w:t>
      </w:r>
      <w:r w:rsidR="00A94096">
        <w:rPr>
          <w:rFonts w:ascii="Arial" w:hAnsi="Arial" w:cs="Arial"/>
          <w:sz w:val="24"/>
          <w:szCs w:val="24"/>
        </w:rPr>
        <w:t xml:space="preserve">Martin &amp; </w:t>
      </w:r>
      <w:proofErr w:type="spellStart"/>
      <w:r w:rsidR="00A94096">
        <w:rPr>
          <w:rFonts w:ascii="Arial" w:hAnsi="Arial" w:cs="Arial"/>
          <w:sz w:val="24"/>
          <w:szCs w:val="24"/>
        </w:rPr>
        <w:t>Catto</w:t>
      </w:r>
      <w:proofErr w:type="spellEnd"/>
      <w:r w:rsidR="00A94096">
        <w:rPr>
          <w:rFonts w:ascii="Arial" w:hAnsi="Arial" w:cs="Arial"/>
          <w:sz w:val="24"/>
          <w:szCs w:val="24"/>
        </w:rPr>
        <w:t xml:space="preserve"> 2012, </w:t>
      </w:r>
      <w:r>
        <w:rPr>
          <w:rFonts w:ascii="Arial" w:hAnsi="Arial" w:cs="Arial"/>
          <w:sz w:val="24"/>
          <w:szCs w:val="24"/>
        </w:rPr>
        <w:t xml:space="preserve">Robbins (2010), </w:t>
      </w:r>
      <w:r w:rsidR="00887A3A">
        <w:rPr>
          <w:rFonts w:ascii="Arial" w:hAnsi="Arial" w:cs="Arial"/>
          <w:sz w:val="24"/>
          <w:szCs w:val="24"/>
        </w:rPr>
        <w:t xml:space="preserve">and Spencer (2011) that highlight how the historical tradition of Judeo-Christianity has left an ongoing legacy which not only contextualises modern political life but also determines much of the way in which contemporary decisions are arrived at. </w:t>
      </w:r>
      <w:r w:rsidR="004D54CC">
        <w:rPr>
          <w:rFonts w:ascii="Arial" w:hAnsi="Arial" w:cs="Arial"/>
          <w:sz w:val="24"/>
          <w:szCs w:val="24"/>
        </w:rPr>
        <w:t xml:space="preserve">Thus the Christian story through the Reformation and the Enlightenment remains as pertinent today as it did hundreds of years ago capturing the impact of two World Wars, huge social changes, and political upheavals never witnessed in previous periods of our history.  </w:t>
      </w:r>
      <w:r w:rsidR="00887A3A">
        <w:rPr>
          <w:rFonts w:ascii="Arial" w:hAnsi="Arial" w:cs="Arial"/>
          <w:sz w:val="24"/>
          <w:szCs w:val="24"/>
        </w:rPr>
        <w:t>Contrast that with the secularisation views of Brown (2001 &amp; 2006) and McLeod (2007). Their only disputation is when Britain ceased to be a Christian country, 1963 in the case of the former, and 1967, the latter. No doubt the inchoate intensity of the coalescence of events such as Larkin’s discovery of sexual inter</w:t>
      </w:r>
      <w:r w:rsidR="00B3363A">
        <w:rPr>
          <w:rFonts w:ascii="Arial" w:hAnsi="Arial" w:cs="Arial"/>
          <w:sz w:val="24"/>
          <w:szCs w:val="24"/>
        </w:rPr>
        <w:t xml:space="preserve">course, post the </w:t>
      </w:r>
      <w:r w:rsidR="00887A3A">
        <w:rPr>
          <w:rFonts w:ascii="Arial" w:hAnsi="Arial" w:cs="Arial"/>
          <w:sz w:val="24"/>
          <w:szCs w:val="24"/>
        </w:rPr>
        <w:t>Lady Chatterley’s Lover</w:t>
      </w:r>
      <w:r w:rsidR="00B3363A">
        <w:rPr>
          <w:rFonts w:ascii="Arial" w:hAnsi="Arial" w:cs="Arial"/>
          <w:sz w:val="24"/>
          <w:szCs w:val="24"/>
        </w:rPr>
        <w:t xml:space="preserve"> trial</w:t>
      </w:r>
      <w:r w:rsidR="00887A3A">
        <w:rPr>
          <w:rFonts w:ascii="Arial" w:hAnsi="Arial" w:cs="Arial"/>
          <w:sz w:val="24"/>
          <w:szCs w:val="24"/>
        </w:rPr>
        <w:t xml:space="preserve">, the arrival of the Beatles, and Wilson’s ‘White hot heat of technology’ all colluded </w:t>
      </w:r>
      <w:r w:rsidR="00B3363A">
        <w:rPr>
          <w:rFonts w:ascii="Arial" w:hAnsi="Arial" w:cs="Arial"/>
          <w:sz w:val="24"/>
          <w:szCs w:val="24"/>
        </w:rPr>
        <w:t>to push religious belief to the margins, but not to eradicate Christian values altogether.</w:t>
      </w:r>
    </w:p>
    <w:p w:rsidR="00B3363A" w:rsidRDefault="00B3363A">
      <w:pPr>
        <w:rPr>
          <w:rFonts w:ascii="Arial" w:hAnsi="Arial" w:cs="Arial"/>
          <w:sz w:val="24"/>
          <w:szCs w:val="24"/>
        </w:rPr>
      </w:pPr>
      <w:r>
        <w:rPr>
          <w:rFonts w:ascii="Arial" w:hAnsi="Arial" w:cs="Arial"/>
          <w:sz w:val="24"/>
          <w:szCs w:val="24"/>
        </w:rPr>
        <w:t>The approach I have taken is to adopt a diachronic and thematic positing of the subject-matter as this allows a more persuasive methodology of covering the topic.  The essay mainly covers England though reference where appropriate is made the other four countries, including the Republic of Ireland</w:t>
      </w:r>
      <w:r w:rsidR="004D54CC">
        <w:rPr>
          <w:rFonts w:ascii="Arial" w:hAnsi="Arial" w:cs="Arial"/>
          <w:sz w:val="24"/>
          <w:szCs w:val="24"/>
        </w:rPr>
        <w:t>,</w:t>
      </w:r>
      <w:r>
        <w:rPr>
          <w:rFonts w:ascii="Arial" w:hAnsi="Arial" w:cs="Arial"/>
          <w:sz w:val="24"/>
          <w:szCs w:val="24"/>
        </w:rPr>
        <w:t xml:space="preserve"> on occasions </w:t>
      </w:r>
      <w:r w:rsidR="003812DA">
        <w:rPr>
          <w:rFonts w:ascii="Arial" w:hAnsi="Arial" w:cs="Arial"/>
          <w:sz w:val="24"/>
          <w:szCs w:val="24"/>
        </w:rPr>
        <w:t>(</w:t>
      </w:r>
      <w:proofErr w:type="spellStart"/>
      <w:r w:rsidR="003812DA">
        <w:rPr>
          <w:rFonts w:ascii="Arial" w:hAnsi="Arial" w:cs="Arial"/>
          <w:sz w:val="24"/>
          <w:szCs w:val="24"/>
        </w:rPr>
        <w:t>Densil</w:t>
      </w:r>
      <w:proofErr w:type="spellEnd"/>
      <w:r w:rsidR="003812DA">
        <w:rPr>
          <w:rFonts w:ascii="Arial" w:hAnsi="Arial" w:cs="Arial"/>
          <w:sz w:val="24"/>
          <w:szCs w:val="24"/>
        </w:rPr>
        <w:t xml:space="preserve"> Morgan 2011, Pope 1998 and Robbins </w:t>
      </w:r>
      <w:r>
        <w:rPr>
          <w:rFonts w:ascii="Arial" w:hAnsi="Arial" w:cs="Arial"/>
          <w:sz w:val="24"/>
          <w:szCs w:val="24"/>
        </w:rPr>
        <w:t>2010).  Some personal reflection is included, given that I have been a Christian involved in politics for the last 50 years, at every level up to that of Parliament.</w:t>
      </w:r>
    </w:p>
    <w:p w:rsidR="008B0E93" w:rsidRDefault="00094629">
      <w:pPr>
        <w:rPr>
          <w:rFonts w:ascii="Arial" w:hAnsi="Arial" w:cs="Arial"/>
          <w:sz w:val="24"/>
          <w:szCs w:val="24"/>
        </w:rPr>
      </w:pPr>
      <w:r>
        <w:rPr>
          <w:rFonts w:ascii="Arial" w:hAnsi="Arial" w:cs="Arial"/>
          <w:sz w:val="24"/>
          <w:szCs w:val="24"/>
        </w:rPr>
        <w:t xml:space="preserve">There is </w:t>
      </w:r>
      <w:r w:rsidR="004D54CC">
        <w:rPr>
          <w:rFonts w:ascii="Arial" w:hAnsi="Arial" w:cs="Arial"/>
          <w:sz w:val="24"/>
          <w:szCs w:val="24"/>
        </w:rPr>
        <w:t xml:space="preserve">recognition that the influence of the Church on politics is a two-way process and that much of the tensions that arise are escalated by inter-Church rivalry as well as conflict within Churches </w:t>
      </w:r>
      <w:r>
        <w:rPr>
          <w:rFonts w:ascii="Arial" w:hAnsi="Arial" w:cs="Arial"/>
          <w:sz w:val="24"/>
          <w:szCs w:val="24"/>
        </w:rPr>
        <w:t>themselves</w:t>
      </w:r>
      <w:r w:rsidR="0062238B">
        <w:rPr>
          <w:rFonts w:ascii="Arial" w:hAnsi="Arial" w:cs="Arial"/>
          <w:sz w:val="24"/>
          <w:szCs w:val="24"/>
        </w:rPr>
        <w:t>,</w:t>
      </w:r>
      <w:r>
        <w:rPr>
          <w:rFonts w:ascii="Arial" w:hAnsi="Arial" w:cs="Arial"/>
          <w:sz w:val="24"/>
          <w:szCs w:val="24"/>
        </w:rPr>
        <w:t xml:space="preserve"> </w:t>
      </w:r>
      <w:r w:rsidR="004D54CC">
        <w:rPr>
          <w:rFonts w:ascii="Arial" w:hAnsi="Arial" w:cs="Arial"/>
          <w:sz w:val="24"/>
          <w:szCs w:val="24"/>
        </w:rPr>
        <w:t>on controversial issues</w:t>
      </w:r>
      <w:r w:rsidR="002348EF">
        <w:rPr>
          <w:rFonts w:ascii="Arial" w:hAnsi="Arial" w:cs="Arial"/>
          <w:sz w:val="24"/>
          <w:szCs w:val="24"/>
        </w:rPr>
        <w:t xml:space="preserve"> (Mew 1983, </w:t>
      </w:r>
      <w:proofErr w:type="spellStart"/>
      <w:r w:rsidR="002348EF">
        <w:rPr>
          <w:rFonts w:ascii="Arial" w:hAnsi="Arial" w:cs="Arial"/>
          <w:sz w:val="24"/>
          <w:szCs w:val="24"/>
        </w:rPr>
        <w:t>Suggate</w:t>
      </w:r>
      <w:proofErr w:type="spellEnd"/>
      <w:r w:rsidR="002348EF">
        <w:rPr>
          <w:rFonts w:ascii="Arial" w:hAnsi="Arial" w:cs="Arial"/>
          <w:sz w:val="24"/>
          <w:szCs w:val="24"/>
        </w:rPr>
        <w:t xml:space="preserve"> 1994)</w:t>
      </w:r>
      <w:r w:rsidR="004D54CC">
        <w:rPr>
          <w:rFonts w:ascii="Arial" w:hAnsi="Arial" w:cs="Arial"/>
          <w:sz w:val="24"/>
          <w:szCs w:val="24"/>
        </w:rPr>
        <w:t>.  Christianity</w:t>
      </w:r>
      <w:r>
        <w:rPr>
          <w:rFonts w:ascii="Arial" w:hAnsi="Arial" w:cs="Arial"/>
          <w:sz w:val="24"/>
          <w:szCs w:val="24"/>
        </w:rPr>
        <w:t xml:space="preserve"> and Churches have never been a</w:t>
      </w:r>
      <w:r w:rsidR="004D54CC">
        <w:rPr>
          <w:rFonts w:ascii="Arial" w:hAnsi="Arial" w:cs="Arial"/>
          <w:sz w:val="24"/>
          <w:szCs w:val="24"/>
        </w:rPr>
        <w:t xml:space="preserve"> homogenous group </w:t>
      </w:r>
      <w:r w:rsidR="003812DA">
        <w:rPr>
          <w:rFonts w:ascii="Arial" w:hAnsi="Arial" w:cs="Arial"/>
          <w:sz w:val="24"/>
          <w:szCs w:val="24"/>
        </w:rPr>
        <w:t xml:space="preserve">(Gilbert </w:t>
      </w:r>
      <w:r w:rsidR="008B0E93">
        <w:rPr>
          <w:rFonts w:ascii="Arial" w:hAnsi="Arial" w:cs="Arial"/>
          <w:sz w:val="24"/>
          <w:szCs w:val="24"/>
        </w:rPr>
        <w:t>1980</w:t>
      </w:r>
      <w:r w:rsidR="003812DA">
        <w:rPr>
          <w:rFonts w:ascii="Arial" w:hAnsi="Arial" w:cs="Arial"/>
          <w:sz w:val="24"/>
          <w:szCs w:val="24"/>
        </w:rPr>
        <w:t>, Parsons 1963</w:t>
      </w:r>
      <w:r w:rsidR="004D54CC">
        <w:rPr>
          <w:rFonts w:ascii="Arial" w:hAnsi="Arial" w:cs="Arial"/>
          <w:sz w:val="24"/>
          <w:szCs w:val="24"/>
        </w:rPr>
        <w:t xml:space="preserve"> and </w:t>
      </w:r>
      <w:r w:rsidR="003812DA">
        <w:rPr>
          <w:rFonts w:ascii="Arial" w:hAnsi="Arial" w:cs="Arial"/>
          <w:sz w:val="24"/>
          <w:szCs w:val="24"/>
        </w:rPr>
        <w:t xml:space="preserve">Wolfe </w:t>
      </w:r>
      <w:r>
        <w:rPr>
          <w:rFonts w:ascii="Arial" w:hAnsi="Arial" w:cs="Arial"/>
          <w:sz w:val="24"/>
          <w:szCs w:val="24"/>
        </w:rPr>
        <w:t xml:space="preserve">1994), </w:t>
      </w:r>
      <w:r w:rsidR="004D54CC">
        <w:rPr>
          <w:rFonts w:ascii="Arial" w:hAnsi="Arial" w:cs="Arial"/>
          <w:sz w:val="24"/>
          <w:szCs w:val="24"/>
        </w:rPr>
        <w:t xml:space="preserve">as Christianity took increasing different forms towards the end of the century, that </w:t>
      </w:r>
      <w:r>
        <w:rPr>
          <w:rFonts w:ascii="Arial" w:hAnsi="Arial" w:cs="Arial"/>
          <w:sz w:val="24"/>
          <w:szCs w:val="24"/>
        </w:rPr>
        <w:t xml:space="preserve">situation </w:t>
      </w:r>
      <w:r w:rsidR="00C16A65">
        <w:rPr>
          <w:rFonts w:ascii="Arial" w:hAnsi="Arial" w:cs="Arial"/>
          <w:sz w:val="24"/>
          <w:szCs w:val="24"/>
        </w:rPr>
        <w:t xml:space="preserve">was to become more so </w:t>
      </w:r>
      <w:r w:rsidR="003812DA">
        <w:rPr>
          <w:rFonts w:ascii="Arial" w:hAnsi="Arial" w:cs="Arial"/>
          <w:sz w:val="24"/>
          <w:szCs w:val="24"/>
        </w:rPr>
        <w:t>(</w:t>
      </w:r>
      <w:proofErr w:type="spellStart"/>
      <w:r w:rsidR="003812DA">
        <w:rPr>
          <w:rFonts w:ascii="Arial" w:hAnsi="Arial" w:cs="Arial"/>
          <w:sz w:val="24"/>
          <w:szCs w:val="24"/>
        </w:rPr>
        <w:t>Badham</w:t>
      </w:r>
      <w:proofErr w:type="spellEnd"/>
      <w:r w:rsidR="003812DA">
        <w:rPr>
          <w:rFonts w:ascii="Arial" w:hAnsi="Arial" w:cs="Arial"/>
          <w:sz w:val="24"/>
          <w:szCs w:val="24"/>
        </w:rPr>
        <w:t xml:space="preserve"> </w:t>
      </w:r>
      <w:r>
        <w:rPr>
          <w:rFonts w:ascii="Arial" w:hAnsi="Arial" w:cs="Arial"/>
          <w:sz w:val="24"/>
          <w:szCs w:val="24"/>
        </w:rPr>
        <w:t>1989).  The increasing incoordination, diversity and disharmony of British society me</w:t>
      </w:r>
      <w:r w:rsidR="00C16A65">
        <w:rPr>
          <w:rFonts w:ascii="Arial" w:hAnsi="Arial" w:cs="Arial"/>
          <w:sz w:val="24"/>
          <w:szCs w:val="24"/>
        </w:rPr>
        <w:t>an</w:t>
      </w:r>
      <w:r>
        <w:rPr>
          <w:rFonts w:ascii="Arial" w:hAnsi="Arial" w:cs="Arial"/>
          <w:sz w:val="24"/>
          <w:szCs w:val="24"/>
        </w:rPr>
        <w:t xml:space="preserve">t that the Churches were fighting for a space which at times could be </w:t>
      </w:r>
      <w:r w:rsidR="002348EF">
        <w:rPr>
          <w:rFonts w:ascii="Arial" w:hAnsi="Arial" w:cs="Arial"/>
          <w:sz w:val="24"/>
          <w:szCs w:val="24"/>
        </w:rPr>
        <w:t xml:space="preserve">small </w:t>
      </w:r>
      <w:r w:rsidR="002348EF">
        <w:rPr>
          <w:rFonts w:ascii="Arial" w:hAnsi="Arial" w:cs="Arial"/>
          <w:sz w:val="24"/>
          <w:szCs w:val="24"/>
        </w:rPr>
        <w:lastRenderedPageBreak/>
        <w:t>(</w:t>
      </w:r>
      <w:r w:rsidR="00B45750">
        <w:rPr>
          <w:rFonts w:ascii="Arial" w:hAnsi="Arial" w:cs="Arial"/>
          <w:sz w:val="24"/>
          <w:szCs w:val="24"/>
        </w:rPr>
        <w:t xml:space="preserve">Chandler 2006, </w:t>
      </w:r>
      <w:r w:rsidR="002348EF">
        <w:rPr>
          <w:rFonts w:ascii="Arial" w:hAnsi="Arial" w:cs="Arial"/>
          <w:sz w:val="24"/>
          <w:szCs w:val="24"/>
        </w:rPr>
        <w:t>Machin 1998)</w:t>
      </w:r>
      <w:r w:rsidR="00F322E1">
        <w:rPr>
          <w:rFonts w:ascii="Arial" w:hAnsi="Arial" w:cs="Arial"/>
          <w:sz w:val="24"/>
          <w:szCs w:val="24"/>
        </w:rPr>
        <w:t xml:space="preserve"> </w:t>
      </w:r>
      <w:r w:rsidR="00C16A65">
        <w:rPr>
          <w:rFonts w:ascii="Arial" w:hAnsi="Arial" w:cs="Arial"/>
          <w:sz w:val="24"/>
          <w:szCs w:val="24"/>
        </w:rPr>
        <w:t xml:space="preserve">with Churches and Church people feeling ostracised and alienated (Garrett et al 2006) resulting in </w:t>
      </w:r>
      <w:r w:rsidR="00F322E1">
        <w:rPr>
          <w:rFonts w:ascii="Arial" w:hAnsi="Arial" w:cs="Arial"/>
          <w:sz w:val="24"/>
          <w:szCs w:val="24"/>
        </w:rPr>
        <w:t xml:space="preserve">some </w:t>
      </w:r>
      <w:r w:rsidR="00C16A65">
        <w:rPr>
          <w:rFonts w:ascii="Arial" w:hAnsi="Arial" w:cs="Arial"/>
          <w:sz w:val="24"/>
          <w:szCs w:val="24"/>
        </w:rPr>
        <w:t xml:space="preserve">referring to England as having </w:t>
      </w:r>
      <w:r w:rsidR="00F322E1">
        <w:rPr>
          <w:rFonts w:ascii="Arial" w:hAnsi="Arial" w:cs="Arial"/>
          <w:sz w:val="24"/>
          <w:szCs w:val="24"/>
        </w:rPr>
        <w:t xml:space="preserve"> religiosity rather than religion </w:t>
      </w:r>
      <w:r w:rsidR="00FD57B7">
        <w:rPr>
          <w:rFonts w:ascii="Arial" w:hAnsi="Arial" w:cs="Arial"/>
          <w:sz w:val="24"/>
          <w:szCs w:val="24"/>
        </w:rPr>
        <w:t xml:space="preserve">in its consciousness </w:t>
      </w:r>
      <w:r w:rsidR="00F322E1">
        <w:rPr>
          <w:rFonts w:ascii="Arial" w:hAnsi="Arial" w:cs="Arial"/>
          <w:sz w:val="24"/>
          <w:szCs w:val="24"/>
        </w:rPr>
        <w:t>(Davie 1998</w:t>
      </w:r>
      <w:r w:rsidR="00D00AA2">
        <w:rPr>
          <w:rFonts w:ascii="Arial" w:hAnsi="Arial" w:cs="Arial"/>
          <w:sz w:val="24"/>
          <w:szCs w:val="24"/>
        </w:rPr>
        <w:t>, Gilbert 1980</w:t>
      </w:r>
      <w:r w:rsidR="00F322E1">
        <w:rPr>
          <w:rFonts w:ascii="Arial" w:hAnsi="Arial" w:cs="Arial"/>
          <w:sz w:val="24"/>
          <w:szCs w:val="24"/>
        </w:rPr>
        <w:t>)</w:t>
      </w:r>
      <w:r>
        <w:rPr>
          <w:rFonts w:ascii="Arial" w:hAnsi="Arial" w:cs="Arial"/>
          <w:sz w:val="24"/>
          <w:szCs w:val="24"/>
        </w:rPr>
        <w:t>.  That they continue to have an effect on that society marks their resilience and importance through to the modern day placing Christianity in direct c</w:t>
      </w:r>
      <w:r w:rsidR="005649CC">
        <w:rPr>
          <w:rFonts w:ascii="Arial" w:hAnsi="Arial" w:cs="Arial"/>
          <w:sz w:val="24"/>
          <w:szCs w:val="24"/>
        </w:rPr>
        <w:t>ontradiction to other philosophical standpoints such as Marxism and neo-liberalism (Hastings 2001)</w:t>
      </w:r>
      <w:r>
        <w:rPr>
          <w:rFonts w:ascii="Arial" w:hAnsi="Arial" w:cs="Arial"/>
          <w:sz w:val="24"/>
          <w:szCs w:val="24"/>
        </w:rPr>
        <w:t>.</w:t>
      </w:r>
    </w:p>
    <w:p w:rsidR="008B0E93" w:rsidRDefault="008B0E93">
      <w:pPr>
        <w:rPr>
          <w:rFonts w:ascii="Arial" w:hAnsi="Arial" w:cs="Arial"/>
          <w:sz w:val="24"/>
          <w:szCs w:val="24"/>
        </w:rPr>
      </w:pPr>
      <w:r>
        <w:rPr>
          <w:rFonts w:ascii="Arial" w:hAnsi="Arial" w:cs="Arial"/>
          <w:sz w:val="24"/>
          <w:szCs w:val="24"/>
        </w:rPr>
        <w:t>The themes chosen to be studied are:</w:t>
      </w:r>
    </w:p>
    <w:p w:rsidR="008B0E93" w:rsidRDefault="008B0E93" w:rsidP="008B0E93">
      <w:pPr>
        <w:pStyle w:val="ListParagraph"/>
        <w:numPr>
          <w:ilvl w:val="0"/>
          <w:numId w:val="1"/>
        </w:numPr>
        <w:rPr>
          <w:rFonts w:ascii="Arial" w:hAnsi="Arial" w:cs="Arial"/>
          <w:sz w:val="24"/>
          <w:szCs w:val="24"/>
        </w:rPr>
      </w:pPr>
      <w:r>
        <w:rPr>
          <w:rFonts w:ascii="Arial" w:hAnsi="Arial" w:cs="Arial"/>
          <w:sz w:val="24"/>
          <w:szCs w:val="24"/>
        </w:rPr>
        <w:t>The Church in confrontation mode</w:t>
      </w:r>
    </w:p>
    <w:p w:rsidR="008B0E93" w:rsidRDefault="008B0E93" w:rsidP="008B0E93">
      <w:pPr>
        <w:pStyle w:val="ListParagraph"/>
        <w:numPr>
          <w:ilvl w:val="0"/>
          <w:numId w:val="1"/>
        </w:numPr>
        <w:rPr>
          <w:rFonts w:ascii="Arial" w:hAnsi="Arial" w:cs="Arial"/>
          <w:sz w:val="24"/>
          <w:szCs w:val="24"/>
        </w:rPr>
      </w:pPr>
      <w:r>
        <w:rPr>
          <w:rFonts w:ascii="Arial" w:hAnsi="Arial" w:cs="Arial"/>
          <w:sz w:val="24"/>
          <w:szCs w:val="24"/>
        </w:rPr>
        <w:t>The Church assimilated, colluding and in consensus</w:t>
      </w:r>
      <w:r w:rsidR="00315193">
        <w:rPr>
          <w:rFonts w:ascii="Arial" w:hAnsi="Arial" w:cs="Arial"/>
          <w:sz w:val="24"/>
          <w:szCs w:val="24"/>
        </w:rPr>
        <w:t xml:space="preserve"> with the state</w:t>
      </w:r>
    </w:p>
    <w:p w:rsidR="008B0E93" w:rsidRDefault="008B0E93" w:rsidP="008B0E93">
      <w:pPr>
        <w:pStyle w:val="ListParagraph"/>
        <w:numPr>
          <w:ilvl w:val="0"/>
          <w:numId w:val="1"/>
        </w:numPr>
        <w:rPr>
          <w:rFonts w:ascii="Arial" w:hAnsi="Arial" w:cs="Arial"/>
          <w:sz w:val="24"/>
          <w:szCs w:val="24"/>
        </w:rPr>
      </w:pPr>
      <w:r>
        <w:rPr>
          <w:rFonts w:ascii="Arial" w:hAnsi="Arial" w:cs="Arial"/>
          <w:sz w:val="24"/>
          <w:szCs w:val="24"/>
        </w:rPr>
        <w:t>The Church connected, and disconnected</w:t>
      </w:r>
    </w:p>
    <w:p w:rsidR="00514E57" w:rsidRDefault="000137E8" w:rsidP="00514E57">
      <w:pPr>
        <w:pStyle w:val="ListParagraph"/>
        <w:numPr>
          <w:ilvl w:val="0"/>
          <w:numId w:val="1"/>
        </w:numPr>
        <w:rPr>
          <w:rFonts w:ascii="Arial" w:hAnsi="Arial" w:cs="Arial"/>
          <w:sz w:val="24"/>
          <w:szCs w:val="24"/>
        </w:rPr>
      </w:pPr>
      <w:r>
        <w:rPr>
          <w:rFonts w:ascii="Arial" w:hAnsi="Arial" w:cs="Arial"/>
          <w:sz w:val="24"/>
          <w:szCs w:val="24"/>
        </w:rPr>
        <w:t>The Church’s impact on society and culture</w:t>
      </w:r>
      <w:r w:rsidR="008B0E93">
        <w:rPr>
          <w:rFonts w:ascii="Arial" w:hAnsi="Arial" w:cs="Arial"/>
          <w:sz w:val="24"/>
          <w:szCs w:val="24"/>
        </w:rPr>
        <w:t>.</w:t>
      </w:r>
    </w:p>
    <w:p w:rsidR="008B0E93" w:rsidRDefault="00514E57" w:rsidP="00514E57">
      <w:pPr>
        <w:rPr>
          <w:rFonts w:ascii="Arial" w:hAnsi="Arial" w:cs="Arial"/>
          <w:b/>
          <w:i/>
          <w:sz w:val="24"/>
          <w:szCs w:val="24"/>
        </w:rPr>
      </w:pPr>
      <w:r w:rsidRPr="00514E57">
        <w:rPr>
          <w:rFonts w:ascii="Arial" w:hAnsi="Arial" w:cs="Arial"/>
          <w:b/>
          <w:i/>
          <w:sz w:val="24"/>
          <w:szCs w:val="24"/>
        </w:rPr>
        <w:t xml:space="preserve">The Church </w:t>
      </w:r>
      <w:r>
        <w:rPr>
          <w:rFonts w:ascii="Arial" w:hAnsi="Arial" w:cs="Arial"/>
          <w:b/>
          <w:i/>
          <w:sz w:val="24"/>
          <w:szCs w:val="24"/>
        </w:rPr>
        <w:t>in confrontation mode</w:t>
      </w:r>
    </w:p>
    <w:p w:rsidR="00514E57" w:rsidRDefault="006B1F4F" w:rsidP="00514E57">
      <w:pPr>
        <w:rPr>
          <w:rFonts w:ascii="Arial" w:hAnsi="Arial" w:cs="Arial"/>
          <w:sz w:val="24"/>
          <w:szCs w:val="24"/>
        </w:rPr>
      </w:pPr>
      <w:r>
        <w:rPr>
          <w:rFonts w:ascii="Arial" w:hAnsi="Arial" w:cs="Arial"/>
          <w:sz w:val="24"/>
          <w:szCs w:val="24"/>
        </w:rPr>
        <w:t xml:space="preserve">The Church of England is the established Church of England. This gives it both opportunities and responsibility other parts of the Christian faith lack but also means that </w:t>
      </w:r>
      <w:r w:rsidR="003C1437">
        <w:rPr>
          <w:rFonts w:ascii="Arial" w:hAnsi="Arial" w:cs="Arial"/>
          <w:sz w:val="24"/>
          <w:szCs w:val="24"/>
        </w:rPr>
        <w:t>where it divides with state, Government and Parliament over issues the debate can be fierce and outcomes fissiparous.  Notwithstanding that those divisions are often equally robust within the Church itself (Brown 2006, Hastings 2001</w:t>
      </w:r>
      <w:r w:rsidR="00160DB3">
        <w:rPr>
          <w:rFonts w:ascii="Arial" w:hAnsi="Arial" w:cs="Arial"/>
          <w:sz w:val="24"/>
          <w:szCs w:val="24"/>
        </w:rPr>
        <w:t>, Woods 1997</w:t>
      </w:r>
      <w:r w:rsidR="003C1437">
        <w:rPr>
          <w:rFonts w:ascii="Arial" w:hAnsi="Arial" w:cs="Arial"/>
          <w:sz w:val="24"/>
          <w:szCs w:val="24"/>
        </w:rPr>
        <w:t>).</w:t>
      </w:r>
    </w:p>
    <w:p w:rsidR="003C1437" w:rsidRDefault="003C1437" w:rsidP="00514E57">
      <w:pPr>
        <w:rPr>
          <w:rFonts w:ascii="Arial" w:hAnsi="Arial" w:cs="Arial"/>
          <w:sz w:val="24"/>
          <w:szCs w:val="24"/>
        </w:rPr>
      </w:pPr>
      <w:r>
        <w:rPr>
          <w:rFonts w:ascii="Arial" w:hAnsi="Arial" w:cs="Arial"/>
          <w:sz w:val="24"/>
          <w:szCs w:val="24"/>
        </w:rPr>
        <w:t>Meanwhile the Roman Catholic Church, whilst secondary in terms of constitutional importance because of its locational and class pull is able to influence politicians in ways that the Anglican Church cannot do so.  This is particularly true of the Labour Party whose evolution depended to a considerable extent upon the votes of working-c</w:t>
      </w:r>
      <w:r w:rsidR="00160DB3">
        <w:rPr>
          <w:rFonts w:ascii="Arial" w:hAnsi="Arial" w:cs="Arial"/>
          <w:sz w:val="24"/>
          <w:szCs w:val="24"/>
        </w:rPr>
        <w:t>lass Catholics (Bick</w:t>
      </w:r>
      <w:r>
        <w:rPr>
          <w:rFonts w:ascii="Arial" w:hAnsi="Arial" w:cs="Arial"/>
          <w:sz w:val="24"/>
          <w:szCs w:val="24"/>
        </w:rPr>
        <w:t xml:space="preserve">ley 2010).  The non-conformist and dissenting Churches may have seen their </w:t>
      </w:r>
      <w:r w:rsidR="00160DB3">
        <w:rPr>
          <w:rFonts w:ascii="Arial" w:hAnsi="Arial" w:cs="Arial"/>
          <w:sz w:val="24"/>
          <w:szCs w:val="24"/>
        </w:rPr>
        <w:t xml:space="preserve">authority wane over the century but are able to demonstrate effectiveness in other ways through the work of individual practitioners within the ecclesiastical and political fields causing major social shifts from time to time (Machin 1998).  </w:t>
      </w:r>
    </w:p>
    <w:p w:rsidR="00160DB3" w:rsidRDefault="00160DB3" w:rsidP="00514E57">
      <w:pPr>
        <w:rPr>
          <w:rFonts w:ascii="Arial" w:hAnsi="Arial" w:cs="Arial"/>
          <w:sz w:val="24"/>
          <w:szCs w:val="24"/>
        </w:rPr>
      </w:pPr>
      <w:r>
        <w:rPr>
          <w:rFonts w:ascii="Arial" w:hAnsi="Arial" w:cs="Arial"/>
          <w:sz w:val="24"/>
          <w:szCs w:val="24"/>
        </w:rPr>
        <w:t>Lastly the new Churches, Black, Evangelical and those encouraging spiritualism have their own ways of getting traction over issues and the political process (</w:t>
      </w:r>
      <w:proofErr w:type="spellStart"/>
      <w:r>
        <w:rPr>
          <w:rFonts w:ascii="Arial" w:hAnsi="Arial" w:cs="Arial"/>
          <w:sz w:val="24"/>
          <w:szCs w:val="24"/>
        </w:rPr>
        <w:t>Bebbington</w:t>
      </w:r>
      <w:proofErr w:type="spellEnd"/>
      <w:r>
        <w:rPr>
          <w:rFonts w:ascii="Arial" w:hAnsi="Arial" w:cs="Arial"/>
          <w:sz w:val="24"/>
          <w:szCs w:val="24"/>
        </w:rPr>
        <w:t xml:space="preserve"> 1989,</w:t>
      </w:r>
      <w:r w:rsidR="00A606EB">
        <w:rPr>
          <w:rFonts w:ascii="Arial" w:hAnsi="Arial" w:cs="Arial"/>
          <w:sz w:val="24"/>
          <w:szCs w:val="24"/>
        </w:rPr>
        <w:t xml:space="preserve"> Parsons 1993 &amp; 1994, Pritchett &amp; Wendell 2005).</w:t>
      </w:r>
    </w:p>
    <w:p w:rsidR="00A606EB" w:rsidRDefault="00A606EB" w:rsidP="00514E57">
      <w:pPr>
        <w:rPr>
          <w:rFonts w:ascii="Arial" w:hAnsi="Arial" w:cs="Arial"/>
          <w:sz w:val="24"/>
          <w:szCs w:val="24"/>
        </w:rPr>
      </w:pPr>
      <w:r>
        <w:rPr>
          <w:rFonts w:ascii="Arial" w:hAnsi="Arial" w:cs="Arial"/>
          <w:sz w:val="24"/>
          <w:szCs w:val="24"/>
        </w:rPr>
        <w:t>So having established the nexus between organised religion in the Christian sense and the political environment how has the Church sought or been faced with confrontation wi</w:t>
      </w:r>
      <w:r w:rsidR="00056044">
        <w:rPr>
          <w:rFonts w:ascii="Arial" w:hAnsi="Arial" w:cs="Arial"/>
          <w:sz w:val="24"/>
          <w:szCs w:val="24"/>
        </w:rPr>
        <w:t>th the wider political movement?</w:t>
      </w:r>
    </w:p>
    <w:p w:rsidR="00056044" w:rsidRDefault="00056044" w:rsidP="00514E57">
      <w:pPr>
        <w:rPr>
          <w:rFonts w:ascii="Arial" w:hAnsi="Arial" w:cs="Arial"/>
          <w:sz w:val="24"/>
          <w:szCs w:val="24"/>
        </w:rPr>
      </w:pPr>
      <w:r>
        <w:rPr>
          <w:rFonts w:ascii="Arial" w:hAnsi="Arial" w:cs="Arial"/>
          <w:sz w:val="24"/>
          <w:szCs w:val="24"/>
        </w:rPr>
        <w:t>Three particular areas of confrontation spring to mind:</w:t>
      </w:r>
    </w:p>
    <w:p w:rsidR="00056044" w:rsidRDefault="00056044" w:rsidP="00056044">
      <w:pPr>
        <w:pStyle w:val="ListParagraph"/>
        <w:numPr>
          <w:ilvl w:val="0"/>
          <w:numId w:val="4"/>
        </w:numPr>
        <w:rPr>
          <w:rFonts w:ascii="Arial" w:hAnsi="Arial" w:cs="Arial"/>
          <w:sz w:val="24"/>
          <w:szCs w:val="24"/>
        </w:rPr>
      </w:pPr>
      <w:r>
        <w:rPr>
          <w:rFonts w:ascii="Arial" w:hAnsi="Arial" w:cs="Arial"/>
          <w:sz w:val="24"/>
          <w:szCs w:val="24"/>
        </w:rPr>
        <w:t>Armed conflict and wider internationalism</w:t>
      </w:r>
    </w:p>
    <w:p w:rsidR="00056044" w:rsidRDefault="00056044" w:rsidP="00056044">
      <w:pPr>
        <w:pStyle w:val="ListParagraph"/>
        <w:numPr>
          <w:ilvl w:val="0"/>
          <w:numId w:val="4"/>
        </w:numPr>
        <w:rPr>
          <w:rFonts w:ascii="Arial" w:hAnsi="Arial" w:cs="Arial"/>
          <w:sz w:val="24"/>
          <w:szCs w:val="24"/>
        </w:rPr>
      </w:pPr>
      <w:r>
        <w:rPr>
          <w:rFonts w:ascii="Arial" w:hAnsi="Arial" w:cs="Arial"/>
          <w:sz w:val="24"/>
          <w:szCs w:val="24"/>
        </w:rPr>
        <w:t>Economic policy</w:t>
      </w:r>
    </w:p>
    <w:p w:rsidR="00056044" w:rsidRDefault="00C719A1" w:rsidP="00056044">
      <w:pPr>
        <w:pStyle w:val="ListParagraph"/>
        <w:numPr>
          <w:ilvl w:val="0"/>
          <w:numId w:val="4"/>
        </w:numPr>
        <w:rPr>
          <w:rFonts w:ascii="Arial" w:hAnsi="Arial" w:cs="Arial"/>
          <w:sz w:val="24"/>
          <w:szCs w:val="24"/>
        </w:rPr>
      </w:pPr>
      <w:r>
        <w:rPr>
          <w:rFonts w:ascii="Arial" w:hAnsi="Arial" w:cs="Arial"/>
          <w:sz w:val="24"/>
          <w:szCs w:val="24"/>
        </w:rPr>
        <w:t>Social issues</w:t>
      </w:r>
    </w:p>
    <w:p w:rsidR="00056044" w:rsidRDefault="00056044" w:rsidP="00056044">
      <w:pPr>
        <w:rPr>
          <w:rFonts w:ascii="Arial" w:hAnsi="Arial" w:cs="Arial"/>
          <w:i/>
          <w:sz w:val="24"/>
          <w:szCs w:val="24"/>
        </w:rPr>
      </w:pPr>
    </w:p>
    <w:p w:rsidR="00056044" w:rsidRDefault="00056044" w:rsidP="00056044">
      <w:pPr>
        <w:rPr>
          <w:rFonts w:ascii="Arial" w:hAnsi="Arial" w:cs="Arial"/>
          <w:i/>
          <w:sz w:val="24"/>
          <w:szCs w:val="24"/>
        </w:rPr>
      </w:pPr>
      <w:r>
        <w:rPr>
          <w:rFonts w:ascii="Arial" w:hAnsi="Arial" w:cs="Arial"/>
          <w:i/>
          <w:sz w:val="24"/>
          <w:szCs w:val="24"/>
        </w:rPr>
        <w:t>Armed conflict and internationalism</w:t>
      </w:r>
    </w:p>
    <w:p w:rsidR="00056044" w:rsidRDefault="00DB13A0" w:rsidP="00056044">
      <w:pPr>
        <w:rPr>
          <w:rFonts w:ascii="Arial" w:hAnsi="Arial" w:cs="Arial"/>
          <w:sz w:val="24"/>
          <w:szCs w:val="24"/>
        </w:rPr>
      </w:pPr>
      <w:r>
        <w:rPr>
          <w:rFonts w:ascii="Arial" w:hAnsi="Arial" w:cs="Arial"/>
          <w:sz w:val="24"/>
          <w:szCs w:val="24"/>
        </w:rPr>
        <w:t xml:space="preserve">On the great wars </w:t>
      </w:r>
      <w:r w:rsidR="00056044">
        <w:rPr>
          <w:rFonts w:ascii="Arial" w:hAnsi="Arial" w:cs="Arial"/>
          <w:sz w:val="24"/>
          <w:szCs w:val="24"/>
        </w:rPr>
        <w:t xml:space="preserve">of the twentieth century the Churches were largely foursquare behind the Government as the next section will show.  However </w:t>
      </w:r>
      <w:r>
        <w:rPr>
          <w:rFonts w:ascii="Arial" w:hAnsi="Arial" w:cs="Arial"/>
          <w:sz w:val="24"/>
          <w:szCs w:val="24"/>
        </w:rPr>
        <w:t>where les</w:t>
      </w:r>
      <w:r w:rsidR="00997F64">
        <w:rPr>
          <w:rFonts w:ascii="Arial" w:hAnsi="Arial" w:cs="Arial"/>
          <w:sz w:val="24"/>
          <w:szCs w:val="24"/>
        </w:rPr>
        <w:t xml:space="preserve">ser conflagrations came about </w:t>
      </w:r>
      <w:r>
        <w:rPr>
          <w:rFonts w:ascii="Arial" w:hAnsi="Arial" w:cs="Arial"/>
          <w:sz w:val="24"/>
          <w:szCs w:val="24"/>
        </w:rPr>
        <w:t>Churches and individual Christians were far more critical</w:t>
      </w:r>
      <w:r w:rsidR="00997F64">
        <w:rPr>
          <w:rFonts w:ascii="Arial" w:hAnsi="Arial" w:cs="Arial"/>
          <w:sz w:val="24"/>
          <w:szCs w:val="24"/>
        </w:rPr>
        <w:t>.  Though Iraq at the start of the twenty-first century was seen as the apogee of this breakdown between Church and state with the then Archbishop of Canterbury, Rowan Williams openly criticising Prime Minister Blair for taking t</w:t>
      </w:r>
      <w:r w:rsidR="0062238B">
        <w:rPr>
          <w:rFonts w:ascii="Arial" w:hAnsi="Arial" w:cs="Arial"/>
          <w:sz w:val="24"/>
          <w:szCs w:val="24"/>
        </w:rPr>
        <w:t>he UK to war (The Economist 2004</w:t>
      </w:r>
      <w:r w:rsidR="00997F64">
        <w:rPr>
          <w:rFonts w:ascii="Arial" w:hAnsi="Arial" w:cs="Arial"/>
          <w:sz w:val="24"/>
          <w:szCs w:val="24"/>
        </w:rPr>
        <w:t>, The Spectator 2007), antecedents go right back to the start of the century in question with non-conformist unease in particular over the Boer War (Hastings 2001).</w:t>
      </w:r>
    </w:p>
    <w:p w:rsidR="001F2F4D" w:rsidRDefault="00997F64" w:rsidP="00056044">
      <w:pPr>
        <w:rPr>
          <w:rFonts w:ascii="Arial" w:hAnsi="Arial" w:cs="Arial"/>
          <w:sz w:val="24"/>
          <w:szCs w:val="24"/>
        </w:rPr>
      </w:pPr>
      <w:r>
        <w:rPr>
          <w:rFonts w:ascii="Arial" w:hAnsi="Arial" w:cs="Arial"/>
          <w:sz w:val="24"/>
          <w:szCs w:val="24"/>
        </w:rPr>
        <w:t xml:space="preserve">What was marked was the willingness of some in the Churches to take a fundamentally </w:t>
      </w:r>
      <w:r w:rsidR="00F1189C">
        <w:rPr>
          <w:rFonts w:ascii="Arial" w:hAnsi="Arial" w:cs="Arial"/>
          <w:sz w:val="24"/>
          <w:szCs w:val="24"/>
        </w:rPr>
        <w:t>different approach to conflict to established authority.  Thus the campaign for nuclear disarmament was led by two recognised Church leaders, Collins and Kent which though not in conformity with the rest of their Churches gave moral authority to their cause</w:t>
      </w:r>
      <w:r w:rsidR="00AB6A45">
        <w:rPr>
          <w:rFonts w:ascii="Arial" w:hAnsi="Arial" w:cs="Arial"/>
          <w:sz w:val="24"/>
          <w:szCs w:val="24"/>
        </w:rPr>
        <w:t xml:space="preserve"> (</w:t>
      </w:r>
      <w:proofErr w:type="spellStart"/>
      <w:r w:rsidR="001F2F4D">
        <w:rPr>
          <w:rFonts w:ascii="Arial" w:hAnsi="Arial" w:cs="Arial"/>
          <w:sz w:val="24"/>
          <w:szCs w:val="24"/>
        </w:rPr>
        <w:t>Ceadel</w:t>
      </w:r>
      <w:proofErr w:type="spellEnd"/>
      <w:r w:rsidR="001F2F4D">
        <w:rPr>
          <w:rFonts w:ascii="Arial" w:hAnsi="Arial" w:cs="Arial"/>
          <w:sz w:val="24"/>
          <w:szCs w:val="24"/>
        </w:rPr>
        <w:t xml:space="preserve"> 2017, </w:t>
      </w:r>
      <w:r w:rsidR="00AB6A45">
        <w:rPr>
          <w:rFonts w:ascii="Arial" w:hAnsi="Arial" w:cs="Arial"/>
          <w:sz w:val="24"/>
          <w:szCs w:val="24"/>
        </w:rPr>
        <w:t>Parkin</w:t>
      </w:r>
      <w:r w:rsidR="001F2F4D">
        <w:rPr>
          <w:rFonts w:ascii="Arial" w:hAnsi="Arial" w:cs="Arial"/>
          <w:sz w:val="24"/>
          <w:szCs w:val="24"/>
        </w:rPr>
        <w:t xml:space="preserve"> 1968).  Therefore willingness for some Church leaders, clergy</w:t>
      </w:r>
      <w:r w:rsidR="00DE4D3F">
        <w:rPr>
          <w:rFonts w:ascii="Arial" w:hAnsi="Arial" w:cs="Arial"/>
          <w:sz w:val="24"/>
          <w:szCs w:val="24"/>
        </w:rPr>
        <w:t xml:space="preserve"> and </w:t>
      </w:r>
      <w:r w:rsidR="001F2F4D">
        <w:rPr>
          <w:rFonts w:ascii="Arial" w:hAnsi="Arial" w:cs="Arial"/>
          <w:sz w:val="24"/>
          <w:szCs w:val="24"/>
        </w:rPr>
        <w:t>laity to put themselves at odds with the prevailing opinion of the state and Government over militarism would seem to grow over the hundred years.</w:t>
      </w:r>
      <w:r w:rsidR="003913C9">
        <w:rPr>
          <w:rFonts w:ascii="Arial" w:hAnsi="Arial" w:cs="Arial"/>
          <w:sz w:val="24"/>
          <w:szCs w:val="24"/>
        </w:rPr>
        <w:t xml:space="preserve">  Arguments over Thomist tracts on what was a Just War underlined this.</w:t>
      </w:r>
    </w:p>
    <w:p w:rsidR="00F9588D" w:rsidRDefault="00F9588D" w:rsidP="00056044">
      <w:pPr>
        <w:rPr>
          <w:rFonts w:ascii="Arial" w:hAnsi="Arial" w:cs="Arial"/>
          <w:sz w:val="24"/>
          <w:szCs w:val="24"/>
        </w:rPr>
      </w:pPr>
      <w:r>
        <w:rPr>
          <w:rFonts w:ascii="Arial" w:hAnsi="Arial" w:cs="Arial"/>
          <w:sz w:val="24"/>
          <w:szCs w:val="24"/>
        </w:rPr>
        <w:t>This reached its pinnacle over the row that succeeded the service to commemorate the Falklands War when a failure to be sufficiently patriotic and jingoistic led to a furious row between Archbishop Runcie and PM Thatcher a breakdown that was never healed (Clark 1993,</w:t>
      </w:r>
      <w:r w:rsidR="00DE4D3F">
        <w:rPr>
          <w:rFonts w:ascii="Arial" w:hAnsi="Arial" w:cs="Arial"/>
          <w:sz w:val="24"/>
          <w:szCs w:val="24"/>
        </w:rPr>
        <w:t xml:space="preserve"> </w:t>
      </w:r>
      <w:proofErr w:type="spellStart"/>
      <w:r>
        <w:rPr>
          <w:rFonts w:ascii="Arial" w:hAnsi="Arial" w:cs="Arial"/>
          <w:sz w:val="24"/>
          <w:szCs w:val="24"/>
        </w:rPr>
        <w:t>Filby</w:t>
      </w:r>
      <w:proofErr w:type="spellEnd"/>
      <w:r>
        <w:rPr>
          <w:rFonts w:ascii="Arial" w:hAnsi="Arial" w:cs="Arial"/>
          <w:sz w:val="24"/>
          <w:szCs w:val="24"/>
        </w:rPr>
        <w:t xml:space="preserve"> 2015, Spencer 2011). </w:t>
      </w:r>
    </w:p>
    <w:p w:rsidR="001F2F4D" w:rsidRDefault="001F2F4D" w:rsidP="00056044">
      <w:pPr>
        <w:rPr>
          <w:rFonts w:ascii="Arial" w:hAnsi="Arial" w:cs="Arial"/>
          <w:sz w:val="24"/>
          <w:szCs w:val="24"/>
        </w:rPr>
      </w:pPr>
      <w:r>
        <w:rPr>
          <w:rFonts w:ascii="Arial" w:hAnsi="Arial" w:cs="Arial"/>
          <w:sz w:val="24"/>
          <w:szCs w:val="24"/>
        </w:rPr>
        <w:t>There was a similar state of affairs with internationalism.  Though the Christian religion through its mission and voice would always see itself as internationalist across the range of denominations, the Churches increasingly became a critical friend of Government th</w:t>
      </w:r>
      <w:r w:rsidR="00DE4D3F">
        <w:rPr>
          <w:rFonts w:ascii="Arial" w:hAnsi="Arial" w:cs="Arial"/>
          <w:sz w:val="24"/>
          <w:szCs w:val="24"/>
        </w:rPr>
        <w:t>r</w:t>
      </w:r>
      <w:r>
        <w:rPr>
          <w:rFonts w:ascii="Arial" w:hAnsi="Arial" w:cs="Arial"/>
          <w:sz w:val="24"/>
          <w:szCs w:val="24"/>
        </w:rPr>
        <w:t>ough issues including foreign aid, who to trade with</w:t>
      </w:r>
      <w:r w:rsidR="00DE4D3F">
        <w:rPr>
          <w:rFonts w:ascii="Arial" w:hAnsi="Arial" w:cs="Arial"/>
          <w:sz w:val="24"/>
          <w:szCs w:val="24"/>
        </w:rPr>
        <w:t>,</w:t>
      </w:r>
      <w:r>
        <w:rPr>
          <w:rFonts w:ascii="Arial" w:hAnsi="Arial" w:cs="Arial"/>
          <w:sz w:val="24"/>
          <w:szCs w:val="24"/>
        </w:rPr>
        <w:t xml:space="preserve"> and who not to, arms control</w:t>
      </w:r>
      <w:r w:rsidR="00F9588D">
        <w:rPr>
          <w:rFonts w:ascii="Arial" w:hAnsi="Arial" w:cs="Arial"/>
          <w:sz w:val="24"/>
          <w:szCs w:val="24"/>
        </w:rPr>
        <w:t>,</w:t>
      </w:r>
      <w:r>
        <w:rPr>
          <w:rFonts w:ascii="Arial" w:hAnsi="Arial" w:cs="Arial"/>
          <w:sz w:val="24"/>
          <w:szCs w:val="24"/>
        </w:rPr>
        <w:t xml:space="preserve"> and migration.  These tensions again have grown over time to the extent that nowadays it is unusual not to hear Church people speaking out in opposition to Government policies.  </w:t>
      </w:r>
      <w:proofErr w:type="spellStart"/>
      <w:r w:rsidR="00E01BEF">
        <w:rPr>
          <w:rFonts w:ascii="Arial" w:hAnsi="Arial" w:cs="Arial"/>
          <w:sz w:val="24"/>
          <w:szCs w:val="24"/>
        </w:rPr>
        <w:t>Mavelli</w:t>
      </w:r>
      <w:proofErr w:type="spellEnd"/>
      <w:r w:rsidR="00E01BEF">
        <w:rPr>
          <w:rFonts w:ascii="Arial" w:hAnsi="Arial" w:cs="Arial"/>
          <w:sz w:val="24"/>
          <w:szCs w:val="24"/>
        </w:rPr>
        <w:t xml:space="preserve"> and </w:t>
      </w:r>
      <w:r w:rsidR="00DE4D3F">
        <w:rPr>
          <w:rFonts w:ascii="Arial" w:hAnsi="Arial" w:cs="Arial"/>
          <w:sz w:val="24"/>
          <w:szCs w:val="24"/>
        </w:rPr>
        <w:t>Wilson’s excellent book (2017) o</w:t>
      </w:r>
      <w:r w:rsidR="00E01BEF">
        <w:rPr>
          <w:rFonts w:ascii="Arial" w:hAnsi="Arial" w:cs="Arial"/>
          <w:sz w:val="24"/>
          <w:szCs w:val="24"/>
        </w:rPr>
        <w:t xml:space="preserve">n the refugee crisis exemplifies this.  </w:t>
      </w:r>
      <w:r>
        <w:rPr>
          <w:rFonts w:ascii="Arial" w:hAnsi="Arial" w:cs="Arial"/>
          <w:sz w:val="24"/>
          <w:szCs w:val="24"/>
        </w:rPr>
        <w:t xml:space="preserve">However </w:t>
      </w:r>
      <w:r w:rsidR="00970956">
        <w:rPr>
          <w:rFonts w:ascii="Arial" w:hAnsi="Arial" w:cs="Arial"/>
          <w:sz w:val="24"/>
          <w:szCs w:val="24"/>
        </w:rPr>
        <w:t>by criticism</w:t>
      </w:r>
      <w:r w:rsidR="00D147FD">
        <w:rPr>
          <w:rFonts w:ascii="Arial" w:hAnsi="Arial" w:cs="Arial"/>
          <w:sz w:val="24"/>
          <w:szCs w:val="24"/>
        </w:rPr>
        <w:t>,</w:t>
      </w:r>
      <w:r w:rsidR="00970956">
        <w:rPr>
          <w:rFonts w:ascii="Arial" w:hAnsi="Arial" w:cs="Arial"/>
          <w:sz w:val="24"/>
          <w:szCs w:val="24"/>
        </w:rPr>
        <w:t xml:space="preserve"> so can leadership achieve success</w:t>
      </w:r>
      <w:r w:rsidR="00D147FD">
        <w:rPr>
          <w:rFonts w:ascii="Arial" w:hAnsi="Arial" w:cs="Arial"/>
          <w:sz w:val="24"/>
          <w:szCs w:val="24"/>
        </w:rPr>
        <w:t>,</w:t>
      </w:r>
      <w:r w:rsidR="00970956">
        <w:rPr>
          <w:rFonts w:ascii="Arial" w:hAnsi="Arial" w:cs="Arial"/>
          <w:sz w:val="24"/>
          <w:szCs w:val="24"/>
        </w:rPr>
        <w:t xml:space="preserve"> as evinced by the Government’s cancellation of debts in the Jubilee Campaign </w:t>
      </w:r>
      <w:r w:rsidR="00D00AA2">
        <w:rPr>
          <w:rFonts w:ascii="Arial" w:hAnsi="Arial" w:cs="Arial"/>
          <w:sz w:val="24"/>
          <w:szCs w:val="24"/>
        </w:rPr>
        <w:t>(</w:t>
      </w:r>
      <w:proofErr w:type="spellStart"/>
      <w:r w:rsidR="00D00AA2">
        <w:rPr>
          <w:rFonts w:ascii="Arial" w:hAnsi="Arial" w:cs="Arial"/>
          <w:sz w:val="24"/>
          <w:szCs w:val="24"/>
        </w:rPr>
        <w:t>Pettifor</w:t>
      </w:r>
      <w:proofErr w:type="spellEnd"/>
      <w:r w:rsidR="00D00AA2">
        <w:rPr>
          <w:rFonts w:ascii="Arial" w:hAnsi="Arial" w:cs="Arial"/>
          <w:sz w:val="24"/>
          <w:szCs w:val="24"/>
        </w:rPr>
        <w:t xml:space="preserve"> 2006)</w:t>
      </w:r>
      <w:proofErr w:type="gramStart"/>
      <w:r w:rsidR="00D00AA2">
        <w:rPr>
          <w:rFonts w:ascii="Arial" w:hAnsi="Arial" w:cs="Arial"/>
          <w:sz w:val="24"/>
          <w:szCs w:val="24"/>
        </w:rPr>
        <w:t>.</w:t>
      </w:r>
      <w:proofErr w:type="gramEnd"/>
      <w:r w:rsidR="00D00AA2">
        <w:rPr>
          <w:rFonts w:ascii="Arial" w:hAnsi="Arial" w:cs="Arial"/>
          <w:sz w:val="24"/>
          <w:szCs w:val="24"/>
        </w:rPr>
        <w:t xml:space="preserve">  Likewise the leading role that the Churches played in demythologising AIDS was significant (</w:t>
      </w:r>
      <w:proofErr w:type="spellStart"/>
      <w:r w:rsidR="00D00AA2">
        <w:rPr>
          <w:rFonts w:ascii="Arial" w:hAnsi="Arial" w:cs="Arial"/>
          <w:sz w:val="24"/>
          <w:szCs w:val="24"/>
        </w:rPr>
        <w:t>Badham</w:t>
      </w:r>
      <w:proofErr w:type="spellEnd"/>
      <w:r w:rsidR="00D00AA2">
        <w:rPr>
          <w:rFonts w:ascii="Arial" w:hAnsi="Arial" w:cs="Arial"/>
          <w:sz w:val="24"/>
          <w:szCs w:val="24"/>
        </w:rPr>
        <w:t xml:space="preserve"> 1989). </w:t>
      </w:r>
      <w:r w:rsidR="00D147FD">
        <w:rPr>
          <w:rFonts w:ascii="Arial" w:hAnsi="Arial" w:cs="Arial"/>
          <w:sz w:val="24"/>
          <w:szCs w:val="24"/>
        </w:rPr>
        <w:t xml:space="preserve">  So confrontation can become a two-edged sword.</w:t>
      </w:r>
    </w:p>
    <w:p w:rsidR="00D147FD" w:rsidRDefault="00D147FD" w:rsidP="00056044">
      <w:pPr>
        <w:rPr>
          <w:rFonts w:ascii="Arial" w:hAnsi="Arial" w:cs="Arial"/>
          <w:i/>
          <w:sz w:val="24"/>
          <w:szCs w:val="24"/>
        </w:rPr>
      </w:pPr>
      <w:r>
        <w:rPr>
          <w:rFonts w:ascii="Arial" w:hAnsi="Arial" w:cs="Arial"/>
          <w:i/>
          <w:sz w:val="24"/>
          <w:szCs w:val="24"/>
        </w:rPr>
        <w:t>Economic Policy</w:t>
      </w:r>
    </w:p>
    <w:p w:rsidR="00D147FD" w:rsidRDefault="00D147FD" w:rsidP="00056044">
      <w:pPr>
        <w:rPr>
          <w:rFonts w:ascii="Arial" w:hAnsi="Arial" w:cs="Arial"/>
          <w:sz w:val="24"/>
          <w:szCs w:val="24"/>
        </w:rPr>
      </w:pPr>
      <w:r>
        <w:rPr>
          <w:rFonts w:ascii="Arial" w:hAnsi="Arial" w:cs="Arial"/>
          <w:sz w:val="24"/>
          <w:szCs w:val="24"/>
        </w:rPr>
        <w:t>Traditionally the Churches were wary of engaging with economic policy.  Th</w:t>
      </w:r>
      <w:r w:rsidR="00DE4D3F">
        <w:rPr>
          <w:rFonts w:ascii="Arial" w:hAnsi="Arial" w:cs="Arial"/>
          <w:sz w:val="24"/>
          <w:szCs w:val="24"/>
        </w:rPr>
        <w:t>r</w:t>
      </w:r>
      <w:r>
        <w:rPr>
          <w:rFonts w:ascii="Arial" w:hAnsi="Arial" w:cs="Arial"/>
          <w:sz w:val="24"/>
          <w:szCs w:val="24"/>
        </w:rPr>
        <w:t xml:space="preserve">ough much nineteenth century economic thinking was carried out by individuals who were </w:t>
      </w:r>
      <w:r>
        <w:rPr>
          <w:rFonts w:ascii="Arial" w:hAnsi="Arial" w:cs="Arial"/>
          <w:sz w:val="24"/>
          <w:szCs w:val="24"/>
        </w:rPr>
        <w:lastRenderedPageBreak/>
        <w:t>avowedly Christian, individuals such as Smith, Mill, and Malthus, the Churches did litt</w:t>
      </w:r>
      <w:r w:rsidR="00A94096">
        <w:rPr>
          <w:rFonts w:ascii="Arial" w:hAnsi="Arial" w:cs="Arial"/>
          <w:sz w:val="24"/>
          <w:szCs w:val="24"/>
        </w:rPr>
        <w:t xml:space="preserve">le to advance either a moral or utilitarian agenda (Robbins 2010).  That was to change in the twentieth century whereby the different Churches took prominent positions on evolving economic questions, crises and value-systems.  For instance there was little episcopal challenge to the economic remedies of deflation and depression during the 1920s and 1930s including strong support at the top of denominations at least for the Government’s strong-line position over the 1926 General Strike (Hastings </w:t>
      </w:r>
      <w:r w:rsidR="00D00AA2">
        <w:rPr>
          <w:rFonts w:ascii="Arial" w:hAnsi="Arial" w:cs="Arial"/>
          <w:sz w:val="24"/>
          <w:szCs w:val="24"/>
        </w:rPr>
        <w:t>2001).  Similarly Churchmen in the main had little truck with left-wing causes especially Marxism (</w:t>
      </w:r>
      <w:proofErr w:type="spellStart"/>
      <w:r w:rsidR="00D00AA2">
        <w:rPr>
          <w:rFonts w:ascii="Arial" w:hAnsi="Arial" w:cs="Arial"/>
          <w:sz w:val="24"/>
          <w:szCs w:val="24"/>
        </w:rPr>
        <w:t>Badham</w:t>
      </w:r>
      <w:proofErr w:type="spellEnd"/>
      <w:r w:rsidR="00D00AA2">
        <w:rPr>
          <w:rFonts w:ascii="Arial" w:hAnsi="Arial" w:cs="Arial"/>
          <w:sz w:val="24"/>
          <w:szCs w:val="24"/>
        </w:rPr>
        <w:t xml:space="preserve"> 1989).  Instead there was a revival of Christian socialism under Temple and Tawney which acted as the harbinger for Keynesian economic policy allied to the social reforms of Beveridge </w:t>
      </w:r>
      <w:r w:rsidR="00EC5831">
        <w:rPr>
          <w:rFonts w:ascii="Arial" w:hAnsi="Arial" w:cs="Arial"/>
          <w:sz w:val="24"/>
          <w:szCs w:val="24"/>
        </w:rPr>
        <w:t>which itself presaged the post-war Labour Government (</w:t>
      </w:r>
      <w:r w:rsidR="00DE4D3F">
        <w:rPr>
          <w:rFonts w:ascii="Arial" w:hAnsi="Arial" w:cs="Arial"/>
          <w:sz w:val="24"/>
          <w:szCs w:val="24"/>
        </w:rPr>
        <w:t xml:space="preserve">Bickley 2010, </w:t>
      </w:r>
      <w:r w:rsidR="00EC5831">
        <w:rPr>
          <w:rFonts w:ascii="Arial" w:hAnsi="Arial" w:cs="Arial"/>
          <w:sz w:val="24"/>
          <w:szCs w:val="24"/>
        </w:rPr>
        <w:t>Hastings 2001).</w:t>
      </w:r>
    </w:p>
    <w:p w:rsidR="00D46F6C" w:rsidRDefault="00D46F6C" w:rsidP="00056044">
      <w:pPr>
        <w:rPr>
          <w:rFonts w:ascii="Arial" w:hAnsi="Arial" w:cs="Arial"/>
          <w:sz w:val="24"/>
          <w:szCs w:val="24"/>
        </w:rPr>
      </w:pPr>
      <w:r>
        <w:rPr>
          <w:rFonts w:ascii="Arial" w:hAnsi="Arial" w:cs="Arial"/>
          <w:sz w:val="24"/>
          <w:szCs w:val="24"/>
        </w:rPr>
        <w:t>Such a disposition came in marked contrast with what was to follow in</w:t>
      </w:r>
      <w:r w:rsidR="00F9588D">
        <w:rPr>
          <w:rFonts w:ascii="Arial" w:hAnsi="Arial" w:cs="Arial"/>
          <w:sz w:val="24"/>
          <w:szCs w:val="24"/>
        </w:rPr>
        <w:t xml:space="preserve"> the latter part of the century where an increasing divide </w:t>
      </w:r>
      <w:r w:rsidR="00962D05">
        <w:rPr>
          <w:rFonts w:ascii="Arial" w:hAnsi="Arial" w:cs="Arial"/>
          <w:sz w:val="24"/>
          <w:szCs w:val="24"/>
        </w:rPr>
        <w:t xml:space="preserve">over the then Conservative Government’s neo—liberal, </w:t>
      </w:r>
      <w:proofErr w:type="spellStart"/>
      <w:r w:rsidR="00962D05">
        <w:rPr>
          <w:rFonts w:ascii="Arial" w:hAnsi="Arial" w:cs="Arial"/>
          <w:sz w:val="24"/>
          <w:szCs w:val="24"/>
        </w:rPr>
        <w:t>marketising</w:t>
      </w:r>
      <w:proofErr w:type="spellEnd"/>
      <w:r w:rsidR="00962D05">
        <w:rPr>
          <w:rFonts w:ascii="Arial" w:hAnsi="Arial" w:cs="Arial"/>
          <w:sz w:val="24"/>
          <w:szCs w:val="24"/>
        </w:rPr>
        <w:t xml:space="preserve"> and </w:t>
      </w:r>
      <w:r w:rsidR="00C006B6">
        <w:rPr>
          <w:rFonts w:ascii="Arial" w:hAnsi="Arial" w:cs="Arial"/>
          <w:sz w:val="24"/>
          <w:szCs w:val="24"/>
        </w:rPr>
        <w:t xml:space="preserve">privatising direction of travel.  It appeared that on occasions it was the Church that was in the vanguard of the opposition to the then Government.  This reached a crescendo over the launch of Faith in the City </w:t>
      </w:r>
      <w:r w:rsidR="00C719A1">
        <w:rPr>
          <w:rFonts w:ascii="Arial" w:hAnsi="Arial" w:cs="Arial"/>
          <w:sz w:val="24"/>
          <w:szCs w:val="24"/>
        </w:rPr>
        <w:t xml:space="preserve">(1985) </w:t>
      </w:r>
      <w:r w:rsidR="00C006B6">
        <w:rPr>
          <w:rFonts w:ascii="Arial" w:hAnsi="Arial" w:cs="Arial"/>
          <w:sz w:val="24"/>
          <w:szCs w:val="24"/>
        </w:rPr>
        <w:t>an Anglican attempt to push the Government towards more intervention into urban areas</w:t>
      </w:r>
      <w:r w:rsidR="00C719A1">
        <w:rPr>
          <w:rFonts w:ascii="Arial" w:hAnsi="Arial" w:cs="Arial"/>
          <w:sz w:val="24"/>
          <w:szCs w:val="24"/>
        </w:rPr>
        <w:t xml:space="preserve"> to bear down on poverty, deprivation and disadvantage</w:t>
      </w:r>
      <w:r w:rsidR="00C006B6">
        <w:rPr>
          <w:rFonts w:ascii="Arial" w:hAnsi="Arial" w:cs="Arial"/>
          <w:sz w:val="24"/>
          <w:szCs w:val="24"/>
        </w:rPr>
        <w:t xml:space="preserve">. This was met by a barrage of criticism from Thatcher and her minsters who accused </w:t>
      </w:r>
      <w:r w:rsidR="003913C9">
        <w:rPr>
          <w:rFonts w:ascii="Arial" w:hAnsi="Arial" w:cs="Arial"/>
          <w:sz w:val="24"/>
          <w:szCs w:val="24"/>
        </w:rPr>
        <w:t xml:space="preserve">those who wrote the book of being pseudo-Marxists (Clark 1993, </w:t>
      </w:r>
      <w:proofErr w:type="spellStart"/>
      <w:r w:rsidR="003913C9">
        <w:rPr>
          <w:rFonts w:ascii="Arial" w:hAnsi="Arial" w:cs="Arial"/>
          <w:sz w:val="24"/>
          <w:szCs w:val="24"/>
        </w:rPr>
        <w:t>Filby</w:t>
      </w:r>
      <w:proofErr w:type="spellEnd"/>
      <w:r w:rsidR="003913C9">
        <w:rPr>
          <w:rFonts w:ascii="Arial" w:hAnsi="Arial" w:cs="Arial"/>
          <w:sz w:val="24"/>
          <w:szCs w:val="24"/>
        </w:rPr>
        <w:t xml:space="preserve"> 2015, Smith 2007).</w:t>
      </w:r>
      <w:r w:rsidR="00C719A1">
        <w:rPr>
          <w:rFonts w:ascii="Arial" w:hAnsi="Arial" w:cs="Arial"/>
          <w:sz w:val="24"/>
          <w:szCs w:val="24"/>
        </w:rPr>
        <w:t xml:space="preserve">  Never was the established Church so far removed from the </w:t>
      </w:r>
      <w:proofErr w:type="spellStart"/>
      <w:r w:rsidR="00C719A1">
        <w:rPr>
          <w:rFonts w:ascii="Arial" w:hAnsi="Arial" w:cs="Arial"/>
          <w:sz w:val="24"/>
          <w:szCs w:val="24"/>
        </w:rPr>
        <w:t>mindset</w:t>
      </w:r>
      <w:proofErr w:type="spellEnd"/>
      <w:r w:rsidR="00C719A1">
        <w:rPr>
          <w:rFonts w:ascii="Arial" w:hAnsi="Arial" w:cs="Arial"/>
          <w:sz w:val="24"/>
          <w:szCs w:val="24"/>
        </w:rPr>
        <w:t xml:space="preserve"> of Government and the repercussions were long felt by both sides.</w:t>
      </w:r>
    </w:p>
    <w:p w:rsidR="00C719A1" w:rsidRDefault="00C719A1" w:rsidP="00056044">
      <w:pPr>
        <w:rPr>
          <w:rFonts w:ascii="Arial" w:hAnsi="Arial" w:cs="Arial"/>
          <w:i/>
          <w:sz w:val="24"/>
          <w:szCs w:val="24"/>
        </w:rPr>
      </w:pPr>
      <w:r>
        <w:rPr>
          <w:rFonts w:ascii="Arial" w:hAnsi="Arial" w:cs="Arial"/>
          <w:i/>
          <w:sz w:val="24"/>
          <w:szCs w:val="24"/>
        </w:rPr>
        <w:t>Social Issues</w:t>
      </w:r>
    </w:p>
    <w:p w:rsidR="00C719A1" w:rsidRPr="00C719A1" w:rsidRDefault="00C719A1" w:rsidP="00056044">
      <w:pPr>
        <w:rPr>
          <w:rFonts w:ascii="Arial" w:hAnsi="Arial" w:cs="Arial"/>
          <w:sz w:val="24"/>
          <w:szCs w:val="24"/>
        </w:rPr>
      </w:pPr>
      <w:r>
        <w:rPr>
          <w:rFonts w:ascii="Arial" w:hAnsi="Arial" w:cs="Arial"/>
          <w:sz w:val="24"/>
          <w:szCs w:val="24"/>
        </w:rPr>
        <w:t xml:space="preserve">Whereas as the century progressed there was </w:t>
      </w:r>
      <w:r w:rsidR="001B7FBE">
        <w:rPr>
          <w:rFonts w:ascii="Arial" w:hAnsi="Arial" w:cs="Arial"/>
          <w:sz w:val="24"/>
          <w:szCs w:val="24"/>
        </w:rPr>
        <w:t xml:space="preserve">a fissure between Government and mainline Churches over economic policy the position of social issues and social change was far more nuanced.  This was as much to do with internal splits within the major Churches as it was with how relations with Government were evolving.  </w:t>
      </w:r>
      <w:r w:rsidR="005A298F">
        <w:rPr>
          <w:rFonts w:ascii="Arial" w:hAnsi="Arial" w:cs="Arial"/>
          <w:sz w:val="24"/>
          <w:szCs w:val="24"/>
        </w:rPr>
        <w:t>Thus issues such as gender, sexuality, divorce, abortion, ethnicity, geographical representation and even the death penalty saw eruptions</w:t>
      </w:r>
      <w:r w:rsidR="00DE4D3F">
        <w:rPr>
          <w:rFonts w:ascii="Arial" w:hAnsi="Arial" w:cs="Arial"/>
          <w:sz w:val="24"/>
          <w:szCs w:val="24"/>
        </w:rPr>
        <w:t xml:space="preserve"> as much within the Churches as</w:t>
      </w:r>
      <w:r w:rsidR="005A298F">
        <w:rPr>
          <w:rFonts w:ascii="Arial" w:hAnsi="Arial" w:cs="Arial"/>
          <w:sz w:val="24"/>
          <w:szCs w:val="24"/>
        </w:rPr>
        <w:t xml:space="preserve"> externally.  Therefore Government was forced to look elsewhere for the rationale for reform, a mantle that was enthusiastically seized upon by all manner of action groups, non-government organisations and political lobbyists.  If anything confrontation was at its fiercest when Christian divisions were laid bare both by leading Church </w:t>
      </w:r>
      <w:proofErr w:type="gramStart"/>
      <w:r w:rsidR="005A298F">
        <w:rPr>
          <w:rFonts w:ascii="Arial" w:hAnsi="Arial" w:cs="Arial"/>
          <w:sz w:val="24"/>
          <w:szCs w:val="24"/>
        </w:rPr>
        <w:t>representatives laying</w:t>
      </w:r>
      <w:proofErr w:type="gramEnd"/>
      <w:r w:rsidR="005A298F">
        <w:rPr>
          <w:rFonts w:ascii="Arial" w:hAnsi="Arial" w:cs="Arial"/>
          <w:sz w:val="24"/>
          <w:szCs w:val="24"/>
        </w:rPr>
        <w:t xml:space="preserve"> into each other, and no coherent view being expressed through to Parliament and Government (Machin 1998).  </w:t>
      </w:r>
    </w:p>
    <w:p w:rsidR="001738A6" w:rsidRDefault="00384F4B" w:rsidP="00056044">
      <w:pPr>
        <w:rPr>
          <w:rFonts w:ascii="Arial" w:hAnsi="Arial" w:cs="Arial"/>
          <w:sz w:val="24"/>
          <w:szCs w:val="24"/>
        </w:rPr>
      </w:pPr>
      <w:r>
        <w:rPr>
          <w:rFonts w:ascii="Arial" w:hAnsi="Arial" w:cs="Arial"/>
          <w:sz w:val="24"/>
          <w:szCs w:val="24"/>
        </w:rPr>
        <w:t xml:space="preserve">Inevitably such divisions led to the Church facing a diminished role, a vacuum filled by the groups above and humanists and secularists </w:t>
      </w:r>
      <w:r w:rsidR="001738A6">
        <w:rPr>
          <w:rFonts w:ascii="Arial" w:hAnsi="Arial" w:cs="Arial"/>
          <w:sz w:val="24"/>
          <w:szCs w:val="24"/>
        </w:rPr>
        <w:t>who were must more cohesive in their desire for change (</w:t>
      </w:r>
      <w:proofErr w:type="spellStart"/>
      <w:r w:rsidR="001738A6">
        <w:rPr>
          <w:rFonts w:ascii="Arial" w:hAnsi="Arial" w:cs="Arial"/>
          <w:sz w:val="24"/>
          <w:szCs w:val="24"/>
        </w:rPr>
        <w:t>Badham</w:t>
      </w:r>
      <w:proofErr w:type="spellEnd"/>
      <w:r w:rsidR="001738A6">
        <w:rPr>
          <w:rFonts w:ascii="Arial" w:hAnsi="Arial" w:cs="Arial"/>
          <w:sz w:val="24"/>
          <w:szCs w:val="24"/>
        </w:rPr>
        <w:t xml:space="preserve"> 1989).  Where confrontation carried over from the economic field into the social one was on the issues identified above, and also over the reform of the benefit system, where all four denominations at leadership level </w:t>
      </w:r>
      <w:r w:rsidR="001738A6">
        <w:rPr>
          <w:rFonts w:ascii="Arial" w:hAnsi="Arial" w:cs="Arial"/>
          <w:sz w:val="24"/>
          <w:szCs w:val="24"/>
        </w:rPr>
        <w:lastRenderedPageBreak/>
        <w:t>thought the alterations unduly harsh, punitive and also counterproductive (Parsons 1993 &amp; 1994).  This again led to a breakdown in relationships across the board from local clergy upwards.</w:t>
      </w:r>
    </w:p>
    <w:p w:rsidR="00DF62DF" w:rsidRDefault="00B35263" w:rsidP="00056044">
      <w:pPr>
        <w:rPr>
          <w:rFonts w:ascii="Arial" w:hAnsi="Arial" w:cs="Arial"/>
          <w:sz w:val="24"/>
          <w:szCs w:val="24"/>
        </w:rPr>
      </w:pPr>
      <w:r>
        <w:rPr>
          <w:rFonts w:ascii="Arial" w:hAnsi="Arial" w:cs="Arial"/>
          <w:sz w:val="24"/>
          <w:szCs w:val="24"/>
        </w:rPr>
        <w:t>The splits in opinion were magnified by those conservative elements within the Churches who sought moral rearmament, blaming progressive forces within the Churches for imposing undesirable and unnecessary social changes on them.  So this aspect of confrontation was as much about the Churches having a nervous breakdown as believing that the state was acting irreligiously (</w:t>
      </w:r>
      <w:r w:rsidR="00DF62DF">
        <w:rPr>
          <w:rFonts w:ascii="Arial" w:hAnsi="Arial" w:cs="Arial"/>
          <w:sz w:val="24"/>
          <w:szCs w:val="24"/>
        </w:rPr>
        <w:t xml:space="preserve">Collins 1992, </w:t>
      </w:r>
      <w:r>
        <w:rPr>
          <w:rFonts w:ascii="Arial" w:hAnsi="Arial" w:cs="Arial"/>
          <w:sz w:val="24"/>
          <w:szCs w:val="24"/>
        </w:rPr>
        <w:t>Has</w:t>
      </w:r>
      <w:r w:rsidR="00DF62DF">
        <w:rPr>
          <w:rFonts w:ascii="Arial" w:hAnsi="Arial" w:cs="Arial"/>
          <w:sz w:val="24"/>
          <w:szCs w:val="24"/>
        </w:rPr>
        <w:t>t</w:t>
      </w:r>
      <w:r>
        <w:rPr>
          <w:rFonts w:ascii="Arial" w:hAnsi="Arial" w:cs="Arial"/>
          <w:sz w:val="24"/>
          <w:szCs w:val="24"/>
        </w:rPr>
        <w:t xml:space="preserve">ings 2001, </w:t>
      </w:r>
      <w:r w:rsidR="00DF62DF">
        <w:rPr>
          <w:rFonts w:ascii="Arial" w:hAnsi="Arial" w:cs="Arial"/>
          <w:sz w:val="24"/>
          <w:szCs w:val="24"/>
        </w:rPr>
        <w:t>Spence 2011).</w:t>
      </w:r>
    </w:p>
    <w:p w:rsidR="00DF62DF" w:rsidRDefault="00DF62DF" w:rsidP="00056044">
      <w:pPr>
        <w:rPr>
          <w:rFonts w:ascii="Arial" w:hAnsi="Arial" w:cs="Arial"/>
          <w:sz w:val="24"/>
          <w:szCs w:val="24"/>
        </w:rPr>
      </w:pPr>
      <w:r>
        <w:rPr>
          <w:rFonts w:ascii="Arial" w:hAnsi="Arial" w:cs="Arial"/>
          <w:sz w:val="24"/>
          <w:szCs w:val="24"/>
        </w:rPr>
        <w:t xml:space="preserve">Notwithstanding that such disconnections accelerated the view of opponents that Christianity was in long-term, irreparable decline its influence very much in the </w:t>
      </w:r>
      <w:proofErr w:type="spellStart"/>
      <w:r>
        <w:rPr>
          <w:rFonts w:ascii="Arial" w:hAnsi="Arial" w:cs="Arial"/>
          <w:sz w:val="24"/>
          <w:szCs w:val="24"/>
        </w:rPr>
        <w:t>descendancy</w:t>
      </w:r>
      <w:proofErr w:type="spellEnd"/>
      <w:r>
        <w:rPr>
          <w:rFonts w:ascii="Arial" w:hAnsi="Arial" w:cs="Arial"/>
          <w:sz w:val="24"/>
          <w:szCs w:val="24"/>
        </w:rPr>
        <w:t>.</w:t>
      </w:r>
    </w:p>
    <w:p w:rsidR="00586EF5" w:rsidRDefault="00DF62DF" w:rsidP="00056044">
      <w:pPr>
        <w:rPr>
          <w:rFonts w:ascii="Arial" w:hAnsi="Arial" w:cs="Arial"/>
          <w:b/>
          <w:i/>
          <w:sz w:val="24"/>
          <w:szCs w:val="24"/>
        </w:rPr>
      </w:pPr>
      <w:r>
        <w:rPr>
          <w:rFonts w:ascii="Arial" w:hAnsi="Arial" w:cs="Arial"/>
          <w:b/>
          <w:i/>
          <w:sz w:val="24"/>
          <w:szCs w:val="24"/>
        </w:rPr>
        <w:t>The Church assimil</w:t>
      </w:r>
      <w:r w:rsidR="00586EF5">
        <w:rPr>
          <w:rFonts w:ascii="Arial" w:hAnsi="Arial" w:cs="Arial"/>
          <w:b/>
          <w:i/>
          <w:sz w:val="24"/>
          <w:szCs w:val="24"/>
        </w:rPr>
        <w:t>ated, colluding and in consensus</w:t>
      </w:r>
      <w:r w:rsidR="00315193">
        <w:rPr>
          <w:rFonts w:ascii="Arial" w:hAnsi="Arial" w:cs="Arial"/>
          <w:b/>
          <w:i/>
          <w:sz w:val="24"/>
          <w:szCs w:val="24"/>
        </w:rPr>
        <w:t xml:space="preserve"> with the state</w:t>
      </w:r>
    </w:p>
    <w:p w:rsidR="00586EF5" w:rsidRDefault="00586EF5" w:rsidP="00056044">
      <w:pPr>
        <w:rPr>
          <w:rFonts w:ascii="Arial" w:hAnsi="Arial" w:cs="Arial"/>
          <w:sz w:val="24"/>
          <w:szCs w:val="24"/>
        </w:rPr>
      </w:pPr>
      <w:r>
        <w:rPr>
          <w:rFonts w:ascii="Arial" w:hAnsi="Arial" w:cs="Arial"/>
          <w:sz w:val="24"/>
          <w:szCs w:val="24"/>
        </w:rPr>
        <w:t xml:space="preserve">Whatever else and </w:t>
      </w:r>
      <w:r w:rsidR="00315193">
        <w:rPr>
          <w:rFonts w:ascii="Arial" w:hAnsi="Arial" w:cs="Arial"/>
          <w:sz w:val="24"/>
          <w:szCs w:val="24"/>
        </w:rPr>
        <w:t xml:space="preserve">no matter what other events transpired there were two periods of history when Church and state almost entirely coincided, the two World </w:t>
      </w:r>
      <w:proofErr w:type="gramStart"/>
      <w:r w:rsidR="00315193">
        <w:rPr>
          <w:rFonts w:ascii="Arial" w:hAnsi="Arial" w:cs="Arial"/>
          <w:sz w:val="24"/>
          <w:szCs w:val="24"/>
        </w:rPr>
        <w:t>Wars.</w:t>
      </w:r>
      <w:proofErr w:type="gramEnd"/>
      <w:r w:rsidR="00315193">
        <w:rPr>
          <w:rFonts w:ascii="Arial" w:hAnsi="Arial" w:cs="Arial"/>
          <w:sz w:val="24"/>
          <w:szCs w:val="24"/>
        </w:rPr>
        <w:t xml:space="preserve">  Much has been written about the similarities, differences, causes and consequences of the two periods (Wilkinson 1978 &amp; 1986, Wolfe 1994) including the central role that Church played in supporting the nation and its allies.  Not only was that done in terms of constitutional and moral proprietary but also in very practical ways.  Church support for instance was crucial in aiding recruitment, keeping morale high and supporting the fighting force through the active engagement of chaplains, the most famous of whom</w:t>
      </w:r>
      <w:r w:rsidR="008636F5">
        <w:rPr>
          <w:rFonts w:ascii="Arial" w:hAnsi="Arial" w:cs="Arial"/>
          <w:sz w:val="24"/>
          <w:szCs w:val="24"/>
        </w:rPr>
        <w:t>,</w:t>
      </w:r>
      <w:r w:rsidR="00315193">
        <w:rPr>
          <w:rFonts w:ascii="Arial" w:hAnsi="Arial" w:cs="Arial"/>
          <w:sz w:val="24"/>
          <w:szCs w:val="24"/>
        </w:rPr>
        <w:t xml:space="preserve"> ‘Woodbine Willy’ </w:t>
      </w:r>
      <w:proofErr w:type="spellStart"/>
      <w:r w:rsidR="00315193">
        <w:rPr>
          <w:rFonts w:ascii="Arial" w:hAnsi="Arial" w:cs="Arial"/>
          <w:sz w:val="24"/>
          <w:szCs w:val="24"/>
        </w:rPr>
        <w:t>Studdert</w:t>
      </w:r>
      <w:proofErr w:type="spellEnd"/>
      <w:r w:rsidR="00315193">
        <w:rPr>
          <w:rFonts w:ascii="Arial" w:hAnsi="Arial" w:cs="Arial"/>
          <w:sz w:val="24"/>
          <w:szCs w:val="24"/>
        </w:rPr>
        <w:t>-Kennedy’</w:t>
      </w:r>
      <w:r w:rsidR="008636F5">
        <w:rPr>
          <w:rFonts w:ascii="Arial" w:hAnsi="Arial" w:cs="Arial"/>
          <w:sz w:val="24"/>
          <w:szCs w:val="24"/>
        </w:rPr>
        <w:t>s grandson remains a friend of</w:t>
      </w:r>
      <w:r w:rsidR="00315193">
        <w:rPr>
          <w:rFonts w:ascii="Arial" w:hAnsi="Arial" w:cs="Arial"/>
          <w:sz w:val="24"/>
          <w:szCs w:val="24"/>
        </w:rPr>
        <w:t xml:space="preserve"> mine</w:t>
      </w:r>
      <w:r w:rsidR="008636F5">
        <w:rPr>
          <w:rFonts w:ascii="Arial" w:hAnsi="Arial" w:cs="Arial"/>
          <w:sz w:val="24"/>
          <w:szCs w:val="24"/>
        </w:rPr>
        <w:t xml:space="preserve"> (Wilkinson 1986)</w:t>
      </w:r>
      <w:r w:rsidR="00315193">
        <w:rPr>
          <w:rFonts w:ascii="Arial" w:hAnsi="Arial" w:cs="Arial"/>
          <w:sz w:val="24"/>
          <w:szCs w:val="24"/>
        </w:rPr>
        <w:t>.</w:t>
      </w:r>
    </w:p>
    <w:p w:rsidR="008636F5" w:rsidRDefault="008636F5" w:rsidP="00056044">
      <w:pPr>
        <w:rPr>
          <w:rFonts w:ascii="Arial" w:hAnsi="Arial" w:cs="Arial"/>
          <w:sz w:val="24"/>
          <w:szCs w:val="24"/>
        </w:rPr>
      </w:pPr>
      <w:r>
        <w:rPr>
          <w:rFonts w:ascii="Arial" w:hAnsi="Arial" w:cs="Arial"/>
          <w:sz w:val="24"/>
          <w:szCs w:val="24"/>
        </w:rPr>
        <w:t xml:space="preserve">So war brought Church and State together.  </w:t>
      </w:r>
      <w:proofErr w:type="gramStart"/>
      <w:r>
        <w:rPr>
          <w:rFonts w:ascii="Arial" w:hAnsi="Arial" w:cs="Arial"/>
          <w:sz w:val="24"/>
          <w:szCs w:val="24"/>
        </w:rPr>
        <w:t>But not entirely.</w:t>
      </w:r>
      <w:proofErr w:type="gramEnd"/>
      <w:r>
        <w:rPr>
          <w:rFonts w:ascii="Arial" w:hAnsi="Arial" w:cs="Arial"/>
          <w:sz w:val="24"/>
          <w:szCs w:val="24"/>
        </w:rPr>
        <w:t xml:space="preserve">  It was significant that </w:t>
      </w:r>
      <w:r w:rsidR="00C206AE">
        <w:rPr>
          <w:rFonts w:ascii="Arial" w:hAnsi="Arial" w:cs="Arial"/>
          <w:sz w:val="24"/>
          <w:szCs w:val="24"/>
        </w:rPr>
        <w:t xml:space="preserve">amongst those who opposed the First World War was a strong phalanx of Churchmen such as Gore, and Christian men of the Left, especially the incipient Labour Party including current and future leaders, </w:t>
      </w:r>
      <w:proofErr w:type="spellStart"/>
      <w:r w:rsidR="00C206AE">
        <w:rPr>
          <w:rFonts w:ascii="Arial" w:hAnsi="Arial" w:cs="Arial"/>
          <w:sz w:val="24"/>
          <w:szCs w:val="24"/>
        </w:rPr>
        <w:t>Hardie</w:t>
      </w:r>
      <w:proofErr w:type="spellEnd"/>
      <w:r w:rsidR="00C206AE">
        <w:rPr>
          <w:rFonts w:ascii="Arial" w:hAnsi="Arial" w:cs="Arial"/>
          <w:sz w:val="24"/>
          <w:szCs w:val="24"/>
        </w:rPr>
        <w:t xml:space="preserve"> and McDonald (Wilkinson 1998).  As the previous section detailed this consensus did not continue into other military adventures but the support of the Church was seen as crucial in pushing for victory.  Despite the harshness of war and the consequences of winning the victory criticism of conduct was remarkably slight.  For instance unease at the mass bombardment of German cities was questioned (Wilkinson 1986), but overall even dissenting Churches stayed on board to provide a united front largely through the personal contacts with politicians</w:t>
      </w:r>
      <w:r w:rsidR="00373078">
        <w:rPr>
          <w:rFonts w:ascii="Arial" w:hAnsi="Arial" w:cs="Arial"/>
          <w:sz w:val="24"/>
          <w:szCs w:val="24"/>
        </w:rPr>
        <w:t>,</w:t>
      </w:r>
      <w:r w:rsidR="00C206AE">
        <w:rPr>
          <w:rFonts w:ascii="Arial" w:hAnsi="Arial" w:cs="Arial"/>
          <w:sz w:val="24"/>
          <w:szCs w:val="24"/>
        </w:rPr>
        <w:t xml:space="preserve"> in the First with Lloyd George (</w:t>
      </w:r>
      <w:proofErr w:type="spellStart"/>
      <w:r w:rsidR="00C206AE">
        <w:rPr>
          <w:rFonts w:ascii="Arial" w:hAnsi="Arial" w:cs="Arial"/>
          <w:sz w:val="24"/>
          <w:szCs w:val="24"/>
        </w:rPr>
        <w:t>Densil</w:t>
      </w:r>
      <w:proofErr w:type="spellEnd"/>
      <w:r w:rsidR="00C206AE">
        <w:rPr>
          <w:rFonts w:ascii="Arial" w:hAnsi="Arial" w:cs="Arial"/>
          <w:sz w:val="24"/>
          <w:szCs w:val="24"/>
        </w:rPr>
        <w:t xml:space="preserve"> Morgan 2011)</w:t>
      </w:r>
      <w:r w:rsidR="00373078">
        <w:rPr>
          <w:rFonts w:ascii="Arial" w:hAnsi="Arial" w:cs="Arial"/>
          <w:sz w:val="24"/>
          <w:szCs w:val="24"/>
        </w:rPr>
        <w:t>,</w:t>
      </w:r>
      <w:r w:rsidR="00C206AE">
        <w:rPr>
          <w:rFonts w:ascii="Arial" w:hAnsi="Arial" w:cs="Arial"/>
          <w:sz w:val="24"/>
          <w:szCs w:val="24"/>
        </w:rPr>
        <w:t xml:space="preserve"> and the Second through Stafford Cripps </w:t>
      </w:r>
      <w:r w:rsidR="002A116F">
        <w:rPr>
          <w:rFonts w:ascii="Arial" w:hAnsi="Arial" w:cs="Arial"/>
          <w:sz w:val="24"/>
          <w:szCs w:val="24"/>
        </w:rPr>
        <w:t>(Clarke 2002).</w:t>
      </w:r>
    </w:p>
    <w:p w:rsidR="007F5EB8" w:rsidRDefault="00373078" w:rsidP="00056044">
      <w:pPr>
        <w:rPr>
          <w:rFonts w:ascii="Arial" w:hAnsi="Arial" w:cs="Arial"/>
          <w:sz w:val="24"/>
          <w:szCs w:val="24"/>
        </w:rPr>
      </w:pPr>
      <w:r>
        <w:rPr>
          <w:rFonts w:ascii="Arial" w:hAnsi="Arial" w:cs="Arial"/>
          <w:sz w:val="24"/>
          <w:szCs w:val="24"/>
        </w:rPr>
        <w:t xml:space="preserve">The coalescence of Church and state was at its sharpest both before and after the Second World War.  Though not a charge that should be levelled against all, the Church was instrumental in giving support to appeasement, implicitly if not explicitly (Cronin 1991, </w:t>
      </w:r>
      <w:proofErr w:type="spellStart"/>
      <w:r>
        <w:rPr>
          <w:rFonts w:ascii="Arial" w:hAnsi="Arial" w:cs="Arial"/>
          <w:sz w:val="24"/>
          <w:szCs w:val="24"/>
        </w:rPr>
        <w:t>Welsby</w:t>
      </w:r>
      <w:proofErr w:type="spellEnd"/>
      <w:r>
        <w:rPr>
          <w:rFonts w:ascii="Arial" w:hAnsi="Arial" w:cs="Arial"/>
          <w:sz w:val="24"/>
          <w:szCs w:val="24"/>
        </w:rPr>
        <w:t xml:space="preserve"> 1984), as few had a direct knowledge of or interest</w:t>
      </w:r>
      <w:r w:rsidR="007F5EB8">
        <w:rPr>
          <w:rFonts w:ascii="Arial" w:hAnsi="Arial" w:cs="Arial"/>
          <w:sz w:val="24"/>
          <w:szCs w:val="24"/>
        </w:rPr>
        <w:t xml:space="preserve"> in Hitler (Robbins 2010).  That collusion was to dovetail with its preference for the economic </w:t>
      </w:r>
      <w:r w:rsidR="007F5EB8">
        <w:rPr>
          <w:rFonts w:ascii="Arial" w:hAnsi="Arial" w:cs="Arial"/>
          <w:sz w:val="24"/>
          <w:szCs w:val="24"/>
        </w:rPr>
        <w:lastRenderedPageBreak/>
        <w:t>and social policies of Labour post 1945 with the creation of the Welfare Stare being a major preoccupation (Bickley 2010).</w:t>
      </w:r>
      <w:r>
        <w:rPr>
          <w:rFonts w:ascii="Arial" w:hAnsi="Arial" w:cs="Arial"/>
          <w:sz w:val="24"/>
          <w:szCs w:val="24"/>
        </w:rPr>
        <w:t xml:space="preserve"> </w:t>
      </w:r>
    </w:p>
    <w:p w:rsidR="007F5EB8" w:rsidRDefault="007F5EB8" w:rsidP="00056044">
      <w:pPr>
        <w:rPr>
          <w:rFonts w:ascii="Arial" w:hAnsi="Arial" w:cs="Arial"/>
          <w:sz w:val="24"/>
          <w:szCs w:val="24"/>
        </w:rPr>
      </w:pPr>
      <w:r>
        <w:rPr>
          <w:rFonts w:ascii="Arial" w:hAnsi="Arial" w:cs="Arial"/>
          <w:sz w:val="24"/>
          <w:szCs w:val="24"/>
        </w:rPr>
        <w:t xml:space="preserve">There was a drawback to this.  As Church support for these changes </w:t>
      </w:r>
      <w:r w:rsidR="007A6778">
        <w:rPr>
          <w:rFonts w:ascii="Arial" w:hAnsi="Arial" w:cs="Arial"/>
          <w:sz w:val="24"/>
          <w:szCs w:val="24"/>
        </w:rPr>
        <w:t>manifested themselves and became conflated with the politi</w:t>
      </w:r>
      <w:r w:rsidR="00DE4D3F">
        <w:rPr>
          <w:rFonts w:ascii="Arial" w:hAnsi="Arial" w:cs="Arial"/>
          <w:sz w:val="24"/>
          <w:szCs w:val="24"/>
        </w:rPr>
        <w:t xml:space="preserve">cal system, Christianity was </w:t>
      </w:r>
      <w:r w:rsidR="007A6778">
        <w:rPr>
          <w:rFonts w:ascii="Arial" w:hAnsi="Arial" w:cs="Arial"/>
          <w:sz w:val="24"/>
          <w:szCs w:val="24"/>
        </w:rPr>
        <w:t>see</w:t>
      </w:r>
      <w:r w:rsidR="00DE4D3F">
        <w:rPr>
          <w:rFonts w:ascii="Arial" w:hAnsi="Arial" w:cs="Arial"/>
          <w:sz w:val="24"/>
          <w:szCs w:val="24"/>
        </w:rPr>
        <w:t>n</w:t>
      </w:r>
      <w:r w:rsidR="007A6778">
        <w:rPr>
          <w:rFonts w:ascii="Arial" w:hAnsi="Arial" w:cs="Arial"/>
          <w:sz w:val="24"/>
          <w:szCs w:val="24"/>
        </w:rPr>
        <w:t xml:space="preserve"> to many as less important as the s</w:t>
      </w:r>
      <w:r w:rsidR="00DE4D3F">
        <w:rPr>
          <w:rFonts w:ascii="Arial" w:hAnsi="Arial" w:cs="Arial"/>
          <w:sz w:val="24"/>
          <w:szCs w:val="24"/>
        </w:rPr>
        <w:t>tate was now taking overwhelming responsibility for measures of</w:t>
      </w:r>
      <w:r w:rsidR="007A6778">
        <w:rPr>
          <w:rFonts w:ascii="Arial" w:hAnsi="Arial" w:cs="Arial"/>
          <w:sz w:val="24"/>
          <w:szCs w:val="24"/>
        </w:rPr>
        <w:t xml:space="preserve"> poverty alleviation previously undertaken by the Churches.  </w:t>
      </w:r>
      <w:r w:rsidR="00DE4D3F">
        <w:rPr>
          <w:rFonts w:ascii="Arial" w:hAnsi="Arial" w:cs="Arial"/>
          <w:sz w:val="24"/>
          <w:szCs w:val="24"/>
        </w:rPr>
        <w:t>The s</w:t>
      </w:r>
      <w:r w:rsidR="007A6778">
        <w:rPr>
          <w:rFonts w:ascii="Arial" w:hAnsi="Arial" w:cs="Arial"/>
          <w:sz w:val="24"/>
          <w:szCs w:val="24"/>
        </w:rPr>
        <w:t>tate therefore increasingly excluded Christian involvement</w:t>
      </w:r>
      <w:r w:rsidR="00DE4D3F">
        <w:rPr>
          <w:rFonts w:ascii="Arial" w:hAnsi="Arial" w:cs="Arial"/>
          <w:sz w:val="24"/>
          <w:szCs w:val="24"/>
        </w:rPr>
        <w:t>,</w:t>
      </w:r>
      <w:r w:rsidR="007A6778">
        <w:rPr>
          <w:rFonts w:ascii="Arial" w:hAnsi="Arial" w:cs="Arial"/>
          <w:sz w:val="24"/>
          <w:szCs w:val="24"/>
        </w:rPr>
        <w:t xml:space="preserve"> in the formal sense at least, a position that religion was never able to row back upon (Brown 2006). </w:t>
      </w:r>
    </w:p>
    <w:p w:rsidR="007F5EB8" w:rsidRDefault="007F5EB8" w:rsidP="00056044">
      <w:pPr>
        <w:rPr>
          <w:rFonts w:ascii="Arial" w:hAnsi="Arial" w:cs="Arial"/>
          <w:sz w:val="24"/>
          <w:szCs w:val="24"/>
        </w:rPr>
      </w:pPr>
      <w:r>
        <w:rPr>
          <w:rFonts w:ascii="Arial" w:hAnsi="Arial" w:cs="Arial"/>
          <w:sz w:val="24"/>
          <w:szCs w:val="24"/>
        </w:rPr>
        <w:t>A clear synergy was also present in terms of the state’s willingness to acquiesce to the continuation of Church Schools.  In return the various Churches agreed to keep funding in return for strictures on the curriculum. However maintaining Christian morning assembles and religious education was a sine qua non in return (</w:t>
      </w:r>
      <w:proofErr w:type="spellStart"/>
      <w:r w:rsidR="007A6778">
        <w:rPr>
          <w:rFonts w:ascii="Arial" w:hAnsi="Arial" w:cs="Arial"/>
          <w:sz w:val="24"/>
          <w:szCs w:val="24"/>
        </w:rPr>
        <w:t>Binfield</w:t>
      </w:r>
      <w:proofErr w:type="spellEnd"/>
      <w:r w:rsidR="007A6778">
        <w:rPr>
          <w:rFonts w:ascii="Arial" w:hAnsi="Arial" w:cs="Arial"/>
          <w:sz w:val="24"/>
          <w:szCs w:val="24"/>
        </w:rPr>
        <w:t xml:space="preserve"> 1983, </w:t>
      </w:r>
      <w:r>
        <w:rPr>
          <w:rFonts w:ascii="Arial" w:hAnsi="Arial" w:cs="Arial"/>
          <w:sz w:val="24"/>
          <w:szCs w:val="24"/>
        </w:rPr>
        <w:t>Flint 2007).</w:t>
      </w:r>
      <w:r w:rsidR="002E7DD0">
        <w:rPr>
          <w:rFonts w:ascii="Arial" w:hAnsi="Arial" w:cs="Arial"/>
          <w:sz w:val="24"/>
          <w:szCs w:val="24"/>
        </w:rPr>
        <w:t xml:space="preserve">  After years of decline recent pronouncements of Government on faith schools have given cause for hope for the relevance of Church schools (The Economist 2018). </w:t>
      </w:r>
    </w:p>
    <w:p w:rsidR="007F5EB8" w:rsidRDefault="007F5EB8" w:rsidP="00056044">
      <w:pPr>
        <w:rPr>
          <w:rFonts w:ascii="Arial" w:hAnsi="Arial" w:cs="Arial"/>
          <w:sz w:val="24"/>
          <w:szCs w:val="24"/>
        </w:rPr>
      </w:pPr>
      <w:r>
        <w:rPr>
          <w:rFonts w:ascii="Arial" w:hAnsi="Arial" w:cs="Arial"/>
          <w:sz w:val="24"/>
          <w:szCs w:val="24"/>
        </w:rPr>
        <w:t>Other points of convergence included over broadcasting policy, where a devout Christian, Reith was placed in charge of the BB</w:t>
      </w:r>
      <w:r w:rsidR="00DE4D3F">
        <w:rPr>
          <w:rFonts w:ascii="Arial" w:hAnsi="Arial" w:cs="Arial"/>
          <w:sz w:val="24"/>
          <w:szCs w:val="24"/>
        </w:rPr>
        <w:t>C.  This gave enormous power to</w:t>
      </w:r>
      <w:r>
        <w:rPr>
          <w:rFonts w:ascii="Arial" w:hAnsi="Arial" w:cs="Arial"/>
          <w:sz w:val="24"/>
          <w:szCs w:val="24"/>
        </w:rPr>
        <w:t xml:space="preserve"> the Churches who strongly influenced what was heard and shown, until the 1960s at least (Machin 1998)</w:t>
      </w:r>
      <w:r w:rsidR="007A6778">
        <w:rPr>
          <w:rFonts w:ascii="Arial" w:hAnsi="Arial" w:cs="Arial"/>
          <w:sz w:val="24"/>
          <w:szCs w:val="24"/>
        </w:rPr>
        <w:t>.</w:t>
      </w:r>
    </w:p>
    <w:p w:rsidR="002E7DD0" w:rsidRDefault="002E7DD0" w:rsidP="00056044">
      <w:pPr>
        <w:rPr>
          <w:rFonts w:ascii="Arial" w:hAnsi="Arial" w:cs="Arial"/>
          <w:sz w:val="24"/>
          <w:szCs w:val="24"/>
        </w:rPr>
      </w:pPr>
      <w:r>
        <w:rPr>
          <w:rFonts w:ascii="Arial" w:hAnsi="Arial" w:cs="Arial"/>
          <w:sz w:val="24"/>
          <w:szCs w:val="24"/>
        </w:rPr>
        <w:t>Likewise although religious symbolism remained strong, hymns at cup finals, Christian representations within Parliament and a central role for the Church at royal events (</w:t>
      </w:r>
      <w:proofErr w:type="spellStart"/>
      <w:r>
        <w:rPr>
          <w:rFonts w:ascii="Arial" w:hAnsi="Arial" w:cs="Arial"/>
          <w:sz w:val="24"/>
          <w:szCs w:val="24"/>
        </w:rPr>
        <w:t>Badham</w:t>
      </w:r>
      <w:proofErr w:type="spellEnd"/>
      <w:r>
        <w:rPr>
          <w:rFonts w:ascii="Arial" w:hAnsi="Arial" w:cs="Arial"/>
          <w:sz w:val="24"/>
          <w:szCs w:val="24"/>
        </w:rPr>
        <w:t xml:space="preserve"> 1989) this masked what was increasingly a marginal position within a secular society.  Matters came to a head with the controversy over the outspoken views of </w:t>
      </w:r>
      <w:r w:rsidR="00607D2D">
        <w:rPr>
          <w:rFonts w:ascii="Arial" w:hAnsi="Arial" w:cs="Arial"/>
          <w:sz w:val="24"/>
          <w:szCs w:val="24"/>
        </w:rPr>
        <w:t xml:space="preserve">Bishop John Robinson and his book ‘Honest to God’ </w:t>
      </w:r>
      <w:r w:rsidR="00DE4D3F">
        <w:rPr>
          <w:rFonts w:ascii="Arial" w:hAnsi="Arial" w:cs="Arial"/>
          <w:sz w:val="24"/>
          <w:szCs w:val="24"/>
        </w:rPr>
        <w:t xml:space="preserve">(1963) </w:t>
      </w:r>
      <w:r w:rsidR="00607D2D">
        <w:rPr>
          <w:rFonts w:ascii="Arial" w:hAnsi="Arial" w:cs="Arial"/>
          <w:sz w:val="24"/>
          <w:szCs w:val="24"/>
        </w:rPr>
        <w:t xml:space="preserve">which in attempting to update Christianity was seen by some </w:t>
      </w:r>
      <w:r w:rsidR="0082712E">
        <w:rPr>
          <w:rFonts w:ascii="Arial" w:hAnsi="Arial" w:cs="Arial"/>
          <w:sz w:val="24"/>
          <w:szCs w:val="24"/>
        </w:rPr>
        <w:t xml:space="preserve">as </w:t>
      </w:r>
      <w:r w:rsidR="00607D2D">
        <w:rPr>
          <w:rFonts w:ascii="Arial" w:hAnsi="Arial" w:cs="Arial"/>
          <w:sz w:val="24"/>
          <w:szCs w:val="24"/>
        </w:rPr>
        <w:t xml:space="preserve">surrender to secularism (Robbins 2010).  </w:t>
      </w:r>
    </w:p>
    <w:p w:rsidR="0082712E" w:rsidRDefault="0082712E" w:rsidP="00056044">
      <w:pPr>
        <w:rPr>
          <w:rFonts w:ascii="Arial" w:hAnsi="Arial" w:cs="Arial"/>
          <w:sz w:val="24"/>
          <w:szCs w:val="24"/>
        </w:rPr>
      </w:pPr>
      <w:r>
        <w:rPr>
          <w:rFonts w:ascii="Arial" w:hAnsi="Arial" w:cs="Arial"/>
          <w:sz w:val="24"/>
          <w:szCs w:val="24"/>
        </w:rPr>
        <w:t xml:space="preserve">Political parties themselves have had an interesting partnership with Christian values.  As I have found myself, there are many more Christians in Parliament than per head of population.  As Bickley (2010) explains this continues to capture policy-making and ensures that Christianity does feature in the day to day life of politicians.  But this is rarely overt because of the timidity of those involved to display faith as Campbell’s famous aphorism regarding Blair’s religiosity, ‘We don’t do God’. </w:t>
      </w:r>
    </w:p>
    <w:p w:rsidR="00607D2D" w:rsidRDefault="00607D2D" w:rsidP="00056044">
      <w:pPr>
        <w:rPr>
          <w:rFonts w:ascii="Arial" w:hAnsi="Arial" w:cs="Arial"/>
          <w:sz w:val="24"/>
          <w:szCs w:val="24"/>
        </w:rPr>
      </w:pPr>
      <w:r>
        <w:rPr>
          <w:rFonts w:ascii="Arial" w:hAnsi="Arial" w:cs="Arial"/>
          <w:sz w:val="24"/>
          <w:szCs w:val="24"/>
        </w:rPr>
        <w:t xml:space="preserve">Therefore in coming closer to the state </w:t>
      </w:r>
      <w:r w:rsidR="0082712E">
        <w:rPr>
          <w:rFonts w:ascii="Arial" w:hAnsi="Arial" w:cs="Arial"/>
          <w:sz w:val="24"/>
          <w:szCs w:val="24"/>
        </w:rPr>
        <w:t>and providing support for Government the Church in its plural</w:t>
      </w:r>
      <w:r w:rsidR="00DE4D3F">
        <w:rPr>
          <w:rFonts w:ascii="Arial" w:hAnsi="Arial" w:cs="Arial"/>
          <w:sz w:val="24"/>
          <w:szCs w:val="24"/>
        </w:rPr>
        <w:t>ity</w:t>
      </w:r>
      <w:r w:rsidR="0082712E">
        <w:rPr>
          <w:rFonts w:ascii="Arial" w:hAnsi="Arial" w:cs="Arial"/>
          <w:sz w:val="24"/>
          <w:szCs w:val="24"/>
        </w:rPr>
        <w:t xml:space="preserve"> sense questioned its own rel</w:t>
      </w:r>
      <w:r w:rsidR="00DE4D3F">
        <w:rPr>
          <w:rFonts w:ascii="Arial" w:hAnsi="Arial" w:cs="Arial"/>
          <w:sz w:val="24"/>
          <w:szCs w:val="24"/>
        </w:rPr>
        <w:t xml:space="preserve">evance.  If that was what happened </w:t>
      </w:r>
      <w:r w:rsidR="0082712E">
        <w:rPr>
          <w:rFonts w:ascii="Arial" w:hAnsi="Arial" w:cs="Arial"/>
          <w:sz w:val="24"/>
          <w:szCs w:val="24"/>
        </w:rPr>
        <w:t xml:space="preserve"> there were </w:t>
      </w:r>
      <w:r w:rsidR="00DE4D3F">
        <w:rPr>
          <w:rFonts w:ascii="Arial" w:hAnsi="Arial" w:cs="Arial"/>
          <w:sz w:val="24"/>
          <w:szCs w:val="24"/>
        </w:rPr>
        <w:t xml:space="preserve">always </w:t>
      </w:r>
      <w:r w:rsidR="0082712E">
        <w:rPr>
          <w:rFonts w:ascii="Arial" w:hAnsi="Arial" w:cs="Arial"/>
          <w:sz w:val="24"/>
          <w:szCs w:val="24"/>
        </w:rPr>
        <w:t>those opposed to o</w:t>
      </w:r>
      <w:r w:rsidR="00DE4D3F">
        <w:rPr>
          <w:rFonts w:ascii="Arial" w:hAnsi="Arial" w:cs="Arial"/>
          <w:sz w:val="24"/>
          <w:szCs w:val="24"/>
        </w:rPr>
        <w:t xml:space="preserve">rganised religion willing to push it </w:t>
      </w:r>
      <w:r w:rsidR="0082712E">
        <w:rPr>
          <w:rFonts w:ascii="Arial" w:hAnsi="Arial" w:cs="Arial"/>
          <w:sz w:val="24"/>
          <w:szCs w:val="24"/>
        </w:rPr>
        <w:t>much further</w:t>
      </w:r>
      <w:r w:rsidR="00DE4D3F">
        <w:rPr>
          <w:rFonts w:ascii="Arial" w:hAnsi="Arial" w:cs="Arial"/>
          <w:sz w:val="24"/>
          <w:szCs w:val="24"/>
        </w:rPr>
        <w:t xml:space="preserve"> to the margins</w:t>
      </w:r>
      <w:r w:rsidR="0082712E">
        <w:rPr>
          <w:rFonts w:ascii="Arial" w:hAnsi="Arial" w:cs="Arial"/>
          <w:sz w:val="24"/>
          <w:szCs w:val="24"/>
        </w:rPr>
        <w:t>!</w:t>
      </w:r>
    </w:p>
    <w:p w:rsidR="00DE4D3F" w:rsidRDefault="00DE4D3F" w:rsidP="00056044">
      <w:pPr>
        <w:rPr>
          <w:rFonts w:ascii="Arial" w:hAnsi="Arial" w:cs="Arial"/>
          <w:b/>
          <w:i/>
          <w:sz w:val="24"/>
          <w:szCs w:val="24"/>
        </w:rPr>
      </w:pPr>
    </w:p>
    <w:p w:rsidR="00DE4D3F" w:rsidRDefault="00DE4D3F" w:rsidP="00056044">
      <w:pPr>
        <w:rPr>
          <w:rFonts w:ascii="Arial" w:hAnsi="Arial" w:cs="Arial"/>
          <w:b/>
          <w:i/>
          <w:sz w:val="24"/>
          <w:szCs w:val="24"/>
        </w:rPr>
      </w:pPr>
    </w:p>
    <w:p w:rsidR="00E54AF8" w:rsidRDefault="00E54AF8" w:rsidP="00056044">
      <w:pPr>
        <w:rPr>
          <w:rFonts w:ascii="Arial" w:hAnsi="Arial" w:cs="Arial"/>
          <w:b/>
          <w:i/>
          <w:sz w:val="24"/>
          <w:szCs w:val="24"/>
        </w:rPr>
      </w:pPr>
      <w:r>
        <w:rPr>
          <w:rFonts w:ascii="Arial" w:hAnsi="Arial" w:cs="Arial"/>
          <w:b/>
          <w:i/>
          <w:sz w:val="24"/>
          <w:szCs w:val="24"/>
        </w:rPr>
        <w:lastRenderedPageBreak/>
        <w:t>The Church – connected and disconnected</w:t>
      </w:r>
    </w:p>
    <w:p w:rsidR="00E54AF8" w:rsidRDefault="00914942" w:rsidP="00056044">
      <w:pPr>
        <w:rPr>
          <w:rFonts w:ascii="Arial" w:hAnsi="Arial" w:cs="Arial"/>
          <w:sz w:val="24"/>
          <w:szCs w:val="24"/>
        </w:rPr>
      </w:pPr>
      <w:r>
        <w:rPr>
          <w:rFonts w:ascii="Arial" w:hAnsi="Arial" w:cs="Arial"/>
          <w:sz w:val="24"/>
          <w:szCs w:val="24"/>
        </w:rPr>
        <w:t>This may seem a strange theme for exploration but as I shall explain it goes to the kernel of why the Church gets involved in the political process.  To help simplify this I have divided the section into three.</w:t>
      </w:r>
    </w:p>
    <w:p w:rsidR="00914942" w:rsidRDefault="00914942" w:rsidP="00056044">
      <w:pPr>
        <w:rPr>
          <w:rFonts w:ascii="Arial" w:hAnsi="Arial" w:cs="Arial"/>
          <w:sz w:val="24"/>
          <w:szCs w:val="24"/>
        </w:rPr>
      </w:pPr>
      <w:r>
        <w:rPr>
          <w:rFonts w:ascii="Arial" w:hAnsi="Arial" w:cs="Arial"/>
          <w:sz w:val="24"/>
          <w:szCs w:val="24"/>
        </w:rPr>
        <w:t xml:space="preserve">The four sub-themes will be </w:t>
      </w:r>
    </w:p>
    <w:p w:rsidR="00914942" w:rsidRDefault="00914942" w:rsidP="00914942">
      <w:pPr>
        <w:pStyle w:val="ListParagraph"/>
        <w:numPr>
          <w:ilvl w:val="0"/>
          <w:numId w:val="5"/>
        </w:numPr>
        <w:rPr>
          <w:rFonts w:ascii="Arial" w:hAnsi="Arial" w:cs="Arial"/>
          <w:sz w:val="24"/>
          <w:szCs w:val="24"/>
        </w:rPr>
      </w:pPr>
      <w:r>
        <w:rPr>
          <w:rFonts w:ascii="Arial" w:hAnsi="Arial" w:cs="Arial"/>
          <w:sz w:val="24"/>
          <w:szCs w:val="24"/>
        </w:rPr>
        <w:t>Leadership</w:t>
      </w:r>
    </w:p>
    <w:p w:rsidR="00914942" w:rsidRDefault="00914942" w:rsidP="00914942">
      <w:pPr>
        <w:pStyle w:val="ListParagraph"/>
        <w:numPr>
          <w:ilvl w:val="0"/>
          <w:numId w:val="5"/>
        </w:numPr>
        <w:rPr>
          <w:rFonts w:ascii="Arial" w:hAnsi="Arial" w:cs="Arial"/>
          <w:sz w:val="24"/>
          <w:szCs w:val="24"/>
        </w:rPr>
      </w:pPr>
      <w:r>
        <w:rPr>
          <w:rFonts w:ascii="Arial" w:hAnsi="Arial" w:cs="Arial"/>
          <w:sz w:val="24"/>
          <w:szCs w:val="24"/>
        </w:rPr>
        <w:t>Political participation</w:t>
      </w:r>
    </w:p>
    <w:p w:rsidR="00914942" w:rsidRDefault="00914942" w:rsidP="00914942">
      <w:pPr>
        <w:pStyle w:val="ListParagraph"/>
        <w:numPr>
          <w:ilvl w:val="0"/>
          <w:numId w:val="5"/>
        </w:numPr>
        <w:rPr>
          <w:rFonts w:ascii="Arial" w:hAnsi="Arial" w:cs="Arial"/>
          <w:sz w:val="24"/>
          <w:szCs w:val="24"/>
        </w:rPr>
      </w:pPr>
      <w:r>
        <w:rPr>
          <w:rFonts w:ascii="Arial" w:hAnsi="Arial" w:cs="Arial"/>
          <w:sz w:val="24"/>
          <w:szCs w:val="24"/>
        </w:rPr>
        <w:t>Interventionism</w:t>
      </w:r>
    </w:p>
    <w:p w:rsidR="00914942" w:rsidRDefault="00914942" w:rsidP="00914942">
      <w:pPr>
        <w:pStyle w:val="ListParagraph"/>
        <w:numPr>
          <w:ilvl w:val="0"/>
          <w:numId w:val="5"/>
        </w:numPr>
        <w:rPr>
          <w:rFonts w:ascii="Arial" w:hAnsi="Arial" w:cs="Arial"/>
          <w:sz w:val="24"/>
          <w:szCs w:val="24"/>
        </w:rPr>
      </w:pPr>
      <w:r>
        <w:rPr>
          <w:rFonts w:ascii="Arial" w:hAnsi="Arial" w:cs="Arial"/>
          <w:sz w:val="24"/>
          <w:szCs w:val="24"/>
        </w:rPr>
        <w:t>Communication</w:t>
      </w:r>
    </w:p>
    <w:p w:rsidR="00914942" w:rsidRDefault="00914942" w:rsidP="00914942">
      <w:pPr>
        <w:rPr>
          <w:rFonts w:ascii="Arial" w:hAnsi="Arial" w:cs="Arial"/>
          <w:i/>
          <w:sz w:val="24"/>
          <w:szCs w:val="24"/>
        </w:rPr>
      </w:pPr>
      <w:r>
        <w:rPr>
          <w:rFonts w:ascii="Arial" w:hAnsi="Arial" w:cs="Arial"/>
          <w:i/>
          <w:sz w:val="24"/>
          <w:szCs w:val="24"/>
        </w:rPr>
        <w:t>Leadership</w:t>
      </w:r>
    </w:p>
    <w:p w:rsidR="00914942" w:rsidRDefault="00914942" w:rsidP="00914942">
      <w:pPr>
        <w:rPr>
          <w:rFonts w:ascii="Arial" w:hAnsi="Arial" w:cs="Arial"/>
          <w:sz w:val="24"/>
          <w:szCs w:val="24"/>
        </w:rPr>
      </w:pPr>
      <w:r>
        <w:rPr>
          <w:rFonts w:ascii="Arial" w:hAnsi="Arial" w:cs="Arial"/>
          <w:sz w:val="24"/>
          <w:szCs w:val="24"/>
        </w:rPr>
        <w:t xml:space="preserve">Churches have an important leadership role in temporal society whether they like that or not.  For instance I well remember the then Bishop of Liverpool, James Jones, </w:t>
      </w:r>
      <w:r w:rsidR="00DE760F">
        <w:rPr>
          <w:rFonts w:ascii="Arial" w:hAnsi="Arial" w:cs="Arial"/>
          <w:sz w:val="24"/>
          <w:szCs w:val="24"/>
        </w:rPr>
        <w:t xml:space="preserve">telling me about </w:t>
      </w:r>
      <w:r>
        <w:rPr>
          <w:rFonts w:ascii="Arial" w:hAnsi="Arial" w:cs="Arial"/>
          <w:sz w:val="24"/>
          <w:szCs w:val="24"/>
        </w:rPr>
        <w:t>being asked to do an interview when news of James Bulger’s killers were coming up for parole</w:t>
      </w:r>
      <w:r w:rsidR="00DE760F">
        <w:rPr>
          <w:rFonts w:ascii="Arial" w:hAnsi="Arial" w:cs="Arial"/>
          <w:sz w:val="24"/>
          <w:szCs w:val="24"/>
        </w:rPr>
        <w:t xml:space="preserve"> broke</w:t>
      </w:r>
      <w:r>
        <w:rPr>
          <w:rFonts w:ascii="Arial" w:hAnsi="Arial" w:cs="Arial"/>
          <w:sz w:val="24"/>
          <w:szCs w:val="24"/>
        </w:rPr>
        <w:t xml:space="preserve">.  The media, especially the broadcast media felt that he would have to comment and the BBC fixed for him to do a live slot of the Six </w:t>
      </w:r>
      <w:proofErr w:type="spellStart"/>
      <w:r>
        <w:rPr>
          <w:rFonts w:ascii="Arial" w:hAnsi="Arial" w:cs="Arial"/>
          <w:sz w:val="24"/>
          <w:szCs w:val="24"/>
        </w:rPr>
        <w:t>O’Clock</w:t>
      </w:r>
      <w:proofErr w:type="spellEnd"/>
      <w:r>
        <w:rPr>
          <w:rFonts w:ascii="Arial" w:hAnsi="Arial" w:cs="Arial"/>
          <w:sz w:val="24"/>
          <w:szCs w:val="24"/>
        </w:rPr>
        <w:t xml:space="preserve"> News.  However they wanted a short snappy statement but Jones refused.  He said he wanted five minutes </w:t>
      </w:r>
      <w:r w:rsidR="00DE760F">
        <w:rPr>
          <w:rFonts w:ascii="Arial" w:hAnsi="Arial" w:cs="Arial"/>
          <w:sz w:val="24"/>
          <w:szCs w:val="24"/>
        </w:rPr>
        <w:t xml:space="preserve">as he would both condemn the actions of </w:t>
      </w:r>
      <w:proofErr w:type="spellStart"/>
      <w:r w:rsidR="00DE760F">
        <w:rPr>
          <w:rFonts w:ascii="Arial" w:hAnsi="Arial" w:cs="Arial"/>
          <w:sz w:val="24"/>
          <w:szCs w:val="24"/>
        </w:rPr>
        <w:t>Venables</w:t>
      </w:r>
      <w:proofErr w:type="spellEnd"/>
      <w:r w:rsidR="00DE760F">
        <w:rPr>
          <w:rFonts w:ascii="Arial" w:hAnsi="Arial" w:cs="Arial"/>
          <w:sz w:val="24"/>
          <w:szCs w:val="24"/>
        </w:rPr>
        <w:t xml:space="preserve"> and Thompson but would pray for their redemption.  </w:t>
      </w:r>
      <w:proofErr w:type="gramStart"/>
      <w:r w:rsidR="00DE760F">
        <w:rPr>
          <w:rFonts w:ascii="Arial" w:hAnsi="Arial" w:cs="Arial"/>
          <w:sz w:val="24"/>
          <w:szCs w:val="24"/>
        </w:rPr>
        <w:t>After much haggling it was agreed that he would get his way.</w:t>
      </w:r>
      <w:proofErr w:type="gramEnd"/>
      <w:r w:rsidR="00DE760F">
        <w:rPr>
          <w:rFonts w:ascii="Arial" w:hAnsi="Arial" w:cs="Arial"/>
          <w:sz w:val="24"/>
          <w:szCs w:val="24"/>
        </w:rPr>
        <w:t xml:space="preserve">  However a lesser person in a less prominent position would almost certainly have folded.  To me this demonstrates how important Church leadership remains, albeit in limited circumstances.  People, no matter how religious they might be can connect with the position and authority of a Bishop.  That remains the case   </w:t>
      </w:r>
      <w:proofErr w:type="gramStart"/>
      <w:r w:rsidR="00DE760F">
        <w:rPr>
          <w:rFonts w:ascii="Arial" w:hAnsi="Arial" w:cs="Arial"/>
          <w:sz w:val="24"/>
          <w:szCs w:val="24"/>
        </w:rPr>
        <w:t>This</w:t>
      </w:r>
      <w:proofErr w:type="gramEnd"/>
      <w:r w:rsidR="00DE760F">
        <w:rPr>
          <w:rFonts w:ascii="Arial" w:hAnsi="Arial" w:cs="Arial"/>
          <w:sz w:val="24"/>
          <w:szCs w:val="24"/>
        </w:rPr>
        <w:t>, far outreaches standard measures such as Church membership and attendance (</w:t>
      </w:r>
      <w:proofErr w:type="spellStart"/>
      <w:r w:rsidR="00DE760F">
        <w:rPr>
          <w:rFonts w:ascii="Arial" w:hAnsi="Arial" w:cs="Arial"/>
          <w:sz w:val="24"/>
          <w:szCs w:val="24"/>
        </w:rPr>
        <w:t>Arweck</w:t>
      </w:r>
      <w:proofErr w:type="spellEnd"/>
      <w:r w:rsidR="00DE760F">
        <w:rPr>
          <w:rFonts w:ascii="Arial" w:hAnsi="Arial" w:cs="Arial"/>
          <w:sz w:val="24"/>
          <w:szCs w:val="24"/>
        </w:rPr>
        <w:t xml:space="preserve"> and Beckford 2012)</w:t>
      </w:r>
      <w:r w:rsidR="00A72050">
        <w:rPr>
          <w:rFonts w:ascii="Arial" w:hAnsi="Arial" w:cs="Arial"/>
          <w:sz w:val="24"/>
          <w:szCs w:val="24"/>
        </w:rPr>
        <w:t>,</w:t>
      </w:r>
      <w:r w:rsidR="00DE760F">
        <w:rPr>
          <w:rFonts w:ascii="Arial" w:hAnsi="Arial" w:cs="Arial"/>
          <w:sz w:val="24"/>
          <w:szCs w:val="24"/>
        </w:rPr>
        <w:t xml:space="preserve"> playing out to a lesser extent in each community up and down the land.</w:t>
      </w:r>
    </w:p>
    <w:p w:rsidR="00DE760F" w:rsidRDefault="00DE760F" w:rsidP="00914942">
      <w:pPr>
        <w:rPr>
          <w:rFonts w:ascii="Arial" w:hAnsi="Arial" w:cs="Arial"/>
          <w:sz w:val="24"/>
          <w:szCs w:val="24"/>
        </w:rPr>
      </w:pPr>
      <w:r>
        <w:rPr>
          <w:rFonts w:ascii="Arial" w:hAnsi="Arial" w:cs="Arial"/>
          <w:sz w:val="24"/>
          <w:szCs w:val="24"/>
        </w:rPr>
        <w:t xml:space="preserve">Of course this puts the occupant of </w:t>
      </w:r>
      <w:r w:rsidR="00DE4D3F">
        <w:rPr>
          <w:rFonts w:ascii="Arial" w:hAnsi="Arial" w:cs="Arial"/>
          <w:sz w:val="24"/>
          <w:szCs w:val="24"/>
        </w:rPr>
        <w:t xml:space="preserve">that </w:t>
      </w:r>
      <w:r>
        <w:rPr>
          <w:rFonts w:ascii="Arial" w:hAnsi="Arial" w:cs="Arial"/>
          <w:sz w:val="24"/>
          <w:szCs w:val="24"/>
        </w:rPr>
        <w:t>position in an invidious position because they are expected to take a stand on issues</w:t>
      </w:r>
      <w:r w:rsidR="00A72050">
        <w:rPr>
          <w:rFonts w:ascii="Arial" w:hAnsi="Arial" w:cs="Arial"/>
          <w:sz w:val="24"/>
          <w:szCs w:val="24"/>
        </w:rPr>
        <w:t xml:space="preserve">.  Though they may well be preaching to small numbers the role of the clergy transcends </w:t>
      </w:r>
      <w:r w:rsidR="005E6428">
        <w:rPr>
          <w:rFonts w:ascii="Arial" w:hAnsi="Arial" w:cs="Arial"/>
          <w:sz w:val="24"/>
          <w:szCs w:val="24"/>
        </w:rPr>
        <w:t xml:space="preserve">immediate acknowledgment, views being communicated much further afield.  Roman Catholic clergy demonstrate this prowess to the greatest degree still being able to command respect amongst a much wider cross-section of the immediate community (Gilley &amp; </w:t>
      </w:r>
      <w:proofErr w:type="spellStart"/>
      <w:r w:rsidR="005E6428">
        <w:rPr>
          <w:rFonts w:ascii="Arial" w:hAnsi="Arial" w:cs="Arial"/>
          <w:sz w:val="24"/>
          <w:szCs w:val="24"/>
        </w:rPr>
        <w:t>Sheils</w:t>
      </w:r>
      <w:proofErr w:type="spellEnd"/>
      <w:r w:rsidR="005E6428">
        <w:rPr>
          <w:rFonts w:ascii="Arial" w:hAnsi="Arial" w:cs="Arial"/>
          <w:sz w:val="24"/>
          <w:szCs w:val="24"/>
        </w:rPr>
        <w:t xml:space="preserve"> 1994).</w:t>
      </w:r>
      <w:r w:rsidR="00DE4D3F">
        <w:rPr>
          <w:rFonts w:ascii="Arial" w:hAnsi="Arial" w:cs="Arial"/>
          <w:sz w:val="24"/>
          <w:szCs w:val="24"/>
        </w:rPr>
        <w:t xml:space="preserve">  Later exposes of paedophiliac relationships of priests did not help maintain that equilibrium.  </w:t>
      </w:r>
    </w:p>
    <w:p w:rsidR="005E6428" w:rsidRDefault="005E6428" w:rsidP="00914942">
      <w:pPr>
        <w:rPr>
          <w:rFonts w:ascii="Arial" w:hAnsi="Arial" w:cs="Arial"/>
          <w:sz w:val="24"/>
          <w:szCs w:val="24"/>
        </w:rPr>
      </w:pPr>
      <w:r>
        <w:rPr>
          <w:rFonts w:ascii="Arial" w:hAnsi="Arial" w:cs="Arial"/>
          <w:sz w:val="24"/>
          <w:szCs w:val="24"/>
        </w:rPr>
        <w:t xml:space="preserve">Such </w:t>
      </w:r>
      <w:r w:rsidR="00A357AA">
        <w:rPr>
          <w:rFonts w:ascii="Arial" w:hAnsi="Arial" w:cs="Arial"/>
          <w:sz w:val="24"/>
          <w:szCs w:val="24"/>
        </w:rPr>
        <w:t>insurgent activity does not always carry th</w:t>
      </w:r>
      <w:r w:rsidR="00DE4D3F">
        <w:rPr>
          <w:rFonts w:ascii="Arial" w:hAnsi="Arial" w:cs="Arial"/>
          <w:sz w:val="24"/>
          <w:szCs w:val="24"/>
        </w:rPr>
        <w:t>r</w:t>
      </w:r>
      <w:r w:rsidR="00A357AA">
        <w:rPr>
          <w:rFonts w:ascii="Arial" w:hAnsi="Arial" w:cs="Arial"/>
          <w:sz w:val="24"/>
          <w:szCs w:val="24"/>
        </w:rPr>
        <w:t>ough wh</w:t>
      </w:r>
      <w:r w:rsidR="00DE4D3F">
        <w:rPr>
          <w:rFonts w:ascii="Arial" w:hAnsi="Arial" w:cs="Arial"/>
          <w:sz w:val="24"/>
          <w:szCs w:val="24"/>
        </w:rPr>
        <w:t>en bishops, clergy and laity were</w:t>
      </w:r>
      <w:r w:rsidR="00A357AA">
        <w:rPr>
          <w:rFonts w:ascii="Arial" w:hAnsi="Arial" w:cs="Arial"/>
          <w:sz w:val="24"/>
          <w:szCs w:val="24"/>
        </w:rPr>
        <w:t xml:space="preserve"> divided over issues (Mew 1983), a key reason why the ordination of women was so long delayed in the Church of England.</w:t>
      </w:r>
      <w:r w:rsidR="00805C91">
        <w:rPr>
          <w:rFonts w:ascii="Arial" w:hAnsi="Arial" w:cs="Arial"/>
          <w:sz w:val="24"/>
          <w:szCs w:val="24"/>
        </w:rPr>
        <w:t xml:space="preserve"> However a united leadership can still persuade Government, Parties and the public that change should be encompassed as the issue of foreign aid proves.  In a similar vein the crusades of Billy Graham in the 50s and 60s grabbed the public mood and at least delayed the onset of greater </w:t>
      </w:r>
      <w:r w:rsidR="00805C91">
        <w:rPr>
          <w:rFonts w:ascii="Arial" w:hAnsi="Arial" w:cs="Arial"/>
          <w:sz w:val="24"/>
          <w:szCs w:val="24"/>
        </w:rPr>
        <w:lastRenderedPageBreak/>
        <w:t>secularism (</w:t>
      </w:r>
      <w:proofErr w:type="spellStart"/>
      <w:r w:rsidR="00805C91">
        <w:rPr>
          <w:rFonts w:ascii="Arial" w:hAnsi="Arial" w:cs="Arial"/>
          <w:sz w:val="24"/>
          <w:szCs w:val="24"/>
        </w:rPr>
        <w:t>Bebbington</w:t>
      </w:r>
      <w:proofErr w:type="spellEnd"/>
      <w:r w:rsidR="00805C91">
        <w:rPr>
          <w:rFonts w:ascii="Arial" w:hAnsi="Arial" w:cs="Arial"/>
          <w:sz w:val="24"/>
          <w:szCs w:val="24"/>
        </w:rPr>
        <w:t xml:space="preserve"> 1989, Randall 1999).  Around that the socially liberal agenda of humanists and secularists was forestalled for a generation, at least.  Though the forty of so years that have passed since then have militated against a strong Church role, </w:t>
      </w:r>
      <w:r w:rsidR="00DA04DE">
        <w:rPr>
          <w:rFonts w:ascii="Arial" w:hAnsi="Arial" w:cs="Arial"/>
          <w:sz w:val="24"/>
          <w:szCs w:val="24"/>
        </w:rPr>
        <w:t xml:space="preserve">it is interesting that in today’s major political challenges a Church voice on climate change, Brexit and migration is still seen as the voice of reason and social concern.  The biggest obstacle to that leadership is getting heard amongst the cacophony of social media, broadcast stations and written media. </w:t>
      </w:r>
    </w:p>
    <w:p w:rsidR="00805C91" w:rsidRDefault="00805C91" w:rsidP="00914942">
      <w:pPr>
        <w:rPr>
          <w:rFonts w:ascii="Arial" w:hAnsi="Arial" w:cs="Arial"/>
          <w:i/>
          <w:sz w:val="24"/>
          <w:szCs w:val="24"/>
        </w:rPr>
      </w:pPr>
      <w:r>
        <w:rPr>
          <w:rFonts w:ascii="Arial" w:hAnsi="Arial" w:cs="Arial"/>
          <w:i/>
          <w:sz w:val="24"/>
          <w:szCs w:val="24"/>
        </w:rPr>
        <w:t>Public participation</w:t>
      </w:r>
    </w:p>
    <w:p w:rsidR="0046776F" w:rsidRDefault="00DA04DE" w:rsidP="00914942">
      <w:pPr>
        <w:rPr>
          <w:rFonts w:ascii="Arial" w:hAnsi="Arial" w:cs="Arial"/>
          <w:sz w:val="24"/>
          <w:szCs w:val="24"/>
        </w:rPr>
      </w:pPr>
      <w:r>
        <w:rPr>
          <w:rFonts w:ascii="Arial" w:hAnsi="Arial" w:cs="Arial"/>
          <w:sz w:val="24"/>
          <w:szCs w:val="24"/>
        </w:rPr>
        <w:t xml:space="preserve">The Church </w:t>
      </w:r>
      <w:r w:rsidR="00805C91">
        <w:rPr>
          <w:rFonts w:ascii="Arial" w:hAnsi="Arial" w:cs="Arial"/>
          <w:sz w:val="24"/>
          <w:szCs w:val="24"/>
        </w:rPr>
        <w:t>both a formal</w:t>
      </w:r>
      <w:r>
        <w:rPr>
          <w:rFonts w:ascii="Arial" w:hAnsi="Arial" w:cs="Arial"/>
          <w:sz w:val="24"/>
          <w:szCs w:val="24"/>
        </w:rPr>
        <w:t xml:space="preserve">ly and informally cements together England’s democratic building blocks.  </w:t>
      </w:r>
      <w:r w:rsidR="00805C91">
        <w:rPr>
          <w:rFonts w:ascii="Arial" w:hAnsi="Arial" w:cs="Arial"/>
          <w:sz w:val="24"/>
          <w:szCs w:val="24"/>
        </w:rPr>
        <w:t xml:space="preserve"> </w:t>
      </w:r>
      <w:r>
        <w:rPr>
          <w:rFonts w:ascii="Arial" w:hAnsi="Arial" w:cs="Arial"/>
          <w:sz w:val="24"/>
          <w:szCs w:val="24"/>
        </w:rPr>
        <w:t>Given that Bishops sit in the House of Lords and can therefore debate, vote upon and bring forward issues of concern the Anglican Church’s function is largely transparent.  Other Churches whilst not enjoying the same elevated status can still coalesce around issues they feel deeply about. Thus extending Sunday shopping hours has always fallen foul of strong Sabbatarian influences combined with more prosaic opposition</w:t>
      </w:r>
      <w:r w:rsidR="00DE4D3F">
        <w:rPr>
          <w:rFonts w:ascii="Arial" w:hAnsi="Arial" w:cs="Arial"/>
          <w:sz w:val="24"/>
          <w:szCs w:val="24"/>
        </w:rPr>
        <w:t xml:space="preserve"> (</w:t>
      </w:r>
      <w:proofErr w:type="spellStart"/>
      <w:r w:rsidR="00DE4D3F">
        <w:rPr>
          <w:rFonts w:ascii="Arial" w:hAnsi="Arial" w:cs="Arial"/>
          <w:sz w:val="24"/>
          <w:szCs w:val="24"/>
        </w:rPr>
        <w:t>Cowley</w:t>
      </w:r>
      <w:proofErr w:type="spellEnd"/>
      <w:r w:rsidR="00DE4D3F">
        <w:rPr>
          <w:rFonts w:ascii="Arial" w:hAnsi="Arial" w:cs="Arial"/>
          <w:sz w:val="24"/>
          <w:szCs w:val="24"/>
        </w:rPr>
        <w:t xml:space="preserve"> and Stuart 1997)</w:t>
      </w:r>
      <w:r>
        <w:rPr>
          <w:rFonts w:ascii="Arial" w:hAnsi="Arial" w:cs="Arial"/>
          <w:sz w:val="24"/>
          <w:szCs w:val="24"/>
        </w:rPr>
        <w:t xml:space="preserve">.  The position of the Churches is a strong today as it was a generation </w:t>
      </w:r>
      <w:r w:rsidR="0046776F">
        <w:rPr>
          <w:rFonts w:ascii="Arial" w:hAnsi="Arial" w:cs="Arial"/>
          <w:sz w:val="24"/>
          <w:szCs w:val="24"/>
        </w:rPr>
        <w:t>ago.  Though it has largely lost</w:t>
      </w:r>
      <w:r>
        <w:rPr>
          <w:rFonts w:ascii="Arial" w:hAnsi="Arial" w:cs="Arial"/>
          <w:sz w:val="24"/>
          <w:szCs w:val="24"/>
        </w:rPr>
        <w:t xml:space="preserve">, the inability of Government to steer </w:t>
      </w:r>
      <w:r w:rsidR="0046776F">
        <w:rPr>
          <w:rFonts w:ascii="Arial" w:hAnsi="Arial" w:cs="Arial"/>
          <w:sz w:val="24"/>
          <w:szCs w:val="24"/>
        </w:rPr>
        <w:t>through further le</w:t>
      </w:r>
      <w:r w:rsidR="00DE4D3F">
        <w:rPr>
          <w:rFonts w:ascii="Arial" w:hAnsi="Arial" w:cs="Arial"/>
          <w:sz w:val="24"/>
          <w:szCs w:val="24"/>
        </w:rPr>
        <w:t>gislative change is at least a p</w:t>
      </w:r>
      <w:r w:rsidR="0046776F">
        <w:rPr>
          <w:rFonts w:ascii="Arial" w:hAnsi="Arial" w:cs="Arial"/>
          <w:sz w:val="24"/>
          <w:szCs w:val="24"/>
        </w:rPr>
        <w:t>yrrhic victory.  Similarly politicians have to tread very gingerly when addressing issues of conscience including abortion, gay marriage and easing divorce arrangements.  The power of a well organised Church lobby is not to be ignored even though often it is on the side of the minority against change.  The danger of a representative alienating Church folk is at least a political calculation that has to be made (</w:t>
      </w:r>
      <w:r w:rsidR="00E33E17">
        <w:rPr>
          <w:rFonts w:ascii="Arial" w:hAnsi="Arial" w:cs="Arial"/>
          <w:sz w:val="24"/>
          <w:szCs w:val="24"/>
        </w:rPr>
        <w:t xml:space="preserve">Brown 2006, </w:t>
      </w:r>
      <w:r w:rsidR="0046776F">
        <w:rPr>
          <w:rFonts w:ascii="Arial" w:hAnsi="Arial" w:cs="Arial"/>
          <w:sz w:val="24"/>
          <w:szCs w:val="24"/>
        </w:rPr>
        <w:t>Mew 1983, Parson 1993).</w:t>
      </w:r>
    </w:p>
    <w:p w:rsidR="00805C91" w:rsidRDefault="000A244C" w:rsidP="00914942">
      <w:pPr>
        <w:rPr>
          <w:rFonts w:ascii="Arial" w:hAnsi="Arial" w:cs="Arial"/>
          <w:sz w:val="24"/>
          <w:szCs w:val="24"/>
        </w:rPr>
      </w:pPr>
      <w:r>
        <w:rPr>
          <w:rFonts w:ascii="Arial" w:hAnsi="Arial" w:cs="Arial"/>
          <w:sz w:val="24"/>
          <w:szCs w:val="24"/>
        </w:rPr>
        <w:t>Without Churches at least encouraging their flock to participate in the political process</w:t>
      </w:r>
      <w:r w:rsidR="0046776F">
        <w:rPr>
          <w:rFonts w:ascii="Arial" w:hAnsi="Arial" w:cs="Arial"/>
          <w:sz w:val="24"/>
          <w:szCs w:val="24"/>
        </w:rPr>
        <w:t xml:space="preserve"> </w:t>
      </w:r>
      <w:r>
        <w:rPr>
          <w:rFonts w:ascii="Arial" w:hAnsi="Arial" w:cs="Arial"/>
          <w:sz w:val="24"/>
          <w:szCs w:val="24"/>
        </w:rPr>
        <w:t xml:space="preserve">turn out at lections would be even lower.  All the evidence is that participation within the gamut of democratic structures is stronger </w:t>
      </w:r>
      <w:r w:rsidR="001426C0">
        <w:rPr>
          <w:rFonts w:ascii="Arial" w:hAnsi="Arial" w:cs="Arial"/>
          <w:sz w:val="24"/>
          <w:szCs w:val="24"/>
        </w:rPr>
        <w:t>amongst Christians than others (Grant 1995).</w:t>
      </w:r>
    </w:p>
    <w:p w:rsidR="001426C0" w:rsidRDefault="001426C0" w:rsidP="00914942">
      <w:pPr>
        <w:rPr>
          <w:rFonts w:ascii="Arial" w:hAnsi="Arial" w:cs="Arial"/>
          <w:i/>
          <w:sz w:val="24"/>
          <w:szCs w:val="24"/>
        </w:rPr>
      </w:pPr>
      <w:r>
        <w:rPr>
          <w:rFonts w:ascii="Arial" w:hAnsi="Arial" w:cs="Arial"/>
          <w:i/>
          <w:sz w:val="24"/>
          <w:szCs w:val="24"/>
        </w:rPr>
        <w:t>Interventionism</w:t>
      </w:r>
    </w:p>
    <w:p w:rsidR="001426C0" w:rsidRDefault="0018498B" w:rsidP="00914942">
      <w:pPr>
        <w:rPr>
          <w:rFonts w:ascii="Arial" w:hAnsi="Arial" w:cs="Arial"/>
          <w:sz w:val="24"/>
          <w:szCs w:val="24"/>
        </w:rPr>
      </w:pPr>
      <w:r>
        <w:rPr>
          <w:rFonts w:ascii="Arial" w:hAnsi="Arial" w:cs="Arial"/>
          <w:sz w:val="24"/>
          <w:szCs w:val="24"/>
        </w:rPr>
        <w:t xml:space="preserve">Interventionism is distinct from political participation in that it involves a formal decision by the Churches to take a stance, popular or otherwise to influence opinion amongst the public, the political classes and eventually Government.  Rarely is such an approach merited and it is not always led from the top.  It also may manifest division rather than solidity amongst Churches.  For example it took many decades before abolition of the death penalty was the established position of Churches in the UK and then other groups were already in place to take the plaudits when the abolition was agreed.  </w:t>
      </w:r>
    </w:p>
    <w:p w:rsidR="0018498B" w:rsidRDefault="00D43E62" w:rsidP="00914942">
      <w:pPr>
        <w:rPr>
          <w:rFonts w:ascii="Arial" w:hAnsi="Arial" w:cs="Arial"/>
          <w:sz w:val="24"/>
          <w:szCs w:val="24"/>
        </w:rPr>
      </w:pPr>
      <w:proofErr w:type="gramStart"/>
      <w:r>
        <w:rPr>
          <w:rFonts w:ascii="Arial" w:hAnsi="Arial" w:cs="Arial"/>
          <w:sz w:val="24"/>
          <w:szCs w:val="24"/>
        </w:rPr>
        <w:t>E</w:t>
      </w:r>
      <w:r w:rsidR="0018498B">
        <w:rPr>
          <w:rFonts w:ascii="Arial" w:hAnsi="Arial" w:cs="Arial"/>
          <w:sz w:val="24"/>
          <w:szCs w:val="24"/>
        </w:rPr>
        <w:t>xamples</w:t>
      </w:r>
      <w:r w:rsidR="00DE4D3F">
        <w:rPr>
          <w:rFonts w:ascii="Arial" w:hAnsi="Arial" w:cs="Arial"/>
          <w:sz w:val="24"/>
          <w:szCs w:val="24"/>
        </w:rPr>
        <w:t xml:space="preserve"> of where interventionism occurred wa</w:t>
      </w:r>
      <w:r w:rsidR="0018498B">
        <w:rPr>
          <w:rFonts w:ascii="Arial" w:hAnsi="Arial" w:cs="Arial"/>
          <w:sz w:val="24"/>
          <w:szCs w:val="24"/>
        </w:rPr>
        <w:t>s</w:t>
      </w:r>
      <w:proofErr w:type="gramEnd"/>
      <w:r w:rsidR="0018498B">
        <w:rPr>
          <w:rFonts w:ascii="Arial" w:hAnsi="Arial" w:cs="Arial"/>
          <w:sz w:val="24"/>
          <w:szCs w:val="24"/>
        </w:rPr>
        <w:t xml:space="preserve"> regarding social issues, and international</w:t>
      </w:r>
      <w:r w:rsidR="00DE4D3F">
        <w:rPr>
          <w:rFonts w:ascii="Arial" w:hAnsi="Arial" w:cs="Arial"/>
          <w:sz w:val="24"/>
          <w:szCs w:val="24"/>
        </w:rPr>
        <w:t>ist</w:t>
      </w:r>
      <w:r w:rsidR="0018498B">
        <w:rPr>
          <w:rFonts w:ascii="Arial" w:hAnsi="Arial" w:cs="Arial"/>
          <w:sz w:val="24"/>
          <w:szCs w:val="24"/>
        </w:rPr>
        <w:t xml:space="preserve"> ones at that.  Thus at present much of the Church community is actively engaged in trying to alleviate the worst aspects of immigration and asylum policy</w:t>
      </w:r>
      <w:r>
        <w:rPr>
          <w:rFonts w:ascii="Arial" w:hAnsi="Arial" w:cs="Arial"/>
          <w:sz w:val="24"/>
          <w:szCs w:val="24"/>
        </w:rPr>
        <w:t xml:space="preserve"> but this intervention dates back to much earlier in history</w:t>
      </w:r>
      <w:r w:rsidR="0018498B">
        <w:rPr>
          <w:rFonts w:ascii="Arial" w:hAnsi="Arial" w:cs="Arial"/>
          <w:sz w:val="24"/>
          <w:szCs w:val="24"/>
        </w:rPr>
        <w:t xml:space="preserve">.  The normal format </w:t>
      </w:r>
      <w:r w:rsidR="0018498B">
        <w:rPr>
          <w:rFonts w:ascii="Arial" w:hAnsi="Arial" w:cs="Arial"/>
          <w:sz w:val="24"/>
          <w:szCs w:val="24"/>
        </w:rPr>
        <w:lastRenderedPageBreak/>
        <w:t xml:space="preserve">will involve an investigation of the process, followed by a report and then the active encouragement of Church members to lobby their representatives, usually MPs.  For </w:t>
      </w:r>
      <w:r w:rsidR="001B5321">
        <w:rPr>
          <w:rFonts w:ascii="Arial" w:hAnsi="Arial" w:cs="Arial"/>
          <w:sz w:val="24"/>
          <w:szCs w:val="24"/>
        </w:rPr>
        <w:t xml:space="preserve">issues that are more divisive such as abortion this is led usually by Roman Catholic clergy.  Recently </w:t>
      </w:r>
      <w:r w:rsidR="00AC0268">
        <w:rPr>
          <w:rFonts w:ascii="Arial" w:hAnsi="Arial" w:cs="Arial"/>
          <w:sz w:val="24"/>
          <w:szCs w:val="24"/>
        </w:rPr>
        <w:t xml:space="preserve">this took the form of a call from the pulpit in Scottish Churches to denounce the decision on permitting abortion within Northern Ireland.  </w:t>
      </w:r>
      <w:r w:rsidR="001B5321">
        <w:rPr>
          <w:rFonts w:ascii="Arial" w:hAnsi="Arial" w:cs="Arial"/>
          <w:sz w:val="24"/>
          <w:szCs w:val="24"/>
        </w:rPr>
        <w:t xml:space="preserve"> </w:t>
      </w:r>
    </w:p>
    <w:p w:rsidR="00AC0268" w:rsidRDefault="00AC0268" w:rsidP="00914942">
      <w:pPr>
        <w:rPr>
          <w:rFonts w:ascii="Arial" w:hAnsi="Arial" w:cs="Arial"/>
          <w:sz w:val="24"/>
          <w:szCs w:val="24"/>
        </w:rPr>
      </w:pPr>
      <w:r>
        <w:rPr>
          <w:rFonts w:ascii="Arial" w:hAnsi="Arial" w:cs="Arial"/>
          <w:sz w:val="24"/>
          <w:szCs w:val="24"/>
        </w:rPr>
        <w:t>Interventionism is carefully administered by Church hierarchy which is why it is used so sparingly.  In a sense it has been directed less overtly over time, because of the repercussions on those in authority.  This may belie the weakness of the Church voice given it is competing with</w:t>
      </w:r>
      <w:r w:rsidR="00E33E17">
        <w:rPr>
          <w:rFonts w:ascii="Arial" w:hAnsi="Arial" w:cs="Arial"/>
          <w:sz w:val="24"/>
          <w:szCs w:val="24"/>
        </w:rPr>
        <w:t xml:space="preserve"> so many other interests.  For instance the Church was prominent in its interrogation of conflicts including Suez, Vietnam leading up to the two Gulf Wars</w:t>
      </w:r>
      <w:r w:rsidR="00D43E62">
        <w:rPr>
          <w:rFonts w:ascii="Arial" w:hAnsi="Arial" w:cs="Arial"/>
          <w:sz w:val="24"/>
          <w:szCs w:val="24"/>
        </w:rPr>
        <w:t xml:space="preserve"> (Parker &amp; Lawson 2016).  In a sense this showed</w:t>
      </w:r>
      <w:r w:rsidR="00E33E17">
        <w:rPr>
          <w:rFonts w:ascii="Arial" w:hAnsi="Arial" w:cs="Arial"/>
          <w:sz w:val="24"/>
          <w:szCs w:val="24"/>
        </w:rPr>
        <w:t xml:space="preserve"> </w:t>
      </w:r>
      <w:proofErr w:type="gramStart"/>
      <w:r w:rsidR="00E33E17">
        <w:rPr>
          <w:rFonts w:ascii="Arial" w:hAnsi="Arial" w:cs="Arial"/>
          <w:sz w:val="24"/>
          <w:szCs w:val="24"/>
        </w:rPr>
        <w:t>the disconnect</w:t>
      </w:r>
      <w:proofErr w:type="gramEnd"/>
      <w:r w:rsidR="00E33E17">
        <w:rPr>
          <w:rFonts w:ascii="Arial" w:hAnsi="Arial" w:cs="Arial"/>
          <w:sz w:val="24"/>
          <w:szCs w:val="24"/>
        </w:rPr>
        <w:t xml:space="preserve"> of Churches unwillin</w:t>
      </w:r>
      <w:r w:rsidR="00D43E62">
        <w:rPr>
          <w:rFonts w:ascii="Arial" w:hAnsi="Arial" w:cs="Arial"/>
          <w:sz w:val="24"/>
          <w:szCs w:val="24"/>
        </w:rPr>
        <w:t>g to act until and unless they had</w:t>
      </w:r>
      <w:r w:rsidR="00E33E17">
        <w:rPr>
          <w:rFonts w:ascii="Arial" w:hAnsi="Arial" w:cs="Arial"/>
          <w:sz w:val="24"/>
          <w:szCs w:val="24"/>
        </w:rPr>
        <w:t xml:space="preserve"> the strength of public opinion on its side. In this respect it is often a follower rather than a leader (</w:t>
      </w:r>
      <w:proofErr w:type="spellStart"/>
      <w:r w:rsidR="00E33E17">
        <w:rPr>
          <w:rFonts w:ascii="Arial" w:hAnsi="Arial" w:cs="Arial"/>
          <w:sz w:val="24"/>
          <w:szCs w:val="24"/>
        </w:rPr>
        <w:t>Binfield</w:t>
      </w:r>
      <w:proofErr w:type="spellEnd"/>
      <w:r w:rsidR="00E33E17">
        <w:rPr>
          <w:rFonts w:ascii="Arial" w:hAnsi="Arial" w:cs="Arial"/>
          <w:sz w:val="24"/>
          <w:szCs w:val="24"/>
        </w:rPr>
        <w:t xml:space="preserve"> 1994).</w:t>
      </w:r>
      <w:r w:rsidR="0024158F">
        <w:rPr>
          <w:rFonts w:ascii="Arial" w:hAnsi="Arial" w:cs="Arial"/>
          <w:sz w:val="24"/>
          <w:szCs w:val="24"/>
        </w:rPr>
        <w:t xml:space="preserve">  Besides </w:t>
      </w:r>
      <w:r w:rsidR="00965118">
        <w:rPr>
          <w:rFonts w:ascii="Arial" w:hAnsi="Arial" w:cs="Arial"/>
          <w:sz w:val="24"/>
          <w:szCs w:val="24"/>
        </w:rPr>
        <w:t xml:space="preserve">certain social </w:t>
      </w:r>
      <w:r w:rsidR="0024158F">
        <w:rPr>
          <w:rFonts w:ascii="Arial" w:hAnsi="Arial" w:cs="Arial"/>
          <w:sz w:val="24"/>
          <w:szCs w:val="24"/>
        </w:rPr>
        <w:t xml:space="preserve">issues where the </w:t>
      </w:r>
      <w:r w:rsidR="00965118">
        <w:rPr>
          <w:rFonts w:ascii="Arial" w:hAnsi="Arial" w:cs="Arial"/>
          <w:sz w:val="24"/>
          <w:szCs w:val="24"/>
        </w:rPr>
        <w:t>Church has trod very gently other issues include</w:t>
      </w:r>
      <w:r w:rsidR="00D43E62">
        <w:rPr>
          <w:rFonts w:ascii="Arial" w:hAnsi="Arial" w:cs="Arial"/>
          <w:sz w:val="24"/>
          <w:szCs w:val="24"/>
        </w:rPr>
        <w:t>d</w:t>
      </w:r>
      <w:r w:rsidR="00965118">
        <w:rPr>
          <w:rFonts w:ascii="Arial" w:hAnsi="Arial" w:cs="Arial"/>
          <w:sz w:val="24"/>
          <w:szCs w:val="24"/>
        </w:rPr>
        <w:t xml:space="preserve"> devolution, the EU and constitutional change.  There were those who felt that by abstaining the Church here further diminished its status (Garrett et al 2006).</w:t>
      </w:r>
    </w:p>
    <w:p w:rsidR="00965118" w:rsidRDefault="0008296C" w:rsidP="00914942">
      <w:pPr>
        <w:rPr>
          <w:rFonts w:ascii="Arial" w:hAnsi="Arial" w:cs="Arial"/>
          <w:i/>
          <w:sz w:val="24"/>
          <w:szCs w:val="24"/>
        </w:rPr>
      </w:pPr>
      <w:r>
        <w:rPr>
          <w:rFonts w:ascii="Arial" w:hAnsi="Arial" w:cs="Arial"/>
          <w:i/>
          <w:sz w:val="24"/>
          <w:szCs w:val="24"/>
        </w:rPr>
        <w:t>Communication</w:t>
      </w:r>
    </w:p>
    <w:p w:rsidR="0008296C" w:rsidRDefault="004B561B" w:rsidP="00914942">
      <w:pPr>
        <w:rPr>
          <w:rFonts w:ascii="Arial" w:hAnsi="Arial" w:cs="Arial"/>
          <w:sz w:val="24"/>
          <w:szCs w:val="24"/>
        </w:rPr>
      </w:pPr>
      <w:r>
        <w:rPr>
          <w:rFonts w:ascii="Arial" w:hAnsi="Arial" w:cs="Arial"/>
          <w:sz w:val="24"/>
          <w:szCs w:val="24"/>
        </w:rPr>
        <w:t>In a world of instant communication language and words still matter.  The greatest connection Christian philosophy still has is through the Bible.  Everyday politicians make recourse to it and great politicians such as Churchill made regular reference to it (</w:t>
      </w:r>
      <w:proofErr w:type="spellStart"/>
      <w:r>
        <w:rPr>
          <w:rFonts w:ascii="Arial" w:hAnsi="Arial" w:cs="Arial"/>
          <w:sz w:val="24"/>
          <w:szCs w:val="24"/>
        </w:rPr>
        <w:t>Dimitrov</w:t>
      </w:r>
      <w:proofErr w:type="spellEnd"/>
      <w:r>
        <w:rPr>
          <w:rFonts w:ascii="Arial" w:hAnsi="Arial" w:cs="Arial"/>
          <w:sz w:val="24"/>
          <w:szCs w:val="24"/>
        </w:rPr>
        <w:t xml:space="preserve"> 2011, Spencer 2011, </w:t>
      </w:r>
      <w:proofErr w:type="spellStart"/>
      <w:r>
        <w:rPr>
          <w:rFonts w:ascii="Arial" w:hAnsi="Arial" w:cs="Arial"/>
          <w:sz w:val="24"/>
          <w:szCs w:val="24"/>
        </w:rPr>
        <w:t>Suggate</w:t>
      </w:r>
      <w:proofErr w:type="spellEnd"/>
      <w:r>
        <w:rPr>
          <w:rFonts w:ascii="Arial" w:hAnsi="Arial" w:cs="Arial"/>
          <w:sz w:val="24"/>
          <w:szCs w:val="24"/>
        </w:rPr>
        <w:t xml:space="preserve"> 1994). Why this matters is through the stories, and the values inherent in those stories issues can be approached from a Christian perspective.  Even those who didn’t acknowledge their faith such as Benn dwelt heavily upon the relevance to today’s world of the Bible (Powell 2001).</w:t>
      </w:r>
    </w:p>
    <w:p w:rsidR="004B561B" w:rsidRDefault="007E14A9" w:rsidP="00914942">
      <w:pPr>
        <w:rPr>
          <w:rFonts w:ascii="Arial" w:hAnsi="Arial" w:cs="Arial"/>
          <w:sz w:val="24"/>
          <w:szCs w:val="24"/>
        </w:rPr>
      </w:pPr>
      <w:r>
        <w:rPr>
          <w:rFonts w:ascii="Arial" w:hAnsi="Arial" w:cs="Arial"/>
          <w:sz w:val="24"/>
          <w:szCs w:val="24"/>
        </w:rPr>
        <w:t xml:space="preserve">Christians continue to search for meaning in the public square and to Christian politicians this is of prime importance (Spencer 2006).  Therefore some of the great Parliamentary occasions have been lit up by Biblical references and leaders like Thatcher were never without a reference or two.  </w:t>
      </w:r>
    </w:p>
    <w:p w:rsidR="007E14A9" w:rsidRDefault="007E14A9" w:rsidP="00914942">
      <w:pPr>
        <w:rPr>
          <w:rFonts w:ascii="Arial" w:hAnsi="Arial" w:cs="Arial"/>
          <w:sz w:val="24"/>
          <w:szCs w:val="24"/>
        </w:rPr>
      </w:pPr>
      <w:r>
        <w:rPr>
          <w:rFonts w:ascii="Arial" w:hAnsi="Arial" w:cs="Arial"/>
          <w:sz w:val="24"/>
          <w:szCs w:val="24"/>
        </w:rPr>
        <w:t xml:space="preserve">In this sense the impact of Christianity upon political issues remains as great at the end of the twentieth century as it did at the start though the art of good speech-making may be somewhat more lacking because of time constraints.   </w:t>
      </w:r>
      <w:r w:rsidR="008849B8">
        <w:rPr>
          <w:rFonts w:ascii="Arial" w:hAnsi="Arial" w:cs="Arial"/>
          <w:sz w:val="24"/>
          <w:szCs w:val="24"/>
        </w:rPr>
        <w:t xml:space="preserve">In the events leading up to the reforms of abortion, gay rights, divorce legalisation, the abolition of the death penalty the strongest witness was often given by Christians referring to Biblical texts.  That may be the endearing legacy </w:t>
      </w:r>
      <w:r w:rsidR="00AF77FA">
        <w:rPr>
          <w:rFonts w:ascii="Arial" w:hAnsi="Arial" w:cs="Arial"/>
          <w:sz w:val="24"/>
          <w:szCs w:val="24"/>
        </w:rPr>
        <w:t xml:space="preserve">of Judeo-Christianity (Barr, 1980 </w:t>
      </w:r>
      <w:proofErr w:type="spellStart"/>
      <w:r w:rsidR="00AF77FA">
        <w:rPr>
          <w:rFonts w:ascii="Arial" w:hAnsi="Arial" w:cs="Arial"/>
          <w:sz w:val="24"/>
          <w:szCs w:val="24"/>
        </w:rPr>
        <w:t>Bebbington</w:t>
      </w:r>
      <w:proofErr w:type="spellEnd"/>
      <w:r w:rsidR="00AF77FA">
        <w:rPr>
          <w:rFonts w:ascii="Arial" w:hAnsi="Arial" w:cs="Arial"/>
          <w:sz w:val="24"/>
          <w:szCs w:val="24"/>
        </w:rPr>
        <w:t xml:space="preserve"> 2003).</w:t>
      </w:r>
    </w:p>
    <w:p w:rsidR="00E6591D" w:rsidRDefault="00E6591D" w:rsidP="00914942">
      <w:pPr>
        <w:rPr>
          <w:rFonts w:ascii="Arial" w:hAnsi="Arial" w:cs="Arial"/>
          <w:b/>
          <w:i/>
          <w:sz w:val="24"/>
          <w:szCs w:val="24"/>
        </w:rPr>
      </w:pPr>
      <w:r>
        <w:rPr>
          <w:rFonts w:ascii="Arial" w:hAnsi="Arial" w:cs="Arial"/>
          <w:b/>
          <w:i/>
          <w:sz w:val="24"/>
          <w:szCs w:val="24"/>
        </w:rPr>
        <w:t>The Church’s impact</w:t>
      </w:r>
      <w:r w:rsidR="000F161F">
        <w:rPr>
          <w:rFonts w:ascii="Arial" w:hAnsi="Arial" w:cs="Arial"/>
          <w:b/>
          <w:i/>
          <w:sz w:val="24"/>
          <w:szCs w:val="24"/>
        </w:rPr>
        <w:t xml:space="preserve"> on society</w:t>
      </w:r>
      <w:r>
        <w:rPr>
          <w:rFonts w:ascii="Arial" w:hAnsi="Arial" w:cs="Arial"/>
          <w:b/>
          <w:i/>
          <w:sz w:val="24"/>
          <w:szCs w:val="24"/>
        </w:rPr>
        <w:t xml:space="preserve"> </w:t>
      </w:r>
      <w:r w:rsidR="00C163AA">
        <w:rPr>
          <w:rFonts w:ascii="Arial" w:hAnsi="Arial" w:cs="Arial"/>
          <w:b/>
          <w:i/>
          <w:sz w:val="24"/>
          <w:szCs w:val="24"/>
        </w:rPr>
        <w:t>and culture</w:t>
      </w:r>
    </w:p>
    <w:p w:rsidR="00E6591D" w:rsidRDefault="00E6591D" w:rsidP="00914942">
      <w:pPr>
        <w:rPr>
          <w:rFonts w:ascii="Arial" w:hAnsi="Arial" w:cs="Arial"/>
          <w:sz w:val="24"/>
          <w:szCs w:val="24"/>
        </w:rPr>
      </w:pPr>
      <w:r>
        <w:rPr>
          <w:rFonts w:ascii="Arial" w:hAnsi="Arial" w:cs="Arial"/>
          <w:sz w:val="24"/>
          <w:szCs w:val="24"/>
        </w:rPr>
        <w:t>In earlier sections the role of the Church in all its different denominations was most consistently influential in the social and cultural fields.  It is now time to explore this i</w:t>
      </w:r>
      <w:r w:rsidR="000F161F">
        <w:rPr>
          <w:rFonts w:ascii="Arial" w:hAnsi="Arial" w:cs="Arial"/>
          <w:sz w:val="24"/>
          <w:szCs w:val="24"/>
        </w:rPr>
        <w:t>n more detail</w:t>
      </w:r>
      <w:r>
        <w:rPr>
          <w:rFonts w:ascii="Arial" w:hAnsi="Arial" w:cs="Arial"/>
          <w:sz w:val="24"/>
          <w:szCs w:val="24"/>
        </w:rPr>
        <w:t>.</w:t>
      </w:r>
    </w:p>
    <w:p w:rsidR="00E6591D" w:rsidRDefault="00E6591D" w:rsidP="00914942">
      <w:pPr>
        <w:rPr>
          <w:rFonts w:ascii="Arial" w:hAnsi="Arial" w:cs="Arial"/>
          <w:sz w:val="24"/>
          <w:szCs w:val="24"/>
        </w:rPr>
      </w:pPr>
      <w:r>
        <w:rPr>
          <w:rFonts w:ascii="Arial" w:hAnsi="Arial" w:cs="Arial"/>
          <w:sz w:val="24"/>
          <w:szCs w:val="24"/>
        </w:rPr>
        <w:lastRenderedPageBreak/>
        <w:t>All Churches had as central to their mission social concern.  The story of the Booths and others during the previous century and beyond was instrumental in identifying how not only looking after the poor, the vulnerable and the disadvantaged was crucial to their existence but how this knowledge and understanding was used to strong effect in lobbying Government and others to improve people’s lives (</w:t>
      </w:r>
      <w:proofErr w:type="spellStart"/>
      <w:r>
        <w:rPr>
          <w:rFonts w:ascii="Arial" w:hAnsi="Arial" w:cs="Arial"/>
          <w:sz w:val="24"/>
          <w:szCs w:val="24"/>
        </w:rPr>
        <w:t>Badham</w:t>
      </w:r>
      <w:proofErr w:type="spellEnd"/>
      <w:r>
        <w:rPr>
          <w:rFonts w:ascii="Arial" w:hAnsi="Arial" w:cs="Arial"/>
          <w:sz w:val="24"/>
          <w:szCs w:val="24"/>
        </w:rPr>
        <w:t xml:space="preserve"> 1989, Hattersley </w:t>
      </w:r>
      <w:r w:rsidR="00A36355">
        <w:rPr>
          <w:rFonts w:ascii="Arial" w:hAnsi="Arial" w:cs="Arial"/>
          <w:sz w:val="24"/>
          <w:szCs w:val="24"/>
        </w:rPr>
        <w:t xml:space="preserve">1999).  Certainly pressure from Churches either through the agencies they controlled, or in tandem with other denominations working ecumenically, or even with established charities such as Oxfam, Amnesty International, </w:t>
      </w:r>
      <w:proofErr w:type="spellStart"/>
      <w:r w:rsidR="00A36355">
        <w:rPr>
          <w:rFonts w:ascii="Arial" w:hAnsi="Arial" w:cs="Arial"/>
          <w:sz w:val="24"/>
          <w:szCs w:val="24"/>
        </w:rPr>
        <w:t>Tearfund</w:t>
      </w:r>
      <w:proofErr w:type="spellEnd"/>
      <w:r w:rsidR="00A36355">
        <w:rPr>
          <w:rFonts w:ascii="Arial" w:hAnsi="Arial" w:cs="Arial"/>
          <w:sz w:val="24"/>
          <w:szCs w:val="24"/>
        </w:rPr>
        <w:t xml:space="preserve"> and Christians Against Poverty Church members were capable of gaining traction within the political process not only to raise funds (and indeed be funded by Government) but also to persuade and cajole Government into policy change both domestically and internationally </w:t>
      </w:r>
      <w:r w:rsidR="00D659BA">
        <w:rPr>
          <w:rFonts w:ascii="Arial" w:hAnsi="Arial" w:cs="Arial"/>
          <w:sz w:val="24"/>
          <w:szCs w:val="24"/>
        </w:rPr>
        <w:t>(Spencer 2011).  This role and responsibility was to strengthen throughout the century.</w:t>
      </w:r>
    </w:p>
    <w:p w:rsidR="00D659BA" w:rsidRDefault="00B92472" w:rsidP="00914942">
      <w:pPr>
        <w:rPr>
          <w:rFonts w:ascii="Arial" w:hAnsi="Arial" w:cs="Arial"/>
          <w:sz w:val="24"/>
          <w:szCs w:val="24"/>
        </w:rPr>
      </w:pPr>
      <w:r>
        <w:rPr>
          <w:rFonts w:ascii="Arial" w:hAnsi="Arial" w:cs="Arial"/>
          <w:sz w:val="24"/>
          <w:szCs w:val="24"/>
        </w:rPr>
        <w:t xml:space="preserve">One issue that the Church found difficult to face up to is the triangulation it had to pursue between state, private and voluntary sectors.  With the onset of privatisation from Thatcher onwards this dilemma increased and made positioning that much more difficult.  Given that the Church was often in competition with bodies form the other sectors over the provision of services this added to a sense of frustration and disillusion (Bickley 2010, Parsons </w:t>
      </w:r>
      <w:r w:rsidR="0081664F">
        <w:rPr>
          <w:rFonts w:ascii="Arial" w:hAnsi="Arial" w:cs="Arial"/>
          <w:sz w:val="24"/>
          <w:szCs w:val="24"/>
        </w:rPr>
        <w:t>1994</w:t>
      </w:r>
      <w:r>
        <w:rPr>
          <w:rFonts w:ascii="Arial" w:hAnsi="Arial" w:cs="Arial"/>
          <w:sz w:val="24"/>
          <w:szCs w:val="24"/>
        </w:rPr>
        <w:t xml:space="preserve">).   </w:t>
      </w:r>
    </w:p>
    <w:p w:rsidR="003243C1" w:rsidRDefault="003243C1" w:rsidP="00914942">
      <w:pPr>
        <w:rPr>
          <w:rFonts w:ascii="Arial" w:hAnsi="Arial" w:cs="Arial"/>
          <w:sz w:val="24"/>
          <w:szCs w:val="24"/>
        </w:rPr>
      </w:pPr>
      <w:r>
        <w:rPr>
          <w:rFonts w:ascii="Arial" w:hAnsi="Arial" w:cs="Arial"/>
          <w:sz w:val="24"/>
          <w:szCs w:val="24"/>
        </w:rPr>
        <w:t>To add to this sense of angst felt by Church leaders which trickled down into the laity</w:t>
      </w:r>
      <w:r w:rsidR="00D43E62">
        <w:rPr>
          <w:rFonts w:ascii="Arial" w:hAnsi="Arial" w:cs="Arial"/>
          <w:sz w:val="24"/>
          <w:szCs w:val="24"/>
        </w:rPr>
        <w:t>,</w:t>
      </w:r>
      <w:r>
        <w:rPr>
          <w:rFonts w:ascii="Arial" w:hAnsi="Arial" w:cs="Arial"/>
          <w:sz w:val="24"/>
          <w:szCs w:val="24"/>
        </w:rPr>
        <w:t xml:space="preserve"> there were periods when disagreement was internalised both within Churches and between denominations.  Such debates over ordination of women, abortion and homosexuality both marginalised and undermined Church authority as the secular world either ignored or were antagonised by what was seen as outdated and prejudiced views (Brown 2006).</w:t>
      </w:r>
      <w:r w:rsidR="00D43E62">
        <w:rPr>
          <w:rFonts w:ascii="Arial" w:hAnsi="Arial" w:cs="Arial"/>
          <w:sz w:val="24"/>
          <w:szCs w:val="24"/>
        </w:rPr>
        <w:t xml:space="preserve">  Such a divided voice came at a cost.</w:t>
      </w:r>
    </w:p>
    <w:p w:rsidR="0081664F" w:rsidRDefault="0081664F" w:rsidP="00914942">
      <w:pPr>
        <w:rPr>
          <w:rFonts w:ascii="Arial" w:hAnsi="Arial" w:cs="Arial"/>
          <w:sz w:val="24"/>
          <w:szCs w:val="24"/>
        </w:rPr>
      </w:pPr>
      <w:r>
        <w:rPr>
          <w:rFonts w:ascii="Arial" w:hAnsi="Arial" w:cs="Arial"/>
          <w:sz w:val="24"/>
          <w:szCs w:val="24"/>
        </w:rPr>
        <w:t xml:space="preserve">Pinpointing the </w:t>
      </w:r>
      <w:r w:rsidR="003243C1">
        <w:rPr>
          <w:rFonts w:ascii="Arial" w:hAnsi="Arial" w:cs="Arial"/>
          <w:sz w:val="24"/>
          <w:szCs w:val="24"/>
        </w:rPr>
        <w:t>Church’s cultural locus was also difficult.  England in 2000 was a radically different place to its forbearers of hundred years previously.  As numbers attending Church dwindled, and the age profile of members rose dramatically, Churches across the board faced a problem.  Some were successful in forestalling the impact of an ageing population – Catholic grip upon working class communities remained strong in some places</w:t>
      </w:r>
      <w:r w:rsidR="00041356">
        <w:rPr>
          <w:rFonts w:ascii="Arial" w:hAnsi="Arial" w:cs="Arial"/>
          <w:sz w:val="24"/>
          <w:szCs w:val="24"/>
        </w:rPr>
        <w:t xml:space="preserve"> – and the New Churches seemed to have an ability to outreach better than tradition places of worship (Boyd 2007, Brown 2001 &amp; 2006).  Nevertheless the writing was on the wall for some communities with Churches being closed and converted, clergy being shared out amongst remaining ministries, and public access becoming less easy.  Earlier I commented on the importance of the clergy in being able to instil a presence well beyond their physical embodiment.  However with no clergy, closed Churches and a sense of inevitable decline this made this impossible (Davie 1999</w:t>
      </w:r>
      <w:r w:rsidR="00C163AA">
        <w:rPr>
          <w:rFonts w:ascii="Arial" w:hAnsi="Arial" w:cs="Arial"/>
          <w:sz w:val="24"/>
          <w:szCs w:val="24"/>
        </w:rPr>
        <w:t>, Morris 2009, Pope 1998</w:t>
      </w:r>
      <w:r w:rsidR="00041356">
        <w:rPr>
          <w:rFonts w:ascii="Arial" w:hAnsi="Arial" w:cs="Arial"/>
          <w:sz w:val="24"/>
          <w:szCs w:val="24"/>
        </w:rPr>
        <w:t>).</w:t>
      </w:r>
      <w:r w:rsidR="00A25641">
        <w:rPr>
          <w:rFonts w:ascii="Arial" w:hAnsi="Arial" w:cs="Arial"/>
          <w:sz w:val="24"/>
          <w:szCs w:val="24"/>
        </w:rPr>
        <w:t xml:space="preserve">  At least the ordination of women gave the Anglican Church a lift in terms of numbers and presence (Parsons 1994).</w:t>
      </w:r>
    </w:p>
    <w:p w:rsidR="00837A7C" w:rsidRDefault="00837A7C" w:rsidP="00914942">
      <w:pPr>
        <w:rPr>
          <w:rFonts w:ascii="Arial" w:hAnsi="Arial" w:cs="Arial"/>
          <w:sz w:val="24"/>
          <w:szCs w:val="24"/>
        </w:rPr>
      </w:pPr>
      <w:r>
        <w:rPr>
          <w:rFonts w:ascii="Arial" w:hAnsi="Arial" w:cs="Arial"/>
          <w:sz w:val="24"/>
          <w:szCs w:val="24"/>
        </w:rPr>
        <w:lastRenderedPageBreak/>
        <w:t xml:space="preserve">Notwithstanding the Church’s continuing prime position in most communities, and its continuing national prominence the onset of the twenty-first century threw up many more challenges than it had ever faced before.  People’s lives whether because of work, leisure or family commitments made Sunday attendance more problematic and weekday involvement almost impossible.  Whole generations of children have never been near a Sunday </w:t>
      </w:r>
      <w:proofErr w:type="gramStart"/>
      <w:r>
        <w:rPr>
          <w:rFonts w:ascii="Arial" w:hAnsi="Arial" w:cs="Arial"/>
          <w:sz w:val="24"/>
          <w:szCs w:val="24"/>
        </w:rPr>
        <w:t>School</w:t>
      </w:r>
      <w:proofErr w:type="gramEnd"/>
      <w:r>
        <w:rPr>
          <w:rFonts w:ascii="Arial" w:hAnsi="Arial" w:cs="Arial"/>
          <w:sz w:val="24"/>
          <w:szCs w:val="24"/>
        </w:rPr>
        <w:t>.  Visits to Church are largely confined to baptisms, marriages and funerals.  Church funding for building maintenance and repair is a constant headache for elders.  With all these and other concerns it is not surprising that as the century worse on more and more clergy and congregations turned inward</w:t>
      </w:r>
      <w:r w:rsidR="00A25641">
        <w:rPr>
          <w:rFonts w:ascii="Arial" w:hAnsi="Arial" w:cs="Arial"/>
          <w:sz w:val="24"/>
          <w:szCs w:val="24"/>
        </w:rPr>
        <w:t>.  However Churches have been quick to innovate sharing resources and exploiting new opportunities such as social media to get their views across.  Towards 2000 the Church had become in places virtual rather than real, but in so doing it had retained a foothold that would otherwise have been lost (Robbins 2010).</w:t>
      </w:r>
    </w:p>
    <w:p w:rsidR="00A25641" w:rsidRDefault="00A25641" w:rsidP="00914942">
      <w:pPr>
        <w:rPr>
          <w:rFonts w:ascii="Arial" w:hAnsi="Arial" w:cs="Arial"/>
          <w:b/>
          <w:i/>
          <w:sz w:val="24"/>
          <w:szCs w:val="24"/>
        </w:rPr>
      </w:pPr>
      <w:r>
        <w:rPr>
          <w:rFonts w:ascii="Arial" w:hAnsi="Arial" w:cs="Arial"/>
          <w:b/>
          <w:i/>
          <w:sz w:val="24"/>
          <w:szCs w:val="24"/>
        </w:rPr>
        <w:t>Conclusion</w:t>
      </w:r>
    </w:p>
    <w:p w:rsidR="00105E6F" w:rsidRDefault="00105E6F" w:rsidP="00914942">
      <w:pPr>
        <w:rPr>
          <w:rFonts w:ascii="Arial" w:hAnsi="Arial" w:cs="Arial"/>
          <w:sz w:val="24"/>
          <w:szCs w:val="24"/>
        </w:rPr>
      </w:pPr>
      <w:r>
        <w:rPr>
          <w:rFonts w:ascii="Arial" w:hAnsi="Arial" w:cs="Arial"/>
          <w:sz w:val="24"/>
          <w:szCs w:val="24"/>
        </w:rPr>
        <w:t>The twentieth century was a time of huge turmoil.  No previous century had witnessed as much change at such a rapid pace.  Change for the Church was also substantial and substantive.  It went from being the institution in 1900 central to many people’s lives determining their identity, their value system and their weekly timetable, to being m</w:t>
      </w:r>
      <w:r w:rsidR="00FE664A">
        <w:rPr>
          <w:rFonts w:ascii="Arial" w:hAnsi="Arial" w:cs="Arial"/>
          <w:sz w:val="24"/>
          <w:szCs w:val="24"/>
        </w:rPr>
        <w:t>uch more marginal</w:t>
      </w:r>
      <w:r>
        <w:rPr>
          <w:rFonts w:ascii="Arial" w:hAnsi="Arial" w:cs="Arial"/>
          <w:sz w:val="24"/>
          <w:szCs w:val="24"/>
        </w:rPr>
        <w:t xml:space="preserve">.  </w:t>
      </w:r>
    </w:p>
    <w:p w:rsidR="00854B21" w:rsidRDefault="00105E6F" w:rsidP="00914942">
      <w:pPr>
        <w:rPr>
          <w:rFonts w:ascii="Arial" w:hAnsi="Arial" w:cs="Arial"/>
          <w:sz w:val="24"/>
          <w:szCs w:val="24"/>
        </w:rPr>
      </w:pPr>
      <w:r>
        <w:rPr>
          <w:rFonts w:ascii="Arial" w:hAnsi="Arial" w:cs="Arial"/>
          <w:sz w:val="24"/>
          <w:szCs w:val="24"/>
        </w:rPr>
        <w:t xml:space="preserve">This huge alteration is reflected in the Church’s </w:t>
      </w:r>
      <w:r w:rsidR="00854B21">
        <w:rPr>
          <w:rFonts w:ascii="Arial" w:hAnsi="Arial" w:cs="Arial"/>
          <w:sz w:val="24"/>
          <w:szCs w:val="24"/>
        </w:rPr>
        <w:t>influence upon economic, social and cultural issues.  Whereas getting the Church on-board was crucial in winning two World Wars, as was seen in Iraq, at the start of the following century Government was prepared to ignore and even attack the Church leadership because it disagreed.  Likewise from a position of economic power in supporting Keynesianism and the evolution of the Welfare State, Church concern over the neo-liberal Governments elected from the late 70s onwards was brushed aside</w:t>
      </w:r>
      <w:r w:rsidR="00FE664A">
        <w:rPr>
          <w:rFonts w:ascii="Arial" w:hAnsi="Arial" w:cs="Arial"/>
          <w:sz w:val="24"/>
          <w:szCs w:val="24"/>
        </w:rPr>
        <w:t xml:space="preserve">.  In this sense Church and state became much further apart.  One important footnote was the increasing dominance of women throughout Church families.  From being an entirely patronymic organisation in 1900 women now have a leading role in many denominations and stances taken have reflected that.  </w:t>
      </w:r>
    </w:p>
    <w:p w:rsidR="00854B21" w:rsidRDefault="00854B21" w:rsidP="00914942">
      <w:pPr>
        <w:rPr>
          <w:rFonts w:ascii="Arial" w:hAnsi="Arial" w:cs="Arial"/>
          <w:sz w:val="24"/>
          <w:szCs w:val="24"/>
        </w:rPr>
      </w:pPr>
      <w:r>
        <w:rPr>
          <w:rFonts w:ascii="Arial" w:hAnsi="Arial" w:cs="Arial"/>
          <w:sz w:val="24"/>
          <w:szCs w:val="24"/>
        </w:rPr>
        <w:t xml:space="preserve">Yet some of the </w:t>
      </w:r>
      <w:r w:rsidR="00C150C5">
        <w:rPr>
          <w:rFonts w:ascii="Arial" w:hAnsi="Arial" w:cs="Arial"/>
          <w:sz w:val="24"/>
          <w:szCs w:val="24"/>
        </w:rPr>
        <w:t xml:space="preserve">enervation faced by the late twentieth century Church can be overdone.  Likewise the success of secular society can be exaggerated.  Church positioning on issues still mattered.  </w:t>
      </w:r>
      <w:r w:rsidR="00F8062F">
        <w:rPr>
          <w:rFonts w:ascii="Arial" w:hAnsi="Arial" w:cs="Arial"/>
          <w:sz w:val="24"/>
          <w:szCs w:val="24"/>
        </w:rPr>
        <w:t>Though numbers of active Christians was small, the outreach and influe</w:t>
      </w:r>
      <w:r w:rsidR="00F42BF9">
        <w:rPr>
          <w:rFonts w:ascii="Arial" w:hAnsi="Arial" w:cs="Arial"/>
          <w:sz w:val="24"/>
          <w:szCs w:val="24"/>
        </w:rPr>
        <w:t xml:space="preserve">nce was much larger.  Thus </w:t>
      </w:r>
      <w:r w:rsidR="00F8062F">
        <w:rPr>
          <w:rFonts w:ascii="Arial" w:hAnsi="Arial" w:cs="Arial"/>
          <w:sz w:val="24"/>
          <w:szCs w:val="24"/>
        </w:rPr>
        <w:t>situational contexts were nuanced.  Church leaders could still address Government directly and be listened to, if not always agreed with, and issues acted upon in the way in which those leaderships would want.</w:t>
      </w:r>
      <w:r w:rsidR="00D04B31">
        <w:rPr>
          <w:rFonts w:ascii="Arial" w:hAnsi="Arial" w:cs="Arial"/>
          <w:sz w:val="24"/>
          <w:szCs w:val="24"/>
        </w:rPr>
        <w:t xml:space="preserve">  Therefore it would be wrong to be too gloomy about how the Churches ability to influence events has developed.  The big issues of the day need a Christian perspective.  May be climate change is just the issue that will be that, putting right the many wrongs that the twentieth century</w:t>
      </w:r>
      <w:r w:rsidR="00183CB5">
        <w:rPr>
          <w:rFonts w:ascii="Arial" w:hAnsi="Arial" w:cs="Arial"/>
          <w:sz w:val="24"/>
          <w:szCs w:val="24"/>
        </w:rPr>
        <w:t xml:space="preserve"> have</w:t>
      </w:r>
      <w:r w:rsidR="00D04B31">
        <w:rPr>
          <w:rFonts w:ascii="Arial" w:hAnsi="Arial" w:cs="Arial"/>
          <w:sz w:val="24"/>
          <w:szCs w:val="24"/>
        </w:rPr>
        <w:t xml:space="preserve"> left us with.</w:t>
      </w:r>
    </w:p>
    <w:p w:rsidR="00D04B31" w:rsidRDefault="00D04B31" w:rsidP="00914942">
      <w:pPr>
        <w:rPr>
          <w:rFonts w:ascii="Arial" w:hAnsi="Arial" w:cs="Arial"/>
          <w:b/>
          <w:i/>
          <w:sz w:val="24"/>
          <w:szCs w:val="24"/>
        </w:rPr>
      </w:pPr>
      <w:r>
        <w:rPr>
          <w:rFonts w:ascii="Arial" w:hAnsi="Arial" w:cs="Arial"/>
          <w:b/>
          <w:i/>
          <w:sz w:val="24"/>
          <w:szCs w:val="24"/>
        </w:rPr>
        <w:lastRenderedPageBreak/>
        <w:t>References</w:t>
      </w:r>
    </w:p>
    <w:p w:rsidR="00D04B31" w:rsidRPr="00D04B31" w:rsidRDefault="00F6621A" w:rsidP="00914942">
      <w:pPr>
        <w:rPr>
          <w:rFonts w:ascii="Arial" w:hAnsi="Arial" w:cs="Arial"/>
          <w:sz w:val="24"/>
          <w:szCs w:val="24"/>
        </w:rPr>
      </w:pPr>
      <w:r>
        <w:rPr>
          <w:rFonts w:ascii="Arial" w:hAnsi="Arial" w:cs="Arial"/>
          <w:color w:val="222222"/>
          <w:shd w:val="clear" w:color="auto" w:fill="FFFFFF"/>
        </w:rPr>
        <w:t>Archbishop of Canterbury’s Commission on Urban Priority Areas (1985) ‘Faith in the City: A call for action for Church and Nation. London: Church House Publishing.</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Arweck</w:t>
      </w:r>
      <w:proofErr w:type="spellEnd"/>
      <w:r>
        <w:rPr>
          <w:rFonts w:ascii="Arial" w:hAnsi="Arial" w:cs="Arial"/>
          <w:color w:val="222222"/>
          <w:shd w:val="clear" w:color="auto" w:fill="FFFFFF"/>
        </w:rPr>
        <w:t xml:space="preserve"> E &amp; Beckford TA (2012) ‘Social perspectives’ in Woodhead L &amp; </w:t>
      </w:r>
      <w:proofErr w:type="spellStart"/>
      <w:r>
        <w:rPr>
          <w:rFonts w:ascii="Arial" w:hAnsi="Arial" w:cs="Arial"/>
          <w:color w:val="222222"/>
          <w:shd w:val="clear" w:color="auto" w:fill="FFFFFF"/>
        </w:rPr>
        <w:t>Catto</w:t>
      </w:r>
      <w:proofErr w:type="spellEnd"/>
      <w:r>
        <w:rPr>
          <w:rFonts w:ascii="Arial" w:hAnsi="Arial" w:cs="Arial"/>
          <w:color w:val="222222"/>
          <w:shd w:val="clear" w:color="auto" w:fill="FFFFFF"/>
        </w:rPr>
        <w:t xml:space="preserve"> R </w:t>
      </w:r>
      <w:r w:rsidRPr="003A1CE7">
        <w:rPr>
          <w:rFonts w:ascii="Arial" w:hAnsi="Arial" w:cs="Arial"/>
          <w:i/>
          <w:color w:val="222222"/>
          <w:shd w:val="clear" w:color="auto" w:fill="FFFFFF"/>
        </w:rPr>
        <w:t>Religion and change in modern Britain</w:t>
      </w:r>
      <w:r>
        <w:rPr>
          <w:rFonts w:ascii="Arial" w:hAnsi="Arial" w:cs="Arial"/>
          <w:color w:val="222222"/>
          <w:shd w:val="clear" w:color="auto" w:fill="FFFFFF"/>
        </w:rPr>
        <w:t xml:space="preserve"> pp352 - 372 London: Routledge.</w:t>
      </w:r>
      <w:r>
        <w:rPr>
          <w:rFonts w:ascii="Arial" w:hAnsi="Arial" w:cs="Arial"/>
          <w:color w:val="222222"/>
        </w:rPr>
        <w:br/>
      </w:r>
      <w:r>
        <w:rPr>
          <w:rFonts w:ascii="Arial" w:hAnsi="Arial" w:cs="Arial"/>
          <w:color w:val="222222"/>
        </w:rPr>
        <w:br/>
      </w:r>
      <w:proofErr w:type="spellStart"/>
      <w:proofErr w:type="gramStart"/>
      <w:r>
        <w:rPr>
          <w:rFonts w:ascii="Arial" w:hAnsi="Arial" w:cs="Arial"/>
          <w:color w:val="222222"/>
          <w:shd w:val="clear" w:color="auto" w:fill="FFFFFF"/>
        </w:rPr>
        <w:t>Badham</w:t>
      </w:r>
      <w:proofErr w:type="spellEnd"/>
      <w:r>
        <w:rPr>
          <w:rFonts w:ascii="Arial" w:hAnsi="Arial" w:cs="Arial"/>
          <w:color w:val="222222"/>
          <w:shd w:val="clear" w:color="auto" w:fill="FFFFFF"/>
        </w:rPr>
        <w:t xml:space="preserve"> P (1989) ‘Religion, state and society in modern Britain.’</w:t>
      </w:r>
      <w:proofErr w:type="gramEnd"/>
      <w:r>
        <w:rPr>
          <w:rFonts w:ascii="Arial" w:hAnsi="Arial" w:cs="Arial"/>
          <w:color w:val="222222"/>
          <w:shd w:val="clear" w:color="auto" w:fill="FFFFFF"/>
        </w:rPr>
        <w:t xml:space="preserve"> </w:t>
      </w:r>
      <w:proofErr w:type="spellStart"/>
      <w:r>
        <w:rPr>
          <w:rFonts w:ascii="Arial" w:hAnsi="Arial" w:cs="Arial"/>
          <w:color w:val="222222"/>
          <w:shd w:val="clear" w:color="auto" w:fill="FFFFFF"/>
        </w:rPr>
        <w:t>Lampeter</w:t>
      </w:r>
      <w:proofErr w:type="spellEnd"/>
      <w:r>
        <w:rPr>
          <w:rFonts w:ascii="Arial" w:hAnsi="Arial" w:cs="Arial"/>
          <w:color w:val="222222"/>
          <w:shd w:val="clear" w:color="auto" w:fill="FFFFFF"/>
        </w:rPr>
        <w:t xml:space="preserve">: The Edwin </w:t>
      </w:r>
      <w:proofErr w:type="spellStart"/>
      <w:r>
        <w:rPr>
          <w:rFonts w:ascii="Arial" w:hAnsi="Arial" w:cs="Arial"/>
          <w:color w:val="222222"/>
          <w:shd w:val="clear" w:color="auto" w:fill="FFFFFF"/>
        </w:rPr>
        <w:t>Mellen</w:t>
      </w:r>
      <w:proofErr w:type="spellEnd"/>
      <w:r>
        <w:rPr>
          <w:rFonts w:ascii="Arial" w:hAnsi="Arial" w:cs="Arial"/>
          <w:color w:val="222222"/>
          <w:shd w:val="clear" w:color="auto" w:fill="FFFFFF"/>
        </w:rPr>
        <w:t xml:space="preserve"> Press. </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Barr J (1980) ‘The Bible as a political document.’ Manchester: Bulletin of the John </w:t>
      </w:r>
      <w:proofErr w:type="spellStart"/>
      <w:r>
        <w:rPr>
          <w:rFonts w:ascii="Arial" w:hAnsi="Arial" w:cs="Arial"/>
          <w:color w:val="222222"/>
          <w:shd w:val="clear" w:color="auto" w:fill="FFFFFF"/>
        </w:rPr>
        <w:t>Rylands</w:t>
      </w:r>
      <w:proofErr w:type="spellEnd"/>
      <w:r>
        <w:rPr>
          <w:rFonts w:ascii="Arial" w:hAnsi="Arial" w:cs="Arial"/>
          <w:color w:val="222222"/>
          <w:shd w:val="clear" w:color="auto" w:fill="FFFFFF"/>
        </w:rPr>
        <w:t xml:space="preserve"> Library.</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Bebbington</w:t>
      </w:r>
      <w:proofErr w:type="spellEnd"/>
      <w:r>
        <w:rPr>
          <w:rFonts w:ascii="Arial" w:hAnsi="Arial" w:cs="Arial"/>
          <w:color w:val="222222"/>
          <w:shd w:val="clear" w:color="auto" w:fill="FFFFFF"/>
        </w:rPr>
        <w:t xml:space="preserve"> DW (1989) ‘Evangelism in Modern Britain: A history from the 1730s to the 1980s.’ London: Routledge.</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Bickley P (2010) ‘Building Jerusalem?</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Christianity and the Labour Party.’</w:t>
      </w:r>
      <w:proofErr w:type="gramEnd"/>
      <w:r>
        <w:rPr>
          <w:rFonts w:ascii="Arial" w:hAnsi="Arial" w:cs="Arial"/>
          <w:color w:val="222222"/>
          <w:shd w:val="clear" w:color="auto" w:fill="FFFFFF"/>
        </w:rPr>
        <w:t xml:space="preserve"> London: Christians on the Left.</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Binfield</w:t>
      </w:r>
      <w:proofErr w:type="spellEnd"/>
      <w:r>
        <w:rPr>
          <w:rFonts w:ascii="Arial" w:hAnsi="Arial" w:cs="Arial"/>
          <w:color w:val="222222"/>
          <w:shd w:val="clear" w:color="auto" w:fill="FFFFFF"/>
        </w:rPr>
        <w:t xml:space="preserve"> C (1994) ‘’Hebrews Hellenized?’ English evangelical nonconformity and culture, 1840 - 1940’ in Gilley S &amp; </w:t>
      </w:r>
      <w:proofErr w:type="spellStart"/>
      <w:r>
        <w:rPr>
          <w:rFonts w:ascii="Arial" w:hAnsi="Arial" w:cs="Arial"/>
          <w:color w:val="222222"/>
          <w:shd w:val="clear" w:color="auto" w:fill="FFFFFF"/>
        </w:rPr>
        <w:t>Shiels</w:t>
      </w:r>
      <w:proofErr w:type="spellEnd"/>
      <w:r>
        <w:rPr>
          <w:rFonts w:ascii="Arial" w:hAnsi="Arial" w:cs="Arial"/>
          <w:color w:val="222222"/>
          <w:shd w:val="clear" w:color="auto" w:fill="FFFFFF"/>
        </w:rPr>
        <w:t xml:space="preserve"> WJ (</w:t>
      </w:r>
      <w:proofErr w:type="spellStart"/>
      <w:proofErr w:type="gramStart"/>
      <w:r>
        <w:rPr>
          <w:rFonts w:ascii="Arial" w:hAnsi="Arial" w:cs="Arial"/>
          <w:color w:val="222222"/>
          <w:shd w:val="clear" w:color="auto" w:fill="FFFFFF"/>
        </w:rPr>
        <w:t>eds</w:t>
      </w:r>
      <w:proofErr w:type="spellEnd"/>
      <w:proofErr w:type="gramEnd"/>
      <w:r>
        <w:rPr>
          <w:rFonts w:ascii="Arial" w:hAnsi="Arial" w:cs="Arial"/>
          <w:color w:val="222222"/>
          <w:shd w:val="clear" w:color="auto" w:fill="FFFFFF"/>
        </w:rPr>
        <w:t xml:space="preserve">) </w:t>
      </w:r>
      <w:r w:rsidRPr="003A1CE7">
        <w:rPr>
          <w:rFonts w:ascii="Arial" w:hAnsi="Arial" w:cs="Arial"/>
          <w:i/>
          <w:color w:val="222222"/>
          <w:shd w:val="clear" w:color="auto" w:fill="FFFFFF"/>
        </w:rPr>
        <w:t>A History of religion in Britain: Practice and belief from pre-Roman Times to the present.</w:t>
      </w:r>
      <w:r>
        <w:rPr>
          <w:rFonts w:ascii="Arial" w:hAnsi="Arial" w:cs="Arial"/>
          <w:color w:val="222222"/>
          <w:shd w:val="clear" w:color="auto" w:fill="FFFFFF"/>
        </w:rPr>
        <w:t xml:space="preserve"> </w:t>
      </w:r>
      <w:proofErr w:type="gramStart"/>
      <w:r>
        <w:rPr>
          <w:rFonts w:ascii="Arial" w:hAnsi="Arial" w:cs="Arial"/>
          <w:color w:val="222222"/>
          <w:shd w:val="clear" w:color="auto" w:fill="FFFFFF"/>
        </w:rPr>
        <w:t>pp323 - 345.</w:t>
      </w:r>
      <w:proofErr w:type="gramEnd"/>
      <w:r>
        <w:rPr>
          <w:rFonts w:ascii="Arial" w:hAnsi="Arial" w:cs="Arial"/>
          <w:color w:val="222222"/>
          <w:shd w:val="clear" w:color="auto" w:fill="FFFFFF"/>
        </w:rPr>
        <w:t xml:space="preserve"> Oxford: Blackwell.</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Boyd R (2007) ‘The Witness of the Student Christian Movement’.</w:t>
      </w:r>
      <w:proofErr w:type="gramEnd"/>
      <w:r>
        <w:rPr>
          <w:rFonts w:ascii="Arial" w:hAnsi="Arial" w:cs="Arial"/>
          <w:color w:val="222222"/>
          <w:shd w:val="clear" w:color="auto" w:fill="FFFFFF"/>
        </w:rPr>
        <w:t xml:space="preserve"> London: SPCK.</w:t>
      </w:r>
      <w:r>
        <w:rPr>
          <w:rFonts w:ascii="Arial" w:hAnsi="Arial" w:cs="Arial"/>
          <w:color w:val="222222"/>
        </w:rPr>
        <w:br/>
      </w:r>
      <w:r>
        <w:rPr>
          <w:rFonts w:ascii="Arial" w:hAnsi="Arial" w:cs="Arial"/>
          <w:color w:val="222222"/>
        </w:rPr>
        <w:br/>
      </w:r>
      <w:r>
        <w:rPr>
          <w:rFonts w:ascii="Arial" w:hAnsi="Arial" w:cs="Arial"/>
          <w:color w:val="222222"/>
          <w:shd w:val="clear" w:color="auto" w:fill="FFFFFF"/>
        </w:rPr>
        <w:t>Brown CG (2001) ‘The Death of Christian Britain.’ London: Routledge.</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Brown CG (2006) ‘Religion and society in twentieth century Britain.’</w:t>
      </w:r>
      <w:proofErr w:type="gramEnd"/>
      <w:r>
        <w:rPr>
          <w:rFonts w:ascii="Arial" w:hAnsi="Arial" w:cs="Arial"/>
          <w:color w:val="222222"/>
          <w:shd w:val="clear" w:color="auto" w:fill="FFFFFF"/>
        </w:rPr>
        <w:t xml:space="preserve"> London: Routledge.</w:t>
      </w:r>
      <w:r>
        <w:rPr>
          <w:rFonts w:ascii="Arial" w:hAnsi="Arial" w:cs="Arial"/>
          <w:color w:val="222222"/>
        </w:rPr>
        <w:br/>
      </w:r>
      <w:r>
        <w:rPr>
          <w:rFonts w:ascii="Arial" w:hAnsi="Arial" w:cs="Arial"/>
          <w:color w:val="222222"/>
        </w:rPr>
        <w:br/>
      </w:r>
      <w:proofErr w:type="spellStart"/>
      <w:proofErr w:type="gramStart"/>
      <w:r>
        <w:rPr>
          <w:rFonts w:ascii="Arial" w:hAnsi="Arial" w:cs="Arial"/>
          <w:color w:val="222222"/>
          <w:shd w:val="clear" w:color="auto" w:fill="FFFFFF"/>
        </w:rPr>
        <w:t>Ceadel</w:t>
      </w:r>
      <w:proofErr w:type="spellEnd"/>
      <w:r>
        <w:rPr>
          <w:rFonts w:ascii="Arial" w:hAnsi="Arial" w:cs="Arial"/>
          <w:color w:val="222222"/>
          <w:shd w:val="clear" w:color="auto" w:fill="FFFFFF"/>
        </w:rPr>
        <w:t xml:space="preserve"> M (2017) ‘Britain’s nuclear disarmers.’ in </w:t>
      </w:r>
      <w:r w:rsidR="003A1CE7">
        <w:rPr>
          <w:rFonts w:ascii="Arial" w:hAnsi="Arial" w:cs="Arial"/>
          <w:color w:val="222222"/>
          <w:shd w:val="clear" w:color="auto" w:fill="FFFFFF"/>
        </w:rPr>
        <w:t xml:space="preserve">Lacquer W (Ed) </w:t>
      </w:r>
      <w:r w:rsidRPr="003A1CE7">
        <w:rPr>
          <w:rFonts w:ascii="Arial" w:hAnsi="Arial" w:cs="Arial"/>
          <w:i/>
          <w:color w:val="222222"/>
          <w:shd w:val="clear" w:color="auto" w:fill="FFFFFF"/>
        </w:rPr>
        <w:t>European Peace Movements and the Future of the Western Alliance.</w:t>
      </w:r>
      <w:proofErr w:type="gramEnd"/>
      <w:r>
        <w:rPr>
          <w:rFonts w:ascii="Arial" w:hAnsi="Arial" w:cs="Arial"/>
          <w:color w:val="222222"/>
          <w:shd w:val="clear" w:color="auto" w:fill="FFFFFF"/>
        </w:rPr>
        <w:t xml:space="preserve"> New York: Routledge pp 262 - 289.</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Chandler </w:t>
      </w:r>
      <w:proofErr w:type="gramStart"/>
      <w:r>
        <w:rPr>
          <w:rFonts w:ascii="Arial" w:hAnsi="Arial" w:cs="Arial"/>
          <w:color w:val="222222"/>
          <w:shd w:val="clear" w:color="auto" w:fill="FFFFFF"/>
        </w:rPr>
        <w:t>A</w:t>
      </w:r>
      <w:proofErr w:type="gramEnd"/>
      <w:r>
        <w:rPr>
          <w:rFonts w:ascii="Arial" w:hAnsi="Arial" w:cs="Arial"/>
          <w:color w:val="222222"/>
          <w:shd w:val="clear" w:color="auto" w:fill="FFFFFF"/>
        </w:rPr>
        <w:t xml:space="preserve"> (2006) ‘The Church of England in the Twentieth Century: The Church Commissioners and the Politics of Reform 1948 - 1998.’ Suffolk: </w:t>
      </w:r>
      <w:proofErr w:type="spellStart"/>
      <w:r>
        <w:rPr>
          <w:rFonts w:ascii="Arial" w:hAnsi="Arial" w:cs="Arial"/>
          <w:color w:val="222222"/>
          <w:shd w:val="clear" w:color="auto" w:fill="FFFFFF"/>
        </w:rPr>
        <w:t>Boydell</w:t>
      </w:r>
      <w:proofErr w:type="spellEnd"/>
      <w:r>
        <w:rPr>
          <w:rFonts w:ascii="Arial" w:hAnsi="Arial" w:cs="Arial"/>
          <w:color w:val="222222"/>
          <w:shd w:val="clear" w:color="auto" w:fill="FFFFFF"/>
        </w:rPr>
        <w:t xml:space="preserve"> Press.</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Clark H (1993) ‘The Church under Thatcher.’</w:t>
      </w:r>
      <w:proofErr w:type="gramEnd"/>
      <w:r>
        <w:rPr>
          <w:rFonts w:ascii="Arial" w:hAnsi="Arial" w:cs="Arial"/>
          <w:color w:val="222222"/>
          <w:shd w:val="clear" w:color="auto" w:fill="FFFFFF"/>
        </w:rPr>
        <w:t xml:space="preserve"> London: SPCK.</w:t>
      </w:r>
      <w:r>
        <w:rPr>
          <w:rFonts w:ascii="Arial" w:hAnsi="Arial" w:cs="Arial"/>
          <w:color w:val="222222"/>
        </w:rPr>
        <w:br/>
      </w:r>
      <w:r>
        <w:rPr>
          <w:rFonts w:ascii="Arial" w:hAnsi="Arial" w:cs="Arial"/>
          <w:color w:val="222222"/>
        </w:rPr>
        <w:br/>
      </w:r>
      <w:r>
        <w:rPr>
          <w:rFonts w:ascii="Arial" w:hAnsi="Arial" w:cs="Arial"/>
          <w:color w:val="222222"/>
          <w:shd w:val="clear" w:color="auto" w:fill="FFFFFF"/>
        </w:rPr>
        <w:t>Clarke P (2002) ‘</w:t>
      </w:r>
      <w:proofErr w:type="gramStart"/>
      <w:r>
        <w:rPr>
          <w:rFonts w:ascii="Arial" w:hAnsi="Arial" w:cs="Arial"/>
          <w:color w:val="222222"/>
          <w:shd w:val="clear" w:color="auto" w:fill="FFFFFF"/>
        </w:rPr>
        <w:t>The</w:t>
      </w:r>
      <w:proofErr w:type="gramEnd"/>
      <w:r>
        <w:rPr>
          <w:rFonts w:ascii="Arial" w:hAnsi="Arial" w:cs="Arial"/>
          <w:color w:val="222222"/>
          <w:shd w:val="clear" w:color="auto" w:fill="FFFFFF"/>
        </w:rPr>
        <w:t xml:space="preserve"> Cripps Version: The Life of Sir Staffor</w:t>
      </w:r>
      <w:r w:rsidR="003A1CE7">
        <w:rPr>
          <w:rFonts w:ascii="Arial" w:hAnsi="Arial" w:cs="Arial"/>
          <w:color w:val="222222"/>
          <w:shd w:val="clear" w:color="auto" w:fill="FFFFFF"/>
        </w:rPr>
        <w:t>d Cripps 1889 - 1952.’ London</w:t>
      </w:r>
      <w:r>
        <w:rPr>
          <w:rFonts w:ascii="Arial" w:hAnsi="Arial" w:cs="Arial"/>
          <w:color w:val="222222"/>
          <w:shd w:val="clear" w:color="auto" w:fill="FFFFFF"/>
        </w:rPr>
        <w:t>: Allen Lane.</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Collins R (1992) ‘The rise and fall of modernism in politics and religion.’</w:t>
      </w:r>
      <w:proofErr w:type="gramEnd"/>
      <w:r>
        <w:rPr>
          <w:rFonts w:ascii="Arial" w:hAnsi="Arial" w:cs="Arial"/>
          <w:color w:val="222222"/>
          <w:shd w:val="clear" w:color="auto" w:fill="FFFFFF"/>
        </w:rPr>
        <w:t xml:space="preserve"> </w:t>
      </w:r>
      <w:proofErr w:type="spellStart"/>
      <w:r w:rsidRPr="003A1CE7">
        <w:rPr>
          <w:rFonts w:ascii="Arial" w:hAnsi="Arial" w:cs="Arial"/>
          <w:color w:val="222222"/>
          <w:u w:val="single"/>
          <w:shd w:val="clear" w:color="auto" w:fill="FFFFFF"/>
        </w:rPr>
        <w:t>Acta</w:t>
      </w:r>
      <w:proofErr w:type="spellEnd"/>
      <w:r w:rsidRPr="003A1CE7">
        <w:rPr>
          <w:rFonts w:ascii="Arial" w:hAnsi="Arial" w:cs="Arial"/>
          <w:color w:val="222222"/>
          <w:u w:val="single"/>
          <w:shd w:val="clear" w:color="auto" w:fill="FFFFFF"/>
        </w:rPr>
        <w:t xml:space="preserve"> </w:t>
      </w:r>
      <w:proofErr w:type="spellStart"/>
      <w:r w:rsidRPr="003A1CE7">
        <w:rPr>
          <w:rFonts w:ascii="Arial" w:hAnsi="Arial" w:cs="Arial"/>
          <w:color w:val="222222"/>
          <w:u w:val="single"/>
          <w:shd w:val="clear" w:color="auto" w:fill="FFFFFF"/>
        </w:rPr>
        <w:t>Sociologica</w:t>
      </w:r>
      <w:proofErr w:type="spellEnd"/>
      <w:r>
        <w:rPr>
          <w:rFonts w:ascii="Arial" w:hAnsi="Arial" w:cs="Arial"/>
          <w:color w:val="222222"/>
          <w:shd w:val="clear" w:color="auto" w:fill="FFFFFF"/>
        </w:rPr>
        <w:t xml:space="preserve"> Vol 35 pp171 - 186.</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Cowley</w:t>
      </w:r>
      <w:proofErr w:type="spellEnd"/>
      <w:r>
        <w:rPr>
          <w:rFonts w:ascii="Arial" w:hAnsi="Arial" w:cs="Arial"/>
          <w:color w:val="222222"/>
          <w:shd w:val="clear" w:color="auto" w:fill="FFFFFF"/>
        </w:rPr>
        <w:t xml:space="preserve"> P &amp; Stuart M (1997) ‘Sodomy, slaughter, Sunday shopping and seat belts: Free votes in the House of Commons 1979 - 1996.’ </w:t>
      </w:r>
      <w:proofErr w:type="gramStart"/>
      <w:r w:rsidRPr="003A1CE7">
        <w:rPr>
          <w:rFonts w:ascii="Arial" w:hAnsi="Arial" w:cs="Arial"/>
          <w:color w:val="222222"/>
          <w:u w:val="single"/>
          <w:shd w:val="clear" w:color="auto" w:fill="FFFFFF"/>
        </w:rPr>
        <w:t>Party Politics</w:t>
      </w:r>
      <w:r>
        <w:rPr>
          <w:rFonts w:ascii="Arial" w:hAnsi="Arial" w:cs="Arial"/>
          <w:color w:val="222222"/>
          <w:shd w:val="clear" w:color="auto" w:fill="FFFFFF"/>
        </w:rPr>
        <w:t xml:space="preserve"> 3(1) pp119 - 30.</w:t>
      </w:r>
      <w:proofErr w:type="gramEnd"/>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 xml:space="preserve">Cronin JE (1991) ‘The Politics of State Expansion; war, state and society in Twentieth </w:t>
      </w:r>
      <w:r>
        <w:rPr>
          <w:rFonts w:ascii="Arial" w:hAnsi="Arial" w:cs="Arial"/>
          <w:color w:val="222222"/>
          <w:shd w:val="clear" w:color="auto" w:fill="FFFFFF"/>
        </w:rPr>
        <w:lastRenderedPageBreak/>
        <w:t>Century Britain.’</w:t>
      </w:r>
      <w:proofErr w:type="gramEnd"/>
      <w:r>
        <w:rPr>
          <w:rFonts w:ascii="Arial" w:hAnsi="Arial" w:cs="Arial"/>
          <w:color w:val="222222"/>
          <w:shd w:val="clear" w:color="auto" w:fill="FFFFFF"/>
        </w:rPr>
        <w:t xml:space="preserve"> London: Routledge.</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Davie G (1994) ‘Religion in Britain since 1945.’</w:t>
      </w:r>
      <w:proofErr w:type="gramEnd"/>
      <w:r>
        <w:rPr>
          <w:rFonts w:ascii="Arial" w:hAnsi="Arial" w:cs="Arial"/>
          <w:color w:val="222222"/>
          <w:shd w:val="clear" w:color="auto" w:fill="FFFFFF"/>
        </w:rPr>
        <w:t xml:space="preserve"> Oxford: Blackwell Publishing.</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D. </w:t>
      </w:r>
      <w:proofErr w:type="spellStart"/>
      <w:r>
        <w:rPr>
          <w:rFonts w:ascii="Arial" w:hAnsi="Arial" w:cs="Arial"/>
          <w:color w:val="222222"/>
          <w:shd w:val="clear" w:color="auto" w:fill="FFFFFF"/>
        </w:rPr>
        <w:t>Densil</w:t>
      </w:r>
      <w:proofErr w:type="spellEnd"/>
      <w:r>
        <w:rPr>
          <w:rFonts w:ascii="Arial" w:hAnsi="Arial" w:cs="Arial"/>
          <w:color w:val="222222"/>
          <w:shd w:val="clear" w:color="auto" w:fill="FFFFFF"/>
        </w:rPr>
        <w:t xml:space="preserve"> Morgan (2011) ‘</w:t>
      </w:r>
      <w:proofErr w:type="gramStart"/>
      <w:r>
        <w:rPr>
          <w:rFonts w:ascii="Arial" w:hAnsi="Arial" w:cs="Arial"/>
          <w:color w:val="222222"/>
          <w:shd w:val="clear" w:color="auto" w:fill="FFFFFF"/>
        </w:rPr>
        <w:t>The</w:t>
      </w:r>
      <w:proofErr w:type="gramEnd"/>
      <w:r>
        <w:rPr>
          <w:rFonts w:ascii="Arial" w:hAnsi="Arial" w:cs="Arial"/>
          <w:color w:val="222222"/>
          <w:shd w:val="clear" w:color="auto" w:fill="FFFFFF"/>
        </w:rPr>
        <w:t xml:space="preserve"> span of the cross: Christianity, Religion and Society in Wales 1914 - 2000.’ Cardiff: University of Wales Press.</w:t>
      </w:r>
      <w:r>
        <w:rPr>
          <w:rFonts w:ascii="Arial" w:hAnsi="Arial" w:cs="Arial"/>
          <w:color w:val="222222"/>
        </w:rPr>
        <w:br/>
      </w:r>
      <w:r>
        <w:rPr>
          <w:rFonts w:ascii="Arial" w:hAnsi="Arial" w:cs="Arial"/>
          <w:color w:val="222222"/>
        </w:rPr>
        <w:br/>
      </w:r>
      <w:proofErr w:type="spellStart"/>
      <w:proofErr w:type="gramStart"/>
      <w:r>
        <w:rPr>
          <w:rFonts w:ascii="Arial" w:hAnsi="Arial" w:cs="Arial"/>
          <w:color w:val="222222"/>
          <w:shd w:val="clear" w:color="auto" w:fill="FFFFFF"/>
        </w:rPr>
        <w:t>Dimitrov</w:t>
      </w:r>
      <w:proofErr w:type="spellEnd"/>
      <w:r>
        <w:rPr>
          <w:rFonts w:ascii="Arial" w:hAnsi="Arial" w:cs="Arial"/>
          <w:color w:val="222222"/>
          <w:shd w:val="clear" w:color="auto" w:fill="FFFFFF"/>
        </w:rPr>
        <w:t xml:space="preserve"> A (2017) ‘Political leadership in times of crisis - themes and models worthy for our changing world.’</w:t>
      </w:r>
      <w:proofErr w:type="gramEnd"/>
      <w:r>
        <w:rPr>
          <w:rFonts w:ascii="Arial" w:hAnsi="Arial" w:cs="Arial"/>
          <w:color w:val="222222"/>
          <w:shd w:val="clear" w:color="auto" w:fill="FFFFFF"/>
        </w:rPr>
        <w:t xml:space="preserve"> </w:t>
      </w:r>
      <w:proofErr w:type="gramStart"/>
      <w:r w:rsidRPr="003A1CE7">
        <w:rPr>
          <w:rFonts w:ascii="Arial" w:hAnsi="Arial" w:cs="Arial"/>
          <w:color w:val="222222"/>
          <w:u w:val="single"/>
          <w:shd w:val="clear" w:color="auto" w:fill="FFFFFF"/>
        </w:rPr>
        <w:t>Journal of Comparative Politics</w:t>
      </w:r>
      <w:r>
        <w:rPr>
          <w:rFonts w:ascii="Arial" w:hAnsi="Arial" w:cs="Arial"/>
          <w:color w:val="222222"/>
          <w:shd w:val="clear" w:color="auto" w:fill="FFFFFF"/>
        </w:rPr>
        <w:t>.</w:t>
      </w:r>
      <w:proofErr w:type="gramEnd"/>
      <w:r>
        <w:rPr>
          <w:rFonts w:ascii="Arial" w:hAnsi="Arial" w:cs="Arial"/>
          <w:color w:val="222222"/>
          <w:shd w:val="clear" w:color="auto" w:fill="FFFFFF"/>
        </w:rPr>
        <w:t xml:space="preserve"> Volume 10 (1) pp 25 - 39.</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Filby</w:t>
      </w:r>
      <w:proofErr w:type="spellEnd"/>
      <w:r>
        <w:rPr>
          <w:rFonts w:ascii="Arial" w:hAnsi="Arial" w:cs="Arial"/>
          <w:color w:val="222222"/>
          <w:shd w:val="clear" w:color="auto" w:fill="FFFFFF"/>
        </w:rPr>
        <w:t xml:space="preserve"> E (2015) ‘God and Mrs Thatcher: The Battle for Britain’s Soul.’ London: </w:t>
      </w:r>
      <w:proofErr w:type="spellStart"/>
      <w:r>
        <w:rPr>
          <w:rFonts w:ascii="Arial" w:hAnsi="Arial" w:cs="Arial"/>
          <w:color w:val="222222"/>
          <w:shd w:val="clear" w:color="auto" w:fill="FFFFFF"/>
        </w:rPr>
        <w:t>Biteback</w:t>
      </w:r>
      <w:proofErr w:type="spellEnd"/>
      <w:r>
        <w:rPr>
          <w:rFonts w:ascii="Arial" w:hAnsi="Arial" w:cs="Arial"/>
          <w:color w:val="222222"/>
          <w:shd w:val="clear" w:color="auto" w:fill="FFFFFF"/>
        </w:rPr>
        <w:t xml:space="preserve"> Publishing.</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Flint J (2007) ‘Faith schools, multiculturalism and community action: Muslim and Roman Catholic State Schools in England and Scotland.’ </w:t>
      </w:r>
      <w:proofErr w:type="gramStart"/>
      <w:r w:rsidRPr="003A1CE7">
        <w:rPr>
          <w:rFonts w:ascii="Arial" w:hAnsi="Arial" w:cs="Arial"/>
          <w:color w:val="222222"/>
          <w:u w:val="single"/>
          <w:shd w:val="clear" w:color="auto" w:fill="FFFFFF"/>
        </w:rPr>
        <w:t>Policy and Politics</w:t>
      </w:r>
      <w:r>
        <w:rPr>
          <w:rFonts w:ascii="Arial" w:hAnsi="Arial" w:cs="Arial"/>
          <w:color w:val="222222"/>
          <w:shd w:val="clear" w:color="auto" w:fill="FFFFFF"/>
        </w:rPr>
        <w:t xml:space="preserve"> Volume 35 (2) pp251 - 68.</w:t>
      </w:r>
      <w:proofErr w:type="gramEnd"/>
      <w:r>
        <w:rPr>
          <w:rFonts w:ascii="Arial" w:hAnsi="Arial" w:cs="Arial"/>
          <w:color w:val="222222"/>
        </w:rPr>
        <w:br/>
      </w:r>
      <w:r>
        <w:rPr>
          <w:rFonts w:ascii="Arial" w:hAnsi="Arial" w:cs="Arial"/>
          <w:color w:val="222222"/>
        </w:rPr>
        <w:br/>
      </w:r>
      <w:r>
        <w:rPr>
          <w:rFonts w:ascii="Arial" w:hAnsi="Arial" w:cs="Arial"/>
          <w:color w:val="222222"/>
          <w:shd w:val="clear" w:color="auto" w:fill="FFFFFF"/>
        </w:rPr>
        <w:t>Garrett J et al (2006) ‘Redefining Christian Britain: Post 1945 perspectives.’ London: SCM Press. </w:t>
      </w:r>
      <w:r>
        <w:rPr>
          <w:rFonts w:ascii="Arial" w:hAnsi="Arial" w:cs="Arial"/>
          <w:color w:val="222222"/>
        </w:rPr>
        <w:br/>
      </w:r>
      <w:r>
        <w:rPr>
          <w:rFonts w:ascii="Arial" w:hAnsi="Arial" w:cs="Arial"/>
          <w:color w:val="222222"/>
        </w:rPr>
        <w:br/>
      </w:r>
      <w:r>
        <w:rPr>
          <w:rFonts w:ascii="Arial" w:hAnsi="Arial" w:cs="Arial"/>
          <w:color w:val="222222"/>
          <w:shd w:val="clear" w:color="auto" w:fill="FFFFFF"/>
        </w:rPr>
        <w:t>Gilbert AD (1980) ‘</w:t>
      </w:r>
      <w:proofErr w:type="gramStart"/>
      <w:r>
        <w:rPr>
          <w:rFonts w:ascii="Arial" w:hAnsi="Arial" w:cs="Arial"/>
          <w:color w:val="222222"/>
          <w:shd w:val="clear" w:color="auto" w:fill="FFFFFF"/>
        </w:rPr>
        <w:t>The</w:t>
      </w:r>
      <w:proofErr w:type="gramEnd"/>
      <w:r>
        <w:rPr>
          <w:rFonts w:ascii="Arial" w:hAnsi="Arial" w:cs="Arial"/>
          <w:color w:val="222222"/>
          <w:shd w:val="clear" w:color="auto" w:fill="FFFFFF"/>
        </w:rPr>
        <w:t xml:space="preserve"> making of Post-Christian Britain: A history of the secularisation of modern society.’ London: Longman.</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Gilley S (1994) ‘The Roman Catholic Church in England 1780 - 1940’. In Gilley S &amp; </w:t>
      </w:r>
      <w:proofErr w:type="spellStart"/>
      <w:r>
        <w:rPr>
          <w:rFonts w:ascii="Arial" w:hAnsi="Arial" w:cs="Arial"/>
          <w:color w:val="222222"/>
          <w:shd w:val="clear" w:color="auto" w:fill="FFFFFF"/>
        </w:rPr>
        <w:t>Shiels</w:t>
      </w:r>
      <w:proofErr w:type="spellEnd"/>
      <w:r>
        <w:rPr>
          <w:rFonts w:ascii="Arial" w:hAnsi="Arial" w:cs="Arial"/>
          <w:color w:val="222222"/>
          <w:shd w:val="clear" w:color="auto" w:fill="FFFFFF"/>
        </w:rPr>
        <w:t xml:space="preserve"> WJ (</w:t>
      </w:r>
      <w:proofErr w:type="spellStart"/>
      <w:proofErr w:type="gramStart"/>
      <w:r>
        <w:rPr>
          <w:rFonts w:ascii="Arial" w:hAnsi="Arial" w:cs="Arial"/>
          <w:color w:val="222222"/>
          <w:shd w:val="clear" w:color="auto" w:fill="FFFFFF"/>
        </w:rPr>
        <w:t>eds</w:t>
      </w:r>
      <w:proofErr w:type="spellEnd"/>
      <w:proofErr w:type="gramEnd"/>
      <w:r>
        <w:rPr>
          <w:rFonts w:ascii="Arial" w:hAnsi="Arial" w:cs="Arial"/>
          <w:color w:val="222222"/>
          <w:shd w:val="clear" w:color="auto" w:fill="FFFFFF"/>
        </w:rPr>
        <w:t xml:space="preserve">) </w:t>
      </w:r>
      <w:r w:rsidRPr="003A1CE7">
        <w:rPr>
          <w:rFonts w:ascii="Arial" w:hAnsi="Arial" w:cs="Arial"/>
          <w:i/>
          <w:color w:val="222222"/>
          <w:shd w:val="clear" w:color="auto" w:fill="FFFFFF"/>
        </w:rPr>
        <w:t xml:space="preserve">A History of religion in Britain: Practice and belief from pre-Roman Times to the present. </w:t>
      </w:r>
      <w:proofErr w:type="gramStart"/>
      <w:r>
        <w:rPr>
          <w:rFonts w:ascii="Arial" w:hAnsi="Arial" w:cs="Arial"/>
          <w:color w:val="222222"/>
          <w:shd w:val="clear" w:color="auto" w:fill="FFFFFF"/>
        </w:rPr>
        <w:t>pp346 - 62.</w:t>
      </w:r>
      <w:proofErr w:type="gramEnd"/>
      <w:r>
        <w:rPr>
          <w:rFonts w:ascii="Arial" w:hAnsi="Arial" w:cs="Arial"/>
          <w:color w:val="222222"/>
          <w:shd w:val="clear" w:color="auto" w:fill="FFFFFF"/>
        </w:rPr>
        <w:t xml:space="preserve"> Oxford: Blackwell.</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Grant W (1995) ‘Pressure Groups, politics and democracy in Britain.’</w:t>
      </w:r>
      <w:proofErr w:type="gramEnd"/>
      <w:r>
        <w:rPr>
          <w:rFonts w:ascii="Arial" w:hAnsi="Arial" w:cs="Arial"/>
          <w:color w:val="222222"/>
          <w:shd w:val="clear" w:color="auto" w:fill="FFFFFF"/>
        </w:rPr>
        <w:t xml:space="preserve"> London: MacMillan.</w:t>
      </w:r>
      <w:r>
        <w:rPr>
          <w:rFonts w:ascii="Arial" w:hAnsi="Arial" w:cs="Arial"/>
          <w:color w:val="222222"/>
        </w:rPr>
        <w:br/>
      </w:r>
      <w:r>
        <w:rPr>
          <w:rFonts w:ascii="Arial" w:hAnsi="Arial" w:cs="Arial"/>
          <w:color w:val="222222"/>
        </w:rPr>
        <w:br/>
      </w:r>
      <w:r>
        <w:rPr>
          <w:rFonts w:ascii="Arial" w:hAnsi="Arial" w:cs="Arial"/>
          <w:color w:val="222222"/>
          <w:shd w:val="clear" w:color="auto" w:fill="FFFFFF"/>
        </w:rPr>
        <w:t>Hastings A (2011) ‘A History of English Christianity 1920 - 2000.’ London: SCM Press.</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Hattersley R (1999) ‘Blood and Fire.’</w:t>
      </w:r>
      <w:proofErr w:type="gramEnd"/>
      <w:r>
        <w:rPr>
          <w:rFonts w:ascii="Arial" w:hAnsi="Arial" w:cs="Arial"/>
          <w:color w:val="222222"/>
          <w:shd w:val="clear" w:color="auto" w:fill="FFFFFF"/>
        </w:rPr>
        <w:t xml:space="preserve"> London: Doubleday Books.</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Kerr DA &amp; Ross KR (2010) ‘Mission then and now.’</w:t>
      </w:r>
      <w:proofErr w:type="gramEnd"/>
      <w:r>
        <w:rPr>
          <w:rFonts w:ascii="Arial" w:hAnsi="Arial" w:cs="Arial"/>
          <w:color w:val="222222"/>
          <w:shd w:val="clear" w:color="auto" w:fill="FFFFFF"/>
        </w:rPr>
        <w:t xml:space="preserve"> Edinburgh: </w:t>
      </w:r>
      <w:proofErr w:type="spellStart"/>
      <w:r>
        <w:rPr>
          <w:rFonts w:ascii="Arial" w:hAnsi="Arial" w:cs="Arial"/>
          <w:color w:val="222222"/>
          <w:shd w:val="clear" w:color="auto" w:fill="FFFFFF"/>
        </w:rPr>
        <w:t>Regum</w:t>
      </w:r>
      <w:proofErr w:type="spellEnd"/>
      <w:r>
        <w:rPr>
          <w:rFonts w:ascii="Arial" w:hAnsi="Arial" w:cs="Arial"/>
          <w:color w:val="222222"/>
          <w:shd w:val="clear" w:color="auto" w:fill="FFFFFF"/>
        </w:rPr>
        <w:t xml:space="preserve"> Publications.</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Machin G (1998) ‘Churches and Social Issues in Twentieth Century Britain.’</w:t>
      </w:r>
      <w:proofErr w:type="gramEnd"/>
      <w:r>
        <w:rPr>
          <w:rFonts w:ascii="Arial" w:hAnsi="Arial" w:cs="Arial"/>
          <w:color w:val="222222"/>
          <w:shd w:val="clear" w:color="auto" w:fill="FFFFFF"/>
        </w:rPr>
        <w:t xml:space="preserve"> Oxford: Clarendon Press. </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Martin D &amp; </w:t>
      </w:r>
      <w:proofErr w:type="spellStart"/>
      <w:r>
        <w:rPr>
          <w:rFonts w:ascii="Arial" w:hAnsi="Arial" w:cs="Arial"/>
          <w:color w:val="222222"/>
          <w:shd w:val="clear" w:color="auto" w:fill="FFFFFF"/>
        </w:rPr>
        <w:t>Catto</w:t>
      </w:r>
      <w:proofErr w:type="spellEnd"/>
      <w:r>
        <w:rPr>
          <w:rFonts w:ascii="Arial" w:hAnsi="Arial" w:cs="Arial"/>
          <w:color w:val="222222"/>
          <w:shd w:val="clear" w:color="auto" w:fill="FFFFFF"/>
        </w:rPr>
        <w:t xml:space="preserve"> R (2012) ‘The Religious and the Secular’ in Woodhead L &amp; </w:t>
      </w:r>
      <w:proofErr w:type="spellStart"/>
      <w:r>
        <w:rPr>
          <w:rFonts w:ascii="Arial" w:hAnsi="Arial" w:cs="Arial"/>
          <w:color w:val="222222"/>
          <w:shd w:val="clear" w:color="auto" w:fill="FFFFFF"/>
        </w:rPr>
        <w:t>Catto</w:t>
      </w:r>
      <w:proofErr w:type="spellEnd"/>
      <w:r>
        <w:rPr>
          <w:rFonts w:ascii="Arial" w:hAnsi="Arial" w:cs="Arial"/>
          <w:color w:val="222222"/>
          <w:shd w:val="clear" w:color="auto" w:fill="FFFFFF"/>
        </w:rPr>
        <w:t xml:space="preserve"> R </w:t>
      </w:r>
      <w:r w:rsidRPr="003A1CE7">
        <w:rPr>
          <w:rFonts w:ascii="Arial" w:hAnsi="Arial" w:cs="Arial"/>
          <w:i/>
          <w:color w:val="222222"/>
          <w:shd w:val="clear" w:color="auto" w:fill="FFFFFF"/>
        </w:rPr>
        <w:t>Religion and change in modern Britain</w:t>
      </w:r>
      <w:r>
        <w:rPr>
          <w:rFonts w:ascii="Arial" w:hAnsi="Arial" w:cs="Arial"/>
          <w:color w:val="222222"/>
          <w:shd w:val="clear" w:color="auto" w:fill="FFFFFF"/>
        </w:rPr>
        <w:t xml:space="preserve"> pp373 - 390. London: Routledge.</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Mavelli</w:t>
      </w:r>
      <w:proofErr w:type="spellEnd"/>
      <w:r>
        <w:rPr>
          <w:rFonts w:ascii="Arial" w:hAnsi="Arial" w:cs="Arial"/>
          <w:color w:val="222222"/>
          <w:shd w:val="clear" w:color="auto" w:fill="FFFFFF"/>
        </w:rPr>
        <w:t xml:space="preserve"> L &amp; Wilson E (</w:t>
      </w:r>
      <w:proofErr w:type="spellStart"/>
      <w:r>
        <w:rPr>
          <w:rFonts w:ascii="Arial" w:hAnsi="Arial" w:cs="Arial"/>
          <w:color w:val="222222"/>
          <w:shd w:val="clear" w:color="auto" w:fill="FFFFFF"/>
        </w:rPr>
        <w:t>Eds</w:t>
      </w:r>
      <w:proofErr w:type="spellEnd"/>
      <w:r>
        <w:rPr>
          <w:rFonts w:ascii="Arial" w:hAnsi="Arial" w:cs="Arial"/>
          <w:color w:val="222222"/>
          <w:shd w:val="clear" w:color="auto" w:fill="FFFFFF"/>
        </w:rPr>
        <w:t>) ‘The Refugee crisis and religion: Secularism, security and Hospitality in Question.’ London: Rowman &amp; Littlefield. </w:t>
      </w:r>
      <w:r>
        <w:rPr>
          <w:rFonts w:ascii="Arial" w:hAnsi="Arial" w:cs="Arial"/>
          <w:color w:val="222222"/>
        </w:rPr>
        <w:br/>
      </w:r>
      <w:r>
        <w:rPr>
          <w:rFonts w:ascii="Arial" w:hAnsi="Arial" w:cs="Arial"/>
          <w:color w:val="222222"/>
        </w:rPr>
        <w:br/>
      </w:r>
      <w:r>
        <w:rPr>
          <w:rFonts w:ascii="Arial" w:hAnsi="Arial" w:cs="Arial"/>
          <w:color w:val="222222"/>
          <w:shd w:val="clear" w:color="auto" w:fill="FFFFFF"/>
        </w:rPr>
        <w:t>Mew S (1983) ‘</w:t>
      </w:r>
      <w:proofErr w:type="gramStart"/>
      <w:r>
        <w:rPr>
          <w:rFonts w:ascii="Arial" w:hAnsi="Arial" w:cs="Arial"/>
          <w:color w:val="222222"/>
          <w:shd w:val="clear" w:color="auto" w:fill="FFFFFF"/>
        </w:rPr>
        <w:t>The</w:t>
      </w:r>
      <w:proofErr w:type="gramEnd"/>
      <w:r>
        <w:rPr>
          <w:rFonts w:ascii="Arial" w:hAnsi="Arial" w:cs="Arial"/>
          <w:color w:val="222222"/>
          <w:shd w:val="clear" w:color="auto" w:fill="FFFFFF"/>
        </w:rPr>
        <w:t xml:space="preserve"> sword and the spirit: A Catholic Cultural Crusade of 1940.’ in </w:t>
      </w:r>
      <w:proofErr w:type="spellStart"/>
      <w:r>
        <w:rPr>
          <w:rFonts w:ascii="Arial" w:hAnsi="Arial" w:cs="Arial"/>
          <w:color w:val="222222"/>
          <w:shd w:val="clear" w:color="auto" w:fill="FFFFFF"/>
        </w:rPr>
        <w:t>Sheils</w:t>
      </w:r>
      <w:proofErr w:type="spellEnd"/>
      <w:r>
        <w:rPr>
          <w:rFonts w:ascii="Arial" w:hAnsi="Arial" w:cs="Arial"/>
          <w:color w:val="222222"/>
          <w:shd w:val="clear" w:color="auto" w:fill="FFFFFF"/>
        </w:rPr>
        <w:t xml:space="preserve"> WJ (</w:t>
      </w:r>
      <w:proofErr w:type="spellStart"/>
      <w:r>
        <w:rPr>
          <w:rFonts w:ascii="Arial" w:hAnsi="Arial" w:cs="Arial"/>
          <w:color w:val="222222"/>
          <w:shd w:val="clear" w:color="auto" w:fill="FFFFFF"/>
        </w:rPr>
        <w:t>Ed</w:t>
      </w:r>
      <w:r w:rsidR="003A1CE7">
        <w:rPr>
          <w:rFonts w:ascii="Arial" w:hAnsi="Arial" w:cs="Arial"/>
          <w:color w:val="222222"/>
          <w:shd w:val="clear" w:color="auto" w:fill="FFFFFF"/>
        </w:rPr>
        <w:t>s</w:t>
      </w:r>
      <w:proofErr w:type="spellEnd"/>
      <w:r>
        <w:rPr>
          <w:rFonts w:ascii="Arial" w:hAnsi="Arial" w:cs="Arial"/>
          <w:color w:val="222222"/>
          <w:shd w:val="clear" w:color="auto" w:fill="FFFFFF"/>
        </w:rPr>
        <w:t xml:space="preserve">) </w:t>
      </w:r>
      <w:r w:rsidRPr="003A1CE7">
        <w:rPr>
          <w:rFonts w:ascii="Arial" w:hAnsi="Arial" w:cs="Arial"/>
          <w:i/>
          <w:color w:val="222222"/>
          <w:shd w:val="clear" w:color="auto" w:fill="FFFFFF"/>
        </w:rPr>
        <w:t>The Church and War: Studies in Church History</w:t>
      </w:r>
      <w:r>
        <w:rPr>
          <w:rFonts w:ascii="Arial" w:hAnsi="Arial" w:cs="Arial"/>
          <w:color w:val="222222"/>
          <w:shd w:val="clear" w:color="auto" w:fill="FFFFFF"/>
        </w:rPr>
        <w:t xml:space="preserve"> 20 pp909 - 930. Cambridge: Cambridge University Press.</w:t>
      </w:r>
      <w:r>
        <w:rPr>
          <w:rFonts w:ascii="Arial" w:hAnsi="Arial" w:cs="Arial"/>
          <w:color w:val="222222"/>
        </w:rPr>
        <w:br/>
      </w:r>
      <w:r>
        <w:rPr>
          <w:rFonts w:ascii="Arial" w:hAnsi="Arial" w:cs="Arial"/>
          <w:color w:val="222222"/>
        </w:rPr>
        <w:br/>
      </w:r>
      <w:r>
        <w:rPr>
          <w:rFonts w:ascii="Arial" w:hAnsi="Arial" w:cs="Arial"/>
          <w:color w:val="222222"/>
          <w:shd w:val="clear" w:color="auto" w:fill="FFFFFF"/>
        </w:rPr>
        <w:lastRenderedPageBreak/>
        <w:t xml:space="preserve">Mew S (1994) ‘Religious life between the wars 1920 - 1940’ in Gilley S &amp; </w:t>
      </w:r>
      <w:proofErr w:type="spellStart"/>
      <w:r>
        <w:rPr>
          <w:rFonts w:ascii="Arial" w:hAnsi="Arial" w:cs="Arial"/>
          <w:color w:val="222222"/>
          <w:shd w:val="clear" w:color="auto" w:fill="FFFFFF"/>
        </w:rPr>
        <w:t>Shiels</w:t>
      </w:r>
      <w:proofErr w:type="spellEnd"/>
      <w:r>
        <w:rPr>
          <w:rFonts w:ascii="Arial" w:hAnsi="Arial" w:cs="Arial"/>
          <w:color w:val="222222"/>
          <w:shd w:val="clear" w:color="auto" w:fill="FFFFFF"/>
        </w:rPr>
        <w:t xml:space="preserve"> WJ (</w:t>
      </w:r>
      <w:proofErr w:type="spellStart"/>
      <w:proofErr w:type="gramStart"/>
      <w:r>
        <w:rPr>
          <w:rFonts w:ascii="Arial" w:hAnsi="Arial" w:cs="Arial"/>
          <w:color w:val="222222"/>
          <w:shd w:val="clear" w:color="auto" w:fill="FFFFFF"/>
        </w:rPr>
        <w:t>eds</w:t>
      </w:r>
      <w:proofErr w:type="spellEnd"/>
      <w:proofErr w:type="gramEnd"/>
      <w:r>
        <w:rPr>
          <w:rFonts w:ascii="Arial" w:hAnsi="Arial" w:cs="Arial"/>
          <w:color w:val="222222"/>
          <w:shd w:val="clear" w:color="auto" w:fill="FFFFFF"/>
        </w:rPr>
        <w:t xml:space="preserve">) A </w:t>
      </w:r>
      <w:r w:rsidRPr="003A1CE7">
        <w:rPr>
          <w:rFonts w:ascii="Arial" w:hAnsi="Arial" w:cs="Arial"/>
          <w:i/>
          <w:color w:val="222222"/>
          <w:shd w:val="clear" w:color="auto" w:fill="FFFFFF"/>
        </w:rPr>
        <w:t xml:space="preserve">History of religion in Britain: Practice and belief from </w:t>
      </w:r>
      <w:r w:rsidR="003A1CE7">
        <w:rPr>
          <w:rFonts w:ascii="Arial" w:hAnsi="Arial" w:cs="Arial"/>
          <w:i/>
          <w:color w:val="222222"/>
          <w:shd w:val="clear" w:color="auto" w:fill="FFFFFF"/>
        </w:rPr>
        <w:t xml:space="preserve">pre-Roman Times to the present. </w:t>
      </w:r>
      <w:r w:rsidRPr="003A1CE7">
        <w:rPr>
          <w:rFonts w:ascii="Arial" w:hAnsi="Arial" w:cs="Arial"/>
          <w:i/>
          <w:color w:val="222222"/>
          <w:shd w:val="clear" w:color="auto" w:fill="FFFFFF"/>
        </w:rPr>
        <w:t xml:space="preserve"> </w:t>
      </w:r>
      <w:proofErr w:type="gramStart"/>
      <w:r>
        <w:rPr>
          <w:rFonts w:ascii="Arial" w:hAnsi="Arial" w:cs="Arial"/>
          <w:color w:val="222222"/>
          <w:shd w:val="clear" w:color="auto" w:fill="FFFFFF"/>
        </w:rPr>
        <w:t>pp449 - 66.</w:t>
      </w:r>
      <w:proofErr w:type="gramEnd"/>
      <w:r>
        <w:rPr>
          <w:rFonts w:ascii="Arial" w:hAnsi="Arial" w:cs="Arial"/>
          <w:color w:val="222222"/>
          <w:shd w:val="clear" w:color="auto" w:fill="FFFFFF"/>
        </w:rPr>
        <w:t xml:space="preserve"> Oxford: Blackwell.</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McLeod H (2007) ‘The Religious Crises of the 1960s.’</w:t>
      </w:r>
      <w:proofErr w:type="gramEnd"/>
      <w:r>
        <w:rPr>
          <w:rFonts w:ascii="Arial" w:hAnsi="Arial" w:cs="Arial"/>
          <w:color w:val="222222"/>
          <w:shd w:val="clear" w:color="auto" w:fill="FFFFFF"/>
        </w:rPr>
        <w:t xml:space="preserve"> Oxford: OUP.</w:t>
      </w:r>
      <w:r>
        <w:rPr>
          <w:rFonts w:ascii="Arial" w:hAnsi="Arial" w:cs="Arial"/>
          <w:color w:val="222222"/>
        </w:rPr>
        <w:br/>
      </w:r>
      <w:r>
        <w:rPr>
          <w:rFonts w:ascii="Arial" w:hAnsi="Arial" w:cs="Arial"/>
          <w:color w:val="222222"/>
        </w:rPr>
        <w:br/>
      </w:r>
      <w:r>
        <w:rPr>
          <w:rFonts w:ascii="Arial" w:hAnsi="Arial" w:cs="Arial"/>
          <w:color w:val="222222"/>
          <w:shd w:val="clear" w:color="auto" w:fill="FFFFFF"/>
        </w:rPr>
        <w:t>Morris RM (2009) ‘Church and State in 21st Century Britain: The future of the Church establishment.’ London: Palgrave MacMillan.</w:t>
      </w:r>
      <w:r>
        <w:rPr>
          <w:rFonts w:ascii="Arial" w:hAnsi="Arial" w:cs="Arial"/>
          <w:color w:val="222222"/>
        </w:rPr>
        <w:br/>
      </w:r>
      <w:r>
        <w:rPr>
          <w:rFonts w:ascii="Arial" w:hAnsi="Arial" w:cs="Arial"/>
          <w:color w:val="222222"/>
        </w:rPr>
        <w:br/>
      </w:r>
      <w:r>
        <w:rPr>
          <w:rFonts w:ascii="Arial" w:hAnsi="Arial" w:cs="Arial"/>
          <w:color w:val="222222"/>
          <w:shd w:val="clear" w:color="auto" w:fill="FFFFFF"/>
        </w:rPr>
        <w:t>Parker SG &amp; Lawson T (Ed’s) (2016) ‘God and War: The Church of England and Armed Conflict in the Twentieth Century.’ London: Routledge.</w:t>
      </w:r>
      <w:r>
        <w:rPr>
          <w:rFonts w:ascii="Arial" w:hAnsi="Arial" w:cs="Arial"/>
          <w:color w:val="222222"/>
        </w:rPr>
        <w:br/>
      </w:r>
      <w:r>
        <w:rPr>
          <w:rFonts w:ascii="Arial" w:hAnsi="Arial" w:cs="Arial"/>
          <w:color w:val="222222"/>
        </w:rPr>
        <w:br/>
      </w:r>
      <w:r>
        <w:rPr>
          <w:rFonts w:ascii="Arial" w:hAnsi="Arial" w:cs="Arial"/>
          <w:color w:val="222222"/>
          <w:shd w:val="clear" w:color="auto" w:fill="FFFFFF"/>
        </w:rPr>
        <w:t>Parkin F (1968) ‘Middle Class radicalism: The social bases of the British Campaign for Nuclear Disarmament.’ Manchester: University of Manchester Press.</w:t>
      </w:r>
      <w:r>
        <w:rPr>
          <w:rFonts w:ascii="Arial" w:hAnsi="Arial" w:cs="Arial"/>
          <w:color w:val="222222"/>
        </w:rPr>
        <w:br/>
      </w:r>
      <w:r>
        <w:rPr>
          <w:rFonts w:ascii="Arial" w:hAnsi="Arial" w:cs="Arial"/>
          <w:color w:val="222222"/>
        </w:rPr>
        <w:br/>
      </w:r>
      <w:r>
        <w:rPr>
          <w:rFonts w:ascii="Arial" w:hAnsi="Arial" w:cs="Arial"/>
          <w:color w:val="222222"/>
          <w:shd w:val="clear" w:color="auto" w:fill="FFFFFF"/>
        </w:rPr>
        <w:t>Parsons G (1993) ‘</w:t>
      </w:r>
      <w:proofErr w:type="gramStart"/>
      <w:r>
        <w:rPr>
          <w:rFonts w:ascii="Arial" w:hAnsi="Arial" w:cs="Arial"/>
          <w:color w:val="222222"/>
          <w:shd w:val="clear" w:color="auto" w:fill="FFFFFF"/>
        </w:rPr>
        <w:t>The</w:t>
      </w:r>
      <w:proofErr w:type="gramEnd"/>
      <w:r>
        <w:rPr>
          <w:rFonts w:ascii="Arial" w:hAnsi="Arial" w:cs="Arial"/>
          <w:color w:val="222222"/>
          <w:shd w:val="clear" w:color="auto" w:fill="FFFFFF"/>
        </w:rPr>
        <w:t xml:space="preserve"> growth of religious diversity in Britain from 1945: Volume 1: Traditions.’ London: Routledge.</w:t>
      </w:r>
      <w:r>
        <w:rPr>
          <w:rFonts w:ascii="Arial" w:hAnsi="Arial" w:cs="Arial"/>
          <w:color w:val="222222"/>
        </w:rPr>
        <w:br/>
      </w:r>
      <w:r>
        <w:rPr>
          <w:rFonts w:ascii="Arial" w:hAnsi="Arial" w:cs="Arial"/>
          <w:color w:val="222222"/>
        </w:rPr>
        <w:br/>
      </w:r>
      <w:r>
        <w:rPr>
          <w:rFonts w:ascii="Arial" w:hAnsi="Arial" w:cs="Arial"/>
          <w:color w:val="222222"/>
          <w:shd w:val="clear" w:color="auto" w:fill="FFFFFF"/>
        </w:rPr>
        <w:t>Parsons G (1994) ‘</w:t>
      </w:r>
      <w:proofErr w:type="gramStart"/>
      <w:r>
        <w:rPr>
          <w:rFonts w:ascii="Arial" w:hAnsi="Arial" w:cs="Arial"/>
          <w:color w:val="222222"/>
          <w:shd w:val="clear" w:color="auto" w:fill="FFFFFF"/>
        </w:rPr>
        <w:t>The</w:t>
      </w:r>
      <w:proofErr w:type="gramEnd"/>
      <w:r>
        <w:rPr>
          <w:rFonts w:ascii="Arial" w:hAnsi="Arial" w:cs="Arial"/>
          <w:color w:val="222222"/>
          <w:shd w:val="clear" w:color="auto" w:fill="FFFFFF"/>
        </w:rPr>
        <w:t xml:space="preserve"> growth of religious diversity in Britain from 1945: Volume 2: Issues.’ London: Routledge.</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Pettifor</w:t>
      </w:r>
      <w:proofErr w:type="spellEnd"/>
      <w:r>
        <w:rPr>
          <w:rFonts w:ascii="Arial" w:hAnsi="Arial" w:cs="Arial"/>
          <w:color w:val="222222"/>
          <w:shd w:val="clear" w:color="auto" w:fill="FFFFFF"/>
        </w:rPr>
        <w:t xml:space="preserve"> A (2006) ‘The Jubilee 2000 Campaign: A brief overview.’ in </w:t>
      </w:r>
      <w:proofErr w:type="spellStart"/>
      <w:r>
        <w:rPr>
          <w:rFonts w:ascii="Arial" w:hAnsi="Arial" w:cs="Arial"/>
          <w:color w:val="222222"/>
          <w:shd w:val="clear" w:color="auto" w:fill="FFFFFF"/>
        </w:rPr>
        <w:t>Jachnick</w:t>
      </w:r>
      <w:proofErr w:type="spellEnd"/>
      <w:r>
        <w:rPr>
          <w:rFonts w:ascii="Arial" w:hAnsi="Arial" w:cs="Arial"/>
          <w:color w:val="222222"/>
          <w:shd w:val="clear" w:color="auto" w:fill="FFFFFF"/>
        </w:rPr>
        <w:t xml:space="preserve"> C &amp; Preston F </w:t>
      </w:r>
      <w:r w:rsidRPr="003A1CE7">
        <w:rPr>
          <w:rFonts w:ascii="Arial" w:hAnsi="Arial" w:cs="Arial"/>
          <w:i/>
          <w:color w:val="222222"/>
          <w:shd w:val="clear" w:color="auto" w:fill="FFFFFF"/>
        </w:rPr>
        <w:t>Sovereign Debt at the Crossroads: Challenges and Proposals for resolving the Third World Debt Crisis.</w:t>
      </w:r>
      <w:r>
        <w:rPr>
          <w:rFonts w:ascii="Arial" w:hAnsi="Arial" w:cs="Arial"/>
          <w:color w:val="222222"/>
          <w:shd w:val="clear" w:color="auto" w:fill="FFFFFF"/>
        </w:rPr>
        <w:t xml:space="preserve"> Oxford: OUP.</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Pope R (1998) ‘’Building Jerusalem.’</w:t>
      </w:r>
      <w:proofErr w:type="gramEnd"/>
      <w:r>
        <w:rPr>
          <w:rFonts w:ascii="Arial" w:hAnsi="Arial" w:cs="Arial"/>
          <w:color w:val="222222"/>
          <w:shd w:val="clear" w:color="auto" w:fill="FFFFFF"/>
        </w:rPr>
        <w:t xml:space="preserve"> Non-conformity, Labour and the Social Question in Wales 1906 - 1939.’ Cardiff: University of Wales Press.</w:t>
      </w:r>
      <w:r>
        <w:rPr>
          <w:rFonts w:ascii="Arial" w:hAnsi="Arial" w:cs="Arial"/>
          <w:color w:val="222222"/>
        </w:rPr>
        <w:br/>
      </w:r>
      <w:r>
        <w:rPr>
          <w:rFonts w:ascii="Arial" w:hAnsi="Arial" w:cs="Arial"/>
          <w:color w:val="222222"/>
        </w:rPr>
        <w:br/>
      </w:r>
      <w:r>
        <w:rPr>
          <w:rFonts w:ascii="Arial" w:hAnsi="Arial" w:cs="Arial"/>
          <w:color w:val="222222"/>
          <w:shd w:val="clear" w:color="auto" w:fill="FFFFFF"/>
        </w:rPr>
        <w:t>Powell D (2001) ‘Tony Benn: A Political life.’ London: Bloomsbury Publishing.</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Pritchett H &amp; Wendell E (2005) ‘Identity politics, past and present.’</w:t>
      </w:r>
      <w:proofErr w:type="gramEnd"/>
      <w:r>
        <w:rPr>
          <w:rFonts w:ascii="Arial" w:hAnsi="Arial" w:cs="Arial"/>
          <w:color w:val="222222"/>
          <w:shd w:val="clear" w:color="auto" w:fill="FFFFFF"/>
        </w:rPr>
        <w:t xml:space="preserve"> </w:t>
      </w:r>
      <w:proofErr w:type="gramStart"/>
      <w:r w:rsidRPr="003A1CE7">
        <w:rPr>
          <w:rFonts w:ascii="Arial" w:hAnsi="Arial" w:cs="Arial"/>
          <w:color w:val="222222"/>
          <w:u w:val="single"/>
          <w:shd w:val="clear" w:color="auto" w:fill="FFFFFF"/>
        </w:rPr>
        <w:t>International Labour and Working Class History</w:t>
      </w:r>
      <w:r>
        <w:rPr>
          <w:rFonts w:ascii="Arial" w:hAnsi="Arial" w:cs="Arial"/>
          <w:color w:val="222222"/>
          <w:shd w:val="clear" w:color="auto" w:fill="FFFFFF"/>
        </w:rPr>
        <w:t>.</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Volume 67 pp33 - 41.</w:t>
      </w:r>
      <w:proofErr w:type="gramEnd"/>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Randall IM (1999) ‘Evangelical experiences.</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A study of the spirituality of English evangelism 1918 - 1939.’</w:t>
      </w:r>
      <w:proofErr w:type="gramEnd"/>
      <w:r>
        <w:rPr>
          <w:rFonts w:ascii="Arial" w:hAnsi="Arial" w:cs="Arial"/>
          <w:color w:val="222222"/>
          <w:shd w:val="clear" w:color="auto" w:fill="FFFFFF"/>
        </w:rPr>
        <w:t xml:space="preserve"> Carlisle: Paternoster Publishing.</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Robbins K (2010) ‘England, Ireland, Scotland and Wales.</w:t>
      </w:r>
      <w:proofErr w:type="gramEnd"/>
      <w:r>
        <w:rPr>
          <w:rFonts w:ascii="Arial" w:hAnsi="Arial" w:cs="Arial"/>
          <w:color w:val="222222"/>
          <w:shd w:val="clear" w:color="auto" w:fill="FFFFFF"/>
        </w:rPr>
        <w:t xml:space="preserve"> The Christian Church 1900 - 2000.’ Oxford: OUP.</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Robinson J (1963) ‘Honest to God.’</w:t>
      </w:r>
      <w:proofErr w:type="gramEnd"/>
      <w:r>
        <w:rPr>
          <w:rFonts w:ascii="Arial" w:hAnsi="Arial" w:cs="Arial"/>
          <w:color w:val="222222"/>
          <w:shd w:val="clear" w:color="auto" w:fill="FFFFFF"/>
        </w:rPr>
        <w:t xml:space="preserve"> London: SCM Publishing.</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Smith G (2007) ‘Margaret Thatcher’s Christian Faith: A case study in Political Theology.’ </w:t>
      </w:r>
      <w:proofErr w:type="gramStart"/>
      <w:r w:rsidRPr="003A1CE7">
        <w:rPr>
          <w:rFonts w:ascii="Arial" w:hAnsi="Arial" w:cs="Arial"/>
          <w:color w:val="222222"/>
          <w:u w:val="single"/>
          <w:shd w:val="clear" w:color="auto" w:fill="FFFFFF"/>
        </w:rPr>
        <w:t>Journal of Religious Ethics</w:t>
      </w:r>
      <w:r>
        <w:rPr>
          <w:rFonts w:ascii="Arial" w:hAnsi="Arial" w:cs="Arial"/>
          <w:color w:val="222222"/>
          <w:shd w:val="clear" w:color="auto" w:fill="FFFFFF"/>
        </w:rPr>
        <w:t xml:space="preserve"> Volume 35 (2) pp233 - 57.</w:t>
      </w:r>
      <w:proofErr w:type="gramEnd"/>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Spencer N (2006) ‘Doing God: A future for faith in the Public Square.’ London: </w:t>
      </w:r>
      <w:proofErr w:type="spellStart"/>
      <w:r>
        <w:rPr>
          <w:rFonts w:ascii="Arial" w:hAnsi="Arial" w:cs="Arial"/>
          <w:color w:val="222222"/>
          <w:shd w:val="clear" w:color="auto" w:fill="FFFFFF"/>
        </w:rPr>
        <w:t>Theos</w:t>
      </w:r>
      <w:proofErr w:type="spellEnd"/>
      <w:r>
        <w:rPr>
          <w:rFonts w:ascii="Arial" w:hAnsi="Arial" w:cs="Arial"/>
          <w:color w:val="222222"/>
          <w:shd w:val="clear" w:color="auto" w:fill="FFFFFF"/>
        </w:rPr>
        <w:t>. </w:t>
      </w:r>
      <w:r>
        <w:rPr>
          <w:rFonts w:ascii="Arial" w:hAnsi="Arial" w:cs="Arial"/>
          <w:color w:val="222222"/>
        </w:rPr>
        <w:br/>
      </w:r>
      <w:r>
        <w:rPr>
          <w:rFonts w:ascii="Arial" w:hAnsi="Arial" w:cs="Arial"/>
          <w:color w:val="222222"/>
        </w:rPr>
        <w:br/>
      </w:r>
      <w:r>
        <w:rPr>
          <w:rFonts w:ascii="Arial" w:hAnsi="Arial" w:cs="Arial"/>
          <w:color w:val="222222"/>
          <w:shd w:val="clear" w:color="auto" w:fill="FFFFFF"/>
        </w:rPr>
        <w:t>Spencer N (2011) ‘Freedom and Order: History, Politics and the English Bible.’ London: Hodder &amp; Stoughton Ltd.</w:t>
      </w:r>
      <w:r>
        <w:rPr>
          <w:rFonts w:ascii="Arial" w:hAnsi="Arial" w:cs="Arial"/>
          <w:color w:val="222222"/>
        </w:rPr>
        <w:br/>
      </w:r>
      <w:r>
        <w:rPr>
          <w:rFonts w:ascii="Arial" w:hAnsi="Arial" w:cs="Arial"/>
          <w:color w:val="222222"/>
        </w:rPr>
        <w:lastRenderedPageBreak/>
        <w:br/>
      </w:r>
      <w:proofErr w:type="spellStart"/>
      <w:r>
        <w:rPr>
          <w:rFonts w:ascii="Arial" w:hAnsi="Arial" w:cs="Arial"/>
          <w:color w:val="222222"/>
          <w:shd w:val="clear" w:color="auto" w:fill="FFFFFF"/>
        </w:rPr>
        <w:t>Suggate</w:t>
      </w:r>
      <w:proofErr w:type="spellEnd"/>
      <w:r>
        <w:rPr>
          <w:rFonts w:ascii="Arial" w:hAnsi="Arial" w:cs="Arial"/>
          <w:color w:val="222222"/>
          <w:shd w:val="clear" w:color="auto" w:fill="FFFFFF"/>
        </w:rPr>
        <w:t xml:space="preserve"> AM (1994) ‘The Christian Churches in England since 1945: Ecumenism and social concerns.’ in Gilley S &amp; </w:t>
      </w:r>
      <w:proofErr w:type="spellStart"/>
      <w:r>
        <w:rPr>
          <w:rFonts w:ascii="Arial" w:hAnsi="Arial" w:cs="Arial"/>
          <w:color w:val="222222"/>
          <w:shd w:val="clear" w:color="auto" w:fill="FFFFFF"/>
        </w:rPr>
        <w:t>Shiels</w:t>
      </w:r>
      <w:proofErr w:type="spellEnd"/>
      <w:r>
        <w:rPr>
          <w:rFonts w:ascii="Arial" w:hAnsi="Arial" w:cs="Arial"/>
          <w:color w:val="222222"/>
          <w:shd w:val="clear" w:color="auto" w:fill="FFFFFF"/>
        </w:rPr>
        <w:t xml:space="preserve"> WJ (</w:t>
      </w:r>
      <w:proofErr w:type="spellStart"/>
      <w:proofErr w:type="gramStart"/>
      <w:r>
        <w:rPr>
          <w:rFonts w:ascii="Arial" w:hAnsi="Arial" w:cs="Arial"/>
          <w:color w:val="222222"/>
          <w:shd w:val="clear" w:color="auto" w:fill="FFFFFF"/>
        </w:rPr>
        <w:t>eds</w:t>
      </w:r>
      <w:proofErr w:type="spellEnd"/>
      <w:proofErr w:type="gramEnd"/>
      <w:r>
        <w:rPr>
          <w:rFonts w:ascii="Arial" w:hAnsi="Arial" w:cs="Arial"/>
          <w:color w:val="222222"/>
          <w:shd w:val="clear" w:color="auto" w:fill="FFFFFF"/>
        </w:rPr>
        <w:t xml:space="preserve">) </w:t>
      </w:r>
      <w:r w:rsidRPr="003A1CE7">
        <w:rPr>
          <w:rFonts w:ascii="Arial" w:hAnsi="Arial" w:cs="Arial"/>
          <w:i/>
          <w:color w:val="222222"/>
          <w:shd w:val="clear" w:color="auto" w:fill="FFFFFF"/>
        </w:rPr>
        <w:t>A History of religion in Britain: Practice and belief from pre-Roman Times to the present.</w:t>
      </w:r>
      <w:r>
        <w:rPr>
          <w:rFonts w:ascii="Arial" w:hAnsi="Arial" w:cs="Arial"/>
          <w:color w:val="222222"/>
          <w:shd w:val="clear" w:color="auto" w:fill="FFFFFF"/>
        </w:rPr>
        <w:t xml:space="preserve"> </w:t>
      </w:r>
      <w:proofErr w:type="gramStart"/>
      <w:r>
        <w:rPr>
          <w:rFonts w:ascii="Arial" w:hAnsi="Arial" w:cs="Arial"/>
          <w:color w:val="222222"/>
          <w:shd w:val="clear" w:color="auto" w:fill="FFFFFF"/>
        </w:rPr>
        <w:t>pp467 - 87.</w:t>
      </w:r>
      <w:proofErr w:type="gramEnd"/>
      <w:r>
        <w:rPr>
          <w:rFonts w:ascii="Arial" w:hAnsi="Arial" w:cs="Arial"/>
          <w:color w:val="222222"/>
          <w:shd w:val="clear" w:color="auto" w:fill="FFFFFF"/>
        </w:rPr>
        <w:t xml:space="preserve"> Oxford: Blackwell.</w:t>
      </w:r>
      <w:r>
        <w:rPr>
          <w:rFonts w:ascii="Arial" w:hAnsi="Arial" w:cs="Arial"/>
          <w:color w:val="222222"/>
        </w:rPr>
        <w:br/>
      </w:r>
      <w:r>
        <w:rPr>
          <w:rFonts w:ascii="Arial" w:hAnsi="Arial" w:cs="Arial"/>
          <w:color w:val="222222"/>
        </w:rPr>
        <w:br/>
      </w:r>
      <w:r>
        <w:rPr>
          <w:rFonts w:ascii="Arial" w:hAnsi="Arial" w:cs="Arial"/>
          <w:color w:val="222222"/>
          <w:shd w:val="clear" w:color="auto" w:fill="FFFFFF"/>
        </w:rPr>
        <w:t>The Economist (2004) ‘Britain: Goodbye to all, except To</w:t>
      </w:r>
      <w:r w:rsidR="003A1CE7">
        <w:rPr>
          <w:rFonts w:ascii="Arial" w:hAnsi="Arial" w:cs="Arial"/>
          <w:color w:val="222222"/>
          <w:shd w:val="clear" w:color="auto" w:fill="FFFFFF"/>
        </w:rPr>
        <w:t>ny Blair; Priests and Politics.</w:t>
      </w:r>
      <w:r>
        <w:rPr>
          <w:rFonts w:ascii="Arial" w:hAnsi="Arial" w:cs="Arial"/>
          <w:color w:val="222222"/>
          <w:shd w:val="clear" w:color="auto" w:fill="FFFFFF"/>
        </w:rPr>
        <w:t xml:space="preserve">’ </w:t>
      </w:r>
      <w:proofErr w:type="gramStart"/>
      <w:r>
        <w:rPr>
          <w:rFonts w:ascii="Arial" w:hAnsi="Arial" w:cs="Arial"/>
          <w:color w:val="222222"/>
          <w:shd w:val="clear" w:color="auto" w:fill="FFFFFF"/>
        </w:rPr>
        <w:t>January 3rd. Volume 370 (8356).</w:t>
      </w:r>
      <w:proofErr w:type="gramEnd"/>
      <w:r>
        <w:rPr>
          <w:rFonts w:ascii="Arial" w:hAnsi="Arial" w:cs="Arial"/>
          <w:color w:val="222222"/>
          <w:shd w:val="clear" w:color="auto" w:fill="FFFFFF"/>
        </w:rPr>
        <w:t xml:space="preserve"> p42.</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The Economist (2018) ‘A leap of faith.’</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December 1st. Volume 429 (9129).</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pp27 - 28.</w:t>
      </w:r>
      <w:proofErr w:type="gramEnd"/>
      <w:r>
        <w:rPr>
          <w:rFonts w:ascii="Arial" w:hAnsi="Arial" w:cs="Arial"/>
          <w:color w:val="222222"/>
        </w:rPr>
        <w:br/>
      </w:r>
      <w:r>
        <w:rPr>
          <w:rFonts w:ascii="Arial" w:hAnsi="Arial" w:cs="Arial"/>
          <w:color w:val="222222"/>
        </w:rPr>
        <w:br/>
      </w:r>
      <w:r>
        <w:rPr>
          <w:rFonts w:ascii="Arial" w:hAnsi="Arial" w:cs="Arial"/>
          <w:color w:val="222222"/>
          <w:shd w:val="clear" w:color="auto" w:fill="FFFFFF"/>
        </w:rPr>
        <w:t>The Spectator (2007) ‘A Church not a cult.’ December 8th.</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Thompson DN (1983) ‘War, the nation and the Kingdom of God: The origins of the National Mission of Repentance and Hope, 1915 - 1916.’ in </w:t>
      </w:r>
      <w:proofErr w:type="spellStart"/>
      <w:r>
        <w:rPr>
          <w:rFonts w:ascii="Arial" w:hAnsi="Arial" w:cs="Arial"/>
          <w:color w:val="222222"/>
          <w:shd w:val="clear" w:color="auto" w:fill="FFFFFF"/>
        </w:rPr>
        <w:t>Sheils</w:t>
      </w:r>
      <w:proofErr w:type="spellEnd"/>
      <w:r>
        <w:rPr>
          <w:rFonts w:ascii="Arial" w:hAnsi="Arial" w:cs="Arial"/>
          <w:color w:val="222222"/>
          <w:shd w:val="clear" w:color="auto" w:fill="FFFFFF"/>
        </w:rPr>
        <w:t xml:space="preserve"> WJ (Ed) </w:t>
      </w:r>
      <w:r w:rsidRPr="003A1CE7">
        <w:rPr>
          <w:rFonts w:ascii="Arial" w:hAnsi="Arial" w:cs="Arial"/>
          <w:i/>
          <w:color w:val="222222"/>
          <w:shd w:val="clear" w:color="auto" w:fill="FFFFFF"/>
        </w:rPr>
        <w:t xml:space="preserve">The Church and War: Studies in Church History </w:t>
      </w:r>
      <w:r>
        <w:rPr>
          <w:rFonts w:ascii="Arial" w:hAnsi="Arial" w:cs="Arial"/>
          <w:color w:val="222222"/>
          <w:shd w:val="clear" w:color="auto" w:fill="FFFFFF"/>
        </w:rPr>
        <w:t>20 pp337-50. Cambridge: Cambridge University Press.</w:t>
      </w:r>
      <w:r>
        <w:rPr>
          <w:rFonts w:ascii="Arial" w:hAnsi="Arial" w:cs="Arial"/>
          <w:color w:val="222222"/>
        </w:rPr>
        <w:br/>
      </w:r>
      <w:r>
        <w:rPr>
          <w:rFonts w:ascii="Arial" w:hAnsi="Arial" w:cs="Arial"/>
          <w:color w:val="222222"/>
        </w:rPr>
        <w:br/>
      </w:r>
      <w:proofErr w:type="spellStart"/>
      <w:proofErr w:type="gramStart"/>
      <w:r>
        <w:rPr>
          <w:rFonts w:ascii="Arial" w:hAnsi="Arial" w:cs="Arial"/>
          <w:color w:val="222222"/>
          <w:shd w:val="clear" w:color="auto" w:fill="FFFFFF"/>
        </w:rPr>
        <w:t>Welsby</w:t>
      </w:r>
      <w:proofErr w:type="spellEnd"/>
      <w:r>
        <w:rPr>
          <w:rFonts w:ascii="Arial" w:hAnsi="Arial" w:cs="Arial"/>
          <w:color w:val="222222"/>
          <w:shd w:val="clear" w:color="auto" w:fill="FFFFFF"/>
        </w:rPr>
        <w:t xml:space="preserve"> PA (1984) ‘A history of the Church of England 1945 - 1980.’</w:t>
      </w:r>
      <w:proofErr w:type="gramEnd"/>
      <w:r>
        <w:rPr>
          <w:rFonts w:ascii="Arial" w:hAnsi="Arial" w:cs="Arial"/>
          <w:color w:val="222222"/>
          <w:shd w:val="clear" w:color="auto" w:fill="FFFFFF"/>
        </w:rPr>
        <w:t xml:space="preserve"> Oxford: OUP.</w:t>
      </w:r>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Wilkinson A (1978) ‘The Church of England and the First World War.’</w:t>
      </w:r>
      <w:proofErr w:type="gramEnd"/>
      <w:r>
        <w:rPr>
          <w:rFonts w:ascii="Arial" w:hAnsi="Arial" w:cs="Arial"/>
          <w:color w:val="222222"/>
          <w:shd w:val="clear" w:color="auto" w:fill="FFFFFF"/>
        </w:rPr>
        <w:t xml:space="preserve"> London: SPCK.</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Wilkinson A (1986) ‘Dissent or Conform? </w:t>
      </w:r>
      <w:proofErr w:type="gramStart"/>
      <w:r>
        <w:rPr>
          <w:rFonts w:ascii="Arial" w:hAnsi="Arial" w:cs="Arial"/>
          <w:color w:val="222222"/>
          <w:shd w:val="clear" w:color="auto" w:fill="FFFFFF"/>
        </w:rPr>
        <w:t>War, peace and the English Churches 1900 - 1945.’</w:t>
      </w:r>
      <w:proofErr w:type="gramEnd"/>
      <w:r>
        <w:rPr>
          <w:rFonts w:ascii="Arial" w:hAnsi="Arial" w:cs="Arial"/>
          <w:color w:val="222222"/>
          <w:shd w:val="clear" w:color="auto" w:fill="FFFFFF"/>
        </w:rPr>
        <w:t xml:space="preserve"> London: SCM. </w:t>
      </w:r>
      <w:r>
        <w:rPr>
          <w:rFonts w:ascii="Arial" w:hAnsi="Arial" w:cs="Arial"/>
          <w:color w:val="222222"/>
        </w:rPr>
        <w:br/>
      </w:r>
      <w:r>
        <w:rPr>
          <w:rFonts w:ascii="Arial" w:hAnsi="Arial" w:cs="Arial"/>
          <w:color w:val="222222"/>
        </w:rPr>
        <w:br/>
      </w:r>
      <w:proofErr w:type="spellStart"/>
      <w:r>
        <w:rPr>
          <w:rFonts w:ascii="Arial" w:hAnsi="Arial" w:cs="Arial"/>
          <w:color w:val="222222"/>
          <w:shd w:val="clear" w:color="auto" w:fill="FFFFFF"/>
        </w:rPr>
        <w:t>Wolffe</w:t>
      </w:r>
      <w:proofErr w:type="spellEnd"/>
      <w:r>
        <w:rPr>
          <w:rFonts w:ascii="Arial" w:hAnsi="Arial" w:cs="Arial"/>
          <w:color w:val="222222"/>
          <w:shd w:val="clear" w:color="auto" w:fill="FFFFFF"/>
        </w:rPr>
        <w:t xml:space="preserve"> J (1994) ‘God and Greater Britain: Religion and national life in Britain and Ireland 1843 - 1945.’ London: Routledge.</w:t>
      </w:r>
      <w:r>
        <w:rPr>
          <w:rFonts w:ascii="Arial" w:hAnsi="Arial" w:cs="Arial"/>
          <w:color w:val="222222"/>
        </w:rPr>
        <w:br/>
      </w:r>
      <w:r>
        <w:rPr>
          <w:rFonts w:ascii="Arial" w:hAnsi="Arial" w:cs="Arial"/>
          <w:color w:val="222222"/>
        </w:rPr>
        <w:br/>
      </w:r>
      <w:r>
        <w:rPr>
          <w:rFonts w:ascii="Arial" w:hAnsi="Arial" w:cs="Arial"/>
          <w:color w:val="222222"/>
          <w:shd w:val="clear" w:color="auto" w:fill="FFFFFF"/>
        </w:rPr>
        <w:t xml:space="preserve">Woods M (1997) ‘Discourses of power and morality: </w:t>
      </w:r>
      <w:proofErr w:type="spellStart"/>
      <w:r>
        <w:rPr>
          <w:rFonts w:ascii="Arial" w:hAnsi="Arial" w:cs="Arial"/>
          <w:color w:val="222222"/>
          <w:shd w:val="clear" w:color="auto" w:fill="FFFFFF"/>
        </w:rPr>
        <w:t>Local</w:t>
      </w:r>
      <w:proofErr w:type="gramStart"/>
      <w:r>
        <w:rPr>
          <w:rFonts w:ascii="Arial" w:hAnsi="Arial" w:cs="Arial"/>
          <w:color w:val="222222"/>
          <w:shd w:val="clear" w:color="auto" w:fill="FFFFFF"/>
        </w:rPr>
        <w:t>,politics</w:t>
      </w:r>
      <w:proofErr w:type="spellEnd"/>
      <w:proofErr w:type="gramEnd"/>
      <w:r>
        <w:rPr>
          <w:rFonts w:ascii="Arial" w:hAnsi="Arial" w:cs="Arial"/>
          <w:color w:val="222222"/>
          <w:shd w:val="clear" w:color="auto" w:fill="FFFFFF"/>
        </w:rPr>
        <w:t xml:space="preserve"> in Somerset in the Twentieth Century.</w:t>
      </w:r>
      <w:r w:rsidRPr="003A1CE7">
        <w:rPr>
          <w:rFonts w:ascii="Arial" w:hAnsi="Arial" w:cs="Arial"/>
          <w:color w:val="222222"/>
          <w:u w:val="single"/>
          <w:shd w:val="clear" w:color="auto" w:fill="FFFFFF"/>
        </w:rPr>
        <w:t xml:space="preserve">’ </w:t>
      </w:r>
      <w:proofErr w:type="gramStart"/>
      <w:r w:rsidRPr="003A1CE7">
        <w:rPr>
          <w:rFonts w:ascii="Arial" w:hAnsi="Arial" w:cs="Arial"/>
          <w:color w:val="222222"/>
          <w:u w:val="single"/>
          <w:shd w:val="clear" w:color="auto" w:fill="FFFFFF"/>
        </w:rPr>
        <w:t>Political Geography</w:t>
      </w:r>
      <w:r>
        <w:rPr>
          <w:rFonts w:ascii="Arial" w:hAnsi="Arial" w:cs="Arial"/>
          <w:color w:val="222222"/>
          <w:shd w:val="clear" w:color="auto" w:fill="FFFFFF"/>
        </w:rPr>
        <w:t>.</w:t>
      </w:r>
      <w:proofErr w:type="gramEnd"/>
      <w:r>
        <w:rPr>
          <w:rFonts w:ascii="Arial" w:hAnsi="Arial" w:cs="Arial"/>
          <w:color w:val="222222"/>
          <w:shd w:val="clear" w:color="auto" w:fill="FFFFFF"/>
        </w:rPr>
        <w:t xml:space="preserve"> </w:t>
      </w:r>
      <w:proofErr w:type="gramStart"/>
      <w:r>
        <w:rPr>
          <w:rFonts w:ascii="Arial" w:hAnsi="Arial" w:cs="Arial"/>
          <w:color w:val="222222"/>
          <w:shd w:val="clear" w:color="auto" w:fill="FFFFFF"/>
        </w:rPr>
        <w:t>Volume 16 (6) pp453 - 78.</w:t>
      </w:r>
      <w:proofErr w:type="gramEnd"/>
      <w:r>
        <w:rPr>
          <w:rFonts w:ascii="Arial" w:hAnsi="Arial" w:cs="Arial"/>
          <w:color w:val="222222"/>
        </w:rPr>
        <w:br/>
      </w:r>
      <w:r>
        <w:rPr>
          <w:rFonts w:ascii="Arial" w:hAnsi="Arial" w:cs="Arial"/>
          <w:color w:val="222222"/>
        </w:rPr>
        <w:br/>
      </w:r>
      <w:proofErr w:type="gramStart"/>
      <w:r>
        <w:rPr>
          <w:rFonts w:ascii="Arial" w:hAnsi="Arial" w:cs="Arial"/>
          <w:color w:val="222222"/>
          <w:shd w:val="clear" w:color="auto" w:fill="FFFFFF"/>
        </w:rPr>
        <w:t>Yates N (1999) ‘Anglican ritualism in Victorian Britain 1830 - 1910.</w:t>
      </w:r>
      <w:proofErr w:type="gramEnd"/>
      <w:r>
        <w:rPr>
          <w:rFonts w:ascii="Arial" w:hAnsi="Arial" w:cs="Arial"/>
          <w:color w:val="222222"/>
          <w:shd w:val="clear" w:color="auto" w:fill="FFFFFF"/>
        </w:rPr>
        <w:t xml:space="preserve"> Oxford: Oxford University Press.</w:t>
      </w:r>
    </w:p>
    <w:p w:rsidR="00C163AA" w:rsidRPr="00E6591D" w:rsidRDefault="00C163AA" w:rsidP="00914942">
      <w:pPr>
        <w:rPr>
          <w:rFonts w:ascii="Arial" w:hAnsi="Arial" w:cs="Arial"/>
          <w:sz w:val="24"/>
          <w:szCs w:val="24"/>
        </w:rPr>
      </w:pPr>
    </w:p>
    <w:p w:rsidR="00E33E17" w:rsidRPr="001426C0" w:rsidRDefault="00E33E17" w:rsidP="00914942">
      <w:pPr>
        <w:rPr>
          <w:rFonts w:ascii="Arial" w:hAnsi="Arial" w:cs="Arial"/>
          <w:sz w:val="24"/>
          <w:szCs w:val="24"/>
        </w:rPr>
      </w:pPr>
    </w:p>
    <w:p w:rsidR="00D45CFC" w:rsidRPr="00586EF5" w:rsidRDefault="00D45CFC" w:rsidP="00056044">
      <w:pPr>
        <w:rPr>
          <w:rFonts w:ascii="Arial" w:hAnsi="Arial" w:cs="Arial"/>
          <w:sz w:val="24"/>
          <w:szCs w:val="24"/>
        </w:rPr>
      </w:pPr>
    </w:p>
    <w:p w:rsidR="00DF62DF" w:rsidRDefault="00DF62DF" w:rsidP="00056044">
      <w:pPr>
        <w:rPr>
          <w:rFonts w:ascii="Arial" w:hAnsi="Arial" w:cs="Arial"/>
          <w:sz w:val="24"/>
          <w:szCs w:val="24"/>
        </w:rPr>
      </w:pPr>
      <w:r>
        <w:rPr>
          <w:rFonts w:ascii="Arial" w:hAnsi="Arial" w:cs="Arial"/>
          <w:sz w:val="24"/>
          <w:szCs w:val="24"/>
        </w:rPr>
        <w:t>.</w:t>
      </w:r>
    </w:p>
    <w:p w:rsidR="00DF62DF" w:rsidRDefault="00DF62DF" w:rsidP="00056044">
      <w:pPr>
        <w:rPr>
          <w:rFonts w:ascii="Arial" w:hAnsi="Arial" w:cs="Arial"/>
          <w:sz w:val="24"/>
          <w:szCs w:val="24"/>
        </w:rPr>
      </w:pPr>
    </w:p>
    <w:p w:rsidR="00DF62DF" w:rsidRDefault="00DF62DF" w:rsidP="00056044">
      <w:pPr>
        <w:rPr>
          <w:rFonts w:ascii="Arial" w:hAnsi="Arial" w:cs="Arial"/>
          <w:sz w:val="24"/>
          <w:szCs w:val="24"/>
        </w:rPr>
      </w:pPr>
    </w:p>
    <w:p w:rsidR="00DF62DF" w:rsidRDefault="00DF62DF" w:rsidP="00056044">
      <w:pPr>
        <w:rPr>
          <w:rFonts w:ascii="Arial" w:hAnsi="Arial" w:cs="Arial"/>
          <w:sz w:val="24"/>
          <w:szCs w:val="24"/>
        </w:rPr>
      </w:pPr>
    </w:p>
    <w:p w:rsidR="00D147FD" w:rsidRPr="00056044" w:rsidRDefault="001738A6" w:rsidP="00056044">
      <w:pPr>
        <w:rPr>
          <w:rFonts w:ascii="Arial" w:hAnsi="Arial" w:cs="Arial"/>
          <w:sz w:val="24"/>
          <w:szCs w:val="24"/>
        </w:rPr>
      </w:pPr>
      <w:r>
        <w:rPr>
          <w:rFonts w:ascii="Arial" w:hAnsi="Arial" w:cs="Arial"/>
          <w:sz w:val="24"/>
          <w:szCs w:val="24"/>
        </w:rPr>
        <w:t xml:space="preserve">  </w:t>
      </w:r>
      <w:bookmarkStart w:id="0" w:name="_GoBack"/>
      <w:bookmarkEnd w:id="0"/>
    </w:p>
    <w:sectPr w:rsidR="00D147FD" w:rsidRPr="00056044">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152" w:rsidRDefault="00561152" w:rsidP="0008296C">
      <w:pPr>
        <w:spacing w:after="0" w:line="240" w:lineRule="auto"/>
      </w:pPr>
      <w:r>
        <w:separator/>
      </w:r>
    </w:p>
  </w:endnote>
  <w:endnote w:type="continuationSeparator" w:id="0">
    <w:p w:rsidR="00561152" w:rsidRDefault="00561152" w:rsidP="00082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0809146"/>
      <w:docPartObj>
        <w:docPartGallery w:val="Page Numbers (Bottom of Page)"/>
        <w:docPartUnique/>
      </w:docPartObj>
    </w:sdtPr>
    <w:sdtEndPr>
      <w:rPr>
        <w:noProof/>
      </w:rPr>
    </w:sdtEndPr>
    <w:sdtContent>
      <w:p w:rsidR="0008296C" w:rsidRDefault="0008296C">
        <w:pPr>
          <w:pStyle w:val="Footer"/>
          <w:jc w:val="right"/>
        </w:pPr>
        <w:r>
          <w:fldChar w:fldCharType="begin"/>
        </w:r>
        <w:r>
          <w:instrText xml:space="preserve"> PAGE   \* MERGEFORMAT </w:instrText>
        </w:r>
        <w:r>
          <w:fldChar w:fldCharType="separate"/>
        </w:r>
        <w:r w:rsidR="00344FE4">
          <w:rPr>
            <w:noProof/>
          </w:rPr>
          <w:t>15</w:t>
        </w:r>
        <w:r>
          <w:rPr>
            <w:noProof/>
          </w:rPr>
          <w:fldChar w:fldCharType="end"/>
        </w:r>
      </w:p>
    </w:sdtContent>
  </w:sdt>
  <w:p w:rsidR="0008296C" w:rsidRDefault="0008296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152" w:rsidRDefault="00561152" w:rsidP="0008296C">
      <w:pPr>
        <w:spacing w:after="0" w:line="240" w:lineRule="auto"/>
      </w:pPr>
      <w:r>
        <w:separator/>
      </w:r>
    </w:p>
  </w:footnote>
  <w:footnote w:type="continuationSeparator" w:id="0">
    <w:p w:rsidR="00561152" w:rsidRDefault="00561152" w:rsidP="000829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EF2A9B"/>
    <w:multiLevelType w:val="hybridMultilevel"/>
    <w:tmpl w:val="0AB04EB2"/>
    <w:lvl w:ilvl="0" w:tplc="CCAED62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433D4F"/>
    <w:multiLevelType w:val="hybridMultilevel"/>
    <w:tmpl w:val="D27A11AC"/>
    <w:lvl w:ilvl="0" w:tplc="2B7A387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6426FC1"/>
    <w:multiLevelType w:val="hybridMultilevel"/>
    <w:tmpl w:val="DA740C16"/>
    <w:lvl w:ilvl="0" w:tplc="5610166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BE43598"/>
    <w:multiLevelType w:val="hybridMultilevel"/>
    <w:tmpl w:val="51FC7FD2"/>
    <w:lvl w:ilvl="0" w:tplc="7030644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E124E51"/>
    <w:multiLevelType w:val="hybridMultilevel"/>
    <w:tmpl w:val="DC8ED36C"/>
    <w:lvl w:ilvl="0" w:tplc="B9301E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2286"/>
    <w:rsid w:val="000137E8"/>
    <w:rsid w:val="00041356"/>
    <w:rsid w:val="00056044"/>
    <w:rsid w:val="0008296C"/>
    <w:rsid w:val="00094629"/>
    <w:rsid w:val="000A244C"/>
    <w:rsid w:val="000F161F"/>
    <w:rsid w:val="00105E6F"/>
    <w:rsid w:val="001426C0"/>
    <w:rsid w:val="00160DB3"/>
    <w:rsid w:val="0016352A"/>
    <w:rsid w:val="001738A6"/>
    <w:rsid w:val="00183CB5"/>
    <w:rsid w:val="0018498B"/>
    <w:rsid w:val="001B5321"/>
    <w:rsid w:val="001B7FBE"/>
    <w:rsid w:val="001F2F4D"/>
    <w:rsid w:val="002348EF"/>
    <w:rsid w:val="0024158F"/>
    <w:rsid w:val="002A116F"/>
    <w:rsid w:val="002E4B27"/>
    <w:rsid w:val="002E7DD0"/>
    <w:rsid w:val="00315193"/>
    <w:rsid w:val="003243C1"/>
    <w:rsid w:val="00344FE4"/>
    <w:rsid w:val="00373078"/>
    <w:rsid w:val="003812DA"/>
    <w:rsid w:val="00384F4B"/>
    <w:rsid w:val="003913C9"/>
    <w:rsid w:val="003A1CE7"/>
    <w:rsid w:val="003B0375"/>
    <w:rsid w:val="003C1437"/>
    <w:rsid w:val="003D59D5"/>
    <w:rsid w:val="004057DE"/>
    <w:rsid w:val="0045506F"/>
    <w:rsid w:val="0046776F"/>
    <w:rsid w:val="00490013"/>
    <w:rsid w:val="004B561B"/>
    <w:rsid w:val="004D54CC"/>
    <w:rsid w:val="00514E57"/>
    <w:rsid w:val="00561152"/>
    <w:rsid w:val="005649CC"/>
    <w:rsid w:val="00586EF5"/>
    <w:rsid w:val="005A298F"/>
    <w:rsid w:val="005E6428"/>
    <w:rsid w:val="00607D2D"/>
    <w:rsid w:val="00614746"/>
    <w:rsid w:val="0062238B"/>
    <w:rsid w:val="006A4090"/>
    <w:rsid w:val="006B1F4F"/>
    <w:rsid w:val="007A6778"/>
    <w:rsid w:val="007E14A9"/>
    <w:rsid w:val="007F5EB8"/>
    <w:rsid w:val="00805C91"/>
    <w:rsid w:val="0081664F"/>
    <w:rsid w:val="0082712E"/>
    <w:rsid w:val="00837A7C"/>
    <w:rsid w:val="00854B21"/>
    <w:rsid w:val="008636F5"/>
    <w:rsid w:val="008849B8"/>
    <w:rsid w:val="00887A3A"/>
    <w:rsid w:val="008B0E93"/>
    <w:rsid w:val="00914942"/>
    <w:rsid w:val="00962D05"/>
    <w:rsid w:val="00965118"/>
    <w:rsid w:val="00970956"/>
    <w:rsid w:val="00997F64"/>
    <w:rsid w:val="00A25641"/>
    <w:rsid w:val="00A357AA"/>
    <w:rsid w:val="00A36355"/>
    <w:rsid w:val="00A606EB"/>
    <w:rsid w:val="00A72050"/>
    <w:rsid w:val="00A720F9"/>
    <w:rsid w:val="00A94096"/>
    <w:rsid w:val="00AB6A45"/>
    <w:rsid w:val="00AC0268"/>
    <w:rsid w:val="00AF77FA"/>
    <w:rsid w:val="00B3363A"/>
    <w:rsid w:val="00B35263"/>
    <w:rsid w:val="00B45750"/>
    <w:rsid w:val="00B92472"/>
    <w:rsid w:val="00BE6D14"/>
    <w:rsid w:val="00C006B6"/>
    <w:rsid w:val="00C150C5"/>
    <w:rsid w:val="00C163AA"/>
    <w:rsid w:val="00C16A65"/>
    <w:rsid w:val="00C206AE"/>
    <w:rsid w:val="00C719A1"/>
    <w:rsid w:val="00D00AA2"/>
    <w:rsid w:val="00D04B31"/>
    <w:rsid w:val="00D12286"/>
    <w:rsid w:val="00D147FD"/>
    <w:rsid w:val="00D43E62"/>
    <w:rsid w:val="00D45CFC"/>
    <w:rsid w:val="00D46F6C"/>
    <w:rsid w:val="00D659BA"/>
    <w:rsid w:val="00D953E7"/>
    <w:rsid w:val="00DA04DE"/>
    <w:rsid w:val="00DB13A0"/>
    <w:rsid w:val="00DE4D3F"/>
    <w:rsid w:val="00DE760F"/>
    <w:rsid w:val="00DF62DF"/>
    <w:rsid w:val="00E01BEF"/>
    <w:rsid w:val="00E33E17"/>
    <w:rsid w:val="00E54AF8"/>
    <w:rsid w:val="00E6591D"/>
    <w:rsid w:val="00EC5831"/>
    <w:rsid w:val="00F1189C"/>
    <w:rsid w:val="00F322E1"/>
    <w:rsid w:val="00F42BF9"/>
    <w:rsid w:val="00F6621A"/>
    <w:rsid w:val="00F801A9"/>
    <w:rsid w:val="00F8062F"/>
    <w:rsid w:val="00F9588D"/>
    <w:rsid w:val="00FD57B7"/>
    <w:rsid w:val="00FE6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E93"/>
    <w:pPr>
      <w:ind w:left="720"/>
      <w:contextualSpacing/>
    </w:pPr>
  </w:style>
  <w:style w:type="paragraph" w:styleId="Header">
    <w:name w:val="header"/>
    <w:basedOn w:val="Normal"/>
    <w:link w:val="HeaderChar"/>
    <w:uiPriority w:val="99"/>
    <w:unhideWhenUsed/>
    <w:rsid w:val="00082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96C"/>
  </w:style>
  <w:style w:type="paragraph" w:styleId="Footer">
    <w:name w:val="footer"/>
    <w:basedOn w:val="Normal"/>
    <w:link w:val="FooterChar"/>
    <w:uiPriority w:val="99"/>
    <w:unhideWhenUsed/>
    <w:rsid w:val="00082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96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0E93"/>
    <w:pPr>
      <w:ind w:left="720"/>
      <w:contextualSpacing/>
    </w:pPr>
  </w:style>
  <w:style w:type="paragraph" w:styleId="Header">
    <w:name w:val="header"/>
    <w:basedOn w:val="Normal"/>
    <w:link w:val="HeaderChar"/>
    <w:uiPriority w:val="99"/>
    <w:unhideWhenUsed/>
    <w:rsid w:val="000829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296C"/>
  </w:style>
  <w:style w:type="paragraph" w:styleId="Footer">
    <w:name w:val="footer"/>
    <w:basedOn w:val="Normal"/>
    <w:link w:val="FooterChar"/>
    <w:uiPriority w:val="99"/>
    <w:unhideWhenUsed/>
    <w:rsid w:val="000829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2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44421-AB95-4811-BF5A-36B7D25E1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843</TotalTime>
  <Pages>15</Pages>
  <Words>5883</Words>
  <Characters>33539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Anne</cp:lastModifiedBy>
  <cp:revision>55</cp:revision>
  <dcterms:created xsi:type="dcterms:W3CDTF">2010-03-25T23:14:00Z</dcterms:created>
  <dcterms:modified xsi:type="dcterms:W3CDTF">2010-03-25T23:03:00Z</dcterms:modified>
</cp:coreProperties>
</file>