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51A9" w:rsidRPr="004351A9" w:rsidRDefault="004351A9" w:rsidP="004351A9">
      <w:pPr>
        <w:spacing w:line="259" w:lineRule="auto"/>
        <w:ind w:firstLine="0"/>
        <w:jc w:val="center"/>
        <w:rPr>
          <w:rFonts w:ascii="Calibri" w:eastAsia="Calibri" w:hAnsi="Calibri"/>
          <w:sz w:val="22"/>
          <w:szCs w:val="22"/>
        </w:rPr>
      </w:pPr>
    </w:p>
    <w:p w:rsidR="004351A9" w:rsidRPr="004351A9" w:rsidRDefault="004351A9" w:rsidP="004351A9">
      <w:pPr>
        <w:spacing w:line="259" w:lineRule="auto"/>
        <w:ind w:firstLine="0"/>
        <w:jc w:val="center"/>
        <w:rPr>
          <w:rFonts w:ascii="Calibri" w:eastAsia="Calibri" w:hAnsi="Calibri"/>
          <w:sz w:val="22"/>
          <w:szCs w:val="22"/>
        </w:rPr>
      </w:pPr>
    </w:p>
    <w:p w:rsidR="004351A9" w:rsidRPr="004351A9" w:rsidRDefault="004351A9" w:rsidP="004351A9">
      <w:pPr>
        <w:spacing w:line="259" w:lineRule="auto"/>
        <w:ind w:firstLine="0"/>
        <w:jc w:val="center"/>
        <w:rPr>
          <w:rFonts w:ascii="Calibri" w:eastAsia="Calibri" w:hAnsi="Calibri"/>
          <w:sz w:val="22"/>
          <w:szCs w:val="22"/>
        </w:rPr>
      </w:pPr>
      <w:r w:rsidRPr="004351A9">
        <w:rPr>
          <w:rFonts w:ascii="Calibri" w:eastAsia="Calibri" w:hAnsi="Calibri"/>
          <w:noProof/>
          <w:sz w:val="22"/>
          <w:szCs w:val="22"/>
          <w:lang w:val="en-US"/>
        </w:rPr>
        <w:drawing>
          <wp:inline distT="0" distB="0" distL="0" distR="0" wp14:anchorId="16A1EB80" wp14:editId="5CD44911">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rsidR="004351A9" w:rsidRPr="004351A9" w:rsidRDefault="004351A9" w:rsidP="004351A9">
      <w:pPr>
        <w:spacing w:line="259" w:lineRule="auto"/>
        <w:ind w:firstLine="0"/>
        <w:jc w:val="center"/>
        <w:rPr>
          <w:rFonts w:ascii="Calibri" w:eastAsia="Calibri" w:hAnsi="Calibri"/>
          <w:sz w:val="22"/>
          <w:szCs w:val="22"/>
        </w:rPr>
      </w:pPr>
    </w:p>
    <w:p w:rsidR="004351A9" w:rsidRPr="004351A9" w:rsidRDefault="004351A9" w:rsidP="004351A9">
      <w:pPr>
        <w:spacing w:line="259" w:lineRule="auto"/>
        <w:ind w:firstLine="0"/>
        <w:jc w:val="center"/>
        <w:rPr>
          <w:rFonts w:ascii="Calibri" w:eastAsia="Calibri" w:hAnsi="Calibri"/>
          <w:sz w:val="22"/>
          <w:szCs w:val="22"/>
        </w:rPr>
      </w:pPr>
    </w:p>
    <w:p w:rsidR="004351A9" w:rsidRPr="004351A9" w:rsidRDefault="004351A9" w:rsidP="004351A9">
      <w:pPr>
        <w:spacing w:line="259" w:lineRule="auto"/>
        <w:ind w:firstLine="0"/>
        <w:jc w:val="center"/>
        <w:rPr>
          <w:rFonts w:ascii="Calibri" w:eastAsia="Calibri" w:hAnsi="Calibri"/>
          <w:sz w:val="22"/>
          <w:szCs w:val="22"/>
        </w:rPr>
      </w:pPr>
    </w:p>
    <w:p w:rsidR="004351A9" w:rsidRPr="004351A9" w:rsidRDefault="004351A9" w:rsidP="004351A9">
      <w:pPr>
        <w:spacing w:line="259" w:lineRule="auto"/>
        <w:ind w:firstLine="0"/>
        <w:jc w:val="center"/>
        <w:rPr>
          <w:rFonts w:ascii="Calibri" w:eastAsia="Calibri" w:hAnsi="Calibri"/>
          <w:sz w:val="22"/>
          <w:szCs w:val="22"/>
        </w:rPr>
      </w:pPr>
    </w:p>
    <w:p w:rsidR="004351A9" w:rsidRPr="004351A9" w:rsidRDefault="004351A9" w:rsidP="00227DE9">
      <w:pPr>
        <w:spacing w:line="259" w:lineRule="auto"/>
        <w:ind w:firstLine="0"/>
        <w:jc w:val="center"/>
        <w:rPr>
          <w:rFonts w:ascii="Calibri" w:eastAsia="Calibri" w:hAnsi="Calibri"/>
          <w:sz w:val="22"/>
          <w:szCs w:val="22"/>
        </w:rPr>
      </w:pPr>
    </w:p>
    <w:p w:rsidR="004351A9" w:rsidRDefault="00227DE9" w:rsidP="00227DE9">
      <w:pPr>
        <w:spacing w:line="259" w:lineRule="auto"/>
        <w:ind w:firstLine="0"/>
        <w:jc w:val="center"/>
        <w:rPr>
          <w:b/>
        </w:rPr>
      </w:pPr>
      <w:r w:rsidRPr="004351A9">
        <w:rPr>
          <w:b/>
        </w:rPr>
        <w:t xml:space="preserve">WORKPLACE CULTURE AND ITS IMPACTS ON </w:t>
      </w:r>
      <w:r>
        <w:rPr>
          <w:b/>
        </w:rPr>
        <w:t>ORGANISATIONS</w:t>
      </w:r>
    </w:p>
    <w:p w:rsidR="00227DE9" w:rsidRPr="004351A9" w:rsidRDefault="00227DE9" w:rsidP="00227DE9">
      <w:pPr>
        <w:spacing w:line="259" w:lineRule="auto"/>
        <w:ind w:firstLine="0"/>
        <w:jc w:val="center"/>
        <w:rPr>
          <w:rFonts w:ascii="Calibri" w:eastAsia="Calibri" w:hAnsi="Calibri"/>
          <w:b/>
          <w:sz w:val="32"/>
          <w:szCs w:val="32"/>
          <w:u w:val="single"/>
        </w:rPr>
      </w:pPr>
      <w:r w:rsidRPr="00227DE9">
        <w:rPr>
          <w:rFonts w:ascii="Calibri" w:eastAsia="Calibri" w:hAnsi="Calibri"/>
          <w:b/>
          <w:sz w:val="32"/>
          <w:szCs w:val="32"/>
          <w:u w:val="single"/>
        </w:rPr>
        <w:t>BMSW5105</w:t>
      </w:r>
    </w:p>
    <w:p w:rsidR="004351A9" w:rsidRPr="004351A9" w:rsidRDefault="004351A9" w:rsidP="004351A9">
      <w:pPr>
        <w:spacing w:line="259" w:lineRule="auto"/>
        <w:ind w:firstLine="0"/>
        <w:jc w:val="center"/>
        <w:rPr>
          <w:rFonts w:ascii="Calibri" w:eastAsia="Calibri" w:hAnsi="Calibri"/>
          <w:sz w:val="22"/>
          <w:szCs w:val="22"/>
        </w:rPr>
      </w:pPr>
      <w:bookmarkStart w:id="0" w:name="_GoBack"/>
      <w:bookmarkEnd w:id="0"/>
    </w:p>
    <w:p w:rsidR="004351A9" w:rsidRPr="004351A9" w:rsidRDefault="004351A9" w:rsidP="004351A9">
      <w:pPr>
        <w:spacing w:line="259" w:lineRule="auto"/>
        <w:ind w:firstLine="0"/>
        <w:jc w:val="left"/>
        <w:rPr>
          <w:rFonts w:ascii="Calibri" w:eastAsia="Calibri" w:hAnsi="Calibri"/>
          <w:sz w:val="22"/>
          <w:szCs w:val="22"/>
        </w:rPr>
      </w:pPr>
    </w:p>
    <w:p w:rsidR="004351A9" w:rsidRPr="004351A9" w:rsidRDefault="005651A8" w:rsidP="005651A8">
      <w:pPr>
        <w:spacing w:line="259" w:lineRule="auto"/>
        <w:ind w:firstLine="0"/>
        <w:jc w:val="center"/>
        <w:rPr>
          <w:rFonts w:ascii="Calibri" w:eastAsia="Calibri" w:hAnsi="Calibri"/>
          <w:b/>
          <w:sz w:val="22"/>
          <w:szCs w:val="22"/>
        </w:rPr>
      </w:pPr>
      <w:r w:rsidRPr="005651A8">
        <w:rPr>
          <w:rFonts w:ascii="Calibri" w:eastAsia="Calibri" w:hAnsi="Calibri"/>
          <w:b/>
          <w:sz w:val="22"/>
          <w:szCs w:val="22"/>
        </w:rPr>
        <w:t xml:space="preserve">Suzan </w:t>
      </w:r>
      <w:proofErr w:type="spellStart"/>
      <w:r w:rsidRPr="005651A8">
        <w:rPr>
          <w:rFonts w:ascii="Calibri" w:eastAsia="Calibri" w:hAnsi="Calibri"/>
          <w:b/>
          <w:sz w:val="22"/>
          <w:szCs w:val="22"/>
        </w:rPr>
        <w:t>Redzheb</w:t>
      </w:r>
      <w:proofErr w:type="spellEnd"/>
    </w:p>
    <w:p w:rsidR="004351A9" w:rsidRPr="004351A9" w:rsidRDefault="004351A9" w:rsidP="005651A8">
      <w:pPr>
        <w:spacing w:line="259" w:lineRule="auto"/>
        <w:ind w:firstLine="0"/>
        <w:jc w:val="center"/>
        <w:rPr>
          <w:rFonts w:ascii="Calibri" w:eastAsia="Calibri" w:hAnsi="Calibri"/>
          <w:b/>
          <w:sz w:val="22"/>
          <w:szCs w:val="22"/>
        </w:rPr>
      </w:pPr>
      <w:r w:rsidRPr="004351A9">
        <w:rPr>
          <w:rFonts w:ascii="Calibri" w:eastAsia="Calibri" w:hAnsi="Calibri"/>
          <w:b/>
          <w:sz w:val="22"/>
          <w:szCs w:val="22"/>
        </w:rPr>
        <w:t>Student No-</w:t>
      </w:r>
      <w:r w:rsidR="005651A8" w:rsidRPr="005651A8">
        <w:rPr>
          <w:rFonts w:ascii="Calibri" w:eastAsia="Calibri" w:hAnsi="Calibri"/>
          <w:b/>
          <w:sz w:val="22"/>
          <w:szCs w:val="22"/>
        </w:rPr>
        <w:t>1812597</w:t>
      </w:r>
    </w:p>
    <w:p w:rsidR="004351A9" w:rsidRDefault="004351A9" w:rsidP="005651A8">
      <w:pPr>
        <w:spacing w:line="259" w:lineRule="auto"/>
        <w:ind w:firstLine="0"/>
        <w:jc w:val="center"/>
        <w:rPr>
          <w:rFonts w:ascii="Calibri" w:eastAsia="Calibri" w:hAnsi="Calibri"/>
          <w:b/>
          <w:sz w:val="22"/>
          <w:szCs w:val="22"/>
        </w:rPr>
      </w:pPr>
      <w:r w:rsidRPr="004351A9">
        <w:rPr>
          <w:rFonts w:ascii="Calibri" w:eastAsia="Calibri" w:hAnsi="Calibri"/>
          <w:b/>
          <w:sz w:val="22"/>
          <w:szCs w:val="22"/>
        </w:rPr>
        <w:t xml:space="preserve">Module Tutor- </w:t>
      </w:r>
      <w:r w:rsidR="005651A8" w:rsidRPr="005651A8">
        <w:rPr>
          <w:rFonts w:ascii="Calibri" w:eastAsia="Calibri" w:hAnsi="Calibri"/>
          <w:b/>
          <w:sz w:val="22"/>
          <w:szCs w:val="22"/>
        </w:rPr>
        <w:t>Dr Janet Green</w:t>
      </w:r>
    </w:p>
    <w:p w:rsidR="005651A8" w:rsidRDefault="005651A8" w:rsidP="005651A8">
      <w:pPr>
        <w:spacing w:line="259" w:lineRule="auto"/>
        <w:ind w:firstLine="0"/>
        <w:jc w:val="center"/>
        <w:rPr>
          <w:rFonts w:ascii="Calibri" w:eastAsia="Calibri" w:hAnsi="Calibri"/>
          <w:b/>
          <w:sz w:val="22"/>
          <w:szCs w:val="22"/>
        </w:rPr>
      </w:pPr>
    </w:p>
    <w:p w:rsidR="005651A8" w:rsidRPr="004351A9" w:rsidRDefault="005651A8" w:rsidP="005651A8">
      <w:pPr>
        <w:spacing w:line="259" w:lineRule="auto"/>
        <w:ind w:firstLine="0"/>
        <w:jc w:val="center"/>
        <w:rPr>
          <w:rFonts w:ascii="Calibri" w:eastAsia="Calibri" w:hAnsi="Calibri"/>
          <w:b/>
          <w:sz w:val="22"/>
          <w:szCs w:val="22"/>
        </w:rPr>
      </w:pPr>
      <w:r>
        <w:rPr>
          <w:rFonts w:ascii="Calibri" w:eastAsia="Calibri" w:hAnsi="Calibri"/>
          <w:b/>
          <w:sz w:val="22"/>
          <w:szCs w:val="22"/>
        </w:rPr>
        <w:t>Date: 22/05/2020</w:t>
      </w:r>
    </w:p>
    <w:p w:rsidR="004351A9" w:rsidRDefault="004351A9">
      <w:pPr>
        <w:rPr>
          <w:rFonts w:ascii="Arial Narrow" w:eastAsiaTheme="majorEastAsia" w:hAnsi="Arial Narrow" w:cstheme="majorBidi"/>
          <w:b/>
        </w:rPr>
      </w:pPr>
      <w:r>
        <w:rPr>
          <w:rFonts w:ascii="Arial Narrow" w:hAnsi="Arial Narrow"/>
        </w:rPr>
        <w:br w:type="page"/>
      </w:r>
    </w:p>
    <w:sdt>
      <w:sdtPr>
        <w:rPr>
          <w:rFonts w:ascii="Times New Roman" w:eastAsiaTheme="minorHAnsi" w:hAnsi="Times New Roman" w:cs="Times New Roman"/>
          <w:color w:val="auto"/>
          <w:sz w:val="24"/>
          <w:szCs w:val="24"/>
          <w:lang w:val="en-GB"/>
        </w:rPr>
        <w:id w:val="475031711"/>
        <w:docPartObj>
          <w:docPartGallery w:val="Table of Contents"/>
          <w:docPartUnique/>
        </w:docPartObj>
      </w:sdtPr>
      <w:sdtEndPr>
        <w:rPr>
          <w:b/>
          <w:bCs/>
          <w:noProof/>
        </w:rPr>
      </w:sdtEndPr>
      <w:sdtContent>
        <w:p w:rsidR="004351A9" w:rsidRDefault="004351A9">
          <w:pPr>
            <w:pStyle w:val="TOCHeading"/>
          </w:pPr>
          <w:r>
            <w:t>Table of Contents</w:t>
          </w:r>
        </w:p>
        <w:p w:rsidR="004351A9" w:rsidRDefault="004351A9" w:rsidP="004351A9">
          <w:pPr>
            <w:pStyle w:val="TOC1"/>
            <w:tabs>
              <w:tab w:val="right" w:leader="dot" w:pos="9016"/>
            </w:tabs>
            <w:ind w:firstLine="0"/>
            <w:rPr>
              <w:noProof/>
            </w:rPr>
          </w:pPr>
          <w:r>
            <w:fldChar w:fldCharType="begin"/>
          </w:r>
          <w:r>
            <w:instrText xml:space="preserve"> TOC \o "1-3" \h \z \u </w:instrText>
          </w:r>
          <w:r>
            <w:fldChar w:fldCharType="separate"/>
          </w:r>
          <w:hyperlink w:anchor="_Toc37247617" w:history="1">
            <w:r w:rsidRPr="007D33F5">
              <w:rPr>
                <w:rStyle w:val="Hyperlink"/>
                <w:rFonts w:ascii="Arial Narrow" w:hAnsi="Arial Narrow"/>
                <w:noProof/>
              </w:rPr>
              <w:t>1.0 INTRODUCTION</w:t>
            </w:r>
            <w:r>
              <w:rPr>
                <w:noProof/>
                <w:webHidden/>
              </w:rPr>
              <w:tab/>
            </w:r>
            <w:r>
              <w:rPr>
                <w:noProof/>
                <w:webHidden/>
              </w:rPr>
              <w:fldChar w:fldCharType="begin"/>
            </w:r>
            <w:r>
              <w:rPr>
                <w:noProof/>
                <w:webHidden/>
              </w:rPr>
              <w:instrText xml:space="preserve"> PAGEREF _Toc37247617 \h </w:instrText>
            </w:r>
            <w:r>
              <w:rPr>
                <w:noProof/>
                <w:webHidden/>
              </w:rPr>
            </w:r>
            <w:r>
              <w:rPr>
                <w:noProof/>
                <w:webHidden/>
              </w:rPr>
              <w:fldChar w:fldCharType="separate"/>
            </w:r>
            <w:r w:rsidR="0049197C">
              <w:rPr>
                <w:noProof/>
                <w:webHidden/>
              </w:rPr>
              <w:t>4</w:t>
            </w:r>
            <w:r>
              <w:rPr>
                <w:noProof/>
                <w:webHidden/>
              </w:rPr>
              <w:fldChar w:fldCharType="end"/>
            </w:r>
          </w:hyperlink>
        </w:p>
        <w:p w:rsidR="004351A9" w:rsidRDefault="00BF2D00" w:rsidP="004351A9">
          <w:pPr>
            <w:pStyle w:val="TOC1"/>
            <w:tabs>
              <w:tab w:val="right" w:leader="dot" w:pos="9016"/>
            </w:tabs>
            <w:ind w:firstLine="0"/>
            <w:rPr>
              <w:noProof/>
            </w:rPr>
          </w:pPr>
          <w:hyperlink w:anchor="_Toc37247618" w:history="1">
            <w:r w:rsidR="004351A9" w:rsidRPr="007D33F5">
              <w:rPr>
                <w:rStyle w:val="Hyperlink"/>
                <w:rFonts w:ascii="Arial Narrow" w:hAnsi="Arial Narrow"/>
                <w:noProof/>
              </w:rPr>
              <w:t>2.0 COMPANY OVERVIEW</w:t>
            </w:r>
            <w:r w:rsidR="004351A9">
              <w:rPr>
                <w:noProof/>
                <w:webHidden/>
              </w:rPr>
              <w:tab/>
            </w:r>
            <w:r w:rsidR="004351A9">
              <w:rPr>
                <w:noProof/>
                <w:webHidden/>
              </w:rPr>
              <w:fldChar w:fldCharType="begin"/>
            </w:r>
            <w:r w:rsidR="004351A9">
              <w:rPr>
                <w:noProof/>
                <w:webHidden/>
              </w:rPr>
              <w:instrText xml:space="preserve"> PAGEREF _Toc37247618 \h </w:instrText>
            </w:r>
            <w:r w:rsidR="004351A9">
              <w:rPr>
                <w:noProof/>
                <w:webHidden/>
              </w:rPr>
            </w:r>
            <w:r w:rsidR="004351A9">
              <w:rPr>
                <w:noProof/>
                <w:webHidden/>
              </w:rPr>
              <w:fldChar w:fldCharType="separate"/>
            </w:r>
            <w:r w:rsidR="0049197C">
              <w:rPr>
                <w:noProof/>
                <w:webHidden/>
              </w:rPr>
              <w:t>4</w:t>
            </w:r>
            <w:r w:rsidR="004351A9">
              <w:rPr>
                <w:noProof/>
                <w:webHidden/>
              </w:rPr>
              <w:fldChar w:fldCharType="end"/>
            </w:r>
          </w:hyperlink>
        </w:p>
        <w:p w:rsidR="004351A9" w:rsidRDefault="00BF2D00" w:rsidP="004351A9">
          <w:pPr>
            <w:pStyle w:val="TOC1"/>
            <w:tabs>
              <w:tab w:val="right" w:leader="dot" w:pos="9016"/>
            </w:tabs>
            <w:ind w:firstLine="0"/>
            <w:rPr>
              <w:noProof/>
            </w:rPr>
          </w:pPr>
          <w:hyperlink w:anchor="_Toc37247619" w:history="1">
            <w:r w:rsidR="004351A9" w:rsidRPr="007D33F5">
              <w:rPr>
                <w:rStyle w:val="Hyperlink"/>
                <w:rFonts w:ascii="Arial Narrow" w:hAnsi="Arial Narrow"/>
                <w:noProof/>
              </w:rPr>
              <w:t>3.0 ORGANISATION CULTURE AND BEHAVIOUR</w:t>
            </w:r>
            <w:r w:rsidR="004351A9">
              <w:rPr>
                <w:noProof/>
                <w:webHidden/>
              </w:rPr>
              <w:tab/>
            </w:r>
            <w:r w:rsidR="004351A9">
              <w:rPr>
                <w:noProof/>
                <w:webHidden/>
              </w:rPr>
              <w:fldChar w:fldCharType="begin"/>
            </w:r>
            <w:r w:rsidR="004351A9">
              <w:rPr>
                <w:noProof/>
                <w:webHidden/>
              </w:rPr>
              <w:instrText xml:space="preserve"> PAGEREF _Toc37247619 \h </w:instrText>
            </w:r>
            <w:r w:rsidR="004351A9">
              <w:rPr>
                <w:noProof/>
                <w:webHidden/>
              </w:rPr>
            </w:r>
            <w:r w:rsidR="004351A9">
              <w:rPr>
                <w:noProof/>
                <w:webHidden/>
              </w:rPr>
              <w:fldChar w:fldCharType="separate"/>
            </w:r>
            <w:r w:rsidR="0049197C">
              <w:rPr>
                <w:noProof/>
                <w:webHidden/>
              </w:rPr>
              <w:t>5</w:t>
            </w:r>
            <w:r w:rsidR="004351A9">
              <w:rPr>
                <w:noProof/>
                <w:webHidden/>
              </w:rPr>
              <w:fldChar w:fldCharType="end"/>
            </w:r>
          </w:hyperlink>
        </w:p>
        <w:p w:rsidR="004351A9" w:rsidRDefault="00BF2D00" w:rsidP="004351A9">
          <w:pPr>
            <w:pStyle w:val="TOC2"/>
            <w:tabs>
              <w:tab w:val="right" w:leader="dot" w:pos="9016"/>
            </w:tabs>
            <w:ind w:firstLine="0"/>
            <w:rPr>
              <w:noProof/>
            </w:rPr>
          </w:pPr>
          <w:hyperlink w:anchor="_Toc37247620" w:history="1">
            <w:r w:rsidR="004351A9" w:rsidRPr="007D33F5">
              <w:rPr>
                <w:rStyle w:val="Hyperlink"/>
                <w:rFonts w:ascii="Arial Narrow" w:hAnsi="Arial Narrow"/>
                <w:noProof/>
              </w:rPr>
              <w:t>3.1 Holland and Barrett’s corporate culture</w:t>
            </w:r>
            <w:r w:rsidR="004351A9">
              <w:rPr>
                <w:noProof/>
                <w:webHidden/>
              </w:rPr>
              <w:tab/>
            </w:r>
            <w:r w:rsidR="004351A9">
              <w:rPr>
                <w:noProof/>
                <w:webHidden/>
              </w:rPr>
              <w:fldChar w:fldCharType="begin"/>
            </w:r>
            <w:r w:rsidR="004351A9">
              <w:rPr>
                <w:noProof/>
                <w:webHidden/>
              </w:rPr>
              <w:instrText xml:space="preserve"> PAGEREF _Toc37247620 \h </w:instrText>
            </w:r>
            <w:r w:rsidR="004351A9">
              <w:rPr>
                <w:noProof/>
                <w:webHidden/>
              </w:rPr>
            </w:r>
            <w:r w:rsidR="004351A9">
              <w:rPr>
                <w:noProof/>
                <w:webHidden/>
              </w:rPr>
              <w:fldChar w:fldCharType="separate"/>
            </w:r>
            <w:r w:rsidR="0049197C">
              <w:rPr>
                <w:noProof/>
                <w:webHidden/>
              </w:rPr>
              <w:t>5</w:t>
            </w:r>
            <w:r w:rsidR="004351A9">
              <w:rPr>
                <w:noProof/>
                <w:webHidden/>
              </w:rPr>
              <w:fldChar w:fldCharType="end"/>
            </w:r>
          </w:hyperlink>
        </w:p>
        <w:p w:rsidR="004351A9" w:rsidRDefault="00BF2D00" w:rsidP="004351A9">
          <w:pPr>
            <w:pStyle w:val="TOC2"/>
            <w:tabs>
              <w:tab w:val="right" w:leader="dot" w:pos="9016"/>
            </w:tabs>
            <w:ind w:firstLine="0"/>
            <w:rPr>
              <w:noProof/>
            </w:rPr>
          </w:pPr>
          <w:hyperlink w:anchor="_Toc37247621" w:history="1">
            <w:r w:rsidR="004351A9" w:rsidRPr="007D33F5">
              <w:rPr>
                <w:rStyle w:val="Hyperlink"/>
                <w:rFonts w:ascii="Arial Narrow" w:hAnsi="Arial Narrow"/>
                <w:noProof/>
              </w:rPr>
              <w:t>3.2 Holland and Barrett power and politics</w:t>
            </w:r>
            <w:r w:rsidR="004351A9">
              <w:rPr>
                <w:noProof/>
                <w:webHidden/>
              </w:rPr>
              <w:tab/>
            </w:r>
            <w:r w:rsidR="004351A9">
              <w:rPr>
                <w:noProof/>
                <w:webHidden/>
              </w:rPr>
              <w:fldChar w:fldCharType="begin"/>
            </w:r>
            <w:r w:rsidR="004351A9">
              <w:rPr>
                <w:noProof/>
                <w:webHidden/>
              </w:rPr>
              <w:instrText xml:space="preserve"> PAGEREF _Toc37247621 \h </w:instrText>
            </w:r>
            <w:r w:rsidR="004351A9">
              <w:rPr>
                <w:noProof/>
                <w:webHidden/>
              </w:rPr>
            </w:r>
            <w:r w:rsidR="004351A9">
              <w:rPr>
                <w:noProof/>
                <w:webHidden/>
              </w:rPr>
              <w:fldChar w:fldCharType="separate"/>
            </w:r>
            <w:r w:rsidR="0049197C">
              <w:rPr>
                <w:noProof/>
                <w:webHidden/>
              </w:rPr>
              <w:t>6</w:t>
            </w:r>
            <w:r w:rsidR="004351A9">
              <w:rPr>
                <w:noProof/>
                <w:webHidden/>
              </w:rPr>
              <w:fldChar w:fldCharType="end"/>
            </w:r>
          </w:hyperlink>
        </w:p>
        <w:p w:rsidR="004351A9" w:rsidRDefault="00BF2D00" w:rsidP="004351A9">
          <w:pPr>
            <w:pStyle w:val="TOC2"/>
            <w:tabs>
              <w:tab w:val="right" w:leader="dot" w:pos="9016"/>
            </w:tabs>
            <w:ind w:firstLine="0"/>
            <w:rPr>
              <w:noProof/>
            </w:rPr>
          </w:pPr>
          <w:hyperlink w:anchor="_Toc37247622" w:history="1">
            <w:r w:rsidR="004351A9" w:rsidRPr="007D33F5">
              <w:rPr>
                <w:rStyle w:val="Hyperlink"/>
                <w:rFonts w:ascii="Arial Narrow" w:hAnsi="Arial Narrow"/>
                <w:noProof/>
              </w:rPr>
              <w:t>3.3 Impacts of Holland and Barrett’s culture on organisation efficiency</w:t>
            </w:r>
            <w:r w:rsidR="004351A9">
              <w:rPr>
                <w:noProof/>
                <w:webHidden/>
              </w:rPr>
              <w:tab/>
            </w:r>
            <w:r w:rsidR="004351A9">
              <w:rPr>
                <w:noProof/>
                <w:webHidden/>
              </w:rPr>
              <w:fldChar w:fldCharType="begin"/>
            </w:r>
            <w:r w:rsidR="004351A9">
              <w:rPr>
                <w:noProof/>
                <w:webHidden/>
              </w:rPr>
              <w:instrText xml:space="preserve"> PAGEREF _Toc37247622 \h </w:instrText>
            </w:r>
            <w:r w:rsidR="004351A9">
              <w:rPr>
                <w:noProof/>
                <w:webHidden/>
              </w:rPr>
            </w:r>
            <w:r w:rsidR="004351A9">
              <w:rPr>
                <w:noProof/>
                <w:webHidden/>
              </w:rPr>
              <w:fldChar w:fldCharType="separate"/>
            </w:r>
            <w:r w:rsidR="0049197C">
              <w:rPr>
                <w:noProof/>
                <w:webHidden/>
              </w:rPr>
              <w:t>7</w:t>
            </w:r>
            <w:r w:rsidR="004351A9">
              <w:rPr>
                <w:noProof/>
                <w:webHidden/>
              </w:rPr>
              <w:fldChar w:fldCharType="end"/>
            </w:r>
          </w:hyperlink>
        </w:p>
        <w:p w:rsidR="004351A9" w:rsidRDefault="00BF2D00" w:rsidP="004351A9">
          <w:pPr>
            <w:pStyle w:val="TOC1"/>
            <w:tabs>
              <w:tab w:val="right" w:leader="dot" w:pos="9016"/>
            </w:tabs>
            <w:ind w:firstLine="0"/>
            <w:rPr>
              <w:noProof/>
            </w:rPr>
          </w:pPr>
          <w:hyperlink w:anchor="_Toc37247623" w:history="1">
            <w:r w:rsidR="004351A9" w:rsidRPr="007D33F5">
              <w:rPr>
                <w:rStyle w:val="Hyperlink"/>
                <w:rFonts w:ascii="Arial Narrow" w:hAnsi="Arial Narrow"/>
                <w:noProof/>
              </w:rPr>
              <w:t>4.0 IMPACTS OF BUSINESS ENVIRONMENT ON ORGANISATION CULTURE</w:t>
            </w:r>
            <w:r w:rsidR="004351A9">
              <w:rPr>
                <w:noProof/>
                <w:webHidden/>
              </w:rPr>
              <w:tab/>
            </w:r>
            <w:r w:rsidR="004351A9">
              <w:rPr>
                <w:noProof/>
                <w:webHidden/>
              </w:rPr>
              <w:fldChar w:fldCharType="begin"/>
            </w:r>
            <w:r w:rsidR="004351A9">
              <w:rPr>
                <w:noProof/>
                <w:webHidden/>
              </w:rPr>
              <w:instrText xml:space="preserve"> PAGEREF _Toc37247623 \h </w:instrText>
            </w:r>
            <w:r w:rsidR="004351A9">
              <w:rPr>
                <w:noProof/>
                <w:webHidden/>
              </w:rPr>
            </w:r>
            <w:r w:rsidR="004351A9">
              <w:rPr>
                <w:noProof/>
                <w:webHidden/>
              </w:rPr>
              <w:fldChar w:fldCharType="separate"/>
            </w:r>
            <w:r w:rsidR="0049197C">
              <w:rPr>
                <w:noProof/>
                <w:webHidden/>
              </w:rPr>
              <w:t>8</w:t>
            </w:r>
            <w:r w:rsidR="004351A9">
              <w:rPr>
                <w:noProof/>
                <w:webHidden/>
              </w:rPr>
              <w:fldChar w:fldCharType="end"/>
            </w:r>
          </w:hyperlink>
        </w:p>
        <w:p w:rsidR="004351A9" w:rsidRDefault="00BF2D00" w:rsidP="004351A9">
          <w:pPr>
            <w:pStyle w:val="TOC2"/>
            <w:tabs>
              <w:tab w:val="right" w:leader="dot" w:pos="9016"/>
            </w:tabs>
            <w:ind w:firstLine="0"/>
            <w:rPr>
              <w:noProof/>
            </w:rPr>
          </w:pPr>
          <w:hyperlink w:anchor="_Toc37247624" w:history="1">
            <w:r w:rsidR="004351A9" w:rsidRPr="007D33F5">
              <w:rPr>
                <w:rStyle w:val="Hyperlink"/>
                <w:rFonts w:ascii="Arial Narrow" w:hAnsi="Arial Narrow"/>
                <w:noProof/>
              </w:rPr>
              <w:t>4.1 The influence of PESTEL forces on Holland and Barrett’s organisation culture</w:t>
            </w:r>
            <w:r w:rsidR="004351A9">
              <w:rPr>
                <w:noProof/>
                <w:webHidden/>
              </w:rPr>
              <w:tab/>
            </w:r>
            <w:r w:rsidR="004351A9">
              <w:rPr>
                <w:noProof/>
                <w:webHidden/>
              </w:rPr>
              <w:fldChar w:fldCharType="begin"/>
            </w:r>
            <w:r w:rsidR="004351A9">
              <w:rPr>
                <w:noProof/>
                <w:webHidden/>
              </w:rPr>
              <w:instrText xml:space="preserve"> PAGEREF _Toc37247624 \h </w:instrText>
            </w:r>
            <w:r w:rsidR="004351A9">
              <w:rPr>
                <w:noProof/>
                <w:webHidden/>
              </w:rPr>
            </w:r>
            <w:r w:rsidR="004351A9">
              <w:rPr>
                <w:noProof/>
                <w:webHidden/>
              </w:rPr>
              <w:fldChar w:fldCharType="separate"/>
            </w:r>
            <w:r w:rsidR="0049197C">
              <w:rPr>
                <w:noProof/>
                <w:webHidden/>
              </w:rPr>
              <w:t>9</w:t>
            </w:r>
            <w:r w:rsidR="004351A9">
              <w:rPr>
                <w:noProof/>
                <w:webHidden/>
              </w:rPr>
              <w:fldChar w:fldCharType="end"/>
            </w:r>
          </w:hyperlink>
        </w:p>
        <w:p w:rsidR="004351A9" w:rsidRDefault="00BF2D00" w:rsidP="004351A9">
          <w:pPr>
            <w:pStyle w:val="TOC1"/>
            <w:tabs>
              <w:tab w:val="right" w:leader="dot" w:pos="9016"/>
            </w:tabs>
            <w:ind w:firstLine="0"/>
            <w:rPr>
              <w:noProof/>
            </w:rPr>
          </w:pPr>
          <w:hyperlink w:anchor="_Toc37247625" w:history="1">
            <w:r w:rsidR="004351A9" w:rsidRPr="007D33F5">
              <w:rPr>
                <w:rStyle w:val="Hyperlink"/>
                <w:rFonts w:ascii="Arial Narrow" w:hAnsi="Arial Narrow"/>
                <w:noProof/>
              </w:rPr>
              <w:t>5.0 CULTURAL AND ETHICAL STANDARDS AT HOLLAND AND BARRETT.</w:t>
            </w:r>
            <w:r w:rsidR="004351A9">
              <w:rPr>
                <w:noProof/>
                <w:webHidden/>
              </w:rPr>
              <w:tab/>
            </w:r>
            <w:r w:rsidR="004351A9">
              <w:rPr>
                <w:noProof/>
                <w:webHidden/>
              </w:rPr>
              <w:fldChar w:fldCharType="begin"/>
            </w:r>
            <w:r w:rsidR="004351A9">
              <w:rPr>
                <w:noProof/>
                <w:webHidden/>
              </w:rPr>
              <w:instrText xml:space="preserve"> PAGEREF _Toc37247625 \h </w:instrText>
            </w:r>
            <w:r w:rsidR="004351A9">
              <w:rPr>
                <w:noProof/>
                <w:webHidden/>
              </w:rPr>
            </w:r>
            <w:r w:rsidR="004351A9">
              <w:rPr>
                <w:noProof/>
                <w:webHidden/>
              </w:rPr>
              <w:fldChar w:fldCharType="separate"/>
            </w:r>
            <w:r w:rsidR="0049197C">
              <w:rPr>
                <w:noProof/>
                <w:webHidden/>
              </w:rPr>
              <w:t>11</w:t>
            </w:r>
            <w:r w:rsidR="004351A9">
              <w:rPr>
                <w:noProof/>
                <w:webHidden/>
              </w:rPr>
              <w:fldChar w:fldCharType="end"/>
            </w:r>
          </w:hyperlink>
        </w:p>
        <w:p w:rsidR="004351A9" w:rsidRDefault="00BF2D00" w:rsidP="004351A9">
          <w:pPr>
            <w:pStyle w:val="TOC2"/>
            <w:tabs>
              <w:tab w:val="right" w:leader="dot" w:pos="9016"/>
            </w:tabs>
            <w:ind w:firstLine="0"/>
            <w:rPr>
              <w:noProof/>
            </w:rPr>
          </w:pPr>
          <w:hyperlink w:anchor="_Toc37247626" w:history="1">
            <w:r w:rsidR="004351A9" w:rsidRPr="007D33F5">
              <w:rPr>
                <w:rStyle w:val="Hyperlink"/>
                <w:rFonts w:ascii="Arial Narrow" w:hAnsi="Arial Narrow"/>
                <w:noProof/>
              </w:rPr>
              <w:t>5.1 Impacts of Ethical and Corporate Social Responsibility on Holland and Barrett</w:t>
            </w:r>
            <w:r w:rsidR="004351A9">
              <w:rPr>
                <w:noProof/>
                <w:webHidden/>
              </w:rPr>
              <w:tab/>
            </w:r>
            <w:r w:rsidR="004351A9">
              <w:rPr>
                <w:noProof/>
                <w:webHidden/>
              </w:rPr>
              <w:fldChar w:fldCharType="begin"/>
            </w:r>
            <w:r w:rsidR="004351A9">
              <w:rPr>
                <w:noProof/>
                <w:webHidden/>
              </w:rPr>
              <w:instrText xml:space="preserve"> PAGEREF _Toc37247626 \h </w:instrText>
            </w:r>
            <w:r w:rsidR="004351A9">
              <w:rPr>
                <w:noProof/>
                <w:webHidden/>
              </w:rPr>
            </w:r>
            <w:r w:rsidR="004351A9">
              <w:rPr>
                <w:noProof/>
                <w:webHidden/>
              </w:rPr>
              <w:fldChar w:fldCharType="separate"/>
            </w:r>
            <w:r w:rsidR="0049197C">
              <w:rPr>
                <w:noProof/>
                <w:webHidden/>
              </w:rPr>
              <w:t>13</w:t>
            </w:r>
            <w:r w:rsidR="004351A9">
              <w:rPr>
                <w:noProof/>
                <w:webHidden/>
              </w:rPr>
              <w:fldChar w:fldCharType="end"/>
            </w:r>
          </w:hyperlink>
        </w:p>
        <w:p w:rsidR="004351A9" w:rsidRDefault="00BF2D00" w:rsidP="004351A9">
          <w:pPr>
            <w:pStyle w:val="TOC1"/>
            <w:tabs>
              <w:tab w:val="right" w:leader="dot" w:pos="9016"/>
            </w:tabs>
            <w:ind w:firstLine="0"/>
            <w:rPr>
              <w:noProof/>
            </w:rPr>
          </w:pPr>
          <w:hyperlink w:anchor="_Toc37247627" w:history="1">
            <w:r w:rsidR="004351A9" w:rsidRPr="007D33F5">
              <w:rPr>
                <w:rStyle w:val="Hyperlink"/>
                <w:rFonts w:ascii="Arial Narrow" w:hAnsi="Arial Narrow"/>
                <w:noProof/>
              </w:rPr>
              <w:t>6.0 RECOMMENDATIONS FOR HOLLAND AND BARRETT</w:t>
            </w:r>
            <w:r w:rsidR="004351A9">
              <w:rPr>
                <w:noProof/>
                <w:webHidden/>
              </w:rPr>
              <w:tab/>
            </w:r>
            <w:r w:rsidR="004351A9">
              <w:rPr>
                <w:noProof/>
                <w:webHidden/>
              </w:rPr>
              <w:fldChar w:fldCharType="begin"/>
            </w:r>
            <w:r w:rsidR="004351A9">
              <w:rPr>
                <w:noProof/>
                <w:webHidden/>
              </w:rPr>
              <w:instrText xml:space="preserve"> PAGEREF _Toc37247627 \h </w:instrText>
            </w:r>
            <w:r w:rsidR="004351A9">
              <w:rPr>
                <w:noProof/>
                <w:webHidden/>
              </w:rPr>
            </w:r>
            <w:r w:rsidR="004351A9">
              <w:rPr>
                <w:noProof/>
                <w:webHidden/>
              </w:rPr>
              <w:fldChar w:fldCharType="separate"/>
            </w:r>
            <w:r w:rsidR="0049197C">
              <w:rPr>
                <w:noProof/>
                <w:webHidden/>
              </w:rPr>
              <w:t>14</w:t>
            </w:r>
            <w:r w:rsidR="004351A9">
              <w:rPr>
                <w:noProof/>
                <w:webHidden/>
              </w:rPr>
              <w:fldChar w:fldCharType="end"/>
            </w:r>
          </w:hyperlink>
        </w:p>
        <w:p w:rsidR="004351A9" w:rsidRDefault="00BF2D00" w:rsidP="004351A9">
          <w:pPr>
            <w:pStyle w:val="TOC1"/>
            <w:tabs>
              <w:tab w:val="right" w:leader="dot" w:pos="9016"/>
            </w:tabs>
            <w:ind w:firstLine="0"/>
            <w:rPr>
              <w:noProof/>
            </w:rPr>
          </w:pPr>
          <w:hyperlink w:anchor="_Toc37247628" w:history="1">
            <w:r w:rsidR="004351A9" w:rsidRPr="007D33F5">
              <w:rPr>
                <w:rStyle w:val="Hyperlink"/>
                <w:rFonts w:ascii="Arial Narrow" w:hAnsi="Arial Narrow"/>
                <w:noProof/>
              </w:rPr>
              <w:t>7.0 CONCLUSION</w:t>
            </w:r>
            <w:r w:rsidR="004351A9">
              <w:rPr>
                <w:noProof/>
                <w:webHidden/>
              </w:rPr>
              <w:tab/>
            </w:r>
            <w:r w:rsidR="004351A9">
              <w:rPr>
                <w:noProof/>
                <w:webHidden/>
              </w:rPr>
              <w:fldChar w:fldCharType="begin"/>
            </w:r>
            <w:r w:rsidR="004351A9">
              <w:rPr>
                <w:noProof/>
                <w:webHidden/>
              </w:rPr>
              <w:instrText xml:space="preserve"> PAGEREF _Toc37247628 \h </w:instrText>
            </w:r>
            <w:r w:rsidR="004351A9">
              <w:rPr>
                <w:noProof/>
                <w:webHidden/>
              </w:rPr>
            </w:r>
            <w:r w:rsidR="004351A9">
              <w:rPr>
                <w:noProof/>
                <w:webHidden/>
              </w:rPr>
              <w:fldChar w:fldCharType="separate"/>
            </w:r>
            <w:r w:rsidR="0049197C">
              <w:rPr>
                <w:noProof/>
                <w:webHidden/>
              </w:rPr>
              <w:t>15</w:t>
            </w:r>
            <w:r w:rsidR="004351A9">
              <w:rPr>
                <w:noProof/>
                <w:webHidden/>
              </w:rPr>
              <w:fldChar w:fldCharType="end"/>
            </w:r>
          </w:hyperlink>
        </w:p>
        <w:p w:rsidR="004351A9" w:rsidRDefault="00BF2D00" w:rsidP="004351A9">
          <w:pPr>
            <w:pStyle w:val="TOC1"/>
            <w:tabs>
              <w:tab w:val="right" w:leader="dot" w:pos="9016"/>
            </w:tabs>
            <w:ind w:firstLine="0"/>
            <w:rPr>
              <w:noProof/>
            </w:rPr>
          </w:pPr>
          <w:hyperlink w:anchor="_Toc37247629" w:history="1">
            <w:r w:rsidR="004351A9" w:rsidRPr="007D33F5">
              <w:rPr>
                <w:rStyle w:val="Hyperlink"/>
                <w:rFonts w:ascii="Arial Narrow" w:hAnsi="Arial Narrow"/>
                <w:noProof/>
              </w:rPr>
              <w:t>REFERENCES</w:t>
            </w:r>
            <w:r w:rsidR="004351A9">
              <w:rPr>
                <w:noProof/>
                <w:webHidden/>
              </w:rPr>
              <w:tab/>
            </w:r>
            <w:r w:rsidR="004351A9">
              <w:rPr>
                <w:noProof/>
                <w:webHidden/>
              </w:rPr>
              <w:fldChar w:fldCharType="begin"/>
            </w:r>
            <w:r w:rsidR="004351A9">
              <w:rPr>
                <w:noProof/>
                <w:webHidden/>
              </w:rPr>
              <w:instrText xml:space="preserve"> PAGEREF _Toc37247629 \h </w:instrText>
            </w:r>
            <w:r w:rsidR="004351A9">
              <w:rPr>
                <w:noProof/>
                <w:webHidden/>
              </w:rPr>
            </w:r>
            <w:r w:rsidR="004351A9">
              <w:rPr>
                <w:noProof/>
                <w:webHidden/>
              </w:rPr>
              <w:fldChar w:fldCharType="separate"/>
            </w:r>
            <w:r w:rsidR="0049197C">
              <w:rPr>
                <w:noProof/>
                <w:webHidden/>
              </w:rPr>
              <w:t>16</w:t>
            </w:r>
            <w:r w:rsidR="004351A9">
              <w:rPr>
                <w:noProof/>
                <w:webHidden/>
              </w:rPr>
              <w:fldChar w:fldCharType="end"/>
            </w:r>
          </w:hyperlink>
        </w:p>
        <w:p w:rsidR="004351A9" w:rsidRDefault="004351A9">
          <w:r>
            <w:rPr>
              <w:b/>
              <w:bCs/>
              <w:noProof/>
            </w:rPr>
            <w:fldChar w:fldCharType="end"/>
          </w:r>
        </w:p>
      </w:sdtContent>
    </w:sdt>
    <w:p w:rsidR="0049197C" w:rsidRPr="005651A8" w:rsidRDefault="004351A9" w:rsidP="005651A8">
      <w:pPr>
        <w:rPr>
          <w:rFonts w:ascii="Arial Narrow" w:eastAsiaTheme="majorEastAsia" w:hAnsi="Arial Narrow" w:cstheme="majorBidi"/>
          <w:b/>
        </w:rPr>
      </w:pPr>
      <w:r>
        <w:rPr>
          <w:rFonts w:ascii="Arial Narrow" w:hAnsi="Arial Narrow"/>
        </w:rPr>
        <w:br w:type="page"/>
      </w:r>
    </w:p>
    <w:p w:rsidR="0049197C" w:rsidRPr="0049197C" w:rsidRDefault="004351A9" w:rsidP="0049197C">
      <w:pPr>
        <w:jc w:val="center"/>
        <w:rPr>
          <w:b/>
          <w:sz w:val="72"/>
        </w:rPr>
      </w:pPr>
      <w:r w:rsidRPr="0049197C">
        <w:rPr>
          <w:b/>
          <w:sz w:val="72"/>
        </w:rPr>
        <w:lastRenderedPageBreak/>
        <w:t xml:space="preserve">Workplace </w:t>
      </w:r>
      <w:r w:rsidR="0049197C" w:rsidRPr="0049197C">
        <w:rPr>
          <w:b/>
          <w:sz w:val="72"/>
        </w:rPr>
        <w:t>Culture</w:t>
      </w:r>
    </w:p>
    <w:p w:rsidR="0049197C" w:rsidRPr="0049197C" w:rsidRDefault="0049197C" w:rsidP="0049197C">
      <w:pPr>
        <w:jc w:val="center"/>
        <w:rPr>
          <w:b/>
          <w:sz w:val="72"/>
        </w:rPr>
      </w:pPr>
      <w:r w:rsidRPr="0049197C">
        <w:rPr>
          <w:b/>
          <w:sz w:val="72"/>
        </w:rPr>
        <w:t>A</w:t>
      </w:r>
      <w:r w:rsidR="004351A9" w:rsidRPr="0049197C">
        <w:rPr>
          <w:b/>
          <w:sz w:val="72"/>
        </w:rPr>
        <w:t>nd</w:t>
      </w:r>
    </w:p>
    <w:p w:rsidR="004351A9" w:rsidRDefault="0049197C" w:rsidP="0049197C">
      <w:pPr>
        <w:jc w:val="center"/>
        <w:rPr>
          <w:rFonts w:ascii="Arial Narrow" w:eastAsiaTheme="majorEastAsia" w:hAnsi="Arial Narrow" w:cstheme="majorBidi"/>
          <w:b/>
        </w:rPr>
      </w:pPr>
      <w:r w:rsidRPr="0049197C">
        <w:rPr>
          <w:b/>
          <w:sz w:val="72"/>
        </w:rPr>
        <w:t xml:space="preserve">It’s Impacts on </w:t>
      </w:r>
      <w:r w:rsidR="003235D4">
        <w:rPr>
          <w:b/>
          <w:sz w:val="72"/>
        </w:rPr>
        <w:t>Organisations</w:t>
      </w:r>
      <w:r w:rsidRPr="0049197C">
        <w:rPr>
          <w:rFonts w:ascii="Arial Narrow" w:hAnsi="Arial Narrow"/>
          <w:sz w:val="72"/>
        </w:rPr>
        <w:t xml:space="preserve"> </w:t>
      </w:r>
      <w:r w:rsidR="004351A9">
        <w:rPr>
          <w:rFonts w:ascii="Arial Narrow" w:hAnsi="Arial Narrow"/>
        </w:rPr>
        <w:br w:type="page"/>
      </w:r>
    </w:p>
    <w:p w:rsidR="00320251" w:rsidRPr="00610469" w:rsidRDefault="00AF3508" w:rsidP="00610469">
      <w:pPr>
        <w:pStyle w:val="Heading1"/>
        <w:spacing w:line="480" w:lineRule="auto"/>
        <w:contextualSpacing/>
        <w:rPr>
          <w:rFonts w:ascii="Arial Narrow" w:hAnsi="Arial Narrow"/>
          <w:szCs w:val="24"/>
        </w:rPr>
      </w:pPr>
      <w:bookmarkStart w:id="1" w:name="_Toc37247617"/>
      <w:r w:rsidRPr="00610469">
        <w:rPr>
          <w:rFonts w:ascii="Arial Narrow" w:hAnsi="Arial Narrow"/>
          <w:szCs w:val="24"/>
        </w:rPr>
        <w:lastRenderedPageBreak/>
        <w:t xml:space="preserve">1.0 </w:t>
      </w:r>
      <w:r w:rsidR="00BA6829" w:rsidRPr="00610469">
        <w:rPr>
          <w:rFonts w:ascii="Arial Narrow" w:hAnsi="Arial Narrow"/>
          <w:szCs w:val="24"/>
        </w:rPr>
        <w:t>INTRODUCTION</w:t>
      </w:r>
      <w:bookmarkEnd w:id="1"/>
    </w:p>
    <w:p w:rsidR="00DA4D62" w:rsidRPr="00610469" w:rsidRDefault="005060E0" w:rsidP="00610469">
      <w:pPr>
        <w:spacing w:line="480" w:lineRule="auto"/>
        <w:contextualSpacing/>
        <w:rPr>
          <w:rFonts w:ascii="Arial Narrow" w:hAnsi="Arial Narrow"/>
        </w:rPr>
      </w:pPr>
      <w:r w:rsidRPr="00610469">
        <w:rPr>
          <w:rFonts w:ascii="Arial Narrow" w:hAnsi="Arial Narrow"/>
        </w:rPr>
        <w:t>Most if not all successful corporations have adopted the best practices and behaviours amongst their staff. These practices and behaviours encompass the ways in which the organisations workforces behave as well as the organisation itself in different business environments and situations.</w:t>
      </w:r>
      <w:r w:rsidR="00A37C59" w:rsidRPr="00610469">
        <w:rPr>
          <w:rFonts w:ascii="Arial Narrow" w:hAnsi="Arial Narrow"/>
        </w:rPr>
        <w:t xml:space="preserve"> </w:t>
      </w:r>
      <w:r w:rsidR="000368EB" w:rsidRPr="00610469">
        <w:rPr>
          <w:rFonts w:ascii="Arial Narrow" w:hAnsi="Arial Narrow"/>
        </w:rPr>
        <w:t>As such</w:t>
      </w:r>
      <w:r w:rsidR="00A37C59" w:rsidRPr="00610469">
        <w:rPr>
          <w:rFonts w:ascii="Arial Narrow" w:hAnsi="Arial Narrow"/>
        </w:rPr>
        <w:t xml:space="preserve">, it is imperative that </w:t>
      </w:r>
      <w:r w:rsidR="000368EB" w:rsidRPr="00610469">
        <w:rPr>
          <w:rFonts w:ascii="Arial Narrow" w:hAnsi="Arial Narrow"/>
        </w:rPr>
        <w:t xml:space="preserve">businesses establish the best policies and practices that will nurture a positive corporate culture that will build a strong workplace environment as well as enforce social; policies that enhance the brands repute in their industries. The importance of a good organisation culture and </w:t>
      </w:r>
      <w:r w:rsidR="00A84270" w:rsidRPr="00610469">
        <w:rPr>
          <w:rFonts w:ascii="Arial Narrow" w:hAnsi="Arial Narrow"/>
        </w:rPr>
        <w:t>behaviour is underpinned by its impact</w:t>
      </w:r>
      <w:r w:rsidR="000A7CC1" w:rsidRPr="00610469">
        <w:rPr>
          <w:rFonts w:ascii="Arial Narrow" w:hAnsi="Arial Narrow"/>
        </w:rPr>
        <w:t>s</w:t>
      </w:r>
      <w:r w:rsidR="00A84270" w:rsidRPr="00610469">
        <w:rPr>
          <w:rFonts w:ascii="Arial Narrow" w:hAnsi="Arial Narrow"/>
        </w:rPr>
        <w:t xml:space="preserve"> on employee motivation, </w:t>
      </w:r>
      <w:r w:rsidR="000A7CC1" w:rsidRPr="00610469">
        <w:rPr>
          <w:rFonts w:ascii="Arial Narrow" w:hAnsi="Arial Narrow"/>
        </w:rPr>
        <w:t>brand reputation as well as the overall business performance.</w:t>
      </w:r>
    </w:p>
    <w:p w:rsidR="000A7CC1" w:rsidRPr="00610469" w:rsidRDefault="000A7CC1" w:rsidP="00610469">
      <w:pPr>
        <w:spacing w:line="480" w:lineRule="auto"/>
        <w:contextualSpacing/>
        <w:rPr>
          <w:rFonts w:ascii="Arial Narrow" w:hAnsi="Arial Narrow"/>
        </w:rPr>
      </w:pPr>
      <w:r w:rsidRPr="00610469">
        <w:rPr>
          <w:rFonts w:ascii="Arial Narrow" w:hAnsi="Arial Narrow"/>
        </w:rPr>
        <w:t xml:space="preserve">In order to fully </w:t>
      </w:r>
      <w:r w:rsidR="000F2FD2" w:rsidRPr="00610469">
        <w:rPr>
          <w:rFonts w:ascii="Arial Narrow" w:hAnsi="Arial Narrow"/>
        </w:rPr>
        <w:t xml:space="preserve">comprehend </w:t>
      </w:r>
      <w:r w:rsidRPr="00610469">
        <w:rPr>
          <w:rFonts w:ascii="Arial Narrow" w:hAnsi="Arial Narrow"/>
        </w:rPr>
        <w:t>workplace culture and context</w:t>
      </w:r>
      <w:r w:rsidR="000F2FD2" w:rsidRPr="00610469">
        <w:rPr>
          <w:rFonts w:ascii="Arial Narrow" w:hAnsi="Arial Narrow"/>
        </w:rPr>
        <w:t>s for the improvement of an organisation’s norms, this report seeks to critical</w:t>
      </w:r>
      <w:r w:rsidR="00320251" w:rsidRPr="00610469">
        <w:rPr>
          <w:rFonts w:ascii="Arial Narrow" w:hAnsi="Arial Narrow"/>
        </w:rPr>
        <w:t xml:space="preserve">ly asses, and evaluate Holland and </w:t>
      </w:r>
      <w:r w:rsidR="000F2FD2" w:rsidRPr="00610469">
        <w:rPr>
          <w:rFonts w:ascii="Arial Narrow" w:hAnsi="Arial Narrow"/>
        </w:rPr>
        <w:t xml:space="preserve">Barrett’s </w:t>
      </w:r>
      <w:r w:rsidR="00320251" w:rsidRPr="00610469">
        <w:rPr>
          <w:rFonts w:ascii="Arial Narrow" w:hAnsi="Arial Narrow"/>
        </w:rPr>
        <w:t>organisation culture and context as well as how its broader environment affects its culture. Furthermore, this report critically appraises the cultural and ethical behaviours present at the company.</w:t>
      </w:r>
    </w:p>
    <w:p w:rsidR="00320251" w:rsidRPr="00610469" w:rsidRDefault="00AF3508" w:rsidP="00610469">
      <w:pPr>
        <w:pStyle w:val="Heading1"/>
        <w:spacing w:line="480" w:lineRule="auto"/>
        <w:contextualSpacing/>
        <w:rPr>
          <w:rFonts w:ascii="Arial Narrow" w:hAnsi="Arial Narrow"/>
          <w:szCs w:val="24"/>
        </w:rPr>
      </w:pPr>
      <w:bookmarkStart w:id="2" w:name="_Toc37247618"/>
      <w:r w:rsidRPr="00610469">
        <w:rPr>
          <w:rFonts w:ascii="Arial Narrow" w:hAnsi="Arial Narrow"/>
          <w:szCs w:val="24"/>
        </w:rPr>
        <w:t xml:space="preserve">2.0 </w:t>
      </w:r>
      <w:r w:rsidR="00BA6829" w:rsidRPr="00610469">
        <w:rPr>
          <w:rFonts w:ascii="Arial Narrow" w:hAnsi="Arial Narrow"/>
          <w:szCs w:val="24"/>
        </w:rPr>
        <w:t>COMPANY OVERVIEW</w:t>
      </w:r>
      <w:bookmarkEnd w:id="2"/>
    </w:p>
    <w:p w:rsidR="00320251" w:rsidRPr="00610469" w:rsidRDefault="00320251" w:rsidP="00610469">
      <w:pPr>
        <w:spacing w:line="480" w:lineRule="auto"/>
        <w:contextualSpacing/>
        <w:rPr>
          <w:rFonts w:ascii="Arial Narrow" w:hAnsi="Arial Narrow"/>
        </w:rPr>
      </w:pPr>
      <w:r w:rsidRPr="00610469">
        <w:rPr>
          <w:rFonts w:ascii="Arial Narrow" w:hAnsi="Arial Narrow"/>
        </w:rPr>
        <w:t xml:space="preserve">Holland and </w:t>
      </w:r>
      <w:r w:rsidR="00AE7DA3" w:rsidRPr="00610469">
        <w:rPr>
          <w:rFonts w:ascii="Arial Narrow" w:hAnsi="Arial Narrow"/>
        </w:rPr>
        <w:t>Barrett is the largest health and wellness retailer in continental Europe. The Nuneaton, England, U.K based company is a British retail company established in 1870 by Alfred Slapps Barret and Major William Holland</w:t>
      </w:r>
      <w:r w:rsidR="00111906" w:rsidRPr="00610469">
        <w:rPr>
          <w:rFonts w:ascii="Arial Narrow" w:hAnsi="Arial Narrow"/>
        </w:rPr>
        <w:t xml:space="preserve"> </w:t>
      </w:r>
      <w:r w:rsidR="00111906" w:rsidRPr="00610469">
        <w:rPr>
          <w:rFonts w:ascii="Arial Narrow" w:hAnsi="Arial Narrow" w:cs="Arial"/>
          <w:shd w:val="clear" w:color="auto" w:fill="FFFFFF"/>
        </w:rPr>
        <w:t>(Hollandandbarrett.com, 2020)</w:t>
      </w:r>
      <w:r w:rsidR="00AE7DA3" w:rsidRPr="00610469">
        <w:rPr>
          <w:rFonts w:ascii="Arial Narrow" w:hAnsi="Arial Narrow"/>
        </w:rPr>
        <w:t xml:space="preserve">. </w:t>
      </w:r>
      <w:r w:rsidR="00C2211B" w:rsidRPr="00610469">
        <w:rPr>
          <w:rFonts w:ascii="Arial Narrow" w:hAnsi="Arial Narrow"/>
        </w:rPr>
        <w:t>Holland and Barrett has grown significantly over the past decades and currently employs over 7,000 personnel across its 1,300 stores spread across Europe and Asia. As such, the company is regarded as profitable as seen in its annual revenues in excess of £640 million for the year ended 2019</w:t>
      </w:r>
      <w:r w:rsidR="00111906" w:rsidRPr="00610469">
        <w:rPr>
          <w:rFonts w:ascii="Arial Narrow" w:hAnsi="Arial Narrow"/>
        </w:rPr>
        <w:t xml:space="preserve"> </w:t>
      </w:r>
      <w:r w:rsidR="00111906" w:rsidRPr="00610469">
        <w:rPr>
          <w:rFonts w:ascii="Arial Narrow" w:hAnsi="Arial Narrow" w:cs="Arial"/>
          <w:shd w:val="clear" w:color="auto" w:fill="FFFFFF"/>
        </w:rPr>
        <w:t>(Hollandandbarrett.com, 2020)</w:t>
      </w:r>
      <w:r w:rsidR="00C2211B" w:rsidRPr="00610469">
        <w:rPr>
          <w:rFonts w:ascii="Arial Narrow" w:hAnsi="Arial Narrow"/>
        </w:rPr>
        <w:t xml:space="preserve">. </w:t>
      </w:r>
      <w:r w:rsidR="00BA6829" w:rsidRPr="00610469">
        <w:rPr>
          <w:rFonts w:ascii="Arial Narrow" w:hAnsi="Arial Narrow"/>
        </w:rPr>
        <w:t>Holland and Barrett has its major operations in different countries across Europe and Asia such as the U.K, China, India, Republic Of Ireland, U.A.E, Hong Kong, Saudi Arabia and The Netherlands</w:t>
      </w:r>
      <w:r w:rsidR="0026168B" w:rsidRPr="00610469">
        <w:rPr>
          <w:rFonts w:ascii="Arial Narrow" w:hAnsi="Arial Narrow"/>
        </w:rPr>
        <w:t xml:space="preserve"> </w:t>
      </w:r>
      <w:r w:rsidR="0026168B" w:rsidRPr="00610469">
        <w:rPr>
          <w:rFonts w:ascii="Arial Narrow" w:hAnsi="Arial Narrow" w:cs="Arial"/>
          <w:shd w:val="clear" w:color="auto" w:fill="FFFFFF"/>
        </w:rPr>
        <w:t>(Owler, 2020)</w:t>
      </w:r>
      <w:r w:rsidR="00BA6829" w:rsidRPr="00610469">
        <w:rPr>
          <w:rFonts w:ascii="Arial Narrow" w:hAnsi="Arial Narrow"/>
        </w:rPr>
        <w:t>.</w:t>
      </w:r>
    </w:p>
    <w:p w:rsidR="00BA6829" w:rsidRPr="00610469" w:rsidRDefault="00AF3508" w:rsidP="00610469">
      <w:pPr>
        <w:pStyle w:val="Heading1"/>
        <w:spacing w:line="480" w:lineRule="auto"/>
        <w:contextualSpacing/>
        <w:rPr>
          <w:rFonts w:ascii="Arial Narrow" w:hAnsi="Arial Narrow"/>
          <w:szCs w:val="24"/>
        </w:rPr>
      </w:pPr>
      <w:bookmarkStart w:id="3" w:name="_Toc37247619"/>
      <w:r w:rsidRPr="00610469">
        <w:rPr>
          <w:rFonts w:ascii="Arial Narrow" w:hAnsi="Arial Narrow"/>
          <w:szCs w:val="24"/>
        </w:rPr>
        <w:lastRenderedPageBreak/>
        <w:t xml:space="preserve">3.0 </w:t>
      </w:r>
      <w:r w:rsidR="00C92FB5" w:rsidRPr="00610469">
        <w:rPr>
          <w:rFonts w:ascii="Arial Narrow" w:hAnsi="Arial Narrow"/>
          <w:szCs w:val="24"/>
        </w:rPr>
        <w:t>ORGANISATION CULTURE AND BEHAVIOUR</w:t>
      </w:r>
      <w:bookmarkEnd w:id="3"/>
    </w:p>
    <w:p w:rsidR="000F3EED" w:rsidRPr="00610469" w:rsidRDefault="00C92FB5" w:rsidP="00610469">
      <w:pPr>
        <w:spacing w:line="480" w:lineRule="auto"/>
        <w:contextualSpacing/>
        <w:rPr>
          <w:rFonts w:ascii="Arial Narrow" w:hAnsi="Arial Narrow"/>
        </w:rPr>
      </w:pPr>
      <w:r w:rsidRPr="00610469">
        <w:rPr>
          <w:rFonts w:ascii="Arial Narrow" w:hAnsi="Arial Narrow"/>
        </w:rPr>
        <w:t>Business organisations have their unique behaviours and cultures to which they operate. An organisation’s behaviour can be described as the academic study of the different way in which the workforces of an or</w:t>
      </w:r>
      <w:r w:rsidR="00646AA0" w:rsidRPr="00610469">
        <w:rPr>
          <w:rFonts w:ascii="Arial Narrow" w:hAnsi="Arial Narrow"/>
        </w:rPr>
        <w:t>ganisation behave within workplace teams with an aim of enhancing the overall performance of the organisation. As such, the core principles and objectives of an organisation behaviour are founded on the organisations performance objectives and ways of enhancing the organisation’s performance</w:t>
      </w:r>
      <w:r w:rsidR="00111906" w:rsidRPr="00610469">
        <w:rPr>
          <w:rFonts w:ascii="Arial Narrow" w:hAnsi="Arial Narrow"/>
        </w:rPr>
        <w:t xml:space="preserve"> </w:t>
      </w:r>
      <w:r w:rsidR="00111906" w:rsidRPr="00610469">
        <w:rPr>
          <w:rFonts w:ascii="Arial Narrow" w:hAnsi="Arial Narrow" w:cs="Arial"/>
          <w:shd w:val="clear" w:color="auto" w:fill="FFFFFF"/>
        </w:rPr>
        <w:t>(James, 2017)</w:t>
      </w:r>
      <w:r w:rsidR="00646AA0" w:rsidRPr="00610469">
        <w:rPr>
          <w:rFonts w:ascii="Arial Narrow" w:hAnsi="Arial Narrow"/>
        </w:rPr>
        <w:t>.</w:t>
      </w:r>
      <w:r w:rsidR="00124663" w:rsidRPr="00610469">
        <w:rPr>
          <w:rFonts w:ascii="Arial Narrow" w:hAnsi="Arial Narrow"/>
        </w:rPr>
        <w:t xml:space="preserve"> </w:t>
      </w:r>
    </w:p>
    <w:p w:rsidR="00124663" w:rsidRPr="00610469" w:rsidRDefault="00124663" w:rsidP="00610469">
      <w:pPr>
        <w:spacing w:line="480" w:lineRule="auto"/>
        <w:contextualSpacing/>
        <w:rPr>
          <w:rFonts w:ascii="Arial Narrow" w:hAnsi="Arial Narrow"/>
        </w:rPr>
      </w:pPr>
      <w:r w:rsidRPr="00610469">
        <w:rPr>
          <w:rFonts w:ascii="Arial Narrow" w:hAnsi="Arial Narrow"/>
        </w:rPr>
        <w:t>It is vital that Holland and Barrett focusses on the various aspects that affect the company cultures and behaviours such as employee job satisfaction, national cultures, leadership, creativity and the various business environment aspects that have a direct implication on the organisation’s cultures and behaviours.</w:t>
      </w:r>
    </w:p>
    <w:p w:rsidR="00124663" w:rsidRPr="00610469" w:rsidRDefault="00850880" w:rsidP="00610469">
      <w:pPr>
        <w:spacing w:line="480" w:lineRule="auto"/>
        <w:contextualSpacing/>
        <w:rPr>
          <w:rFonts w:ascii="Arial Narrow" w:hAnsi="Arial Narrow"/>
        </w:rPr>
      </w:pPr>
      <w:r w:rsidRPr="00610469">
        <w:rPr>
          <w:rFonts w:ascii="Arial Narrow" w:hAnsi="Arial Narrow"/>
        </w:rPr>
        <w:t>Organisation culture delves into the diverse business comportments, customs, and philosophies that delineate the interactions between the organisation and its workforces outside the business.</w:t>
      </w:r>
      <w:r w:rsidR="00044C76" w:rsidRPr="00610469">
        <w:rPr>
          <w:rFonts w:ascii="Arial Narrow" w:hAnsi="Arial Narrow"/>
        </w:rPr>
        <w:t xml:space="preserve"> As such, instead of being explicitly defined, organisation culture is implied. Customarily, organisations have workforces that are diverse in terms of individual employee personalities</w:t>
      </w:r>
      <w:r w:rsidR="00111906" w:rsidRPr="00610469">
        <w:rPr>
          <w:rFonts w:ascii="Arial Narrow" w:hAnsi="Arial Narrow"/>
        </w:rPr>
        <w:t xml:space="preserve"> </w:t>
      </w:r>
      <w:r w:rsidR="00111906" w:rsidRPr="00610469">
        <w:rPr>
          <w:rFonts w:ascii="Arial Narrow" w:hAnsi="Arial Narrow" w:cs="Arial"/>
          <w:shd w:val="clear" w:color="auto" w:fill="FFFFFF"/>
        </w:rPr>
        <w:t>(Taylor, 2018)</w:t>
      </w:r>
      <w:r w:rsidR="00044C76" w:rsidRPr="00610469">
        <w:rPr>
          <w:rFonts w:ascii="Arial Narrow" w:hAnsi="Arial Narrow"/>
        </w:rPr>
        <w:t>.</w:t>
      </w:r>
      <w:r w:rsidR="00D76FE6" w:rsidRPr="00610469">
        <w:rPr>
          <w:rFonts w:ascii="Arial Narrow" w:hAnsi="Arial Narrow"/>
        </w:rPr>
        <w:t xml:space="preserve"> As such, the development of an organisations culture occurs in two distinct ways. These include progressive and organic corporate culture development. </w:t>
      </w:r>
    </w:p>
    <w:p w:rsidR="00D76FE6" w:rsidRPr="00610469" w:rsidRDefault="00AF3508" w:rsidP="00610469">
      <w:pPr>
        <w:pStyle w:val="Heading2"/>
        <w:spacing w:line="480" w:lineRule="auto"/>
        <w:contextualSpacing/>
        <w:rPr>
          <w:rFonts w:ascii="Arial Narrow" w:hAnsi="Arial Narrow"/>
          <w:szCs w:val="24"/>
        </w:rPr>
      </w:pPr>
      <w:bookmarkStart w:id="4" w:name="_Toc37247620"/>
      <w:r w:rsidRPr="00610469">
        <w:rPr>
          <w:rFonts w:ascii="Arial Narrow" w:hAnsi="Arial Narrow"/>
          <w:szCs w:val="24"/>
        </w:rPr>
        <w:t xml:space="preserve">3.1 </w:t>
      </w:r>
      <w:r w:rsidR="00D76FE6" w:rsidRPr="00610469">
        <w:rPr>
          <w:rFonts w:ascii="Arial Narrow" w:hAnsi="Arial Narrow"/>
          <w:szCs w:val="24"/>
        </w:rPr>
        <w:t>Holland and Barrett’s corporate culture</w:t>
      </w:r>
      <w:bookmarkEnd w:id="4"/>
    </w:p>
    <w:p w:rsidR="00D76FE6" w:rsidRPr="00610469" w:rsidRDefault="00175C44" w:rsidP="00610469">
      <w:pPr>
        <w:spacing w:line="480" w:lineRule="auto"/>
        <w:contextualSpacing/>
        <w:rPr>
          <w:rFonts w:ascii="Arial Narrow" w:hAnsi="Arial Narrow"/>
        </w:rPr>
      </w:pPr>
      <w:r w:rsidRPr="00610469">
        <w:rPr>
          <w:rFonts w:ascii="Arial Narrow" w:hAnsi="Arial Narrow"/>
        </w:rPr>
        <w:t>Whether organically or progressively shaped, corporate culture is still a reflection of the organisation’s philosophies and practices. However, the organisation’s culture may be influenced by other external forces such as those of the organisation’s business environment.</w:t>
      </w:r>
      <w:r w:rsidR="00CB19B3" w:rsidRPr="00610469">
        <w:rPr>
          <w:rFonts w:ascii="Arial Narrow" w:hAnsi="Arial Narrow"/>
        </w:rPr>
        <w:t xml:space="preserve"> There are different leadership cultures that organisations develop</w:t>
      </w:r>
      <w:r w:rsidR="0026168B" w:rsidRPr="00610469">
        <w:rPr>
          <w:rFonts w:ascii="Arial Narrow" w:hAnsi="Arial Narrow"/>
        </w:rPr>
        <w:t xml:space="preserve"> </w:t>
      </w:r>
      <w:r w:rsidR="0026168B" w:rsidRPr="00610469">
        <w:rPr>
          <w:rFonts w:ascii="Arial Narrow" w:hAnsi="Arial Narrow" w:cs="Arial"/>
          <w:shd w:val="clear" w:color="auto" w:fill="FFFFFF"/>
        </w:rPr>
        <w:t>(Edwards, 2020)</w:t>
      </w:r>
      <w:r w:rsidR="00CB19B3" w:rsidRPr="00610469">
        <w:rPr>
          <w:rFonts w:ascii="Arial Narrow" w:hAnsi="Arial Narrow"/>
        </w:rPr>
        <w:t>. Deal and Kennedy studied these cultures</w:t>
      </w:r>
      <w:r w:rsidR="00D01EA2" w:rsidRPr="00610469">
        <w:rPr>
          <w:rFonts w:ascii="Arial Narrow" w:hAnsi="Arial Narrow"/>
        </w:rPr>
        <w:t xml:space="preserve"> based of the risks and feedbacks entailed in the different leadership cultures that organisation’s adopt.</w:t>
      </w:r>
      <w:r w:rsidR="0088577E" w:rsidRPr="00610469">
        <w:rPr>
          <w:rFonts w:ascii="Arial Narrow" w:hAnsi="Arial Narrow"/>
        </w:rPr>
        <w:t xml:space="preserve"> These cultures include the tough guy macho culture, bet your company culture, work hard play hard culture and the process culture.</w:t>
      </w:r>
    </w:p>
    <w:p w:rsidR="009A28E3" w:rsidRPr="00610469" w:rsidRDefault="0088577E" w:rsidP="00610469">
      <w:pPr>
        <w:spacing w:line="480" w:lineRule="auto"/>
        <w:contextualSpacing/>
        <w:rPr>
          <w:rFonts w:ascii="Arial Narrow" w:hAnsi="Arial Narrow"/>
        </w:rPr>
      </w:pPr>
      <w:r w:rsidRPr="00610469">
        <w:rPr>
          <w:rFonts w:ascii="Arial Narrow" w:hAnsi="Arial Narrow"/>
        </w:rPr>
        <w:lastRenderedPageBreak/>
        <w:t>Holland and Barrett exhibits the tough guy “macho” culture. This type of culture entails taking high risks in order to get quick feedback</w:t>
      </w:r>
      <w:r w:rsidR="001100EC" w:rsidRPr="00610469">
        <w:rPr>
          <w:rFonts w:ascii="Arial Narrow" w:hAnsi="Arial Narrow"/>
        </w:rPr>
        <w:t>. As such, the company’s leaders focuses on operation aspects that are risky but provide quick feedback on whether the decisions made are effective or not</w:t>
      </w:r>
      <w:r w:rsidR="00111906" w:rsidRPr="00610469">
        <w:rPr>
          <w:rFonts w:ascii="Arial Narrow" w:hAnsi="Arial Narrow"/>
        </w:rPr>
        <w:t xml:space="preserve"> </w:t>
      </w:r>
      <w:r w:rsidR="00111906" w:rsidRPr="00610469">
        <w:rPr>
          <w:rFonts w:ascii="Arial Narrow" w:hAnsi="Arial Narrow" w:cs="Arial"/>
          <w:shd w:val="clear" w:color="auto" w:fill="FFFFFF"/>
        </w:rPr>
        <w:t>(Taylor, 2018)</w:t>
      </w:r>
      <w:r w:rsidR="001100EC" w:rsidRPr="00610469">
        <w:rPr>
          <w:rFonts w:ascii="Arial Narrow" w:hAnsi="Arial Narrow"/>
        </w:rPr>
        <w:t xml:space="preserve">. </w:t>
      </w:r>
      <w:r w:rsidR="00566837" w:rsidRPr="00610469">
        <w:rPr>
          <w:rFonts w:ascii="Arial Narrow" w:hAnsi="Arial Narrow"/>
        </w:rPr>
        <w:t>This</w:t>
      </w:r>
      <w:r w:rsidR="001100EC" w:rsidRPr="00610469">
        <w:rPr>
          <w:rFonts w:ascii="Arial Narrow" w:hAnsi="Arial Narrow"/>
        </w:rPr>
        <w:t xml:space="preserve"> has seen Holland and Barrett achieve great success as evident in the company being ranked as the largest in Europe in its domain as well as its significant revenues in excess of £640 million as of 2019.</w:t>
      </w:r>
      <w:r w:rsidR="00566837" w:rsidRPr="00610469">
        <w:rPr>
          <w:rFonts w:ascii="Arial Narrow" w:hAnsi="Arial Narrow"/>
        </w:rPr>
        <w:t xml:space="preserve"> However, this type of culture is very tough on Holland and Barrett employees.</w:t>
      </w:r>
    </w:p>
    <w:p w:rsidR="0088577E" w:rsidRPr="00610469" w:rsidRDefault="00566837" w:rsidP="00610469">
      <w:pPr>
        <w:spacing w:line="480" w:lineRule="auto"/>
        <w:contextualSpacing/>
        <w:rPr>
          <w:rFonts w:ascii="Arial Narrow" w:hAnsi="Arial Narrow"/>
        </w:rPr>
      </w:pPr>
      <w:r w:rsidRPr="00610469">
        <w:rPr>
          <w:rFonts w:ascii="Arial Narrow" w:hAnsi="Arial Narrow"/>
        </w:rPr>
        <w:t xml:space="preserve"> </w:t>
      </w:r>
      <w:r w:rsidR="009A28E3" w:rsidRPr="00610469">
        <w:rPr>
          <w:rFonts w:ascii="Arial Narrow" w:hAnsi="Arial Narrow"/>
        </w:rPr>
        <w:t>The macho culture</w:t>
      </w:r>
      <w:r w:rsidRPr="00610469">
        <w:rPr>
          <w:rFonts w:ascii="Arial Narrow" w:hAnsi="Arial Narrow"/>
        </w:rPr>
        <w:t xml:space="preserve"> has led to employee concerns that have led to industrial actions by the company workforce. For example, Holland and Barrett adopted the workfare strategy in its human resource management, despite the company staff raising concerns</w:t>
      </w:r>
      <w:r w:rsidR="009A28E3" w:rsidRPr="00610469">
        <w:rPr>
          <w:rFonts w:ascii="Arial Narrow" w:hAnsi="Arial Narrow"/>
        </w:rPr>
        <w:t xml:space="preserve"> on the approach</w:t>
      </w:r>
      <w:r w:rsidRPr="00610469">
        <w:rPr>
          <w:rFonts w:ascii="Arial Narrow" w:hAnsi="Arial Narrow"/>
        </w:rPr>
        <w:t xml:space="preserve"> and making their</w:t>
      </w:r>
      <w:r w:rsidR="009A28E3" w:rsidRPr="00610469">
        <w:rPr>
          <w:rFonts w:ascii="Arial Narrow" w:hAnsi="Arial Narrow"/>
        </w:rPr>
        <w:t xml:space="preserve"> aversions of the strategy known to the company leaders, the leaders ignored these concerns and did not respond to them in any way</w:t>
      </w:r>
      <w:r w:rsidR="00111906" w:rsidRPr="00610469">
        <w:rPr>
          <w:rFonts w:ascii="Arial Narrow" w:hAnsi="Arial Narrow"/>
        </w:rPr>
        <w:t xml:space="preserve"> </w:t>
      </w:r>
      <w:r w:rsidR="00111906" w:rsidRPr="00610469">
        <w:rPr>
          <w:rFonts w:ascii="Arial Narrow" w:hAnsi="Arial Narrow" w:cs="Arial"/>
          <w:shd w:val="clear" w:color="auto" w:fill="FFFFFF"/>
        </w:rPr>
        <w:t>(Omar et al, 2019)</w:t>
      </w:r>
      <w:r w:rsidR="009A28E3" w:rsidRPr="00610469">
        <w:rPr>
          <w:rFonts w:ascii="Arial Narrow" w:hAnsi="Arial Narrow"/>
        </w:rPr>
        <w:t>. While they later abandoned the approach, the tough guy culture depicted in the situation damaged the company’s brand repute as an organisation that cares for its employees.</w:t>
      </w:r>
    </w:p>
    <w:p w:rsidR="00251DD8" w:rsidRPr="00610469" w:rsidRDefault="00AF3508" w:rsidP="00610469">
      <w:pPr>
        <w:pStyle w:val="Heading2"/>
        <w:spacing w:line="480" w:lineRule="auto"/>
        <w:contextualSpacing/>
        <w:rPr>
          <w:rFonts w:ascii="Arial Narrow" w:hAnsi="Arial Narrow"/>
          <w:szCs w:val="24"/>
        </w:rPr>
      </w:pPr>
      <w:bookmarkStart w:id="5" w:name="_Toc37247621"/>
      <w:r w:rsidRPr="00610469">
        <w:rPr>
          <w:rFonts w:ascii="Arial Narrow" w:hAnsi="Arial Narrow"/>
          <w:szCs w:val="24"/>
        </w:rPr>
        <w:t xml:space="preserve">3.2 </w:t>
      </w:r>
      <w:r w:rsidR="00251DD8" w:rsidRPr="00610469">
        <w:rPr>
          <w:rFonts w:ascii="Arial Narrow" w:hAnsi="Arial Narrow"/>
          <w:szCs w:val="24"/>
        </w:rPr>
        <w:t>Holland and Barrett power and politics</w:t>
      </w:r>
      <w:bookmarkEnd w:id="5"/>
    </w:p>
    <w:p w:rsidR="00251DD8" w:rsidRPr="00610469" w:rsidRDefault="00251DD8" w:rsidP="00610469">
      <w:pPr>
        <w:spacing w:line="480" w:lineRule="auto"/>
        <w:contextualSpacing/>
        <w:rPr>
          <w:rFonts w:ascii="Arial Narrow" w:hAnsi="Arial Narrow"/>
        </w:rPr>
      </w:pPr>
      <w:r w:rsidRPr="00610469">
        <w:rPr>
          <w:rFonts w:ascii="Arial Narrow" w:hAnsi="Arial Narrow"/>
        </w:rPr>
        <w:t xml:space="preserve">From a business organisation’s point of view, power and politics are customarily intertwined. This is because power entails the ability of an </w:t>
      </w:r>
      <w:r w:rsidR="00161FFE" w:rsidRPr="00610469">
        <w:rPr>
          <w:rFonts w:ascii="Arial Narrow" w:hAnsi="Arial Narrow"/>
        </w:rPr>
        <w:t>individual</w:t>
      </w:r>
      <w:r w:rsidRPr="00610469">
        <w:rPr>
          <w:rFonts w:ascii="Arial Narrow" w:hAnsi="Arial Narrow"/>
        </w:rPr>
        <w:t xml:space="preserve"> to influence others to do their bidding.</w:t>
      </w:r>
      <w:r w:rsidR="00161FFE" w:rsidRPr="00610469">
        <w:rPr>
          <w:rFonts w:ascii="Arial Narrow" w:hAnsi="Arial Narrow"/>
        </w:rPr>
        <w:t xml:space="preserve"> Conversely, corporate politics delve into the practical domain of an organisation’s leadership powers in action as seen when the organisation leaders exert their will on the workforces</w:t>
      </w:r>
      <w:r w:rsidR="00111906" w:rsidRPr="00610469">
        <w:rPr>
          <w:rFonts w:ascii="Arial Narrow" w:hAnsi="Arial Narrow"/>
        </w:rPr>
        <w:t xml:space="preserve"> </w:t>
      </w:r>
      <w:r w:rsidR="00111906" w:rsidRPr="00610469">
        <w:rPr>
          <w:rFonts w:ascii="Arial Narrow" w:hAnsi="Arial Narrow" w:cs="Arial"/>
          <w:shd w:val="clear" w:color="auto" w:fill="FFFFFF"/>
        </w:rPr>
        <w:t>(Omar et al, 2019)</w:t>
      </w:r>
      <w:r w:rsidR="00161FFE" w:rsidRPr="00610469">
        <w:rPr>
          <w:rFonts w:ascii="Arial Narrow" w:hAnsi="Arial Narrow"/>
        </w:rPr>
        <w:t>.</w:t>
      </w:r>
    </w:p>
    <w:p w:rsidR="003E64E8" w:rsidRPr="00610469" w:rsidRDefault="003E64E8" w:rsidP="00610469">
      <w:pPr>
        <w:spacing w:line="480" w:lineRule="auto"/>
        <w:contextualSpacing/>
        <w:rPr>
          <w:rFonts w:ascii="Arial Narrow" w:hAnsi="Arial Narrow"/>
        </w:rPr>
      </w:pPr>
      <w:r w:rsidRPr="00610469">
        <w:rPr>
          <w:rFonts w:ascii="Arial Narrow" w:hAnsi="Arial Narrow"/>
        </w:rPr>
        <w:t xml:space="preserve">There are different kinds of power within an organisation, however, Holland and Barrett’s leaders display coercive power. This is because their primary focus is accomplishing their goals at any cost without considering the feelings or opinions of their workforces. This type of power was displayed by the company leaders in 2012 when their workforces </w:t>
      </w:r>
      <w:r w:rsidR="00C60188" w:rsidRPr="00610469">
        <w:rPr>
          <w:rFonts w:ascii="Arial Narrow" w:hAnsi="Arial Narrow"/>
        </w:rPr>
        <w:t>were protesting against workfare policies</w:t>
      </w:r>
      <w:r w:rsidR="0026168B" w:rsidRPr="00610469">
        <w:rPr>
          <w:rFonts w:ascii="Arial Narrow" w:hAnsi="Arial Narrow"/>
        </w:rPr>
        <w:t xml:space="preserve"> </w:t>
      </w:r>
      <w:r w:rsidR="0026168B" w:rsidRPr="00610469">
        <w:rPr>
          <w:rFonts w:ascii="Arial Narrow" w:hAnsi="Arial Narrow" w:cs="Arial"/>
          <w:shd w:val="clear" w:color="auto" w:fill="FFFFFF"/>
        </w:rPr>
        <w:t>(Edwards, 2020)</w:t>
      </w:r>
      <w:r w:rsidR="00C60188" w:rsidRPr="00610469">
        <w:rPr>
          <w:rFonts w:ascii="Arial Narrow" w:hAnsi="Arial Narrow"/>
        </w:rPr>
        <w:t xml:space="preserve">. Despite later reverting to their conventional work policies, the company never issued any statement on the issue neither did it engage with the trade unions to address the employee concerns. As such, based on Handy’s typology </w:t>
      </w:r>
      <w:r w:rsidR="003C610D" w:rsidRPr="00610469">
        <w:rPr>
          <w:rFonts w:ascii="Arial Narrow" w:hAnsi="Arial Narrow"/>
        </w:rPr>
        <w:t>the leadership culture at Holland and Barrett is a power culture.</w:t>
      </w:r>
    </w:p>
    <w:p w:rsidR="003C610D" w:rsidRPr="00610469" w:rsidRDefault="003C610D" w:rsidP="00610469">
      <w:pPr>
        <w:spacing w:line="480" w:lineRule="auto"/>
        <w:contextualSpacing/>
        <w:rPr>
          <w:rFonts w:ascii="Arial Narrow" w:hAnsi="Arial Narrow"/>
        </w:rPr>
      </w:pPr>
      <w:r w:rsidRPr="00610469">
        <w:rPr>
          <w:rFonts w:ascii="Arial Narrow" w:hAnsi="Arial Narrow"/>
        </w:rPr>
        <w:lastRenderedPageBreak/>
        <w:t>The ultimate power at Holland and Barrett is concentrated at the top of their management structure. As such, power lies in the hands of a few leaders who exercise their authority over the entire organisation’s workforces.</w:t>
      </w:r>
      <w:r w:rsidR="00BB16B9" w:rsidRPr="00610469">
        <w:rPr>
          <w:rFonts w:ascii="Arial Narrow" w:hAnsi="Arial Narrow"/>
        </w:rPr>
        <w:t xml:space="preserve"> However, when evaluating the company based on the Slocum and Hellriegel framework, the company focusses on success over its personnel</w:t>
      </w:r>
      <w:r w:rsidR="00111906" w:rsidRPr="00610469">
        <w:rPr>
          <w:rFonts w:ascii="Arial Narrow" w:hAnsi="Arial Narrow"/>
        </w:rPr>
        <w:t xml:space="preserve"> </w:t>
      </w:r>
      <w:r w:rsidR="00111906" w:rsidRPr="00610469">
        <w:rPr>
          <w:rFonts w:ascii="Arial Narrow" w:hAnsi="Arial Narrow" w:cs="Arial"/>
          <w:shd w:val="clear" w:color="auto" w:fill="FFFFFF"/>
        </w:rPr>
        <w:t>(Taylor, 2018)</w:t>
      </w:r>
      <w:r w:rsidR="00BB16B9" w:rsidRPr="00610469">
        <w:rPr>
          <w:rFonts w:ascii="Arial Narrow" w:hAnsi="Arial Narrow"/>
        </w:rPr>
        <w:t>. This has put a strain on the business-em</w:t>
      </w:r>
      <w:r w:rsidR="00031D6D" w:rsidRPr="00610469">
        <w:rPr>
          <w:rFonts w:ascii="Arial Narrow" w:hAnsi="Arial Narrow"/>
        </w:rPr>
        <w:t>ployee relations as the company’s relation with their workforce is largely based on performance.</w:t>
      </w:r>
    </w:p>
    <w:p w:rsidR="00031D6D" w:rsidRPr="00610469" w:rsidRDefault="00AF3508" w:rsidP="00610469">
      <w:pPr>
        <w:pStyle w:val="Heading2"/>
        <w:spacing w:line="480" w:lineRule="auto"/>
        <w:contextualSpacing/>
        <w:rPr>
          <w:rFonts w:ascii="Arial Narrow" w:hAnsi="Arial Narrow"/>
          <w:szCs w:val="24"/>
        </w:rPr>
      </w:pPr>
      <w:bookmarkStart w:id="6" w:name="_Toc37247622"/>
      <w:r w:rsidRPr="00610469">
        <w:rPr>
          <w:rFonts w:ascii="Arial Narrow" w:hAnsi="Arial Narrow"/>
          <w:szCs w:val="24"/>
        </w:rPr>
        <w:t xml:space="preserve">3.3 </w:t>
      </w:r>
      <w:r w:rsidR="00031D6D" w:rsidRPr="00610469">
        <w:rPr>
          <w:rFonts w:ascii="Arial Narrow" w:hAnsi="Arial Narrow"/>
          <w:szCs w:val="24"/>
        </w:rPr>
        <w:t>Impacts of Holland and Barrett’s culture on organisation efficiency</w:t>
      </w:r>
      <w:bookmarkEnd w:id="6"/>
    </w:p>
    <w:p w:rsidR="00031D6D" w:rsidRPr="00610469" w:rsidRDefault="00031D6D" w:rsidP="00610469">
      <w:pPr>
        <w:spacing w:line="480" w:lineRule="auto"/>
        <w:contextualSpacing/>
        <w:rPr>
          <w:rFonts w:ascii="Arial Narrow" w:hAnsi="Arial Narrow"/>
        </w:rPr>
      </w:pPr>
      <w:r w:rsidRPr="00610469">
        <w:rPr>
          <w:rFonts w:ascii="Arial Narrow" w:hAnsi="Arial Narrow"/>
        </w:rPr>
        <w:t>The organisation culture of Holland and Barrett has had I direct impact on the organisation’</w:t>
      </w:r>
      <w:r w:rsidR="00DC1270" w:rsidRPr="00610469">
        <w:rPr>
          <w:rFonts w:ascii="Arial Narrow" w:hAnsi="Arial Narrow"/>
        </w:rPr>
        <w:t>s performance as a brand due to its effects on their workforce behaviours and feelings</w:t>
      </w:r>
      <w:r w:rsidR="003C68C3" w:rsidRPr="00610469">
        <w:rPr>
          <w:rFonts w:ascii="Arial Narrow" w:hAnsi="Arial Narrow"/>
        </w:rPr>
        <w:t xml:space="preserve"> </w:t>
      </w:r>
      <w:r w:rsidR="003C68C3" w:rsidRPr="00610469">
        <w:rPr>
          <w:rFonts w:ascii="Arial Narrow" w:hAnsi="Arial Narrow" w:cs="Arial"/>
          <w:shd w:val="clear" w:color="auto" w:fill="FFFFFF"/>
        </w:rPr>
        <w:t>(James, 2017)</w:t>
      </w:r>
      <w:r w:rsidR="00DC1270" w:rsidRPr="00610469">
        <w:rPr>
          <w:rFonts w:ascii="Arial Narrow" w:hAnsi="Arial Narrow"/>
        </w:rPr>
        <w:t>. For instance, with a lot of similarities between the company’s leadership macho culture and dictatorship, the company employee’s job satisfaction is low</w:t>
      </w:r>
      <w:r w:rsidR="008C134F" w:rsidRPr="00610469">
        <w:rPr>
          <w:rFonts w:ascii="Arial Narrow" w:hAnsi="Arial Narrow"/>
        </w:rPr>
        <w:t>. Furthermore, most</w:t>
      </w:r>
      <w:r w:rsidR="00DC1270" w:rsidRPr="00610469">
        <w:rPr>
          <w:rFonts w:ascii="Arial Narrow" w:hAnsi="Arial Narrow"/>
        </w:rPr>
        <w:t xml:space="preserve"> of them feeling undervalued. This has in turn increased the </w:t>
      </w:r>
      <w:r w:rsidR="008C134F" w:rsidRPr="00610469">
        <w:rPr>
          <w:rFonts w:ascii="Arial Narrow" w:hAnsi="Arial Narrow"/>
        </w:rPr>
        <w:t xml:space="preserve">employee turnover </w:t>
      </w:r>
      <w:r w:rsidR="00DC1270" w:rsidRPr="00610469">
        <w:rPr>
          <w:rFonts w:ascii="Arial Narrow" w:hAnsi="Arial Narrow"/>
        </w:rPr>
        <w:t>rates at the company</w:t>
      </w:r>
      <w:r w:rsidR="008C134F" w:rsidRPr="00610469">
        <w:rPr>
          <w:rFonts w:ascii="Arial Narrow" w:hAnsi="Arial Narrow"/>
        </w:rPr>
        <w:t>.</w:t>
      </w:r>
    </w:p>
    <w:p w:rsidR="00031D6D" w:rsidRPr="00610469" w:rsidRDefault="008C134F" w:rsidP="00610469">
      <w:pPr>
        <w:spacing w:line="480" w:lineRule="auto"/>
        <w:contextualSpacing/>
        <w:rPr>
          <w:rFonts w:ascii="Arial Narrow" w:hAnsi="Arial Narrow"/>
        </w:rPr>
      </w:pPr>
      <w:r w:rsidRPr="00610469">
        <w:rPr>
          <w:rFonts w:ascii="Arial Narrow" w:hAnsi="Arial Narrow"/>
        </w:rPr>
        <w:t xml:space="preserve">Despite employee working overtime is a norm in many successful companies, </w:t>
      </w:r>
      <w:r w:rsidR="00BF6CF2" w:rsidRPr="00610469">
        <w:rPr>
          <w:rFonts w:ascii="Arial Narrow" w:hAnsi="Arial Narrow"/>
        </w:rPr>
        <w:t>it is imperative that companies keep their staff informed on overtime policies as to whether they are paid or not. However, the</w:t>
      </w:r>
      <w:r w:rsidRPr="00610469">
        <w:rPr>
          <w:rFonts w:ascii="Arial Narrow" w:hAnsi="Arial Narrow"/>
        </w:rPr>
        <w:t xml:space="preserve"> macho culture </w:t>
      </w:r>
      <w:r w:rsidR="00BF6CF2" w:rsidRPr="00610469">
        <w:rPr>
          <w:rFonts w:ascii="Arial Narrow" w:hAnsi="Arial Narrow"/>
        </w:rPr>
        <w:t>and coercive power at the company in addition to poor practices and communication challenges, the company employees are reluctant in undertaking such initiatives that enhance the organisation’s productivity</w:t>
      </w:r>
      <w:r w:rsidR="0026168B" w:rsidRPr="00610469">
        <w:rPr>
          <w:rFonts w:ascii="Arial Narrow" w:hAnsi="Arial Narrow"/>
        </w:rPr>
        <w:t xml:space="preserve"> </w:t>
      </w:r>
      <w:r w:rsidR="0026168B" w:rsidRPr="00610469">
        <w:rPr>
          <w:rFonts w:ascii="Arial Narrow" w:hAnsi="Arial Narrow" w:cs="Open Sans"/>
          <w:shd w:val="clear" w:color="auto" w:fill="FFFFFF"/>
        </w:rPr>
        <w:t>(Barrett, 2020)</w:t>
      </w:r>
      <w:r w:rsidR="00BF6CF2" w:rsidRPr="00610469">
        <w:rPr>
          <w:rFonts w:ascii="Arial Narrow" w:hAnsi="Arial Narrow"/>
        </w:rPr>
        <w:t>.</w:t>
      </w:r>
      <w:r w:rsidR="00E822F5" w:rsidRPr="00610469">
        <w:rPr>
          <w:rFonts w:ascii="Arial Narrow" w:hAnsi="Arial Narrow"/>
        </w:rPr>
        <w:t xml:space="preserve"> While it is clear that the organisation is still successful in the industry in terms of financial performance as seen in their positive revenues, the company has stagnated and is not able to achieve its full potential.</w:t>
      </w:r>
    </w:p>
    <w:p w:rsidR="00CF2D91" w:rsidRPr="00610469" w:rsidRDefault="00E822F5" w:rsidP="00610469">
      <w:pPr>
        <w:spacing w:line="480" w:lineRule="auto"/>
        <w:contextualSpacing/>
        <w:rPr>
          <w:rFonts w:ascii="Arial Narrow" w:hAnsi="Arial Narrow"/>
        </w:rPr>
      </w:pPr>
      <w:r w:rsidRPr="00610469">
        <w:rPr>
          <w:rFonts w:ascii="Arial Narrow" w:hAnsi="Arial Narrow"/>
        </w:rPr>
        <w:t xml:space="preserve">Employee motivation is a key factor in </w:t>
      </w:r>
      <w:r w:rsidR="00AE7076" w:rsidRPr="00610469">
        <w:rPr>
          <w:rFonts w:ascii="Arial Narrow" w:hAnsi="Arial Narrow"/>
        </w:rPr>
        <w:t>accomplishing business</w:t>
      </w:r>
      <w:r w:rsidRPr="00610469">
        <w:rPr>
          <w:rFonts w:ascii="Arial Narrow" w:hAnsi="Arial Narrow"/>
        </w:rPr>
        <w:t xml:space="preserve"> objectives</w:t>
      </w:r>
      <w:r w:rsidR="00AE7076" w:rsidRPr="00610469">
        <w:rPr>
          <w:rFonts w:ascii="Arial Narrow" w:hAnsi="Arial Narrow"/>
        </w:rPr>
        <w:t xml:space="preserve">. This is because motivated staff are customarily more </w:t>
      </w:r>
      <w:r w:rsidR="006929DF" w:rsidRPr="00610469">
        <w:rPr>
          <w:rFonts w:ascii="Arial Narrow" w:hAnsi="Arial Narrow"/>
        </w:rPr>
        <w:t>committed</w:t>
      </w:r>
      <w:r w:rsidR="00AE7076" w:rsidRPr="00610469">
        <w:rPr>
          <w:rFonts w:ascii="Arial Narrow" w:hAnsi="Arial Narrow"/>
        </w:rPr>
        <w:t xml:space="preserve"> to the organisation in addition to being highly </w:t>
      </w:r>
      <w:r w:rsidR="001A7DBF" w:rsidRPr="00610469">
        <w:rPr>
          <w:rFonts w:ascii="Arial Narrow" w:hAnsi="Arial Narrow"/>
        </w:rPr>
        <w:t>productive.</w:t>
      </w:r>
      <w:r w:rsidR="00A936DE" w:rsidRPr="00610469">
        <w:rPr>
          <w:rFonts w:ascii="Arial Narrow" w:hAnsi="Arial Narrow"/>
        </w:rPr>
        <w:t xml:space="preserve"> Content theories of motivation such as Maslow’s and Aldefer theories of motivation describe e</w:t>
      </w:r>
      <w:r w:rsidR="001A7DBF" w:rsidRPr="00610469">
        <w:rPr>
          <w:rFonts w:ascii="Arial Narrow" w:hAnsi="Arial Narrow"/>
        </w:rPr>
        <w:t xml:space="preserve">mployee motivation </w:t>
      </w:r>
      <w:r w:rsidR="00A936DE" w:rsidRPr="00610469">
        <w:rPr>
          <w:rFonts w:ascii="Arial Narrow" w:hAnsi="Arial Narrow"/>
        </w:rPr>
        <w:t xml:space="preserve">as </w:t>
      </w:r>
      <w:r w:rsidR="001A7DBF" w:rsidRPr="00610469">
        <w:rPr>
          <w:rFonts w:ascii="Arial Narrow" w:hAnsi="Arial Narrow"/>
        </w:rPr>
        <w:t>the internal and external forces that inspire employees to maintain a high desire, energy and commitment to their gobs and performance</w:t>
      </w:r>
      <w:r w:rsidR="003C68C3" w:rsidRPr="00610469">
        <w:rPr>
          <w:rFonts w:ascii="Arial Narrow" w:hAnsi="Arial Narrow"/>
        </w:rPr>
        <w:t xml:space="preserve"> </w:t>
      </w:r>
      <w:r w:rsidR="003C68C3" w:rsidRPr="00610469">
        <w:rPr>
          <w:rFonts w:ascii="Arial Narrow" w:hAnsi="Arial Narrow" w:cs="Arial"/>
          <w:shd w:val="clear" w:color="auto" w:fill="FFFFFF"/>
        </w:rPr>
        <w:t>(James, 2017)</w:t>
      </w:r>
      <w:r w:rsidR="001A7DBF" w:rsidRPr="00610469">
        <w:rPr>
          <w:rFonts w:ascii="Arial Narrow" w:hAnsi="Arial Narrow"/>
        </w:rPr>
        <w:t>.</w:t>
      </w:r>
      <w:r w:rsidR="006929DF" w:rsidRPr="00610469">
        <w:rPr>
          <w:rFonts w:ascii="Arial Narrow" w:hAnsi="Arial Narrow"/>
        </w:rPr>
        <w:t xml:space="preserve"> According to Maslow’s motivation theory of the hierarchy of needs, self-actualisation is the ultimate goal of employees. However, employees at </w:t>
      </w:r>
      <w:r w:rsidR="006929DF" w:rsidRPr="00610469">
        <w:rPr>
          <w:rFonts w:ascii="Arial Narrow" w:hAnsi="Arial Narrow"/>
        </w:rPr>
        <w:lastRenderedPageBreak/>
        <w:t xml:space="preserve">Holland and Barrett </w:t>
      </w:r>
      <w:r w:rsidR="00EB5952" w:rsidRPr="00610469">
        <w:rPr>
          <w:rFonts w:ascii="Arial Narrow" w:hAnsi="Arial Narrow"/>
        </w:rPr>
        <w:t>find</w:t>
      </w:r>
      <w:r w:rsidR="006929DF" w:rsidRPr="00610469">
        <w:rPr>
          <w:rFonts w:ascii="Arial Narrow" w:hAnsi="Arial Narrow"/>
        </w:rPr>
        <w:t xml:space="preserve"> it difficult to achieve these level of needs</w:t>
      </w:r>
      <w:r w:rsidR="0026168B" w:rsidRPr="00610469">
        <w:rPr>
          <w:rFonts w:ascii="Arial Narrow" w:hAnsi="Arial Narrow"/>
        </w:rPr>
        <w:t xml:space="preserve"> </w:t>
      </w:r>
      <w:r w:rsidR="0026168B" w:rsidRPr="00610469">
        <w:rPr>
          <w:rFonts w:ascii="Arial Narrow" w:hAnsi="Arial Narrow" w:cs="Arial"/>
          <w:shd w:val="clear" w:color="auto" w:fill="FFFFFF"/>
        </w:rPr>
        <w:t>(Edwards, 2020)</w:t>
      </w:r>
      <w:r w:rsidR="006929DF" w:rsidRPr="00610469">
        <w:rPr>
          <w:rFonts w:ascii="Arial Narrow" w:hAnsi="Arial Narrow"/>
        </w:rPr>
        <w:t xml:space="preserve">. This is because of the limited employee involvement at the company that results </w:t>
      </w:r>
      <w:r w:rsidR="00EB5952" w:rsidRPr="00610469">
        <w:rPr>
          <w:rFonts w:ascii="Arial Narrow" w:hAnsi="Arial Narrow"/>
        </w:rPr>
        <w:t>from</w:t>
      </w:r>
      <w:r w:rsidR="006929DF" w:rsidRPr="00610469">
        <w:rPr>
          <w:rFonts w:ascii="Arial Narrow" w:hAnsi="Arial Narrow"/>
        </w:rPr>
        <w:t xml:space="preserve"> their power cultures.</w:t>
      </w:r>
      <w:r w:rsidR="00EB5952" w:rsidRPr="00610469">
        <w:rPr>
          <w:rFonts w:ascii="Arial Narrow" w:hAnsi="Arial Narrow"/>
        </w:rPr>
        <w:t xml:space="preserve"> </w:t>
      </w:r>
    </w:p>
    <w:p w:rsidR="00605B7F" w:rsidRPr="00610469" w:rsidRDefault="00605B7F" w:rsidP="00610469">
      <w:pPr>
        <w:spacing w:line="480" w:lineRule="auto"/>
        <w:contextualSpacing/>
        <w:rPr>
          <w:rFonts w:ascii="Arial Narrow" w:hAnsi="Arial Narrow"/>
        </w:rPr>
      </w:pPr>
      <w:r w:rsidRPr="00610469">
        <w:rPr>
          <w:rFonts w:ascii="Arial Narrow" w:hAnsi="Arial Narrow"/>
          <w:noProof/>
          <w:lang w:val="en-US"/>
        </w:rPr>
        <w:drawing>
          <wp:anchor distT="0" distB="0" distL="114300" distR="114300" simplePos="0" relativeHeight="251659264" behindDoc="0" locked="0" layoutInCell="1" allowOverlap="1" wp14:anchorId="47AB3BCA" wp14:editId="0F218097">
            <wp:simplePos x="0" y="0"/>
            <wp:positionH relativeFrom="margin">
              <wp:align>right</wp:align>
            </wp:positionH>
            <wp:positionV relativeFrom="paragraph">
              <wp:posOffset>367665</wp:posOffset>
            </wp:positionV>
            <wp:extent cx="5731510" cy="3766185"/>
            <wp:effectExtent l="0" t="0" r="2540" b="5715"/>
            <wp:wrapTopAndBottom/>
            <wp:docPr id="7" name="Picture 6" descr="A screenshot of a cell phone&#10;&#10;Description automatically generated">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C7AE4841-8E0B-4833-8B5A-5E643CC732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ell phone&#10;&#10;Description automatically generated">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C7AE4841-8E0B-4833-8B5A-5E643CC73263}"/>
                        </a:ext>
                      </a:extLst>
                    </pic:cNvPr>
                    <pic:cNvPicPr>
                      <a:picLocks noChangeAspect="1"/>
                    </pic:cNvPicPr>
                  </pic:nvPicPr>
                  <pic:blipFill>
                    <a:blip r:embed="rId8"/>
                    <a:stretch>
                      <a:fillRect/>
                    </a:stretch>
                  </pic:blipFill>
                  <pic:spPr>
                    <a:xfrm>
                      <a:off x="0" y="0"/>
                      <a:ext cx="5731510" cy="3766185"/>
                    </a:xfrm>
                    <a:prstGeom prst="rect">
                      <a:avLst/>
                    </a:prstGeom>
                  </pic:spPr>
                </pic:pic>
              </a:graphicData>
            </a:graphic>
            <wp14:sizeRelV relativeFrom="margin">
              <wp14:pctHeight>0</wp14:pctHeight>
            </wp14:sizeRelV>
          </wp:anchor>
        </w:drawing>
      </w:r>
      <w:r w:rsidRPr="00610469">
        <w:rPr>
          <w:rFonts w:ascii="Arial Narrow" w:hAnsi="Arial Narrow"/>
        </w:rPr>
        <w:t>Figure 1: Maslow’s Hierarchy of Needs</w:t>
      </w:r>
    </w:p>
    <w:p w:rsidR="000C52B7" w:rsidRDefault="000C52B7" w:rsidP="00610469">
      <w:pPr>
        <w:spacing w:line="480" w:lineRule="auto"/>
        <w:contextualSpacing/>
        <w:rPr>
          <w:rFonts w:ascii="Arial Narrow" w:hAnsi="Arial Narrow"/>
        </w:rPr>
      </w:pPr>
      <w:r>
        <w:rPr>
          <w:rFonts w:ascii="Arial Narrow" w:hAnsi="Arial Narrow"/>
        </w:rPr>
        <w:t xml:space="preserve">Source: </w:t>
      </w:r>
      <w:r w:rsidRPr="00610469">
        <w:rPr>
          <w:rFonts w:ascii="Arial Narrow" w:hAnsi="Arial Narrow" w:cs="Arial"/>
          <w:shd w:val="clear" w:color="auto" w:fill="FFFFFF"/>
        </w:rPr>
        <w:t>(James, 2017)</w:t>
      </w:r>
    </w:p>
    <w:p w:rsidR="00E822F5" w:rsidRPr="00610469" w:rsidRDefault="00CF2D91" w:rsidP="00610469">
      <w:pPr>
        <w:spacing w:line="480" w:lineRule="auto"/>
        <w:contextualSpacing/>
        <w:rPr>
          <w:rFonts w:ascii="Arial Narrow" w:hAnsi="Arial Narrow"/>
        </w:rPr>
      </w:pPr>
      <w:r w:rsidRPr="00610469">
        <w:rPr>
          <w:rFonts w:ascii="Arial Narrow" w:hAnsi="Arial Narrow"/>
        </w:rPr>
        <w:t>It</w:t>
      </w:r>
      <w:r w:rsidR="00EB5952" w:rsidRPr="00610469">
        <w:rPr>
          <w:rFonts w:ascii="Arial Narrow" w:hAnsi="Arial Narrow"/>
        </w:rPr>
        <w:t xml:space="preserve"> is imperative that the company adopts a culture that fosters teamwork, inclusivity, equality, employee involvement as well as fair remuneration policies. This will increase their staff’s job satisfaction, commitment and ability to </w:t>
      </w:r>
      <w:r w:rsidR="001B260E" w:rsidRPr="00610469">
        <w:rPr>
          <w:rFonts w:ascii="Arial Narrow" w:hAnsi="Arial Narrow"/>
        </w:rPr>
        <w:t>fulfil</w:t>
      </w:r>
      <w:r w:rsidR="00EB5952" w:rsidRPr="00610469">
        <w:rPr>
          <w:rFonts w:ascii="Arial Narrow" w:hAnsi="Arial Narrow"/>
        </w:rPr>
        <w:t xml:space="preserve"> their various needs of the hierarchy </w:t>
      </w:r>
      <w:r w:rsidR="001B260E" w:rsidRPr="00610469">
        <w:rPr>
          <w:rFonts w:ascii="Arial Narrow" w:hAnsi="Arial Narrow"/>
        </w:rPr>
        <w:t>such as physiological needs, love and self-belonging, security, esteem and ultimately self-actualisation. As such, they will enhance their performance and commitment to the company</w:t>
      </w:r>
      <w:r w:rsidR="003C68C3" w:rsidRPr="00610469">
        <w:rPr>
          <w:rFonts w:ascii="Arial Narrow" w:hAnsi="Arial Narrow"/>
        </w:rPr>
        <w:t xml:space="preserve"> </w:t>
      </w:r>
      <w:r w:rsidR="003C68C3" w:rsidRPr="00610469">
        <w:rPr>
          <w:rFonts w:ascii="Arial Narrow" w:hAnsi="Arial Narrow" w:cs="Arial"/>
          <w:shd w:val="clear" w:color="auto" w:fill="FFFFFF"/>
        </w:rPr>
        <w:t>(James, 2017)</w:t>
      </w:r>
      <w:r w:rsidR="001B260E" w:rsidRPr="00610469">
        <w:rPr>
          <w:rFonts w:ascii="Arial Narrow" w:hAnsi="Arial Narrow"/>
        </w:rPr>
        <w:t>.</w:t>
      </w:r>
    </w:p>
    <w:p w:rsidR="005E28EC" w:rsidRPr="00610469" w:rsidRDefault="00AF3508" w:rsidP="00610469">
      <w:pPr>
        <w:pStyle w:val="Heading1"/>
        <w:spacing w:line="480" w:lineRule="auto"/>
        <w:contextualSpacing/>
        <w:rPr>
          <w:rFonts w:ascii="Arial Narrow" w:hAnsi="Arial Narrow"/>
          <w:szCs w:val="24"/>
        </w:rPr>
      </w:pPr>
      <w:bookmarkStart w:id="7" w:name="_Toc37247623"/>
      <w:r w:rsidRPr="00610469">
        <w:rPr>
          <w:rFonts w:ascii="Arial Narrow" w:hAnsi="Arial Narrow"/>
          <w:szCs w:val="24"/>
        </w:rPr>
        <w:t xml:space="preserve">4.0 </w:t>
      </w:r>
      <w:r w:rsidR="00692299" w:rsidRPr="00610469">
        <w:rPr>
          <w:rFonts w:ascii="Arial Narrow" w:hAnsi="Arial Narrow"/>
          <w:szCs w:val="24"/>
        </w:rPr>
        <w:t>IMPACTS OF BUSINESS ENVIRONMENT ON ORGANISATION CULTURE</w:t>
      </w:r>
      <w:bookmarkEnd w:id="7"/>
    </w:p>
    <w:p w:rsidR="00692299" w:rsidRPr="00610469" w:rsidRDefault="00EE643A" w:rsidP="00610469">
      <w:pPr>
        <w:spacing w:line="480" w:lineRule="auto"/>
        <w:contextualSpacing/>
        <w:rPr>
          <w:rFonts w:ascii="Arial Narrow" w:hAnsi="Arial Narrow"/>
        </w:rPr>
      </w:pPr>
      <w:r w:rsidRPr="00610469">
        <w:rPr>
          <w:rFonts w:ascii="Arial Narrow" w:hAnsi="Arial Narrow"/>
        </w:rPr>
        <w:t>There are various factors that influence the behaviours and cultures of an organisation. As such, some of these factors can be assessed by Holland and Barrett using the PESTEL framework in order to address the forces that negatively impact their cultures.</w:t>
      </w:r>
    </w:p>
    <w:p w:rsidR="00EE643A" w:rsidRPr="00610469" w:rsidRDefault="00AF3508" w:rsidP="00610469">
      <w:pPr>
        <w:pStyle w:val="Heading2"/>
        <w:spacing w:line="480" w:lineRule="auto"/>
        <w:contextualSpacing/>
        <w:rPr>
          <w:rFonts w:ascii="Arial Narrow" w:hAnsi="Arial Narrow"/>
          <w:szCs w:val="24"/>
        </w:rPr>
      </w:pPr>
      <w:bookmarkStart w:id="8" w:name="_Toc37247624"/>
      <w:r w:rsidRPr="00610469">
        <w:rPr>
          <w:rFonts w:ascii="Arial Narrow" w:hAnsi="Arial Narrow"/>
          <w:szCs w:val="24"/>
        </w:rPr>
        <w:lastRenderedPageBreak/>
        <w:t xml:space="preserve">4.1 </w:t>
      </w:r>
      <w:r w:rsidR="00EE643A" w:rsidRPr="00610469">
        <w:rPr>
          <w:rFonts w:ascii="Arial Narrow" w:hAnsi="Arial Narrow"/>
          <w:szCs w:val="24"/>
        </w:rPr>
        <w:t>The influence of PESTEL forces on Holland and Barrett’s organisation culture</w:t>
      </w:r>
      <w:bookmarkEnd w:id="8"/>
    </w:p>
    <w:p w:rsidR="00F6258D" w:rsidRPr="00610469" w:rsidRDefault="00F6258D" w:rsidP="00610469">
      <w:pPr>
        <w:spacing w:line="480" w:lineRule="auto"/>
        <w:contextualSpacing/>
        <w:rPr>
          <w:rFonts w:ascii="Arial Narrow" w:hAnsi="Arial Narrow"/>
        </w:rPr>
      </w:pPr>
      <w:r w:rsidRPr="00610469">
        <w:rPr>
          <w:rFonts w:ascii="Arial Narrow" w:hAnsi="Arial Narrow"/>
          <w:noProof/>
          <w:lang w:val="en-US"/>
        </w:rPr>
        <w:drawing>
          <wp:anchor distT="0" distB="0" distL="114300" distR="114300" simplePos="0" relativeHeight="251661312" behindDoc="0" locked="0" layoutInCell="1" allowOverlap="1" wp14:anchorId="134EC9EB" wp14:editId="50A50487">
            <wp:simplePos x="0" y="0"/>
            <wp:positionH relativeFrom="column">
              <wp:posOffset>0</wp:posOffset>
            </wp:positionH>
            <wp:positionV relativeFrom="paragraph">
              <wp:posOffset>354330</wp:posOffset>
            </wp:positionV>
            <wp:extent cx="5934075" cy="3337560"/>
            <wp:effectExtent l="0" t="0" r="9525" b="0"/>
            <wp:wrapTopAndBottom/>
            <wp:docPr id="2" name="Picture 2" descr="C:\Users\Hamilton Cedric\Desktop\march 2020\Project ID 759\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milton Cedric\Desktop\march 2020\Project ID 759\PESTEL-analysis-update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4075" cy="3337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10469">
        <w:rPr>
          <w:rFonts w:ascii="Arial Narrow" w:hAnsi="Arial Narrow"/>
        </w:rPr>
        <w:t>Figure 2: PESTLE forces</w:t>
      </w:r>
    </w:p>
    <w:p w:rsidR="000C52B7" w:rsidRPr="000C52B7" w:rsidRDefault="000C52B7" w:rsidP="00610469">
      <w:pPr>
        <w:spacing w:line="480" w:lineRule="auto"/>
        <w:contextualSpacing/>
        <w:rPr>
          <w:rFonts w:ascii="Arial Narrow" w:hAnsi="Arial Narrow"/>
        </w:rPr>
      </w:pPr>
      <w:r w:rsidRPr="000C52B7">
        <w:rPr>
          <w:rFonts w:ascii="Arial Narrow" w:hAnsi="Arial Narrow"/>
        </w:rPr>
        <w:t>Source:</w:t>
      </w:r>
      <w:r>
        <w:rPr>
          <w:rFonts w:ascii="Arial Narrow" w:hAnsi="Arial Narrow"/>
        </w:rPr>
        <w:t xml:space="preserve"> </w:t>
      </w:r>
      <w:r w:rsidRPr="00610469">
        <w:rPr>
          <w:rFonts w:ascii="Arial Narrow" w:hAnsi="Arial Narrow" w:cs="Arial"/>
          <w:shd w:val="clear" w:color="auto" w:fill="FFFFFF"/>
        </w:rPr>
        <w:t>(</w:t>
      </w:r>
      <w:proofErr w:type="spellStart"/>
      <w:r w:rsidRPr="00610469">
        <w:rPr>
          <w:rFonts w:ascii="Arial Narrow" w:hAnsi="Arial Narrow" w:cs="Arial"/>
          <w:shd w:val="clear" w:color="auto" w:fill="FFFFFF"/>
        </w:rPr>
        <w:t>Chumg</w:t>
      </w:r>
      <w:proofErr w:type="spellEnd"/>
      <w:r w:rsidRPr="00610469">
        <w:rPr>
          <w:rFonts w:ascii="Arial Narrow" w:hAnsi="Arial Narrow" w:cs="Arial"/>
          <w:shd w:val="clear" w:color="auto" w:fill="FFFFFF"/>
        </w:rPr>
        <w:t xml:space="preserve"> et al, 2016)</w:t>
      </w:r>
    </w:p>
    <w:p w:rsidR="00EE643A" w:rsidRPr="00610469" w:rsidRDefault="00EE643A" w:rsidP="00610469">
      <w:pPr>
        <w:spacing w:line="480" w:lineRule="auto"/>
        <w:contextualSpacing/>
        <w:rPr>
          <w:rFonts w:ascii="Arial Narrow" w:hAnsi="Arial Narrow"/>
          <w:b/>
        </w:rPr>
      </w:pPr>
      <w:r w:rsidRPr="00610469">
        <w:rPr>
          <w:rFonts w:ascii="Arial Narrow" w:hAnsi="Arial Narrow"/>
          <w:b/>
        </w:rPr>
        <w:t>Political</w:t>
      </w:r>
    </w:p>
    <w:p w:rsidR="00EE643A" w:rsidRPr="00610469" w:rsidRDefault="00EE643A" w:rsidP="00610469">
      <w:pPr>
        <w:spacing w:line="480" w:lineRule="auto"/>
        <w:contextualSpacing/>
        <w:rPr>
          <w:rFonts w:ascii="Arial Narrow" w:hAnsi="Arial Narrow"/>
        </w:rPr>
      </w:pPr>
      <w:r w:rsidRPr="00610469">
        <w:rPr>
          <w:rFonts w:ascii="Arial Narrow" w:hAnsi="Arial Narrow"/>
        </w:rPr>
        <w:t xml:space="preserve">The </w:t>
      </w:r>
      <w:r w:rsidR="00C40F5D" w:rsidRPr="00610469">
        <w:rPr>
          <w:rFonts w:ascii="Arial Narrow" w:hAnsi="Arial Narrow"/>
        </w:rPr>
        <w:t>politic</w:t>
      </w:r>
      <w:r w:rsidR="008D0389" w:rsidRPr="00610469">
        <w:rPr>
          <w:rFonts w:ascii="Arial Narrow" w:hAnsi="Arial Narrow"/>
        </w:rPr>
        <w:t xml:space="preserve">al aspects of a nation have a direct bearing on the business strategies and decisions of Holland and Barrett. For instance, state policies have the potential of shaping the various cultures of organisations such as Holland and Barrett. For instance, </w:t>
      </w:r>
      <w:r w:rsidR="00E453A1" w:rsidRPr="00610469">
        <w:rPr>
          <w:rFonts w:ascii="Arial Narrow" w:hAnsi="Arial Narrow"/>
        </w:rPr>
        <w:t>political concerns in the UK over gender equality in the employment sector have the ability to create a culture of equality and inclusivity within organisations</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Chumg</w:t>
      </w:r>
      <w:proofErr w:type="spellEnd"/>
      <w:r w:rsidR="003C68C3" w:rsidRPr="00610469">
        <w:rPr>
          <w:rFonts w:ascii="Arial Narrow" w:hAnsi="Arial Narrow" w:cs="Arial"/>
          <w:shd w:val="clear" w:color="auto" w:fill="FFFFFF"/>
        </w:rPr>
        <w:t xml:space="preserve"> et al, 2016)</w:t>
      </w:r>
      <w:r w:rsidR="00E453A1" w:rsidRPr="00610469">
        <w:rPr>
          <w:rFonts w:ascii="Arial Narrow" w:hAnsi="Arial Narrow"/>
        </w:rPr>
        <w:t xml:space="preserve">. </w:t>
      </w:r>
      <w:r w:rsidR="00CA67C7" w:rsidRPr="00610469">
        <w:rPr>
          <w:rFonts w:ascii="Arial Narrow" w:hAnsi="Arial Narrow"/>
        </w:rPr>
        <w:t xml:space="preserve">By </w:t>
      </w:r>
      <w:r w:rsidR="009B4245" w:rsidRPr="00610469">
        <w:rPr>
          <w:rFonts w:ascii="Arial Narrow" w:hAnsi="Arial Narrow"/>
        </w:rPr>
        <w:t>creating a national culture that promotes</w:t>
      </w:r>
      <w:r w:rsidR="00CA67C7" w:rsidRPr="00610469">
        <w:rPr>
          <w:rFonts w:ascii="Arial Narrow" w:hAnsi="Arial Narrow"/>
        </w:rPr>
        <w:t xml:space="preserve"> equality, inclusivity and diversity, organisations such as Holland and Barrett will assimilate these cultures into their organisation thus making it part of their human resource management practice.</w:t>
      </w:r>
    </w:p>
    <w:p w:rsidR="00CA67C7" w:rsidRPr="00610469" w:rsidRDefault="00CA67C7" w:rsidP="00610469">
      <w:pPr>
        <w:spacing w:line="480" w:lineRule="auto"/>
        <w:contextualSpacing/>
        <w:rPr>
          <w:rFonts w:ascii="Arial Narrow" w:hAnsi="Arial Narrow"/>
          <w:b/>
        </w:rPr>
      </w:pPr>
      <w:r w:rsidRPr="00610469">
        <w:rPr>
          <w:rFonts w:ascii="Arial Narrow" w:hAnsi="Arial Narrow"/>
          <w:b/>
        </w:rPr>
        <w:t>Economic forces</w:t>
      </w:r>
    </w:p>
    <w:p w:rsidR="00CA67C7" w:rsidRPr="00610469" w:rsidRDefault="009B4245" w:rsidP="00610469">
      <w:pPr>
        <w:spacing w:line="480" w:lineRule="auto"/>
        <w:contextualSpacing/>
        <w:rPr>
          <w:rFonts w:ascii="Arial Narrow" w:hAnsi="Arial Narrow"/>
        </w:rPr>
      </w:pPr>
      <w:r w:rsidRPr="00610469">
        <w:rPr>
          <w:rFonts w:ascii="Arial Narrow" w:hAnsi="Arial Narrow"/>
        </w:rPr>
        <w:t xml:space="preserve">The economic aspects of a country affect the financial stability of both an organisation and its employees. </w:t>
      </w:r>
      <w:r w:rsidR="001232C2" w:rsidRPr="00610469">
        <w:rPr>
          <w:rFonts w:ascii="Arial Narrow" w:hAnsi="Arial Narrow"/>
        </w:rPr>
        <w:t>In tough and underperforming economies, the economic challenges of the populace can influence their need to work extra hard in order to meet their needs</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Chumg</w:t>
      </w:r>
      <w:proofErr w:type="spellEnd"/>
      <w:r w:rsidR="003C68C3" w:rsidRPr="00610469">
        <w:rPr>
          <w:rFonts w:ascii="Arial Narrow" w:hAnsi="Arial Narrow" w:cs="Arial"/>
          <w:shd w:val="clear" w:color="auto" w:fill="FFFFFF"/>
        </w:rPr>
        <w:t xml:space="preserve"> et al, 2016)</w:t>
      </w:r>
      <w:r w:rsidR="001232C2" w:rsidRPr="00610469">
        <w:rPr>
          <w:rFonts w:ascii="Arial Narrow" w:hAnsi="Arial Narrow"/>
        </w:rPr>
        <w:t xml:space="preserve">. As such, this creates a labor force that is focused on working overtime in order to supplement their basic income. </w:t>
      </w:r>
      <w:r w:rsidR="00B02C57" w:rsidRPr="00610469">
        <w:rPr>
          <w:rFonts w:ascii="Arial Narrow" w:hAnsi="Arial Narrow"/>
        </w:rPr>
        <w:t>This</w:t>
      </w:r>
      <w:r w:rsidR="001232C2" w:rsidRPr="00610469">
        <w:rPr>
          <w:rFonts w:ascii="Arial Narrow" w:hAnsi="Arial Narrow"/>
        </w:rPr>
        <w:t xml:space="preserve"> </w:t>
      </w:r>
      <w:r w:rsidR="001232C2" w:rsidRPr="00610469">
        <w:rPr>
          <w:rFonts w:ascii="Arial Narrow" w:hAnsi="Arial Narrow"/>
        </w:rPr>
        <w:lastRenderedPageBreak/>
        <w:t xml:space="preserve">in turn organically develops into a culture where the organisation’s workforces </w:t>
      </w:r>
      <w:r w:rsidR="00B02C57" w:rsidRPr="00610469">
        <w:rPr>
          <w:rFonts w:ascii="Arial Narrow" w:hAnsi="Arial Narrow"/>
        </w:rPr>
        <w:t>put in more shifts at work. However, this can also negatively impact the organisation’s culture as the poor performance in the market can create situations where the organisation is forced to poorly compensate its workers as well as adopt unfavourable policies such as the workfare policies that will have a negative effect on the workforces</w:t>
      </w:r>
      <w:r w:rsidR="0026168B" w:rsidRPr="00610469">
        <w:rPr>
          <w:rFonts w:ascii="Arial Narrow" w:hAnsi="Arial Narrow"/>
        </w:rPr>
        <w:t xml:space="preserve"> </w:t>
      </w:r>
      <w:r w:rsidR="0026168B" w:rsidRPr="00610469">
        <w:rPr>
          <w:rFonts w:ascii="Arial Narrow" w:hAnsi="Arial Narrow" w:cs="Arial"/>
          <w:shd w:val="clear" w:color="auto" w:fill="FFFFFF"/>
        </w:rPr>
        <w:t>(Edwards, 2020)</w:t>
      </w:r>
      <w:r w:rsidR="00B02C57" w:rsidRPr="00610469">
        <w:rPr>
          <w:rFonts w:ascii="Arial Narrow" w:hAnsi="Arial Narrow"/>
        </w:rPr>
        <w:t>.</w:t>
      </w:r>
    </w:p>
    <w:p w:rsidR="00B02C57" w:rsidRPr="00610469" w:rsidRDefault="00B02C57" w:rsidP="00610469">
      <w:pPr>
        <w:spacing w:line="480" w:lineRule="auto"/>
        <w:contextualSpacing/>
        <w:rPr>
          <w:rFonts w:ascii="Arial Narrow" w:hAnsi="Arial Narrow"/>
          <w:b/>
        </w:rPr>
      </w:pPr>
      <w:r w:rsidRPr="00610469">
        <w:rPr>
          <w:rFonts w:ascii="Arial Narrow" w:hAnsi="Arial Narrow"/>
          <w:b/>
        </w:rPr>
        <w:t>Socio-cultural forces.</w:t>
      </w:r>
    </w:p>
    <w:p w:rsidR="00B02C57" w:rsidRPr="00610469" w:rsidRDefault="001F19B3" w:rsidP="00610469">
      <w:pPr>
        <w:spacing w:line="480" w:lineRule="auto"/>
        <w:contextualSpacing/>
        <w:rPr>
          <w:rFonts w:ascii="Arial Narrow" w:hAnsi="Arial Narrow"/>
        </w:rPr>
      </w:pPr>
      <w:r w:rsidRPr="00610469">
        <w:rPr>
          <w:rFonts w:ascii="Arial Narrow" w:hAnsi="Arial Narrow"/>
        </w:rPr>
        <w:t>With organisation cultures being based on the beliefs and values of the workforce, organisations are bound to subconsciously adopt the values and practices of their surrounding communities</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Kitchin</w:t>
      </w:r>
      <w:proofErr w:type="spellEnd"/>
      <w:r w:rsidR="003C68C3" w:rsidRPr="00610469">
        <w:rPr>
          <w:rFonts w:ascii="Arial Narrow" w:hAnsi="Arial Narrow" w:cs="Arial"/>
          <w:shd w:val="clear" w:color="auto" w:fill="FFFFFF"/>
        </w:rPr>
        <w:t>, 2017)</w:t>
      </w:r>
      <w:r w:rsidRPr="00610469">
        <w:rPr>
          <w:rFonts w:ascii="Arial Narrow" w:hAnsi="Arial Narrow"/>
        </w:rPr>
        <w:t>. For instance, organisations in a society that believes in teamwork and gender equality are likely to adopt these practices in their operations</w:t>
      </w:r>
      <w:r w:rsidR="00464F9C" w:rsidRPr="00610469">
        <w:rPr>
          <w:rFonts w:ascii="Arial Narrow" w:hAnsi="Arial Narrow"/>
        </w:rPr>
        <w:t>. This is because these values are a part of their workforce.</w:t>
      </w:r>
    </w:p>
    <w:p w:rsidR="00464F9C" w:rsidRPr="00610469" w:rsidRDefault="00464F9C" w:rsidP="00610469">
      <w:pPr>
        <w:spacing w:line="480" w:lineRule="auto"/>
        <w:contextualSpacing/>
        <w:rPr>
          <w:rFonts w:ascii="Arial Narrow" w:hAnsi="Arial Narrow"/>
          <w:b/>
        </w:rPr>
      </w:pPr>
      <w:r w:rsidRPr="00610469">
        <w:rPr>
          <w:rFonts w:ascii="Arial Narrow" w:hAnsi="Arial Narrow"/>
          <w:b/>
        </w:rPr>
        <w:t>Technological factors</w:t>
      </w:r>
    </w:p>
    <w:p w:rsidR="00464F9C" w:rsidRPr="00610469" w:rsidRDefault="00464F9C" w:rsidP="00610469">
      <w:pPr>
        <w:spacing w:line="480" w:lineRule="auto"/>
        <w:contextualSpacing/>
        <w:rPr>
          <w:rFonts w:ascii="Arial Narrow" w:hAnsi="Arial Narrow"/>
        </w:rPr>
      </w:pPr>
      <w:r w:rsidRPr="00610469">
        <w:rPr>
          <w:rFonts w:ascii="Arial Narrow" w:hAnsi="Arial Narrow"/>
        </w:rPr>
        <w:t xml:space="preserve"> Changes in technology have an influence on the ways business organisations conduct their business. For example, with the increased use of the internet amongst the British populace, organisations are shifting towards online </w:t>
      </w:r>
      <w:r w:rsidR="00F22FA1" w:rsidRPr="00610469">
        <w:rPr>
          <w:rFonts w:ascii="Arial Narrow" w:hAnsi="Arial Narrow"/>
        </w:rPr>
        <w:t>marketing</w:t>
      </w:r>
      <w:r w:rsidRPr="00610469">
        <w:rPr>
          <w:rFonts w:ascii="Arial Narrow" w:hAnsi="Arial Narrow"/>
        </w:rPr>
        <w:t xml:space="preserve"> and commerce. This can be seen in Holland and Barrett</w:t>
      </w:r>
      <w:r w:rsidR="00F22FA1" w:rsidRPr="00610469">
        <w:rPr>
          <w:rFonts w:ascii="Arial Narrow" w:hAnsi="Arial Narrow"/>
        </w:rPr>
        <w:t>’s use of websites and social media to market their products as well as sell them</w:t>
      </w:r>
      <w:r w:rsidR="0026168B" w:rsidRPr="00610469">
        <w:rPr>
          <w:rFonts w:ascii="Arial Narrow" w:hAnsi="Arial Narrow"/>
        </w:rPr>
        <w:t xml:space="preserve"> </w:t>
      </w:r>
      <w:r w:rsidR="0026168B" w:rsidRPr="00610469">
        <w:rPr>
          <w:rFonts w:ascii="Arial Narrow" w:hAnsi="Arial Narrow" w:cs="Open Sans"/>
          <w:shd w:val="clear" w:color="auto" w:fill="FFFFFF"/>
        </w:rPr>
        <w:t>(Barrett, 2020)</w:t>
      </w:r>
      <w:r w:rsidR="00F22FA1" w:rsidRPr="00610469">
        <w:rPr>
          <w:rFonts w:ascii="Arial Narrow" w:hAnsi="Arial Narrow"/>
        </w:rPr>
        <w:t>.</w:t>
      </w:r>
    </w:p>
    <w:p w:rsidR="00F22FA1" w:rsidRPr="00610469" w:rsidRDefault="00F22FA1" w:rsidP="00610469">
      <w:pPr>
        <w:spacing w:line="480" w:lineRule="auto"/>
        <w:contextualSpacing/>
        <w:rPr>
          <w:rFonts w:ascii="Arial Narrow" w:hAnsi="Arial Narrow"/>
          <w:b/>
        </w:rPr>
      </w:pPr>
      <w:r w:rsidRPr="00610469">
        <w:rPr>
          <w:rFonts w:ascii="Arial Narrow" w:hAnsi="Arial Narrow"/>
          <w:b/>
        </w:rPr>
        <w:t>Environmental factors</w:t>
      </w:r>
    </w:p>
    <w:p w:rsidR="00F22FA1" w:rsidRPr="00610469" w:rsidRDefault="00F22FA1" w:rsidP="00610469">
      <w:pPr>
        <w:spacing w:line="480" w:lineRule="auto"/>
        <w:contextualSpacing/>
        <w:rPr>
          <w:rFonts w:ascii="Arial Narrow" w:hAnsi="Arial Narrow"/>
        </w:rPr>
      </w:pPr>
      <w:r w:rsidRPr="00610469">
        <w:rPr>
          <w:rFonts w:ascii="Arial Narrow" w:hAnsi="Arial Narrow"/>
        </w:rPr>
        <w:t>The environment and its conservation has become a major concern for the global community. As such, business practices are under more scrutiny on their impacts on the environment</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Chumg</w:t>
      </w:r>
      <w:proofErr w:type="spellEnd"/>
      <w:r w:rsidR="003C68C3" w:rsidRPr="00610469">
        <w:rPr>
          <w:rFonts w:ascii="Arial Narrow" w:hAnsi="Arial Narrow" w:cs="Arial"/>
          <w:shd w:val="clear" w:color="auto" w:fill="FFFFFF"/>
        </w:rPr>
        <w:t xml:space="preserve"> et al, 2016)</w:t>
      </w:r>
      <w:r w:rsidRPr="00610469">
        <w:rPr>
          <w:rFonts w:ascii="Arial Narrow" w:hAnsi="Arial Narrow"/>
        </w:rPr>
        <w:t xml:space="preserve">. As such, Holland and Barrett has adopted practices that not only aim to reduce their impact </w:t>
      </w:r>
      <w:r w:rsidR="00534D9C" w:rsidRPr="00610469">
        <w:rPr>
          <w:rFonts w:ascii="Arial Narrow" w:hAnsi="Arial Narrow"/>
        </w:rPr>
        <w:t>on</w:t>
      </w:r>
      <w:r w:rsidRPr="00610469">
        <w:rPr>
          <w:rFonts w:ascii="Arial Narrow" w:hAnsi="Arial Narrow"/>
        </w:rPr>
        <w:t xml:space="preserve"> the environment but also </w:t>
      </w:r>
      <w:r w:rsidR="00534D9C" w:rsidRPr="00610469">
        <w:rPr>
          <w:rFonts w:ascii="Arial Narrow" w:hAnsi="Arial Narrow"/>
        </w:rPr>
        <w:t>protect the natural resources in the environment.</w:t>
      </w:r>
    </w:p>
    <w:p w:rsidR="00534D9C" w:rsidRPr="00610469" w:rsidRDefault="00534D9C" w:rsidP="00610469">
      <w:pPr>
        <w:spacing w:line="480" w:lineRule="auto"/>
        <w:contextualSpacing/>
        <w:rPr>
          <w:rFonts w:ascii="Arial Narrow" w:hAnsi="Arial Narrow"/>
          <w:b/>
        </w:rPr>
      </w:pPr>
      <w:r w:rsidRPr="00610469">
        <w:rPr>
          <w:rFonts w:ascii="Arial Narrow" w:hAnsi="Arial Narrow"/>
          <w:b/>
        </w:rPr>
        <w:t>Legal factors</w:t>
      </w:r>
    </w:p>
    <w:p w:rsidR="002C6984" w:rsidRPr="00610469" w:rsidRDefault="00534D9C" w:rsidP="00610469">
      <w:pPr>
        <w:spacing w:line="480" w:lineRule="auto"/>
        <w:contextualSpacing/>
        <w:rPr>
          <w:rFonts w:ascii="Arial Narrow" w:hAnsi="Arial Narrow"/>
        </w:rPr>
      </w:pPr>
      <w:r w:rsidRPr="00610469">
        <w:rPr>
          <w:rFonts w:ascii="Arial Narrow" w:hAnsi="Arial Narrow"/>
        </w:rPr>
        <w:t>The British laws and regulations affect the practices and operations of Holland and Barrett directly. For instance, it is imperative that the company fairly compensates its employees without breaching the employment laws of the country</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Kitchin</w:t>
      </w:r>
      <w:proofErr w:type="spellEnd"/>
      <w:r w:rsidR="003C68C3" w:rsidRPr="00610469">
        <w:rPr>
          <w:rFonts w:ascii="Arial Narrow" w:hAnsi="Arial Narrow" w:cs="Arial"/>
          <w:shd w:val="clear" w:color="auto" w:fill="FFFFFF"/>
        </w:rPr>
        <w:t>, 2017)</w:t>
      </w:r>
      <w:r w:rsidRPr="00610469">
        <w:rPr>
          <w:rFonts w:ascii="Arial Narrow" w:hAnsi="Arial Narrow"/>
        </w:rPr>
        <w:t xml:space="preserve">. For instance, the employment </w:t>
      </w:r>
      <w:r w:rsidR="00A97C22" w:rsidRPr="00610469">
        <w:rPr>
          <w:rFonts w:ascii="Arial Narrow" w:hAnsi="Arial Narrow"/>
        </w:rPr>
        <w:t xml:space="preserve">laws clearly </w:t>
      </w:r>
      <w:r w:rsidR="00A97C22" w:rsidRPr="00610469">
        <w:rPr>
          <w:rFonts w:ascii="Arial Narrow" w:hAnsi="Arial Narrow"/>
        </w:rPr>
        <w:lastRenderedPageBreak/>
        <w:t>stipulate the working hours and minimum wage in the country. As such, Holland and Barrett must work within these guidelines failure to which they can face legal action such as fines, lawsuits and prosecution.</w:t>
      </w:r>
    </w:p>
    <w:p w:rsidR="00B722F8" w:rsidRPr="00610469" w:rsidRDefault="00AF3508" w:rsidP="00610469">
      <w:pPr>
        <w:pStyle w:val="Heading1"/>
        <w:spacing w:line="480" w:lineRule="auto"/>
        <w:contextualSpacing/>
        <w:rPr>
          <w:rFonts w:ascii="Arial Narrow" w:hAnsi="Arial Narrow"/>
          <w:szCs w:val="24"/>
        </w:rPr>
      </w:pPr>
      <w:bookmarkStart w:id="9" w:name="_Toc37247625"/>
      <w:r w:rsidRPr="00610469">
        <w:rPr>
          <w:rFonts w:ascii="Arial Narrow" w:hAnsi="Arial Narrow"/>
          <w:szCs w:val="24"/>
        </w:rPr>
        <w:t xml:space="preserve">5.0 </w:t>
      </w:r>
      <w:r w:rsidR="002C6984" w:rsidRPr="00610469">
        <w:rPr>
          <w:rFonts w:ascii="Arial Narrow" w:hAnsi="Arial Narrow"/>
          <w:szCs w:val="24"/>
        </w:rPr>
        <w:t>CULTURAL AND ETHICAL STANDARDS AT HOLLAND AND BARRETT.</w:t>
      </w:r>
      <w:bookmarkEnd w:id="9"/>
    </w:p>
    <w:p w:rsidR="00534D9C" w:rsidRPr="00610469" w:rsidRDefault="00B722F8" w:rsidP="00610469">
      <w:pPr>
        <w:spacing w:line="480" w:lineRule="auto"/>
        <w:contextualSpacing/>
        <w:rPr>
          <w:rFonts w:ascii="Arial Narrow" w:hAnsi="Arial Narrow"/>
        </w:rPr>
      </w:pPr>
      <w:r w:rsidRPr="00610469">
        <w:rPr>
          <w:rFonts w:ascii="Arial Narrow" w:hAnsi="Arial Narrow"/>
        </w:rPr>
        <w:t xml:space="preserve">One of the core reasons for the increased attention given to Corporate Social Responsibility (CSR) and business ethics by business organisation is the heightened awareness </w:t>
      </w:r>
      <w:r w:rsidR="004E53A2" w:rsidRPr="00610469">
        <w:rPr>
          <w:rFonts w:ascii="Arial Narrow" w:hAnsi="Arial Narrow"/>
        </w:rPr>
        <w:t>on how much the violation of these aspects may cost the organisation. Ethical violations have the potential of negatively impacting the organisation in a manner that will cost the organisation in terms of loss of both customers and employees</w:t>
      </w:r>
      <w:r w:rsidR="003C68C3" w:rsidRPr="00610469">
        <w:rPr>
          <w:rFonts w:ascii="Arial Narrow" w:hAnsi="Arial Narrow"/>
        </w:rPr>
        <w:t xml:space="preserve"> </w:t>
      </w:r>
      <w:r w:rsidR="003C68C3" w:rsidRPr="00610469">
        <w:rPr>
          <w:rFonts w:ascii="Arial Narrow" w:hAnsi="Arial Narrow" w:cs="Arial"/>
          <w:shd w:val="clear" w:color="auto" w:fill="FFFFFF"/>
        </w:rPr>
        <w:t>(Wood et al, 2016)</w:t>
      </w:r>
      <w:r w:rsidR="004E53A2" w:rsidRPr="00610469">
        <w:rPr>
          <w:rFonts w:ascii="Arial Narrow" w:hAnsi="Arial Narrow"/>
        </w:rPr>
        <w:t xml:space="preserve">. Furthermore, </w:t>
      </w:r>
      <w:r w:rsidR="00443AD3" w:rsidRPr="00610469">
        <w:rPr>
          <w:rFonts w:ascii="Arial Narrow" w:hAnsi="Arial Narrow"/>
        </w:rPr>
        <w:t>when one considers the speed at which information is disseminated in the contemporary digital world, it is difficult to contain the spread of information on a business’s unethical conduct. This in turn creates a bad reputation for the business as a brand.</w:t>
      </w:r>
    </w:p>
    <w:p w:rsidR="00443AD3" w:rsidRPr="00610469" w:rsidRDefault="009A781C" w:rsidP="00610469">
      <w:pPr>
        <w:spacing w:line="480" w:lineRule="auto"/>
        <w:contextualSpacing/>
        <w:rPr>
          <w:rFonts w:ascii="Arial Narrow" w:hAnsi="Arial Narrow"/>
        </w:rPr>
      </w:pPr>
      <w:r w:rsidRPr="00610469">
        <w:rPr>
          <w:rFonts w:ascii="Arial Narrow" w:hAnsi="Arial Narrow"/>
        </w:rPr>
        <w:t>Corporate Social Responsibility initiatives can be described as standards and measures that business organisations have put in place to ensure that the society benefits from its operations</w:t>
      </w:r>
      <w:r w:rsidR="003C68C3" w:rsidRPr="00610469">
        <w:rPr>
          <w:rFonts w:ascii="Arial Narrow" w:hAnsi="Arial Narrow"/>
        </w:rPr>
        <w:t xml:space="preserve"> </w:t>
      </w:r>
      <w:r w:rsidR="003C68C3" w:rsidRPr="00610469">
        <w:rPr>
          <w:rFonts w:ascii="Arial Narrow" w:hAnsi="Arial Narrow" w:cs="Arial"/>
          <w:shd w:val="clear" w:color="auto" w:fill="FFFFFF"/>
        </w:rPr>
        <w:t>(Wood et al, 2016)</w:t>
      </w:r>
      <w:r w:rsidRPr="00610469">
        <w:rPr>
          <w:rFonts w:ascii="Arial Narrow" w:hAnsi="Arial Narrow"/>
        </w:rPr>
        <w:t>. These initiatives are customarily categorised into four distinct types based on sustainability. These include</w:t>
      </w:r>
      <w:r w:rsidR="00D008B3" w:rsidRPr="00610469">
        <w:rPr>
          <w:rFonts w:ascii="Arial Narrow" w:hAnsi="Arial Narrow"/>
        </w:rPr>
        <w:t xml:space="preserve"> environmental sustainability, direct philanthropic giving, ethical business practices and economic responsibility. </w:t>
      </w:r>
    </w:p>
    <w:p w:rsidR="00D008B3" w:rsidRPr="00610469" w:rsidRDefault="00D008B3" w:rsidP="00610469">
      <w:pPr>
        <w:spacing w:line="480" w:lineRule="auto"/>
        <w:contextualSpacing/>
        <w:rPr>
          <w:rFonts w:ascii="Arial Narrow" w:hAnsi="Arial Narrow"/>
        </w:rPr>
      </w:pPr>
      <w:r w:rsidRPr="00610469">
        <w:rPr>
          <w:rFonts w:ascii="Arial Narrow" w:hAnsi="Arial Narrow"/>
        </w:rPr>
        <w:t>Business ethics on the other hand entail the business systems of morals and ethical beliefs that guide</w:t>
      </w:r>
      <w:r w:rsidR="00E327C8" w:rsidRPr="00610469">
        <w:rPr>
          <w:rFonts w:ascii="Arial Narrow" w:hAnsi="Arial Narrow"/>
        </w:rPr>
        <w:t xml:space="preserve"> the organisation and its employees in terms of beliefs, values, decisions and behaviours</w:t>
      </w:r>
      <w:r w:rsidR="00A87CED" w:rsidRPr="00610469">
        <w:rPr>
          <w:rFonts w:ascii="Arial Narrow" w:hAnsi="Arial Narrow"/>
        </w:rPr>
        <w:t xml:space="preserve"> </w:t>
      </w:r>
      <w:r w:rsidR="00A87CED" w:rsidRPr="00610469">
        <w:rPr>
          <w:rFonts w:ascii="Arial Narrow" w:hAnsi="Arial Narrow" w:cs="Open Sans"/>
          <w:shd w:val="clear" w:color="auto" w:fill="FFFFFF"/>
        </w:rPr>
        <w:t>(Natural Products Global, 2020)</w:t>
      </w:r>
      <w:r w:rsidR="00E327C8" w:rsidRPr="00610469">
        <w:rPr>
          <w:rFonts w:ascii="Arial Narrow" w:hAnsi="Arial Narrow"/>
        </w:rPr>
        <w:t>. While some of the business ethics that guide organisations are codified into laws and regulations such as insider trading regulations, employment laws and environmental regulations, some of the ethics of a business are solely based on the morals and values of the organisation.</w:t>
      </w:r>
    </w:p>
    <w:p w:rsidR="005225E0" w:rsidRPr="00610469" w:rsidRDefault="005225E0" w:rsidP="00610469">
      <w:pPr>
        <w:spacing w:line="480" w:lineRule="auto"/>
        <w:contextualSpacing/>
        <w:rPr>
          <w:rFonts w:ascii="Arial Narrow" w:hAnsi="Arial Narrow"/>
        </w:rPr>
      </w:pPr>
      <w:r w:rsidRPr="00610469">
        <w:rPr>
          <w:rFonts w:ascii="Arial Narrow" w:hAnsi="Arial Narrow"/>
        </w:rPr>
        <w:t>Holland and Barrett is one of the organisations that have its operations based on ethical conduct and social responsibility</w:t>
      </w:r>
      <w:r w:rsidR="00111906" w:rsidRPr="00610469">
        <w:rPr>
          <w:rFonts w:ascii="Arial Narrow" w:hAnsi="Arial Narrow"/>
        </w:rPr>
        <w:t xml:space="preserve"> </w:t>
      </w:r>
      <w:r w:rsidR="00111906" w:rsidRPr="00610469">
        <w:rPr>
          <w:rFonts w:ascii="Arial Narrow" w:hAnsi="Arial Narrow" w:cs="Arial"/>
          <w:shd w:val="clear" w:color="auto" w:fill="FFFFFF"/>
        </w:rPr>
        <w:t>(Hollandandbarrett.com, 2020)</w:t>
      </w:r>
      <w:r w:rsidRPr="00610469">
        <w:rPr>
          <w:rFonts w:ascii="Arial Narrow" w:hAnsi="Arial Narrow"/>
        </w:rPr>
        <w:t>. While some of these aspects are subjective and may be perceived differently by different individuals, it is imperative that the organisation adheres to those that have been codified into law</w:t>
      </w:r>
      <w:r w:rsidR="003C68C3" w:rsidRPr="00610469">
        <w:rPr>
          <w:rFonts w:ascii="Arial Narrow" w:hAnsi="Arial Narrow"/>
        </w:rPr>
        <w:t xml:space="preserve"> </w:t>
      </w:r>
      <w:r w:rsidR="003C68C3" w:rsidRPr="00610469">
        <w:rPr>
          <w:rFonts w:ascii="Arial Narrow" w:hAnsi="Arial Narrow" w:cs="Arial"/>
          <w:shd w:val="clear" w:color="auto" w:fill="FFFFFF"/>
        </w:rPr>
        <w:t>(Wood et al, 2016)</w:t>
      </w:r>
      <w:r w:rsidRPr="00610469">
        <w:rPr>
          <w:rFonts w:ascii="Arial Narrow" w:hAnsi="Arial Narrow"/>
        </w:rPr>
        <w:t>.</w:t>
      </w:r>
    </w:p>
    <w:p w:rsidR="005225E0" w:rsidRPr="00610469" w:rsidRDefault="005225E0" w:rsidP="00610469">
      <w:pPr>
        <w:spacing w:line="480" w:lineRule="auto"/>
        <w:contextualSpacing/>
        <w:rPr>
          <w:rFonts w:ascii="Arial Narrow" w:hAnsi="Arial Narrow"/>
        </w:rPr>
      </w:pPr>
      <w:r w:rsidRPr="00610469">
        <w:rPr>
          <w:rFonts w:ascii="Arial Narrow" w:hAnsi="Arial Narrow"/>
        </w:rPr>
        <w:lastRenderedPageBreak/>
        <w:t>Ethics in leadership at the Holland and Barrett organisation has in the recent past been marred with controversy</w:t>
      </w:r>
      <w:r w:rsidR="0026168B" w:rsidRPr="00610469">
        <w:rPr>
          <w:rFonts w:ascii="Arial Narrow" w:hAnsi="Arial Narrow"/>
        </w:rPr>
        <w:t xml:space="preserve"> </w:t>
      </w:r>
      <w:r w:rsidR="0026168B" w:rsidRPr="00610469">
        <w:rPr>
          <w:rFonts w:ascii="Arial Narrow" w:hAnsi="Arial Narrow" w:cs="Arial"/>
          <w:shd w:val="clear" w:color="auto" w:fill="FFFFFF"/>
        </w:rPr>
        <w:t>(Owler, 2020)</w:t>
      </w:r>
      <w:r w:rsidRPr="00610469">
        <w:rPr>
          <w:rFonts w:ascii="Arial Narrow" w:hAnsi="Arial Narrow"/>
        </w:rPr>
        <w:t xml:space="preserve">. This in turn has damaged the company’s repute as well as the employee job satisfaction and motivational levels leading to high employee turnover. For instance, </w:t>
      </w:r>
      <w:r w:rsidR="00485940" w:rsidRPr="00610469">
        <w:rPr>
          <w:rFonts w:ascii="Arial Narrow" w:hAnsi="Arial Narrow"/>
        </w:rPr>
        <w:t>the recent workfare policy may not have breached the UK employment guidelines, however it was deemed unfair by both the employee’s and the general public. This was evident in the acceptance by the organisation leaders to abandon the policy claiming that it had a negative impact on the organisation’s performance and repute as a brand</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485940" w:rsidRPr="00610469">
        <w:rPr>
          <w:rFonts w:ascii="Arial Narrow" w:hAnsi="Arial Narrow"/>
        </w:rPr>
        <w:t>.</w:t>
      </w:r>
    </w:p>
    <w:p w:rsidR="00536BBA" w:rsidRPr="00610469" w:rsidRDefault="00536BBA" w:rsidP="00610469">
      <w:pPr>
        <w:spacing w:line="480" w:lineRule="auto"/>
        <w:contextualSpacing/>
        <w:rPr>
          <w:rFonts w:ascii="Arial Narrow" w:hAnsi="Arial Narrow"/>
        </w:rPr>
      </w:pPr>
      <w:r w:rsidRPr="00610469">
        <w:rPr>
          <w:rFonts w:ascii="Arial Narrow" w:hAnsi="Arial Narrow"/>
        </w:rPr>
        <w:t>While the organisation appears to be an ethica</w:t>
      </w:r>
      <w:r w:rsidR="002158F1" w:rsidRPr="00610469">
        <w:rPr>
          <w:rFonts w:ascii="Arial Narrow" w:hAnsi="Arial Narrow"/>
        </w:rPr>
        <w:t>l one, in a recent studies by Ethical Consumer, it was found that the company lacks clear environmental policies</w:t>
      </w:r>
      <w:r w:rsidR="00675B4A" w:rsidRPr="00610469">
        <w:rPr>
          <w:rFonts w:ascii="Arial Narrow" w:hAnsi="Arial Narrow"/>
        </w:rPr>
        <w:t xml:space="preserve"> as well as policies</w:t>
      </w:r>
      <w:r w:rsidR="002158F1" w:rsidRPr="00610469">
        <w:rPr>
          <w:rFonts w:ascii="Arial Narrow" w:hAnsi="Arial Narrow"/>
        </w:rPr>
        <w:t xml:space="preserve"> on the use of palm oil </w:t>
      </w:r>
      <w:r w:rsidR="00675B4A" w:rsidRPr="00610469">
        <w:rPr>
          <w:rFonts w:ascii="Arial Narrow" w:hAnsi="Arial Narrow"/>
        </w:rPr>
        <w:t>in</w:t>
      </w:r>
      <w:r w:rsidR="002158F1" w:rsidRPr="00610469">
        <w:rPr>
          <w:rFonts w:ascii="Arial Narrow" w:hAnsi="Arial Narrow"/>
        </w:rPr>
        <w:t xml:space="preserve"> their products, phasing out of toxic chemicals in prod</w:t>
      </w:r>
      <w:r w:rsidR="00675B4A" w:rsidRPr="00610469">
        <w:rPr>
          <w:rFonts w:ascii="Arial Narrow" w:hAnsi="Arial Narrow"/>
        </w:rPr>
        <w:t>uction. As such the company was ranked as the worst based on the Ethical Consumer ratings in all three categories</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675B4A" w:rsidRPr="00610469">
        <w:rPr>
          <w:rFonts w:ascii="Arial Narrow" w:hAnsi="Arial Narrow"/>
        </w:rPr>
        <w:t>. Despite the company stating in its official website that they do not use parabens, sodium lauryl sulphate (SLS)</w:t>
      </w:r>
      <w:r w:rsidR="005B67F4" w:rsidRPr="00610469">
        <w:rPr>
          <w:rFonts w:ascii="Arial Narrow" w:hAnsi="Arial Narrow"/>
        </w:rPr>
        <w:t xml:space="preserve"> or artificial fragrances for their Dr Organic brand products, this is only limited to the brand and is not clear on the company’s other brands</w:t>
      </w:r>
      <w:r w:rsidR="0026168B" w:rsidRPr="00610469">
        <w:rPr>
          <w:rFonts w:ascii="Arial Narrow" w:hAnsi="Arial Narrow"/>
        </w:rPr>
        <w:t xml:space="preserve"> </w:t>
      </w:r>
      <w:r w:rsidR="0026168B" w:rsidRPr="00610469">
        <w:rPr>
          <w:rFonts w:ascii="Arial Narrow" w:hAnsi="Arial Narrow" w:cs="Arial"/>
          <w:shd w:val="clear" w:color="auto" w:fill="FFFFFF"/>
        </w:rPr>
        <w:t>(Edwards, 2020)</w:t>
      </w:r>
      <w:r w:rsidR="005B67F4" w:rsidRPr="00610469">
        <w:rPr>
          <w:rFonts w:ascii="Arial Narrow" w:hAnsi="Arial Narrow"/>
        </w:rPr>
        <w:t>.</w:t>
      </w:r>
    </w:p>
    <w:p w:rsidR="005B67F4" w:rsidRPr="00610469" w:rsidRDefault="005B67F4" w:rsidP="00610469">
      <w:pPr>
        <w:spacing w:line="480" w:lineRule="auto"/>
        <w:contextualSpacing/>
        <w:rPr>
          <w:rFonts w:ascii="Arial Narrow" w:hAnsi="Arial Narrow"/>
        </w:rPr>
      </w:pPr>
      <w:r w:rsidRPr="00610469">
        <w:rPr>
          <w:rFonts w:ascii="Arial Narrow" w:hAnsi="Arial Narrow"/>
        </w:rPr>
        <w:t>Holland and Barrett bas recently been criticised for flouting tax compliance regulations in the UK.</w:t>
      </w:r>
      <w:r w:rsidR="00EF7647" w:rsidRPr="00610469">
        <w:rPr>
          <w:rFonts w:ascii="Arial Narrow" w:hAnsi="Arial Narrow"/>
        </w:rPr>
        <w:t xml:space="preserve"> As such, the company owners ranks poorly for their adoption of tax avoidance strategies</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McShane</w:t>
      </w:r>
      <w:proofErr w:type="spellEnd"/>
      <w:r w:rsidR="003C68C3" w:rsidRPr="00610469">
        <w:rPr>
          <w:rFonts w:ascii="Arial Narrow" w:hAnsi="Arial Narrow" w:cs="Arial"/>
          <w:shd w:val="clear" w:color="auto" w:fill="FFFFFF"/>
        </w:rPr>
        <w:t xml:space="preserve"> et al, 2018)</w:t>
      </w:r>
      <w:r w:rsidR="00EF7647" w:rsidRPr="00610469">
        <w:rPr>
          <w:rFonts w:ascii="Arial Narrow" w:hAnsi="Arial Narrow"/>
        </w:rPr>
        <w:t>. For instance, the company has two holding companies in Luxembourg which is a country considered as a tax haven. Furthermore, the company’s investment of $200 million in Uber shows their lack of concern on these issue as Uber also ranks poorly in terms of its ethical standards.</w:t>
      </w:r>
    </w:p>
    <w:p w:rsidR="00EF7647" w:rsidRPr="00610469" w:rsidRDefault="00EF7647" w:rsidP="00610469">
      <w:pPr>
        <w:spacing w:line="480" w:lineRule="auto"/>
        <w:contextualSpacing/>
        <w:rPr>
          <w:rFonts w:ascii="Arial Narrow" w:hAnsi="Arial Narrow"/>
        </w:rPr>
      </w:pPr>
      <w:r w:rsidRPr="00610469">
        <w:rPr>
          <w:rFonts w:ascii="Arial Narrow" w:hAnsi="Arial Narrow"/>
        </w:rPr>
        <w:t>Despite the poo ethical record of the company</w:t>
      </w:r>
      <w:r w:rsidR="00900957" w:rsidRPr="00610469">
        <w:rPr>
          <w:rFonts w:ascii="Arial Narrow" w:hAnsi="Arial Narrow"/>
        </w:rPr>
        <w:t xml:space="preserve"> from an ethics and CSR point of view, the company has also put up measures to rebuild their image. For instance, Holland and Barrett has put up a clear communication on its website on </w:t>
      </w:r>
      <w:r w:rsidR="004F1B0B" w:rsidRPr="00610469">
        <w:rPr>
          <w:rFonts w:ascii="Arial Narrow" w:hAnsi="Arial Narrow"/>
        </w:rPr>
        <w:t>modern slavery. The statement is in pursuant of the section 54(1) of the modern slavery Act of 2015</w:t>
      </w:r>
      <w:r w:rsidR="00111906" w:rsidRPr="00610469">
        <w:rPr>
          <w:rFonts w:ascii="Arial Narrow" w:hAnsi="Arial Narrow"/>
        </w:rPr>
        <w:t xml:space="preserve"> </w:t>
      </w:r>
      <w:r w:rsidR="00111906" w:rsidRPr="00610469">
        <w:rPr>
          <w:rFonts w:ascii="Arial Narrow" w:hAnsi="Arial Narrow" w:cs="Arial"/>
          <w:shd w:val="clear" w:color="auto" w:fill="FFFFFF"/>
        </w:rPr>
        <w:t>(Hollandandbarrett.com, 2020)</w:t>
      </w:r>
      <w:r w:rsidR="004F1B0B" w:rsidRPr="00610469">
        <w:rPr>
          <w:rFonts w:ascii="Arial Narrow" w:hAnsi="Arial Narrow"/>
        </w:rPr>
        <w:t>. This statement was approved by the company board of directors on the 28</w:t>
      </w:r>
      <w:r w:rsidR="004F1B0B" w:rsidRPr="00610469">
        <w:rPr>
          <w:rFonts w:ascii="Arial Narrow" w:hAnsi="Arial Narrow"/>
          <w:vertAlign w:val="superscript"/>
        </w:rPr>
        <w:t>th</w:t>
      </w:r>
      <w:r w:rsidR="004F1B0B" w:rsidRPr="00610469">
        <w:rPr>
          <w:rFonts w:ascii="Arial Narrow" w:hAnsi="Arial Narrow"/>
        </w:rPr>
        <w:t xml:space="preserve"> of March 2019. In part, the statement highlights the </w:t>
      </w:r>
      <w:r w:rsidR="004F1B0B" w:rsidRPr="00610469">
        <w:rPr>
          <w:rFonts w:ascii="Arial Narrow" w:hAnsi="Arial Narrow"/>
        </w:rPr>
        <w:lastRenderedPageBreak/>
        <w:t>company’s zero tolerance approach to modern slavery and its commitment to the prevention of the vice</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4F1B0B" w:rsidRPr="00610469">
        <w:rPr>
          <w:rFonts w:ascii="Arial Narrow" w:hAnsi="Arial Narrow"/>
        </w:rPr>
        <w:t>.</w:t>
      </w:r>
    </w:p>
    <w:p w:rsidR="00073943" w:rsidRPr="00610469" w:rsidRDefault="00073943" w:rsidP="00610469">
      <w:pPr>
        <w:spacing w:line="480" w:lineRule="auto"/>
        <w:contextualSpacing/>
        <w:rPr>
          <w:rFonts w:ascii="Arial Narrow" w:hAnsi="Arial Narrow"/>
        </w:rPr>
      </w:pPr>
      <w:r w:rsidRPr="00610469">
        <w:rPr>
          <w:rFonts w:ascii="Arial Narrow" w:hAnsi="Arial Narrow"/>
        </w:rPr>
        <w:t>The Holland and Barrett employees have proven to be moral and ethical in their work contrary to the public perception of the company’s ethical and moral values. For instance, five of the company representatives and assistants</w:t>
      </w:r>
      <w:r w:rsidR="00B30696" w:rsidRPr="00610469">
        <w:rPr>
          <w:rFonts w:ascii="Arial Narrow" w:hAnsi="Arial Narrow"/>
        </w:rPr>
        <w:t xml:space="preserve"> across five different stores in UK</w:t>
      </w:r>
      <w:r w:rsidRPr="00610469">
        <w:rPr>
          <w:rFonts w:ascii="Arial Narrow" w:hAnsi="Arial Narrow"/>
        </w:rPr>
        <w:t xml:space="preserve"> were the whistle-blowers </w:t>
      </w:r>
      <w:r w:rsidR="00B30696" w:rsidRPr="00610469">
        <w:rPr>
          <w:rFonts w:ascii="Arial Narrow" w:hAnsi="Arial Narrow"/>
        </w:rPr>
        <w:t>on the misinformation and dangers of some of the company products</w:t>
      </w:r>
      <w:r w:rsidR="0026168B" w:rsidRPr="00610469">
        <w:rPr>
          <w:rFonts w:ascii="Arial Narrow" w:hAnsi="Arial Narrow"/>
        </w:rPr>
        <w:t xml:space="preserve"> </w:t>
      </w:r>
      <w:r w:rsidR="0026168B" w:rsidRPr="00610469">
        <w:rPr>
          <w:rFonts w:ascii="Arial Narrow" w:hAnsi="Arial Narrow" w:cs="Open Sans"/>
          <w:shd w:val="clear" w:color="auto" w:fill="FFFFFF"/>
        </w:rPr>
        <w:t>(Barrett, 2020)</w:t>
      </w:r>
      <w:r w:rsidR="00B30696" w:rsidRPr="00610469">
        <w:rPr>
          <w:rFonts w:ascii="Arial Narrow" w:hAnsi="Arial Narrow"/>
        </w:rPr>
        <w:t>. This was seen in their bringing to light of products containing chromium. While the company claimed that the products had the ability to stop sugar cravings, there was no evidence to prove the same</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B30696" w:rsidRPr="00610469">
        <w:rPr>
          <w:rFonts w:ascii="Arial Narrow" w:hAnsi="Arial Narrow"/>
        </w:rPr>
        <w:t xml:space="preserve">. To the contrary, </w:t>
      </w:r>
      <w:r w:rsidR="00BC1BA0" w:rsidRPr="00610469">
        <w:rPr>
          <w:rFonts w:ascii="Arial Narrow" w:hAnsi="Arial Narrow"/>
        </w:rPr>
        <w:t xml:space="preserve">reviews from different science scholars showed no evidence that the claims were true. For instance, in 2016, a study by the </w:t>
      </w:r>
      <w:r w:rsidR="004D3805" w:rsidRPr="00610469">
        <w:rPr>
          <w:rFonts w:ascii="Arial Narrow" w:hAnsi="Arial Narrow"/>
        </w:rPr>
        <w:t>University</w:t>
      </w:r>
      <w:r w:rsidR="00BC1BA0" w:rsidRPr="00610469">
        <w:rPr>
          <w:rFonts w:ascii="Arial Narrow" w:hAnsi="Arial Narrow"/>
        </w:rPr>
        <w:t xml:space="preserve"> of Sydney found that the chromium levels in the health product supplements products had the potential of increasing oxidation thus causing cancer</w:t>
      </w:r>
      <w:r w:rsidR="0026168B" w:rsidRPr="00610469">
        <w:rPr>
          <w:rFonts w:ascii="Arial Narrow" w:hAnsi="Arial Narrow"/>
        </w:rPr>
        <w:t xml:space="preserve"> </w:t>
      </w:r>
      <w:r w:rsidR="0026168B" w:rsidRPr="00610469">
        <w:rPr>
          <w:rFonts w:ascii="Arial Narrow" w:hAnsi="Arial Narrow" w:cs="Arial"/>
          <w:shd w:val="clear" w:color="auto" w:fill="FFFFFF"/>
        </w:rPr>
        <w:t>(Edwards, 2020)</w:t>
      </w:r>
      <w:r w:rsidR="00BC1BA0" w:rsidRPr="00610469">
        <w:rPr>
          <w:rFonts w:ascii="Arial Narrow" w:hAnsi="Arial Narrow"/>
        </w:rPr>
        <w:t>.</w:t>
      </w:r>
    </w:p>
    <w:p w:rsidR="004D3805" w:rsidRPr="00610469" w:rsidRDefault="00AF3508" w:rsidP="00610469">
      <w:pPr>
        <w:pStyle w:val="Heading2"/>
        <w:spacing w:line="480" w:lineRule="auto"/>
        <w:contextualSpacing/>
        <w:rPr>
          <w:rFonts w:ascii="Arial Narrow" w:hAnsi="Arial Narrow"/>
          <w:szCs w:val="24"/>
        </w:rPr>
      </w:pPr>
      <w:bookmarkStart w:id="10" w:name="_Toc37247626"/>
      <w:r w:rsidRPr="00610469">
        <w:rPr>
          <w:rFonts w:ascii="Arial Narrow" w:hAnsi="Arial Narrow"/>
          <w:szCs w:val="24"/>
        </w:rPr>
        <w:t xml:space="preserve">5.1 </w:t>
      </w:r>
      <w:r w:rsidR="004D3805" w:rsidRPr="00610469">
        <w:rPr>
          <w:rFonts w:ascii="Arial Narrow" w:hAnsi="Arial Narrow"/>
          <w:szCs w:val="24"/>
        </w:rPr>
        <w:t>Impacts of Ethical and Corporate Social Responsibility on Holland and Barrett</w:t>
      </w:r>
      <w:bookmarkEnd w:id="10"/>
    </w:p>
    <w:p w:rsidR="00DE707A" w:rsidRPr="00610469" w:rsidRDefault="00DE707A" w:rsidP="00610469">
      <w:pPr>
        <w:spacing w:line="480" w:lineRule="auto"/>
        <w:contextualSpacing/>
        <w:rPr>
          <w:rFonts w:ascii="Arial Narrow" w:hAnsi="Arial Narrow"/>
        </w:rPr>
      </w:pPr>
      <w:r w:rsidRPr="00610469">
        <w:rPr>
          <w:rFonts w:ascii="Arial Narrow" w:hAnsi="Arial Narrow"/>
        </w:rPr>
        <w:t>One of the major impacts of ethical violations is its influence on the company’s culture. Organisations that are founded on proper ethical codes of conduct cannot maintain the attitude if the leaders and overall management tolerates or promote ethical misconducts. For instance if the unethical conduct is at the lower level employee levels</w:t>
      </w:r>
      <w:r w:rsidR="00E773E7" w:rsidRPr="00610469">
        <w:rPr>
          <w:rFonts w:ascii="Arial Narrow" w:hAnsi="Arial Narrow"/>
        </w:rPr>
        <w:t>, the company will develop a culture where anything is tolerated</w:t>
      </w:r>
      <w:r w:rsidR="00A87CED" w:rsidRPr="00610469">
        <w:rPr>
          <w:rFonts w:ascii="Arial Narrow" w:hAnsi="Arial Narrow"/>
        </w:rPr>
        <w:t xml:space="preserve"> </w:t>
      </w:r>
      <w:r w:rsidR="00A87CED" w:rsidRPr="00610469">
        <w:rPr>
          <w:rFonts w:ascii="Arial Narrow" w:hAnsi="Arial Narrow" w:cs="Open Sans"/>
          <w:shd w:val="clear" w:color="auto" w:fill="FFFFFF"/>
        </w:rPr>
        <w:t>(Natural Products Global, 2020)</w:t>
      </w:r>
      <w:r w:rsidR="00E773E7" w:rsidRPr="00610469">
        <w:rPr>
          <w:rFonts w:ascii="Arial Narrow" w:hAnsi="Arial Narrow"/>
        </w:rPr>
        <w:t>. However, if it is from the management level, the company may become perceived as an unsavoury workplace. As such, the unethical misdeeds at Holland and Barrett such as the workplace policies, discrimination and misinformation have damaged the company’s repute as good place to work. This in turn has increased the company’s employee attrition rates as well as limited its ability to attract the best talents in the retail and pharmaceutical industry</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E773E7" w:rsidRPr="00610469">
        <w:rPr>
          <w:rFonts w:ascii="Arial Narrow" w:hAnsi="Arial Narrow"/>
        </w:rPr>
        <w:t>.</w:t>
      </w:r>
    </w:p>
    <w:p w:rsidR="00E773E7" w:rsidRPr="00610469" w:rsidRDefault="00E773E7" w:rsidP="00610469">
      <w:pPr>
        <w:spacing w:line="480" w:lineRule="auto"/>
        <w:contextualSpacing/>
        <w:rPr>
          <w:rFonts w:ascii="Arial Narrow" w:hAnsi="Arial Narrow"/>
        </w:rPr>
      </w:pPr>
      <w:r w:rsidRPr="00610469">
        <w:rPr>
          <w:rFonts w:ascii="Arial Narrow" w:hAnsi="Arial Narrow"/>
        </w:rPr>
        <w:t>With the increased use of technology for communication, the spread of information and consumer awareness has greatly increased as much as it has become difficult to control.</w:t>
      </w:r>
      <w:r w:rsidR="00CD5B55" w:rsidRPr="00610469">
        <w:rPr>
          <w:rFonts w:ascii="Arial Narrow" w:hAnsi="Arial Narrow"/>
        </w:rPr>
        <w:t xml:space="preserve"> While the rise of social </w:t>
      </w:r>
      <w:r w:rsidR="0044509D" w:rsidRPr="00610469">
        <w:rPr>
          <w:rFonts w:ascii="Arial Narrow" w:hAnsi="Arial Narrow"/>
        </w:rPr>
        <w:t>media</w:t>
      </w:r>
      <w:r w:rsidR="00CD5B55" w:rsidRPr="00610469">
        <w:rPr>
          <w:rFonts w:ascii="Arial Narrow" w:hAnsi="Arial Narrow"/>
        </w:rPr>
        <w:t xml:space="preserve"> has been a blessing to most </w:t>
      </w:r>
      <w:r w:rsidR="00A63AE3" w:rsidRPr="00610469">
        <w:rPr>
          <w:rFonts w:ascii="Arial Narrow" w:hAnsi="Arial Narrow"/>
        </w:rPr>
        <w:t>organisations</w:t>
      </w:r>
      <w:r w:rsidR="00CD5B55" w:rsidRPr="00610469">
        <w:rPr>
          <w:rFonts w:ascii="Arial Narrow" w:hAnsi="Arial Narrow"/>
        </w:rPr>
        <w:t xml:space="preserve"> that</w:t>
      </w:r>
      <w:r w:rsidR="0044509D" w:rsidRPr="00610469">
        <w:rPr>
          <w:rFonts w:ascii="Arial Narrow" w:hAnsi="Arial Narrow"/>
        </w:rPr>
        <w:t xml:space="preserve"> properly manager their outlets, it has not been kind </w:t>
      </w:r>
      <w:r w:rsidR="0044509D" w:rsidRPr="00610469">
        <w:rPr>
          <w:rFonts w:ascii="Arial Narrow" w:hAnsi="Arial Narrow"/>
        </w:rPr>
        <w:lastRenderedPageBreak/>
        <w:t>to the ones that engage in unethical practices</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McShane</w:t>
      </w:r>
      <w:proofErr w:type="spellEnd"/>
      <w:r w:rsidR="003C68C3" w:rsidRPr="00610469">
        <w:rPr>
          <w:rFonts w:ascii="Arial Narrow" w:hAnsi="Arial Narrow" w:cs="Arial"/>
          <w:shd w:val="clear" w:color="auto" w:fill="FFFFFF"/>
        </w:rPr>
        <w:t xml:space="preserve"> et al, 2018)</w:t>
      </w:r>
      <w:r w:rsidR="0044509D" w:rsidRPr="00610469">
        <w:rPr>
          <w:rFonts w:ascii="Arial Narrow" w:hAnsi="Arial Narrow"/>
        </w:rPr>
        <w:t>.</w:t>
      </w:r>
      <w:r w:rsidR="00A63AE3" w:rsidRPr="00610469">
        <w:rPr>
          <w:rFonts w:ascii="Arial Narrow" w:hAnsi="Arial Narrow"/>
        </w:rPr>
        <w:t xml:space="preserve"> This is because the fast dissemination of information on social media makes it difficult to separate facts from fiction. Holland and Barrett has been a victim of such situations in that their actions are put under scrutiny by the public on social media. As such the company has developed a bad reputation amongst the prospective consumers due to the spread of their misinformation controversy on the health benefits of their products</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A63AE3" w:rsidRPr="00610469">
        <w:rPr>
          <w:rFonts w:ascii="Arial Narrow" w:hAnsi="Arial Narrow"/>
        </w:rPr>
        <w:t xml:space="preserve">. As </w:t>
      </w:r>
      <w:r w:rsidR="00A87CED" w:rsidRPr="00610469">
        <w:rPr>
          <w:rFonts w:ascii="Arial Narrow" w:hAnsi="Arial Narrow"/>
        </w:rPr>
        <w:t>such, f</w:t>
      </w:r>
      <w:r w:rsidR="00A63AE3" w:rsidRPr="00610469">
        <w:rPr>
          <w:rFonts w:ascii="Arial Narrow" w:hAnsi="Arial Narrow"/>
        </w:rPr>
        <w:t>rom a business perspective, this not only gives their competitors an edge, but also damages the brand’s repute.</w:t>
      </w:r>
    </w:p>
    <w:p w:rsidR="00A63AE3" w:rsidRPr="00610469" w:rsidRDefault="00A63AE3" w:rsidP="00610469">
      <w:pPr>
        <w:spacing w:line="480" w:lineRule="auto"/>
        <w:contextualSpacing/>
        <w:rPr>
          <w:rFonts w:ascii="Arial Narrow" w:hAnsi="Arial Narrow"/>
        </w:rPr>
      </w:pPr>
      <w:r w:rsidRPr="00610469">
        <w:rPr>
          <w:rFonts w:ascii="Arial Narrow" w:hAnsi="Arial Narrow"/>
        </w:rPr>
        <w:t xml:space="preserve">The ultimate impact of ethical violations </w:t>
      </w:r>
      <w:r w:rsidR="00E85DE7" w:rsidRPr="00610469">
        <w:rPr>
          <w:rFonts w:ascii="Arial Narrow" w:hAnsi="Arial Narrow"/>
        </w:rPr>
        <w:t>is based on the consumer perceptions of the organisation. With the ultimate goal of Holland and Barrett as a company being financial progression, their ethical missteps have led to their consumers losing faith in their products. Consequently, this has the potential of having a long-term negative financial impact on the company in terms of financial performance</w:t>
      </w:r>
      <w:r w:rsidR="0026168B" w:rsidRPr="00610469">
        <w:rPr>
          <w:rFonts w:ascii="Arial Narrow" w:hAnsi="Arial Narrow"/>
        </w:rPr>
        <w:t xml:space="preserve"> </w:t>
      </w:r>
      <w:r w:rsidR="0026168B" w:rsidRPr="00610469">
        <w:rPr>
          <w:rFonts w:ascii="Arial Narrow" w:hAnsi="Arial Narrow" w:cs="Open Sans"/>
          <w:shd w:val="clear" w:color="auto" w:fill="FFFFFF"/>
        </w:rPr>
        <w:t>(Barrett, 2020)</w:t>
      </w:r>
      <w:r w:rsidR="00E85DE7" w:rsidRPr="00610469">
        <w:rPr>
          <w:rFonts w:ascii="Arial Narrow" w:hAnsi="Arial Narrow"/>
        </w:rPr>
        <w:t>. Furthermore</w:t>
      </w:r>
      <w:r w:rsidR="000B3473" w:rsidRPr="00610469">
        <w:rPr>
          <w:rFonts w:ascii="Arial Narrow" w:hAnsi="Arial Narrow"/>
        </w:rPr>
        <w:t>, organisations with poor reputation have a negative impact on the organisations employees. This is evident in the negativism exhibited by the Holland and Barrett employees that has decreased the employee excitement of getting to work every day thus poor job satisfaction, motivation and commitment levels</w:t>
      </w:r>
      <w:r w:rsidR="00A87CED" w:rsidRPr="00610469">
        <w:rPr>
          <w:rFonts w:ascii="Arial Narrow" w:hAnsi="Arial Narrow"/>
        </w:rPr>
        <w:t xml:space="preserve"> </w:t>
      </w:r>
      <w:r w:rsidR="00A87CED" w:rsidRPr="00610469">
        <w:rPr>
          <w:rFonts w:ascii="Arial Narrow" w:hAnsi="Arial Narrow" w:cs="Open Sans"/>
          <w:shd w:val="clear" w:color="auto" w:fill="FFFFFF"/>
        </w:rPr>
        <w:t>(Ethical Consumer, 2020)</w:t>
      </w:r>
      <w:r w:rsidR="000B3473" w:rsidRPr="00610469">
        <w:rPr>
          <w:rFonts w:ascii="Arial Narrow" w:hAnsi="Arial Narrow"/>
        </w:rPr>
        <w:t>.</w:t>
      </w:r>
      <w:r w:rsidR="00E85DE7" w:rsidRPr="00610469">
        <w:rPr>
          <w:rFonts w:ascii="Arial Narrow" w:hAnsi="Arial Narrow"/>
        </w:rPr>
        <w:t xml:space="preserve"> </w:t>
      </w:r>
    </w:p>
    <w:p w:rsidR="000B3473" w:rsidRPr="00610469" w:rsidRDefault="00AF3508" w:rsidP="00610469">
      <w:pPr>
        <w:pStyle w:val="Heading1"/>
        <w:spacing w:line="480" w:lineRule="auto"/>
        <w:contextualSpacing/>
        <w:rPr>
          <w:rFonts w:ascii="Arial Narrow" w:hAnsi="Arial Narrow"/>
          <w:szCs w:val="24"/>
        </w:rPr>
      </w:pPr>
      <w:bookmarkStart w:id="11" w:name="_Toc37247627"/>
      <w:r w:rsidRPr="00610469">
        <w:rPr>
          <w:rFonts w:ascii="Arial Narrow" w:hAnsi="Arial Narrow"/>
          <w:szCs w:val="24"/>
        </w:rPr>
        <w:t>6.0</w:t>
      </w:r>
      <w:r w:rsidRPr="00610469">
        <w:rPr>
          <w:rStyle w:val="Heading1Char"/>
          <w:rFonts w:ascii="Arial Narrow" w:hAnsi="Arial Narrow"/>
          <w:b/>
          <w:szCs w:val="24"/>
        </w:rPr>
        <w:t xml:space="preserve"> RECOMMENDATIONS FOR HOLLAND AND BARRETT</w:t>
      </w:r>
      <w:bookmarkEnd w:id="11"/>
    </w:p>
    <w:p w:rsidR="000B3473" w:rsidRPr="00610469" w:rsidRDefault="00D678CE" w:rsidP="00610469">
      <w:pPr>
        <w:spacing w:line="480" w:lineRule="auto"/>
        <w:contextualSpacing/>
        <w:rPr>
          <w:rFonts w:ascii="Arial Narrow" w:hAnsi="Arial Narrow"/>
        </w:rPr>
      </w:pPr>
      <w:r w:rsidRPr="00610469">
        <w:rPr>
          <w:rFonts w:ascii="Arial Narrow" w:hAnsi="Arial Narrow"/>
        </w:rPr>
        <w:t>One of the primary desires of employees is to fulfil their physiological and security needs. As such, Holland and Barrett can help their staff accomplish these needs by adopting the use of the Maslow’s motivational approach. This will in turn help mitigate the challenges of job satisfaction and commitment at the company. As such, the company will not only reduce the employee turnover rates at the company but also build a repute as a better option for the best talents to work.</w:t>
      </w:r>
    </w:p>
    <w:p w:rsidR="00D97491" w:rsidRPr="00610469" w:rsidRDefault="00D97491" w:rsidP="00610469">
      <w:pPr>
        <w:spacing w:line="480" w:lineRule="auto"/>
        <w:contextualSpacing/>
        <w:rPr>
          <w:rFonts w:ascii="Arial Narrow" w:hAnsi="Arial Narrow"/>
        </w:rPr>
      </w:pPr>
      <w:r w:rsidRPr="00610469">
        <w:rPr>
          <w:rFonts w:ascii="Arial Narrow" w:hAnsi="Arial Narrow"/>
        </w:rPr>
        <w:t>The Path to Goal Theory being an approach that recognises the precise style of leadership that suits an organisation, Holland and Barrett can adopt this framework in addressing their management cultures that have a negative impact on their employees</w:t>
      </w:r>
      <w:r w:rsidR="003C68C3" w:rsidRPr="00610469">
        <w:rPr>
          <w:rFonts w:ascii="Arial Narrow" w:hAnsi="Arial Narrow"/>
        </w:rPr>
        <w:t xml:space="preserve"> </w:t>
      </w:r>
      <w:r w:rsidR="003C68C3" w:rsidRPr="00610469">
        <w:rPr>
          <w:rFonts w:ascii="Arial Narrow" w:hAnsi="Arial Narrow" w:cs="Arial"/>
          <w:shd w:val="clear" w:color="auto" w:fill="FFFFFF"/>
        </w:rPr>
        <w:t>(</w:t>
      </w:r>
      <w:proofErr w:type="spellStart"/>
      <w:r w:rsidR="003C68C3" w:rsidRPr="00610469">
        <w:rPr>
          <w:rFonts w:ascii="Arial Narrow" w:hAnsi="Arial Narrow" w:cs="Arial"/>
          <w:shd w:val="clear" w:color="auto" w:fill="FFFFFF"/>
        </w:rPr>
        <w:t>McShane</w:t>
      </w:r>
      <w:proofErr w:type="spellEnd"/>
      <w:r w:rsidR="003C68C3" w:rsidRPr="00610469">
        <w:rPr>
          <w:rFonts w:ascii="Arial Narrow" w:hAnsi="Arial Narrow" w:cs="Arial"/>
          <w:shd w:val="clear" w:color="auto" w:fill="FFFFFF"/>
        </w:rPr>
        <w:t xml:space="preserve"> et al, 2018)</w:t>
      </w:r>
      <w:r w:rsidRPr="00610469">
        <w:rPr>
          <w:rFonts w:ascii="Arial Narrow" w:hAnsi="Arial Narrow"/>
        </w:rPr>
        <w:t xml:space="preserve">. Furthermore, the Path to Goal framework will be effective in helping the Holland and Barrett </w:t>
      </w:r>
      <w:r w:rsidR="00CE419C" w:rsidRPr="00610469">
        <w:rPr>
          <w:rFonts w:ascii="Arial Narrow" w:hAnsi="Arial Narrow"/>
        </w:rPr>
        <w:t>Company</w:t>
      </w:r>
      <w:r w:rsidRPr="00610469">
        <w:rPr>
          <w:rFonts w:ascii="Arial Narrow" w:hAnsi="Arial Narrow"/>
        </w:rPr>
        <w:t xml:space="preserve"> to develop a positive </w:t>
      </w:r>
      <w:r w:rsidRPr="00610469">
        <w:rPr>
          <w:rFonts w:ascii="Arial Narrow" w:hAnsi="Arial Narrow"/>
        </w:rPr>
        <w:lastRenderedPageBreak/>
        <w:t>culture of equality</w:t>
      </w:r>
      <w:r w:rsidR="00CE419C" w:rsidRPr="00610469">
        <w:rPr>
          <w:rFonts w:ascii="Arial Narrow" w:hAnsi="Arial Narrow"/>
        </w:rPr>
        <w:t>, inclusivity and teamwork. This will in turn enhance the organisation’s efficiency</w:t>
      </w:r>
      <w:r w:rsidR="0026168B" w:rsidRPr="00610469">
        <w:rPr>
          <w:rFonts w:ascii="Arial Narrow" w:hAnsi="Arial Narrow"/>
        </w:rPr>
        <w:t xml:space="preserve"> </w:t>
      </w:r>
      <w:r w:rsidR="0026168B" w:rsidRPr="00610469">
        <w:rPr>
          <w:rFonts w:ascii="Arial Narrow" w:hAnsi="Arial Narrow" w:cs="Open Sans"/>
          <w:shd w:val="clear" w:color="auto" w:fill="FFFFFF"/>
        </w:rPr>
        <w:t>(Barrett, 2020)</w:t>
      </w:r>
      <w:r w:rsidR="00CE419C" w:rsidRPr="00610469">
        <w:rPr>
          <w:rFonts w:ascii="Arial Narrow" w:hAnsi="Arial Narrow"/>
        </w:rPr>
        <w:t>. This will be accomplished through the evaluation of their actual leadership styles where a conclusion can be reached on whether the company’s macho culture is an effective approach for the company.</w:t>
      </w:r>
    </w:p>
    <w:p w:rsidR="00CE419C" w:rsidRPr="00610469" w:rsidRDefault="00AF3508" w:rsidP="00610469">
      <w:pPr>
        <w:pStyle w:val="Heading1"/>
        <w:spacing w:line="480" w:lineRule="auto"/>
        <w:contextualSpacing/>
        <w:rPr>
          <w:rFonts w:ascii="Arial Narrow" w:hAnsi="Arial Narrow"/>
          <w:szCs w:val="24"/>
        </w:rPr>
      </w:pPr>
      <w:bookmarkStart w:id="12" w:name="_Toc37247628"/>
      <w:r w:rsidRPr="00610469">
        <w:rPr>
          <w:rFonts w:ascii="Arial Narrow" w:hAnsi="Arial Narrow"/>
          <w:szCs w:val="24"/>
        </w:rPr>
        <w:t xml:space="preserve">7.0 </w:t>
      </w:r>
      <w:r w:rsidR="00D362CB" w:rsidRPr="00610469">
        <w:rPr>
          <w:rFonts w:ascii="Arial Narrow" w:hAnsi="Arial Narrow"/>
          <w:szCs w:val="24"/>
        </w:rPr>
        <w:t>CONCLUSION</w:t>
      </w:r>
      <w:bookmarkEnd w:id="12"/>
    </w:p>
    <w:p w:rsidR="00CE419C" w:rsidRPr="00610469" w:rsidRDefault="00CE419C" w:rsidP="00610469">
      <w:pPr>
        <w:spacing w:line="480" w:lineRule="auto"/>
        <w:contextualSpacing/>
        <w:rPr>
          <w:rFonts w:ascii="Arial Narrow" w:hAnsi="Arial Narrow"/>
        </w:rPr>
      </w:pPr>
      <w:r w:rsidRPr="00610469">
        <w:rPr>
          <w:rFonts w:ascii="Arial Narrow" w:hAnsi="Arial Narrow"/>
        </w:rPr>
        <w:t xml:space="preserve">Corporate culture and organisation behaviour </w:t>
      </w:r>
      <w:r w:rsidR="007F1158" w:rsidRPr="00610469">
        <w:rPr>
          <w:rFonts w:ascii="Arial Narrow" w:hAnsi="Arial Narrow"/>
        </w:rPr>
        <w:t xml:space="preserve">make up the key organisation aspects that have a direct bearing on the organisation’s ability to highly perform and accomplish their objectives. Sustainable organisations are customarily those that exhibit strong and positive cultures. While the broader environment of an organisation has the potential to influence the cultures of an organisation, it is imperative that the </w:t>
      </w:r>
      <w:r w:rsidR="00D362CB" w:rsidRPr="00610469">
        <w:rPr>
          <w:rFonts w:ascii="Arial Narrow" w:hAnsi="Arial Narrow"/>
        </w:rPr>
        <w:t>organisations</w:t>
      </w:r>
      <w:r w:rsidR="007F1158" w:rsidRPr="00610469">
        <w:rPr>
          <w:rFonts w:ascii="Arial Narrow" w:hAnsi="Arial Narrow"/>
        </w:rPr>
        <w:t xml:space="preserve"> maintain an ethical conduct and social responsibility in their practices. In a nutshell, it is vital that the Holland and Barrett </w:t>
      </w:r>
      <w:r w:rsidR="00D362CB" w:rsidRPr="00610469">
        <w:rPr>
          <w:rFonts w:ascii="Arial Narrow" w:hAnsi="Arial Narrow"/>
        </w:rPr>
        <w:t>Company</w:t>
      </w:r>
      <w:r w:rsidR="007F1158" w:rsidRPr="00610469">
        <w:rPr>
          <w:rFonts w:ascii="Arial Narrow" w:hAnsi="Arial Narrow"/>
        </w:rPr>
        <w:t xml:space="preserve"> adopts the best practices and develops positive cultures </w:t>
      </w:r>
      <w:r w:rsidR="00D362CB" w:rsidRPr="00610469">
        <w:rPr>
          <w:rFonts w:ascii="Arial Narrow" w:hAnsi="Arial Narrow"/>
        </w:rPr>
        <w:t>in order to build their repute and succeed as a major British retail company. This report has critically analysed and discussed the key elements of organisation culture and ethics. This has provided an in-depth insight on the impacts of these elements on the organisation and its workforces.</w:t>
      </w:r>
    </w:p>
    <w:p w:rsidR="00610469" w:rsidRDefault="00610469">
      <w:pPr>
        <w:rPr>
          <w:rFonts w:ascii="Arial Narrow" w:eastAsiaTheme="majorEastAsia" w:hAnsi="Arial Narrow" w:cstheme="majorBidi"/>
          <w:b/>
        </w:rPr>
      </w:pPr>
      <w:r>
        <w:rPr>
          <w:rFonts w:ascii="Arial Narrow" w:hAnsi="Arial Narrow"/>
        </w:rPr>
        <w:br w:type="page"/>
      </w:r>
    </w:p>
    <w:p w:rsidR="00610469" w:rsidRPr="00610469" w:rsidRDefault="00D362CB" w:rsidP="00610469">
      <w:pPr>
        <w:pStyle w:val="Heading1"/>
        <w:spacing w:line="480" w:lineRule="auto"/>
        <w:contextualSpacing/>
        <w:rPr>
          <w:rFonts w:ascii="Arial Narrow" w:hAnsi="Arial Narrow"/>
          <w:szCs w:val="24"/>
        </w:rPr>
      </w:pPr>
      <w:bookmarkStart w:id="13" w:name="_Toc37247629"/>
      <w:r w:rsidRPr="00610469">
        <w:rPr>
          <w:rFonts w:ascii="Arial Narrow" w:hAnsi="Arial Narrow"/>
          <w:szCs w:val="24"/>
        </w:rPr>
        <w:lastRenderedPageBreak/>
        <w:t>REFERENCES</w:t>
      </w:r>
      <w:bookmarkEnd w:id="13"/>
    </w:p>
    <w:p w:rsidR="00610469" w:rsidRPr="00610469" w:rsidRDefault="00610469" w:rsidP="00610469">
      <w:pPr>
        <w:spacing w:line="480" w:lineRule="auto"/>
        <w:ind w:firstLine="0"/>
        <w:contextualSpacing/>
        <w:rPr>
          <w:rFonts w:ascii="Arial Narrow" w:hAnsi="Arial Narrow" w:cs="Open Sans"/>
          <w:shd w:val="clear" w:color="auto" w:fill="FFFFFF"/>
        </w:rPr>
      </w:pPr>
      <w:r w:rsidRPr="00610469">
        <w:rPr>
          <w:rFonts w:ascii="Arial Narrow" w:hAnsi="Arial Narrow" w:cs="Open Sans"/>
          <w:shd w:val="clear" w:color="auto" w:fill="FFFFFF"/>
        </w:rPr>
        <w:t xml:space="preserve">Barrett, H., </w:t>
      </w:r>
      <w:r w:rsidRPr="00610469">
        <w:rPr>
          <w:rFonts w:ascii="Arial Narrow" w:hAnsi="Arial Narrow" w:cs="Arial"/>
          <w:shd w:val="clear" w:color="auto" w:fill="FFFFFF"/>
        </w:rPr>
        <w:t>(2020)</w:t>
      </w:r>
      <w:r w:rsidRPr="00610469">
        <w:rPr>
          <w:rFonts w:ascii="Arial Narrow" w:hAnsi="Arial Narrow" w:cs="Open Sans"/>
          <w:shd w:val="clear" w:color="auto" w:fill="FFFFFF"/>
        </w:rPr>
        <w:t>. </w:t>
      </w:r>
      <w:r w:rsidRPr="00610469">
        <w:rPr>
          <w:rFonts w:ascii="Arial Narrow" w:hAnsi="Arial Narrow" w:cs="Open Sans"/>
          <w:i/>
          <w:iCs/>
          <w:shd w:val="clear" w:color="auto" w:fill="FFFFFF"/>
        </w:rPr>
        <w:t>What Is The Organisational Culture At Holland &amp; Barrett? | Indeed.Co.Uk</w:t>
      </w:r>
      <w:r w:rsidRPr="00610469">
        <w:rPr>
          <w:rFonts w:ascii="Arial Narrow" w:hAnsi="Arial Narrow" w:cs="Open Sans"/>
          <w:shd w:val="clear" w:color="auto" w:fill="FFFFFF"/>
        </w:rPr>
        <w:t>. [Online] Indeed.co.uk. Available at: &lt;https://www.indeed.co.uk/cmp/Holland-&amp;-Barrett/faq/what-is-the-organisational-culture-at-holland-barrett?quid=1c3glnjmf9rcu9h4&gt; [Accessed 8 April 2020].</w:t>
      </w:r>
    </w:p>
    <w:p w:rsidR="00610469" w:rsidRPr="00610469" w:rsidRDefault="00610469" w:rsidP="00610469">
      <w:pPr>
        <w:spacing w:line="480" w:lineRule="auto"/>
        <w:ind w:firstLine="0"/>
        <w:contextualSpacing/>
        <w:rPr>
          <w:rFonts w:ascii="Arial Narrow" w:hAnsi="Arial Narrow" w:cs="Arial"/>
          <w:shd w:val="clear" w:color="auto" w:fill="FFFFFF"/>
        </w:rPr>
      </w:pPr>
      <w:proofErr w:type="spellStart"/>
      <w:r w:rsidRPr="00610469">
        <w:rPr>
          <w:rFonts w:ascii="Arial Narrow" w:hAnsi="Arial Narrow" w:cs="Arial"/>
          <w:shd w:val="clear" w:color="auto" w:fill="FFFFFF"/>
        </w:rPr>
        <w:t>Chumg</w:t>
      </w:r>
      <w:proofErr w:type="spellEnd"/>
      <w:r w:rsidRPr="00610469">
        <w:rPr>
          <w:rFonts w:ascii="Arial Narrow" w:hAnsi="Arial Narrow" w:cs="Arial"/>
          <w:shd w:val="clear" w:color="auto" w:fill="FFFFFF"/>
        </w:rPr>
        <w:t>, H. F., Seaton, J., Cooke, L., &amp; Ding, W. Y. (2016). Factors affecting employees' knowledge-sharing behaviour in the virtual organisation from the perspectives of well-being and organisational behaviour. </w:t>
      </w:r>
      <w:r w:rsidRPr="00610469">
        <w:rPr>
          <w:rFonts w:ascii="Arial Narrow" w:hAnsi="Arial Narrow" w:cs="Arial"/>
          <w:i/>
          <w:iCs/>
          <w:shd w:val="clear" w:color="auto" w:fill="FFFFFF"/>
        </w:rPr>
        <w:t xml:space="preserve">Computers in Human </w:t>
      </w:r>
      <w:proofErr w:type="spellStart"/>
      <w:r w:rsidRPr="00610469">
        <w:rPr>
          <w:rFonts w:ascii="Arial Narrow" w:hAnsi="Arial Narrow" w:cs="Arial"/>
          <w:i/>
          <w:iCs/>
          <w:shd w:val="clear" w:color="auto" w:fill="FFFFFF"/>
        </w:rPr>
        <w:t>Behavior</w:t>
      </w:r>
      <w:proofErr w:type="spellEnd"/>
      <w:r w:rsidRPr="00610469">
        <w:rPr>
          <w:rFonts w:ascii="Arial Narrow" w:hAnsi="Arial Narrow" w:cs="Arial"/>
          <w:shd w:val="clear" w:color="auto" w:fill="FFFFFF"/>
        </w:rPr>
        <w:t>, </w:t>
      </w:r>
      <w:r w:rsidRPr="00610469">
        <w:rPr>
          <w:rFonts w:ascii="Arial Narrow" w:hAnsi="Arial Narrow" w:cs="Arial"/>
          <w:i/>
          <w:iCs/>
          <w:shd w:val="clear" w:color="auto" w:fill="FFFFFF"/>
        </w:rPr>
        <w:t>64</w:t>
      </w:r>
      <w:r w:rsidRPr="00610469">
        <w:rPr>
          <w:rFonts w:ascii="Arial Narrow" w:hAnsi="Arial Narrow" w:cs="Arial"/>
          <w:shd w:val="clear" w:color="auto" w:fill="FFFFFF"/>
        </w:rPr>
        <w:t>, 432-448.</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t>Edwards, A. (2020). </w:t>
      </w:r>
      <w:r w:rsidRPr="00610469">
        <w:rPr>
          <w:rFonts w:ascii="Arial Narrow" w:hAnsi="Arial Narrow" w:cs="Arial"/>
          <w:i/>
          <w:iCs/>
          <w:shd w:val="clear" w:color="auto" w:fill="FFFFFF"/>
        </w:rPr>
        <w:t>Manageress sues Holland and Barrett for stopping her sick pay while she was recovering from learning her husband was gay</w:t>
      </w:r>
      <w:r w:rsidRPr="00610469">
        <w:rPr>
          <w:rFonts w:ascii="Arial Narrow" w:hAnsi="Arial Narrow" w:cs="Arial"/>
          <w:shd w:val="clear" w:color="auto" w:fill="FFFFFF"/>
        </w:rPr>
        <w:t xml:space="preserve">. [Online] Mail Online. Available at: https://www.dailymail.co.uk/news/article-2257189/Manageress-sues-Holland-Barrett-stopping-sick-pay-recovering-learning-husband-gay.html </w:t>
      </w:r>
      <w:r w:rsidRPr="00610469">
        <w:rPr>
          <w:rFonts w:ascii="Arial Narrow" w:hAnsi="Arial Narrow" w:cs="Open Sans"/>
          <w:shd w:val="clear" w:color="auto" w:fill="FFFFFF"/>
        </w:rPr>
        <w:t>[Accessed 8 April 2020]</w:t>
      </w:r>
      <w:r w:rsidRPr="00610469">
        <w:rPr>
          <w:rFonts w:ascii="Arial Narrow" w:hAnsi="Arial Narrow" w:cs="Arial"/>
          <w:shd w:val="clear" w:color="auto" w:fill="FFFFFF"/>
        </w:rPr>
        <w:t>.</w:t>
      </w:r>
    </w:p>
    <w:p w:rsidR="00610469" w:rsidRPr="00610469" w:rsidRDefault="00610469" w:rsidP="00610469">
      <w:pPr>
        <w:spacing w:line="480" w:lineRule="auto"/>
        <w:ind w:firstLine="0"/>
        <w:contextualSpacing/>
        <w:rPr>
          <w:rFonts w:ascii="Arial Narrow" w:hAnsi="Arial Narrow" w:cs="Open Sans"/>
          <w:shd w:val="clear" w:color="auto" w:fill="FFFFFF"/>
        </w:rPr>
      </w:pPr>
      <w:r w:rsidRPr="00610469">
        <w:rPr>
          <w:rFonts w:ascii="Arial Narrow" w:hAnsi="Arial Narrow" w:cs="Open Sans"/>
          <w:shd w:val="clear" w:color="auto" w:fill="FFFFFF"/>
        </w:rPr>
        <w:t>Ethical Consumer, (2020). </w:t>
      </w:r>
      <w:r w:rsidRPr="00610469">
        <w:rPr>
          <w:rFonts w:ascii="Arial Narrow" w:hAnsi="Arial Narrow" w:cs="Open Sans"/>
          <w:i/>
          <w:iCs/>
          <w:shd w:val="clear" w:color="auto" w:fill="FFFFFF"/>
        </w:rPr>
        <w:t>How Ethical Is Holland &amp; Barrett? | Ethical Consumer</w:t>
      </w:r>
      <w:r w:rsidRPr="00610469">
        <w:rPr>
          <w:rFonts w:ascii="Arial Narrow" w:hAnsi="Arial Narrow" w:cs="Open Sans"/>
          <w:shd w:val="clear" w:color="auto" w:fill="FFFFFF"/>
        </w:rPr>
        <w:t>. [Online] Ethical Consumer. Available at: &lt;https://www.ethicalconsumer.org/company-profile/holland-barrett&gt; [Accessed 8 April 2020].</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t xml:space="preserve">Hollandandbarrett.com. (2020). [Online] Available at: https://www.hollandandbarrett.com/ </w:t>
      </w:r>
      <w:r w:rsidRPr="00610469">
        <w:rPr>
          <w:rFonts w:ascii="Arial Narrow" w:hAnsi="Arial Narrow" w:cs="Open Sans"/>
          <w:shd w:val="clear" w:color="auto" w:fill="FFFFFF"/>
        </w:rPr>
        <w:t>[Accessed 8 April 2020]</w:t>
      </w:r>
      <w:r w:rsidRPr="00610469">
        <w:rPr>
          <w:rFonts w:ascii="Arial Narrow" w:hAnsi="Arial Narrow" w:cs="Arial"/>
          <w:shd w:val="clear" w:color="auto" w:fill="FFFFFF"/>
        </w:rPr>
        <w:t>.</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t>James, P. S. (2017). </w:t>
      </w:r>
      <w:r w:rsidRPr="00610469">
        <w:rPr>
          <w:rFonts w:ascii="Arial Narrow" w:hAnsi="Arial Narrow" w:cs="Arial"/>
          <w:i/>
          <w:iCs/>
          <w:shd w:val="clear" w:color="auto" w:fill="FFFFFF"/>
        </w:rPr>
        <w:t>Organisational Behaviour, 1e</w:t>
      </w:r>
      <w:r w:rsidRPr="00610469">
        <w:rPr>
          <w:rFonts w:ascii="Arial Narrow" w:hAnsi="Arial Narrow" w:cs="Arial"/>
          <w:shd w:val="clear" w:color="auto" w:fill="FFFFFF"/>
        </w:rPr>
        <w:t>. Pearson Education India.</w:t>
      </w:r>
    </w:p>
    <w:p w:rsidR="00610469" w:rsidRPr="00610469" w:rsidRDefault="00610469" w:rsidP="00610469">
      <w:pPr>
        <w:spacing w:line="480" w:lineRule="auto"/>
        <w:ind w:firstLine="0"/>
        <w:contextualSpacing/>
        <w:rPr>
          <w:rFonts w:ascii="Arial Narrow" w:hAnsi="Arial Narrow" w:cs="Arial"/>
          <w:shd w:val="clear" w:color="auto" w:fill="FFFFFF"/>
        </w:rPr>
      </w:pPr>
      <w:proofErr w:type="spellStart"/>
      <w:r w:rsidRPr="00610469">
        <w:rPr>
          <w:rFonts w:ascii="Arial Narrow" w:hAnsi="Arial Narrow" w:cs="Arial"/>
          <w:shd w:val="clear" w:color="auto" w:fill="FFFFFF"/>
        </w:rPr>
        <w:t>Kitchin</w:t>
      </w:r>
      <w:proofErr w:type="spellEnd"/>
      <w:r w:rsidRPr="00610469">
        <w:rPr>
          <w:rFonts w:ascii="Arial Narrow" w:hAnsi="Arial Narrow" w:cs="Arial"/>
          <w:shd w:val="clear" w:color="auto" w:fill="FFFFFF"/>
        </w:rPr>
        <w:t>, D. (2017). </w:t>
      </w:r>
      <w:r w:rsidRPr="00610469">
        <w:rPr>
          <w:rFonts w:ascii="Arial Narrow" w:hAnsi="Arial Narrow" w:cs="Arial"/>
          <w:i/>
          <w:iCs/>
          <w:shd w:val="clear" w:color="auto" w:fill="FFFFFF"/>
        </w:rPr>
        <w:t>An introduction to organisational behaviour for managers and engineers: A group and multicultural approach</w:t>
      </w:r>
      <w:r w:rsidRPr="00610469">
        <w:rPr>
          <w:rFonts w:ascii="Arial Narrow" w:hAnsi="Arial Narrow" w:cs="Arial"/>
          <w:shd w:val="clear" w:color="auto" w:fill="FFFFFF"/>
        </w:rPr>
        <w:t>. Routledge.</w:t>
      </w:r>
    </w:p>
    <w:p w:rsidR="00610469" w:rsidRPr="00610469" w:rsidRDefault="00610469" w:rsidP="00610469">
      <w:pPr>
        <w:spacing w:line="480" w:lineRule="auto"/>
        <w:ind w:firstLine="0"/>
        <w:contextualSpacing/>
        <w:rPr>
          <w:rFonts w:ascii="Arial Narrow" w:hAnsi="Arial Narrow" w:cs="Arial"/>
          <w:shd w:val="clear" w:color="auto" w:fill="FFFFFF"/>
        </w:rPr>
      </w:pPr>
      <w:proofErr w:type="spellStart"/>
      <w:r w:rsidRPr="00610469">
        <w:rPr>
          <w:rFonts w:ascii="Arial Narrow" w:hAnsi="Arial Narrow" w:cs="Arial"/>
          <w:shd w:val="clear" w:color="auto" w:fill="FFFFFF"/>
        </w:rPr>
        <w:t>McShane</w:t>
      </w:r>
      <w:proofErr w:type="spellEnd"/>
      <w:r w:rsidRPr="00610469">
        <w:rPr>
          <w:rFonts w:ascii="Arial Narrow" w:hAnsi="Arial Narrow" w:cs="Arial"/>
          <w:shd w:val="clear" w:color="auto" w:fill="FFFFFF"/>
        </w:rPr>
        <w:t xml:space="preserve">, S., </w:t>
      </w:r>
      <w:proofErr w:type="spellStart"/>
      <w:r w:rsidRPr="00610469">
        <w:rPr>
          <w:rFonts w:ascii="Arial Narrow" w:hAnsi="Arial Narrow" w:cs="Arial"/>
          <w:shd w:val="clear" w:color="auto" w:fill="FFFFFF"/>
        </w:rPr>
        <w:t>Olekalns</w:t>
      </w:r>
      <w:proofErr w:type="spellEnd"/>
      <w:r w:rsidRPr="00610469">
        <w:rPr>
          <w:rFonts w:ascii="Arial Narrow" w:hAnsi="Arial Narrow" w:cs="Arial"/>
          <w:shd w:val="clear" w:color="auto" w:fill="FFFFFF"/>
        </w:rPr>
        <w:t>, M., Newman, A., &amp; Martin, A. (2018). Organisational behaviour.</w:t>
      </w:r>
    </w:p>
    <w:p w:rsidR="00610469" w:rsidRPr="00610469" w:rsidRDefault="00610469" w:rsidP="00610469">
      <w:pPr>
        <w:spacing w:line="480" w:lineRule="auto"/>
        <w:ind w:firstLine="0"/>
        <w:contextualSpacing/>
        <w:rPr>
          <w:rFonts w:ascii="Arial Narrow" w:hAnsi="Arial Narrow" w:cs="Open Sans"/>
          <w:shd w:val="clear" w:color="auto" w:fill="FFFFFF"/>
        </w:rPr>
      </w:pPr>
      <w:r w:rsidRPr="00610469">
        <w:rPr>
          <w:rFonts w:ascii="Arial Narrow" w:hAnsi="Arial Narrow" w:cs="Open Sans"/>
          <w:shd w:val="clear" w:color="auto" w:fill="FFFFFF"/>
        </w:rPr>
        <w:t xml:space="preserve">Natural Products Global, </w:t>
      </w:r>
      <w:r w:rsidRPr="00610469">
        <w:rPr>
          <w:rFonts w:ascii="Arial Narrow" w:hAnsi="Arial Narrow" w:cs="Arial"/>
          <w:shd w:val="clear" w:color="auto" w:fill="FFFFFF"/>
        </w:rPr>
        <w:t>(2020)</w:t>
      </w:r>
      <w:r w:rsidRPr="00610469">
        <w:rPr>
          <w:rFonts w:ascii="Arial Narrow" w:hAnsi="Arial Narrow" w:cs="Open Sans"/>
          <w:shd w:val="clear" w:color="auto" w:fill="FFFFFF"/>
        </w:rPr>
        <w:t>. </w:t>
      </w:r>
      <w:r w:rsidRPr="00610469">
        <w:rPr>
          <w:rFonts w:ascii="Arial Narrow" w:hAnsi="Arial Narrow" w:cs="Open Sans"/>
          <w:i/>
          <w:iCs/>
          <w:shd w:val="clear" w:color="auto" w:fill="FFFFFF"/>
        </w:rPr>
        <w:t>Holland &amp; Barrett Accused Of Operating ‘Purposeful Culture Of Poor Payment Practices’ - Natural Products Global</w:t>
      </w:r>
      <w:r w:rsidRPr="00610469">
        <w:rPr>
          <w:rFonts w:ascii="Arial Narrow" w:hAnsi="Arial Narrow" w:cs="Open Sans"/>
          <w:shd w:val="clear" w:color="auto" w:fill="FFFFFF"/>
        </w:rPr>
        <w:t>. [Online] Natural Products Global. Available at: &lt;https://www.naturalproductsglobal.com/europe/holland-barrett-accused-of-operating-purposeful-culture-of-poor-payment-practices/&gt; [Accessed 8 April 2020].</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lastRenderedPageBreak/>
        <w:t xml:space="preserve">Omar, S., </w:t>
      </w:r>
      <w:proofErr w:type="spellStart"/>
      <w:r w:rsidRPr="00610469">
        <w:rPr>
          <w:rFonts w:ascii="Arial Narrow" w:hAnsi="Arial Narrow" w:cs="Arial"/>
          <w:shd w:val="clear" w:color="auto" w:fill="FFFFFF"/>
        </w:rPr>
        <w:t>Jayasingam</w:t>
      </w:r>
      <w:proofErr w:type="spellEnd"/>
      <w:r w:rsidRPr="00610469">
        <w:rPr>
          <w:rFonts w:ascii="Arial Narrow" w:hAnsi="Arial Narrow" w:cs="Arial"/>
          <w:shd w:val="clear" w:color="auto" w:fill="FFFFFF"/>
        </w:rPr>
        <w:t xml:space="preserve">, S., &amp; </w:t>
      </w:r>
      <w:proofErr w:type="spellStart"/>
      <w:r w:rsidRPr="00610469">
        <w:rPr>
          <w:rFonts w:ascii="Arial Narrow" w:hAnsi="Arial Narrow" w:cs="Arial"/>
          <w:shd w:val="clear" w:color="auto" w:fill="FFFFFF"/>
        </w:rPr>
        <w:t>Bakar</w:t>
      </w:r>
      <w:proofErr w:type="spellEnd"/>
      <w:r w:rsidRPr="00610469">
        <w:rPr>
          <w:rFonts w:ascii="Arial Narrow" w:hAnsi="Arial Narrow" w:cs="Arial"/>
          <w:shd w:val="clear" w:color="auto" w:fill="FFFFFF"/>
        </w:rPr>
        <w:t>, R. A. (2019). Does positive organisational behaviour and career commitment lead to work happiness? </w:t>
      </w:r>
      <w:r w:rsidRPr="00610469">
        <w:rPr>
          <w:rFonts w:ascii="Arial Narrow" w:hAnsi="Arial Narrow" w:cs="Arial"/>
          <w:i/>
          <w:iCs/>
          <w:shd w:val="clear" w:color="auto" w:fill="FFFFFF"/>
        </w:rPr>
        <w:t>International Journal of Business Excellence</w:t>
      </w:r>
      <w:r w:rsidRPr="00610469">
        <w:rPr>
          <w:rFonts w:ascii="Arial Narrow" w:hAnsi="Arial Narrow" w:cs="Arial"/>
          <w:shd w:val="clear" w:color="auto" w:fill="FFFFFF"/>
        </w:rPr>
        <w:t>, </w:t>
      </w:r>
      <w:r w:rsidRPr="00610469">
        <w:rPr>
          <w:rFonts w:ascii="Arial Narrow" w:hAnsi="Arial Narrow" w:cs="Arial"/>
          <w:i/>
          <w:iCs/>
          <w:shd w:val="clear" w:color="auto" w:fill="FFFFFF"/>
        </w:rPr>
        <w:t>19</w:t>
      </w:r>
      <w:r w:rsidRPr="00610469">
        <w:rPr>
          <w:rFonts w:ascii="Arial Narrow" w:hAnsi="Arial Narrow" w:cs="Arial"/>
          <w:shd w:val="clear" w:color="auto" w:fill="FFFFFF"/>
        </w:rPr>
        <w:t>(1), 44-64.</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t xml:space="preserve">Owler, (2020). [Online] Available at: https://www.owler.com/company/hollandandbarrett </w:t>
      </w:r>
      <w:r w:rsidRPr="00610469">
        <w:rPr>
          <w:rFonts w:ascii="Arial Narrow" w:hAnsi="Arial Narrow" w:cs="Open Sans"/>
          <w:shd w:val="clear" w:color="auto" w:fill="FFFFFF"/>
        </w:rPr>
        <w:t>[Accessed 8 April 2020]</w:t>
      </w:r>
      <w:r w:rsidRPr="00610469">
        <w:rPr>
          <w:rFonts w:ascii="Arial Narrow" w:hAnsi="Arial Narrow" w:cs="Arial"/>
          <w:shd w:val="clear" w:color="auto" w:fill="FFFFFF"/>
        </w:rPr>
        <w:t>.</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t>Taylor, S. P. (2018). Organisational behaviour, leadership and change. </w:t>
      </w:r>
      <w:r w:rsidRPr="00610469">
        <w:rPr>
          <w:rFonts w:ascii="Arial Narrow" w:hAnsi="Arial Narrow" w:cs="Arial"/>
          <w:i/>
          <w:iCs/>
          <w:shd w:val="clear" w:color="auto" w:fill="FFFFFF"/>
        </w:rPr>
        <w:t>International Journal of Housing and Human Settlement Planning</w:t>
      </w:r>
      <w:r w:rsidRPr="00610469">
        <w:rPr>
          <w:rFonts w:ascii="Arial Narrow" w:hAnsi="Arial Narrow" w:cs="Arial"/>
          <w:shd w:val="clear" w:color="auto" w:fill="FFFFFF"/>
        </w:rPr>
        <w:t>, </w:t>
      </w:r>
      <w:r w:rsidRPr="00610469">
        <w:rPr>
          <w:rFonts w:ascii="Arial Narrow" w:hAnsi="Arial Narrow" w:cs="Arial"/>
          <w:i/>
          <w:iCs/>
          <w:shd w:val="clear" w:color="auto" w:fill="FFFFFF"/>
        </w:rPr>
        <w:t>4</w:t>
      </w:r>
      <w:r w:rsidRPr="00610469">
        <w:rPr>
          <w:rFonts w:ascii="Arial Narrow" w:hAnsi="Arial Narrow" w:cs="Arial"/>
          <w:shd w:val="clear" w:color="auto" w:fill="FFFFFF"/>
        </w:rPr>
        <w:t>(1), 21-36.</w:t>
      </w:r>
    </w:p>
    <w:p w:rsidR="00610469" w:rsidRPr="00610469" w:rsidRDefault="00610469" w:rsidP="00610469">
      <w:pPr>
        <w:spacing w:line="480" w:lineRule="auto"/>
        <w:ind w:firstLine="0"/>
        <w:contextualSpacing/>
        <w:rPr>
          <w:rFonts w:ascii="Arial Narrow" w:hAnsi="Arial Narrow" w:cs="Arial"/>
          <w:shd w:val="clear" w:color="auto" w:fill="FFFFFF"/>
        </w:rPr>
      </w:pPr>
      <w:r w:rsidRPr="00610469">
        <w:rPr>
          <w:rFonts w:ascii="Arial Narrow" w:hAnsi="Arial Narrow" w:cs="Arial"/>
          <w:shd w:val="clear" w:color="auto" w:fill="FFFFFF"/>
        </w:rPr>
        <w:t xml:space="preserve">Wood, J. M., </w:t>
      </w:r>
      <w:proofErr w:type="spellStart"/>
      <w:r w:rsidRPr="00610469">
        <w:rPr>
          <w:rFonts w:ascii="Arial Narrow" w:hAnsi="Arial Narrow" w:cs="Arial"/>
          <w:shd w:val="clear" w:color="auto" w:fill="FFFFFF"/>
        </w:rPr>
        <w:t>Zeffane</w:t>
      </w:r>
      <w:proofErr w:type="spellEnd"/>
      <w:r w:rsidRPr="00610469">
        <w:rPr>
          <w:rFonts w:ascii="Arial Narrow" w:hAnsi="Arial Narrow" w:cs="Arial"/>
          <w:shd w:val="clear" w:color="auto" w:fill="FFFFFF"/>
        </w:rPr>
        <w:t xml:space="preserve">, R. M., </w:t>
      </w:r>
      <w:proofErr w:type="spellStart"/>
      <w:r w:rsidRPr="00610469">
        <w:rPr>
          <w:rFonts w:ascii="Arial Narrow" w:hAnsi="Arial Narrow" w:cs="Arial"/>
          <w:shd w:val="clear" w:color="auto" w:fill="FFFFFF"/>
        </w:rPr>
        <w:t>Fromholtz</w:t>
      </w:r>
      <w:proofErr w:type="spellEnd"/>
      <w:r w:rsidRPr="00610469">
        <w:rPr>
          <w:rFonts w:ascii="Arial Narrow" w:hAnsi="Arial Narrow" w:cs="Arial"/>
          <w:shd w:val="clear" w:color="auto" w:fill="FFFFFF"/>
        </w:rPr>
        <w:t xml:space="preserve">, M., </w:t>
      </w:r>
      <w:proofErr w:type="spellStart"/>
      <w:r w:rsidRPr="00610469">
        <w:rPr>
          <w:rFonts w:ascii="Arial Narrow" w:hAnsi="Arial Narrow" w:cs="Arial"/>
          <w:shd w:val="clear" w:color="auto" w:fill="FFFFFF"/>
        </w:rPr>
        <w:t>Wiesner</w:t>
      </w:r>
      <w:proofErr w:type="spellEnd"/>
      <w:r w:rsidRPr="00610469">
        <w:rPr>
          <w:rFonts w:ascii="Arial Narrow" w:hAnsi="Arial Narrow" w:cs="Arial"/>
          <w:shd w:val="clear" w:color="auto" w:fill="FFFFFF"/>
        </w:rPr>
        <w:t>, R., Morrison, R., Factor, A., &amp; Osborn, R. N. (2016). </w:t>
      </w:r>
      <w:r w:rsidRPr="00610469">
        <w:rPr>
          <w:rFonts w:ascii="Arial Narrow" w:hAnsi="Arial Narrow" w:cs="Arial"/>
          <w:i/>
          <w:iCs/>
          <w:shd w:val="clear" w:color="auto" w:fill="FFFFFF"/>
        </w:rPr>
        <w:t>Organisational behaviour: core concepts and applications</w:t>
      </w:r>
      <w:r w:rsidRPr="00610469">
        <w:rPr>
          <w:rFonts w:ascii="Arial Narrow" w:hAnsi="Arial Narrow" w:cs="Arial"/>
          <w:shd w:val="clear" w:color="auto" w:fill="FFFFFF"/>
        </w:rPr>
        <w:t>. John Wiley &amp; Sons Australia, Ltd.</w:t>
      </w:r>
    </w:p>
    <w:p w:rsidR="00D362CB" w:rsidRPr="00610469" w:rsidRDefault="00D362CB" w:rsidP="00610469">
      <w:pPr>
        <w:spacing w:line="480" w:lineRule="auto"/>
        <w:ind w:firstLine="0"/>
        <w:contextualSpacing/>
        <w:rPr>
          <w:rFonts w:ascii="Arial Narrow" w:hAnsi="Arial Narrow"/>
        </w:rPr>
      </w:pPr>
    </w:p>
    <w:sectPr w:rsidR="00D362CB" w:rsidRPr="0061046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2D00" w:rsidRDefault="00BF2D00" w:rsidP="000F3EED">
      <w:pPr>
        <w:spacing w:after="0" w:line="240" w:lineRule="auto"/>
      </w:pPr>
      <w:r>
        <w:separator/>
      </w:r>
    </w:p>
  </w:endnote>
  <w:endnote w:type="continuationSeparator" w:id="0">
    <w:p w:rsidR="00BF2D00" w:rsidRDefault="00BF2D00" w:rsidP="000F3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5238215"/>
      <w:docPartObj>
        <w:docPartGallery w:val="Page Numbers (Bottom of Page)"/>
        <w:docPartUnique/>
      </w:docPartObj>
    </w:sdtPr>
    <w:sdtEndPr>
      <w:rPr>
        <w:noProof/>
      </w:rPr>
    </w:sdtEndPr>
    <w:sdtContent>
      <w:p w:rsidR="004351A9" w:rsidRDefault="004351A9">
        <w:pPr>
          <w:pStyle w:val="Footer"/>
          <w:jc w:val="right"/>
        </w:pPr>
        <w:r>
          <w:fldChar w:fldCharType="begin"/>
        </w:r>
        <w:r>
          <w:instrText xml:space="preserve"> PAGE   \* MERGEFORMAT </w:instrText>
        </w:r>
        <w:r>
          <w:fldChar w:fldCharType="separate"/>
        </w:r>
        <w:r w:rsidR="00227DE9">
          <w:rPr>
            <w:noProof/>
          </w:rPr>
          <w:t>3</w:t>
        </w:r>
        <w:r>
          <w:rPr>
            <w:noProof/>
          </w:rPr>
          <w:fldChar w:fldCharType="end"/>
        </w:r>
      </w:p>
    </w:sdtContent>
  </w:sdt>
  <w:p w:rsidR="004351A9" w:rsidRDefault="004351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2D00" w:rsidRDefault="00BF2D00" w:rsidP="000F3EED">
      <w:pPr>
        <w:spacing w:after="0" w:line="240" w:lineRule="auto"/>
      </w:pPr>
      <w:r>
        <w:separator/>
      </w:r>
    </w:p>
  </w:footnote>
  <w:footnote w:type="continuationSeparator" w:id="0">
    <w:p w:rsidR="00BF2D00" w:rsidRDefault="00BF2D00" w:rsidP="000F3EE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351A9" w:rsidRDefault="004351A9" w:rsidP="008B56F1">
    <w:pPr>
      <w:pStyle w:val="Header"/>
      <w:ind w:firstLine="0"/>
    </w:pPr>
    <w:r>
      <w:tab/>
      <w:t xml:space="preserve">                                                               Workplace Culture And Its Impacts On </w:t>
    </w:r>
    <w:r w:rsidR="004F3026">
      <w:t>Organisations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0E0"/>
    <w:rsid w:val="00030BEB"/>
    <w:rsid w:val="00031D6D"/>
    <w:rsid w:val="000368EB"/>
    <w:rsid w:val="00044C76"/>
    <w:rsid w:val="00073943"/>
    <w:rsid w:val="00096516"/>
    <w:rsid w:val="000A7CC1"/>
    <w:rsid w:val="000B3473"/>
    <w:rsid w:val="000C52B7"/>
    <w:rsid w:val="000F2FD2"/>
    <w:rsid w:val="000F3EED"/>
    <w:rsid w:val="001100EC"/>
    <w:rsid w:val="00111906"/>
    <w:rsid w:val="001232C2"/>
    <w:rsid w:val="00124663"/>
    <w:rsid w:val="00161FFE"/>
    <w:rsid w:val="001659F5"/>
    <w:rsid w:val="00175C44"/>
    <w:rsid w:val="001A7DBF"/>
    <w:rsid w:val="001B260E"/>
    <w:rsid w:val="001F19B3"/>
    <w:rsid w:val="002158F1"/>
    <w:rsid w:val="00227DE9"/>
    <w:rsid w:val="00251DD8"/>
    <w:rsid w:val="0026168B"/>
    <w:rsid w:val="002C6984"/>
    <w:rsid w:val="002D6E2C"/>
    <w:rsid w:val="00320251"/>
    <w:rsid w:val="003235D4"/>
    <w:rsid w:val="003C610D"/>
    <w:rsid w:val="003C68C3"/>
    <w:rsid w:val="003E64E8"/>
    <w:rsid w:val="004351A9"/>
    <w:rsid w:val="00443AD3"/>
    <w:rsid w:val="0044509D"/>
    <w:rsid w:val="00464F9C"/>
    <w:rsid w:val="00485940"/>
    <w:rsid w:val="0049197C"/>
    <w:rsid w:val="004D3805"/>
    <w:rsid w:val="004E53A2"/>
    <w:rsid w:val="004F1B0B"/>
    <w:rsid w:val="004F3026"/>
    <w:rsid w:val="005060E0"/>
    <w:rsid w:val="005225E0"/>
    <w:rsid w:val="00534D9C"/>
    <w:rsid w:val="00536BBA"/>
    <w:rsid w:val="005651A8"/>
    <w:rsid w:val="00566837"/>
    <w:rsid w:val="005B67F4"/>
    <w:rsid w:val="005E28EC"/>
    <w:rsid w:val="00605B7F"/>
    <w:rsid w:val="00610469"/>
    <w:rsid w:val="00646AA0"/>
    <w:rsid w:val="00673F75"/>
    <w:rsid w:val="00675B4A"/>
    <w:rsid w:val="00692299"/>
    <w:rsid w:val="006929DF"/>
    <w:rsid w:val="00700AE0"/>
    <w:rsid w:val="0074248D"/>
    <w:rsid w:val="007F1158"/>
    <w:rsid w:val="008023BD"/>
    <w:rsid w:val="00850880"/>
    <w:rsid w:val="0088577E"/>
    <w:rsid w:val="008B56F1"/>
    <w:rsid w:val="008C134F"/>
    <w:rsid w:val="008D0389"/>
    <w:rsid w:val="00900957"/>
    <w:rsid w:val="009173A6"/>
    <w:rsid w:val="009A28E3"/>
    <w:rsid w:val="009A781C"/>
    <w:rsid w:val="009B4245"/>
    <w:rsid w:val="00A37C59"/>
    <w:rsid w:val="00A63AE3"/>
    <w:rsid w:val="00A84270"/>
    <w:rsid w:val="00A87CED"/>
    <w:rsid w:val="00A936DE"/>
    <w:rsid w:val="00A97C22"/>
    <w:rsid w:val="00AE7076"/>
    <w:rsid w:val="00AE7DA3"/>
    <w:rsid w:val="00AF3508"/>
    <w:rsid w:val="00B02C57"/>
    <w:rsid w:val="00B30696"/>
    <w:rsid w:val="00B722F8"/>
    <w:rsid w:val="00BA6829"/>
    <w:rsid w:val="00BB16B9"/>
    <w:rsid w:val="00BC1BA0"/>
    <w:rsid w:val="00BC790E"/>
    <w:rsid w:val="00BF2D00"/>
    <w:rsid w:val="00BF6CF2"/>
    <w:rsid w:val="00C2211B"/>
    <w:rsid w:val="00C40F5D"/>
    <w:rsid w:val="00C60188"/>
    <w:rsid w:val="00C92FB5"/>
    <w:rsid w:val="00CA67C7"/>
    <w:rsid w:val="00CB19B3"/>
    <w:rsid w:val="00CD5B55"/>
    <w:rsid w:val="00CE419C"/>
    <w:rsid w:val="00CF2D91"/>
    <w:rsid w:val="00D008B3"/>
    <w:rsid w:val="00D01EA2"/>
    <w:rsid w:val="00D03A6A"/>
    <w:rsid w:val="00D362CB"/>
    <w:rsid w:val="00D678CE"/>
    <w:rsid w:val="00D76FE6"/>
    <w:rsid w:val="00D97491"/>
    <w:rsid w:val="00DA4D62"/>
    <w:rsid w:val="00DC1270"/>
    <w:rsid w:val="00DE707A"/>
    <w:rsid w:val="00E327C8"/>
    <w:rsid w:val="00E453A1"/>
    <w:rsid w:val="00E773E7"/>
    <w:rsid w:val="00E822F5"/>
    <w:rsid w:val="00E85DE7"/>
    <w:rsid w:val="00EB5952"/>
    <w:rsid w:val="00EE643A"/>
    <w:rsid w:val="00EF7647"/>
    <w:rsid w:val="00F22FA1"/>
    <w:rsid w:val="00F62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40A177-47B5-4AA0-854E-05027EE23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AF3508"/>
    <w:pPr>
      <w:keepNext/>
      <w:keepLines/>
      <w:spacing w:before="240" w:after="0"/>
      <w:ind w:firstLine="0"/>
      <w:jc w:val="left"/>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D03A6A"/>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508"/>
    <w:rPr>
      <w:rFonts w:eastAsiaTheme="majorEastAsia" w:cstheme="majorBidi"/>
      <w:b/>
      <w:szCs w:val="32"/>
    </w:rPr>
  </w:style>
  <w:style w:type="character" w:customStyle="1" w:styleId="Heading2Char">
    <w:name w:val="Heading 2 Char"/>
    <w:basedOn w:val="DefaultParagraphFont"/>
    <w:link w:val="Heading2"/>
    <w:uiPriority w:val="9"/>
    <w:rsid w:val="00D03A6A"/>
    <w:rPr>
      <w:rFonts w:eastAsiaTheme="majorEastAsia" w:cstheme="majorBidi"/>
      <w:b/>
      <w:szCs w:val="26"/>
    </w:rPr>
  </w:style>
  <w:style w:type="paragraph" w:styleId="Header">
    <w:name w:val="header"/>
    <w:basedOn w:val="Normal"/>
    <w:link w:val="HeaderChar"/>
    <w:uiPriority w:val="99"/>
    <w:unhideWhenUsed/>
    <w:rsid w:val="000F3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EED"/>
  </w:style>
  <w:style w:type="paragraph" w:styleId="Footer">
    <w:name w:val="footer"/>
    <w:basedOn w:val="Normal"/>
    <w:link w:val="FooterChar"/>
    <w:uiPriority w:val="99"/>
    <w:unhideWhenUsed/>
    <w:rsid w:val="000F3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EED"/>
  </w:style>
  <w:style w:type="paragraph" w:styleId="TOCHeading">
    <w:name w:val="TOC Heading"/>
    <w:basedOn w:val="Heading1"/>
    <w:next w:val="Normal"/>
    <w:uiPriority w:val="39"/>
    <w:unhideWhenUsed/>
    <w:qFormat/>
    <w:rsid w:val="004351A9"/>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351A9"/>
    <w:pPr>
      <w:spacing w:after="100"/>
    </w:pPr>
  </w:style>
  <w:style w:type="paragraph" w:styleId="TOC2">
    <w:name w:val="toc 2"/>
    <w:basedOn w:val="Normal"/>
    <w:next w:val="Normal"/>
    <w:autoRedefine/>
    <w:uiPriority w:val="39"/>
    <w:unhideWhenUsed/>
    <w:rsid w:val="004351A9"/>
    <w:pPr>
      <w:spacing w:after="100"/>
      <w:ind w:left="240"/>
    </w:pPr>
  </w:style>
  <w:style w:type="character" w:styleId="Hyperlink">
    <w:name w:val="Hyperlink"/>
    <w:basedOn w:val="DefaultParagraphFont"/>
    <w:uiPriority w:val="99"/>
    <w:unhideWhenUsed/>
    <w:rsid w:val="004351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45E70A4-EA8B-4306-A944-000CB2BFA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4127</Words>
  <Characters>23524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Hamilton Cedric</dc:creator>
  <cp:keywords/>
  <dc:description/>
  <cp:lastModifiedBy>Sorel</cp:lastModifiedBy>
  <cp:revision>5</cp:revision>
  <dcterms:created xsi:type="dcterms:W3CDTF">2020-05-22T13:44:00Z</dcterms:created>
  <dcterms:modified xsi:type="dcterms:W3CDTF">2020-05-22T13:46:00Z</dcterms:modified>
</cp:coreProperties>
</file>