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BC057" w14:textId="366E491D" w:rsidR="00615B89" w:rsidRDefault="00615B89" w:rsidP="00615B89">
      <w:pPr>
        <w:ind w:left="720"/>
      </w:pPr>
      <w:bookmarkStart w:id="0" w:name="_Hlk72743885"/>
      <w:r>
        <w:rPr>
          <w:rFonts w:eastAsia="Calibri" w:cs="Times New Roman"/>
          <w:b/>
          <w:bCs/>
          <w:noProof/>
          <w:sz w:val="48"/>
          <w:szCs w:val="48"/>
        </w:rPr>
        <w:drawing>
          <wp:anchor distT="0" distB="0" distL="114300" distR="114300" simplePos="0" relativeHeight="251791872" behindDoc="1" locked="0" layoutInCell="1" allowOverlap="1" wp14:anchorId="1F504A10" wp14:editId="22094D6E">
            <wp:simplePos x="0" y="0"/>
            <wp:positionH relativeFrom="column">
              <wp:posOffset>628015</wp:posOffset>
            </wp:positionH>
            <wp:positionV relativeFrom="page">
              <wp:posOffset>977900</wp:posOffset>
            </wp:positionV>
            <wp:extent cx="4881245" cy="1930400"/>
            <wp:effectExtent l="0" t="0" r="0" b="0"/>
            <wp:wrapTight wrapText="bothSides">
              <wp:wrapPolygon edited="0">
                <wp:start x="0" y="0"/>
                <wp:lineTo x="0" y="21316"/>
                <wp:lineTo x="21496" y="21316"/>
                <wp:lineTo x="21496" y="0"/>
                <wp:lineTo x="0" y="0"/>
              </wp:wrapPolygon>
            </wp:wrapTight>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881245" cy="1930400"/>
                    </a:xfrm>
                    <a:prstGeom prst="rect">
                      <a:avLst/>
                    </a:prstGeom>
                  </pic:spPr>
                </pic:pic>
              </a:graphicData>
            </a:graphic>
            <wp14:sizeRelH relativeFrom="margin">
              <wp14:pctWidth>0</wp14:pctWidth>
            </wp14:sizeRelH>
            <wp14:sizeRelV relativeFrom="margin">
              <wp14:pctHeight>0</wp14:pctHeight>
            </wp14:sizeRelV>
          </wp:anchor>
        </w:drawing>
      </w:r>
    </w:p>
    <w:p w14:paraId="348E3B79" w14:textId="245A474E" w:rsidR="00615B89" w:rsidRDefault="00615B89" w:rsidP="00615B89">
      <w:pPr>
        <w:ind w:left="720" w:firstLine="0"/>
        <w:jc w:val="center"/>
        <w:rPr>
          <w:rFonts w:eastAsia="Calibri" w:cs="Times New Roman"/>
          <w:b/>
          <w:bCs/>
          <w:sz w:val="48"/>
          <w:szCs w:val="48"/>
        </w:rPr>
      </w:pPr>
    </w:p>
    <w:p w14:paraId="57269A16" w14:textId="1A6B45E5" w:rsidR="00615B89" w:rsidRDefault="00615B89" w:rsidP="00615B89">
      <w:pPr>
        <w:ind w:left="720" w:firstLine="0"/>
        <w:jc w:val="center"/>
        <w:rPr>
          <w:rFonts w:eastAsia="Calibri" w:cs="Times New Roman"/>
          <w:b/>
          <w:bCs/>
          <w:sz w:val="48"/>
          <w:szCs w:val="48"/>
        </w:rPr>
      </w:pPr>
    </w:p>
    <w:p w14:paraId="27B181C1" w14:textId="22CAAD85" w:rsidR="00615B89" w:rsidRDefault="00615B89" w:rsidP="00615B89">
      <w:pPr>
        <w:ind w:left="720" w:firstLine="0"/>
        <w:jc w:val="center"/>
        <w:rPr>
          <w:rFonts w:eastAsia="Calibri" w:cs="Times New Roman"/>
          <w:b/>
          <w:bCs/>
          <w:sz w:val="48"/>
          <w:szCs w:val="48"/>
        </w:rPr>
      </w:pPr>
    </w:p>
    <w:p w14:paraId="1CBC7B6D" w14:textId="77777777" w:rsidR="00615B89" w:rsidRDefault="00615B89" w:rsidP="00615B89">
      <w:pPr>
        <w:ind w:left="720" w:firstLine="0"/>
        <w:jc w:val="center"/>
        <w:rPr>
          <w:rFonts w:eastAsia="Calibri" w:cs="Times New Roman"/>
          <w:b/>
          <w:bCs/>
          <w:sz w:val="48"/>
          <w:szCs w:val="48"/>
        </w:rPr>
      </w:pPr>
    </w:p>
    <w:p w14:paraId="1BC7DBBA" w14:textId="77777777" w:rsidR="00615B89" w:rsidRDefault="00615B89" w:rsidP="00615B89">
      <w:pPr>
        <w:ind w:left="0" w:firstLine="0"/>
        <w:rPr>
          <w:rFonts w:eastAsia="Calibri" w:cs="Times New Roman"/>
          <w:b/>
          <w:bCs/>
          <w:sz w:val="48"/>
          <w:szCs w:val="48"/>
        </w:rPr>
      </w:pPr>
    </w:p>
    <w:p w14:paraId="25C93FCB" w14:textId="2339D8B8" w:rsidR="00615B89" w:rsidRDefault="00615B89" w:rsidP="00615B89">
      <w:pPr>
        <w:ind w:left="567" w:firstLine="0"/>
        <w:jc w:val="center"/>
        <w:rPr>
          <w:rFonts w:eastAsia="Calibri" w:cs="Times New Roman"/>
          <w:b/>
          <w:bCs/>
          <w:sz w:val="48"/>
          <w:szCs w:val="48"/>
        </w:rPr>
      </w:pPr>
      <w:r w:rsidRPr="00615B89">
        <w:rPr>
          <w:rFonts w:eastAsia="Calibri" w:cs="Times New Roman"/>
          <w:b/>
          <w:bCs/>
          <w:sz w:val="48"/>
          <w:szCs w:val="48"/>
        </w:rPr>
        <w:t>"Greenwashing in marketing; the effect on consumer's confidence in green products with the Welsh perspective."</w:t>
      </w:r>
    </w:p>
    <w:p w14:paraId="7D3BC6C8" w14:textId="1153C7BB" w:rsidR="00615B89" w:rsidRDefault="00615B89" w:rsidP="00615B89">
      <w:pPr>
        <w:ind w:left="567" w:firstLine="0"/>
        <w:rPr>
          <w:rFonts w:eastAsia="Calibri" w:cs="Times New Roman"/>
          <w:b/>
          <w:bCs/>
          <w:sz w:val="48"/>
          <w:szCs w:val="48"/>
        </w:rPr>
      </w:pPr>
    </w:p>
    <w:p w14:paraId="562210C5" w14:textId="73EA4C7A" w:rsidR="00615B89" w:rsidRDefault="00615B89" w:rsidP="00615B89">
      <w:pPr>
        <w:ind w:left="567" w:firstLine="0"/>
        <w:rPr>
          <w:rFonts w:eastAsia="Calibri" w:cs="Times New Roman"/>
          <w:b/>
          <w:bCs/>
          <w:sz w:val="48"/>
          <w:szCs w:val="48"/>
        </w:rPr>
      </w:pPr>
    </w:p>
    <w:p w14:paraId="7E84C845" w14:textId="77777777" w:rsidR="00615B89" w:rsidRDefault="00615B89" w:rsidP="00615B89">
      <w:pPr>
        <w:ind w:left="567" w:firstLine="0"/>
        <w:rPr>
          <w:rFonts w:eastAsia="Calibri" w:cs="Times New Roman"/>
          <w:b/>
          <w:bCs/>
          <w:sz w:val="48"/>
          <w:szCs w:val="48"/>
        </w:rPr>
      </w:pPr>
    </w:p>
    <w:p w14:paraId="15C9C7EA" w14:textId="78E935FE" w:rsidR="00615B89" w:rsidRPr="00615B89" w:rsidRDefault="00615B89" w:rsidP="0085613E">
      <w:pPr>
        <w:spacing w:line="480" w:lineRule="auto"/>
        <w:ind w:left="720" w:firstLine="0"/>
        <w:jc w:val="center"/>
        <w:rPr>
          <w:rFonts w:eastAsia="Calibri" w:cs="Times New Roman"/>
          <w:b/>
          <w:bCs/>
          <w:sz w:val="36"/>
          <w:szCs w:val="36"/>
        </w:rPr>
      </w:pPr>
      <w:r w:rsidRPr="00615B89">
        <w:rPr>
          <w:rFonts w:eastAsia="Calibri" w:cs="Times New Roman"/>
          <w:b/>
          <w:bCs/>
          <w:sz w:val="36"/>
          <w:szCs w:val="36"/>
        </w:rPr>
        <w:t>Module Title: Independent project (BMSP 6012)</w:t>
      </w:r>
    </w:p>
    <w:p w14:paraId="0A7B0AF3" w14:textId="77777777" w:rsidR="0085613E" w:rsidRDefault="00615B89" w:rsidP="0085613E">
      <w:pPr>
        <w:spacing w:before="240" w:after="240" w:line="480" w:lineRule="auto"/>
        <w:jc w:val="center"/>
        <w:rPr>
          <w:rFonts w:eastAsia="Calibri" w:cs="Times New Roman"/>
          <w:b/>
          <w:bCs/>
          <w:sz w:val="36"/>
          <w:szCs w:val="36"/>
        </w:rPr>
      </w:pPr>
      <w:r w:rsidRPr="00615B89">
        <w:rPr>
          <w:rFonts w:eastAsia="Calibri" w:cs="Times New Roman"/>
          <w:b/>
          <w:bCs/>
          <w:sz w:val="36"/>
          <w:szCs w:val="36"/>
        </w:rPr>
        <w:t>Author: Katarzyna White (1905801)</w:t>
      </w:r>
    </w:p>
    <w:p w14:paraId="22262B91" w14:textId="77CCE506" w:rsidR="00615B89" w:rsidRPr="00615B89" w:rsidRDefault="00615B89" w:rsidP="0085613E">
      <w:pPr>
        <w:spacing w:before="240" w:after="240" w:line="480" w:lineRule="auto"/>
        <w:jc w:val="center"/>
        <w:rPr>
          <w:rFonts w:eastAsia="Calibri" w:cs="Times New Roman"/>
          <w:b/>
          <w:bCs/>
          <w:sz w:val="36"/>
          <w:szCs w:val="36"/>
        </w:rPr>
      </w:pPr>
      <w:r w:rsidRPr="00615B89">
        <w:rPr>
          <w:rFonts w:eastAsia="Calibri" w:cs="Times New Roman"/>
          <w:b/>
          <w:bCs/>
          <w:sz w:val="36"/>
          <w:szCs w:val="36"/>
        </w:rPr>
        <w:t>Supervisor: Anthony Burns</w:t>
      </w:r>
    </w:p>
    <w:p w14:paraId="319B45C7" w14:textId="77777777" w:rsidR="00615B89" w:rsidRDefault="00615B89" w:rsidP="00D90354">
      <w:pPr>
        <w:spacing w:before="240" w:after="240" w:line="480" w:lineRule="auto"/>
        <w:rPr>
          <w:rFonts w:eastAsia="Calibri" w:cs="Times New Roman"/>
          <w:b/>
          <w:bCs/>
          <w:szCs w:val="24"/>
          <w:u w:val="single"/>
        </w:rPr>
      </w:pPr>
    </w:p>
    <w:p w14:paraId="5ABF6368" w14:textId="77777777" w:rsidR="00615B89" w:rsidRDefault="00615B89" w:rsidP="00D90354">
      <w:pPr>
        <w:spacing w:before="240" w:after="240" w:line="480" w:lineRule="auto"/>
        <w:rPr>
          <w:rFonts w:eastAsia="Calibri" w:cs="Times New Roman"/>
          <w:b/>
          <w:bCs/>
          <w:szCs w:val="24"/>
          <w:u w:val="single"/>
        </w:rPr>
      </w:pPr>
    </w:p>
    <w:p w14:paraId="6F9184EF" w14:textId="02C30FB1" w:rsidR="00D90354" w:rsidRPr="00D90354" w:rsidRDefault="00D90354" w:rsidP="00D90354">
      <w:pPr>
        <w:spacing w:before="240" w:after="240" w:line="480" w:lineRule="auto"/>
        <w:rPr>
          <w:rFonts w:eastAsia="Calibri" w:cs="Times New Roman"/>
          <w:b/>
          <w:bCs/>
          <w:szCs w:val="24"/>
          <w:u w:val="single"/>
        </w:rPr>
      </w:pPr>
      <w:r w:rsidRPr="00D90354">
        <w:rPr>
          <w:rFonts w:eastAsia="Calibri" w:cs="Times New Roman"/>
          <w:b/>
          <w:bCs/>
          <w:szCs w:val="24"/>
          <w:u w:val="single"/>
        </w:rPr>
        <w:lastRenderedPageBreak/>
        <w:t xml:space="preserve">DECLARATION </w:t>
      </w:r>
    </w:p>
    <w:p w14:paraId="3CA5BE35" w14:textId="77777777" w:rsidR="00D90354" w:rsidRPr="00D90354" w:rsidRDefault="00D90354" w:rsidP="00D90354">
      <w:pPr>
        <w:numPr>
          <w:ilvl w:val="0"/>
          <w:numId w:val="19"/>
        </w:numPr>
        <w:spacing w:before="240" w:after="240" w:line="480" w:lineRule="auto"/>
        <w:contextualSpacing/>
        <w:jc w:val="both"/>
        <w:rPr>
          <w:rFonts w:eastAsia="Calibri" w:cs="Times New Roman"/>
          <w:szCs w:val="24"/>
        </w:rPr>
      </w:pPr>
      <w:r w:rsidRPr="00D90354">
        <w:rPr>
          <w:rFonts w:eastAsia="Calibri" w:cs="Times New Roman"/>
          <w:szCs w:val="24"/>
        </w:rPr>
        <w:t>This work has not previously been accepted in substance for any degree and is not being concurrently submitted in candidature for any degree.</w:t>
      </w:r>
    </w:p>
    <w:p w14:paraId="3D7EDAFC" w14:textId="77777777" w:rsidR="00D90354" w:rsidRPr="00D90354" w:rsidRDefault="00D90354" w:rsidP="00D90354">
      <w:pPr>
        <w:numPr>
          <w:ilvl w:val="0"/>
          <w:numId w:val="19"/>
        </w:numPr>
        <w:spacing w:before="240" w:after="240" w:line="480" w:lineRule="auto"/>
        <w:contextualSpacing/>
        <w:jc w:val="both"/>
        <w:rPr>
          <w:rFonts w:eastAsia="Calibri" w:cs="Times New Roman"/>
          <w:szCs w:val="24"/>
        </w:rPr>
      </w:pPr>
      <w:r w:rsidRPr="00D90354">
        <w:rPr>
          <w:rFonts w:eastAsia="Calibri" w:cs="Times New Roman"/>
          <w:szCs w:val="24"/>
        </w:rPr>
        <w:t>This Dissertation is being submitted in partial fulfilment of the requirements for the degree of BA Business Management.</w:t>
      </w:r>
    </w:p>
    <w:p w14:paraId="46A3C652" w14:textId="77777777" w:rsidR="00D90354" w:rsidRPr="00D90354" w:rsidRDefault="00D90354" w:rsidP="00D90354">
      <w:pPr>
        <w:numPr>
          <w:ilvl w:val="0"/>
          <w:numId w:val="19"/>
        </w:numPr>
        <w:spacing w:before="240" w:after="240" w:line="480" w:lineRule="auto"/>
        <w:contextualSpacing/>
        <w:jc w:val="both"/>
        <w:rPr>
          <w:rFonts w:eastAsia="Calibri" w:cs="Times New Roman"/>
          <w:szCs w:val="24"/>
        </w:rPr>
      </w:pPr>
      <w:r w:rsidRPr="00D90354">
        <w:rPr>
          <w:rFonts w:eastAsia="Calibri" w:cs="Times New Roman"/>
          <w:szCs w:val="24"/>
        </w:rPr>
        <w:t>This Dissertation is the result of my own independent work/investigation, except where otherwise stated. Other sources are acknowledged by footnotes giving explicit references. A Bibliography is appended.</w:t>
      </w:r>
    </w:p>
    <w:p w14:paraId="13FC0A4A" w14:textId="77777777" w:rsidR="00D90354" w:rsidRDefault="00D90354" w:rsidP="00D90354">
      <w:pPr>
        <w:numPr>
          <w:ilvl w:val="0"/>
          <w:numId w:val="19"/>
        </w:numPr>
        <w:spacing w:before="240" w:after="240" w:line="480" w:lineRule="auto"/>
        <w:contextualSpacing/>
        <w:jc w:val="both"/>
        <w:rPr>
          <w:rFonts w:eastAsia="Calibri" w:cs="Times New Roman"/>
          <w:szCs w:val="24"/>
        </w:rPr>
      </w:pPr>
      <w:r w:rsidRPr="00D90354">
        <w:rPr>
          <w:rFonts w:eastAsia="Calibri" w:cs="Times New Roman"/>
          <w:szCs w:val="24"/>
        </w:rPr>
        <w:t>I hereby give consent for my Dissertation, if accepted, to be deposited in the School Dissertation Library.</w:t>
      </w:r>
    </w:p>
    <w:p w14:paraId="37B2DC2D" w14:textId="77777777" w:rsidR="007322B8" w:rsidRPr="00D90354" w:rsidRDefault="007322B8" w:rsidP="007322B8">
      <w:pPr>
        <w:spacing w:before="240" w:after="240" w:line="480" w:lineRule="auto"/>
        <w:ind w:left="1080" w:firstLine="0"/>
        <w:contextualSpacing/>
        <w:jc w:val="both"/>
        <w:rPr>
          <w:rFonts w:eastAsia="Calibri" w:cs="Times New Roman"/>
          <w:szCs w:val="24"/>
        </w:rPr>
      </w:pPr>
    </w:p>
    <w:p w14:paraId="47236BD5" w14:textId="7EA25FF7" w:rsidR="00D90354" w:rsidRPr="00D90354" w:rsidRDefault="00D90354" w:rsidP="00D90354">
      <w:pPr>
        <w:spacing w:before="240" w:after="240" w:line="480" w:lineRule="auto"/>
        <w:ind w:left="720" w:hanging="360"/>
        <w:rPr>
          <w:rFonts w:eastAsia="Calibri" w:cs="Times New Roman"/>
          <w:b/>
          <w:bCs/>
          <w:szCs w:val="24"/>
        </w:rPr>
      </w:pPr>
      <w:r w:rsidRPr="00D90354">
        <w:rPr>
          <w:rFonts w:eastAsia="Calibri" w:cs="Times New Roman"/>
          <w:b/>
          <w:bCs/>
          <w:szCs w:val="24"/>
        </w:rPr>
        <w:t>Name:</w:t>
      </w:r>
      <w:r w:rsidRPr="00D90354">
        <w:rPr>
          <w:rFonts w:eastAsia="Calibri" w:cs="Times New Roman"/>
          <w:b/>
          <w:bCs/>
          <w:szCs w:val="24"/>
        </w:rPr>
        <w:tab/>
      </w:r>
      <w:r w:rsidRPr="00D90354">
        <w:rPr>
          <w:rFonts w:eastAsia="Calibri" w:cs="Times New Roman"/>
          <w:b/>
          <w:bCs/>
          <w:szCs w:val="24"/>
        </w:rPr>
        <w:tab/>
      </w:r>
      <w:r w:rsidRPr="00D90354">
        <w:rPr>
          <w:rFonts w:eastAsia="Calibri" w:cs="Times New Roman"/>
          <w:b/>
          <w:bCs/>
          <w:szCs w:val="24"/>
        </w:rPr>
        <w:tab/>
      </w:r>
      <w:r w:rsidR="007322B8">
        <w:rPr>
          <w:rFonts w:eastAsia="Calibri" w:cs="Times New Roman"/>
          <w:b/>
          <w:bCs/>
          <w:szCs w:val="24"/>
        </w:rPr>
        <w:t>Katarzyna White</w:t>
      </w:r>
    </w:p>
    <w:p w14:paraId="34ECB800" w14:textId="7785BF03" w:rsidR="00D90354" w:rsidRPr="00D90354" w:rsidRDefault="00D90354" w:rsidP="00D90354">
      <w:pPr>
        <w:spacing w:before="240" w:after="240" w:line="480" w:lineRule="auto"/>
        <w:ind w:left="720" w:hanging="360"/>
        <w:rPr>
          <w:rFonts w:eastAsia="Calibri" w:cs="Times New Roman"/>
          <w:b/>
          <w:bCs/>
          <w:szCs w:val="24"/>
        </w:rPr>
      </w:pPr>
      <w:r w:rsidRPr="00D90354">
        <w:rPr>
          <w:rFonts w:eastAsia="Calibri" w:cs="Times New Roman"/>
          <w:b/>
          <w:bCs/>
          <w:szCs w:val="24"/>
        </w:rPr>
        <w:t>Date of Submission:</w:t>
      </w:r>
      <w:r w:rsidRPr="00D90354">
        <w:rPr>
          <w:rFonts w:eastAsia="Calibri" w:cs="Times New Roman"/>
          <w:b/>
          <w:bCs/>
          <w:szCs w:val="24"/>
        </w:rPr>
        <w:tab/>
      </w:r>
      <w:r w:rsidR="00424339">
        <w:rPr>
          <w:rFonts w:eastAsia="Calibri" w:cs="Times New Roman"/>
          <w:b/>
          <w:bCs/>
          <w:szCs w:val="24"/>
        </w:rPr>
        <w:t>25/04/2022</w:t>
      </w:r>
    </w:p>
    <w:p w14:paraId="785BA7DF" w14:textId="4B3A94F4" w:rsidR="00182A70" w:rsidRDefault="00D90354" w:rsidP="00D90354">
      <w:pPr>
        <w:spacing w:before="240" w:after="240" w:line="480" w:lineRule="auto"/>
        <w:ind w:left="720" w:hanging="360"/>
        <w:rPr>
          <w:rFonts w:ascii="Vladimir Script" w:eastAsia="Calibri" w:hAnsi="Vladimir Script" w:cs="Dreaming Outloud Script Pro"/>
          <w:b/>
          <w:bCs/>
          <w:sz w:val="32"/>
          <w:szCs w:val="32"/>
        </w:rPr>
      </w:pPr>
      <w:r w:rsidRPr="00D90354">
        <w:rPr>
          <w:rFonts w:eastAsia="Calibri" w:cs="Times New Roman"/>
          <w:b/>
          <w:bCs/>
          <w:szCs w:val="24"/>
        </w:rPr>
        <w:t>Signature:</w:t>
      </w:r>
      <w:r w:rsidRPr="00D90354">
        <w:rPr>
          <w:rFonts w:eastAsia="Calibri" w:cs="Times New Roman"/>
          <w:b/>
          <w:bCs/>
          <w:szCs w:val="24"/>
        </w:rPr>
        <w:tab/>
      </w:r>
      <w:r w:rsidRPr="00D90354">
        <w:rPr>
          <w:rFonts w:eastAsia="Calibri" w:cs="Times New Roman"/>
          <w:b/>
          <w:bCs/>
          <w:szCs w:val="24"/>
        </w:rPr>
        <w:tab/>
      </w:r>
      <w:r w:rsidR="00C42F9B" w:rsidRPr="00424339">
        <w:rPr>
          <w:rFonts w:ascii="Vladimir Script" w:eastAsia="Calibri" w:hAnsi="Vladimir Script" w:cs="Dreaming Outloud Script Pro"/>
          <w:b/>
          <w:bCs/>
          <w:sz w:val="32"/>
          <w:szCs w:val="32"/>
        </w:rPr>
        <w:t>Katarzyna Whit</w:t>
      </w:r>
      <w:r w:rsidR="00424339">
        <w:rPr>
          <w:rFonts w:ascii="Vladimir Script" w:eastAsia="Calibri" w:hAnsi="Vladimir Script" w:cs="Dreaming Outloud Script Pro"/>
          <w:b/>
          <w:bCs/>
          <w:sz w:val="32"/>
          <w:szCs w:val="32"/>
        </w:rPr>
        <w:t>e</w:t>
      </w:r>
    </w:p>
    <w:p w14:paraId="5EA0DFDD" w14:textId="1DD09CAA" w:rsidR="00D90354" w:rsidRPr="00C75D5D" w:rsidRDefault="00182A70" w:rsidP="00182A70">
      <w:pPr>
        <w:rPr>
          <w:rFonts w:ascii="Vladimir Script" w:eastAsia="Calibri" w:hAnsi="Vladimir Script" w:cs="Dreaming Outloud Script Pro"/>
          <w:b/>
          <w:bCs/>
          <w:sz w:val="32"/>
          <w:szCs w:val="32"/>
        </w:rPr>
      </w:pPr>
      <w:r>
        <w:rPr>
          <w:rFonts w:ascii="Vladimir Script" w:eastAsia="Calibri" w:hAnsi="Vladimir Script" w:cs="Dreaming Outloud Script Pro"/>
          <w:b/>
          <w:bCs/>
          <w:sz w:val="32"/>
          <w:szCs w:val="32"/>
        </w:rPr>
        <w:br w:type="page"/>
      </w:r>
    </w:p>
    <w:p w14:paraId="729B8456" w14:textId="61ECEEF0" w:rsidR="00C75D5D" w:rsidRDefault="00C75D5D" w:rsidP="00AD4DDA">
      <w:pPr>
        <w:tabs>
          <w:tab w:val="left" w:pos="320"/>
        </w:tabs>
        <w:ind w:left="567" w:firstLine="0"/>
        <w:rPr>
          <w:sz w:val="36"/>
          <w:szCs w:val="36"/>
        </w:rPr>
      </w:pPr>
      <w:r>
        <w:rPr>
          <w:sz w:val="36"/>
          <w:szCs w:val="36"/>
        </w:rPr>
        <w:lastRenderedPageBreak/>
        <w:tab/>
        <w:t>Acknowle</w:t>
      </w:r>
      <w:r w:rsidR="00DC0743">
        <w:rPr>
          <w:sz w:val="36"/>
          <w:szCs w:val="36"/>
        </w:rPr>
        <w:t>d</w:t>
      </w:r>
      <w:r>
        <w:rPr>
          <w:sz w:val="36"/>
          <w:szCs w:val="36"/>
        </w:rPr>
        <w:t>gements</w:t>
      </w:r>
    </w:p>
    <w:p w14:paraId="5997460D" w14:textId="77777777" w:rsidR="00AD4DDA" w:rsidRPr="00615B89" w:rsidRDefault="00AD4DDA" w:rsidP="00AD4DDA">
      <w:pPr>
        <w:tabs>
          <w:tab w:val="left" w:pos="320"/>
        </w:tabs>
        <w:ind w:left="567" w:firstLine="0"/>
        <w:rPr>
          <w:sz w:val="28"/>
          <w:szCs w:val="28"/>
        </w:rPr>
      </w:pPr>
    </w:p>
    <w:p w14:paraId="0FCA4D73" w14:textId="6F4537F2" w:rsidR="00AD4DDA" w:rsidRPr="00615B89" w:rsidRDefault="00AD4DDA" w:rsidP="00AD4DDA">
      <w:pPr>
        <w:ind w:left="567" w:firstLine="0"/>
        <w:rPr>
          <w:szCs w:val="24"/>
        </w:rPr>
      </w:pPr>
      <w:r w:rsidRPr="00615B89">
        <w:rPr>
          <w:szCs w:val="24"/>
        </w:rPr>
        <w:t xml:space="preserve">I would like to take this opportunity to thank the Carmarthen Business School for all the support and guidance they have shown me over the last three years, especially my Supervisor, Anthony Burns, who has been a constant source of encouragement and always available at short notice to provide help and advice whenever I needed it. </w:t>
      </w:r>
    </w:p>
    <w:p w14:paraId="4D8042B6" w14:textId="77777777" w:rsidR="00615B89" w:rsidRPr="00615B89" w:rsidRDefault="00615B89" w:rsidP="00AD4DDA">
      <w:pPr>
        <w:ind w:left="567" w:firstLine="0"/>
        <w:rPr>
          <w:szCs w:val="24"/>
        </w:rPr>
      </w:pPr>
    </w:p>
    <w:p w14:paraId="6DC36328" w14:textId="34FBF7C5" w:rsidR="00615B89" w:rsidRPr="00615B89" w:rsidRDefault="00615B89" w:rsidP="00615B89">
      <w:pPr>
        <w:ind w:left="567" w:firstLine="0"/>
        <w:rPr>
          <w:szCs w:val="24"/>
        </w:rPr>
      </w:pPr>
      <w:r w:rsidRPr="00615B89">
        <w:rPr>
          <w:szCs w:val="24"/>
        </w:rPr>
        <w:t xml:space="preserve">Lastly, I would like to thank my family and friends. </w:t>
      </w:r>
      <w:proofErr w:type="gramStart"/>
      <w:r w:rsidRPr="00615B89">
        <w:rPr>
          <w:szCs w:val="24"/>
        </w:rPr>
        <w:t>In particular, my</w:t>
      </w:r>
      <w:proofErr w:type="gramEnd"/>
      <w:r w:rsidRPr="00615B89">
        <w:rPr>
          <w:szCs w:val="24"/>
        </w:rPr>
        <w:t xml:space="preserve"> husband, Doug and my two sons, Max and Oscar. Thank you for your constant encouragement and belief in me throughout this work. I cannot express how grateful I am and how lucky I feel to have this foundation of support, now and in the future.</w:t>
      </w:r>
    </w:p>
    <w:p w14:paraId="589E2C9D" w14:textId="77777777" w:rsidR="00AD4DDA" w:rsidRPr="00615B89" w:rsidRDefault="00AD4DDA" w:rsidP="00AD4DDA">
      <w:pPr>
        <w:ind w:left="567" w:firstLine="0"/>
        <w:rPr>
          <w:szCs w:val="24"/>
        </w:rPr>
      </w:pPr>
    </w:p>
    <w:p w14:paraId="1316AA21" w14:textId="5005CEFA" w:rsidR="00C75D5D" w:rsidRDefault="00C75D5D" w:rsidP="00AD4DDA">
      <w:pPr>
        <w:ind w:left="567" w:firstLine="0"/>
        <w:rPr>
          <w:sz w:val="36"/>
          <w:szCs w:val="36"/>
        </w:rPr>
      </w:pPr>
      <w:r>
        <w:rPr>
          <w:sz w:val="36"/>
          <w:szCs w:val="36"/>
        </w:rPr>
        <w:br w:type="page"/>
      </w:r>
    </w:p>
    <w:p w14:paraId="43C8496C" w14:textId="77777777" w:rsidR="00824D37" w:rsidRDefault="00DC0743">
      <w:pPr>
        <w:rPr>
          <w:sz w:val="36"/>
          <w:szCs w:val="36"/>
        </w:rPr>
      </w:pPr>
      <w:r>
        <w:rPr>
          <w:sz w:val="36"/>
          <w:szCs w:val="36"/>
        </w:rPr>
        <w:lastRenderedPageBreak/>
        <w:t>Abstract</w:t>
      </w:r>
    </w:p>
    <w:p w14:paraId="66D07EEE" w14:textId="75E6089B" w:rsidR="004C0556" w:rsidRDefault="004C0556" w:rsidP="004C0556">
      <w:pPr>
        <w:ind w:left="567" w:firstLine="0"/>
        <w:rPr>
          <w:szCs w:val="24"/>
        </w:rPr>
      </w:pPr>
      <w:r>
        <w:rPr>
          <w:szCs w:val="24"/>
        </w:rPr>
        <w:t>Scholars have discussed the greenwashing subject for a few decades now; however, the topic has become very relevant in recent times. Due to growing environmental concerns, companies and marketers started to cater for more eco-friendly customers and their demands. The influx of new green products flooded markets to satisfy green consumers. However, many businesses try to cut corners. Instead of practising what they preach, they decide to use misleading and false environmental claims known as greenwashing to attract new consumers and take advantage of the new emerging sustainable development. The adverse effects of greenwashing cause consumers to lose trust in green products and become problematic to the environment.</w:t>
      </w:r>
    </w:p>
    <w:p w14:paraId="5280881A" w14:textId="44E33D7A" w:rsidR="00DC0743" w:rsidRDefault="004C0556" w:rsidP="004C0556">
      <w:pPr>
        <w:ind w:left="567" w:firstLine="0"/>
        <w:rPr>
          <w:szCs w:val="24"/>
        </w:rPr>
      </w:pPr>
      <w:r>
        <w:rPr>
          <w:szCs w:val="24"/>
        </w:rPr>
        <w:t xml:space="preserve">Therefore, this research aimed to investigate how greenwashing in marketing affects consumers' trust in green products from a Welsh perspective. This was achieved using the secondary research of the literature review, which provided a comprehensive view of the phenomena and was followed up with the primary research that obtained understanding based on Welsh consumers' perceptions, </w:t>
      </w:r>
      <w:proofErr w:type="gramStart"/>
      <w:r>
        <w:rPr>
          <w:szCs w:val="24"/>
        </w:rPr>
        <w:t>observations</w:t>
      </w:r>
      <w:proofErr w:type="gramEnd"/>
      <w:r>
        <w:rPr>
          <w:szCs w:val="24"/>
        </w:rPr>
        <w:t xml:space="preserve"> and feelings. </w:t>
      </w:r>
    </w:p>
    <w:p w14:paraId="67C6FCCF" w14:textId="05FE7CD1" w:rsidR="004C0556" w:rsidRDefault="004C0556" w:rsidP="004C0556">
      <w:pPr>
        <w:ind w:left="567" w:firstLine="0"/>
        <w:rPr>
          <w:szCs w:val="24"/>
        </w:rPr>
      </w:pPr>
      <w:r>
        <w:rPr>
          <w:szCs w:val="24"/>
        </w:rPr>
        <w:t>A qualitative study approach using semi-structured interviews gathered relevant data that was later analysed using thematic analysis. Several themes were identified, which attempted to answer the research questions.</w:t>
      </w:r>
    </w:p>
    <w:p w14:paraId="334EE79D" w14:textId="67A5C7C0" w:rsidR="004C0556" w:rsidRDefault="004C0556" w:rsidP="004C0556">
      <w:pPr>
        <w:ind w:left="567" w:firstLine="0"/>
        <w:rPr>
          <w:szCs w:val="24"/>
        </w:rPr>
      </w:pPr>
      <w:r>
        <w:rPr>
          <w:szCs w:val="24"/>
        </w:rPr>
        <w:t xml:space="preserve">Overall, the findings from this study are predominantly linked with the literature review. </w:t>
      </w:r>
    </w:p>
    <w:p w14:paraId="74086F13" w14:textId="77777777" w:rsidR="004C0556" w:rsidRDefault="004C0556" w:rsidP="004C0556">
      <w:pPr>
        <w:ind w:left="567" w:firstLine="0"/>
        <w:rPr>
          <w:sz w:val="36"/>
          <w:szCs w:val="36"/>
        </w:rPr>
      </w:pPr>
    </w:p>
    <w:p w14:paraId="69A2D2D3" w14:textId="77777777" w:rsidR="004C0556" w:rsidRDefault="004C0556" w:rsidP="00661C02">
      <w:pPr>
        <w:rPr>
          <w:sz w:val="36"/>
          <w:szCs w:val="36"/>
        </w:rPr>
      </w:pPr>
    </w:p>
    <w:p w14:paraId="6ADDCC14" w14:textId="77777777" w:rsidR="004C0556" w:rsidRDefault="004C0556" w:rsidP="00661C02">
      <w:pPr>
        <w:rPr>
          <w:sz w:val="36"/>
          <w:szCs w:val="36"/>
        </w:rPr>
      </w:pPr>
    </w:p>
    <w:p w14:paraId="275C4C74" w14:textId="77777777" w:rsidR="004C0556" w:rsidRDefault="004C0556" w:rsidP="00661C02">
      <w:pPr>
        <w:rPr>
          <w:sz w:val="36"/>
          <w:szCs w:val="36"/>
        </w:rPr>
      </w:pPr>
    </w:p>
    <w:p w14:paraId="2C846368" w14:textId="77777777" w:rsidR="004C0556" w:rsidRDefault="004C0556" w:rsidP="00661C02">
      <w:pPr>
        <w:rPr>
          <w:sz w:val="36"/>
          <w:szCs w:val="36"/>
        </w:rPr>
      </w:pPr>
    </w:p>
    <w:p w14:paraId="39C82146" w14:textId="77777777" w:rsidR="004C0556" w:rsidRDefault="004C0556" w:rsidP="00661C02">
      <w:pPr>
        <w:rPr>
          <w:sz w:val="36"/>
          <w:szCs w:val="36"/>
        </w:rPr>
      </w:pPr>
    </w:p>
    <w:p w14:paraId="2403CEE2" w14:textId="77777777" w:rsidR="004C0556" w:rsidRDefault="004C0556" w:rsidP="00661C02">
      <w:pPr>
        <w:rPr>
          <w:sz w:val="36"/>
          <w:szCs w:val="36"/>
        </w:rPr>
      </w:pPr>
    </w:p>
    <w:p w14:paraId="2EA6136B" w14:textId="77777777" w:rsidR="004C0556" w:rsidRDefault="004C0556" w:rsidP="00661C02">
      <w:pPr>
        <w:rPr>
          <w:sz w:val="36"/>
          <w:szCs w:val="36"/>
        </w:rPr>
      </w:pPr>
    </w:p>
    <w:p w14:paraId="2BD6BC33" w14:textId="77777777" w:rsidR="00E63EF2" w:rsidRDefault="00E63EF2" w:rsidP="006E181B">
      <w:pPr>
        <w:ind w:left="0" w:firstLine="0"/>
        <w:rPr>
          <w:sz w:val="36"/>
          <w:szCs w:val="36"/>
        </w:rPr>
      </w:pPr>
    </w:p>
    <w:p w14:paraId="60996C92" w14:textId="1841B558" w:rsidR="006E181B" w:rsidRDefault="00661C02" w:rsidP="00E63EF2">
      <w:pPr>
        <w:ind w:left="0" w:firstLine="0"/>
        <w:rPr>
          <w:sz w:val="36"/>
          <w:szCs w:val="36"/>
        </w:rPr>
      </w:pPr>
      <w:r>
        <w:rPr>
          <w:sz w:val="36"/>
          <w:szCs w:val="36"/>
        </w:rPr>
        <w:lastRenderedPageBreak/>
        <w:t>Contents:</w:t>
      </w:r>
    </w:p>
    <w:sdt>
      <w:sdtPr>
        <w:id w:val="207620996"/>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6F56DCA7" w14:textId="26530717" w:rsidR="005A1CA4" w:rsidRDefault="005A1CA4" w:rsidP="00E63EF2">
          <w:pPr>
            <w:pStyle w:val="TOCHeading"/>
            <w:ind w:left="720"/>
          </w:pPr>
        </w:p>
        <w:p w14:paraId="176FBACF" w14:textId="2FB12496" w:rsidR="00B850CD" w:rsidRDefault="005A1CA4">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01247218" w:history="1">
            <w:r w:rsidR="00B850CD" w:rsidRPr="007218EC">
              <w:rPr>
                <w:rStyle w:val="Hyperlink"/>
                <w:noProof/>
              </w:rPr>
              <w:t>1.</w:t>
            </w:r>
            <w:r w:rsidR="00B850CD">
              <w:rPr>
                <w:rFonts w:asciiTheme="minorHAnsi" w:eastAsiaTheme="minorEastAsia" w:hAnsiTheme="minorHAnsi"/>
                <w:noProof/>
                <w:sz w:val="22"/>
                <w:lang w:eastAsia="en-GB"/>
              </w:rPr>
              <w:t xml:space="preserve"> </w:t>
            </w:r>
            <w:r w:rsidR="00B850CD" w:rsidRPr="007218EC">
              <w:rPr>
                <w:rStyle w:val="Hyperlink"/>
                <w:noProof/>
              </w:rPr>
              <w:t>Introduction</w:t>
            </w:r>
            <w:r w:rsidR="00B850CD">
              <w:rPr>
                <w:noProof/>
                <w:webHidden/>
              </w:rPr>
              <w:tab/>
            </w:r>
            <w:r w:rsidR="00B850CD">
              <w:rPr>
                <w:noProof/>
                <w:webHidden/>
              </w:rPr>
              <w:fldChar w:fldCharType="begin"/>
            </w:r>
            <w:r w:rsidR="00B850CD">
              <w:rPr>
                <w:noProof/>
                <w:webHidden/>
              </w:rPr>
              <w:instrText xml:space="preserve"> PAGEREF _Toc101247218 \h </w:instrText>
            </w:r>
            <w:r w:rsidR="00B850CD">
              <w:rPr>
                <w:noProof/>
                <w:webHidden/>
              </w:rPr>
            </w:r>
            <w:r w:rsidR="00B850CD">
              <w:rPr>
                <w:noProof/>
                <w:webHidden/>
              </w:rPr>
              <w:fldChar w:fldCharType="separate"/>
            </w:r>
            <w:r w:rsidR="00B850CD">
              <w:rPr>
                <w:noProof/>
                <w:webHidden/>
              </w:rPr>
              <w:t>7</w:t>
            </w:r>
            <w:r w:rsidR="00B850CD">
              <w:rPr>
                <w:noProof/>
                <w:webHidden/>
              </w:rPr>
              <w:fldChar w:fldCharType="end"/>
            </w:r>
          </w:hyperlink>
        </w:p>
        <w:p w14:paraId="345E468E" w14:textId="386493B9" w:rsidR="00B850CD" w:rsidRDefault="00B850CD">
          <w:pPr>
            <w:pStyle w:val="TOC1"/>
            <w:tabs>
              <w:tab w:val="right" w:leader="dot" w:pos="9016"/>
            </w:tabs>
            <w:rPr>
              <w:rFonts w:asciiTheme="minorHAnsi" w:eastAsiaTheme="minorEastAsia" w:hAnsiTheme="minorHAnsi"/>
              <w:noProof/>
              <w:sz w:val="22"/>
              <w:lang w:eastAsia="en-GB"/>
            </w:rPr>
          </w:pPr>
          <w:hyperlink w:anchor="_Toc101247219" w:history="1">
            <w:r w:rsidRPr="007218EC">
              <w:rPr>
                <w:rStyle w:val="Hyperlink"/>
                <w:noProof/>
              </w:rPr>
              <w:t>2. Literature review</w:t>
            </w:r>
            <w:r>
              <w:rPr>
                <w:noProof/>
                <w:webHidden/>
              </w:rPr>
              <w:tab/>
            </w:r>
            <w:r>
              <w:rPr>
                <w:noProof/>
                <w:webHidden/>
              </w:rPr>
              <w:fldChar w:fldCharType="begin"/>
            </w:r>
            <w:r>
              <w:rPr>
                <w:noProof/>
                <w:webHidden/>
              </w:rPr>
              <w:instrText xml:space="preserve"> PAGEREF _Toc101247219 \h </w:instrText>
            </w:r>
            <w:r>
              <w:rPr>
                <w:noProof/>
                <w:webHidden/>
              </w:rPr>
            </w:r>
            <w:r>
              <w:rPr>
                <w:noProof/>
                <w:webHidden/>
              </w:rPr>
              <w:fldChar w:fldCharType="separate"/>
            </w:r>
            <w:r>
              <w:rPr>
                <w:noProof/>
                <w:webHidden/>
              </w:rPr>
              <w:t>10</w:t>
            </w:r>
            <w:r>
              <w:rPr>
                <w:noProof/>
                <w:webHidden/>
              </w:rPr>
              <w:fldChar w:fldCharType="end"/>
            </w:r>
          </w:hyperlink>
        </w:p>
        <w:p w14:paraId="1FC587A2" w14:textId="08B06D55" w:rsidR="00B850CD" w:rsidRDefault="00B850CD">
          <w:pPr>
            <w:pStyle w:val="TOC2"/>
            <w:tabs>
              <w:tab w:val="right" w:leader="dot" w:pos="9016"/>
            </w:tabs>
            <w:rPr>
              <w:rFonts w:asciiTheme="minorHAnsi" w:eastAsiaTheme="minorEastAsia" w:hAnsiTheme="minorHAnsi"/>
              <w:noProof/>
              <w:sz w:val="22"/>
              <w:lang w:eastAsia="en-GB"/>
            </w:rPr>
          </w:pPr>
          <w:hyperlink w:anchor="_Toc101247220" w:history="1">
            <w:r w:rsidRPr="007218EC">
              <w:rPr>
                <w:rStyle w:val="Hyperlink"/>
                <w:noProof/>
              </w:rPr>
              <w:t>2.1 Introduction</w:t>
            </w:r>
            <w:r>
              <w:rPr>
                <w:noProof/>
                <w:webHidden/>
              </w:rPr>
              <w:tab/>
            </w:r>
            <w:r>
              <w:rPr>
                <w:noProof/>
                <w:webHidden/>
              </w:rPr>
              <w:fldChar w:fldCharType="begin"/>
            </w:r>
            <w:r>
              <w:rPr>
                <w:noProof/>
                <w:webHidden/>
              </w:rPr>
              <w:instrText xml:space="preserve"> PAGEREF _Toc101247220 \h </w:instrText>
            </w:r>
            <w:r>
              <w:rPr>
                <w:noProof/>
                <w:webHidden/>
              </w:rPr>
            </w:r>
            <w:r>
              <w:rPr>
                <w:noProof/>
                <w:webHidden/>
              </w:rPr>
              <w:fldChar w:fldCharType="separate"/>
            </w:r>
            <w:r>
              <w:rPr>
                <w:noProof/>
                <w:webHidden/>
              </w:rPr>
              <w:t>10</w:t>
            </w:r>
            <w:r>
              <w:rPr>
                <w:noProof/>
                <w:webHidden/>
              </w:rPr>
              <w:fldChar w:fldCharType="end"/>
            </w:r>
          </w:hyperlink>
        </w:p>
        <w:p w14:paraId="77F127B7" w14:textId="78C3A4B8" w:rsidR="00B850CD" w:rsidRDefault="00B850CD">
          <w:pPr>
            <w:pStyle w:val="TOC2"/>
            <w:tabs>
              <w:tab w:val="right" w:leader="dot" w:pos="9016"/>
            </w:tabs>
            <w:rPr>
              <w:rFonts w:asciiTheme="minorHAnsi" w:eastAsiaTheme="minorEastAsia" w:hAnsiTheme="minorHAnsi"/>
              <w:noProof/>
              <w:sz w:val="22"/>
              <w:lang w:eastAsia="en-GB"/>
            </w:rPr>
          </w:pPr>
          <w:hyperlink w:anchor="_Toc101247221" w:history="1">
            <w:r w:rsidRPr="007218EC">
              <w:rPr>
                <w:rStyle w:val="Hyperlink"/>
                <w:noProof/>
              </w:rPr>
              <w:t>2.2 What is greenwashing, and how it is used in marketing?</w:t>
            </w:r>
            <w:r>
              <w:rPr>
                <w:noProof/>
                <w:webHidden/>
              </w:rPr>
              <w:tab/>
            </w:r>
            <w:r>
              <w:rPr>
                <w:noProof/>
                <w:webHidden/>
              </w:rPr>
              <w:fldChar w:fldCharType="begin"/>
            </w:r>
            <w:r>
              <w:rPr>
                <w:noProof/>
                <w:webHidden/>
              </w:rPr>
              <w:instrText xml:space="preserve"> PAGEREF _Toc101247221 \h </w:instrText>
            </w:r>
            <w:r>
              <w:rPr>
                <w:noProof/>
                <w:webHidden/>
              </w:rPr>
            </w:r>
            <w:r>
              <w:rPr>
                <w:noProof/>
                <w:webHidden/>
              </w:rPr>
              <w:fldChar w:fldCharType="separate"/>
            </w:r>
            <w:r>
              <w:rPr>
                <w:noProof/>
                <w:webHidden/>
              </w:rPr>
              <w:t>11</w:t>
            </w:r>
            <w:r>
              <w:rPr>
                <w:noProof/>
                <w:webHidden/>
              </w:rPr>
              <w:fldChar w:fldCharType="end"/>
            </w:r>
          </w:hyperlink>
        </w:p>
        <w:p w14:paraId="798D9DD3" w14:textId="50792D41" w:rsidR="00B850CD" w:rsidRDefault="00B850CD">
          <w:pPr>
            <w:pStyle w:val="TOC2"/>
            <w:tabs>
              <w:tab w:val="right" w:leader="dot" w:pos="9016"/>
            </w:tabs>
            <w:rPr>
              <w:rFonts w:asciiTheme="minorHAnsi" w:eastAsiaTheme="minorEastAsia" w:hAnsiTheme="minorHAnsi"/>
              <w:noProof/>
              <w:sz w:val="22"/>
              <w:lang w:eastAsia="en-GB"/>
            </w:rPr>
          </w:pPr>
          <w:hyperlink w:anchor="_Toc101247222" w:history="1">
            <w:r w:rsidRPr="007218EC">
              <w:rPr>
                <w:rStyle w:val="Hyperlink"/>
                <w:noProof/>
              </w:rPr>
              <w:t>2.3 What are consumer behaviour and consumer perception?</w:t>
            </w:r>
            <w:r>
              <w:rPr>
                <w:noProof/>
                <w:webHidden/>
              </w:rPr>
              <w:tab/>
            </w:r>
            <w:r>
              <w:rPr>
                <w:noProof/>
                <w:webHidden/>
              </w:rPr>
              <w:fldChar w:fldCharType="begin"/>
            </w:r>
            <w:r>
              <w:rPr>
                <w:noProof/>
                <w:webHidden/>
              </w:rPr>
              <w:instrText xml:space="preserve"> PAGEREF _Toc101247222 \h </w:instrText>
            </w:r>
            <w:r>
              <w:rPr>
                <w:noProof/>
                <w:webHidden/>
              </w:rPr>
            </w:r>
            <w:r>
              <w:rPr>
                <w:noProof/>
                <w:webHidden/>
              </w:rPr>
              <w:fldChar w:fldCharType="separate"/>
            </w:r>
            <w:r>
              <w:rPr>
                <w:noProof/>
                <w:webHidden/>
              </w:rPr>
              <w:t>14</w:t>
            </w:r>
            <w:r>
              <w:rPr>
                <w:noProof/>
                <w:webHidden/>
              </w:rPr>
              <w:fldChar w:fldCharType="end"/>
            </w:r>
          </w:hyperlink>
        </w:p>
        <w:p w14:paraId="48EC9BB7" w14:textId="656293AB" w:rsidR="00B850CD" w:rsidRDefault="00B850CD">
          <w:pPr>
            <w:pStyle w:val="TOC2"/>
            <w:tabs>
              <w:tab w:val="right" w:leader="dot" w:pos="9016"/>
            </w:tabs>
            <w:rPr>
              <w:rFonts w:asciiTheme="minorHAnsi" w:eastAsiaTheme="minorEastAsia" w:hAnsiTheme="minorHAnsi"/>
              <w:noProof/>
              <w:sz w:val="22"/>
              <w:lang w:eastAsia="en-GB"/>
            </w:rPr>
          </w:pPr>
          <w:hyperlink w:anchor="_Toc101247223" w:history="1">
            <w:r w:rsidRPr="007218EC">
              <w:rPr>
                <w:rStyle w:val="Hyperlink"/>
                <w:noProof/>
              </w:rPr>
              <w:t>2.4 What is consumers' knowledge about greenwashing?</w:t>
            </w:r>
            <w:r>
              <w:rPr>
                <w:noProof/>
                <w:webHidden/>
              </w:rPr>
              <w:tab/>
            </w:r>
            <w:r>
              <w:rPr>
                <w:noProof/>
                <w:webHidden/>
              </w:rPr>
              <w:fldChar w:fldCharType="begin"/>
            </w:r>
            <w:r>
              <w:rPr>
                <w:noProof/>
                <w:webHidden/>
              </w:rPr>
              <w:instrText xml:space="preserve"> PAGEREF _Toc101247223 \h </w:instrText>
            </w:r>
            <w:r>
              <w:rPr>
                <w:noProof/>
                <w:webHidden/>
              </w:rPr>
            </w:r>
            <w:r>
              <w:rPr>
                <w:noProof/>
                <w:webHidden/>
              </w:rPr>
              <w:fldChar w:fldCharType="separate"/>
            </w:r>
            <w:r>
              <w:rPr>
                <w:noProof/>
                <w:webHidden/>
              </w:rPr>
              <w:t>15</w:t>
            </w:r>
            <w:r>
              <w:rPr>
                <w:noProof/>
                <w:webHidden/>
              </w:rPr>
              <w:fldChar w:fldCharType="end"/>
            </w:r>
          </w:hyperlink>
        </w:p>
        <w:p w14:paraId="381EA342" w14:textId="55BFA63C" w:rsidR="00B850CD" w:rsidRDefault="00B850CD">
          <w:pPr>
            <w:pStyle w:val="TOC2"/>
            <w:tabs>
              <w:tab w:val="right" w:leader="dot" w:pos="9016"/>
            </w:tabs>
            <w:rPr>
              <w:rFonts w:asciiTheme="minorHAnsi" w:eastAsiaTheme="minorEastAsia" w:hAnsiTheme="minorHAnsi"/>
              <w:noProof/>
              <w:sz w:val="22"/>
              <w:lang w:eastAsia="en-GB"/>
            </w:rPr>
          </w:pPr>
          <w:hyperlink w:anchor="_Toc101247224" w:history="1">
            <w:r w:rsidRPr="007218EC">
              <w:rPr>
                <w:rStyle w:val="Hyperlink"/>
                <w:noProof/>
              </w:rPr>
              <w:t>2.5 What is consumers' interest in Sustainability?</w:t>
            </w:r>
            <w:r>
              <w:rPr>
                <w:noProof/>
                <w:webHidden/>
              </w:rPr>
              <w:tab/>
            </w:r>
            <w:r>
              <w:rPr>
                <w:noProof/>
                <w:webHidden/>
              </w:rPr>
              <w:fldChar w:fldCharType="begin"/>
            </w:r>
            <w:r>
              <w:rPr>
                <w:noProof/>
                <w:webHidden/>
              </w:rPr>
              <w:instrText xml:space="preserve"> PAGEREF _Toc101247224 \h </w:instrText>
            </w:r>
            <w:r>
              <w:rPr>
                <w:noProof/>
                <w:webHidden/>
              </w:rPr>
            </w:r>
            <w:r>
              <w:rPr>
                <w:noProof/>
                <w:webHidden/>
              </w:rPr>
              <w:fldChar w:fldCharType="separate"/>
            </w:r>
            <w:r>
              <w:rPr>
                <w:noProof/>
                <w:webHidden/>
              </w:rPr>
              <w:t>17</w:t>
            </w:r>
            <w:r>
              <w:rPr>
                <w:noProof/>
                <w:webHidden/>
              </w:rPr>
              <w:fldChar w:fldCharType="end"/>
            </w:r>
          </w:hyperlink>
        </w:p>
        <w:p w14:paraId="0A69E469" w14:textId="6A7D3851" w:rsidR="00B850CD" w:rsidRDefault="00B850CD">
          <w:pPr>
            <w:pStyle w:val="TOC2"/>
            <w:tabs>
              <w:tab w:val="right" w:leader="dot" w:pos="9016"/>
            </w:tabs>
            <w:rPr>
              <w:rFonts w:asciiTheme="minorHAnsi" w:eastAsiaTheme="minorEastAsia" w:hAnsiTheme="minorHAnsi"/>
              <w:noProof/>
              <w:sz w:val="22"/>
              <w:lang w:eastAsia="en-GB"/>
            </w:rPr>
          </w:pPr>
          <w:hyperlink w:anchor="_Toc101247225" w:history="1">
            <w:r w:rsidRPr="007218EC">
              <w:rPr>
                <w:rStyle w:val="Hyperlink"/>
                <w:noProof/>
              </w:rPr>
              <w:t>2.6 What are the effects of greenwashing on consumers' trust in green products?</w:t>
            </w:r>
            <w:r>
              <w:rPr>
                <w:noProof/>
                <w:webHidden/>
              </w:rPr>
              <w:tab/>
            </w:r>
            <w:r>
              <w:rPr>
                <w:noProof/>
                <w:webHidden/>
              </w:rPr>
              <w:fldChar w:fldCharType="begin"/>
            </w:r>
            <w:r>
              <w:rPr>
                <w:noProof/>
                <w:webHidden/>
              </w:rPr>
              <w:instrText xml:space="preserve"> PAGEREF _Toc101247225 \h </w:instrText>
            </w:r>
            <w:r>
              <w:rPr>
                <w:noProof/>
                <w:webHidden/>
              </w:rPr>
            </w:r>
            <w:r>
              <w:rPr>
                <w:noProof/>
                <w:webHidden/>
              </w:rPr>
              <w:fldChar w:fldCharType="separate"/>
            </w:r>
            <w:r>
              <w:rPr>
                <w:noProof/>
                <w:webHidden/>
              </w:rPr>
              <w:t>20</w:t>
            </w:r>
            <w:r>
              <w:rPr>
                <w:noProof/>
                <w:webHidden/>
              </w:rPr>
              <w:fldChar w:fldCharType="end"/>
            </w:r>
          </w:hyperlink>
        </w:p>
        <w:p w14:paraId="1B6C43EC" w14:textId="1270B0EF" w:rsidR="00B850CD" w:rsidRDefault="00B850CD">
          <w:pPr>
            <w:pStyle w:val="TOC2"/>
            <w:tabs>
              <w:tab w:val="right" w:leader="dot" w:pos="9016"/>
            </w:tabs>
            <w:rPr>
              <w:rFonts w:asciiTheme="minorHAnsi" w:eastAsiaTheme="minorEastAsia" w:hAnsiTheme="minorHAnsi"/>
              <w:noProof/>
              <w:sz w:val="22"/>
              <w:lang w:eastAsia="en-GB"/>
            </w:rPr>
          </w:pPr>
          <w:hyperlink w:anchor="_Toc101247226" w:history="1">
            <w:r w:rsidRPr="007218EC">
              <w:rPr>
                <w:rStyle w:val="Hyperlink"/>
                <w:noProof/>
              </w:rPr>
              <w:t>2.7 How can consumers' confidence in green products be restored?</w:t>
            </w:r>
            <w:r>
              <w:rPr>
                <w:noProof/>
                <w:webHidden/>
              </w:rPr>
              <w:tab/>
            </w:r>
            <w:r>
              <w:rPr>
                <w:noProof/>
                <w:webHidden/>
              </w:rPr>
              <w:fldChar w:fldCharType="begin"/>
            </w:r>
            <w:r>
              <w:rPr>
                <w:noProof/>
                <w:webHidden/>
              </w:rPr>
              <w:instrText xml:space="preserve"> PAGEREF _Toc101247226 \h </w:instrText>
            </w:r>
            <w:r>
              <w:rPr>
                <w:noProof/>
                <w:webHidden/>
              </w:rPr>
            </w:r>
            <w:r>
              <w:rPr>
                <w:noProof/>
                <w:webHidden/>
              </w:rPr>
              <w:fldChar w:fldCharType="separate"/>
            </w:r>
            <w:r>
              <w:rPr>
                <w:noProof/>
                <w:webHidden/>
              </w:rPr>
              <w:t>20</w:t>
            </w:r>
            <w:r>
              <w:rPr>
                <w:noProof/>
                <w:webHidden/>
              </w:rPr>
              <w:fldChar w:fldCharType="end"/>
            </w:r>
          </w:hyperlink>
        </w:p>
        <w:p w14:paraId="23767BEB" w14:textId="74289CBB" w:rsidR="00B850CD" w:rsidRDefault="00B850CD">
          <w:pPr>
            <w:pStyle w:val="TOC2"/>
            <w:tabs>
              <w:tab w:val="right" w:leader="dot" w:pos="9016"/>
            </w:tabs>
            <w:rPr>
              <w:rFonts w:asciiTheme="minorHAnsi" w:eastAsiaTheme="minorEastAsia" w:hAnsiTheme="minorHAnsi"/>
              <w:noProof/>
              <w:sz w:val="22"/>
              <w:lang w:eastAsia="en-GB"/>
            </w:rPr>
          </w:pPr>
          <w:hyperlink w:anchor="_Toc101247227" w:history="1">
            <w:r w:rsidRPr="007218EC">
              <w:rPr>
                <w:rStyle w:val="Hyperlink"/>
                <w:noProof/>
              </w:rPr>
              <w:t>2.8 Regulatory frameworks</w:t>
            </w:r>
            <w:r>
              <w:rPr>
                <w:noProof/>
                <w:webHidden/>
              </w:rPr>
              <w:tab/>
            </w:r>
            <w:r>
              <w:rPr>
                <w:noProof/>
                <w:webHidden/>
              </w:rPr>
              <w:fldChar w:fldCharType="begin"/>
            </w:r>
            <w:r>
              <w:rPr>
                <w:noProof/>
                <w:webHidden/>
              </w:rPr>
              <w:instrText xml:space="preserve"> PAGEREF _Toc101247227 \h </w:instrText>
            </w:r>
            <w:r>
              <w:rPr>
                <w:noProof/>
                <w:webHidden/>
              </w:rPr>
            </w:r>
            <w:r>
              <w:rPr>
                <w:noProof/>
                <w:webHidden/>
              </w:rPr>
              <w:fldChar w:fldCharType="separate"/>
            </w:r>
            <w:r>
              <w:rPr>
                <w:noProof/>
                <w:webHidden/>
              </w:rPr>
              <w:t>23</w:t>
            </w:r>
            <w:r>
              <w:rPr>
                <w:noProof/>
                <w:webHidden/>
              </w:rPr>
              <w:fldChar w:fldCharType="end"/>
            </w:r>
          </w:hyperlink>
        </w:p>
        <w:p w14:paraId="137CAF48" w14:textId="02175CB1" w:rsidR="00B850CD" w:rsidRDefault="00B850CD">
          <w:pPr>
            <w:pStyle w:val="TOC1"/>
            <w:tabs>
              <w:tab w:val="right" w:leader="dot" w:pos="9016"/>
            </w:tabs>
            <w:rPr>
              <w:rFonts w:asciiTheme="minorHAnsi" w:eastAsiaTheme="minorEastAsia" w:hAnsiTheme="minorHAnsi"/>
              <w:noProof/>
              <w:sz w:val="22"/>
              <w:lang w:eastAsia="en-GB"/>
            </w:rPr>
          </w:pPr>
          <w:hyperlink w:anchor="_Toc101247228" w:history="1">
            <w:r w:rsidRPr="007218EC">
              <w:rPr>
                <w:rStyle w:val="Hyperlink"/>
                <w:noProof/>
              </w:rPr>
              <w:t>3.</w:t>
            </w:r>
            <w:r>
              <w:rPr>
                <w:rFonts w:asciiTheme="minorHAnsi" w:eastAsiaTheme="minorEastAsia" w:hAnsiTheme="minorHAnsi"/>
                <w:noProof/>
                <w:sz w:val="22"/>
                <w:lang w:eastAsia="en-GB"/>
              </w:rPr>
              <w:t xml:space="preserve"> </w:t>
            </w:r>
            <w:r w:rsidRPr="007218EC">
              <w:rPr>
                <w:rStyle w:val="Hyperlink"/>
                <w:noProof/>
              </w:rPr>
              <w:t>Methodology</w:t>
            </w:r>
            <w:r>
              <w:rPr>
                <w:noProof/>
                <w:webHidden/>
              </w:rPr>
              <w:tab/>
            </w:r>
            <w:r>
              <w:rPr>
                <w:noProof/>
                <w:webHidden/>
              </w:rPr>
              <w:fldChar w:fldCharType="begin"/>
            </w:r>
            <w:r>
              <w:rPr>
                <w:noProof/>
                <w:webHidden/>
              </w:rPr>
              <w:instrText xml:space="preserve"> PAGEREF _Toc101247228 \h </w:instrText>
            </w:r>
            <w:r>
              <w:rPr>
                <w:noProof/>
                <w:webHidden/>
              </w:rPr>
            </w:r>
            <w:r>
              <w:rPr>
                <w:noProof/>
                <w:webHidden/>
              </w:rPr>
              <w:fldChar w:fldCharType="separate"/>
            </w:r>
            <w:r>
              <w:rPr>
                <w:noProof/>
                <w:webHidden/>
              </w:rPr>
              <w:t>25</w:t>
            </w:r>
            <w:r>
              <w:rPr>
                <w:noProof/>
                <w:webHidden/>
              </w:rPr>
              <w:fldChar w:fldCharType="end"/>
            </w:r>
          </w:hyperlink>
        </w:p>
        <w:p w14:paraId="315D0685" w14:textId="2BC29F72" w:rsidR="00B850CD" w:rsidRDefault="00B850CD">
          <w:pPr>
            <w:pStyle w:val="TOC2"/>
            <w:tabs>
              <w:tab w:val="right" w:leader="dot" w:pos="9016"/>
            </w:tabs>
            <w:rPr>
              <w:rFonts w:asciiTheme="minorHAnsi" w:eastAsiaTheme="minorEastAsia" w:hAnsiTheme="minorHAnsi"/>
              <w:noProof/>
              <w:sz w:val="22"/>
              <w:lang w:eastAsia="en-GB"/>
            </w:rPr>
          </w:pPr>
          <w:hyperlink w:anchor="_Toc101247229" w:history="1">
            <w:r w:rsidRPr="007218EC">
              <w:rPr>
                <w:rStyle w:val="Hyperlink"/>
                <w:noProof/>
              </w:rPr>
              <w:t>3.1 Introduction</w:t>
            </w:r>
            <w:r>
              <w:rPr>
                <w:noProof/>
                <w:webHidden/>
              </w:rPr>
              <w:tab/>
            </w:r>
            <w:r>
              <w:rPr>
                <w:noProof/>
                <w:webHidden/>
              </w:rPr>
              <w:fldChar w:fldCharType="begin"/>
            </w:r>
            <w:r>
              <w:rPr>
                <w:noProof/>
                <w:webHidden/>
              </w:rPr>
              <w:instrText xml:space="preserve"> PAGEREF _Toc101247229 \h </w:instrText>
            </w:r>
            <w:r>
              <w:rPr>
                <w:noProof/>
                <w:webHidden/>
              </w:rPr>
            </w:r>
            <w:r>
              <w:rPr>
                <w:noProof/>
                <w:webHidden/>
              </w:rPr>
              <w:fldChar w:fldCharType="separate"/>
            </w:r>
            <w:r>
              <w:rPr>
                <w:noProof/>
                <w:webHidden/>
              </w:rPr>
              <w:t>25</w:t>
            </w:r>
            <w:r>
              <w:rPr>
                <w:noProof/>
                <w:webHidden/>
              </w:rPr>
              <w:fldChar w:fldCharType="end"/>
            </w:r>
          </w:hyperlink>
        </w:p>
        <w:p w14:paraId="58CFD9FB" w14:textId="246BBEDC" w:rsidR="00B850CD" w:rsidRDefault="00B850CD">
          <w:pPr>
            <w:pStyle w:val="TOC3"/>
            <w:tabs>
              <w:tab w:val="right" w:leader="dot" w:pos="9016"/>
            </w:tabs>
            <w:rPr>
              <w:rFonts w:asciiTheme="minorHAnsi" w:eastAsiaTheme="minorEastAsia" w:hAnsiTheme="minorHAnsi"/>
              <w:noProof/>
              <w:sz w:val="22"/>
              <w:lang w:eastAsia="en-GB"/>
            </w:rPr>
          </w:pPr>
          <w:hyperlink w:anchor="_Toc101247230" w:history="1">
            <w:r w:rsidRPr="007218EC">
              <w:rPr>
                <w:rStyle w:val="Hyperlink"/>
                <w:noProof/>
              </w:rPr>
              <w:t>3.1.2 Philosophies</w:t>
            </w:r>
            <w:r>
              <w:rPr>
                <w:noProof/>
                <w:webHidden/>
              </w:rPr>
              <w:tab/>
            </w:r>
            <w:r>
              <w:rPr>
                <w:noProof/>
                <w:webHidden/>
              </w:rPr>
              <w:fldChar w:fldCharType="begin"/>
            </w:r>
            <w:r>
              <w:rPr>
                <w:noProof/>
                <w:webHidden/>
              </w:rPr>
              <w:instrText xml:space="preserve"> PAGEREF _Toc101247230 \h </w:instrText>
            </w:r>
            <w:r>
              <w:rPr>
                <w:noProof/>
                <w:webHidden/>
              </w:rPr>
            </w:r>
            <w:r>
              <w:rPr>
                <w:noProof/>
                <w:webHidden/>
              </w:rPr>
              <w:fldChar w:fldCharType="separate"/>
            </w:r>
            <w:r>
              <w:rPr>
                <w:noProof/>
                <w:webHidden/>
              </w:rPr>
              <w:t>26</w:t>
            </w:r>
            <w:r>
              <w:rPr>
                <w:noProof/>
                <w:webHidden/>
              </w:rPr>
              <w:fldChar w:fldCharType="end"/>
            </w:r>
          </w:hyperlink>
        </w:p>
        <w:p w14:paraId="38EA5ED5" w14:textId="0BC33E2A" w:rsidR="00B850CD" w:rsidRDefault="00B850CD">
          <w:pPr>
            <w:pStyle w:val="TOC3"/>
            <w:tabs>
              <w:tab w:val="right" w:leader="dot" w:pos="9016"/>
            </w:tabs>
            <w:rPr>
              <w:rFonts w:asciiTheme="minorHAnsi" w:eastAsiaTheme="minorEastAsia" w:hAnsiTheme="minorHAnsi"/>
              <w:noProof/>
              <w:sz w:val="22"/>
              <w:lang w:eastAsia="en-GB"/>
            </w:rPr>
          </w:pPr>
          <w:hyperlink w:anchor="_Toc101247231" w:history="1">
            <w:r w:rsidRPr="007218EC">
              <w:rPr>
                <w:rStyle w:val="Hyperlink"/>
                <w:noProof/>
              </w:rPr>
              <w:t>3.1.3 Approaches</w:t>
            </w:r>
            <w:r>
              <w:rPr>
                <w:noProof/>
                <w:webHidden/>
              </w:rPr>
              <w:tab/>
            </w:r>
            <w:r>
              <w:rPr>
                <w:noProof/>
                <w:webHidden/>
              </w:rPr>
              <w:fldChar w:fldCharType="begin"/>
            </w:r>
            <w:r>
              <w:rPr>
                <w:noProof/>
                <w:webHidden/>
              </w:rPr>
              <w:instrText xml:space="preserve"> PAGEREF _Toc101247231 \h </w:instrText>
            </w:r>
            <w:r>
              <w:rPr>
                <w:noProof/>
                <w:webHidden/>
              </w:rPr>
            </w:r>
            <w:r>
              <w:rPr>
                <w:noProof/>
                <w:webHidden/>
              </w:rPr>
              <w:fldChar w:fldCharType="separate"/>
            </w:r>
            <w:r>
              <w:rPr>
                <w:noProof/>
                <w:webHidden/>
              </w:rPr>
              <w:t>27</w:t>
            </w:r>
            <w:r>
              <w:rPr>
                <w:noProof/>
                <w:webHidden/>
              </w:rPr>
              <w:fldChar w:fldCharType="end"/>
            </w:r>
          </w:hyperlink>
        </w:p>
        <w:p w14:paraId="1244D365" w14:textId="2B90A59F" w:rsidR="00B850CD" w:rsidRDefault="00B850CD">
          <w:pPr>
            <w:pStyle w:val="TOC3"/>
            <w:tabs>
              <w:tab w:val="right" w:leader="dot" w:pos="9016"/>
            </w:tabs>
            <w:rPr>
              <w:rFonts w:asciiTheme="minorHAnsi" w:eastAsiaTheme="minorEastAsia" w:hAnsiTheme="minorHAnsi"/>
              <w:noProof/>
              <w:sz w:val="22"/>
              <w:lang w:eastAsia="en-GB"/>
            </w:rPr>
          </w:pPr>
          <w:hyperlink w:anchor="_Toc101247232" w:history="1">
            <w:r w:rsidRPr="007218EC">
              <w:rPr>
                <w:rStyle w:val="Hyperlink"/>
                <w:noProof/>
              </w:rPr>
              <w:t>3.1.4 Strategies</w:t>
            </w:r>
            <w:r>
              <w:rPr>
                <w:noProof/>
                <w:webHidden/>
              </w:rPr>
              <w:tab/>
            </w:r>
            <w:r>
              <w:rPr>
                <w:noProof/>
                <w:webHidden/>
              </w:rPr>
              <w:fldChar w:fldCharType="begin"/>
            </w:r>
            <w:r>
              <w:rPr>
                <w:noProof/>
                <w:webHidden/>
              </w:rPr>
              <w:instrText xml:space="preserve"> PAGEREF _Toc101247232 \h </w:instrText>
            </w:r>
            <w:r>
              <w:rPr>
                <w:noProof/>
                <w:webHidden/>
              </w:rPr>
            </w:r>
            <w:r>
              <w:rPr>
                <w:noProof/>
                <w:webHidden/>
              </w:rPr>
              <w:fldChar w:fldCharType="separate"/>
            </w:r>
            <w:r>
              <w:rPr>
                <w:noProof/>
                <w:webHidden/>
              </w:rPr>
              <w:t>28</w:t>
            </w:r>
            <w:r>
              <w:rPr>
                <w:noProof/>
                <w:webHidden/>
              </w:rPr>
              <w:fldChar w:fldCharType="end"/>
            </w:r>
          </w:hyperlink>
        </w:p>
        <w:p w14:paraId="756E7E23" w14:textId="7C5BF44F" w:rsidR="00B850CD" w:rsidRDefault="00B850CD">
          <w:pPr>
            <w:pStyle w:val="TOC3"/>
            <w:tabs>
              <w:tab w:val="right" w:leader="dot" w:pos="9016"/>
            </w:tabs>
            <w:rPr>
              <w:rFonts w:asciiTheme="minorHAnsi" w:eastAsiaTheme="minorEastAsia" w:hAnsiTheme="minorHAnsi"/>
              <w:noProof/>
              <w:sz w:val="22"/>
              <w:lang w:eastAsia="en-GB"/>
            </w:rPr>
          </w:pPr>
          <w:hyperlink w:anchor="_Toc101247233" w:history="1">
            <w:r w:rsidRPr="007218EC">
              <w:rPr>
                <w:rStyle w:val="Hyperlink"/>
                <w:noProof/>
              </w:rPr>
              <w:t>3.1.5 Time – horizon</w:t>
            </w:r>
            <w:r>
              <w:rPr>
                <w:noProof/>
                <w:webHidden/>
              </w:rPr>
              <w:tab/>
            </w:r>
            <w:r>
              <w:rPr>
                <w:noProof/>
                <w:webHidden/>
              </w:rPr>
              <w:fldChar w:fldCharType="begin"/>
            </w:r>
            <w:r>
              <w:rPr>
                <w:noProof/>
                <w:webHidden/>
              </w:rPr>
              <w:instrText xml:space="preserve"> PAGEREF _Toc101247233 \h </w:instrText>
            </w:r>
            <w:r>
              <w:rPr>
                <w:noProof/>
                <w:webHidden/>
              </w:rPr>
            </w:r>
            <w:r>
              <w:rPr>
                <w:noProof/>
                <w:webHidden/>
              </w:rPr>
              <w:fldChar w:fldCharType="separate"/>
            </w:r>
            <w:r>
              <w:rPr>
                <w:noProof/>
                <w:webHidden/>
              </w:rPr>
              <w:t>28</w:t>
            </w:r>
            <w:r>
              <w:rPr>
                <w:noProof/>
                <w:webHidden/>
              </w:rPr>
              <w:fldChar w:fldCharType="end"/>
            </w:r>
          </w:hyperlink>
        </w:p>
        <w:p w14:paraId="2AEA0A9D" w14:textId="28565062" w:rsidR="00B850CD" w:rsidRDefault="00B850CD">
          <w:pPr>
            <w:pStyle w:val="TOC3"/>
            <w:tabs>
              <w:tab w:val="right" w:leader="dot" w:pos="9016"/>
            </w:tabs>
            <w:rPr>
              <w:rFonts w:asciiTheme="minorHAnsi" w:eastAsiaTheme="minorEastAsia" w:hAnsiTheme="minorHAnsi"/>
              <w:noProof/>
              <w:sz w:val="22"/>
              <w:lang w:eastAsia="en-GB"/>
            </w:rPr>
          </w:pPr>
          <w:hyperlink w:anchor="_Toc101247234" w:history="1">
            <w:r w:rsidRPr="007218EC">
              <w:rPr>
                <w:rStyle w:val="Hyperlink"/>
                <w:noProof/>
              </w:rPr>
              <w:t>3.1.6 Techniques and procedures</w:t>
            </w:r>
            <w:r>
              <w:rPr>
                <w:noProof/>
                <w:webHidden/>
              </w:rPr>
              <w:tab/>
            </w:r>
            <w:r>
              <w:rPr>
                <w:noProof/>
                <w:webHidden/>
              </w:rPr>
              <w:fldChar w:fldCharType="begin"/>
            </w:r>
            <w:r>
              <w:rPr>
                <w:noProof/>
                <w:webHidden/>
              </w:rPr>
              <w:instrText xml:space="preserve"> PAGEREF _Toc101247234 \h </w:instrText>
            </w:r>
            <w:r>
              <w:rPr>
                <w:noProof/>
                <w:webHidden/>
              </w:rPr>
            </w:r>
            <w:r>
              <w:rPr>
                <w:noProof/>
                <w:webHidden/>
              </w:rPr>
              <w:fldChar w:fldCharType="separate"/>
            </w:r>
            <w:r>
              <w:rPr>
                <w:noProof/>
                <w:webHidden/>
              </w:rPr>
              <w:t>28</w:t>
            </w:r>
            <w:r>
              <w:rPr>
                <w:noProof/>
                <w:webHidden/>
              </w:rPr>
              <w:fldChar w:fldCharType="end"/>
            </w:r>
          </w:hyperlink>
        </w:p>
        <w:p w14:paraId="6FA5F349" w14:textId="0EC51231" w:rsidR="00B850CD" w:rsidRDefault="00B850CD">
          <w:pPr>
            <w:pStyle w:val="TOC2"/>
            <w:tabs>
              <w:tab w:val="right" w:leader="dot" w:pos="9016"/>
            </w:tabs>
            <w:rPr>
              <w:rFonts w:asciiTheme="minorHAnsi" w:eastAsiaTheme="minorEastAsia" w:hAnsiTheme="minorHAnsi"/>
              <w:noProof/>
              <w:sz w:val="22"/>
              <w:lang w:eastAsia="en-GB"/>
            </w:rPr>
          </w:pPr>
          <w:hyperlink w:anchor="_Toc101247235" w:history="1">
            <w:r w:rsidRPr="007218EC">
              <w:rPr>
                <w:rStyle w:val="Hyperlink"/>
                <w:noProof/>
              </w:rPr>
              <w:t>3.2 Ethical Consideration</w:t>
            </w:r>
            <w:r>
              <w:rPr>
                <w:noProof/>
                <w:webHidden/>
              </w:rPr>
              <w:tab/>
            </w:r>
            <w:r>
              <w:rPr>
                <w:noProof/>
                <w:webHidden/>
              </w:rPr>
              <w:fldChar w:fldCharType="begin"/>
            </w:r>
            <w:r>
              <w:rPr>
                <w:noProof/>
                <w:webHidden/>
              </w:rPr>
              <w:instrText xml:space="preserve"> PAGEREF _Toc101247235 \h </w:instrText>
            </w:r>
            <w:r>
              <w:rPr>
                <w:noProof/>
                <w:webHidden/>
              </w:rPr>
            </w:r>
            <w:r>
              <w:rPr>
                <w:noProof/>
                <w:webHidden/>
              </w:rPr>
              <w:fldChar w:fldCharType="separate"/>
            </w:r>
            <w:r>
              <w:rPr>
                <w:noProof/>
                <w:webHidden/>
              </w:rPr>
              <w:t>31</w:t>
            </w:r>
            <w:r>
              <w:rPr>
                <w:noProof/>
                <w:webHidden/>
              </w:rPr>
              <w:fldChar w:fldCharType="end"/>
            </w:r>
          </w:hyperlink>
        </w:p>
        <w:p w14:paraId="4C7337F2" w14:textId="1739E8CF" w:rsidR="00B850CD" w:rsidRDefault="00B850CD">
          <w:pPr>
            <w:pStyle w:val="TOC2"/>
            <w:tabs>
              <w:tab w:val="right" w:leader="dot" w:pos="9016"/>
            </w:tabs>
            <w:rPr>
              <w:rFonts w:asciiTheme="minorHAnsi" w:eastAsiaTheme="minorEastAsia" w:hAnsiTheme="minorHAnsi"/>
              <w:noProof/>
              <w:sz w:val="22"/>
              <w:lang w:eastAsia="en-GB"/>
            </w:rPr>
          </w:pPr>
          <w:hyperlink w:anchor="_Toc101247236" w:history="1">
            <w:r w:rsidRPr="007218EC">
              <w:rPr>
                <w:rStyle w:val="Hyperlink"/>
                <w:noProof/>
              </w:rPr>
              <w:t>3.3 Validity and Reliability</w:t>
            </w:r>
            <w:r>
              <w:rPr>
                <w:noProof/>
                <w:webHidden/>
              </w:rPr>
              <w:tab/>
            </w:r>
            <w:r>
              <w:rPr>
                <w:noProof/>
                <w:webHidden/>
              </w:rPr>
              <w:fldChar w:fldCharType="begin"/>
            </w:r>
            <w:r>
              <w:rPr>
                <w:noProof/>
                <w:webHidden/>
              </w:rPr>
              <w:instrText xml:space="preserve"> PAGEREF _Toc101247236 \h </w:instrText>
            </w:r>
            <w:r>
              <w:rPr>
                <w:noProof/>
                <w:webHidden/>
              </w:rPr>
            </w:r>
            <w:r>
              <w:rPr>
                <w:noProof/>
                <w:webHidden/>
              </w:rPr>
              <w:fldChar w:fldCharType="separate"/>
            </w:r>
            <w:r>
              <w:rPr>
                <w:noProof/>
                <w:webHidden/>
              </w:rPr>
              <w:t>31</w:t>
            </w:r>
            <w:r>
              <w:rPr>
                <w:noProof/>
                <w:webHidden/>
              </w:rPr>
              <w:fldChar w:fldCharType="end"/>
            </w:r>
          </w:hyperlink>
        </w:p>
        <w:p w14:paraId="7B3625A3" w14:textId="2F2C296B" w:rsidR="00B850CD" w:rsidRDefault="00B850CD">
          <w:pPr>
            <w:pStyle w:val="TOC2"/>
            <w:tabs>
              <w:tab w:val="right" w:leader="dot" w:pos="9016"/>
            </w:tabs>
            <w:rPr>
              <w:rFonts w:asciiTheme="minorHAnsi" w:eastAsiaTheme="minorEastAsia" w:hAnsiTheme="minorHAnsi"/>
              <w:noProof/>
              <w:sz w:val="22"/>
              <w:lang w:eastAsia="en-GB"/>
            </w:rPr>
          </w:pPr>
          <w:hyperlink w:anchor="_Toc101247237" w:history="1">
            <w:r w:rsidRPr="007218EC">
              <w:rPr>
                <w:rStyle w:val="Hyperlink"/>
                <w:noProof/>
              </w:rPr>
              <w:t>3.4 Limitations</w:t>
            </w:r>
            <w:r>
              <w:rPr>
                <w:noProof/>
                <w:webHidden/>
              </w:rPr>
              <w:tab/>
            </w:r>
            <w:r>
              <w:rPr>
                <w:noProof/>
                <w:webHidden/>
              </w:rPr>
              <w:fldChar w:fldCharType="begin"/>
            </w:r>
            <w:r>
              <w:rPr>
                <w:noProof/>
                <w:webHidden/>
              </w:rPr>
              <w:instrText xml:space="preserve"> PAGEREF _Toc101247237 \h </w:instrText>
            </w:r>
            <w:r>
              <w:rPr>
                <w:noProof/>
                <w:webHidden/>
              </w:rPr>
            </w:r>
            <w:r>
              <w:rPr>
                <w:noProof/>
                <w:webHidden/>
              </w:rPr>
              <w:fldChar w:fldCharType="separate"/>
            </w:r>
            <w:r>
              <w:rPr>
                <w:noProof/>
                <w:webHidden/>
              </w:rPr>
              <w:t>32</w:t>
            </w:r>
            <w:r>
              <w:rPr>
                <w:noProof/>
                <w:webHidden/>
              </w:rPr>
              <w:fldChar w:fldCharType="end"/>
            </w:r>
          </w:hyperlink>
        </w:p>
        <w:p w14:paraId="674EDF8A" w14:textId="67957B1D" w:rsidR="00B850CD" w:rsidRDefault="00B850CD">
          <w:pPr>
            <w:pStyle w:val="TOC2"/>
            <w:tabs>
              <w:tab w:val="right" w:leader="dot" w:pos="9016"/>
            </w:tabs>
            <w:rPr>
              <w:rFonts w:asciiTheme="minorHAnsi" w:eastAsiaTheme="minorEastAsia" w:hAnsiTheme="minorHAnsi"/>
              <w:noProof/>
              <w:sz w:val="22"/>
              <w:lang w:eastAsia="en-GB"/>
            </w:rPr>
          </w:pPr>
          <w:hyperlink w:anchor="_Toc101247238" w:history="1">
            <w:r w:rsidRPr="007218EC">
              <w:rPr>
                <w:rStyle w:val="Hyperlink"/>
                <w:noProof/>
              </w:rPr>
              <w:t>3.5 Methodology Overview</w:t>
            </w:r>
            <w:r>
              <w:rPr>
                <w:noProof/>
                <w:webHidden/>
              </w:rPr>
              <w:tab/>
            </w:r>
            <w:r>
              <w:rPr>
                <w:noProof/>
                <w:webHidden/>
              </w:rPr>
              <w:fldChar w:fldCharType="begin"/>
            </w:r>
            <w:r>
              <w:rPr>
                <w:noProof/>
                <w:webHidden/>
              </w:rPr>
              <w:instrText xml:space="preserve"> PAGEREF _Toc101247238 \h </w:instrText>
            </w:r>
            <w:r>
              <w:rPr>
                <w:noProof/>
                <w:webHidden/>
              </w:rPr>
            </w:r>
            <w:r>
              <w:rPr>
                <w:noProof/>
                <w:webHidden/>
              </w:rPr>
              <w:fldChar w:fldCharType="separate"/>
            </w:r>
            <w:r>
              <w:rPr>
                <w:noProof/>
                <w:webHidden/>
              </w:rPr>
              <w:t>32</w:t>
            </w:r>
            <w:r>
              <w:rPr>
                <w:noProof/>
                <w:webHidden/>
              </w:rPr>
              <w:fldChar w:fldCharType="end"/>
            </w:r>
          </w:hyperlink>
        </w:p>
        <w:p w14:paraId="57E29EC0" w14:textId="469362BB" w:rsidR="00B850CD" w:rsidRDefault="00B850CD">
          <w:pPr>
            <w:pStyle w:val="TOC1"/>
            <w:tabs>
              <w:tab w:val="right" w:leader="dot" w:pos="9016"/>
            </w:tabs>
            <w:rPr>
              <w:rFonts w:asciiTheme="minorHAnsi" w:eastAsiaTheme="minorEastAsia" w:hAnsiTheme="minorHAnsi"/>
              <w:noProof/>
              <w:sz w:val="22"/>
              <w:lang w:eastAsia="en-GB"/>
            </w:rPr>
          </w:pPr>
          <w:hyperlink w:anchor="_Toc101247239" w:history="1">
            <w:r w:rsidRPr="007218EC">
              <w:rPr>
                <w:rStyle w:val="Hyperlink"/>
                <w:noProof/>
              </w:rPr>
              <w:t>4.</w:t>
            </w:r>
            <w:r>
              <w:rPr>
                <w:rStyle w:val="Hyperlink"/>
                <w:noProof/>
              </w:rPr>
              <w:t xml:space="preserve"> </w:t>
            </w:r>
            <w:r w:rsidRPr="007218EC">
              <w:rPr>
                <w:rStyle w:val="Hyperlink"/>
                <w:noProof/>
              </w:rPr>
              <w:t>Findings</w:t>
            </w:r>
            <w:r>
              <w:rPr>
                <w:noProof/>
                <w:webHidden/>
              </w:rPr>
              <w:tab/>
            </w:r>
            <w:r>
              <w:rPr>
                <w:noProof/>
                <w:webHidden/>
              </w:rPr>
              <w:fldChar w:fldCharType="begin"/>
            </w:r>
            <w:r>
              <w:rPr>
                <w:noProof/>
                <w:webHidden/>
              </w:rPr>
              <w:instrText xml:space="preserve"> PAGEREF _Toc101247239 \h </w:instrText>
            </w:r>
            <w:r>
              <w:rPr>
                <w:noProof/>
                <w:webHidden/>
              </w:rPr>
            </w:r>
            <w:r>
              <w:rPr>
                <w:noProof/>
                <w:webHidden/>
              </w:rPr>
              <w:fldChar w:fldCharType="separate"/>
            </w:r>
            <w:r>
              <w:rPr>
                <w:noProof/>
                <w:webHidden/>
              </w:rPr>
              <w:t>33</w:t>
            </w:r>
            <w:r>
              <w:rPr>
                <w:noProof/>
                <w:webHidden/>
              </w:rPr>
              <w:fldChar w:fldCharType="end"/>
            </w:r>
          </w:hyperlink>
        </w:p>
        <w:p w14:paraId="2BF121FD" w14:textId="2D6C8A2F" w:rsidR="00B850CD" w:rsidRDefault="00B850CD">
          <w:pPr>
            <w:pStyle w:val="TOC2"/>
            <w:tabs>
              <w:tab w:val="right" w:leader="dot" w:pos="9016"/>
            </w:tabs>
            <w:rPr>
              <w:rFonts w:asciiTheme="minorHAnsi" w:eastAsiaTheme="minorEastAsia" w:hAnsiTheme="minorHAnsi"/>
              <w:noProof/>
              <w:sz w:val="22"/>
              <w:lang w:eastAsia="en-GB"/>
            </w:rPr>
          </w:pPr>
          <w:hyperlink w:anchor="_Toc101247240" w:history="1">
            <w:r w:rsidRPr="007218EC">
              <w:rPr>
                <w:rStyle w:val="Hyperlink"/>
                <w:noProof/>
              </w:rPr>
              <w:t>4.1 Introduction</w:t>
            </w:r>
            <w:r>
              <w:rPr>
                <w:noProof/>
                <w:webHidden/>
              </w:rPr>
              <w:tab/>
            </w:r>
            <w:r>
              <w:rPr>
                <w:noProof/>
                <w:webHidden/>
              </w:rPr>
              <w:fldChar w:fldCharType="begin"/>
            </w:r>
            <w:r>
              <w:rPr>
                <w:noProof/>
                <w:webHidden/>
              </w:rPr>
              <w:instrText xml:space="preserve"> PAGEREF _Toc101247240 \h </w:instrText>
            </w:r>
            <w:r>
              <w:rPr>
                <w:noProof/>
                <w:webHidden/>
              </w:rPr>
            </w:r>
            <w:r>
              <w:rPr>
                <w:noProof/>
                <w:webHidden/>
              </w:rPr>
              <w:fldChar w:fldCharType="separate"/>
            </w:r>
            <w:r>
              <w:rPr>
                <w:noProof/>
                <w:webHidden/>
              </w:rPr>
              <w:t>33</w:t>
            </w:r>
            <w:r>
              <w:rPr>
                <w:noProof/>
                <w:webHidden/>
              </w:rPr>
              <w:fldChar w:fldCharType="end"/>
            </w:r>
          </w:hyperlink>
        </w:p>
        <w:p w14:paraId="5CB1B283" w14:textId="02321459" w:rsidR="00B850CD" w:rsidRDefault="00B850CD">
          <w:pPr>
            <w:pStyle w:val="TOC2"/>
            <w:tabs>
              <w:tab w:val="right" w:leader="dot" w:pos="9016"/>
            </w:tabs>
            <w:rPr>
              <w:rFonts w:asciiTheme="minorHAnsi" w:eastAsiaTheme="minorEastAsia" w:hAnsiTheme="minorHAnsi"/>
              <w:noProof/>
              <w:sz w:val="22"/>
              <w:lang w:eastAsia="en-GB"/>
            </w:rPr>
          </w:pPr>
          <w:hyperlink w:anchor="_Toc101247241" w:history="1">
            <w:r w:rsidRPr="007218EC">
              <w:rPr>
                <w:rStyle w:val="Hyperlink"/>
                <w:noProof/>
              </w:rPr>
              <w:t>4.2 Findings</w:t>
            </w:r>
            <w:r>
              <w:rPr>
                <w:noProof/>
                <w:webHidden/>
              </w:rPr>
              <w:tab/>
            </w:r>
            <w:r>
              <w:rPr>
                <w:noProof/>
                <w:webHidden/>
              </w:rPr>
              <w:fldChar w:fldCharType="begin"/>
            </w:r>
            <w:r>
              <w:rPr>
                <w:noProof/>
                <w:webHidden/>
              </w:rPr>
              <w:instrText xml:space="preserve"> PAGEREF _Toc101247241 \h </w:instrText>
            </w:r>
            <w:r>
              <w:rPr>
                <w:noProof/>
                <w:webHidden/>
              </w:rPr>
            </w:r>
            <w:r>
              <w:rPr>
                <w:noProof/>
                <w:webHidden/>
              </w:rPr>
              <w:fldChar w:fldCharType="separate"/>
            </w:r>
            <w:r>
              <w:rPr>
                <w:noProof/>
                <w:webHidden/>
              </w:rPr>
              <w:t>34</w:t>
            </w:r>
            <w:r>
              <w:rPr>
                <w:noProof/>
                <w:webHidden/>
              </w:rPr>
              <w:fldChar w:fldCharType="end"/>
            </w:r>
          </w:hyperlink>
        </w:p>
        <w:p w14:paraId="281A2FFF" w14:textId="71EEF803" w:rsidR="00B850CD" w:rsidRDefault="00B850CD">
          <w:pPr>
            <w:pStyle w:val="TOC1"/>
            <w:tabs>
              <w:tab w:val="right" w:leader="dot" w:pos="9016"/>
            </w:tabs>
            <w:rPr>
              <w:rFonts w:asciiTheme="minorHAnsi" w:eastAsiaTheme="minorEastAsia" w:hAnsiTheme="minorHAnsi"/>
              <w:noProof/>
              <w:sz w:val="22"/>
              <w:lang w:eastAsia="en-GB"/>
            </w:rPr>
          </w:pPr>
          <w:hyperlink w:anchor="_Toc101247242" w:history="1">
            <w:r w:rsidRPr="007218EC">
              <w:rPr>
                <w:rStyle w:val="Hyperlink"/>
                <w:noProof/>
              </w:rPr>
              <w:t>5.</w:t>
            </w:r>
            <w:r>
              <w:rPr>
                <w:rFonts w:asciiTheme="minorHAnsi" w:eastAsiaTheme="minorEastAsia" w:hAnsiTheme="minorHAnsi"/>
                <w:noProof/>
                <w:sz w:val="22"/>
                <w:lang w:eastAsia="en-GB"/>
              </w:rPr>
              <w:t xml:space="preserve"> </w:t>
            </w:r>
            <w:r w:rsidRPr="007218EC">
              <w:rPr>
                <w:rStyle w:val="Hyperlink"/>
                <w:noProof/>
              </w:rPr>
              <w:t>Discussion and Analysis</w:t>
            </w:r>
            <w:r>
              <w:rPr>
                <w:noProof/>
                <w:webHidden/>
              </w:rPr>
              <w:tab/>
            </w:r>
            <w:r>
              <w:rPr>
                <w:noProof/>
                <w:webHidden/>
              </w:rPr>
              <w:fldChar w:fldCharType="begin"/>
            </w:r>
            <w:r>
              <w:rPr>
                <w:noProof/>
                <w:webHidden/>
              </w:rPr>
              <w:instrText xml:space="preserve"> PAGEREF _Toc101247242 \h </w:instrText>
            </w:r>
            <w:r>
              <w:rPr>
                <w:noProof/>
                <w:webHidden/>
              </w:rPr>
            </w:r>
            <w:r>
              <w:rPr>
                <w:noProof/>
                <w:webHidden/>
              </w:rPr>
              <w:fldChar w:fldCharType="separate"/>
            </w:r>
            <w:r>
              <w:rPr>
                <w:noProof/>
                <w:webHidden/>
              </w:rPr>
              <w:t>38</w:t>
            </w:r>
            <w:r>
              <w:rPr>
                <w:noProof/>
                <w:webHidden/>
              </w:rPr>
              <w:fldChar w:fldCharType="end"/>
            </w:r>
          </w:hyperlink>
        </w:p>
        <w:p w14:paraId="0FB00C67" w14:textId="3FB268B9" w:rsidR="00B850CD" w:rsidRDefault="00B850CD">
          <w:pPr>
            <w:pStyle w:val="TOC2"/>
            <w:tabs>
              <w:tab w:val="right" w:leader="dot" w:pos="9016"/>
            </w:tabs>
            <w:rPr>
              <w:rFonts w:asciiTheme="minorHAnsi" w:eastAsiaTheme="minorEastAsia" w:hAnsiTheme="minorHAnsi"/>
              <w:noProof/>
              <w:sz w:val="22"/>
              <w:lang w:eastAsia="en-GB"/>
            </w:rPr>
          </w:pPr>
          <w:hyperlink w:anchor="_Toc101247243" w:history="1">
            <w:r w:rsidRPr="007218EC">
              <w:rPr>
                <w:rStyle w:val="Hyperlink"/>
                <w:noProof/>
              </w:rPr>
              <w:t>5.1 Theme no 1</w:t>
            </w:r>
            <w:r>
              <w:rPr>
                <w:noProof/>
                <w:webHidden/>
              </w:rPr>
              <w:tab/>
            </w:r>
            <w:r>
              <w:rPr>
                <w:noProof/>
                <w:webHidden/>
              </w:rPr>
              <w:fldChar w:fldCharType="begin"/>
            </w:r>
            <w:r>
              <w:rPr>
                <w:noProof/>
                <w:webHidden/>
              </w:rPr>
              <w:instrText xml:space="preserve"> PAGEREF _Toc101247243 \h </w:instrText>
            </w:r>
            <w:r>
              <w:rPr>
                <w:noProof/>
                <w:webHidden/>
              </w:rPr>
            </w:r>
            <w:r>
              <w:rPr>
                <w:noProof/>
                <w:webHidden/>
              </w:rPr>
              <w:fldChar w:fldCharType="separate"/>
            </w:r>
            <w:r>
              <w:rPr>
                <w:noProof/>
                <w:webHidden/>
              </w:rPr>
              <w:t>38</w:t>
            </w:r>
            <w:r>
              <w:rPr>
                <w:noProof/>
                <w:webHidden/>
              </w:rPr>
              <w:fldChar w:fldCharType="end"/>
            </w:r>
          </w:hyperlink>
        </w:p>
        <w:p w14:paraId="6FD878D2" w14:textId="17434365" w:rsidR="00B850CD" w:rsidRDefault="00B850CD">
          <w:pPr>
            <w:pStyle w:val="TOC2"/>
            <w:tabs>
              <w:tab w:val="right" w:leader="dot" w:pos="9016"/>
            </w:tabs>
            <w:rPr>
              <w:rFonts w:asciiTheme="minorHAnsi" w:eastAsiaTheme="minorEastAsia" w:hAnsiTheme="minorHAnsi"/>
              <w:noProof/>
              <w:sz w:val="22"/>
              <w:lang w:eastAsia="en-GB"/>
            </w:rPr>
          </w:pPr>
          <w:hyperlink w:anchor="_Toc101247244" w:history="1">
            <w:r w:rsidRPr="007218EC">
              <w:rPr>
                <w:rStyle w:val="Hyperlink"/>
                <w:noProof/>
              </w:rPr>
              <w:t>5.2 Theme no 2</w:t>
            </w:r>
            <w:r>
              <w:rPr>
                <w:noProof/>
                <w:webHidden/>
              </w:rPr>
              <w:tab/>
            </w:r>
            <w:r>
              <w:rPr>
                <w:noProof/>
                <w:webHidden/>
              </w:rPr>
              <w:fldChar w:fldCharType="begin"/>
            </w:r>
            <w:r>
              <w:rPr>
                <w:noProof/>
                <w:webHidden/>
              </w:rPr>
              <w:instrText xml:space="preserve"> PAGEREF _Toc101247244 \h </w:instrText>
            </w:r>
            <w:r>
              <w:rPr>
                <w:noProof/>
                <w:webHidden/>
              </w:rPr>
            </w:r>
            <w:r>
              <w:rPr>
                <w:noProof/>
                <w:webHidden/>
              </w:rPr>
              <w:fldChar w:fldCharType="separate"/>
            </w:r>
            <w:r>
              <w:rPr>
                <w:noProof/>
                <w:webHidden/>
              </w:rPr>
              <w:t>40</w:t>
            </w:r>
            <w:r>
              <w:rPr>
                <w:noProof/>
                <w:webHidden/>
              </w:rPr>
              <w:fldChar w:fldCharType="end"/>
            </w:r>
          </w:hyperlink>
        </w:p>
        <w:p w14:paraId="5EA01356" w14:textId="54449840" w:rsidR="00B850CD" w:rsidRDefault="00B850CD">
          <w:pPr>
            <w:pStyle w:val="TOC2"/>
            <w:tabs>
              <w:tab w:val="right" w:leader="dot" w:pos="9016"/>
            </w:tabs>
            <w:rPr>
              <w:rFonts w:asciiTheme="minorHAnsi" w:eastAsiaTheme="minorEastAsia" w:hAnsiTheme="minorHAnsi"/>
              <w:noProof/>
              <w:sz w:val="22"/>
              <w:lang w:eastAsia="en-GB"/>
            </w:rPr>
          </w:pPr>
          <w:hyperlink w:anchor="_Toc101247245" w:history="1">
            <w:r w:rsidRPr="007218EC">
              <w:rPr>
                <w:rStyle w:val="Hyperlink"/>
                <w:noProof/>
              </w:rPr>
              <w:t>5.3 Theme no 3</w:t>
            </w:r>
            <w:r>
              <w:rPr>
                <w:noProof/>
                <w:webHidden/>
              </w:rPr>
              <w:tab/>
            </w:r>
            <w:r>
              <w:rPr>
                <w:noProof/>
                <w:webHidden/>
              </w:rPr>
              <w:fldChar w:fldCharType="begin"/>
            </w:r>
            <w:r>
              <w:rPr>
                <w:noProof/>
                <w:webHidden/>
              </w:rPr>
              <w:instrText xml:space="preserve"> PAGEREF _Toc101247245 \h </w:instrText>
            </w:r>
            <w:r>
              <w:rPr>
                <w:noProof/>
                <w:webHidden/>
              </w:rPr>
            </w:r>
            <w:r>
              <w:rPr>
                <w:noProof/>
                <w:webHidden/>
              </w:rPr>
              <w:fldChar w:fldCharType="separate"/>
            </w:r>
            <w:r>
              <w:rPr>
                <w:noProof/>
                <w:webHidden/>
              </w:rPr>
              <w:t>42</w:t>
            </w:r>
            <w:r>
              <w:rPr>
                <w:noProof/>
                <w:webHidden/>
              </w:rPr>
              <w:fldChar w:fldCharType="end"/>
            </w:r>
          </w:hyperlink>
        </w:p>
        <w:p w14:paraId="3E12BE9B" w14:textId="0CD2DD10" w:rsidR="00B850CD" w:rsidRDefault="00B850CD">
          <w:pPr>
            <w:pStyle w:val="TOC2"/>
            <w:tabs>
              <w:tab w:val="right" w:leader="dot" w:pos="9016"/>
            </w:tabs>
            <w:rPr>
              <w:rFonts w:asciiTheme="minorHAnsi" w:eastAsiaTheme="minorEastAsia" w:hAnsiTheme="minorHAnsi"/>
              <w:noProof/>
              <w:sz w:val="22"/>
              <w:lang w:eastAsia="en-GB"/>
            </w:rPr>
          </w:pPr>
          <w:hyperlink w:anchor="_Toc101247246" w:history="1">
            <w:r w:rsidRPr="007218EC">
              <w:rPr>
                <w:rStyle w:val="Hyperlink"/>
                <w:noProof/>
              </w:rPr>
              <w:t>5.4 Theme no 4</w:t>
            </w:r>
            <w:r>
              <w:rPr>
                <w:noProof/>
                <w:webHidden/>
              </w:rPr>
              <w:tab/>
            </w:r>
            <w:r>
              <w:rPr>
                <w:noProof/>
                <w:webHidden/>
              </w:rPr>
              <w:fldChar w:fldCharType="begin"/>
            </w:r>
            <w:r>
              <w:rPr>
                <w:noProof/>
                <w:webHidden/>
              </w:rPr>
              <w:instrText xml:space="preserve"> PAGEREF _Toc101247246 \h </w:instrText>
            </w:r>
            <w:r>
              <w:rPr>
                <w:noProof/>
                <w:webHidden/>
              </w:rPr>
            </w:r>
            <w:r>
              <w:rPr>
                <w:noProof/>
                <w:webHidden/>
              </w:rPr>
              <w:fldChar w:fldCharType="separate"/>
            </w:r>
            <w:r>
              <w:rPr>
                <w:noProof/>
                <w:webHidden/>
              </w:rPr>
              <w:t>44</w:t>
            </w:r>
            <w:r>
              <w:rPr>
                <w:noProof/>
                <w:webHidden/>
              </w:rPr>
              <w:fldChar w:fldCharType="end"/>
            </w:r>
          </w:hyperlink>
        </w:p>
        <w:p w14:paraId="70271D84" w14:textId="282BA3E2" w:rsidR="00B850CD" w:rsidRDefault="00B850CD">
          <w:pPr>
            <w:pStyle w:val="TOC2"/>
            <w:tabs>
              <w:tab w:val="right" w:leader="dot" w:pos="9016"/>
            </w:tabs>
            <w:rPr>
              <w:rFonts w:asciiTheme="minorHAnsi" w:eastAsiaTheme="minorEastAsia" w:hAnsiTheme="minorHAnsi"/>
              <w:noProof/>
              <w:sz w:val="22"/>
              <w:lang w:eastAsia="en-GB"/>
            </w:rPr>
          </w:pPr>
          <w:hyperlink w:anchor="_Toc101247247" w:history="1">
            <w:r w:rsidRPr="007218EC">
              <w:rPr>
                <w:rStyle w:val="Hyperlink"/>
                <w:noProof/>
              </w:rPr>
              <w:t>5.5 Theme no 5</w:t>
            </w:r>
            <w:r>
              <w:rPr>
                <w:noProof/>
                <w:webHidden/>
              </w:rPr>
              <w:tab/>
            </w:r>
            <w:r>
              <w:rPr>
                <w:noProof/>
                <w:webHidden/>
              </w:rPr>
              <w:fldChar w:fldCharType="begin"/>
            </w:r>
            <w:r>
              <w:rPr>
                <w:noProof/>
                <w:webHidden/>
              </w:rPr>
              <w:instrText xml:space="preserve"> PAGEREF _Toc101247247 \h </w:instrText>
            </w:r>
            <w:r>
              <w:rPr>
                <w:noProof/>
                <w:webHidden/>
              </w:rPr>
            </w:r>
            <w:r>
              <w:rPr>
                <w:noProof/>
                <w:webHidden/>
              </w:rPr>
              <w:fldChar w:fldCharType="separate"/>
            </w:r>
            <w:r>
              <w:rPr>
                <w:noProof/>
                <w:webHidden/>
              </w:rPr>
              <w:t>46</w:t>
            </w:r>
            <w:r>
              <w:rPr>
                <w:noProof/>
                <w:webHidden/>
              </w:rPr>
              <w:fldChar w:fldCharType="end"/>
            </w:r>
          </w:hyperlink>
        </w:p>
        <w:p w14:paraId="27A44FA9" w14:textId="032C9967" w:rsidR="00B850CD" w:rsidRDefault="00B850CD">
          <w:pPr>
            <w:pStyle w:val="TOC1"/>
            <w:tabs>
              <w:tab w:val="right" w:leader="dot" w:pos="9016"/>
            </w:tabs>
            <w:rPr>
              <w:rFonts w:asciiTheme="minorHAnsi" w:eastAsiaTheme="minorEastAsia" w:hAnsiTheme="minorHAnsi"/>
              <w:noProof/>
              <w:sz w:val="22"/>
              <w:lang w:eastAsia="en-GB"/>
            </w:rPr>
          </w:pPr>
          <w:hyperlink w:anchor="_Toc101247248" w:history="1">
            <w:r w:rsidRPr="007218EC">
              <w:rPr>
                <w:rStyle w:val="Hyperlink"/>
                <w:noProof/>
              </w:rPr>
              <w:t>6.</w:t>
            </w:r>
            <w:r>
              <w:rPr>
                <w:rFonts w:asciiTheme="minorHAnsi" w:eastAsiaTheme="minorEastAsia" w:hAnsiTheme="minorHAnsi"/>
                <w:noProof/>
                <w:sz w:val="22"/>
                <w:lang w:eastAsia="en-GB"/>
              </w:rPr>
              <w:t xml:space="preserve"> </w:t>
            </w:r>
            <w:r w:rsidRPr="007218EC">
              <w:rPr>
                <w:rStyle w:val="Hyperlink"/>
                <w:noProof/>
              </w:rPr>
              <w:t>Conclusion</w:t>
            </w:r>
            <w:r>
              <w:rPr>
                <w:noProof/>
                <w:webHidden/>
              </w:rPr>
              <w:tab/>
            </w:r>
            <w:r>
              <w:rPr>
                <w:noProof/>
                <w:webHidden/>
              </w:rPr>
              <w:fldChar w:fldCharType="begin"/>
            </w:r>
            <w:r>
              <w:rPr>
                <w:noProof/>
                <w:webHidden/>
              </w:rPr>
              <w:instrText xml:space="preserve"> PAGEREF _Toc101247248 \h </w:instrText>
            </w:r>
            <w:r>
              <w:rPr>
                <w:noProof/>
                <w:webHidden/>
              </w:rPr>
            </w:r>
            <w:r>
              <w:rPr>
                <w:noProof/>
                <w:webHidden/>
              </w:rPr>
              <w:fldChar w:fldCharType="separate"/>
            </w:r>
            <w:r>
              <w:rPr>
                <w:noProof/>
                <w:webHidden/>
              </w:rPr>
              <w:t>50</w:t>
            </w:r>
            <w:r>
              <w:rPr>
                <w:noProof/>
                <w:webHidden/>
              </w:rPr>
              <w:fldChar w:fldCharType="end"/>
            </w:r>
          </w:hyperlink>
        </w:p>
        <w:p w14:paraId="6590BFDD" w14:textId="05A53534" w:rsidR="00B850CD" w:rsidRDefault="00B850CD">
          <w:pPr>
            <w:pStyle w:val="TOC2"/>
            <w:tabs>
              <w:tab w:val="right" w:leader="dot" w:pos="9016"/>
            </w:tabs>
            <w:rPr>
              <w:rFonts w:asciiTheme="minorHAnsi" w:eastAsiaTheme="minorEastAsia" w:hAnsiTheme="minorHAnsi"/>
              <w:noProof/>
              <w:sz w:val="22"/>
              <w:lang w:eastAsia="en-GB"/>
            </w:rPr>
          </w:pPr>
          <w:hyperlink w:anchor="_Toc101247249" w:history="1">
            <w:r w:rsidRPr="007218EC">
              <w:rPr>
                <w:rStyle w:val="Hyperlink"/>
                <w:noProof/>
              </w:rPr>
              <w:t>6.1 Recommendation</w:t>
            </w:r>
            <w:r>
              <w:rPr>
                <w:noProof/>
                <w:webHidden/>
              </w:rPr>
              <w:tab/>
            </w:r>
            <w:r>
              <w:rPr>
                <w:noProof/>
                <w:webHidden/>
              </w:rPr>
              <w:fldChar w:fldCharType="begin"/>
            </w:r>
            <w:r>
              <w:rPr>
                <w:noProof/>
                <w:webHidden/>
              </w:rPr>
              <w:instrText xml:space="preserve"> PAGEREF _Toc101247249 \h </w:instrText>
            </w:r>
            <w:r>
              <w:rPr>
                <w:noProof/>
                <w:webHidden/>
              </w:rPr>
            </w:r>
            <w:r>
              <w:rPr>
                <w:noProof/>
                <w:webHidden/>
              </w:rPr>
              <w:fldChar w:fldCharType="separate"/>
            </w:r>
            <w:r>
              <w:rPr>
                <w:noProof/>
                <w:webHidden/>
              </w:rPr>
              <w:t>53</w:t>
            </w:r>
            <w:r>
              <w:rPr>
                <w:noProof/>
                <w:webHidden/>
              </w:rPr>
              <w:fldChar w:fldCharType="end"/>
            </w:r>
          </w:hyperlink>
        </w:p>
        <w:p w14:paraId="7D1D6756" w14:textId="51797969" w:rsidR="00B850CD" w:rsidRDefault="00B850CD">
          <w:pPr>
            <w:pStyle w:val="TOC2"/>
            <w:tabs>
              <w:tab w:val="right" w:leader="dot" w:pos="9016"/>
            </w:tabs>
            <w:rPr>
              <w:rFonts w:asciiTheme="minorHAnsi" w:eastAsiaTheme="minorEastAsia" w:hAnsiTheme="minorHAnsi"/>
              <w:noProof/>
              <w:sz w:val="22"/>
              <w:lang w:eastAsia="en-GB"/>
            </w:rPr>
          </w:pPr>
          <w:hyperlink w:anchor="_Toc101247250" w:history="1">
            <w:r w:rsidRPr="007218EC">
              <w:rPr>
                <w:rStyle w:val="Hyperlink"/>
                <w:noProof/>
              </w:rPr>
              <w:t>6.2 Further Research</w:t>
            </w:r>
            <w:r>
              <w:rPr>
                <w:noProof/>
                <w:webHidden/>
              </w:rPr>
              <w:tab/>
            </w:r>
            <w:r>
              <w:rPr>
                <w:noProof/>
                <w:webHidden/>
              </w:rPr>
              <w:fldChar w:fldCharType="begin"/>
            </w:r>
            <w:r>
              <w:rPr>
                <w:noProof/>
                <w:webHidden/>
              </w:rPr>
              <w:instrText xml:space="preserve"> PAGEREF _Toc101247250 \h </w:instrText>
            </w:r>
            <w:r>
              <w:rPr>
                <w:noProof/>
                <w:webHidden/>
              </w:rPr>
            </w:r>
            <w:r>
              <w:rPr>
                <w:noProof/>
                <w:webHidden/>
              </w:rPr>
              <w:fldChar w:fldCharType="separate"/>
            </w:r>
            <w:r>
              <w:rPr>
                <w:noProof/>
                <w:webHidden/>
              </w:rPr>
              <w:t>55</w:t>
            </w:r>
            <w:r>
              <w:rPr>
                <w:noProof/>
                <w:webHidden/>
              </w:rPr>
              <w:fldChar w:fldCharType="end"/>
            </w:r>
          </w:hyperlink>
        </w:p>
        <w:p w14:paraId="6C123737" w14:textId="4A97EE82" w:rsidR="00B850CD" w:rsidRDefault="00B850CD">
          <w:pPr>
            <w:pStyle w:val="TOC1"/>
            <w:tabs>
              <w:tab w:val="right" w:leader="dot" w:pos="9016"/>
            </w:tabs>
            <w:rPr>
              <w:rFonts w:asciiTheme="minorHAnsi" w:eastAsiaTheme="minorEastAsia" w:hAnsiTheme="minorHAnsi"/>
              <w:noProof/>
              <w:sz w:val="22"/>
              <w:lang w:eastAsia="en-GB"/>
            </w:rPr>
          </w:pPr>
          <w:hyperlink w:anchor="_Toc101247251" w:history="1">
            <w:r w:rsidRPr="007218EC">
              <w:rPr>
                <w:rStyle w:val="Hyperlink"/>
                <w:noProof/>
              </w:rPr>
              <w:t>7.</w:t>
            </w:r>
            <w:r>
              <w:rPr>
                <w:rFonts w:asciiTheme="minorHAnsi" w:eastAsiaTheme="minorEastAsia" w:hAnsiTheme="minorHAnsi"/>
                <w:noProof/>
                <w:sz w:val="22"/>
                <w:lang w:eastAsia="en-GB"/>
              </w:rPr>
              <w:t xml:space="preserve"> </w:t>
            </w:r>
            <w:r w:rsidRPr="007218EC">
              <w:rPr>
                <w:rStyle w:val="Hyperlink"/>
                <w:noProof/>
              </w:rPr>
              <w:t>References:</w:t>
            </w:r>
            <w:r>
              <w:rPr>
                <w:noProof/>
                <w:webHidden/>
              </w:rPr>
              <w:tab/>
            </w:r>
            <w:r>
              <w:rPr>
                <w:noProof/>
                <w:webHidden/>
              </w:rPr>
              <w:fldChar w:fldCharType="begin"/>
            </w:r>
            <w:r>
              <w:rPr>
                <w:noProof/>
                <w:webHidden/>
              </w:rPr>
              <w:instrText xml:space="preserve"> PAGEREF _Toc101247251 \h </w:instrText>
            </w:r>
            <w:r>
              <w:rPr>
                <w:noProof/>
                <w:webHidden/>
              </w:rPr>
            </w:r>
            <w:r>
              <w:rPr>
                <w:noProof/>
                <w:webHidden/>
              </w:rPr>
              <w:fldChar w:fldCharType="separate"/>
            </w:r>
            <w:r>
              <w:rPr>
                <w:noProof/>
                <w:webHidden/>
              </w:rPr>
              <w:t>57</w:t>
            </w:r>
            <w:r>
              <w:rPr>
                <w:noProof/>
                <w:webHidden/>
              </w:rPr>
              <w:fldChar w:fldCharType="end"/>
            </w:r>
          </w:hyperlink>
        </w:p>
        <w:p w14:paraId="11DD2541" w14:textId="1334FCC7" w:rsidR="00B850CD" w:rsidRDefault="00B850CD">
          <w:pPr>
            <w:pStyle w:val="TOC1"/>
            <w:tabs>
              <w:tab w:val="right" w:leader="dot" w:pos="9016"/>
            </w:tabs>
            <w:rPr>
              <w:rFonts w:asciiTheme="minorHAnsi" w:eastAsiaTheme="minorEastAsia" w:hAnsiTheme="minorHAnsi"/>
              <w:noProof/>
              <w:sz w:val="22"/>
              <w:lang w:eastAsia="en-GB"/>
            </w:rPr>
          </w:pPr>
          <w:hyperlink w:anchor="_Toc101247252" w:history="1">
            <w:r w:rsidRPr="007218EC">
              <w:rPr>
                <w:rStyle w:val="Hyperlink"/>
                <w:noProof/>
              </w:rPr>
              <w:t>8.</w:t>
            </w:r>
            <w:r>
              <w:rPr>
                <w:rFonts w:asciiTheme="minorHAnsi" w:eastAsiaTheme="minorEastAsia" w:hAnsiTheme="minorHAnsi"/>
                <w:noProof/>
                <w:sz w:val="22"/>
                <w:lang w:eastAsia="en-GB"/>
              </w:rPr>
              <w:t xml:space="preserve"> </w:t>
            </w:r>
            <w:r w:rsidRPr="007218EC">
              <w:rPr>
                <w:rStyle w:val="Hyperlink"/>
                <w:noProof/>
                <w:shd w:val="clear" w:color="auto" w:fill="FFFFFF"/>
              </w:rPr>
              <w:t>Appendix:</w:t>
            </w:r>
            <w:r>
              <w:rPr>
                <w:noProof/>
                <w:webHidden/>
              </w:rPr>
              <w:tab/>
            </w:r>
            <w:r>
              <w:rPr>
                <w:noProof/>
                <w:webHidden/>
              </w:rPr>
              <w:fldChar w:fldCharType="begin"/>
            </w:r>
            <w:r>
              <w:rPr>
                <w:noProof/>
                <w:webHidden/>
              </w:rPr>
              <w:instrText xml:space="preserve"> PAGEREF _Toc101247252 \h </w:instrText>
            </w:r>
            <w:r>
              <w:rPr>
                <w:noProof/>
                <w:webHidden/>
              </w:rPr>
            </w:r>
            <w:r>
              <w:rPr>
                <w:noProof/>
                <w:webHidden/>
              </w:rPr>
              <w:fldChar w:fldCharType="separate"/>
            </w:r>
            <w:r>
              <w:rPr>
                <w:noProof/>
                <w:webHidden/>
              </w:rPr>
              <w:t>64</w:t>
            </w:r>
            <w:r>
              <w:rPr>
                <w:noProof/>
                <w:webHidden/>
              </w:rPr>
              <w:fldChar w:fldCharType="end"/>
            </w:r>
          </w:hyperlink>
        </w:p>
        <w:p w14:paraId="6BEAF438" w14:textId="00C20387" w:rsidR="00B850CD" w:rsidRDefault="00B850CD">
          <w:pPr>
            <w:pStyle w:val="TOC2"/>
            <w:tabs>
              <w:tab w:val="right" w:leader="dot" w:pos="9016"/>
            </w:tabs>
            <w:rPr>
              <w:rFonts w:asciiTheme="minorHAnsi" w:eastAsiaTheme="minorEastAsia" w:hAnsiTheme="minorHAnsi"/>
              <w:noProof/>
              <w:sz w:val="22"/>
              <w:lang w:eastAsia="en-GB"/>
            </w:rPr>
          </w:pPr>
          <w:hyperlink w:anchor="_Toc101247253" w:history="1">
            <w:r w:rsidRPr="007218EC">
              <w:rPr>
                <w:rStyle w:val="Hyperlink"/>
                <w:noProof/>
                <w:shd w:val="clear" w:color="auto" w:fill="FFFFFF"/>
              </w:rPr>
              <w:t>8.1 Participant Agreement Form</w:t>
            </w:r>
            <w:r>
              <w:rPr>
                <w:noProof/>
                <w:webHidden/>
              </w:rPr>
              <w:tab/>
            </w:r>
            <w:r>
              <w:rPr>
                <w:noProof/>
                <w:webHidden/>
              </w:rPr>
              <w:fldChar w:fldCharType="begin"/>
            </w:r>
            <w:r>
              <w:rPr>
                <w:noProof/>
                <w:webHidden/>
              </w:rPr>
              <w:instrText xml:space="preserve"> PAGEREF _Toc101247253 \h </w:instrText>
            </w:r>
            <w:r>
              <w:rPr>
                <w:noProof/>
                <w:webHidden/>
              </w:rPr>
            </w:r>
            <w:r>
              <w:rPr>
                <w:noProof/>
                <w:webHidden/>
              </w:rPr>
              <w:fldChar w:fldCharType="separate"/>
            </w:r>
            <w:r>
              <w:rPr>
                <w:noProof/>
                <w:webHidden/>
              </w:rPr>
              <w:t>64</w:t>
            </w:r>
            <w:r>
              <w:rPr>
                <w:noProof/>
                <w:webHidden/>
              </w:rPr>
              <w:fldChar w:fldCharType="end"/>
            </w:r>
          </w:hyperlink>
        </w:p>
        <w:p w14:paraId="2FA7FEBB" w14:textId="4A709DE4" w:rsidR="00B850CD" w:rsidRDefault="00B850CD">
          <w:pPr>
            <w:pStyle w:val="TOC2"/>
            <w:tabs>
              <w:tab w:val="right" w:leader="dot" w:pos="9016"/>
            </w:tabs>
            <w:rPr>
              <w:rFonts w:asciiTheme="minorHAnsi" w:eastAsiaTheme="minorEastAsia" w:hAnsiTheme="minorHAnsi"/>
              <w:noProof/>
              <w:sz w:val="22"/>
              <w:lang w:eastAsia="en-GB"/>
            </w:rPr>
          </w:pPr>
          <w:hyperlink w:anchor="_Toc101247254" w:history="1">
            <w:r w:rsidRPr="007218EC">
              <w:rPr>
                <w:rStyle w:val="Hyperlink"/>
                <w:noProof/>
                <w:shd w:val="clear" w:color="auto" w:fill="FFFFFF"/>
              </w:rPr>
              <w:t>8.2 Pictures</w:t>
            </w:r>
            <w:r>
              <w:rPr>
                <w:noProof/>
                <w:webHidden/>
              </w:rPr>
              <w:tab/>
            </w:r>
            <w:r>
              <w:rPr>
                <w:noProof/>
                <w:webHidden/>
              </w:rPr>
              <w:fldChar w:fldCharType="begin"/>
            </w:r>
            <w:r>
              <w:rPr>
                <w:noProof/>
                <w:webHidden/>
              </w:rPr>
              <w:instrText xml:space="preserve"> PAGEREF _Toc101247254 \h </w:instrText>
            </w:r>
            <w:r>
              <w:rPr>
                <w:noProof/>
                <w:webHidden/>
              </w:rPr>
            </w:r>
            <w:r>
              <w:rPr>
                <w:noProof/>
                <w:webHidden/>
              </w:rPr>
              <w:fldChar w:fldCharType="separate"/>
            </w:r>
            <w:r>
              <w:rPr>
                <w:noProof/>
                <w:webHidden/>
              </w:rPr>
              <w:t>65</w:t>
            </w:r>
            <w:r>
              <w:rPr>
                <w:noProof/>
                <w:webHidden/>
              </w:rPr>
              <w:fldChar w:fldCharType="end"/>
            </w:r>
          </w:hyperlink>
        </w:p>
        <w:p w14:paraId="725BE262" w14:textId="5AE42579" w:rsidR="005A1CA4" w:rsidRDefault="005A1CA4">
          <w:r>
            <w:rPr>
              <w:b/>
              <w:bCs/>
              <w:noProof/>
            </w:rPr>
            <w:fldChar w:fldCharType="end"/>
          </w:r>
        </w:p>
      </w:sdtContent>
    </w:sdt>
    <w:p w14:paraId="51D1C284" w14:textId="77777777" w:rsidR="00661C02" w:rsidRDefault="00661C02" w:rsidP="007F7BA6">
      <w:pPr>
        <w:ind w:left="0" w:firstLine="0"/>
        <w:rPr>
          <w:sz w:val="36"/>
          <w:szCs w:val="36"/>
        </w:rPr>
      </w:pPr>
      <w:r>
        <w:rPr>
          <w:sz w:val="36"/>
          <w:szCs w:val="36"/>
        </w:rPr>
        <w:br w:type="page"/>
      </w:r>
    </w:p>
    <w:p w14:paraId="50D0DC9D" w14:textId="309EA94D" w:rsidR="00867D3E" w:rsidRDefault="002463EE" w:rsidP="00C301BB">
      <w:pPr>
        <w:ind w:left="720"/>
        <w:jc w:val="center"/>
        <w:rPr>
          <w:sz w:val="36"/>
          <w:szCs w:val="36"/>
        </w:rPr>
      </w:pPr>
      <w:bookmarkStart w:id="1" w:name="_Hlk101186305"/>
      <w:r>
        <w:rPr>
          <w:sz w:val="36"/>
          <w:szCs w:val="36"/>
        </w:rPr>
        <w:lastRenderedPageBreak/>
        <w:t>"</w:t>
      </w:r>
      <w:r w:rsidR="00867D3E">
        <w:rPr>
          <w:sz w:val="36"/>
          <w:szCs w:val="36"/>
        </w:rPr>
        <w:t xml:space="preserve">Greenwashing in marketing; </w:t>
      </w:r>
      <w:r w:rsidR="0080676E">
        <w:rPr>
          <w:sz w:val="36"/>
          <w:szCs w:val="36"/>
        </w:rPr>
        <w:t xml:space="preserve">the </w:t>
      </w:r>
      <w:r w:rsidR="00EC57F2">
        <w:rPr>
          <w:sz w:val="36"/>
          <w:szCs w:val="36"/>
        </w:rPr>
        <w:t>effect</w:t>
      </w:r>
      <w:r w:rsidR="00867D3E">
        <w:rPr>
          <w:sz w:val="36"/>
          <w:szCs w:val="36"/>
        </w:rPr>
        <w:t xml:space="preserve"> on consumer</w:t>
      </w:r>
      <w:r>
        <w:rPr>
          <w:sz w:val="36"/>
          <w:szCs w:val="36"/>
        </w:rPr>
        <w:t>'</w:t>
      </w:r>
      <w:r w:rsidR="00867D3E">
        <w:rPr>
          <w:sz w:val="36"/>
          <w:szCs w:val="36"/>
        </w:rPr>
        <w:t>s confidence in green products</w:t>
      </w:r>
      <w:r w:rsidR="00DD27DB">
        <w:rPr>
          <w:sz w:val="36"/>
          <w:szCs w:val="36"/>
        </w:rPr>
        <w:t xml:space="preserve"> with the Welsh perspective</w:t>
      </w:r>
      <w:r w:rsidR="00867D3E">
        <w:rPr>
          <w:sz w:val="36"/>
          <w:szCs w:val="36"/>
        </w:rPr>
        <w:t>.</w:t>
      </w:r>
      <w:bookmarkEnd w:id="0"/>
      <w:r>
        <w:rPr>
          <w:sz w:val="36"/>
          <w:szCs w:val="36"/>
        </w:rPr>
        <w:t>"</w:t>
      </w:r>
    </w:p>
    <w:p w14:paraId="3E8CB2FA" w14:textId="77777777" w:rsidR="005D1C69" w:rsidRDefault="005D1C69" w:rsidP="00C301BB">
      <w:pPr>
        <w:ind w:left="720"/>
      </w:pPr>
    </w:p>
    <w:bookmarkEnd w:id="1"/>
    <w:p w14:paraId="36FC135D" w14:textId="77777777" w:rsidR="00350C5B" w:rsidRDefault="00350C5B" w:rsidP="00C301BB">
      <w:pPr>
        <w:ind w:left="720"/>
      </w:pPr>
    </w:p>
    <w:p w14:paraId="3AC85C84" w14:textId="77777777" w:rsidR="008C28C8" w:rsidRDefault="008C28C8" w:rsidP="00C301BB">
      <w:pPr>
        <w:ind w:left="720"/>
      </w:pPr>
    </w:p>
    <w:p w14:paraId="77A382E4" w14:textId="4DC4442C" w:rsidR="007548A0" w:rsidRPr="006E181B" w:rsidRDefault="008B00D8" w:rsidP="00B850CD">
      <w:pPr>
        <w:pStyle w:val="Heading1"/>
        <w:numPr>
          <w:ilvl w:val="0"/>
          <w:numId w:val="33"/>
        </w:numPr>
      </w:pPr>
      <w:r w:rsidRPr="006E181B">
        <w:t xml:space="preserve"> </w:t>
      </w:r>
      <w:bookmarkStart w:id="2" w:name="_Toc101247218"/>
      <w:r w:rsidRPr="006E181B">
        <w:t>Introduction</w:t>
      </w:r>
      <w:bookmarkEnd w:id="2"/>
    </w:p>
    <w:p w14:paraId="3A4A3F51" w14:textId="77777777" w:rsidR="008B00D8" w:rsidRPr="008B00D8" w:rsidRDefault="008B00D8" w:rsidP="00C301BB">
      <w:pPr>
        <w:spacing w:line="480" w:lineRule="auto"/>
        <w:ind w:left="720"/>
        <w:jc w:val="center"/>
        <w:rPr>
          <w:b/>
          <w:bCs/>
          <w:sz w:val="32"/>
          <w:szCs w:val="32"/>
          <w:u w:val="single"/>
        </w:rPr>
      </w:pPr>
    </w:p>
    <w:p w14:paraId="609A9CCD" w14:textId="4C5D8884" w:rsidR="00076F49" w:rsidRDefault="00076F49" w:rsidP="00C301BB">
      <w:pPr>
        <w:spacing w:line="480" w:lineRule="auto"/>
        <w:ind w:left="0" w:firstLine="0"/>
      </w:pPr>
      <w:r>
        <w:t>Ever-growing concerns about climate change and the state of our planet ha</w:t>
      </w:r>
      <w:r w:rsidR="00F33A7E">
        <w:t>ve</w:t>
      </w:r>
      <w:r>
        <w:t xml:space="preserve"> united many nations to develop a strategy and take actions to limit the harmful effects of industrialisation on the environment (The Paris Agreement, 2015; COP26). Governments are urging businesses to develop greener strategies t</w:t>
      </w:r>
      <w:r w:rsidR="00B400BF">
        <w:t>o</w:t>
      </w:r>
      <w:r>
        <w:t xml:space="preserve"> reduce their negative impact on the planet. </w:t>
      </w:r>
    </w:p>
    <w:p w14:paraId="267E407D" w14:textId="77777777" w:rsidR="00076F49" w:rsidRDefault="00076F49" w:rsidP="00C301BB">
      <w:pPr>
        <w:spacing w:line="480" w:lineRule="auto"/>
        <w:ind w:left="0" w:firstLine="0"/>
      </w:pPr>
      <w:r>
        <w:t xml:space="preserve">Many businesses followed the advice and contributed to this great initiative; however, only very few are genuinely on board with the proposed plan. </w:t>
      </w:r>
    </w:p>
    <w:p w14:paraId="5B4545AC" w14:textId="6F6E53D8" w:rsidR="00541551" w:rsidRDefault="00096574" w:rsidP="00C301BB">
      <w:pPr>
        <w:spacing w:line="480" w:lineRule="auto"/>
        <w:ind w:left="0" w:firstLine="0"/>
      </w:pPr>
      <w:r>
        <w:t xml:space="preserve">The </w:t>
      </w:r>
      <w:r w:rsidR="00B666FC">
        <w:t xml:space="preserve">concept </w:t>
      </w:r>
      <w:r>
        <w:t>of greenwashing refers to</w:t>
      </w:r>
      <w:r w:rsidR="00F14FCA">
        <w:t xml:space="preserve"> deceptive and </w:t>
      </w:r>
      <w:r w:rsidR="00872C1A">
        <w:t>misleading</w:t>
      </w:r>
      <w:r>
        <w:t xml:space="preserve"> practices foc</w:t>
      </w:r>
      <w:r w:rsidR="00B85D8E">
        <w:t>u</w:t>
      </w:r>
      <w:r w:rsidR="0044393A">
        <w:t xml:space="preserve">sed on presenting businesses, </w:t>
      </w:r>
      <w:proofErr w:type="gramStart"/>
      <w:r w:rsidR="0044393A">
        <w:t>products</w:t>
      </w:r>
      <w:proofErr w:type="gramEnd"/>
      <w:r w:rsidR="0044393A">
        <w:t xml:space="preserve"> and services to look </w:t>
      </w:r>
      <w:r w:rsidR="00747359">
        <w:t>sustainable</w:t>
      </w:r>
      <w:r w:rsidR="00872C1A">
        <w:t xml:space="preserve"> </w:t>
      </w:r>
      <w:r w:rsidR="005D3D25">
        <w:t>(</w:t>
      </w:r>
      <w:proofErr w:type="spellStart"/>
      <w:r w:rsidR="00461ED7">
        <w:t>Parguel</w:t>
      </w:r>
      <w:proofErr w:type="spellEnd"/>
      <w:r w:rsidR="00461ED7">
        <w:t xml:space="preserve"> </w:t>
      </w:r>
      <w:r w:rsidR="00461ED7" w:rsidRPr="00B974C2">
        <w:rPr>
          <w:i/>
          <w:iCs/>
        </w:rPr>
        <w:t>et</w:t>
      </w:r>
      <w:r w:rsidR="00490A79" w:rsidRPr="00B974C2">
        <w:rPr>
          <w:i/>
          <w:iCs/>
        </w:rPr>
        <w:t xml:space="preserve"> al</w:t>
      </w:r>
      <w:r w:rsidR="00490A79">
        <w:t>.</w:t>
      </w:r>
      <w:r w:rsidR="00C452C4">
        <w:t>, 2011).</w:t>
      </w:r>
      <w:r w:rsidR="005B610D">
        <w:t xml:space="preserve"> Greenpeace refers to </w:t>
      </w:r>
      <w:r w:rsidR="00664DEB">
        <w:t xml:space="preserve">greenwashing as </w:t>
      </w:r>
      <w:r w:rsidR="003E2307">
        <w:t>tactic</w:t>
      </w:r>
      <w:r w:rsidR="00664DEB">
        <w:t>s</w:t>
      </w:r>
      <w:r w:rsidR="003E2307">
        <w:t xml:space="preserve"> </w:t>
      </w:r>
      <w:r w:rsidR="00754A56">
        <w:t>companies use</w:t>
      </w:r>
      <w:r w:rsidR="003E2307">
        <w:t xml:space="preserve"> to </w:t>
      </w:r>
      <w:r w:rsidR="0025416D">
        <w:t xml:space="preserve">appear more environmentally friendly without </w:t>
      </w:r>
      <w:r w:rsidR="00627776">
        <w:t>offsetting</w:t>
      </w:r>
      <w:r w:rsidR="00CC18FE">
        <w:t xml:space="preserve"> their environmental impact</w:t>
      </w:r>
      <w:r w:rsidR="00C66046">
        <w:t xml:space="preserve"> (</w:t>
      </w:r>
      <w:r w:rsidR="00FC3F13">
        <w:t>Greenpeace, 2021).</w:t>
      </w:r>
      <w:r w:rsidR="00C71316">
        <w:t xml:space="preserve"> </w:t>
      </w:r>
      <w:r w:rsidR="00AF57D9">
        <w:t>An</w:t>
      </w:r>
      <w:r w:rsidR="00DF0B7E">
        <w:t xml:space="preserve"> example of greenwashing in marketing is Ryanair</w:t>
      </w:r>
      <w:r w:rsidR="002463EE">
        <w:t>'</w:t>
      </w:r>
      <w:r w:rsidR="00A040A1">
        <w:t xml:space="preserve">s advertisement </w:t>
      </w:r>
      <w:r w:rsidR="00AA0A25">
        <w:t xml:space="preserve">campaign </w:t>
      </w:r>
      <w:r w:rsidR="00A040A1">
        <w:t xml:space="preserve">stating that </w:t>
      </w:r>
      <w:r w:rsidR="00630D1C">
        <w:t xml:space="preserve">Ryanair is </w:t>
      </w:r>
      <w:r w:rsidR="002463EE">
        <w:t>"</w:t>
      </w:r>
      <w:r w:rsidR="00630D1C">
        <w:t>the lowest emissions airline</w:t>
      </w:r>
      <w:r w:rsidR="002463EE">
        <w:t>"</w:t>
      </w:r>
      <w:r w:rsidR="00630D1C">
        <w:t xml:space="preserve"> in Europe. </w:t>
      </w:r>
      <w:r w:rsidR="00EA3DFE">
        <w:t>Advertising Standard</w:t>
      </w:r>
      <w:r w:rsidR="002463EE">
        <w:t>'</w:t>
      </w:r>
      <w:r w:rsidR="00EA3DFE">
        <w:t>s Authority banned the campaign</w:t>
      </w:r>
      <w:r w:rsidR="00072F88">
        <w:t>,</w:t>
      </w:r>
      <w:r w:rsidR="00EA3DFE">
        <w:t xml:space="preserve"> s</w:t>
      </w:r>
      <w:r w:rsidR="00072F88">
        <w:t>ay</w:t>
      </w:r>
      <w:r w:rsidR="00EA3DFE">
        <w:t>ing that the claims were unsubstan</w:t>
      </w:r>
      <w:r w:rsidR="00072F88">
        <w:t>tiated and misleading to a consumer</w:t>
      </w:r>
      <w:r w:rsidR="00476EE8">
        <w:t xml:space="preserve"> (ASA, 20</w:t>
      </w:r>
      <w:r w:rsidR="00AF57D9">
        <w:t>20).</w:t>
      </w:r>
      <w:r w:rsidR="00541551">
        <w:t xml:space="preserve"> </w:t>
      </w:r>
    </w:p>
    <w:p w14:paraId="7AB28DB0" w14:textId="1062B883" w:rsidR="0082604B" w:rsidRDefault="0082604B" w:rsidP="00C301BB">
      <w:pPr>
        <w:spacing w:line="480" w:lineRule="auto"/>
        <w:ind w:left="0" w:firstLine="0"/>
      </w:pPr>
      <w:r>
        <w:t xml:space="preserve">As greenwashing tactics can be very deceptive and hidden </w:t>
      </w:r>
      <w:r w:rsidR="00FB0B86">
        <w:t>from consumer</w:t>
      </w:r>
      <w:r w:rsidR="002627E2">
        <w:t>s</w:t>
      </w:r>
      <w:r w:rsidR="002463EE">
        <w:t>'</w:t>
      </w:r>
      <w:r w:rsidR="00FB0B86">
        <w:t xml:space="preserve"> plain sight</w:t>
      </w:r>
      <w:r w:rsidR="00042EA0">
        <w:t xml:space="preserve"> </w:t>
      </w:r>
      <w:proofErr w:type="spellStart"/>
      <w:r w:rsidR="00042EA0">
        <w:t>TerraChoice</w:t>
      </w:r>
      <w:proofErr w:type="spellEnd"/>
      <w:r w:rsidR="00042EA0">
        <w:t xml:space="preserve"> (now UL) </w:t>
      </w:r>
      <w:r w:rsidR="00D97C90">
        <w:t>defined the Seven Sins of Greenwashing</w:t>
      </w:r>
      <w:r w:rsidR="00AE7B33">
        <w:t xml:space="preserve">, highlighting </w:t>
      </w:r>
      <w:r w:rsidR="002627E2">
        <w:t xml:space="preserve">the possible false environmental claims on products and services. </w:t>
      </w:r>
      <w:r w:rsidR="00FC156D">
        <w:t xml:space="preserve">Amongst them </w:t>
      </w:r>
      <w:r w:rsidR="000C4331">
        <w:t>is</w:t>
      </w:r>
      <w:r w:rsidR="002F3DD9">
        <w:t xml:space="preserve"> the sin of the hidden trade-off, </w:t>
      </w:r>
      <w:r w:rsidR="000C4331">
        <w:t xml:space="preserve">the </w:t>
      </w:r>
      <w:r w:rsidR="00FE7552">
        <w:t xml:space="preserve">sin of no proof, </w:t>
      </w:r>
      <w:r w:rsidR="00E16C8E">
        <w:t xml:space="preserve">the </w:t>
      </w:r>
      <w:r w:rsidR="00FE7552">
        <w:t xml:space="preserve">sin of vagueness, </w:t>
      </w:r>
      <w:r w:rsidR="000C4331">
        <w:t xml:space="preserve">the </w:t>
      </w:r>
      <w:r w:rsidR="00FE7552">
        <w:t xml:space="preserve">sin of </w:t>
      </w:r>
      <w:r w:rsidR="008A4714">
        <w:t xml:space="preserve">worshipping false labels, </w:t>
      </w:r>
      <w:r w:rsidR="00E16C8E">
        <w:t xml:space="preserve">the </w:t>
      </w:r>
      <w:r w:rsidR="008A4714">
        <w:t xml:space="preserve">sin </w:t>
      </w:r>
      <w:r w:rsidR="008A4714">
        <w:lastRenderedPageBreak/>
        <w:t>of irrelevance,</w:t>
      </w:r>
      <w:r w:rsidR="00151723">
        <w:t xml:space="preserve"> </w:t>
      </w:r>
      <w:r w:rsidR="000C4331">
        <w:t xml:space="preserve">the </w:t>
      </w:r>
      <w:r w:rsidR="00151723">
        <w:t xml:space="preserve">sin of lesser of two evils and </w:t>
      </w:r>
      <w:r w:rsidR="000C4331">
        <w:t xml:space="preserve">the </w:t>
      </w:r>
      <w:r w:rsidR="00151723">
        <w:t xml:space="preserve">sin of </w:t>
      </w:r>
      <w:r w:rsidR="00E16C8E">
        <w:t xml:space="preserve">fibbing (UL, 2021). </w:t>
      </w:r>
      <w:r w:rsidR="005575E9">
        <w:t>The purpose of</w:t>
      </w:r>
      <w:r w:rsidR="0051072D">
        <w:t xml:space="preserve"> the </w:t>
      </w:r>
      <w:r w:rsidR="0001423F">
        <w:t>seven</w:t>
      </w:r>
      <w:r w:rsidR="0051072D">
        <w:t xml:space="preserve"> sins is to </w:t>
      </w:r>
      <w:r w:rsidR="004F0BF1">
        <w:t xml:space="preserve">guide consumers to recognise the signs of </w:t>
      </w:r>
      <w:r w:rsidR="0001423F">
        <w:t xml:space="preserve">greenwashing in marketing and ensure that </w:t>
      </w:r>
      <w:r w:rsidR="00745E8E">
        <w:t xml:space="preserve">they </w:t>
      </w:r>
      <w:r w:rsidR="00294F9A">
        <w:t xml:space="preserve">make </w:t>
      </w:r>
      <w:r w:rsidR="00676821">
        <w:t>informed</w:t>
      </w:r>
      <w:r w:rsidR="00BF6936">
        <w:t xml:space="preserve"> purchas</w:t>
      </w:r>
      <w:r w:rsidR="00676821">
        <w:t>es.</w:t>
      </w:r>
    </w:p>
    <w:p w14:paraId="500814C6" w14:textId="4D02919A" w:rsidR="007527FD" w:rsidRDefault="00C86E31" w:rsidP="00C301BB">
      <w:pPr>
        <w:spacing w:line="480" w:lineRule="auto"/>
        <w:ind w:left="0" w:firstLine="0"/>
      </w:pPr>
      <w:r>
        <w:t>There are many reasons why compan</w:t>
      </w:r>
      <w:r w:rsidR="004A6D0D">
        <w:t>ies</w:t>
      </w:r>
      <w:r>
        <w:t xml:space="preserve"> participate in greenwashing</w:t>
      </w:r>
      <w:r w:rsidR="003B42D7">
        <w:t>. A</w:t>
      </w:r>
      <w:r w:rsidR="009C4D4C">
        <w:t>ccording to Baum (2012)</w:t>
      </w:r>
      <w:r w:rsidR="003B42D7">
        <w:t>,</w:t>
      </w:r>
      <w:r w:rsidR="00501FCD">
        <w:t xml:space="preserve"> greenwashing</w:t>
      </w:r>
      <w:r w:rsidR="00490A79">
        <w:t xml:space="preserve"> </w:t>
      </w:r>
      <w:r w:rsidR="00535C67">
        <w:t>bo</w:t>
      </w:r>
      <w:r w:rsidR="00AC72AA">
        <w:t>o</w:t>
      </w:r>
      <w:r w:rsidR="00535C67">
        <w:t>sts an organisation</w:t>
      </w:r>
      <w:r w:rsidR="002463EE">
        <w:t>'</w:t>
      </w:r>
      <w:r w:rsidR="00535C67">
        <w:t>s reputation</w:t>
      </w:r>
      <w:r w:rsidR="00A75566">
        <w:t>. Furthermore,</w:t>
      </w:r>
      <w:r w:rsidR="00535C67">
        <w:t xml:space="preserve"> </w:t>
      </w:r>
      <w:r w:rsidR="003B42D7">
        <w:t xml:space="preserve">greenwashing helps </w:t>
      </w:r>
      <w:r w:rsidR="005053E0">
        <w:t>attain legi</w:t>
      </w:r>
      <w:r w:rsidR="00FF6940">
        <w:t>timacy (Walker &amp; Wan, 2012</w:t>
      </w:r>
      <w:r w:rsidR="00535C67">
        <w:t xml:space="preserve">). </w:t>
      </w:r>
    </w:p>
    <w:p w14:paraId="297C7033" w14:textId="57C19F54" w:rsidR="00237CC4" w:rsidRDefault="00571AC8" w:rsidP="00C301BB">
      <w:pPr>
        <w:spacing w:line="480" w:lineRule="auto"/>
        <w:ind w:left="0" w:firstLine="0"/>
      </w:pPr>
      <w:r>
        <w:t>G</w:t>
      </w:r>
      <w:r w:rsidR="00350C5B">
        <w:t>reenwashing tactics</w:t>
      </w:r>
      <w:r w:rsidR="006A4F9F">
        <w:t xml:space="preserve"> used</w:t>
      </w:r>
      <w:r w:rsidR="00350C5B">
        <w:t xml:space="preserve"> </w:t>
      </w:r>
      <w:r w:rsidR="009E5E9D">
        <w:t>in marketing can</w:t>
      </w:r>
      <w:r w:rsidR="005F0ADC">
        <w:t xml:space="preserve"> be very problematic and</w:t>
      </w:r>
      <w:r w:rsidR="009E5E9D">
        <w:t xml:space="preserve"> negatively impact consumer</w:t>
      </w:r>
      <w:r w:rsidR="00283D5D">
        <w:t>s</w:t>
      </w:r>
      <w:r w:rsidR="002463EE">
        <w:t>'</w:t>
      </w:r>
      <w:r w:rsidR="00283D5D">
        <w:t xml:space="preserve"> confidence in green products</w:t>
      </w:r>
      <w:r w:rsidR="00C452C4">
        <w:t xml:space="preserve"> (</w:t>
      </w:r>
      <w:proofErr w:type="spellStart"/>
      <w:r w:rsidR="00F536C6">
        <w:t>Pomering</w:t>
      </w:r>
      <w:proofErr w:type="spellEnd"/>
      <w:r w:rsidR="00F536C6">
        <w:t xml:space="preserve"> &amp; Johnson, 2009</w:t>
      </w:r>
      <w:r w:rsidR="00237CC4">
        <w:t>)</w:t>
      </w:r>
      <w:r w:rsidR="005C77E5">
        <w:t xml:space="preserve">, causing a </w:t>
      </w:r>
      <w:proofErr w:type="spellStart"/>
      <w:r w:rsidR="005C77E5">
        <w:t>spill</w:t>
      </w:r>
      <w:r w:rsidR="003938AB">
        <w:t>over</w:t>
      </w:r>
      <w:proofErr w:type="spellEnd"/>
      <w:r w:rsidR="005C77E5">
        <w:t xml:space="preserve"> effect on other</w:t>
      </w:r>
      <w:r w:rsidR="006D7164">
        <w:t xml:space="preserve"> brands of</w:t>
      </w:r>
      <w:r w:rsidR="005C77E5">
        <w:t xml:space="preserve"> green products</w:t>
      </w:r>
      <w:r w:rsidR="00A80B8A">
        <w:t xml:space="preserve"> (</w:t>
      </w:r>
      <w:r w:rsidR="003D69D1">
        <w:t xml:space="preserve">Wang </w:t>
      </w:r>
      <w:r w:rsidR="003D69D1" w:rsidRPr="00B974C2">
        <w:rPr>
          <w:i/>
          <w:iCs/>
        </w:rPr>
        <w:t>et al</w:t>
      </w:r>
      <w:r w:rsidR="003D69D1">
        <w:t>., 2020).</w:t>
      </w:r>
    </w:p>
    <w:p w14:paraId="1C28F2B2" w14:textId="524FA8A7" w:rsidR="00AB5516" w:rsidRDefault="006D455A" w:rsidP="00C301BB">
      <w:pPr>
        <w:spacing w:line="480" w:lineRule="auto"/>
        <w:ind w:left="0" w:firstLine="0"/>
      </w:pPr>
      <w:r>
        <w:t xml:space="preserve">There has been an effort made </w:t>
      </w:r>
      <w:r w:rsidR="00726CA4">
        <w:t>regarding the regulatory framework in</w:t>
      </w:r>
      <w:r w:rsidR="00142012">
        <w:t xml:space="preserve"> greenwashing and environmental accountability </w:t>
      </w:r>
      <w:r w:rsidR="00726CA4">
        <w:t xml:space="preserve">towards businesses. </w:t>
      </w:r>
      <w:r w:rsidR="007B6795">
        <w:t>However</w:t>
      </w:r>
      <w:r w:rsidR="0083681B">
        <w:t>, not all are mandatory</w:t>
      </w:r>
      <w:r w:rsidR="00894434">
        <w:t>;</w:t>
      </w:r>
      <w:r w:rsidR="0084279C">
        <w:t xml:space="preserve"> therefore</w:t>
      </w:r>
      <w:r w:rsidR="00777D15">
        <w:t xml:space="preserve">, they can be very subjective as </w:t>
      </w:r>
      <w:r w:rsidR="00562A93">
        <w:t>not required by law</w:t>
      </w:r>
      <w:r w:rsidR="0083681B">
        <w:t>. For example</w:t>
      </w:r>
      <w:r w:rsidR="00777D15">
        <w:t xml:space="preserve">, </w:t>
      </w:r>
      <w:r w:rsidR="004526AE">
        <w:t>CSR</w:t>
      </w:r>
      <w:r w:rsidR="00C10F68">
        <w:t>,</w:t>
      </w:r>
      <w:r w:rsidR="004526AE">
        <w:t xml:space="preserve"> w</w:t>
      </w:r>
      <w:r w:rsidR="00C10F68">
        <w:t>h</w:t>
      </w:r>
      <w:r w:rsidR="004526AE">
        <w:t xml:space="preserve">ich stands for </w:t>
      </w:r>
      <w:r w:rsidR="00437AC6">
        <w:t>C</w:t>
      </w:r>
      <w:r w:rsidR="004526AE">
        <w:t xml:space="preserve">orporate </w:t>
      </w:r>
      <w:r w:rsidR="00437AC6">
        <w:t>S</w:t>
      </w:r>
      <w:r w:rsidR="004526AE">
        <w:t xml:space="preserve">ocial </w:t>
      </w:r>
      <w:r w:rsidR="00437AC6">
        <w:t>R</w:t>
      </w:r>
      <w:r w:rsidR="004526AE">
        <w:t>esponsi</w:t>
      </w:r>
      <w:r w:rsidR="00437AC6">
        <w:t>bility</w:t>
      </w:r>
      <w:r w:rsidR="00AD62FF">
        <w:t>;</w:t>
      </w:r>
      <w:r w:rsidR="003141B8">
        <w:t xml:space="preserve"> </w:t>
      </w:r>
      <w:r w:rsidR="00962E15">
        <w:t xml:space="preserve">the </w:t>
      </w:r>
      <w:r w:rsidR="00A61E2F">
        <w:t xml:space="preserve">voluntary </w:t>
      </w:r>
      <w:r w:rsidR="008C4060">
        <w:t>g</w:t>
      </w:r>
      <w:r w:rsidR="009F5FB8">
        <w:t>uidelines</w:t>
      </w:r>
      <w:r>
        <w:t>,</w:t>
      </w:r>
      <w:r w:rsidR="00437AC6">
        <w:t xml:space="preserve"> is an</w:t>
      </w:r>
      <w:r w:rsidR="002463EE">
        <w:t>"</w:t>
      </w:r>
      <w:r w:rsidR="00437AC6">
        <w:t xml:space="preserve"> international private </w:t>
      </w:r>
      <w:r w:rsidR="008B3775">
        <w:t>business regulation</w:t>
      </w:r>
      <w:r w:rsidR="002463EE">
        <w:t>"</w:t>
      </w:r>
      <w:r w:rsidR="008B3775">
        <w:t xml:space="preserve"> system</w:t>
      </w:r>
      <w:r w:rsidR="00514AE7">
        <w:t xml:space="preserve"> that aims at holding </w:t>
      </w:r>
      <w:r w:rsidR="00726CA4">
        <w:t>corporation</w:t>
      </w:r>
      <w:r w:rsidR="00514AE7">
        <w:t>s accountable and responsible for their actions and their effect on social and environmental welfare</w:t>
      </w:r>
      <w:r w:rsidR="00F45007">
        <w:t xml:space="preserve"> (Sheehy, 2015).</w:t>
      </w:r>
      <w:r>
        <w:t xml:space="preserve"> </w:t>
      </w:r>
    </w:p>
    <w:p w14:paraId="7D5342D4" w14:textId="001E04AA" w:rsidR="0051184B" w:rsidRDefault="009E3BA0" w:rsidP="00C301BB">
      <w:pPr>
        <w:spacing w:line="480" w:lineRule="auto"/>
        <w:ind w:left="0" w:firstLine="0"/>
      </w:pPr>
      <w:r>
        <w:t xml:space="preserve">In </w:t>
      </w:r>
      <w:r w:rsidR="00306147">
        <w:t>contrast</w:t>
      </w:r>
      <w:r>
        <w:t xml:space="preserve">, </w:t>
      </w:r>
      <w:r w:rsidR="00A72949">
        <w:t>The Competition and Markets Authority (CMA) has published the Green Claims Code in the UK</w:t>
      </w:r>
      <w:r w:rsidR="00827EAB">
        <w:t xml:space="preserve">, </w:t>
      </w:r>
      <w:r w:rsidR="00347FF4">
        <w:t>listing</w:t>
      </w:r>
      <w:r w:rsidR="00827EAB">
        <w:t xml:space="preserve"> </w:t>
      </w:r>
      <w:r w:rsidR="00B65061">
        <w:t>six</w:t>
      </w:r>
      <w:r w:rsidR="00827EAB">
        <w:t xml:space="preserve"> </w:t>
      </w:r>
      <w:r w:rsidR="00B65061">
        <w:t xml:space="preserve">key values derived from </w:t>
      </w:r>
      <w:r w:rsidR="00393741">
        <w:t xml:space="preserve">the </w:t>
      </w:r>
      <w:r w:rsidR="00B65061">
        <w:t xml:space="preserve">existing </w:t>
      </w:r>
      <w:r w:rsidR="00347FF4">
        <w:t xml:space="preserve">mandatory </w:t>
      </w:r>
      <w:r w:rsidR="00B65061">
        <w:t>consumer law</w:t>
      </w:r>
      <w:r w:rsidR="00562481">
        <w:t xml:space="preserve"> to help </w:t>
      </w:r>
      <w:r w:rsidR="00DF2397">
        <w:t>regulate green claims</w:t>
      </w:r>
      <w:r w:rsidR="00B65061">
        <w:t xml:space="preserve"> (</w:t>
      </w:r>
      <w:r w:rsidR="00393741">
        <w:t xml:space="preserve">GOV.UK, 2021). </w:t>
      </w:r>
    </w:p>
    <w:p w14:paraId="6A4A4D96" w14:textId="65CEDDE5" w:rsidR="00571AC8" w:rsidRDefault="00571AC8" w:rsidP="00C301BB">
      <w:pPr>
        <w:spacing w:line="480" w:lineRule="auto"/>
        <w:ind w:left="0" w:firstLine="0"/>
      </w:pPr>
    </w:p>
    <w:p w14:paraId="4EA0182E" w14:textId="04934213" w:rsidR="00FA7B18" w:rsidRDefault="000C35E9" w:rsidP="00C301BB">
      <w:pPr>
        <w:spacing w:line="480" w:lineRule="auto"/>
        <w:ind w:left="0" w:firstLine="0"/>
      </w:pPr>
      <w:r>
        <w:t>Th</w:t>
      </w:r>
      <w:r w:rsidR="008E53E9">
        <w:t>is research project aim</w:t>
      </w:r>
      <w:r>
        <w:t xml:space="preserve">s to </w:t>
      </w:r>
      <w:r w:rsidR="00CD1F14">
        <w:t xml:space="preserve">determine </w:t>
      </w:r>
      <w:r w:rsidR="00D61DE8">
        <w:t>consumers</w:t>
      </w:r>
      <w:r w:rsidR="002463EE">
        <w:t>'</w:t>
      </w:r>
      <w:r w:rsidR="00D61DE8">
        <w:t xml:space="preserve"> awareness of greenwashing tactics in marketing</w:t>
      </w:r>
      <w:r w:rsidR="002661C7">
        <w:t xml:space="preserve"> and</w:t>
      </w:r>
      <w:r w:rsidR="005F0DAD">
        <w:t xml:space="preserve"> the</w:t>
      </w:r>
      <w:r w:rsidR="002661C7">
        <w:t xml:space="preserve"> impact </w:t>
      </w:r>
      <w:r w:rsidR="005F0DAD">
        <w:t xml:space="preserve">of greenwashing </w:t>
      </w:r>
      <w:r w:rsidR="002661C7">
        <w:t>on consumer</w:t>
      </w:r>
      <w:r w:rsidR="002A0B80">
        <w:t>s</w:t>
      </w:r>
      <w:r w:rsidR="002463EE">
        <w:t>'</w:t>
      </w:r>
      <w:r w:rsidR="002A0B80">
        <w:t xml:space="preserve"> trust in green products. </w:t>
      </w:r>
      <w:r w:rsidR="00F553A1">
        <w:t xml:space="preserve">Furthermore, this paper </w:t>
      </w:r>
      <w:r w:rsidR="00DA712C">
        <w:t xml:space="preserve">aims to find solutions </w:t>
      </w:r>
      <w:r w:rsidR="00472EF0">
        <w:t>to reinstalling consumers</w:t>
      </w:r>
      <w:r w:rsidR="002463EE">
        <w:t>'</w:t>
      </w:r>
      <w:r w:rsidR="00472EF0">
        <w:t xml:space="preserve"> tru</w:t>
      </w:r>
      <w:r w:rsidR="000C1DAC">
        <w:t>st in green products.</w:t>
      </w:r>
      <w:r w:rsidR="0048363E">
        <w:t xml:space="preserve"> </w:t>
      </w:r>
    </w:p>
    <w:p w14:paraId="4AE524BA" w14:textId="0B0B2B90" w:rsidR="0048363E" w:rsidRDefault="0048363E" w:rsidP="00C301BB">
      <w:pPr>
        <w:spacing w:line="480" w:lineRule="auto"/>
        <w:ind w:left="0" w:firstLine="0"/>
      </w:pPr>
      <w:r>
        <w:t>This topic is of particular interest</w:t>
      </w:r>
      <w:r w:rsidR="009F04F3">
        <w:t xml:space="preserve"> to the author</w:t>
      </w:r>
      <w:r>
        <w:t xml:space="preserve"> </w:t>
      </w:r>
      <w:r w:rsidR="00D2659C">
        <w:t xml:space="preserve">due to </w:t>
      </w:r>
      <w:r w:rsidR="005A7418">
        <w:t>its relevanc</w:t>
      </w:r>
      <w:r w:rsidR="00A31BBD">
        <w:t>e</w:t>
      </w:r>
      <w:r w:rsidR="005A7418">
        <w:t xml:space="preserve"> </w:t>
      </w:r>
      <w:r w:rsidR="003D1AC0">
        <w:t>in the ongoing battle to</w:t>
      </w:r>
      <w:r w:rsidR="007C0CC6">
        <w:t xml:space="preserve"> stop</w:t>
      </w:r>
      <w:r w:rsidR="00446767">
        <w:t xml:space="preserve"> climate change</w:t>
      </w:r>
      <w:r w:rsidR="00567724">
        <w:t>,</w:t>
      </w:r>
      <w:r w:rsidR="008977D5">
        <w:t xml:space="preserve"> </w:t>
      </w:r>
      <w:r w:rsidR="00A31BBD">
        <w:t>produce more sustainable businesses</w:t>
      </w:r>
      <w:r w:rsidR="006A4B9C">
        <w:t xml:space="preserve">, </w:t>
      </w:r>
      <w:r w:rsidR="007C4C94">
        <w:t>and</w:t>
      </w:r>
      <w:r w:rsidR="006A4B9C">
        <w:t xml:space="preserve"> the urgency to find solutions </w:t>
      </w:r>
      <w:r w:rsidR="006A4B9C">
        <w:lastRenderedPageBreak/>
        <w:t xml:space="preserve">to </w:t>
      </w:r>
      <w:r w:rsidR="00B342A2">
        <w:t>reinstate consumers</w:t>
      </w:r>
      <w:r w:rsidR="002463EE">
        <w:t>'</w:t>
      </w:r>
      <w:r w:rsidR="00B342A2">
        <w:t xml:space="preserve"> confidence </w:t>
      </w:r>
      <w:r w:rsidR="00013BD9">
        <w:t>in</w:t>
      </w:r>
      <w:r w:rsidR="00701F18">
        <w:t xml:space="preserve"> green products</w:t>
      </w:r>
      <w:r w:rsidR="00A60BAB">
        <w:t xml:space="preserve">. </w:t>
      </w:r>
      <w:r w:rsidR="00160E36">
        <w:t xml:space="preserve">Lack of </w:t>
      </w:r>
      <w:r w:rsidR="008044A3">
        <w:t>consumers</w:t>
      </w:r>
      <w:r w:rsidR="002463EE">
        <w:t>'</w:t>
      </w:r>
      <w:r w:rsidR="008044A3">
        <w:t xml:space="preserve"> trust in green products </w:t>
      </w:r>
      <w:r w:rsidR="007E4F5F">
        <w:t>can c</w:t>
      </w:r>
      <w:r w:rsidR="00006C48">
        <w:t>a</w:t>
      </w:r>
      <w:r w:rsidR="007E4F5F">
        <w:t xml:space="preserve">use many </w:t>
      </w:r>
      <w:r w:rsidR="00006C48">
        <w:t>compani</w:t>
      </w:r>
      <w:r w:rsidR="007E4F5F">
        <w:t>es to lose their</w:t>
      </w:r>
      <w:r w:rsidR="00D97D63">
        <w:t xml:space="preserve"> green</w:t>
      </w:r>
      <w:r w:rsidR="007E4F5F">
        <w:t xml:space="preserve"> </w:t>
      </w:r>
      <w:r w:rsidR="003637CA">
        <w:t xml:space="preserve">competitive advantage over regular </w:t>
      </w:r>
      <w:r w:rsidR="003A014C">
        <w:t>products/services</w:t>
      </w:r>
      <w:r w:rsidR="001C068F">
        <w:t xml:space="preserve"> </w:t>
      </w:r>
      <w:r w:rsidR="006A744F">
        <w:t>(Pol</w:t>
      </w:r>
      <w:r w:rsidR="006F3E88">
        <w:t>o</w:t>
      </w:r>
      <w:r w:rsidR="006A744F">
        <w:t xml:space="preserve">nsky </w:t>
      </w:r>
      <w:r w:rsidR="006A744F" w:rsidRPr="00B974C2">
        <w:rPr>
          <w:i/>
          <w:iCs/>
        </w:rPr>
        <w:t>et</w:t>
      </w:r>
      <w:r w:rsidR="00735889" w:rsidRPr="00B974C2">
        <w:rPr>
          <w:i/>
          <w:iCs/>
        </w:rPr>
        <w:t xml:space="preserve"> al</w:t>
      </w:r>
      <w:r w:rsidR="00735889">
        <w:t>.</w:t>
      </w:r>
      <w:r w:rsidR="006A744F">
        <w:t>, 2010)</w:t>
      </w:r>
      <w:r w:rsidR="00FB0CC9">
        <w:t xml:space="preserve"> and</w:t>
      </w:r>
      <w:r w:rsidR="007C4C94">
        <w:t xml:space="preserve"> </w:t>
      </w:r>
      <w:r w:rsidR="00374BFA">
        <w:t xml:space="preserve">be </w:t>
      </w:r>
      <w:r w:rsidR="00754A56">
        <w:t>detrimental</w:t>
      </w:r>
      <w:r w:rsidR="00374BFA">
        <w:t xml:space="preserve"> </w:t>
      </w:r>
      <w:r w:rsidR="00754A56">
        <w:t>to</w:t>
      </w:r>
      <w:r w:rsidR="00374BFA">
        <w:t xml:space="preserve"> the environment</w:t>
      </w:r>
      <w:r w:rsidR="00B853E3">
        <w:t xml:space="preserve"> (</w:t>
      </w:r>
      <w:r w:rsidR="00353708">
        <w:t xml:space="preserve">Polonsky </w:t>
      </w:r>
      <w:r w:rsidR="00353708" w:rsidRPr="00B974C2">
        <w:rPr>
          <w:i/>
          <w:iCs/>
        </w:rPr>
        <w:t>et al</w:t>
      </w:r>
      <w:r w:rsidR="00353708">
        <w:t>., 1998</w:t>
      </w:r>
      <w:r w:rsidR="00B853E3">
        <w:t>)</w:t>
      </w:r>
      <w:r w:rsidR="00C10F11">
        <w:t>;</w:t>
      </w:r>
      <w:r w:rsidR="00DD26D0">
        <w:t xml:space="preserve"> therefore, it is crucial to investigate </w:t>
      </w:r>
      <w:r w:rsidR="00A632C3">
        <w:t>the impact of greenwashing on customer</w:t>
      </w:r>
      <w:r w:rsidR="00F866D7">
        <w:t>s</w:t>
      </w:r>
      <w:r w:rsidR="002463EE">
        <w:t>'</w:t>
      </w:r>
      <w:r w:rsidR="00F866D7">
        <w:t xml:space="preserve"> buying habits and find recommendations to rebuild consumer</w:t>
      </w:r>
      <w:r w:rsidR="008F08BF">
        <w:t xml:space="preserve"> trust.</w:t>
      </w:r>
    </w:p>
    <w:p w14:paraId="65C8A7CD" w14:textId="0D19E025" w:rsidR="00EF6A6D" w:rsidRDefault="000C1DAC" w:rsidP="00C301BB">
      <w:pPr>
        <w:spacing w:line="480" w:lineRule="auto"/>
        <w:ind w:left="0" w:firstLine="0"/>
      </w:pPr>
      <w:r>
        <w:t xml:space="preserve">Previous research </w:t>
      </w:r>
      <w:r w:rsidR="00D45832">
        <w:t>o</w:t>
      </w:r>
      <w:r>
        <w:t xml:space="preserve">n this subject area </w:t>
      </w:r>
      <w:r w:rsidR="005B08AD">
        <w:t>mainly focuses on consumers</w:t>
      </w:r>
      <w:r w:rsidR="002463EE">
        <w:t>'</w:t>
      </w:r>
      <w:r w:rsidR="005B08AD">
        <w:t xml:space="preserve"> trust</w:t>
      </w:r>
      <w:r w:rsidR="00FB5ECD">
        <w:t xml:space="preserve"> but barely suggests solutions to the problem</w:t>
      </w:r>
      <w:r w:rsidR="008410E2">
        <w:t xml:space="preserve"> (</w:t>
      </w:r>
      <w:r w:rsidR="001B5F41">
        <w:t xml:space="preserve">Chen &amp; Chang, 2013; </w:t>
      </w:r>
      <w:r w:rsidR="00B404C2">
        <w:t xml:space="preserve">Aji &amp; </w:t>
      </w:r>
      <w:proofErr w:type="spellStart"/>
      <w:r w:rsidR="00B404C2">
        <w:t>Sutikno</w:t>
      </w:r>
      <w:proofErr w:type="spellEnd"/>
      <w:r w:rsidR="00B404C2">
        <w:t>, 2015</w:t>
      </w:r>
      <w:r w:rsidR="008410E2">
        <w:t>)</w:t>
      </w:r>
      <w:r w:rsidR="00A75F27">
        <w:t>;</w:t>
      </w:r>
      <w:r w:rsidR="00207BCC">
        <w:t xml:space="preserve"> therefore</w:t>
      </w:r>
      <w:r w:rsidR="00C21456">
        <w:t>,</w:t>
      </w:r>
      <w:r w:rsidR="00207BCC">
        <w:t xml:space="preserve"> this research paper will </w:t>
      </w:r>
      <w:r w:rsidR="0026526E">
        <w:t>aim</w:t>
      </w:r>
      <w:r w:rsidR="00207BCC">
        <w:t xml:space="preserve"> to </w:t>
      </w:r>
      <w:r w:rsidR="00A75F27">
        <w:t>fill in</w:t>
      </w:r>
      <w:r w:rsidR="00207BCC">
        <w:t xml:space="preserve"> the </w:t>
      </w:r>
      <w:r w:rsidR="00A75F27">
        <w:t>existing gap in this subject</w:t>
      </w:r>
      <w:r w:rsidR="008336C5">
        <w:t>, especially</w:t>
      </w:r>
      <w:r w:rsidR="00607508">
        <w:t xml:space="preserve"> regarding greenwashing and its effects on Welsh consumers</w:t>
      </w:r>
      <w:r w:rsidR="001465E4">
        <w:t>.</w:t>
      </w:r>
      <w:r w:rsidR="006E58E1">
        <w:t xml:space="preserve"> </w:t>
      </w:r>
    </w:p>
    <w:p w14:paraId="283CFDEF" w14:textId="77777777" w:rsidR="0050532B" w:rsidRDefault="0050532B" w:rsidP="00C301BB">
      <w:pPr>
        <w:spacing w:line="480" w:lineRule="auto"/>
        <w:ind w:left="0" w:firstLine="0"/>
      </w:pPr>
    </w:p>
    <w:p w14:paraId="13ED12C4" w14:textId="77BC764B" w:rsidR="0050532B" w:rsidRDefault="007C7C27" w:rsidP="00C301BB">
      <w:pPr>
        <w:spacing w:line="480" w:lineRule="auto"/>
        <w:ind w:left="0" w:firstLine="0"/>
      </w:pPr>
      <w:r>
        <w:t>To fulfil the specific aim of this research project</w:t>
      </w:r>
      <w:r w:rsidR="00002D70">
        <w:t xml:space="preserve"> and </w:t>
      </w:r>
      <w:r w:rsidR="00A366E7">
        <w:t xml:space="preserve">build </w:t>
      </w:r>
      <w:r w:rsidR="00002D70">
        <w:t>the structure for this investigation</w:t>
      </w:r>
      <w:r w:rsidR="007347CA">
        <w:t xml:space="preserve">, the </w:t>
      </w:r>
      <w:r w:rsidR="00002D70">
        <w:t>following objectives will be met:</w:t>
      </w:r>
    </w:p>
    <w:p w14:paraId="48B01210" w14:textId="77777777" w:rsidR="002A59EB" w:rsidRDefault="002A59EB" w:rsidP="00C301BB">
      <w:pPr>
        <w:spacing w:line="480" w:lineRule="auto"/>
        <w:ind w:left="0" w:firstLine="0"/>
      </w:pPr>
    </w:p>
    <w:p w14:paraId="09402508" w14:textId="7B51E474" w:rsidR="005B4F34" w:rsidRDefault="007E676D" w:rsidP="00C301BB">
      <w:pPr>
        <w:spacing w:line="480" w:lineRule="auto"/>
        <w:ind w:left="0" w:firstLine="0"/>
      </w:pPr>
      <w:r>
        <w:t>Objective 1</w:t>
      </w:r>
      <w:r w:rsidR="004C7D61">
        <w:t xml:space="preserve"> </w:t>
      </w:r>
      <w:r w:rsidR="007347CA">
        <w:t>–</w:t>
      </w:r>
      <w:r w:rsidR="00174B9A">
        <w:t xml:space="preserve"> </w:t>
      </w:r>
      <w:r w:rsidR="007347CA">
        <w:t>To critically</w:t>
      </w:r>
      <w:r w:rsidR="004C7D61">
        <w:t xml:space="preserve"> </w:t>
      </w:r>
      <w:r w:rsidR="00D401F2">
        <w:t>r</w:t>
      </w:r>
      <w:r w:rsidR="00174B9A">
        <w:t xml:space="preserve">eview the relevant </w:t>
      </w:r>
      <w:r w:rsidR="008A371A">
        <w:t xml:space="preserve">scientific </w:t>
      </w:r>
      <w:r w:rsidR="00174B9A">
        <w:t>literature</w:t>
      </w:r>
      <w:r w:rsidR="008A371A">
        <w:t xml:space="preserve"> regarding greenwashing in marketing</w:t>
      </w:r>
      <w:r w:rsidR="00230C86">
        <w:t>,</w:t>
      </w:r>
      <w:r w:rsidR="007C55A2">
        <w:t xml:space="preserve"> consumers</w:t>
      </w:r>
      <w:r w:rsidR="002463EE">
        <w:t>'</w:t>
      </w:r>
      <w:r w:rsidR="007C55A2">
        <w:t xml:space="preserve"> trust in green product</w:t>
      </w:r>
      <w:r w:rsidR="005B4F34">
        <w:t>s after being exposed to greenwashin</w:t>
      </w:r>
      <w:r w:rsidR="00230C86">
        <w:t>g and</w:t>
      </w:r>
      <w:r w:rsidR="008F52F5">
        <w:t xml:space="preserve"> installing consumers</w:t>
      </w:r>
      <w:r w:rsidR="002463EE">
        <w:t>'</w:t>
      </w:r>
      <w:r w:rsidR="008F52F5">
        <w:t xml:space="preserve"> trust back in green products.</w:t>
      </w:r>
    </w:p>
    <w:p w14:paraId="5A384F02" w14:textId="77777777" w:rsidR="004C7D61" w:rsidRDefault="004C7D61" w:rsidP="00C301BB">
      <w:pPr>
        <w:spacing w:line="480" w:lineRule="auto"/>
        <w:ind w:left="0" w:firstLine="0"/>
      </w:pPr>
    </w:p>
    <w:p w14:paraId="2E7A450A" w14:textId="3DFC4310" w:rsidR="00615417" w:rsidRDefault="004C7D61" w:rsidP="00C301BB">
      <w:pPr>
        <w:spacing w:line="480" w:lineRule="auto"/>
        <w:ind w:left="0" w:firstLine="0"/>
      </w:pPr>
      <w:r>
        <w:t xml:space="preserve">Objective </w:t>
      </w:r>
      <w:r w:rsidR="00230C86">
        <w:t xml:space="preserve">2 </w:t>
      </w:r>
      <w:r w:rsidR="007347CA">
        <w:t>–</w:t>
      </w:r>
      <w:r>
        <w:t xml:space="preserve"> </w:t>
      </w:r>
      <w:r w:rsidR="007347CA">
        <w:t xml:space="preserve">To conduct a semi-structured interview </w:t>
      </w:r>
      <w:r w:rsidR="00C05C7E">
        <w:t xml:space="preserve">with </w:t>
      </w:r>
      <w:r w:rsidR="00B974C2">
        <w:t>W</w:t>
      </w:r>
      <w:r w:rsidR="007D54F5">
        <w:t xml:space="preserve">elsh </w:t>
      </w:r>
      <w:r w:rsidR="00C05C7E">
        <w:t>consumers</w:t>
      </w:r>
      <w:r w:rsidR="00977BC0">
        <w:t xml:space="preserve"> to determine their knowledge and understanding of greenwashing in marketing</w:t>
      </w:r>
      <w:r w:rsidR="00C23FAA">
        <w:t xml:space="preserve"> and their decision making while buying eco product</w:t>
      </w:r>
      <w:r w:rsidR="00B66395">
        <w:t xml:space="preserve">s after being subjected to greenwashing. </w:t>
      </w:r>
    </w:p>
    <w:p w14:paraId="2924A532" w14:textId="77777777" w:rsidR="003F507D" w:rsidRDefault="003F507D" w:rsidP="00C301BB">
      <w:pPr>
        <w:spacing w:line="480" w:lineRule="auto"/>
        <w:ind w:left="0" w:firstLine="0"/>
      </w:pPr>
    </w:p>
    <w:p w14:paraId="6D485AD6" w14:textId="5C89340E" w:rsidR="003F507D" w:rsidRDefault="003F507D" w:rsidP="00C301BB">
      <w:pPr>
        <w:spacing w:line="480" w:lineRule="auto"/>
        <w:ind w:left="0" w:firstLine="0"/>
      </w:pPr>
      <w:r>
        <w:t xml:space="preserve">Objective </w:t>
      </w:r>
      <w:r w:rsidR="00230C86">
        <w:t>3</w:t>
      </w:r>
      <w:r w:rsidR="001B03D7">
        <w:t xml:space="preserve"> –</w:t>
      </w:r>
      <w:r>
        <w:t xml:space="preserve"> </w:t>
      </w:r>
      <w:r w:rsidR="001B03D7">
        <w:t xml:space="preserve">To </w:t>
      </w:r>
      <w:r w:rsidR="0081472D">
        <w:t>recommend ways of</w:t>
      </w:r>
      <w:r w:rsidR="001B03D7">
        <w:t xml:space="preserve"> </w:t>
      </w:r>
      <w:r w:rsidR="002A59EB">
        <w:t>reinstalling</w:t>
      </w:r>
      <w:r w:rsidR="001B03D7">
        <w:t xml:space="preserve"> </w:t>
      </w:r>
      <w:r w:rsidR="0020630F">
        <w:t>consumers</w:t>
      </w:r>
      <w:r w:rsidR="002463EE">
        <w:t>'</w:t>
      </w:r>
      <w:r w:rsidR="0020630F">
        <w:t xml:space="preserve"> confidence in green products</w:t>
      </w:r>
      <w:r w:rsidR="002A59EB">
        <w:t xml:space="preserve"> despite greenwashing tactics used in marketing. </w:t>
      </w:r>
    </w:p>
    <w:p w14:paraId="7CB2411D" w14:textId="77777777" w:rsidR="00754CEF" w:rsidRDefault="00754CEF" w:rsidP="00C301BB">
      <w:pPr>
        <w:spacing w:line="480" w:lineRule="auto"/>
        <w:ind w:left="0" w:firstLine="0"/>
      </w:pPr>
    </w:p>
    <w:p w14:paraId="057DC51B" w14:textId="1FCC6134" w:rsidR="00754CEF" w:rsidRDefault="00754CEF" w:rsidP="00C301BB">
      <w:pPr>
        <w:spacing w:line="480" w:lineRule="auto"/>
        <w:ind w:left="0" w:firstLine="0"/>
      </w:pPr>
      <w:r>
        <w:lastRenderedPageBreak/>
        <w:t>In addition to the objective</w:t>
      </w:r>
      <w:r w:rsidR="00755E47">
        <w:t>s</w:t>
      </w:r>
      <w:r>
        <w:t xml:space="preserve"> listed above, </w:t>
      </w:r>
      <w:r w:rsidR="001C28A7">
        <w:t>the following questions were formulated to support this research:</w:t>
      </w:r>
    </w:p>
    <w:p w14:paraId="58474A78" w14:textId="6C3C86AA" w:rsidR="001C28A7" w:rsidRDefault="007518E8" w:rsidP="00C301BB">
      <w:pPr>
        <w:pStyle w:val="ListParagraph"/>
        <w:numPr>
          <w:ilvl w:val="0"/>
          <w:numId w:val="2"/>
        </w:numPr>
        <w:spacing w:line="480" w:lineRule="auto"/>
        <w:ind w:left="0" w:firstLine="0"/>
      </w:pPr>
      <w:r>
        <w:t>What is greenwashing</w:t>
      </w:r>
      <w:r w:rsidR="00420D0D">
        <w:t>, and how</w:t>
      </w:r>
      <w:r w:rsidR="0086172D">
        <w:t xml:space="preserve"> it </w:t>
      </w:r>
      <w:r w:rsidR="00420D0D">
        <w:t>is used in marketing?</w:t>
      </w:r>
    </w:p>
    <w:p w14:paraId="704A9353" w14:textId="6A204BCE" w:rsidR="00420D0D" w:rsidRDefault="00E41648" w:rsidP="00C301BB">
      <w:pPr>
        <w:pStyle w:val="ListParagraph"/>
        <w:numPr>
          <w:ilvl w:val="0"/>
          <w:numId w:val="2"/>
        </w:numPr>
        <w:spacing w:line="480" w:lineRule="auto"/>
        <w:ind w:left="0" w:firstLine="0"/>
      </w:pPr>
      <w:r>
        <w:t>What is</w:t>
      </w:r>
      <w:r w:rsidR="005453B9">
        <w:t xml:space="preserve"> </w:t>
      </w:r>
      <w:r w:rsidR="00433E33">
        <w:t>consumers</w:t>
      </w:r>
      <w:r w:rsidR="002463EE">
        <w:t>'</w:t>
      </w:r>
      <w:r w:rsidR="00244B3F">
        <w:t xml:space="preserve"> perception of greenwashing in marketing?</w:t>
      </w:r>
    </w:p>
    <w:p w14:paraId="5556B22D" w14:textId="1BA464E3" w:rsidR="005453B9" w:rsidRDefault="00A7556E" w:rsidP="00C301BB">
      <w:pPr>
        <w:pStyle w:val="ListParagraph"/>
        <w:numPr>
          <w:ilvl w:val="0"/>
          <w:numId w:val="2"/>
        </w:numPr>
        <w:spacing w:line="480" w:lineRule="auto"/>
        <w:ind w:left="0" w:firstLine="0"/>
      </w:pPr>
      <w:r>
        <w:t>What is consumers</w:t>
      </w:r>
      <w:r w:rsidR="002463EE">
        <w:t>'</w:t>
      </w:r>
      <w:r>
        <w:t xml:space="preserve"> interest in Sustainability?</w:t>
      </w:r>
    </w:p>
    <w:p w14:paraId="6E8927FB" w14:textId="19C69C61" w:rsidR="009C7557" w:rsidRDefault="003E6434" w:rsidP="00C301BB">
      <w:pPr>
        <w:pStyle w:val="ListParagraph"/>
        <w:numPr>
          <w:ilvl w:val="0"/>
          <w:numId w:val="2"/>
        </w:numPr>
        <w:spacing w:line="480" w:lineRule="auto"/>
        <w:ind w:left="0" w:firstLine="0"/>
      </w:pPr>
      <w:r>
        <w:t>What are the</w:t>
      </w:r>
      <w:r w:rsidR="00671757">
        <w:t xml:space="preserve"> </w:t>
      </w:r>
      <w:r w:rsidR="0033053C">
        <w:t>effects of greenwashing on consumers</w:t>
      </w:r>
      <w:r w:rsidR="002463EE">
        <w:t>'</w:t>
      </w:r>
      <w:r w:rsidR="0033053C">
        <w:t xml:space="preserve"> trust in green products?</w:t>
      </w:r>
    </w:p>
    <w:p w14:paraId="55CD6E6E" w14:textId="4202FB4A" w:rsidR="003E6434" w:rsidRDefault="004F21FA" w:rsidP="00C301BB">
      <w:pPr>
        <w:pStyle w:val="ListParagraph"/>
        <w:numPr>
          <w:ilvl w:val="0"/>
          <w:numId w:val="2"/>
        </w:numPr>
        <w:spacing w:line="480" w:lineRule="auto"/>
        <w:ind w:left="0" w:firstLine="0"/>
      </w:pPr>
      <w:r>
        <w:t>How can consumers</w:t>
      </w:r>
      <w:r w:rsidR="002463EE">
        <w:t>'</w:t>
      </w:r>
      <w:r>
        <w:t xml:space="preserve"> confidence in green product</w:t>
      </w:r>
      <w:r w:rsidR="00CA7872">
        <w:t>s</w:t>
      </w:r>
      <w:r>
        <w:t xml:space="preserve"> be restored?</w:t>
      </w:r>
    </w:p>
    <w:p w14:paraId="332B6A24" w14:textId="77777777" w:rsidR="00977BC0" w:rsidRDefault="00977BC0" w:rsidP="00C301BB">
      <w:pPr>
        <w:pStyle w:val="ListParagraph"/>
        <w:spacing w:line="480" w:lineRule="auto"/>
        <w:ind w:left="0" w:firstLine="0"/>
      </w:pPr>
    </w:p>
    <w:p w14:paraId="6CDADB54" w14:textId="4E364479" w:rsidR="00350C5B" w:rsidRDefault="00B0726A" w:rsidP="00C301BB">
      <w:pPr>
        <w:spacing w:line="480" w:lineRule="auto"/>
        <w:ind w:left="0" w:firstLine="0"/>
      </w:pPr>
      <w:r>
        <w:t xml:space="preserve">The research questions will be answered </w:t>
      </w:r>
      <w:r w:rsidR="00EF2AF3">
        <w:t>using</w:t>
      </w:r>
      <w:r w:rsidR="00DE5F86">
        <w:t xml:space="preserve"> </w:t>
      </w:r>
      <w:r w:rsidR="005C5AB4">
        <w:t>the litera</w:t>
      </w:r>
      <w:r w:rsidR="00DE56E8">
        <w:t>t</w:t>
      </w:r>
      <w:r w:rsidR="005C5AB4">
        <w:t xml:space="preserve">ure review and </w:t>
      </w:r>
      <w:r w:rsidR="00DE5F86">
        <w:t xml:space="preserve">interviews conducted within primary research. </w:t>
      </w:r>
    </w:p>
    <w:p w14:paraId="2C55F27F" w14:textId="7EDDC0E8" w:rsidR="00350C5B" w:rsidRDefault="00350C5B" w:rsidP="00C301BB">
      <w:pPr>
        <w:spacing w:line="480" w:lineRule="auto"/>
        <w:ind w:left="0" w:firstLine="0"/>
        <w:rPr>
          <w:b/>
          <w:bCs/>
        </w:rPr>
      </w:pPr>
    </w:p>
    <w:p w14:paraId="1C3E8CF4" w14:textId="77777777" w:rsidR="006E181B" w:rsidRPr="008B00D8" w:rsidRDefault="006E181B" w:rsidP="00C301BB">
      <w:pPr>
        <w:spacing w:line="480" w:lineRule="auto"/>
        <w:ind w:left="0" w:firstLine="0"/>
        <w:rPr>
          <w:b/>
          <w:bCs/>
        </w:rPr>
      </w:pPr>
    </w:p>
    <w:p w14:paraId="63559089" w14:textId="4F401AAD" w:rsidR="000955EC" w:rsidRPr="006E181B" w:rsidRDefault="00B850CD" w:rsidP="004424A7">
      <w:pPr>
        <w:pStyle w:val="Heading1"/>
      </w:pPr>
      <w:bookmarkStart w:id="3" w:name="_Toc101247219"/>
      <w:r>
        <w:t xml:space="preserve">2. </w:t>
      </w:r>
      <w:r w:rsidR="003A5F07" w:rsidRPr="006E181B">
        <w:t>Literature review</w:t>
      </w:r>
      <w:bookmarkEnd w:id="3"/>
    </w:p>
    <w:p w14:paraId="3B57071B" w14:textId="556E8540" w:rsidR="008B00D8" w:rsidRPr="006E181B" w:rsidRDefault="006E181B" w:rsidP="004424A7">
      <w:pPr>
        <w:pStyle w:val="Heading2"/>
        <w:rPr>
          <w:b w:val="0"/>
        </w:rPr>
      </w:pPr>
      <w:bookmarkStart w:id="4" w:name="_Toc101247220"/>
      <w:r>
        <w:t xml:space="preserve">2.1 </w:t>
      </w:r>
      <w:r w:rsidR="003A5F07" w:rsidRPr="006E181B">
        <w:t>Introduction</w:t>
      </w:r>
      <w:bookmarkEnd w:id="4"/>
    </w:p>
    <w:p w14:paraId="091B33F3" w14:textId="58353567" w:rsidR="00093F66" w:rsidRDefault="00093F66" w:rsidP="00C301BB">
      <w:pPr>
        <w:spacing w:line="480" w:lineRule="auto"/>
        <w:ind w:left="0" w:firstLine="0"/>
      </w:pPr>
      <w:r>
        <w:t xml:space="preserve">This chapter </w:t>
      </w:r>
      <w:r w:rsidR="00A1733C">
        <w:t xml:space="preserve">collects and reports </w:t>
      </w:r>
      <w:r w:rsidR="00761F25">
        <w:t xml:space="preserve">relevant secondary sources </w:t>
      </w:r>
      <w:r w:rsidR="00832E07">
        <w:t>using</w:t>
      </w:r>
      <w:r w:rsidR="00865394">
        <w:t xml:space="preserve"> literature</w:t>
      </w:r>
      <w:r w:rsidR="000121C4">
        <w:t xml:space="preserve"> to provide an understanding of previous research </w:t>
      </w:r>
      <w:r w:rsidR="00832E07">
        <w:t xml:space="preserve">undertaken </w:t>
      </w:r>
      <w:r w:rsidR="00776638">
        <w:t>o</w:t>
      </w:r>
      <w:r w:rsidR="00832E07">
        <w:t xml:space="preserve">n this </w:t>
      </w:r>
      <w:proofErr w:type="gramStart"/>
      <w:r w:rsidR="00832E07">
        <w:t>particular topic</w:t>
      </w:r>
      <w:proofErr w:type="gramEnd"/>
      <w:r w:rsidR="00832E07">
        <w:t xml:space="preserve">. </w:t>
      </w:r>
      <w:r w:rsidR="00696DFC">
        <w:t>Th</w:t>
      </w:r>
      <w:r w:rsidR="003C49EC">
        <w:t>e literature review</w:t>
      </w:r>
      <w:r w:rsidR="00696DFC">
        <w:t xml:space="preserve"> will effectively answer objective number one:</w:t>
      </w:r>
    </w:p>
    <w:p w14:paraId="058F2C10" w14:textId="77777777" w:rsidR="003C49EC" w:rsidRDefault="003C49EC" w:rsidP="00C301BB">
      <w:pPr>
        <w:spacing w:line="480" w:lineRule="auto"/>
        <w:ind w:left="0" w:firstLine="0"/>
      </w:pPr>
    </w:p>
    <w:p w14:paraId="0EA11189" w14:textId="3173FC08" w:rsidR="006E181B" w:rsidRDefault="003C49EC" w:rsidP="00C301BB">
      <w:pPr>
        <w:spacing w:line="480" w:lineRule="auto"/>
        <w:ind w:left="0" w:firstLine="0"/>
      </w:pPr>
      <w:r>
        <w:t>Objective 1 – To critically review the relevant scientific literature regarding greenwashing in marketing, consumers</w:t>
      </w:r>
      <w:r w:rsidR="002463EE">
        <w:t>'</w:t>
      </w:r>
      <w:r>
        <w:t xml:space="preserve"> trust in green products after being exposed to greenwashing and installing consumers</w:t>
      </w:r>
      <w:r w:rsidR="002463EE">
        <w:t>'</w:t>
      </w:r>
      <w:r>
        <w:t xml:space="preserve"> trust back in green products.</w:t>
      </w:r>
    </w:p>
    <w:p w14:paraId="49989D77" w14:textId="0C25D970" w:rsidR="006E181B" w:rsidRDefault="006E181B" w:rsidP="00C301BB">
      <w:pPr>
        <w:spacing w:line="480" w:lineRule="auto"/>
        <w:ind w:left="0" w:firstLine="0"/>
      </w:pPr>
    </w:p>
    <w:p w14:paraId="23134D45" w14:textId="368810A8" w:rsidR="006E181B" w:rsidRDefault="006E181B" w:rsidP="00C301BB">
      <w:pPr>
        <w:spacing w:line="480" w:lineRule="auto"/>
        <w:ind w:left="0" w:firstLine="0"/>
      </w:pPr>
    </w:p>
    <w:p w14:paraId="1CF3C68A" w14:textId="4F1456E0" w:rsidR="006E181B" w:rsidRDefault="006E181B" w:rsidP="00C301BB">
      <w:pPr>
        <w:spacing w:line="480" w:lineRule="auto"/>
        <w:ind w:left="0" w:firstLine="0"/>
      </w:pPr>
    </w:p>
    <w:p w14:paraId="5A55B8CC" w14:textId="77777777" w:rsidR="006E181B" w:rsidRPr="006E181B" w:rsidRDefault="006E181B" w:rsidP="00C301BB">
      <w:pPr>
        <w:spacing w:line="480" w:lineRule="auto"/>
        <w:ind w:left="0" w:firstLine="0"/>
      </w:pPr>
    </w:p>
    <w:p w14:paraId="62B0E912" w14:textId="3ACEC963" w:rsidR="004424A7" w:rsidRDefault="004424A7" w:rsidP="004424A7">
      <w:pPr>
        <w:pStyle w:val="Heading2"/>
      </w:pPr>
      <w:bookmarkStart w:id="5" w:name="_Toc101247221"/>
      <w:r w:rsidRPr="004424A7">
        <w:lastRenderedPageBreak/>
        <w:t>2.2</w:t>
      </w:r>
      <w:r>
        <w:t xml:space="preserve"> </w:t>
      </w:r>
      <w:r w:rsidRPr="004424A7">
        <w:t>What is greenwashing, and how it is used in marketing?</w:t>
      </w:r>
      <w:bookmarkEnd w:id="5"/>
    </w:p>
    <w:p w14:paraId="6BD01420" w14:textId="0942CCA1" w:rsidR="003A5F07" w:rsidRDefault="009A2750" w:rsidP="00C301BB">
      <w:pPr>
        <w:spacing w:line="480" w:lineRule="auto"/>
        <w:ind w:left="0" w:firstLine="0"/>
      </w:pPr>
      <w:r>
        <w:t xml:space="preserve">The </w:t>
      </w:r>
      <w:r w:rsidR="00BE3859">
        <w:t xml:space="preserve">greenwashing </w:t>
      </w:r>
      <w:r w:rsidR="00F9774C">
        <w:t xml:space="preserve">term </w:t>
      </w:r>
      <w:r w:rsidR="00BE3859">
        <w:t xml:space="preserve">was used </w:t>
      </w:r>
      <w:r w:rsidR="00314DA0">
        <w:t xml:space="preserve">for the first time </w:t>
      </w:r>
      <w:r w:rsidR="00BE3859">
        <w:t xml:space="preserve">in 1986 by </w:t>
      </w:r>
      <w:r w:rsidR="00C71C12">
        <w:t>the</w:t>
      </w:r>
      <w:r w:rsidR="00BE3859">
        <w:t xml:space="preserve"> environmentalist Jay </w:t>
      </w:r>
      <w:proofErr w:type="spellStart"/>
      <w:r w:rsidR="00BE3859">
        <w:t>Westerveld</w:t>
      </w:r>
      <w:proofErr w:type="spellEnd"/>
      <w:r w:rsidR="00C71C12">
        <w:t xml:space="preserve"> when </w:t>
      </w:r>
      <w:r w:rsidR="00D50DDF">
        <w:t>hotels started asking guests to re-use their towels</w:t>
      </w:r>
      <w:r w:rsidR="0049200E">
        <w:t xml:space="preserve"> claiming </w:t>
      </w:r>
      <w:r w:rsidR="00A66BEF">
        <w:t xml:space="preserve">that this was a part of </w:t>
      </w:r>
      <w:r w:rsidR="008E53E9">
        <w:t xml:space="preserve">a </w:t>
      </w:r>
      <w:r w:rsidR="00A66BEF">
        <w:t>water preservation</w:t>
      </w:r>
      <w:r w:rsidR="00314DA0">
        <w:t xml:space="preserve"> strategy</w:t>
      </w:r>
      <w:r w:rsidR="00E35E22">
        <w:t xml:space="preserve"> were</w:t>
      </w:r>
      <w:r w:rsidR="008E53E9">
        <w:t>,</w:t>
      </w:r>
      <w:r w:rsidR="00E35E22">
        <w:t xml:space="preserve"> in f</w:t>
      </w:r>
      <w:r w:rsidR="00322D4B">
        <w:t>act,</w:t>
      </w:r>
      <w:r w:rsidR="008E53E9">
        <w:t xml:space="preserve"> </w:t>
      </w:r>
      <w:r w:rsidR="00322D4B">
        <w:t xml:space="preserve">was to cut costs. </w:t>
      </w:r>
      <w:proofErr w:type="spellStart"/>
      <w:r w:rsidR="00785939">
        <w:t>Westerveld</w:t>
      </w:r>
      <w:proofErr w:type="spellEnd"/>
      <w:r w:rsidR="00785939">
        <w:t xml:space="preserve"> accused hotels of focusing on </w:t>
      </w:r>
      <w:r w:rsidR="00FE502C">
        <w:t xml:space="preserve">less </w:t>
      </w:r>
      <w:r w:rsidR="002A0831">
        <w:t>critical</w:t>
      </w:r>
      <w:r w:rsidR="00FE502C">
        <w:t xml:space="preserve"> issues and omitting the</w:t>
      </w:r>
      <w:r w:rsidR="00726747">
        <w:t xml:space="preserve"> environmental</w:t>
      </w:r>
      <w:r w:rsidR="00FE502C">
        <w:t xml:space="preserve"> </w:t>
      </w:r>
      <w:r w:rsidR="002A0831">
        <w:t>problems of greater importance</w:t>
      </w:r>
      <w:r w:rsidR="00726747">
        <w:t xml:space="preserve">. </w:t>
      </w:r>
      <w:r w:rsidR="00E66AC9">
        <w:t xml:space="preserve">The term is now widely used </w:t>
      </w:r>
      <w:r w:rsidR="00863C07">
        <w:t xml:space="preserve">and refers to </w:t>
      </w:r>
      <w:r w:rsidR="00E66C53">
        <w:t xml:space="preserve">all actions taken by businesses </w:t>
      </w:r>
      <w:r w:rsidR="00B47F91">
        <w:t xml:space="preserve">in all industries </w:t>
      </w:r>
      <w:r w:rsidR="00E66C53">
        <w:t>t</w:t>
      </w:r>
      <w:r w:rsidR="006E14EA">
        <w:t>hat falsely claim to be green to gain financial benefits (</w:t>
      </w:r>
      <w:r w:rsidR="00B923F8">
        <w:t>Orange &amp; Cohen, 2010).</w:t>
      </w:r>
    </w:p>
    <w:p w14:paraId="62A9CBFB" w14:textId="77777777" w:rsidR="001D7E34" w:rsidRDefault="001D7E34" w:rsidP="00C301BB">
      <w:pPr>
        <w:spacing w:line="480" w:lineRule="auto"/>
        <w:ind w:left="0" w:firstLine="0"/>
      </w:pPr>
    </w:p>
    <w:p w14:paraId="45532343" w14:textId="244008D5" w:rsidR="00797EF9" w:rsidRDefault="00422DA1" w:rsidP="00C301BB">
      <w:pPr>
        <w:spacing w:line="480" w:lineRule="auto"/>
        <w:ind w:left="0" w:firstLine="0"/>
      </w:pPr>
      <w:r>
        <w:t xml:space="preserve">It is </w:t>
      </w:r>
      <w:r w:rsidR="000D192E">
        <w:t>challenging</w:t>
      </w:r>
      <w:r>
        <w:t xml:space="preserve"> to define greenwashing as ther</w:t>
      </w:r>
      <w:r w:rsidR="000D192E">
        <w:t>e</w:t>
      </w:r>
      <w:r>
        <w:t xml:space="preserve"> i</w:t>
      </w:r>
      <w:r w:rsidR="005332E5">
        <w:t>s</w:t>
      </w:r>
      <w:r>
        <w:t xml:space="preserve"> no</w:t>
      </w:r>
      <w:r w:rsidR="00E62C79">
        <w:t xml:space="preserve"> commonly accepted definition</w:t>
      </w:r>
      <w:r w:rsidR="00BE07BF">
        <w:t xml:space="preserve"> due to its complex nature</w:t>
      </w:r>
      <w:r w:rsidR="00E62C79">
        <w:t>; therefore, below are some of the definitions</w:t>
      </w:r>
      <w:r w:rsidR="005A551D">
        <w:t xml:space="preserve"> </w:t>
      </w:r>
      <w:r w:rsidR="00564261">
        <w:t>found during the literatur</w:t>
      </w:r>
      <w:r w:rsidR="00EF5585">
        <w:t xml:space="preserve">e review. </w:t>
      </w:r>
    </w:p>
    <w:p w14:paraId="0711AD57" w14:textId="77777777" w:rsidR="003363AF" w:rsidRDefault="003363AF" w:rsidP="00C301BB">
      <w:pPr>
        <w:spacing w:line="480" w:lineRule="auto"/>
        <w:ind w:left="0" w:firstLine="0"/>
      </w:pPr>
    </w:p>
    <w:p w14:paraId="03EAEC53" w14:textId="604BB4A1" w:rsidR="00B923F8" w:rsidRDefault="00797EF9" w:rsidP="00C301BB">
      <w:pPr>
        <w:spacing w:line="480" w:lineRule="auto"/>
        <w:ind w:left="0" w:firstLine="0"/>
      </w:pPr>
      <w:r>
        <w:t xml:space="preserve">Oxford English Dictionary </w:t>
      </w:r>
      <w:r w:rsidR="00D970E5">
        <w:t xml:space="preserve">(2022) </w:t>
      </w:r>
      <w:r>
        <w:t>offers the first one</w:t>
      </w:r>
      <w:r w:rsidR="00B112B0">
        <w:t>:</w:t>
      </w:r>
    </w:p>
    <w:p w14:paraId="4ACA6B92" w14:textId="0D5D0FD1" w:rsidR="00B112B0" w:rsidRDefault="002463EE" w:rsidP="00C301BB">
      <w:pPr>
        <w:spacing w:line="480" w:lineRule="auto"/>
        <w:ind w:left="0" w:firstLine="0"/>
        <w:rPr>
          <w:rFonts w:cs="Times New Roman"/>
          <w:color w:val="000000"/>
          <w:szCs w:val="24"/>
          <w:shd w:val="clear" w:color="auto" w:fill="FFFFFF"/>
        </w:rPr>
      </w:pPr>
      <w:r>
        <w:rPr>
          <w:rFonts w:cs="Times New Roman"/>
          <w:szCs w:val="24"/>
        </w:rPr>
        <w:t>"</w:t>
      </w:r>
      <w:r w:rsidR="00062A41" w:rsidRPr="008F4109">
        <w:rPr>
          <w:rFonts w:cs="Times New Roman"/>
          <w:color w:val="000000"/>
          <w:szCs w:val="24"/>
          <w:shd w:val="clear" w:color="auto" w:fill="FFFFFF"/>
        </w:rPr>
        <w:t>A term (combining green and whitewash) that environmentalists use to describe the activity (for example by corporate lobby groups) of giving a positive public image to practices that are environmentally unsound</w:t>
      </w:r>
      <w:r w:rsidR="008F4109" w:rsidRPr="008F4109">
        <w:rPr>
          <w:rFonts w:cs="Times New Roman"/>
          <w:color w:val="000000"/>
          <w:szCs w:val="24"/>
          <w:shd w:val="clear" w:color="auto" w:fill="FFFFFF"/>
        </w:rPr>
        <w:t>.</w:t>
      </w:r>
      <w:r>
        <w:rPr>
          <w:rFonts w:cs="Times New Roman"/>
          <w:color w:val="000000"/>
          <w:szCs w:val="24"/>
          <w:shd w:val="clear" w:color="auto" w:fill="FFFFFF"/>
        </w:rPr>
        <w:t>"</w:t>
      </w:r>
    </w:p>
    <w:p w14:paraId="4722B1FD" w14:textId="77777777" w:rsidR="00462F9A" w:rsidRDefault="00462F9A" w:rsidP="00C301BB">
      <w:pPr>
        <w:spacing w:line="480" w:lineRule="auto"/>
        <w:ind w:left="0" w:firstLine="0"/>
        <w:rPr>
          <w:rFonts w:cs="Times New Roman"/>
          <w:color w:val="000000"/>
          <w:szCs w:val="24"/>
          <w:shd w:val="clear" w:color="auto" w:fill="FFFFFF"/>
        </w:rPr>
      </w:pPr>
    </w:p>
    <w:p w14:paraId="461D5114" w14:textId="55E53B52" w:rsidR="00797EF9" w:rsidRDefault="00191441" w:rsidP="00C301BB">
      <w:pPr>
        <w:spacing w:line="480" w:lineRule="auto"/>
        <w:ind w:left="0" w:firstLine="0"/>
        <w:rPr>
          <w:rFonts w:cs="Times New Roman"/>
          <w:color w:val="000000"/>
          <w:szCs w:val="24"/>
          <w:shd w:val="clear" w:color="auto" w:fill="FFFFFF"/>
        </w:rPr>
      </w:pPr>
      <w:r>
        <w:rPr>
          <w:rFonts w:cs="Times New Roman"/>
          <w:color w:val="000000"/>
          <w:szCs w:val="24"/>
          <w:shd w:val="clear" w:color="auto" w:fill="FFFFFF"/>
        </w:rPr>
        <w:t xml:space="preserve">Greenpeace </w:t>
      </w:r>
      <w:r w:rsidR="00402232">
        <w:rPr>
          <w:rFonts w:cs="Times New Roman"/>
          <w:color w:val="000000"/>
          <w:szCs w:val="24"/>
          <w:shd w:val="clear" w:color="auto" w:fill="FFFFFF"/>
        </w:rPr>
        <w:t>(</w:t>
      </w:r>
      <w:proofErr w:type="spellStart"/>
      <w:r w:rsidR="00402232">
        <w:rPr>
          <w:rFonts w:cs="Times New Roman"/>
          <w:color w:val="000000"/>
          <w:szCs w:val="24"/>
          <w:shd w:val="clear" w:color="auto" w:fill="FFFFFF"/>
        </w:rPr>
        <w:t>Gelmini</w:t>
      </w:r>
      <w:proofErr w:type="spellEnd"/>
      <w:r w:rsidR="00D970E5">
        <w:rPr>
          <w:rFonts w:cs="Times New Roman"/>
          <w:color w:val="000000"/>
          <w:szCs w:val="24"/>
          <w:shd w:val="clear" w:color="auto" w:fill="FFFFFF"/>
        </w:rPr>
        <w:t xml:space="preserve">, 2021) </w:t>
      </w:r>
      <w:r>
        <w:rPr>
          <w:rFonts w:cs="Times New Roman"/>
          <w:color w:val="000000"/>
          <w:szCs w:val="24"/>
          <w:shd w:val="clear" w:color="auto" w:fill="FFFFFF"/>
        </w:rPr>
        <w:t>provides the second definition:</w:t>
      </w:r>
      <w:r w:rsidR="00E16DAA">
        <w:rPr>
          <w:rFonts w:cs="Times New Roman"/>
          <w:color w:val="000000"/>
          <w:szCs w:val="24"/>
          <w:shd w:val="clear" w:color="auto" w:fill="FFFFFF"/>
        </w:rPr>
        <w:t xml:space="preserve"> </w:t>
      </w:r>
    </w:p>
    <w:p w14:paraId="453A24B2" w14:textId="049A3F1A" w:rsidR="00191441" w:rsidRDefault="002463EE" w:rsidP="00C301BB">
      <w:pPr>
        <w:spacing w:line="480" w:lineRule="auto"/>
        <w:ind w:left="0" w:firstLine="0"/>
        <w:rPr>
          <w:rFonts w:cs="Times New Roman"/>
          <w:color w:val="000000"/>
          <w:szCs w:val="24"/>
          <w:shd w:val="clear" w:color="auto" w:fill="FFFFFF"/>
        </w:rPr>
      </w:pPr>
      <w:r>
        <w:rPr>
          <w:rFonts w:cs="Times New Roman"/>
          <w:color w:val="000000"/>
          <w:szCs w:val="24"/>
          <w:shd w:val="clear" w:color="auto" w:fill="FFFFFF"/>
        </w:rPr>
        <w:t>"</w:t>
      </w:r>
      <w:r w:rsidR="009035A5" w:rsidRPr="009035A5">
        <w:rPr>
          <w:rFonts w:cs="Times New Roman"/>
          <w:color w:val="000000"/>
          <w:szCs w:val="24"/>
          <w:shd w:val="clear" w:color="auto" w:fill="FFFFFF"/>
        </w:rPr>
        <w:t>Greenwashing is a PR tactic that</w:t>
      </w:r>
      <w:r>
        <w:rPr>
          <w:rFonts w:cs="Times New Roman"/>
          <w:color w:val="000000"/>
          <w:szCs w:val="24"/>
          <w:shd w:val="clear" w:color="auto" w:fill="FFFFFF"/>
        </w:rPr>
        <w:t>'</w:t>
      </w:r>
      <w:r w:rsidR="009035A5" w:rsidRPr="009035A5">
        <w:rPr>
          <w:rFonts w:cs="Times New Roman"/>
          <w:color w:val="000000"/>
          <w:szCs w:val="24"/>
          <w:shd w:val="clear" w:color="auto" w:fill="FFFFFF"/>
        </w:rPr>
        <w:t>s used to make a company or product appear environmentally friendly without meaningfully reducing its environmental impact.</w:t>
      </w:r>
      <w:r>
        <w:rPr>
          <w:rFonts w:cs="Times New Roman"/>
          <w:color w:val="000000"/>
          <w:szCs w:val="24"/>
          <w:shd w:val="clear" w:color="auto" w:fill="FFFFFF"/>
        </w:rPr>
        <w:t>"</w:t>
      </w:r>
    </w:p>
    <w:p w14:paraId="2558CC5D" w14:textId="77777777" w:rsidR="00EF5585" w:rsidRDefault="00EF5585" w:rsidP="00C301BB">
      <w:pPr>
        <w:spacing w:line="480" w:lineRule="auto"/>
        <w:ind w:left="0" w:firstLine="0"/>
        <w:rPr>
          <w:rFonts w:cs="Times New Roman"/>
          <w:color w:val="000000"/>
          <w:szCs w:val="24"/>
          <w:shd w:val="clear" w:color="auto" w:fill="FFFFFF"/>
        </w:rPr>
      </w:pPr>
    </w:p>
    <w:p w14:paraId="2D9FD5B6" w14:textId="444F8C2E" w:rsidR="00DF6C44" w:rsidRDefault="00EF5585" w:rsidP="00C301BB">
      <w:pPr>
        <w:spacing w:line="480" w:lineRule="auto"/>
        <w:ind w:left="0" w:firstLine="0"/>
      </w:pPr>
      <w:r>
        <w:t xml:space="preserve">Lyon and Maxwell (2011) </w:t>
      </w:r>
      <w:r w:rsidR="00DF6C44">
        <w:t>refer to greenwashing as</w:t>
      </w:r>
      <w:r w:rsidR="00BE07BF">
        <w:t xml:space="preserve"> a form of </w:t>
      </w:r>
      <w:r w:rsidR="00F22FB4">
        <w:t>selective disclosure</w:t>
      </w:r>
      <w:r w:rsidR="00DF6C44">
        <w:t>:</w:t>
      </w:r>
    </w:p>
    <w:p w14:paraId="7DC8B951" w14:textId="7015C4BD" w:rsidR="00EF5585" w:rsidRDefault="002463EE" w:rsidP="00C301BB">
      <w:pPr>
        <w:spacing w:line="480" w:lineRule="auto"/>
        <w:ind w:left="0" w:firstLine="0"/>
      </w:pPr>
      <w:r>
        <w:t>"</w:t>
      </w:r>
      <w:proofErr w:type="gramStart"/>
      <w:r w:rsidR="00EF5585">
        <w:t>selective</w:t>
      </w:r>
      <w:proofErr w:type="gramEnd"/>
      <w:r w:rsidR="00EF5585">
        <w:t xml:space="preserve"> disclosure of positive green information without full disclosure of negative information</w:t>
      </w:r>
      <w:r>
        <w:t>"</w:t>
      </w:r>
      <w:r w:rsidR="00EF5585">
        <w:t>.</w:t>
      </w:r>
    </w:p>
    <w:p w14:paraId="7500AD2D" w14:textId="77777777" w:rsidR="00DF6C44" w:rsidRDefault="00DF6C44" w:rsidP="00C301BB">
      <w:pPr>
        <w:spacing w:line="480" w:lineRule="auto"/>
        <w:ind w:left="0" w:firstLine="0"/>
      </w:pPr>
    </w:p>
    <w:p w14:paraId="0B38292B" w14:textId="3F4FA00E" w:rsidR="00C016CE" w:rsidRDefault="00C016CE" w:rsidP="00C301BB">
      <w:pPr>
        <w:spacing w:line="480" w:lineRule="auto"/>
        <w:ind w:left="0" w:firstLine="0"/>
      </w:pPr>
      <w:proofErr w:type="gramStart"/>
      <w:r>
        <w:lastRenderedPageBreak/>
        <w:t>Similarly</w:t>
      </w:r>
      <w:proofErr w:type="gramEnd"/>
      <w:r>
        <w:t xml:space="preserve"> to </w:t>
      </w:r>
      <w:r w:rsidR="00C96719">
        <w:t>the previous definition</w:t>
      </w:r>
      <w:r>
        <w:t xml:space="preserve">, Baum </w:t>
      </w:r>
      <w:r w:rsidR="00066EFF">
        <w:t xml:space="preserve">(2012) </w:t>
      </w:r>
      <w:r w:rsidR="00EC3DC4">
        <w:t xml:space="preserve">defines greenwashing as </w:t>
      </w:r>
      <w:r w:rsidR="00FF059F">
        <w:t xml:space="preserve">spreading </w:t>
      </w:r>
      <w:r w:rsidR="002713E5">
        <w:t xml:space="preserve">false </w:t>
      </w:r>
      <w:r w:rsidR="00FF059F">
        <w:t>information</w:t>
      </w:r>
      <w:r w:rsidR="004B1B79">
        <w:t xml:space="preserve"> </w:t>
      </w:r>
      <w:r w:rsidR="002713E5">
        <w:t xml:space="preserve">regarding </w:t>
      </w:r>
      <w:r w:rsidR="00A53207">
        <w:t>companies</w:t>
      </w:r>
      <w:r w:rsidR="008E53E9">
        <w:t>'</w:t>
      </w:r>
      <w:r w:rsidR="00A53207">
        <w:t xml:space="preserve"> environmental practices. </w:t>
      </w:r>
    </w:p>
    <w:p w14:paraId="0BEABC0F" w14:textId="77777777" w:rsidR="002640CE" w:rsidRDefault="002640CE" w:rsidP="00C301BB">
      <w:pPr>
        <w:spacing w:line="480" w:lineRule="auto"/>
        <w:ind w:left="0" w:firstLine="0"/>
      </w:pPr>
    </w:p>
    <w:p w14:paraId="167DFAEC" w14:textId="0825E924" w:rsidR="002640CE" w:rsidRDefault="002640CE" w:rsidP="00C301BB">
      <w:pPr>
        <w:spacing w:line="480" w:lineRule="auto"/>
        <w:ind w:left="0" w:firstLine="0"/>
        <w:rPr>
          <w:rFonts w:cs="Times New Roman"/>
          <w:color w:val="000000" w:themeColor="text1"/>
          <w:szCs w:val="24"/>
          <w:shd w:val="clear" w:color="auto" w:fill="FCFCFC"/>
        </w:rPr>
      </w:pPr>
      <w:r>
        <w:t>On the other hand</w:t>
      </w:r>
      <w:r w:rsidR="006E25BF">
        <w:t>,</w:t>
      </w:r>
      <w:r>
        <w:t xml:space="preserve"> Walker &amp; Wan (</w:t>
      </w:r>
      <w:r w:rsidR="00CB1A87">
        <w:t>2012</w:t>
      </w:r>
      <w:r>
        <w:t xml:space="preserve">) </w:t>
      </w:r>
      <w:r w:rsidR="00337C02">
        <w:t>view</w:t>
      </w:r>
      <w:r>
        <w:t xml:space="preserve"> </w:t>
      </w:r>
      <w:r w:rsidR="00D5477B">
        <w:t>gre</w:t>
      </w:r>
      <w:r w:rsidR="00C518E7">
        <w:t>e</w:t>
      </w:r>
      <w:r w:rsidR="00D5477B">
        <w:t xml:space="preserve">nwashing as </w:t>
      </w:r>
      <w:r w:rsidR="00FE3802">
        <w:t xml:space="preserve">the </w:t>
      </w:r>
      <w:r w:rsidR="006E25BF">
        <w:t xml:space="preserve">spread of information that </w:t>
      </w:r>
      <w:proofErr w:type="spellStart"/>
      <w:r w:rsidR="006E25BF">
        <w:t>can not</w:t>
      </w:r>
      <w:proofErr w:type="spellEnd"/>
      <w:r w:rsidR="006E25BF">
        <w:t xml:space="preserve"> be proven </w:t>
      </w:r>
      <w:r w:rsidR="008E53E9">
        <w:t xml:space="preserve">and </w:t>
      </w:r>
      <w:r w:rsidR="006E25BF">
        <w:t>therefore unsubstantiated.</w:t>
      </w:r>
      <w:r w:rsidR="00FE3802">
        <w:t xml:space="preserve"> </w:t>
      </w:r>
      <w:r w:rsidR="005C37AA">
        <w:t xml:space="preserve">They refer to greenwashing as </w:t>
      </w:r>
      <w:r w:rsidR="00266ED9">
        <w:rPr>
          <w:color w:val="000000" w:themeColor="text1"/>
        </w:rPr>
        <w:t>the</w:t>
      </w:r>
      <w:r w:rsidR="0080204A" w:rsidRPr="0080204A">
        <w:rPr>
          <w:color w:val="000000" w:themeColor="text1"/>
        </w:rPr>
        <w:t xml:space="preserve"> </w:t>
      </w:r>
      <w:r w:rsidR="002463EE">
        <w:rPr>
          <w:color w:val="000000" w:themeColor="text1"/>
        </w:rPr>
        <w:t>"</w:t>
      </w:r>
      <w:r w:rsidR="0045648A" w:rsidRPr="0080204A">
        <w:rPr>
          <w:rFonts w:cs="Times New Roman"/>
          <w:color w:val="000000" w:themeColor="text1"/>
          <w:szCs w:val="24"/>
          <w:shd w:val="clear" w:color="auto" w:fill="FCFCFC"/>
        </w:rPr>
        <w:t>discrepancy between the green talk and green walk.</w:t>
      </w:r>
      <w:r w:rsidR="002463EE">
        <w:rPr>
          <w:rFonts w:cs="Times New Roman"/>
          <w:color w:val="000000" w:themeColor="text1"/>
          <w:szCs w:val="24"/>
          <w:shd w:val="clear" w:color="auto" w:fill="FCFCFC"/>
        </w:rPr>
        <w:t>"</w:t>
      </w:r>
    </w:p>
    <w:p w14:paraId="6225F631" w14:textId="77777777" w:rsidR="00266ED9" w:rsidRDefault="00266ED9" w:rsidP="00C301BB">
      <w:pPr>
        <w:spacing w:line="480" w:lineRule="auto"/>
        <w:ind w:left="0" w:firstLine="0"/>
        <w:rPr>
          <w:rFonts w:cs="Times New Roman"/>
          <w:color w:val="000000" w:themeColor="text1"/>
          <w:szCs w:val="24"/>
          <w:shd w:val="clear" w:color="auto" w:fill="FCFCFC"/>
        </w:rPr>
      </w:pPr>
    </w:p>
    <w:p w14:paraId="13CB1A1F" w14:textId="77777777" w:rsidR="00266ED9" w:rsidRPr="0080204A" w:rsidRDefault="00266ED9" w:rsidP="00C301BB">
      <w:pPr>
        <w:spacing w:line="480" w:lineRule="auto"/>
        <w:ind w:left="0" w:firstLine="0"/>
        <w:rPr>
          <w:rFonts w:cs="Times New Roman"/>
          <w:color w:val="000000" w:themeColor="text1"/>
          <w:szCs w:val="24"/>
          <w:shd w:val="clear" w:color="auto" w:fill="FCFCFC"/>
        </w:rPr>
      </w:pPr>
    </w:p>
    <w:p w14:paraId="478FCD9D" w14:textId="18709C65" w:rsidR="00CE3552" w:rsidRPr="00DA081E" w:rsidRDefault="00CE3552" w:rsidP="00C301BB">
      <w:pPr>
        <w:spacing w:line="480" w:lineRule="auto"/>
        <w:ind w:left="0" w:firstLine="0"/>
        <w:rPr>
          <w:b/>
          <w:bCs/>
        </w:rPr>
      </w:pPr>
      <w:r w:rsidRPr="00DA081E">
        <w:rPr>
          <w:b/>
          <w:bCs/>
        </w:rPr>
        <w:t>GREENWASHING SINS</w:t>
      </w:r>
    </w:p>
    <w:p w14:paraId="2F9130D4" w14:textId="6578FBFD" w:rsidR="00394132" w:rsidRDefault="00347951" w:rsidP="00C301BB">
      <w:pPr>
        <w:spacing w:line="480" w:lineRule="auto"/>
        <w:ind w:left="0" w:firstLine="0"/>
      </w:pPr>
      <w:proofErr w:type="spellStart"/>
      <w:r>
        <w:t>TerraChoice</w:t>
      </w:r>
      <w:proofErr w:type="spellEnd"/>
      <w:r>
        <w:t>, now known as Underwriters Laboratories (UL)</w:t>
      </w:r>
      <w:r w:rsidR="00227FE6">
        <w:t>,</w:t>
      </w:r>
      <w:r w:rsidR="002102F7">
        <w:t xml:space="preserve"> a marketing and environmental agency</w:t>
      </w:r>
      <w:r w:rsidR="00227FE6">
        <w:t>,</w:t>
      </w:r>
      <w:r w:rsidR="002102F7">
        <w:t xml:space="preserve"> </w:t>
      </w:r>
      <w:r w:rsidR="008247D1">
        <w:t xml:space="preserve">formulated </w:t>
      </w:r>
      <w:r w:rsidR="00295DA6">
        <w:t xml:space="preserve">a set of </w:t>
      </w:r>
      <w:r w:rsidR="003444A2">
        <w:t>seven</w:t>
      </w:r>
      <w:r w:rsidR="00295DA6">
        <w:t xml:space="preserve"> signs </w:t>
      </w:r>
      <w:r w:rsidR="00227FE6">
        <w:t>of greenwashing us</w:t>
      </w:r>
      <w:r w:rsidR="006E2794">
        <w:t>e</w:t>
      </w:r>
      <w:r w:rsidR="00227FE6">
        <w:t xml:space="preserve">d in marketing </w:t>
      </w:r>
      <w:r w:rsidR="006E2794">
        <w:t>called Sins of Greenwashing</w:t>
      </w:r>
      <w:r w:rsidR="00233041">
        <w:t xml:space="preserve"> (UL, 2022).</w:t>
      </w:r>
    </w:p>
    <w:p w14:paraId="4D86FFFC" w14:textId="2E915011" w:rsidR="00233041" w:rsidRDefault="00233041" w:rsidP="00C301BB">
      <w:pPr>
        <w:spacing w:line="480" w:lineRule="auto"/>
        <w:ind w:left="0" w:firstLine="0"/>
      </w:pPr>
      <w:r>
        <w:t>They are as follows:</w:t>
      </w:r>
    </w:p>
    <w:p w14:paraId="76A2FC05" w14:textId="77777777" w:rsidR="006E181B" w:rsidRDefault="00485C10" w:rsidP="006E181B">
      <w:pPr>
        <w:pStyle w:val="ListParagraph"/>
        <w:numPr>
          <w:ilvl w:val="0"/>
          <w:numId w:val="3"/>
        </w:numPr>
        <w:spacing w:line="480" w:lineRule="auto"/>
      </w:pPr>
      <w:r>
        <w:t xml:space="preserve">The sin of the hidden trade-off </w:t>
      </w:r>
      <w:r w:rsidR="00D635D6">
        <w:t>-</w:t>
      </w:r>
      <w:r w:rsidR="00F0307E">
        <w:t xml:space="preserve"> refers t</w:t>
      </w:r>
      <w:r w:rsidR="007504BC">
        <w:t>o claim</w:t>
      </w:r>
      <w:r w:rsidR="006D6800">
        <w:t>s</w:t>
      </w:r>
      <w:r w:rsidR="007504BC">
        <w:t xml:space="preserve"> that a product is environmentally friendly</w:t>
      </w:r>
      <w:r w:rsidR="00D635D6">
        <w:t xml:space="preserve"> based on limited information</w:t>
      </w:r>
      <w:r w:rsidR="00BA21D0">
        <w:t>,</w:t>
      </w:r>
      <w:r w:rsidR="00E87625">
        <w:t xml:space="preserve"> for example</w:t>
      </w:r>
      <w:r w:rsidR="005F06BF">
        <w:t>,</w:t>
      </w:r>
      <w:r w:rsidR="00E87625">
        <w:t xml:space="preserve"> </w:t>
      </w:r>
      <w:r w:rsidR="00851C69">
        <w:t xml:space="preserve">paper. </w:t>
      </w:r>
      <w:r w:rsidR="00663EC1">
        <w:t>Paper is recyc</w:t>
      </w:r>
      <w:r w:rsidR="002D6AC1">
        <w:t xml:space="preserve">lable; however, the </w:t>
      </w:r>
      <w:r w:rsidR="00581278">
        <w:t>process of manufacturing pap</w:t>
      </w:r>
      <w:r w:rsidR="000D26D3">
        <w:t xml:space="preserve">er releases harmful gases </w:t>
      </w:r>
      <w:r w:rsidR="003B2F56">
        <w:t>in</w:t>
      </w:r>
      <w:r w:rsidR="000D26D3">
        <w:t>to the atmos</w:t>
      </w:r>
      <w:r w:rsidR="00CA379F">
        <w:t>phere.</w:t>
      </w:r>
    </w:p>
    <w:p w14:paraId="547EC9B2" w14:textId="77777777" w:rsidR="006E181B" w:rsidRDefault="003B2F56" w:rsidP="006E181B">
      <w:pPr>
        <w:pStyle w:val="ListParagraph"/>
        <w:numPr>
          <w:ilvl w:val="0"/>
          <w:numId w:val="3"/>
        </w:numPr>
        <w:spacing w:line="480" w:lineRule="auto"/>
      </w:pPr>
      <w:r>
        <w:t xml:space="preserve">The sin of </w:t>
      </w:r>
      <w:r w:rsidR="00B0696C">
        <w:t xml:space="preserve">no proof </w:t>
      </w:r>
      <w:r w:rsidR="005D4723">
        <w:t>–</w:t>
      </w:r>
      <w:r w:rsidR="00B0696C">
        <w:t xml:space="preserve"> </w:t>
      </w:r>
      <w:r w:rsidR="005D4723">
        <w:t xml:space="preserve">refers to environmental claims that </w:t>
      </w:r>
      <w:r w:rsidR="00437F30">
        <w:t xml:space="preserve">cannot be easily </w:t>
      </w:r>
      <w:r w:rsidR="00231333">
        <w:t>confirmed</w:t>
      </w:r>
      <w:r w:rsidR="00437F30">
        <w:t xml:space="preserve"> by </w:t>
      </w:r>
      <w:r w:rsidR="00C46FF3">
        <w:t xml:space="preserve">factual evidence. </w:t>
      </w:r>
      <w:r w:rsidR="006E2B91">
        <w:t>For example</w:t>
      </w:r>
      <w:r w:rsidR="00A8186D">
        <w:t>,</w:t>
      </w:r>
      <w:r w:rsidR="006E2B91">
        <w:t xml:space="preserve"> </w:t>
      </w:r>
      <w:r w:rsidR="008876B2">
        <w:t>care</w:t>
      </w:r>
      <w:r w:rsidR="00A8186D">
        <w:t xml:space="preserve"> products such as shampoos </w:t>
      </w:r>
      <w:r w:rsidR="00921253">
        <w:t>claim no animal testing</w:t>
      </w:r>
      <w:r w:rsidR="00A8186D">
        <w:t xml:space="preserve"> </w:t>
      </w:r>
      <w:r w:rsidR="008876B2">
        <w:t xml:space="preserve">but do not provide </w:t>
      </w:r>
      <w:r w:rsidR="001B01C7">
        <w:t>certification for the claim.</w:t>
      </w:r>
    </w:p>
    <w:p w14:paraId="0BFC5DC6" w14:textId="2B0BEF79" w:rsidR="006E181B" w:rsidRDefault="00921253" w:rsidP="006E181B">
      <w:pPr>
        <w:pStyle w:val="ListParagraph"/>
        <w:numPr>
          <w:ilvl w:val="0"/>
          <w:numId w:val="3"/>
        </w:numPr>
        <w:spacing w:line="480" w:lineRule="auto"/>
      </w:pPr>
      <w:r>
        <w:t xml:space="preserve">The sin of vagueness </w:t>
      </w:r>
      <w:r w:rsidR="00820B91">
        <w:t>–</w:t>
      </w:r>
      <w:r>
        <w:t xml:space="preserve"> </w:t>
      </w:r>
      <w:r w:rsidR="00820B91">
        <w:t>refers to a claim that is very broad in its meaning</w:t>
      </w:r>
      <w:r w:rsidR="00FE7462">
        <w:t>,</w:t>
      </w:r>
      <w:r w:rsidR="00820B91">
        <w:t xml:space="preserve"> for example</w:t>
      </w:r>
      <w:r w:rsidR="008C1B2C">
        <w:t>, all</w:t>
      </w:r>
      <w:r w:rsidR="00FE7462">
        <w:t>-</w:t>
      </w:r>
      <w:r w:rsidR="008C1B2C">
        <w:t>natural or non</w:t>
      </w:r>
      <w:r w:rsidR="00FE7462">
        <w:t>-</w:t>
      </w:r>
      <w:r w:rsidR="008C1B2C">
        <w:t>toxic</w:t>
      </w:r>
      <w:r w:rsidR="00FE7462">
        <w:t xml:space="preserve">. </w:t>
      </w:r>
      <w:r w:rsidR="000C368F">
        <w:t>Arsenic</w:t>
      </w:r>
      <w:r w:rsidR="00661BEA">
        <w:t xml:space="preserve"> and mercury</w:t>
      </w:r>
      <w:r w:rsidR="000C368F">
        <w:t xml:space="preserve"> </w:t>
      </w:r>
      <w:r w:rsidR="00661BEA">
        <w:t>are</w:t>
      </w:r>
      <w:r w:rsidR="000C368F">
        <w:t xml:space="preserve"> naturally </w:t>
      </w:r>
      <w:proofErr w:type="gramStart"/>
      <w:r w:rsidR="000C368F">
        <w:t>occurring</w:t>
      </w:r>
      <w:r w:rsidR="00842C68">
        <w:t>, but</w:t>
      </w:r>
      <w:proofErr w:type="gramEnd"/>
      <w:r w:rsidR="00842C68">
        <w:t xml:space="preserve"> are still </w:t>
      </w:r>
      <w:r w:rsidR="0084480B">
        <w:t>poisonous.</w:t>
      </w:r>
    </w:p>
    <w:p w14:paraId="46828B13" w14:textId="77777777" w:rsidR="006E181B" w:rsidRDefault="007B621C" w:rsidP="006E181B">
      <w:pPr>
        <w:pStyle w:val="ListParagraph"/>
        <w:numPr>
          <w:ilvl w:val="0"/>
          <w:numId w:val="3"/>
        </w:numPr>
        <w:spacing w:line="480" w:lineRule="auto"/>
      </w:pPr>
      <w:r>
        <w:lastRenderedPageBreak/>
        <w:t xml:space="preserve">The </w:t>
      </w:r>
      <w:r w:rsidRPr="007B621C">
        <w:t>of worshi</w:t>
      </w:r>
      <w:r>
        <w:t>p</w:t>
      </w:r>
      <w:r w:rsidRPr="007B621C">
        <w:t>ping false labels</w:t>
      </w:r>
      <w:r>
        <w:t xml:space="preserve"> </w:t>
      </w:r>
      <w:r w:rsidR="00F5318A">
        <w:t>–</w:t>
      </w:r>
      <w:r>
        <w:t xml:space="preserve"> </w:t>
      </w:r>
      <w:r w:rsidR="00F5318A">
        <w:t>refer</w:t>
      </w:r>
      <w:r w:rsidR="00F1306F">
        <w:t>s</w:t>
      </w:r>
      <w:r w:rsidR="00F5318A">
        <w:t xml:space="preserve"> to </w:t>
      </w:r>
      <w:r w:rsidR="00595631">
        <w:t>claims made through either an image o</w:t>
      </w:r>
      <w:r w:rsidR="00F1306F">
        <w:t>r</w:t>
      </w:r>
      <w:r w:rsidR="00595631">
        <w:t xml:space="preserve"> word</w:t>
      </w:r>
      <w:r w:rsidR="001B502C">
        <w:t>s</w:t>
      </w:r>
      <w:r w:rsidR="00595631">
        <w:t xml:space="preserve"> </w:t>
      </w:r>
      <w:r w:rsidR="001B502C">
        <w:t>suggesting that the product has a third</w:t>
      </w:r>
      <w:r w:rsidR="00E416E7">
        <w:t>-</w:t>
      </w:r>
      <w:r w:rsidR="001B502C">
        <w:t>party endorsement</w:t>
      </w:r>
      <w:r w:rsidR="00E416E7">
        <w:t>. In other words, it is a fake label</w:t>
      </w:r>
      <w:r w:rsidR="00172D1D">
        <w:t xml:space="preserve"> on the product</w:t>
      </w:r>
      <w:r w:rsidR="00E416E7">
        <w:t xml:space="preserve"> created to mislead consumers.</w:t>
      </w:r>
      <w:r w:rsidR="00123506">
        <w:t xml:space="preserve"> </w:t>
      </w:r>
    </w:p>
    <w:p w14:paraId="6C71B81C" w14:textId="77777777" w:rsidR="006E181B" w:rsidRDefault="0057631E" w:rsidP="006E181B">
      <w:pPr>
        <w:pStyle w:val="ListParagraph"/>
        <w:numPr>
          <w:ilvl w:val="0"/>
          <w:numId w:val="3"/>
        </w:numPr>
        <w:spacing w:line="480" w:lineRule="auto"/>
      </w:pPr>
      <w:r>
        <w:t xml:space="preserve">The sin of irrelevance – refers to </w:t>
      </w:r>
      <w:r w:rsidR="00C57D8F">
        <w:t xml:space="preserve">an environmental claim that is truthful but not relevant to the </w:t>
      </w:r>
      <w:proofErr w:type="gramStart"/>
      <w:r w:rsidR="00C57D8F">
        <w:t>particular product</w:t>
      </w:r>
      <w:proofErr w:type="gramEnd"/>
      <w:r w:rsidR="00C57D8F">
        <w:t xml:space="preserve">. For example, a statement on the </w:t>
      </w:r>
      <w:r w:rsidR="001167BC">
        <w:t>can</w:t>
      </w:r>
      <w:r w:rsidR="00531D58">
        <w:t xml:space="preserve"> of tuna saying </w:t>
      </w:r>
      <w:r w:rsidR="002463EE">
        <w:t>"</w:t>
      </w:r>
      <w:r w:rsidR="00531D58">
        <w:t>dolphin-safe</w:t>
      </w:r>
      <w:r w:rsidR="002463EE">
        <w:t>"</w:t>
      </w:r>
      <w:r w:rsidR="00531D58">
        <w:t xml:space="preserve"> </w:t>
      </w:r>
      <w:r w:rsidR="000E6800">
        <w:t xml:space="preserve">is </w:t>
      </w:r>
      <w:r w:rsidR="00235370">
        <w:t>accurat</w:t>
      </w:r>
      <w:r w:rsidR="000E6800">
        <w:t>e</w:t>
      </w:r>
      <w:r w:rsidR="00BF34FF">
        <w:t>;</w:t>
      </w:r>
      <w:r w:rsidR="000E6800">
        <w:t xml:space="preserve"> however, the region where the tuna is </w:t>
      </w:r>
      <w:r w:rsidR="009E306F">
        <w:t>ca</w:t>
      </w:r>
      <w:r w:rsidR="00BF34FF">
        <w:t xml:space="preserve">ught does not have </w:t>
      </w:r>
      <w:r w:rsidR="00235370">
        <w:t>any dolphins</w:t>
      </w:r>
      <w:r w:rsidR="00F1306F">
        <w:t>.</w:t>
      </w:r>
      <w:r w:rsidR="00106CB3">
        <w:t xml:space="preserve"> </w:t>
      </w:r>
      <w:r w:rsidR="00F1306F">
        <w:t>A</w:t>
      </w:r>
      <w:r w:rsidR="009368F0">
        <w:t>lso</w:t>
      </w:r>
      <w:r w:rsidR="00F1306F">
        <w:t>,</w:t>
      </w:r>
      <w:r w:rsidR="009368F0">
        <w:t xml:space="preserve"> </w:t>
      </w:r>
      <w:r w:rsidR="008742E3">
        <w:t xml:space="preserve">their fishing methods </w:t>
      </w:r>
      <w:r w:rsidR="00182E95">
        <w:t xml:space="preserve">are </w:t>
      </w:r>
      <w:r w:rsidR="008742E3">
        <w:t>dang</w:t>
      </w:r>
      <w:r w:rsidR="00AC6B57">
        <w:t>e</w:t>
      </w:r>
      <w:r w:rsidR="008742E3">
        <w:t xml:space="preserve">rous </w:t>
      </w:r>
      <w:r w:rsidR="00182E95">
        <w:t>fo</w:t>
      </w:r>
      <w:r w:rsidR="00AC6B57">
        <w:t>r</w:t>
      </w:r>
      <w:r w:rsidR="00182E95">
        <w:t xml:space="preserve"> </w:t>
      </w:r>
      <w:r w:rsidR="008742E3">
        <w:t>other sea animal</w:t>
      </w:r>
      <w:r w:rsidR="00AC6B57">
        <w:t xml:space="preserve">s </w:t>
      </w:r>
      <w:r w:rsidR="0093177D">
        <w:t>such as sharks and turtles.</w:t>
      </w:r>
    </w:p>
    <w:p w14:paraId="3E1874DA" w14:textId="77777777" w:rsidR="006E181B" w:rsidRDefault="00AC6B57" w:rsidP="006E181B">
      <w:pPr>
        <w:pStyle w:val="ListParagraph"/>
        <w:numPr>
          <w:ilvl w:val="0"/>
          <w:numId w:val="3"/>
        </w:numPr>
        <w:spacing w:line="480" w:lineRule="auto"/>
      </w:pPr>
      <w:r>
        <w:t xml:space="preserve">The sin of </w:t>
      </w:r>
      <w:r w:rsidR="00356FD2">
        <w:t>lesser of two evils – refers to</w:t>
      </w:r>
      <w:r w:rsidR="00395F7C">
        <w:t xml:space="preserve"> truthful</w:t>
      </w:r>
      <w:r w:rsidR="00356FD2">
        <w:t xml:space="preserve"> </w:t>
      </w:r>
      <w:r w:rsidR="00BD2C74">
        <w:t xml:space="preserve">green claims </w:t>
      </w:r>
      <w:r w:rsidR="005E79FC">
        <w:t xml:space="preserve">within its category but might distract consumers from the </w:t>
      </w:r>
      <w:r w:rsidR="00B8095A">
        <w:t>more significant</w:t>
      </w:r>
      <w:r w:rsidR="005E79FC">
        <w:t xml:space="preserve"> environmental iss</w:t>
      </w:r>
      <w:r w:rsidR="005556F8">
        <w:t>ue</w:t>
      </w:r>
      <w:r w:rsidR="00395F7C">
        <w:t>,</w:t>
      </w:r>
      <w:r w:rsidR="005556F8">
        <w:t xml:space="preserve"> for example</w:t>
      </w:r>
      <w:r w:rsidR="00395F7C">
        <w:t>,</w:t>
      </w:r>
      <w:r w:rsidR="005556F8">
        <w:t xml:space="preserve"> organic cigaret</w:t>
      </w:r>
      <w:r w:rsidR="00395F7C">
        <w:t>te</w:t>
      </w:r>
      <w:r w:rsidR="005556F8">
        <w:t>s. T</w:t>
      </w:r>
      <w:r w:rsidR="00CA7134">
        <w:t>o</w:t>
      </w:r>
      <w:r w:rsidR="005556F8">
        <w:t xml:space="preserve">bacco is grown </w:t>
      </w:r>
      <w:r w:rsidR="00CA7134">
        <w:t>more sustainabl</w:t>
      </w:r>
      <w:r w:rsidR="005712EE">
        <w:t>y</w:t>
      </w:r>
      <w:r w:rsidR="00CA7134">
        <w:t>;</w:t>
      </w:r>
      <w:r w:rsidR="005712EE">
        <w:t xml:space="preserve"> however, </w:t>
      </w:r>
      <w:r w:rsidR="00B8095A">
        <w:t>smoking is bad for the health</w:t>
      </w:r>
      <w:r w:rsidR="00CA7134">
        <w:t>;</w:t>
      </w:r>
      <w:r w:rsidR="00B8095A">
        <w:t xml:space="preserve"> therefore, consumers should be discourage</w:t>
      </w:r>
      <w:r w:rsidR="00D73486">
        <w:t>d</w:t>
      </w:r>
      <w:r w:rsidR="00B8095A">
        <w:t xml:space="preserve"> from smoking in the first place. </w:t>
      </w:r>
    </w:p>
    <w:p w14:paraId="399C955C" w14:textId="6462D1D3" w:rsidR="00D73486" w:rsidRDefault="00D73486" w:rsidP="006E181B">
      <w:pPr>
        <w:pStyle w:val="ListParagraph"/>
        <w:numPr>
          <w:ilvl w:val="0"/>
          <w:numId w:val="3"/>
        </w:numPr>
        <w:spacing w:line="480" w:lineRule="auto"/>
      </w:pPr>
      <w:r>
        <w:t xml:space="preserve">The sin of </w:t>
      </w:r>
      <w:r w:rsidR="00EF1035">
        <w:t>fibbing – refers to an environmental claim that is not true</w:t>
      </w:r>
      <w:r w:rsidR="00A811F2">
        <w:t>,</w:t>
      </w:r>
      <w:r w:rsidR="003A26F5">
        <w:t xml:space="preserve"> for example</w:t>
      </w:r>
      <w:r w:rsidR="00A811F2">
        <w:t>,</w:t>
      </w:r>
      <w:r w:rsidR="003A26F5">
        <w:t xml:space="preserve"> </w:t>
      </w:r>
      <w:r w:rsidR="004E79CB">
        <w:t>McDonal</w:t>
      </w:r>
      <w:r w:rsidR="00A811F2">
        <w:t>d</w:t>
      </w:r>
      <w:r w:rsidR="002463EE">
        <w:t>'</w:t>
      </w:r>
      <w:r w:rsidR="00A811F2">
        <w:t>s</w:t>
      </w:r>
      <w:r w:rsidR="00310C71">
        <w:t xml:space="preserve"> eco-</w:t>
      </w:r>
      <w:r w:rsidR="00A811F2">
        <w:t xml:space="preserve">straws. They are </w:t>
      </w:r>
      <w:proofErr w:type="gramStart"/>
      <w:r w:rsidR="00A811F2">
        <w:t xml:space="preserve">made </w:t>
      </w:r>
      <w:r w:rsidR="00270BD7">
        <w:t>out of</w:t>
      </w:r>
      <w:proofErr w:type="gramEnd"/>
      <w:r w:rsidR="00270BD7">
        <w:t xml:space="preserve"> paper</w:t>
      </w:r>
      <w:r w:rsidR="00310C71">
        <w:t>;</w:t>
      </w:r>
      <w:r w:rsidR="00270BD7">
        <w:t xml:space="preserve"> however, due to their thickness</w:t>
      </w:r>
      <w:r w:rsidR="00F1306F">
        <w:t>,</w:t>
      </w:r>
      <w:r w:rsidR="00270BD7">
        <w:t xml:space="preserve"> </w:t>
      </w:r>
      <w:r w:rsidR="00F1306F">
        <w:t xml:space="preserve">they </w:t>
      </w:r>
      <w:r w:rsidR="00270BD7">
        <w:t>cannot be recycled</w:t>
      </w:r>
      <w:r w:rsidR="00F1306F">
        <w:t>;</w:t>
      </w:r>
      <w:r w:rsidR="00310C71">
        <w:t xml:space="preserve"> therefore, deemed as general waste. </w:t>
      </w:r>
    </w:p>
    <w:p w14:paraId="1543A59F" w14:textId="3BD690C5" w:rsidR="001B3BCC" w:rsidRDefault="000F4B5B" w:rsidP="00C301BB">
      <w:pPr>
        <w:spacing w:line="480" w:lineRule="auto"/>
        <w:ind w:left="0" w:firstLine="0"/>
      </w:pPr>
      <w:r>
        <w:t xml:space="preserve">Adapted from: </w:t>
      </w:r>
      <w:r w:rsidR="002D1795">
        <w:t xml:space="preserve">A </w:t>
      </w:r>
      <w:r w:rsidR="002463EE">
        <w:t>'</w:t>
      </w:r>
      <w:r w:rsidR="002D1795">
        <w:t>Green Paper</w:t>
      </w:r>
      <w:r w:rsidR="002463EE">
        <w:t>'</w:t>
      </w:r>
      <w:r w:rsidR="002D1795">
        <w:t xml:space="preserve"> by </w:t>
      </w:r>
      <w:proofErr w:type="spellStart"/>
      <w:r w:rsidR="002D1795">
        <w:t>TerraChoice</w:t>
      </w:r>
      <w:proofErr w:type="spellEnd"/>
      <w:r w:rsidR="002D1795">
        <w:t xml:space="preserve"> Environmental Marketing Inc. (November 2007)</w:t>
      </w:r>
    </w:p>
    <w:p w14:paraId="7294E28E" w14:textId="77777777" w:rsidR="00DA081E" w:rsidRDefault="00DA081E" w:rsidP="00C301BB">
      <w:pPr>
        <w:spacing w:line="480" w:lineRule="auto"/>
        <w:ind w:left="0" w:firstLine="0"/>
        <w:rPr>
          <w:b/>
          <w:bCs/>
        </w:rPr>
      </w:pPr>
    </w:p>
    <w:p w14:paraId="38F08B29" w14:textId="4D09231D" w:rsidR="00CE759D" w:rsidRPr="00DA081E" w:rsidRDefault="00CE759D" w:rsidP="00C301BB">
      <w:pPr>
        <w:spacing w:line="480" w:lineRule="auto"/>
        <w:ind w:left="0" w:firstLine="0"/>
        <w:rPr>
          <w:b/>
          <w:bCs/>
        </w:rPr>
      </w:pPr>
      <w:r w:rsidRPr="00DA081E">
        <w:rPr>
          <w:b/>
          <w:bCs/>
        </w:rPr>
        <w:t>DRIVERS OF GREENWASHING</w:t>
      </w:r>
    </w:p>
    <w:p w14:paraId="22176CC7" w14:textId="3E99A4A0" w:rsidR="000E2898" w:rsidRDefault="00051EF8" w:rsidP="00C301BB">
      <w:pPr>
        <w:spacing w:line="480" w:lineRule="auto"/>
        <w:ind w:left="0" w:firstLine="0"/>
      </w:pPr>
      <w:r>
        <w:t>A s</w:t>
      </w:r>
      <w:r w:rsidR="00166215">
        <w:t>tudy performed by W</w:t>
      </w:r>
      <w:r w:rsidR="00D646ED">
        <w:t>u et</w:t>
      </w:r>
      <w:r>
        <w:t xml:space="preserve"> al. </w:t>
      </w:r>
      <w:r w:rsidR="00D646ED">
        <w:t xml:space="preserve">(2017) distinguished </w:t>
      </w:r>
      <w:r w:rsidR="00747F1A">
        <w:t>several</w:t>
      </w:r>
      <w:r w:rsidR="00D646ED">
        <w:t xml:space="preserve"> </w:t>
      </w:r>
      <w:r w:rsidR="00747F1A">
        <w:t>external</w:t>
      </w:r>
      <w:r w:rsidR="00390C6F">
        <w:t>,</w:t>
      </w:r>
      <w:r w:rsidR="00747F1A">
        <w:t xml:space="preserve"> </w:t>
      </w:r>
      <w:proofErr w:type="gramStart"/>
      <w:r w:rsidR="008418DD">
        <w:t>organisational</w:t>
      </w:r>
      <w:proofErr w:type="gramEnd"/>
      <w:r w:rsidR="00747F1A">
        <w:t xml:space="preserve"> </w:t>
      </w:r>
      <w:r w:rsidR="00390C6F">
        <w:t xml:space="preserve">and individual </w:t>
      </w:r>
      <w:r w:rsidR="00D646ED">
        <w:t>drivers o</w:t>
      </w:r>
      <w:r>
        <w:t>f greenwashing.</w:t>
      </w:r>
      <w:r w:rsidR="00DA0FBF">
        <w:t xml:space="preserve"> </w:t>
      </w:r>
      <w:r w:rsidR="00583E3F">
        <w:t>T</w:t>
      </w:r>
      <w:r w:rsidR="00515D8B">
        <w:t xml:space="preserve">he </w:t>
      </w:r>
      <w:r w:rsidR="00496232">
        <w:t>external drivers</w:t>
      </w:r>
      <w:r w:rsidR="00515D8B">
        <w:t xml:space="preserve"> </w:t>
      </w:r>
      <w:r w:rsidR="006422EB">
        <w:t>of</w:t>
      </w:r>
      <w:r w:rsidR="00515D8B">
        <w:t xml:space="preserve"> greenwashing are relaxed regulations, an opportunity for a positive brand image, </w:t>
      </w:r>
      <w:r w:rsidR="00583E3F">
        <w:t xml:space="preserve">a </w:t>
      </w:r>
      <w:r w:rsidR="001D7DC6">
        <w:t>non-existing t</w:t>
      </w:r>
      <w:r w:rsidR="00583E3F">
        <w:t>hr</w:t>
      </w:r>
      <w:r w:rsidR="001D7DC6">
        <w:t>eat of punishment</w:t>
      </w:r>
      <w:r w:rsidR="00515D8B">
        <w:t>, and</w:t>
      </w:r>
      <w:r w:rsidR="00430320">
        <w:t xml:space="preserve"> pressure from activists and consumers.</w:t>
      </w:r>
      <w:r w:rsidR="00496232">
        <w:t xml:space="preserve"> </w:t>
      </w:r>
      <w:r w:rsidR="00B61049">
        <w:t>T</w:t>
      </w:r>
      <w:r w:rsidR="00496232">
        <w:t xml:space="preserve">he </w:t>
      </w:r>
      <w:r w:rsidR="006422EB">
        <w:t>organisational</w:t>
      </w:r>
      <w:r w:rsidR="00496232">
        <w:t xml:space="preserve"> drivers </w:t>
      </w:r>
      <w:r w:rsidR="006C5457">
        <w:t xml:space="preserve">include </w:t>
      </w:r>
      <w:r w:rsidR="002463EE">
        <w:t>"</w:t>
      </w:r>
      <w:r w:rsidR="006C5457">
        <w:t>low visibility, incentive-driven culture, firm size, growing firm, and relatively green</w:t>
      </w:r>
      <w:r w:rsidR="002463EE">
        <w:t>"</w:t>
      </w:r>
      <w:r w:rsidR="00B61049">
        <w:t xml:space="preserve">. </w:t>
      </w:r>
      <w:r w:rsidR="006422EB">
        <w:t xml:space="preserve">And lastly, the </w:t>
      </w:r>
      <w:r w:rsidR="006422EB">
        <w:lastRenderedPageBreak/>
        <w:t xml:space="preserve">individual drivers of greenwashing consist of </w:t>
      </w:r>
      <w:r w:rsidR="002463EE">
        <w:t>"</w:t>
      </w:r>
      <w:r w:rsidR="00AE4EA4">
        <w:t>temporal discounting, optimistic bias, conscious intention, and decision framing</w:t>
      </w:r>
      <w:r w:rsidR="002463EE">
        <w:t>"</w:t>
      </w:r>
      <w:r w:rsidR="00B572D5">
        <w:t>.</w:t>
      </w:r>
    </w:p>
    <w:p w14:paraId="136F6852" w14:textId="77777777" w:rsidR="00B61049" w:rsidRDefault="00B61049" w:rsidP="00C301BB">
      <w:pPr>
        <w:spacing w:line="480" w:lineRule="auto"/>
        <w:ind w:left="0" w:firstLine="0"/>
      </w:pPr>
    </w:p>
    <w:p w14:paraId="41D74070" w14:textId="499AD648" w:rsidR="00B61049" w:rsidRDefault="00B572D5" w:rsidP="00C301BB">
      <w:pPr>
        <w:spacing w:line="480" w:lineRule="auto"/>
        <w:ind w:left="0" w:firstLine="0"/>
      </w:pPr>
      <w:r>
        <w:t xml:space="preserve">Similarly, </w:t>
      </w:r>
      <w:r w:rsidR="002F17BF">
        <w:t>Delmas et al</w:t>
      </w:r>
      <w:r w:rsidR="008418DD">
        <w:t xml:space="preserve">. (2011) </w:t>
      </w:r>
      <w:r>
        <w:t xml:space="preserve">also </w:t>
      </w:r>
      <w:r w:rsidR="004617B7">
        <w:t>discuss</w:t>
      </w:r>
      <w:r>
        <w:t xml:space="preserve"> the three </w:t>
      </w:r>
      <w:r w:rsidR="00E619F8">
        <w:t>levels</w:t>
      </w:r>
      <w:r>
        <w:t xml:space="preserve"> of greenwashing drivers</w:t>
      </w:r>
      <w:r w:rsidR="004617B7">
        <w:t>: external, organisational,</w:t>
      </w:r>
      <w:r>
        <w:t xml:space="preserve"> and individual</w:t>
      </w:r>
      <w:r w:rsidR="004617B7">
        <w:t xml:space="preserve">. </w:t>
      </w:r>
      <w:r w:rsidR="00E546AA">
        <w:t>However,</w:t>
      </w:r>
      <w:r w:rsidR="000718C5">
        <w:t xml:space="preserve"> </w:t>
      </w:r>
      <w:r w:rsidR="007273BE">
        <w:t>Delmas et al. (2011)</w:t>
      </w:r>
      <w:r w:rsidR="000718C5">
        <w:t xml:space="preserve"> </w:t>
      </w:r>
      <w:r w:rsidR="00E546AA">
        <w:t xml:space="preserve">state that </w:t>
      </w:r>
      <w:r w:rsidR="000718C5">
        <w:t xml:space="preserve">the </w:t>
      </w:r>
      <w:r w:rsidR="002F454C">
        <w:t xml:space="preserve">primary driver of greenwashing </w:t>
      </w:r>
      <w:r w:rsidR="006C2FC4">
        <w:t>is</w:t>
      </w:r>
      <w:r w:rsidR="007273BE">
        <w:t xml:space="preserve"> </w:t>
      </w:r>
      <w:r w:rsidR="002F454C">
        <w:t>environmental regulation</w:t>
      </w:r>
      <w:r w:rsidR="007273BE">
        <w:t>s</w:t>
      </w:r>
      <w:r w:rsidR="005B37F8">
        <w:t>.</w:t>
      </w:r>
      <w:r w:rsidR="00127324">
        <w:t xml:space="preserve"> The organisational level drivers </w:t>
      </w:r>
      <w:r w:rsidR="00BE6F00">
        <w:t xml:space="preserve">include </w:t>
      </w:r>
      <w:r w:rsidR="002463EE">
        <w:t>"</w:t>
      </w:r>
      <w:r w:rsidR="008629C8">
        <w:t>firm incentive structure and ethical climate, effectiveness of intra-firm communication, and organi</w:t>
      </w:r>
      <w:r w:rsidR="0090444B">
        <w:t>s</w:t>
      </w:r>
      <w:r w:rsidR="008629C8">
        <w:t>ational inertia</w:t>
      </w:r>
      <w:r w:rsidR="002463EE">
        <w:t>"</w:t>
      </w:r>
      <w:r w:rsidR="003D3480">
        <w:t xml:space="preserve">. And, as the individual </w:t>
      </w:r>
      <w:r w:rsidR="00EA5447">
        <w:t xml:space="preserve">level </w:t>
      </w:r>
      <w:r w:rsidR="003D3480">
        <w:t>drivers of greenwashing</w:t>
      </w:r>
      <w:r w:rsidR="00DB50BE">
        <w:t>,</w:t>
      </w:r>
      <w:r w:rsidR="003D3480">
        <w:t xml:space="preserve"> he lists </w:t>
      </w:r>
      <w:r w:rsidR="002463EE">
        <w:t>"</w:t>
      </w:r>
      <w:r w:rsidR="00EA5447">
        <w:t>narrow decision framing, hyperbolic intertemporal discounting and optimistic bias</w:t>
      </w:r>
      <w:r w:rsidR="002463EE">
        <w:t>"</w:t>
      </w:r>
      <w:r w:rsidR="0090444B">
        <w:t xml:space="preserve">. </w:t>
      </w:r>
    </w:p>
    <w:p w14:paraId="59826632" w14:textId="77777777" w:rsidR="009064E3" w:rsidRDefault="009064E3" w:rsidP="00C301BB">
      <w:pPr>
        <w:spacing w:line="480" w:lineRule="auto"/>
        <w:ind w:left="0" w:firstLine="0"/>
      </w:pPr>
    </w:p>
    <w:p w14:paraId="119CBFCC" w14:textId="3B4D5DE2" w:rsidR="00E6085D" w:rsidRDefault="000E2898" w:rsidP="00C301BB">
      <w:pPr>
        <w:spacing w:line="480" w:lineRule="auto"/>
        <w:ind w:left="0" w:firstLine="0"/>
        <w:rPr>
          <w:b/>
          <w:bCs/>
        </w:rPr>
      </w:pPr>
      <w:r w:rsidRPr="00DA081E">
        <w:rPr>
          <w:b/>
          <w:bCs/>
        </w:rPr>
        <w:t>EFFECTS OF GREENWASHING</w:t>
      </w:r>
    </w:p>
    <w:p w14:paraId="222B5C5B" w14:textId="7482C395" w:rsidR="00F413C4" w:rsidRDefault="00F413C4" w:rsidP="00C301BB">
      <w:pPr>
        <w:spacing w:line="480" w:lineRule="auto"/>
        <w:ind w:left="0" w:firstLine="0"/>
      </w:pPr>
      <w:r w:rsidRPr="003C5904">
        <w:t xml:space="preserve">Greenwashing can have a negative effect on consumers, </w:t>
      </w:r>
      <w:proofErr w:type="gramStart"/>
      <w:r w:rsidRPr="003C5904">
        <w:t>firms</w:t>
      </w:r>
      <w:proofErr w:type="gramEnd"/>
      <w:r w:rsidRPr="003C5904">
        <w:t xml:space="preserve"> and the environment.</w:t>
      </w:r>
    </w:p>
    <w:p w14:paraId="1908BB8D" w14:textId="3A27C132" w:rsidR="0029635D" w:rsidRPr="003C5904" w:rsidRDefault="0029635D" w:rsidP="00C301BB">
      <w:pPr>
        <w:spacing w:line="480" w:lineRule="auto"/>
        <w:ind w:left="0" w:firstLine="0"/>
      </w:pPr>
      <w:r>
        <w:t xml:space="preserve">Polonsky et al. (1998) claim that </w:t>
      </w:r>
      <w:r w:rsidR="00B03537">
        <w:t>genuinely environmentally friendly businesses</w:t>
      </w:r>
      <w:r w:rsidR="000254F2">
        <w:t xml:space="preserve"> can lose their competitive advantage</w:t>
      </w:r>
      <w:r w:rsidR="0061677F">
        <w:t xml:space="preserve">. </w:t>
      </w:r>
      <w:r w:rsidR="00E57848">
        <w:t>They</w:t>
      </w:r>
      <w:r w:rsidR="0061677F">
        <w:t xml:space="preserve"> further state that when there is no incentive </w:t>
      </w:r>
      <w:r w:rsidR="00E57848">
        <w:t>and motivat</w:t>
      </w:r>
      <w:r w:rsidR="00B03537">
        <w:t>ion</w:t>
      </w:r>
      <w:r w:rsidR="00E57848">
        <w:t xml:space="preserve"> </w:t>
      </w:r>
      <w:r w:rsidR="0061677F">
        <w:t xml:space="preserve">for </w:t>
      </w:r>
      <w:r w:rsidR="00B03537">
        <w:t>compani</w:t>
      </w:r>
      <w:r w:rsidR="0061677F">
        <w:t>es to be green</w:t>
      </w:r>
      <w:r w:rsidR="00DF0EA9">
        <w:t xml:space="preserve">, they might not </w:t>
      </w:r>
      <w:r w:rsidR="00F413C4">
        <w:t>try</w:t>
      </w:r>
      <w:r w:rsidR="00DF0EA9">
        <w:t xml:space="preserve"> to </w:t>
      </w:r>
      <w:r w:rsidR="002752A2">
        <w:t>offset their environmental impact,</w:t>
      </w:r>
      <w:r w:rsidR="00DF0EA9">
        <w:t xml:space="preserve"> which can </w:t>
      </w:r>
      <w:r w:rsidR="00BC4A34">
        <w:t xml:space="preserve">be very harmful </w:t>
      </w:r>
      <w:r w:rsidR="00F413C4">
        <w:t>to</w:t>
      </w:r>
      <w:r w:rsidR="00BC4A34">
        <w:t xml:space="preserve"> the environment.</w:t>
      </w:r>
    </w:p>
    <w:p w14:paraId="468A0855" w14:textId="445014B2" w:rsidR="00B71731" w:rsidRDefault="00B71731" w:rsidP="00C301BB">
      <w:pPr>
        <w:spacing w:line="480" w:lineRule="auto"/>
        <w:ind w:left="0" w:firstLine="0"/>
      </w:pPr>
      <w:r>
        <w:t>Furlow</w:t>
      </w:r>
      <w:r w:rsidR="00ED1298">
        <w:t xml:space="preserve"> </w:t>
      </w:r>
      <w:r w:rsidR="00AD3A03">
        <w:t>(2010) state</w:t>
      </w:r>
      <w:r w:rsidR="00704940">
        <w:t>s</w:t>
      </w:r>
      <w:r w:rsidR="00AD3A03">
        <w:t xml:space="preserve"> that </w:t>
      </w:r>
      <w:r w:rsidR="00E84B5B">
        <w:t xml:space="preserve">greenwashing causes consumer confusion. </w:t>
      </w:r>
      <w:r w:rsidR="003C3BA9">
        <w:t>C</w:t>
      </w:r>
      <w:r w:rsidR="00E84B5B">
        <w:t xml:space="preserve">onsumers question </w:t>
      </w:r>
      <w:r w:rsidR="00006FC1">
        <w:t>companies</w:t>
      </w:r>
      <w:r w:rsidR="008E53E9">
        <w:t>'</w:t>
      </w:r>
      <w:r w:rsidR="00006FC1">
        <w:t xml:space="preserve"> trustworthiness and </w:t>
      </w:r>
      <w:r w:rsidR="00A110E4">
        <w:t xml:space="preserve">constantly </w:t>
      </w:r>
      <w:r w:rsidR="00891F84">
        <w:t>look for misleading and false claims</w:t>
      </w:r>
      <w:r w:rsidR="00A110E4">
        <w:t xml:space="preserve">. </w:t>
      </w:r>
    </w:p>
    <w:p w14:paraId="53DA6863" w14:textId="583017BA" w:rsidR="006E181B" w:rsidRPr="006E181B" w:rsidRDefault="008C0476" w:rsidP="006E181B">
      <w:pPr>
        <w:pStyle w:val="ListParagraph"/>
        <w:spacing w:line="480" w:lineRule="auto"/>
        <w:ind w:left="0" w:firstLine="0"/>
      </w:pPr>
      <w:r>
        <w:t>However, when greenwashing goes undetected</w:t>
      </w:r>
      <w:r w:rsidR="005F4439">
        <w:t xml:space="preserve">, consumers can be persuaded to purchase products just as much as the advertisement with no greenwashing tactics (Newell </w:t>
      </w:r>
      <w:r w:rsidR="005F4439" w:rsidRPr="00B974C2">
        <w:rPr>
          <w:i/>
          <w:iCs/>
        </w:rPr>
        <w:t>et al</w:t>
      </w:r>
      <w:r w:rsidR="005F4439">
        <w:t xml:space="preserve">. 1998). </w:t>
      </w:r>
    </w:p>
    <w:p w14:paraId="5F137AEE" w14:textId="77777777" w:rsidR="00544CE3" w:rsidRDefault="00544CE3" w:rsidP="00544CE3">
      <w:pPr>
        <w:spacing w:line="480" w:lineRule="auto"/>
        <w:ind w:left="0" w:firstLine="0"/>
        <w:rPr>
          <w:b/>
          <w:bCs/>
        </w:rPr>
      </w:pPr>
    </w:p>
    <w:p w14:paraId="1A885FB6" w14:textId="77777777" w:rsidR="00B974C2" w:rsidRDefault="00B974C2" w:rsidP="00544CE3">
      <w:pPr>
        <w:spacing w:line="480" w:lineRule="auto"/>
        <w:ind w:left="0" w:firstLine="0"/>
        <w:rPr>
          <w:b/>
          <w:bCs/>
        </w:rPr>
      </w:pPr>
    </w:p>
    <w:p w14:paraId="4B793EF3" w14:textId="77777777" w:rsidR="00451B27" w:rsidRDefault="00451B27" w:rsidP="00544CE3">
      <w:pPr>
        <w:spacing w:line="480" w:lineRule="auto"/>
        <w:ind w:left="0" w:firstLine="0"/>
        <w:rPr>
          <w:b/>
          <w:bCs/>
        </w:rPr>
      </w:pPr>
    </w:p>
    <w:p w14:paraId="47546173" w14:textId="77777777" w:rsidR="00451B27" w:rsidRPr="00544CE3" w:rsidRDefault="00451B27" w:rsidP="00544CE3">
      <w:pPr>
        <w:spacing w:line="480" w:lineRule="auto"/>
        <w:ind w:left="0" w:firstLine="0"/>
        <w:rPr>
          <w:b/>
          <w:bCs/>
        </w:rPr>
      </w:pPr>
    </w:p>
    <w:p w14:paraId="1573982F" w14:textId="337EA910" w:rsidR="006E181B" w:rsidRDefault="00544CE3" w:rsidP="00544CE3">
      <w:pPr>
        <w:pStyle w:val="Heading2"/>
      </w:pPr>
      <w:bookmarkStart w:id="6" w:name="_Toc101247222"/>
      <w:r w:rsidRPr="00544CE3">
        <w:lastRenderedPageBreak/>
        <w:t>2.3</w:t>
      </w:r>
      <w:r>
        <w:t xml:space="preserve"> </w:t>
      </w:r>
      <w:r w:rsidRPr="00544CE3">
        <w:t>What are consumer behaviour and consumer perception?</w:t>
      </w:r>
      <w:bookmarkEnd w:id="6"/>
    </w:p>
    <w:p w14:paraId="1B292586" w14:textId="77777777" w:rsidR="00544CE3" w:rsidRDefault="00544CE3" w:rsidP="00C301BB">
      <w:pPr>
        <w:spacing w:line="480" w:lineRule="auto"/>
        <w:ind w:left="0" w:firstLine="0"/>
        <w:rPr>
          <w:b/>
          <w:bCs/>
        </w:rPr>
      </w:pPr>
    </w:p>
    <w:p w14:paraId="52FE22D9" w14:textId="59F4B0A2" w:rsidR="006E181B" w:rsidRDefault="00E14863" w:rsidP="00C301BB">
      <w:pPr>
        <w:spacing w:line="480" w:lineRule="auto"/>
        <w:ind w:left="0" w:firstLine="0"/>
        <w:rPr>
          <w:b/>
          <w:bCs/>
        </w:rPr>
      </w:pPr>
      <w:r w:rsidRPr="00DA081E">
        <w:rPr>
          <w:b/>
          <w:bCs/>
        </w:rPr>
        <w:t>CONSUMER BEHAVIOUR</w:t>
      </w:r>
    </w:p>
    <w:p w14:paraId="5EB2959B" w14:textId="21018954" w:rsidR="00E14863" w:rsidRPr="006E181B" w:rsidRDefault="00E14863" w:rsidP="00C301BB">
      <w:pPr>
        <w:spacing w:line="480" w:lineRule="auto"/>
        <w:ind w:left="0" w:firstLine="0"/>
        <w:rPr>
          <w:b/>
          <w:bCs/>
        </w:rPr>
      </w:pPr>
      <w:r>
        <w:t xml:space="preserve">According to Walters (1974), consumer behaviour is </w:t>
      </w:r>
      <w:r w:rsidR="002463EE">
        <w:t>"</w:t>
      </w:r>
      <w:r>
        <w:t>the process whereby individuals decide whether, what, when, where, how, and from whom to purchase goods and services.</w:t>
      </w:r>
      <w:r w:rsidR="002463EE">
        <w:t>"</w:t>
      </w:r>
    </w:p>
    <w:p w14:paraId="042233A7" w14:textId="19AB9E7D" w:rsidR="00E14863" w:rsidRDefault="00E14863" w:rsidP="00C301BB">
      <w:pPr>
        <w:spacing w:line="480" w:lineRule="auto"/>
        <w:ind w:left="0" w:firstLine="0"/>
      </w:pPr>
      <w:r>
        <w:t xml:space="preserve">Solomon </w:t>
      </w:r>
      <w:r w:rsidRPr="00451B27">
        <w:rPr>
          <w:i/>
          <w:iCs/>
        </w:rPr>
        <w:t>et al</w:t>
      </w:r>
      <w:r>
        <w:t xml:space="preserve">. (2006) </w:t>
      </w:r>
      <w:proofErr w:type="gramStart"/>
      <w:r w:rsidR="007A45A4">
        <w:t>offer</w:t>
      </w:r>
      <w:proofErr w:type="gramEnd"/>
      <w:r>
        <w:t xml:space="preserve"> a slightly different definition. They proclaim that processes involved </w:t>
      </w:r>
      <w:r w:rsidR="008E53E9">
        <w:t xml:space="preserve">in </w:t>
      </w:r>
      <w:r>
        <w:t>selecting, purchasing, using, and disposing products that satisfy consumers</w:t>
      </w:r>
      <w:r w:rsidR="002463EE">
        <w:t>'</w:t>
      </w:r>
      <w:r>
        <w:t xml:space="preserve"> needs and wants are classed as consumer behaviour. </w:t>
      </w:r>
    </w:p>
    <w:p w14:paraId="2F244710" w14:textId="77777777" w:rsidR="00E14863" w:rsidRDefault="00E14863" w:rsidP="00C301BB">
      <w:pPr>
        <w:spacing w:line="480" w:lineRule="auto"/>
        <w:ind w:left="0" w:firstLine="0"/>
      </w:pPr>
      <w:r>
        <w:t xml:space="preserve">The factors influencing consumer behaviour are cultural, social, </w:t>
      </w:r>
      <w:proofErr w:type="gramStart"/>
      <w:r>
        <w:t>personal</w:t>
      </w:r>
      <w:proofErr w:type="gramEnd"/>
      <w:r>
        <w:t xml:space="preserve"> and psychological factors. </w:t>
      </w:r>
    </w:p>
    <w:p w14:paraId="78B9B149" w14:textId="34AAA9D1" w:rsidR="00E14863" w:rsidRDefault="00E14863" w:rsidP="00C301BB">
      <w:pPr>
        <w:spacing w:line="480" w:lineRule="auto"/>
        <w:ind w:left="0" w:firstLine="0"/>
      </w:pPr>
      <w:r>
        <w:t>The main objective for businesses is to satisfy customers</w:t>
      </w:r>
      <w:r w:rsidR="002463EE">
        <w:t>'</w:t>
      </w:r>
      <w:r>
        <w:t xml:space="preserve"> demands to maximise profits; therefore, companies must try to understand consumers</w:t>
      </w:r>
      <w:r w:rsidR="008E53E9">
        <w:t>'</w:t>
      </w:r>
      <w:r>
        <w:t xml:space="preserve"> motivation and what affects that motivation to buy specific products (</w:t>
      </w:r>
      <w:proofErr w:type="spellStart"/>
      <w:r>
        <w:t>Jisana</w:t>
      </w:r>
      <w:proofErr w:type="spellEnd"/>
      <w:r>
        <w:t xml:space="preserve">, 2014). </w:t>
      </w:r>
    </w:p>
    <w:p w14:paraId="7D43F99A" w14:textId="77777777" w:rsidR="007F2BEF" w:rsidRDefault="007F2BEF" w:rsidP="00C301BB">
      <w:pPr>
        <w:spacing w:line="480" w:lineRule="auto"/>
        <w:ind w:left="0" w:firstLine="0"/>
        <w:rPr>
          <w:b/>
          <w:bCs/>
        </w:rPr>
      </w:pPr>
    </w:p>
    <w:p w14:paraId="63D34FFB" w14:textId="4A461297" w:rsidR="00B54D8F" w:rsidRPr="00DA081E" w:rsidRDefault="00B54D8F" w:rsidP="00C301BB">
      <w:pPr>
        <w:spacing w:line="480" w:lineRule="auto"/>
        <w:ind w:left="0" w:firstLine="0"/>
        <w:rPr>
          <w:b/>
          <w:bCs/>
        </w:rPr>
      </w:pPr>
      <w:r w:rsidRPr="00DA081E">
        <w:rPr>
          <w:b/>
          <w:bCs/>
        </w:rPr>
        <w:t>CONSUMER PERCEPTION</w:t>
      </w:r>
    </w:p>
    <w:p w14:paraId="34FAB2A8" w14:textId="0B4A18EB" w:rsidR="00B54D8F" w:rsidRDefault="00731B1F" w:rsidP="00C301BB">
      <w:pPr>
        <w:spacing w:line="480" w:lineRule="auto"/>
        <w:ind w:left="0" w:firstLine="0"/>
      </w:pPr>
      <w:r>
        <w:t>According to Robbins (2004)</w:t>
      </w:r>
      <w:r w:rsidR="00F152CE">
        <w:t xml:space="preserve">, perception is </w:t>
      </w:r>
      <w:r w:rsidR="002463EE">
        <w:t>"</w:t>
      </w:r>
      <w:r w:rsidR="00F152CE">
        <w:t>a process by which individuals organise and interpret their sensory impressions in order to give meaning to their environment</w:t>
      </w:r>
      <w:r w:rsidR="002463EE">
        <w:t>"</w:t>
      </w:r>
      <w:r w:rsidR="00F152CE">
        <w:t>.</w:t>
      </w:r>
      <w:r w:rsidR="00F536B0">
        <w:t xml:space="preserve"> </w:t>
      </w:r>
      <w:r w:rsidR="008A4AD3">
        <w:t>In simple words, perception is the way people think of something.</w:t>
      </w:r>
      <w:r w:rsidR="009D2575">
        <w:t xml:space="preserve"> Perception allows </w:t>
      </w:r>
      <w:r w:rsidR="008E53E9">
        <w:t xml:space="preserve">for </w:t>
      </w:r>
      <w:r w:rsidR="000950CC">
        <w:t>aiding</w:t>
      </w:r>
      <w:r w:rsidR="009D2575">
        <w:t xml:space="preserve"> decision-making.</w:t>
      </w:r>
      <w:r w:rsidR="000950CC">
        <w:t xml:space="preserve"> </w:t>
      </w:r>
      <w:r w:rsidR="00657A62">
        <w:t xml:space="preserve">Therefore, consumer perception </w:t>
      </w:r>
      <w:r w:rsidR="00331816">
        <w:t>refers to</w:t>
      </w:r>
      <w:r w:rsidR="00AF746B">
        <w:t xml:space="preserve"> consumer opinion about the business</w:t>
      </w:r>
      <w:r w:rsidR="00A51043">
        <w:t>;</w:t>
      </w:r>
      <w:r w:rsidR="006C222A">
        <w:t xml:space="preserve"> this could be e</w:t>
      </w:r>
      <w:r w:rsidR="0067194E">
        <w:t>ithe</w:t>
      </w:r>
      <w:r w:rsidR="006C222A">
        <w:t xml:space="preserve">r positive or negative. </w:t>
      </w:r>
    </w:p>
    <w:p w14:paraId="3EC417CE" w14:textId="3D0B7866" w:rsidR="00A51043" w:rsidRDefault="00A51043" w:rsidP="00C301BB">
      <w:pPr>
        <w:spacing w:line="480" w:lineRule="auto"/>
        <w:ind w:left="0" w:firstLine="0"/>
      </w:pPr>
      <w:r>
        <w:t xml:space="preserve">Consumer perception can be influenced by </w:t>
      </w:r>
      <w:r w:rsidR="00310FD0">
        <w:t>internal or external factors</w:t>
      </w:r>
      <w:r w:rsidR="00FF65C0">
        <w:t xml:space="preserve">, such as experience, price, quality, </w:t>
      </w:r>
      <w:r w:rsidR="00D55BC1">
        <w:t>customer service and marketing</w:t>
      </w:r>
      <w:r w:rsidR="00207F8F">
        <w:t xml:space="preserve"> (Indeed, 2021). </w:t>
      </w:r>
    </w:p>
    <w:p w14:paraId="7C16C575" w14:textId="77777777" w:rsidR="006E181B" w:rsidRDefault="006E181B" w:rsidP="00C301BB">
      <w:pPr>
        <w:spacing w:line="480" w:lineRule="auto"/>
        <w:ind w:left="0" w:firstLine="0"/>
      </w:pPr>
    </w:p>
    <w:p w14:paraId="711049D2" w14:textId="77777777" w:rsidR="004B0FE9" w:rsidRDefault="004B0FE9" w:rsidP="00C301BB">
      <w:pPr>
        <w:spacing w:line="480" w:lineRule="auto"/>
        <w:ind w:left="0" w:firstLine="0"/>
      </w:pPr>
    </w:p>
    <w:p w14:paraId="52612F90" w14:textId="77777777" w:rsidR="00451B27" w:rsidRDefault="00451B27" w:rsidP="00C301BB">
      <w:pPr>
        <w:spacing w:line="480" w:lineRule="auto"/>
        <w:ind w:left="0" w:firstLine="0"/>
      </w:pPr>
    </w:p>
    <w:p w14:paraId="5B61D46D" w14:textId="71151760" w:rsidR="004B0FE9" w:rsidRDefault="00544CE3" w:rsidP="00544CE3">
      <w:pPr>
        <w:pStyle w:val="Heading2"/>
      </w:pPr>
      <w:bookmarkStart w:id="7" w:name="_Toc101247223"/>
      <w:r w:rsidRPr="00544CE3">
        <w:lastRenderedPageBreak/>
        <w:t>2.</w:t>
      </w:r>
      <w:r>
        <w:t xml:space="preserve">4 </w:t>
      </w:r>
      <w:r w:rsidRPr="00544CE3">
        <w:t>What is consumers' knowledge about greenwashing?</w:t>
      </w:r>
      <w:bookmarkEnd w:id="7"/>
    </w:p>
    <w:p w14:paraId="14A77D5F" w14:textId="77777777" w:rsidR="00544CE3" w:rsidRDefault="00544CE3" w:rsidP="00C301BB">
      <w:pPr>
        <w:spacing w:line="480" w:lineRule="auto"/>
        <w:ind w:left="0" w:firstLine="0"/>
        <w:rPr>
          <w:b/>
          <w:bCs/>
        </w:rPr>
      </w:pPr>
    </w:p>
    <w:p w14:paraId="7E900F0E" w14:textId="3D0219E0" w:rsidR="00AB277F" w:rsidRDefault="008371CF" w:rsidP="00C301BB">
      <w:pPr>
        <w:spacing w:line="480" w:lineRule="auto"/>
        <w:ind w:left="0" w:firstLine="0"/>
        <w:rPr>
          <w:b/>
          <w:bCs/>
        </w:rPr>
      </w:pPr>
      <w:r w:rsidRPr="00DA081E">
        <w:rPr>
          <w:b/>
          <w:bCs/>
        </w:rPr>
        <w:t xml:space="preserve">CONSUMER </w:t>
      </w:r>
      <w:r w:rsidR="003E2CE0" w:rsidRPr="00DA081E">
        <w:rPr>
          <w:b/>
          <w:bCs/>
        </w:rPr>
        <w:t>AWARENESS</w:t>
      </w:r>
      <w:r w:rsidR="00B54D8F" w:rsidRPr="00DA081E">
        <w:rPr>
          <w:b/>
          <w:bCs/>
        </w:rPr>
        <w:t xml:space="preserve"> OF GREENWASHING</w:t>
      </w:r>
    </w:p>
    <w:p w14:paraId="60723681" w14:textId="31277E49" w:rsidR="00242DFE" w:rsidRDefault="00242DFE" w:rsidP="00C301BB">
      <w:pPr>
        <w:spacing w:line="480" w:lineRule="auto"/>
        <w:ind w:left="0" w:firstLine="0"/>
      </w:pPr>
      <w:r w:rsidRPr="00242DFE">
        <w:t>A</w:t>
      </w:r>
      <w:r>
        <w:t xml:space="preserve"> survey </w:t>
      </w:r>
      <w:r w:rsidR="005D371A">
        <w:t xml:space="preserve">conducted by </w:t>
      </w:r>
      <w:proofErr w:type="spellStart"/>
      <w:r w:rsidR="005D371A">
        <w:t>Wealthify</w:t>
      </w:r>
      <w:proofErr w:type="spellEnd"/>
      <w:r w:rsidR="005D371A">
        <w:t xml:space="preserve"> in March 2021</w:t>
      </w:r>
      <w:r w:rsidR="00EE4497">
        <w:t xml:space="preserve"> revealed that over 40% of UK adults </w:t>
      </w:r>
      <w:r w:rsidR="00AD3362">
        <w:t>could not</w:t>
      </w:r>
      <w:r w:rsidR="00EE4497">
        <w:t xml:space="preserve"> diff</w:t>
      </w:r>
      <w:r w:rsidR="00717C2A">
        <w:t>erentiate between genuine ethical</w:t>
      </w:r>
      <w:r w:rsidR="00B15BBD">
        <w:t xml:space="preserve"> brands and </w:t>
      </w:r>
      <w:r w:rsidR="00AD3362">
        <w:t>brands that engaged in greenwashing (French, 2021).</w:t>
      </w:r>
    </w:p>
    <w:p w14:paraId="3AF42B6B" w14:textId="316DC4E6" w:rsidR="00AD3362" w:rsidRDefault="00005D87" w:rsidP="00C301BB">
      <w:pPr>
        <w:spacing w:line="480" w:lineRule="auto"/>
        <w:ind w:left="0" w:firstLine="0"/>
      </w:pPr>
      <w:r>
        <w:t xml:space="preserve">Fernandes </w:t>
      </w:r>
      <w:r w:rsidRPr="00451B27">
        <w:rPr>
          <w:i/>
          <w:iCs/>
        </w:rPr>
        <w:t>et a</w:t>
      </w:r>
      <w:r w:rsidR="00E71F7B" w:rsidRPr="00451B27">
        <w:rPr>
          <w:i/>
          <w:iCs/>
        </w:rPr>
        <w:t>l</w:t>
      </w:r>
      <w:r w:rsidR="00E71F7B">
        <w:t xml:space="preserve">. (2020) </w:t>
      </w:r>
      <w:r w:rsidR="004A69D7">
        <w:t xml:space="preserve">state that consumers </w:t>
      </w:r>
      <w:r w:rsidR="00B9675A">
        <w:t>should undertake a greenwashing literacy intervention</w:t>
      </w:r>
      <w:r w:rsidR="005C0A36">
        <w:t xml:space="preserve"> to educate themselves about greenwashing tactics</w:t>
      </w:r>
      <w:r w:rsidR="00292AB7">
        <w:t xml:space="preserve"> used in marketing. The </w:t>
      </w:r>
      <w:r w:rsidR="007D7CCC">
        <w:t>finding</w:t>
      </w:r>
      <w:r w:rsidR="00AB4143">
        <w:t>s</w:t>
      </w:r>
      <w:r w:rsidR="007D7CCC">
        <w:t xml:space="preserve"> from </w:t>
      </w:r>
      <w:r w:rsidR="00AB4143">
        <w:t>the</w:t>
      </w:r>
      <w:r w:rsidR="007D7CCC">
        <w:t xml:space="preserve"> </w:t>
      </w:r>
      <w:r w:rsidR="00AB4143">
        <w:t xml:space="preserve">study </w:t>
      </w:r>
      <w:r w:rsidR="005F235B">
        <w:t>suggest</w:t>
      </w:r>
      <w:r w:rsidR="00597826">
        <w:t>ed</w:t>
      </w:r>
      <w:r w:rsidR="005F235B">
        <w:t xml:space="preserve"> that </w:t>
      </w:r>
      <w:r w:rsidR="001F06D9">
        <w:t xml:space="preserve">consumers were </w:t>
      </w:r>
      <w:r w:rsidR="00F05BAD">
        <w:t xml:space="preserve">not capable </w:t>
      </w:r>
      <w:r w:rsidR="00673F42">
        <w:t>of telling</w:t>
      </w:r>
      <w:r w:rsidR="00F05BAD">
        <w:t xml:space="preserve"> between deceptive and </w:t>
      </w:r>
      <w:r w:rsidR="007570AA">
        <w:t>truthful claims. Moreover, the partici</w:t>
      </w:r>
      <w:r w:rsidR="00C90A59">
        <w:t>pants</w:t>
      </w:r>
      <w:r w:rsidR="00DC1CD5">
        <w:t xml:space="preserve"> answered that both </w:t>
      </w:r>
      <w:r w:rsidR="0018580E">
        <w:t xml:space="preserve">misleading and </w:t>
      </w:r>
      <w:r w:rsidR="00D86D9F">
        <w:t>genuine</w:t>
      </w:r>
      <w:r w:rsidR="0018580E">
        <w:t xml:space="preserve"> claims were deceptive. </w:t>
      </w:r>
    </w:p>
    <w:p w14:paraId="60700B17" w14:textId="2C59909C" w:rsidR="000444E0" w:rsidRDefault="00F479AF" w:rsidP="00C301BB">
      <w:pPr>
        <w:spacing w:line="480" w:lineRule="auto"/>
        <w:ind w:left="0" w:firstLine="0"/>
      </w:pPr>
      <w:proofErr w:type="spellStart"/>
      <w:r>
        <w:t>Brecard</w:t>
      </w:r>
      <w:proofErr w:type="spellEnd"/>
      <w:r>
        <w:t xml:space="preserve"> (201</w:t>
      </w:r>
      <w:r w:rsidR="008E3065">
        <w:t>4</w:t>
      </w:r>
      <w:r w:rsidR="004521C6">
        <w:t>) states that in 2012 there wer</w:t>
      </w:r>
      <w:r w:rsidR="008320DA">
        <w:t xml:space="preserve">e 377 identified eco-labels, some of them </w:t>
      </w:r>
      <w:r w:rsidR="00812E2D">
        <w:t xml:space="preserve">certified by </w:t>
      </w:r>
      <w:r w:rsidR="00D80D9B">
        <w:t xml:space="preserve">a </w:t>
      </w:r>
      <w:r w:rsidR="00812E2D">
        <w:t>third party</w:t>
      </w:r>
      <w:r w:rsidR="00D80D9B">
        <w:t>, and some</w:t>
      </w:r>
      <w:r w:rsidR="007121E3">
        <w:t xml:space="preserve"> eco-labels</w:t>
      </w:r>
      <w:r w:rsidR="00D80D9B">
        <w:t xml:space="preserve"> were created by </w:t>
      </w:r>
      <w:r w:rsidR="00BD6FD5">
        <w:t>businesses themselve</w:t>
      </w:r>
      <w:r w:rsidR="00E61803">
        <w:t>s</w:t>
      </w:r>
      <w:r w:rsidR="000502CA">
        <w:t xml:space="preserve">. </w:t>
      </w:r>
    </w:p>
    <w:p w14:paraId="73DF1540" w14:textId="0F4BB5DA" w:rsidR="000C0242" w:rsidRDefault="000C0242" w:rsidP="00C301BB">
      <w:pPr>
        <w:spacing w:line="480" w:lineRule="auto"/>
        <w:ind w:left="0" w:firstLine="0"/>
      </w:pPr>
      <w:r>
        <w:t>Reports suggest that eco-labels can be a great marketing tool to persuade consumers to purchase more sustainable products (Horne, 2009). However, it has been reported that consumers are often confused by environmental labelling and its credibility due to its growing number (</w:t>
      </w:r>
      <w:proofErr w:type="spellStart"/>
      <w:r>
        <w:t>Brecard</w:t>
      </w:r>
      <w:proofErr w:type="spellEnd"/>
      <w:r>
        <w:t>, 201</w:t>
      </w:r>
      <w:r w:rsidR="008E3065">
        <w:t>4</w:t>
      </w:r>
      <w:r>
        <w:t xml:space="preserve">). </w:t>
      </w:r>
    </w:p>
    <w:p w14:paraId="0B0553A7" w14:textId="77777777" w:rsidR="00D70B7D" w:rsidRDefault="00D70B7D" w:rsidP="00C301BB">
      <w:pPr>
        <w:spacing w:line="480" w:lineRule="auto"/>
        <w:ind w:left="0" w:firstLine="0"/>
      </w:pPr>
    </w:p>
    <w:p w14:paraId="70CB5FCA" w14:textId="13D6C0A7" w:rsidR="0076111D" w:rsidRDefault="0076111D" w:rsidP="00C301BB">
      <w:pPr>
        <w:spacing w:line="480" w:lineRule="auto"/>
        <w:ind w:left="0" w:firstLine="0"/>
      </w:pPr>
      <w:r>
        <w:t xml:space="preserve">The studies conducted by </w:t>
      </w:r>
      <w:proofErr w:type="gramStart"/>
      <w:r>
        <w:t>Shmuck</w:t>
      </w:r>
      <w:proofErr w:type="gramEnd"/>
      <w:r>
        <w:t xml:space="preserve"> et al. (2018) show that consumers can not perceive greenwashing while exposed to vague verbal claims; however, false claims increase greenwashing perception. Moreover, the research indicated that vague claims in the advertisement were not perceived regardless of consumers</w:t>
      </w:r>
      <w:r w:rsidR="002463EE">
        <w:t>'</w:t>
      </w:r>
      <w:r>
        <w:t xml:space="preserve"> environmental interest</w:t>
      </w:r>
      <w:r w:rsidR="008E53E9">
        <w:t>s</w:t>
      </w:r>
      <w:r>
        <w:t xml:space="preserve">. </w:t>
      </w:r>
    </w:p>
    <w:p w14:paraId="1EE0E360" w14:textId="40DBC9A8" w:rsidR="00AB539C" w:rsidRDefault="0076111D" w:rsidP="00C301BB">
      <w:pPr>
        <w:spacing w:line="480" w:lineRule="auto"/>
        <w:ind w:left="0" w:firstLine="0"/>
      </w:pPr>
      <w:r>
        <w:t>Lastly, nature-evoking imaginary in ads contributed to consumers</w:t>
      </w:r>
      <w:r w:rsidR="002463EE">
        <w:t>'</w:t>
      </w:r>
      <w:r>
        <w:t xml:space="preserve"> belief in the brand</w:t>
      </w:r>
      <w:r w:rsidR="002463EE">
        <w:t>'</w:t>
      </w:r>
      <w:r>
        <w:t>s environmental claims.</w:t>
      </w:r>
    </w:p>
    <w:p w14:paraId="21DA5E30" w14:textId="77777777" w:rsidR="004A44E3" w:rsidRDefault="004A44E3" w:rsidP="00C301BB">
      <w:pPr>
        <w:spacing w:line="480" w:lineRule="auto"/>
        <w:ind w:left="0" w:firstLine="0"/>
      </w:pPr>
    </w:p>
    <w:p w14:paraId="587986DC" w14:textId="4B5247B7" w:rsidR="004A44E3" w:rsidRDefault="006F4B92" w:rsidP="00C301BB">
      <w:pPr>
        <w:spacing w:line="480" w:lineRule="auto"/>
        <w:ind w:left="0" w:firstLine="0"/>
      </w:pPr>
      <w:r>
        <w:lastRenderedPageBreak/>
        <w:t xml:space="preserve">In contrast, </w:t>
      </w:r>
      <w:r w:rsidR="00E9029E">
        <w:t xml:space="preserve">Khandelwal </w:t>
      </w:r>
      <w:r w:rsidR="00E9029E" w:rsidRPr="00451B27">
        <w:rPr>
          <w:i/>
          <w:iCs/>
        </w:rPr>
        <w:t>et al</w:t>
      </w:r>
      <w:r w:rsidR="00E9029E">
        <w:t xml:space="preserve">. (2019) </w:t>
      </w:r>
      <w:r w:rsidR="0041626E">
        <w:t>conclude</w:t>
      </w:r>
      <w:r w:rsidR="00780842">
        <w:t xml:space="preserve"> that </w:t>
      </w:r>
      <w:r w:rsidR="0041626E">
        <w:t xml:space="preserve">consumers </w:t>
      </w:r>
      <w:r w:rsidR="00033F2A">
        <w:t>understand</w:t>
      </w:r>
      <w:r w:rsidR="003F5383">
        <w:t xml:space="preserve"> greenwashing tactics</w:t>
      </w:r>
      <w:r w:rsidR="00A3417E">
        <w:t>;</w:t>
      </w:r>
      <w:r w:rsidR="003F5383">
        <w:t xml:space="preserve"> however, </w:t>
      </w:r>
      <w:r w:rsidR="00AC5456">
        <w:t xml:space="preserve">their purchase behaviour is not facilitated by </w:t>
      </w:r>
      <w:r w:rsidR="009F0C86">
        <w:t xml:space="preserve">educated </w:t>
      </w:r>
      <w:r w:rsidR="00AC5456">
        <w:t>choices</w:t>
      </w:r>
      <w:r w:rsidR="00310572">
        <w:t>,</w:t>
      </w:r>
      <w:r w:rsidR="008746C4">
        <w:t xml:space="preserve"> and </w:t>
      </w:r>
      <w:r w:rsidR="00821BC4">
        <w:t>consequently</w:t>
      </w:r>
      <w:r w:rsidR="00310572">
        <w:t>,</w:t>
      </w:r>
      <w:r w:rsidR="00821BC4">
        <w:t xml:space="preserve"> the</w:t>
      </w:r>
      <w:r w:rsidR="00310572">
        <w:t>y</w:t>
      </w:r>
      <w:r w:rsidR="00821BC4">
        <w:t xml:space="preserve"> are</w:t>
      </w:r>
      <w:r w:rsidR="00033F2A">
        <w:t xml:space="preserve"> being </w:t>
      </w:r>
      <w:r w:rsidR="008746C4">
        <w:t>exposed to gr</w:t>
      </w:r>
      <w:r w:rsidR="00033F2A">
        <w:t>e</w:t>
      </w:r>
      <w:r w:rsidR="008746C4">
        <w:t>enwashing.</w:t>
      </w:r>
    </w:p>
    <w:p w14:paraId="048C611F" w14:textId="77777777" w:rsidR="006E181B" w:rsidRDefault="006E181B" w:rsidP="00C301BB">
      <w:pPr>
        <w:spacing w:line="480" w:lineRule="auto"/>
        <w:ind w:left="0" w:firstLine="0"/>
      </w:pPr>
    </w:p>
    <w:p w14:paraId="0B4A1DF2" w14:textId="7D70BCA7" w:rsidR="00BE568A" w:rsidRDefault="00544CE3" w:rsidP="00544CE3">
      <w:pPr>
        <w:pStyle w:val="Heading2"/>
      </w:pPr>
      <w:bookmarkStart w:id="8" w:name="_Toc101247224"/>
      <w:r w:rsidRPr="00544CE3">
        <w:t>2.</w:t>
      </w:r>
      <w:r>
        <w:t xml:space="preserve">5 </w:t>
      </w:r>
      <w:r w:rsidRPr="00544CE3">
        <w:t>What is consumers' interest in Sustainability?</w:t>
      </w:r>
      <w:bookmarkEnd w:id="8"/>
    </w:p>
    <w:p w14:paraId="575A5965" w14:textId="77777777" w:rsidR="00544CE3" w:rsidRDefault="00544CE3" w:rsidP="00C301BB">
      <w:pPr>
        <w:spacing w:line="480" w:lineRule="auto"/>
        <w:ind w:left="0" w:firstLine="0"/>
        <w:rPr>
          <w:b/>
          <w:bCs/>
        </w:rPr>
      </w:pPr>
    </w:p>
    <w:p w14:paraId="70874079" w14:textId="3C0999B4" w:rsidR="005B6F97" w:rsidRPr="004B3E1C" w:rsidRDefault="009455C5" w:rsidP="00C301BB">
      <w:pPr>
        <w:spacing w:line="480" w:lineRule="auto"/>
        <w:ind w:left="0" w:firstLine="0"/>
        <w:rPr>
          <w:b/>
          <w:bCs/>
        </w:rPr>
      </w:pPr>
      <w:r w:rsidRPr="004B3E1C">
        <w:rPr>
          <w:b/>
          <w:bCs/>
        </w:rPr>
        <w:t>GREEN MARKETING</w:t>
      </w:r>
    </w:p>
    <w:p w14:paraId="0FC15D98" w14:textId="65BE09B8" w:rsidR="005B6F97" w:rsidRDefault="005B6F97" w:rsidP="00C301BB">
      <w:pPr>
        <w:spacing w:line="480" w:lineRule="auto"/>
        <w:ind w:left="0" w:firstLine="0"/>
      </w:pPr>
      <w:r>
        <w:t>The change in consumers</w:t>
      </w:r>
      <w:r w:rsidR="002463EE">
        <w:t>'</w:t>
      </w:r>
      <w:r>
        <w:t xml:space="preserve"> buying habits and demands for green products drives organisations to develop green marketing strategies to fulfil their needs. </w:t>
      </w:r>
    </w:p>
    <w:p w14:paraId="72C982D2" w14:textId="60FBEFFA" w:rsidR="009455C5" w:rsidRDefault="00240FFA" w:rsidP="00C301BB">
      <w:pPr>
        <w:spacing w:line="480" w:lineRule="auto"/>
        <w:ind w:left="0" w:firstLine="0"/>
      </w:pPr>
      <w:r>
        <w:t>Pol</w:t>
      </w:r>
      <w:r w:rsidR="006817F6">
        <w:t>o</w:t>
      </w:r>
      <w:r>
        <w:t xml:space="preserve">nsky (1994) proposes that </w:t>
      </w:r>
      <w:r w:rsidR="002463EE">
        <w:t>"</w:t>
      </w:r>
      <w:r>
        <w:t>G</w:t>
      </w:r>
      <w:r w:rsidR="00EA31FF">
        <w:t>reen or Environmental Marketing consists of all activities designed to generate and facilitate any exchanges intended to satisfy human needs or wants</w:t>
      </w:r>
      <w:r w:rsidR="00F1306F">
        <w:t>. T</w:t>
      </w:r>
      <w:r w:rsidR="00EA31FF">
        <w:t>he satisfaction of these needs and wants occurs, with minimal detrimental impact on the natural environment</w:t>
      </w:r>
      <w:r w:rsidR="002463EE">
        <w:t>"</w:t>
      </w:r>
      <w:r>
        <w:t>.</w:t>
      </w:r>
    </w:p>
    <w:p w14:paraId="32676F24" w14:textId="77777777" w:rsidR="005B6F97" w:rsidRDefault="005B6F97" w:rsidP="00C301BB">
      <w:pPr>
        <w:spacing w:line="480" w:lineRule="auto"/>
        <w:ind w:left="0" w:firstLine="0"/>
      </w:pPr>
      <w:proofErr w:type="spellStart"/>
      <w:r>
        <w:t>Mishara</w:t>
      </w:r>
      <w:proofErr w:type="spellEnd"/>
      <w:r>
        <w:t xml:space="preserve"> and Sharma (2014) refer to green marketing as a holistic marketing concept where all marketing activities are performed in a manner that is not damaging to the environment but also focuses on the main environmental issues such as global warming and pollution. </w:t>
      </w:r>
    </w:p>
    <w:p w14:paraId="4F001A47" w14:textId="2CDEF751" w:rsidR="003A3D9E" w:rsidRDefault="005B6F97" w:rsidP="00C301BB">
      <w:pPr>
        <w:spacing w:line="480" w:lineRule="auto"/>
        <w:ind w:left="0" w:firstLine="0"/>
      </w:pPr>
      <w:r>
        <w:t>Many businesses recognise the importance of promoting their products as green to gain a competitive advantage and satisfy their customers</w:t>
      </w:r>
      <w:r w:rsidR="002463EE">
        <w:t>'</w:t>
      </w:r>
      <w:r>
        <w:t xml:space="preserve"> needs. </w:t>
      </w:r>
    </w:p>
    <w:p w14:paraId="7AD56F38" w14:textId="49911576" w:rsidR="00BE568A" w:rsidRDefault="00CA297B" w:rsidP="00C301BB">
      <w:pPr>
        <w:spacing w:line="480" w:lineRule="auto"/>
        <w:ind w:left="0" w:firstLine="0"/>
      </w:pPr>
      <w:r>
        <w:t xml:space="preserve">Green marketing is </w:t>
      </w:r>
      <w:r w:rsidR="002F6AFC">
        <w:t>crucial</w:t>
      </w:r>
      <w:r>
        <w:t xml:space="preserve"> as it </w:t>
      </w:r>
      <w:r w:rsidR="004E5E17">
        <w:t xml:space="preserve">highlights how marketers utilise </w:t>
      </w:r>
      <w:r w:rsidR="002F6AFC">
        <w:t>limited resources to satisfy customer</w:t>
      </w:r>
      <w:r w:rsidR="002262A9">
        <w:t>s</w:t>
      </w:r>
      <w:r w:rsidR="002463EE">
        <w:t>'</w:t>
      </w:r>
      <w:r w:rsidR="002F6AFC">
        <w:t xml:space="preserve"> needs</w:t>
      </w:r>
      <w:r w:rsidR="00E840B1">
        <w:t xml:space="preserve"> </w:t>
      </w:r>
      <w:r w:rsidR="00977F69">
        <w:t>(Pol</w:t>
      </w:r>
      <w:r w:rsidR="006817F6">
        <w:t>o</w:t>
      </w:r>
      <w:r w:rsidR="00977F69">
        <w:t xml:space="preserve">nsky, 1994). </w:t>
      </w:r>
    </w:p>
    <w:p w14:paraId="499C2C51" w14:textId="6923F347" w:rsidR="006B5DCE" w:rsidRDefault="006B5DCE" w:rsidP="00C301BB">
      <w:pPr>
        <w:spacing w:line="480" w:lineRule="auto"/>
        <w:ind w:left="0" w:firstLine="0"/>
      </w:pPr>
      <w:r>
        <w:t>There are several advantages to green marketing</w:t>
      </w:r>
      <w:r w:rsidR="007C23E5">
        <w:t>,</w:t>
      </w:r>
      <w:r>
        <w:t xml:space="preserve"> especially from the </w:t>
      </w:r>
      <w:r w:rsidR="00E11289">
        <w:t>business</w:t>
      </w:r>
      <w:r w:rsidR="00F33A7E">
        <w:t>'</w:t>
      </w:r>
      <w:r w:rsidR="00E11289">
        <w:t xml:space="preserve"> point of view. </w:t>
      </w:r>
    </w:p>
    <w:p w14:paraId="627207B5" w14:textId="7EBA5BB0" w:rsidR="006E181B" w:rsidRPr="00451B27" w:rsidRDefault="001907DC" w:rsidP="00C301BB">
      <w:pPr>
        <w:spacing w:line="480" w:lineRule="auto"/>
        <w:ind w:left="0" w:firstLine="0"/>
      </w:pPr>
      <w:proofErr w:type="spellStart"/>
      <w:r w:rsidRPr="001907DC">
        <w:t>Arseculeratne</w:t>
      </w:r>
      <w:proofErr w:type="spellEnd"/>
      <w:r>
        <w:t xml:space="preserve"> </w:t>
      </w:r>
      <w:r w:rsidRPr="001907DC">
        <w:t xml:space="preserve">&amp; </w:t>
      </w:r>
      <w:proofErr w:type="spellStart"/>
      <w:r w:rsidRPr="001907DC">
        <w:t>Yazdanifard</w:t>
      </w:r>
      <w:proofErr w:type="spellEnd"/>
      <w:r w:rsidRPr="001907DC">
        <w:t xml:space="preserve"> (2014)</w:t>
      </w:r>
      <w:r>
        <w:t xml:space="preserve"> state that green marketing </w:t>
      </w:r>
      <w:r w:rsidR="007C23E5">
        <w:t>creates a competitive advantage</w:t>
      </w:r>
      <w:r w:rsidR="00513454">
        <w:t>,</w:t>
      </w:r>
      <w:r w:rsidR="00F876CC">
        <w:t xml:space="preserve"> brand loyalty</w:t>
      </w:r>
      <w:r w:rsidR="008E53E9">
        <w:t>, and</w:t>
      </w:r>
      <w:r w:rsidR="006B7F5A">
        <w:t xml:space="preserve"> </w:t>
      </w:r>
      <w:r w:rsidR="008E53E9">
        <w:t xml:space="preserve">a </w:t>
      </w:r>
      <w:r w:rsidR="006B7F5A">
        <w:t>positive brand image.</w:t>
      </w:r>
      <w:r w:rsidR="00E3605D">
        <w:t xml:space="preserve"> </w:t>
      </w:r>
      <w:r w:rsidR="00D100B1">
        <w:t xml:space="preserve">On the other hand, </w:t>
      </w:r>
      <w:r w:rsidR="00C0077B">
        <w:t>green marketing faces many challenges</w:t>
      </w:r>
      <w:r w:rsidR="005219EC">
        <w:t>:</w:t>
      </w:r>
      <w:r w:rsidR="00C0077B">
        <w:t xml:space="preserve"> consumers</w:t>
      </w:r>
      <w:r w:rsidR="002463EE">
        <w:t>'</w:t>
      </w:r>
      <w:r w:rsidR="005219EC">
        <w:t xml:space="preserve"> concern for the environment does not translate to their </w:t>
      </w:r>
      <w:proofErr w:type="gramStart"/>
      <w:r w:rsidR="005219EC">
        <w:lastRenderedPageBreak/>
        <w:t>purchases</w:t>
      </w:r>
      <w:proofErr w:type="gramEnd"/>
      <w:r w:rsidR="005219EC">
        <w:t xml:space="preserve"> decision</w:t>
      </w:r>
      <w:r w:rsidR="00645408">
        <w:t xml:space="preserve">; consumers are sceptical about the authenticity of green products; </w:t>
      </w:r>
      <w:r w:rsidR="00A63CF1">
        <w:t xml:space="preserve">and </w:t>
      </w:r>
      <w:r w:rsidR="00D53B03">
        <w:t>greenwashing.</w:t>
      </w:r>
    </w:p>
    <w:p w14:paraId="1C5A00FF" w14:textId="77777777" w:rsidR="006E181B" w:rsidRDefault="006E181B" w:rsidP="00C301BB">
      <w:pPr>
        <w:spacing w:line="480" w:lineRule="auto"/>
        <w:ind w:left="0" w:firstLine="0"/>
        <w:rPr>
          <w:b/>
          <w:bCs/>
        </w:rPr>
      </w:pPr>
    </w:p>
    <w:p w14:paraId="5ED88E8F" w14:textId="4B9E8B7C" w:rsidR="00AF1353" w:rsidRPr="004B3E1C" w:rsidRDefault="00681FF4" w:rsidP="00C301BB">
      <w:pPr>
        <w:spacing w:line="480" w:lineRule="auto"/>
        <w:ind w:left="0" w:firstLine="0"/>
        <w:rPr>
          <w:b/>
          <w:bCs/>
        </w:rPr>
      </w:pPr>
      <w:r w:rsidRPr="004B3E1C">
        <w:rPr>
          <w:b/>
          <w:bCs/>
        </w:rPr>
        <w:t>GREEN PRODUCTS</w:t>
      </w:r>
      <w:r w:rsidR="00E5202E">
        <w:rPr>
          <w:b/>
          <w:bCs/>
        </w:rPr>
        <w:t>,</w:t>
      </w:r>
      <w:r w:rsidR="004B3E1C" w:rsidRPr="004B3E1C">
        <w:rPr>
          <w:b/>
          <w:bCs/>
        </w:rPr>
        <w:t xml:space="preserve"> GREEN CONSUMERS</w:t>
      </w:r>
      <w:r w:rsidR="00E5202E">
        <w:rPr>
          <w:b/>
          <w:bCs/>
        </w:rPr>
        <w:t xml:space="preserve"> AND GREEN PURCHAS</w:t>
      </w:r>
      <w:r w:rsidR="00A62647">
        <w:rPr>
          <w:b/>
          <w:bCs/>
        </w:rPr>
        <w:t xml:space="preserve">E </w:t>
      </w:r>
      <w:r w:rsidR="00E5202E">
        <w:rPr>
          <w:b/>
          <w:bCs/>
        </w:rPr>
        <w:t>BEHAVIOUR</w:t>
      </w:r>
    </w:p>
    <w:p w14:paraId="7DEB2987" w14:textId="2267E459" w:rsidR="00AF1353" w:rsidRDefault="00AF1353" w:rsidP="00C301BB">
      <w:pPr>
        <w:spacing w:line="480" w:lineRule="auto"/>
        <w:ind w:left="0" w:firstLine="0"/>
      </w:pPr>
      <w:r>
        <w:t>According to Ryan</w:t>
      </w:r>
      <w:r w:rsidR="00251B16">
        <w:t xml:space="preserve"> (2006)</w:t>
      </w:r>
      <w:r w:rsidR="00D853BE">
        <w:t>,</w:t>
      </w:r>
      <w:r w:rsidR="00251B16">
        <w:t xml:space="preserve"> a green consumer ca</w:t>
      </w:r>
      <w:r w:rsidR="004848B5">
        <w:t>n</w:t>
      </w:r>
      <w:r w:rsidR="00251B16">
        <w:t xml:space="preserve"> be define</w:t>
      </w:r>
      <w:r w:rsidR="004848B5">
        <w:t>d</w:t>
      </w:r>
      <w:r w:rsidR="00251B16">
        <w:t xml:space="preserve"> as a consumer who is </w:t>
      </w:r>
      <w:r w:rsidR="004848B5">
        <w:t xml:space="preserve">devoted to </w:t>
      </w:r>
      <w:r w:rsidR="00D853BE">
        <w:t xml:space="preserve">the </w:t>
      </w:r>
      <w:r w:rsidR="00E503C2">
        <w:t>green lifestyle</w:t>
      </w:r>
      <w:r w:rsidR="0007144E">
        <w:t xml:space="preserve">, is aware of its </w:t>
      </w:r>
      <w:r w:rsidR="00CD7552">
        <w:t xml:space="preserve">environmental impact, chooses </w:t>
      </w:r>
      <w:r w:rsidR="00D853BE">
        <w:t xml:space="preserve">brands that </w:t>
      </w:r>
      <w:r w:rsidR="00802FFA">
        <w:t xml:space="preserve">integrate </w:t>
      </w:r>
      <w:r w:rsidR="00D853BE">
        <w:t xml:space="preserve">green values and is sceptical about </w:t>
      </w:r>
      <w:r w:rsidR="00802FFA">
        <w:t xml:space="preserve">environmental claims. </w:t>
      </w:r>
    </w:p>
    <w:p w14:paraId="7A6434F4" w14:textId="7482A3C9" w:rsidR="00CB1724" w:rsidRDefault="000558D0" w:rsidP="00C301BB">
      <w:pPr>
        <w:spacing w:line="480" w:lineRule="auto"/>
        <w:ind w:left="0" w:firstLine="0"/>
      </w:pPr>
      <w:r>
        <w:t>Moser</w:t>
      </w:r>
      <w:r w:rsidR="007559B6">
        <w:t xml:space="preserve"> (20</w:t>
      </w:r>
      <w:r w:rsidR="00CB1724">
        <w:t>1</w:t>
      </w:r>
      <w:r w:rsidR="007559B6">
        <w:t>6) refer</w:t>
      </w:r>
      <w:r w:rsidR="008E53E9">
        <w:t>s</w:t>
      </w:r>
      <w:r w:rsidR="007559B6">
        <w:t xml:space="preserve"> to green products as</w:t>
      </w:r>
      <w:r w:rsidR="00160A6A">
        <w:t xml:space="preserve"> products that </w:t>
      </w:r>
      <w:r w:rsidR="00CB1724">
        <w:t>do not c</w:t>
      </w:r>
      <w:r>
        <w:t>a</w:t>
      </w:r>
      <w:r w:rsidR="00CB1724">
        <w:t>use environmental harm or are less environmentally harm</w:t>
      </w:r>
      <w:r>
        <w:t>f</w:t>
      </w:r>
      <w:r w:rsidR="00CB1724">
        <w:t xml:space="preserve">ul than regular products. </w:t>
      </w:r>
    </w:p>
    <w:p w14:paraId="33D02C7C" w14:textId="54475694" w:rsidR="005F4439" w:rsidRDefault="004D46DC" w:rsidP="00C301BB">
      <w:pPr>
        <w:spacing w:line="480" w:lineRule="auto"/>
        <w:ind w:left="0" w:firstLine="0"/>
      </w:pPr>
      <w:r>
        <w:t xml:space="preserve">A Sustainability &amp; Consumer Behaviour survey performed in 2021 shows that businesses </w:t>
      </w:r>
      <w:proofErr w:type="gramStart"/>
      <w:r>
        <w:t>have to</w:t>
      </w:r>
      <w:proofErr w:type="gramEnd"/>
      <w:r>
        <w:t xml:space="preserve"> accommodate sustainability into their plans, as 32% of consumers stated that they are looking for more sustainable lifestyles (</w:t>
      </w:r>
      <w:proofErr w:type="spellStart"/>
      <w:r>
        <w:t>Delloitte</w:t>
      </w:r>
      <w:proofErr w:type="spellEnd"/>
      <w:r>
        <w:t xml:space="preserve">, 2021). </w:t>
      </w:r>
    </w:p>
    <w:p w14:paraId="73DF09AD" w14:textId="4FD15B2F" w:rsidR="00DF49B6" w:rsidRDefault="00BB148A" w:rsidP="00C301BB">
      <w:pPr>
        <w:spacing w:line="480" w:lineRule="auto"/>
        <w:ind w:left="0" w:firstLine="0"/>
      </w:pPr>
      <w:r>
        <w:t xml:space="preserve">Another report suggests that </w:t>
      </w:r>
      <w:r w:rsidR="00B35ADB">
        <w:t xml:space="preserve">a third of UK consumers are willing to pay </w:t>
      </w:r>
      <w:r w:rsidR="004811FB">
        <w:t xml:space="preserve">up to 25% more for </w:t>
      </w:r>
      <w:r w:rsidR="00F75FAF">
        <w:t>sustainable products (</w:t>
      </w:r>
      <w:r w:rsidR="0085533D">
        <w:t xml:space="preserve">Consultancy.uk, 2021). </w:t>
      </w:r>
    </w:p>
    <w:p w14:paraId="2DA3F7BC" w14:textId="71244055" w:rsidR="005F4439" w:rsidRPr="00541157" w:rsidRDefault="005F4439" w:rsidP="00C301BB">
      <w:pPr>
        <w:spacing w:line="480" w:lineRule="auto"/>
        <w:ind w:left="0" w:firstLine="0"/>
        <w:rPr>
          <w:rFonts w:cs="Times New Roman"/>
          <w:szCs w:val="24"/>
        </w:rPr>
      </w:pPr>
      <w:r>
        <w:t xml:space="preserve">However, </w:t>
      </w:r>
      <w:proofErr w:type="spellStart"/>
      <w:r>
        <w:t>Agyuman</w:t>
      </w:r>
      <w:proofErr w:type="spellEnd"/>
      <w:r>
        <w:t xml:space="preserve"> (2014) states that consumers are willing to buy eco-products but are </w:t>
      </w:r>
      <w:r w:rsidR="006435A9">
        <w:t>un</w:t>
      </w:r>
      <w:r>
        <w:t xml:space="preserve">willing to pay premium prices. </w:t>
      </w:r>
      <w:r w:rsidR="00F1306F">
        <w:t>Moreover, although consumers think highly about environmentally friendly products, they are not always swayed to buy them</w:t>
      </w:r>
      <w:r w:rsidR="00541157">
        <w:t>; therefore, they are inconsistent</w:t>
      </w:r>
      <w:r w:rsidR="00F1306F">
        <w:t xml:space="preserve"> (Jerzyk, 2016; </w:t>
      </w:r>
      <w:proofErr w:type="spellStart"/>
      <w:r w:rsidR="00541157">
        <w:t>Moisander</w:t>
      </w:r>
      <w:proofErr w:type="spellEnd"/>
      <w:r w:rsidR="00541157">
        <w:t>, 2007</w:t>
      </w:r>
      <w:r w:rsidR="00541157">
        <w:rPr>
          <w:rFonts w:ascii="Arial" w:hAnsi="Arial" w:cs="Arial"/>
          <w:color w:val="222222"/>
          <w:sz w:val="20"/>
          <w:szCs w:val="20"/>
          <w:shd w:val="clear" w:color="auto" w:fill="FFFFFF"/>
        </w:rPr>
        <w:t xml:space="preserve">; </w:t>
      </w:r>
      <w:proofErr w:type="spellStart"/>
      <w:r w:rsidR="00541157">
        <w:rPr>
          <w:rFonts w:cs="Times New Roman"/>
          <w:color w:val="222222"/>
          <w:szCs w:val="24"/>
          <w:shd w:val="clear" w:color="auto" w:fill="FFFFFF"/>
        </w:rPr>
        <w:t>Alwitt</w:t>
      </w:r>
      <w:proofErr w:type="spellEnd"/>
      <w:r w:rsidR="00541157">
        <w:rPr>
          <w:rFonts w:cs="Times New Roman"/>
          <w:color w:val="222222"/>
          <w:szCs w:val="24"/>
          <w:shd w:val="clear" w:color="auto" w:fill="FFFFFF"/>
        </w:rPr>
        <w:t xml:space="preserve"> &amp; Pitts, 1996).</w:t>
      </w:r>
    </w:p>
    <w:p w14:paraId="2A221139" w14:textId="3A6DB3AD" w:rsidR="004D46DC" w:rsidRDefault="00FB3FB6" w:rsidP="00C301BB">
      <w:pPr>
        <w:spacing w:line="480" w:lineRule="auto"/>
        <w:ind w:left="0" w:firstLine="0"/>
      </w:pPr>
      <w:r>
        <w:t>Consumers</w:t>
      </w:r>
      <w:r w:rsidR="002463EE">
        <w:t>'</w:t>
      </w:r>
      <w:r>
        <w:t xml:space="preserve"> willingness to pay more for products</w:t>
      </w:r>
      <w:r w:rsidR="00FF79E8">
        <w:t xml:space="preserve"> with eco-labelling</w:t>
      </w:r>
      <w:r>
        <w:t xml:space="preserve"> is also evidenced </w:t>
      </w:r>
      <w:r w:rsidR="00DB399F">
        <w:t xml:space="preserve">in a study conducted by </w:t>
      </w:r>
      <w:r w:rsidR="00C24B68">
        <w:t xml:space="preserve">Biswas </w:t>
      </w:r>
      <w:r w:rsidR="00E3099E">
        <w:t>&amp; Roy (2016)</w:t>
      </w:r>
      <w:r w:rsidR="00FD20C3">
        <w:t xml:space="preserve">. </w:t>
      </w:r>
      <w:r w:rsidR="00543104">
        <w:t xml:space="preserve">However, </w:t>
      </w:r>
      <w:r w:rsidR="0070353D">
        <w:t xml:space="preserve">Cary et al. (2004) argue that </w:t>
      </w:r>
      <w:r w:rsidR="0027637B">
        <w:t>eco</w:t>
      </w:r>
      <w:r w:rsidR="00C84332">
        <w:t>-</w:t>
      </w:r>
      <w:r w:rsidR="0027637B">
        <w:t xml:space="preserve">labels can be confusing </w:t>
      </w:r>
      <w:r w:rsidR="005070BB">
        <w:t>for consumers and often misinterp</w:t>
      </w:r>
      <w:r w:rsidR="00C84332">
        <w:t xml:space="preserve">reted. </w:t>
      </w:r>
      <w:r w:rsidR="008269E4">
        <w:t xml:space="preserve">Moreover, some consumers </w:t>
      </w:r>
      <w:r w:rsidR="002A7E9E">
        <w:t xml:space="preserve">perceive green products as inferior compared to regular products. </w:t>
      </w:r>
      <w:r w:rsidR="00A2387A">
        <w:t xml:space="preserve">Consumers question their quality </w:t>
      </w:r>
      <w:r w:rsidR="00DD6059">
        <w:t>and performance (</w:t>
      </w:r>
      <w:r w:rsidR="00892736">
        <w:t>Bonini &amp; Oppenheim, 2006).</w:t>
      </w:r>
    </w:p>
    <w:p w14:paraId="763F4928" w14:textId="5E386EF9" w:rsidR="008E749A" w:rsidRDefault="00C47F57" w:rsidP="00C301BB">
      <w:pPr>
        <w:spacing w:line="480" w:lineRule="auto"/>
        <w:ind w:left="0" w:firstLine="0"/>
      </w:pPr>
      <w:r>
        <w:lastRenderedPageBreak/>
        <w:t>Consumers</w:t>
      </w:r>
      <w:r w:rsidR="002463EE">
        <w:t>'</w:t>
      </w:r>
      <w:r>
        <w:t xml:space="preserve"> personal beliefs can positively affect green purchases. Tanner and Kast (2003) report a strong relationship between consumers</w:t>
      </w:r>
      <w:r w:rsidR="002463EE">
        <w:t>'</w:t>
      </w:r>
      <w:r>
        <w:t xml:space="preserve"> environmental concern</w:t>
      </w:r>
      <w:r w:rsidR="00F33A7E">
        <w:t>s and attitudes</w:t>
      </w:r>
      <w:r>
        <w:t xml:space="preserve"> toward green product</w:t>
      </w:r>
      <w:r w:rsidR="00F0477C">
        <w:t xml:space="preserve">s. </w:t>
      </w:r>
      <w:r w:rsidR="0092541A">
        <w:t>Conversely</w:t>
      </w:r>
      <w:r w:rsidR="00661D42">
        <w:t>, previous studie</w:t>
      </w:r>
      <w:r w:rsidR="00762A6B">
        <w:t>s</w:t>
      </w:r>
      <w:r w:rsidR="00661D42">
        <w:t xml:space="preserve"> also suggest that consumers</w:t>
      </w:r>
      <w:r w:rsidR="00762A6B">
        <w:t xml:space="preserve"> are </w:t>
      </w:r>
      <w:r>
        <w:t>un</w:t>
      </w:r>
      <w:r w:rsidR="00762A6B">
        <w:t>willing to pay higher prices for green products</w:t>
      </w:r>
      <w:r w:rsidR="000704CC">
        <w:t xml:space="preserve"> </w:t>
      </w:r>
      <w:r w:rsidR="009539C0">
        <w:t xml:space="preserve">if their </w:t>
      </w:r>
      <w:r w:rsidR="00FE101B">
        <w:t>environmental concern is low (</w:t>
      </w:r>
      <w:r w:rsidR="00500EAB">
        <w:t xml:space="preserve">Wei </w:t>
      </w:r>
      <w:r w:rsidR="00500EAB" w:rsidRPr="00451B27">
        <w:rPr>
          <w:i/>
          <w:iCs/>
        </w:rPr>
        <w:t>et al</w:t>
      </w:r>
      <w:r w:rsidR="00500EAB">
        <w:t>., 2018)</w:t>
      </w:r>
      <w:r w:rsidR="00A62647">
        <w:t xml:space="preserve">. </w:t>
      </w:r>
    </w:p>
    <w:p w14:paraId="2B0980D7" w14:textId="52BAB6E8" w:rsidR="00476B20" w:rsidRDefault="009439A9" w:rsidP="00C301BB">
      <w:pPr>
        <w:spacing w:line="480" w:lineRule="auto"/>
        <w:ind w:left="0" w:firstLine="0"/>
      </w:pPr>
      <w:r>
        <w:t xml:space="preserve">Findings from a study conducted by </w:t>
      </w:r>
      <w:proofErr w:type="spellStart"/>
      <w:r w:rsidR="00180EE7">
        <w:t>Dimantopoulos</w:t>
      </w:r>
      <w:proofErr w:type="spellEnd"/>
      <w:r w:rsidR="00180EE7">
        <w:t xml:space="preserve"> </w:t>
      </w:r>
      <w:r w:rsidR="00180EE7" w:rsidRPr="00451B27">
        <w:rPr>
          <w:i/>
          <w:iCs/>
        </w:rPr>
        <w:t>et al</w:t>
      </w:r>
      <w:r w:rsidR="00471B0E">
        <w:t>. (</w:t>
      </w:r>
      <w:r w:rsidR="00DB7CE6">
        <w:t>2003) suggest that consumers</w:t>
      </w:r>
      <w:r w:rsidR="006F578E">
        <w:t xml:space="preserve"> educated to higher standards are more likely to be environmentally conscious </w:t>
      </w:r>
      <w:r w:rsidR="00A31144">
        <w:t xml:space="preserve">and </w:t>
      </w:r>
      <w:r w:rsidR="0010042A">
        <w:t xml:space="preserve">exhibit </w:t>
      </w:r>
      <w:r w:rsidR="00A31144">
        <w:t>more environmentally friendly behaviour.</w:t>
      </w:r>
    </w:p>
    <w:p w14:paraId="752FDA0B" w14:textId="77777777" w:rsidR="00F1306F" w:rsidRDefault="00F1306F" w:rsidP="00C301BB">
      <w:pPr>
        <w:spacing w:line="480" w:lineRule="auto"/>
        <w:ind w:left="0" w:firstLine="0"/>
        <w:rPr>
          <w:b/>
          <w:bCs/>
        </w:rPr>
      </w:pPr>
    </w:p>
    <w:p w14:paraId="6A60DE22" w14:textId="1E95D598" w:rsidR="00F1306F" w:rsidRPr="00F1306F" w:rsidRDefault="00F1306F" w:rsidP="00C301BB">
      <w:pPr>
        <w:spacing w:line="480" w:lineRule="auto"/>
        <w:ind w:left="0" w:firstLine="0"/>
        <w:rPr>
          <w:b/>
          <w:bCs/>
        </w:rPr>
      </w:pPr>
      <w:r w:rsidRPr="00F1306F">
        <w:rPr>
          <w:b/>
          <w:bCs/>
        </w:rPr>
        <w:t>SCEPTICAL GREEN CONSUMER – GENERAL AD SCEPTICISM AND GREEN AD SCEPTICISM</w:t>
      </w:r>
    </w:p>
    <w:p w14:paraId="59AB13FF" w14:textId="4E5C6DDE" w:rsidR="00F1306F" w:rsidRDefault="00F1306F" w:rsidP="00C301BB">
      <w:pPr>
        <w:spacing w:line="480" w:lineRule="auto"/>
        <w:ind w:left="0" w:firstLine="0"/>
      </w:pPr>
      <w:r>
        <w:t xml:space="preserve">Across the literature reviewed regarding green consumers, </w:t>
      </w:r>
      <w:r w:rsidR="00541157">
        <w:t>some</w:t>
      </w:r>
      <w:r>
        <w:t xml:space="preserve"> scholars indicated that green consumers are sceptical of green ads (Shrum </w:t>
      </w:r>
      <w:r w:rsidRPr="00451B27">
        <w:rPr>
          <w:i/>
          <w:iCs/>
        </w:rPr>
        <w:t>et al</w:t>
      </w:r>
      <w:r>
        <w:t xml:space="preserve">., 1995; </w:t>
      </w:r>
      <w:proofErr w:type="spellStart"/>
      <w:r>
        <w:t>Zinkham</w:t>
      </w:r>
      <w:proofErr w:type="spellEnd"/>
      <w:r>
        <w:t xml:space="preserve"> &amp; Carlson, 1995). </w:t>
      </w:r>
    </w:p>
    <w:p w14:paraId="77FB75AB" w14:textId="644733EA" w:rsidR="004D46DC" w:rsidRDefault="00541157" w:rsidP="00C301BB">
      <w:pPr>
        <w:spacing w:line="480" w:lineRule="auto"/>
        <w:ind w:left="0" w:firstLine="0"/>
      </w:pPr>
      <w:r>
        <w:t>G</w:t>
      </w:r>
      <w:r w:rsidR="00F1306F">
        <w:t>reen consumers are more difficult to convince</w:t>
      </w:r>
      <w:r>
        <w:t>,</w:t>
      </w:r>
      <w:r w:rsidR="00F1306F">
        <w:t xml:space="preserve"> and</w:t>
      </w:r>
      <w:r>
        <w:t xml:space="preserve"> they</w:t>
      </w:r>
      <w:r w:rsidR="00F1306F">
        <w:t xml:space="preserve"> </w:t>
      </w:r>
      <w:r>
        <w:t xml:space="preserve">do not </w:t>
      </w:r>
      <w:r w:rsidR="00F1306F">
        <w:t xml:space="preserve">show receptiveness towards green marketing and advertising. </w:t>
      </w:r>
      <w:r>
        <w:t xml:space="preserve">Fowler &amp; Close (2012) suggest that consumers consider green advertising unclear and untruthful. Correspondingly, Bickart &amp; Ruth (2012) state that environmental claims are regularly perceived with scepticism and are misunderstood. </w:t>
      </w:r>
    </w:p>
    <w:p w14:paraId="1A9F8BED" w14:textId="758F2400" w:rsidR="00541157" w:rsidRDefault="00541157" w:rsidP="00C301BB">
      <w:pPr>
        <w:spacing w:line="480" w:lineRule="auto"/>
        <w:ind w:left="0" w:firstLine="0"/>
      </w:pPr>
      <w:r>
        <w:t xml:space="preserve">The theory of sceptical green consumers toward green ads was challenged by </w:t>
      </w:r>
      <w:proofErr w:type="spellStart"/>
      <w:r>
        <w:t>Matthes</w:t>
      </w:r>
      <w:proofErr w:type="spellEnd"/>
      <w:r>
        <w:t xml:space="preserve"> &amp; </w:t>
      </w:r>
      <w:proofErr w:type="spellStart"/>
      <w:r>
        <w:t>Wonneberger</w:t>
      </w:r>
      <w:proofErr w:type="spellEnd"/>
      <w:r>
        <w:t xml:space="preserve"> (2014). Interestingly, they have concluded that green consumers are more receptive to green ads than non-green consumers due to" the </w:t>
      </w:r>
      <w:r w:rsidRPr="00541157">
        <w:t>perceived informational utility of green ads</w:t>
      </w:r>
      <w:r>
        <w:t>."</w:t>
      </w:r>
      <w:r w:rsidRPr="00541157">
        <w:t xml:space="preserve"> </w:t>
      </w:r>
      <w:r>
        <w:t xml:space="preserve">Additionally, green consumers do not use their emotions to regard an ad as truthful; they rely on the information on products and advertising. The paper also made a noteworthy finding regarding general ad scepticism, suggesting that consumers with lower environmental concern and general dislike towards marketing and advertising are more likely to show scepticism towards green ads. Lastly, it was stated that older people, </w:t>
      </w:r>
      <w:proofErr w:type="gramStart"/>
      <w:r>
        <w:t>women</w:t>
      </w:r>
      <w:proofErr w:type="gramEnd"/>
      <w:r>
        <w:t xml:space="preserve"> and people with higher levels of education are more sceptical towards advertisements in general. </w:t>
      </w:r>
    </w:p>
    <w:p w14:paraId="0F65043F" w14:textId="486F80A7" w:rsidR="00735D61" w:rsidRDefault="00692B3C" w:rsidP="00C301BB">
      <w:pPr>
        <w:spacing w:line="480" w:lineRule="auto"/>
        <w:ind w:left="0" w:firstLine="0"/>
      </w:pPr>
      <w:r>
        <w:lastRenderedPageBreak/>
        <w:t xml:space="preserve">The Global </w:t>
      </w:r>
      <w:proofErr w:type="spellStart"/>
      <w:r>
        <w:t>RepTrack</w:t>
      </w:r>
      <w:proofErr w:type="spellEnd"/>
      <w:r>
        <w:t xml:space="preserve"> 100 (2014) study showed that only 15% of UK consumers believe what companies say in their advertising/marketing campaigns. Moreover, the Ipsos Veracity Index, the poll on trust in professions in the UK, revealed that advertising executives are the least trusted professions in Britain. Only 16% of the public trusts advertising executives to tell the truth (Ipsos, 2018).</w:t>
      </w:r>
    </w:p>
    <w:p w14:paraId="625772BB" w14:textId="77777777" w:rsidR="00735D61" w:rsidRDefault="00735D61" w:rsidP="00C301BB">
      <w:pPr>
        <w:spacing w:line="480" w:lineRule="auto"/>
        <w:ind w:left="0" w:firstLine="0"/>
      </w:pPr>
    </w:p>
    <w:p w14:paraId="64E82D22" w14:textId="72A76522" w:rsidR="00901C31" w:rsidRDefault="00544CE3" w:rsidP="00544CE3">
      <w:pPr>
        <w:pStyle w:val="Heading2"/>
      </w:pPr>
      <w:bookmarkStart w:id="9" w:name="_Toc101247225"/>
      <w:r w:rsidRPr="00544CE3">
        <w:t>2.</w:t>
      </w:r>
      <w:r>
        <w:t xml:space="preserve">6 </w:t>
      </w:r>
      <w:r w:rsidRPr="00544CE3">
        <w:t>What are the effects of greenwashing on consumers' trust in green products?</w:t>
      </w:r>
      <w:bookmarkEnd w:id="9"/>
    </w:p>
    <w:p w14:paraId="5281F040" w14:textId="77777777" w:rsidR="00544CE3" w:rsidRDefault="00544CE3" w:rsidP="00C301BB">
      <w:pPr>
        <w:spacing w:line="480" w:lineRule="auto"/>
        <w:ind w:left="0" w:firstLine="0"/>
        <w:rPr>
          <w:b/>
          <w:bCs/>
        </w:rPr>
      </w:pPr>
    </w:p>
    <w:p w14:paraId="361C2B17" w14:textId="2DD153A0" w:rsidR="00D83BD8" w:rsidRDefault="00D83BD8" w:rsidP="00C301BB">
      <w:pPr>
        <w:spacing w:line="480" w:lineRule="auto"/>
        <w:ind w:left="0" w:firstLine="0"/>
        <w:rPr>
          <w:b/>
          <w:bCs/>
        </w:rPr>
      </w:pPr>
      <w:r w:rsidRPr="003E08BA">
        <w:rPr>
          <w:b/>
          <w:bCs/>
        </w:rPr>
        <w:t>GREEN CONSUMER CONFUSION</w:t>
      </w:r>
    </w:p>
    <w:p w14:paraId="1DFC3820" w14:textId="4C37AFFD" w:rsidR="002A32CD" w:rsidRDefault="002A32CD" w:rsidP="00C301BB">
      <w:pPr>
        <w:spacing w:line="480" w:lineRule="auto"/>
        <w:ind w:left="0" w:firstLine="0"/>
      </w:pPr>
      <w:r>
        <w:t xml:space="preserve">Turnbull </w:t>
      </w:r>
      <w:r w:rsidRPr="008E53E9">
        <w:rPr>
          <w:i/>
          <w:iCs/>
        </w:rPr>
        <w:t>et al</w:t>
      </w:r>
      <w:r>
        <w:t>. (20</w:t>
      </w:r>
      <w:r w:rsidR="0056711D">
        <w:t>0</w:t>
      </w:r>
      <w:r w:rsidR="00440BEA">
        <w:t xml:space="preserve">0) defined consumer confusion as an inability to identify </w:t>
      </w:r>
      <w:r w:rsidR="006C77C8">
        <w:t xml:space="preserve">various </w:t>
      </w:r>
      <w:r w:rsidR="000479FE">
        <w:t xml:space="preserve">aspects of a product or service during information </w:t>
      </w:r>
      <w:r w:rsidR="003C3371">
        <w:t xml:space="preserve">processing. </w:t>
      </w:r>
    </w:p>
    <w:p w14:paraId="0FF155B4" w14:textId="77777777" w:rsidR="003331E3" w:rsidRDefault="003331E3" w:rsidP="00C301BB">
      <w:pPr>
        <w:spacing w:line="480" w:lineRule="auto"/>
        <w:ind w:left="0" w:firstLine="0"/>
      </w:pPr>
      <w:r>
        <w:t xml:space="preserve">Consumer confusion over green products is usually created by an overload of new products and information on their environmental qualities (Moon </w:t>
      </w:r>
      <w:r w:rsidRPr="008E53E9">
        <w:rPr>
          <w:i/>
          <w:iCs/>
        </w:rPr>
        <w:t>et al</w:t>
      </w:r>
      <w:r>
        <w:t xml:space="preserve">., 2016). </w:t>
      </w:r>
    </w:p>
    <w:p w14:paraId="4688FA26" w14:textId="3FA20834" w:rsidR="003331E3" w:rsidRDefault="00957167" w:rsidP="00C301BB">
      <w:pPr>
        <w:spacing w:line="480" w:lineRule="auto"/>
        <w:ind w:left="0" w:firstLine="0"/>
      </w:pPr>
      <w:r>
        <w:t>Consumer confusion can be caused by pro</w:t>
      </w:r>
      <w:r w:rsidR="00E50D5D">
        <w:t>ducts that imitate other products</w:t>
      </w:r>
      <w:r w:rsidR="00974389">
        <w:t xml:space="preserve"> using similar visuals</w:t>
      </w:r>
      <w:r w:rsidR="00B6756E">
        <w:t xml:space="preserve"> or eco-labels as they also can look very similar.</w:t>
      </w:r>
      <w:r w:rsidR="0073171A">
        <w:t xml:space="preserve"> This type of consumer confusion is called similarity confusion</w:t>
      </w:r>
      <w:r w:rsidR="00D2466A">
        <w:t>, resulting</w:t>
      </w:r>
      <w:r w:rsidR="00147747">
        <w:t xml:space="preserve"> in purchasing </w:t>
      </w:r>
      <w:r w:rsidR="006F1281">
        <w:t xml:space="preserve">the </w:t>
      </w:r>
      <w:r w:rsidR="002013E8">
        <w:t xml:space="preserve">copying </w:t>
      </w:r>
      <w:r w:rsidR="006F1281">
        <w:t>product</w:t>
      </w:r>
      <w:r w:rsidR="00AE3743">
        <w:t xml:space="preserve"> (Wals</w:t>
      </w:r>
      <w:r w:rsidR="00304183">
        <w:t xml:space="preserve">h </w:t>
      </w:r>
      <w:r w:rsidR="00304183" w:rsidRPr="008E53E9">
        <w:rPr>
          <w:i/>
          <w:iCs/>
        </w:rPr>
        <w:t>et al</w:t>
      </w:r>
      <w:r w:rsidR="00304183">
        <w:t>.</w:t>
      </w:r>
      <w:r w:rsidR="00D2466A">
        <w:t>,</w:t>
      </w:r>
      <w:r w:rsidR="00304183">
        <w:t xml:space="preserve"> 20</w:t>
      </w:r>
      <w:r w:rsidR="00D2466A">
        <w:t xml:space="preserve">07). </w:t>
      </w:r>
    </w:p>
    <w:p w14:paraId="243590A5" w14:textId="7F89CE18" w:rsidR="007575AD" w:rsidRDefault="00EE5DAC" w:rsidP="00C301BB">
      <w:pPr>
        <w:spacing w:line="480" w:lineRule="auto"/>
        <w:ind w:left="0" w:firstLine="0"/>
      </w:pPr>
      <w:r>
        <w:t xml:space="preserve">According to </w:t>
      </w:r>
      <w:r w:rsidR="00B929AF">
        <w:t xml:space="preserve">Vincent-Wayne </w:t>
      </w:r>
      <w:r w:rsidR="00B929AF" w:rsidRPr="008E53E9">
        <w:rPr>
          <w:i/>
          <w:iCs/>
        </w:rPr>
        <w:t>et al</w:t>
      </w:r>
      <w:r w:rsidR="009479F3" w:rsidRPr="008E53E9">
        <w:rPr>
          <w:i/>
          <w:iCs/>
        </w:rPr>
        <w:t>.</w:t>
      </w:r>
      <w:r w:rsidR="009479F3">
        <w:t xml:space="preserve"> (1999)</w:t>
      </w:r>
      <w:r w:rsidR="00DC0128">
        <w:t>,</w:t>
      </w:r>
      <w:r w:rsidR="009479F3">
        <w:t xml:space="preserve"> </w:t>
      </w:r>
      <w:r>
        <w:t>there are</w:t>
      </w:r>
      <w:r w:rsidR="009479F3">
        <w:t xml:space="preserve"> three main causes for consumer confusion</w:t>
      </w:r>
      <w:r w:rsidR="000A798B">
        <w:t xml:space="preserve">: the </w:t>
      </w:r>
      <w:r w:rsidR="00E62026">
        <w:t>over choice of products, products similarity and</w:t>
      </w:r>
      <w:r w:rsidR="009B0964">
        <w:t xml:space="preserve"> marketing</w:t>
      </w:r>
      <w:r w:rsidR="006943D5">
        <w:t xml:space="preserve"> information</w:t>
      </w:r>
      <w:r w:rsidR="009B0964">
        <w:t xml:space="preserve"> that </w:t>
      </w:r>
      <w:r>
        <w:t xml:space="preserve">is </w:t>
      </w:r>
      <w:r w:rsidR="009B0964">
        <w:t xml:space="preserve">ambiguous, </w:t>
      </w:r>
      <w:proofErr w:type="gramStart"/>
      <w:r w:rsidR="009B0964">
        <w:t>misleading</w:t>
      </w:r>
      <w:proofErr w:type="gramEnd"/>
      <w:r w:rsidR="009B0964">
        <w:t xml:space="preserve"> and inadequate</w:t>
      </w:r>
      <w:r>
        <w:t>.</w:t>
      </w:r>
      <w:r w:rsidR="00DC0128">
        <w:t xml:space="preserve"> </w:t>
      </w:r>
    </w:p>
    <w:p w14:paraId="439E248B" w14:textId="77777777" w:rsidR="00692B3C" w:rsidRDefault="00692B3C" w:rsidP="00C301BB">
      <w:pPr>
        <w:spacing w:line="480" w:lineRule="auto"/>
        <w:ind w:left="0" w:firstLine="0"/>
      </w:pPr>
    </w:p>
    <w:p w14:paraId="0E81C7AA" w14:textId="6AFF9D8F" w:rsidR="00692B3C" w:rsidRDefault="00544CE3" w:rsidP="00544CE3">
      <w:pPr>
        <w:pStyle w:val="Heading2"/>
      </w:pPr>
      <w:bookmarkStart w:id="10" w:name="_Toc101247226"/>
      <w:r w:rsidRPr="00544CE3">
        <w:t>2.</w:t>
      </w:r>
      <w:r>
        <w:t xml:space="preserve">7 </w:t>
      </w:r>
      <w:r w:rsidRPr="00544CE3">
        <w:t>How can consumers' confidence in green products be restored?</w:t>
      </w:r>
      <w:bookmarkEnd w:id="10"/>
    </w:p>
    <w:p w14:paraId="1679A276" w14:textId="77777777" w:rsidR="00544CE3" w:rsidRDefault="00544CE3" w:rsidP="00C301BB">
      <w:pPr>
        <w:spacing w:line="480" w:lineRule="auto"/>
        <w:ind w:left="0" w:firstLine="0"/>
      </w:pPr>
    </w:p>
    <w:p w14:paraId="23D56C9F" w14:textId="622DEA12" w:rsidR="00692B3C" w:rsidRDefault="00692B3C" w:rsidP="00C301BB">
      <w:pPr>
        <w:spacing w:line="480" w:lineRule="auto"/>
        <w:ind w:left="0" w:firstLine="0"/>
      </w:pPr>
      <w:r>
        <w:t>As stated in the introduction section of this paper, extensive research has been performed on greenwashing and consumers' perception; however, the recommendation for restoring consumers' trust in green products is limited, especially from the Welsh perspective.</w:t>
      </w:r>
    </w:p>
    <w:p w14:paraId="4DB4DB84" w14:textId="77777777" w:rsidR="00692B3C" w:rsidRDefault="00692B3C" w:rsidP="00C301BB">
      <w:pPr>
        <w:spacing w:line="480" w:lineRule="auto"/>
        <w:ind w:left="0" w:firstLine="0"/>
      </w:pPr>
      <w:r>
        <w:lastRenderedPageBreak/>
        <w:t xml:space="preserve">Aggarwal &amp; </w:t>
      </w:r>
      <w:proofErr w:type="spellStart"/>
      <w:r>
        <w:t>Kadyan</w:t>
      </w:r>
      <w:proofErr w:type="spellEnd"/>
      <w:r>
        <w:t xml:space="preserve"> (2014) provide recommendations for consumers, marketers, companies and regulatory bodies on how to "deal" with greenwashing, suggesting that consumers need to be wary of eco-labels, green language (</w:t>
      </w:r>
      <w:proofErr w:type="gramStart"/>
      <w:r>
        <w:t>e.g.</w:t>
      </w:r>
      <w:proofErr w:type="gramEnd"/>
      <w:r>
        <w:t xml:space="preserve"> organic, sustainable, green, etc.), and check the authenticity of the green claims. The marketers should be truthful and transparent, ensuring that claims are substantiated. They also suggest a "life-cycle" assessment and an independent assurance. Their advice for the regulatory bodies includes partnering with private organisations, developing a stricter set of rules and regulations, and imposing penalties and bans on companies that violate the laws. </w:t>
      </w:r>
    </w:p>
    <w:p w14:paraId="2E5622EF" w14:textId="77777777" w:rsidR="00692B3C" w:rsidRDefault="00692B3C" w:rsidP="00C301BB">
      <w:pPr>
        <w:spacing w:line="480" w:lineRule="auto"/>
        <w:ind w:left="0" w:firstLine="0"/>
      </w:pPr>
      <w:r>
        <w:t xml:space="preserve">Similarly, Delmas &amp; Burbano (2011) call for more transparency of environmental performance, improvement in greenwashing literacy, uniform standards, ethical </w:t>
      </w:r>
      <w:proofErr w:type="gramStart"/>
      <w:r>
        <w:t>leadership</w:t>
      </w:r>
      <w:proofErr w:type="gramEnd"/>
      <w:r>
        <w:t xml:space="preserve"> and employee training, and continue to name and shame companies that engage in greenwashing. </w:t>
      </w:r>
    </w:p>
    <w:p w14:paraId="3986E558" w14:textId="77777777" w:rsidR="00692B3C" w:rsidRDefault="00692B3C" w:rsidP="00C301BB">
      <w:pPr>
        <w:spacing w:line="480" w:lineRule="auto"/>
        <w:ind w:left="0" w:firstLine="0"/>
      </w:pPr>
    </w:p>
    <w:p w14:paraId="0719357E" w14:textId="77777777" w:rsidR="00692B3C" w:rsidRPr="00735D61" w:rsidRDefault="00692B3C" w:rsidP="00C301BB">
      <w:pPr>
        <w:spacing w:line="480" w:lineRule="auto"/>
        <w:ind w:left="0" w:firstLine="0"/>
        <w:rPr>
          <w:b/>
          <w:bCs/>
          <w:u w:val="single"/>
        </w:rPr>
      </w:pPr>
      <w:r w:rsidRPr="00735D61">
        <w:rPr>
          <w:b/>
          <w:bCs/>
          <w:u w:val="single"/>
        </w:rPr>
        <w:t>Business Transparency</w:t>
      </w:r>
    </w:p>
    <w:p w14:paraId="6D25D20D" w14:textId="77777777" w:rsidR="00692B3C" w:rsidRDefault="00692B3C" w:rsidP="00C301BB">
      <w:pPr>
        <w:spacing w:line="480" w:lineRule="auto"/>
        <w:ind w:left="0" w:firstLine="0"/>
      </w:pPr>
      <w:r>
        <w:t xml:space="preserve">Sustainability, </w:t>
      </w:r>
      <w:proofErr w:type="gramStart"/>
      <w:r>
        <w:t>accountability</w:t>
      </w:r>
      <w:proofErr w:type="gramEnd"/>
      <w:r>
        <w:t xml:space="preserve"> and transparency are among the most critical aspects of corporate management (Crowther &amp; Martinez, 2004). Transparent businesses can be held accountable as they choose to share information with their stakeholders and the </w:t>
      </w:r>
      <w:proofErr w:type="gramStart"/>
      <w:r>
        <w:t>general public</w:t>
      </w:r>
      <w:proofErr w:type="gramEnd"/>
      <w:r>
        <w:t>.</w:t>
      </w:r>
    </w:p>
    <w:p w14:paraId="5EF82E2A" w14:textId="77777777" w:rsidR="00692B3C" w:rsidRDefault="00692B3C" w:rsidP="00C301BB">
      <w:pPr>
        <w:spacing w:line="480" w:lineRule="auto"/>
        <w:ind w:left="0" w:firstLine="0"/>
      </w:pPr>
      <w:r>
        <w:t xml:space="preserve">Parris </w:t>
      </w:r>
      <w:r w:rsidRPr="00451B27">
        <w:rPr>
          <w:i/>
          <w:iCs/>
        </w:rPr>
        <w:t>et al</w:t>
      </w:r>
      <w:r>
        <w:t xml:space="preserve">. (2016) suggest that transparency can help businesses enhance their triple bottom line, ethical decision-making, and competitive advantage. Moreover, the authors state that transparent companies can be rewarded by their stakeholders and conversely, organisations that are not transparent will be punished by growing scepticism and lack of trust. </w:t>
      </w:r>
    </w:p>
    <w:p w14:paraId="720FDB65" w14:textId="77777777" w:rsidR="00692B3C" w:rsidRDefault="00692B3C" w:rsidP="00C301BB">
      <w:pPr>
        <w:spacing w:line="480" w:lineRule="auto"/>
        <w:ind w:left="0" w:firstLine="0"/>
      </w:pPr>
      <w:r>
        <w:t xml:space="preserve">The </w:t>
      </w:r>
      <w:r w:rsidRPr="00735D61">
        <w:t>Higgs Index</w:t>
      </w:r>
      <w:r>
        <w:t xml:space="preserve"> (2022)</w:t>
      </w:r>
      <w:r w:rsidRPr="00735D61">
        <w:t>, Blue Sign</w:t>
      </w:r>
      <w:r>
        <w:t xml:space="preserve"> (2022)</w:t>
      </w:r>
      <w:r w:rsidRPr="00735D61">
        <w:t>, Fashion Revolution Transparency Index</w:t>
      </w:r>
      <w:r>
        <w:t xml:space="preserve"> (2022)</w:t>
      </w:r>
      <w:r w:rsidRPr="00735D61">
        <w:t>, Eco-Score Labelling System</w:t>
      </w:r>
      <w:r>
        <w:t xml:space="preserve"> (2022)</w:t>
      </w:r>
      <w:r w:rsidRPr="00735D61">
        <w:t>, B-Corp</w:t>
      </w:r>
      <w:r>
        <w:t xml:space="preserve"> (2022)</w:t>
      </w:r>
      <w:r w:rsidRPr="00735D61">
        <w:t xml:space="preserve"> and C</w:t>
      </w:r>
      <w:r>
        <w:t>o</w:t>
      </w:r>
      <w:r w:rsidRPr="00735D61">
        <w:t>P</w:t>
      </w:r>
      <w:r>
        <w:t xml:space="preserve"> (2022) are a few organisations amongst many that help businesses attain transparency. These voluntary accreditation </w:t>
      </w:r>
      <w:r>
        <w:lastRenderedPageBreak/>
        <w:t xml:space="preserve">systems are available for companies to participate in, ranging from textile to the food industry. </w:t>
      </w:r>
    </w:p>
    <w:p w14:paraId="65609F3C" w14:textId="77777777" w:rsidR="00692B3C" w:rsidRDefault="00692B3C" w:rsidP="00C301BB">
      <w:pPr>
        <w:spacing w:line="480" w:lineRule="auto"/>
        <w:ind w:left="0" w:firstLine="0"/>
      </w:pPr>
      <w:r>
        <w:t xml:space="preserve">Chun </w:t>
      </w:r>
      <w:r w:rsidRPr="00735D61">
        <w:rPr>
          <w:i/>
          <w:iCs/>
        </w:rPr>
        <w:t>et al.</w:t>
      </w:r>
      <w:r>
        <w:t xml:space="preserve"> (2021) state that a sustainable evaluation system such as the Higg Index can positively indicate brand transparency, resulting in positive effects on environmental concerns and brand trust. </w:t>
      </w:r>
    </w:p>
    <w:p w14:paraId="46C9B037" w14:textId="77777777" w:rsidR="00692B3C" w:rsidRDefault="00692B3C" w:rsidP="00C301BB">
      <w:pPr>
        <w:spacing w:line="480" w:lineRule="auto"/>
        <w:ind w:left="0" w:firstLine="0"/>
      </w:pPr>
      <w:r>
        <w:t xml:space="preserve">Traceability is widely discussed within the food and textile industry, especially concerning supply chain networks. </w:t>
      </w:r>
    </w:p>
    <w:p w14:paraId="427A0BA4" w14:textId="77777777" w:rsidR="00692B3C" w:rsidRPr="004C3256" w:rsidRDefault="00692B3C" w:rsidP="00C301BB">
      <w:pPr>
        <w:spacing w:line="480" w:lineRule="auto"/>
        <w:ind w:left="0" w:firstLine="0"/>
        <w:rPr>
          <w:rFonts w:cs="Times New Roman"/>
          <w:i/>
          <w:iCs/>
          <w:szCs w:val="24"/>
        </w:rPr>
      </w:pPr>
      <w:r>
        <w:t>Moe (1998) defined traceability as "</w:t>
      </w:r>
      <w:r w:rsidRPr="004C3256">
        <w:rPr>
          <w:rStyle w:val="Emphasis"/>
          <w:rFonts w:cs="Times New Roman"/>
          <w:i w:val="0"/>
          <w:iCs w:val="0"/>
          <w:color w:val="2E2E2E"/>
          <w:szCs w:val="24"/>
        </w:rPr>
        <w:t>the ability to track a product batch and its history through the whole, or part, of a production chain from harvest through transport, storage, processing, distribution and sales</w:t>
      </w:r>
      <w:r>
        <w:rPr>
          <w:rStyle w:val="Emphasis"/>
          <w:rFonts w:cs="Times New Roman"/>
          <w:i w:val="0"/>
          <w:iCs w:val="0"/>
          <w:color w:val="2E2E2E"/>
          <w:szCs w:val="24"/>
        </w:rPr>
        <w:t>.</w:t>
      </w:r>
      <w:r w:rsidRPr="004C3256">
        <w:rPr>
          <w:rFonts w:cs="Times New Roman"/>
          <w:color w:val="2E2E2E"/>
          <w:szCs w:val="24"/>
        </w:rPr>
        <w:t>"</w:t>
      </w:r>
    </w:p>
    <w:p w14:paraId="5F1D6E5D" w14:textId="77777777" w:rsidR="00692B3C" w:rsidRDefault="00692B3C" w:rsidP="00C301BB">
      <w:pPr>
        <w:spacing w:line="480" w:lineRule="auto"/>
        <w:ind w:left="0" w:firstLine="0"/>
      </w:pPr>
      <w:r>
        <w:t>Another definition found in Cambridge Dictionary (2022) states that traceability is "</w:t>
      </w:r>
      <w:r w:rsidRPr="004C3256">
        <w:t>the ability to discover information about where and how a product was made</w:t>
      </w:r>
      <w:r>
        <w:t>". This definition offers a more general explanation and can be applied to different industries and could potentially track sustainability progress.</w:t>
      </w:r>
    </w:p>
    <w:p w14:paraId="071FD32F" w14:textId="77777777" w:rsidR="00692B3C" w:rsidRDefault="00692B3C" w:rsidP="00C301BB">
      <w:pPr>
        <w:spacing w:line="480" w:lineRule="auto"/>
        <w:ind w:left="0" w:firstLine="0"/>
      </w:pPr>
      <w:r>
        <w:t xml:space="preserve">The results from a study performed by Garcia-Torres </w:t>
      </w:r>
      <w:r w:rsidRPr="00451B27">
        <w:rPr>
          <w:i/>
          <w:iCs/>
        </w:rPr>
        <w:t>et al</w:t>
      </w:r>
      <w:r>
        <w:t xml:space="preserve">. (2019) suggest traceability for sustainability can lower sustainability risks and mimic collaboration approaches, disseminate knowledge, learning and resources throughout the entire supply chain. </w:t>
      </w:r>
    </w:p>
    <w:p w14:paraId="5E5E0108" w14:textId="5D1FAFD2" w:rsidR="00692B3C" w:rsidRDefault="00692B3C" w:rsidP="00C301BB">
      <w:pPr>
        <w:spacing w:line="480" w:lineRule="auto"/>
        <w:ind w:left="0" w:firstLine="0"/>
      </w:pPr>
      <w:r>
        <w:t xml:space="preserve">The above example refers to a supply chain traceability of a product; however, it does not allow consumers to gain specific insights into how sustainable and responsible companies are. One way of achieving that knowledge is The Responsible Business Tracker (2022), which was created to assess businesses against other participating companies using the Responsible Business Map, which was designed to align with UN Sustainable Development Goals. The tracker is a step toward environmental transparency and is used as a comparison tool between businesses. </w:t>
      </w:r>
    </w:p>
    <w:p w14:paraId="5BF8D2EC" w14:textId="77777777" w:rsidR="00544CE3" w:rsidRDefault="00544CE3" w:rsidP="00C301BB">
      <w:pPr>
        <w:spacing w:line="480" w:lineRule="auto"/>
        <w:ind w:left="0" w:firstLine="0"/>
      </w:pPr>
    </w:p>
    <w:p w14:paraId="337C1501" w14:textId="6AD53718" w:rsidR="00692B3C" w:rsidRPr="00735D61" w:rsidRDefault="00544CE3" w:rsidP="00544CE3">
      <w:pPr>
        <w:pStyle w:val="Heading2"/>
      </w:pPr>
      <w:bookmarkStart w:id="11" w:name="_Toc101247227"/>
      <w:r w:rsidRPr="00544CE3">
        <w:lastRenderedPageBreak/>
        <w:t>2.</w:t>
      </w:r>
      <w:r>
        <w:t xml:space="preserve">8 </w:t>
      </w:r>
      <w:r w:rsidRPr="00544CE3">
        <w:t>Regulatory frameworks</w:t>
      </w:r>
      <w:bookmarkEnd w:id="11"/>
    </w:p>
    <w:p w14:paraId="3CECA26B" w14:textId="77777777" w:rsidR="00544CE3" w:rsidRDefault="00544CE3" w:rsidP="00C301BB">
      <w:pPr>
        <w:spacing w:line="480" w:lineRule="auto"/>
        <w:ind w:left="0" w:firstLine="0"/>
      </w:pPr>
    </w:p>
    <w:p w14:paraId="068D4D5B" w14:textId="73C08CF6" w:rsidR="00E30D11" w:rsidRDefault="0095335F" w:rsidP="00C301BB">
      <w:pPr>
        <w:spacing w:line="480" w:lineRule="auto"/>
        <w:ind w:left="0" w:firstLine="0"/>
      </w:pPr>
      <w:r>
        <w:t>There are two types of regulatory frameworks</w:t>
      </w:r>
      <w:r w:rsidR="00076298">
        <w:t>:</w:t>
      </w:r>
      <w:r>
        <w:t xml:space="preserve"> </w:t>
      </w:r>
      <w:r w:rsidR="00076298">
        <w:t xml:space="preserve">voluntary and mandatory. </w:t>
      </w:r>
      <w:r w:rsidR="00A87EEF">
        <w:t>The voluntar</w:t>
      </w:r>
      <w:r w:rsidR="00983D08">
        <w:t xml:space="preserve">y </w:t>
      </w:r>
      <w:r w:rsidR="004F686C">
        <w:t xml:space="preserve">reporting framework </w:t>
      </w:r>
      <w:r w:rsidR="00853931">
        <w:t xml:space="preserve">is underpinned </w:t>
      </w:r>
      <w:r w:rsidR="00F33A7E">
        <w:t>by</w:t>
      </w:r>
      <w:r w:rsidR="00853931">
        <w:t xml:space="preserve"> Corporate Social Responsibility (CSR) principles</w:t>
      </w:r>
      <w:r w:rsidR="003A2DC9">
        <w:t>. The European Commission (2001</w:t>
      </w:r>
      <w:r w:rsidR="00B70532">
        <w:t xml:space="preserve">) </w:t>
      </w:r>
      <w:r w:rsidR="003A2DC9" w:rsidRPr="003A2DC9">
        <w:t>refers to</w:t>
      </w:r>
      <w:r w:rsidR="00B70532">
        <w:t xml:space="preserve"> Corporate Social responsibility as</w:t>
      </w:r>
      <w:r w:rsidR="003A2DC9" w:rsidRPr="003A2DC9">
        <w:t xml:space="preserve"> </w:t>
      </w:r>
      <w:r w:rsidR="002463EE">
        <w:t>"</w:t>
      </w:r>
      <w:r w:rsidR="003A2DC9" w:rsidRPr="003A2DC9">
        <w:t>… a concept whereby companies integrate social and environmental concerns in their business operations and in their interaction with their stakeholders on a voluntary basis.</w:t>
      </w:r>
      <w:r w:rsidR="002463EE">
        <w:t>"</w:t>
      </w:r>
      <w:r w:rsidR="003A2DC9" w:rsidRPr="003A2DC9">
        <w:t xml:space="preserve"> </w:t>
      </w:r>
      <w:r w:rsidR="007D5675">
        <w:t xml:space="preserve">Companies that engage in greenwashing use CSR communication to </w:t>
      </w:r>
      <w:r w:rsidR="009F5415">
        <w:t xml:space="preserve">take away the attention from their wrongdoings and </w:t>
      </w:r>
      <w:r w:rsidR="004E6BF2">
        <w:t>preten</w:t>
      </w:r>
      <w:r w:rsidR="009B1A67">
        <w:t>d</w:t>
      </w:r>
      <w:r w:rsidR="004E6BF2">
        <w:t xml:space="preserve"> that they are following </w:t>
      </w:r>
      <w:r w:rsidR="009B1A67">
        <w:t>rules and regulation</w:t>
      </w:r>
      <w:r w:rsidR="000D0E39">
        <w:t>s</w:t>
      </w:r>
      <w:r w:rsidR="009B1A67">
        <w:t xml:space="preserve"> (</w:t>
      </w:r>
      <w:r w:rsidR="000D0E39">
        <w:t xml:space="preserve">Vollero </w:t>
      </w:r>
      <w:r w:rsidR="000D0E39" w:rsidRPr="00451B27">
        <w:rPr>
          <w:i/>
          <w:iCs/>
        </w:rPr>
        <w:t>et al</w:t>
      </w:r>
      <w:r w:rsidR="000D0E39">
        <w:t xml:space="preserve">., 2014). Moreover, </w:t>
      </w:r>
      <w:r w:rsidR="00BB23B7">
        <w:t xml:space="preserve">critics of </w:t>
      </w:r>
      <w:r w:rsidR="00D56BDB">
        <w:t xml:space="preserve">CSR </w:t>
      </w:r>
      <w:r w:rsidR="00BB23B7">
        <w:t xml:space="preserve">argue that the voluntary approach to </w:t>
      </w:r>
      <w:r w:rsidR="009C4EEB">
        <w:t xml:space="preserve">information disclosure allows businesses to only report on information that is favourable </w:t>
      </w:r>
      <w:r w:rsidR="0037634C">
        <w:t xml:space="preserve">for them and withhold the information that would make them look bad, as there is a lack of </w:t>
      </w:r>
      <w:r w:rsidR="00443059">
        <w:t xml:space="preserve">clear rules and </w:t>
      </w:r>
      <w:r w:rsidR="0082047D">
        <w:t xml:space="preserve">standardised </w:t>
      </w:r>
      <w:r w:rsidR="0044708F">
        <w:t>reporting (</w:t>
      </w:r>
      <w:r w:rsidR="00D537BD">
        <w:t>DEFRA, 2012</w:t>
      </w:r>
      <w:r w:rsidR="002313A5">
        <w:t xml:space="preserve">; SASB, </w:t>
      </w:r>
      <w:r w:rsidR="00777772">
        <w:t xml:space="preserve">2017). </w:t>
      </w:r>
    </w:p>
    <w:p w14:paraId="6C248CD1" w14:textId="2DEA09F8" w:rsidR="00B70532" w:rsidRDefault="00D84434" w:rsidP="00C301BB">
      <w:pPr>
        <w:spacing w:line="480" w:lineRule="auto"/>
        <w:ind w:left="0" w:firstLine="0"/>
      </w:pPr>
      <w:r>
        <w:t>On the other hand</w:t>
      </w:r>
      <w:r w:rsidR="00090418">
        <w:t>,</w:t>
      </w:r>
      <w:r>
        <w:t xml:space="preserve"> there are </w:t>
      </w:r>
      <w:r w:rsidR="00090418">
        <w:t xml:space="preserve">the </w:t>
      </w:r>
      <w:r>
        <w:t>mandatory framework</w:t>
      </w:r>
      <w:r w:rsidR="00090418">
        <w:t xml:space="preserve">s, which differ from one country to another. </w:t>
      </w:r>
      <w:r w:rsidR="008A0B7F">
        <w:t xml:space="preserve">Aggarwal &amp; Kaydan (2004) </w:t>
      </w:r>
      <w:r w:rsidR="00104F11">
        <w:t>lists</w:t>
      </w:r>
      <w:r w:rsidR="00BF540B">
        <w:t xml:space="preserve"> some of the regulation and certification, and they are as follows:</w:t>
      </w:r>
    </w:p>
    <w:p w14:paraId="71EF8C05" w14:textId="740CFAC3" w:rsidR="00BF540B" w:rsidRDefault="003D287B" w:rsidP="00C301BB">
      <w:pPr>
        <w:pStyle w:val="ListParagraph"/>
        <w:numPr>
          <w:ilvl w:val="0"/>
          <w:numId w:val="10"/>
        </w:numPr>
        <w:spacing w:line="480" w:lineRule="auto"/>
        <w:ind w:left="0" w:firstLine="0"/>
      </w:pPr>
      <w:r>
        <w:t>Federal Trade Commission – USA</w:t>
      </w:r>
    </w:p>
    <w:p w14:paraId="06BF378B" w14:textId="03F707A4" w:rsidR="003D287B" w:rsidRDefault="008E3D31" w:rsidP="00C301BB">
      <w:pPr>
        <w:pStyle w:val="ListParagraph"/>
        <w:numPr>
          <w:ilvl w:val="0"/>
          <w:numId w:val="10"/>
        </w:numPr>
        <w:spacing w:line="480" w:lineRule="auto"/>
        <w:ind w:left="0" w:firstLine="0"/>
      </w:pPr>
      <w:r w:rsidRPr="008E3D31">
        <w:t xml:space="preserve">Lanham (Trademarks) Act </w:t>
      </w:r>
      <w:r>
        <w:t xml:space="preserve">- </w:t>
      </w:r>
      <w:r w:rsidRPr="008E3D31">
        <w:t>USA</w:t>
      </w:r>
    </w:p>
    <w:p w14:paraId="519FA283" w14:textId="77777777" w:rsidR="006C0EC2" w:rsidRDefault="006C0EC2" w:rsidP="00C301BB">
      <w:pPr>
        <w:pStyle w:val="ListParagraph"/>
        <w:numPr>
          <w:ilvl w:val="0"/>
          <w:numId w:val="10"/>
        </w:numPr>
        <w:spacing w:line="480" w:lineRule="auto"/>
        <w:ind w:left="0" w:firstLine="0"/>
      </w:pPr>
      <w:r>
        <w:t>Competition and Consumer</w:t>
      </w:r>
    </w:p>
    <w:p w14:paraId="259E4A5F" w14:textId="29E0946C" w:rsidR="008E3D31" w:rsidRDefault="006C0EC2" w:rsidP="00C301BB">
      <w:pPr>
        <w:pStyle w:val="ListParagraph"/>
        <w:numPr>
          <w:ilvl w:val="0"/>
          <w:numId w:val="10"/>
        </w:numPr>
        <w:spacing w:line="480" w:lineRule="auto"/>
        <w:ind w:left="0" w:firstLine="0"/>
      </w:pPr>
      <w:r>
        <w:t>Act, 2010 – Australia</w:t>
      </w:r>
    </w:p>
    <w:p w14:paraId="0B880254" w14:textId="005AC226" w:rsidR="006C0EC2" w:rsidRDefault="002463EE" w:rsidP="00C301BB">
      <w:pPr>
        <w:pStyle w:val="ListParagraph"/>
        <w:numPr>
          <w:ilvl w:val="0"/>
          <w:numId w:val="10"/>
        </w:numPr>
        <w:spacing w:line="480" w:lineRule="auto"/>
        <w:ind w:left="0" w:firstLine="0"/>
      </w:pPr>
      <w:r>
        <w:t>Canada's Competition Bureau &amp; Canadian Standards – Canada</w:t>
      </w:r>
    </w:p>
    <w:p w14:paraId="4B37D8A6" w14:textId="4FB1694A" w:rsidR="002463EE" w:rsidRDefault="002874C0" w:rsidP="00C301BB">
      <w:pPr>
        <w:pStyle w:val="ListParagraph"/>
        <w:numPr>
          <w:ilvl w:val="0"/>
          <w:numId w:val="10"/>
        </w:numPr>
        <w:spacing w:line="480" w:lineRule="auto"/>
        <w:ind w:left="0" w:firstLine="0"/>
      </w:pPr>
      <w:r>
        <w:t>Norwegian consumer ombudsman – Norway</w:t>
      </w:r>
    </w:p>
    <w:p w14:paraId="2D682725" w14:textId="77777777" w:rsidR="00C21D58" w:rsidRDefault="00C21D58" w:rsidP="00C301BB">
      <w:pPr>
        <w:pStyle w:val="ListParagraph"/>
        <w:numPr>
          <w:ilvl w:val="0"/>
          <w:numId w:val="10"/>
        </w:numPr>
        <w:spacing w:line="480" w:lineRule="auto"/>
        <w:ind w:left="0" w:firstLine="0"/>
      </w:pPr>
      <w:r>
        <w:t>The Business Protection from</w:t>
      </w:r>
    </w:p>
    <w:p w14:paraId="311FE19C" w14:textId="12C48237" w:rsidR="002874C0" w:rsidRDefault="00C21D58" w:rsidP="00C301BB">
      <w:pPr>
        <w:pStyle w:val="ListParagraph"/>
        <w:numPr>
          <w:ilvl w:val="0"/>
          <w:numId w:val="10"/>
        </w:numPr>
        <w:spacing w:line="480" w:lineRule="auto"/>
        <w:ind w:left="0" w:firstLine="0"/>
      </w:pPr>
      <w:r>
        <w:t>Misleading Marketing Regulations, 2008 – UK</w:t>
      </w:r>
    </w:p>
    <w:p w14:paraId="79C3C35D" w14:textId="36ECDA39" w:rsidR="00C21D58" w:rsidRDefault="00432150" w:rsidP="00C301BB">
      <w:pPr>
        <w:pStyle w:val="ListParagraph"/>
        <w:numPr>
          <w:ilvl w:val="0"/>
          <w:numId w:val="10"/>
        </w:numPr>
        <w:spacing w:line="480" w:lineRule="auto"/>
        <w:ind w:left="0" w:firstLine="0"/>
      </w:pPr>
      <w:proofErr w:type="spellStart"/>
      <w:r>
        <w:t>EcoCert</w:t>
      </w:r>
      <w:proofErr w:type="spellEnd"/>
      <w:r>
        <w:t xml:space="preserve"> - International certification based in Europe</w:t>
      </w:r>
    </w:p>
    <w:p w14:paraId="05F74F0B" w14:textId="250F9A1C" w:rsidR="00432150" w:rsidRDefault="00E82DB1" w:rsidP="00C301BB">
      <w:pPr>
        <w:pStyle w:val="ListParagraph"/>
        <w:numPr>
          <w:ilvl w:val="0"/>
          <w:numId w:val="10"/>
        </w:numPr>
        <w:spacing w:line="480" w:lineRule="auto"/>
        <w:ind w:left="0" w:firstLine="0"/>
      </w:pPr>
      <w:r>
        <w:lastRenderedPageBreak/>
        <w:t>ISO 14001 – International</w:t>
      </w:r>
    </w:p>
    <w:p w14:paraId="70DF7755" w14:textId="248F8255" w:rsidR="00E82DB1" w:rsidRDefault="00E82DB1" w:rsidP="00C301BB">
      <w:pPr>
        <w:pStyle w:val="ListParagraph"/>
        <w:numPr>
          <w:ilvl w:val="0"/>
          <w:numId w:val="10"/>
        </w:numPr>
        <w:spacing w:line="480" w:lineRule="auto"/>
        <w:ind w:left="0" w:firstLine="0"/>
      </w:pPr>
      <w:r w:rsidRPr="00E82DB1">
        <w:t>EU Ecolabel</w:t>
      </w:r>
      <w:r>
        <w:t xml:space="preserve"> -</w:t>
      </w:r>
      <w:r w:rsidRPr="00E82DB1">
        <w:t xml:space="preserve"> Europe</w:t>
      </w:r>
    </w:p>
    <w:p w14:paraId="339AD105" w14:textId="77777777" w:rsidR="006139BE" w:rsidRDefault="006139BE" w:rsidP="00C301BB">
      <w:pPr>
        <w:spacing w:line="480" w:lineRule="auto"/>
        <w:ind w:left="0" w:firstLine="0"/>
      </w:pPr>
    </w:p>
    <w:p w14:paraId="44AD26B3" w14:textId="6A64AF02" w:rsidR="006851B9" w:rsidRDefault="00DC51EB" w:rsidP="00C301BB">
      <w:pPr>
        <w:spacing w:line="480" w:lineRule="auto"/>
        <w:ind w:left="0" w:firstLine="0"/>
      </w:pPr>
      <w:r>
        <w:t xml:space="preserve">Aggarwal &amp; </w:t>
      </w:r>
      <w:proofErr w:type="spellStart"/>
      <w:r>
        <w:t>Kadyan</w:t>
      </w:r>
      <w:proofErr w:type="spellEnd"/>
      <w:r>
        <w:t xml:space="preserve"> (2004)</w:t>
      </w:r>
      <w:r w:rsidR="00522E1D">
        <w:t xml:space="preserve"> also</w:t>
      </w:r>
      <w:r>
        <w:t xml:space="preserve"> state that </w:t>
      </w:r>
      <w:r w:rsidR="0066724E">
        <w:t xml:space="preserve">the existing regulatory framework does not </w:t>
      </w:r>
      <w:r w:rsidR="00CE3104">
        <w:t xml:space="preserve">deal with </w:t>
      </w:r>
      <w:r w:rsidR="0066724E">
        <w:t xml:space="preserve">greenwashing </w:t>
      </w:r>
      <w:r w:rsidR="00CE3104">
        <w:t>sufficiently</w:t>
      </w:r>
      <w:r w:rsidR="00112A57">
        <w:t>, as there is</w:t>
      </w:r>
      <w:r w:rsidR="003D3BCE">
        <w:t xml:space="preserve"> no</w:t>
      </w:r>
      <w:r w:rsidR="00330F14">
        <w:t xml:space="preserve"> worldwide</w:t>
      </w:r>
      <w:r w:rsidR="00090484">
        <w:t xml:space="preserve"> standardised regulatory framework that directly addresses greenwashing</w:t>
      </w:r>
      <w:r w:rsidR="005D5D43">
        <w:t xml:space="preserve">. </w:t>
      </w:r>
    </w:p>
    <w:p w14:paraId="00BC5BC2" w14:textId="1CDC2AE8" w:rsidR="006139BE" w:rsidRDefault="006139BE" w:rsidP="00C301BB">
      <w:pPr>
        <w:spacing w:line="480" w:lineRule="auto"/>
        <w:ind w:left="0" w:firstLine="0"/>
      </w:pPr>
      <w:r>
        <w:t>There are no specific laws and regulations directly referring to greenwashing in the UK. However, some rules can be applied to greenwashing, for example, t</w:t>
      </w:r>
      <w:r w:rsidRPr="006139BE">
        <w:t>he Consumer Protection from Unfair Trading Regulations 2008</w:t>
      </w:r>
      <w:r>
        <w:t xml:space="preserve">, regulations 5 and 6. The first one prohibits companies from making false and misleading commercial practices, and the second one refers to hiding or making confusing material information (Legislation.gov.uk, 2022). Despite the regulations being in place, it is not easy to fulfil its conditions, as it </w:t>
      </w:r>
      <w:proofErr w:type="gramStart"/>
      <w:r>
        <w:t>has to</w:t>
      </w:r>
      <w:proofErr w:type="gramEnd"/>
      <w:r>
        <w:t xml:space="preserve"> be proven that the consumer bought a specific product only because of its claim. In other words, the person was persuaded to buy the product based on its claims and would not usually purchase the products if the claims were not there. </w:t>
      </w:r>
    </w:p>
    <w:p w14:paraId="26089D4D" w14:textId="07AE3CEC" w:rsidR="00F66FF2" w:rsidRDefault="006139BE" w:rsidP="00C301BB">
      <w:pPr>
        <w:spacing w:line="480" w:lineRule="auto"/>
        <w:ind w:left="0" w:firstLine="0"/>
      </w:pPr>
      <w:r>
        <w:t xml:space="preserve">Nevertheless, it is noted that </w:t>
      </w:r>
      <w:r w:rsidR="0020362E">
        <w:t>the UK</w:t>
      </w:r>
      <w:r>
        <w:t xml:space="preserve"> is showing signs of progress when dealing with greenwashing and trying to protect consumers. T</w:t>
      </w:r>
      <w:r w:rsidR="0020362E">
        <w:t xml:space="preserve">he Competition and </w:t>
      </w:r>
      <w:r w:rsidR="001541FC">
        <w:t xml:space="preserve">Markets Authority (2021) published </w:t>
      </w:r>
      <w:r w:rsidR="007F384C">
        <w:t xml:space="preserve">a </w:t>
      </w:r>
      <w:r w:rsidR="001541FC">
        <w:t xml:space="preserve">green </w:t>
      </w:r>
      <w:r w:rsidR="007F384C">
        <w:t xml:space="preserve">claims code </w:t>
      </w:r>
      <w:r w:rsidR="00E61FAC">
        <w:t xml:space="preserve">to aid businesses in obeying the law. </w:t>
      </w:r>
      <w:r w:rsidR="00894892">
        <w:t>Due to the law being a new</w:t>
      </w:r>
      <w:r w:rsidR="00D91D2C">
        <w:t xml:space="preserve"> initiative</w:t>
      </w:r>
      <w:r w:rsidR="0020598C">
        <w:t>,</w:t>
      </w:r>
      <w:r w:rsidR="00684C2A">
        <w:t xml:space="preserve"> </w:t>
      </w:r>
      <w:r w:rsidR="000F7746">
        <w:t>as</w:t>
      </w:r>
      <w:r w:rsidR="00684C2A">
        <w:t xml:space="preserve"> stated by CMA, the review of all green claims will commence</w:t>
      </w:r>
      <w:r w:rsidR="00894892">
        <w:t xml:space="preserve"> in</w:t>
      </w:r>
      <w:r w:rsidR="00684C2A">
        <w:t xml:space="preserve"> early </w:t>
      </w:r>
      <w:r w:rsidR="00894892">
        <w:t>2022</w:t>
      </w:r>
      <w:r w:rsidR="0087790B">
        <w:t xml:space="preserve"> to determine how the products and services are being marketed </w:t>
      </w:r>
      <w:r w:rsidR="00F33A7E">
        <w:t xml:space="preserve">and </w:t>
      </w:r>
      <w:r w:rsidR="0087790B">
        <w:t xml:space="preserve">if they can potentially mislead consumers. </w:t>
      </w:r>
    </w:p>
    <w:p w14:paraId="4D7A75C0" w14:textId="13301152" w:rsidR="00A9414A" w:rsidRDefault="00A9414A" w:rsidP="00C301BB">
      <w:pPr>
        <w:spacing w:line="480" w:lineRule="auto"/>
        <w:ind w:left="0" w:firstLine="0"/>
      </w:pPr>
      <w:r>
        <w:t>The Green Claim Code</w:t>
      </w:r>
      <w:r w:rsidR="00A510B3">
        <w:t xml:space="preserve"> (HM Government, 2022)</w:t>
      </w:r>
      <w:r>
        <w:t xml:space="preserve"> </w:t>
      </w:r>
      <w:r w:rsidR="00181478">
        <w:t>ensures that green claims are:</w:t>
      </w:r>
    </w:p>
    <w:p w14:paraId="53950C3F" w14:textId="2AF4EF9D" w:rsidR="00181478" w:rsidRDefault="00741D6A" w:rsidP="00C301BB">
      <w:pPr>
        <w:pStyle w:val="ListParagraph"/>
        <w:numPr>
          <w:ilvl w:val="0"/>
          <w:numId w:val="11"/>
        </w:numPr>
        <w:spacing w:line="480" w:lineRule="auto"/>
        <w:ind w:left="0" w:firstLine="0"/>
      </w:pPr>
      <w:r>
        <w:t>"</w:t>
      </w:r>
      <w:r w:rsidR="00162033">
        <w:t>Truthful and accurate</w:t>
      </w:r>
    </w:p>
    <w:p w14:paraId="0AB3440C" w14:textId="21C26643" w:rsidR="00162033" w:rsidRDefault="00BC2D5F" w:rsidP="00C301BB">
      <w:pPr>
        <w:pStyle w:val="ListParagraph"/>
        <w:numPr>
          <w:ilvl w:val="0"/>
          <w:numId w:val="11"/>
        </w:numPr>
        <w:spacing w:line="480" w:lineRule="auto"/>
        <w:ind w:left="0" w:firstLine="0"/>
      </w:pPr>
      <w:r>
        <w:t>Clear and ambiguous</w:t>
      </w:r>
    </w:p>
    <w:p w14:paraId="7862E180" w14:textId="720E3AD3" w:rsidR="00BC2D5F" w:rsidRDefault="00D00EDF" w:rsidP="00C301BB">
      <w:pPr>
        <w:pStyle w:val="ListParagraph"/>
        <w:numPr>
          <w:ilvl w:val="0"/>
          <w:numId w:val="11"/>
        </w:numPr>
        <w:spacing w:line="480" w:lineRule="auto"/>
        <w:ind w:left="0" w:firstLine="0"/>
      </w:pPr>
      <w:r>
        <w:t>Making fair and meaning</w:t>
      </w:r>
      <w:r w:rsidR="00B322ED">
        <w:t>ful</w:t>
      </w:r>
      <w:r>
        <w:t xml:space="preserve"> comparisons</w:t>
      </w:r>
    </w:p>
    <w:p w14:paraId="1D249671" w14:textId="6EE89480" w:rsidR="00D00EDF" w:rsidRDefault="00B322ED" w:rsidP="00C301BB">
      <w:pPr>
        <w:pStyle w:val="ListParagraph"/>
        <w:numPr>
          <w:ilvl w:val="0"/>
          <w:numId w:val="11"/>
        </w:numPr>
        <w:spacing w:line="480" w:lineRule="auto"/>
        <w:ind w:left="0" w:firstLine="0"/>
      </w:pPr>
      <w:r w:rsidRPr="00B322ED">
        <w:lastRenderedPageBreak/>
        <w:t>Consider the full life cycle of the product</w:t>
      </w:r>
    </w:p>
    <w:p w14:paraId="6B834EF5" w14:textId="1067DA2C" w:rsidR="00F66FF2" w:rsidRDefault="00B322ED" w:rsidP="00C301BB">
      <w:pPr>
        <w:pStyle w:val="ListParagraph"/>
        <w:numPr>
          <w:ilvl w:val="0"/>
          <w:numId w:val="11"/>
        </w:numPr>
        <w:spacing w:line="480" w:lineRule="auto"/>
        <w:ind w:left="0" w:firstLine="0"/>
      </w:pPr>
      <w:r>
        <w:t>Substantiated</w:t>
      </w:r>
      <w:r w:rsidR="00741D6A">
        <w:t>"</w:t>
      </w:r>
    </w:p>
    <w:p w14:paraId="0B3CFE9E" w14:textId="001F8C39" w:rsidR="002762AD" w:rsidRDefault="00905265" w:rsidP="00C301BB">
      <w:pPr>
        <w:spacing w:line="480" w:lineRule="auto"/>
        <w:ind w:left="0" w:firstLine="0"/>
      </w:pPr>
      <w:r>
        <w:t xml:space="preserve">There is no more information available </w:t>
      </w:r>
      <w:r w:rsidR="00390DF6">
        <w:t xml:space="preserve">about the progress of the CMA review </w:t>
      </w:r>
      <w:r>
        <w:t xml:space="preserve">at the time of research </w:t>
      </w:r>
      <w:r w:rsidR="002F7D44">
        <w:t>for this paper; therefore, the information on the subject is limited.</w:t>
      </w:r>
    </w:p>
    <w:p w14:paraId="7B4E9BC3" w14:textId="77777777" w:rsidR="00735D61" w:rsidRDefault="00735D61" w:rsidP="006E181B">
      <w:pPr>
        <w:spacing w:line="480" w:lineRule="auto"/>
        <w:ind w:left="0" w:firstLine="0"/>
        <w:rPr>
          <w:b/>
          <w:bCs/>
          <w:sz w:val="32"/>
          <w:szCs w:val="32"/>
          <w:u w:val="single"/>
        </w:rPr>
      </w:pPr>
    </w:p>
    <w:p w14:paraId="796891F1" w14:textId="1BA5201B" w:rsidR="001B3BCC" w:rsidRPr="006E181B" w:rsidRDefault="00440E02" w:rsidP="00B850CD">
      <w:pPr>
        <w:pStyle w:val="Heading1"/>
        <w:numPr>
          <w:ilvl w:val="0"/>
          <w:numId w:val="34"/>
        </w:numPr>
      </w:pPr>
      <w:bookmarkStart w:id="12" w:name="_Toc101247228"/>
      <w:r w:rsidRPr="006E181B">
        <w:t>Methodology</w:t>
      </w:r>
      <w:bookmarkEnd w:id="12"/>
    </w:p>
    <w:p w14:paraId="143A5DB8" w14:textId="77777777" w:rsidR="003374EC" w:rsidRPr="0076241A" w:rsidRDefault="003374EC" w:rsidP="00C301BB">
      <w:pPr>
        <w:spacing w:line="480" w:lineRule="auto"/>
        <w:ind w:left="0" w:firstLine="0"/>
        <w:rPr>
          <w:b/>
          <w:bCs/>
          <w:szCs w:val="24"/>
        </w:rPr>
      </w:pPr>
    </w:p>
    <w:p w14:paraId="4D6CBC0A" w14:textId="195307E2" w:rsidR="003374EC" w:rsidRPr="006E181B" w:rsidRDefault="003374EC" w:rsidP="00544CE3">
      <w:pPr>
        <w:pStyle w:val="Heading2"/>
      </w:pPr>
      <w:bookmarkStart w:id="13" w:name="_Toc101247229"/>
      <w:r w:rsidRPr="0076241A">
        <w:rPr>
          <w:szCs w:val="24"/>
        </w:rPr>
        <w:t xml:space="preserve">3.1 </w:t>
      </w:r>
      <w:r w:rsidRPr="006E181B">
        <w:t>Introduction</w:t>
      </w:r>
      <w:bookmarkEnd w:id="13"/>
    </w:p>
    <w:p w14:paraId="6FE5A61D" w14:textId="77777777" w:rsidR="00544CE3" w:rsidRDefault="00544CE3" w:rsidP="00C301BB">
      <w:pPr>
        <w:spacing w:line="480" w:lineRule="auto"/>
        <w:ind w:left="0" w:firstLine="0"/>
        <w:rPr>
          <w:szCs w:val="24"/>
        </w:rPr>
      </w:pPr>
    </w:p>
    <w:p w14:paraId="18055C6B" w14:textId="6589BB5C" w:rsidR="00715783" w:rsidRDefault="0076241A" w:rsidP="00C301BB">
      <w:pPr>
        <w:spacing w:line="480" w:lineRule="auto"/>
        <w:ind w:left="0" w:firstLine="0"/>
      </w:pPr>
      <w:r>
        <w:rPr>
          <w:szCs w:val="24"/>
        </w:rPr>
        <w:t xml:space="preserve">The </w:t>
      </w:r>
      <w:r w:rsidR="00782EFC">
        <w:rPr>
          <w:szCs w:val="24"/>
        </w:rPr>
        <w:t>previous chapter</w:t>
      </w:r>
      <w:r w:rsidR="003B360F" w:rsidRPr="003B360F">
        <w:rPr>
          <w:szCs w:val="24"/>
        </w:rPr>
        <w:t xml:space="preserve"> </w:t>
      </w:r>
      <w:r w:rsidR="003B360F">
        <w:rPr>
          <w:szCs w:val="24"/>
        </w:rPr>
        <w:t xml:space="preserve">attained the </w:t>
      </w:r>
      <w:r w:rsidR="00954A95">
        <w:rPr>
          <w:szCs w:val="24"/>
        </w:rPr>
        <w:t>first</w:t>
      </w:r>
      <w:r w:rsidR="003B360F">
        <w:rPr>
          <w:szCs w:val="24"/>
        </w:rPr>
        <w:t xml:space="preserve"> </w:t>
      </w:r>
      <w:r w:rsidR="00A45ED6">
        <w:rPr>
          <w:szCs w:val="24"/>
        </w:rPr>
        <w:t>objective of this research paper, providing</w:t>
      </w:r>
      <w:r w:rsidR="00DA7463">
        <w:rPr>
          <w:szCs w:val="24"/>
        </w:rPr>
        <w:t xml:space="preserve"> an</w:t>
      </w:r>
      <w:r w:rsidR="00A45ED6">
        <w:rPr>
          <w:szCs w:val="24"/>
        </w:rPr>
        <w:t xml:space="preserve"> understanding </w:t>
      </w:r>
      <w:r w:rsidR="00DA7463">
        <w:rPr>
          <w:szCs w:val="24"/>
        </w:rPr>
        <w:t xml:space="preserve">of </w:t>
      </w:r>
      <w:r w:rsidR="00715783">
        <w:t xml:space="preserve">greenwashing in marketing, consumers' trust in green products after being exposed to greenwashing and installing consumers' trust back in green products. </w:t>
      </w:r>
      <w:r w:rsidR="00B11131">
        <w:t xml:space="preserve">There seems to be a lack of research </w:t>
      </w:r>
      <w:r w:rsidR="008E42EF">
        <w:t>f</w:t>
      </w:r>
      <w:r w:rsidR="000C748D">
        <w:t>o</w:t>
      </w:r>
      <w:r w:rsidR="008E42EF">
        <w:t xml:space="preserve">cused on Welsh consumers </w:t>
      </w:r>
      <w:proofErr w:type="gramStart"/>
      <w:r w:rsidR="008E42EF">
        <w:t>in regards to</w:t>
      </w:r>
      <w:proofErr w:type="gramEnd"/>
      <w:r w:rsidR="008E42EF">
        <w:t xml:space="preserve"> greenwashing in marketing; therefore, this chapter aims to answer </w:t>
      </w:r>
      <w:r w:rsidR="000C748D">
        <w:t>the second objective</w:t>
      </w:r>
      <w:r w:rsidR="0051433A">
        <w:t>:</w:t>
      </w:r>
    </w:p>
    <w:p w14:paraId="3F78C3C0" w14:textId="77777777" w:rsidR="0051433A" w:rsidRDefault="0051433A" w:rsidP="00C301BB">
      <w:pPr>
        <w:spacing w:line="480" w:lineRule="auto"/>
        <w:ind w:left="0" w:firstLine="0"/>
      </w:pPr>
    </w:p>
    <w:p w14:paraId="37F05EA6" w14:textId="3F46E5F3" w:rsidR="0051433A" w:rsidRPr="00334821" w:rsidRDefault="0051433A" w:rsidP="00C301BB">
      <w:pPr>
        <w:spacing w:line="480" w:lineRule="auto"/>
        <w:ind w:left="0" w:firstLine="0"/>
        <w:rPr>
          <w:i/>
          <w:iCs/>
        </w:rPr>
      </w:pPr>
      <w:r w:rsidRPr="00334821">
        <w:rPr>
          <w:i/>
          <w:iCs/>
        </w:rPr>
        <w:t xml:space="preserve">Objective 2 – To conduct a semi-structured interview with </w:t>
      </w:r>
      <w:r w:rsidR="00451B27">
        <w:rPr>
          <w:i/>
          <w:iCs/>
        </w:rPr>
        <w:t>W</w:t>
      </w:r>
      <w:r w:rsidRPr="00334821">
        <w:rPr>
          <w:i/>
          <w:iCs/>
        </w:rPr>
        <w:t xml:space="preserve">elsh consumers to determine their knowledge and understanding of greenwashing in marketing and their decision making while buying eco products after being subjected to greenwashing. </w:t>
      </w:r>
    </w:p>
    <w:p w14:paraId="202EA158" w14:textId="77777777" w:rsidR="0051433A" w:rsidRDefault="0051433A" w:rsidP="00C301BB">
      <w:pPr>
        <w:spacing w:line="480" w:lineRule="auto"/>
        <w:ind w:left="0" w:firstLine="0"/>
      </w:pPr>
    </w:p>
    <w:p w14:paraId="0FF30E9B" w14:textId="3F9D5308" w:rsidR="008C639D" w:rsidRDefault="007F5804" w:rsidP="00C301BB">
      <w:pPr>
        <w:spacing w:line="480" w:lineRule="auto"/>
        <w:ind w:left="0" w:firstLine="0"/>
      </w:pPr>
      <w:r>
        <w:t>Saunder's research onion model (2016) will guide decision-making while developing a research methodology to achieve this objective</w:t>
      </w:r>
      <w:r w:rsidR="008152D3">
        <w:t>.</w:t>
      </w:r>
      <w:r w:rsidR="00EA4F57">
        <w:t xml:space="preserve"> The research onion framework </w:t>
      </w:r>
      <w:r w:rsidR="002076C8">
        <w:t>consi</w:t>
      </w:r>
      <w:r w:rsidR="00D04429">
        <w:t>st</w:t>
      </w:r>
      <w:r w:rsidR="002076C8">
        <w:t>s of six layers</w:t>
      </w:r>
      <w:r w:rsidR="00D04429">
        <w:t xml:space="preserve">. </w:t>
      </w:r>
      <w:r w:rsidR="002E2E98">
        <w:t xml:space="preserve">Below is the chosen </w:t>
      </w:r>
      <w:r w:rsidR="0085653D">
        <w:t xml:space="preserve">structure </w:t>
      </w:r>
      <w:r w:rsidR="00EF43CC">
        <w:t xml:space="preserve">of the research onion for this research paper. </w:t>
      </w:r>
      <w:r w:rsidR="00D04429">
        <w:t>Starting with the first outer layer</w:t>
      </w:r>
      <w:r w:rsidR="00D52CD6">
        <w:t xml:space="preserve"> as </w:t>
      </w:r>
      <w:r>
        <w:t>n</w:t>
      </w:r>
      <w:r w:rsidR="00D52CD6">
        <w:t>umber one and moving towards the cent</w:t>
      </w:r>
      <w:r w:rsidR="00D93B56">
        <w:t>re</w:t>
      </w:r>
      <w:r w:rsidR="00D52CD6">
        <w:t>, they are as follows</w:t>
      </w:r>
      <w:r w:rsidR="000E0EA1">
        <w:t>:</w:t>
      </w:r>
    </w:p>
    <w:p w14:paraId="2DB5B68B" w14:textId="2F61F945" w:rsidR="000E0EA1" w:rsidRDefault="008E576A" w:rsidP="00C301BB">
      <w:pPr>
        <w:pStyle w:val="ListParagraph"/>
        <w:numPr>
          <w:ilvl w:val="0"/>
          <w:numId w:val="12"/>
        </w:numPr>
        <w:spacing w:line="480" w:lineRule="auto"/>
        <w:ind w:left="0" w:firstLine="0"/>
      </w:pPr>
      <w:r>
        <w:t xml:space="preserve">Layer One - </w:t>
      </w:r>
      <w:r w:rsidR="0065368A">
        <w:t xml:space="preserve">Research philosophy </w:t>
      </w:r>
      <w:r w:rsidR="00896D69">
        <w:t>–</w:t>
      </w:r>
      <w:r w:rsidR="0065368A">
        <w:t xml:space="preserve"> </w:t>
      </w:r>
      <w:r w:rsidR="00896D69">
        <w:t>Interpretivism</w:t>
      </w:r>
    </w:p>
    <w:p w14:paraId="1A15BD7E" w14:textId="6383FEB4" w:rsidR="00896D69" w:rsidRDefault="00896D69" w:rsidP="00C301BB">
      <w:pPr>
        <w:pStyle w:val="ListParagraph"/>
        <w:numPr>
          <w:ilvl w:val="0"/>
          <w:numId w:val="12"/>
        </w:numPr>
        <w:spacing w:line="480" w:lineRule="auto"/>
        <w:ind w:left="0" w:firstLine="0"/>
      </w:pPr>
      <w:r>
        <w:t xml:space="preserve">Layer Two- Approach to Theory Development </w:t>
      </w:r>
      <w:r w:rsidR="00887128">
        <w:t>–</w:t>
      </w:r>
      <w:r>
        <w:t xml:space="preserve"> </w:t>
      </w:r>
      <w:r w:rsidR="00887128">
        <w:t>Inductive</w:t>
      </w:r>
    </w:p>
    <w:p w14:paraId="2D70B63D" w14:textId="367382C5" w:rsidR="00887128" w:rsidRDefault="00887128" w:rsidP="00C301BB">
      <w:pPr>
        <w:pStyle w:val="ListParagraph"/>
        <w:numPr>
          <w:ilvl w:val="0"/>
          <w:numId w:val="12"/>
        </w:numPr>
        <w:spacing w:line="480" w:lineRule="auto"/>
        <w:ind w:left="0" w:firstLine="0"/>
      </w:pPr>
      <w:r>
        <w:lastRenderedPageBreak/>
        <w:t xml:space="preserve">Layer Three – Methodological Choice </w:t>
      </w:r>
      <w:r w:rsidR="00EE5795">
        <w:t>–</w:t>
      </w:r>
      <w:r>
        <w:t xml:space="preserve"> Mono</w:t>
      </w:r>
      <w:r w:rsidR="00EE5795">
        <w:t xml:space="preserve"> method</w:t>
      </w:r>
    </w:p>
    <w:p w14:paraId="483AA87B" w14:textId="1EB45512" w:rsidR="00EE5795" w:rsidRDefault="00EE5795" w:rsidP="00C301BB">
      <w:pPr>
        <w:pStyle w:val="ListParagraph"/>
        <w:numPr>
          <w:ilvl w:val="0"/>
          <w:numId w:val="12"/>
        </w:numPr>
        <w:spacing w:line="480" w:lineRule="auto"/>
        <w:ind w:left="0" w:firstLine="0"/>
      </w:pPr>
      <w:r>
        <w:t xml:space="preserve">Layer Four </w:t>
      </w:r>
      <w:r w:rsidR="009531B8">
        <w:t>–</w:t>
      </w:r>
      <w:r>
        <w:t xml:space="preserve"> </w:t>
      </w:r>
      <w:r w:rsidR="009531B8">
        <w:t>Strategy – Grounded Theory</w:t>
      </w:r>
    </w:p>
    <w:p w14:paraId="66F81E62" w14:textId="5C5F4518" w:rsidR="009531B8" w:rsidRDefault="009531B8" w:rsidP="00C301BB">
      <w:pPr>
        <w:pStyle w:val="ListParagraph"/>
        <w:numPr>
          <w:ilvl w:val="0"/>
          <w:numId w:val="12"/>
        </w:numPr>
        <w:spacing w:line="480" w:lineRule="auto"/>
        <w:ind w:left="0" w:firstLine="0"/>
      </w:pPr>
      <w:r>
        <w:t xml:space="preserve">Layer Five – Time horizon </w:t>
      </w:r>
      <w:r w:rsidR="00927269">
        <w:t>–</w:t>
      </w:r>
      <w:r>
        <w:t xml:space="preserve"> </w:t>
      </w:r>
      <w:r w:rsidR="00927269">
        <w:t>Cross-Sectional</w:t>
      </w:r>
    </w:p>
    <w:p w14:paraId="3A8EE20F" w14:textId="723C49C5" w:rsidR="00927269" w:rsidRDefault="00927269" w:rsidP="00C301BB">
      <w:pPr>
        <w:pStyle w:val="ListParagraph"/>
        <w:numPr>
          <w:ilvl w:val="0"/>
          <w:numId w:val="12"/>
        </w:numPr>
        <w:spacing w:line="480" w:lineRule="auto"/>
        <w:ind w:left="0" w:firstLine="0"/>
      </w:pPr>
      <w:r>
        <w:t xml:space="preserve">Layer Six – Techniques and Procedures </w:t>
      </w:r>
      <w:r w:rsidR="00CF014C">
        <w:t>–</w:t>
      </w:r>
      <w:r>
        <w:t xml:space="preserve"> </w:t>
      </w:r>
      <w:r w:rsidR="00CF014C">
        <w:t>Qualitative Approach, Semi-structured Interviews.</w:t>
      </w:r>
    </w:p>
    <w:p w14:paraId="332C9C2D" w14:textId="6668A5FF" w:rsidR="00D74547" w:rsidRDefault="00604F00" w:rsidP="00C301BB">
      <w:pPr>
        <w:pStyle w:val="ListParagraph"/>
        <w:spacing w:line="480" w:lineRule="auto"/>
        <w:ind w:left="0" w:firstLine="0"/>
      </w:pPr>
      <w:r>
        <w:rPr>
          <w:noProof/>
        </w:rPr>
        <w:drawing>
          <wp:anchor distT="0" distB="0" distL="114300" distR="114300" simplePos="0" relativeHeight="251547136" behindDoc="1" locked="0" layoutInCell="1" allowOverlap="1" wp14:anchorId="05B19559" wp14:editId="6EA6F2E7">
            <wp:simplePos x="0" y="0"/>
            <wp:positionH relativeFrom="margin">
              <wp:align>right</wp:align>
            </wp:positionH>
            <wp:positionV relativeFrom="paragraph">
              <wp:posOffset>425450</wp:posOffset>
            </wp:positionV>
            <wp:extent cx="5731510" cy="4189095"/>
            <wp:effectExtent l="0" t="0" r="2540" b="1905"/>
            <wp:wrapTight wrapText="bothSides">
              <wp:wrapPolygon edited="0">
                <wp:start x="0" y="0"/>
                <wp:lineTo x="0" y="21512"/>
                <wp:lineTo x="21538" y="21512"/>
                <wp:lineTo x="21538" y="0"/>
                <wp:lineTo x="0" y="0"/>
              </wp:wrapPolygon>
            </wp:wrapTight>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4189095"/>
                    </a:xfrm>
                    <a:prstGeom prst="rect">
                      <a:avLst/>
                    </a:prstGeom>
                  </pic:spPr>
                </pic:pic>
              </a:graphicData>
            </a:graphic>
          </wp:anchor>
        </w:drawing>
      </w:r>
    </w:p>
    <w:p w14:paraId="63663BB3" w14:textId="396803DA" w:rsidR="00604F00" w:rsidRDefault="00604F00" w:rsidP="00C301BB">
      <w:pPr>
        <w:pStyle w:val="ListParagraph"/>
        <w:spacing w:line="480" w:lineRule="auto"/>
        <w:ind w:left="0" w:firstLine="0"/>
      </w:pPr>
    </w:p>
    <w:p w14:paraId="2B9397B6" w14:textId="77777777" w:rsidR="00604F00" w:rsidRDefault="00604F00" w:rsidP="00C301BB">
      <w:pPr>
        <w:pStyle w:val="ListParagraph"/>
        <w:spacing w:line="480" w:lineRule="auto"/>
        <w:ind w:left="0" w:firstLine="0"/>
      </w:pPr>
    </w:p>
    <w:p w14:paraId="20B745CC" w14:textId="543D040B" w:rsidR="00715783" w:rsidRPr="006E181B" w:rsidRDefault="00D74547" w:rsidP="00544CE3">
      <w:pPr>
        <w:pStyle w:val="Heading3"/>
        <w:rPr>
          <w:b w:val="0"/>
        </w:rPr>
      </w:pPr>
      <w:bookmarkStart w:id="14" w:name="_Toc101247230"/>
      <w:r w:rsidRPr="006E181B">
        <w:t>3.</w:t>
      </w:r>
      <w:r w:rsidR="002B12CA" w:rsidRPr="006E181B">
        <w:t>1.</w:t>
      </w:r>
      <w:r w:rsidRPr="006E181B">
        <w:t>2 Philosophies</w:t>
      </w:r>
      <w:bookmarkEnd w:id="14"/>
    </w:p>
    <w:p w14:paraId="6CD75BDC" w14:textId="77777777" w:rsidR="005D71AE" w:rsidRDefault="005D71AE" w:rsidP="00C301BB">
      <w:pPr>
        <w:spacing w:line="480" w:lineRule="auto"/>
        <w:ind w:left="0" w:firstLine="0"/>
        <w:rPr>
          <w:szCs w:val="24"/>
        </w:rPr>
      </w:pPr>
    </w:p>
    <w:p w14:paraId="5F57D3B6" w14:textId="5AA4517F" w:rsidR="003374EC" w:rsidRDefault="0001638A" w:rsidP="00C301BB">
      <w:pPr>
        <w:spacing w:line="480" w:lineRule="auto"/>
        <w:ind w:left="0" w:firstLine="0"/>
        <w:rPr>
          <w:szCs w:val="24"/>
        </w:rPr>
      </w:pPr>
      <w:r>
        <w:rPr>
          <w:szCs w:val="24"/>
        </w:rPr>
        <w:t xml:space="preserve">This study will be based on the interpretivism philosophy </w:t>
      </w:r>
      <w:r w:rsidR="00B12135">
        <w:rPr>
          <w:szCs w:val="24"/>
        </w:rPr>
        <w:t xml:space="preserve">with epistemological assumptions. </w:t>
      </w:r>
      <w:r w:rsidR="00D92C61">
        <w:rPr>
          <w:szCs w:val="24"/>
        </w:rPr>
        <w:t xml:space="preserve">Interpretivism was developed </w:t>
      </w:r>
      <w:r w:rsidR="00520204">
        <w:rPr>
          <w:szCs w:val="24"/>
        </w:rPr>
        <w:t>to critique</w:t>
      </w:r>
      <w:r w:rsidR="00D92C61">
        <w:rPr>
          <w:szCs w:val="24"/>
        </w:rPr>
        <w:t xml:space="preserve"> </w:t>
      </w:r>
      <w:r w:rsidR="00C147E7">
        <w:rPr>
          <w:szCs w:val="24"/>
        </w:rPr>
        <w:t xml:space="preserve">positivism </w:t>
      </w:r>
      <w:r w:rsidR="00640239">
        <w:rPr>
          <w:szCs w:val="24"/>
        </w:rPr>
        <w:t>with the subjective assumption (</w:t>
      </w:r>
      <w:r w:rsidR="00520204">
        <w:rPr>
          <w:szCs w:val="24"/>
        </w:rPr>
        <w:t xml:space="preserve">Saunders </w:t>
      </w:r>
      <w:r w:rsidR="00520204" w:rsidRPr="00451B27">
        <w:rPr>
          <w:i/>
          <w:iCs/>
          <w:szCs w:val="24"/>
        </w:rPr>
        <w:t>et al.</w:t>
      </w:r>
      <w:r w:rsidR="00520204">
        <w:rPr>
          <w:szCs w:val="24"/>
        </w:rPr>
        <w:t xml:space="preserve"> 2016). </w:t>
      </w:r>
      <w:r w:rsidR="00373684">
        <w:rPr>
          <w:szCs w:val="24"/>
        </w:rPr>
        <w:t xml:space="preserve">Interpretivism </w:t>
      </w:r>
      <w:r w:rsidR="00622E66">
        <w:rPr>
          <w:szCs w:val="24"/>
        </w:rPr>
        <w:t>proclaims that truth and knowledge are subjective</w:t>
      </w:r>
      <w:r w:rsidR="00920E21">
        <w:rPr>
          <w:szCs w:val="24"/>
        </w:rPr>
        <w:t xml:space="preserve"> and depend on </w:t>
      </w:r>
      <w:r w:rsidR="004E7850">
        <w:rPr>
          <w:szCs w:val="24"/>
        </w:rPr>
        <w:lastRenderedPageBreak/>
        <w:t>individuals'</w:t>
      </w:r>
      <w:r w:rsidR="00920E21">
        <w:rPr>
          <w:szCs w:val="24"/>
        </w:rPr>
        <w:t xml:space="preserve"> experiences</w:t>
      </w:r>
      <w:r w:rsidR="00C643E9">
        <w:rPr>
          <w:szCs w:val="24"/>
        </w:rPr>
        <w:t xml:space="preserve"> </w:t>
      </w:r>
      <w:r w:rsidR="004E7850">
        <w:rPr>
          <w:szCs w:val="24"/>
        </w:rPr>
        <w:t xml:space="preserve">and how they perceive them. </w:t>
      </w:r>
      <w:r w:rsidR="00A431DD">
        <w:rPr>
          <w:szCs w:val="24"/>
        </w:rPr>
        <w:t xml:space="preserve">Interpretivism allows gaining a more profound perception and interpretation of social worlds and backgrounds (Sounders </w:t>
      </w:r>
      <w:r w:rsidR="00A431DD" w:rsidRPr="00451B27">
        <w:rPr>
          <w:i/>
          <w:iCs/>
          <w:szCs w:val="24"/>
        </w:rPr>
        <w:t>et al.,</w:t>
      </w:r>
      <w:r w:rsidR="00A431DD">
        <w:rPr>
          <w:szCs w:val="24"/>
        </w:rPr>
        <w:t xml:space="preserve"> 2016). Moreover, interpretivism argues that the researcher cannot entirely distance themselves from their own assumptions; therefore, the way they collect, </w:t>
      </w:r>
      <w:proofErr w:type="gramStart"/>
      <w:r w:rsidR="00A431DD">
        <w:rPr>
          <w:szCs w:val="24"/>
        </w:rPr>
        <w:t>interpret</w:t>
      </w:r>
      <w:proofErr w:type="gramEnd"/>
      <w:r w:rsidR="00A431DD">
        <w:rPr>
          <w:szCs w:val="24"/>
        </w:rPr>
        <w:t xml:space="preserve"> and analyse data will be biased (Ryan, 2018). </w:t>
      </w:r>
    </w:p>
    <w:p w14:paraId="44460BBB" w14:textId="283555A6" w:rsidR="00B81EA9" w:rsidRDefault="00B81EA9" w:rsidP="00C301BB">
      <w:pPr>
        <w:spacing w:line="480" w:lineRule="auto"/>
        <w:ind w:left="0" w:firstLine="0"/>
        <w:rPr>
          <w:szCs w:val="24"/>
        </w:rPr>
      </w:pPr>
      <w:r>
        <w:rPr>
          <w:szCs w:val="24"/>
        </w:rPr>
        <w:t xml:space="preserve">Interpretivism is mainly associated with qualitative studies, which provide in-depth insight from respondents. In contrast, positivism is primarily applied to quantitative analyses, where the researcher is detached from the respondents to obtain reliable, </w:t>
      </w:r>
      <w:proofErr w:type="gramStart"/>
      <w:r>
        <w:rPr>
          <w:szCs w:val="24"/>
        </w:rPr>
        <w:t>objective</w:t>
      </w:r>
      <w:proofErr w:type="gramEnd"/>
      <w:r>
        <w:rPr>
          <w:szCs w:val="24"/>
        </w:rPr>
        <w:t xml:space="preserve"> and scientific data. </w:t>
      </w:r>
    </w:p>
    <w:p w14:paraId="46543AD3" w14:textId="2123971A" w:rsidR="007932FF" w:rsidRDefault="007932FF" w:rsidP="00C301BB">
      <w:pPr>
        <w:spacing w:line="480" w:lineRule="auto"/>
        <w:ind w:left="0" w:firstLine="0"/>
        <w:rPr>
          <w:szCs w:val="24"/>
        </w:rPr>
      </w:pPr>
      <w:r>
        <w:rPr>
          <w:szCs w:val="24"/>
        </w:rPr>
        <w:t xml:space="preserve">Therefore, </w:t>
      </w:r>
      <w:r w:rsidR="003B3605">
        <w:rPr>
          <w:szCs w:val="24"/>
        </w:rPr>
        <w:t xml:space="preserve">interpretivism will be the philosophy to underpin this research </w:t>
      </w:r>
      <w:r w:rsidR="00472091">
        <w:rPr>
          <w:szCs w:val="24"/>
        </w:rPr>
        <w:t>to gain</w:t>
      </w:r>
      <w:r w:rsidR="003D083F">
        <w:rPr>
          <w:szCs w:val="24"/>
        </w:rPr>
        <w:t xml:space="preserve"> and interpret</w:t>
      </w:r>
      <w:r w:rsidR="00472091">
        <w:rPr>
          <w:szCs w:val="24"/>
        </w:rPr>
        <w:t xml:space="preserve"> </w:t>
      </w:r>
      <w:r w:rsidR="006F798D">
        <w:rPr>
          <w:szCs w:val="24"/>
        </w:rPr>
        <w:t>peoples</w:t>
      </w:r>
      <w:r w:rsidR="00622882">
        <w:rPr>
          <w:szCs w:val="24"/>
        </w:rPr>
        <w:t>'</w:t>
      </w:r>
      <w:r w:rsidR="006F798D">
        <w:rPr>
          <w:szCs w:val="24"/>
        </w:rPr>
        <w:t xml:space="preserve"> </w:t>
      </w:r>
      <w:r w:rsidR="00B52FF1">
        <w:rPr>
          <w:szCs w:val="24"/>
        </w:rPr>
        <w:t>opinions</w:t>
      </w:r>
      <w:r w:rsidR="006F798D">
        <w:rPr>
          <w:szCs w:val="24"/>
        </w:rPr>
        <w:t xml:space="preserve"> and</w:t>
      </w:r>
      <w:r w:rsidR="002F020C">
        <w:rPr>
          <w:szCs w:val="24"/>
        </w:rPr>
        <w:t xml:space="preserve"> </w:t>
      </w:r>
      <w:r w:rsidR="00B52FF1">
        <w:rPr>
          <w:szCs w:val="24"/>
        </w:rPr>
        <w:t>beliefs</w:t>
      </w:r>
      <w:r w:rsidR="002F020C">
        <w:rPr>
          <w:szCs w:val="24"/>
        </w:rPr>
        <w:t xml:space="preserve"> </w:t>
      </w:r>
      <w:r w:rsidR="00622882">
        <w:rPr>
          <w:szCs w:val="24"/>
        </w:rPr>
        <w:t>regarding greenwashing in marketing.</w:t>
      </w:r>
      <w:r w:rsidR="00B81EA9">
        <w:rPr>
          <w:szCs w:val="24"/>
        </w:rPr>
        <w:t xml:space="preserve"> </w:t>
      </w:r>
    </w:p>
    <w:p w14:paraId="6DF39457" w14:textId="77777777" w:rsidR="00B52FF1" w:rsidRDefault="00B52FF1" w:rsidP="00C301BB">
      <w:pPr>
        <w:spacing w:line="480" w:lineRule="auto"/>
        <w:ind w:left="0" w:firstLine="0"/>
        <w:rPr>
          <w:szCs w:val="24"/>
        </w:rPr>
      </w:pPr>
    </w:p>
    <w:p w14:paraId="608988D9" w14:textId="29ADCA5C" w:rsidR="00B52FF1" w:rsidRPr="006E181B" w:rsidRDefault="00B52FF1" w:rsidP="005D71AE">
      <w:pPr>
        <w:pStyle w:val="Heading3"/>
      </w:pPr>
      <w:bookmarkStart w:id="15" w:name="_Toc101247231"/>
      <w:r w:rsidRPr="006E181B">
        <w:t>3.</w:t>
      </w:r>
      <w:r w:rsidR="002B12CA" w:rsidRPr="006E181B">
        <w:t>1.</w:t>
      </w:r>
      <w:r w:rsidRPr="006E181B">
        <w:t xml:space="preserve">3 </w:t>
      </w:r>
      <w:r w:rsidR="00E23F55" w:rsidRPr="006E181B">
        <w:t>Approaches</w:t>
      </w:r>
      <w:bookmarkEnd w:id="15"/>
    </w:p>
    <w:p w14:paraId="59F30219" w14:textId="77777777" w:rsidR="005D71AE" w:rsidRDefault="005D71AE" w:rsidP="00C301BB">
      <w:pPr>
        <w:spacing w:line="480" w:lineRule="auto"/>
        <w:ind w:left="0" w:firstLine="0"/>
        <w:rPr>
          <w:szCs w:val="24"/>
        </w:rPr>
      </w:pPr>
    </w:p>
    <w:p w14:paraId="4197BB10" w14:textId="07C6352F" w:rsidR="00A57AB9" w:rsidRDefault="002446C8" w:rsidP="00C301BB">
      <w:pPr>
        <w:spacing w:line="480" w:lineRule="auto"/>
        <w:ind w:left="0" w:firstLine="0"/>
        <w:rPr>
          <w:szCs w:val="24"/>
        </w:rPr>
      </w:pPr>
      <w:r>
        <w:rPr>
          <w:szCs w:val="24"/>
        </w:rPr>
        <w:t>The research approach to theory development will be inductive</w:t>
      </w:r>
      <w:r w:rsidR="000F5FD1">
        <w:rPr>
          <w:szCs w:val="24"/>
        </w:rPr>
        <w:t xml:space="preserve"> as it </w:t>
      </w:r>
      <w:r w:rsidR="007D622F">
        <w:rPr>
          <w:szCs w:val="24"/>
        </w:rPr>
        <w:t>is</w:t>
      </w:r>
      <w:r w:rsidR="006A4F72">
        <w:rPr>
          <w:szCs w:val="24"/>
        </w:rPr>
        <w:t xml:space="preserve"> </w:t>
      </w:r>
      <w:r w:rsidR="0004430C">
        <w:rPr>
          <w:szCs w:val="24"/>
        </w:rPr>
        <w:t xml:space="preserve">mainly </w:t>
      </w:r>
      <w:r w:rsidR="006A4F72">
        <w:rPr>
          <w:szCs w:val="24"/>
        </w:rPr>
        <w:t>associated with qualitative research (</w:t>
      </w:r>
      <w:r w:rsidR="009A4448">
        <w:rPr>
          <w:szCs w:val="24"/>
        </w:rPr>
        <w:t>Thomas, 2006)</w:t>
      </w:r>
      <w:r w:rsidR="0004430C">
        <w:rPr>
          <w:szCs w:val="24"/>
        </w:rPr>
        <w:t>.</w:t>
      </w:r>
      <w:r w:rsidR="00A57AB9" w:rsidRPr="00A57AB9">
        <w:rPr>
          <w:szCs w:val="24"/>
        </w:rPr>
        <w:t xml:space="preserve"> </w:t>
      </w:r>
      <w:r w:rsidR="00A57AB9">
        <w:rPr>
          <w:szCs w:val="24"/>
        </w:rPr>
        <w:t>It is believed that an inductive approach is the most appropriate for this research, as gathered data will be analysed and interpreted to create a theory.</w:t>
      </w:r>
    </w:p>
    <w:p w14:paraId="448F915E" w14:textId="58000F37" w:rsidR="00902C66" w:rsidRDefault="00665114" w:rsidP="00C301BB">
      <w:pPr>
        <w:spacing w:line="480" w:lineRule="auto"/>
        <w:ind w:left="0" w:firstLine="0"/>
        <w:rPr>
          <w:szCs w:val="24"/>
        </w:rPr>
      </w:pPr>
      <w:r>
        <w:rPr>
          <w:szCs w:val="24"/>
        </w:rPr>
        <w:t xml:space="preserve">An inductive approach </w:t>
      </w:r>
      <w:r w:rsidR="00A1281C">
        <w:rPr>
          <w:szCs w:val="24"/>
        </w:rPr>
        <w:t xml:space="preserve">begins with </w:t>
      </w:r>
      <w:r w:rsidR="005D154C">
        <w:rPr>
          <w:szCs w:val="24"/>
        </w:rPr>
        <w:t>collecting</w:t>
      </w:r>
      <w:r w:rsidR="003D1D47">
        <w:rPr>
          <w:szCs w:val="24"/>
        </w:rPr>
        <w:t xml:space="preserve"> data </w:t>
      </w:r>
      <w:r w:rsidR="00D84B5F">
        <w:rPr>
          <w:szCs w:val="24"/>
        </w:rPr>
        <w:t>relevant to the research topic</w:t>
      </w:r>
      <w:r w:rsidR="003B73A6">
        <w:rPr>
          <w:szCs w:val="24"/>
        </w:rPr>
        <w:t xml:space="preserve"> and then </w:t>
      </w:r>
      <w:r w:rsidR="00021039">
        <w:rPr>
          <w:szCs w:val="24"/>
        </w:rPr>
        <w:t>detects</w:t>
      </w:r>
      <w:r w:rsidR="00DE32B7">
        <w:rPr>
          <w:szCs w:val="24"/>
        </w:rPr>
        <w:t xml:space="preserve"> themes and patterns.</w:t>
      </w:r>
      <w:r w:rsidR="00D67176">
        <w:rPr>
          <w:szCs w:val="24"/>
        </w:rPr>
        <w:t xml:space="preserve"> </w:t>
      </w:r>
      <w:r w:rsidR="008F33CC">
        <w:rPr>
          <w:szCs w:val="24"/>
        </w:rPr>
        <w:t>"</w:t>
      </w:r>
      <w:r w:rsidR="00AD3C1E" w:rsidRPr="00AD3C1E">
        <w:rPr>
          <w:szCs w:val="24"/>
        </w:rPr>
        <w:t>The researcher begins with an area of study and allows the theory to emerge from the data</w:t>
      </w:r>
      <w:r w:rsidR="008F33CC">
        <w:rPr>
          <w:szCs w:val="24"/>
        </w:rPr>
        <w:t>"</w:t>
      </w:r>
      <w:r w:rsidR="00AD3C1E">
        <w:rPr>
          <w:szCs w:val="24"/>
        </w:rPr>
        <w:t xml:space="preserve"> (Strauss and Corbin, 1998). </w:t>
      </w:r>
    </w:p>
    <w:p w14:paraId="4F44CEC7" w14:textId="721D80D0" w:rsidR="00FA6353" w:rsidRDefault="00FA6353" w:rsidP="00C301BB">
      <w:pPr>
        <w:spacing w:line="480" w:lineRule="auto"/>
        <w:ind w:left="0" w:firstLine="0"/>
        <w:rPr>
          <w:szCs w:val="24"/>
        </w:rPr>
      </w:pPr>
      <w:r>
        <w:rPr>
          <w:szCs w:val="24"/>
        </w:rPr>
        <w:t xml:space="preserve">In contrast, a deductive approach </w:t>
      </w:r>
      <w:r w:rsidR="00F2605A">
        <w:rPr>
          <w:szCs w:val="24"/>
        </w:rPr>
        <w:t>is associated with quantitative research</w:t>
      </w:r>
      <w:r w:rsidR="007325A5">
        <w:rPr>
          <w:szCs w:val="24"/>
        </w:rPr>
        <w:t xml:space="preserve"> (</w:t>
      </w:r>
      <w:proofErr w:type="spellStart"/>
      <w:r w:rsidR="007F3ED7" w:rsidRPr="007F3ED7">
        <w:rPr>
          <w:szCs w:val="24"/>
        </w:rPr>
        <w:t>Woiceshyn</w:t>
      </w:r>
      <w:proofErr w:type="spellEnd"/>
      <w:r w:rsidR="007F3ED7" w:rsidRPr="007F3ED7">
        <w:rPr>
          <w:szCs w:val="24"/>
        </w:rPr>
        <w:t xml:space="preserve"> </w:t>
      </w:r>
      <w:r w:rsidR="007F3ED7" w:rsidRPr="00451B27">
        <w:rPr>
          <w:i/>
          <w:iCs/>
          <w:szCs w:val="24"/>
        </w:rPr>
        <w:t>et al</w:t>
      </w:r>
      <w:r w:rsidR="00977C3A">
        <w:rPr>
          <w:szCs w:val="24"/>
        </w:rPr>
        <w:t>.,</w:t>
      </w:r>
      <w:r w:rsidR="007F3ED7" w:rsidRPr="007F3ED7">
        <w:rPr>
          <w:szCs w:val="24"/>
        </w:rPr>
        <w:t xml:space="preserve"> 2018</w:t>
      </w:r>
      <w:r w:rsidR="007F3ED7">
        <w:rPr>
          <w:szCs w:val="24"/>
        </w:rPr>
        <w:t>).</w:t>
      </w:r>
      <w:r w:rsidR="00F2605A">
        <w:rPr>
          <w:szCs w:val="24"/>
        </w:rPr>
        <w:t xml:space="preserve"> </w:t>
      </w:r>
      <w:r w:rsidR="007F3ED7">
        <w:rPr>
          <w:szCs w:val="24"/>
        </w:rPr>
        <w:t>I</w:t>
      </w:r>
      <w:r w:rsidR="00F2605A">
        <w:rPr>
          <w:szCs w:val="24"/>
        </w:rPr>
        <w:t xml:space="preserve">t focuses on </w:t>
      </w:r>
      <w:r w:rsidR="00335D4B">
        <w:rPr>
          <w:szCs w:val="24"/>
        </w:rPr>
        <w:t xml:space="preserve">testing </w:t>
      </w:r>
      <w:r w:rsidR="00F2605A">
        <w:rPr>
          <w:szCs w:val="24"/>
        </w:rPr>
        <w:t xml:space="preserve">existing theories </w:t>
      </w:r>
      <w:r w:rsidR="009131B9">
        <w:rPr>
          <w:szCs w:val="24"/>
        </w:rPr>
        <w:t>to develop a hypothesis</w:t>
      </w:r>
      <w:r w:rsidR="00B76150">
        <w:rPr>
          <w:szCs w:val="24"/>
        </w:rPr>
        <w:t xml:space="preserve"> that can be proven or disproven</w:t>
      </w:r>
      <w:r w:rsidR="007325A5">
        <w:rPr>
          <w:szCs w:val="24"/>
        </w:rPr>
        <w:t xml:space="preserve"> (Thomas, 2006).</w:t>
      </w:r>
    </w:p>
    <w:p w14:paraId="5EDA9128" w14:textId="3EB6664F" w:rsidR="009A56E0" w:rsidRDefault="009A56E0" w:rsidP="00C301BB">
      <w:pPr>
        <w:spacing w:line="480" w:lineRule="auto"/>
        <w:ind w:left="0" w:firstLine="0"/>
        <w:rPr>
          <w:b/>
          <w:bCs/>
          <w:szCs w:val="24"/>
        </w:rPr>
      </w:pPr>
    </w:p>
    <w:p w14:paraId="32231AC1" w14:textId="77777777" w:rsidR="005D71AE" w:rsidRPr="009A56E0" w:rsidRDefault="005D71AE" w:rsidP="00C301BB">
      <w:pPr>
        <w:spacing w:line="480" w:lineRule="auto"/>
        <w:ind w:left="0" w:firstLine="0"/>
        <w:rPr>
          <w:b/>
          <w:bCs/>
          <w:szCs w:val="24"/>
        </w:rPr>
      </w:pPr>
    </w:p>
    <w:p w14:paraId="42C63E05" w14:textId="76A71580" w:rsidR="009A56E0" w:rsidRPr="006E181B" w:rsidRDefault="009A56E0" w:rsidP="005D71AE">
      <w:pPr>
        <w:pStyle w:val="Heading3"/>
      </w:pPr>
      <w:bookmarkStart w:id="16" w:name="_Toc101247232"/>
      <w:r w:rsidRPr="006E181B">
        <w:lastRenderedPageBreak/>
        <w:t>3.</w:t>
      </w:r>
      <w:r w:rsidR="002B12CA" w:rsidRPr="006E181B">
        <w:t>1.</w:t>
      </w:r>
      <w:r w:rsidRPr="006E181B">
        <w:t>4 Strategies</w:t>
      </w:r>
      <w:bookmarkEnd w:id="16"/>
    </w:p>
    <w:p w14:paraId="05AC5145" w14:textId="77777777" w:rsidR="005D71AE" w:rsidRDefault="005D71AE" w:rsidP="00C301BB">
      <w:pPr>
        <w:spacing w:line="480" w:lineRule="auto"/>
        <w:ind w:left="0" w:firstLine="0"/>
        <w:rPr>
          <w:szCs w:val="24"/>
        </w:rPr>
      </w:pPr>
    </w:p>
    <w:p w14:paraId="7CFCB96B" w14:textId="63B0835C" w:rsidR="005F0BC5" w:rsidRPr="009603ED" w:rsidRDefault="009160B2" w:rsidP="00C301BB">
      <w:pPr>
        <w:spacing w:line="480" w:lineRule="auto"/>
        <w:ind w:left="0" w:firstLine="0"/>
        <w:rPr>
          <w:szCs w:val="24"/>
        </w:rPr>
      </w:pPr>
      <w:r>
        <w:rPr>
          <w:szCs w:val="24"/>
        </w:rPr>
        <w:t>A grounded theory will be used as a methodological approach for this research paper in terms of the research strategy</w:t>
      </w:r>
      <w:r w:rsidR="004D211E">
        <w:rPr>
          <w:szCs w:val="24"/>
        </w:rPr>
        <w:t xml:space="preserve">. </w:t>
      </w:r>
      <w:r w:rsidR="00C4645E">
        <w:rPr>
          <w:szCs w:val="24"/>
        </w:rPr>
        <w:t>Grounded theory was developed by</w:t>
      </w:r>
      <w:r w:rsidR="004B5E82">
        <w:rPr>
          <w:szCs w:val="24"/>
        </w:rPr>
        <w:t xml:space="preserve"> Glaser and Strauss</w:t>
      </w:r>
      <w:r w:rsidR="00711634">
        <w:rPr>
          <w:szCs w:val="24"/>
        </w:rPr>
        <w:t xml:space="preserve"> (1967)</w:t>
      </w:r>
      <w:r w:rsidR="004F1042">
        <w:rPr>
          <w:szCs w:val="24"/>
        </w:rPr>
        <w:t>,</w:t>
      </w:r>
      <w:r w:rsidR="00711634">
        <w:rPr>
          <w:szCs w:val="24"/>
        </w:rPr>
        <w:t xml:space="preserve"> and it focuses on</w:t>
      </w:r>
      <w:r w:rsidR="004F1042">
        <w:rPr>
          <w:szCs w:val="24"/>
        </w:rPr>
        <w:t xml:space="preserve"> </w:t>
      </w:r>
      <w:r w:rsidR="004A5EB3">
        <w:rPr>
          <w:szCs w:val="24"/>
        </w:rPr>
        <w:t xml:space="preserve">finding </w:t>
      </w:r>
      <w:r w:rsidR="004F1042">
        <w:rPr>
          <w:szCs w:val="24"/>
        </w:rPr>
        <w:t xml:space="preserve">or </w:t>
      </w:r>
      <w:r w:rsidR="004A5EB3">
        <w:rPr>
          <w:szCs w:val="24"/>
        </w:rPr>
        <w:t xml:space="preserve">creating </w:t>
      </w:r>
      <w:r w:rsidR="00C941B5">
        <w:rPr>
          <w:szCs w:val="24"/>
        </w:rPr>
        <w:t>a</w:t>
      </w:r>
      <w:r w:rsidR="007B0087">
        <w:rPr>
          <w:szCs w:val="24"/>
        </w:rPr>
        <w:t xml:space="preserve"> theory grounded within the </w:t>
      </w:r>
      <w:r w:rsidR="004A5EB3">
        <w:rPr>
          <w:szCs w:val="24"/>
        </w:rPr>
        <w:t xml:space="preserve">collected data. </w:t>
      </w:r>
      <w:r w:rsidR="005949CC">
        <w:rPr>
          <w:szCs w:val="24"/>
        </w:rPr>
        <w:t>The g</w:t>
      </w:r>
      <w:r w:rsidR="00723379">
        <w:rPr>
          <w:szCs w:val="24"/>
        </w:rPr>
        <w:t xml:space="preserve">rounded theory provides a </w:t>
      </w:r>
      <w:r w:rsidR="001B59B4">
        <w:rPr>
          <w:szCs w:val="24"/>
        </w:rPr>
        <w:t>perfect background for</w:t>
      </w:r>
      <w:r w:rsidR="005949CC">
        <w:rPr>
          <w:szCs w:val="24"/>
        </w:rPr>
        <w:t xml:space="preserve"> this</w:t>
      </w:r>
      <w:r w:rsidR="001B59B4">
        <w:rPr>
          <w:szCs w:val="24"/>
        </w:rPr>
        <w:t xml:space="preserve"> research a</w:t>
      </w:r>
      <w:r w:rsidR="005949CC">
        <w:rPr>
          <w:szCs w:val="24"/>
        </w:rPr>
        <w:t>s it</w:t>
      </w:r>
      <w:r w:rsidR="001B59B4">
        <w:rPr>
          <w:szCs w:val="24"/>
        </w:rPr>
        <w:t xml:space="preserve"> allows the researcher to </w:t>
      </w:r>
      <w:r w:rsidR="006E181B">
        <w:rPr>
          <w:szCs w:val="24"/>
        </w:rPr>
        <w:t>collect and analyse qualitative data systematically</w:t>
      </w:r>
      <w:r w:rsidR="005949CC">
        <w:rPr>
          <w:szCs w:val="24"/>
        </w:rPr>
        <w:t xml:space="preserve">. </w:t>
      </w:r>
    </w:p>
    <w:p w14:paraId="02A3819B" w14:textId="77777777" w:rsidR="002E54C1" w:rsidRDefault="002E54C1" w:rsidP="00C301BB">
      <w:pPr>
        <w:spacing w:line="480" w:lineRule="auto"/>
        <w:ind w:left="0" w:firstLine="0"/>
        <w:rPr>
          <w:b/>
          <w:bCs/>
          <w:szCs w:val="24"/>
        </w:rPr>
      </w:pPr>
    </w:p>
    <w:p w14:paraId="14FB0048" w14:textId="52514752" w:rsidR="008146A1" w:rsidRPr="006E181B" w:rsidRDefault="008146A1" w:rsidP="005D71AE">
      <w:pPr>
        <w:pStyle w:val="Heading3"/>
      </w:pPr>
      <w:bookmarkStart w:id="17" w:name="_Toc101247233"/>
      <w:r w:rsidRPr="006E181B">
        <w:t>3.</w:t>
      </w:r>
      <w:r w:rsidR="002B12CA" w:rsidRPr="006E181B">
        <w:t>1.</w:t>
      </w:r>
      <w:r w:rsidRPr="006E181B">
        <w:t>5 Time – horizon</w:t>
      </w:r>
      <w:bookmarkEnd w:id="17"/>
    </w:p>
    <w:p w14:paraId="0F0591A1" w14:textId="77777777" w:rsidR="005D71AE" w:rsidRDefault="005D71AE" w:rsidP="00C301BB">
      <w:pPr>
        <w:spacing w:line="480" w:lineRule="auto"/>
        <w:ind w:left="0" w:firstLine="0"/>
        <w:rPr>
          <w:szCs w:val="24"/>
        </w:rPr>
      </w:pPr>
    </w:p>
    <w:p w14:paraId="6F9610DC" w14:textId="7A0E3B4A" w:rsidR="007F5B9B" w:rsidRDefault="00AF27FF" w:rsidP="00C301BB">
      <w:pPr>
        <w:spacing w:line="480" w:lineRule="auto"/>
        <w:ind w:left="0" w:firstLine="0"/>
        <w:rPr>
          <w:szCs w:val="24"/>
        </w:rPr>
      </w:pPr>
      <w:r>
        <w:rPr>
          <w:szCs w:val="24"/>
        </w:rPr>
        <w:t>A c</w:t>
      </w:r>
      <w:r w:rsidR="00601048">
        <w:rPr>
          <w:szCs w:val="24"/>
        </w:rPr>
        <w:t xml:space="preserve">ross-sectional </w:t>
      </w:r>
      <w:r>
        <w:rPr>
          <w:szCs w:val="24"/>
        </w:rPr>
        <w:t xml:space="preserve">research design is most suitable for this research, </w:t>
      </w:r>
      <w:r w:rsidR="002A408A">
        <w:rPr>
          <w:szCs w:val="24"/>
        </w:rPr>
        <w:t xml:space="preserve">as it is performed at </w:t>
      </w:r>
      <w:r w:rsidR="00601491">
        <w:rPr>
          <w:szCs w:val="24"/>
        </w:rPr>
        <w:t>a "</w:t>
      </w:r>
      <w:r w:rsidR="002A408A">
        <w:rPr>
          <w:szCs w:val="24"/>
        </w:rPr>
        <w:t>one</w:t>
      </w:r>
      <w:r w:rsidR="00601491">
        <w:rPr>
          <w:szCs w:val="24"/>
        </w:rPr>
        <w:t xml:space="preserve">-time </w:t>
      </w:r>
      <w:r w:rsidR="002A408A">
        <w:rPr>
          <w:szCs w:val="24"/>
        </w:rPr>
        <w:t>point over a short period</w:t>
      </w:r>
      <w:r w:rsidR="00601491">
        <w:rPr>
          <w:szCs w:val="24"/>
        </w:rPr>
        <w:t xml:space="preserve">" </w:t>
      </w:r>
      <w:r w:rsidR="002A408A">
        <w:rPr>
          <w:szCs w:val="24"/>
        </w:rPr>
        <w:t>(</w:t>
      </w:r>
      <w:r w:rsidR="00221D30">
        <w:rPr>
          <w:szCs w:val="24"/>
        </w:rPr>
        <w:t xml:space="preserve">Levin, 2006). </w:t>
      </w:r>
      <w:r w:rsidR="00673CCA">
        <w:rPr>
          <w:szCs w:val="24"/>
        </w:rPr>
        <w:t>A</w:t>
      </w:r>
      <w:r w:rsidR="00B728FB">
        <w:rPr>
          <w:szCs w:val="24"/>
        </w:rPr>
        <w:t xml:space="preserve">ccording to Wang &amp; Cheng (2020), </w:t>
      </w:r>
      <w:r w:rsidR="00673CCA">
        <w:rPr>
          <w:szCs w:val="24"/>
        </w:rPr>
        <w:t xml:space="preserve">cross-sectional studies </w:t>
      </w:r>
      <w:r w:rsidR="00B728FB">
        <w:rPr>
          <w:szCs w:val="24"/>
        </w:rPr>
        <w:t>are q</w:t>
      </w:r>
      <w:r w:rsidR="00993E56">
        <w:rPr>
          <w:szCs w:val="24"/>
        </w:rPr>
        <w:t>uick, inexpensive, easy to develop theory</w:t>
      </w:r>
      <w:r w:rsidR="001148B1">
        <w:rPr>
          <w:szCs w:val="24"/>
        </w:rPr>
        <w:t>,</w:t>
      </w:r>
      <w:r w:rsidR="00993E56">
        <w:rPr>
          <w:szCs w:val="24"/>
        </w:rPr>
        <w:t xml:space="preserve"> and multiple outcomes</w:t>
      </w:r>
      <w:r w:rsidR="001148B1">
        <w:rPr>
          <w:szCs w:val="24"/>
        </w:rPr>
        <w:t xml:space="preserve"> offer further research opportunities. </w:t>
      </w:r>
    </w:p>
    <w:p w14:paraId="486C7529" w14:textId="77777777" w:rsidR="001148B1" w:rsidRPr="007F5B9B" w:rsidRDefault="001148B1" w:rsidP="00C301BB">
      <w:pPr>
        <w:spacing w:line="480" w:lineRule="auto"/>
        <w:ind w:left="0" w:firstLine="0"/>
        <w:rPr>
          <w:szCs w:val="24"/>
        </w:rPr>
      </w:pPr>
    </w:p>
    <w:p w14:paraId="1027C2AB" w14:textId="68F9E724" w:rsidR="008146A1" w:rsidRPr="006E181B" w:rsidRDefault="00C14EA0" w:rsidP="005D71AE">
      <w:pPr>
        <w:pStyle w:val="Heading3"/>
      </w:pPr>
      <w:bookmarkStart w:id="18" w:name="_Toc101247234"/>
      <w:r w:rsidRPr="006E181B">
        <w:t>3.</w:t>
      </w:r>
      <w:r w:rsidR="002B12CA" w:rsidRPr="006E181B">
        <w:t>1.</w:t>
      </w:r>
      <w:r w:rsidRPr="006E181B">
        <w:t>6 Techniques and procedures</w:t>
      </w:r>
      <w:bookmarkEnd w:id="18"/>
      <w:r w:rsidR="00BB30FB" w:rsidRPr="006E181B">
        <w:t xml:space="preserve"> </w:t>
      </w:r>
    </w:p>
    <w:p w14:paraId="007DED88" w14:textId="77777777" w:rsidR="005D71AE" w:rsidRDefault="005D71AE" w:rsidP="00C301BB">
      <w:pPr>
        <w:spacing w:line="480" w:lineRule="auto"/>
        <w:ind w:left="0" w:firstLine="0"/>
        <w:rPr>
          <w:szCs w:val="24"/>
          <w:u w:val="single"/>
        </w:rPr>
      </w:pPr>
    </w:p>
    <w:p w14:paraId="7D7A1EE5" w14:textId="2015D44A" w:rsidR="001148B1" w:rsidRPr="00200609" w:rsidRDefault="00200609" w:rsidP="00C301BB">
      <w:pPr>
        <w:spacing w:line="480" w:lineRule="auto"/>
        <w:ind w:left="0" w:firstLine="0"/>
        <w:rPr>
          <w:szCs w:val="24"/>
          <w:u w:val="single"/>
        </w:rPr>
      </w:pPr>
      <w:r w:rsidRPr="00200609">
        <w:rPr>
          <w:szCs w:val="24"/>
          <w:u w:val="single"/>
        </w:rPr>
        <w:t>Interview design</w:t>
      </w:r>
    </w:p>
    <w:p w14:paraId="382EDA18" w14:textId="10859EDA" w:rsidR="0002080E" w:rsidRDefault="00577481" w:rsidP="00C301BB">
      <w:pPr>
        <w:spacing w:line="480" w:lineRule="auto"/>
        <w:ind w:left="0" w:firstLine="0"/>
        <w:rPr>
          <w:szCs w:val="24"/>
        </w:rPr>
      </w:pPr>
      <w:r>
        <w:rPr>
          <w:szCs w:val="24"/>
        </w:rPr>
        <w:t>This research paper</w:t>
      </w:r>
      <w:r w:rsidR="0012703A">
        <w:rPr>
          <w:szCs w:val="24"/>
        </w:rPr>
        <w:t xml:space="preserve"> </w:t>
      </w:r>
      <w:r>
        <w:rPr>
          <w:szCs w:val="24"/>
        </w:rPr>
        <w:t>uses</w:t>
      </w:r>
      <w:r w:rsidR="0012703A">
        <w:rPr>
          <w:szCs w:val="24"/>
        </w:rPr>
        <w:t xml:space="preserve"> a </w:t>
      </w:r>
      <w:r w:rsidR="00547309">
        <w:rPr>
          <w:szCs w:val="24"/>
        </w:rPr>
        <w:t xml:space="preserve">mono </w:t>
      </w:r>
      <w:r w:rsidR="0012703A">
        <w:rPr>
          <w:szCs w:val="24"/>
        </w:rPr>
        <w:t xml:space="preserve">method </w:t>
      </w:r>
      <w:r w:rsidR="00665A9E">
        <w:rPr>
          <w:szCs w:val="24"/>
        </w:rPr>
        <w:t xml:space="preserve">- </w:t>
      </w:r>
      <w:r w:rsidR="00F82BC5">
        <w:rPr>
          <w:szCs w:val="24"/>
        </w:rPr>
        <w:t xml:space="preserve">qualitative </w:t>
      </w:r>
      <w:r>
        <w:rPr>
          <w:szCs w:val="24"/>
        </w:rPr>
        <w:t>to gather data</w:t>
      </w:r>
      <w:r w:rsidR="00665A9E">
        <w:rPr>
          <w:szCs w:val="24"/>
        </w:rPr>
        <w:t xml:space="preserve">. </w:t>
      </w:r>
      <w:r w:rsidR="0002080E">
        <w:t xml:space="preserve">According to </w:t>
      </w:r>
      <w:r w:rsidR="001217AE">
        <w:t xml:space="preserve">Pathak </w:t>
      </w:r>
      <w:r w:rsidR="001217AE" w:rsidRPr="00451B27">
        <w:rPr>
          <w:i/>
          <w:iCs/>
        </w:rPr>
        <w:t>et</w:t>
      </w:r>
      <w:r w:rsidR="001217AE">
        <w:t xml:space="preserve"> </w:t>
      </w:r>
      <w:r w:rsidR="001217AE" w:rsidRPr="00451B27">
        <w:rPr>
          <w:i/>
          <w:iCs/>
        </w:rPr>
        <w:t>al</w:t>
      </w:r>
      <w:r w:rsidR="001217AE">
        <w:t>. (2013)</w:t>
      </w:r>
      <w:r w:rsidR="003949FD">
        <w:t>,</w:t>
      </w:r>
      <w:r w:rsidR="0002080E">
        <w:t xml:space="preserve"> </w:t>
      </w:r>
      <w:r>
        <w:t xml:space="preserve">the </w:t>
      </w:r>
      <w:r w:rsidR="0002080E">
        <w:t xml:space="preserve">qualitative research method </w:t>
      </w:r>
      <w:r w:rsidR="007E4507">
        <w:t>obtains</w:t>
      </w:r>
      <w:r w:rsidR="0002080E">
        <w:t xml:space="preserve"> insights into participants</w:t>
      </w:r>
      <w:r w:rsidR="003949FD">
        <w:t>'</w:t>
      </w:r>
      <w:r w:rsidR="0002080E">
        <w:t xml:space="preserve"> feelings, opinions, and beliefs</w:t>
      </w:r>
      <w:r w:rsidR="00A660B6">
        <w:t xml:space="preserve">. Therefore, it is believed that </w:t>
      </w:r>
      <w:r w:rsidR="0002080E">
        <w:t xml:space="preserve">this method will </w:t>
      </w:r>
      <w:r w:rsidR="003949FD">
        <w:t>help</w:t>
      </w:r>
      <w:r w:rsidR="0002080E">
        <w:t xml:space="preserve"> the researcher to understand consumers</w:t>
      </w:r>
      <w:r w:rsidR="003949FD">
        <w:t>'</w:t>
      </w:r>
      <w:r w:rsidR="0002080E">
        <w:t xml:space="preserve"> perception</w:t>
      </w:r>
      <w:r w:rsidR="00BF60E3">
        <w:t>s</w:t>
      </w:r>
      <w:r w:rsidR="0002080E">
        <w:t xml:space="preserve"> and experience</w:t>
      </w:r>
      <w:r w:rsidR="003949FD">
        <w:t>s</w:t>
      </w:r>
      <w:r w:rsidR="0002080E">
        <w:t xml:space="preserve"> with greenwashing in marketing</w:t>
      </w:r>
    </w:p>
    <w:p w14:paraId="0C96B7F9" w14:textId="52BA2A9C" w:rsidR="00200609" w:rsidRDefault="00181A72" w:rsidP="00C301BB">
      <w:pPr>
        <w:spacing w:line="480" w:lineRule="auto"/>
        <w:ind w:left="0" w:firstLine="0"/>
        <w:rPr>
          <w:szCs w:val="24"/>
        </w:rPr>
      </w:pPr>
      <w:r>
        <w:rPr>
          <w:szCs w:val="24"/>
        </w:rPr>
        <w:t>The researcher will carry out ten</w:t>
      </w:r>
      <w:r w:rsidR="00DE0EB4">
        <w:rPr>
          <w:szCs w:val="24"/>
        </w:rPr>
        <w:t xml:space="preserve"> face-to-face</w:t>
      </w:r>
      <w:r w:rsidR="000A428D">
        <w:rPr>
          <w:szCs w:val="24"/>
        </w:rPr>
        <w:t xml:space="preserve"> semi-structured interviews with chosen participants</w:t>
      </w:r>
      <w:r w:rsidR="007F0766">
        <w:rPr>
          <w:szCs w:val="24"/>
        </w:rPr>
        <w:t>. The interview will be recorded and transcribe</w:t>
      </w:r>
      <w:r w:rsidR="00F4754E">
        <w:rPr>
          <w:szCs w:val="24"/>
        </w:rPr>
        <w:t>d</w:t>
      </w:r>
      <w:r w:rsidR="007F0766">
        <w:rPr>
          <w:szCs w:val="24"/>
        </w:rPr>
        <w:t xml:space="preserve"> onto </w:t>
      </w:r>
      <w:r w:rsidR="006D0801">
        <w:rPr>
          <w:szCs w:val="24"/>
        </w:rPr>
        <w:t xml:space="preserve">a </w:t>
      </w:r>
      <w:r w:rsidR="007F0766">
        <w:rPr>
          <w:szCs w:val="24"/>
        </w:rPr>
        <w:t>Microsoft Word document</w:t>
      </w:r>
      <w:r w:rsidR="006D0801">
        <w:rPr>
          <w:szCs w:val="24"/>
        </w:rPr>
        <w:t xml:space="preserve"> </w:t>
      </w:r>
      <w:r w:rsidR="00F4754E">
        <w:rPr>
          <w:szCs w:val="24"/>
        </w:rPr>
        <w:t xml:space="preserve">to be analysed. </w:t>
      </w:r>
    </w:p>
    <w:p w14:paraId="1C5CD5C8" w14:textId="40DCF447" w:rsidR="00CC773E" w:rsidRDefault="00BE6A17" w:rsidP="00C301BB">
      <w:pPr>
        <w:spacing w:line="480" w:lineRule="auto"/>
        <w:ind w:left="0" w:firstLine="0"/>
        <w:rPr>
          <w:szCs w:val="24"/>
        </w:rPr>
      </w:pPr>
      <w:proofErr w:type="gramStart"/>
      <w:r>
        <w:rPr>
          <w:szCs w:val="24"/>
        </w:rPr>
        <w:lastRenderedPageBreak/>
        <w:t>The majority of</w:t>
      </w:r>
      <w:proofErr w:type="gramEnd"/>
      <w:r>
        <w:rPr>
          <w:szCs w:val="24"/>
        </w:rPr>
        <w:t xml:space="preserve"> questions are open</w:t>
      </w:r>
      <w:r w:rsidR="00B86A4B">
        <w:rPr>
          <w:szCs w:val="24"/>
        </w:rPr>
        <w:t>-</w:t>
      </w:r>
      <w:r>
        <w:rPr>
          <w:szCs w:val="24"/>
        </w:rPr>
        <w:t xml:space="preserve">ended </w:t>
      </w:r>
      <w:r w:rsidR="00B86A4B">
        <w:rPr>
          <w:szCs w:val="24"/>
        </w:rPr>
        <w:t xml:space="preserve">and require participants to elaborate on their responses. </w:t>
      </w:r>
      <w:r w:rsidR="007D0B9F">
        <w:rPr>
          <w:szCs w:val="24"/>
        </w:rPr>
        <w:t>Moreover</w:t>
      </w:r>
      <w:r w:rsidR="00174F7C">
        <w:rPr>
          <w:szCs w:val="24"/>
        </w:rPr>
        <w:t>, open-ended questions allow participants to express their opinions without being restricted to a few possible answers; therefore, they are</w:t>
      </w:r>
      <w:r w:rsidR="004329E9">
        <w:rPr>
          <w:szCs w:val="24"/>
        </w:rPr>
        <w:t xml:space="preserve"> less likely to influence responses (</w:t>
      </w:r>
      <w:proofErr w:type="spellStart"/>
      <w:r w:rsidR="00174F7C">
        <w:rPr>
          <w:szCs w:val="24"/>
        </w:rPr>
        <w:t>Foddy</w:t>
      </w:r>
      <w:proofErr w:type="spellEnd"/>
      <w:r w:rsidR="00174F7C">
        <w:rPr>
          <w:szCs w:val="24"/>
        </w:rPr>
        <w:t xml:space="preserve">, 1993). </w:t>
      </w:r>
    </w:p>
    <w:p w14:paraId="37A4C7A7" w14:textId="7F973079" w:rsidR="00840DB5" w:rsidRDefault="00105FDE" w:rsidP="00C301BB">
      <w:pPr>
        <w:spacing w:line="480" w:lineRule="auto"/>
        <w:ind w:left="0" w:firstLine="0"/>
        <w:rPr>
          <w:szCs w:val="24"/>
        </w:rPr>
      </w:pPr>
      <w:r>
        <w:rPr>
          <w:szCs w:val="24"/>
        </w:rPr>
        <w:t xml:space="preserve">In addition, </w:t>
      </w:r>
      <w:r w:rsidR="00583662">
        <w:rPr>
          <w:szCs w:val="24"/>
        </w:rPr>
        <w:t>before commencing the interview</w:t>
      </w:r>
      <w:r w:rsidR="001A5A74">
        <w:rPr>
          <w:szCs w:val="24"/>
        </w:rPr>
        <w:t>,</w:t>
      </w:r>
      <w:r w:rsidR="00583662">
        <w:rPr>
          <w:szCs w:val="24"/>
        </w:rPr>
        <w:t xml:space="preserve"> </w:t>
      </w:r>
      <w:r>
        <w:rPr>
          <w:szCs w:val="24"/>
        </w:rPr>
        <w:t xml:space="preserve">the researcher will explain </w:t>
      </w:r>
      <w:r w:rsidR="00612BDD">
        <w:rPr>
          <w:szCs w:val="24"/>
        </w:rPr>
        <w:t>greenwashing and its main characteristics</w:t>
      </w:r>
      <w:r w:rsidR="00583662">
        <w:rPr>
          <w:szCs w:val="24"/>
        </w:rPr>
        <w:t xml:space="preserve"> to provide a background </w:t>
      </w:r>
      <w:r w:rsidR="001A5A74">
        <w:rPr>
          <w:szCs w:val="24"/>
        </w:rPr>
        <w:t xml:space="preserve">for the discussion. </w:t>
      </w:r>
      <w:r w:rsidR="00100AFA">
        <w:rPr>
          <w:szCs w:val="24"/>
        </w:rPr>
        <w:t>Also, participants will be shown ten images of products/brands that have been accused of greenwashing</w:t>
      </w:r>
      <w:r w:rsidR="00243EC5">
        <w:rPr>
          <w:szCs w:val="24"/>
        </w:rPr>
        <w:t xml:space="preserve"> to establish their level of</w:t>
      </w:r>
      <w:r w:rsidR="00AA45A1">
        <w:rPr>
          <w:szCs w:val="24"/>
        </w:rPr>
        <w:t xml:space="preserve"> greenwashing</w:t>
      </w:r>
      <w:r w:rsidR="00243EC5">
        <w:rPr>
          <w:szCs w:val="24"/>
        </w:rPr>
        <w:t xml:space="preserve"> perception</w:t>
      </w:r>
      <w:r w:rsidR="00AA45A1">
        <w:rPr>
          <w:szCs w:val="24"/>
        </w:rPr>
        <w:t xml:space="preserve">. </w:t>
      </w:r>
    </w:p>
    <w:p w14:paraId="30A15FEC" w14:textId="1C0203C5" w:rsidR="00AD4C1F" w:rsidRDefault="00AD4C1F" w:rsidP="00C301BB">
      <w:pPr>
        <w:spacing w:line="480" w:lineRule="auto"/>
        <w:ind w:left="0" w:firstLine="0"/>
        <w:rPr>
          <w:szCs w:val="24"/>
        </w:rPr>
      </w:pPr>
      <w:r>
        <w:rPr>
          <w:szCs w:val="24"/>
        </w:rPr>
        <w:t>Below is the list of questions asked during the interviews.</w:t>
      </w:r>
    </w:p>
    <w:p w14:paraId="5563ED9D" w14:textId="77777777" w:rsidR="00E251BC" w:rsidRDefault="00E251BC" w:rsidP="00C301BB">
      <w:pPr>
        <w:shd w:val="clear" w:color="auto" w:fill="FFFFFF"/>
        <w:tabs>
          <w:tab w:val="num" w:pos="720"/>
        </w:tabs>
        <w:spacing w:line="480" w:lineRule="auto"/>
        <w:ind w:left="0" w:firstLine="0"/>
      </w:pPr>
    </w:p>
    <w:p w14:paraId="6CF95DD2" w14:textId="77777777" w:rsidR="00B81EA9" w:rsidRPr="00B81EA9" w:rsidRDefault="00E251BC" w:rsidP="00B81EA9">
      <w:pPr>
        <w:pStyle w:val="ListParagraph"/>
        <w:numPr>
          <w:ilvl w:val="0"/>
          <w:numId w:val="13"/>
        </w:numPr>
        <w:shd w:val="clear" w:color="auto" w:fill="FFFFFF"/>
        <w:spacing w:line="480" w:lineRule="auto"/>
        <w:rPr>
          <w:rFonts w:eastAsia="Times New Roman" w:cs="Times New Roman"/>
          <w:color w:val="000000"/>
          <w:szCs w:val="24"/>
          <w:lang w:eastAsia="en-GB"/>
        </w:rPr>
      </w:pPr>
      <w:r w:rsidRPr="00B81EA9">
        <w:rPr>
          <w:rFonts w:eastAsia="Times New Roman" w:cs="Times New Roman"/>
          <w:color w:val="000000"/>
          <w:szCs w:val="24"/>
          <w:bdr w:val="none" w:sz="0" w:space="0" w:color="auto" w:frame="1"/>
          <w:lang w:eastAsia="en-GB"/>
        </w:rPr>
        <w:t>Before this interview, did you know what greenwashing is?</w:t>
      </w:r>
    </w:p>
    <w:p w14:paraId="397B3A4D" w14:textId="77777777" w:rsidR="00B81EA9" w:rsidRPr="00B81EA9" w:rsidRDefault="00E251BC" w:rsidP="00B81EA9">
      <w:pPr>
        <w:pStyle w:val="ListParagraph"/>
        <w:numPr>
          <w:ilvl w:val="0"/>
          <w:numId w:val="13"/>
        </w:numPr>
        <w:shd w:val="clear" w:color="auto" w:fill="FFFFFF"/>
        <w:spacing w:line="480" w:lineRule="auto"/>
        <w:rPr>
          <w:rFonts w:eastAsia="Times New Roman" w:cs="Times New Roman"/>
          <w:color w:val="000000"/>
          <w:szCs w:val="24"/>
          <w:lang w:eastAsia="en-GB"/>
        </w:rPr>
      </w:pPr>
      <w:r w:rsidRPr="00B81EA9">
        <w:rPr>
          <w:rFonts w:eastAsia="Times New Roman" w:cs="Times New Roman"/>
          <w:color w:val="000000"/>
          <w:szCs w:val="24"/>
          <w:bdr w:val="none" w:sz="0" w:space="0" w:color="auto" w:frame="1"/>
          <w:lang w:eastAsia="en-GB"/>
        </w:rPr>
        <w:t xml:space="preserve">Have you ever encountered greenwashing, or do you think you might have? Please describe where, </w:t>
      </w:r>
      <w:proofErr w:type="gramStart"/>
      <w:r w:rsidRPr="00B81EA9">
        <w:rPr>
          <w:rFonts w:eastAsia="Times New Roman" w:cs="Times New Roman"/>
          <w:color w:val="000000"/>
          <w:szCs w:val="24"/>
          <w:bdr w:val="none" w:sz="0" w:space="0" w:color="auto" w:frame="1"/>
          <w:lang w:eastAsia="en-GB"/>
        </w:rPr>
        <w:t>how</w:t>
      </w:r>
      <w:proofErr w:type="gramEnd"/>
      <w:r w:rsidRPr="00B81EA9">
        <w:rPr>
          <w:rFonts w:eastAsia="Times New Roman" w:cs="Times New Roman"/>
          <w:color w:val="000000"/>
          <w:szCs w:val="24"/>
          <w:bdr w:val="none" w:sz="0" w:space="0" w:color="auto" w:frame="1"/>
          <w:lang w:eastAsia="en-GB"/>
        </w:rPr>
        <w:t xml:space="preserve"> and what kind of greenwashing it was.</w:t>
      </w:r>
    </w:p>
    <w:p w14:paraId="32749CD9" w14:textId="77777777" w:rsidR="00B81EA9" w:rsidRPr="00B81EA9" w:rsidRDefault="00E251BC" w:rsidP="00B81EA9">
      <w:pPr>
        <w:pStyle w:val="ListParagraph"/>
        <w:numPr>
          <w:ilvl w:val="0"/>
          <w:numId w:val="13"/>
        </w:numPr>
        <w:shd w:val="clear" w:color="auto" w:fill="FFFFFF"/>
        <w:spacing w:line="480" w:lineRule="auto"/>
        <w:rPr>
          <w:rFonts w:eastAsia="Times New Roman" w:cs="Times New Roman"/>
          <w:color w:val="000000"/>
          <w:szCs w:val="24"/>
          <w:lang w:eastAsia="en-GB"/>
        </w:rPr>
      </w:pPr>
      <w:r w:rsidRPr="00B81EA9">
        <w:rPr>
          <w:rFonts w:eastAsia="Times New Roman" w:cs="Times New Roman"/>
          <w:color w:val="000000"/>
          <w:szCs w:val="24"/>
          <w:bdr w:val="none" w:sz="0" w:space="0" w:color="auto" w:frame="1"/>
          <w:lang w:eastAsia="en-GB"/>
        </w:rPr>
        <w:t>When purchasing products branded as green, do you ever question their "greenness"?</w:t>
      </w:r>
    </w:p>
    <w:p w14:paraId="48668F74" w14:textId="77777777" w:rsidR="00B81EA9" w:rsidRPr="00B81EA9" w:rsidRDefault="00E251BC" w:rsidP="00B81EA9">
      <w:pPr>
        <w:pStyle w:val="ListParagraph"/>
        <w:numPr>
          <w:ilvl w:val="0"/>
          <w:numId w:val="13"/>
        </w:numPr>
        <w:shd w:val="clear" w:color="auto" w:fill="FFFFFF"/>
        <w:spacing w:line="480" w:lineRule="auto"/>
        <w:rPr>
          <w:rFonts w:eastAsia="Times New Roman" w:cs="Times New Roman"/>
          <w:color w:val="000000"/>
          <w:szCs w:val="24"/>
          <w:lang w:eastAsia="en-GB"/>
        </w:rPr>
      </w:pPr>
      <w:r w:rsidRPr="00B81EA9">
        <w:rPr>
          <w:rFonts w:eastAsia="Times New Roman" w:cs="Times New Roman"/>
          <w:color w:val="000000"/>
          <w:szCs w:val="24"/>
          <w:bdr w:val="none" w:sz="0" w:space="0" w:color="auto" w:frame="1"/>
          <w:lang w:eastAsia="en-GB"/>
        </w:rPr>
        <w:t xml:space="preserve">How much </w:t>
      </w:r>
      <w:r w:rsidR="00BF60E3" w:rsidRPr="00B81EA9">
        <w:rPr>
          <w:rFonts w:eastAsia="Times New Roman" w:cs="Times New Roman"/>
          <w:color w:val="000000"/>
          <w:szCs w:val="24"/>
          <w:bdr w:val="none" w:sz="0" w:space="0" w:color="auto" w:frame="1"/>
          <w:lang w:eastAsia="en-GB"/>
        </w:rPr>
        <w:t xml:space="preserve">does the </w:t>
      </w:r>
      <w:r w:rsidRPr="00B81EA9">
        <w:rPr>
          <w:rFonts w:eastAsia="Times New Roman" w:cs="Times New Roman"/>
          <w:color w:val="000000"/>
          <w:szCs w:val="24"/>
          <w:bdr w:val="none" w:sz="0" w:space="0" w:color="auto" w:frame="1"/>
          <w:lang w:eastAsia="en-GB"/>
        </w:rPr>
        <w:t xml:space="preserve">environmental friendliness of a product matter to you? </w:t>
      </w:r>
    </w:p>
    <w:p w14:paraId="22C4706F" w14:textId="77777777" w:rsidR="00B81EA9" w:rsidRPr="00B81EA9" w:rsidRDefault="00E251BC" w:rsidP="00B81EA9">
      <w:pPr>
        <w:pStyle w:val="ListParagraph"/>
        <w:numPr>
          <w:ilvl w:val="0"/>
          <w:numId w:val="13"/>
        </w:numPr>
        <w:shd w:val="clear" w:color="auto" w:fill="FFFFFF"/>
        <w:spacing w:line="480" w:lineRule="auto"/>
        <w:rPr>
          <w:rFonts w:eastAsia="Times New Roman" w:cs="Times New Roman"/>
          <w:color w:val="000000"/>
          <w:szCs w:val="24"/>
          <w:lang w:eastAsia="en-GB"/>
        </w:rPr>
      </w:pPr>
      <w:r w:rsidRPr="00B81EA9">
        <w:rPr>
          <w:rFonts w:eastAsia="Times New Roman" w:cs="Times New Roman"/>
          <w:color w:val="000000"/>
          <w:szCs w:val="24"/>
          <w:bdr w:val="none" w:sz="0" w:space="0" w:color="auto" w:frame="1"/>
          <w:lang w:eastAsia="en-GB"/>
        </w:rPr>
        <w:t>Looking at the pictures presented to you, do you think greenwashing tactics have been used in advertising those products?</w:t>
      </w:r>
    </w:p>
    <w:p w14:paraId="22B6331F" w14:textId="77777777" w:rsidR="00B81EA9" w:rsidRDefault="00E251BC" w:rsidP="00B81EA9">
      <w:pPr>
        <w:pStyle w:val="ListParagraph"/>
        <w:numPr>
          <w:ilvl w:val="0"/>
          <w:numId w:val="13"/>
        </w:numPr>
        <w:shd w:val="clear" w:color="auto" w:fill="FFFFFF"/>
        <w:spacing w:line="480" w:lineRule="auto"/>
        <w:rPr>
          <w:rFonts w:eastAsia="Times New Roman" w:cs="Times New Roman"/>
          <w:color w:val="000000"/>
          <w:szCs w:val="24"/>
          <w:lang w:eastAsia="en-GB"/>
        </w:rPr>
      </w:pPr>
      <w:r w:rsidRPr="00B81EA9">
        <w:rPr>
          <w:rFonts w:eastAsia="Times New Roman" w:cs="Times New Roman"/>
          <w:color w:val="000000"/>
          <w:szCs w:val="24"/>
          <w:lang w:eastAsia="en-GB"/>
        </w:rPr>
        <w:t>If I tell you now that six out of 10 of those products presented to you were accused of greenwashing, how does that make you feel?</w:t>
      </w:r>
    </w:p>
    <w:p w14:paraId="6500FFFA" w14:textId="77777777" w:rsidR="00B81EA9" w:rsidRPr="00B81EA9" w:rsidRDefault="00E251BC" w:rsidP="00B81EA9">
      <w:pPr>
        <w:pStyle w:val="ListParagraph"/>
        <w:numPr>
          <w:ilvl w:val="0"/>
          <w:numId w:val="13"/>
        </w:numPr>
        <w:shd w:val="clear" w:color="auto" w:fill="FFFFFF"/>
        <w:spacing w:line="480" w:lineRule="auto"/>
        <w:rPr>
          <w:rFonts w:eastAsia="Times New Roman" w:cs="Times New Roman"/>
          <w:color w:val="000000"/>
          <w:szCs w:val="24"/>
          <w:lang w:eastAsia="en-GB"/>
        </w:rPr>
      </w:pPr>
      <w:r w:rsidRPr="00B81EA9">
        <w:rPr>
          <w:rFonts w:eastAsia="Times New Roman" w:cs="Times New Roman"/>
          <w:color w:val="000000"/>
          <w:szCs w:val="24"/>
          <w:bdr w:val="none" w:sz="0" w:space="0" w:color="auto" w:frame="1"/>
          <w:lang w:eastAsia="en-GB"/>
        </w:rPr>
        <w:t>How does the chance of being greenwashed affect your willingness to buy green products in general?</w:t>
      </w:r>
    </w:p>
    <w:p w14:paraId="23B0F569" w14:textId="77777777" w:rsidR="00B81EA9" w:rsidRPr="00B81EA9" w:rsidRDefault="00E251BC" w:rsidP="00B81EA9">
      <w:pPr>
        <w:pStyle w:val="ListParagraph"/>
        <w:numPr>
          <w:ilvl w:val="0"/>
          <w:numId w:val="13"/>
        </w:numPr>
        <w:shd w:val="clear" w:color="auto" w:fill="FFFFFF"/>
        <w:spacing w:line="480" w:lineRule="auto"/>
        <w:rPr>
          <w:rFonts w:eastAsia="Times New Roman" w:cs="Times New Roman"/>
          <w:color w:val="000000"/>
          <w:szCs w:val="24"/>
          <w:lang w:eastAsia="en-GB"/>
        </w:rPr>
      </w:pPr>
      <w:r w:rsidRPr="00B81EA9">
        <w:rPr>
          <w:rFonts w:eastAsia="Times New Roman" w:cs="Times New Roman"/>
          <w:color w:val="000000"/>
          <w:szCs w:val="24"/>
          <w:bdr w:val="none" w:sz="0" w:space="0" w:color="auto" w:frame="1"/>
          <w:lang w:eastAsia="en-GB"/>
        </w:rPr>
        <w:t>How transparent and clear do you perceive businesses in their advertising campaigns?</w:t>
      </w:r>
    </w:p>
    <w:p w14:paraId="2DA911B6" w14:textId="77777777" w:rsidR="00B81EA9" w:rsidRPr="00B81EA9" w:rsidRDefault="00E251BC" w:rsidP="00B81EA9">
      <w:pPr>
        <w:pStyle w:val="ListParagraph"/>
        <w:numPr>
          <w:ilvl w:val="0"/>
          <w:numId w:val="13"/>
        </w:numPr>
        <w:shd w:val="clear" w:color="auto" w:fill="FFFFFF"/>
        <w:spacing w:line="480" w:lineRule="auto"/>
        <w:rPr>
          <w:rFonts w:eastAsia="Times New Roman" w:cs="Times New Roman"/>
          <w:color w:val="000000"/>
          <w:szCs w:val="24"/>
          <w:lang w:eastAsia="en-GB"/>
        </w:rPr>
      </w:pPr>
      <w:r w:rsidRPr="00B81EA9">
        <w:rPr>
          <w:rFonts w:eastAsia="Times New Roman" w:cs="Times New Roman"/>
          <w:color w:val="000000"/>
          <w:szCs w:val="24"/>
          <w:bdr w:val="none" w:sz="0" w:space="0" w:color="auto" w:frame="1"/>
          <w:lang w:eastAsia="en-GB"/>
        </w:rPr>
        <w:t>Do you trust companies to be honest and not mislead consumers? Please elaborate.</w:t>
      </w:r>
    </w:p>
    <w:p w14:paraId="62E55B3C" w14:textId="111D5741" w:rsidR="00E251BC" w:rsidRPr="00B81EA9" w:rsidRDefault="00E251BC" w:rsidP="00B81EA9">
      <w:pPr>
        <w:pStyle w:val="ListParagraph"/>
        <w:numPr>
          <w:ilvl w:val="0"/>
          <w:numId w:val="13"/>
        </w:numPr>
        <w:shd w:val="clear" w:color="auto" w:fill="FFFFFF"/>
        <w:spacing w:line="480" w:lineRule="auto"/>
        <w:rPr>
          <w:rFonts w:eastAsia="Times New Roman" w:cs="Times New Roman"/>
          <w:color w:val="000000"/>
          <w:szCs w:val="24"/>
          <w:lang w:eastAsia="en-GB"/>
        </w:rPr>
      </w:pPr>
      <w:r w:rsidRPr="00B81EA9">
        <w:rPr>
          <w:rFonts w:eastAsia="Times New Roman" w:cs="Times New Roman"/>
          <w:color w:val="000000"/>
          <w:szCs w:val="24"/>
          <w:bdr w:val="none" w:sz="0" w:space="0" w:color="auto" w:frame="1"/>
          <w:lang w:eastAsia="en-GB"/>
        </w:rPr>
        <w:t xml:space="preserve">What would make you trust that a product is </w:t>
      </w:r>
      <w:proofErr w:type="gramStart"/>
      <w:r w:rsidRPr="00B81EA9">
        <w:rPr>
          <w:rFonts w:eastAsia="Times New Roman" w:cs="Times New Roman"/>
          <w:color w:val="000000"/>
          <w:szCs w:val="24"/>
          <w:bdr w:val="none" w:sz="0" w:space="0" w:color="auto" w:frame="1"/>
          <w:lang w:eastAsia="en-GB"/>
        </w:rPr>
        <w:t>actually green</w:t>
      </w:r>
      <w:proofErr w:type="gramEnd"/>
      <w:r w:rsidRPr="00B81EA9">
        <w:rPr>
          <w:rFonts w:eastAsia="Times New Roman" w:cs="Times New Roman"/>
          <w:color w:val="000000"/>
          <w:szCs w:val="24"/>
          <w:bdr w:val="none" w:sz="0" w:space="0" w:color="auto" w:frame="1"/>
          <w:lang w:eastAsia="en-GB"/>
        </w:rPr>
        <w:t>?</w:t>
      </w:r>
      <w:r w:rsidRPr="00B81EA9">
        <w:rPr>
          <w:rFonts w:ascii="inherit" w:eastAsia="Times New Roman" w:hAnsi="inherit" w:cs="Calibri"/>
          <w:color w:val="000000"/>
          <w:szCs w:val="24"/>
          <w:bdr w:val="none" w:sz="0" w:space="0" w:color="auto" w:frame="1"/>
          <w:lang w:eastAsia="en-GB"/>
        </w:rPr>
        <w:t> </w:t>
      </w:r>
    </w:p>
    <w:p w14:paraId="2FA5B445" w14:textId="77777777" w:rsidR="000E675F" w:rsidRDefault="000E675F" w:rsidP="00C301BB">
      <w:pPr>
        <w:spacing w:line="480" w:lineRule="auto"/>
        <w:ind w:left="0" w:firstLine="0"/>
        <w:rPr>
          <w:szCs w:val="24"/>
        </w:rPr>
      </w:pPr>
    </w:p>
    <w:p w14:paraId="2FD4542B" w14:textId="55D7BC56" w:rsidR="00E251BC" w:rsidRDefault="00783891" w:rsidP="00C301BB">
      <w:pPr>
        <w:spacing w:line="480" w:lineRule="auto"/>
        <w:ind w:left="0" w:firstLine="0"/>
        <w:rPr>
          <w:szCs w:val="24"/>
        </w:rPr>
      </w:pPr>
      <w:r>
        <w:rPr>
          <w:szCs w:val="24"/>
        </w:rPr>
        <w:lastRenderedPageBreak/>
        <w:t xml:space="preserve">The secondary </w:t>
      </w:r>
      <w:r w:rsidR="00216E50">
        <w:rPr>
          <w:szCs w:val="24"/>
        </w:rPr>
        <w:t xml:space="preserve">data collection during a literature review uncovered several themes associated with greenwashing in marketing. Therefore, the questions </w:t>
      </w:r>
      <w:r w:rsidR="00DA2E50">
        <w:rPr>
          <w:szCs w:val="24"/>
        </w:rPr>
        <w:t xml:space="preserve">above </w:t>
      </w:r>
      <w:r w:rsidR="00216E50">
        <w:rPr>
          <w:szCs w:val="24"/>
        </w:rPr>
        <w:t xml:space="preserve">were designed </w:t>
      </w:r>
      <w:r w:rsidR="00C9241E">
        <w:rPr>
          <w:szCs w:val="24"/>
        </w:rPr>
        <w:t xml:space="preserve">and used </w:t>
      </w:r>
      <w:r w:rsidR="00CE5676">
        <w:rPr>
          <w:szCs w:val="24"/>
        </w:rPr>
        <w:t>to obtain</w:t>
      </w:r>
      <w:r w:rsidR="004D1806">
        <w:rPr>
          <w:szCs w:val="24"/>
        </w:rPr>
        <w:t xml:space="preserve"> insights into those themes </w:t>
      </w:r>
      <w:r w:rsidR="00CA0E68">
        <w:rPr>
          <w:szCs w:val="24"/>
        </w:rPr>
        <w:t>from</w:t>
      </w:r>
      <w:r w:rsidR="006F5BA1">
        <w:rPr>
          <w:szCs w:val="24"/>
        </w:rPr>
        <w:t xml:space="preserve"> a Welsh perspective. </w:t>
      </w:r>
    </w:p>
    <w:p w14:paraId="3A7C832B" w14:textId="77777777" w:rsidR="005D71AE" w:rsidRDefault="005D71AE" w:rsidP="00C301BB">
      <w:pPr>
        <w:spacing w:line="480" w:lineRule="auto"/>
        <w:ind w:left="0" w:firstLine="0"/>
        <w:rPr>
          <w:szCs w:val="24"/>
          <w:u w:val="single"/>
        </w:rPr>
      </w:pPr>
    </w:p>
    <w:p w14:paraId="64EE733A" w14:textId="169DB02E" w:rsidR="00405773" w:rsidRDefault="00591FB3" w:rsidP="00C301BB">
      <w:pPr>
        <w:spacing w:line="480" w:lineRule="auto"/>
        <w:ind w:left="0" w:firstLine="0"/>
        <w:rPr>
          <w:szCs w:val="24"/>
          <w:u w:val="single"/>
        </w:rPr>
      </w:pPr>
      <w:r>
        <w:rPr>
          <w:szCs w:val="24"/>
          <w:u w:val="single"/>
        </w:rPr>
        <w:t>Sampling</w:t>
      </w:r>
    </w:p>
    <w:p w14:paraId="4137F591" w14:textId="5689ACF2" w:rsidR="00E912DD" w:rsidRDefault="00BF60E3" w:rsidP="00C301BB">
      <w:pPr>
        <w:spacing w:line="480" w:lineRule="auto"/>
        <w:ind w:left="0" w:firstLine="0"/>
        <w:rPr>
          <w:szCs w:val="24"/>
        </w:rPr>
      </w:pPr>
      <w:r>
        <w:rPr>
          <w:szCs w:val="24"/>
        </w:rPr>
        <w:t>It was decided to use purposive sampling to achieve the best results</w:t>
      </w:r>
      <w:r w:rsidR="008836A6">
        <w:rPr>
          <w:szCs w:val="24"/>
        </w:rPr>
        <w:t xml:space="preserve">. </w:t>
      </w:r>
      <w:r w:rsidR="0093195C">
        <w:rPr>
          <w:szCs w:val="24"/>
        </w:rPr>
        <w:t xml:space="preserve">The researcher used </w:t>
      </w:r>
      <w:r w:rsidR="00904D21">
        <w:rPr>
          <w:szCs w:val="24"/>
        </w:rPr>
        <w:t>their</w:t>
      </w:r>
      <w:r w:rsidR="0093195C">
        <w:rPr>
          <w:szCs w:val="24"/>
        </w:rPr>
        <w:t xml:space="preserve"> own judgement to choose </w:t>
      </w:r>
      <w:r w:rsidR="0084052E">
        <w:rPr>
          <w:szCs w:val="24"/>
        </w:rPr>
        <w:t>suitable participants</w:t>
      </w:r>
      <w:r w:rsidR="00C245C7">
        <w:rPr>
          <w:szCs w:val="24"/>
        </w:rPr>
        <w:t xml:space="preserve"> to answer the research question and its objectives. </w:t>
      </w:r>
      <w:r w:rsidR="00AA2847">
        <w:rPr>
          <w:szCs w:val="24"/>
        </w:rPr>
        <w:t xml:space="preserve">It is believed that produced sample is </w:t>
      </w:r>
      <w:r w:rsidR="00B81EA9">
        <w:rPr>
          <w:szCs w:val="24"/>
        </w:rPr>
        <w:t xml:space="preserve">not </w:t>
      </w:r>
      <w:r w:rsidR="00AA2847">
        <w:rPr>
          <w:szCs w:val="24"/>
        </w:rPr>
        <w:t xml:space="preserve">representative </w:t>
      </w:r>
      <w:r w:rsidR="006A2A53">
        <w:rPr>
          <w:szCs w:val="24"/>
        </w:rPr>
        <w:t xml:space="preserve">of the </w:t>
      </w:r>
      <w:r w:rsidR="00B81EA9">
        <w:rPr>
          <w:szCs w:val="24"/>
        </w:rPr>
        <w:t xml:space="preserve">general </w:t>
      </w:r>
      <w:r w:rsidR="006A2A53">
        <w:rPr>
          <w:szCs w:val="24"/>
        </w:rPr>
        <w:t>population</w:t>
      </w:r>
      <w:r w:rsidR="00B81EA9">
        <w:rPr>
          <w:szCs w:val="24"/>
        </w:rPr>
        <w:t xml:space="preserve">. </w:t>
      </w:r>
    </w:p>
    <w:p w14:paraId="7ABC9E8C" w14:textId="206F0458" w:rsidR="00B81EA9" w:rsidRDefault="00B81EA9" w:rsidP="00C301BB">
      <w:pPr>
        <w:spacing w:line="480" w:lineRule="auto"/>
        <w:ind w:left="0" w:firstLine="0"/>
        <w:rPr>
          <w:szCs w:val="24"/>
        </w:rPr>
      </w:pPr>
      <w:r>
        <w:rPr>
          <w:szCs w:val="24"/>
        </w:rPr>
        <w:t xml:space="preserve">Purposive sampling is cost-effective and is best suited for studies with a small sample size. However, purposive sampling is prone to researcher bias, as the researcher is the one who chooses participants. </w:t>
      </w:r>
    </w:p>
    <w:p w14:paraId="75A71D5C" w14:textId="7E1B76C1" w:rsidR="00591FB3" w:rsidRDefault="000B498D" w:rsidP="00C301BB">
      <w:pPr>
        <w:spacing w:line="480" w:lineRule="auto"/>
        <w:ind w:left="0" w:firstLine="0"/>
        <w:rPr>
          <w:szCs w:val="24"/>
        </w:rPr>
      </w:pPr>
      <w:r>
        <w:rPr>
          <w:szCs w:val="24"/>
        </w:rPr>
        <w:t>For the study</w:t>
      </w:r>
      <w:r w:rsidR="0084052E">
        <w:rPr>
          <w:szCs w:val="24"/>
        </w:rPr>
        <w:t>,</w:t>
      </w:r>
      <w:r>
        <w:rPr>
          <w:szCs w:val="24"/>
        </w:rPr>
        <w:t xml:space="preserve"> a mixed demograp</w:t>
      </w:r>
      <w:r w:rsidR="00806A2D">
        <w:rPr>
          <w:szCs w:val="24"/>
        </w:rPr>
        <w:t xml:space="preserve">hic of participants </w:t>
      </w:r>
      <w:proofErr w:type="gramStart"/>
      <w:r w:rsidR="00806A2D">
        <w:rPr>
          <w:szCs w:val="24"/>
        </w:rPr>
        <w:t>w</w:t>
      </w:r>
      <w:r w:rsidR="00B81EA9">
        <w:rPr>
          <w:szCs w:val="24"/>
        </w:rPr>
        <w:t>ere</w:t>
      </w:r>
      <w:proofErr w:type="gramEnd"/>
      <w:r w:rsidR="00806A2D">
        <w:rPr>
          <w:szCs w:val="24"/>
        </w:rPr>
        <w:t xml:space="preserve"> approached</w:t>
      </w:r>
      <w:r w:rsidR="006A2A53">
        <w:rPr>
          <w:szCs w:val="24"/>
        </w:rPr>
        <w:t>. The sample consisted o</w:t>
      </w:r>
      <w:r w:rsidR="001B66F4">
        <w:rPr>
          <w:szCs w:val="24"/>
        </w:rPr>
        <w:t xml:space="preserve">f </w:t>
      </w:r>
      <w:r w:rsidR="00092189">
        <w:rPr>
          <w:szCs w:val="24"/>
        </w:rPr>
        <w:t>Welsh residents, both female</w:t>
      </w:r>
      <w:r w:rsidR="00697B4E">
        <w:rPr>
          <w:szCs w:val="24"/>
        </w:rPr>
        <w:t>s</w:t>
      </w:r>
      <w:r w:rsidR="00092189">
        <w:rPr>
          <w:szCs w:val="24"/>
        </w:rPr>
        <w:t xml:space="preserve"> and male</w:t>
      </w:r>
      <w:r w:rsidR="00697B4E">
        <w:rPr>
          <w:szCs w:val="24"/>
        </w:rPr>
        <w:t>s, retired, in full-time employment</w:t>
      </w:r>
      <w:r w:rsidR="003278A7">
        <w:rPr>
          <w:szCs w:val="24"/>
        </w:rPr>
        <w:t xml:space="preserve"> and students</w:t>
      </w:r>
      <w:r w:rsidR="00656DA0">
        <w:rPr>
          <w:szCs w:val="24"/>
        </w:rPr>
        <w:t xml:space="preserve"> of various ages</w:t>
      </w:r>
      <w:r w:rsidR="00940771">
        <w:rPr>
          <w:szCs w:val="24"/>
        </w:rPr>
        <w:t>.</w:t>
      </w:r>
    </w:p>
    <w:p w14:paraId="28C72469" w14:textId="77777777" w:rsidR="00F55961" w:rsidRDefault="00F55961" w:rsidP="00C301BB">
      <w:pPr>
        <w:spacing w:line="480" w:lineRule="auto"/>
        <w:ind w:left="0" w:firstLine="0"/>
        <w:rPr>
          <w:szCs w:val="24"/>
        </w:rPr>
      </w:pPr>
    </w:p>
    <w:p w14:paraId="3CCC7FFB" w14:textId="7D2EF323" w:rsidR="001B66F4" w:rsidRDefault="00654954" w:rsidP="00C301BB">
      <w:pPr>
        <w:spacing w:line="480" w:lineRule="auto"/>
        <w:ind w:left="0" w:firstLine="0"/>
        <w:rPr>
          <w:szCs w:val="24"/>
          <w:u w:val="single"/>
        </w:rPr>
      </w:pPr>
      <w:r w:rsidRPr="00F55961">
        <w:rPr>
          <w:szCs w:val="24"/>
          <w:u w:val="single"/>
        </w:rPr>
        <w:t>Analysis</w:t>
      </w:r>
    </w:p>
    <w:p w14:paraId="16603437" w14:textId="3AB4D669" w:rsidR="00F55961" w:rsidRDefault="00C616FE" w:rsidP="00C301BB">
      <w:pPr>
        <w:spacing w:line="480" w:lineRule="auto"/>
        <w:ind w:left="0" w:firstLine="0"/>
        <w:rPr>
          <w:szCs w:val="24"/>
        </w:rPr>
      </w:pPr>
      <w:r>
        <w:rPr>
          <w:szCs w:val="24"/>
        </w:rPr>
        <w:t>The collected data will be analysed using thematic analysis</w:t>
      </w:r>
      <w:r w:rsidR="006156E9">
        <w:rPr>
          <w:szCs w:val="24"/>
        </w:rPr>
        <w:t>, w</w:t>
      </w:r>
      <w:r w:rsidR="00F54DE0">
        <w:rPr>
          <w:szCs w:val="24"/>
        </w:rPr>
        <w:t>h</w:t>
      </w:r>
      <w:r w:rsidR="006156E9">
        <w:rPr>
          <w:szCs w:val="24"/>
        </w:rPr>
        <w:t xml:space="preserve">ere data is </w:t>
      </w:r>
      <w:r w:rsidR="00D814D6">
        <w:rPr>
          <w:szCs w:val="24"/>
        </w:rPr>
        <w:t xml:space="preserve">systematically identified and organised into </w:t>
      </w:r>
      <w:r w:rsidR="00F54DE0">
        <w:rPr>
          <w:szCs w:val="24"/>
        </w:rPr>
        <w:t>themes (Br</w:t>
      </w:r>
      <w:r w:rsidR="005C6032">
        <w:rPr>
          <w:szCs w:val="24"/>
        </w:rPr>
        <w:t>a</w:t>
      </w:r>
      <w:r w:rsidR="00F54DE0">
        <w:rPr>
          <w:szCs w:val="24"/>
        </w:rPr>
        <w:t>un &amp; Clarke</w:t>
      </w:r>
      <w:r w:rsidR="00C5722E">
        <w:rPr>
          <w:szCs w:val="24"/>
        </w:rPr>
        <w:t xml:space="preserve">, 2012). Common themes will </w:t>
      </w:r>
      <w:r w:rsidR="0083636B">
        <w:rPr>
          <w:szCs w:val="24"/>
        </w:rPr>
        <w:t xml:space="preserve">be </w:t>
      </w:r>
      <w:r w:rsidR="00FD680B">
        <w:rPr>
          <w:szCs w:val="24"/>
        </w:rPr>
        <w:t>grouped together</w:t>
      </w:r>
      <w:r w:rsidR="006C1DFF">
        <w:rPr>
          <w:szCs w:val="24"/>
        </w:rPr>
        <w:t>,</w:t>
      </w:r>
      <w:r w:rsidR="00FD680B">
        <w:rPr>
          <w:szCs w:val="24"/>
        </w:rPr>
        <w:t xml:space="preserve"> assigned </w:t>
      </w:r>
      <w:r w:rsidR="006C1DFF">
        <w:rPr>
          <w:szCs w:val="24"/>
        </w:rPr>
        <w:t xml:space="preserve">with </w:t>
      </w:r>
      <w:proofErr w:type="gramStart"/>
      <w:r w:rsidR="006C1DFF">
        <w:rPr>
          <w:szCs w:val="24"/>
        </w:rPr>
        <w:t>codes</w:t>
      </w:r>
      <w:proofErr w:type="gramEnd"/>
      <w:r w:rsidR="006C1DFF">
        <w:rPr>
          <w:szCs w:val="24"/>
        </w:rPr>
        <w:t xml:space="preserve"> and </w:t>
      </w:r>
      <w:r w:rsidR="000A40A4">
        <w:rPr>
          <w:szCs w:val="24"/>
        </w:rPr>
        <w:t>interpreted by the researcher. The results will be presented in para</w:t>
      </w:r>
      <w:r w:rsidR="001E5BE9">
        <w:rPr>
          <w:szCs w:val="24"/>
        </w:rPr>
        <w:t>graphs, where each theme will be named</w:t>
      </w:r>
      <w:r w:rsidR="00847F55">
        <w:rPr>
          <w:szCs w:val="24"/>
        </w:rPr>
        <w:t>,</w:t>
      </w:r>
      <w:r w:rsidR="001E5BE9">
        <w:rPr>
          <w:szCs w:val="24"/>
        </w:rPr>
        <w:t xml:space="preserve"> </w:t>
      </w:r>
      <w:r w:rsidR="00DD43C5">
        <w:rPr>
          <w:szCs w:val="24"/>
        </w:rPr>
        <w:t>and appropriate quotation</w:t>
      </w:r>
      <w:r w:rsidR="00847F55">
        <w:rPr>
          <w:szCs w:val="24"/>
        </w:rPr>
        <w:t>s</w:t>
      </w:r>
      <w:r w:rsidR="00DD43C5">
        <w:rPr>
          <w:szCs w:val="24"/>
        </w:rPr>
        <w:t xml:space="preserve"> from the transcript </w:t>
      </w:r>
      <w:r w:rsidR="00204DA5">
        <w:rPr>
          <w:szCs w:val="24"/>
        </w:rPr>
        <w:t xml:space="preserve">will be included. </w:t>
      </w:r>
    </w:p>
    <w:p w14:paraId="523AEEFA" w14:textId="11E93EC4" w:rsidR="00F47730" w:rsidRDefault="00F47730" w:rsidP="00C301BB">
      <w:pPr>
        <w:spacing w:line="480" w:lineRule="auto"/>
        <w:ind w:left="0" w:firstLine="0"/>
        <w:rPr>
          <w:szCs w:val="24"/>
        </w:rPr>
      </w:pPr>
    </w:p>
    <w:p w14:paraId="3C19A7F7" w14:textId="3F4D8280" w:rsidR="005D71AE" w:rsidRDefault="005D71AE" w:rsidP="00C301BB">
      <w:pPr>
        <w:spacing w:line="480" w:lineRule="auto"/>
        <w:ind w:left="0" w:firstLine="0"/>
        <w:rPr>
          <w:szCs w:val="24"/>
        </w:rPr>
      </w:pPr>
    </w:p>
    <w:p w14:paraId="1B944530" w14:textId="77777777" w:rsidR="005D71AE" w:rsidRDefault="005D71AE" w:rsidP="00C301BB">
      <w:pPr>
        <w:spacing w:line="480" w:lineRule="auto"/>
        <w:ind w:left="0" w:firstLine="0"/>
        <w:rPr>
          <w:szCs w:val="24"/>
        </w:rPr>
      </w:pPr>
    </w:p>
    <w:p w14:paraId="799E27D9" w14:textId="6826F98A" w:rsidR="002B12CA" w:rsidRPr="006E181B" w:rsidRDefault="00734BF3" w:rsidP="005D71AE">
      <w:pPr>
        <w:pStyle w:val="Heading2"/>
      </w:pPr>
      <w:bookmarkStart w:id="19" w:name="_Toc101247235"/>
      <w:r w:rsidRPr="006E181B">
        <w:lastRenderedPageBreak/>
        <w:t xml:space="preserve">3.2 </w:t>
      </w:r>
      <w:r w:rsidR="00BB233B" w:rsidRPr="006E181B">
        <w:t>Ethical Consideration</w:t>
      </w:r>
      <w:bookmarkEnd w:id="19"/>
    </w:p>
    <w:p w14:paraId="7CAD5153" w14:textId="77777777" w:rsidR="005D71AE" w:rsidRDefault="005D71AE" w:rsidP="00C301BB">
      <w:pPr>
        <w:spacing w:line="480" w:lineRule="auto"/>
        <w:ind w:left="0" w:firstLine="0"/>
        <w:rPr>
          <w:szCs w:val="24"/>
        </w:rPr>
      </w:pPr>
    </w:p>
    <w:p w14:paraId="11E69D98" w14:textId="5B9EF86D" w:rsidR="001148B1" w:rsidRDefault="006A3FCB" w:rsidP="00C301BB">
      <w:pPr>
        <w:spacing w:line="480" w:lineRule="auto"/>
        <w:ind w:left="0" w:firstLine="0"/>
        <w:rPr>
          <w:szCs w:val="24"/>
        </w:rPr>
      </w:pPr>
      <w:r>
        <w:rPr>
          <w:szCs w:val="24"/>
        </w:rPr>
        <w:t xml:space="preserve">Ethical considerations are crucial </w:t>
      </w:r>
      <w:r w:rsidR="008F4922">
        <w:rPr>
          <w:szCs w:val="24"/>
        </w:rPr>
        <w:t xml:space="preserve">while </w:t>
      </w:r>
      <w:r w:rsidR="001709D7">
        <w:rPr>
          <w:szCs w:val="24"/>
        </w:rPr>
        <w:t xml:space="preserve">performing </w:t>
      </w:r>
      <w:r w:rsidR="008F4922">
        <w:rPr>
          <w:szCs w:val="24"/>
        </w:rPr>
        <w:t xml:space="preserve">a research study, </w:t>
      </w:r>
      <w:r w:rsidR="001709D7">
        <w:rPr>
          <w:szCs w:val="24"/>
        </w:rPr>
        <w:t xml:space="preserve">as unethical </w:t>
      </w:r>
      <w:r w:rsidR="00A86A8F">
        <w:rPr>
          <w:szCs w:val="24"/>
        </w:rPr>
        <w:t xml:space="preserve">procedures can compromise the integrity of </w:t>
      </w:r>
      <w:r w:rsidR="00D80E2B">
        <w:rPr>
          <w:szCs w:val="24"/>
        </w:rPr>
        <w:t xml:space="preserve">the </w:t>
      </w:r>
      <w:r w:rsidR="0063055D">
        <w:rPr>
          <w:szCs w:val="24"/>
        </w:rPr>
        <w:t>research</w:t>
      </w:r>
      <w:r w:rsidR="00D80E2B">
        <w:rPr>
          <w:szCs w:val="24"/>
        </w:rPr>
        <w:t>.</w:t>
      </w:r>
      <w:r w:rsidR="0063055D">
        <w:rPr>
          <w:szCs w:val="24"/>
        </w:rPr>
        <w:t xml:space="preserve"> </w:t>
      </w:r>
      <w:r w:rsidR="002208AA">
        <w:rPr>
          <w:szCs w:val="24"/>
        </w:rPr>
        <w:t>According to Polonsky &amp; Waller (2018)</w:t>
      </w:r>
      <w:r w:rsidR="00E57ACA">
        <w:rPr>
          <w:szCs w:val="24"/>
        </w:rPr>
        <w:t>,</w:t>
      </w:r>
      <w:r w:rsidR="002208AA">
        <w:rPr>
          <w:szCs w:val="24"/>
        </w:rPr>
        <w:t xml:space="preserve"> </w:t>
      </w:r>
      <w:r w:rsidR="00DA4049">
        <w:rPr>
          <w:szCs w:val="24"/>
        </w:rPr>
        <w:t>some of the most common ethical issues include voluntary participation, informed consent, confidenti</w:t>
      </w:r>
      <w:r w:rsidR="00E112EF">
        <w:rPr>
          <w:szCs w:val="24"/>
        </w:rPr>
        <w:t>ality and anonymity, the potential of harm and communicati</w:t>
      </w:r>
      <w:r w:rsidR="00BF60E3">
        <w:rPr>
          <w:szCs w:val="24"/>
        </w:rPr>
        <w:t>on</w:t>
      </w:r>
      <w:r w:rsidR="00E112EF">
        <w:rPr>
          <w:szCs w:val="24"/>
        </w:rPr>
        <w:t xml:space="preserve"> </w:t>
      </w:r>
      <w:r w:rsidR="00BF60E3">
        <w:rPr>
          <w:szCs w:val="24"/>
        </w:rPr>
        <w:t xml:space="preserve">of </w:t>
      </w:r>
      <w:r w:rsidR="00E112EF">
        <w:rPr>
          <w:szCs w:val="24"/>
        </w:rPr>
        <w:t>the res</w:t>
      </w:r>
      <w:r w:rsidR="00E57ACA">
        <w:rPr>
          <w:szCs w:val="24"/>
        </w:rPr>
        <w:t>ults.</w:t>
      </w:r>
      <w:r w:rsidR="001C13A7">
        <w:rPr>
          <w:szCs w:val="24"/>
        </w:rPr>
        <w:t xml:space="preserve"> </w:t>
      </w:r>
    </w:p>
    <w:p w14:paraId="329E13BC" w14:textId="22335B59" w:rsidR="00C45A6A" w:rsidRDefault="00C50062" w:rsidP="00C301BB">
      <w:pPr>
        <w:spacing w:line="480" w:lineRule="auto"/>
        <w:ind w:left="0" w:firstLine="0"/>
        <w:rPr>
          <w:szCs w:val="24"/>
        </w:rPr>
      </w:pPr>
      <w:r>
        <w:rPr>
          <w:szCs w:val="24"/>
        </w:rPr>
        <w:t>T</w:t>
      </w:r>
      <w:r w:rsidR="0037069F">
        <w:rPr>
          <w:szCs w:val="24"/>
        </w:rPr>
        <w:t>o address those issues</w:t>
      </w:r>
      <w:r>
        <w:rPr>
          <w:szCs w:val="24"/>
        </w:rPr>
        <w:t>,</w:t>
      </w:r>
      <w:r w:rsidR="0037069F">
        <w:rPr>
          <w:szCs w:val="24"/>
        </w:rPr>
        <w:t xml:space="preserve"> the researcher w</w:t>
      </w:r>
      <w:r w:rsidR="000B059F">
        <w:rPr>
          <w:szCs w:val="24"/>
        </w:rPr>
        <w:t xml:space="preserve">ill take appropriate steps. </w:t>
      </w:r>
      <w:r>
        <w:rPr>
          <w:szCs w:val="24"/>
        </w:rPr>
        <w:t>Firstly, an ethic</w:t>
      </w:r>
      <w:r w:rsidR="00943099">
        <w:rPr>
          <w:szCs w:val="24"/>
        </w:rPr>
        <w:t>s form will be completed according to</w:t>
      </w:r>
      <w:r w:rsidR="00745631">
        <w:rPr>
          <w:szCs w:val="24"/>
        </w:rPr>
        <w:t xml:space="preserve"> the UWTSD </w:t>
      </w:r>
      <w:r w:rsidR="00943099">
        <w:rPr>
          <w:szCs w:val="24"/>
        </w:rPr>
        <w:t>ethical guidelines</w:t>
      </w:r>
      <w:r w:rsidR="000A3098">
        <w:rPr>
          <w:szCs w:val="24"/>
        </w:rPr>
        <w:t xml:space="preserve"> to obtain permission from the research supervisor. Secondly, </w:t>
      </w:r>
      <w:r w:rsidR="009D0F76">
        <w:rPr>
          <w:szCs w:val="24"/>
        </w:rPr>
        <w:t>a participant</w:t>
      </w:r>
      <w:r w:rsidR="006C4B8D">
        <w:rPr>
          <w:szCs w:val="24"/>
        </w:rPr>
        <w:t xml:space="preserve"> consent</w:t>
      </w:r>
      <w:r w:rsidR="009D0F76">
        <w:rPr>
          <w:szCs w:val="24"/>
        </w:rPr>
        <w:t xml:space="preserve"> form will be created and distributed to </w:t>
      </w:r>
      <w:r w:rsidR="00330327">
        <w:rPr>
          <w:szCs w:val="24"/>
        </w:rPr>
        <w:t>every</w:t>
      </w:r>
      <w:r w:rsidR="009D0F76">
        <w:rPr>
          <w:szCs w:val="24"/>
        </w:rPr>
        <w:t xml:space="preserve"> participant</w:t>
      </w:r>
      <w:r w:rsidR="009B4F59">
        <w:rPr>
          <w:szCs w:val="24"/>
        </w:rPr>
        <w:t xml:space="preserve"> who agreed to partake </w:t>
      </w:r>
      <w:r w:rsidR="00330327">
        <w:rPr>
          <w:szCs w:val="24"/>
        </w:rPr>
        <w:t>in the study</w:t>
      </w:r>
      <w:r w:rsidR="009D0F76">
        <w:rPr>
          <w:szCs w:val="24"/>
        </w:rPr>
        <w:t xml:space="preserve">. The </w:t>
      </w:r>
      <w:r w:rsidR="00426F67">
        <w:rPr>
          <w:szCs w:val="24"/>
        </w:rPr>
        <w:t>paper</w:t>
      </w:r>
      <w:r w:rsidR="009D0F76">
        <w:rPr>
          <w:szCs w:val="24"/>
        </w:rPr>
        <w:t xml:space="preserve"> will clearly state </w:t>
      </w:r>
      <w:r w:rsidR="00426F67">
        <w:rPr>
          <w:szCs w:val="24"/>
        </w:rPr>
        <w:t xml:space="preserve">who the researcher is, </w:t>
      </w:r>
      <w:r w:rsidR="001C7C51">
        <w:rPr>
          <w:szCs w:val="24"/>
        </w:rPr>
        <w:t>what the research is about</w:t>
      </w:r>
      <w:r w:rsidR="0077300B">
        <w:rPr>
          <w:szCs w:val="24"/>
        </w:rPr>
        <w:t>, and what the researcher hopes</w:t>
      </w:r>
      <w:r w:rsidR="001C7C51">
        <w:rPr>
          <w:szCs w:val="24"/>
        </w:rPr>
        <w:t xml:space="preserve"> to achieve. </w:t>
      </w:r>
      <w:r w:rsidR="0077300B">
        <w:rPr>
          <w:szCs w:val="24"/>
        </w:rPr>
        <w:t>The consent form will also inform interv</w:t>
      </w:r>
      <w:r w:rsidR="00ED6641">
        <w:rPr>
          <w:szCs w:val="24"/>
        </w:rPr>
        <w:t>iewees that they can withdraw their consent at any time</w:t>
      </w:r>
      <w:r w:rsidR="00536083">
        <w:rPr>
          <w:szCs w:val="24"/>
        </w:rPr>
        <w:t>. Also</w:t>
      </w:r>
      <w:r w:rsidR="001E38B3">
        <w:rPr>
          <w:szCs w:val="24"/>
        </w:rPr>
        <w:t>,</w:t>
      </w:r>
      <w:r w:rsidR="00536083">
        <w:rPr>
          <w:szCs w:val="24"/>
        </w:rPr>
        <w:t xml:space="preserve"> the consent form </w:t>
      </w:r>
      <w:r w:rsidR="001E38B3">
        <w:rPr>
          <w:szCs w:val="24"/>
        </w:rPr>
        <w:t>tell</w:t>
      </w:r>
      <w:r w:rsidR="00536083">
        <w:rPr>
          <w:szCs w:val="24"/>
        </w:rPr>
        <w:t>s participants th</w:t>
      </w:r>
      <w:r w:rsidR="001E38B3">
        <w:rPr>
          <w:szCs w:val="24"/>
        </w:rPr>
        <w:t>at</w:t>
      </w:r>
      <w:r w:rsidR="00536083">
        <w:rPr>
          <w:szCs w:val="24"/>
        </w:rPr>
        <w:t xml:space="preserve"> they will stay anonymous</w:t>
      </w:r>
      <w:r w:rsidR="006059B7">
        <w:rPr>
          <w:szCs w:val="24"/>
        </w:rPr>
        <w:t>. Anonymity will be given to participants</w:t>
      </w:r>
      <w:r w:rsidR="00B30196">
        <w:rPr>
          <w:szCs w:val="24"/>
        </w:rPr>
        <w:t>,</w:t>
      </w:r>
      <w:r w:rsidR="006059B7">
        <w:rPr>
          <w:szCs w:val="24"/>
        </w:rPr>
        <w:t xml:space="preserve"> and t</w:t>
      </w:r>
      <w:r w:rsidR="00B30196">
        <w:rPr>
          <w:szCs w:val="24"/>
        </w:rPr>
        <w:t>h</w:t>
      </w:r>
      <w:r w:rsidR="006059B7">
        <w:rPr>
          <w:szCs w:val="24"/>
        </w:rPr>
        <w:t>ey will be refer</w:t>
      </w:r>
      <w:r w:rsidR="00B30196">
        <w:rPr>
          <w:szCs w:val="24"/>
        </w:rPr>
        <w:t>re</w:t>
      </w:r>
      <w:r w:rsidR="006059B7">
        <w:rPr>
          <w:szCs w:val="24"/>
        </w:rPr>
        <w:t xml:space="preserve">d to as participant </w:t>
      </w:r>
      <w:r w:rsidR="00B30196">
        <w:rPr>
          <w:szCs w:val="24"/>
        </w:rPr>
        <w:t>one</w:t>
      </w:r>
      <w:r w:rsidR="002F3A92">
        <w:rPr>
          <w:szCs w:val="24"/>
        </w:rPr>
        <w:t xml:space="preserve">, participant two </w:t>
      </w:r>
      <w:r w:rsidR="004A537A">
        <w:rPr>
          <w:szCs w:val="24"/>
        </w:rPr>
        <w:t>and so on</w:t>
      </w:r>
      <w:r w:rsidR="002F3A92">
        <w:rPr>
          <w:szCs w:val="24"/>
        </w:rPr>
        <w:t>. A</w:t>
      </w:r>
      <w:r w:rsidR="00D66417">
        <w:rPr>
          <w:szCs w:val="24"/>
        </w:rPr>
        <w:t>ll data collected during the interview</w:t>
      </w:r>
      <w:r w:rsidR="00545DAB">
        <w:rPr>
          <w:szCs w:val="24"/>
        </w:rPr>
        <w:t>s</w:t>
      </w:r>
      <w:r w:rsidR="00D66417">
        <w:rPr>
          <w:szCs w:val="24"/>
        </w:rPr>
        <w:t xml:space="preserve"> will be </w:t>
      </w:r>
      <w:r w:rsidR="005B095A">
        <w:rPr>
          <w:szCs w:val="24"/>
        </w:rPr>
        <w:t>stored</w:t>
      </w:r>
      <w:r w:rsidR="00D66417">
        <w:rPr>
          <w:szCs w:val="24"/>
        </w:rPr>
        <w:t xml:space="preserve"> </w:t>
      </w:r>
      <w:r w:rsidR="00BF60E3">
        <w:rPr>
          <w:szCs w:val="24"/>
        </w:rPr>
        <w:t>on</w:t>
      </w:r>
      <w:r w:rsidR="00D66417">
        <w:rPr>
          <w:szCs w:val="24"/>
        </w:rPr>
        <w:t xml:space="preserve"> </w:t>
      </w:r>
      <w:r w:rsidR="00E460EF">
        <w:rPr>
          <w:szCs w:val="24"/>
        </w:rPr>
        <w:t xml:space="preserve">the </w:t>
      </w:r>
      <w:r w:rsidR="00D66417">
        <w:rPr>
          <w:szCs w:val="24"/>
        </w:rPr>
        <w:t>password</w:t>
      </w:r>
      <w:r w:rsidR="00E460EF">
        <w:rPr>
          <w:szCs w:val="24"/>
        </w:rPr>
        <w:t>-</w:t>
      </w:r>
      <w:r w:rsidR="00D66417">
        <w:rPr>
          <w:szCs w:val="24"/>
        </w:rPr>
        <w:t>secured device</w:t>
      </w:r>
      <w:r w:rsidR="00A876FD">
        <w:rPr>
          <w:szCs w:val="24"/>
        </w:rPr>
        <w:t>. W</w:t>
      </w:r>
      <w:r w:rsidR="00E460EF">
        <w:rPr>
          <w:szCs w:val="24"/>
        </w:rPr>
        <w:t>hen</w:t>
      </w:r>
      <w:r w:rsidR="004F6BEC">
        <w:rPr>
          <w:szCs w:val="24"/>
        </w:rPr>
        <w:t xml:space="preserve"> the study </w:t>
      </w:r>
      <w:r w:rsidR="00E333C0">
        <w:rPr>
          <w:szCs w:val="24"/>
        </w:rPr>
        <w:t>ends</w:t>
      </w:r>
      <w:r w:rsidR="004F6BEC">
        <w:rPr>
          <w:szCs w:val="24"/>
        </w:rPr>
        <w:t xml:space="preserve"> and</w:t>
      </w:r>
      <w:r w:rsidR="002A1E8A">
        <w:rPr>
          <w:szCs w:val="24"/>
        </w:rPr>
        <w:t xml:space="preserve"> recordings are</w:t>
      </w:r>
      <w:r w:rsidR="00E460EF">
        <w:rPr>
          <w:szCs w:val="24"/>
        </w:rPr>
        <w:t xml:space="preserve"> no longer needed</w:t>
      </w:r>
      <w:r w:rsidR="00A876FD">
        <w:rPr>
          <w:szCs w:val="24"/>
        </w:rPr>
        <w:t>,</w:t>
      </w:r>
      <w:r w:rsidR="002F72DC">
        <w:rPr>
          <w:szCs w:val="24"/>
        </w:rPr>
        <w:t xml:space="preserve"> they will be deleted/destroyed</w:t>
      </w:r>
      <w:r w:rsidR="005B095A">
        <w:rPr>
          <w:szCs w:val="24"/>
        </w:rPr>
        <w:t xml:space="preserve"> to comply with data protection laws. </w:t>
      </w:r>
    </w:p>
    <w:p w14:paraId="2744252C" w14:textId="77777777" w:rsidR="006E181B" w:rsidRPr="006E181B" w:rsidRDefault="006E181B" w:rsidP="00C301BB">
      <w:pPr>
        <w:spacing w:line="480" w:lineRule="auto"/>
        <w:ind w:left="0" w:firstLine="0"/>
        <w:rPr>
          <w:szCs w:val="24"/>
        </w:rPr>
      </w:pPr>
    </w:p>
    <w:p w14:paraId="2EDBD596" w14:textId="542C865D" w:rsidR="00BA299E" w:rsidRPr="006E181B" w:rsidRDefault="00C45A6A" w:rsidP="005D71AE">
      <w:pPr>
        <w:pStyle w:val="Heading2"/>
      </w:pPr>
      <w:bookmarkStart w:id="20" w:name="_Toc101247236"/>
      <w:r w:rsidRPr="006E181B">
        <w:t>3.3 Validity and Reliability</w:t>
      </w:r>
      <w:bookmarkEnd w:id="20"/>
    </w:p>
    <w:p w14:paraId="6B66A398" w14:textId="77777777" w:rsidR="005D71AE" w:rsidRDefault="005D71AE" w:rsidP="00C301BB">
      <w:pPr>
        <w:spacing w:line="480" w:lineRule="auto"/>
        <w:ind w:left="0" w:firstLine="0"/>
        <w:rPr>
          <w:szCs w:val="24"/>
        </w:rPr>
      </w:pPr>
    </w:p>
    <w:p w14:paraId="5C895C40" w14:textId="1E5CDBBD" w:rsidR="00C45A6A" w:rsidRPr="00C45A6A" w:rsidRDefault="00BA299E" w:rsidP="00C301BB">
      <w:pPr>
        <w:spacing w:line="480" w:lineRule="auto"/>
        <w:ind w:left="0" w:firstLine="0"/>
        <w:rPr>
          <w:b/>
          <w:bCs/>
        </w:rPr>
      </w:pPr>
      <w:r>
        <w:rPr>
          <w:szCs w:val="24"/>
        </w:rPr>
        <w:t>In term</w:t>
      </w:r>
      <w:r w:rsidR="00BA3F16">
        <w:rPr>
          <w:szCs w:val="24"/>
        </w:rPr>
        <w:t>s</w:t>
      </w:r>
      <w:r>
        <w:rPr>
          <w:szCs w:val="24"/>
        </w:rPr>
        <w:t xml:space="preserve"> o</w:t>
      </w:r>
      <w:r w:rsidR="003C77ED">
        <w:rPr>
          <w:szCs w:val="24"/>
        </w:rPr>
        <w:t>f the quality of the research</w:t>
      </w:r>
      <w:r w:rsidR="006E04AF">
        <w:rPr>
          <w:szCs w:val="24"/>
        </w:rPr>
        <w:t>,</w:t>
      </w:r>
      <w:r w:rsidR="003C77ED">
        <w:rPr>
          <w:szCs w:val="24"/>
        </w:rPr>
        <w:t xml:space="preserve"> validity and reliability </w:t>
      </w:r>
      <w:r w:rsidR="00BA3F16">
        <w:rPr>
          <w:szCs w:val="24"/>
        </w:rPr>
        <w:t xml:space="preserve">concepts </w:t>
      </w:r>
      <w:proofErr w:type="gramStart"/>
      <w:r w:rsidR="003C77ED">
        <w:rPr>
          <w:szCs w:val="24"/>
        </w:rPr>
        <w:t>has to</w:t>
      </w:r>
      <w:proofErr w:type="gramEnd"/>
      <w:r w:rsidR="003C77ED">
        <w:rPr>
          <w:szCs w:val="24"/>
        </w:rPr>
        <w:t xml:space="preserve"> be </w:t>
      </w:r>
      <w:r w:rsidR="00BA3F16">
        <w:rPr>
          <w:szCs w:val="24"/>
        </w:rPr>
        <w:t>acknowledged.</w:t>
      </w:r>
      <w:r w:rsidR="00C45A6A" w:rsidRPr="00C45A6A">
        <w:rPr>
          <w:b/>
          <w:bCs/>
        </w:rPr>
        <w:t xml:space="preserve"> </w:t>
      </w:r>
    </w:p>
    <w:p w14:paraId="40A9C3EE" w14:textId="4A316F53" w:rsidR="00C45A6A" w:rsidRDefault="00C45A6A" w:rsidP="00C301BB">
      <w:pPr>
        <w:spacing w:line="480" w:lineRule="auto"/>
        <w:ind w:left="0" w:firstLine="0"/>
      </w:pPr>
      <w:r>
        <w:t xml:space="preserve">Validity </w:t>
      </w:r>
      <w:r w:rsidR="009D3664">
        <w:t xml:space="preserve">centres around the accuracy between the findings and data, and reliability concentrates on the </w:t>
      </w:r>
      <w:r w:rsidR="00A93E61">
        <w:t xml:space="preserve">methodical </w:t>
      </w:r>
      <w:r w:rsidR="009D3664">
        <w:t xml:space="preserve">and consistent approach to procedures (Smith, 2015). Validity focuses on how </w:t>
      </w:r>
      <w:r w:rsidR="00854998">
        <w:t>wel</w:t>
      </w:r>
      <w:r w:rsidR="009D3664">
        <w:t>l</w:t>
      </w:r>
      <w:r w:rsidR="004F57EA">
        <w:t xml:space="preserve"> the</w:t>
      </w:r>
      <w:r w:rsidR="009D3664">
        <w:t xml:space="preserve"> used methods assess something. Validity asks whether the study measured/addressed what it intended to, which is greenwashing in marketing. On the other </w:t>
      </w:r>
      <w:r w:rsidR="009D3664">
        <w:lastRenderedPageBreak/>
        <w:t xml:space="preserve">hand, reliability refers to the consistency of the research and can determine, for example, if participants were asked the same set of questions. </w:t>
      </w:r>
    </w:p>
    <w:p w14:paraId="581038A0" w14:textId="77777777" w:rsidR="002208AA" w:rsidRPr="001148B1" w:rsidRDefault="002208AA" w:rsidP="00C301BB">
      <w:pPr>
        <w:spacing w:line="480" w:lineRule="auto"/>
        <w:ind w:left="0" w:firstLine="0"/>
        <w:rPr>
          <w:szCs w:val="24"/>
        </w:rPr>
      </w:pPr>
    </w:p>
    <w:p w14:paraId="7125FD3E" w14:textId="08A74CD8" w:rsidR="00BB233B" w:rsidRPr="006E181B" w:rsidRDefault="00BB233B" w:rsidP="005D71AE">
      <w:pPr>
        <w:pStyle w:val="Heading2"/>
      </w:pPr>
      <w:bookmarkStart w:id="21" w:name="_Toc101247237"/>
      <w:r w:rsidRPr="006E181B">
        <w:t>3.</w:t>
      </w:r>
      <w:r w:rsidR="00C45A6A" w:rsidRPr="006E181B">
        <w:t>4</w:t>
      </w:r>
      <w:r w:rsidRPr="006E181B">
        <w:t xml:space="preserve"> Limitations</w:t>
      </w:r>
      <w:bookmarkEnd w:id="21"/>
    </w:p>
    <w:p w14:paraId="02939608" w14:textId="77777777" w:rsidR="005D71AE" w:rsidRDefault="005D71AE" w:rsidP="00C301BB">
      <w:pPr>
        <w:spacing w:line="480" w:lineRule="auto"/>
        <w:ind w:left="0" w:firstLine="0"/>
        <w:rPr>
          <w:szCs w:val="24"/>
        </w:rPr>
      </w:pPr>
    </w:p>
    <w:p w14:paraId="73B6FE59" w14:textId="222F105D" w:rsidR="000916FB" w:rsidRPr="006D50EC" w:rsidRDefault="006D50EC" w:rsidP="00C301BB">
      <w:pPr>
        <w:spacing w:line="480" w:lineRule="auto"/>
        <w:ind w:left="0" w:firstLine="0"/>
        <w:rPr>
          <w:szCs w:val="24"/>
        </w:rPr>
      </w:pPr>
      <w:r>
        <w:rPr>
          <w:szCs w:val="24"/>
        </w:rPr>
        <w:t>The main limitation of this study is the sample size</w:t>
      </w:r>
      <w:r w:rsidR="009D19D1">
        <w:rPr>
          <w:szCs w:val="24"/>
        </w:rPr>
        <w:t>,</w:t>
      </w:r>
      <w:r w:rsidR="004C4C4A">
        <w:rPr>
          <w:szCs w:val="24"/>
        </w:rPr>
        <w:t xml:space="preserve"> meaning that the results cannot be a</w:t>
      </w:r>
      <w:r w:rsidR="00253EAF">
        <w:rPr>
          <w:szCs w:val="24"/>
        </w:rPr>
        <w:t>pplied</w:t>
      </w:r>
      <w:r w:rsidR="004C4C4A">
        <w:rPr>
          <w:szCs w:val="24"/>
        </w:rPr>
        <w:t xml:space="preserve"> to a larger population.</w:t>
      </w:r>
      <w:r w:rsidR="000850B6">
        <w:rPr>
          <w:szCs w:val="24"/>
        </w:rPr>
        <w:t xml:space="preserve"> However, Simon (2011) states that the results can be </w:t>
      </w:r>
      <w:r w:rsidR="009D19D1">
        <w:rPr>
          <w:szCs w:val="24"/>
        </w:rPr>
        <w:t xml:space="preserve">suggested to a larger population. </w:t>
      </w:r>
    </w:p>
    <w:p w14:paraId="3695081D" w14:textId="1BF59494" w:rsidR="00C14EA0" w:rsidRDefault="00394F17" w:rsidP="00C301BB">
      <w:pPr>
        <w:spacing w:line="480" w:lineRule="auto"/>
        <w:ind w:left="0" w:firstLine="0"/>
      </w:pPr>
      <w:r>
        <w:t xml:space="preserve">Due to the </w:t>
      </w:r>
      <w:r w:rsidR="006C3FCC">
        <w:t xml:space="preserve">qualitative </w:t>
      </w:r>
      <w:r>
        <w:t>nature of the study</w:t>
      </w:r>
      <w:r w:rsidR="006C3FCC">
        <w:t xml:space="preserve"> and open-ended questions</w:t>
      </w:r>
      <w:r>
        <w:t xml:space="preserve">, responses given to the researcher are very subjective </w:t>
      </w:r>
      <w:r w:rsidR="00065DE0">
        <w:t xml:space="preserve">and open to interpretation. </w:t>
      </w:r>
    </w:p>
    <w:p w14:paraId="7075E255" w14:textId="3B15FF0F" w:rsidR="00077740" w:rsidRDefault="006C1C70" w:rsidP="00C301BB">
      <w:pPr>
        <w:spacing w:line="480" w:lineRule="auto"/>
        <w:ind w:left="0" w:firstLine="0"/>
      </w:pPr>
      <w:r>
        <w:t>Bias might be a</w:t>
      </w:r>
      <w:r w:rsidR="00077740">
        <w:t xml:space="preserve">nother limitation </w:t>
      </w:r>
      <w:r w:rsidR="00C337DB">
        <w:t>of</w:t>
      </w:r>
      <w:r w:rsidR="000773B2">
        <w:t xml:space="preserve"> this study</w:t>
      </w:r>
      <w:r w:rsidR="00077740">
        <w:t xml:space="preserve">. Respondents might feel </w:t>
      </w:r>
      <w:r w:rsidR="00C337DB">
        <w:t xml:space="preserve">compelled </w:t>
      </w:r>
      <w:r w:rsidR="000773B2">
        <w:t>to answer question</w:t>
      </w:r>
      <w:r w:rsidR="00AB2BAF">
        <w:t xml:space="preserve">s </w:t>
      </w:r>
      <w:r w:rsidR="000773B2">
        <w:t>in a certain way</w:t>
      </w:r>
      <w:r w:rsidR="00AF6F66">
        <w:t>;</w:t>
      </w:r>
      <w:r w:rsidR="000773B2">
        <w:t xml:space="preserve"> </w:t>
      </w:r>
      <w:r w:rsidR="00C337DB">
        <w:t>for example</w:t>
      </w:r>
      <w:r w:rsidR="00761F20">
        <w:t xml:space="preserve">, they might state that </w:t>
      </w:r>
      <w:r w:rsidR="00540BEF">
        <w:t xml:space="preserve">the </w:t>
      </w:r>
      <w:r w:rsidR="0052535E">
        <w:t>environmental friendliness of a product matters to them</w:t>
      </w:r>
      <w:r w:rsidR="00731F35">
        <w:t>; however</w:t>
      </w:r>
      <w:r w:rsidR="0052535E">
        <w:t xml:space="preserve">, they have </w:t>
      </w:r>
      <w:r w:rsidR="005E43F2">
        <w:t>responded</w:t>
      </w:r>
      <w:r w:rsidR="0052535E">
        <w:t xml:space="preserve"> this way </w:t>
      </w:r>
      <w:r w:rsidR="00AF6F66">
        <w:t xml:space="preserve">because this is what </w:t>
      </w:r>
      <w:r w:rsidR="00540BEF">
        <w:t xml:space="preserve">society expects from them. </w:t>
      </w:r>
      <w:r w:rsidR="00AF6F66">
        <w:t xml:space="preserve"> </w:t>
      </w:r>
    </w:p>
    <w:p w14:paraId="55E6B0D3" w14:textId="77777777" w:rsidR="00BF60E3" w:rsidRDefault="00BF60E3" w:rsidP="00C301BB">
      <w:pPr>
        <w:spacing w:line="480" w:lineRule="auto"/>
        <w:ind w:left="0" w:firstLine="0"/>
      </w:pPr>
    </w:p>
    <w:p w14:paraId="1CA54F70" w14:textId="2E691AA8" w:rsidR="00C76DB7" w:rsidRPr="006E181B" w:rsidRDefault="00C76DB7" w:rsidP="005D71AE">
      <w:pPr>
        <w:pStyle w:val="Heading2"/>
      </w:pPr>
      <w:bookmarkStart w:id="22" w:name="_Toc101247238"/>
      <w:r w:rsidRPr="006E181B">
        <w:t>3.5 Methodology Overview</w:t>
      </w:r>
      <w:bookmarkEnd w:id="22"/>
    </w:p>
    <w:p w14:paraId="654F70BF" w14:textId="77777777" w:rsidR="005D71AE" w:rsidRDefault="005D71AE" w:rsidP="00C301BB">
      <w:pPr>
        <w:spacing w:line="480" w:lineRule="auto"/>
        <w:ind w:left="0" w:firstLine="0"/>
      </w:pPr>
    </w:p>
    <w:p w14:paraId="69627356" w14:textId="72EF6700" w:rsidR="00C76DB7" w:rsidRDefault="00C76DB7" w:rsidP="00C301BB">
      <w:pPr>
        <w:spacing w:line="480" w:lineRule="auto"/>
        <w:ind w:left="0" w:firstLine="0"/>
      </w:pPr>
      <w:r>
        <w:t xml:space="preserve">This chapter has successfully </w:t>
      </w:r>
      <w:r w:rsidR="00004265">
        <w:t>met the second objective:</w:t>
      </w:r>
    </w:p>
    <w:p w14:paraId="694014F9" w14:textId="77777777" w:rsidR="00004265" w:rsidRPr="009A56E0" w:rsidRDefault="00004265" w:rsidP="00C301BB">
      <w:pPr>
        <w:spacing w:line="480" w:lineRule="auto"/>
        <w:ind w:left="0" w:firstLine="0"/>
        <w:rPr>
          <w:b/>
          <w:bCs/>
          <w:szCs w:val="24"/>
        </w:rPr>
      </w:pPr>
    </w:p>
    <w:p w14:paraId="51A3319A" w14:textId="22D5A223" w:rsidR="00004265" w:rsidRPr="004174EE" w:rsidRDefault="00004265" w:rsidP="00C301BB">
      <w:pPr>
        <w:spacing w:line="480" w:lineRule="auto"/>
        <w:ind w:left="0" w:firstLine="0"/>
        <w:rPr>
          <w:i/>
          <w:iCs/>
        </w:rPr>
      </w:pPr>
      <w:r w:rsidRPr="004174EE">
        <w:rPr>
          <w:i/>
          <w:iCs/>
        </w:rPr>
        <w:t xml:space="preserve">Objective 2 - To conduct a semi-structured interview with </w:t>
      </w:r>
      <w:r w:rsidR="00564B24" w:rsidRPr="004174EE">
        <w:rPr>
          <w:i/>
          <w:iCs/>
        </w:rPr>
        <w:t>Welsh</w:t>
      </w:r>
      <w:r w:rsidRPr="004174EE">
        <w:rPr>
          <w:i/>
          <w:iCs/>
        </w:rPr>
        <w:t xml:space="preserve"> consumers to determine their knowledge and understanding of greenwashing in marketing and their decision making while buying eco products after being subjected to greenwashing. </w:t>
      </w:r>
    </w:p>
    <w:p w14:paraId="2AB41D94" w14:textId="77777777" w:rsidR="009A56E0" w:rsidRDefault="009A56E0" w:rsidP="00C301BB">
      <w:pPr>
        <w:spacing w:line="480" w:lineRule="auto"/>
        <w:ind w:left="0" w:firstLine="0"/>
        <w:rPr>
          <w:szCs w:val="24"/>
        </w:rPr>
      </w:pPr>
    </w:p>
    <w:p w14:paraId="5EAAC5D1" w14:textId="2250B6D0" w:rsidR="00004265" w:rsidRDefault="00256FA0" w:rsidP="00C301BB">
      <w:pPr>
        <w:spacing w:line="480" w:lineRule="auto"/>
        <w:ind w:left="0" w:firstLine="0"/>
        <w:rPr>
          <w:szCs w:val="24"/>
        </w:rPr>
      </w:pPr>
      <w:r>
        <w:rPr>
          <w:szCs w:val="24"/>
        </w:rPr>
        <w:t xml:space="preserve">The methodology chapter identified appropriate research methods for this study. </w:t>
      </w:r>
      <w:r w:rsidR="00C20C05">
        <w:rPr>
          <w:szCs w:val="24"/>
        </w:rPr>
        <w:t xml:space="preserve">The chapter explained </w:t>
      </w:r>
      <w:r w:rsidR="006E7728">
        <w:rPr>
          <w:szCs w:val="24"/>
        </w:rPr>
        <w:t>the re</w:t>
      </w:r>
      <w:r w:rsidR="00BD703C">
        <w:rPr>
          <w:szCs w:val="24"/>
        </w:rPr>
        <w:t>a</w:t>
      </w:r>
      <w:r w:rsidR="006E7728">
        <w:rPr>
          <w:szCs w:val="24"/>
        </w:rPr>
        <w:t>soning behind choosing interpretivism as a research philosophy</w:t>
      </w:r>
      <w:r w:rsidR="007B337A">
        <w:rPr>
          <w:szCs w:val="24"/>
        </w:rPr>
        <w:t xml:space="preserve"> with an inductive approach to theory development supported by </w:t>
      </w:r>
      <w:r w:rsidR="00CA0E68">
        <w:rPr>
          <w:szCs w:val="24"/>
        </w:rPr>
        <w:t xml:space="preserve">a </w:t>
      </w:r>
      <w:r w:rsidR="00BD703C">
        <w:rPr>
          <w:szCs w:val="24"/>
        </w:rPr>
        <w:t xml:space="preserve">qualitative mono-method. </w:t>
      </w:r>
      <w:r w:rsidR="00CF26C6">
        <w:rPr>
          <w:szCs w:val="24"/>
        </w:rPr>
        <w:t xml:space="preserve">The </w:t>
      </w:r>
      <w:r w:rsidR="00CF26C6">
        <w:rPr>
          <w:szCs w:val="24"/>
        </w:rPr>
        <w:lastRenderedPageBreak/>
        <w:t>s</w:t>
      </w:r>
      <w:r w:rsidR="00BB0E0E">
        <w:rPr>
          <w:szCs w:val="24"/>
        </w:rPr>
        <w:t xml:space="preserve">trategy for the research is underpinned </w:t>
      </w:r>
      <w:r w:rsidR="00CA0E68">
        <w:rPr>
          <w:szCs w:val="24"/>
        </w:rPr>
        <w:t>by</w:t>
      </w:r>
      <w:r w:rsidR="00BB0E0E">
        <w:rPr>
          <w:szCs w:val="24"/>
        </w:rPr>
        <w:t xml:space="preserve"> </w:t>
      </w:r>
      <w:r w:rsidR="009C0D87">
        <w:rPr>
          <w:szCs w:val="24"/>
        </w:rPr>
        <w:t>grounded theory with</w:t>
      </w:r>
      <w:r w:rsidR="00A43A65">
        <w:rPr>
          <w:szCs w:val="24"/>
        </w:rPr>
        <w:t xml:space="preserve"> a</w:t>
      </w:r>
      <w:r w:rsidR="009C0D87">
        <w:rPr>
          <w:szCs w:val="24"/>
        </w:rPr>
        <w:t xml:space="preserve"> cross-sectional time horizon</w:t>
      </w:r>
      <w:r w:rsidR="00EC7AD1">
        <w:rPr>
          <w:szCs w:val="24"/>
        </w:rPr>
        <w:t xml:space="preserve">. The techniques and procedures consisted of </w:t>
      </w:r>
      <w:r w:rsidR="00A43A65">
        <w:rPr>
          <w:szCs w:val="24"/>
        </w:rPr>
        <w:t xml:space="preserve">a </w:t>
      </w:r>
      <w:r w:rsidR="00EC7AD1">
        <w:rPr>
          <w:szCs w:val="24"/>
        </w:rPr>
        <w:t xml:space="preserve">qualitative approach </w:t>
      </w:r>
      <w:r w:rsidR="00CF26C6">
        <w:rPr>
          <w:szCs w:val="24"/>
        </w:rPr>
        <w:t>with semi-structu</w:t>
      </w:r>
      <w:r w:rsidR="0048624F">
        <w:rPr>
          <w:szCs w:val="24"/>
        </w:rPr>
        <w:t>r</w:t>
      </w:r>
      <w:r w:rsidR="00CF26C6">
        <w:rPr>
          <w:szCs w:val="24"/>
        </w:rPr>
        <w:t xml:space="preserve">ed interviews. </w:t>
      </w:r>
      <w:r w:rsidR="0048624F">
        <w:rPr>
          <w:szCs w:val="24"/>
        </w:rPr>
        <w:t xml:space="preserve">Moreover, ethical considerations and </w:t>
      </w:r>
      <w:r w:rsidR="004174EE">
        <w:rPr>
          <w:szCs w:val="24"/>
        </w:rPr>
        <w:t xml:space="preserve">limitations were addressed to ensure that this research study was not compromised in any way. </w:t>
      </w:r>
    </w:p>
    <w:p w14:paraId="443328B9" w14:textId="5E28761E" w:rsidR="005D71AE" w:rsidRDefault="005D71AE" w:rsidP="006E181B">
      <w:pPr>
        <w:spacing w:line="480" w:lineRule="auto"/>
        <w:ind w:left="0" w:firstLine="0"/>
        <w:jc w:val="center"/>
        <w:rPr>
          <w:b/>
          <w:bCs/>
          <w:sz w:val="32"/>
          <w:szCs w:val="32"/>
          <w:u w:val="single"/>
        </w:rPr>
      </w:pPr>
    </w:p>
    <w:p w14:paraId="51484845" w14:textId="77777777" w:rsidR="00652054" w:rsidRDefault="00652054" w:rsidP="006E181B">
      <w:pPr>
        <w:spacing w:line="480" w:lineRule="auto"/>
        <w:ind w:left="0" w:firstLine="0"/>
        <w:jc w:val="center"/>
        <w:rPr>
          <w:b/>
          <w:bCs/>
          <w:sz w:val="36"/>
          <w:szCs w:val="36"/>
          <w:u w:val="single"/>
        </w:rPr>
      </w:pPr>
    </w:p>
    <w:p w14:paraId="4397230E" w14:textId="3A5432B9" w:rsidR="00CA0E68" w:rsidRDefault="00CA0E68" w:rsidP="00B850CD">
      <w:pPr>
        <w:pStyle w:val="Heading1"/>
        <w:numPr>
          <w:ilvl w:val="0"/>
          <w:numId w:val="34"/>
        </w:numPr>
      </w:pPr>
      <w:bookmarkStart w:id="23" w:name="_Toc101247239"/>
      <w:r w:rsidRPr="006E181B">
        <w:t>Findings</w:t>
      </w:r>
      <w:bookmarkEnd w:id="23"/>
    </w:p>
    <w:p w14:paraId="01EA3D4E" w14:textId="77777777" w:rsidR="006E181B" w:rsidRPr="006E181B" w:rsidRDefault="006E181B" w:rsidP="006E181B">
      <w:pPr>
        <w:spacing w:line="480" w:lineRule="auto"/>
        <w:ind w:left="0" w:firstLine="0"/>
        <w:jc w:val="center"/>
        <w:rPr>
          <w:b/>
          <w:bCs/>
          <w:sz w:val="36"/>
          <w:szCs w:val="36"/>
          <w:u w:val="single"/>
        </w:rPr>
      </w:pPr>
    </w:p>
    <w:p w14:paraId="07FE59AA" w14:textId="5238E9EC" w:rsidR="00CA0E68" w:rsidRPr="006E181B" w:rsidRDefault="00CA0E68" w:rsidP="005D71AE">
      <w:pPr>
        <w:pStyle w:val="Heading2"/>
      </w:pPr>
      <w:bookmarkStart w:id="24" w:name="_Toc101247240"/>
      <w:r w:rsidRPr="006E181B">
        <w:t>4.1 Introduction</w:t>
      </w:r>
      <w:bookmarkEnd w:id="24"/>
    </w:p>
    <w:p w14:paraId="4C50DAAF" w14:textId="77777777" w:rsidR="00652054" w:rsidRDefault="00652054" w:rsidP="00C301BB">
      <w:pPr>
        <w:spacing w:line="480" w:lineRule="auto"/>
        <w:ind w:left="0" w:firstLine="0"/>
        <w:rPr>
          <w:szCs w:val="24"/>
        </w:rPr>
      </w:pPr>
    </w:p>
    <w:p w14:paraId="0AE38177" w14:textId="5D096411" w:rsidR="00CA0E68" w:rsidRDefault="00CA0E68" w:rsidP="00C301BB">
      <w:pPr>
        <w:spacing w:line="480" w:lineRule="auto"/>
        <w:ind w:left="0" w:firstLine="0"/>
        <w:rPr>
          <w:szCs w:val="24"/>
        </w:rPr>
      </w:pPr>
      <w:r>
        <w:rPr>
          <w:szCs w:val="24"/>
        </w:rPr>
        <w:t>This chapter discusses the findings from the primary qualitative research. Semi-structured interviews were performed with ten participants. All participants are residents of Wales and represent varied backgrounds and age groups. The interviews were transcribed and analysed in detail using thematic analysis. A set of common themes emerged during the analysis stage based on participants' responses. Participants were also shown ten images during the interviews as part of question number 5. The photos can be found in the Appendix section of this paper.</w:t>
      </w:r>
    </w:p>
    <w:p w14:paraId="16F79FA0" w14:textId="3F22F063" w:rsidR="000C38D6" w:rsidRDefault="00CA0E68" w:rsidP="00C301BB">
      <w:pPr>
        <w:spacing w:line="480" w:lineRule="auto"/>
        <w:ind w:left="0" w:firstLine="0"/>
        <w:rPr>
          <w:szCs w:val="24"/>
        </w:rPr>
      </w:pPr>
      <w:r>
        <w:rPr>
          <w:szCs w:val="24"/>
        </w:rPr>
        <w:t xml:space="preserve">Moreover, the identified themes were cross-referenced using a literature review. The results provided much-needed insight into greenwashing in marketing from a </w:t>
      </w:r>
      <w:r w:rsidR="00A22CB3">
        <w:rPr>
          <w:szCs w:val="24"/>
        </w:rPr>
        <w:t>Welsh</w:t>
      </w:r>
      <w:r>
        <w:rPr>
          <w:szCs w:val="24"/>
        </w:rPr>
        <w:t xml:space="preserve"> consumer perspective. A word cloud was generated to support the interviews and allow a visual presentation of transcribed data.</w:t>
      </w:r>
    </w:p>
    <w:p w14:paraId="78DFB8D2" w14:textId="096F0EDE" w:rsidR="00CA0E68" w:rsidRDefault="00CA0E68" w:rsidP="00C301BB">
      <w:pPr>
        <w:spacing w:line="480" w:lineRule="auto"/>
        <w:ind w:left="0" w:firstLine="0"/>
        <w:rPr>
          <w:szCs w:val="24"/>
        </w:rPr>
      </w:pPr>
    </w:p>
    <w:p w14:paraId="1E57A0C4" w14:textId="73C968CB" w:rsidR="000C38D6" w:rsidRDefault="006E181B" w:rsidP="00C301BB">
      <w:pPr>
        <w:spacing w:line="480" w:lineRule="auto"/>
        <w:ind w:left="0" w:firstLine="0"/>
        <w:rPr>
          <w:i/>
          <w:iCs/>
          <w:szCs w:val="24"/>
        </w:rPr>
      </w:pPr>
      <w:r>
        <w:rPr>
          <w:noProof/>
          <w:szCs w:val="24"/>
        </w:rPr>
        <w:lastRenderedPageBreak/>
        <w:drawing>
          <wp:anchor distT="0" distB="0" distL="114300" distR="114300" simplePos="0" relativeHeight="251788800" behindDoc="1" locked="0" layoutInCell="1" allowOverlap="1" wp14:anchorId="75FE6F66" wp14:editId="7AF7279D">
            <wp:simplePos x="0" y="0"/>
            <wp:positionH relativeFrom="margin">
              <wp:align>center</wp:align>
            </wp:positionH>
            <wp:positionV relativeFrom="margin">
              <wp:align>top</wp:align>
            </wp:positionV>
            <wp:extent cx="5403850" cy="3442970"/>
            <wp:effectExtent l="0" t="0" r="6350" b="5080"/>
            <wp:wrapTight wrapText="bothSides">
              <wp:wrapPolygon edited="0">
                <wp:start x="0" y="0"/>
                <wp:lineTo x="0" y="21512"/>
                <wp:lineTo x="21549" y="21512"/>
                <wp:lineTo x="21549" y="0"/>
                <wp:lineTo x="0" y="0"/>
              </wp:wrapPolygon>
            </wp:wrapTight>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03850" cy="3442970"/>
                    </a:xfrm>
                    <a:prstGeom prst="rect">
                      <a:avLst/>
                    </a:prstGeom>
                  </pic:spPr>
                </pic:pic>
              </a:graphicData>
            </a:graphic>
            <wp14:sizeRelH relativeFrom="margin">
              <wp14:pctWidth>0</wp14:pctWidth>
            </wp14:sizeRelH>
            <wp14:sizeRelV relativeFrom="margin">
              <wp14:pctHeight>0</wp14:pctHeight>
            </wp14:sizeRelV>
          </wp:anchor>
        </w:drawing>
      </w:r>
    </w:p>
    <w:p w14:paraId="5116140C" w14:textId="547D3A90" w:rsidR="00CA0E68" w:rsidRPr="00CA0E68" w:rsidRDefault="00CA0E68" w:rsidP="00C301BB">
      <w:pPr>
        <w:spacing w:line="480" w:lineRule="auto"/>
        <w:ind w:left="0" w:firstLine="0"/>
        <w:rPr>
          <w:szCs w:val="24"/>
        </w:rPr>
      </w:pPr>
    </w:p>
    <w:p w14:paraId="20ED5680" w14:textId="64937AC4" w:rsidR="000C38D6" w:rsidRPr="006E181B" w:rsidRDefault="00CA0E68" w:rsidP="00652054">
      <w:pPr>
        <w:pStyle w:val="Heading2"/>
      </w:pPr>
      <w:bookmarkStart w:id="25" w:name="_Toc101247241"/>
      <w:r w:rsidRPr="006E181B">
        <w:t>4.2 Findings</w:t>
      </w:r>
      <w:bookmarkEnd w:id="25"/>
    </w:p>
    <w:p w14:paraId="631518F7" w14:textId="77777777" w:rsidR="00652054" w:rsidRDefault="00652054" w:rsidP="00C301BB">
      <w:pPr>
        <w:spacing w:line="480" w:lineRule="auto"/>
        <w:ind w:left="0" w:firstLine="0"/>
      </w:pPr>
    </w:p>
    <w:p w14:paraId="7F7045E0" w14:textId="4E7B1658" w:rsidR="006E7728" w:rsidRDefault="00CA0E68" w:rsidP="00C301BB">
      <w:pPr>
        <w:spacing w:line="480" w:lineRule="auto"/>
        <w:ind w:left="0" w:firstLine="0"/>
      </w:pPr>
      <w:r>
        <w:t>As seen in the result table below, just over half of the participants had prior knowledge about greenwashing. Four participants had never heard of or were familiar with the greenwashing concept.</w:t>
      </w:r>
    </w:p>
    <w:p w14:paraId="513BD783" w14:textId="5645BA42" w:rsidR="00CA0E68" w:rsidRDefault="00CA0E68" w:rsidP="00C301BB">
      <w:pPr>
        <w:spacing w:line="480" w:lineRule="auto"/>
        <w:ind w:left="0" w:firstLine="0"/>
      </w:pPr>
      <w:r>
        <w:t>Once greenwashing was explained to the participant's majority stated that they believe they have encountered greenwashing in various situations.</w:t>
      </w:r>
    </w:p>
    <w:p w14:paraId="44BC5F70" w14:textId="67684F27" w:rsidR="00CA0E68" w:rsidRDefault="00CA0E68" w:rsidP="00C301BB">
      <w:pPr>
        <w:spacing w:line="480" w:lineRule="auto"/>
        <w:ind w:left="0" w:firstLine="0"/>
      </w:pPr>
      <w:r>
        <w:t>The environmental friendliness of a product is essential to most participants; however, when asked if they ever question the "greenness" of a product, the responses were equally split between yes and no.</w:t>
      </w:r>
    </w:p>
    <w:p w14:paraId="3C1A90F9" w14:textId="3504E60E" w:rsidR="00CA0E68" w:rsidRDefault="00CA0E68" w:rsidP="00C301BB">
      <w:pPr>
        <w:spacing w:line="480" w:lineRule="auto"/>
        <w:ind w:left="0" w:firstLine="0"/>
      </w:pPr>
      <w:r>
        <w:t xml:space="preserve">When presented with a series of images of products genuinely eco-friendly and some accused of greenwashing, it was clear that some participants were confused and could not perceive greenwashing tactics used to market those products. After revealing to participants which </w:t>
      </w:r>
      <w:r>
        <w:lastRenderedPageBreak/>
        <w:t>products were greenwashing and which were genuine, the majority were not surprised about the results; some were more suspicious and confused about greenwashing than before.</w:t>
      </w:r>
    </w:p>
    <w:p w14:paraId="4E34F884" w14:textId="2359C5E7" w:rsidR="00CA0E68" w:rsidRDefault="00CA0E68" w:rsidP="00C301BB">
      <w:pPr>
        <w:spacing w:line="480" w:lineRule="auto"/>
        <w:ind w:left="0" w:firstLine="0"/>
      </w:pPr>
      <w:r>
        <w:t>Interestingly, there were mixed answers regarding participants' willingness to purchase green products knowing that they can be greenwashed. The received responses indicated that some participants would still buy products regardless of greenwashing tactics used to market the product; some stated that their willingness to purchase the product would be affected; some indicated that it depends on the product itself, and some admitted that they would want to look more into the green claims made by the producer.</w:t>
      </w:r>
    </w:p>
    <w:p w14:paraId="144D8E02" w14:textId="664764FF" w:rsidR="00CA0E68" w:rsidRDefault="00CA0E68" w:rsidP="00C301BB">
      <w:pPr>
        <w:spacing w:line="480" w:lineRule="auto"/>
        <w:ind w:left="0" w:firstLine="0"/>
      </w:pPr>
      <w:r>
        <w:t xml:space="preserve">Almost all participants agreed that they do not perceive businesses as clear and transparent in their advertising campaigns. </w:t>
      </w:r>
    </w:p>
    <w:p w14:paraId="66EBF516" w14:textId="24FB6AAB" w:rsidR="00CA0E68" w:rsidRDefault="00CA0E68" w:rsidP="00C301BB">
      <w:pPr>
        <w:spacing w:line="480" w:lineRule="auto"/>
        <w:ind w:left="0" w:firstLine="0"/>
      </w:pPr>
      <w:r>
        <w:t>Similarly, all participants stated that they do not trust companies to be honest and not mislead consumers.</w:t>
      </w:r>
    </w:p>
    <w:p w14:paraId="5C37ED6C" w14:textId="478863AB" w:rsidR="00CA0E68" w:rsidRDefault="00CA0E68" w:rsidP="00C301BB">
      <w:pPr>
        <w:spacing w:line="480" w:lineRule="auto"/>
        <w:ind w:left="0" w:firstLine="0"/>
      </w:pPr>
      <w:r>
        <w:t xml:space="preserve">It was suggested that own research, more legislation and regulations, better eco-labelling, third-part verification, evidence on the packaging of green claims, companies' commitment to sustainability, reduced packaging and mandatory environmental reporting would make consumers trust that a product is genuinely green. </w:t>
      </w:r>
    </w:p>
    <w:p w14:paraId="095764ED" w14:textId="77777777" w:rsidR="00CA0E68" w:rsidRDefault="00CA0E68" w:rsidP="00C301BB">
      <w:pPr>
        <w:spacing w:line="480" w:lineRule="auto"/>
        <w:ind w:left="0" w:firstLine="0"/>
      </w:pPr>
    </w:p>
    <w:p w14:paraId="4E77B154" w14:textId="6B5D2CDB" w:rsidR="00CA0E68" w:rsidRDefault="00CA0E68" w:rsidP="00C301BB">
      <w:pPr>
        <w:spacing w:line="480" w:lineRule="auto"/>
        <w:ind w:left="0" w:firstLine="0"/>
      </w:pPr>
      <w:r>
        <w:t>Qualitative interviews and received answers:</w:t>
      </w:r>
    </w:p>
    <w:p w14:paraId="708ECD62" w14:textId="77777777" w:rsidR="00CA0E68" w:rsidRDefault="00CA0E68" w:rsidP="00C301BB">
      <w:pPr>
        <w:spacing w:line="480" w:lineRule="auto"/>
        <w:ind w:left="0" w:firstLine="0"/>
      </w:pPr>
    </w:p>
    <w:tbl>
      <w:tblPr>
        <w:tblStyle w:val="TableGrid"/>
        <w:tblW w:w="5000" w:type="pct"/>
        <w:tblLook w:val="05A0" w:firstRow="1" w:lastRow="0" w:firstColumn="1" w:lastColumn="1" w:noHBand="0" w:noVBand="1"/>
      </w:tblPr>
      <w:tblGrid>
        <w:gridCol w:w="2971"/>
        <w:gridCol w:w="2271"/>
        <w:gridCol w:w="2224"/>
        <w:gridCol w:w="1550"/>
      </w:tblGrid>
      <w:tr w:rsidR="00BD13F9" w:rsidRPr="003F7790" w14:paraId="74F4B604" w14:textId="77777777" w:rsidTr="00BD13F9">
        <w:trPr>
          <w:trHeight w:val="567"/>
        </w:trPr>
        <w:tc>
          <w:tcPr>
            <w:tcW w:w="1648" w:type="pct"/>
          </w:tcPr>
          <w:p w14:paraId="00D69EFB" w14:textId="6E5F5A56" w:rsidR="000C38D6" w:rsidRPr="00B72C86" w:rsidRDefault="00B72C86" w:rsidP="00B72C86">
            <w:pPr>
              <w:spacing w:line="360" w:lineRule="auto"/>
              <w:ind w:left="0" w:firstLine="0"/>
              <w:rPr>
                <w:sz w:val="20"/>
                <w:szCs w:val="20"/>
              </w:rPr>
            </w:pPr>
            <w:r w:rsidRPr="00B72C86">
              <w:rPr>
                <w:sz w:val="20"/>
                <w:szCs w:val="20"/>
              </w:rPr>
              <w:t>Question</w:t>
            </w:r>
          </w:p>
        </w:tc>
        <w:tc>
          <w:tcPr>
            <w:tcW w:w="1258" w:type="pct"/>
          </w:tcPr>
          <w:p w14:paraId="449DC156" w14:textId="77777777" w:rsidR="000C38D6" w:rsidRPr="00B72C86" w:rsidRDefault="000C38D6" w:rsidP="00B72C86">
            <w:pPr>
              <w:spacing w:line="360" w:lineRule="auto"/>
              <w:ind w:left="0" w:firstLine="0"/>
              <w:rPr>
                <w:sz w:val="20"/>
                <w:szCs w:val="20"/>
              </w:rPr>
            </w:pPr>
            <w:r w:rsidRPr="00B72C86">
              <w:rPr>
                <w:sz w:val="20"/>
                <w:szCs w:val="20"/>
              </w:rPr>
              <w:t>Answer Categories</w:t>
            </w:r>
          </w:p>
        </w:tc>
        <w:tc>
          <w:tcPr>
            <w:tcW w:w="1234" w:type="pct"/>
          </w:tcPr>
          <w:p w14:paraId="730EE0A3" w14:textId="77777777" w:rsidR="000C38D6" w:rsidRPr="00B72C86" w:rsidRDefault="000C38D6" w:rsidP="00B72C86">
            <w:pPr>
              <w:spacing w:line="360" w:lineRule="auto"/>
              <w:ind w:left="0" w:firstLine="0"/>
              <w:rPr>
                <w:sz w:val="20"/>
                <w:szCs w:val="20"/>
              </w:rPr>
            </w:pPr>
            <w:r w:rsidRPr="00B72C86">
              <w:rPr>
                <w:sz w:val="20"/>
                <w:szCs w:val="20"/>
              </w:rPr>
              <w:t>Respondent Code</w:t>
            </w:r>
          </w:p>
        </w:tc>
        <w:tc>
          <w:tcPr>
            <w:tcW w:w="860" w:type="pct"/>
          </w:tcPr>
          <w:p w14:paraId="1CCCB97D" w14:textId="77777777" w:rsidR="000C38D6" w:rsidRPr="00B72C86" w:rsidRDefault="000C38D6" w:rsidP="00B72C86">
            <w:pPr>
              <w:spacing w:line="360" w:lineRule="auto"/>
              <w:ind w:left="0" w:firstLine="0"/>
              <w:rPr>
                <w:sz w:val="20"/>
                <w:szCs w:val="20"/>
              </w:rPr>
            </w:pPr>
            <w:r w:rsidRPr="00B72C86">
              <w:rPr>
                <w:sz w:val="20"/>
                <w:szCs w:val="20"/>
              </w:rPr>
              <w:t>Number/Answer</w:t>
            </w:r>
          </w:p>
        </w:tc>
      </w:tr>
      <w:tr w:rsidR="00BD13F9" w:rsidRPr="003F7790" w14:paraId="79ECCC59" w14:textId="77777777" w:rsidTr="00BD13F9">
        <w:trPr>
          <w:trHeight w:val="547"/>
        </w:trPr>
        <w:tc>
          <w:tcPr>
            <w:tcW w:w="1648" w:type="pct"/>
          </w:tcPr>
          <w:p w14:paraId="6AF7ADD6" w14:textId="6C4E9E20" w:rsidR="000C38D6" w:rsidRPr="00BD13F9" w:rsidRDefault="000C38D6" w:rsidP="00BD13F9">
            <w:pPr>
              <w:pStyle w:val="ListParagraph"/>
              <w:numPr>
                <w:ilvl w:val="0"/>
                <w:numId w:val="24"/>
              </w:numPr>
              <w:shd w:val="clear" w:color="auto" w:fill="FFFFFF"/>
              <w:rPr>
                <w:rFonts w:eastAsia="Times New Roman" w:cs="Times New Roman"/>
                <w:color w:val="000000"/>
                <w:sz w:val="20"/>
                <w:szCs w:val="20"/>
                <w:lang w:eastAsia="en-GB"/>
              </w:rPr>
            </w:pPr>
            <w:r w:rsidRPr="00BD13F9">
              <w:rPr>
                <w:rFonts w:eastAsia="Times New Roman" w:cs="Times New Roman"/>
                <w:color w:val="000000"/>
                <w:sz w:val="20"/>
                <w:szCs w:val="20"/>
                <w:bdr w:val="none" w:sz="0" w:space="0" w:color="auto" w:frame="1"/>
                <w:lang w:eastAsia="en-GB"/>
              </w:rPr>
              <w:t>Before this interview, did you know what greenwashing is?</w:t>
            </w:r>
          </w:p>
        </w:tc>
        <w:tc>
          <w:tcPr>
            <w:tcW w:w="1258" w:type="pct"/>
          </w:tcPr>
          <w:p w14:paraId="3AD4EAA5" w14:textId="77777777" w:rsidR="000C38D6" w:rsidRPr="00B72C86" w:rsidRDefault="000C38D6" w:rsidP="00B72C86">
            <w:pPr>
              <w:spacing w:line="360" w:lineRule="auto"/>
              <w:ind w:left="0" w:firstLine="0"/>
              <w:rPr>
                <w:sz w:val="20"/>
                <w:szCs w:val="20"/>
              </w:rPr>
            </w:pPr>
            <w:r w:rsidRPr="00B72C86">
              <w:rPr>
                <w:sz w:val="20"/>
                <w:szCs w:val="20"/>
              </w:rPr>
              <w:t>A -Yes</w:t>
            </w:r>
          </w:p>
          <w:p w14:paraId="153A982E" w14:textId="77777777" w:rsidR="000C38D6" w:rsidRPr="00B72C86" w:rsidRDefault="000C38D6" w:rsidP="00B72C86">
            <w:pPr>
              <w:spacing w:line="360" w:lineRule="auto"/>
              <w:ind w:left="0" w:firstLine="0"/>
              <w:rPr>
                <w:sz w:val="20"/>
                <w:szCs w:val="20"/>
              </w:rPr>
            </w:pPr>
            <w:r w:rsidRPr="00B72C86">
              <w:rPr>
                <w:sz w:val="20"/>
                <w:szCs w:val="20"/>
              </w:rPr>
              <w:t>B -No</w:t>
            </w:r>
          </w:p>
          <w:p w14:paraId="03ECE732" w14:textId="77777777" w:rsidR="000C38D6" w:rsidRPr="00B72C86" w:rsidRDefault="000C38D6" w:rsidP="00B72C86">
            <w:pPr>
              <w:spacing w:line="360" w:lineRule="auto"/>
              <w:ind w:left="0" w:firstLine="0"/>
              <w:rPr>
                <w:sz w:val="20"/>
                <w:szCs w:val="20"/>
              </w:rPr>
            </w:pPr>
            <w:r w:rsidRPr="00B72C86">
              <w:rPr>
                <w:sz w:val="20"/>
                <w:szCs w:val="20"/>
              </w:rPr>
              <w:t>C- Not sure</w:t>
            </w:r>
          </w:p>
        </w:tc>
        <w:tc>
          <w:tcPr>
            <w:tcW w:w="1234" w:type="pct"/>
          </w:tcPr>
          <w:p w14:paraId="326E0B68" w14:textId="77777777" w:rsidR="000C38D6" w:rsidRPr="00B72C86" w:rsidRDefault="000C38D6" w:rsidP="00B72C86">
            <w:pPr>
              <w:spacing w:line="360" w:lineRule="auto"/>
              <w:ind w:left="0" w:firstLine="0"/>
              <w:rPr>
                <w:sz w:val="20"/>
                <w:szCs w:val="20"/>
              </w:rPr>
            </w:pPr>
            <w:r w:rsidRPr="00B72C86">
              <w:rPr>
                <w:sz w:val="20"/>
                <w:szCs w:val="20"/>
              </w:rPr>
              <w:t>P4, P5, P7, P8, P9, P10</w:t>
            </w:r>
          </w:p>
          <w:p w14:paraId="42B86EFF" w14:textId="77777777" w:rsidR="000C38D6" w:rsidRPr="00B72C86" w:rsidRDefault="000C38D6" w:rsidP="00B72C86">
            <w:pPr>
              <w:spacing w:line="360" w:lineRule="auto"/>
              <w:ind w:left="0" w:firstLine="0"/>
              <w:rPr>
                <w:sz w:val="20"/>
                <w:szCs w:val="20"/>
              </w:rPr>
            </w:pPr>
            <w:r w:rsidRPr="00B72C86">
              <w:rPr>
                <w:sz w:val="20"/>
                <w:szCs w:val="20"/>
              </w:rPr>
              <w:t>P1, P2, P3, P6</w:t>
            </w:r>
          </w:p>
        </w:tc>
        <w:tc>
          <w:tcPr>
            <w:tcW w:w="860" w:type="pct"/>
          </w:tcPr>
          <w:p w14:paraId="3886FACA" w14:textId="77777777" w:rsidR="000C38D6" w:rsidRPr="00B72C86" w:rsidRDefault="000C38D6" w:rsidP="00B72C86">
            <w:pPr>
              <w:spacing w:line="360" w:lineRule="auto"/>
              <w:ind w:left="0" w:firstLine="0"/>
              <w:rPr>
                <w:sz w:val="20"/>
                <w:szCs w:val="20"/>
              </w:rPr>
            </w:pPr>
            <w:r w:rsidRPr="00B72C86">
              <w:rPr>
                <w:sz w:val="20"/>
                <w:szCs w:val="20"/>
              </w:rPr>
              <w:t>6</w:t>
            </w:r>
          </w:p>
          <w:p w14:paraId="2D4FDC2B" w14:textId="77777777" w:rsidR="000C38D6" w:rsidRPr="00B72C86" w:rsidRDefault="000C38D6" w:rsidP="00B72C86">
            <w:pPr>
              <w:spacing w:line="360" w:lineRule="auto"/>
              <w:ind w:left="0" w:firstLine="0"/>
              <w:rPr>
                <w:sz w:val="20"/>
                <w:szCs w:val="20"/>
              </w:rPr>
            </w:pPr>
            <w:r w:rsidRPr="00B72C86">
              <w:rPr>
                <w:sz w:val="20"/>
                <w:szCs w:val="20"/>
              </w:rPr>
              <w:t>4</w:t>
            </w:r>
          </w:p>
          <w:p w14:paraId="6BBE2DB8" w14:textId="77777777" w:rsidR="000C38D6" w:rsidRPr="00B72C86" w:rsidRDefault="000C38D6" w:rsidP="00B72C86">
            <w:pPr>
              <w:spacing w:line="360" w:lineRule="auto"/>
              <w:ind w:left="0" w:firstLine="0"/>
              <w:rPr>
                <w:sz w:val="20"/>
                <w:szCs w:val="20"/>
              </w:rPr>
            </w:pPr>
            <w:r w:rsidRPr="00B72C86">
              <w:rPr>
                <w:sz w:val="20"/>
                <w:szCs w:val="20"/>
              </w:rPr>
              <w:t>0</w:t>
            </w:r>
          </w:p>
        </w:tc>
      </w:tr>
      <w:tr w:rsidR="00BD13F9" w:rsidRPr="003F7790" w14:paraId="014B39D7" w14:textId="77777777" w:rsidTr="00BD13F9">
        <w:trPr>
          <w:trHeight w:val="567"/>
        </w:trPr>
        <w:tc>
          <w:tcPr>
            <w:tcW w:w="1648" w:type="pct"/>
          </w:tcPr>
          <w:p w14:paraId="0C6870BD" w14:textId="6A30D725" w:rsidR="000C38D6" w:rsidRPr="00B72C86" w:rsidRDefault="000C38D6" w:rsidP="00BD13F9">
            <w:pPr>
              <w:pStyle w:val="ListParagraph"/>
              <w:numPr>
                <w:ilvl w:val="0"/>
                <w:numId w:val="24"/>
              </w:numPr>
              <w:shd w:val="clear" w:color="auto" w:fill="FFFFFF"/>
              <w:spacing w:line="276" w:lineRule="auto"/>
              <w:rPr>
                <w:rFonts w:eastAsia="Times New Roman" w:cs="Times New Roman"/>
                <w:color w:val="000000"/>
                <w:sz w:val="20"/>
                <w:szCs w:val="20"/>
                <w:lang w:eastAsia="en-GB"/>
              </w:rPr>
            </w:pPr>
            <w:r w:rsidRPr="00B72C86">
              <w:rPr>
                <w:rFonts w:eastAsia="Times New Roman" w:cs="Times New Roman"/>
                <w:color w:val="000000"/>
                <w:sz w:val="20"/>
                <w:szCs w:val="20"/>
                <w:bdr w:val="none" w:sz="0" w:space="0" w:color="auto" w:frame="1"/>
                <w:lang w:eastAsia="en-GB"/>
              </w:rPr>
              <w:t xml:space="preserve">Have you ever encountered greenwashing, or do you think you might have? Please describe where, </w:t>
            </w:r>
            <w:proofErr w:type="gramStart"/>
            <w:r w:rsidRPr="00B72C86">
              <w:rPr>
                <w:rFonts w:eastAsia="Times New Roman" w:cs="Times New Roman"/>
                <w:color w:val="000000"/>
                <w:sz w:val="20"/>
                <w:szCs w:val="20"/>
                <w:bdr w:val="none" w:sz="0" w:space="0" w:color="auto" w:frame="1"/>
                <w:lang w:eastAsia="en-GB"/>
              </w:rPr>
              <w:t>how</w:t>
            </w:r>
            <w:proofErr w:type="gramEnd"/>
            <w:r w:rsidRPr="00B72C86">
              <w:rPr>
                <w:rFonts w:eastAsia="Times New Roman" w:cs="Times New Roman"/>
                <w:color w:val="000000"/>
                <w:sz w:val="20"/>
                <w:szCs w:val="20"/>
                <w:bdr w:val="none" w:sz="0" w:space="0" w:color="auto" w:frame="1"/>
                <w:lang w:eastAsia="en-GB"/>
              </w:rPr>
              <w:t xml:space="preserve"> and what kind of greenwashing it was.</w:t>
            </w:r>
          </w:p>
          <w:p w14:paraId="1DB9C69F" w14:textId="77777777" w:rsidR="000C38D6" w:rsidRPr="00B72C86" w:rsidRDefault="000C38D6" w:rsidP="00B72C86">
            <w:pPr>
              <w:spacing w:line="360" w:lineRule="auto"/>
              <w:ind w:left="0" w:firstLine="0"/>
              <w:rPr>
                <w:sz w:val="20"/>
                <w:szCs w:val="20"/>
              </w:rPr>
            </w:pPr>
          </w:p>
        </w:tc>
        <w:tc>
          <w:tcPr>
            <w:tcW w:w="1258" w:type="pct"/>
          </w:tcPr>
          <w:p w14:paraId="7B0591EF" w14:textId="77777777" w:rsidR="000C38D6" w:rsidRPr="00B72C86" w:rsidRDefault="000C38D6" w:rsidP="00B72C86">
            <w:pPr>
              <w:spacing w:line="360" w:lineRule="auto"/>
              <w:ind w:left="0" w:firstLine="0"/>
              <w:rPr>
                <w:sz w:val="20"/>
                <w:szCs w:val="20"/>
              </w:rPr>
            </w:pPr>
            <w:r w:rsidRPr="00B72C86">
              <w:rPr>
                <w:sz w:val="20"/>
                <w:szCs w:val="20"/>
              </w:rPr>
              <w:lastRenderedPageBreak/>
              <w:t>A -Yes</w:t>
            </w:r>
          </w:p>
          <w:p w14:paraId="1FBC654D" w14:textId="77777777" w:rsidR="000C38D6" w:rsidRPr="00B72C86" w:rsidRDefault="000C38D6" w:rsidP="00B72C86">
            <w:pPr>
              <w:spacing w:line="360" w:lineRule="auto"/>
              <w:ind w:left="0" w:firstLine="0"/>
              <w:rPr>
                <w:sz w:val="20"/>
                <w:szCs w:val="20"/>
              </w:rPr>
            </w:pPr>
            <w:r w:rsidRPr="00B72C86">
              <w:rPr>
                <w:sz w:val="20"/>
                <w:szCs w:val="20"/>
              </w:rPr>
              <w:t>B- No</w:t>
            </w:r>
          </w:p>
          <w:p w14:paraId="19870EF8" w14:textId="77777777" w:rsidR="000C38D6" w:rsidRPr="00B72C86" w:rsidRDefault="000C38D6" w:rsidP="00B72C86">
            <w:pPr>
              <w:spacing w:line="360" w:lineRule="auto"/>
              <w:ind w:left="0" w:firstLine="0"/>
              <w:rPr>
                <w:sz w:val="20"/>
                <w:szCs w:val="20"/>
              </w:rPr>
            </w:pPr>
            <w:r w:rsidRPr="00B72C86">
              <w:rPr>
                <w:sz w:val="20"/>
                <w:szCs w:val="20"/>
              </w:rPr>
              <w:t>C – Not Sure</w:t>
            </w:r>
          </w:p>
        </w:tc>
        <w:tc>
          <w:tcPr>
            <w:tcW w:w="1234" w:type="pct"/>
          </w:tcPr>
          <w:p w14:paraId="6D560B52" w14:textId="77777777" w:rsidR="000C38D6" w:rsidRPr="00B72C86" w:rsidRDefault="000C38D6" w:rsidP="00B72C86">
            <w:pPr>
              <w:spacing w:line="360" w:lineRule="auto"/>
              <w:ind w:left="0" w:firstLine="0"/>
              <w:rPr>
                <w:sz w:val="20"/>
                <w:szCs w:val="20"/>
              </w:rPr>
            </w:pPr>
            <w:r w:rsidRPr="00B72C86">
              <w:rPr>
                <w:sz w:val="20"/>
                <w:szCs w:val="20"/>
              </w:rPr>
              <w:t>P1, P2, P4, P5, P6, P8, P10</w:t>
            </w:r>
          </w:p>
          <w:p w14:paraId="18FD30B8" w14:textId="77777777" w:rsidR="000C38D6" w:rsidRPr="00B72C86" w:rsidRDefault="000C38D6" w:rsidP="00B72C86">
            <w:pPr>
              <w:spacing w:line="360" w:lineRule="auto"/>
              <w:ind w:left="0" w:firstLine="0"/>
              <w:rPr>
                <w:sz w:val="20"/>
                <w:szCs w:val="20"/>
              </w:rPr>
            </w:pPr>
          </w:p>
          <w:p w14:paraId="4442B3EC" w14:textId="77777777" w:rsidR="000C38D6" w:rsidRPr="00B72C86" w:rsidRDefault="000C38D6" w:rsidP="00B72C86">
            <w:pPr>
              <w:spacing w:line="360" w:lineRule="auto"/>
              <w:ind w:left="0" w:firstLine="0"/>
              <w:rPr>
                <w:sz w:val="20"/>
                <w:szCs w:val="20"/>
              </w:rPr>
            </w:pPr>
            <w:r w:rsidRPr="00B72C86">
              <w:rPr>
                <w:sz w:val="20"/>
                <w:szCs w:val="20"/>
              </w:rPr>
              <w:t>P3, P7, P9</w:t>
            </w:r>
          </w:p>
        </w:tc>
        <w:tc>
          <w:tcPr>
            <w:tcW w:w="860" w:type="pct"/>
          </w:tcPr>
          <w:p w14:paraId="4DFD3D99" w14:textId="77777777" w:rsidR="000C38D6" w:rsidRPr="00B72C86" w:rsidRDefault="000C38D6" w:rsidP="00B72C86">
            <w:pPr>
              <w:spacing w:line="360" w:lineRule="auto"/>
              <w:ind w:left="0" w:firstLine="0"/>
              <w:rPr>
                <w:sz w:val="20"/>
                <w:szCs w:val="20"/>
              </w:rPr>
            </w:pPr>
            <w:r w:rsidRPr="00B72C86">
              <w:rPr>
                <w:sz w:val="20"/>
                <w:szCs w:val="20"/>
              </w:rPr>
              <w:t>7</w:t>
            </w:r>
          </w:p>
          <w:p w14:paraId="073100C2" w14:textId="77777777" w:rsidR="000C38D6" w:rsidRPr="00B72C86" w:rsidRDefault="000C38D6" w:rsidP="00B72C86">
            <w:pPr>
              <w:spacing w:line="360" w:lineRule="auto"/>
              <w:ind w:left="0" w:firstLine="0"/>
              <w:rPr>
                <w:sz w:val="20"/>
                <w:szCs w:val="20"/>
              </w:rPr>
            </w:pPr>
            <w:r w:rsidRPr="00B72C86">
              <w:rPr>
                <w:sz w:val="20"/>
                <w:szCs w:val="20"/>
              </w:rPr>
              <w:t>0</w:t>
            </w:r>
          </w:p>
          <w:p w14:paraId="7DF6D4B6" w14:textId="77777777" w:rsidR="000C38D6" w:rsidRPr="00B72C86" w:rsidRDefault="000C38D6" w:rsidP="00B72C86">
            <w:pPr>
              <w:spacing w:line="360" w:lineRule="auto"/>
              <w:ind w:left="0" w:firstLine="0"/>
              <w:rPr>
                <w:sz w:val="20"/>
                <w:szCs w:val="20"/>
              </w:rPr>
            </w:pPr>
            <w:r w:rsidRPr="00B72C86">
              <w:rPr>
                <w:sz w:val="20"/>
                <w:szCs w:val="20"/>
              </w:rPr>
              <w:t>3</w:t>
            </w:r>
          </w:p>
        </w:tc>
      </w:tr>
      <w:tr w:rsidR="00BD13F9" w:rsidRPr="003F7790" w14:paraId="29F3E015" w14:textId="77777777" w:rsidTr="00BD13F9">
        <w:trPr>
          <w:trHeight w:val="547"/>
        </w:trPr>
        <w:tc>
          <w:tcPr>
            <w:tcW w:w="1648" w:type="pct"/>
          </w:tcPr>
          <w:p w14:paraId="3DF699FD" w14:textId="7C4B9E1B" w:rsidR="000C38D6" w:rsidRPr="00BD13F9" w:rsidRDefault="000C38D6" w:rsidP="00BD13F9">
            <w:pPr>
              <w:pStyle w:val="ListParagraph"/>
              <w:numPr>
                <w:ilvl w:val="0"/>
                <w:numId w:val="24"/>
              </w:numPr>
              <w:shd w:val="clear" w:color="auto" w:fill="FFFFFF"/>
              <w:rPr>
                <w:rFonts w:eastAsia="Times New Roman" w:cs="Times New Roman"/>
                <w:color w:val="000000"/>
                <w:sz w:val="20"/>
                <w:szCs w:val="20"/>
                <w:lang w:eastAsia="en-GB"/>
              </w:rPr>
            </w:pPr>
            <w:r w:rsidRPr="00BD13F9">
              <w:rPr>
                <w:rFonts w:eastAsia="Times New Roman" w:cs="Times New Roman"/>
                <w:color w:val="000000"/>
                <w:sz w:val="20"/>
                <w:szCs w:val="20"/>
                <w:bdr w:val="none" w:sz="0" w:space="0" w:color="auto" w:frame="1"/>
                <w:lang w:eastAsia="en-GB"/>
              </w:rPr>
              <w:t>When purchasing products branded as green, do you ever question their "greenness"?</w:t>
            </w:r>
          </w:p>
        </w:tc>
        <w:tc>
          <w:tcPr>
            <w:tcW w:w="1258" w:type="pct"/>
          </w:tcPr>
          <w:p w14:paraId="387E512F" w14:textId="77777777" w:rsidR="000C38D6" w:rsidRPr="00B72C86" w:rsidRDefault="000C38D6" w:rsidP="00B72C86">
            <w:pPr>
              <w:spacing w:line="360" w:lineRule="auto"/>
              <w:ind w:left="0" w:firstLine="0"/>
              <w:rPr>
                <w:sz w:val="20"/>
                <w:szCs w:val="20"/>
              </w:rPr>
            </w:pPr>
            <w:r w:rsidRPr="00B72C86">
              <w:rPr>
                <w:sz w:val="20"/>
                <w:szCs w:val="20"/>
              </w:rPr>
              <w:t>A - Yes</w:t>
            </w:r>
          </w:p>
          <w:p w14:paraId="60FD47F2" w14:textId="77777777" w:rsidR="000C38D6" w:rsidRPr="00B72C86" w:rsidRDefault="000C38D6" w:rsidP="00B72C86">
            <w:pPr>
              <w:spacing w:line="360" w:lineRule="auto"/>
              <w:ind w:left="0" w:firstLine="0"/>
              <w:rPr>
                <w:sz w:val="20"/>
                <w:szCs w:val="20"/>
              </w:rPr>
            </w:pPr>
            <w:r w:rsidRPr="00B72C86">
              <w:rPr>
                <w:sz w:val="20"/>
                <w:szCs w:val="20"/>
              </w:rPr>
              <w:t>B - No</w:t>
            </w:r>
          </w:p>
        </w:tc>
        <w:tc>
          <w:tcPr>
            <w:tcW w:w="1234" w:type="pct"/>
          </w:tcPr>
          <w:p w14:paraId="6FBE00E1" w14:textId="77777777" w:rsidR="000C38D6" w:rsidRPr="00B72C86" w:rsidRDefault="000C38D6" w:rsidP="00B72C86">
            <w:pPr>
              <w:spacing w:line="360" w:lineRule="auto"/>
              <w:ind w:left="0" w:firstLine="0"/>
              <w:rPr>
                <w:sz w:val="20"/>
                <w:szCs w:val="20"/>
              </w:rPr>
            </w:pPr>
            <w:r w:rsidRPr="00B72C86">
              <w:rPr>
                <w:sz w:val="20"/>
                <w:szCs w:val="20"/>
              </w:rPr>
              <w:t>P5, P7, P8, P9, P10</w:t>
            </w:r>
          </w:p>
          <w:p w14:paraId="67349C24" w14:textId="77777777" w:rsidR="000C38D6" w:rsidRPr="00B72C86" w:rsidRDefault="000C38D6" w:rsidP="00B72C86">
            <w:pPr>
              <w:spacing w:line="360" w:lineRule="auto"/>
              <w:ind w:left="0" w:firstLine="0"/>
              <w:rPr>
                <w:sz w:val="20"/>
                <w:szCs w:val="20"/>
              </w:rPr>
            </w:pPr>
            <w:r w:rsidRPr="00B72C86">
              <w:rPr>
                <w:sz w:val="20"/>
                <w:szCs w:val="20"/>
              </w:rPr>
              <w:t>P1, P2, P3, P4, P6</w:t>
            </w:r>
          </w:p>
        </w:tc>
        <w:tc>
          <w:tcPr>
            <w:tcW w:w="860" w:type="pct"/>
          </w:tcPr>
          <w:p w14:paraId="6856FA33" w14:textId="77777777" w:rsidR="000C38D6" w:rsidRPr="00B72C86" w:rsidRDefault="000C38D6" w:rsidP="00B72C86">
            <w:pPr>
              <w:spacing w:line="360" w:lineRule="auto"/>
              <w:ind w:left="0" w:firstLine="0"/>
              <w:rPr>
                <w:sz w:val="20"/>
                <w:szCs w:val="20"/>
              </w:rPr>
            </w:pPr>
            <w:r w:rsidRPr="00B72C86">
              <w:rPr>
                <w:sz w:val="20"/>
                <w:szCs w:val="20"/>
              </w:rPr>
              <w:t>5</w:t>
            </w:r>
          </w:p>
          <w:p w14:paraId="6BC970A8" w14:textId="77777777" w:rsidR="000C38D6" w:rsidRPr="00B72C86" w:rsidRDefault="000C38D6" w:rsidP="00B72C86">
            <w:pPr>
              <w:spacing w:line="360" w:lineRule="auto"/>
              <w:ind w:left="0" w:firstLine="0"/>
              <w:rPr>
                <w:sz w:val="20"/>
                <w:szCs w:val="20"/>
              </w:rPr>
            </w:pPr>
            <w:r w:rsidRPr="00B72C86">
              <w:rPr>
                <w:sz w:val="20"/>
                <w:szCs w:val="20"/>
              </w:rPr>
              <w:t>5</w:t>
            </w:r>
          </w:p>
        </w:tc>
      </w:tr>
      <w:tr w:rsidR="00BD13F9" w:rsidRPr="003F7790" w14:paraId="62301915" w14:textId="77777777" w:rsidTr="00BD13F9">
        <w:trPr>
          <w:trHeight w:val="567"/>
        </w:trPr>
        <w:tc>
          <w:tcPr>
            <w:tcW w:w="1648" w:type="pct"/>
          </w:tcPr>
          <w:p w14:paraId="0BE853A2" w14:textId="46F35C42" w:rsidR="000C38D6" w:rsidRPr="00BD13F9" w:rsidRDefault="000C38D6" w:rsidP="00BD13F9">
            <w:pPr>
              <w:pStyle w:val="ListParagraph"/>
              <w:numPr>
                <w:ilvl w:val="0"/>
                <w:numId w:val="24"/>
              </w:numPr>
              <w:shd w:val="clear" w:color="auto" w:fill="FFFFFF"/>
              <w:rPr>
                <w:rFonts w:eastAsia="Times New Roman" w:cs="Times New Roman"/>
                <w:color w:val="000000"/>
                <w:sz w:val="20"/>
                <w:szCs w:val="20"/>
                <w:lang w:eastAsia="en-GB"/>
              </w:rPr>
            </w:pPr>
            <w:r w:rsidRPr="00BD13F9">
              <w:rPr>
                <w:rFonts w:eastAsia="Times New Roman" w:cs="Times New Roman"/>
                <w:color w:val="000000"/>
                <w:sz w:val="20"/>
                <w:szCs w:val="20"/>
                <w:bdr w:val="none" w:sz="0" w:space="0" w:color="auto" w:frame="1"/>
                <w:lang w:eastAsia="en-GB"/>
              </w:rPr>
              <w:t xml:space="preserve">How much </w:t>
            </w:r>
            <w:r w:rsidR="00BD13F9">
              <w:rPr>
                <w:rFonts w:eastAsia="Times New Roman" w:cs="Times New Roman"/>
                <w:color w:val="000000"/>
                <w:sz w:val="20"/>
                <w:szCs w:val="20"/>
                <w:bdr w:val="none" w:sz="0" w:space="0" w:color="auto" w:frame="1"/>
                <w:lang w:eastAsia="en-GB"/>
              </w:rPr>
              <w:t xml:space="preserve">does the </w:t>
            </w:r>
            <w:r w:rsidRPr="00BD13F9">
              <w:rPr>
                <w:rFonts w:eastAsia="Times New Roman" w:cs="Times New Roman"/>
                <w:color w:val="000000"/>
                <w:sz w:val="20"/>
                <w:szCs w:val="20"/>
                <w:bdr w:val="none" w:sz="0" w:space="0" w:color="auto" w:frame="1"/>
                <w:lang w:eastAsia="en-GB"/>
              </w:rPr>
              <w:t xml:space="preserve">environmental friendliness of a product matter to you? </w:t>
            </w:r>
          </w:p>
        </w:tc>
        <w:tc>
          <w:tcPr>
            <w:tcW w:w="1258" w:type="pct"/>
          </w:tcPr>
          <w:p w14:paraId="6ADD24B2" w14:textId="77777777" w:rsidR="000C38D6" w:rsidRPr="00B72C86" w:rsidRDefault="000C38D6" w:rsidP="00B72C86">
            <w:pPr>
              <w:spacing w:line="360" w:lineRule="auto"/>
              <w:ind w:left="0" w:firstLine="0"/>
              <w:rPr>
                <w:sz w:val="20"/>
                <w:szCs w:val="20"/>
              </w:rPr>
            </w:pPr>
            <w:r w:rsidRPr="00B72C86">
              <w:rPr>
                <w:sz w:val="20"/>
                <w:szCs w:val="20"/>
              </w:rPr>
              <w:t>A - It matters</w:t>
            </w:r>
          </w:p>
          <w:p w14:paraId="40D5BF5E" w14:textId="110D1DC7" w:rsidR="000C38D6" w:rsidRPr="00B72C86" w:rsidRDefault="000C38D6" w:rsidP="00B72C86">
            <w:pPr>
              <w:spacing w:line="360" w:lineRule="auto"/>
              <w:ind w:left="0" w:firstLine="0"/>
              <w:rPr>
                <w:sz w:val="20"/>
                <w:szCs w:val="20"/>
              </w:rPr>
            </w:pPr>
            <w:r w:rsidRPr="00B72C86">
              <w:rPr>
                <w:sz w:val="20"/>
                <w:szCs w:val="20"/>
              </w:rPr>
              <w:t>B – It doesn</w:t>
            </w:r>
            <w:r w:rsidR="00CA0E68" w:rsidRPr="00B72C86">
              <w:rPr>
                <w:sz w:val="20"/>
                <w:szCs w:val="20"/>
              </w:rPr>
              <w:t>'</w:t>
            </w:r>
            <w:r w:rsidRPr="00B72C86">
              <w:rPr>
                <w:sz w:val="20"/>
                <w:szCs w:val="20"/>
              </w:rPr>
              <w:t>t matter</w:t>
            </w:r>
          </w:p>
          <w:p w14:paraId="631B58FB" w14:textId="77777777" w:rsidR="000C38D6" w:rsidRPr="00B72C86" w:rsidRDefault="000C38D6" w:rsidP="00B72C86">
            <w:pPr>
              <w:spacing w:line="360" w:lineRule="auto"/>
              <w:ind w:left="0" w:firstLine="0"/>
              <w:rPr>
                <w:sz w:val="20"/>
                <w:szCs w:val="20"/>
              </w:rPr>
            </w:pPr>
            <w:r w:rsidRPr="00B72C86">
              <w:rPr>
                <w:sz w:val="20"/>
                <w:szCs w:val="20"/>
              </w:rPr>
              <w:t>C - Undecided</w:t>
            </w:r>
          </w:p>
        </w:tc>
        <w:tc>
          <w:tcPr>
            <w:tcW w:w="1234" w:type="pct"/>
          </w:tcPr>
          <w:p w14:paraId="2B317B3D" w14:textId="77777777" w:rsidR="000C38D6" w:rsidRPr="00B72C86" w:rsidRDefault="000C38D6" w:rsidP="00B72C86">
            <w:pPr>
              <w:spacing w:line="360" w:lineRule="auto"/>
              <w:ind w:left="0" w:firstLine="0"/>
              <w:rPr>
                <w:sz w:val="20"/>
                <w:szCs w:val="20"/>
              </w:rPr>
            </w:pPr>
            <w:r w:rsidRPr="00B72C86">
              <w:rPr>
                <w:sz w:val="20"/>
                <w:szCs w:val="20"/>
              </w:rPr>
              <w:t>P2, P3, P6, P7, P8, P9, P10</w:t>
            </w:r>
          </w:p>
          <w:p w14:paraId="245195C6" w14:textId="77777777" w:rsidR="000C38D6" w:rsidRPr="00B72C86" w:rsidRDefault="000C38D6" w:rsidP="00B72C86">
            <w:pPr>
              <w:spacing w:line="360" w:lineRule="auto"/>
              <w:ind w:left="0" w:firstLine="0"/>
              <w:rPr>
                <w:sz w:val="20"/>
                <w:szCs w:val="20"/>
              </w:rPr>
            </w:pPr>
            <w:r w:rsidRPr="00B72C86">
              <w:rPr>
                <w:sz w:val="20"/>
                <w:szCs w:val="20"/>
              </w:rPr>
              <w:t xml:space="preserve">P1, P4, </w:t>
            </w:r>
          </w:p>
          <w:p w14:paraId="68EB92C3" w14:textId="77777777" w:rsidR="000C38D6" w:rsidRPr="00B72C86" w:rsidRDefault="000C38D6" w:rsidP="00B72C86">
            <w:pPr>
              <w:spacing w:line="360" w:lineRule="auto"/>
              <w:ind w:left="0" w:firstLine="0"/>
              <w:rPr>
                <w:sz w:val="20"/>
                <w:szCs w:val="20"/>
              </w:rPr>
            </w:pPr>
            <w:r w:rsidRPr="00B72C86">
              <w:rPr>
                <w:sz w:val="20"/>
                <w:szCs w:val="20"/>
              </w:rPr>
              <w:t>P5</w:t>
            </w:r>
          </w:p>
        </w:tc>
        <w:tc>
          <w:tcPr>
            <w:tcW w:w="860" w:type="pct"/>
          </w:tcPr>
          <w:p w14:paraId="306A27C5" w14:textId="77777777" w:rsidR="000C38D6" w:rsidRPr="00B72C86" w:rsidRDefault="000C38D6" w:rsidP="00B72C86">
            <w:pPr>
              <w:spacing w:line="360" w:lineRule="auto"/>
              <w:ind w:left="0" w:firstLine="0"/>
              <w:rPr>
                <w:sz w:val="20"/>
                <w:szCs w:val="20"/>
              </w:rPr>
            </w:pPr>
            <w:r w:rsidRPr="00B72C86">
              <w:rPr>
                <w:sz w:val="20"/>
                <w:szCs w:val="20"/>
              </w:rPr>
              <w:t>7</w:t>
            </w:r>
          </w:p>
          <w:p w14:paraId="73847DBD" w14:textId="77777777" w:rsidR="000C38D6" w:rsidRPr="00B72C86" w:rsidRDefault="000C38D6" w:rsidP="00B72C86">
            <w:pPr>
              <w:spacing w:line="360" w:lineRule="auto"/>
              <w:ind w:left="0" w:firstLine="0"/>
              <w:rPr>
                <w:sz w:val="20"/>
                <w:szCs w:val="20"/>
              </w:rPr>
            </w:pPr>
            <w:r w:rsidRPr="00B72C86">
              <w:rPr>
                <w:sz w:val="20"/>
                <w:szCs w:val="20"/>
              </w:rPr>
              <w:t>2</w:t>
            </w:r>
          </w:p>
          <w:p w14:paraId="3CD8BF4F" w14:textId="77777777" w:rsidR="000C38D6" w:rsidRPr="00B72C86" w:rsidRDefault="000C38D6" w:rsidP="00B72C86">
            <w:pPr>
              <w:spacing w:line="360" w:lineRule="auto"/>
              <w:ind w:left="0" w:firstLine="0"/>
              <w:rPr>
                <w:sz w:val="20"/>
                <w:szCs w:val="20"/>
              </w:rPr>
            </w:pPr>
            <w:r w:rsidRPr="00B72C86">
              <w:rPr>
                <w:sz w:val="20"/>
                <w:szCs w:val="20"/>
              </w:rPr>
              <w:t>1</w:t>
            </w:r>
          </w:p>
        </w:tc>
      </w:tr>
      <w:tr w:rsidR="00BD13F9" w:rsidRPr="003F7790" w14:paraId="37164F6E" w14:textId="77777777" w:rsidTr="00BD13F9">
        <w:trPr>
          <w:trHeight w:val="567"/>
        </w:trPr>
        <w:tc>
          <w:tcPr>
            <w:tcW w:w="1648" w:type="pct"/>
          </w:tcPr>
          <w:p w14:paraId="6A3F1D3B" w14:textId="6D7B993F" w:rsidR="000C38D6" w:rsidRPr="00BD13F9" w:rsidRDefault="000C38D6" w:rsidP="00BD13F9">
            <w:pPr>
              <w:pStyle w:val="ListParagraph"/>
              <w:numPr>
                <w:ilvl w:val="0"/>
                <w:numId w:val="24"/>
              </w:numPr>
              <w:shd w:val="clear" w:color="auto" w:fill="FFFFFF"/>
              <w:rPr>
                <w:rFonts w:eastAsia="Times New Roman" w:cs="Times New Roman"/>
                <w:color w:val="000000"/>
                <w:sz w:val="20"/>
                <w:szCs w:val="20"/>
                <w:lang w:eastAsia="en-GB"/>
              </w:rPr>
            </w:pPr>
            <w:r w:rsidRPr="00BD13F9">
              <w:rPr>
                <w:rFonts w:eastAsia="Times New Roman" w:cs="Times New Roman"/>
                <w:color w:val="000000"/>
                <w:sz w:val="20"/>
                <w:szCs w:val="20"/>
                <w:bdr w:val="none" w:sz="0" w:space="0" w:color="auto" w:frame="1"/>
                <w:lang w:eastAsia="en-GB"/>
              </w:rPr>
              <w:t>Looking at the pictures presented to you, do you think greenwashing tactics have been used in advertising those products?</w:t>
            </w:r>
          </w:p>
          <w:p w14:paraId="39B2F83A" w14:textId="77777777" w:rsidR="00BD13F9" w:rsidRPr="00BD13F9" w:rsidRDefault="00BD13F9" w:rsidP="00BD13F9">
            <w:pPr>
              <w:pStyle w:val="ListParagraph"/>
              <w:shd w:val="clear" w:color="auto" w:fill="FFFFFF"/>
              <w:ind w:left="360" w:firstLine="0"/>
              <w:rPr>
                <w:rFonts w:eastAsia="Times New Roman" w:cs="Times New Roman"/>
                <w:color w:val="000000"/>
                <w:sz w:val="20"/>
                <w:szCs w:val="20"/>
                <w:lang w:eastAsia="en-GB"/>
              </w:rPr>
            </w:pPr>
          </w:p>
          <w:p w14:paraId="12516223" w14:textId="77777777" w:rsidR="000C38D6" w:rsidRPr="00B72C86" w:rsidRDefault="000C38D6" w:rsidP="00B72C86">
            <w:pPr>
              <w:pStyle w:val="ListParagraph"/>
              <w:spacing w:line="360" w:lineRule="auto"/>
              <w:ind w:left="0" w:firstLine="0"/>
              <w:rPr>
                <w:sz w:val="20"/>
                <w:szCs w:val="20"/>
              </w:rPr>
            </w:pPr>
            <w:r w:rsidRPr="00B72C86">
              <w:rPr>
                <w:sz w:val="20"/>
                <w:szCs w:val="20"/>
              </w:rPr>
              <w:t>Pic. 1 SMOL</w:t>
            </w:r>
          </w:p>
          <w:p w14:paraId="572E9C4D" w14:textId="77777777" w:rsidR="000C38D6" w:rsidRPr="00B72C86" w:rsidRDefault="000C38D6" w:rsidP="00B72C86">
            <w:pPr>
              <w:pStyle w:val="ListParagraph"/>
              <w:spacing w:line="360" w:lineRule="auto"/>
              <w:ind w:left="0" w:firstLine="0"/>
              <w:rPr>
                <w:sz w:val="20"/>
                <w:szCs w:val="20"/>
              </w:rPr>
            </w:pPr>
          </w:p>
          <w:p w14:paraId="322F09AB" w14:textId="77777777" w:rsidR="000C38D6" w:rsidRPr="00B72C86" w:rsidRDefault="000C38D6" w:rsidP="00B72C86">
            <w:pPr>
              <w:pStyle w:val="ListParagraph"/>
              <w:spacing w:line="360" w:lineRule="auto"/>
              <w:ind w:left="0" w:firstLine="0"/>
              <w:rPr>
                <w:sz w:val="20"/>
                <w:szCs w:val="20"/>
              </w:rPr>
            </w:pPr>
            <w:r w:rsidRPr="00B72C86">
              <w:rPr>
                <w:sz w:val="20"/>
                <w:szCs w:val="20"/>
              </w:rPr>
              <w:t>Pic. 2 Ryanair</w:t>
            </w:r>
          </w:p>
          <w:p w14:paraId="5192BAD7" w14:textId="77777777" w:rsidR="000C38D6" w:rsidRPr="00B72C86" w:rsidRDefault="000C38D6" w:rsidP="00B72C86">
            <w:pPr>
              <w:pStyle w:val="ListParagraph"/>
              <w:spacing w:line="360" w:lineRule="auto"/>
              <w:ind w:left="0" w:firstLine="0"/>
              <w:rPr>
                <w:sz w:val="20"/>
                <w:szCs w:val="20"/>
              </w:rPr>
            </w:pPr>
            <w:r w:rsidRPr="00B72C86">
              <w:rPr>
                <w:sz w:val="20"/>
                <w:szCs w:val="20"/>
              </w:rPr>
              <w:t>Pic. 3 Bic razor</w:t>
            </w:r>
          </w:p>
          <w:p w14:paraId="05169C28" w14:textId="77777777" w:rsidR="000C38D6" w:rsidRPr="00B72C86" w:rsidRDefault="000C38D6" w:rsidP="00B72C86">
            <w:pPr>
              <w:pStyle w:val="ListParagraph"/>
              <w:spacing w:line="360" w:lineRule="auto"/>
              <w:ind w:left="0" w:firstLine="0"/>
              <w:rPr>
                <w:sz w:val="20"/>
                <w:szCs w:val="20"/>
              </w:rPr>
            </w:pPr>
          </w:p>
          <w:p w14:paraId="4F715A09" w14:textId="77777777" w:rsidR="000C38D6" w:rsidRPr="00B72C86" w:rsidRDefault="000C38D6" w:rsidP="00B72C86">
            <w:pPr>
              <w:pStyle w:val="ListParagraph"/>
              <w:spacing w:line="360" w:lineRule="auto"/>
              <w:ind w:left="0" w:firstLine="0"/>
              <w:rPr>
                <w:sz w:val="20"/>
                <w:szCs w:val="20"/>
              </w:rPr>
            </w:pPr>
            <w:r w:rsidRPr="00B72C86">
              <w:rPr>
                <w:sz w:val="20"/>
                <w:szCs w:val="20"/>
              </w:rPr>
              <w:t>Pic. 4 Mud Jeans</w:t>
            </w:r>
          </w:p>
          <w:p w14:paraId="4A97EB41" w14:textId="77777777" w:rsidR="000C38D6" w:rsidRPr="00B72C86" w:rsidRDefault="000C38D6" w:rsidP="00B72C86">
            <w:pPr>
              <w:pStyle w:val="ListParagraph"/>
              <w:spacing w:line="360" w:lineRule="auto"/>
              <w:ind w:left="0" w:firstLine="0"/>
              <w:rPr>
                <w:sz w:val="20"/>
                <w:szCs w:val="20"/>
              </w:rPr>
            </w:pPr>
          </w:p>
          <w:p w14:paraId="4128EA3D" w14:textId="77777777" w:rsidR="000C38D6" w:rsidRPr="00B72C86" w:rsidRDefault="000C38D6" w:rsidP="00B72C86">
            <w:pPr>
              <w:pStyle w:val="ListParagraph"/>
              <w:spacing w:line="360" w:lineRule="auto"/>
              <w:ind w:left="0" w:firstLine="0"/>
              <w:rPr>
                <w:sz w:val="20"/>
                <w:szCs w:val="20"/>
              </w:rPr>
            </w:pPr>
            <w:r w:rsidRPr="00B72C86">
              <w:rPr>
                <w:sz w:val="20"/>
                <w:szCs w:val="20"/>
              </w:rPr>
              <w:t>Pic. 5 Body Shop</w:t>
            </w:r>
          </w:p>
          <w:p w14:paraId="59AF06E4" w14:textId="77777777" w:rsidR="000C38D6" w:rsidRPr="00B72C86" w:rsidRDefault="000C38D6" w:rsidP="00B72C86">
            <w:pPr>
              <w:pStyle w:val="ListParagraph"/>
              <w:spacing w:line="360" w:lineRule="auto"/>
              <w:ind w:left="0" w:firstLine="0"/>
              <w:rPr>
                <w:sz w:val="20"/>
                <w:szCs w:val="20"/>
              </w:rPr>
            </w:pPr>
          </w:p>
          <w:p w14:paraId="2AA845C7" w14:textId="77777777" w:rsidR="000C38D6" w:rsidRPr="00B72C86" w:rsidRDefault="000C38D6" w:rsidP="00B72C86">
            <w:pPr>
              <w:pStyle w:val="ListParagraph"/>
              <w:spacing w:line="360" w:lineRule="auto"/>
              <w:ind w:left="0" w:firstLine="0"/>
              <w:rPr>
                <w:sz w:val="20"/>
                <w:szCs w:val="20"/>
              </w:rPr>
            </w:pPr>
            <w:r w:rsidRPr="00B72C86">
              <w:rPr>
                <w:sz w:val="20"/>
                <w:szCs w:val="20"/>
              </w:rPr>
              <w:t>Pic. 6 Dr Bronner</w:t>
            </w:r>
          </w:p>
          <w:p w14:paraId="14899AD1" w14:textId="77777777" w:rsidR="000C38D6" w:rsidRPr="00B72C86" w:rsidRDefault="000C38D6" w:rsidP="00B72C86">
            <w:pPr>
              <w:pStyle w:val="ListParagraph"/>
              <w:spacing w:line="360" w:lineRule="auto"/>
              <w:ind w:left="0" w:firstLine="0"/>
              <w:rPr>
                <w:sz w:val="20"/>
                <w:szCs w:val="20"/>
              </w:rPr>
            </w:pPr>
          </w:p>
          <w:p w14:paraId="7E050E40" w14:textId="77777777" w:rsidR="000C38D6" w:rsidRPr="00B72C86" w:rsidRDefault="000C38D6" w:rsidP="00B72C86">
            <w:pPr>
              <w:pStyle w:val="ListParagraph"/>
              <w:spacing w:line="360" w:lineRule="auto"/>
              <w:ind w:left="0" w:firstLine="0"/>
              <w:rPr>
                <w:sz w:val="20"/>
                <w:szCs w:val="20"/>
              </w:rPr>
            </w:pPr>
            <w:r w:rsidRPr="00B72C86">
              <w:rPr>
                <w:sz w:val="20"/>
                <w:szCs w:val="20"/>
              </w:rPr>
              <w:t>Pic. 7 Shell</w:t>
            </w:r>
          </w:p>
          <w:p w14:paraId="2300B4A6" w14:textId="77777777" w:rsidR="000C38D6" w:rsidRPr="00B72C86" w:rsidRDefault="000C38D6" w:rsidP="00B72C86">
            <w:pPr>
              <w:pStyle w:val="ListParagraph"/>
              <w:spacing w:line="360" w:lineRule="auto"/>
              <w:ind w:left="0" w:firstLine="0"/>
              <w:rPr>
                <w:sz w:val="20"/>
                <w:szCs w:val="20"/>
              </w:rPr>
            </w:pPr>
          </w:p>
          <w:p w14:paraId="6D1F0078" w14:textId="77777777" w:rsidR="000C38D6" w:rsidRPr="00B72C86" w:rsidRDefault="000C38D6" w:rsidP="00B72C86">
            <w:pPr>
              <w:pStyle w:val="ListParagraph"/>
              <w:spacing w:line="360" w:lineRule="auto"/>
              <w:ind w:left="0" w:firstLine="0"/>
              <w:rPr>
                <w:sz w:val="20"/>
                <w:szCs w:val="20"/>
              </w:rPr>
            </w:pPr>
            <w:r w:rsidRPr="00B72C86">
              <w:rPr>
                <w:sz w:val="20"/>
                <w:szCs w:val="20"/>
              </w:rPr>
              <w:t>Pic. 8 H&amp;M</w:t>
            </w:r>
          </w:p>
          <w:p w14:paraId="5961F653" w14:textId="77777777" w:rsidR="000C38D6" w:rsidRPr="00B72C86" w:rsidRDefault="000C38D6" w:rsidP="00B72C86">
            <w:pPr>
              <w:pStyle w:val="ListParagraph"/>
              <w:spacing w:line="360" w:lineRule="auto"/>
              <w:ind w:left="0" w:firstLine="0"/>
              <w:rPr>
                <w:sz w:val="20"/>
                <w:szCs w:val="20"/>
              </w:rPr>
            </w:pPr>
          </w:p>
          <w:p w14:paraId="1E33BC60" w14:textId="77777777" w:rsidR="000C38D6" w:rsidRPr="00B72C86" w:rsidRDefault="000C38D6" w:rsidP="00B72C86">
            <w:pPr>
              <w:pStyle w:val="ListParagraph"/>
              <w:spacing w:line="360" w:lineRule="auto"/>
              <w:ind w:left="0" w:firstLine="0"/>
              <w:rPr>
                <w:sz w:val="20"/>
                <w:szCs w:val="20"/>
              </w:rPr>
            </w:pPr>
            <w:r w:rsidRPr="00B72C86">
              <w:rPr>
                <w:sz w:val="20"/>
                <w:szCs w:val="20"/>
              </w:rPr>
              <w:t>Pic. 9 Stasher</w:t>
            </w:r>
          </w:p>
          <w:p w14:paraId="41CE69C5" w14:textId="77777777" w:rsidR="000C38D6" w:rsidRPr="00B72C86" w:rsidRDefault="000C38D6" w:rsidP="00B72C86">
            <w:pPr>
              <w:pStyle w:val="ListParagraph"/>
              <w:spacing w:line="360" w:lineRule="auto"/>
              <w:ind w:left="0" w:firstLine="0"/>
              <w:rPr>
                <w:sz w:val="20"/>
                <w:szCs w:val="20"/>
              </w:rPr>
            </w:pPr>
          </w:p>
          <w:p w14:paraId="26BC7B91" w14:textId="77777777" w:rsidR="000C38D6" w:rsidRPr="00B72C86" w:rsidRDefault="000C38D6" w:rsidP="00B72C86">
            <w:pPr>
              <w:pStyle w:val="ListParagraph"/>
              <w:spacing w:line="360" w:lineRule="auto"/>
              <w:ind w:left="0" w:firstLine="0"/>
              <w:rPr>
                <w:sz w:val="20"/>
                <w:szCs w:val="20"/>
              </w:rPr>
            </w:pPr>
            <w:r w:rsidRPr="00B72C86">
              <w:rPr>
                <w:sz w:val="20"/>
                <w:szCs w:val="20"/>
              </w:rPr>
              <w:t>Pic. 10 Ziploc</w:t>
            </w:r>
          </w:p>
          <w:p w14:paraId="27DD2AB7" w14:textId="77777777" w:rsidR="000C38D6" w:rsidRPr="00B72C86" w:rsidRDefault="000C38D6" w:rsidP="00B72C86">
            <w:pPr>
              <w:pStyle w:val="ListParagraph"/>
              <w:spacing w:line="360" w:lineRule="auto"/>
              <w:ind w:left="0" w:firstLine="0"/>
              <w:rPr>
                <w:sz w:val="20"/>
                <w:szCs w:val="20"/>
              </w:rPr>
            </w:pPr>
          </w:p>
        </w:tc>
        <w:tc>
          <w:tcPr>
            <w:tcW w:w="1258" w:type="pct"/>
          </w:tcPr>
          <w:p w14:paraId="6ABC7B6E" w14:textId="77777777" w:rsidR="000C38D6" w:rsidRPr="00B72C86" w:rsidRDefault="000C38D6" w:rsidP="00B72C86">
            <w:pPr>
              <w:spacing w:line="360" w:lineRule="auto"/>
              <w:ind w:left="0" w:firstLine="0"/>
              <w:rPr>
                <w:sz w:val="20"/>
                <w:szCs w:val="20"/>
              </w:rPr>
            </w:pPr>
            <w:r w:rsidRPr="00B72C86">
              <w:rPr>
                <w:sz w:val="20"/>
                <w:szCs w:val="20"/>
              </w:rPr>
              <w:t>G – greenwashing</w:t>
            </w:r>
          </w:p>
          <w:p w14:paraId="5BD819B4" w14:textId="77777777" w:rsidR="000C38D6" w:rsidRPr="00B72C86" w:rsidRDefault="000C38D6" w:rsidP="00B72C86">
            <w:pPr>
              <w:spacing w:line="360" w:lineRule="auto"/>
              <w:ind w:left="0" w:firstLine="0"/>
              <w:rPr>
                <w:sz w:val="20"/>
                <w:szCs w:val="20"/>
              </w:rPr>
            </w:pPr>
            <w:r w:rsidRPr="00B72C86">
              <w:rPr>
                <w:sz w:val="20"/>
                <w:szCs w:val="20"/>
              </w:rPr>
              <w:t>NG – Not Greenwashing</w:t>
            </w:r>
          </w:p>
          <w:p w14:paraId="0C5EFA11" w14:textId="77777777" w:rsidR="000C38D6" w:rsidRPr="00B72C86" w:rsidRDefault="000C38D6" w:rsidP="00B72C86">
            <w:pPr>
              <w:spacing w:line="360" w:lineRule="auto"/>
              <w:ind w:left="0" w:firstLine="0"/>
              <w:rPr>
                <w:sz w:val="20"/>
                <w:szCs w:val="20"/>
              </w:rPr>
            </w:pPr>
            <w:r w:rsidRPr="00B72C86">
              <w:rPr>
                <w:sz w:val="20"/>
                <w:szCs w:val="20"/>
              </w:rPr>
              <w:t>NS – Not Sure</w:t>
            </w:r>
          </w:p>
          <w:p w14:paraId="32AC1254" w14:textId="77777777" w:rsidR="000C38D6" w:rsidRPr="00B72C86" w:rsidRDefault="000C38D6" w:rsidP="00B72C86">
            <w:pPr>
              <w:spacing w:line="360" w:lineRule="auto"/>
              <w:ind w:left="0" w:firstLine="0"/>
              <w:rPr>
                <w:sz w:val="20"/>
                <w:szCs w:val="20"/>
              </w:rPr>
            </w:pPr>
          </w:p>
          <w:p w14:paraId="0E47E42E" w14:textId="77777777" w:rsidR="000C38D6" w:rsidRPr="00B72C86" w:rsidRDefault="000C38D6" w:rsidP="00B72C86">
            <w:pPr>
              <w:spacing w:line="360" w:lineRule="auto"/>
              <w:ind w:left="0" w:firstLine="0"/>
              <w:rPr>
                <w:sz w:val="20"/>
                <w:szCs w:val="20"/>
              </w:rPr>
            </w:pPr>
          </w:p>
          <w:p w14:paraId="77096D02" w14:textId="77777777" w:rsidR="000C38D6" w:rsidRPr="00B72C86" w:rsidRDefault="000C38D6" w:rsidP="00B72C86">
            <w:pPr>
              <w:spacing w:line="360" w:lineRule="auto"/>
              <w:ind w:left="0" w:firstLine="0"/>
              <w:rPr>
                <w:sz w:val="20"/>
                <w:szCs w:val="20"/>
              </w:rPr>
            </w:pPr>
          </w:p>
          <w:p w14:paraId="3FA7DDB0" w14:textId="77777777" w:rsidR="000C38D6" w:rsidRPr="00B72C86" w:rsidRDefault="000C38D6" w:rsidP="00B72C86">
            <w:pPr>
              <w:spacing w:line="360" w:lineRule="auto"/>
              <w:ind w:left="0" w:firstLine="0"/>
              <w:rPr>
                <w:sz w:val="20"/>
                <w:szCs w:val="20"/>
              </w:rPr>
            </w:pPr>
          </w:p>
          <w:p w14:paraId="25F07B6F" w14:textId="77777777" w:rsidR="000C38D6" w:rsidRPr="00B72C86" w:rsidRDefault="000C38D6" w:rsidP="00B72C86">
            <w:pPr>
              <w:spacing w:line="360" w:lineRule="auto"/>
              <w:ind w:left="0" w:firstLine="0"/>
              <w:rPr>
                <w:sz w:val="20"/>
                <w:szCs w:val="20"/>
              </w:rPr>
            </w:pPr>
          </w:p>
          <w:p w14:paraId="15BC2AA4" w14:textId="77777777" w:rsidR="000C38D6" w:rsidRPr="00B72C86" w:rsidRDefault="000C38D6" w:rsidP="00B72C86">
            <w:pPr>
              <w:spacing w:line="360" w:lineRule="auto"/>
              <w:ind w:left="0" w:firstLine="0"/>
              <w:rPr>
                <w:sz w:val="20"/>
                <w:szCs w:val="20"/>
              </w:rPr>
            </w:pPr>
          </w:p>
          <w:p w14:paraId="6EBC9CD5" w14:textId="77777777" w:rsidR="000C38D6" w:rsidRPr="00B72C86" w:rsidRDefault="000C38D6" w:rsidP="00B72C86">
            <w:pPr>
              <w:spacing w:line="360" w:lineRule="auto"/>
              <w:ind w:left="0" w:firstLine="0"/>
              <w:rPr>
                <w:sz w:val="20"/>
                <w:szCs w:val="20"/>
              </w:rPr>
            </w:pPr>
          </w:p>
          <w:p w14:paraId="54D98D9D" w14:textId="77777777" w:rsidR="000C38D6" w:rsidRPr="00B72C86" w:rsidRDefault="000C38D6" w:rsidP="00B72C86">
            <w:pPr>
              <w:spacing w:line="360" w:lineRule="auto"/>
              <w:ind w:left="0" w:firstLine="0"/>
              <w:rPr>
                <w:sz w:val="20"/>
                <w:szCs w:val="20"/>
              </w:rPr>
            </w:pPr>
          </w:p>
          <w:p w14:paraId="391AB227" w14:textId="77777777" w:rsidR="000C38D6" w:rsidRPr="00B72C86" w:rsidRDefault="000C38D6" w:rsidP="00B72C86">
            <w:pPr>
              <w:spacing w:line="360" w:lineRule="auto"/>
              <w:ind w:left="0" w:firstLine="0"/>
              <w:rPr>
                <w:sz w:val="20"/>
                <w:szCs w:val="20"/>
              </w:rPr>
            </w:pPr>
          </w:p>
        </w:tc>
        <w:tc>
          <w:tcPr>
            <w:tcW w:w="1234" w:type="pct"/>
          </w:tcPr>
          <w:p w14:paraId="50314E25" w14:textId="77777777" w:rsidR="000C38D6" w:rsidRPr="00B72C86" w:rsidRDefault="000C38D6" w:rsidP="00B72C86">
            <w:pPr>
              <w:spacing w:line="360" w:lineRule="auto"/>
              <w:ind w:left="0" w:firstLine="0"/>
              <w:rPr>
                <w:sz w:val="20"/>
                <w:szCs w:val="20"/>
              </w:rPr>
            </w:pPr>
          </w:p>
          <w:p w14:paraId="0E8FC254" w14:textId="77777777" w:rsidR="000C38D6" w:rsidRPr="00B72C86" w:rsidRDefault="000C38D6" w:rsidP="00B72C86">
            <w:pPr>
              <w:spacing w:line="360" w:lineRule="auto"/>
              <w:ind w:left="0" w:firstLine="0"/>
              <w:rPr>
                <w:sz w:val="20"/>
                <w:szCs w:val="20"/>
              </w:rPr>
            </w:pPr>
          </w:p>
          <w:p w14:paraId="3C1EBEAC" w14:textId="77777777" w:rsidR="000C38D6" w:rsidRPr="00B72C86" w:rsidRDefault="000C38D6" w:rsidP="00B72C86">
            <w:pPr>
              <w:spacing w:line="360" w:lineRule="auto"/>
              <w:ind w:left="0" w:firstLine="0"/>
              <w:rPr>
                <w:sz w:val="20"/>
                <w:szCs w:val="20"/>
              </w:rPr>
            </w:pPr>
          </w:p>
          <w:p w14:paraId="2AFD0863" w14:textId="77777777" w:rsidR="00BD13F9" w:rsidRDefault="00BD13F9" w:rsidP="00B72C86">
            <w:pPr>
              <w:spacing w:line="360" w:lineRule="auto"/>
              <w:ind w:left="0" w:firstLine="0"/>
              <w:rPr>
                <w:sz w:val="20"/>
                <w:szCs w:val="20"/>
              </w:rPr>
            </w:pPr>
          </w:p>
          <w:p w14:paraId="171CDBF4" w14:textId="2F7EB546" w:rsidR="000C38D6" w:rsidRPr="00B72C86" w:rsidRDefault="000C38D6" w:rsidP="00B72C86">
            <w:pPr>
              <w:spacing w:line="360" w:lineRule="auto"/>
              <w:ind w:left="0" w:firstLine="0"/>
              <w:rPr>
                <w:sz w:val="20"/>
                <w:szCs w:val="20"/>
              </w:rPr>
            </w:pPr>
            <w:r w:rsidRPr="00B72C86">
              <w:rPr>
                <w:sz w:val="20"/>
                <w:szCs w:val="20"/>
              </w:rPr>
              <w:t>P1,5,9,10-G: P2-NS, P3,4,6,7,8, NG</w:t>
            </w:r>
          </w:p>
          <w:p w14:paraId="492EE1CD" w14:textId="77777777" w:rsidR="000C38D6" w:rsidRPr="00B72C86" w:rsidRDefault="000C38D6" w:rsidP="00B72C86">
            <w:pPr>
              <w:spacing w:line="360" w:lineRule="auto"/>
              <w:ind w:left="0" w:firstLine="0"/>
              <w:rPr>
                <w:sz w:val="20"/>
                <w:szCs w:val="20"/>
              </w:rPr>
            </w:pPr>
            <w:r w:rsidRPr="00B72C86">
              <w:rPr>
                <w:sz w:val="20"/>
                <w:szCs w:val="20"/>
              </w:rPr>
              <w:t>P1,2,3,4,5,6,7,8,9,10 – G</w:t>
            </w:r>
          </w:p>
          <w:p w14:paraId="26995E39" w14:textId="77777777" w:rsidR="000C38D6" w:rsidRPr="00B72C86" w:rsidRDefault="000C38D6" w:rsidP="00B72C86">
            <w:pPr>
              <w:spacing w:line="360" w:lineRule="auto"/>
              <w:ind w:left="0" w:firstLine="0"/>
              <w:rPr>
                <w:sz w:val="20"/>
                <w:szCs w:val="20"/>
              </w:rPr>
            </w:pPr>
            <w:r w:rsidRPr="00B72C86">
              <w:rPr>
                <w:sz w:val="20"/>
                <w:szCs w:val="20"/>
              </w:rPr>
              <w:t>P1,2,3,4,5,6,7,8,9-G:</w:t>
            </w:r>
          </w:p>
          <w:p w14:paraId="64C087FF" w14:textId="77777777" w:rsidR="000C38D6" w:rsidRPr="00B72C86" w:rsidRDefault="000C38D6" w:rsidP="00B72C86">
            <w:pPr>
              <w:spacing w:line="360" w:lineRule="auto"/>
              <w:ind w:left="0" w:firstLine="0"/>
              <w:rPr>
                <w:sz w:val="20"/>
                <w:szCs w:val="20"/>
              </w:rPr>
            </w:pPr>
            <w:r w:rsidRPr="00B72C86">
              <w:rPr>
                <w:sz w:val="20"/>
                <w:szCs w:val="20"/>
              </w:rPr>
              <w:t>P10-NG</w:t>
            </w:r>
          </w:p>
          <w:p w14:paraId="492E32EE" w14:textId="77777777" w:rsidR="000C38D6" w:rsidRPr="00B72C86" w:rsidRDefault="000C38D6" w:rsidP="00B72C86">
            <w:pPr>
              <w:spacing w:line="360" w:lineRule="auto"/>
              <w:ind w:left="0" w:firstLine="0"/>
              <w:rPr>
                <w:sz w:val="20"/>
                <w:szCs w:val="20"/>
              </w:rPr>
            </w:pPr>
            <w:r w:rsidRPr="00B72C86">
              <w:rPr>
                <w:sz w:val="20"/>
                <w:szCs w:val="20"/>
              </w:rPr>
              <w:t>P1,2,5-G</w:t>
            </w:r>
          </w:p>
          <w:p w14:paraId="0C64A084" w14:textId="77777777" w:rsidR="000C38D6" w:rsidRPr="00B72C86" w:rsidRDefault="000C38D6" w:rsidP="00B72C86">
            <w:pPr>
              <w:spacing w:line="360" w:lineRule="auto"/>
              <w:ind w:left="0" w:firstLine="0"/>
              <w:rPr>
                <w:sz w:val="20"/>
                <w:szCs w:val="20"/>
              </w:rPr>
            </w:pPr>
            <w:r w:rsidRPr="00B72C86">
              <w:rPr>
                <w:sz w:val="20"/>
                <w:szCs w:val="20"/>
              </w:rPr>
              <w:t>P3,4,6,7,8,10- NG</w:t>
            </w:r>
          </w:p>
          <w:p w14:paraId="0B6EA972" w14:textId="77777777" w:rsidR="000C38D6" w:rsidRPr="00B72C86" w:rsidRDefault="000C38D6" w:rsidP="00B72C86">
            <w:pPr>
              <w:spacing w:line="360" w:lineRule="auto"/>
              <w:ind w:left="0" w:firstLine="0"/>
              <w:rPr>
                <w:sz w:val="20"/>
                <w:szCs w:val="20"/>
              </w:rPr>
            </w:pPr>
            <w:r w:rsidRPr="00B72C86">
              <w:rPr>
                <w:sz w:val="20"/>
                <w:szCs w:val="20"/>
              </w:rPr>
              <w:t>P1,2,4,5,6,8,9,10-G</w:t>
            </w:r>
          </w:p>
          <w:p w14:paraId="2F672473" w14:textId="77777777" w:rsidR="000C38D6" w:rsidRPr="00B72C86" w:rsidRDefault="000C38D6" w:rsidP="00B72C86">
            <w:pPr>
              <w:spacing w:line="360" w:lineRule="auto"/>
              <w:ind w:left="0" w:firstLine="0"/>
              <w:rPr>
                <w:sz w:val="20"/>
                <w:szCs w:val="20"/>
              </w:rPr>
            </w:pPr>
            <w:r w:rsidRPr="00B72C86">
              <w:rPr>
                <w:sz w:val="20"/>
                <w:szCs w:val="20"/>
              </w:rPr>
              <w:t>P3,7-NS</w:t>
            </w:r>
          </w:p>
          <w:p w14:paraId="22EE25CC" w14:textId="77777777" w:rsidR="000C38D6" w:rsidRPr="00B72C86" w:rsidRDefault="000C38D6" w:rsidP="00B72C86">
            <w:pPr>
              <w:spacing w:line="360" w:lineRule="auto"/>
              <w:ind w:left="0" w:firstLine="0"/>
              <w:rPr>
                <w:sz w:val="20"/>
                <w:szCs w:val="20"/>
              </w:rPr>
            </w:pPr>
            <w:r w:rsidRPr="00B72C86">
              <w:rPr>
                <w:sz w:val="20"/>
                <w:szCs w:val="20"/>
              </w:rPr>
              <w:t>P1,2,5,9- G</w:t>
            </w:r>
          </w:p>
          <w:p w14:paraId="252CCAAB" w14:textId="77777777" w:rsidR="000C38D6" w:rsidRPr="00B72C86" w:rsidRDefault="000C38D6" w:rsidP="00B72C86">
            <w:pPr>
              <w:spacing w:line="360" w:lineRule="auto"/>
              <w:ind w:left="0" w:firstLine="0"/>
              <w:rPr>
                <w:sz w:val="20"/>
                <w:szCs w:val="20"/>
              </w:rPr>
            </w:pPr>
            <w:r w:rsidRPr="00B72C86">
              <w:rPr>
                <w:sz w:val="20"/>
                <w:szCs w:val="20"/>
              </w:rPr>
              <w:t>P3,4,6,7,8,10 – NG</w:t>
            </w:r>
          </w:p>
          <w:p w14:paraId="4267C781" w14:textId="77777777" w:rsidR="000C38D6" w:rsidRPr="00B72C86" w:rsidRDefault="000C38D6" w:rsidP="00B72C86">
            <w:pPr>
              <w:spacing w:line="360" w:lineRule="auto"/>
              <w:ind w:left="0" w:firstLine="0"/>
              <w:rPr>
                <w:sz w:val="20"/>
                <w:szCs w:val="20"/>
              </w:rPr>
            </w:pPr>
            <w:r w:rsidRPr="00B72C86">
              <w:rPr>
                <w:sz w:val="20"/>
                <w:szCs w:val="20"/>
              </w:rPr>
              <w:t>P1,4,8-NG</w:t>
            </w:r>
          </w:p>
          <w:p w14:paraId="225D8159" w14:textId="77777777" w:rsidR="000C38D6" w:rsidRPr="00B72C86" w:rsidRDefault="000C38D6" w:rsidP="00B72C86">
            <w:pPr>
              <w:spacing w:line="360" w:lineRule="auto"/>
              <w:ind w:left="0" w:firstLine="0"/>
              <w:rPr>
                <w:sz w:val="20"/>
                <w:szCs w:val="20"/>
              </w:rPr>
            </w:pPr>
            <w:r w:rsidRPr="00B72C86">
              <w:rPr>
                <w:sz w:val="20"/>
                <w:szCs w:val="20"/>
              </w:rPr>
              <w:t>P2,3,5,6,7,9,10 – G</w:t>
            </w:r>
          </w:p>
          <w:p w14:paraId="7837F2DE" w14:textId="77777777" w:rsidR="000C38D6" w:rsidRPr="00B72C86" w:rsidRDefault="000C38D6" w:rsidP="00B72C86">
            <w:pPr>
              <w:spacing w:line="360" w:lineRule="auto"/>
              <w:ind w:left="0" w:firstLine="0"/>
              <w:rPr>
                <w:sz w:val="20"/>
                <w:szCs w:val="20"/>
              </w:rPr>
            </w:pPr>
            <w:r w:rsidRPr="00B72C86">
              <w:rPr>
                <w:sz w:val="20"/>
                <w:szCs w:val="20"/>
              </w:rPr>
              <w:t>P1,2,4,5,7,8,10 – G</w:t>
            </w:r>
          </w:p>
          <w:p w14:paraId="156D300D" w14:textId="77777777" w:rsidR="000C38D6" w:rsidRPr="00B72C86" w:rsidRDefault="000C38D6" w:rsidP="00B72C86">
            <w:pPr>
              <w:spacing w:line="360" w:lineRule="auto"/>
              <w:ind w:left="0" w:firstLine="0"/>
              <w:rPr>
                <w:sz w:val="20"/>
                <w:szCs w:val="20"/>
              </w:rPr>
            </w:pPr>
            <w:r w:rsidRPr="00B72C86">
              <w:rPr>
                <w:sz w:val="20"/>
                <w:szCs w:val="20"/>
              </w:rPr>
              <w:t>P3,6,9 – NG</w:t>
            </w:r>
          </w:p>
          <w:p w14:paraId="18D930E0" w14:textId="77777777" w:rsidR="000C38D6" w:rsidRPr="00B72C86" w:rsidRDefault="000C38D6" w:rsidP="00B72C86">
            <w:pPr>
              <w:spacing w:line="360" w:lineRule="auto"/>
              <w:ind w:left="0" w:firstLine="0"/>
              <w:rPr>
                <w:sz w:val="20"/>
                <w:szCs w:val="20"/>
              </w:rPr>
            </w:pPr>
            <w:r w:rsidRPr="00B72C86">
              <w:rPr>
                <w:sz w:val="20"/>
                <w:szCs w:val="20"/>
              </w:rPr>
              <w:t>P1 – G</w:t>
            </w:r>
          </w:p>
          <w:p w14:paraId="5F34C628" w14:textId="77777777" w:rsidR="000C38D6" w:rsidRPr="00B72C86" w:rsidRDefault="000C38D6" w:rsidP="00B72C86">
            <w:pPr>
              <w:spacing w:line="360" w:lineRule="auto"/>
              <w:ind w:left="0" w:firstLine="0"/>
              <w:rPr>
                <w:sz w:val="20"/>
                <w:szCs w:val="20"/>
              </w:rPr>
            </w:pPr>
            <w:r w:rsidRPr="00B72C86">
              <w:rPr>
                <w:sz w:val="20"/>
                <w:szCs w:val="20"/>
              </w:rPr>
              <w:t>P2,3,4,5,6,7,8,9,10 – NG</w:t>
            </w:r>
          </w:p>
          <w:p w14:paraId="06A2E2FF" w14:textId="77777777" w:rsidR="000C38D6" w:rsidRPr="00B72C86" w:rsidRDefault="000C38D6" w:rsidP="00B72C86">
            <w:pPr>
              <w:spacing w:line="360" w:lineRule="auto"/>
              <w:ind w:left="0" w:firstLine="0"/>
              <w:rPr>
                <w:sz w:val="20"/>
                <w:szCs w:val="20"/>
              </w:rPr>
            </w:pPr>
            <w:r w:rsidRPr="00B72C86">
              <w:rPr>
                <w:sz w:val="20"/>
                <w:szCs w:val="20"/>
              </w:rPr>
              <w:t>P1,2,3,6,7,8,9 – G</w:t>
            </w:r>
          </w:p>
          <w:p w14:paraId="31EB0AC8" w14:textId="77777777" w:rsidR="000C38D6" w:rsidRPr="00B72C86" w:rsidRDefault="000C38D6" w:rsidP="00B72C86">
            <w:pPr>
              <w:spacing w:line="360" w:lineRule="auto"/>
              <w:ind w:left="0" w:firstLine="0"/>
              <w:rPr>
                <w:sz w:val="20"/>
                <w:szCs w:val="20"/>
              </w:rPr>
            </w:pPr>
            <w:r w:rsidRPr="00B72C86">
              <w:rPr>
                <w:sz w:val="20"/>
                <w:szCs w:val="20"/>
              </w:rPr>
              <w:t>P4,5,10 - NG</w:t>
            </w:r>
          </w:p>
        </w:tc>
        <w:tc>
          <w:tcPr>
            <w:tcW w:w="860" w:type="pct"/>
          </w:tcPr>
          <w:p w14:paraId="210972B3" w14:textId="77777777" w:rsidR="000C38D6" w:rsidRPr="00B72C86" w:rsidRDefault="000C38D6" w:rsidP="00B72C86">
            <w:pPr>
              <w:spacing w:line="360" w:lineRule="auto"/>
              <w:ind w:left="0" w:firstLine="0"/>
              <w:rPr>
                <w:sz w:val="20"/>
                <w:szCs w:val="20"/>
              </w:rPr>
            </w:pPr>
          </w:p>
          <w:p w14:paraId="028200EB" w14:textId="77777777" w:rsidR="000C38D6" w:rsidRPr="00B72C86" w:rsidRDefault="000C38D6" w:rsidP="00B72C86">
            <w:pPr>
              <w:spacing w:line="360" w:lineRule="auto"/>
              <w:ind w:left="0" w:firstLine="0"/>
              <w:rPr>
                <w:sz w:val="20"/>
                <w:szCs w:val="20"/>
              </w:rPr>
            </w:pPr>
          </w:p>
          <w:p w14:paraId="5069DA36" w14:textId="77777777" w:rsidR="000C38D6" w:rsidRPr="00B72C86" w:rsidRDefault="000C38D6" w:rsidP="00B72C86">
            <w:pPr>
              <w:spacing w:line="360" w:lineRule="auto"/>
              <w:ind w:left="0" w:firstLine="0"/>
              <w:rPr>
                <w:sz w:val="20"/>
                <w:szCs w:val="20"/>
              </w:rPr>
            </w:pPr>
          </w:p>
          <w:p w14:paraId="07E53538" w14:textId="77777777" w:rsidR="000C38D6" w:rsidRPr="00B72C86" w:rsidRDefault="000C38D6" w:rsidP="00B72C86">
            <w:pPr>
              <w:spacing w:line="360" w:lineRule="auto"/>
              <w:ind w:left="0" w:firstLine="0"/>
              <w:rPr>
                <w:sz w:val="20"/>
                <w:szCs w:val="20"/>
              </w:rPr>
            </w:pPr>
          </w:p>
          <w:p w14:paraId="0DF016C4" w14:textId="77777777" w:rsidR="000C38D6" w:rsidRPr="00B72C86" w:rsidRDefault="000C38D6" w:rsidP="00B72C86">
            <w:pPr>
              <w:spacing w:line="360" w:lineRule="auto"/>
              <w:ind w:left="0" w:firstLine="0"/>
              <w:rPr>
                <w:sz w:val="20"/>
                <w:szCs w:val="20"/>
              </w:rPr>
            </w:pPr>
            <w:r w:rsidRPr="00B72C86">
              <w:rPr>
                <w:sz w:val="20"/>
                <w:szCs w:val="20"/>
              </w:rPr>
              <w:t>10</w:t>
            </w:r>
          </w:p>
          <w:p w14:paraId="4EA606DD" w14:textId="77777777" w:rsidR="000C38D6" w:rsidRPr="00B72C86" w:rsidRDefault="000C38D6" w:rsidP="00B72C86">
            <w:pPr>
              <w:spacing w:line="360" w:lineRule="auto"/>
              <w:ind w:left="0" w:firstLine="0"/>
              <w:rPr>
                <w:sz w:val="20"/>
                <w:szCs w:val="20"/>
              </w:rPr>
            </w:pPr>
          </w:p>
          <w:p w14:paraId="526225D3" w14:textId="77777777" w:rsidR="000C38D6" w:rsidRPr="00B72C86" w:rsidRDefault="000C38D6" w:rsidP="00B72C86">
            <w:pPr>
              <w:spacing w:line="360" w:lineRule="auto"/>
              <w:ind w:left="0" w:firstLine="0"/>
              <w:rPr>
                <w:sz w:val="20"/>
                <w:szCs w:val="20"/>
              </w:rPr>
            </w:pPr>
            <w:r w:rsidRPr="00B72C86">
              <w:rPr>
                <w:sz w:val="20"/>
                <w:szCs w:val="20"/>
              </w:rPr>
              <w:t>10</w:t>
            </w:r>
          </w:p>
          <w:p w14:paraId="1A51EBD1" w14:textId="77777777" w:rsidR="000C38D6" w:rsidRPr="00B72C86" w:rsidRDefault="000C38D6" w:rsidP="00B72C86">
            <w:pPr>
              <w:spacing w:line="360" w:lineRule="auto"/>
              <w:ind w:left="0" w:firstLine="0"/>
              <w:rPr>
                <w:sz w:val="20"/>
                <w:szCs w:val="20"/>
              </w:rPr>
            </w:pPr>
          </w:p>
          <w:p w14:paraId="53D0746F" w14:textId="77777777" w:rsidR="000C38D6" w:rsidRPr="00B72C86" w:rsidRDefault="000C38D6" w:rsidP="00B72C86">
            <w:pPr>
              <w:spacing w:line="360" w:lineRule="auto"/>
              <w:ind w:left="0" w:firstLine="0"/>
              <w:rPr>
                <w:sz w:val="20"/>
                <w:szCs w:val="20"/>
              </w:rPr>
            </w:pPr>
            <w:r w:rsidRPr="00B72C86">
              <w:rPr>
                <w:sz w:val="20"/>
                <w:szCs w:val="20"/>
              </w:rPr>
              <w:t>10</w:t>
            </w:r>
          </w:p>
          <w:p w14:paraId="7F0FB969" w14:textId="77777777" w:rsidR="000C38D6" w:rsidRPr="00B72C86" w:rsidRDefault="000C38D6" w:rsidP="00B72C86">
            <w:pPr>
              <w:spacing w:line="360" w:lineRule="auto"/>
              <w:ind w:left="0" w:firstLine="0"/>
              <w:rPr>
                <w:sz w:val="20"/>
                <w:szCs w:val="20"/>
              </w:rPr>
            </w:pPr>
          </w:p>
          <w:p w14:paraId="1948F159" w14:textId="77777777" w:rsidR="000C38D6" w:rsidRPr="00B72C86" w:rsidRDefault="000C38D6" w:rsidP="00B72C86">
            <w:pPr>
              <w:spacing w:line="360" w:lineRule="auto"/>
              <w:ind w:left="0" w:firstLine="0"/>
              <w:rPr>
                <w:sz w:val="20"/>
                <w:szCs w:val="20"/>
              </w:rPr>
            </w:pPr>
            <w:r w:rsidRPr="00B72C86">
              <w:rPr>
                <w:sz w:val="20"/>
                <w:szCs w:val="20"/>
              </w:rPr>
              <w:t>10</w:t>
            </w:r>
          </w:p>
          <w:p w14:paraId="1E5FB515" w14:textId="77777777" w:rsidR="000C38D6" w:rsidRPr="00B72C86" w:rsidRDefault="000C38D6" w:rsidP="00B72C86">
            <w:pPr>
              <w:spacing w:line="360" w:lineRule="auto"/>
              <w:ind w:left="0" w:firstLine="0"/>
              <w:rPr>
                <w:sz w:val="20"/>
                <w:szCs w:val="20"/>
              </w:rPr>
            </w:pPr>
          </w:p>
          <w:p w14:paraId="58B2A09F" w14:textId="77777777" w:rsidR="000C38D6" w:rsidRPr="00B72C86" w:rsidRDefault="000C38D6" w:rsidP="00B72C86">
            <w:pPr>
              <w:spacing w:line="360" w:lineRule="auto"/>
              <w:ind w:left="0" w:firstLine="0"/>
              <w:rPr>
                <w:sz w:val="20"/>
                <w:szCs w:val="20"/>
              </w:rPr>
            </w:pPr>
            <w:r w:rsidRPr="00B72C86">
              <w:rPr>
                <w:sz w:val="20"/>
                <w:szCs w:val="20"/>
              </w:rPr>
              <w:t>10</w:t>
            </w:r>
          </w:p>
          <w:p w14:paraId="57C8E43A" w14:textId="77777777" w:rsidR="000C38D6" w:rsidRPr="00B72C86" w:rsidRDefault="000C38D6" w:rsidP="00B72C86">
            <w:pPr>
              <w:spacing w:line="360" w:lineRule="auto"/>
              <w:ind w:left="0" w:firstLine="0"/>
              <w:rPr>
                <w:sz w:val="20"/>
                <w:szCs w:val="20"/>
              </w:rPr>
            </w:pPr>
          </w:p>
          <w:p w14:paraId="50E8778F" w14:textId="77777777" w:rsidR="000C38D6" w:rsidRPr="00B72C86" w:rsidRDefault="000C38D6" w:rsidP="00B72C86">
            <w:pPr>
              <w:spacing w:line="360" w:lineRule="auto"/>
              <w:ind w:left="0" w:firstLine="0"/>
              <w:rPr>
                <w:sz w:val="20"/>
                <w:szCs w:val="20"/>
              </w:rPr>
            </w:pPr>
            <w:r w:rsidRPr="00B72C86">
              <w:rPr>
                <w:sz w:val="20"/>
                <w:szCs w:val="20"/>
              </w:rPr>
              <w:t>10</w:t>
            </w:r>
          </w:p>
          <w:p w14:paraId="013F97C6" w14:textId="77777777" w:rsidR="000C38D6" w:rsidRPr="00B72C86" w:rsidRDefault="000C38D6" w:rsidP="00B72C86">
            <w:pPr>
              <w:spacing w:line="360" w:lineRule="auto"/>
              <w:ind w:left="0" w:firstLine="0"/>
              <w:rPr>
                <w:sz w:val="20"/>
                <w:szCs w:val="20"/>
              </w:rPr>
            </w:pPr>
          </w:p>
          <w:p w14:paraId="7FAE2CD7" w14:textId="77777777" w:rsidR="000C38D6" w:rsidRPr="00B72C86" w:rsidRDefault="000C38D6" w:rsidP="00B72C86">
            <w:pPr>
              <w:spacing w:line="360" w:lineRule="auto"/>
              <w:ind w:left="0" w:firstLine="0"/>
              <w:rPr>
                <w:sz w:val="20"/>
                <w:szCs w:val="20"/>
              </w:rPr>
            </w:pPr>
            <w:r w:rsidRPr="00B72C86">
              <w:rPr>
                <w:sz w:val="20"/>
                <w:szCs w:val="20"/>
              </w:rPr>
              <w:t>10</w:t>
            </w:r>
          </w:p>
          <w:p w14:paraId="57FB30DC" w14:textId="77777777" w:rsidR="000C38D6" w:rsidRPr="00B72C86" w:rsidRDefault="000C38D6" w:rsidP="00B72C86">
            <w:pPr>
              <w:spacing w:line="360" w:lineRule="auto"/>
              <w:ind w:left="0" w:firstLine="0"/>
              <w:rPr>
                <w:sz w:val="20"/>
                <w:szCs w:val="20"/>
              </w:rPr>
            </w:pPr>
          </w:p>
          <w:p w14:paraId="5A8E5DEF" w14:textId="77777777" w:rsidR="000C38D6" w:rsidRPr="00B72C86" w:rsidRDefault="000C38D6" w:rsidP="00B72C86">
            <w:pPr>
              <w:spacing w:line="360" w:lineRule="auto"/>
              <w:ind w:left="0" w:firstLine="0"/>
              <w:rPr>
                <w:sz w:val="20"/>
                <w:szCs w:val="20"/>
              </w:rPr>
            </w:pPr>
            <w:r w:rsidRPr="00B72C86">
              <w:rPr>
                <w:sz w:val="20"/>
                <w:szCs w:val="20"/>
              </w:rPr>
              <w:t>10</w:t>
            </w:r>
          </w:p>
          <w:p w14:paraId="22B676E3" w14:textId="77777777" w:rsidR="000C38D6" w:rsidRPr="00B72C86" w:rsidRDefault="000C38D6" w:rsidP="00B72C86">
            <w:pPr>
              <w:spacing w:line="360" w:lineRule="auto"/>
              <w:ind w:left="0" w:firstLine="0"/>
              <w:rPr>
                <w:sz w:val="20"/>
                <w:szCs w:val="20"/>
              </w:rPr>
            </w:pPr>
          </w:p>
          <w:p w14:paraId="4CFBACDE" w14:textId="77777777" w:rsidR="000C38D6" w:rsidRPr="00B72C86" w:rsidRDefault="000C38D6" w:rsidP="00B72C86">
            <w:pPr>
              <w:spacing w:line="360" w:lineRule="auto"/>
              <w:ind w:left="0" w:firstLine="0"/>
              <w:rPr>
                <w:sz w:val="20"/>
                <w:szCs w:val="20"/>
              </w:rPr>
            </w:pPr>
            <w:r w:rsidRPr="00B72C86">
              <w:rPr>
                <w:sz w:val="20"/>
                <w:szCs w:val="20"/>
              </w:rPr>
              <w:t>10</w:t>
            </w:r>
          </w:p>
          <w:p w14:paraId="6E23A8A5" w14:textId="77777777" w:rsidR="000C38D6" w:rsidRPr="00B72C86" w:rsidRDefault="000C38D6" w:rsidP="00B72C86">
            <w:pPr>
              <w:spacing w:line="360" w:lineRule="auto"/>
              <w:ind w:left="0" w:firstLine="0"/>
              <w:rPr>
                <w:sz w:val="20"/>
                <w:szCs w:val="20"/>
              </w:rPr>
            </w:pPr>
          </w:p>
          <w:p w14:paraId="6909C6A3" w14:textId="77777777" w:rsidR="000C38D6" w:rsidRPr="00B72C86" w:rsidRDefault="000C38D6" w:rsidP="00B72C86">
            <w:pPr>
              <w:spacing w:line="360" w:lineRule="auto"/>
              <w:ind w:left="0" w:firstLine="0"/>
              <w:rPr>
                <w:sz w:val="20"/>
                <w:szCs w:val="20"/>
              </w:rPr>
            </w:pPr>
            <w:r w:rsidRPr="00B72C86">
              <w:rPr>
                <w:sz w:val="20"/>
                <w:szCs w:val="20"/>
              </w:rPr>
              <w:t>10</w:t>
            </w:r>
          </w:p>
        </w:tc>
      </w:tr>
      <w:tr w:rsidR="00BD13F9" w:rsidRPr="003F7790" w14:paraId="1A1A124B" w14:textId="77777777" w:rsidTr="00BD13F9">
        <w:trPr>
          <w:trHeight w:val="547"/>
        </w:trPr>
        <w:tc>
          <w:tcPr>
            <w:tcW w:w="1648" w:type="pct"/>
          </w:tcPr>
          <w:p w14:paraId="6DF1FE3C" w14:textId="394CF95C" w:rsidR="000C38D6" w:rsidRPr="00BD13F9" w:rsidRDefault="000C38D6" w:rsidP="00BD13F9">
            <w:pPr>
              <w:pStyle w:val="ListParagraph"/>
              <w:numPr>
                <w:ilvl w:val="0"/>
                <w:numId w:val="24"/>
              </w:numPr>
              <w:shd w:val="clear" w:color="auto" w:fill="FFFFFF"/>
              <w:rPr>
                <w:rFonts w:eastAsia="Times New Roman" w:cs="Times New Roman"/>
                <w:color w:val="000000"/>
                <w:sz w:val="20"/>
                <w:szCs w:val="20"/>
                <w:lang w:eastAsia="en-GB"/>
              </w:rPr>
            </w:pPr>
            <w:r w:rsidRPr="00BD13F9">
              <w:rPr>
                <w:rFonts w:eastAsia="Times New Roman" w:cs="Times New Roman"/>
                <w:color w:val="000000"/>
                <w:sz w:val="20"/>
                <w:szCs w:val="20"/>
                <w:lang w:eastAsia="en-GB"/>
              </w:rPr>
              <w:t>If I tell you now that six out of 10 of those products presented to you were accused of greenwashing, how does that make you feel?</w:t>
            </w:r>
          </w:p>
        </w:tc>
        <w:tc>
          <w:tcPr>
            <w:tcW w:w="1258" w:type="pct"/>
          </w:tcPr>
          <w:p w14:paraId="77B32460" w14:textId="77777777" w:rsidR="000C38D6" w:rsidRPr="00B72C86" w:rsidRDefault="000C38D6" w:rsidP="00B72C86">
            <w:pPr>
              <w:spacing w:line="360" w:lineRule="auto"/>
              <w:ind w:left="0" w:firstLine="0"/>
              <w:rPr>
                <w:sz w:val="20"/>
                <w:szCs w:val="20"/>
              </w:rPr>
            </w:pPr>
            <w:r w:rsidRPr="00B72C86">
              <w:rPr>
                <w:sz w:val="20"/>
                <w:szCs w:val="20"/>
              </w:rPr>
              <w:t>A - Not Surprised</w:t>
            </w:r>
          </w:p>
          <w:p w14:paraId="2E877C53" w14:textId="77777777" w:rsidR="000C38D6" w:rsidRPr="00B72C86" w:rsidRDefault="000C38D6" w:rsidP="00B72C86">
            <w:pPr>
              <w:spacing w:line="360" w:lineRule="auto"/>
              <w:ind w:left="0" w:firstLine="0"/>
              <w:rPr>
                <w:sz w:val="20"/>
                <w:szCs w:val="20"/>
              </w:rPr>
            </w:pPr>
            <w:r w:rsidRPr="00B72C86">
              <w:rPr>
                <w:sz w:val="20"/>
                <w:szCs w:val="20"/>
              </w:rPr>
              <w:t>B – Surprised</w:t>
            </w:r>
          </w:p>
          <w:p w14:paraId="1EB942F6" w14:textId="77777777" w:rsidR="000C38D6" w:rsidRPr="00B72C86" w:rsidRDefault="000C38D6" w:rsidP="00B72C86">
            <w:pPr>
              <w:spacing w:line="360" w:lineRule="auto"/>
              <w:ind w:left="0" w:firstLine="0"/>
              <w:rPr>
                <w:sz w:val="20"/>
                <w:szCs w:val="20"/>
              </w:rPr>
            </w:pPr>
            <w:r w:rsidRPr="00B72C86">
              <w:rPr>
                <w:sz w:val="20"/>
                <w:szCs w:val="20"/>
              </w:rPr>
              <w:t>C- Angry/ Even more suspicious</w:t>
            </w:r>
          </w:p>
          <w:p w14:paraId="444AA3CB" w14:textId="77777777" w:rsidR="000C38D6" w:rsidRPr="00B72C86" w:rsidRDefault="000C38D6" w:rsidP="00B72C86">
            <w:pPr>
              <w:spacing w:line="360" w:lineRule="auto"/>
              <w:ind w:left="0" w:firstLine="0"/>
              <w:rPr>
                <w:sz w:val="20"/>
                <w:szCs w:val="20"/>
              </w:rPr>
            </w:pPr>
            <w:r w:rsidRPr="00B72C86">
              <w:rPr>
                <w:sz w:val="20"/>
                <w:szCs w:val="20"/>
              </w:rPr>
              <w:t>D- Confused</w:t>
            </w:r>
          </w:p>
          <w:p w14:paraId="7E7A8712" w14:textId="77777777" w:rsidR="000C38D6" w:rsidRPr="00B72C86" w:rsidRDefault="000C38D6" w:rsidP="00B72C86">
            <w:pPr>
              <w:spacing w:line="360" w:lineRule="auto"/>
              <w:ind w:left="0" w:firstLine="0"/>
              <w:rPr>
                <w:sz w:val="20"/>
                <w:szCs w:val="20"/>
              </w:rPr>
            </w:pPr>
          </w:p>
        </w:tc>
        <w:tc>
          <w:tcPr>
            <w:tcW w:w="1234" w:type="pct"/>
          </w:tcPr>
          <w:p w14:paraId="3D9CC60F" w14:textId="77777777" w:rsidR="000C38D6" w:rsidRPr="00B72C86" w:rsidRDefault="000C38D6" w:rsidP="00B72C86">
            <w:pPr>
              <w:spacing w:line="360" w:lineRule="auto"/>
              <w:ind w:left="0" w:firstLine="0"/>
              <w:rPr>
                <w:sz w:val="20"/>
                <w:szCs w:val="20"/>
              </w:rPr>
            </w:pPr>
            <w:r w:rsidRPr="00B72C86">
              <w:rPr>
                <w:sz w:val="20"/>
                <w:szCs w:val="20"/>
              </w:rPr>
              <w:t>P4, P5, P9, P10</w:t>
            </w:r>
          </w:p>
          <w:p w14:paraId="4267057D" w14:textId="77777777" w:rsidR="000C38D6" w:rsidRPr="00B72C86" w:rsidRDefault="000C38D6" w:rsidP="00B72C86">
            <w:pPr>
              <w:spacing w:line="360" w:lineRule="auto"/>
              <w:ind w:left="0" w:firstLine="0"/>
              <w:rPr>
                <w:sz w:val="20"/>
                <w:szCs w:val="20"/>
              </w:rPr>
            </w:pPr>
            <w:r w:rsidRPr="00B72C86">
              <w:rPr>
                <w:sz w:val="20"/>
                <w:szCs w:val="20"/>
              </w:rPr>
              <w:t>P6, P7</w:t>
            </w:r>
          </w:p>
          <w:p w14:paraId="054A76AA" w14:textId="77777777" w:rsidR="000C38D6" w:rsidRPr="00B72C86" w:rsidRDefault="000C38D6" w:rsidP="00B72C86">
            <w:pPr>
              <w:spacing w:line="360" w:lineRule="auto"/>
              <w:ind w:left="0" w:firstLine="0"/>
              <w:rPr>
                <w:sz w:val="20"/>
                <w:szCs w:val="20"/>
              </w:rPr>
            </w:pPr>
            <w:r w:rsidRPr="00B72C86">
              <w:rPr>
                <w:sz w:val="20"/>
                <w:szCs w:val="20"/>
              </w:rPr>
              <w:t>P8</w:t>
            </w:r>
          </w:p>
          <w:p w14:paraId="14B6FA9A" w14:textId="77777777" w:rsidR="000C38D6" w:rsidRPr="00B72C86" w:rsidRDefault="000C38D6" w:rsidP="00B72C86">
            <w:pPr>
              <w:spacing w:line="360" w:lineRule="auto"/>
              <w:ind w:left="0" w:firstLine="0"/>
              <w:rPr>
                <w:sz w:val="20"/>
                <w:szCs w:val="20"/>
              </w:rPr>
            </w:pPr>
          </w:p>
          <w:p w14:paraId="4AB8AB2E" w14:textId="77777777" w:rsidR="000C38D6" w:rsidRPr="00B72C86" w:rsidRDefault="000C38D6" w:rsidP="00B72C86">
            <w:pPr>
              <w:spacing w:line="360" w:lineRule="auto"/>
              <w:ind w:left="0" w:firstLine="0"/>
              <w:rPr>
                <w:sz w:val="20"/>
                <w:szCs w:val="20"/>
              </w:rPr>
            </w:pPr>
            <w:r w:rsidRPr="00B72C86">
              <w:rPr>
                <w:sz w:val="20"/>
                <w:szCs w:val="20"/>
              </w:rPr>
              <w:t xml:space="preserve">P1, P2, P3, </w:t>
            </w:r>
          </w:p>
        </w:tc>
        <w:tc>
          <w:tcPr>
            <w:tcW w:w="860" w:type="pct"/>
          </w:tcPr>
          <w:p w14:paraId="298BD742" w14:textId="77777777" w:rsidR="000C38D6" w:rsidRPr="00B72C86" w:rsidRDefault="000C38D6" w:rsidP="00B72C86">
            <w:pPr>
              <w:spacing w:line="360" w:lineRule="auto"/>
              <w:ind w:left="0" w:firstLine="0"/>
              <w:rPr>
                <w:sz w:val="20"/>
                <w:szCs w:val="20"/>
              </w:rPr>
            </w:pPr>
            <w:r w:rsidRPr="00B72C86">
              <w:rPr>
                <w:sz w:val="20"/>
                <w:szCs w:val="20"/>
              </w:rPr>
              <w:t>4</w:t>
            </w:r>
          </w:p>
          <w:p w14:paraId="74CDC6C1" w14:textId="77777777" w:rsidR="000C38D6" w:rsidRPr="00B72C86" w:rsidRDefault="000C38D6" w:rsidP="00B72C86">
            <w:pPr>
              <w:spacing w:line="360" w:lineRule="auto"/>
              <w:ind w:left="0" w:firstLine="0"/>
              <w:rPr>
                <w:sz w:val="20"/>
                <w:szCs w:val="20"/>
              </w:rPr>
            </w:pPr>
            <w:r w:rsidRPr="00B72C86">
              <w:rPr>
                <w:sz w:val="20"/>
                <w:szCs w:val="20"/>
              </w:rPr>
              <w:t>2</w:t>
            </w:r>
          </w:p>
          <w:p w14:paraId="154EDAC5" w14:textId="77777777" w:rsidR="000C38D6" w:rsidRPr="00B72C86" w:rsidRDefault="000C38D6" w:rsidP="00B72C86">
            <w:pPr>
              <w:spacing w:line="360" w:lineRule="auto"/>
              <w:ind w:left="0" w:firstLine="0"/>
              <w:rPr>
                <w:sz w:val="20"/>
                <w:szCs w:val="20"/>
              </w:rPr>
            </w:pPr>
            <w:r w:rsidRPr="00B72C86">
              <w:rPr>
                <w:sz w:val="20"/>
                <w:szCs w:val="20"/>
              </w:rPr>
              <w:t>1</w:t>
            </w:r>
          </w:p>
          <w:p w14:paraId="0D2B6666" w14:textId="77777777" w:rsidR="000C38D6" w:rsidRPr="00B72C86" w:rsidRDefault="000C38D6" w:rsidP="00B72C86">
            <w:pPr>
              <w:spacing w:line="360" w:lineRule="auto"/>
              <w:ind w:left="0" w:firstLine="0"/>
              <w:rPr>
                <w:sz w:val="20"/>
                <w:szCs w:val="20"/>
              </w:rPr>
            </w:pPr>
          </w:p>
          <w:p w14:paraId="55041EAF" w14:textId="77777777" w:rsidR="000C38D6" w:rsidRPr="00B72C86" w:rsidRDefault="000C38D6" w:rsidP="00B72C86">
            <w:pPr>
              <w:spacing w:line="360" w:lineRule="auto"/>
              <w:ind w:left="0" w:firstLine="0"/>
              <w:rPr>
                <w:sz w:val="20"/>
                <w:szCs w:val="20"/>
              </w:rPr>
            </w:pPr>
            <w:r w:rsidRPr="00B72C86">
              <w:rPr>
                <w:sz w:val="20"/>
                <w:szCs w:val="20"/>
              </w:rPr>
              <w:t>3</w:t>
            </w:r>
          </w:p>
        </w:tc>
      </w:tr>
      <w:tr w:rsidR="00BD13F9" w:rsidRPr="003F7790" w14:paraId="307383C0" w14:textId="77777777" w:rsidTr="00BD13F9">
        <w:trPr>
          <w:trHeight w:val="567"/>
        </w:trPr>
        <w:tc>
          <w:tcPr>
            <w:tcW w:w="1648" w:type="pct"/>
          </w:tcPr>
          <w:p w14:paraId="753C7E3E" w14:textId="4E0ED21B" w:rsidR="000C38D6" w:rsidRPr="00BD13F9" w:rsidRDefault="000C38D6" w:rsidP="00BD13F9">
            <w:pPr>
              <w:pStyle w:val="ListParagraph"/>
              <w:numPr>
                <w:ilvl w:val="0"/>
                <w:numId w:val="24"/>
              </w:numPr>
              <w:shd w:val="clear" w:color="auto" w:fill="FFFFFF"/>
              <w:rPr>
                <w:rFonts w:eastAsia="Times New Roman" w:cs="Times New Roman"/>
                <w:color w:val="000000"/>
                <w:sz w:val="20"/>
                <w:szCs w:val="20"/>
                <w:lang w:eastAsia="en-GB"/>
              </w:rPr>
            </w:pPr>
            <w:r w:rsidRPr="00BD13F9">
              <w:rPr>
                <w:rFonts w:eastAsia="Times New Roman" w:cs="Times New Roman"/>
                <w:color w:val="000000"/>
                <w:sz w:val="20"/>
                <w:szCs w:val="20"/>
                <w:bdr w:val="none" w:sz="0" w:space="0" w:color="auto" w:frame="1"/>
                <w:lang w:eastAsia="en-GB"/>
              </w:rPr>
              <w:lastRenderedPageBreak/>
              <w:t>How does the chance of being greenwashed affect your willingness to buy green products in general?</w:t>
            </w:r>
          </w:p>
        </w:tc>
        <w:tc>
          <w:tcPr>
            <w:tcW w:w="1258" w:type="pct"/>
          </w:tcPr>
          <w:p w14:paraId="2CC3F6CD" w14:textId="2C3D9E5E" w:rsidR="000C38D6" w:rsidRPr="00B72C86" w:rsidRDefault="000C38D6" w:rsidP="00B72C86">
            <w:pPr>
              <w:spacing w:line="360" w:lineRule="auto"/>
              <w:ind w:left="0" w:firstLine="0"/>
              <w:rPr>
                <w:sz w:val="20"/>
                <w:szCs w:val="20"/>
              </w:rPr>
            </w:pPr>
            <w:r w:rsidRPr="00B72C86">
              <w:rPr>
                <w:sz w:val="20"/>
                <w:szCs w:val="20"/>
              </w:rPr>
              <w:t xml:space="preserve">A - </w:t>
            </w:r>
            <w:r w:rsidR="008E53E9" w:rsidRPr="00B72C86">
              <w:rPr>
                <w:sz w:val="20"/>
                <w:szCs w:val="20"/>
              </w:rPr>
              <w:t>It d</w:t>
            </w:r>
            <w:r w:rsidRPr="00B72C86">
              <w:rPr>
                <w:sz w:val="20"/>
                <w:szCs w:val="20"/>
              </w:rPr>
              <w:t>oesn</w:t>
            </w:r>
            <w:r w:rsidR="00CA0E68" w:rsidRPr="00B72C86">
              <w:rPr>
                <w:sz w:val="20"/>
                <w:szCs w:val="20"/>
              </w:rPr>
              <w:t>'</w:t>
            </w:r>
            <w:r w:rsidRPr="00B72C86">
              <w:rPr>
                <w:sz w:val="20"/>
                <w:szCs w:val="20"/>
              </w:rPr>
              <w:t>t affect my willingness to buy green products</w:t>
            </w:r>
          </w:p>
          <w:p w14:paraId="74DFEE10" w14:textId="47EB4D73" w:rsidR="000C38D6" w:rsidRPr="00B72C86" w:rsidRDefault="000C38D6" w:rsidP="00B72C86">
            <w:pPr>
              <w:spacing w:line="360" w:lineRule="auto"/>
              <w:ind w:left="0" w:firstLine="0"/>
              <w:rPr>
                <w:sz w:val="20"/>
                <w:szCs w:val="20"/>
              </w:rPr>
            </w:pPr>
            <w:r w:rsidRPr="00B72C86">
              <w:rPr>
                <w:sz w:val="20"/>
                <w:szCs w:val="20"/>
              </w:rPr>
              <w:t xml:space="preserve">B – </w:t>
            </w:r>
            <w:r w:rsidR="008E53E9" w:rsidRPr="00B72C86">
              <w:rPr>
                <w:sz w:val="20"/>
                <w:szCs w:val="20"/>
              </w:rPr>
              <w:t xml:space="preserve">It does </w:t>
            </w:r>
            <w:r w:rsidRPr="00B72C86">
              <w:rPr>
                <w:sz w:val="20"/>
                <w:szCs w:val="20"/>
              </w:rPr>
              <w:t>affect my willingness to buy green products</w:t>
            </w:r>
          </w:p>
          <w:p w14:paraId="4DBCC29D" w14:textId="77777777" w:rsidR="000C38D6" w:rsidRPr="00B72C86" w:rsidRDefault="000C38D6" w:rsidP="00B72C86">
            <w:pPr>
              <w:spacing w:line="360" w:lineRule="auto"/>
              <w:ind w:left="0" w:firstLine="0"/>
              <w:rPr>
                <w:sz w:val="20"/>
                <w:szCs w:val="20"/>
              </w:rPr>
            </w:pPr>
            <w:r w:rsidRPr="00B72C86">
              <w:rPr>
                <w:sz w:val="20"/>
                <w:szCs w:val="20"/>
              </w:rPr>
              <w:t>C – It depends on a product</w:t>
            </w:r>
          </w:p>
          <w:p w14:paraId="5D82E2F7" w14:textId="0F3B8FE7" w:rsidR="000C38D6" w:rsidRPr="00B72C86" w:rsidRDefault="000C38D6" w:rsidP="00B72C86">
            <w:pPr>
              <w:spacing w:line="360" w:lineRule="auto"/>
              <w:ind w:left="0" w:firstLine="0"/>
              <w:rPr>
                <w:sz w:val="20"/>
                <w:szCs w:val="20"/>
              </w:rPr>
            </w:pPr>
            <w:r w:rsidRPr="00B72C86">
              <w:rPr>
                <w:sz w:val="20"/>
                <w:szCs w:val="20"/>
              </w:rPr>
              <w:t xml:space="preserve">D- </w:t>
            </w:r>
            <w:r w:rsidR="008E53E9" w:rsidRPr="00B72C86">
              <w:rPr>
                <w:sz w:val="20"/>
                <w:szCs w:val="20"/>
              </w:rPr>
              <w:t>It m</w:t>
            </w:r>
            <w:r w:rsidRPr="00B72C86">
              <w:rPr>
                <w:sz w:val="20"/>
                <w:szCs w:val="20"/>
              </w:rPr>
              <w:t xml:space="preserve">akes me want to look harder/ do research </w:t>
            </w:r>
          </w:p>
        </w:tc>
        <w:tc>
          <w:tcPr>
            <w:tcW w:w="1234" w:type="pct"/>
          </w:tcPr>
          <w:p w14:paraId="014A0715" w14:textId="77777777" w:rsidR="000C38D6" w:rsidRPr="00B72C86" w:rsidRDefault="000C38D6" w:rsidP="00B72C86">
            <w:pPr>
              <w:spacing w:line="360" w:lineRule="auto"/>
              <w:ind w:left="0" w:firstLine="0"/>
              <w:rPr>
                <w:sz w:val="20"/>
                <w:szCs w:val="20"/>
              </w:rPr>
            </w:pPr>
            <w:r w:rsidRPr="00B72C86">
              <w:rPr>
                <w:sz w:val="20"/>
                <w:szCs w:val="20"/>
              </w:rPr>
              <w:t xml:space="preserve">P1, P3, </w:t>
            </w:r>
          </w:p>
          <w:p w14:paraId="0FFE72F2" w14:textId="77777777" w:rsidR="000C38D6" w:rsidRPr="00B72C86" w:rsidRDefault="000C38D6" w:rsidP="00B72C86">
            <w:pPr>
              <w:spacing w:line="360" w:lineRule="auto"/>
              <w:ind w:left="0" w:firstLine="0"/>
              <w:rPr>
                <w:sz w:val="20"/>
                <w:szCs w:val="20"/>
              </w:rPr>
            </w:pPr>
          </w:p>
          <w:p w14:paraId="2F8C57E0" w14:textId="77777777" w:rsidR="000C38D6" w:rsidRPr="00B72C86" w:rsidRDefault="000C38D6" w:rsidP="00B72C86">
            <w:pPr>
              <w:spacing w:line="360" w:lineRule="auto"/>
              <w:ind w:left="0" w:firstLine="0"/>
              <w:rPr>
                <w:sz w:val="20"/>
                <w:szCs w:val="20"/>
              </w:rPr>
            </w:pPr>
          </w:p>
          <w:p w14:paraId="361406ED" w14:textId="77777777" w:rsidR="000C38D6" w:rsidRPr="00B72C86" w:rsidRDefault="000C38D6" w:rsidP="00B72C86">
            <w:pPr>
              <w:spacing w:line="360" w:lineRule="auto"/>
              <w:ind w:left="0" w:firstLine="0"/>
              <w:rPr>
                <w:sz w:val="20"/>
                <w:szCs w:val="20"/>
              </w:rPr>
            </w:pPr>
            <w:r w:rsidRPr="00B72C86">
              <w:rPr>
                <w:sz w:val="20"/>
                <w:szCs w:val="20"/>
              </w:rPr>
              <w:t>P4, P8, P9</w:t>
            </w:r>
          </w:p>
          <w:p w14:paraId="395A8C6D" w14:textId="77777777" w:rsidR="000C38D6" w:rsidRPr="00B72C86" w:rsidRDefault="000C38D6" w:rsidP="00B72C86">
            <w:pPr>
              <w:spacing w:line="360" w:lineRule="auto"/>
              <w:ind w:left="0" w:firstLine="0"/>
              <w:rPr>
                <w:sz w:val="20"/>
                <w:szCs w:val="20"/>
              </w:rPr>
            </w:pPr>
          </w:p>
          <w:p w14:paraId="61C9F6FB" w14:textId="77777777" w:rsidR="000C38D6" w:rsidRPr="00B72C86" w:rsidRDefault="000C38D6" w:rsidP="00B72C86">
            <w:pPr>
              <w:spacing w:line="360" w:lineRule="auto"/>
              <w:ind w:left="0" w:firstLine="0"/>
              <w:rPr>
                <w:sz w:val="20"/>
                <w:szCs w:val="20"/>
              </w:rPr>
            </w:pPr>
          </w:p>
          <w:p w14:paraId="1C14DCAB" w14:textId="77777777" w:rsidR="000C38D6" w:rsidRPr="00B72C86" w:rsidRDefault="000C38D6" w:rsidP="00B72C86">
            <w:pPr>
              <w:spacing w:line="360" w:lineRule="auto"/>
              <w:ind w:left="0" w:firstLine="0"/>
              <w:rPr>
                <w:sz w:val="20"/>
                <w:szCs w:val="20"/>
              </w:rPr>
            </w:pPr>
            <w:r w:rsidRPr="00B72C86">
              <w:rPr>
                <w:sz w:val="20"/>
                <w:szCs w:val="20"/>
              </w:rPr>
              <w:t>P5, P10</w:t>
            </w:r>
          </w:p>
          <w:p w14:paraId="67624BA9" w14:textId="77777777" w:rsidR="000C38D6" w:rsidRPr="00B72C86" w:rsidRDefault="000C38D6" w:rsidP="00B72C86">
            <w:pPr>
              <w:spacing w:line="360" w:lineRule="auto"/>
              <w:ind w:left="0" w:firstLine="0"/>
              <w:rPr>
                <w:sz w:val="20"/>
                <w:szCs w:val="20"/>
              </w:rPr>
            </w:pPr>
          </w:p>
          <w:p w14:paraId="40FD6D6F" w14:textId="77777777" w:rsidR="000C38D6" w:rsidRPr="00B72C86" w:rsidRDefault="000C38D6" w:rsidP="00B72C86">
            <w:pPr>
              <w:spacing w:line="360" w:lineRule="auto"/>
              <w:ind w:left="0" w:firstLine="0"/>
              <w:rPr>
                <w:sz w:val="20"/>
                <w:szCs w:val="20"/>
              </w:rPr>
            </w:pPr>
            <w:r w:rsidRPr="00B72C86">
              <w:rPr>
                <w:sz w:val="20"/>
                <w:szCs w:val="20"/>
              </w:rPr>
              <w:t xml:space="preserve">P2, P6, P7, </w:t>
            </w:r>
          </w:p>
        </w:tc>
        <w:tc>
          <w:tcPr>
            <w:tcW w:w="860" w:type="pct"/>
          </w:tcPr>
          <w:p w14:paraId="555C0966" w14:textId="77777777" w:rsidR="000C38D6" w:rsidRPr="00B72C86" w:rsidRDefault="000C38D6" w:rsidP="00B72C86">
            <w:pPr>
              <w:spacing w:line="360" w:lineRule="auto"/>
              <w:ind w:left="0" w:firstLine="0"/>
              <w:rPr>
                <w:sz w:val="20"/>
                <w:szCs w:val="20"/>
              </w:rPr>
            </w:pPr>
            <w:r w:rsidRPr="00B72C86">
              <w:rPr>
                <w:sz w:val="20"/>
                <w:szCs w:val="20"/>
              </w:rPr>
              <w:t>2</w:t>
            </w:r>
          </w:p>
          <w:p w14:paraId="46E1723C" w14:textId="77777777" w:rsidR="000C38D6" w:rsidRPr="00B72C86" w:rsidRDefault="000C38D6" w:rsidP="00B72C86">
            <w:pPr>
              <w:spacing w:line="360" w:lineRule="auto"/>
              <w:ind w:left="0" w:firstLine="0"/>
              <w:rPr>
                <w:sz w:val="20"/>
                <w:szCs w:val="20"/>
              </w:rPr>
            </w:pPr>
          </w:p>
          <w:p w14:paraId="51E83C04" w14:textId="77777777" w:rsidR="000C38D6" w:rsidRPr="00B72C86" w:rsidRDefault="000C38D6" w:rsidP="00B72C86">
            <w:pPr>
              <w:spacing w:line="360" w:lineRule="auto"/>
              <w:ind w:left="0" w:firstLine="0"/>
              <w:rPr>
                <w:sz w:val="20"/>
                <w:szCs w:val="20"/>
              </w:rPr>
            </w:pPr>
          </w:p>
          <w:p w14:paraId="55534596" w14:textId="77777777" w:rsidR="000C38D6" w:rsidRPr="00B72C86" w:rsidRDefault="000C38D6" w:rsidP="00B72C86">
            <w:pPr>
              <w:spacing w:line="360" w:lineRule="auto"/>
              <w:ind w:left="0" w:firstLine="0"/>
              <w:rPr>
                <w:sz w:val="20"/>
                <w:szCs w:val="20"/>
              </w:rPr>
            </w:pPr>
            <w:r w:rsidRPr="00B72C86">
              <w:rPr>
                <w:sz w:val="20"/>
                <w:szCs w:val="20"/>
              </w:rPr>
              <w:t>3</w:t>
            </w:r>
          </w:p>
          <w:p w14:paraId="76A1670D" w14:textId="77777777" w:rsidR="000C38D6" w:rsidRPr="00B72C86" w:rsidRDefault="000C38D6" w:rsidP="00B72C86">
            <w:pPr>
              <w:spacing w:line="360" w:lineRule="auto"/>
              <w:ind w:left="0" w:firstLine="0"/>
              <w:rPr>
                <w:sz w:val="20"/>
                <w:szCs w:val="20"/>
              </w:rPr>
            </w:pPr>
          </w:p>
          <w:p w14:paraId="28FB5C94" w14:textId="77777777" w:rsidR="000C38D6" w:rsidRPr="00B72C86" w:rsidRDefault="000C38D6" w:rsidP="00B72C86">
            <w:pPr>
              <w:spacing w:line="360" w:lineRule="auto"/>
              <w:ind w:left="0" w:firstLine="0"/>
              <w:rPr>
                <w:sz w:val="20"/>
                <w:szCs w:val="20"/>
              </w:rPr>
            </w:pPr>
          </w:p>
          <w:p w14:paraId="4E1B612C" w14:textId="77777777" w:rsidR="000C38D6" w:rsidRPr="00B72C86" w:rsidRDefault="000C38D6" w:rsidP="00B72C86">
            <w:pPr>
              <w:spacing w:line="360" w:lineRule="auto"/>
              <w:ind w:left="0" w:firstLine="0"/>
              <w:rPr>
                <w:sz w:val="20"/>
                <w:szCs w:val="20"/>
              </w:rPr>
            </w:pPr>
            <w:r w:rsidRPr="00B72C86">
              <w:rPr>
                <w:sz w:val="20"/>
                <w:szCs w:val="20"/>
              </w:rPr>
              <w:t>2</w:t>
            </w:r>
          </w:p>
          <w:p w14:paraId="0B6BB2CC" w14:textId="77777777" w:rsidR="000C38D6" w:rsidRPr="00B72C86" w:rsidRDefault="000C38D6" w:rsidP="00B72C86">
            <w:pPr>
              <w:spacing w:line="360" w:lineRule="auto"/>
              <w:ind w:left="0" w:firstLine="0"/>
              <w:rPr>
                <w:sz w:val="20"/>
                <w:szCs w:val="20"/>
              </w:rPr>
            </w:pPr>
          </w:p>
          <w:p w14:paraId="3DB6FF78" w14:textId="77777777" w:rsidR="000C38D6" w:rsidRPr="00B72C86" w:rsidRDefault="000C38D6" w:rsidP="00B72C86">
            <w:pPr>
              <w:spacing w:line="360" w:lineRule="auto"/>
              <w:ind w:left="0" w:firstLine="0"/>
              <w:rPr>
                <w:sz w:val="20"/>
                <w:szCs w:val="20"/>
              </w:rPr>
            </w:pPr>
            <w:r w:rsidRPr="00B72C86">
              <w:rPr>
                <w:sz w:val="20"/>
                <w:szCs w:val="20"/>
              </w:rPr>
              <w:t>3</w:t>
            </w:r>
          </w:p>
        </w:tc>
      </w:tr>
      <w:tr w:rsidR="00BD13F9" w:rsidRPr="003F7790" w14:paraId="4B501E37" w14:textId="77777777" w:rsidTr="00BD13F9">
        <w:trPr>
          <w:trHeight w:val="567"/>
        </w:trPr>
        <w:tc>
          <w:tcPr>
            <w:tcW w:w="1648" w:type="pct"/>
          </w:tcPr>
          <w:p w14:paraId="5A921877" w14:textId="05CFB816" w:rsidR="000C38D6" w:rsidRPr="00B72C86" w:rsidRDefault="000C38D6" w:rsidP="00BD13F9">
            <w:pPr>
              <w:pStyle w:val="ListParagraph"/>
              <w:numPr>
                <w:ilvl w:val="0"/>
                <w:numId w:val="24"/>
              </w:numPr>
              <w:shd w:val="clear" w:color="auto" w:fill="FFFFFF"/>
              <w:spacing w:line="360" w:lineRule="auto"/>
              <w:rPr>
                <w:rFonts w:eastAsia="Times New Roman" w:cs="Times New Roman"/>
                <w:color w:val="000000"/>
                <w:sz w:val="20"/>
                <w:szCs w:val="20"/>
                <w:lang w:eastAsia="en-GB"/>
              </w:rPr>
            </w:pPr>
            <w:r w:rsidRPr="00B72C86">
              <w:rPr>
                <w:rFonts w:eastAsia="Times New Roman" w:cs="Times New Roman"/>
                <w:color w:val="000000"/>
                <w:sz w:val="20"/>
                <w:szCs w:val="20"/>
                <w:bdr w:val="none" w:sz="0" w:space="0" w:color="auto" w:frame="1"/>
                <w:lang w:eastAsia="en-GB"/>
              </w:rPr>
              <w:t>How transparent and clear do you perceive businesses in their advertising campaigns?</w:t>
            </w:r>
          </w:p>
        </w:tc>
        <w:tc>
          <w:tcPr>
            <w:tcW w:w="1258" w:type="pct"/>
          </w:tcPr>
          <w:p w14:paraId="31C18484" w14:textId="77777777" w:rsidR="000C38D6" w:rsidRPr="00B72C86" w:rsidRDefault="000C38D6" w:rsidP="00B72C86">
            <w:pPr>
              <w:spacing w:line="360" w:lineRule="auto"/>
              <w:ind w:left="0" w:firstLine="0"/>
              <w:rPr>
                <w:sz w:val="20"/>
                <w:szCs w:val="20"/>
              </w:rPr>
            </w:pPr>
            <w:r w:rsidRPr="00B72C86">
              <w:rPr>
                <w:sz w:val="20"/>
                <w:szCs w:val="20"/>
              </w:rPr>
              <w:t>A - Not Transparent</w:t>
            </w:r>
          </w:p>
          <w:p w14:paraId="68059C62" w14:textId="77777777" w:rsidR="000C38D6" w:rsidRPr="00B72C86" w:rsidRDefault="000C38D6" w:rsidP="00B72C86">
            <w:pPr>
              <w:spacing w:line="360" w:lineRule="auto"/>
              <w:ind w:left="0" w:firstLine="0"/>
              <w:rPr>
                <w:sz w:val="20"/>
                <w:szCs w:val="20"/>
              </w:rPr>
            </w:pPr>
          </w:p>
          <w:p w14:paraId="3A4D530A" w14:textId="77777777" w:rsidR="000C38D6" w:rsidRPr="00B72C86" w:rsidRDefault="000C38D6" w:rsidP="00B72C86">
            <w:pPr>
              <w:spacing w:line="360" w:lineRule="auto"/>
              <w:ind w:left="0" w:firstLine="0"/>
              <w:rPr>
                <w:sz w:val="20"/>
                <w:szCs w:val="20"/>
              </w:rPr>
            </w:pPr>
            <w:r w:rsidRPr="00B72C86">
              <w:rPr>
                <w:sz w:val="20"/>
                <w:szCs w:val="20"/>
              </w:rPr>
              <w:t>B – Transparent</w:t>
            </w:r>
          </w:p>
          <w:p w14:paraId="43776EA4" w14:textId="77777777" w:rsidR="000C38D6" w:rsidRPr="00B72C86" w:rsidRDefault="000C38D6" w:rsidP="00B72C86">
            <w:pPr>
              <w:spacing w:line="360" w:lineRule="auto"/>
              <w:ind w:left="0" w:firstLine="0"/>
              <w:rPr>
                <w:sz w:val="20"/>
                <w:szCs w:val="20"/>
              </w:rPr>
            </w:pPr>
          </w:p>
          <w:p w14:paraId="57DC5268" w14:textId="77777777" w:rsidR="000C38D6" w:rsidRPr="00B72C86" w:rsidRDefault="000C38D6" w:rsidP="00B72C86">
            <w:pPr>
              <w:spacing w:line="360" w:lineRule="auto"/>
              <w:ind w:left="0" w:firstLine="0"/>
              <w:rPr>
                <w:sz w:val="20"/>
                <w:szCs w:val="20"/>
              </w:rPr>
            </w:pPr>
            <w:r w:rsidRPr="00B72C86">
              <w:rPr>
                <w:sz w:val="20"/>
                <w:szCs w:val="20"/>
              </w:rPr>
              <w:t>C – Hard to tell</w:t>
            </w:r>
          </w:p>
        </w:tc>
        <w:tc>
          <w:tcPr>
            <w:tcW w:w="1234" w:type="pct"/>
          </w:tcPr>
          <w:p w14:paraId="3A524EE7" w14:textId="77777777" w:rsidR="000C38D6" w:rsidRPr="00B72C86" w:rsidRDefault="000C38D6" w:rsidP="00B72C86">
            <w:pPr>
              <w:spacing w:line="360" w:lineRule="auto"/>
              <w:ind w:left="0" w:firstLine="0"/>
              <w:rPr>
                <w:sz w:val="20"/>
                <w:szCs w:val="20"/>
              </w:rPr>
            </w:pPr>
            <w:r w:rsidRPr="00B72C86">
              <w:rPr>
                <w:sz w:val="20"/>
                <w:szCs w:val="20"/>
              </w:rPr>
              <w:t>P1, P2, P3, P4, P5, P6, P7, P8, P10</w:t>
            </w:r>
          </w:p>
          <w:p w14:paraId="02A9B5B6" w14:textId="77777777" w:rsidR="000C38D6" w:rsidRPr="00B72C86" w:rsidRDefault="000C38D6" w:rsidP="00B72C86">
            <w:pPr>
              <w:spacing w:line="360" w:lineRule="auto"/>
              <w:ind w:left="0" w:firstLine="0"/>
              <w:rPr>
                <w:sz w:val="20"/>
                <w:szCs w:val="20"/>
              </w:rPr>
            </w:pPr>
          </w:p>
          <w:p w14:paraId="43ACA6A9" w14:textId="77777777" w:rsidR="000C38D6" w:rsidRPr="00B72C86" w:rsidRDefault="000C38D6" w:rsidP="00B72C86">
            <w:pPr>
              <w:spacing w:line="360" w:lineRule="auto"/>
              <w:ind w:left="0" w:firstLine="0"/>
              <w:rPr>
                <w:sz w:val="20"/>
                <w:szCs w:val="20"/>
              </w:rPr>
            </w:pPr>
          </w:p>
          <w:p w14:paraId="51828D4B" w14:textId="77777777" w:rsidR="000C38D6" w:rsidRPr="00B72C86" w:rsidRDefault="000C38D6" w:rsidP="00B72C86">
            <w:pPr>
              <w:spacing w:line="360" w:lineRule="auto"/>
              <w:ind w:left="0" w:firstLine="0"/>
              <w:rPr>
                <w:sz w:val="20"/>
                <w:szCs w:val="20"/>
              </w:rPr>
            </w:pPr>
            <w:r w:rsidRPr="00B72C86">
              <w:rPr>
                <w:sz w:val="20"/>
                <w:szCs w:val="20"/>
              </w:rPr>
              <w:t>P9</w:t>
            </w:r>
          </w:p>
        </w:tc>
        <w:tc>
          <w:tcPr>
            <w:tcW w:w="860" w:type="pct"/>
          </w:tcPr>
          <w:p w14:paraId="1873564F" w14:textId="77777777" w:rsidR="000C38D6" w:rsidRPr="00B72C86" w:rsidRDefault="000C38D6" w:rsidP="00B72C86">
            <w:pPr>
              <w:spacing w:line="360" w:lineRule="auto"/>
              <w:ind w:left="0" w:firstLine="0"/>
              <w:rPr>
                <w:sz w:val="20"/>
                <w:szCs w:val="20"/>
              </w:rPr>
            </w:pPr>
            <w:r w:rsidRPr="00B72C86">
              <w:rPr>
                <w:sz w:val="20"/>
                <w:szCs w:val="20"/>
              </w:rPr>
              <w:t>9</w:t>
            </w:r>
          </w:p>
          <w:p w14:paraId="1BC2C2EF" w14:textId="77777777" w:rsidR="000C38D6" w:rsidRPr="00B72C86" w:rsidRDefault="000C38D6" w:rsidP="00B72C86">
            <w:pPr>
              <w:spacing w:line="360" w:lineRule="auto"/>
              <w:ind w:left="0" w:firstLine="0"/>
              <w:rPr>
                <w:sz w:val="20"/>
                <w:szCs w:val="20"/>
              </w:rPr>
            </w:pPr>
          </w:p>
          <w:p w14:paraId="19BD0113" w14:textId="77777777" w:rsidR="000C38D6" w:rsidRPr="00B72C86" w:rsidRDefault="000C38D6" w:rsidP="00B72C86">
            <w:pPr>
              <w:spacing w:line="360" w:lineRule="auto"/>
              <w:ind w:left="0" w:firstLine="0"/>
              <w:rPr>
                <w:sz w:val="20"/>
                <w:szCs w:val="20"/>
              </w:rPr>
            </w:pPr>
            <w:r w:rsidRPr="00B72C86">
              <w:rPr>
                <w:sz w:val="20"/>
                <w:szCs w:val="20"/>
              </w:rPr>
              <w:t>0</w:t>
            </w:r>
          </w:p>
          <w:p w14:paraId="02DEFCDD" w14:textId="77777777" w:rsidR="000C38D6" w:rsidRPr="00B72C86" w:rsidRDefault="000C38D6" w:rsidP="00B72C86">
            <w:pPr>
              <w:spacing w:line="360" w:lineRule="auto"/>
              <w:ind w:left="0" w:firstLine="0"/>
              <w:rPr>
                <w:sz w:val="20"/>
                <w:szCs w:val="20"/>
              </w:rPr>
            </w:pPr>
          </w:p>
          <w:p w14:paraId="3F975E49" w14:textId="77777777" w:rsidR="000C38D6" w:rsidRPr="00B72C86" w:rsidRDefault="000C38D6" w:rsidP="00B72C86">
            <w:pPr>
              <w:spacing w:line="360" w:lineRule="auto"/>
              <w:ind w:left="0" w:firstLine="0"/>
              <w:rPr>
                <w:sz w:val="20"/>
                <w:szCs w:val="20"/>
              </w:rPr>
            </w:pPr>
            <w:r w:rsidRPr="00B72C86">
              <w:rPr>
                <w:sz w:val="20"/>
                <w:szCs w:val="20"/>
              </w:rPr>
              <w:t>1</w:t>
            </w:r>
          </w:p>
          <w:p w14:paraId="2D08F29C" w14:textId="77777777" w:rsidR="000C38D6" w:rsidRPr="00B72C86" w:rsidRDefault="000C38D6" w:rsidP="00B72C86">
            <w:pPr>
              <w:spacing w:line="360" w:lineRule="auto"/>
              <w:ind w:left="0" w:firstLine="0"/>
              <w:rPr>
                <w:sz w:val="20"/>
                <w:szCs w:val="20"/>
              </w:rPr>
            </w:pPr>
          </w:p>
        </w:tc>
      </w:tr>
      <w:tr w:rsidR="00BD13F9" w:rsidRPr="003F7790" w14:paraId="7D45A176" w14:textId="77777777" w:rsidTr="00BD13F9">
        <w:trPr>
          <w:trHeight w:val="567"/>
        </w:trPr>
        <w:tc>
          <w:tcPr>
            <w:tcW w:w="1648" w:type="pct"/>
          </w:tcPr>
          <w:p w14:paraId="5BA41220" w14:textId="5E4B46A0" w:rsidR="000C38D6" w:rsidRPr="00BD13F9" w:rsidRDefault="000C38D6" w:rsidP="00BD13F9">
            <w:pPr>
              <w:pStyle w:val="ListParagraph"/>
              <w:numPr>
                <w:ilvl w:val="0"/>
                <w:numId w:val="24"/>
              </w:numPr>
              <w:shd w:val="clear" w:color="auto" w:fill="FFFFFF"/>
              <w:rPr>
                <w:rFonts w:eastAsia="Times New Roman" w:cs="Times New Roman"/>
                <w:color w:val="000000"/>
                <w:sz w:val="20"/>
                <w:szCs w:val="20"/>
                <w:lang w:eastAsia="en-GB"/>
              </w:rPr>
            </w:pPr>
            <w:r w:rsidRPr="00BD13F9">
              <w:rPr>
                <w:rFonts w:eastAsia="Times New Roman" w:cs="Times New Roman"/>
                <w:color w:val="000000"/>
                <w:sz w:val="20"/>
                <w:szCs w:val="20"/>
                <w:bdr w:val="none" w:sz="0" w:space="0" w:color="auto" w:frame="1"/>
                <w:lang w:eastAsia="en-GB"/>
              </w:rPr>
              <w:t>Do you trust companies to be honest and not mislead consumers? Please elaborate.</w:t>
            </w:r>
          </w:p>
          <w:p w14:paraId="40582FEA" w14:textId="77777777" w:rsidR="000C38D6" w:rsidRPr="00B72C86" w:rsidRDefault="000C38D6" w:rsidP="00B72C86">
            <w:pPr>
              <w:spacing w:line="360" w:lineRule="auto"/>
              <w:ind w:left="0" w:firstLine="0"/>
              <w:rPr>
                <w:sz w:val="20"/>
                <w:szCs w:val="20"/>
              </w:rPr>
            </w:pPr>
          </w:p>
        </w:tc>
        <w:tc>
          <w:tcPr>
            <w:tcW w:w="1258" w:type="pct"/>
          </w:tcPr>
          <w:p w14:paraId="1232F921" w14:textId="77777777" w:rsidR="000C38D6" w:rsidRPr="00B72C86" w:rsidRDefault="000C38D6" w:rsidP="00B72C86">
            <w:pPr>
              <w:spacing w:line="360" w:lineRule="auto"/>
              <w:ind w:left="0" w:firstLine="0"/>
              <w:rPr>
                <w:sz w:val="20"/>
                <w:szCs w:val="20"/>
              </w:rPr>
            </w:pPr>
            <w:r w:rsidRPr="00B72C86">
              <w:rPr>
                <w:sz w:val="20"/>
                <w:szCs w:val="20"/>
              </w:rPr>
              <w:t>A - Yes</w:t>
            </w:r>
          </w:p>
          <w:p w14:paraId="488C27A7" w14:textId="77777777" w:rsidR="000C38D6" w:rsidRPr="00B72C86" w:rsidRDefault="000C38D6" w:rsidP="00B72C86">
            <w:pPr>
              <w:spacing w:line="360" w:lineRule="auto"/>
              <w:ind w:left="0" w:firstLine="0"/>
              <w:rPr>
                <w:sz w:val="20"/>
                <w:szCs w:val="20"/>
              </w:rPr>
            </w:pPr>
          </w:p>
          <w:p w14:paraId="43DA0224" w14:textId="77777777" w:rsidR="000C38D6" w:rsidRPr="00B72C86" w:rsidRDefault="000C38D6" w:rsidP="00B72C86">
            <w:pPr>
              <w:spacing w:line="360" w:lineRule="auto"/>
              <w:ind w:left="0" w:firstLine="0"/>
              <w:rPr>
                <w:sz w:val="20"/>
                <w:szCs w:val="20"/>
              </w:rPr>
            </w:pPr>
            <w:r w:rsidRPr="00B72C86">
              <w:rPr>
                <w:sz w:val="20"/>
                <w:szCs w:val="20"/>
              </w:rPr>
              <w:t>B - No</w:t>
            </w:r>
          </w:p>
        </w:tc>
        <w:tc>
          <w:tcPr>
            <w:tcW w:w="1234" w:type="pct"/>
          </w:tcPr>
          <w:p w14:paraId="1D90FC11" w14:textId="77777777" w:rsidR="000C38D6" w:rsidRPr="00B72C86" w:rsidRDefault="000C38D6" w:rsidP="00B72C86">
            <w:pPr>
              <w:spacing w:line="360" w:lineRule="auto"/>
              <w:ind w:left="0" w:firstLine="0"/>
              <w:rPr>
                <w:sz w:val="20"/>
                <w:szCs w:val="20"/>
              </w:rPr>
            </w:pPr>
          </w:p>
          <w:p w14:paraId="5E22DB9C" w14:textId="77777777" w:rsidR="000C38D6" w:rsidRPr="00B72C86" w:rsidRDefault="000C38D6" w:rsidP="00B72C86">
            <w:pPr>
              <w:spacing w:line="360" w:lineRule="auto"/>
              <w:ind w:left="0" w:firstLine="0"/>
              <w:rPr>
                <w:sz w:val="20"/>
                <w:szCs w:val="20"/>
              </w:rPr>
            </w:pPr>
          </w:p>
          <w:p w14:paraId="7A4FDBCA" w14:textId="77777777" w:rsidR="000C38D6" w:rsidRPr="00B72C86" w:rsidRDefault="000C38D6" w:rsidP="00B72C86">
            <w:pPr>
              <w:spacing w:line="360" w:lineRule="auto"/>
              <w:ind w:left="0" w:firstLine="0"/>
              <w:rPr>
                <w:sz w:val="20"/>
                <w:szCs w:val="20"/>
              </w:rPr>
            </w:pPr>
            <w:r w:rsidRPr="00B72C86">
              <w:rPr>
                <w:sz w:val="20"/>
                <w:szCs w:val="20"/>
              </w:rPr>
              <w:t>P1, P2, P3, P4, P5, P6, P7, P8, P9, P10</w:t>
            </w:r>
          </w:p>
        </w:tc>
        <w:tc>
          <w:tcPr>
            <w:tcW w:w="860" w:type="pct"/>
          </w:tcPr>
          <w:p w14:paraId="64AFD8B4" w14:textId="77777777" w:rsidR="000C38D6" w:rsidRPr="00B72C86" w:rsidRDefault="000C38D6" w:rsidP="00B72C86">
            <w:pPr>
              <w:spacing w:line="360" w:lineRule="auto"/>
              <w:ind w:left="0" w:firstLine="0"/>
              <w:rPr>
                <w:sz w:val="20"/>
                <w:szCs w:val="20"/>
              </w:rPr>
            </w:pPr>
            <w:r w:rsidRPr="00B72C86">
              <w:rPr>
                <w:sz w:val="20"/>
                <w:szCs w:val="20"/>
              </w:rPr>
              <w:t>0</w:t>
            </w:r>
          </w:p>
          <w:p w14:paraId="49196933" w14:textId="77777777" w:rsidR="000C38D6" w:rsidRPr="00B72C86" w:rsidRDefault="000C38D6" w:rsidP="00B72C86">
            <w:pPr>
              <w:spacing w:line="360" w:lineRule="auto"/>
              <w:ind w:left="0" w:firstLine="0"/>
              <w:rPr>
                <w:sz w:val="20"/>
                <w:szCs w:val="20"/>
              </w:rPr>
            </w:pPr>
          </w:p>
          <w:p w14:paraId="6EE5B45F" w14:textId="77777777" w:rsidR="000C38D6" w:rsidRPr="00B72C86" w:rsidRDefault="000C38D6" w:rsidP="00B72C86">
            <w:pPr>
              <w:spacing w:line="360" w:lineRule="auto"/>
              <w:ind w:left="0" w:firstLine="0"/>
              <w:rPr>
                <w:sz w:val="20"/>
                <w:szCs w:val="20"/>
              </w:rPr>
            </w:pPr>
            <w:r w:rsidRPr="00B72C86">
              <w:rPr>
                <w:sz w:val="20"/>
                <w:szCs w:val="20"/>
              </w:rPr>
              <w:t>10</w:t>
            </w:r>
          </w:p>
        </w:tc>
      </w:tr>
      <w:tr w:rsidR="00BD13F9" w:rsidRPr="003F7790" w14:paraId="22947AB2" w14:textId="77777777" w:rsidTr="00BD13F9">
        <w:trPr>
          <w:trHeight w:val="567"/>
        </w:trPr>
        <w:tc>
          <w:tcPr>
            <w:tcW w:w="1648" w:type="pct"/>
          </w:tcPr>
          <w:p w14:paraId="73501CEE" w14:textId="51B53C71" w:rsidR="000C38D6" w:rsidRPr="00BD13F9" w:rsidRDefault="000C38D6" w:rsidP="00BD13F9">
            <w:pPr>
              <w:pStyle w:val="ListParagraph"/>
              <w:numPr>
                <w:ilvl w:val="0"/>
                <w:numId w:val="24"/>
              </w:numPr>
              <w:shd w:val="clear" w:color="auto" w:fill="FFFFFF"/>
              <w:rPr>
                <w:rFonts w:ascii="Calibri" w:eastAsia="Times New Roman" w:hAnsi="Calibri" w:cs="Calibri"/>
                <w:color w:val="000000"/>
                <w:sz w:val="20"/>
                <w:szCs w:val="20"/>
                <w:lang w:eastAsia="en-GB"/>
              </w:rPr>
            </w:pPr>
            <w:r w:rsidRPr="00BD13F9">
              <w:rPr>
                <w:rFonts w:eastAsia="Times New Roman" w:cs="Times New Roman"/>
                <w:color w:val="000000"/>
                <w:sz w:val="20"/>
                <w:szCs w:val="20"/>
                <w:bdr w:val="none" w:sz="0" w:space="0" w:color="auto" w:frame="1"/>
                <w:lang w:eastAsia="en-GB"/>
              </w:rPr>
              <w:t xml:space="preserve">What would make you trust that a product is </w:t>
            </w:r>
            <w:proofErr w:type="gramStart"/>
            <w:r w:rsidRPr="00BD13F9">
              <w:rPr>
                <w:rFonts w:eastAsia="Times New Roman" w:cs="Times New Roman"/>
                <w:color w:val="000000"/>
                <w:sz w:val="20"/>
                <w:szCs w:val="20"/>
                <w:bdr w:val="none" w:sz="0" w:space="0" w:color="auto" w:frame="1"/>
                <w:lang w:eastAsia="en-GB"/>
              </w:rPr>
              <w:t>actually green</w:t>
            </w:r>
            <w:proofErr w:type="gramEnd"/>
            <w:r w:rsidRPr="00BD13F9">
              <w:rPr>
                <w:rFonts w:eastAsia="Times New Roman" w:cs="Times New Roman"/>
                <w:color w:val="000000"/>
                <w:sz w:val="20"/>
                <w:szCs w:val="20"/>
                <w:bdr w:val="none" w:sz="0" w:space="0" w:color="auto" w:frame="1"/>
                <w:lang w:eastAsia="en-GB"/>
              </w:rPr>
              <w:t>?</w:t>
            </w:r>
            <w:r w:rsidRPr="00BD13F9">
              <w:rPr>
                <w:rFonts w:ascii="inherit" w:eastAsia="Times New Roman" w:hAnsi="inherit" w:cs="Calibri"/>
                <w:color w:val="000000"/>
                <w:sz w:val="20"/>
                <w:szCs w:val="20"/>
                <w:bdr w:val="none" w:sz="0" w:space="0" w:color="auto" w:frame="1"/>
                <w:lang w:eastAsia="en-GB"/>
              </w:rPr>
              <w:t> </w:t>
            </w:r>
          </w:p>
          <w:p w14:paraId="6372DA68" w14:textId="77777777" w:rsidR="000C38D6" w:rsidRPr="00B72C86" w:rsidRDefault="000C38D6" w:rsidP="00B72C86">
            <w:pPr>
              <w:spacing w:line="360" w:lineRule="auto"/>
              <w:ind w:left="0" w:firstLine="0"/>
              <w:rPr>
                <w:sz w:val="20"/>
                <w:szCs w:val="20"/>
              </w:rPr>
            </w:pPr>
          </w:p>
          <w:p w14:paraId="4831C30A" w14:textId="77777777" w:rsidR="000C38D6" w:rsidRPr="00B72C86" w:rsidRDefault="000C38D6" w:rsidP="00B72C86">
            <w:pPr>
              <w:pStyle w:val="ListParagraph"/>
              <w:spacing w:line="360" w:lineRule="auto"/>
              <w:ind w:left="0" w:firstLine="0"/>
              <w:rPr>
                <w:sz w:val="20"/>
                <w:szCs w:val="20"/>
              </w:rPr>
            </w:pPr>
          </w:p>
        </w:tc>
        <w:tc>
          <w:tcPr>
            <w:tcW w:w="1258" w:type="pct"/>
          </w:tcPr>
          <w:p w14:paraId="381428C1" w14:textId="77777777" w:rsidR="000C38D6" w:rsidRPr="00B72C86" w:rsidRDefault="000C38D6" w:rsidP="00B72C86">
            <w:pPr>
              <w:spacing w:line="360" w:lineRule="auto"/>
              <w:ind w:left="0" w:firstLine="0"/>
              <w:rPr>
                <w:sz w:val="20"/>
                <w:szCs w:val="20"/>
              </w:rPr>
            </w:pPr>
            <w:r w:rsidRPr="00B72C86">
              <w:rPr>
                <w:sz w:val="20"/>
                <w:szCs w:val="20"/>
              </w:rPr>
              <w:t>A – Own research</w:t>
            </w:r>
          </w:p>
          <w:p w14:paraId="786C50F2" w14:textId="77777777" w:rsidR="000C38D6" w:rsidRPr="00B72C86" w:rsidRDefault="000C38D6" w:rsidP="00B72C86">
            <w:pPr>
              <w:spacing w:line="360" w:lineRule="auto"/>
              <w:ind w:left="0" w:firstLine="0"/>
              <w:rPr>
                <w:sz w:val="20"/>
                <w:szCs w:val="20"/>
              </w:rPr>
            </w:pPr>
            <w:r w:rsidRPr="00B72C86">
              <w:rPr>
                <w:sz w:val="20"/>
                <w:szCs w:val="20"/>
              </w:rPr>
              <w:t>B – More regulation on greenwashing/advertising</w:t>
            </w:r>
          </w:p>
          <w:p w14:paraId="6E6A5623" w14:textId="77777777" w:rsidR="000C38D6" w:rsidRPr="00B72C86" w:rsidRDefault="000C38D6" w:rsidP="00B72C86">
            <w:pPr>
              <w:spacing w:line="360" w:lineRule="auto"/>
              <w:ind w:left="0" w:firstLine="0"/>
              <w:rPr>
                <w:sz w:val="20"/>
                <w:szCs w:val="20"/>
              </w:rPr>
            </w:pPr>
            <w:r w:rsidRPr="00B72C86">
              <w:rPr>
                <w:sz w:val="20"/>
                <w:szCs w:val="20"/>
              </w:rPr>
              <w:t>C- Better labelling</w:t>
            </w:r>
          </w:p>
          <w:p w14:paraId="0077713C" w14:textId="77777777" w:rsidR="000C38D6" w:rsidRPr="00B72C86" w:rsidRDefault="000C38D6" w:rsidP="00B72C86">
            <w:pPr>
              <w:spacing w:line="360" w:lineRule="auto"/>
              <w:ind w:left="0" w:firstLine="0"/>
              <w:rPr>
                <w:sz w:val="20"/>
                <w:szCs w:val="20"/>
              </w:rPr>
            </w:pPr>
            <w:r w:rsidRPr="00B72C86">
              <w:rPr>
                <w:sz w:val="20"/>
                <w:szCs w:val="20"/>
              </w:rPr>
              <w:t>D- Evidence on packaging</w:t>
            </w:r>
          </w:p>
          <w:p w14:paraId="013FA94C" w14:textId="77777777" w:rsidR="000C38D6" w:rsidRPr="00B72C86" w:rsidRDefault="000C38D6" w:rsidP="00B72C86">
            <w:pPr>
              <w:spacing w:line="360" w:lineRule="auto"/>
              <w:ind w:left="0" w:firstLine="0"/>
              <w:rPr>
                <w:sz w:val="20"/>
                <w:szCs w:val="20"/>
              </w:rPr>
            </w:pPr>
            <w:r w:rsidRPr="00B72C86">
              <w:rPr>
                <w:sz w:val="20"/>
                <w:szCs w:val="20"/>
              </w:rPr>
              <w:t>E- Less packaging</w:t>
            </w:r>
          </w:p>
          <w:p w14:paraId="024E7951" w14:textId="77777777" w:rsidR="000C38D6" w:rsidRPr="00B72C86" w:rsidRDefault="000C38D6" w:rsidP="00B72C86">
            <w:pPr>
              <w:spacing w:line="360" w:lineRule="auto"/>
              <w:ind w:left="0" w:firstLine="0"/>
              <w:rPr>
                <w:sz w:val="20"/>
                <w:szCs w:val="20"/>
              </w:rPr>
            </w:pPr>
            <w:r w:rsidRPr="00B72C86">
              <w:rPr>
                <w:sz w:val="20"/>
                <w:szCs w:val="20"/>
              </w:rPr>
              <w:t>F- Third-party verification</w:t>
            </w:r>
          </w:p>
          <w:p w14:paraId="1790D9F3" w14:textId="77777777" w:rsidR="000C38D6" w:rsidRPr="00B72C86" w:rsidRDefault="000C38D6" w:rsidP="00B72C86">
            <w:pPr>
              <w:spacing w:line="360" w:lineRule="auto"/>
              <w:ind w:left="0" w:firstLine="0"/>
              <w:rPr>
                <w:sz w:val="20"/>
                <w:szCs w:val="20"/>
              </w:rPr>
            </w:pPr>
            <w:r w:rsidRPr="00B72C86">
              <w:rPr>
                <w:sz w:val="20"/>
                <w:szCs w:val="20"/>
              </w:rPr>
              <w:t>And Mandatory environmental reporting</w:t>
            </w:r>
          </w:p>
          <w:p w14:paraId="2B060F59" w14:textId="77777777" w:rsidR="000C38D6" w:rsidRPr="00B72C86" w:rsidRDefault="000C38D6" w:rsidP="00B72C86">
            <w:pPr>
              <w:spacing w:line="360" w:lineRule="auto"/>
              <w:ind w:left="0" w:firstLine="0"/>
              <w:rPr>
                <w:sz w:val="20"/>
                <w:szCs w:val="20"/>
              </w:rPr>
            </w:pPr>
            <w:r w:rsidRPr="00B72C86">
              <w:rPr>
                <w:sz w:val="20"/>
                <w:szCs w:val="20"/>
              </w:rPr>
              <w:t>H – If a company was making efforts to be sustainable</w:t>
            </w:r>
          </w:p>
          <w:p w14:paraId="2287A26D" w14:textId="77777777" w:rsidR="000C38D6" w:rsidRPr="00B72C86" w:rsidRDefault="000C38D6" w:rsidP="00B72C86">
            <w:pPr>
              <w:spacing w:line="360" w:lineRule="auto"/>
              <w:ind w:left="0" w:firstLine="0"/>
              <w:rPr>
                <w:sz w:val="20"/>
                <w:szCs w:val="20"/>
              </w:rPr>
            </w:pPr>
          </w:p>
        </w:tc>
        <w:tc>
          <w:tcPr>
            <w:tcW w:w="1234" w:type="pct"/>
          </w:tcPr>
          <w:p w14:paraId="486EE1F3" w14:textId="77777777" w:rsidR="000C38D6" w:rsidRPr="00B72C86" w:rsidRDefault="000C38D6" w:rsidP="00B72C86">
            <w:pPr>
              <w:spacing w:line="360" w:lineRule="auto"/>
              <w:ind w:left="0" w:firstLine="0"/>
              <w:rPr>
                <w:sz w:val="20"/>
                <w:szCs w:val="20"/>
              </w:rPr>
            </w:pPr>
            <w:r w:rsidRPr="00B72C86">
              <w:rPr>
                <w:sz w:val="20"/>
                <w:szCs w:val="20"/>
              </w:rPr>
              <w:t>P1, P3,</w:t>
            </w:r>
          </w:p>
          <w:p w14:paraId="60DF0383" w14:textId="77777777" w:rsidR="000C38D6" w:rsidRPr="00B72C86" w:rsidRDefault="000C38D6" w:rsidP="00B72C86">
            <w:pPr>
              <w:spacing w:line="360" w:lineRule="auto"/>
              <w:ind w:left="0" w:firstLine="0"/>
              <w:rPr>
                <w:sz w:val="20"/>
                <w:szCs w:val="20"/>
              </w:rPr>
            </w:pPr>
            <w:r w:rsidRPr="00B72C86">
              <w:rPr>
                <w:sz w:val="20"/>
                <w:szCs w:val="20"/>
              </w:rPr>
              <w:t>P2, P5, P9</w:t>
            </w:r>
          </w:p>
          <w:p w14:paraId="6696A96E" w14:textId="77777777" w:rsidR="000C38D6" w:rsidRPr="00B72C86" w:rsidRDefault="000C38D6" w:rsidP="00B72C86">
            <w:pPr>
              <w:spacing w:line="360" w:lineRule="auto"/>
              <w:ind w:left="0" w:firstLine="0"/>
              <w:rPr>
                <w:sz w:val="20"/>
                <w:szCs w:val="20"/>
              </w:rPr>
            </w:pPr>
          </w:p>
          <w:p w14:paraId="3CEECFEE" w14:textId="77777777" w:rsidR="000C38D6" w:rsidRPr="00B72C86" w:rsidRDefault="000C38D6" w:rsidP="00B72C86">
            <w:pPr>
              <w:spacing w:line="360" w:lineRule="auto"/>
              <w:ind w:left="0" w:firstLine="0"/>
              <w:rPr>
                <w:sz w:val="20"/>
                <w:szCs w:val="20"/>
              </w:rPr>
            </w:pPr>
            <w:r w:rsidRPr="00B72C86">
              <w:rPr>
                <w:sz w:val="20"/>
                <w:szCs w:val="20"/>
              </w:rPr>
              <w:t>P6</w:t>
            </w:r>
          </w:p>
          <w:p w14:paraId="30ABB7AD" w14:textId="77777777" w:rsidR="000C38D6" w:rsidRPr="00B72C86" w:rsidRDefault="000C38D6" w:rsidP="00B72C86">
            <w:pPr>
              <w:spacing w:line="360" w:lineRule="auto"/>
              <w:ind w:left="0" w:firstLine="0"/>
              <w:rPr>
                <w:sz w:val="20"/>
                <w:szCs w:val="20"/>
              </w:rPr>
            </w:pPr>
            <w:r w:rsidRPr="00B72C86">
              <w:rPr>
                <w:sz w:val="20"/>
                <w:szCs w:val="20"/>
              </w:rPr>
              <w:t>P4</w:t>
            </w:r>
          </w:p>
          <w:p w14:paraId="46B235FF" w14:textId="77777777" w:rsidR="000C38D6" w:rsidRPr="00B72C86" w:rsidRDefault="000C38D6" w:rsidP="00B72C86">
            <w:pPr>
              <w:spacing w:line="360" w:lineRule="auto"/>
              <w:ind w:left="0" w:firstLine="0"/>
              <w:rPr>
                <w:sz w:val="20"/>
                <w:szCs w:val="20"/>
              </w:rPr>
            </w:pPr>
            <w:r w:rsidRPr="00B72C86">
              <w:rPr>
                <w:sz w:val="20"/>
                <w:szCs w:val="20"/>
              </w:rPr>
              <w:t>P7</w:t>
            </w:r>
          </w:p>
          <w:p w14:paraId="3DCE62C9" w14:textId="77777777" w:rsidR="000C38D6" w:rsidRPr="00B72C86" w:rsidRDefault="000C38D6" w:rsidP="00B72C86">
            <w:pPr>
              <w:spacing w:line="360" w:lineRule="auto"/>
              <w:ind w:left="0" w:firstLine="0"/>
              <w:rPr>
                <w:sz w:val="20"/>
                <w:szCs w:val="20"/>
              </w:rPr>
            </w:pPr>
            <w:r w:rsidRPr="00B72C86">
              <w:rPr>
                <w:sz w:val="20"/>
                <w:szCs w:val="20"/>
              </w:rPr>
              <w:t>P8</w:t>
            </w:r>
          </w:p>
          <w:p w14:paraId="31B0891E" w14:textId="77777777" w:rsidR="000C38D6" w:rsidRPr="00B72C86" w:rsidRDefault="000C38D6" w:rsidP="00B72C86">
            <w:pPr>
              <w:spacing w:line="360" w:lineRule="auto"/>
              <w:ind w:left="0" w:firstLine="0"/>
              <w:rPr>
                <w:sz w:val="20"/>
                <w:szCs w:val="20"/>
              </w:rPr>
            </w:pPr>
          </w:p>
          <w:p w14:paraId="5C892468" w14:textId="77777777" w:rsidR="000C38D6" w:rsidRPr="00B72C86" w:rsidRDefault="000C38D6" w:rsidP="00B72C86">
            <w:pPr>
              <w:spacing w:line="360" w:lineRule="auto"/>
              <w:ind w:left="0" w:firstLine="0"/>
              <w:rPr>
                <w:sz w:val="20"/>
                <w:szCs w:val="20"/>
              </w:rPr>
            </w:pPr>
          </w:p>
          <w:p w14:paraId="144681D3" w14:textId="77777777" w:rsidR="000C38D6" w:rsidRPr="00B72C86" w:rsidRDefault="000C38D6" w:rsidP="00B72C86">
            <w:pPr>
              <w:spacing w:line="360" w:lineRule="auto"/>
              <w:ind w:left="0" w:firstLine="0"/>
              <w:rPr>
                <w:sz w:val="20"/>
                <w:szCs w:val="20"/>
              </w:rPr>
            </w:pPr>
            <w:r w:rsidRPr="00B72C86">
              <w:rPr>
                <w:sz w:val="20"/>
                <w:szCs w:val="20"/>
              </w:rPr>
              <w:t>P10</w:t>
            </w:r>
          </w:p>
        </w:tc>
        <w:tc>
          <w:tcPr>
            <w:tcW w:w="860" w:type="pct"/>
          </w:tcPr>
          <w:p w14:paraId="6FEF3F89" w14:textId="77777777" w:rsidR="000C38D6" w:rsidRPr="00B72C86" w:rsidRDefault="000C38D6" w:rsidP="00B72C86">
            <w:pPr>
              <w:spacing w:line="360" w:lineRule="auto"/>
              <w:ind w:left="0" w:firstLine="0"/>
              <w:rPr>
                <w:sz w:val="20"/>
                <w:szCs w:val="20"/>
              </w:rPr>
            </w:pPr>
            <w:r w:rsidRPr="00B72C86">
              <w:rPr>
                <w:sz w:val="20"/>
                <w:szCs w:val="20"/>
              </w:rPr>
              <w:t>2</w:t>
            </w:r>
          </w:p>
          <w:p w14:paraId="48655A56" w14:textId="77777777" w:rsidR="000C38D6" w:rsidRPr="00B72C86" w:rsidRDefault="000C38D6" w:rsidP="00B72C86">
            <w:pPr>
              <w:spacing w:line="360" w:lineRule="auto"/>
              <w:ind w:left="0" w:firstLine="0"/>
              <w:rPr>
                <w:sz w:val="20"/>
                <w:szCs w:val="20"/>
              </w:rPr>
            </w:pPr>
            <w:r w:rsidRPr="00B72C86">
              <w:rPr>
                <w:sz w:val="20"/>
                <w:szCs w:val="20"/>
              </w:rPr>
              <w:t>3</w:t>
            </w:r>
          </w:p>
          <w:p w14:paraId="734780E9" w14:textId="77777777" w:rsidR="000C38D6" w:rsidRPr="00B72C86" w:rsidRDefault="000C38D6" w:rsidP="00B72C86">
            <w:pPr>
              <w:spacing w:line="360" w:lineRule="auto"/>
              <w:ind w:left="0" w:firstLine="0"/>
              <w:rPr>
                <w:sz w:val="20"/>
                <w:szCs w:val="20"/>
              </w:rPr>
            </w:pPr>
          </w:p>
          <w:p w14:paraId="19296B86" w14:textId="77777777" w:rsidR="000C38D6" w:rsidRPr="00B72C86" w:rsidRDefault="000C38D6" w:rsidP="00B72C86">
            <w:pPr>
              <w:spacing w:line="360" w:lineRule="auto"/>
              <w:ind w:left="0" w:firstLine="0"/>
              <w:rPr>
                <w:sz w:val="20"/>
                <w:szCs w:val="20"/>
              </w:rPr>
            </w:pPr>
            <w:r w:rsidRPr="00B72C86">
              <w:rPr>
                <w:sz w:val="20"/>
                <w:szCs w:val="20"/>
              </w:rPr>
              <w:t>1</w:t>
            </w:r>
          </w:p>
          <w:p w14:paraId="650EB757" w14:textId="77777777" w:rsidR="000C38D6" w:rsidRPr="00B72C86" w:rsidRDefault="000C38D6" w:rsidP="00B72C86">
            <w:pPr>
              <w:spacing w:line="360" w:lineRule="auto"/>
              <w:ind w:left="0" w:firstLine="0"/>
              <w:rPr>
                <w:sz w:val="20"/>
                <w:szCs w:val="20"/>
              </w:rPr>
            </w:pPr>
            <w:r w:rsidRPr="00B72C86">
              <w:rPr>
                <w:sz w:val="20"/>
                <w:szCs w:val="20"/>
              </w:rPr>
              <w:t>1</w:t>
            </w:r>
          </w:p>
          <w:p w14:paraId="009C5F46" w14:textId="77777777" w:rsidR="000C38D6" w:rsidRPr="00B72C86" w:rsidRDefault="000C38D6" w:rsidP="00B72C86">
            <w:pPr>
              <w:spacing w:line="360" w:lineRule="auto"/>
              <w:ind w:left="0" w:firstLine="0"/>
              <w:rPr>
                <w:sz w:val="20"/>
                <w:szCs w:val="20"/>
              </w:rPr>
            </w:pPr>
            <w:r w:rsidRPr="00B72C86">
              <w:rPr>
                <w:sz w:val="20"/>
                <w:szCs w:val="20"/>
              </w:rPr>
              <w:t>1</w:t>
            </w:r>
          </w:p>
          <w:p w14:paraId="09FFABAB" w14:textId="77777777" w:rsidR="000C38D6" w:rsidRPr="00B72C86" w:rsidRDefault="000C38D6" w:rsidP="00B72C86">
            <w:pPr>
              <w:spacing w:line="360" w:lineRule="auto"/>
              <w:ind w:left="0" w:firstLine="0"/>
              <w:rPr>
                <w:sz w:val="20"/>
                <w:szCs w:val="20"/>
              </w:rPr>
            </w:pPr>
            <w:r w:rsidRPr="00B72C86">
              <w:rPr>
                <w:sz w:val="20"/>
                <w:szCs w:val="20"/>
              </w:rPr>
              <w:t>1</w:t>
            </w:r>
          </w:p>
          <w:p w14:paraId="30696B2E" w14:textId="77777777" w:rsidR="000C38D6" w:rsidRPr="00B72C86" w:rsidRDefault="000C38D6" w:rsidP="00B72C86">
            <w:pPr>
              <w:spacing w:line="360" w:lineRule="auto"/>
              <w:ind w:left="0" w:firstLine="0"/>
              <w:rPr>
                <w:sz w:val="20"/>
                <w:szCs w:val="20"/>
              </w:rPr>
            </w:pPr>
          </w:p>
          <w:p w14:paraId="5741A18F" w14:textId="77777777" w:rsidR="000C38D6" w:rsidRPr="00B72C86" w:rsidRDefault="000C38D6" w:rsidP="00B72C86">
            <w:pPr>
              <w:spacing w:line="360" w:lineRule="auto"/>
              <w:ind w:left="0" w:firstLine="0"/>
              <w:rPr>
                <w:sz w:val="20"/>
                <w:szCs w:val="20"/>
              </w:rPr>
            </w:pPr>
          </w:p>
          <w:p w14:paraId="0BDFC4FB" w14:textId="77777777" w:rsidR="000C38D6" w:rsidRPr="00B72C86" w:rsidRDefault="000C38D6" w:rsidP="00B72C86">
            <w:pPr>
              <w:spacing w:line="360" w:lineRule="auto"/>
              <w:ind w:left="0" w:firstLine="0"/>
              <w:rPr>
                <w:sz w:val="20"/>
                <w:szCs w:val="20"/>
              </w:rPr>
            </w:pPr>
            <w:r w:rsidRPr="00B72C86">
              <w:rPr>
                <w:sz w:val="20"/>
                <w:szCs w:val="20"/>
              </w:rPr>
              <w:t>1</w:t>
            </w:r>
          </w:p>
        </w:tc>
      </w:tr>
    </w:tbl>
    <w:p w14:paraId="60903D1D" w14:textId="77777777" w:rsidR="00D754A5" w:rsidRDefault="00D754A5" w:rsidP="00C301BB">
      <w:pPr>
        <w:spacing w:line="480" w:lineRule="auto"/>
        <w:ind w:left="0" w:firstLine="0"/>
        <w:rPr>
          <w:szCs w:val="24"/>
        </w:rPr>
      </w:pPr>
    </w:p>
    <w:p w14:paraId="348DD43B" w14:textId="77777777" w:rsidR="00B72C86" w:rsidRDefault="00B72C86" w:rsidP="00C301BB">
      <w:pPr>
        <w:spacing w:line="480" w:lineRule="auto"/>
        <w:ind w:left="0" w:firstLine="0"/>
        <w:jc w:val="center"/>
        <w:rPr>
          <w:b/>
          <w:bCs/>
          <w:sz w:val="32"/>
          <w:szCs w:val="32"/>
        </w:rPr>
      </w:pPr>
    </w:p>
    <w:p w14:paraId="03064C40" w14:textId="77777777" w:rsidR="006E181B" w:rsidRDefault="006E181B" w:rsidP="00C301BB">
      <w:pPr>
        <w:spacing w:line="480" w:lineRule="auto"/>
        <w:ind w:left="0" w:firstLine="0"/>
        <w:jc w:val="center"/>
        <w:rPr>
          <w:b/>
          <w:bCs/>
          <w:sz w:val="32"/>
          <w:szCs w:val="32"/>
        </w:rPr>
      </w:pPr>
    </w:p>
    <w:p w14:paraId="5114AC44" w14:textId="6199F763" w:rsidR="00D754A5" w:rsidRPr="006E181B" w:rsidRDefault="00CA0E68" w:rsidP="00B850CD">
      <w:pPr>
        <w:pStyle w:val="Heading1"/>
        <w:numPr>
          <w:ilvl w:val="0"/>
          <w:numId w:val="34"/>
        </w:numPr>
      </w:pPr>
      <w:bookmarkStart w:id="26" w:name="_Toc101247242"/>
      <w:r w:rsidRPr="006E181B">
        <w:lastRenderedPageBreak/>
        <w:t>Discussion and Analysis</w:t>
      </w:r>
      <w:bookmarkEnd w:id="26"/>
    </w:p>
    <w:p w14:paraId="0FFC97DD" w14:textId="77777777" w:rsidR="008E53E9" w:rsidRDefault="008E53E9" w:rsidP="00C301BB">
      <w:pPr>
        <w:spacing w:line="480" w:lineRule="auto"/>
        <w:ind w:left="0" w:firstLine="0"/>
        <w:rPr>
          <w:szCs w:val="24"/>
        </w:rPr>
      </w:pPr>
    </w:p>
    <w:p w14:paraId="21F368FA" w14:textId="593D475D" w:rsidR="00D754A5" w:rsidRDefault="008E53E9" w:rsidP="00C301BB">
      <w:pPr>
        <w:spacing w:line="480" w:lineRule="auto"/>
        <w:ind w:left="0" w:firstLine="0"/>
        <w:rPr>
          <w:szCs w:val="24"/>
        </w:rPr>
      </w:pPr>
      <w:r>
        <w:rPr>
          <w:szCs w:val="24"/>
        </w:rPr>
        <w:t>There are five themes identified during the thematic analysis process. The themes will be discussed below regarding the researcher's interpretation and justification concerning the secondary research in the form of literature research conducted before the data analysis.</w:t>
      </w:r>
    </w:p>
    <w:p w14:paraId="1EE7923B" w14:textId="77777777" w:rsidR="00652054" w:rsidRDefault="00652054" w:rsidP="00C301BB">
      <w:pPr>
        <w:spacing w:line="480" w:lineRule="auto"/>
        <w:ind w:left="0" w:firstLine="0"/>
        <w:rPr>
          <w:szCs w:val="24"/>
        </w:rPr>
      </w:pPr>
    </w:p>
    <w:p w14:paraId="37D8875B" w14:textId="2BFCDB8B" w:rsidR="006E181B" w:rsidRPr="006E181B" w:rsidRDefault="00652054" w:rsidP="00652054">
      <w:pPr>
        <w:pStyle w:val="Heading2"/>
      </w:pPr>
      <w:bookmarkStart w:id="27" w:name="_Toc101247243"/>
      <w:r>
        <w:t xml:space="preserve">5.1 </w:t>
      </w:r>
      <w:r w:rsidRPr="00652054">
        <w:t>Theme no 1</w:t>
      </w:r>
      <w:bookmarkEnd w:id="27"/>
    </w:p>
    <w:p w14:paraId="44F33588" w14:textId="41639BA6" w:rsidR="006435A9" w:rsidRPr="00652054" w:rsidRDefault="006435A9" w:rsidP="006E181B">
      <w:pPr>
        <w:spacing w:line="480" w:lineRule="auto"/>
        <w:ind w:left="0" w:firstLine="0"/>
        <w:rPr>
          <w:sz w:val="28"/>
          <w:szCs w:val="28"/>
          <w:u w:val="single"/>
        </w:rPr>
      </w:pPr>
      <w:r w:rsidRPr="00652054">
        <w:rPr>
          <w:sz w:val="28"/>
          <w:szCs w:val="28"/>
          <w:u w:val="single"/>
        </w:rPr>
        <w:t>Environmental friendliness and consumers' purchase behaviour towards green products.</w:t>
      </w:r>
    </w:p>
    <w:p w14:paraId="41597979" w14:textId="77777777" w:rsidR="006435A9" w:rsidRDefault="006435A9" w:rsidP="00C301BB">
      <w:pPr>
        <w:pStyle w:val="ListParagraph"/>
        <w:spacing w:line="480" w:lineRule="auto"/>
        <w:ind w:left="0" w:firstLine="0"/>
      </w:pPr>
    </w:p>
    <w:p w14:paraId="2095F359" w14:textId="77777777" w:rsidR="006435A9" w:rsidRDefault="006435A9" w:rsidP="00C301BB">
      <w:pPr>
        <w:pStyle w:val="ListParagraph"/>
        <w:spacing w:line="480" w:lineRule="auto"/>
        <w:ind w:left="0" w:firstLine="0"/>
      </w:pPr>
      <w:r w:rsidRPr="005F4439">
        <w:t>T</w:t>
      </w:r>
      <w:r>
        <w:t xml:space="preserve">anner and Kast (2003) observed a strong connection between consumers' environmental concerns and attitudes towards green products. Consumers with a deep environmental concern are more likely to purchase products branded as green, and consumers with less interest in the environment show low interest in green products (Wei </w:t>
      </w:r>
      <w:r w:rsidRPr="005F4439">
        <w:rPr>
          <w:i/>
          <w:iCs/>
        </w:rPr>
        <w:t>et al.</w:t>
      </w:r>
      <w:r>
        <w:t xml:space="preserve"> 2018). The findings from the interviews partially evidence this theory. </w:t>
      </w:r>
    </w:p>
    <w:p w14:paraId="3CDAA1D4" w14:textId="755E4C9C" w:rsidR="00541157" w:rsidRPr="00541157" w:rsidRDefault="006435A9" w:rsidP="00C301BB">
      <w:pPr>
        <w:spacing w:line="480" w:lineRule="auto"/>
        <w:ind w:left="0" w:firstLine="0"/>
        <w:rPr>
          <w:rFonts w:cs="Times New Roman"/>
          <w:szCs w:val="24"/>
        </w:rPr>
      </w:pPr>
      <w:r>
        <w:t xml:space="preserve">Participants with higher awareness of environmental concerns reported that they would like to purchase more green products, as it is essential to be more sustainable. However, most environmentally concerned participants also stated that their purchase behaviour would be influenced mainly by the product's price and desirability, which is conclusive with </w:t>
      </w:r>
      <w:proofErr w:type="spellStart"/>
      <w:r>
        <w:t>Agyuman</w:t>
      </w:r>
      <w:proofErr w:type="spellEnd"/>
      <w:r>
        <w:t xml:space="preserve"> (2014) regarding consumers wanting to buy eco-products, but at lower prices. </w:t>
      </w:r>
      <w:r w:rsidR="00541157">
        <w:t xml:space="preserve">Moreover, consumers who value a product's environmental friendliness show discrepancy when making purchasing decisions (Jerzyk, 2016; </w:t>
      </w:r>
      <w:proofErr w:type="spellStart"/>
      <w:r w:rsidR="00541157">
        <w:t>Moisander</w:t>
      </w:r>
      <w:proofErr w:type="spellEnd"/>
      <w:r w:rsidR="00541157">
        <w:t>, 2007</w:t>
      </w:r>
      <w:r w:rsidR="00541157">
        <w:rPr>
          <w:rFonts w:ascii="Arial" w:hAnsi="Arial" w:cs="Arial"/>
          <w:color w:val="222222"/>
          <w:sz w:val="20"/>
          <w:szCs w:val="20"/>
          <w:shd w:val="clear" w:color="auto" w:fill="FFFFFF"/>
        </w:rPr>
        <w:t xml:space="preserve">; </w:t>
      </w:r>
      <w:proofErr w:type="spellStart"/>
      <w:r w:rsidR="00541157">
        <w:rPr>
          <w:rFonts w:cs="Times New Roman"/>
          <w:color w:val="222222"/>
          <w:szCs w:val="24"/>
          <w:shd w:val="clear" w:color="auto" w:fill="FFFFFF"/>
        </w:rPr>
        <w:t>Alwitt</w:t>
      </w:r>
      <w:proofErr w:type="spellEnd"/>
      <w:r w:rsidR="00541157">
        <w:rPr>
          <w:rFonts w:cs="Times New Roman"/>
          <w:color w:val="222222"/>
          <w:szCs w:val="24"/>
          <w:shd w:val="clear" w:color="auto" w:fill="FFFFFF"/>
        </w:rPr>
        <w:t xml:space="preserve"> &amp; Pitts, 1996).</w:t>
      </w:r>
    </w:p>
    <w:p w14:paraId="33A54F63" w14:textId="772F7322" w:rsidR="006435A9" w:rsidRDefault="006435A9" w:rsidP="00C301BB">
      <w:pPr>
        <w:pStyle w:val="ListParagraph"/>
        <w:spacing w:line="480" w:lineRule="auto"/>
        <w:ind w:left="0" w:firstLine="0"/>
        <w:rPr>
          <w:highlight w:val="yellow"/>
        </w:rPr>
      </w:pPr>
      <w:r>
        <w:t xml:space="preserve">Therefore, it can be concluded that consumers' environmental concern/friendliness does not fully translate to their purchase behaviour. </w:t>
      </w:r>
      <w:r w:rsidR="00541157">
        <w:t>Furthermore</w:t>
      </w:r>
      <w:r>
        <w:t xml:space="preserve">, it becomes evident that if consumers </w:t>
      </w:r>
      <w:r>
        <w:lastRenderedPageBreak/>
        <w:t xml:space="preserve">really want a particular product, the environmental friendliness of that product does not matter to them, and they will make the purchase regardless of its claims. </w:t>
      </w:r>
    </w:p>
    <w:p w14:paraId="67E34953" w14:textId="77777777" w:rsidR="006435A9" w:rsidRDefault="006435A9" w:rsidP="00C301BB">
      <w:pPr>
        <w:spacing w:line="480" w:lineRule="auto"/>
        <w:ind w:left="0" w:firstLine="0"/>
      </w:pPr>
    </w:p>
    <w:p w14:paraId="1580F67B" w14:textId="77777777" w:rsidR="006435A9" w:rsidRDefault="006435A9" w:rsidP="00C301BB">
      <w:pPr>
        <w:spacing w:line="480" w:lineRule="auto"/>
        <w:ind w:left="0" w:firstLine="0"/>
      </w:pPr>
      <w:r>
        <w:t xml:space="preserve">Environmental Friendliness </w:t>
      </w:r>
    </w:p>
    <w:p w14:paraId="0F7C93CB" w14:textId="77777777" w:rsidR="006435A9" w:rsidRDefault="006435A9" w:rsidP="00C301BB">
      <w:pPr>
        <w:spacing w:line="480" w:lineRule="auto"/>
        <w:ind w:left="0" w:firstLine="0"/>
      </w:pPr>
    </w:p>
    <w:p w14:paraId="393E94AF" w14:textId="77777777" w:rsidR="006435A9" w:rsidRPr="005F4439" w:rsidRDefault="006435A9" w:rsidP="00B72C86">
      <w:pPr>
        <w:spacing w:line="480" w:lineRule="auto"/>
        <w:ind w:left="720" w:firstLine="0"/>
        <w:rPr>
          <w:i/>
          <w:iCs/>
        </w:rPr>
      </w:pPr>
      <w:r>
        <w:rPr>
          <w:i/>
          <w:iCs/>
        </w:rPr>
        <w:t>"</w:t>
      </w:r>
      <w:r w:rsidRPr="005F4439">
        <w:rPr>
          <w:i/>
          <w:iCs/>
        </w:rPr>
        <w:t>Up until recently</w:t>
      </w:r>
      <w:r>
        <w:rPr>
          <w:i/>
          <w:iCs/>
        </w:rPr>
        <w:t>, the environmental friendliness</w:t>
      </w:r>
      <w:r w:rsidRPr="005F4439">
        <w:rPr>
          <w:i/>
          <w:iCs/>
        </w:rPr>
        <w:t xml:space="preserve"> didn</w:t>
      </w:r>
      <w:r>
        <w:rPr>
          <w:i/>
          <w:iCs/>
        </w:rPr>
        <w:t>'</w:t>
      </w:r>
      <w:r w:rsidRPr="005F4439">
        <w:rPr>
          <w:i/>
          <w:iCs/>
        </w:rPr>
        <w:t>t really</w:t>
      </w:r>
      <w:r>
        <w:rPr>
          <w:i/>
          <w:iCs/>
        </w:rPr>
        <w:t xml:space="preserve"> matter to </w:t>
      </w:r>
      <w:proofErr w:type="gramStart"/>
      <w:r>
        <w:rPr>
          <w:i/>
          <w:iCs/>
        </w:rPr>
        <w:t>me</w:t>
      </w:r>
      <w:r w:rsidRPr="005F4439">
        <w:rPr>
          <w:i/>
          <w:iCs/>
        </w:rPr>
        <w:t>?</w:t>
      </w:r>
      <w:proofErr w:type="gramEnd"/>
      <w:r w:rsidRPr="005F4439">
        <w:rPr>
          <w:i/>
          <w:iCs/>
        </w:rPr>
        <w:t xml:space="preserve"> I guess I'm looking more at it now. </w:t>
      </w:r>
    </w:p>
    <w:p w14:paraId="30DAD16C" w14:textId="77777777" w:rsidR="006435A9" w:rsidRDefault="006435A9" w:rsidP="00B72C86">
      <w:pPr>
        <w:spacing w:line="480" w:lineRule="auto"/>
        <w:ind w:left="720" w:firstLine="0"/>
        <w:rPr>
          <w:i/>
          <w:iCs/>
        </w:rPr>
      </w:pPr>
      <w:r w:rsidRPr="005F4439">
        <w:rPr>
          <w:i/>
          <w:iCs/>
        </w:rPr>
        <w:t>You almost can't help because it's everywhere.</w:t>
      </w:r>
      <w:r>
        <w:rPr>
          <w:i/>
          <w:iCs/>
        </w:rPr>
        <w:t>"</w:t>
      </w:r>
      <w:r w:rsidRPr="005F4439">
        <w:rPr>
          <w:i/>
          <w:iCs/>
        </w:rPr>
        <w:t xml:space="preserve"> </w:t>
      </w:r>
    </w:p>
    <w:p w14:paraId="55A0D986" w14:textId="77777777" w:rsidR="006435A9" w:rsidRPr="005F4439" w:rsidRDefault="006435A9" w:rsidP="00B72C86">
      <w:pPr>
        <w:spacing w:line="480" w:lineRule="auto"/>
        <w:ind w:left="720" w:firstLine="0"/>
        <w:rPr>
          <w:i/>
          <w:iCs/>
        </w:rPr>
      </w:pPr>
      <w:r w:rsidRPr="005F4439">
        <w:rPr>
          <w:i/>
          <w:iCs/>
        </w:rPr>
        <w:t xml:space="preserve">"There's always a premium price to it. </w:t>
      </w:r>
      <w:proofErr w:type="gramStart"/>
      <w:r w:rsidRPr="005F4439">
        <w:rPr>
          <w:i/>
          <w:iCs/>
        </w:rPr>
        <w:t>So</w:t>
      </w:r>
      <w:proofErr w:type="gramEnd"/>
      <w:r w:rsidRPr="005F4439">
        <w:rPr>
          <w:i/>
          <w:iCs/>
        </w:rPr>
        <w:t xml:space="preserve"> in the past, that's probably what stopped me from bothering to look because I couldn't have afforded it."</w:t>
      </w:r>
      <w:r>
        <w:rPr>
          <w:i/>
          <w:iCs/>
        </w:rPr>
        <w:t xml:space="preserve"> </w:t>
      </w:r>
      <w:r w:rsidRPr="005F4439">
        <w:rPr>
          <w:i/>
          <w:iCs/>
        </w:rPr>
        <w:t>(P3)</w:t>
      </w:r>
    </w:p>
    <w:p w14:paraId="16C5D9DA" w14:textId="77777777" w:rsidR="006435A9" w:rsidRPr="005F4439" w:rsidRDefault="006435A9" w:rsidP="00B72C86">
      <w:pPr>
        <w:pStyle w:val="ListParagraph"/>
        <w:spacing w:line="480" w:lineRule="auto"/>
        <w:ind w:firstLine="0"/>
      </w:pPr>
    </w:p>
    <w:p w14:paraId="3F433073" w14:textId="77777777" w:rsidR="006435A9" w:rsidRDefault="006435A9" w:rsidP="00B72C86">
      <w:pPr>
        <w:shd w:val="clear" w:color="auto" w:fill="FFFFFF"/>
        <w:spacing w:line="480" w:lineRule="auto"/>
        <w:ind w:left="720" w:firstLine="0"/>
        <w:rPr>
          <w:rFonts w:eastAsia="Times New Roman" w:cs="Times New Roman"/>
          <w:i/>
          <w:iCs/>
          <w:color w:val="000000"/>
          <w:szCs w:val="24"/>
          <w:bdr w:val="none" w:sz="0" w:space="0" w:color="auto" w:frame="1"/>
          <w:lang w:eastAsia="en-GB"/>
        </w:rPr>
      </w:pPr>
      <w:r>
        <w:rPr>
          <w:rFonts w:eastAsia="Times New Roman" w:cs="Times New Roman"/>
          <w:i/>
          <w:iCs/>
          <w:color w:val="000000"/>
          <w:szCs w:val="24"/>
          <w:bdr w:val="none" w:sz="0" w:space="0" w:color="auto" w:frame="1"/>
          <w:lang w:eastAsia="en-GB"/>
        </w:rPr>
        <w:t>"</w:t>
      </w:r>
      <w:r w:rsidRPr="005F4439">
        <w:rPr>
          <w:rFonts w:eastAsia="Times New Roman" w:cs="Times New Roman"/>
          <w:i/>
          <w:iCs/>
          <w:color w:val="000000"/>
          <w:szCs w:val="24"/>
          <w:bdr w:val="none" w:sz="0" w:space="0" w:color="auto" w:frame="1"/>
          <w:lang w:eastAsia="en-GB"/>
        </w:rPr>
        <w:t>It does matter to me</w:t>
      </w:r>
      <w:r>
        <w:rPr>
          <w:rFonts w:eastAsia="Times New Roman" w:cs="Times New Roman"/>
          <w:i/>
          <w:iCs/>
          <w:color w:val="000000"/>
          <w:szCs w:val="24"/>
          <w:bdr w:val="none" w:sz="0" w:space="0" w:color="auto" w:frame="1"/>
          <w:lang w:eastAsia="en-GB"/>
        </w:rPr>
        <w:t>;</w:t>
      </w:r>
      <w:r w:rsidRPr="005F4439">
        <w:rPr>
          <w:rFonts w:eastAsia="Times New Roman" w:cs="Times New Roman"/>
          <w:i/>
          <w:iCs/>
          <w:color w:val="000000"/>
          <w:szCs w:val="24"/>
          <w:bdr w:val="none" w:sz="0" w:space="0" w:color="auto" w:frame="1"/>
          <w:lang w:eastAsia="en-GB"/>
        </w:rPr>
        <w:t xml:space="preserve"> however, I find that many products branded green are usually at a premium price</w:t>
      </w:r>
      <w:r>
        <w:rPr>
          <w:rFonts w:eastAsia="Times New Roman" w:cs="Times New Roman"/>
          <w:i/>
          <w:iCs/>
          <w:color w:val="000000"/>
          <w:szCs w:val="24"/>
          <w:bdr w:val="none" w:sz="0" w:space="0" w:color="auto" w:frame="1"/>
          <w:lang w:eastAsia="en-GB"/>
        </w:rPr>
        <w:t>;</w:t>
      </w:r>
      <w:r w:rsidRPr="005F4439">
        <w:rPr>
          <w:rFonts w:eastAsia="Times New Roman" w:cs="Times New Roman"/>
          <w:i/>
          <w:iCs/>
          <w:color w:val="000000"/>
          <w:szCs w:val="24"/>
          <w:bdr w:val="none" w:sz="0" w:space="0" w:color="auto" w:frame="1"/>
          <w:lang w:eastAsia="en-GB"/>
        </w:rPr>
        <w:t xml:space="preserve"> therefore, that does not always </w:t>
      </w:r>
      <w:r>
        <w:rPr>
          <w:rFonts w:eastAsia="Times New Roman" w:cs="Times New Roman"/>
          <w:i/>
          <w:iCs/>
          <w:color w:val="000000"/>
          <w:szCs w:val="24"/>
          <w:bdr w:val="none" w:sz="0" w:space="0" w:color="auto" w:frame="1"/>
          <w:lang w:eastAsia="en-GB"/>
        </w:rPr>
        <w:t>mean I'll</w:t>
      </w:r>
      <w:r w:rsidRPr="005F4439">
        <w:rPr>
          <w:rFonts w:eastAsia="Times New Roman" w:cs="Times New Roman"/>
          <w:i/>
          <w:iCs/>
          <w:color w:val="000000"/>
          <w:szCs w:val="24"/>
          <w:bdr w:val="none" w:sz="0" w:space="0" w:color="auto" w:frame="1"/>
          <w:lang w:eastAsia="en-GB"/>
        </w:rPr>
        <w:t xml:space="preserve"> buy them. Also</w:t>
      </w:r>
      <w:r>
        <w:rPr>
          <w:rFonts w:eastAsia="Times New Roman" w:cs="Times New Roman"/>
          <w:i/>
          <w:iCs/>
          <w:color w:val="000000"/>
          <w:szCs w:val="24"/>
          <w:bdr w:val="none" w:sz="0" w:space="0" w:color="auto" w:frame="1"/>
          <w:lang w:eastAsia="en-GB"/>
        </w:rPr>
        <w:t>,</w:t>
      </w:r>
      <w:r w:rsidRPr="005F4439">
        <w:rPr>
          <w:rFonts w:eastAsia="Times New Roman" w:cs="Times New Roman"/>
          <w:i/>
          <w:iCs/>
          <w:color w:val="000000"/>
          <w:szCs w:val="24"/>
          <w:bdr w:val="none" w:sz="0" w:space="0" w:color="auto" w:frame="1"/>
          <w:lang w:eastAsia="en-GB"/>
        </w:rPr>
        <w:t xml:space="preserve"> I</w:t>
      </w:r>
      <w:r>
        <w:rPr>
          <w:rFonts w:eastAsia="Times New Roman" w:cs="Times New Roman"/>
          <w:i/>
          <w:iCs/>
          <w:color w:val="000000"/>
          <w:szCs w:val="24"/>
          <w:bdr w:val="none" w:sz="0" w:space="0" w:color="auto" w:frame="1"/>
          <w:lang w:eastAsia="en-GB"/>
        </w:rPr>
        <w:t>'</w:t>
      </w:r>
      <w:r w:rsidRPr="005F4439">
        <w:rPr>
          <w:rFonts w:eastAsia="Times New Roman" w:cs="Times New Roman"/>
          <w:i/>
          <w:iCs/>
          <w:color w:val="000000"/>
          <w:szCs w:val="24"/>
          <w:bdr w:val="none" w:sz="0" w:space="0" w:color="auto" w:frame="1"/>
          <w:lang w:eastAsia="en-GB"/>
        </w:rPr>
        <w:t>m sceptical about green claims</w:t>
      </w:r>
      <w:r>
        <w:rPr>
          <w:rFonts w:eastAsia="Times New Roman" w:cs="Times New Roman"/>
          <w:i/>
          <w:iCs/>
          <w:color w:val="000000"/>
          <w:szCs w:val="24"/>
          <w:bdr w:val="none" w:sz="0" w:space="0" w:color="auto" w:frame="1"/>
          <w:lang w:eastAsia="en-GB"/>
        </w:rPr>
        <w:t>;</w:t>
      </w:r>
      <w:r w:rsidRPr="005F4439">
        <w:rPr>
          <w:rFonts w:eastAsia="Times New Roman" w:cs="Times New Roman"/>
          <w:i/>
          <w:iCs/>
          <w:color w:val="000000"/>
          <w:szCs w:val="24"/>
          <w:bdr w:val="none" w:sz="0" w:space="0" w:color="auto" w:frame="1"/>
          <w:lang w:eastAsia="en-GB"/>
        </w:rPr>
        <w:t xml:space="preserve"> knowing what greenwashing is</w:t>
      </w:r>
      <w:r>
        <w:rPr>
          <w:rFonts w:eastAsia="Times New Roman" w:cs="Times New Roman"/>
          <w:i/>
          <w:iCs/>
          <w:color w:val="000000"/>
          <w:szCs w:val="24"/>
          <w:bdr w:val="none" w:sz="0" w:space="0" w:color="auto" w:frame="1"/>
          <w:lang w:eastAsia="en-GB"/>
        </w:rPr>
        <w:t>;</w:t>
      </w:r>
      <w:r w:rsidRPr="005F4439">
        <w:rPr>
          <w:rFonts w:eastAsia="Times New Roman" w:cs="Times New Roman"/>
          <w:i/>
          <w:iCs/>
          <w:color w:val="000000"/>
          <w:szCs w:val="24"/>
          <w:bdr w:val="none" w:sz="0" w:space="0" w:color="auto" w:frame="1"/>
          <w:lang w:eastAsia="en-GB"/>
        </w:rPr>
        <w:t xml:space="preserve"> therefore</w:t>
      </w:r>
      <w:r>
        <w:rPr>
          <w:rFonts w:eastAsia="Times New Roman" w:cs="Times New Roman"/>
          <w:i/>
          <w:iCs/>
          <w:color w:val="000000"/>
          <w:szCs w:val="24"/>
          <w:bdr w:val="none" w:sz="0" w:space="0" w:color="auto" w:frame="1"/>
          <w:lang w:eastAsia="en-GB"/>
        </w:rPr>
        <w:t>,</w:t>
      </w:r>
      <w:r w:rsidRPr="005F4439">
        <w:rPr>
          <w:rFonts w:eastAsia="Times New Roman" w:cs="Times New Roman"/>
          <w:i/>
          <w:iCs/>
          <w:color w:val="000000"/>
          <w:szCs w:val="24"/>
          <w:bdr w:val="none" w:sz="0" w:space="0" w:color="auto" w:frame="1"/>
          <w:lang w:eastAsia="en-GB"/>
        </w:rPr>
        <w:t xml:space="preserve"> that would put me off </w:t>
      </w:r>
      <w:r>
        <w:rPr>
          <w:rFonts w:eastAsia="Times New Roman" w:cs="Times New Roman"/>
          <w:i/>
          <w:iCs/>
          <w:color w:val="000000"/>
          <w:szCs w:val="24"/>
          <w:bdr w:val="none" w:sz="0" w:space="0" w:color="auto" w:frame="1"/>
          <w:lang w:eastAsia="en-GB"/>
        </w:rPr>
        <w:t>from</w:t>
      </w:r>
      <w:r w:rsidRPr="005F4439">
        <w:rPr>
          <w:rFonts w:eastAsia="Times New Roman" w:cs="Times New Roman"/>
          <w:i/>
          <w:iCs/>
          <w:color w:val="000000"/>
          <w:szCs w:val="24"/>
          <w:bdr w:val="none" w:sz="0" w:space="0" w:color="auto" w:frame="1"/>
          <w:lang w:eastAsia="en-GB"/>
        </w:rPr>
        <w:t xml:space="preserve"> buying those products. And if I want a product </w:t>
      </w:r>
      <w:r>
        <w:rPr>
          <w:rFonts w:eastAsia="Times New Roman" w:cs="Times New Roman"/>
          <w:i/>
          <w:iCs/>
          <w:color w:val="000000"/>
          <w:szCs w:val="24"/>
          <w:bdr w:val="none" w:sz="0" w:space="0" w:color="auto" w:frame="1"/>
          <w:lang w:eastAsia="en-GB"/>
        </w:rPr>
        <w:t xml:space="preserve">I would not care about </w:t>
      </w:r>
      <w:r w:rsidRPr="005F4439">
        <w:rPr>
          <w:rFonts w:eastAsia="Times New Roman" w:cs="Times New Roman"/>
          <w:i/>
          <w:iCs/>
          <w:color w:val="000000"/>
          <w:szCs w:val="24"/>
          <w:bdr w:val="none" w:sz="0" w:space="0" w:color="auto" w:frame="1"/>
          <w:lang w:eastAsia="en-GB"/>
        </w:rPr>
        <w:t>its green claims</w:t>
      </w:r>
      <w:r>
        <w:rPr>
          <w:rFonts w:eastAsia="Times New Roman" w:cs="Times New Roman"/>
          <w:i/>
          <w:iCs/>
          <w:color w:val="000000"/>
          <w:szCs w:val="24"/>
          <w:bdr w:val="none" w:sz="0" w:space="0" w:color="auto" w:frame="1"/>
          <w:lang w:eastAsia="en-GB"/>
        </w:rPr>
        <w:t>,</w:t>
      </w:r>
      <w:r w:rsidRPr="005F4439">
        <w:rPr>
          <w:rFonts w:eastAsia="Times New Roman" w:cs="Times New Roman"/>
          <w:i/>
          <w:iCs/>
          <w:color w:val="000000"/>
          <w:szCs w:val="24"/>
          <w:bdr w:val="none" w:sz="0" w:space="0" w:color="auto" w:frame="1"/>
          <w:lang w:eastAsia="en-GB"/>
        </w:rPr>
        <w:t xml:space="preserve"> I will buy it.</w:t>
      </w:r>
      <w:r>
        <w:rPr>
          <w:rFonts w:eastAsia="Times New Roman" w:cs="Times New Roman"/>
          <w:i/>
          <w:iCs/>
          <w:color w:val="000000"/>
          <w:szCs w:val="24"/>
          <w:bdr w:val="none" w:sz="0" w:space="0" w:color="auto" w:frame="1"/>
          <w:lang w:eastAsia="en-GB"/>
        </w:rPr>
        <w:t>" (P8)</w:t>
      </w:r>
    </w:p>
    <w:p w14:paraId="0FA684B8" w14:textId="77777777" w:rsidR="006435A9" w:rsidRPr="005F4439" w:rsidRDefault="006435A9" w:rsidP="00B72C86">
      <w:pPr>
        <w:shd w:val="clear" w:color="auto" w:fill="FFFFFF"/>
        <w:spacing w:line="480" w:lineRule="auto"/>
        <w:ind w:left="720" w:firstLine="0"/>
        <w:rPr>
          <w:rFonts w:eastAsia="Times New Roman" w:cs="Times New Roman"/>
          <w:i/>
          <w:iCs/>
          <w:color w:val="000000"/>
          <w:szCs w:val="24"/>
          <w:bdr w:val="none" w:sz="0" w:space="0" w:color="auto" w:frame="1"/>
          <w:lang w:eastAsia="en-GB"/>
        </w:rPr>
      </w:pPr>
    </w:p>
    <w:p w14:paraId="023E51A0" w14:textId="77777777" w:rsidR="006435A9" w:rsidRDefault="006435A9" w:rsidP="00B72C86">
      <w:pPr>
        <w:spacing w:line="480" w:lineRule="auto"/>
        <w:ind w:left="720" w:firstLine="0"/>
        <w:rPr>
          <w:i/>
          <w:iCs/>
        </w:rPr>
      </w:pPr>
      <w:r>
        <w:rPr>
          <w:i/>
          <w:iCs/>
        </w:rPr>
        <w:t>"</w:t>
      </w:r>
      <w:proofErr w:type="gramStart"/>
      <w:r w:rsidRPr="005F4439">
        <w:rPr>
          <w:i/>
          <w:iCs/>
        </w:rPr>
        <w:t>So</w:t>
      </w:r>
      <w:proofErr w:type="gramEnd"/>
      <w:r w:rsidRPr="005F4439">
        <w:rPr>
          <w:i/>
          <w:iCs/>
        </w:rPr>
        <w:t xml:space="preserve"> I think it was very important</w:t>
      </w:r>
      <w:r>
        <w:rPr>
          <w:i/>
          <w:iCs/>
        </w:rPr>
        <w:t>,</w:t>
      </w:r>
      <w:r w:rsidRPr="005F4439">
        <w:rPr>
          <w:i/>
          <w:iCs/>
        </w:rPr>
        <w:t xml:space="preserve"> and I would like to buy more environmentally friendly things</w:t>
      </w:r>
      <w:r>
        <w:rPr>
          <w:i/>
          <w:iCs/>
        </w:rPr>
        <w:t>, but green products are so much more expensive</w:t>
      </w:r>
      <w:r w:rsidRPr="005F4439">
        <w:rPr>
          <w:i/>
          <w:iCs/>
        </w:rPr>
        <w:t xml:space="preserve"> </w:t>
      </w:r>
      <w:r>
        <w:rPr>
          <w:i/>
          <w:iCs/>
        </w:rPr>
        <w:t>"</w:t>
      </w:r>
      <w:r w:rsidRPr="005F4439">
        <w:rPr>
          <w:i/>
          <w:iCs/>
        </w:rPr>
        <w:t>(P9)</w:t>
      </w:r>
    </w:p>
    <w:p w14:paraId="2BCE253E" w14:textId="77777777" w:rsidR="006435A9" w:rsidRPr="005F4439" w:rsidRDefault="006435A9" w:rsidP="00B72C86">
      <w:pPr>
        <w:spacing w:line="480" w:lineRule="auto"/>
        <w:ind w:left="720" w:firstLine="0"/>
        <w:rPr>
          <w:i/>
          <w:iCs/>
        </w:rPr>
      </w:pPr>
    </w:p>
    <w:p w14:paraId="4C346F41" w14:textId="0EC964EF" w:rsidR="006435A9" w:rsidRDefault="006435A9" w:rsidP="00B72C86">
      <w:pPr>
        <w:spacing w:line="480" w:lineRule="auto"/>
        <w:ind w:left="720" w:firstLine="0"/>
        <w:rPr>
          <w:i/>
          <w:iCs/>
        </w:rPr>
      </w:pPr>
      <w:r w:rsidRPr="005F4439">
        <w:rPr>
          <w:i/>
          <w:iCs/>
        </w:rPr>
        <w:t>"I would like to say it does matter, but if I do like the product, I will continue to purchase it. I know that sounds terrible." (P10)</w:t>
      </w:r>
    </w:p>
    <w:p w14:paraId="5F31E197" w14:textId="17A8439C" w:rsidR="006E181B" w:rsidRDefault="006E181B" w:rsidP="00B72C86">
      <w:pPr>
        <w:spacing w:line="480" w:lineRule="auto"/>
        <w:ind w:left="720" w:firstLine="0"/>
        <w:rPr>
          <w:i/>
          <w:iCs/>
        </w:rPr>
      </w:pPr>
    </w:p>
    <w:p w14:paraId="2D3684C6" w14:textId="77777777" w:rsidR="006E181B" w:rsidRPr="006435A9" w:rsidRDefault="006E181B" w:rsidP="00B72C86">
      <w:pPr>
        <w:spacing w:line="480" w:lineRule="auto"/>
        <w:ind w:left="720" w:firstLine="0"/>
        <w:rPr>
          <w:i/>
          <w:iCs/>
        </w:rPr>
      </w:pPr>
    </w:p>
    <w:p w14:paraId="1E83172A" w14:textId="77777777" w:rsidR="00541157" w:rsidRPr="00F33A7E" w:rsidRDefault="00541157" w:rsidP="00C301BB">
      <w:pPr>
        <w:pStyle w:val="ListParagraph"/>
        <w:spacing w:line="480" w:lineRule="auto"/>
        <w:ind w:left="0" w:firstLine="0"/>
        <w:rPr>
          <w:szCs w:val="24"/>
        </w:rPr>
      </w:pPr>
    </w:p>
    <w:p w14:paraId="22DDB033" w14:textId="60DC3E9C" w:rsidR="00652054" w:rsidRDefault="00652054" w:rsidP="00652054">
      <w:pPr>
        <w:pStyle w:val="Heading2"/>
      </w:pPr>
      <w:bookmarkStart w:id="28" w:name="_Toc101247244"/>
      <w:r>
        <w:lastRenderedPageBreak/>
        <w:t xml:space="preserve">5.2 </w:t>
      </w:r>
      <w:r w:rsidRPr="00652054">
        <w:t>Theme no 2</w:t>
      </w:r>
      <w:bookmarkEnd w:id="28"/>
    </w:p>
    <w:p w14:paraId="2AF79D80" w14:textId="18161985" w:rsidR="006435A9" w:rsidRPr="00652054" w:rsidRDefault="006435A9" w:rsidP="00652054">
      <w:pPr>
        <w:spacing w:line="480" w:lineRule="auto"/>
        <w:ind w:left="0" w:firstLine="0"/>
        <w:rPr>
          <w:sz w:val="28"/>
          <w:szCs w:val="28"/>
          <w:u w:val="single"/>
        </w:rPr>
      </w:pPr>
      <w:r w:rsidRPr="00652054">
        <w:rPr>
          <w:sz w:val="28"/>
          <w:szCs w:val="28"/>
          <w:u w:val="single"/>
        </w:rPr>
        <w:t>Consumers' confusion caused by green claims and greenwashing.</w:t>
      </w:r>
    </w:p>
    <w:p w14:paraId="47EE604F" w14:textId="77777777" w:rsidR="006435A9" w:rsidRDefault="006435A9" w:rsidP="00C301BB">
      <w:pPr>
        <w:spacing w:line="480" w:lineRule="auto"/>
        <w:ind w:left="0" w:firstLine="0"/>
      </w:pPr>
    </w:p>
    <w:p w14:paraId="072EDEB2" w14:textId="77777777" w:rsidR="00A34AAC" w:rsidRDefault="006435A9" w:rsidP="00C301BB">
      <w:pPr>
        <w:spacing w:line="480" w:lineRule="auto"/>
        <w:ind w:left="0" w:firstLine="0"/>
      </w:pPr>
      <w:r>
        <w:t xml:space="preserve">Vincent-Wayne </w:t>
      </w:r>
      <w:r w:rsidRPr="008E53E9">
        <w:rPr>
          <w:i/>
          <w:iCs/>
        </w:rPr>
        <w:t>et al.</w:t>
      </w:r>
      <w:r>
        <w:t xml:space="preserve"> (1999) state that there are three main causes of consumer confusion: the over choice of products, products similarity, and marketing information that is ambiguous, misleading, and inadequate. The last cause mentioned by Vincent-Wayne </w:t>
      </w:r>
      <w:r w:rsidRPr="00F33A7E">
        <w:rPr>
          <w:i/>
          <w:iCs/>
        </w:rPr>
        <w:t>et al</w:t>
      </w:r>
      <w:r>
        <w:t>. especially applies to the findings from the interviews. Participants confirmed feelings of confusion, misunderstanding and hesitation regarding green claims. Participants were doubtful and found it challenging to make informed decisions due to misleading and inadequate marketing information.</w:t>
      </w:r>
      <w:r w:rsidR="00A34AAC">
        <w:t xml:space="preserve"> </w:t>
      </w:r>
    </w:p>
    <w:p w14:paraId="640F55FC" w14:textId="03203F73" w:rsidR="006435A9" w:rsidRDefault="006435A9" w:rsidP="00C301BB">
      <w:pPr>
        <w:spacing w:line="480" w:lineRule="auto"/>
        <w:ind w:left="0" w:firstLine="0"/>
      </w:pPr>
      <w:r>
        <w:t xml:space="preserve">This has been proven to be accurate, especially when presented with the ten images of products and asked to decide if the greenwashing tactics were used for marketing those products or not. The researcher tried to imitate the situation when shopping or watching advertisements on TV, where only images of products were available to detect greenwashing. </w:t>
      </w:r>
    </w:p>
    <w:p w14:paraId="3B628CC6" w14:textId="77777777" w:rsidR="006435A9" w:rsidRDefault="006435A9" w:rsidP="00C301BB">
      <w:pPr>
        <w:spacing w:line="480" w:lineRule="auto"/>
        <w:ind w:left="0" w:firstLine="0"/>
      </w:pPr>
    </w:p>
    <w:p w14:paraId="4EBF54CE" w14:textId="77777777" w:rsidR="006435A9" w:rsidRDefault="006435A9" w:rsidP="00C301BB">
      <w:pPr>
        <w:spacing w:line="480" w:lineRule="auto"/>
        <w:ind w:left="0" w:firstLine="0"/>
      </w:pPr>
      <w:r>
        <w:t xml:space="preserve">Fernandes </w:t>
      </w:r>
      <w:r w:rsidRPr="00451B27">
        <w:rPr>
          <w:i/>
          <w:iCs/>
        </w:rPr>
        <w:t>et al</w:t>
      </w:r>
      <w:r>
        <w:t xml:space="preserve">. (2020) stated that consumers could not recognise between truthful and deceptive claims, often mistaking genuine claims as dishonest, and the interviews provided evidence to support this claim. </w:t>
      </w:r>
    </w:p>
    <w:p w14:paraId="1D254A9D" w14:textId="77777777" w:rsidR="006435A9" w:rsidRDefault="006435A9" w:rsidP="00C301BB">
      <w:pPr>
        <w:spacing w:line="480" w:lineRule="auto"/>
        <w:ind w:left="0" w:firstLine="0"/>
      </w:pPr>
      <w:r>
        <w:t>The comment below was made by P1 when presented with the picture of the Stasher bags, which are lunch bags made from 100% food-grade silicon. They are a reusable and plastic-free alternative to plastic lunch bags. Even though the product is classed as an authentic green product, the participant failed to recognise it and was very suspicious of its environmental claims.</w:t>
      </w:r>
    </w:p>
    <w:p w14:paraId="3AAC3277" w14:textId="77777777" w:rsidR="006435A9" w:rsidRDefault="006435A9" w:rsidP="00C301BB">
      <w:pPr>
        <w:spacing w:line="480" w:lineRule="auto"/>
        <w:ind w:left="0" w:firstLine="0"/>
      </w:pPr>
    </w:p>
    <w:p w14:paraId="7B18D95E" w14:textId="77777777" w:rsidR="006435A9" w:rsidRDefault="006435A9" w:rsidP="00B72C86">
      <w:pPr>
        <w:spacing w:line="480" w:lineRule="auto"/>
        <w:ind w:left="720" w:firstLine="0"/>
        <w:rPr>
          <w:i/>
          <w:iCs/>
        </w:rPr>
      </w:pPr>
      <w:r>
        <w:rPr>
          <w:i/>
          <w:iCs/>
        </w:rPr>
        <w:lastRenderedPageBreak/>
        <w:t>"</w:t>
      </w:r>
      <w:r w:rsidRPr="008E53E9">
        <w:rPr>
          <w:i/>
          <w:iCs/>
        </w:rPr>
        <w:t>They might be plastic</w:t>
      </w:r>
      <w:r>
        <w:rPr>
          <w:i/>
          <w:iCs/>
        </w:rPr>
        <w:t>-</w:t>
      </w:r>
      <w:r w:rsidRPr="008E53E9">
        <w:rPr>
          <w:i/>
          <w:iCs/>
        </w:rPr>
        <w:t>free, but what else is in it? How good is that grade</w:t>
      </w:r>
      <w:r>
        <w:rPr>
          <w:i/>
          <w:iCs/>
        </w:rPr>
        <w:t>?</w:t>
      </w:r>
      <w:r w:rsidRPr="008E53E9">
        <w:rPr>
          <w:i/>
          <w:iCs/>
        </w:rPr>
        <w:t xml:space="preserve"> I doubt that</w:t>
      </w:r>
      <w:r>
        <w:rPr>
          <w:i/>
          <w:iCs/>
        </w:rPr>
        <w:t>'</w:t>
      </w:r>
      <w:r w:rsidRPr="008E53E9">
        <w:rPr>
          <w:i/>
          <w:iCs/>
        </w:rPr>
        <w:t>s recycled silicon.</w:t>
      </w:r>
      <w:r>
        <w:rPr>
          <w:i/>
          <w:iCs/>
        </w:rPr>
        <w:t xml:space="preserve">" (P1) </w:t>
      </w:r>
    </w:p>
    <w:p w14:paraId="0357D8B3" w14:textId="77777777" w:rsidR="006435A9" w:rsidRDefault="006435A9" w:rsidP="00C301BB">
      <w:pPr>
        <w:spacing w:line="480" w:lineRule="auto"/>
        <w:ind w:left="0" w:firstLine="0"/>
        <w:rPr>
          <w:i/>
          <w:iCs/>
        </w:rPr>
      </w:pPr>
    </w:p>
    <w:p w14:paraId="5C20EDB8" w14:textId="51BA4F33" w:rsidR="006435A9" w:rsidRDefault="006435A9" w:rsidP="00C301BB">
      <w:pPr>
        <w:spacing w:line="480" w:lineRule="auto"/>
        <w:ind w:left="0" w:firstLine="0"/>
      </w:pPr>
      <w:r>
        <w:t xml:space="preserve">Another example where a participant failed to detect greenwashing tactics was an image with a tweet made by Shell on their Twitter page. The tweet consisted of a poll created by Shell and asking its followers, "what are they willing to change to help reduce emissions?" Shell was accused of greenwashing (gaslighting the </w:t>
      </w:r>
      <w:proofErr w:type="gramStart"/>
      <w:r>
        <w:t>general public</w:t>
      </w:r>
      <w:proofErr w:type="gramEnd"/>
      <w:r>
        <w:t xml:space="preserve">). Shell received criticism for this tweet as it was pointed out that the company is engaged in a high volume of CO2 emissions production, buy yet they felt it was appropriate to ask the public what they were willing to change and place environmental responsibility on the consumer instead of saying how they are contributing to reducing the emissions. </w:t>
      </w:r>
    </w:p>
    <w:p w14:paraId="23EBAF95" w14:textId="77777777" w:rsidR="00A34AAC" w:rsidRPr="00F33A7E" w:rsidRDefault="00A34AAC" w:rsidP="00C301BB">
      <w:pPr>
        <w:spacing w:line="480" w:lineRule="auto"/>
        <w:ind w:left="0" w:firstLine="0"/>
        <w:rPr>
          <w:i/>
          <w:iCs/>
        </w:rPr>
      </w:pPr>
    </w:p>
    <w:p w14:paraId="23BBBBE0" w14:textId="77777777" w:rsidR="00A34AAC" w:rsidRDefault="00A34AAC" w:rsidP="00C301BB">
      <w:pPr>
        <w:spacing w:line="480" w:lineRule="auto"/>
        <w:ind w:left="0" w:firstLine="0"/>
      </w:pPr>
      <w:r>
        <w:t>With the rise of social media in recent years, it is becoming difficult to differentiate between real and fake. Consumers are exposed to new innovative ways that marketers can use, for example, greenwashing to sell products or create a green brand reputation. As this greenwashing tactic is less common than stating misleading green claims on packaging, P4 could not detect it and assumed that this was a typical tweet made by the company.</w:t>
      </w:r>
    </w:p>
    <w:p w14:paraId="764C8980" w14:textId="77777777" w:rsidR="006435A9" w:rsidRPr="00F33A7E" w:rsidRDefault="006435A9" w:rsidP="00C301BB">
      <w:pPr>
        <w:spacing w:line="480" w:lineRule="auto"/>
        <w:ind w:left="0" w:firstLine="0"/>
      </w:pPr>
    </w:p>
    <w:p w14:paraId="7143F5A6" w14:textId="77777777" w:rsidR="006435A9" w:rsidRDefault="006435A9" w:rsidP="00B72C86">
      <w:pPr>
        <w:spacing w:line="480" w:lineRule="auto"/>
        <w:ind w:left="720" w:firstLine="0"/>
        <w:rPr>
          <w:i/>
          <w:iCs/>
        </w:rPr>
      </w:pPr>
      <w:r>
        <w:rPr>
          <w:i/>
          <w:iCs/>
        </w:rPr>
        <w:t>"A</w:t>
      </w:r>
      <w:r w:rsidRPr="00F33A7E">
        <w:rPr>
          <w:i/>
          <w:iCs/>
        </w:rPr>
        <w:t xml:space="preserve"> lot of tweets are use</w:t>
      </w:r>
      <w:r>
        <w:rPr>
          <w:i/>
          <w:iCs/>
        </w:rPr>
        <w:t>d</w:t>
      </w:r>
      <w:r w:rsidRPr="00F33A7E">
        <w:rPr>
          <w:i/>
          <w:iCs/>
        </w:rPr>
        <w:t xml:space="preserve"> </w:t>
      </w:r>
      <w:r>
        <w:rPr>
          <w:i/>
          <w:iCs/>
        </w:rPr>
        <w:t>for</w:t>
      </w:r>
      <w:r w:rsidRPr="00F33A7E">
        <w:rPr>
          <w:i/>
          <w:iCs/>
        </w:rPr>
        <w:t xml:space="preserve"> advertising or marketing of some kind, but to be honest, within the realms of Twitter, I'd say that's just a tweet that any company would make</w:t>
      </w:r>
      <w:r>
        <w:rPr>
          <w:i/>
          <w:iCs/>
        </w:rPr>
        <w:t xml:space="preserve">. </w:t>
      </w:r>
      <w:proofErr w:type="gramStart"/>
      <w:r>
        <w:rPr>
          <w:i/>
          <w:iCs/>
        </w:rPr>
        <w:t>So</w:t>
      </w:r>
      <w:proofErr w:type="gramEnd"/>
      <w:r>
        <w:rPr>
          <w:i/>
          <w:iCs/>
        </w:rPr>
        <w:t xml:space="preserve"> I</w:t>
      </w:r>
      <w:r w:rsidRPr="00F33A7E">
        <w:rPr>
          <w:i/>
          <w:iCs/>
        </w:rPr>
        <w:t xml:space="preserve"> say that was </w:t>
      </w:r>
      <w:r>
        <w:rPr>
          <w:i/>
          <w:iCs/>
        </w:rPr>
        <w:t xml:space="preserve">not </w:t>
      </w:r>
      <w:r w:rsidRPr="00F33A7E">
        <w:rPr>
          <w:i/>
          <w:iCs/>
        </w:rPr>
        <w:t xml:space="preserve">greenwashing personally </w:t>
      </w:r>
      <w:r>
        <w:rPr>
          <w:i/>
          <w:iCs/>
        </w:rPr>
        <w:t>" (P4)</w:t>
      </w:r>
    </w:p>
    <w:p w14:paraId="3E444A57" w14:textId="77777777" w:rsidR="006435A9" w:rsidRDefault="006435A9" w:rsidP="00C301BB">
      <w:pPr>
        <w:spacing w:line="480" w:lineRule="auto"/>
        <w:ind w:left="0" w:firstLine="0"/>
      </w:pPr>
    </w:p>
    <w:p w14:paraId="5CE4B5C8" w14:textId="52515BAA" w:rsidR="006435A9" w:rsidRDefault="006435A9" w:rsidP="00C301BB">
      <w:pPr>
        <w:spacing w:line="480" w:lineRule="auto"/>
        <w:ind w:left="0" w:firstLine="0"/>
      </w:pPr>
      <w:r>
        <w:t>A few participants suggested that it is impossible to differentiate between green branding and greenwashing, with limited information on a green claim provided on the packaging</w:t>
      </w:r>
      <w:r w:rsidR="00A34AAC">
        <w:t xml:space="preserve">, as the </w:t>
      </w:r>
      <w:proofErr w:type="spellStart"/>
      <w:r w:rsidR="000C3E2B">
        <w:t>packaging</w:t>
      </w:r>
      <w:r w:rsidR="007635D1">
        <w:t>s</w:t>
      </w:r>
      <w:proofErr w:type="spellEnd"/>
      <w:r w:rsidR="007635D1">
        <w:t xml:space="preserve"> </w:t>
      </w:r>
      <w:r w:rsidR="00A34AAC">
        <w:t>are very similar in appearance</w:t>
      </w:r>
      <w:r>
        <w:t xml:space="preserve">. </w:t>
      </w:r>
    </w:p>
    <w:p w14:paraId="4D1EB31D" w14:textId="77777777" w:rsidR="006435A9" w:rsidRDefault="006435A9" w:rsidP="00C301BB">
      <w:pPr>
        <w:spacing w:line="480" w:lineRule="auto"/>
        <w:ind w:left="0" w:firstLine="0"/>
        <w:rPr>
          <w:i/>
          <w:iCs/>
        </w:rPr>
      </w:pPr>
    </w:p>
    <w:p w14:paraId="2DCA4A3C" w14:textId="77777777" w:rsidR="006435A9" w:rsidRDefault="006435A9" w:rsidP="00B72C86">
      <w:pPr>
        <w:spacing w:line="480" w:lineRule="auto"/>
        <w:ind w:left="720" w:firstLine="0"/>
        <w:rPr>
          <w:i/>
          <w:iCs/>
        </w:rPr>
      </w:pPr>
      <w:r>
        <w:rPr>
          <w:i/>
          <w:iCs/>
        </w:rPr>
        <w:t>"</w:t>
      </w:r>
      <w:r w:rsidRPr="008E53E9">
        <w:rPr>
          <w:i/>
          <w:iCs/>
        </w:rPr>
        <w:t>Well, I feel like there is no real way of telling whether branding is real or not.</w:t>
      </w:r>
      <w:r>
        <w:rPr>
          <w:i/>
          <w:iCs/>
        </w:rPr>
        <w:t>" (P3)</w:t>
      </w:r>
    </w:p>
    <w:p w14:paraId="448EAC73" w14:textId="77777777" w:rsidR="006435A9" w:rsidRDefault="006435A9" w:rsidP="00B72C86">
      <w:pPr>
        <w:spacing w:line="480" w:lineRule="auto"/>
        <w:ind w:left="720" w:firstLine="0"/>
        <w:rPr>
          <w:i/>
          <w:iCs/>
        </w:rPr>
      </w:pPr>
    </w:p>
    <w:p w14:paraId="307A8AA6" w14:textId="77777777" w:rsidR="006435A9" w:rsidRDefault="006435A9" w:rsidP="00B72C86">
      <w:pPr>
        <w:spacing w:line="480" w:lineRule="auto"/>
        <w:ind w:left="720" w:firstLine="0"/>
        <w:rPr>
          <w:i/>
          <w:iCs/>
        </w:rPr>
      </w:pPr>
      <w:r>
        <w:rPr>
          <w:i/>
          <w:iCs/>
        </w:rPr>
        <w:t>"</w:t>
      </w:r>
      <w:r w:rsidRPr="008E53E9">
        <w:rPr>
          <w:i/>
          <w:iCs/>
        </w:rPr>
        <w:t>I don't know how you'd find out if they're genuine or not</w:t>
      </w:r>
      <w:r>
        <w:rPr>
          <w:i/>
          <w:iCs/>
        </w:rPr>
        <w:t>,</w:t>
      </w:r>
      <w:r w:rsidRPr="008E53E9">
        <w:rPr>
          <w:i/>
          <w:iCs/>
        </w:rPr>
        <w:t xml:space="preserve"> just</w:t>
      </w:r>
      <w:r>
        <w:rPr>
          <w:i/>
          <w:iCs/>
        </w:rPr>
        <w:t xml:space="preserve"> by</w:t>
      </w:r>
      <w:r w:rsidRPr="008E53E9">
        <w:rPr>
          <w:i/>
          <w:iCs/>
        </w:rPr>
        <w:t xml:space="preserve"> looking at the packaging.</w:t>
      </w:r>
      <w:r>
        <w:rPr>
          <w:i/>
          <w:iCs/>
        </w:rPr>
        <w:t>" (P6)</w:t>
      </w:r>
    </w:p>
    <w:p w14:paraId="6825D818" w14:textId="77777777" w:rsidR="006435A9" w:rsidRDefault="006435A9" w:rsidP="00B72C86">
      <w:pPr>
        <w:spacing w:line="480" w:lineRule="auto"/>
        <w:ind w:left="720" w:firstLine="0"/>
        <w:rPr>
          <w:i/>
          <w:iCs/>
        </w:rPr>
      </w:pPr>
    </w:p>
    <w:p w14:paraId="0EE0101A" w14:textId="056D63C4" w:rsidR="006435A9" w:rsidRDefault="006435A9" w:rsidP="00B72C86">
      <w:pPr>
        <w:spacing w:line="480" w:lineRule="auto"/>
        <w:ind w:left="720" w:firstLine="0"/>
        <w:rPr>
          <w:i/>
          <w:iCs/>
        </w:rPr>
      </w:pPr>
      <w:r>
        <w:rPr>
          <w:i/>
          <w:iCs/>
        </w:rPr>
        <w:t>"</w:t>
      </w:r>
      <w:r w:rsidRPr="008E53E9">
        <w:rPr>
          <w:i/>
          <w:iCs/>
        </w:rPr>
        <w:t xml:space="preserve">You don't really know </w:t>
      </w:r>
      <w:r>
        <w:rPr>
          <w:i/>
          <w:iCs/>
        </w:rPr>
        <w:t>be</w:t>
      </w:r>
      <w:r w:rsidRPr="008E53E9">
        <w:rPr>
          <w:i/>
          <w:iCs/>
        </w:rPr>
        <w:t xml:space="preserve">cause you've got </w:t>
      </w:r>
      <w:r>
        <w:rPr>
          <w:i/>
          <w:iCs/>
        </w:rPr>
        <w:t xml:space="preserve">no </w:t>
      </w:r>
      <w:r w:rsidRPr="008E53E9">
        <w:rPr>
          <w:i/>
          <w:iCs/>
        </w:rPr>
        <w:t>information in front of you. You don't know whether you're being greenwashed or not, so probably not aware of it.</w:t>
      </w:r>
      <w:r>
        <w:rPr>
          <w:i/>
          <w:iCs/>
        </w:rPr>
        <w:t>" (P9)</w:t>
      </w:r>
    </w:p>
    <w:p w14:paraId="5098F8BF" w14:textId="77777777" w:rsidR="00652054" w:rsidRPr="008E53E9" w:rsidRDefault="00652054" w:rsidP="00B72C86">
      <w:pPr>
        <w:spacing w:line="480" w:lineRule="auto"/>
        <w:ind w:left="720" w:firstLine="0"/>
        <w:rPr>
          <w:i/>
          <w:iCs/>
        </w:rPr>
      </w:pPr>
    </w:p>
    <w:p w14:paraId="53FA509B" w14:textId="7E13A59A" w:rsidR="006435A9" w:rsidRDefault="00652054" w:rsidP="00652054">
      <w:pPr>
        <w:pStyle w:val="Heading2"/>
      </w:pPr>
      <w:bookmarkStart w:id="29" w:name="_Toc101247245"/>
      <w:r>
        <w:t xml:space="preserve">5.3 </w:t>
      </w:r>
      <w:r w:rsidRPr="00652054">
        <w:t>Theme no 3</w:t>
      </w:r>
      <w:bookmarkEnd w:id="29"/>
    </w:p>
    <w:p w14:paraId="1FD17275" w14:textId="4D4CE951" w:rsidR="005F4439" w:rsidRPr="00652054" w:rsidRDefault="005F4439" w:rsidP="00652054">
      <w:pPr>
        <w:spacing w:line="480" w:lineRule="auto"/>
        <w:ind w:left="0" w:firstLine="0"/>
        <w:rPr>
          <w:sz w:val="28"/>
          <w:szCs w:val="28"/>
          <w:u w:val="single"/>
        </w:rPr>
      </w:pPr>
      <w:r w:rsidRPr="00652054">
        <w:rPr>
          <w:sz w:val="28"/>
          <w:szCs w:val="28"/>
          <w:u w:val="single"/>
        </w:rPr>
        <w:t xml:space="preserve">Effects of greenwashing on consumers </w:t>
      </w:r>
      <w:r w:rsidR="006435A9" w:rsidRPr="00652054">
        <w:rPr>
          <w:sz w:val="28"/>
          <w:szCs w:val="28"/>
          <w:u w:val="single"/>
        </w:rPr>
        <w:t>after greenwashing was revealed</w:t>
      </w:r>
    </w:p>
    <w:p w14:paraId="599C6C1F" w14:textId="77777777" w:rsidR="00A34AAC" w:rsidRDefault="00A34AAC" w:rsidP="00C301BB">
      <w:pPr>
        <w:spacing w:line="480" w:lineRule="auto"/>
        <w:ind w:left="0" w:firstLine="0"/>
      </w:pPr>
    </w:p>
    <w:p w14:paraId="536823AD" w14:textId="559E859A" w:rsidR="006435A9" w:rsidRDefault="006435A9" w:rsidP="00C301BB">
      <w:pPr>
        <w:spacing w:line="480" w:lineRule="auto"/>
        <w:ind w:left="0" w:firstLine="0"/>
      </w:pPr>
      <w:r w:rsidRPr="006435A9">
        <w:t>Greenwashing</w:t>
      </w:r>
      <w:r>
        <w:t xml:space="preserve"> tactics used in marketing promote products and services as green </w:t>
      </w:r>
      <w:r w:rsidR="00692B3C">
        <w:t xml:space="preserve">and </w:t>
      </w:r>
      <w:r>
        <w:t xml:space="preserve">can negatively affect consumers, </w:t>
      </w:r>
      <w:proofErr w:type="gramStart"/>
      <w:r>
        <w:t>businesses</w:t>
      </w:r>
      <w:proofErr w:type="gramEnd"/>
      <w:r>
        <w:t xml:space="preserve"> and the environment. Greenwashing is very problematic as it can affect the whole green market. Consumers can lose trust in green products and become suspicious of green branding, resulting in a </w:t>
      </w:r>
      <w:proofErr w:type="spellStart"/>
      <w:r>
        <w:t>spillover</w:t>
      </w:r>
      <w:proofErr w:type="spellEnd"/>
      <w:r>
        <w:t xml:space="preserve"> effect onto other green brands (</w:t>
      </w:r>
      <w:proofErr w:type="spellStart"/>
      <w:r>
        <w:t>Pomering</w:t>
      </w:r>
      <w:proofErr w:type="spellEnd"/>
      <w:r>
        <w:t xml:space="preserve"> &amp; Johnson, 2009; Wang </w:t>
      </w:r>
      <w:r w:rsidRPr="00451B27">
        <w:rPr>
          <w:i/>
          <w:iCs/>
        </w:rPr>
        <w:t>et al</w:t>
      </w:r>
      <w:r>
        <w:t xml:space="preserve">., 2020). There is a risk that once consumers are aware of a particular product being greenwashed, they can assume that majority of green brands are untruthful and misleading. Therefore, potentially causing many genuine green businesses to lose their competitive advantage and destroy the green market as there will not be any demand for green products, which ultimately affects the environment (Polonsky </w:t>
      </w:r>
      <w:r w:rsidRPr="006435A9">
        <w:rPr>
          <w:i/>
          <w:iCs/>
        </w:rPr>
        <w:t>et al.,</w:t>
      </w:r>
      <w:r>
        <w:t xml:space="preserve"> 1998).</w:t>
      </w:r>
    </w:p>
    <w:p w14:paraId="00CC780E" w14:textId="00211AB2" w:rsidR="006435A9" w:rsidRDefault="006435A9" w:rsidP="00C301BB">
      <w:pPr>
        <w:spacing w:line="480" w:lineRule="auto"/>
        <w:ind w:left="0" w:firstLine="0"/>
      </w:pPr>
      <w:r>
        <w:t xml:space="preserve">The findings have drawn attention to the effects of greenwashing after greenwashing tactics were revealed to </w:t>
      </w:r>
      <w:r w:rsidR="00541157">
        <w:t>participants</w:t>
      </w:r>
      <w:r>
        <w:t xml:space="preserve">. Participants were shown ten images during the interviews, with 6 out of 10 products accused of greenwashing. The responses evidenced that consumers </w:t>
      </w:r>
      <w:r>
        <w:lastRenderedPageBreak/>
        <w:t xml:space="preserve">become doubtful, and their willingness to purchase products branded as green is affected after being exposed to greenwashing. </w:t>
      </w:r>
      <w:r w:rsidR="00541157">
        <w:t>Most</w:t>
      </w:r>
      <w:r>
        <w:t xml:space="preserve"> participants stated that they felt angry, even more suspicious, and needed to carefully </w:t>
      </w:r>
      <w:proofErr w:type="gramStart"/>
      <w:r>
        <w:t>look into</w:t>
      </w:r>
      <w:proofErr w:type="gramEnd"/>
      <w:r>
        <w:t xml:space="preserve"> the green claims. Confusion and mixed feeling</w:t>
      </w:r>
      <w:r w:rsidR="00541157">
        <w:t xml:space="preserve">s </w:t>
      </w:r>
      <w:r>
        <w:t>of surprise were also reported. It is evident that there is no one clear answer to the effects of greenwashing on consumers, but what can be said is that it is damaging and unsettling. Greenwashing is questioning consumers' choices and making them double-check their initial instincts.</w:t>
      </w:r>
    </w:p>
    <w:p w14:paraId="140EB6EA" w14:textId="5D2D9463" w:rsidR="005F4439" w:rsidRPr="006435A9" w:rsidRDefault="005F4439" w:rsidP="00C301BB">
      <w:pPr>
        <w:pStyle w:val="ListParagraph"/>
        <w:spacing w:line="480" w:lineRule="auto"/>
        <w:ind w:left="0" w:firstLine="0"/>
      </w:pPr>
    </w:p>
    <w:p w14:paraId="0CA32581" w14:textId="414DFB10" w:rsidR="005F4439" w:rsidRDefault="006435A9" w:rsidP="00B72C86">
      <w:pPr>
        <w:pStyle w:val="ListParagraph"/>
        <w:spacing w:line="480" w:lineRule="auto"/>
        <w:ind w:firstLine="0"/>
        <w:rPr>
          <w:i/>
          <w:iCs/>
        </w:rPr>
      </w:pPr>
      <w:r>
        <w:rPr>
          <w:i/>
          <w:iCs/>
        </w:rPr>
        <w:t>"</w:t>
      </w:r>
      <w:r w:rsidRPr="006435A9">
        <w:rPr>
          <w:i/>
          <w:iCs/>
        </w:rPr>
        <w:t xml:space="preserve">You're still going to be led by your eyes unless you're going to go and look into researching the company and everything else, which you can't do on </w:t>
      </w:r>
      <w:r w:rsidR="00541157">
        <w:rPr>
          <w:i/>
          <w:iCs/>
        </w:rPr>
        <w:t>a</w:t>
      </w:r>
      <w:r w:rsidRPr="006435A9">
        <w:rPr>
          <w:i/>
          <w:iCs/>
        </w:rPr>
        <w:t xml:space="preserve"> day-to-day</w:t>
      </w:r>
      <w:r>
        <w:rPr>
          <w:i/>
          <w:iCs/>
        </w:rPr>
        <w:t xml:space="preserve"> basis</w:t>
      </w:r>
      <w:r w:rsidRPr="006435A9">
        <w:rPr>
          <w:i/>
          <w:iCs/>
        </w:rPr>
        <w:t>.</w:t>
      </w:r>
      <w:r>
        <w:rPr>
          <w:i/>
          <w:iCs/>
        </w:rPr>
        <w:t>"</w:t>
      </w:r>
      <w:r w:rsidRPr="006435A9">
        <w:rPr>
          <w:i/>
          <w:iCs/>
        </w:rPr>
        <w:t xml:space="preserve"> (P1)</w:t>
      </w:r>
    </w:p>
    <w:p w14:paraId="35E67CED" w14:textId="77777777" w:rsidR="006435A9" w:rsidRDefault="006435A9" w:rsidP="00B72C86">
      <w:pPr>
        <w:pStyle w:val="ListParagraph"/>
        <w:spacing w:line="480" w:lineRule="auto"/>
        <w:ind w:firstLine="0"/>
        <w:rPr>
          <w:i/>
          <w:iCs/>
        </w:rPr>
      </w:pPr>
    </w:p>
    <w:p w14:paraId="6D6704DC" w14:textId="007B7B1D" w:rsidR="006435A9" w:rsidRDefault="006435A9" w:rsidP="00B72C86">
      <w:pPr>
        <w:spacing w:line="480" w:lineRule="auto"/>
        <w:ind w:left="720" w:firstLine="0"/>
        <w:rPr>
          <w:i/>
          <w:iCs/>
        </w:rPr>
      </w:pPr>
      <w:r>
        <w:rPr>
          <w:i/>
          <w:iCs/>
        </w:rPr>
        <w:t>"</w:t>
      </w:r>
      <w:r w:rsidRPr="006435A9">
        <w:rPr>
          <w:i/>
          <w:iCs/>
        </w:rPr>
        <w:t>I might look at it a bit harder, perhaps do the research.</w:t>
      </w:r>
      <w:r>
        <w:rPr>
          <w:i/>
          <w:iCs/>
        </w:rPr>
        <w:t xml:space="preserve"> </w:t>
      </w:r>
      <w:r w:rsidRPr="006435A9">
        <w:rPr>
          <w:i/>
          <w:iCs/>
        </w:rPr>
        <w:t>But that</w:t>
      </w:r>
      <w:r>
        <w:rPr>
          <w:i/>
          <w:iCs/>
        </w:rPr>
        <w:t xml:space="preserve">'s </w:t>
      </w:r>
      <w:r w:rsidRPr="006435A9">
        <w:rPr>
          <w:i/>
          <w:iCs/>
        </w:rPr>
        <w:t>not easy" (P2)</w:t>
      </w:r>
    </w:p>
    <w:p w14:paraId="14AEF9E9" w14:textId="17B6258E" w:rsidR="006435A9" w:rsidRDefault="006435A9" w:rsidP="00B72C86">
      <w:pPr>
        <w:spacing w:line="480" w:lineRule="auto"/>
        <w:ind w:left="720" w:firstLine="0"/>
        <w:rPr>
          <w:i/>
          <w:iCs/>
        </w:rPr>
      </w:pPr>
    </w:p>
    <w:p w14:paraId="779A58C7" w14:textId="7FFE2DCE" w:rsidR="006435A9" w:rsidRDefault="006435A9" w:rsidP="00B72C86">
      <w:pPr>
        <w:shd w:val="clear" w:color="auto" w:fill="FFFFFF"/>
        <w:spacing w:line="480" w:lineRule="auto"/>
        <w:ind w:left="720" w:firstLine="0"/>
        <w:rPr>
          <w:rFonts w:eastAsia="Times New Roman" w:cs="Times New Roman"/>
          <w:i/>
          <w:iCs/>
          <w:color w:val="000000"/>
          <w:szCs w:val="24"/>
          <w:bdr w:val="none" w:sz="0" w:space="0" w:color="auto" w:frame="1"/>
          <w:lang w:eastAsia="en-GB"/>
        </w:rPr>
      </w:pPr>
      <w:r>
        <w:rPr>
          <w:rFonts w:eastAsia="Times New Roman" w:cs="Times New Roman"/>
          <w:i/>
          <w:iCs/>
          <w:color w:val="000000"/>
          <w:szCs w:val="24"/>
          <w:bdr w:val="none" w:sz="0" w:space="0" w:color="auto" w:frame="1"/>
          <w:lang w:eastAsia="en-GB"/>
        </w:rPr>
        <w:t>"</w:t>
      </w:r>
      <w:r w:rsidRPr="006435A9">
        <w:rPr>
          <w:rFonts w:eastAsia="Times New Roman" w:cs="Times New Roman"/>
          <w:i/>
          <w:iCs/>
          <w:color w:val="000000"/>
          <w:szCs w:val="24"/>
          <w:bdr w:val="none" w:sz="0" w:space="0" w:color="auto" w:frame="1"/>
          <w:lang w:eastAsia="en-GB"/>
        </w:rPr>
        <w:t>It put me off buying them</w:t>
      </w:r>
      <w:r>
        <w:rPr>
          <w:rFonts w:eastAsia="Times New Roman" w:cs="Times New Roman"/>
          <w:i/>
          <w:iCs/>
          <w:color w:val="000000"/>
          <w:szCs w:val="24"/>
          <w:bdr w:val="none" w:sz="0" w:space="0" w:color="auto" w:frame="1"/>
          <w:lang w:eastAsia="en-GB"/>
        </w:rPr>
        <w:t>. I</w:t>
      </w:r>
      <w:r w:rsidRPr="006435A9">
        <w:rPr>
          <w:rFonts w:eastAsia="Times New Roman" w:cs="Times New Roman"/>
          <w:i/>
          <w:iCs/>
          <w:color w:val="000000"/>
          <w:szCs w:val="24"/>
          <w:bdr w:val="none" w:sz="0" w:space="0" w:color="auto" w:frame="1"/>
          <w:lang w:eastAsia="en-GB"/>
        </w:rPr>
        <w:t>t makes me believe that they are all misleading.</w:t>
      </w:r>
      <w:r>
        <w:rPr>
          <w:rFonts w:eastAsia="Times New Roman" w:cs="Times New Roman"/>
          <w:i/>
          <w:iCs/>
          <w:color w:val="000000"/>
          <w:szCs w:val="24"/>
          <w:bdr w:val="none" w:sz="0" w:space="0" w:color="auto" w:frame="1"/>
          <w:lang w:eastAsia="en-GB"/>
        </w:rPr>
        <w:t>"</w:t>
      </w:r>
      <w:r w:rsidRPr="006435A9">
        <w:rPr>
          <w:rFonts w:eastAsia="Times New Roman" w:cs="Times New Roman"/>
          <w:i/>
          <w:iCs/>
          <w:color w:val="000000"/>
          <w:szCs w:val="24"/>
          <w:bdr w:val="none" w:sz="0" w:space="0" w:color="auto" w:frame="1"/>
          <w:lang w:eastAsia="en-GB"/>
        </w:rPr>
        <w:t xml:space="preserve"> (P8)</w:t>
      </w:r>
    </w:p>
    <w:p w14:paraId="553036C3" w14:textId="35B1CBA7" w:rsidR="006435A9" w:rsidRPr="006435A9" w:rsidRDefault="006435A9" w:rsidP="00B72C86">
      <w:pPr>
        <w:shd w:val="clear" w:color="auto" w:fill="FFFFFF"/>
        <w:spacing w:line="480" w:lineRule="auto"/>
        <w:ind w:left="720" w:firstLine="0"/>
        <w:rPr>
          <w:rFonts w:eastAsia="Times New Roman" w:cs="Times New Roman"/>
          <w:i/>
          <w:iCs/>
          <w:color w:val="000000"/>
          <w:szCs w:val="24"/>
          <w:bdr w:val="none" w:sz="0" w:space="0" w:color="auto" w:frame="1"/>
          <w:lang w:eastAsia="en-GB"/>
        </w:rPr>
      </w:pPr>
    </w:p>
    <w:p w14:paraId="036A7722" w14:textId="23CD5260" w:rsidR="006435A9" w:rsidRPr="006435A9" w:rsidRDefault="006435A9" w:rsidP="00B72C86">
      <w:pPr>
        <w:spacing w:line="480" w:lineRule="auto"/>
        <w:ind w:left="720" w:firstLine="0"/>
        <w:rPr>
          <w:i/>
          <w:iCs/>
        </w:rPr>
      </w:pPr>
      <w:r>
        <w:rPr>
          <w:i/>
          <w:iCs/>
        </w:rPr>
        <w:t>"I</w:t>
      </w:r>
      <w:r w:rsidRPr="006435A9">
        <w:rPr>
          <w:i/>
          <w:iCs/>
        </w:rPr>
        <w:t>t does</w:t>
      </w:r>
      <w:r>
        <w:rPr>
          <w:i/>
          <w:iCs/>
        </w:rPr>
        <w:t xml:space="preserve"> affect my willingness to buy green products</w:t>
      </w:r>
      <w:r w:rsidRPr="006435A9">
        <w:rPr>
          <w:i/>
          <w:iCs/>
        </w:rPr>
        <w:t>, but you think, well, why am I bothering to buy g</w:t>
      </w:r>
      <w:r>
        <w:rPr>
          <w:i/>
          <w:iCs/>
        </w:rPr>
        <w:t>reen</w:t>
      </w:r>
      <w:r w:rsidRPr="006435A9">
        <w:rPr>
          <w:i/>
          <w:iCs/>
        </w:rPr>
        <w:t>? If it's not</w:t>
      </w:r>
      <w:r>
        <w:rPr>
          <w:i/>
          <w:iCs/>
        </w:rPr>
        <w:t>. I</w:t>
      </w:r>
      <w:r w:rsidRPr="006435A9">
        <w:rPr>
          <w:i/>
          <w:iCs/>
        </w:rPr>
        <w:t xml:space="preserve">t </w:t>
      </w:r>
      <w:proofErr w:type="gramStart"/>
      <w:r w:rsidRPr="006435A9">
        <w:rPr>
          <w:i/>
          <w:iCs/>
        </w:rPr>
        <w:t>sort</w:t>
      </w:r>
      <w:proofErr w:type="gramEnd"/>
      <w:r w:rsidRPr="006435A9">
        <w:rPr>
          <w:i/>
          <w:iCs/>
        </w:rPr>
        <w:t xml:space="preserve"> of damages the industry as a whole.</w:t>
      </w:r>
    </w:p>
    <w:p w14:paraId="2669107F" w14:textId="5AF1777A" w:rsidR="006435A9" w:rsidRDefault="006435A9" w:rsidP="00B72C86">
      <w:pPr>
        <w:spacing w:line="480" w:lineRule="auto"/>
        <w:ind w:left="720" w:firstLine="0"/>
        <w:rPr>
          <w:i/>
          <w:iCs/>
        </w:rPr>
      </w:pPr>
      <w:r w:rsidRPr="006435A9">
        <w:rPr>
          <w:i/>
          <w:iCs/>
        </w:rPr>
        <w:t>I think it's quite damaging</w:t>
      </w:r>
      <w:r>
        <w:rPr>
          <w:i/>
          <w:iCs/>
        </w:rPr>
        <w:t>,</w:t>
      </w:r>
      <w:r w:rsidRPr="006435A9">
        <w:rPr>
          <w:i/>
          <w:iCs/>
        </w:rPr>
        <w:t xml:space="preserve"> actually.</w:t>
      </w:r>
      <w:r>
        <w:rPr>
          <w:i/>
          <w:iCs/>
        </w:rPr>
        <w:t>"</w:t>
      </w:r>
      <w:r w:rsidRPr="006435A9">
        <w:rPr>
          <w:i/>
          <w:iCs/>
        </w:rPr>
        <w:t xml:space="preserve"> (P9)</w:t>
      </w:r>
    </w:p>
    <w:p w14:paraId="4FF54235" w14:textId="77777777" w:rsidR="006435A9" w:rsidRDefault="006435A9" w:rsidP="00C301BB">
      <w:pPr>
        <w:spacing w:line="480" w:lineRule="auto"/>
        <w:ind w:left="0" w:firstLine="0"/>
      </w:pPr>
    </w:p>
    <w:p w14:paraId="7C815C2F" w14:textId="6534F52D" w:rsidR="006435A9" w:rsidRDefault="006435A9" w:rsidP="00C301BB">
      <w:pPr>
        <w:spacing w:line="480" w:lineRule="auto"/>
        <w:ind w:left="0" w:firstLine="0"/>
      </w:pPr>
      <w:r>
        <w:t xml:space="preserve">However, in stark contrast to the comments stated above, some participants said that greenwashing does not affect their willingness to purchase eco-products. They would continue to buy green products just as much as the products accused of greenwashing. This could be interpreted </w:t>
      </w:r>
      <w:r w:rsidR="00541157">
        <w:t>as awareness</w:t>
      </w:r>
      <w:r>
        <w:t xml:space="preserve"> that not every brand marketed as green is greenwashing, and there are still many that are not. On the other hand, those participants might not be able to </w:t>
      </w:r>
      <w:r>
        <w:lastRenderedPageBreak/>
        <w:t xml:space="preserve">detect greenwashing, therefore still willing to buy green products. On the </w:t>
      </w:r>
      <w:r w:rsidR="00541157">
        <w:t>other hand</w:t>
      </w:r>
      <w:r>
        <w:t xml:space="preserve">, they are not concerned about being misled and continue to purchase products even when brands are greenwashing, simply because they want the </w:t>
      </w:r>
      <w:proofErr w:type="gramStart"/>
      <w:r>
        <w:t xml:space="preserve">particular </w:t>
      </w:r>
      <w:r w:rsidR="00A34AAC">
        <w:t>item</w:t>
      </w:r>
      <w:proofErr w:type="gramEnd"/>
      <w:r>
        <w:t>.</w:t>
      </w:r>
    </w:p>
    <w:p w14:paraId="0B265117" w14:textId="5801A09E" w:rsidR="006435A9" w:rsidRDefault="006435A9" w:rsidP="00C301BB">
      <w:pPr>
        <w:spacing w:line="480" w:lineRule="auto"/>
        <w:ind w:left="0" w:firstLine="0"/>
      </w:pPr>
    </w:p>
    <w:p w14:paraId="29542712" w14:textId="0CB99FE7" w:rsidR="006435A9" w:rsidRDefault="006435A9" w:rsidP="00B72C86">
      <w:pPr>
        <w:spacing w:line="480" w:lineRule="auto"/>
        <w:ind w:left="720" w:firstLine="0"/>
        <w:rPr>
          <w:i/>
          <w:iCs/>
        </w:rPr>
      </w:pPr>
      <w:r>
        <w:rPr>
          <w:i/>
          <w:iCs/>
        </w:rPr>
        <w:t>"</w:t>
      </w:r>
      <w:r w:rsidRPr="006435A9">
        <w:rPr>
          <w:i/>
          <w:iCs/>
        </w:rPr>
        <w:t>If I wanted the product, I'd probably still buy it, but I wouldn't necessarily believe that I was buying something that was genuinely what it claimed to be in terms of environmental.</w:t>
      </w:r>
      <w:r>
        <w:rPr>
          <w:i/>
          <w:iCs/>
        </w:rPr>
        <w:t>"</w:t>
      </w:r>
      <w:r w:rsidRPr="006435A9">
        <w:rPr>
          <w:i/>
          <w:iCs/>
        </w:rPr>
        <w:t xml:space="preserve"> (P3)</w:t>
      </w:r>
    </w:p>
    <w:p w14:paraId="4838118C" w14:textId="2A05FD47" w:rsidR="006435A9" w:rsidRDefault="006435A9" w:rsidP="00B72C86">
      <w:pPr>
        <w:spacing w:line="480" w:lineRule="auto"/>
        <w:ind w:left="720" w:firstLine="0"/>
        <w:rPr>
          <w:i/>
          <w:iCs/>
        </w:rPr>
      </w:pPr>
    </w:p>
    <w:p w14:paraId="6191A022" w14:textId="3C5CE6A6" w:rsidR="006435A9" w:rsidRPr="006435A9" w:rsidRDefault="006435A9" w:rsidP="00B72C86">
      <w:pPr>
        <w:spacing w:line="480" w:lineRule="auto"/>
        <w:ind w:left="720" w:firstLine="0"/>
        <w:rPr>
          <w:i/>
          <w:iCs/>
        </w:rPr>
      </w:pPr>
      <w:r>
        <w:rPr>
          <w:i/>
          <w:iCs/>
        </w:rPr>
        <w:t>"</w:t>
      </w:r>
      <w:r w:rsidRPr="006435A9">
        <w:rPr>
          <w:i/>
          <w:iCs/>
        </w:rPr>
        <w:t>But I don't think it wouldn't affect my willingness to buy</w:t>
      </w:r>
      <w:r>
        <w:rPr>
          <w:i/>
          <w:iCs/>
        </w:rPr>
        <w:t xml:space="preserve"> green products. I</w:t>
      </w:r>
      <w:r w:rsidRPr="006435A9">
        <w:rPr>
          <w:i/>
          <w:iCs/>
        </w:rPr>
        <w:t>t doesn't make any difference. (P10)</w:t>
      </w:r>
    </w:p>
    <w:p w14:paraId="42D26954" w14:textId="77777777" w:rsidR="006435A9" w:rsidRPr="006E181B" w:rsidRDefault="006435A9" w:rsidP="00C301BB">
      <w:pPr>
        <w:spacing w:line="480" w:lineRule="auto"/>
        <w:ind w:left="0" w:firstLine="0"/>
        <w:rPr>
          <w:i/>
          <w:iCs/>
          <w:sz w:val="28"/>
          <w:szCs w:val="28"/>
        </w:rPr>
      </w:pPr>
    </w:p>
    <w:p w14:paraId="3622A23C" w14:textId="5C7D7F9A" w:rsidR="00652054" w:rsidRDefault="00652054" w:rsidP="00652054">
      <w:pPr>
        <w:pStyle w:val="Heading2"/>
      </w:pPr>
      <w:bookmarkStart w:id="30" w:name="_Toc101247246"/>
      <w:r>
        <w:t>5.4</w:t>
      </w:r>
      <w:r w:rsidRPr="00652054">
        <w:t xml:space="preserve"> Theme no 4</w:t>
      </w:r>
      <w:bookmarkEnd w:id="30"/>
    </w:p>
    <w:p w14:paraId="11CE5EAD" w14:textId="53A62A97" w:rsidR="006435A9" w:rsidRPr="00652054" w:rsidRDefault="00541157" w:rsidP="00652054">
      <w:pPr>
        <w:spacing w:line="480" w:lineRule="auto"/>
        <w:ind w:left="0" w:firstLine="0"/>
        <w:rPr>
          <w:sz w:val="28"/>
          <w:szCs w:val="28"/>
          <w:u w:val="single"/>
        </w:rPr>
      </w:pPr>
      <w:r w:rsidRPr="00652054">
        <w:rPr>
          <w:sz w:val="28"/>
          <w:szCs w:val="28"/>
          <w:u w:val="single"/>
        </w:rPr>
        <w:t xml:space="preserve">Consumers trust in businesses and their marketing activities. </w:t>
      </w:r>
    </w:p>
    <w:p w14:paraId="2022B27E" w14:textId="77777777" w:rsidR="007F7BA6" w:rsidRDefault="007F7BA6" w:rsidP="00C301BB">
      <w:pPr>
        <w:pStyle w:val="ListParagraph"/>
        <w:spacing w:line="480" w:lineRule="auto"/>
        <w:ind w:left="0" w:firstLine="0"/>
      </w:pPr>
    </w:p>
    <w:p w14:paraId="28306BBE" w14:textId="0630FB3B" w:rsidR="00A34AAC" w:rsidRDefault="00A34AAC" w:rsidP="00C301BB">
      <w:pPr>
        <w:pStyle w:val="ListParagraph"/>
        <w:spacing w:line="480" w:lineRule="auto"/>
        <w:ind w:left="0" w:firstLine="0"/>
      </w:pPr>
      <w:r>
        <w:t xml:space="preserve">Polonsky </w:t>
      </w:r>
      <w:r w:rsidRPr="00A34AAC">
        <w:rPr>
          <w:i/>
          <w:iCs/>
        </w:rPr>
        <w:t xml:space="preserve">et al. </w:t>
      </w:r>
      <w:r>
        <w:t>(2010) suggest that consumers' trust in green products is essential for businesses to maintain a competitive advantage over regular products.</w:t>
      </w:r>
    </w:p>
    <w:p w14:paraId="229AC838" w14:textId="1509C39C" w:rsidR="00541157" w:rsidRDefault="00A34AAC" w:rsidP="00C301BB">
      <w:pPr>
        <w:pStyle w:val="ListParagraph"/>
        <w:spacing w:line="480" w:lineRule="auto"/>
        <w:ind w:left="0" w:firstLine="0"/>
      </w:pPr>
      <w:r>
        <w:t>Several scholars indicated that green consumers are particularly sceptical of green ads (</w:t>
      </w:r>
      <w:r w:rsidRPr="00A34AAC">
        <w:t xml:space="preserve">Shrum </w:t>
      </w:r>
      <w:r w:rsidRPr="00451B27">
        <w:rPr>
          <w:i/>
          <w:iCs/>
        </w:rPr>
        <w:t>et al</w:t>
      </w:r>
      <w:r w:rsidRPr="00A34AAC">
        <w:t xml:space="preserve">., 1995; </w:t>
      </w:r>
      <w:proofErr w:type="spellStart"/>
      <w:r w:rsidRPr="00A34AAC">
        <w:t>Zinkham</w:t>
      </w:r>
      <w:proofErr w:type="spellEnd"/>
      <w:r w:rsidRPr="00A34AAC">
        <w:t xml:space="preserve"> &amp; Carlson, 1995)</w:t>
      </w:r>
      <w:r>
        <w:t xml:space="preserve"> as they are more aware of environmental concerns; therefore, they present higher levels of disbelief in green claims. </w:t>
      </w:r>
    </w:p>
    <w:p w14:paraId="32A1FD0E" w14:textId="61B45F93" w:rsidR="00A34AAC" w:rsidRDefault="00A34AAC" w:rsidP="00C301BB">
      <w:pPr>
        <w:pStyle w:val="ListParagraph"/>
        <w:spacing w:line="480" w:lineRule="auto"/>
        <w:ind w:left="0" w:firstLine="0"/>
      </w:pPr>
      <w:r>
        <w:t>Bickart &amp; Ruth (2012) claims that, in general, environmental declarations are often seen as misleading and doubtful.</w:t>
      </w:r>
    </w:p>
    <w:p w14:paraId="5FC383C9" w14:textId="062E4CAF" w:rsidR="00A34AAC" w:rsidRDefault="00A34AAC" w:rsidP="00C301BB">
      <w:pPr>
        <w:pStyle w:val="ListParagraph"/>
        <w:spacing w:line="480" w:lineRule="auto"/>
        <w:ind w:left="0" w:firstLine="0"/>
      </w:pPr>
      <w:r>
        <w:t xml:space="preserve">In contrast, </w:t>
      </w:r>
      <w:proofErr w:type="spellStart"/>
      <w:r>
        <w:t>Matthes</w:t>
      </w:r>
      <w:proofErr w:type="spellEnd"/>
      <w:r>
        <w:t xml:space="preserve"> &amp; </w:t>
      </w:r>
      <w:proofErr w:type="spellStart"/>
      <w:r>
        <w:t>Wonnenberger</w:t>
      </w:r>
      <w:proofErr w:type="spellEnd"/>
      <w:r>
        <w:t xml:space="preserve"> (2014) stated that green consumers are, in fact, more trusting and believe green ads than non-green consumers, as they can deem ads as honest based on the information rather than emotional response. Moreover, the paper concluded that there are many aspects to general ad scepticism, green ad scepticism, green </w:t>
      </w:r>
      <w:proofErr w:type="gramStart"/>
      <w:r>
        <w:t>consumer</w:t>
      </w:r>
      <w:proofErr w:type="gramEnd"/>
      <w:r>
        <w:t xml:space="preserve"> and </w:t>
      </w:r>
      <w:r>
        <w:lastRenderedPageBreak/>
        <w:t xml:space="preserve">general consumer. They have stated that older people, </w:t>
      </w:r>
      <w:proofErr w:type="gramStart"/>
      <w:r>
        <w:t>women</w:t>
      </w:r>
      <w:proofErr w:type="gramEnd"/>
      <w:r>
        <w:t xml:space="preserve"> and people with higher education were sceptical towards advertisements in general. Also, they have suggested that consumers with lower interest in environmental issues are more likely to show scepticism towards green ads. </w:t>
      </w:r>
    </w:p>
    <w:p w14:paraId="39408514" w14:textId="7B3E303F" w:rsidR="00A34AAC" w:rsidRDefault="00A34AAC" w:rsidP="00C301BB">
      <w:pPr>
        <w:pStyle w:val="ListParagraph"/>
        <w:spacing w:line="480" w:lineRule="auto"/>
        <w:ind w:left="0" w:firstLine="0"/>
      </w:pPr>
    </w:p>
    <w:p w14:paraId="3CC874C4" w14:textId="77777777" w:rsidR="00692B3C" w:rsidRDefault="00A34AAC" w:rsidP="00C301BB">
      <w:pPr>
        <w:pStyle w:val="ListParagraph"/>
        <w:spacing w:line="480" w:lineRule="auto"/>
        <w:ind w:left="0" w:firstLine="0"/>
      </w:pPr>
      <w:r>
        <w:t>Both views mentioned above are</w:t>
      </w:r>
      <w:r w:rsidRPr="00A34AAC">
        <w:t xml:space="preserve"> </w:t>
      </w:r>
      <w:r>
        <w:t xml:space="preserve">thought-provoking, even though they contradict one another. In terms of the interviews' findings, evidence shows that all ten participants show distrust and dislike towards green ads and advertisements in general, which is more in line with </w:t>
      </w:r>
      <w:proofErr w:type="spellStart"/>
      <w:r>
        <w:t>Matthes</w:t>
      </w:r>
      <w:proofErr w:type="spellEnd"/>
      <w:r>
        <w:t xml:space="preserve"> &amp; </w:t>
      </w:r>
      <w:proofErr w:type="spellStart"/>
      <w:r>
        <w:t>Wonnenberger's</w:t>
      </w:r>
      <w:proofErr w:type="spellEnd"/>
      <w:r>
        <w:t xml:space="preserve"> (2014) views.</w:t>
      </w:r>
    </w:p>
    <w:p w14:paraId="1BCDD4E1" w14:textId="6ECA3A2D" w:rsidR="00A34AAC" w:rsidRDefault="00692B3C" w:rsidP="00C301BB">
      <w:pPr>
        <w:pStyle w:val="ListParagraph"/>
        <w:spacing w:line="480" w:lineRule="auto"/>
        <w:ind w:left="0" w:firstLine="0"/>
      </w:pPr>
      <w:r>
        <w:t xml:space="preserve">A study has highlighted that only 15% of consumers trust what marketers say in their advertising campaigns (The Global </w:t>
      </w:r>
      <w:proofErr w:type="spellStart"/>
      <w:r>
        <w:t>RepTrack</w:t>
      </w:r>
      <w:proofErr w:type="spellEnd"/>
      <w:r>
        <w:t>, 2014). The interview responses have provided</w:t>
      </w:r>
      <w:r w:rsidRPr="00692B3C">
        <w:t xml:space="preserve"> </w:t>
      </w:r>
      <w:r>
        <w:t xml:space="preserve">solid evidence to support this, with almost all </w:t>
      </w:r>
      <w:r w:rsidR="00A34AAC">
        <w:t>participants stat</w:t>
      </w:r>
      <w:r>
        <w:t>ing</w:t>
      </w:r>
      <w:r w:rsidR="00A34AAC">
        <w:t xml:space="preserve"> that businesses lack transparency and are unclear about their marketing messages. It also becomes apparent that the dislike and distrust towards advertisement, in general, proves that marketers </w:t>
      </w:r>
      <w:proofErr w:type="gramStart"/>
      <w:r w:rsidR="00A34AAC">
        <w:t>have to</w:t>
      </w:r>
      <w:proofErr w:type="gramEnd"/>
      <w:r w:rsidR="00A34AAC">
        <w:t xml:space="preserve"> change their tactics and become more aware of consumers feeling concerning marketing activities. Annoyance, sometimes anger and disbelief are the feelings expressed by consumers who lost faith in ads. There was also an acknowledgement amongst participants that the main objective for businesses is to make money. And as the new type of green consumer emerges, many companies see the opportunity for further market expansion and decide to partake in the latest movement.</w:t>
      </w:r>
    </w:p>
    <w:p w14:paraId="5145E3D7" w14:textId="0142959D" w:rsidR="00A34AAC" w:rsidRPr="00A34AAC" w:rsidRDefault="00A34AAC" w:rsidP="00C301BB">
      <w:pPr>
        <w:pStyle w:val="ListParagraph"/>
        <w:spacing w:line="480" w:lineRule="auto"/>
        <w:ind w:left="0" w:firstLine="0"/>
        <w:rPr>
          <w:i/>
          <w:iCs/>
        </w:rPr>
      </w:pPr>
    </w:p>
    <w:p w14:paraId="7D6676F8" w14:textId="55DA41FB" w:rsidR="00A34AAC" w:rsidRPr="00A34AAC" w:rsidRDefault="00A34AAC" w:rsidP="00B72C86">
      <w:pPr>
        <w:shd w:val="clear" w:color="auto" w:fill="FFFFFF"/>
        <w:tabs>
          <w:tab w:val="center" w:pos="4870"/>
        </w:tabs>
        <w:spacing w:line="480" w:lineRule="auto"/>
        <w:ind w:left="720" w:firstLine="0"/>
        <w:rPr>
          <w:rFonts w:eastAsia="Times New Roman" w:cs="Times New Roman"/>
          <w:i/>
          <w:iCs/>
          <w:color w:val="000000"/>
          <w:szCs w:val="24"/>
          <w:bdr w:val="none" w:sz="0" w:space="0" w:color="auto" w:frame="1"/>
          <w:lang w:eastAsia="en-GB"/>
        </w:rPr>
      </w:pPr>
      <w:r w:rsidRPr="00A34AAC">
        <w:rPr>
          <w:rFonts w:eastAsia="Times New Roman" w:cs="Times New Roman"/>
          <w:i/>
          <w:iCs/>
          <w:color w:val="000000"/>
          <w:szCs w:val="24"/>
          <w:bdr w:val="none" w:sz="0" w:space="0" w:color="auto" w:frame="1"/>
          <w:lang w:eastAsia="en-GB"/>
        </w:rPr>
        <w:t>"No</w:t>
      </w:r>
      <w:r>
        <w:rPr>
          <w:rFonts w:eastAsia="Times New Roman" w:cs="Times New Roman"/>
          <w:i/>
          <w:iCs/>
          <w:color w:val="000000"/>
          <w:szCs w:val="24"/>
          <w:bdr w:val="none" w:sz="0" w:space="0" w:color="auto" w:frame="1"/>
          <w:lang w:eastAsia="en-GB"/>
        </w:rPr>
        <w:t>,</w:t>
      </w:r>
      <w:r w:rsidRPr="00A34AAC">
        <w:rPr>
          <w:rFonts w:eastAsia="Times New Roman" w:cs="Times New Roman"/>
          <w:i/>
          <w:iCs/>
          <w:color w:val="000000"/>
          <w:szCs w:val="24"/>
          <w:bdr w:val="none" w:sz="0" w:space="0" w:color="auto" w:frame="1"/>
          <w:lang w:eastAsia="en-GB"/>
        </w:rPr>
        <w:t xml:space="preserve"> I don't trust them</w:t>
      </w:r>
      <w:r>
        <w:rPr>
          <w:rFonts w:eastAsia="Times New Roman" w:cs="Times New Roman"/>
          <w:i/>
          <w:iCs/>
          <w:color w:val="000000"/>
          <w:szCs w:val="24"/>
          <w:bdr w:val="none" w:sz="0" w:space="0" w:color="auto" w:frame="1"/>
          <w:lang w:eastAsia="en-GB"/>
        </w:rPr>
        <w:t>;</w:t>
      </w:r>
      <w:r w:rsidRPr="00A34AAC">
        <w:rPr>
          <w:rFonts w:eastAsia="Times New Roman" w:cs="Times New Roman"/>
          <w:i/>
          <w:iCs/>
          <w:color w:val="000000"/>
          <w:szCs w:val="24"/>
          <w:bdr w:val="none" w:sz="0" w:space="0" w:color="auto" w:frame="1"/>
          <w:lang w:eastAsia="en-GB"/>
        </w:rPr>
        <w:t xml:space="preserve"> it seems like they will use every tactic available to jump on the bandwagon of environmental friendliness and green branding. Not very transparent and clear at all." (P8)</w:t>
      </w:r>
    </w:p>
    <w:p w14:paraId="727247BA" w14:textId="02AA8523" w:rsidR="00A34AAC" w:rsidRPr="00A34AAC" w:rsidRDefault="00A34AAC" w:rsidP="00B72C86">
      <w:pPr>
        <w:pStyle w:val="ListParagraph"/>
        <w:spacing w:line="480" w:lineRule="auto"/>
        <w:ind w:firstLine="0"/>
        <w:rPr>
          <w:i/>
          <w:iCs/>
        </w:rPr>
      </w:pPr>
    </w:p>
    <w:p w14:paraId="50C989C9" w14:textId="5B7C946F" w:rsidR="00A34AAC" w:rsidRPr="00A34AAC" w:rsidRDefault="00A34AAC" w:rsidP="00B72C86">
      <w:pPr>
        <w:spacing w:line="480" w:lineRule="auto"/>
        <w:ind w:left="720" w:firstLine="0"/>
        <w:rPr>
          <w:i/>
          <w:iCs/>
        </w:rPr>
      </w:pPr>
      <w:r w:rsidRPr="00A34AAC">
        <w:rPr>
          <w:i/>
          <w:iCs/>
        </w:rPr>
        <w:lastRenderedPageBreak/>
        <w:t xml:space="preserve">"No, absolutely not because their priority is to make money. </w:t>
      </w:r>
      <w:proofErr w:type="gramStart"/>
      <w:r w:rsidRPr="00A34AAC">
        <w:rPr>
          <w:i/>
          <w:iCs/>
        </w:rPr>
        <w:t>So</w:t>
      </w:r>
      <w:proofErr w:type="gramEnd"/>
      <w:r w:rsidRPr="00A34AAC">
        <w:rPr>
          <w:i/>
          <w:iCs/>
        </w:rPr>
        <w:t xml:space="preserve"> they're going to try to trick someone with a choice of words. It's a new tactic to bring new customers.</w:t>
      </w:r>
    </w:p>
    <w:p w14:paraId="62C23DCB" w14:textId="34605C7F" w:rsidR="00A34AAC" w:rsidRPr="00A34AAC" w:rsidRDefault="00A34AAC" w:rsidP="00B72C86">
      <w:pPr>
        <w:pStyle w:val="ListParagraph"/>
        <w:spacing w:line="480" w:lineRule="auto"/>
        <w:ind w:firstLine="0"/>
        <w:rPr>
          <w:i/>
          <w:iCs/>
        </w:rPr>
      </w:pPr>
      <w:r>
        <w:rPr>
          <w:i/>
          <w:iCs/>
        </w:rPr>
        <w:t>We are</w:t>
      </w:r>
      <w:r w:rsidRPr="00A34AAC">
        <w:rPr>
          <w:i/>
          <w:iCs/>
        </w:rPr>
        <w:t xml:space="preserve"> still in a capitalist environment. People still want to make money. So that's the next bandwagon to jump on.</w:t>
      </w:r>
      <w:r>
        <w:rPr>
          <w:i/>
          <w:iCs/>
        </w:rPr>
        <w:t xml:space="preserve"> Not very clear at all.</w:t>
      </w:r>
      <w:r w:rsidRPr="00A34AAC">
        <w:rPr>
          <w:i/>
          <w:iCs/>
        </w:rPr>
        <w:t>" (P7)</w:t>
      </w:r>
    </w:p>
    <w:p w14:paraId="451E073C" w14:textId="5CD1DEA4" w:rsidR="00A34AAC" w:rsidRPr="00A34AAC" w:rsidRDefault="00A34AAC" w:rsidP="00B72C86">
      <w:pPr>
        <w:pStyle w:val="ListParagraph"/>
        <w:spacing w:line="480" w:lineRule="auto"/>
        <w:ind w:firstLine="0"/>
        <w:rPr>
          <w:i/>
          <w:iCs/>
        </w:rPr>
      </w:pPr>
    </w:p>
    <w:p w14:paraId="177B43FD" w14:textId="32DF318D" w:rsidR="00A34AAC" w:rsidRPr="00A34AAC" w:rsidRDefault="00A34AAC" w:rsidP="00B72C86">
      <w:pPr>
        <w:spacing w:line="480" w:lineRule="auto"/>
        <w:ind w:left="720" w:firstLine="0"/>
        <w:rPr>
          <w:i/>
          <w:iCs/>
        </w:rPr>
      </w:pPr>
      <w:r w:rsidRPr="00A34AAC">
        <w:rPr>
          <w:i/>
          <w:iCs/>
        </w:rPr>
        <w:t>"I hate adverts, and I don't believe anything people say.</w:t>
      </w:r>
      <w:r>
        <w:rPr>
          <w:i/>
          <w:iCs/>
        </w:rPr>
        <w:t xml:space="preserve"> T</w:t>
      </w:r>
      <w:r w:rsidRPr="00A34AAC">
        <w:rPr>
          <w:i/>
          <w:iCs/>
        </w:rPr>
        <w:t>hey're just deceptive" (P3)</w:t>
      </w:r>
    </w:p>
    <w:p w14:paraId="7A225AE1" w14:textId="13057316" w:rsidR="00A34AAC" w:rsidRPr="00A34AAC" w:rsidRDefault="00A34AAC" w:rsidP="00B72C86">
      <w:pPr>
        <w:spacing w:line="480" w:lineRule="auto"/>
        <w:ind w:left="720" w:firstLine="0"/>
        <w:rPr>
          <w:i/>
          <w:iCs/>
        </w:rPr>
      </w:pPr>
    </w:p>
    <w:p w14:paraId="32192BA9" w14:textId="77777777" w:rsidR="007F7BA6" w:rsidRDefault="00A34AAC" w:rsidP="00B72C86">
      <w:pPr>
        <w:spacing w:line="480" w:lineRule="auto"/>
        <w:ind w:left="720" w:firstLine="0"/>
        <w:rPr>
          <w:i/>
          <w:iCs/>
        </w:rPr>
      </w:pPr>
      <w:r w:rsidRPr="00A34AAC">
        <w:rPr>
          <w:i/>
          <w:iCs/>
        </w:rPr>
        <w:t>"Well</w:t>
      </w:r>
      <w:r>
        <w:rPr>
          <w:i/>
          <w:iCs/>
        </w:rPr>
        <w:t>,</w:t>
      </w:r>
      <w:r w:rsidRPr="00A34AAC">
        <w:rPr>
          <w:i/>
          <w:iCs/>
        </w:rPr>
        <w:t xml:space="preserve"> no</w:t>
      </w:r>
      <w:r>
        <w:rPr>
          <w:i/>
          <w:iCs/>
        </w:rPr>
        <w:t>,</w:t>
      </w:r>
      <w:r w:rsidRPr="00A34AAC">
        <w:rPr>
          <w:i/>
          <w:iCs/>
        </w:rPr>
        <w:t xml:space="preserve"> you can't trust them without research. You can't trust them unless you </w:t>
      </w:r>
    </w:p>
    <w:p w14:paraId="672065F2" w14:textId="47C2AC15" w:rsidR="00A34AAC" w:rsidRDefault="00A34AAC" w:rsidP="00B72C86">
      <w:pPr>
        <w:spacing w:line="480" w:lineRule="auto"/>
        <w:ind w:left="720" w:firstLine="0"/>
        <w:rPr>
          <w:i/>
          <w:iCs/>
        </w:rPr>
      </w:pPr>
      <w:r w:rsidRPr="00A34AAC">
        <w:rPr>
          <w:i/>
          <w:iCs/>
        </w:rPr>
        <w:t>research them. "(P1)</w:t>
      </w:r>
    </w:p>
    <w:p w14:paraId="12508DFA" w14:textId="77777777" w:rsidR="007F7BA6" w:rsidRPr="00A34AAC" w:rsidRDefault="007F7BA6" w:rsidP="00B72C86">
      <w:pPr>
        <w:spacing w:line="480" w:lineRule="auto"/>
        <w:ind w:left="720" w:firstLine="0"/>
        <w:rPr>
          <w:i/>
          <w:iCs/>
        </w:rPr>
      </w:pPr>
    </w:p>
    <w:p w14:paraId="49EE8437" w14:textId="16ECCC44" w:rsidR="008E53E9" w:rsidRPr="006E181B" w:rsidRDefault="007F7BA6" w:rsidP="007F7BA6">
      <w:pPr>
        <w:pStyle w:val="Heading2"/>
      </w:pPr>
      <w:bookmarkStart w:id="31" w:name="_Toc101247247"/>
      <w:r>
        <w:t>5.5</w:t>
      </w:r>
      <w:r w:rsidRPr="007F7BA6">
        <w:t xml:space="preserve"> Theme no </w:t>
      </w:r>
      <w:r>
        <w:t>5</w:t>
      </w:r>
      <w:bookmarkEnd w:id="31"/>
    </w:p>
    <w:p w14:paraId="473FFBEB" w14:textId="3D7ECA45" w:rsidR="00692B3C" w:rsidRPr="007F7BA6" w:rsidRDefault="006E181B" w:rsidP="007F7BA6">
      <w:pPr>
        <w:spacing w:line="480" w:lineRule="auto"/>
        <w:ind w:left="0" w:firstLine="0"/>
        <w:rPr>
          <w:sz w:val="28"/>
          <w:szCs w:val="28"/>
          <w:u w:val="single"/>
        </w:rPr>
      </w:pPr>
      <w:r w:rsidRPr="007F7BA6">
        <w:rPr>
          <w:sz w:val="28"/>
          <w:szCs w:val="28"/>
          <w:u w:val="single"/>
        </w:rPr>
        <w:t>A</w:t>
      </w:r>
      <w:r w:rsidR="00F33A7E" w:rsidRPr="007F7BA6">
        <w:rPr>
          <w:sz w:val="28"/>
          <w:szCs w:val="28"/>
          <w:u w:val="single"/>
        </w:rPr>
        <w:t>ssurance to green claims</w:t>
      </w:r>
      <w:r w:rsidR="00692B3C" w:rsidRPr="007F7BA6">
        <w:rPr>
          <w:sz w:val="28"/>
          <w:szCs w:val="28"/>
          <w:u w:val="single"/>
        </w:rPr>
        <w:t>.</w:t>
      </w:r>
    </w:p>
    <w:p w14:paraId="7EA54115" w14:textId="77777777" w:rsidR="007F7BA6" w:rsidRDefault="007F7BA6" w:rsidP="00C301BB">
      <w:pPr>
        <w:spacing w:line="480" w:lineRule="auto"/>
        <w:ind w:left="0" w:firstLine="0"/>
      </w:pPr>
    </w:p>
    <w:p w14:paraId="0F9F34AC" w14:textId="37637C53" w:rsidR="00692B3C" w:rsidRPr="00692B3C" w:rsidRDefault="00692B3C" w:rsidP="00C301BB">
      <w:pPr>
        <w:spacing w:line="480" w:lineRule="auto"/>
        <w:ind w:left="0" w:firstLine="0"/>
      </w:pPr>
      <w:r w:rsidRPr="00692B3C">
        <w:t>Research</w:t>
      </w:r>
      <w:r>
        <w:t xml:space="preserve"> suggests that to avoid being greenwashed, consumers are advised to watch eco-labels, and green language also checks if the green claims can be substantiated. Marketers should be transparent and truthful while making green claims. The regulatory bodies are advised to partner with private organisations, develop harsher rules and regulations and install monetary fines and bans on companies that break the rules (Aggarwal &amp; </w:t>
      </w:r>
      <w:proofErr w:type="spellStart"/>
      <w:r>
        <w:t>Kadyan</w:t>
      </w:r>
      <w:proofErr w:type="spellEnd"/>
      <w:r>
        <w:t xml:space="preserve">, 2014). </w:t>
      </w:r>
    </w:p>
    <w:p w14:paraId="370BB4F5" w14:textId="5199C778" w:rsidR="00692B3C" w:rsidRPr="00692B3C" w:rsidRDefault="00692B3C" w:rsidP="00C301BB">
      <w:pPr>
        <w:spacing w:line="480" w:lineRule="auto"/>
        <w:ind w:left="0" w:firstLine="0"/>
      </w:pPr>
      <w:r>
        <w:t>Other</w:t>
      </w:r>
      <w:r w:rsidRPr="00692B3C">
        <w:t xml:space="preserve"> suggestion</w:t>
      </w:r>
      <w:r>
        <w:t xml:space="preserve">s presented by </w:t>
      </w:r>
      <w:proofErr w:type="spellStart"/>
      <w:r>
        <w:t>Delams</w:t>
      </w:r>
      <w:proofErr w:type="spellEnd"/>
      <w:r>
        <w:t xml:space="preserve"> &amp; Burbano (2011) are calls for environmental performance transparency, improvement in greenwashing literacy, consistent greenwashing standards, and naming and shaming companies that engage in greenwashing. </w:t>
      </w:r>
    </w:p>
    <w:p w14:paraId="61440099" w14:textId="7DF8BA1E" w:rsidR="00692B3C" w:rsidRDefault="00692B3C" w:rsidP="00C301BB">
      <w:pPr>
        <w:spacing w:line="480" w:lineRule="auto"/>
        <w:ind w:left="0" w:firstLine="0"/>
      </w:pPr>
      <w:r>
        <w:t xml:space="preserve">Findings from the interviews were very similar to the suggestion proposed by the authors mentioned above. Participants expressed that more standardised regulation on greenwashing would make them trust that a product is genuinely green. It would be </w:t>
      </w:r>
      <w:r w:rsidR="0091174B">
        <w:t>harder</w:t>
      </w:r>
      <w:r>
        <w:t xml:space="preserve"> for businesses to </w:t>
      </w:r>
      <w:r>
        <w:lastRenderedPageBreak/>
        <w:t xml:space="preserve">get away with untruthful claims if there was an existing regulation on greenwashing, which </w:t>
      </w:r>
      <w:proofErr w:type="gramStart"/>
      <w:r>
        <w:t>at the moment</w:t>
      </w:r>
      <w:proofErr w:type="gramEnd"/>
      <w:r>
        <w:t>, there is not. T</w:t>
      </w:r>
      <w:r w:rsidRPr="006139BE">
        <w:t>he Consumer Protection from Unfair Trading Regulations 2008</w:t>
      </w:r>
      <w:r>
        <w:t xml:space="preserve">, regulations 5 and 6 are somehow connected to greenwashing. They refer to making false and misleading commercial practices and hiding or making confusing material information (Legislation.gov.uk, 2022). However, they are not directed at misleading, false environmental claims when advertising. </w:t>
      </w:r>
    </w:p>
    <w:p w14:paraId="0BBA6230" w14:textId="08558E5A" w:rsidR="00692B3C" w:rsidRDefault="00692B3C" w:rsidP="00C301BB">
      <w:pPr>
        <w:spacing w:line="480" w:lineRule="auto"/>
        <w:ind w:left="0" w:firstLine="0"/>
      </w:pPr>
    </w:p>
    <w:p w14:paraId="5542CE0A" w14:textId="0A2FE327" w:rsidR="00692B3C" w:rsidRDefault="00692B3C" w:rsidP="00B72C86">
      <w:pPr>
        <w:spacing w:line="480" w:lineRule="auto"/>
        <w:ind w:left="720" w:firstLine="0"/>
        <w:rPr>
          <w:i/>
          <w:iCs/>
        </w:rPr>
      </w:pPr>
      <w:r>
        <w:rPr>
          <w:i/>
          <w:iCs/>
        </w:rPr>
        <w:t>"T</w:t>
      </w:r>
      <w:r w:rsidRPr="00692B3C">
        <w:rPr>
          <w:i/>
          <w:iCs/>
        </w:rPr>
        <w:t xml:space="preserve">here's </w:t>
      </w:r>
      <w:r>
        <w:rPr>
          <w:i/>
          <w:iCs/>
        </w:rPr>
        <w:t xml:space="preserve">a </w:t>
      </w:r>
      <w:r w:rsidRPr="00692B3C">
        <w:rPr>
          <w:i/>
          <w:iCs/>
        </w:rPr>
        <w:t>need for more standardi</w:t>
      </w:r>
      <w:r>
        <w:rPr>
          <w:i/>
          <w:iCs/>
        </w:rPr>
        <w:t>s</w:t>
      </w:r>
      <w:r w:rsidRPr="00692B3C">
        <w:rPr>
          <w:i/>
          <w:iCs/>
        </w:rPr>
        <w:t>ed regulation.</w:t>
      </w:r>
      <w:r>
        <w:rPr>
          <w:i/>
          <w:iCs/>
        </w:rPr>
        <w:t>" (P1)</w:t>
      </w:r>
    </w:p>
    <w:p w14:paraId="6A29FEF8" w14:textId="77777777" w:rsidR="00692B3C" w:rsidRDefault="00692B3C" w:rsidP="00B72C86">
      <w:pPr>
        <w:spacing w:line="480" w:lineRule="auto"/>
        <w:ind w:left="720" w:firstLine="0"/>
        <w:rPr>
          <w:i/>
          <w:iCs/>
        </w:rPr>
      </w:pPr>
    </w:p>
    <w:p w14:paraId="61C4F5D2" w14:textId="68276BF3" w:rsidR="00692B3C" w:rsidRDefault="00692B3C" w:rsidP="00B72C86">
      <w:pPr>
        <w:spacing w:line="480" w:lineRule="auto"/>
        <w:ind w:left="720" w:firstLine="0"/>
        <w:rPr>
          <w:i/>
          <w:iCs/>
        </w:rPr>
      </w:pPr>
      <w:r>
        <w:rPr>
          <w:i/>
          <w:iCs/>
        </w:rPr>
        <w:t>"</w:t>
      </w:r>
      <w:r w:rsidRPr="00692B3C">
        <w:rPr>
          <w:i/>
          <w:iCs/>
        </w:rPr>
        <w:t>They have to be found out. They really need more regulation.</w:t>
      </w:r>
      <w:r>
        <w:rPr>
          <w:i/>
          <w:iCs/>
        </w:rPr>
        <w:t>"</w:t>
      </w:r>
      <w:r w:rsidRPr="00692B3C">
        <w:rPr>
          <w:i/>
          <w:iCs/>
        </w:rPr>
        <w:t xml:space="preserve"> (P2)</w:t>
      </w:r>
    </w:p>
    <w:p w14:paraId="4B652CC8" w14:textId="0373D6E4" w:rsidR="00692B3C" w:rsidRDefault="00692B3C" w:rsidP="00B72C86">
      <w:pPr>
        <w:spacing w:line="480" w:lineRule="auto"/>
        <w:ind w:left="720" w:firstLine="0"/>
        <w:rPr>
          <w:i/>
          <w:iCs/>
        </w:rPr>
      </w:pPr>
    </w:p>
    <w:p w14:paraId="0E07A154" w14:textId="332C4E1B" w:rsidR="00692B3C" w:rsidRPr="00692B3C" w:rsidRDefault="00692B3C" w:rsidP="00B72C86">
      <w:pPr>
        <w:spacing w:line="480" w:lineRule="auto"/>
        <w:ind w:left="720" w:firstLine="0"/>
        <w:rPr>
          <w:i/>
          <w:iCs/>
        </w:rPr>
      </w:pPr>
      <w:r w:rsidRPr="00692B3C">
        <w:rPr>
          <w:i/>
          <w:iCs/>
        </w:rPr>
        <w:t>"I guess the only way you can really do it is if there's actually legislation on it." (P3)</w:t>
      </w:r>
    </w:p>
    <w:p w14:paraId="5C176A81" w14:textId="77777777" w:rsidR="00692B3C" w:rsidRDefault="00692B3C" w:rsidP="00C301BB">
      <w:pPr>
        <w:spacing w:line="480" w:lineRule="auto"/>
        <w:ind w:left="0" w:firstLine="0"/>
      </w:pPr>
    </w:p>
    <w:p w14:paraId="6549843E" w14:textId="77777777" w:rsidR="00692B3C" w:rsidRPr="00692B3C" w:rsidRDefault="00692B3C" w:rsidP="00C301BB">
      <w:pPr>
        <w:spacing w:line="480" w:lineRule="auto"/>
        <w:ind w:left="0" w:firstLine="0"/>
        <w:rPr>
          <w:i/>
          <w:iCs/>
        </w:rPr>
      </w:pPr>
    </w:p>
    <w:p w14:paraId="73053734" w14:textId="68034679" w:rsidR="008E53E9" w:rsidRDefault="00692B3C" w:rsidP="00C301BB">
      <w:pPr>
        <w:spacing w:line="480" w:lineRule="auto"/>
        <w:ind w:left="0" w:firstLine="0"/>
      </w:pPr>
      <w:r>
        <w:t xml:space="preserve">Reports suggest that eco-labels can be a great marketing tool to persuade consumers to purchase more sustainable products (Horne, 2009). Few participants have stated that eco-labels would make them deem the product green, as they believe that eco-labelling assures transparency. It is easy to understand why eco-labelling would be trusted. When presented with a product, the only available information regarding green claims is the label. Therefore, that is the only information provided for consumers to make an informed purchase. </w:t>
      </w:r>
    </w:p>
    <w:p w14:paraId="60B370C3" w14:textId="5EF9DCC1" w:rsidR="00692B3C" w:rsidRPr="00692B3C" w:rsidRDefault="00692B3C" w:rsidP="00C301BB">
      <w:pPr>
        <w:spacing w:line="480" w:lineRule="auto"/>
        <w:ind w:left="0" w:firstLine="0"/>
        <w:rPr>
          <w:rFonts w:cs="Times New Roman"/>
          <w:i/>
          <w:iCs/>
        </w:rPr>
      </w:pPr>
    </w:p>
    <w:p w14:paraId="4EE5D41E" w14:textId="2DB053F0" w:rsidR="00692B3C" w:rsidRPr="00692B3C" w:rsidRDefault="00692B3C" w:rsidP="00B72C86">
      <w:pPr>
        <w:shd w:val="clear" w:color="auto" w:fill="FFFFFF"/>
        <w:spacing w:line="480" w:lineRule="auto"/>
        <w:ind w:left="720" w:firstLine="0"/>
        <w:rPr>
          <w:rFonts w:eastAsia="Times New Roman" w:cs="Times New Roman"/>
          <w:i/>
          <w:iCs/>
          <w:color w:val="000000"/>
          <w:szCs w:val="24"/>
          <w:bdr w:val="none" w:sz="0" w:space="0" w:color="auto" w:frame="1"/>
          <w:lang w:eastAsia="en-GB"/>
        </w:rPr>
      </w:pPr>
      <w:r w:rsidRPr="00692B3C">
        <w:rPr>
          <w:rFonts w:eastAsia="Times New Roman" w:cs="Times New Roman"/>
          <w:i/>
          <w:iCs/>
          <w:color w:val="000000"/>
          <w:szCs w:val="24"/>
          <w:bdr w:val="none" w:sz="0" w:space="0" w:color="auto" w:frame="1"/>
          <w:lang w:eastAsia="en-GB"/>
        </w:rPr>
        <w:t>"I would trust that a product is actually green if there were verified but a third party and accredited. Some sort of eco-label maybe." (P8).</w:t>
      </w:r>
    </w:p>
    <w:p w14:paraId="6090E897" w14:textId="3237D0DB" w:rsidR="00692B3C" w:rsidRDefault="00692B3C" w:rsidP="00B72C86">
      <w:pPr>
        <w:shd w:val="clear" w:color="auto" w:fill="FFFFFF"/>
        <w:spacing w:line="480" w:lineRule="auto"/>
        <w:ind w:left="720" w:firstLine="0"/>
        <w:rPr>
          <w:rFonts w:ascii="inherit" w:eastAsia="Times New Roman" w:hAnsi="inherit" w:cs="Calibri"/>
          <w:i/>
          <w:iCs/>
          <w:color w:val="000000"/>
          <w:szCs w:val="24"/>
          <w:bdr w:val="none" w:sz="0" w:space="0" w:color="auto" w:frame="1"/>
          <w:lang w:eastAsia="en-GB"/>
        </w:rPr>
      </w:pPr>
    </w:p>
    <w:p w14:paraId="22543FE5" w14:textId="7A35B4D6" w:rsidR="00692B3C" w:rsidRDefault="00692B3C" w:rsidP="00B72C86">
      <w:pPr>
        <w:shd w:val="clear" w:color="auto" w:fill="FFFFFF"/>
        <w:spacing w:line="480" w:lineRule="auto"/>
        <w:ind w:left="720" w:firstLine="0"/>
        <w:rPr>
          <w:i/>
          <w:iCs/>
        </w:rPr>
      </w:pPr>
      <w:r w:rsidRPr="00692B3C">
        <w:rPr>
          <w:i/>
          <w:iCs/>
        </w:rPr>
        <w:lastRenderedPageBreak/>
        <w:t>"Maybe they'd have to put like a little stamp, like they do with</w:t>
      </w:r>
      <w:r>
        <w:rPr>
          <w:i/>
          <w:iCs/>
        </w:rPr>
        <w:t xml:space="preserve"> </w:t>
      </w:r>
      <w:r w:rsidRPr="00692B3C">
        <w:rPr>
          <w:i/>
          <w:iCs/>
        </w:rPr>
        <w:t>sustainable fashion, things like that</w:t>
      </w:r>
      <w:r>
        <w:rPr>
          <w:i/>
          <w:iCs/>
        </w:rPr>
        <w:t>.</w:t>
      </w:r>
      <w:r w:rsidRPr="00692B3C">
        <w:rPr>
          <w:i/>
          <w:iCs/>
        </w:rPr>
        <w:t xml:space="preserve"> (P6)</w:t>
      </w:r>
    </w:p>
    <w:p w14:paraId="79678168" w14:textId="12DC62CD" w:rsidR="00692B3C" w:rsidRPr="00692B3C" w:rsidRDefault="00692B3C" w:rsidP="00B72C86">
      <w:pPr>
        <w:shd w:val="clear" w:color="auto" w:fill="FFFFFF"/>
        <w:spacing w:line="480" w:lineRule="auto"/>
        <w:ind w:left="720" w:firstLine="0"/>
        <w:rPr>
          <w:i/>
          <w:iCs/>
        </w:rPr>
      </w:pPr>
    </w:p>
    <w:p w14:paraId="106C6839" w14:textId="08AEEBBB" w:rsidR="00692B3C" w:rsidRPr="00692B3C" w:rsidRDefault="00692B3C" w:rsidP="00B72C86">
      <w:pPr>
        <w:spacing w:line="480" w:lineRule="auto"/>
        <w:ind w:left="720" w:firstLine="0"/>
        <w:rPr>
          <w:i/>
          <w:iCs/>
        </w:rPr>
      </w:pPr>
      <w:r>
        <w:rPr>
          <w:i/>
          <w:iCs/>
        </w:rPr>
        <w:t>"</w:t>
      </w:r>
      <w:r w:rsidRPr="00692B3C">
        <w:rPr>
          <w:i/>
          <w:iCs/>
        </w:rPr>
        <w:t>Maybe certain certifications like the FSC things like that would make you believe it.</w:t>
      </w:r>
    </w:p>
    <w:p w14:paraId="29E7189E" w14:textId="3AC89CAA" w:rsidR="00692B3C" w:rsidRPr="00692B3C" w:rsidRDefault="00692B3C" w:rsidP="00B72C86">
      <w:pPr>
        <w:spacing w:line="480" w:lineRule="auto"/>
        <w:ind w:left="720" w:firstLine="0"/>
        <w:rPr>
          <w:i/>
          <w:iCs/>
        </w:rPr>
      </w:pPr>
      <w:r>
        <w:rPr>
          <w:i/>
          <w:iCs/>
        </w:rPr>
        <w:t>L</w:t>
      </w:r>
      <w:r w:rsidRPr="00692B3C">
        <w:rPr>
          <w:i/>
          <w:iCs/>
        </w:rPr>
        <w:t>ike well-known ones are the only ones I trust really</w:t>
      </w:r>
      <w:r>
        <w:rPr>
          <w:i/>
          <w:iCs/>
        </w:rPr>
        <w:t>, the</w:t>
      </w:r>
      <w:r w:rsidRPr="00692B3C">
        <w:rPr>
          <w:i/>
          <w:iCs/>
        </w:rPr>
        <w:t xml:space="preserve"> ones with the reputation behind them</w:t>
      </w:r>
      <w:r>
        <w:rPr>
          <w:i/>
          <w:iCs/>
        </w:rPr>
        <w:t>." (P4)</w:t>
      </w:r>
    </w:p>
    <w:p w14:paraId="3C7036C9" w14:textId="77777777" w:rsidR="00DF541F" w:rsidRDefault="00DF541F" w:rsidP="00C301BB">
      <w:pPr>
        <w:spacing w:line="480" w:lineRule="auto"/>
        <w:ind w:left="0" w:firstLine="0"/>
        <w:rPr>
          <w:rFonts w:ascii="inherit" w:eastAsia="Times New Roman" w:hAnsi="inherit" w:cs="Calibri"/>
          <w:i/>
          <w:iCs/>
          <w:color w:val="000000"/>
          <w:szCs w:val="24"/>
          <w:bdr w:val="none" w:sz="0" w:space="0" w:color="auto" w:frame="1"/>
          <w:lang w:eastAsia="en-GB"/>
        </w:rPr>
      </w:pPr>
    </w:p>
    <w:p w14:paraId="3296B1E1" w14:textId="676C05FC" w:rsidR="00692B3C" w:rsidRDefault="00DF541F" w:rsidP="00C301BB">
      <w:pPr>
        <w:spacing w:line="480" w:lineRule="auto"/>
        <w:ind w:left="0" w:firstLine="0"/>
      </w:pPr>
      <w:r>
        <w:t xml:space="preserve">Business transparency is the foundation of trust between the company and its stakeholders. When businesses are transparent, they communicate honest and truthful messages regarding their business operations. Moreover, transparent companies can be held accountable for their actions when wrongdoing. </w:t>
      </w:r>
    </w:p>
    <w:p w14:paraId="659B5425" w14:textId="1BF8023B" w:rsidR="00DF541F" w:rsidRDefault="00DF541F" w:rsidP="00C301BB">
      <w:pPr>
        <w:spacing w:line="480" w:lineRule="auto"/>
        <w:ind w:left="0" w:firstLine="0"/>
      </w:pPr>
      <w:r>
        <w:t xml:space="preserve">Parris </w:t>
      </w:r>
      <w:r w:rsidRPr="00451B27">
        <w:rPr>
          <w:i/>
          <w:iCs/>
        </w:rPr>
        <w:t>et al</w:t>
      </w:r>
      <w:r>
        <w:t xml:space="preserve">. (2016) state that transparency can help businesses enhance their financial, </w:t>
      </w:r>
      <w:proofErr w:type="gramStart"/>
      <w:r>
        <w:t>environmental</w:t>
      </w:r>
      <w:proofErr w:type="gramEnd"/>
      <w:r>
        <w:t xml:space="preserve"> and social position. </w:t>
      </w:r>
    </w:p>
    <w:p w14:paraId="5BF392C7" w14:textId="74412653" w:rsidR="00DF541F" w:rsidRDefault="00DF541F" w:rsidP="00C301BB">
      <w:pPr>
        <w:spacing w:line="480" w:lineRule="auto"/>
        <w:ind w:left="0" w:firstLine="0"/>
      </w:pPr>
      <w:r>
        <w:t>Business environmental transparency is achieved through voluntary reporting on businesses' environmental impacts. Sharing such information allows consumers to understand better and validate the firm's actual sustainable development. This can be particularly useful when determining the truthfulness of green claims. The responses from the interviews suggest that some participants consider performing their own research into the businesses to conclude if the product is green or not. Participants feel like the only way to gain assurance on green claims is to spend their own valuable time and conduct a search on a particular product/brand. Products lack information that could quickly verify consumers' feelings regarding their green claims, so their only option is to perform research. Moreover, mandatory reporting on environmental impact was also mentioned by one participant, suggesting to the researcher that voluntary reporting is not</w:t>
      </w:r>
      <w:r w:rsidRPr="00DF541F">
        <w:t xml:space="preserve"> </w:t>
      </w:r>
      <w:r>
        <w:t xml:space="preserve">influential enough, as due to its voluntary nature can be very subjective, and many businesses choose not to report because it is not a requirement. It is </w:t>
      </w:r>
      <w:r>
        <w:lastRenderedPageBreak/>
        <w:t xml:space="preserve">understood that voluntary reporting can lack credibility, and the quality of disclosed information is poor (SASB, 2017). </w:t>
      </w:r>
    </w:p>
    <w:p w14:paraId="1645D72E" w14:textId="779D0FC7" w:rsidR="00DF541F" w:rsidRDefault="00DF541F" w:rsidP="00C301BB">
      <w:pPr>
        <w:spacing w:line="480" w:lineRule="auto"/>
        <w:ind w:left="0" w:firstLine="0"/>
      </w:pPr>
      <w:r>
        <w:t xml:space="preserve">Lastly, another participant stated that seeing companies making efforts to become sustainable businesses makes them feel like they are being honest as they progress in their sustainable journey. One way to establish if a firm is trying to be more environmentally aware is to look at the B-Corp (2022) organisation that awards accreditation to businesses based on their environmental progress. </w:t>
      </w:r>
    </w:p>
    <w:p w14:paraId="2AAE7C93" w14:textId="77777777" w:rsidR="00DF541F" w:rsidRDefault="00DF541F" w:rsidP="00C301BB">
      <w:pPr>
        <w:spacing w:line="480" w:lineRule="auto"/>
        <w:ind w:left="0" w:firstLine="0"/>
      </w:pPr>
    </w:p>
    <w:p w14:paraId="1EECBD2A" w14:textId="1535B36D" w:rsidR="00DF541F" w:rsidRDefault="00DF541F" w:rsidP="00B72C86">
      <w:pPr>
        <w:spacing w:line="480" w:lineRule="auto"/>
        <w:ind w:left="720" w:firstLine="0"/>
        <w:rPr>
          <w:i/>
          <w:iCs/>
        </w:rPr>
      </w:pPr>
      <w:r>
        <w:rPr>
          <w:i/>
          <w:iCs/>
        </w:rPr>
        <w:t>"N</w:t>
      </w:r>
      <w:r w:rsidRPr="00DF541F">
        <w:rPr>
          <w:i/>
          <w:iCs/>
        </w:rPr>
        <w:t>o</w:t>
      </w:r>
      <w:r>
        <w:rPr>
          <w:i/>
          <w:iCs/>
        </w:rPr>
        <w:t>,</w:t>
      </w:r>
      <w:r w:rsidRPr="00DF541F">
        <w:rPr>
          <w:i/>
          <w:iCs/>
        </w:rPr>
        <w:t xml:space="preserve"> you can't trust them without research. You can't trust them unless you research them.</w:t>
      </w:r>
      <w:r>
        <w:rPr>
          <w:i/>
          <w:iCs/>
        </w:rPr>
        <w:t>"</w:t>
      </w:r>
      <w:r w:rsidRPr="00DF541F">
        <w:rPr>
          <w:i/>
          <w:iCs/>
        </w:rPr>
        <w:t xml:space="preserve"> (P1)</w:t>
      </w:r>
    </w:p>
    <w:p w14:paraId="62E28A07" w14:textId="77777777" w:rsidR="00DF541F" w:rsidRPr="00DF541F" w:rsidRDefault="00DF541F" w:rsidP="00B72C86">
      <w:pPr>
        <w:spacing w:line="480" w:lineRule="auto"/>
        <w:ind w:left="720" w:firstLine="0"/>
        <w:rPr>
          <w:i/>
          <w:iCs/>
        </w:rPr>
      </w:pPr>
    </w:p>
    <w:p w14:paraId="30F5AA45" w14:textId="4831098E" w:rsidR="00DF541F" w:rsidRDefault="00DF541F" w:rsidP="00B72C86">
      <w:pPr>
        <w:spacing w:line="480" w:lineRule="auto"/>
        <w:ind w:left="720" w:firstLine="0"/>
        <w:rPr>
          <w:i/>
          <w:iCs/>
        </w:rPr>
      </w:pPr>
      <w:r>
        <w:rPr>
          <w:i/>
          <w:iCs/>
        </w:rPr>
        <w:t>"</w:t>
      </w:r>
      <w:r w:rsidRPr="00DF541F">
        <w:rPr>
          <w:i/>
          <w:iCs/>
        </w:rPr>
        <w:t>I'd have to go online and research into</w:t>
      </w:r>
      <w:r>
        <w:rPr>
          <w:i/>
          <w:iCs/>
        </w:rPr>
        <w:t xml:space="preserve"> it,</w:t>
      </w:r>
      <w:r w:rsidRPr="00DF541F">
        <w:rPr>
          <w:i/>
          <w:iCs/>
        </w:rPr>
        <w:t xml:space="preserve"> I suppose. I don't know how you'd find out if they're genuine or not just looking at the packaging.</w:t>
      </w:r>
      <w:r>
        <w:rPr>
          <w:i/>
          <w:iCs/>
        </w:rPr>
        <w:t xml:space="preserve">" </w:t>
      </w:r>
      <w:r w:rsidRPr="00DF541F">
        <w:rPr>
          <w:i/>
          <w:iCs/>
        </w:rPr>
        <w:t>(P6)</w:t>
      </w:r>
    </w:p>
    <w:p w14:paraId="5CD23DD2" w14:textId="77777777" w:rsidR="00DF541F" w:rsidRPr="00DF541F" w:rsidRDefault="00DF541F" w:rsidP="00B72C86">
      <w:pPr>
        <w:spacing w:line="480" w:lineRule="auto"/>
        <w:ind w:left="720" w:firstLine="0"/>
        <w:rPr>
          <w:i/>
          <w:iCs/>
        </w:rPr>
      </w:pPr>
    </w:p>
    <w:p w14:paraId="4D5EBEF3" w14:textId="70EE5CB2" w:rsidR="00DF541F" w:rsidRDefault="00DF541F" w:rsidP="00B72C86">
      <w:pPr>
        <w:shd w:val="clear" w:color="auto" w:fill="FFFFFF"/>
        <w:spacing w:line="480" w:lineRule="auto"/>
        <w:ind w:left="720" w:firstLine="0"/>
        <w:rPr>
          <w:rFonts w:eastAsia="Times New Roman" w:cs="Times New Roman"/>
          <w:i/>
          <w:iCs/>
          <w:color w:val="000000"/>
          <w:szCs w:val="24"/>
          <w:bdr w:val="none" w:sz="0" w:space="0" w:color="auto" w:frame="1"/>
          <w:lang w:eastAsia="en-GB"/>
        </w:rPr>
      </w:pPr>
      <w:r w:rsidRPr="00DF541F">
        <w:rPr>
          <w:rFonts w:eastAsia="Times New Roman" w:cs="Times New Roman"/>
          <w:i/>
          <w:iCs/>
          <w:color w:val="000000"/>
          <w:szCs w:val="24"/>
          <w:bdr w:val="none" w:sz="0" w:space="0" w:color="auto" w:frame="1"/>
          <w:lang w:eastAsia="en-GB"/>
        </w:rPr>
        <w:t>"Also</w:t>
      </w:r>
      <w:r>
        <w:rPr>
          <w:rFonts w:eastAsia="Times New Roman" w:cs="Times New Roman"/>
          <w:i/>
          <w:iCs/>
          <w:color w:val="000000"/>
          <w:szCs w:val="24"/>
          <w:bdr w:val="none" w:sz="0" w:space="0" w:color="auto" w:frame="1"/>
          <w:lang w:eastAsia="en-GB"/>
        </w:rPr>
        <w:t>, I think if environmental reporting w</w:t>
      </w:r>
      <w:r w:rsidR="003D4E5E">
        <w:rPr>
          <w:rFonts w:eastAsia="Times New Roman" w:cs="Times New Roman"/>
          <w:i/>
          <w:iCs/>
          <w:color w:val="000000"/>
          <w:szCs w:val="24"/>
          <w:bdr w:val="none" w:sz="0" w:space="0" w:color="auto" w:frame="1"/>
          <w:lang w:eastAsia="en-GB"/>
        </w:rPr>
        <w:t>ere</w:t>
      </w:r>
      <w:r>
        <w:rPr>
          <w:rFonts w:eastAsia="Times New Roman" w:cs="Times New Roman"/>
          <w:i/>
          <w:iCs/>
          <w:color w:val="000000"/>
          <w:szCs w:val="24"/>
          <w:bdr w:val="none" w:sz="0" w:space="0" w:color="auto" w:frame="1"/>
          <w:lang w:eastAsia="en-GB"/>
        </w:rPr>
        <w:t xml:space="preserve"> made mandatory, that would make some companies think again and make an effort to become</w:t>
      </w:r>
      <w:r w:rsidRPr="00DF541F">
        <w:rPr>
          <w:rFonts w:eastAsia="Times New Roman" w:cs="Times New Roman"/>
          <w:i/>
          <w:iCs/>
          <w:color w:val="000000"/>
          <w:szCs w:val="24"/>
          <w:bdr w:val="none" w:sz="0" w:space="0" w:color="auto" w:frame="1"/>
          <w:lang w:eastAsia="en-GB"/>
        </w:rPr>
        <w:t xml:space="preserve"> a sustainable brand as their reputation would be at risk of being called out for greenwashing". (P8)</w:t>
      </w:r>
    </w:p>
    <w:p w14:paraId="28D739A5" w14:textId="77777777" w:rsidR="00DF541F" w:rsidRPr="00DF541F" w:rsidRDefault="00DF541F" w:rsidP="00B72C86">
      <w:pPr>
        <w:shd w:val="clear" w:color="auto" w:fill="FFFFFF"/>
        <w:spacing w:line="480" w:lineRule="auto"/>
        <w:ind w:left="720" w:firstLine="0"/>
        <w:rPr>
          <w:rFonts w:eastAsia="Times New Roman" w:cs="Times New Roman"/>
          <w:i/>
          <w:iCs/>
          <w:color w:val="000000"/>
          <w:szCs w:val="24"/>
          <w:lang w:eastAsia="en-GB"/>
        </w:rPr>
      </w:pPr>
    </w:p>
    <w:p w14:paraId="5284C92C" w14:textId="08C9B47D" w:rsidR="00DF541F" w:rsidRPr="00DF541F" w:rsidRDefault="00DF541F" w:rsidP="00B72C86">
      <w:pPr>
        <w:spacing w:line="480" w:lineRule="auto"/>
        <w:ind w:left="720" w:firstLine="0"/>
        <w:rPr>
          <w:i/>
          <w:iCs/>
        </w:rPr>
      </w:pPr>
      <w:r>
        <w:rPr>
          <w:i/>
          <w:iCs/>
        </w:rPr>
        <w:t>"</w:t>
      </w:r>
      <w:proofErr w:type="gramStart"/>
      <w:r w:rsidRPr="00DF541F">
        <w:rPr>
          <w:i/>
          <w:iCs/>
        </w:rPr>
        <w:t>So</w:t>
      </w:r>
      <w:proofErr w:type="gramEnd"/>
      <w:r w:rsidRPr="00DF541F">
        <w:rPr>
          <w:i/>
          <w:iCs/>
        </w:rPr>
        <w:t xml:space="preserve"> if they were </w:t>
      </w:r>
      <w:r>
        <w:rPr>
          <w:i/>
          <w:iCs/>
        </w:rPr>
        <w:t>100%</w:t>
      </w:r>
      <w:r w:rsidRPr="00DF541F">
        <w:rPr>
          <w:i/>
          <w:iCs/>
        </w:rPr>
        <w:t xml:space="preserve"> honest on </w:t>
      </w:r>
      <w:r>
        <w:rPr>
          <w:i/>
          <w:iCs/>
        </w:rPr>
        <w:t>sustainability</w:t>
      </w:r>
      <w:r w:rsidRPr="00DF541F">
        <w:rPr>
          <w:i/>
          <w:iCs/>
        </w:rPr>
        <w:t xml:space="preserve"> deadline, so 2025, they will be 100%</w:t>
      </w:r>
      <w:r>
        <w:rPr>
          <w:i/>
          <w:iCs/>
        </w:rPr>
        <w:t xml:space="preserve"> sustainable</w:t>
      </w:r>
      <w:r w:rsidRPr="00DF541F">
        <w:rPr>
          <w:i/>
          <w:iCs/>
        </w:rPr>
        <w:t>. Then that would make me trust them a bit more</w:t>
      </w:r>
      <w:r>
        <w:rPr>
          <w:i/>
          <w:iCs/>
        </w:rPr>
        <w:t>.</w:t>
      </w:r>
      <w:r w:rsidRPr="00DF541F">
        <w:rPr>
          <w:i/>
          <w:iCs/>
        </w:rPr>
        <w:t xml:space="preserve"> </w:t>
      </w:r>
      <w:r>
        <w:rPr>
          <w:i/>
          <w:iCs/>
        </w:rPr>
        <w:t>"</w:t>
      </w:r>
      <w:r w:rsidRPr="00DF541F">
        <w:rPr>
          <w:i/>
          <w:iCs/>
        </w:rPr>
        <w:t>(P10)</w:t>
      </w:r>
    </w:p>
    <w:p w14:paraId="4F6A0913" w14:textId="77777777" w:rsidR="00DF541F" w:rsidRDefault="00DF541F" w:rsidP="00C301BB">
      <w:pPr>
        <w:spacing w:line="480" w:lineRule="auto"/>
        <w:ind w:left="0" w:firstLine="0"/>
      </w:pPr>
    </w:p>
    <w:p w14:paraId="2B655A9C" w14:textId="77777777" w:rsidR="00491C43" w:rsidRDefault="00491C43" w:rsidP="00C301BB">
      <w:pPr>
        <w:spacing w:line="480" w:lineRule="auto"/>
        <w:ind w:left="0" w:firstLine="0"/>
        <w:rPr>
          <w:b/>
          <w:bCs/>
          <w:sz w:val="32"/>
          <w:szCs w:val="32"/>
          <w:u w:val="single"/>
        </w:rPr>
      </w:pPr>
    </w:p>
    <w:p w14:paraId="5F61E382" w14:textId="77777777" w:rsidR="00491C43" w:rsidRDefault="00491C43" w:rsidP="00C301BB">
      <w:pPr>
        <w:spacing w:line="480" w:lineRule="auto"/>
        <w:ind w:left="0" w:firstLine="0"/>
        <w:rPr>
          <w:b/>
          <w:bCs/>
          <w:sz w:val="32"/>
          <w:szCs w:val="32"/>
          <w:u w:val="single"/>
        </w:rPr>
      </w:pPr>
    </w:p>
    <w:p w14:paraId="0EA08CE5" w14:textId="77777777" w:rsidR="006E181B" w:rsidRDefault="006E181B" w:rsidP="00C301BB">
      <w:pPr>
        <w:spacing w:line="480" w:lineRule="auto"/>
        <w:ind w:left="0" w:firstLine="0"/>
        <w:rPr>
          <w:b/>
          <w:bCs/>
          <w:sz w:val="32"/>
          <w:szCs w:val="32"/>
          <w:u w:val="single"/>
        </w:rPr>
      </w:pPr>
    </w:p>
    <w:p w14:paraId="3175594C" w14:textId="5A9A91D3" w:rsidR="00DF541F" w:rsidRPr="006E181B" w:rsidRDefault="003D4E5E" w:rsidP="00B850CD">
      <w:pPr>
        <w:pStyle w:val="Heading1"/>
        <w:numPr>
          <w:ilvl w:val="0"/>
          <w:numId w:val="34"/>
        </w:numPr>
      </w:pPr>
      <w:bookmarkStart w:id="32" w:name="_Toc101247248"/>
      <w:r w:rsidRPr="006E181B">
        <w:lastRenderedPageBreak/>
        <w:t>Conclusion</w:t>
      </w:r>
      <w:bookmarkEnd w:id="32"/>
    </w:p>
    <w:p w14:paraId="36BBA6CC" w14:textId="47B9BC97" w:rsidR="00491C43" w:rsidRDefault="009A706E" w:rsidP="00C301BB">
      <w:pPr>
        <w:spacing w:before="315" w:after="315" w:line="480" w:lineRule="auto"/>
        <w:ind w:left="0" w:firstLine="0"/>
        <w:jc w:val="both"/>
      </w:pPr>
      <w:r>
        <w:t xml:space="preserve">This final chapter </w:t>
      </w:r>
      <w:r w:rsidR="00491C43">
        <w:t>will summarise</w:t>
      </w:r>
      <w:r>
        <w:t xml:space="preserve"> the </w:t>
      </w:r>
      <w:r w:rsidR="00491C43">
        <w:t>findings identified from the literature review and secondary qualitative research study. This research aimed to determine consumers' awareness of greenwashing tactics in marketing and the impact on consumers' trust in green products. Lastly, within the conclusion chapter, recommendations will be provided on reinstalling consumers' trust in green products, also fulfilling objective no 3.</w:t>
      </w:r>
    </w:p>
    <w:p w14:paraId="57FAB334" w14:textId="77777777" w:rsidR="00491C43" w:rsidRPr="00491C43" w:rsidRDefault="00491C43" w:rsidP="00B72C86">
      <w:pPr>
        <w:spacing w:line="480" w:lineRule="auto"/>
        <w:ind w:left="720" w:firstLine="0"/>
        <w:rPr>
          <w:i/>
          <w:iCs/>
        </w:rPr>
      </w:pPr>
      <w:r w:rsidRPr="00491C43">
        <w:rPr>
          <w:i/>
          <w:iCs/>
        </w:rPr>
        <w:t xml:space="preserve">Objective 3 – To recommend ways of reinstalling consumers' confidence in green products despite greenwashing tactics used in marketing. </w:t>
      </w:r>
    </w:p>
    <w:p w14:paraId="37D63C80" w14:textId="7FC554F2" w:rsidR="00491C43" w:rsidRDefault="00491C43" w:rsidP="00C301BB">
      <w:pPr>
        <w:spacing w:before="315" w:after="315" w:line="480" w:lineRule="auto"/>
        <w:ind w:left="0" w:firstLine="0"/>
        <w:jc w:val="both"/>
      </w:pPr>
      <w:r>
        <w:t xml:space="preserve">This qualitative study highlighted vital findings that demonstrated the effect greenwashing in marketing has on consumers' confidence in green products. Consumer confusion was one of the main consequences of greenwashing in advertising, emphasised throughout the primary and secondary research. This study also discovered that lack of trust was the main issue for consumers and negatively affected businesses. The findings suggested that consumers are sceptical about green marketing and marketing campaigns in general. Lastly, several solutions were recommended by consumers to eliminate greenwashing tactics in the advertisement. </w:t>
      </w:r>
    </w:p>
    <w:p w14:paraId="5058B9A8" w14:textId="59DD35A1" w:rsidR="00491C43" w:rsidRDefault="00491C43" w:rsidP="00C301BB">
      <w:pPr>
        <w:spacing w:before="315" w:after="315" w:line="480" w:lineRule="auto"/>
        <w:ind w:left="0" w:firstLine="0"/>
        <w:jc w:val="both"/>
      </w:pPr>
      <w:r>
        <w:t xml:space="preserve">When conducting this study, the primary factors were time limitations and lack of previous research on the topic. Therefore, a relatively small sample size of ten interviews was conducted. A larger sample size could have provided a more representative view and a better understanding of the topic. However, the responses obtained from the qualitative research offered insightful knowledge regarding greenwashing in marketing from a Welsh perspective. Moreover, due to minimal research on the Welsh perspective on greenwashing in marketing, the foundation of this study was somehow challenging to establish; however, it recognised a gap in the literature. </w:t>
      </w:r>
    </w:p>
    <w:p w14:paraId="7DD500E8" w14:textId="1A107627" w:rsidR="00491C43" w:rsidRDefault="005E4FAD" w:rsidP="00C301BB">
      <w:pPr>
        <w:spacing w:line="480" w:lineRule="auto"/>
        <w:ind w:left="0" w:firstLine="0"/>
      </w:pPr>
      <w:r>
        <w:lastRenderedPageBreak/>
        <w:t xml:space="preserve">The findings from this study concluded that greenwashing is a very complex and widespread subject with many different parts and, therefore, often can be challenging to comprehend fully. </w:t>
      </w:r>
      <w:proofErr w:type="gramStart"/>
      <w:r>
        <w:t>The majority of</w:t>
      </w:r>
      <w:proofErr w:type="gramEnd"/>
      <w:r>
        <w:t xml:space="preserve"> participants expressed confusion regarding green claims and greenwashing tactics. The fine line between greenwashing and the green claim was difficult to establish for many, which means that participants struggled to differentiate between misleading and truthful green products. </w:t>
      </w:r>
      <w:proofErr w:type="gramStart"/>
      <w:r>
        <w:t>In particular, it</w:t>
      </w:r>
      <w:proofErr w:type="gramEnd"/>
      <w:r>
        <w:t xml:space="preserve"> was a common conception that information provided on the packaging is insufficient and does not prohibit an informed purchase. Moreover, different tactics used by marketers to promote products as green were also confusing and not widely recognised, suggesting that greenwashing awareness amongst consumers is limited. </w:t>
      </w:r>
    </w:p>
    <w:p w14:paraId="2542F6B4" w14:textId="14FF0CBE" w:rsidR="005E4FAD" w:rsidRDefault="005E4FAD" w:rsidP="00C301BB">
      <w:pPr>
        <w:spacing w:line="480" w:lineRule="auto"/>
        <w:ind w:left="0" w:firstLine="0"/>
      </w:pPr>
    </w:p>
    <w:p w14:paraId="17989517" w14:textId="62F63307" w:rsidR="005E4FAD" w:rsidRDefault="005E4FAD" w:rsidP="00C301BB">
      <w:pPr>
        <w:spacing w:line="480" w:lineRule="auto"/>
        <w:ind w:left="0" w:firstLine="0"/>
      </w:pPr>
      <w:r>
        <w:t xml:space="preserve">The research also shows that environmental friendliness and awareness are crucial for many; however, it was also evidenced that a product's environmental friendliness does not necessarily translate into purchasing that product. The premium price of eco products and desirability were clear deterrents when making purchasing decisions for Welsh consumers. Therefore, findings from this study conclude that a product's environmental friendliness is not a winning factor when buying products, and consumers will </w:t>
      </w:r>
      <w:r w:rsidR="00CF21BF">
        <w:t>purchase</w:t>
      </w:r>
      <w:r>
        <w:t xml:space="preserve"> products based on their needs and wants regardless of how good or not those products are for the environment.</w:t>
      </w:r>
    </w:p>
    <w:p w14:paraId="41FA8315" w14:textId="52A36326" w:rsidR="005E4FAD" w:rsidRDefault="005E4FAD" w:rsidP="00C301BB">
      <w:pPr>
        <w:spacing w:line="480" w:lineRule="auto"/>
        <w:ind w:left="0" w:firstLine="0"/>
      </w:pPr>
    </w:p>
    <w:p w14:paraId="3D16D5DB" w14:textId="56A68D2A" w:rsidR="005E4FAD" w:rsidRDefault="005E4FAD" w:rsidP="00C301BB">
      <w:pPr>
        <w:spacing w:line="480" w:lineRule="auto"/>
        <w:ind w:left="0" w:firstLine="0"/>
      </w:pPr>
      <w:r>
        <w:t xml:space="preserve">The literature review has offered many articles regarding the negative effects of greenwashing on consumers. Even though the findings from this study show disparity between the views of some participants concerning their opinions after greenwashing was revealed, a common theme was established in relation to their initial views on the matter. </w:t>
      </w:r>
    </w:p>
    <w:p w14:paraId="611F7A8D" w14:textId="2D96E955" w:rsidR="005E4FAD" w:rsidRDefault="005E4FAD" w:rsidP="00C301BB">
      <w:pPr>
        <w:spacing w:line="480" w:lineRule="auto"/>
        <w:ind w:left="0" w:firstLine="0"/>
      </w:pPr>
      <w:r>
        <w:t xml:space="preserve">This study determined that participants expressed feelings of anger, suspicion towards green claims, surprise and further confusion once greenwashing products were revealed to them. </w:t>
      </w:r>
      <w:r>
        <w:lastRenderedPageBreak/>
        <w:t>Many suggested that they would look a bit harder at the green claims and even stated that they would stop buying green products in general.</w:t>
      </w:r>
    </w:p>
    <w:p w14:paraId="1182337B" w14:textId="301EF392" w:rsidR="005E4FAD" w:rsidRDefault="005E4FAD" w:rsidP="00C301BB">
      <w:pPr>
        <w:spacing w:line="480" w:lineRule="auto"/>
        <w:ind w:left="0" w:firstLine="0"/>
      </w:pPr>
      <w:r>
        <w:t xml:space="preserve">On the other hand, it was established that not all green products are greenwashed, and participants understood that they could not be viewed the same. Therefore, their willingness to buy green products would not be affected. </w:t>
      </w:r>
    </w:p>
    <w:p w14:paraId="2E72EB07" w14:textId="09AF2DDC" w:rsidR="005E4FAD" w:rsidRDefault="005E4FAD" w:rsidP="00C301BB">
      <w:pPr>
        <w:spacing w:line="480" w:lineRule="auto"/>
        <w:ind w:left="0" w:firstLine="0"/>
      </w:pPr>
    </w:p>
    <w:p w14:paraId="207EFAE2" w14:textId="5F41DC99" w:rsidR="005E4FAD" w:rsidRDefault="005E4FAD" w:rsidP="00C301BB">
      <w:pPr>
        <w:spacing w:line="480" w:lineRule="auto"/>
        <w:ind w:left="0" w:firstLine="0"/>
      </w:pPr>
      <w:r>
        <w:t xml:space="preserve">When addressing the trust aspect, all participants agreed that they do not trust businesses to be honest and not mislead consumers. Moreover, the majority stated that they do not perceive marketing/advertising campaigns as transparent and clear. Participants communicated their dislike towards ads and noted that green marketing could be viewed as the new trend that many companies would participate in, due to its popularity, without </w:t>
      </w:r>
      <w:proofErr w:type="gramStart"/>
      <w:r>
        <w:t>actually being</w:t>
      </w:r>
      <w:proofErr w:type="gramEnd"/>
      <w:r>
        <w:t xml:space="preserve"> a sustainable brand. In other words, it was implied that green marketing is a tactic for many companies to sell products through greenwashing. </w:t>
      </w:r>
    </w:p>
    <w:p w14:paraId="7CB8B25E" w14:textId="549FC9B7" w:rsidR="005E4FAD" w:rsidRDefault="005E4FAD" w:rsidP="00C301BB">
      <w:pPr>
        <w:spacing w:line="480" w:lineRule="auto"/>
        <w:ind w:left="0" w:firstLine="0"/>
      </w:pPr>
    </w:p>
    <w:p w14:paraId="110A5E34" w14:textId="54CFCA0F" w:rsidR="005E4FAD" w:rsidRDefault="005E4FAD" w:rsidP="00C301BB">
      <w:pPr>
        <w:spacing w:line="480" w:lineRule="auto"/>
        <w:ind w:left="0" w:firstLine="0"/>
      </w:pPr>
      <w:r>
        <w:t xml:space="preserve">Lastly, this study clearly understood that to combat greenwashing in marketing, several steps need to take place. Firstly, there is a need for a precise, standardised regulation on greenwashing and green claims, which would make it more difficult for companies to break the rules and find loopholes. Secondly, it was established that eco-labels were a great way to ensure the green status of a product. Eco-labelling provides instant assurance for consumers, as other information is not displayed on the packaging; therefore, consumers rely on labels to make informed decisions. Finally, participants said that to trust that a product is </w:t>
      </w:r>
      <w:proofErr w:type="gramStart"/>
      <w:r>
        <w:t>actually green</w:t>
      </w:r>
      <w:proofErr w:type="gramEnd"/>
      <w:r>
        <w:t xml:space="preserve">, they need to research the product/brand themselves. For this to occur, businesses need to attain greater transparency regarding their environmental impact and sustainable development. Business transparency is the foundation of trust between the firm and its </w:t>
      </w:r>
      <w:r>
        <w:lastRenderedPageBreak/>
        <w:t>stakeholders</w:t>
      </w:r>
      <w:r w:rsidR="00FE074B">
        <w:t>;</w:t>
      </w:r>
      <w:r>
        <w:t xml:space="preserve"> hence, why environmental reporting would play a crucial role in the fight against greenwashing</w:t>
      </w:r>
      <w:r w:rsidR="00FE074B">
        <w:t xml:space="preserve"> and provide consumers with vital knowledge about the company.</w:t>
      </w:r>
    </w:p>
    <w:p w14:paraId="40F6254D" w14:textId="77777777" w:rsidR="005E4FAD" w:rsidRPr="005E4FAD" w:rsidRDefault="005E4FAD" w:rsidP="00C301BB">
      <w:pPr>
        <w:spacing w:line="480" w:lineRule="auto"/>
        <w:ind w:left="0" w:firstLine="0"/>
        <w:rPr>
          <w:b/>
          <w:bCs/>
          <w:u w:val="single"/>
        </w:rPr>
      </w:pPr>
    </w:p>
    <w:p w14:paraId="0A61C850" w14:textId="5864E9D3" w:rsidR="009C2DC6" w:rsidRPr="009C2DC6" w:rsidRDefault="007F7BA6" w:rsidP="007F7BA6">
      <w:pPr>
        <w:pStyle w:val="Heading2"/>
      </w:pPr>
      <w:bookmarkStart w:id="33" w:name="_Toc101247249"/>
      <w:r>
        <w:t>6.1</w:t>
      </w:r>
      <w:r w:rsidRPr="007F7BA6">
        <w:t xml:space="preserve"> </w:t>
      </w:r>
      <w:r w:rsidR="00B850CD" w:rsidRPr="007F7BA6">
        <w:t>R</w:t>
      </w:r>
      <w:r w:rsidR="00B850CD">
        <w:t>ecommendation</w:t>
      </w:r>
      <w:bookmarkEnd w:id="33"/>
    </w:p>
    <w:p w14:paraId="1F6A3894" w14:textId="77777777" w:rsidR="007F7BA6" w:rsidRDefault="007F7BA6" w:rsidP="00C301BB">
      <w:pPr>
        <w:spacing w:line="480" w:lineRule="auto"/>
        <w:ind w:left="0" w:firstLine="0"/>
      </w:pPr>
    </w:p>
    <w:p w14:paraId="69AFC482" w14:textId="5A663E20" w:rsidR="00DF541F" w:rsidRDefault="00542F21" w:rsidP="00C301BB">
      <w:pPr>
        <w:spacing w:line="480" w:lineRule="auto"/>
        <w:ind w:left="0" w:firstLine="0"/>
      </w:pPr>
      <w:r>
        <w:t>Within this part of the research paper, the final objective n</w:t>
      </w:r>
      <w:r w:rsidR="00253D0B">
        <w:t>umber</w:t>
      </w:r>
      <w:r>
        <w:t xml:space="preserve"> three will be achieved, where several recommendations will be offered to reinstall consumers' trust in green products. Throughout this research paper, it was evident to the researcher that there were no feasible solutions proposed to make consumers trust green products. There is extensive literature available regarding greenwashing and consumers' trust, but barely any recommendations to solve the problem. </w:t>
      </w:r>
      <w:proofErr w:type="gramStart"/>
      <w:r>
        <w:t>Therefore</w:t>
      </w:r>
      <w:proofErr w:type="gramEnd"/>
      <w:r>
        <w:t xml:space="preserve"> to address this gap in the literature, the following suggestions are proposed:</w:t>
      </w:r>
    </w:p>
    <w:p w14:paraId="31180B4C" w14:textId="47D1CC6E" w:rsidR="00542F21" w:rsidRPr="006E181B" w:rsidRDefault="00772247" w:rsidP="00B72C86">
      <w:pPr>
        <w:pStyle w:val="ListParagraph"/>
        <w:numPr>
          <w:ilvl w:val="0"/>
          <w:numId w:val="23"/>
        </w:numPr>
        <w:spacing w:line="480" w:lineRule="auto"/>
        <w:rPr>
          <w:b/>
          <w:bCs/>
        </w:rPr>
      </w:pPr>
      <w:r w:rsidRPr="006E181B">
        <w:rPr>
          <w:b/>
          <w:bCs/>
        </w:rPr>
        <w:t xml:space="preserve">Standardised regulations </w:t>
      </w:r>
      <w:r w:rsidR="00253D0B" w:rsidRPr="006E181B">
        <w:rPr>
          <w:b/>
          <w:bCs/>
        </w:rPr>
        <w:t>and updates to a legal system</w:t>
      </w:r>
    </w:p>
    <w:p w14:paraId="50862817" w14:textId="5D75D5E5" w:rsidR="00253D0B" w:rsidRDefault="00253D0B" w:rsidP="00C301BB">
      <w:pPr>
        <w:pStyle w:val="ListParagraph"/>
        <w:spacing w:line="480" w:lineRule="auto"/>
        <w:ind w:left="0" w:firstLine="0"/>
      </w:pPr>
      <w:r>
        <w:t xml:space="preserve">There is an urgent need to create consistent regulation regarding the advertisement of green products that can be recognised internationally. It appears that different countries have different rules, which creates opportunities for finding legislative loopholes and, therefore, misleading consumers. Moreover, as mentioned in the literature review chapter, it is hard to hold companies accountable for their deceptive practices. This is because it </w:t>
      </w:r>
      <w:proofErr w:type="gramStart"/>
      <w:r>
        <w:t>has to</w:t>
      </w:r>
      <w:proofErr w:type="gramEnd"/>
      <w:r>
        <w:t xml:space="preserve"> be proven that the reason a person purchased a particular product was due to the claim and would not make the purchase without the claim. This condition seems unreasonable and allows many companies to get away with greenwashing. The advertisement misled the consumer; therefore, the business should face repercussions for its actions.</w:t>
      </w:r>
    </w:p>
    <w:p w14:paraId="2E37D5FD" w14:textId="35B432B4" w:rsidR="00772247" w:rsidRPr="006E181B" w:rsidRDefault="00772247" w:rsidP="006E181B">
      <w:pPr>
        <w:pStyle w:val="ListParagraph"/>
        <w:numPr>
          <w:ilvl w:val="0"/>
          <w:numId w:val="23"/>
        </w:numPr>
        <w:spacing w:line="480" w:lineRule="auto"/>
        <w:rPr>
          <w:b/>
          <w:bCs/>
        </w:rPr>
      </w:pPr>
      <w:r w:rsidRPr="006E181B">
        <w:rPr>
          <w:b/>
          <w:bCs/>
        </w:rPr>
        <w:t xml:space="preserve">Greenwashing </w:t>
      </w:r>
      <w:r w:rsidR="00253D0B" w:rsidRPr="006E181B">
        <w:rPr>
          <w:b/>
          <w:bCs/>
        </w:rPr>
        <w:t>E</w:t>
      </w:r>
      <w:r w:rsidRPr="006E181B">
        <w:rPr>
          <w:b/>
          <w:bCs/>
        </w:rPr>
        <w:t>ducatio</w:t>
      </w:r>
      <w:r w:rsidR="006E181B" w:rsidRPr="006E181B">
        <w:rPr>
          <w:b/>
          <w:bCs/>
        </w:rPr>
        <w:t>n</w:t>
      </w:r>
    </w:p>
    <w:p w14:paraId="5C94C715" w14:textId="6049CC0F" w:rsidR="00253D0B" w:rsidRDefault="00253D0B" w:rsidP="00C301BB">
      <w:pPr>
        <w:pStyle w:val="ListParagraph"/>
        <w:spacing w:line="480" w:lineRule="auto"/>
        <w:ind w:left="0" w:firstLine="0"/>
      </w:pPr>
      <w:r>
        <w:t xml:space="preserve">The interviews highlighted that only half of the participants were familiar with greenwashing before the interview. Moreover, the participants aware of the greenwashing had limited </w:t>
      </w:r>
      <w:r>
        <w:lastRenderedPageBreak/>
        <w:t>knowledge about the problem. The researcher appreciates that it might be challenging to educate the public about greenwashing; however, it is believed that this suggestion would help fight greenwashing. As Fernandes et al. (2020) suggest, consumers should undertake greenwashing literacy intervention to learn how to spot greenwashing and not be subjected to it. The researcher would also advise that greenwashing</w:t>
      </w:r>
      <w:r w:rsidR="00A80F44">
        <w:t xml:space="preserve"> tactics</w:t>
      </w:r>
      <w:r>
        <w:t xml:space="preserve"> should be </w:t>
      </w:r>
      <w:r w:rsidR="00A80F44">
        <w:t>discussed</w:t>
      </w:r>
      <w:r>
        <w:t xml:space="preserve"> in schools alongside </w:t>
      </w:r>
      <w:r w:rsidR="00A80F44">
        <w:t>topics of sustainability and marketing</w:t>
      </w:r>
      <w:r>
        <w:t xml:space="preserve">. </w:t>
      </w:r>
      <w:r w:rsidR="00A80F44">
        <w:t>Young adults</w:t>
      </w:r>
      <w:r>
        <w:t xml:space="preserve"> </w:t>
      </w:r>
      <w:r w:rsidR="00A80F44">
        <w:t xml:space="preserve">can be </w:t>
      </w:r>
      <w:r>
        <w:t>imp</w:t>
      </w:r>
      <w:r w:rsidR="006E181B">
        <w:t>res</w:t>
      </w:r>
      <w:r>
        <w:t>sionable</w:t>
      </w:r>
      <w:r w:rsidR="00A80F44">
        <w:t xml:space="preserve"> as they are more open to learning and can be shaped by outside factors. Additionally, unlike adults, they have better access and time to resources required for greenwashing education.</w:t>
      </w:r>
    </w:p>
    <w:p w14:paraId="576A5660" w14:textId="00A6A7D8" w:rsidR="00772247" w:rsidRPr="006E181B" w:rsidRDefault="00772247" w:rsidP="006E181B">
      <w:pPr>
        <w:pStyle w:val="ListParagraph"/>
        <w:numPr>
          <w:ilvl w:val="0"/>
          <w:numId w:val="23"/>
        </w:numPr>
        <w:spacing w:line="480" w:lineRule="auto"/>
        <w:rPr>
          <w:b/>
          <w:bCs/>
        </w:rPr>
      </w:pPr>
      <w:r w:rsidRPr="006E181B">
        <w:rPr>
          <w:b/>
          <w:bCs/>
        </w:rPr>
        <w:t>Transparency enforcement</w:t>
      </w:r>
      <w:r w:rsidR="00253D0B" w:rsidRPr="006E181B">
        <w:rPr>
          <w:b/>
          <w:bCs/>
        </w:rPr>
        <w:t xml:space="preserve"> – Mandatory Environmental Reporting</w:t>
      </w:r>
    </w:p>
    <w:p w14:paraId="76846F4E" w14:textId="2444785B" w:rsidR="00253D0B" w:rsidRDefault="00253D0B" w:rsidP="00C301BB">
      <w:pPr>
        <w:pStyle w:val="ListParagraph"/>
        <w:spacing w:line="480" w:lineRule="auto"/>
        <w:ind w:left="0" w:firstLine="0"/>
      </w:pPr>
      <w:r>
        <w:t xml:space="preserve">It seems that business transparency plays a crucial role in consumer trust. People tend to believe companies who are not withholding information and are open about their activities. There are many frameworks for voluntary environmental reporting; however, </w:t>
      </w:r>
      <w:r w:rsidR="006E181B">
        <w:t>many companies choose not to participate as they are not compulsory</w:t>
      </w:r>
      <w:r>
        <w:t xml:space="preserve">. Moreover, it has been reported that the information disclosed within those reports is of low quality. Often, only information favourable to the company is revealed, meaning people only hear how good they are, as no company wants to disclose their wrongdoings. The researcher strongly believes that environmental reporting should be made mandatory. Businesses would not have a choice and would be forced to report on their environmental impacts. The reporting would be more widespread and create a faster rate of positive change for the environment. Regarding greenwashing, businesses would be less inclined to mislead consumers with green claims as they could be easily proven or disproven when their annual environmental reports are examined. The information obtained from those mandatory reports could be utilised similarly that a Responsible Business Tracker 2022) works, where businesses are compared against </w:t>
      </w:r>
      <w:r w:rsidR="00390DC2">
        <w:t>each other</w:t>
      </w:r>
      <w:r>
        <w:t xml:space="preserve"> based on their sustainability progress. </w:t>
      </w:r>
    </w:p>
    <w:p w14:paraId="126CE5AF" w14:textId="77777777" w:rsidR="00253D0B" w:rsidRDefault="00253D0B" w:rsidP="00C301BB">
      <w:pPr>
        <w:pStyle w:val="ListParagraph"/>
        <w:spacing w:line="480" w:lineRule="auto"/>
        <w:ind w:left="0" w:firstLine="0"/>
      </w:pPr>
    </w:p>
    <w:p w14:paraId="2043D5D7" w14:textId="4EFA634F" w:rsidR="00772247" w:rsidRPr="006E181B" w:rsidRDefault="00253D0B" w:rsidP="006E181B">
      <w:pPr>
        <w:pStyle w:val="ListParagraph"/>
        <w:numPr>
          <w:ilvl w:val="0"/>
          <w:numId w:val="23"/>
        </w:numPr>
        <w:spacing w:line="480" w:lineRule="auto"/>
        <w:rPr>
          <w:b/>
          <w:bCs/>
        </w:rPr>
      </w:pPr>
      <w:r w:rsidRPr="006E181B">
        <w:rPr>
          <w:b/>
          <w:bCs/>
        </w:rPr>
        <w:lastRenderedPageBreak/>
        <w:t>Develop a m</w:t>
      </w:r>
      <w:r w:rsidR="00772247" w:rsidRPr="006E181B">
        <w:rPr>
          <w:b/>
          <w:bCs/>
        </w:rPr>
        <w:t>obile application</w:t>
      </w:r>
      <w:r w:rsidRPr="006E181B">
        <w:rPr>
          <w:b/>
          <w:bCs/>
        </w:rPr>
        <w:t xml:space="preserve"> that provides an instant environmental classification of a brand</w:t>
      </w:r>
    </w:p>
    <w:p w14:paraId="1F82A455" w14:textId="10294556" w:rsidR="00253D0B" w:rsidRDefault="00253D0B" w:rsidP="00C301BB">
      <w:pPr>
        <w:pStyle w:val="ListParagraph"/>
        <w:spacing w:line="480" w:lineRule="auto"/>
        <w:ind w:left="0" w:firstLine="0"/>
      </w:pPr>
      <w:r>
        <w:t>This recommendation was inspired by the</w:t>
      </w:r>
      <w:r w:rsidR="0022303F">
        <w:t xml:space="preserve"> Responsible Business Tracker and was taken a step further</w:t>
      </w:r>
      <w:r>
        <w:t>.</w:t>
      </w:r>
      <w:r w:rsidR="0022303F">
        <w:t xml:space="preserve"> As the tracker already scales businesses and makes </w:t>
      </w:r>
      <w:r w:rsidR="00451B27">
        <w:t>comparisons, the</w:t>
      </w:r>
      <w:r>
        <w:t xml:space="preserve"> researcher proposes develop</w:t>
      </w:r>
      <w:r w:rsidR="0022303F">
        <w:t xml:space="preserve">ing a mobile application </w:t>
      </w:r>
      <w:proofErr w:type="gramStart"/>
      <w:r w:rsidR="0022303F">
        <w:t>similar to</w:t>
      </w:r>
      <w:proofErr w:type="gramEnd"/>
      <w:r w:rsidR="0022303F">
        <w:t xml:space="preserve"> the tracker that </w:t>
      </w:r>
      <w:r>
        <w:t xml:space="preserve">can be downloaded and installed on consumers' mobile phones. The consumer would use the application to scan a barcode on a product's packaging to gain instant information about the brand. The data could range from their progress on sustainable and responsible business development, how they score against other similar brands regarding environmental impact, or even where the ingredients came from/ how they were farmed. For example, suppose they were in doubt about a claim on an organic and sustainable skincare range. In that case, they could scan the barcode using their smartphones, read the information about the brand, and decide if they believe the claim. </w:t>
      </w:r>
    </w:p>
    <w:p w14:paraId="4BC1EDEE" w14:textId="11F3BE97" w:rsidR="00253D0B" w:rsidRDefault="0022303F" w:rsidP="00C301BB">
      <w:pPr>
        <w:pStyle w:val="ListParagraph"/>
        <w:spacing w:line="480" w:lineRule="auto"/>
        <w:ind w:left="0" w:firstLine="0"/>
      </w:pPr>
      <w:r>
        <w:t>Due to voluntary environmental reporting, this application would be limited in terms of participating businesses; however, if the reporting were made mandatory, it would be more widespread. It is believed that such an application would enhance environmental transparency and limit the greenwashing practices as consumers would be presented with information about the company instantly and, therefore, they could make more informed purchasing decisions. And the businesses would be less likely to mislead consumers with false eco-claims, as they would be easy to confirm or dispute.</w:t>
      </w:r>
    </w:p>
    <w:p w14:paraId="4EE372E8" w14:textId="77777777" w:rsidR="007F7BA6" w:rsidRPr="00735D61" w:rsidRDefault="007F7BA6" w:rsidP="00C301BB">
      <w:pPr>
        <w:pStyle w:val="ListParagraph"/>
        <w:spacing w:line="480" w:lineRule="auto"/>
        <w:ind w:left="0" w:firstLine="0"/>
      </w:pPr>
    </w:p>
    <w:p w14:paraId="3E9CCD88" w14:textId="6A16F158" w:rsidR="0022303F" w:rsidRDefault="007F7BA6" w:rsidP="007F7BA6">
      <w:pPr>
        <w:pStyle w:val="Heading2"/>
      </w:pPr>
      <w:bookmarkStart w:id="34" w:name="_Toc101247250"/>
      <w:r>
        <w:t xml:space="preserve">6.2 </w:t>
      </w:r>
      <w:r w:rsidRPr="007F7BA6">
        <w:t>Further Research</w:t>
      </w:r>
      <w:bookmarkEnd w:id="34"/>
    </w:p>
    <w:p w14:paraId="0356CFFD" w14:textId="12D1CFBF" w:rsidR="009A1E16" w:rsidRDefault="00BC7D94" w:rsidP="00C301BB">
      <w:pPr>
        <w:pStyle w:val="ListParagraph"/>
        <w:spacing w:line="480" w:lineRule="auto"/>
        <w:ind w:left="0" w:firstLine="0"/>
      </w:pPr>
      <w:r>
        <w:t xml:space="preserve">This research </w:t>
      </w:r>
      <w:r w:rsidR="00F7259B">
        <w:t xml:space="preserve">opens avenues for further </w:t>
      </w:r>
      <w:r w:rsidR="00760F45">
        <w:t>study</w:t>
      </w:r>
      <w:r w:rsidR="00F7259B">
        <w:t xml:space="preserve">. </w:t>
      </w:r>
      <w:r w:rsidR="00DE09CE">
        <w:t xml:space="preserve">One of the </w:t>
      </w:r>
      <w:r w:rsidR="00602666">
        <w:t xml:space="preserve">limitations of this study </w:t>
      </w:r>
      <w:r w:rsidR="00DE09CE">
        <w:t xml:space="preserve">was </w:t>
      </w:r>
      <w:r w:rsidR="00920954">
        <w:t xml:space="preserve">the </w:t>
      </w:r>
      <w:r w:rsidR="00ED6637">
        <w:t>small sample size</w:t>
      </w:r>
      <w:r w:rsidR="00DE09CE">
        <w:t xml:space="preserve">. This limitation </w:t>
      </w:r>
      <w:r w:rsidR="00ED6637">
        <w:t>offer</w:t>
      </w:r>
      <w:r w:rsidR="00DE09CE">
        <w:t>ed</w:t>
      </w:r>
      <w:r w:rsidR="00ED6637">
        <w:t xml:space="preserve"> opportunities for further research with a larger sample size </w:t>
      </w:r>
      <w:r w:rsidR="00581B81">
        <w:t xml:space="preserve">that is more representative </w:t>
      </w:r>
      <w:r w:rsidR="006309A1">
        <w:t xml:space="preserve">based on </w:t>
      </w:r>
      <w:r w:rsidR="00A251CB">
        <w:t xml:space="preserve">gender, age, socioeconomic status, </w:t>
      </w:r>
      <w:proofErr w:type="gramStart"/>
      <w:r w:rsidR="00A251CB">
        <w:lastRenderedPageBreak/>
        <w:t>profession</w:t>
      </w:r>
      <w:proofErr w:type="gramEnd"/>
      <w:r w:rsidR="00A251CB">
        <w:t xml:space="preserve"> or educ</w:t>
      </w:r>
      <w:r w:rsidR="00920954">
        <w:t>a</w:t>
      </w:r>
      <w:r w:rsidR="00A251CB">
        <w:t xml:space="preserve">tion. </w:t>
      </w:r>
      <w:r w:rsidR="00AD6675">
        <w:t xml:space="preserve">Another suggestion for further research is </w:t>
      </w:r>
      <w:r w:rsidR="004638D2">
        <w:t>t</w:t>
      </w:r>
      <w:r w:rsidR="00AD6675">
        <w:t xml:space="preserve">he lack of existing </w:t>
      </w:r>
      <w:r w:rsidR="00205B91">
        <w:t>studies regarding the effects of greenwashing in marketing on Welsh consumers</w:t>
      </w:r>
      <w:r w:rsidR="00E46957">
        <w:t>;</w:t>
      </w:r>
      <w:r w:rsidR="00297C38">
        <w:t xml:space="preserve"> therefore, there is room for further </w:t>
      </w:r>
      <w:r w:rsidR="00E46957">
        <w:t>research.</w:t>
      </w:r>
    </w:p>
    <w:p w14:paraId="161B8D95" w14:textId="77777777" w:rsidR="006E181B" w:rsidRDefault="006E181B" w:rsidP="00C301BB">
      <w:pPr>
        <w:pStyle w:val="ListParagraph"/>
        <w:spacing w:line="480" w:lineRule="auto"/>
        <w:ind w:left="0" w:firstLine="0"/>
      </w:pPr>
    </w:p>
    <w:p w14:paraId="403D7505" w14:textId="77777777" w:rsidR="00C301BB" w:rsidRDefault="00C301BB"/>
    <w:p w14:paraId="5418A937" w14:textId="36359261" w:rsidR="009A1E16" w:rsidRDefault="009A1E16">
      <w:r>
        <w:br w:type="page"/>
      </w:r>
    </w:p>
    <w:p w14:paraId="124DD213" w14:textId="2F02FFAC" w:rsidR="007F7BA6" w:rsidRPr="007F7BA6" w:rsidRDefault="007F7BA6" w:rsidP="00B850CD">
      <w:pPr>
        <w:pStyle w:val="Heading1"/>
        <w:numPr>
          <w:ilvl w:val="0"/>
          <w:numId w:val="34"/>
        </w:numPr>
      </w:pPr>
      <w:bookmarkStart w:id="35" w:name="_Toc101247251"/>
      <w:r w:rsidRPr="007F7BA6">
        <w:lastRenderedPageBreak/>
        <w:t>References:</w:t>
      </w:r>
      <w:bookmarkEnd w:id="35"/>
    </w:p>
    <w:p w14:paraId="51855187" w14:textId="1F156198" w:rsidR="006428DE" w:rsidRPr="006428DE" w:rsidRDefault="006428DE" w:rsidP="006E181B">
      <w:pPr>
        <w:ind w:left="720"/>
        <w:mirrorIndents/>
        <w:rPr>
          <w:rFonts w:cs="Times New Roman"/>
          <w:color w:val="000000" w:themeColor="text1"/>
          <w:szCs w:val="24"/>
          <w:u w:val="single"/>
        </w:rPr>
      </w:pPr>
      <w:r w:rsidRPr="006428DE">
        <w:rPr>
          <w:rFonts w:cs="Times New Roman"/>
          <w:color w:val="000000" w:themeColor="text1"/>
          <w:szCs w:val="24"/>
        </w:rPr>
        <w:t xml:space="preserve">Advertising Standards Authority, 2020 </w:t>
      </w:r>
      <w:hyperlink r:id="rId12" w:history="1">
        <w:r w:rsidRPr="006428DE">
          <w:rPr>
            <w:rFonts w:cs="Times New Roman"/>
            <w:color w:val="000000" w:themeColor="text1"/>
            <w:szCs w:val="24"/>
            <w:u w:val="single"/>
          </w:rPr>
          <w:t>https://www.asa.org.uk/rulings/ryanair-ltd-cas-571089-p1w6b2.html</w:t>
        </w:r>
      </w:hyperlink>
    </w:p>
    <w:p w14:paraId="02958961" w14:textId="77777777" w:rsidR="006428DE" w:rsidRPr="006428DE" w:rsidRDefault="006428DE" w:rsidP="006E181B">
      <w:pPr>
        <w:ind w:left="720"/>
        <w:mirrorIndents/>
        <w:rPr>
          <w:rFonts w:cs="Times New Roman"/>
          <w:color w:val="222222"/>
          <w:szCs w:val="24"/>
          <w:shd w:val="clear" w:color="auto" w:fill="FFFFFF"/>
        </w:rPr>
      </w:pPr>
      <w:r w:rsidRPr="006428DE">
        <w:rPr>
          <w:rFonts w:cs="Times New Roman"/>
          <w:color w:val="222222"/>
          <w:szCs w:val="24"/>
          <w:shd w:val="clear" w:color="auto" w:fill="FFFFFF"/>
        </w:rPr>
        <w:t xml:space="preserve">Aggarwal, P., &amp; </w:t>
      </w:r>
      <w:proofErr w:type="spellStart"/>
      <w:r w:rsidRPr="006428DE">
        <w:rPr>
          <w:rFonts w:cs="Times New Roman"/>
          <w:color w:val="222222"/>
          <w:szCs w:val="24"/>
          <w:shd w:val="clear" w:color="auto" w:fill="FFFFFF"/>
        </w:rPr>
        <w:t>Kadyan</w:t>
      </w:r>
      <w:proofErr w:type="spellEnd"/>
      <w:r w:rsidRPr="006428DE">
        <w:rPr>
          <w:rFonts w:cs="Times New Roman"/>
          <w:color w:val="222222"/>
          <w:szCs w:val="24"/>
          <w:shd w:val="clear" w:color="auto" w:fill="FFFFFF"/>
        </w:rPr>
        <w:t>, A. (2014). Greenwashing: The darker side of CSR. Indian Journal of Applied Research, 4(3), 61-66.</w:t>
      </w:r>
    </w:p>
    <w:p w14:paraId="3DC3FFD7" w14:textId="6F758A0A" w:rsidR="006428DE" w:rsidRPr="006428DE" w:rsidRDefault="006428DE" w:rsidP="006E181B">
      <w:pPr>
        <w:ind w:left="720"/>
        <w:rPr>
          <w:rFonts w:cs="Times New Roman"/>
          <w:szCs w:val="24"/>
          <w:shd w:val="clear" w:color="auto" w:fill="FFFFFF"/>
        </w:rPr>
      </w:pPr>
      <w:r w:rsidRPr="006428DE">
        <w:rPr>
          <w:rFonts w:cs="Times New Roman"/>
          <w:color w:val="222222"/>
          <w:szCs w:val="24"/>
          <w:shd w:val="clear" w:color="auto" w:fill="FFFFFF"/>
        </w:rPr>
        <w:t>Agyeman, C. M. (2014). Consumers</w:t>
      </w:r>
      <w:r w:rsidR="00C301BB">
        <w:rPr>
          <w:rFonts w:cs="Times New Roman"/>
          <w:color w:val="222222"/>
          <w:szCs w:val="24"/>
          <w:shd w:val="clear" w:color="auto" w:fill="FFFFFF"/>
        </w:rPr>
        <w:t>'</w:t>
      </w:r>
      <w:r w:rsidRPr="006428DE">
        <w:rPr>
          <w:rFonts w:cs="Times New Roman"/>
          <w:color w:val="222222"/>
          <w:szCs w:val="24"/>
          <w:shd w:val="clear" w:color="auto" w:fill="FFFFFF"/>
        </w:rPr>
        <w:t xml:space="preserve"> buying </w:t>
      </w:r>
      <w:proofErr w:type="spellStart"/>
      <w:r w:rsidRPr="006428DE">
        <w:rPr>
          <w:rFonts w:cs="Times New Roman"/>
          <w:color w:val="222222"/>
          <w:szCs w:val="24"/>
          <w:shd w:val="clear" w:color="auto" w:fill="FFFFFF"/>
        </w:rPr>
        <w:t>behavior</w:t>
      </w:r>
      <w:proofErr w:type="spellEnd"/>
      <w:r w:rsidRPr="006428DE">
        <w:rPr>
          <w:rFonts w:cs="Times New Roman"/>
          <w:color w:val="222222"/>
          <w:szCs w:val="24"/>
          <w:shd w:val="clear" w:color="auto" w:fill="FFFFFF"/>
        </w:rPr>
        <w:t xml:space="preserve"> towards green products: An exploratory study. </w:t>
      </w:r>
      <w:r w:rsidRPr="006428DE">
        <w:rPr>
          <w:rFonts w:cs="Times New Roman"/>
          <w:i/>
          <w:iCs/>
          <w:color w:val="222222"/>
          <w:szCs w:val="24"/>
          <w:shd w:val="clear" w:color="auto" w:fill="FFFFFF"/>
        </w:rPr>
        <w:t>International journal of management research and business strategy</w:t>
      </w:r>
      <w:r w:rsidRPr="006428DE">
        <w:rPr>
          <w:rFonts w:cs="Times New Roman"/>
          <w:color w:val="222222"/>
          <w:szCs w:val="24"/>
          <w:shd w:val="clear" w:color="auto" w:fill="FFFFFF"/>
        </w:rPr>
        <w:t>, </w:t>
      </w:r>
      <w:r w:rsidRPr="006428DE">
        <w:rPr>
          <w:rFonts w:cs="Times New Roman"/>
          <w:i/>
          <w:iCs/>
          <w:color w:val="222222"/>
          <w:szCs w:val="24"/>
          <w:shd w:val="clear" w:color="auto" w:fill="FFFFFF"/>
        </w:rPr>
        <w:t>3</w:t>
      </w:r>
      <w:r w:rsidRPr="006428DE">
        <w:rPr>
          <w:rFonts w:cs="Times New Roman"/>
          <w:color w:val="222222"/>
          <w:szCs w:val="24"/>
          <w:shd w:val="clear" w:color="auto" w:fill="FFFFFF"/>
        </w:rPr>
        <w:t>(1), 188-197.</w:t>
      </w:r>
    </w:p>
    <w:p w14:paraId="233ABE64" w14:textId="77777777" w:rsidR="006428DE" w:rsidRPr="006428DE" w:rsidRDefault="006428DE" w:rsidP="006E181B">
      <w:pPr>
        <w:ind w:left="720"/>
        <w:mirrorIndents/>
        <w:rPr>
          <w:rFonts w:cs="Times New Roman"/>
          <w:color w:val="222222"/>
          <w:szCs w:val="24"/>
          <w:shd w:val="clear" w:color="auto" w:fill="FFFFFF"/>
        </w:rPr>
      </w:pPr>
      <w:r w:rsidRPr="006428DE">
        <w:rPr>
          <w:rFonts w:cs="Times New Roman"/>
          <w:color w:val="222222"/>
          <w:szCs w:val="24"/>
          <w:shd w:val="clear" w:color="auto" w:fill="FFFFFF"/>
        </w:rPr>
        <w:t xml:space="preserve">Aji, H. M., &amp; </w:t>
      </w:r>
      <w:proofErr w:type="spellStart"/>
      <w:r w:rsidRPr="006428DE">
        <w:rPr>
          <w:rFonts w:cs="Times New Roman"/>
          <w:color w:val="222222"/>
          <w:szCs w:val="24"/>
          <w:shd w:val="clear" w:color="auto" w:fill="FFFFFF"/>
        </w:rPr>
        <w:t>Sutikno</w:t>
      </w:r>
      <w:proofErr w:type="spellEnd"/>
      <w:r w:rsidRPr="006428DE">
        <w:rPr>
          <w:rFonts w:cs="Times New Roman"/>
          <w:color w:val="222222"/>
          <w:szCs w:val="24"/>
          <w:shd w:val="clear" w:color="auto" w:fill="FFFFFF"/>
        </w:rPr>
        <w:t xml:space="preserve">, B. (2015). The extended consequence of greenwashing: Perceived consumer </w:t>
      </w:r>
      <w:proofErr w:type="spellStart"/>
      <w:r w:rsidRPr="006428DE">
        <w:rPr>
          <w:rFonts w:cs="Times New Roman"/>
          <w:color w:val="222222"/>
          <w:szCs w:val="24"/>
          <w:shd w:val="clear" w:color="auto" w:fill="FFFFFF"/>
        </w:rPr>
        <w:t>skepticism</w:t>
      </w:r>
      <w:proofErr w:type="spellEnd"/>
      <w:r w:rsidRPr="006428DE">
        <w:rPr>
          <w:rFonts w:cs="Times New Roman"/>
          <w:color w:val="222222"/>
          <w:szCs w:val="24"/>
          <w:shd w:val="clear" w:color="auto" w:fill="FFFFFF"/>
        </w:rPr>
        <w:t>. International Journal of Business and Information, 10(4), 433.</w:t>
      </w:r>
    </w:p>
    <w:p w14:paraId="1FA6C04C" w14:textId="77777777" w:rsidR="006428DE" w:rsidRPr="006428DE" w:rsidRDefault="006428DE" w:rsidP="006E181B">
      <w:pPr>
        <w:ind w:left="720"/>
        <w:rPr>
          <w:rFonts w:cs="Times New Roman"/>
          <w:szCs w:val="24"/>
          <w:shd w:val="clear" w:color="auto" w:fill="FFFFFF"/>
        </w:rPr>
      </w:pPr>
      <w:proofErr w:type="spellStart"/>
      <w:r w:rsidRPr="006428DE">
        <w:rPr>
          <w:rFonts w:cs="Times New Roman"/>
          <w:szCs w:val="24"/>
          <w:shd w:val="clear" w:color="auto" w:fill="FFFFFF"/>
        </w:rPr>
        <w:t>Akepa</w:t>
      </w:r>
      <w:proofErr w:type="spellEnd"/>
      <w:r w:rsidRPr="006428DE">
        <w:rPr>
          <w:rFonts w:cs="Times New Roman"/>
          <w:szCs w:val="24"/>
          <w:shd w:val="clear" w:color="auto" w:fill="FFFFFF"/>
        </w:rPr>
        <w:t xml:space="preserve">, (2021). H&amp;M Conscious Image. Available at: </w:t>
      </w:r>
      <w:hyperlink r:id="rId13" w:history="1">
        <w:r w:rsidRPr="006428DE">
          <w:rPr>
            <w:rFonts w:cs="Times New Roman"/>
            <w:color w:val="0563C1" w:themeColor="hyperlink"/>
            <w:szCs w:val="24"/>
            <w:u w:val="single"/>
            <w:shd w:val="clear" w:color="auto" w:fill="FFFFFF"/>
          </w:rPr>
          <w:t>https://thesustainableagency.com/blog/greenwashing-examples/</w:t>
        </w:r>
      </w:hyperlink>
    </w:p>
    <w:p w14:paraId="5B2BDF67" w14:textId="77777777" w:rsidR="006428DE" w:rsidRPr="006428DE" w:rsidRDefault="006428DE" w:rsidP="006E181B">
      <w:pPr>
        <w:ind w:left="720"/>
        <w:rPr>
          <w:rFonts w:cs="Times New Roman"/>
          <w:szCs w:val="24"/>
          <w:shd w:val="clear" w:color="auto" w:fill="FFFFFF"/>
        </w:rPr>
      </w:pPr>
      <w:proofErr w:type="spellStart"/>
      <w:r w:rsidRPr="006428DE">
        <w:rPr>
          <w:rFonts w:cs="Times New Roman"/>
          <w:color w:val="222222"/>
          <w:szCs w:val="24"/>
          <w:shd w:val="clear" w:color="auto" w:fill="FFFFFF"/>
        </w:rPr>
        <w:t>Alwitt</w:t>
      </w:r>
      <w:proofErr w:type="spellEnd"/>
      <w:r w:rsidRPr="006428DE">
        <w:rPr>
          <w:rFonts w:cs="Times New Roman"/>
          <w:color w:val="222222"/>
          <w:szCs w:val="24"/>
          <w:shd w:val="clear" w:color="auto" w:fill="FFFFFF"/>
        </w:rPr>
        <w:t>, L. F., &amp; Pitts, R. E. (1996). Predicting purchase intentions for an environmentally sensitive product. </w:t>
      </w:r>
      <w:r w:rsidRPr="006428DE">
        <w:rPr>
          <w:rFonts w:cs="Times New Roman"/>
          <w:i/>
          <w:iCs/>
          <w:color w:val="222222"/>
          <w:szCs w:val="24"/>
          <w:shd w:val="clear" w:color="auto" w:fill="FFFFFF"/>
        </w:rPr>
        <w:t>Journal of consumer psychology</w:t>
      </w:r>
      <w:r w:rsidRPr="006428DE">
        <w:rPr>
          <w:rFonts w:cs="Times New Roman"/>
          <w:color w:val="222222"/>
          <w:szCs w:val="24"/>
          <w:shd w:val="clear" w:color="auto" w:fill="FFFFFF"/>
        </w:rPr>
        <w:t>, </w:t>
      </w:r>
      <w:r w:rsidRPr="006428DE">
        <w:rPr>
          <w:rFonts w:cs="Times New Roman"/>
          <w:i/>
          <w:iCs/>
          <w:color w:val="222222"/>
          <w:szCs w:val="24"/>
          <w:shd w:val="clear" w:color="auto" w:fill="FFFFFF"/>
        </w:rPr>
        <w:t>5</w:t>
      </w:r>
      <w:r w:rsidRPr="006428DE">
        <w:rPr>
          <w:rFonts w:cs="Times New Roman"/>
          <w:color w:val="222222"/>
          <w:szCs w:val="24"/>
          <w:shd w:val="clear" w:color="auto" w:fill="FFFFFF"/>
        </w:rPr>
        <w:t>(1), 49-64.</w:t>
      </w:r>
    </w:p>
    <w:p w14:paraId="3D264A4F" w14:textId="77777777" w:rsidR="006428DE" w:rsidRPr="006428DE" w:rsidRDefault="006428DE" w:rsidP="006E181B">
      <w:pPr>
        <w:ind w:left="720"/>
        <w:mirrorIndents/>
        <w:rPr>
          <w:rFonts w:cs="Times New Roman"/>
          <w:color w:val="000000" w:themeColor="text1"/>
          <w:szCs w:val="24"/>
          <w:shd w:val="clear" w:color="auto" w:fill="FFFFFF"/>
        </w:rPr>
      </w:pPr>
      <w:proofErr w:type="spellStart"/>
      <w:r w:rsidRPr="006428DE">
        <w:rPr>
          <w:rFonts w:cs="Times New Roman"/>
          <w:color w:val="000000" w:themeColor="text1"/>
          <w:szCs w:val="24"/>
          <w:shd w:val="clear" w:color="auto" w:fill="FFFFFF"/>
        </w:rPr>
        <w:t>Arseculeratne</w:t>
      </w:r>
      <w:proofErr w:type="spellEnd"/>
      <w:r w:rsidRPr="006428DE">
        <w:rPr>
          <w:rFonts w:cs="Times New Roman"/>
          <w:color w:val="000000" w:themeColor="text1"/>
          <w:szCs w:val="24"/>
          <w:shd w:val="clear" w:color="auto" w:fill="FFFFFF"/>
        </w:rPr>
        <w:t xml:space="preserve">, D., &amp; </w:t>
      </w:r>
      <w:proofErr w:type="spellStart"/>
      <w:r w:rsidRPr="006428DE">
        <w:rPr>
          <w:rFonts w:cs="Times New Roman"/>
          <w:color w:val="000000" w:themeColor="text1"/>
          <w:szCs w:val="24"/>
          <w:shd w:val="clear" w:color="auto" w:fill="FFFFFF"/>
        </w:rPr>
        <w:t>Yazdanifard</w:t>
      </w:r>
      <w:proofErr w:type="spellEnd"/>
      <w:r w:rsidRPr="006428DE">
        <w:rPr>
          <w:rFonts w:cs="Times New Roman"/>
          <w:color w:val="000000" w:themeColor="text1"/>
          <w:szCs w:val="24"/>
          <w:shd w:val="clear" w:color="auto" w:fill="FFFFFF"/>
        </w:rPr>
        <w:t>, R. (2014). How green marketing can create a sustainable competitive advantage for a business. </w:t>
      </w:r>
      <w:r w:rsidRPr="006428DE">
        <w:rPr>
          <w:rFonts w:cs="Times New Roman"/>
          <w:i/>
          <w:iCs/>
          <w:color w:val="000000" w:themeColor="text1"/>
          <w:szCs w:val="24"/>
          <w:shd w:val="clear" w:color="auto" w:fill="FFFFFF"/>
        </w:rPr>
        <w:t>International business research</w:t>
      </w:r>
      <w:r w:rsidRPr="006428DE">
        <w:rPr>
          <w:rFonts w:cs="Times New Roman"/>
          <w:color w:val="000000" w:themeColor="text1"/>
          <w:szCs w:val="24"/>
          <w:shd w:val="clear" w:color="auto" w:fill="FFFFFF"/>
        </w:rPr>
        <w:t>, </w:t>
      </w:r>
      <w:r w:rsidRPr="006428DE">
        <w:rPr>
          <w:rFonts w:cs="Times New Roman"/>
          <w:i/>
          <w:iCs/>
          <w:color w:val="000000" w:themeColor="text1"/>
          <w:szCs w:val="24"/>
          <w:shd w:val="clear" w:color="auto" w:fill="FFFFFF"/>
        </w:rPr>
        <w:t>7</w:t>
      </w:r>
      <w:r w:rsidRPr="006428DE">
        <w:rPr>
          <w:rFonts w:cs="Times New Roman"/>
          <w:color w:val="000000" w:themeColor="text1"/>
          <w:szCs w:val="24"/>
          <w:shd w:val="clear" w:color="auto" w:fill="FFFFFF"/>
        </w:rPr>
        <w:t>(1), 130.</w:t>
      </w:r>
    </w:p>
    <w:p w14:paraId="00FD9504" w14:textId="535A2463" w:rsidR="006428DE" w:rsidRPr="006428DE" w:rsidRDefault="006428DE" w:rsidP="006E181B">
      <w:pPr>
        <w:ind w:left="720"/>
        <w:mirrorIndents/>
        <w:rPr>
          <w:rFonts w:cs="Times New Roman"/>
          <w:color w:val="000000" w:themeColor="text1"/>
          <w:szCs w:val="24"/>
          <w:shd w:val="clear" w:color="auto" w:fill="FFFFFF"/>
        </w:rPr>
      </w:pPr>
      <w:r w:rsidRPr="006428DE">
        <w:rPr>
          <w:rFonts w:cs="Times New Roman"/>
          <w:color w:val="000000" w:themeColor="text1"/>
          <w:szCs w:val="24"/>
          <w:shd w:val="clear" w:color="auto" w:fill="FFFFFF"/>
        </w:rPr>
        <w:t>Baum L (2012) It</w:t>
      </w:r>
      <w:r w:rsidR="00C301BB">
        <w:rPr>
          <w:rFonts w:cs="Times New Roman"/>
          <w:color w:val="000000" w:themeColor="text1"/>
          <w:szCs w:val="24"/>
          <w:shd w:val="clear" w:color="auto" w:fill="FFFFFF"/>
        </w:rPr>
        <w:t>'</w:t>
      </w:r>
      <w:r w:rsidRPr="006428DE">
        <w:rPr>
          <w:rFonts w:cs="Times New Roman"/>
          <w:color w:val="000000" w:themeColor="text1"/>
          <w:szCs w:val="24"/>
          <w:shd w:val="clear" w:color="auto" w:fill="FFFFFF"/>
        </w:rPr>
        <w:t xml:space="preserve">s Not Easy Being Green … Or Is It? A content analysis of environmental claims in magazine advertisements from the United States and United Kingdom. Environ </w:t>
      </w:r>
      <w:proofErr w:type="spellStart"/>
      <w:r w:rsidRPr="006428DE">
        <w:rPr>
          <w:rFonts w:cs="Times New Roman"/>
          <w:color w:val="000000" w:themeColor="text1"/>
          <w:szCs w:val="24"/>
          <w:shd w:val="clear" w:color="auto" w:fill="FFFFFF"/>
        </w:rPr>
        <w:t>Commun</w:t>
      </w:r>
      <w:proofErr w:type="spellEnd"/>
      <w:r w:rsidRPr="006428DE">
        <w:rPr>
          <w:rFonts w:cs="Times New Roman"/>
          <w:color w:val="000000" w:themeColor="text1"/>
          <w:szCs w:val="24"/>
          <w:shd w:val="clear" w:color="auto" w:fill="FFFFFF"/>
        </w:rPr>
        <w:t xml:space="preserve"> 6(4):423–440. https://doi.org/10.1080/17524032.2012.724022</w:t>
      </w:r>
    </w:p>
    <w:p w14:paraId="1B4A658A" w14:textId="77777777" w:rsidR="006428DE" w:rsidRPr="006428DE" w:rsidRDefault="006428DE" w:rsidP="006E181B">
      <w:pPr>
        <w:shd w:val="clear" w:color="auto" w:fill="FFFFFF"/>
        <w:spacing w:line="0" w:lineRule="auto"/>
        <w:ind w:left="720"/>
        <w:mirrorIndents/>
        <w:rPr>
          <w:rFonts w:eastAsia="Times New Roman" w:cs="Times New Roman"/>
          <w:color w:val="000000" w:themeColor="text1"/>
          <w:szCs w:val="24"/>
          <w:lang w:eastAsia="en-GB"/>
        </w:rPr>
      </w:pPr>
      <w:r w:rsidRPr="006428DE">
        <w:rPr>
          <w:rFonts w:eastAsia="Times New Roman" w:cs="Times New Roman"/>
          <w:color w:val="000000" w:themeColor="text1"/>
          <w:szCs w:val="24"/>
          <w:lang w:eastAsia="en-GB"/>
        </w:rPr>
        <w:t>Baum LM. 2012. It's not easy to be green… or is it? A content analysis of environmental claims in magazine advertisements from the United</w:t>
      </w:r>
    </w:p>
    <w:p w14:paraId="1026239F" w14:textId="77777777" w:rsidR="006428DE" w:rsidRPr="006428DE" w:rsidRDefault="006428DE" w:rsidP="006E181B">
      <w:pPr>
        <w:shd w:val="clear" w:color="auto" w:fill="FFFFFF"/>
        <w:spacing w:line="0" w:lineRule="auto"/>
        <w:ind w:left="720"/>
        <w:mirrorIndents/>
        <w:rPr>
          <w:rFonts w:eastAsia="Times New Roman" w:cs="Times New Roman"/>
          <w:color w:val="000000" w:themeColor="text1"/>
          <w:szCs w:val="24"/>
          <w:lang w:eastAsia="en-GB"/>
        </w:rPr>
      </w:pPr>
      <w:r w:rsidRPr="006428DE">
        <w:rPr>
          <w:rFonts w:eastAsia="Times New Roman" w:cs="Times New Roman"/>
          <w:color w:val="000000" w:themeColor="text1"/>
          <w:szCs w:val="24"/>
          <w:lang w:eastAsia="en-GB"/>
        </w:rPr>
        <w:t>Baum LM. 2012. It's not easy to be green… or is it? A content analysis of environmental claims in magazine advertisements from the United</w:t>
      </w:r>
    </w:p>
    <w:p w14:paraId="22314A7E" w14:textId="77777777" w:rsidR="006428DE" w:rsidRPr="006428DE" w:rsidRDefault="006428DE" w:rsidP="006E181B">
      <w:pPr>
        <w:shd w:val="clear" w:color="auto" w:fill="FFFFFF"/>
        <w:spacing w:line="0" w:lineRule="auto"/>
        <w:ind w:left="720"/>
        <w:mirrorIndents/>
        <w:rPr>
          <w:rFonts w:eastAsia="Times New Roman" w:cs="Times New Roman"/>
          <w:color w:val="000000" w:themeColor="text1"/>
          <w:szCs w:val="24"/>
          <w:lang w:eastAsia="en-GB"/>
        </w:rPr>
      </w:pPr>
      <w:r w:rsidRPr="006428DE">
        <w:rPr>
          <w:rFonts w:eastAsia="Times New Roman" w:cs="Times New Roman"/>
          <w:color w:val="000000" w:themeColor="text1"/>
          <w:szCs w:val="24"/>
          <w:lang w:eastAsia="en-GB"/>
        </w:rPr>
        <w:t>Baum LM. 2012. It's not easy to be green… or is it? A content analysis of environmental claims in magazine advertisements from the United</w:t>
      </w:r>
    </w:p>
    <w:p w14:paraId="17ED14E5" w14:textId="77777777" w:rsidR="006428DE" w:rsidRPr="006428DE" w:rsidRDefault="006428DE" w:rsidP="006E181B">
      <w:pPr>
        <w:ind w:left="720"/>
        <w:rPr>
          <w:rFonts w:cs="Times New Roman"/>
          <w:szCs w:val="24"/>
          <w:shd w:val="clear" w:color="auto" w:fill="FFFFFF"/>
        </w:rPr>
      </w:pPr>
      <w:r w:rsidRPr="006428DE">
        <w:rPr>
          <w:rFonts w:cs="Times New Roman"/>
          <w:szCs w:val="24"/>
          <w:shd w:val="clear" w:color="auto" w:fill="FFFFFF"/>
        </w:rPr>
        <w:t xml:space="preserve">B-Corp, (2022). Make Businesses a Force for Good. Available at: </w:t>
      </w:r>
      <w:hyperlink r:id="rId14" w:history="1">
        <w:r w:rsidRPr="006428DE">
          <w:rPr>
            <w:rFonts w:cs="Times New Roman"/>
            <w:color w:val="0563C1" w:themeColor="hyperlink"/>
            <w:szCs w:val="24"/>
            <w:u w:val="single"/>
            <w:shd w:val="clear" w:color="auto" w:fill="FFFFFF"/>
          </w:rPr>
          <w:t>https://www.bcorporation.net/en-us/</w:t>
        </w:r>
      </w:hyperlink>
    </w:p>
    <w:p w14:paraId="7D4753FA" w14:textId="77777777" w:rsidR="006428DE" w:rsidRPr="006428DE" w:rsidRDefault="006428DE" w:rsidP="006E181B">
      <w:pPr>
        <w:ind w:left="720"/>
        <w:rPr>
          <w:rFonts w:cs="Times New Roman"/>
          <w:szCs w:val="24"/>
          <w:shd w:val="clear" w:color="auto" w:fill="FFFFFF"/>
        </w:rPr>
      </w:pPr>
      <w:r w:rsidRPr="006428DE">
        <w:rPr>
          <w:rFonts w:cs="Times New Roman"/>
          <w:color w:val="222222"/>
          <w:szCs w:val="24"/>
          <w:shd w:val="clear" w:color="auto" w:fill="FFFFFF"/>
        </w:rPr>
        <w:t>Bickart, B. A., &amp; Ruth, J. A. (2012). Green eco-seals and advertising persuasion. </w:t>
      </w:r>
      <w:r w:rsidRPr="006428DE">
        <w:rPr>
          <w:rFonts w:cs="Times New Roman"/>
          <w:i/>
          <w:iCs/>
          <w:color w:val="222222"/>
          <w:szCs w:val="24"/>
          <w:shd w:val="clear" w:color="auto" w:fill="FFFFFF"/>
        </w:rPr>
        <w:t>Journal of advertising</w:t>
      </w:r>
      <w:r w:rsidRPr="006428DE">
        <w:rPr>
          <w:rFonts w:cs="Times New Roman"/>
          <w:color w:val="222222"/>
          <w:szCs w:val="24"/>
          <w:shd w:val="clear" w:color="auto" w:fill="FFFFFF"/>
        </w:rPr>
        <w:t>, </w:t>
      </w:r>
      <w:r w:rsidRPr="006428DE">
        <w:rPr>
          <w:rFonts w:cs="Times New Roman"/>
          <w:i/>
          <w:iCs/>
          <w:color w:val="222222"/>
          <w:szCs w:val="24"/>
          <w:shd w:val="clear" w:color="auto" w:fill="FFFFFF"/>
        </w:rPr>
        <w:t>41</w:t>
      </w:r>
      <w:r w:rsidRPr="006428DE">
        <w:rPr>
          <w:rFonts w:cs="Times New Roman"/>
          <w:color w:val="222222"/>
          <w:szCs w:val="24"/>
          <w:shd w:val="clear" w:color="auto" w:fill="FFFFFF"/>
        </w:rPr>
        <w:t>(4), 51-67.</w:t>
      </w:r>
    </w:p>
    <w:p w14:paraId="346DA644" w14:textId="6B2CA064" w:rsidR="006428DE" w:rsidRPr="006428DE" w:rsidRDefault="006428DE" w:rsidP="006E181B">
      <w:pPr>
        <w:ind w:left="720"/>
        <w:mirrorIndents/>
        <w:rPr>
          <w:rFonts w:cs="Times New Roman"/>
          <w:color w:val="000000" w:themeColor="text1"/>
          <w:szCs w:val="24"/>
          <w:shd w:val="clear" w:color="auto" w:fill="FFFFFF"/>
        </w:rPr>
      </w:pPr>
      <w:r w:rsidRPr="006428DE">
        <w:rPr>
          <w:rFonts w:cs="Times New Roman"/>
          <w:color w:val="000000" w:themeColor="text1"/>
          <w:szCs w:val="24"/>
          <w:shd w:val="clear" w:color="auto" w:fill="FFFFFF"/>
        </w:rPr>
        <w:t>Biswas, A., &amp; Roy, M. (2016). A study of consumers</w:t>
      </w:r>
      <w:r w:rsidR="00C301BB">
        <w:rPr>
          <w:rFonts w:cs="Times New Roman"/>
          <w:color w:val="000000" w:themeColor="text1"/>
          <w:szCs w:val="24"/>
          <w:shd w:val="clear" w:color="auto" w:fill="FFFFFF"/>
        </w:rPr>
        <w:t>'</w:t>
      </w:r>
      <w:r w:rsidRPr="006428DE">
        <w:rPr>
          <w:rFonts w:cs="Times New Roman"/>
          <w:color w:val="000000" w:themeColor="text1"/>
          <w:szCs w:val="24"/>
          <w:shd w:val="clear" w:color="auto" w:fill="FFFFFF"/>
        </w:rPr>
        <w:t xml:space="preserve"> willingness to pay for green products. </w:t>
      </w:r>
      <w:r w:rsidRPr="006428DE">
        <w:rPr>
          <w:rFonts w:cs="Times New Roman"/>
          <w:i/>
          <w:iCs/>
          <w:color w:val="000000" w:themeColor="text1"/>
          <w:szCs w:val="24"/>
          <w:shd w:val="clear" w:color="auto" w:fill="FFFFFF"/>
        </w:rPr>
        <w:t>Journal of Advanced Management Science</w:t>
      </w:r>
      <w:r w:rsidRPr="006428DE">
        <w:rPr>
          <w:rFonts w:cs="Times New Roman"/>
          <w:color w:val="000000" w:themeColor="text1"/>
          <w:szCs w:val="24"/>
          <w:shd w:val="clear" w:color="auto" w:fill="FFFFFF"/>
        </w:rPr>
        <w:t>, </w:t>
      </w:r>
      <w:r w:rsidRPr="006428DE">
        <w:rPr>
          <w:rFonts w:cs="Times New Roman"/>
          <w:i/>
          <w:iCs/>
          <w:color w:val="000000" w:themeColor="text1"/>
          <w:szCs w:val="24"/>
          <w:shd w:val="clear" w:color="auto" w:fill="FFFFFF"/>
        </w:rPr>
        <w:t>4</w:t>
      </w:r>
      <w:r w:rsidRPr="006428DE">
        <w:rPr>
          <w:rFonts w:cs="Times New Roman"/>
          <w:color w:val="000000" w:themeColor="text1"/>
          <w:szCs w:val="24"/>
          <w:shd w:val="clear" w:color="auto" w:fill="FFFFFF"/>
        </w:rPr>
        <w:t>(3).</w:t>
      </w:r>
    </w:p>
    <w:p w14:paraId="6D904FB3" w14:textId="77777777" w:rsidR="006428DE" w:rsidRPr="006428DE" w:rsidRDefault="006428DE" w:rsidP="006E181B">
      <w:pPr>
        <w:ind w:left="720"/>
        <w:rPr>
          <w:rFonts w:cs="Times New Roman"/>
          <w:szCs w:val="24"/>
          <w:shd w:val="clear" w:color="auto" w:fill="FFFFFF"/>
        </w:rPr>
      </w:pPr>
      <w:r w:rsidRPr="006428DE">
        <w:rPr>
          <w:rFonts w:cs="Times New Roman"/>
          <w:szCs w:val="24"/>
          <w:shd w:val="clear" w:color="auto" w:fill="FFFFFF"/>
        </w:rPr>
        <w:t xml:space="preserve">Blue Sign, (2022). The Blue Way. Available at: </w:t>
      </w:r>
      <w:hyperlink r:id="rId15" w:history="1">
        <w:r w:rsidRPr="006428DE">
          <w:rPr>
            <w:rFonts w:cs="Times New Roman"/>
            <w:color w:val="0563C1" w:themeColor="hyperlink"/>
            <w:szCs w:val="24"/>
            <w:u w:val="single"/>
            <w:shd w:val="clear" w:color="auto" w:fill="FFFFFF"/>
          </w:rPr>
          <w:t>https://www.bluesign.com/en</w:t>
        </w:r>
      </w:hyperlink>
    </w:p>
    <w:p w14:paraId="544E6D6D" w14:textId="77777777" w:rsidR="006428DE" w:rsidRPr="006428DE" w:rsidRDefault="006428DE" w:rsidP="006E181B">
      <w:pPr>
        <w:ind w:left="720"/>
        <w:mirrorIndents/>
        <w:rPr>
          <w:rFonts w:cs="Times New Roman"/>
          <w:color w:val="000000" w:themeColor="text1"/>
          <w:szCs w:val="24"/>
          <w:shd w:val="clear" w:color="auto" w:fill="FFFFFF"/>
        </w:rPr>
      </w:pPr>
      <w:r w:rsidRPr="006428DE">
        <w:rPr>
          <w:rFonts w:cs="Times New Roman"/>
          <w:color w:val="000000" w:themeColor="text1"/>
          <w:szCs w:val="24"/>
          <w:shd w:val="clear" w:color="auto" w:fill="FFFFFF"/>
        </w:rPr>
        <w:t>Bonini, S., &amp; Oppenheim, J. (2008). Cultivating the green consumer. </w:t>
      </w:r>
      <w:r w:rsidRPr="006428DE">
        <w:rPr>
          <w:rFonts w:cs="Times New Roman"/>
          <w:i/>
          <w:iCs/>
          <w:color w:val="000000" w:themeColor="text1"/>
          <w:szCs w:val="24"/>
          <w:shd w:val="clear" w:color="auto" w:fill="FFFFFF"/>
        </w:rPr>
        <w:t>Stanford Social Innovation Review</w:t>
      </w:r>
      <w:r w:rsidRPr="006428DE">
        <w:rPr>
          <w:rFonts w:cs="Times New Roman"/>
          <w:color w:val="000000" w:themeColor="text1"/>
          <w:szCs w:val="24"/>
          <w:shd w:val="clear" w:color="auto" w:fill="FFFFFF"/>
        </w:rPr>
        <w:t>, </w:t>
      </w:r>
      <w:r w:rsidRPr="006428DE">
        <w:rPr>
          <w:rFonts w:cs="Times New Roman"/>
          <w:i/>
          <w:iCs/>
          <w:color w:val="000000" w:themeColor="text1"/>
          <w:szCs w:val="24"/>
          <w:shd w:val="clear" w:color="auto" w:fill="FFFFFF"/>
        </w:rPr>
        <w:t>6</w:t>
      </w:r>
      <w:r w:rsidRPr="006428DE">
        <w:rPr>
          <w:rFonts w:cs="Times New Roman"/>
          <w:color w:val="000000" w:themeColor="text1"/>
          <w:szCs w:val="24"/>
          <w:shd w:val="clear" w:color="auto" w:fill="FFFFFF"/>
        </w:rPr>
        <w:t>(4), 56-61.</w:t>
      </w:r>
    </w:p>
    <w:p w14:paraId="5FC8E1E9" w14:textId="77777777" w:rsidR="006428DE" w:rsidRPr="006428DE" w:rsidRDefault="006428DE" w:rsidP="006E181B">
      <w:pPr>
        <w:ind w:left="720"/>
        <w:rPr>
          <w:rFonts w:cs="Times New Roman"/>
          <w:szCs w:val="24"/>
        </w:rPr>
      </w:pPr>
      <w:r w:rsidRPr="006428DE">
        <w:rPr>
          <w:rFonts w:cs="Times New Roman"/>
          <w:szCs w:val="24"/>
          <w:shd w:val="clear" w:color="auto" w:fill="FFFFFF"/>
        </w:rPr>
        <w:t>Braun, V., &amp; Clarke, V. (2012). Thematic analysis.</w:t>
      </w:r>
    </w:p>
    <w:p w14:paraId="388F9664" w14:textId="77777777" w:rsidR="006428DE" w:rsidRPr="006428DE" w:rsidRDefault="006428DE" w:rsidP="006E181B">
      <w:pPr>
        <w:ind w:left="720"/>
        <w:mirrorIndents/>
        <w:rPr>
          <w:rFonts w:cs="Times New Roman"/>
          <w:color w:val="000000" w:themeColor="text1"/>
          <w:szCs w:val="24"/>
          <w:shd w:val="clear" w:color="auto" w:fill="FFFFFF"/>
        </w:rPr>
      </w:pPr>
      <w:proofErr w:type="spellStart"/>
      <w:r w:rsidRPr="006428DE">
        <w:rPr>
          <w:rFonts w:cs="Times New Roman"/>
          <w:color w:val="000000" w:themeColor="text1"/>
          <w:szCs w:val="24"/>
          <w:shd w:val="clear" w:color="auto" w:fill="FFFFFF"/>
        </w:rPr>
        <w:t>Brécard</w:t>
      </w:r>
      <w:proofErr w:type="spellEnd"/>
      <w:r w:rsidRPr="006428DE">
        <w:rPr>
          <w:rFonts w:cs="Times New Roman"/>
          <w:color w:val="000000" w:themeColor="text1"/>
          <w:szCs w:val="24"/>
          <w:shd w:val="clear" w:color="auto" w:fill="FFFFFF"/>
        </w:rPr>
        <w:t>, D. (2014). Consumer confusion over the profusion of eco-labels: Lessons from a double differentiation model. </w:t>
      </w:r>
      <w:r w:rsidRPr="006428DE">
        <w:rPr>
          <w:rFonts w:cs="Times New Roman"/>
          <w:i/>
          <w:iCs/>
          <w:color w:val="000000" w:themeColor="text1"/>
          <w:szCs w:val="24"/>
          <w:shd w:val="clear" w:color="auto" w:fill="FFFFFF"/>
        </w:rPr>
        <w:t>Resource and energy economics</w:t>
      </w:r>
      <w:r w:rsidRPr="006428DE">
        <w:rPr>
          <w:rFonts w:cs="Times New Roman"/>
          <w:color w:val="000000" w:themeColor="text1"/>
          <w:szCs w:val="24"/>
          <w:shd w:val="clear" w:color="auto" w:fill="FFFFFF"/>
        </w:rPr>
        <w:t>, </w:t>
      </w:r>
      <w:r w:rsidRPr="006428DE">
        <w:rPr>
          <w:rFonts w:cs="Times New Roman"/>
          <w:i/>
          <w:iCs/>
          <w:color w:val="000000" w:themeColor="text1"/>
          <w:szCs w:val="24"/>
          <w:shd w:val="clear" w:color="auto" w:fill="FFFFFF"/>
        </w:rPr>
        <w:t>37</w:t>
      </w:r>
      <w:r w:rsidRPr="006428DE">
        <w:rPr>
          <w:rFonts w:cs="Times New Roman"/>
          <w:color w:val="000000" w:themeColor="text1"/>
          <w:szCs w:val="24"/>
          <w:shd w:val="clear" w:color="auto" w:fill="FFFFFF"/>
        </w:rPr>
        <w:t>, 64-84.</w:t>
      </w:r>
    </w:p>
    <w:p w14:paraId="77893FA2" w14:textId="77777777" w:rsidR="006428DE" w:rsidRPr="006428DE" w:rsidRDefault="006428DE" w:rsidP="006E181B">
      <w:pPr>
        <w:ind w:left="720"/>
        <w:rPr>
          <w:rFonts w:cs="Times New Roman"/>
          <w:szCs w:val="24"/>
          <w:shd w:val="clear" w:color="auto" w:fill="FFFFFF"/>
        </w:rPr>
      </w:pPr>
      <w:r w:rsidRPr="006428DE">
        <w:rPr>
          <w:rFonts w:cs="Times New Roman"/>
          <w:szCs w:val="24"/>
          <w:shd w:val="clear" w:color="auto" w:fill="FFFFFF"/>
        </w:rPr>
        <w:t xml:space="preserve">Business Matters, (2021). Ryanair Image. Available at: </w:t>
      </w:r>
      <w:hyperlink r:id="rId16" w:history="1">
        <w:r w:rsidRPr="006428DE">
          <w:rPr>
            <w:rFonts w:cs="Times New Roman"/>
            <w:color w:val="0563C1" w:themeColor="hyperlink"/>
            <w:szCs w:val="24"/>
            <w:u w:val="single"/>
            <w:shd w:val="clear" w:color="auto" w:fill="FFFFFF"/>
          </w:rPr>
          <w:t>https://bmmagazine.co.uk/in-business/advice/seven-ways-to-spot-businesses-greenwashing/</w:t>
        </w:r>
      </w:hyperlink>
    </w:p>
    <w:p w14:paraId="675B2ABA" w14:textId="1957426B" w:rsidR="006428DE" w:rsidRDefault="006428DE" w:rsidP="006E181B">
      <w:pPr>
        <w:ind w:left="720"/>
        <w:rPr>
          <w:rFonts w:cs="Times New Roman"/>
          <w:szCs w:val="24"/>
          <w:shd w:val="clear" w:color="auto" w:fill="FFFFFF"/>
        </w:rPr>
      </w:pPr>
      <w:r w:rsidRPr="006428DE">
        <w:rPr>
          <w:rFonts w:cs="Times New Roman"/>
          <w:szCs w:val="24"/>
          <w:shd w:val="clear" w:color="auto" w:fill="FFFFFF"/>
        </w:rPr>
        <w:lastRenderedPageBreak/>
        <w:t xml:space="preserve">Cambridge Dictionary, (2022). Available at: </w:t>
      </w:r>
      <w:hyperlink r:id="rId17" w:history="1">
        <w:r w:rsidRPr="006428DE">
          <w:rPr>
            <w:rFonts w:cs="Times New Roman"/>
            <w:color w:val="0563C1" w:themeColor="hyperlink"/>
            <w:szCs w:val="24"/>
            <w:u w:val="single"/>
            <w:shd w:val="clear" w:color="auto" w:fill="FFFFFF"/>
          </w:rPr>
          <w:t>https://dictionary.cambridge.org/dictionary/english/traceability</w:t>
        </w:r>
      </w:hyperlink>
    </w:p>
    <w:p w14:paraId="431628E2" w14:textId="77777777" w:rsidR="006428DE" w:rsidRPr="006428DE" w:rsidRDefault="006428DE" w:rsidP="006E181B">
      <w:pPr>
        <w:ind w:left="720"/>
        <w:rPr>
          <w:rFonts w:cs="Times New Roman"/>
          <w:szCs w:val="24"/>
          <w:shd w:val="clear" w:color="auto" w:fill="FFFFFF"/>
        </w:rPr>
      </w:pPr>
      <w:r w:rsidRPr="006428DE">
        <w:rPr>
          <w:rFonts w:cs="Times New Roman"/>
          <w:szCs w:val="24"/>
          <w:shd w:val="clear" w:color="auto" w:fill="FFFFFF"/>
        </w:rPr>
        <w:t>Cary, J., Bhaskaran, S., &amp; Polonsky, M. (2004). Green marketing and EMS: assessing potential consumer influence on EMS development in fresh food chains: a report for the Rural Industries Research and Development Corporation. RIRDC.</w:t>
      </w:r>
    </w:p>
    <w:p w14:paraId="439BBCF1" w14:textId="442B2D22" w:rsidR="006428DE" w:rsidRPr="006428DE" w:rsidRDefault="006428DE" w:rsidP="006E181B">
      <w:pPr>
        <w:ind w:left="720"/>
        <w:rPr>
          <w:rFonts w:cs="Times New Roman"/>
          <w:szCs w:val="24"/>
          <w:shd w:val="clear" w:color="auto" w:fill="FFFFFF"/>
        </w:rPr>
      </w:pPr>
      <w:r w:rsidRPr="006428DE">
        <w:rPr>
          <w:rFonts w:cs="Times New Roman"/>
          <w:szCs w:val="24"/>
          <w:shd w:val="clear" w:color="auto" w:fill="FFFFFF"/>
        </w:rPr>
        <w:t>Chen, Y. S., &amp; Chang, C. H. (2013). Greenwash and green trust: The mediation effects of green consumer confusion and green perceived risk. Journal of business ethics, 114(3), 489-500.</w:t>
      </w:r>
    </w:p>
    <w:p w14:paraId="0308CFB4" w14:textId="3A22E292" w:rsidR="006428DE" w:rsidRDefault="006428DE" w:rsidP="006E181B">
      <w:pPr>
        <w:ind w:left="720"/>
        <w:rPr>
          <w:rFonts w:cs="Times New Roman"/>
          <w:color w:val="222222"/>
          <w:szCs w:val="24"/>
          <w:shd w:val="clear" w:color="auto" w:fill="FFFFFF"/>
        </w:rPr>
      </w:pPr>
      <w:r w:rsidRPr="006428DE">
        <w:rPr>
          <w:rFonts w:cs="Times New Roman"/>
          <w:color w:val="222222"/>
          <w:szCs w:val="24"/>
          <w:shd w:val="clear" w:color="auto" w:fill="FFFFFF"/>
        </w:rPr>
        <w:t xml:space="preserve">Chun, E., Joung, H., Lim, Y. J., &amp; Ko, E. (2021). Business transparency and willingness to act environmentally conscious </w:t>
      </w:r>
      <w:proofErr w:type="spellStart"/>
      <w:r w:rsidRPr="006428DE">
        <w:rPr>
          <w:rFonts w:cs="Times New Roman"/>
          <w:color w:val="222222"/>
          <w:szCs w:val="24"/>
          <w:shd w:val="clear" w:color="auto" w:fill="FFFFFF"/>
        </w:rPr>
        <w:t>behavior</w:t>
      </w:r>
      <w:proofErr w:type="spellEnd"/>
      <w:r w:rsidRPr="006428DE">
        <w:rPr>
          <w:rFonts w:cs="Times New Roman"/>
          <w:color w:val="222222"/>
          <w:szCs w:val="24"/>
          <w:shd w:val="clear" w:color="auto" w:fill="FFFFFF"/>
        </w:rPr>
        <w:t xml:space="preserve">: Applying the sustainable fashion evaluation system </w:t>
      </w:r>
      <w:r w:rsidR="00C301BB">
        <w:rPr>
          <w:rFonts w:cs="Times New Roman"/>
          <w:color w:val="222222"/>
          <w:szCs w:val="24"/>
          <w:shd w:val="clear" w:color="auto" w:fill="FFFFFF"/>
        </w:rPr>
        <w:t>"</w:t>
      </w:r>
      <w:r w:rsidRPr="006428DE">
        <w:rPr>
          <w:rFonts w:cs="Times New Roman"/>
          <w:color w:val="222222"/>
          <w:szCs w:val="24"/>
          <w:shd w:val="clear" w:color="auto" w:fill="FFFFFF"/>
        </w:rPr>
        <w:t>Higg Index</w:t>
      </w:r>
      <w:r w:rsidR="00C301BB">
        <w:rPr>
          <w:rFonts w:cs="Times New Roman"/>
          <w:color w:val="222222"/>
          <w:szCs w:val="24"/>
          <w:shd w:val="clear" w:color="auto" w:fill="FFFFFF"/>
        </w:rPr>
        <w:t>"</w:t>
      </w:r>
      <w:r w:rsidRPr="006428DE">
        <w:rPr>
          <w:rFonts w:cs="Times New Roman"/>
          <w:color w:val="222222"/>
          <w:szCs w:val="24"/>
          <w:shd w:val="clear" w:color="auto" w:fill="FFFFFF"/>
        </w:rPr>
        <w:t>. </w:t>
      </w:r>
      <w:r w:rsidRPr="006428DE">
        <w:rPr>
          <w:rFonts w:cs="Times New Roman"/>
          <w:i/>
          <w:iCs/>
          <w:color w:val="222222"/>
          <w:szCs w:val="24"/>
          <w:shd w:val="clear" w:color="auto" w:fill="FFFFFF"/>
        </w:rPr>
        <w:t>Journal of Global Scholars of Marketing Science</w:t>
      </w:r>
      <w:r w:rsidRPr="006428DE">
        <w:rPr>
          <w:rFonts w:cs="Times New Roman"/>
          <w:color w:val="222222"/>
          <w:szCs w:val="24"/>
          <w:shd w:val="clear" w:color="auto" w:fill="FFFFFF"/>
        </w:rPr>
        <w:t>, </w:t>
      </w:r>
      <w:r w:rsidRPr="006428DE">
        <w:rPr>
          <w:rFonts w:cs="Times New Roman"/>
          <w:i/>
          <w:iCs/>
          <w:color w:val="222222"/>
          <w:szCs w:val="24"/>
          <w:shd w:val="clear" w:color="auto" w:fill="FFFFFF"/>
        </w:rPr>
        <w:t>31</w:t>
      </w:r>
      <w:r w:rsidRPr="006428DE">
        <w:rPr>
          <w:rFonts w:cs="Times New Roman"/>
          <w:color w:val="222222"/>
          <w:szCs w:val="24"/>
          <w:shd w:val="clear" w:color="auto" w:fill="FFFFFF"/>
        </w:rPr>
        <w:t>(3), 437-452.</w:t>
      </w:r>
    </w:p>
    <w:p w14:paraId="66E58999" w14:textId="35BF2379" w:rsidR="006428DE" w:rsidRPr="006428DE" w:rsidRDefault="006428DE" w:rsidP="006E181B">
      <w:pPr>
        <w:ind w:left="720"/>
        <w:rPr>
          <w:rFonts w:cs="Times New Roman"/>
          <w:szCs w:val="24"/>
          <w:shd w:val="clear" w:color="auto" w:fill="FFFFFF"/>
        </w:rPr>
      </w:pPr>
      <w:r w:rsidRPr="006428DE">
        <w:rPr>
          <w:rFonts w:cs="Times New Roman"/>
          <w:szCs w:val="24"/>
          <w:shd w:val="clear" w:color="auto" w:fill="FFFFFF"/>
        </w:rPr>
        <w:t>Consultancy.uk. (2021). Third of consumers willing to pay more for sustainable products. Available at: https://www.consultancy.uk/news/29424/third-of-consumers-willing-to-pay-more-for-sustainable products</w:t>
      </w:r>
      <w:proofErr w:type="gramStart"/>
      <w:r w:rsidRPr="006428DE">
        <w:rPr>
          <w:rFonts w:cs="Times New Roman"/>
          <w:szCs w:val="24"/>
          <w:shd w:val="clear" w:color="auto" w:fill="FFFFFF"/>
        </w:rPr>
        <w:t>#:~</w:t>
      </w:r>
      <w:proofErr w:type="gramEnd"/>
      <w:r w:rsidRPr="006428DE">
        <w:rPr>
          <w:rFonts w:cs="Times New Roman"/>
          <w:szCs w:val="24"/>
          <w:shd w:val="clear" w:color="auto" w:fill="FFFFFF"/>
        </w:rPr>
        <w:t>:text=A%20new%20report%20has%20revealed,United%20Nations%20Climate%20Change%20conference.</w:t>
      </w:r>
    </w:p>
    <w:p w14:paraId="2EC08621" w14:textId="1A241299" w:rsidR="006428DE" w:rsidRDefault="006428DE" w:rsidP="006E181B">
      <w:pPr>
        <w:ind w:left="720"/>
        <w:rPr>
          <w:rFonts w:cs="Times New Roman"/>
          <w:szCs w:val="24"/>
          <w:shd w:val="clear" w:color="auto" w:fill="FFFFFF"/>
        </w:rPr>
      </w:pPr>
      <w:r w:rsidRPr="006428DE">
        <w:rPr>
          <w:rFonts w:cs="Times New Roman"/>
          <w:szCs w:val="24"/>
          <w:shd w:val="clear" w:color="auto" w:fill="FFFFFF"/>
        </w:rPr>
        <w:t xml:space="preserve">Crowther, &amp; Martinez, E. O. (2007). Current Debates in Corporate Social Responsibility: An Agenda for Research. Issues in Social and Environmental Accounting, 1(1), 26–39. </w:t>
      </w:r>
      <w:hyperlink r:id="rId18" w:history="1">
        <w:r w:rsidRPr="006428DE">
          <w:rPr>
            <w:rFonts w:cs="Times New Roman"/>
            <w:color w:val="0563C1" w:themeColor="hyperlink"/>
            <w:szCs w:val="24"/>
            <w:u w:val="single"/>
            <w:shd w:val="clear" w:color="auto" w:fill="FFFFFF"/>
          </w:rPr>
          <w:t>https://doi.org/10.22164/isea.v1i1.6</w:t>
        </w:r>
      </w:hyperlink>
    </w:p>
    <w:p w14:paraId="68260C0D" w14:textId="77777777" w:rsidR="006428DE" w:rsidRPr="006428DE" w:rsidRDefault="006428DE" w:rsidP="006E181B">
      <w:pPr>
        <w:ind w:left="720"/>
        <w:rPr>
          <w:rFonts w:cs="Times New Roman"/>
          <w:szCs w:val="24"/>
          <w:shd w:val="clear" w:color="auto" w:fill="FFFFFF"/>
        </w:rPr>
      </w:pPr>
      <w:r w:rsidRPr="006428DE">
        <w:rPr>
          <w:rFonts w:cs="Times New Roman"/>
          <w:szCs w:val="24"/>
          <w:shd w:val="clear" w:color="auto" w:fill="FFFFFF"/>
        </w:rPr>
        <w:t>Delmas, M. A., &amp; Burbano, V. C. (2011). The drivers of greenwashing. California management review, 54(1), 64-87.</w:t>
      </w:r>
    </w:p>
    <w:p w14:paraId="74EA29B5" w14:textId="628C3837" w:rsidR="006428DE" w:rsidRDefault="006428DE" w:rsidP="006E181B">
      <w:pPr>
        <w:ind w:left="720"/>
        <w:rPr>
          <w:rFonts w:cs="Times New Roman"/>
          <w:szCs w:val="24"/>
          <w:shd w:val="clear" w:color="auto" w:fill="FFFFFF"/>
        </w:rPr>
      </w:pPr>
      <w:r w:rsidRPr="006428DE">
        <w:rPr>
          <w:rFonts w:cs="Times New Roman"/>
          <w:szCs w:val="24"/>
          <w:shd w:val="clear" w:color="auto" w:fill="FFFFFF"/>
        </w:rPr>
        <w:t xml:space="preserve">Deloitte, 2021. Shifting sands: Are consumers still embracing sustainability? Available at: </w:t>
      </w:r>
      <w:hyperlink r:id="rId19" w:history="1">
        <w:r w:rsidRPr="00A22575">
          <w:rPr>
            <w:rStyle w:val="Hyperlink"/>
            <w:rFonts w:cs="Times New Roman"/>
            <w:szCs w:val="24"/>
            <w:shd w:val="clear" w:color="auto" w:fill="FFFFFF"/>
          </w:rPr>
          <w:t>https://www2.deloitte.com/uk/en/pages/consumer-business/articles/sustainable-consumer.html</w:t>
        </w:r>
      </w:hyperlink>
    </w:p>
    <w:p w14:paraId="04172195" w14:textId="77777777" w:rsidR="006428DE" w:rsidRPr="006428DE" w:rsidRDefault="006428DE" w:rsidP="006E181B">
      <w:pPr>
        <w:ind w:left="720"/>
        <w:rPr>
          <w:rFonts w:cs="Times New Roman"/>
          <w:szCs w:val="24"/>
          <w:shd w:val="clear" w:color="auto" w:fill="FFFFFF"/>
        </w:rPr>
      </w:pPr>
      <w:r w:rsidRPr="006428DE">
        <w:rPr>
          <w:rFonts w:cs="Times New Roman"/>
          <w:szCs w:val="24"/>
          <w:shd w:val="clear" w:color="auto" w:fill="FFFFFF"/>
        </w:rPr>
        <w:t>Diamantopoulos, A., Schlegelmilch, B. B., Sinkovics, R. R., &amp; Bohlen, G. M. (2003). Can socio-demographics still play a role in profiling green consumers? A review of the evidence and an empirical investigation. Journal of Business research, 56(6), 465-480.</w:t>
      </w:r>
    </w:p>
    <w:p w14:paraId="4DF3DBBC" w14:textId="7DEAAD37" w:rsidR="006428DE" w:rsidRPr="006428DE" w:rsidRDefault="006428DE" w:rsidP="006E181B">
      <w:pPr>
        <w:ind w:left="720"/>
        <w:rPr>
          <w:rFonts w:cs="Times New Roman"/>
          <w:szCs w:val="24"/>
          <w:shd w:val="clear" w:color="auto" w:fill="FFFFFF"/>
        </w:rPr>
      </w:pPr>
      <w:bookmarkStart w:id="36" w:name="_Hlk101170503"/>
      <w:r w:rsidRPr="006428DE">
        <w:rPr>
          <w:rFonts w:cs="Times New Roman"/>
          <w:szCs w:val="24"/>
          <w:shd w:val="clear" w:color="auto" w:fill="FFFFFF"/>
        </w:rPr>
        <w:t>Department for Environment, Food &amp; Rural Affairs – DEFRA. (2012). Leading businesses to disclose greenhouse gas emissions. https://www.gov.uk/government/news/leadingbusinesses-to-disclose-greenhouse-gas-emissions Accessed 23.0416</w:t>
      </w:r>
    </w:p>
    <w:bookmarkEnd w:id="36"/>
    <w:p w14:paraId="69F2871E" w14:textId="77777777" w:rsidR="006428DE" w:rsidRPr="006428DE" w:rsidRDefault="006428DE" w:rsidP="006E181B">
      <w:pPr>
        <w:ind w:left="720"/>
        <w:rPr>
          <w:rFonts w:cs="Times New Roman"/>
          <w:szCs w:val="24"/>
          <w:shd w:val="clear" w:color="auto" w:fill="FFFFFF"/>
        </w:rPr>
      </w:pPr>
      <w:r w:rsidRPr="006428DE">
        <w:rPr>
          <w:rFonts w:cs="Times New Roman"/>
          <w:szCs w:val="24"/>
          <w:shd w:val="clear" w:color="auto" w:fill="FFFFFF"/>
        </w:rPr>
        <w:t xml:space="preserve">Dutch Science Talks, (2022). Mud Jeans Image. Available at: </w:t>
      </w:r>
      <w:hyperlink r:id="rId20" w:history="1">
        <w:r w:rsidRPr="006428DE">
          <w:rPr>
            <w:rFonts w:cs="Times New Roman"/>
            <w:color w:val="0563C1" w:themeColor="hyperlink"/>
            <w:szCs w:val="24"/>
            <w:u w:val="single"/>
            <w:shd w:val="clear" w:color="auto" w:fill="FFFFFF"/>
          </w:rPr>
          <w:t>https://dutchsciencetalks.com/extras-circular-economy</w:t>
        </w:r>
      </w:hyperlink>
    </w:p>
    <w:p w14:paraId="183678B8" w14:textId="77777777" w:rsidR="006428DE" w:rsidRPr="006428DE" w:rsidRDefault="006428DE" w:rsidP="006E181B">
      <w:pPr>
        <w:ind w:left="720"/>
        <w:rPr>
          <w:rFonts w:cs="Times New Roman"/>
          <w:szCs w:val="24"/>
          <w:shd w:val="clear" w:color="auto" w:fill="FFFFFF"/>
        </w:rPr>
      </w:pPr>
      <w:r w:rsidRPr="006428DE">
        <w:rPr>
          <w:rFonts w:cs="Times New Roman"/>
          <w:szCs w:val="24"/>
          <w:shd w:val="clear" w:color="auto" w:fill="FFFFFF"/>
        </w:rPr>
        <w:lastRenderedPageBreak/>
        <w:t xml:space="preserve">Eco-Score, (2022). Available at: </w:t>
      </w:r>
      <w:hyperlink r:id="rId21" w:history="1">
        <w:r w:rsidRPr="006428DE">
          <w:rPr>
            <w:rFonts w:cs="Times New Roman"/>
            <w:color w:val="0563C1" w:themeColor="hyperlink"/>
            <w:szCs w:val="24"/>
            <w:u w:val="single"/>
            <w:shd w:val="clear" w:color="auto" w:fill="FFFFFF"/>
          </w:rPr>
          <w:t>https://docs.score-environnemental.com/v/en/</w:t>
        </w:r>
      </w:hyperlink>
    </w:p>
    <w:p w14:paraId="7CC1F71E" w14:textId="77777777" w:rsidR="006428DE" w:rsidRPr="006428DE" w:rsidRDefault="006428DE" w:rsidP="006E181B">
      <w:pPr>
        <w:ind w:left="720"/>
        <w:rPr>
          <w:rFonts w:cs="Times New Roman"/>
          <w:szCs w:val="24"/>
          <w:shd w:val="clear" w:color="auto" w:fill="FFFFFF"/>
        </w:rPr>
      </w:pPr>
      <w:proofErr w:type="spellStart"/>
      <w:r w:rsidRPr="006428DE">
        <w:rPr>
          <w:rFonts w:cs="Times New Roman"/>
          <w:szCs w:val="24"/>
          <w:shd w:val="clear" w:color="auto" w:fill="FFFFFF"/>
        </w:rPr>
        <w:t>Eluxe</w:t>
      </w:r>
      <w:proofErr w:type="spellEnd"/>
      <w:r w:rsidRPr="006428DE">
        <w:rPr>
          <w:rFonts w:cs="Times New Roman"/>
          <w:szCs w:val="24"/>
          <w:shd w:val="clear" w:color="auto" w:fill="FFFFFF"/>
        </w:rPr>
        <w:t xml:space="preserve"> Magazine, (2013). Ziploc Image. Available at: </w:t>
      </w:r>
      <w:hyperlink r:id="rId22" w:history="1">
        <w:r w:rsidRPr="006428DE">
          <w:rPr>
            <w:rFonts w:cs="Times New Roman"/>
            <w:color w:val="0563C1" w:themeColor="hyperlink"/>
            <w:szCs w:val="24"/>
            <w:u w:val="single"/>
            <w:shd w:val="clear" w:color="auto" w:fill="FFFFFF"/>
          </w:rPr>
          <w:t>https://eluxemagazine.com/culture/articles/greenwashing/</w:t>
        </w:r>
      </w:hyperlink>
    </w:p>
    <w:p w14:paraId="383236A8" w14:textId="77777777" w:rsidR="006428DE" w:rsidRPr="006428DE" w:rsidRDefault="006428DE" w:rsidP="006E181B">
      <w:pPr>
        <w:ind w:left="720"/>
        <w:mirrorIndents/>
        <w:rPr>
          <w:rFonts w:cs="Times New Roman"/>
          <w:color w:val="222222"/>
          <w:szCs w:val="24"/>
          <w:shd w:val="clear" w:color="auto" w:fill="FFFFFF"/>
        </w:rPr>
      </w:pPr>
      <w:r w:rsidRPr="006428DE">
        <w:rPr>
          <w:rFonts w:cs="Times New Roman"/>
          <w:color w:val="222222"/>
          <w:szCs w:val="24"/>
          <w:shd w:val="clear" w:color="auto" w:fill="FFFFFF"/>
        </w:rPr>
        <w:t xml:space="preserve">European Commission. (2001). Green Paper: Promoting a European framework for Corporate Social Responsibility. DOC/01/9. Available at:  </w:t>
      </w:r>
      <w:hyperlink r:id="rId23" w:history="1">
        <w:r w:rsidRPr="006428DE">
          <w:rPr>
            <w:rFonts w:cs="Times New Roman"/>
            <w:color w:val="0563C1" w:themeColor="hyperlink"/>
            <w:szCs w:val="24"/>
            <w:u w:val="single"/>
            <w:shd w:val="clear" w:color="auto" w:fill="FFFFFF"/>
          </w:rPr>
          <w:t>http://europa.eu/rapid/press-release_DOC-01-9_en.pdf</w:t>
        </w:r>
      </w:hyperlink>
    </w:p>
    <w:p w14:paraId="79678F23" w14:textId="77777777" w:rsidR="006428DE" w:rsidRPr="006428DE" w:rsidRDefault="006428DE" w:rsidP="006E181B">
      <w:pPr>
        <w:ind w:left="720"/>
        <w:rPr>
          <w:rFonts w:cs="Times New Roman"/>
          <w:szCs w:val="24"/>
          <w:shd w:val="clear" w:color="auto" w:fill="FFFFFF"/>
        </w:rPr>
      </w:pPr>
      <w:r w:rsidRPr="006428DE">
        <w:rPr>
          <w:rFonts w:cs="Times New Roman"/>
          <w:szCs w:val="24"/>
          <w:shd w:val="clear" w:color="auto" w:fill="FFFFFF"/>
        </w:rPr>
        <w:t xml:space="preserve">Fashion Revolution Transparency Index, (2022). Available at: </w:t>
      </w:r>
      <w:hyperlink r:id="rId24" w:history="1">
        <w:r w:rsidRPr="006428DE">
          <w:rPr>
            <w:rFonts w:cs="Times New Roman"/>
            <w:color w:val="0563C1" w:themeColor="hyperlink"/>
            <w:szCs w:val="24"/>
            <w:u w:val="single"/>
            <w:shd w:val="clear" w:color="auto" w:fill="FFFFFF"/>
          </w:rPr>
          <w:t>https://www.fashionrevolution.org/about/transparency/</w:t>
        </w:r>
      </w:hyperlink>
    </w:p>
    <w:p w14:paraId="14EB3631" w14:textId="77777777" w:rsidR="006428DE" w:rsidRPr="006428DE" w:rsidRDefault="006428DE" w:rsidP="006E181B">
      <w:pPr>
        <w:ind w:left="720"/>
        <w:mirrorIndents/>
        <w:rPr>
          <w:rFonts w:cs="Times New Roman"/>
          <w:color w:val="000000" w:themeColor="text1"/>
          <w:szCs w:val="24"/>
          <w:shd w:val="clear" w:color="auto" w:fill="FFFFFF"/>
        </w:rPr>
      </w:pPr>
      <w:r w:rsidRPr="006428DE">
        <w:rPr>
          <w:rFonts w:cs="Times New Roman"/>
          <w:color w:val="000000" w:themeColor="text1"/>
          <w:szCs w:val="24"/>
          <w:shd w:val="clear" w:color="auto" w:fill="FFFFFF"/>
        </w:rPr>
        <w:t>Fernandes. (2020). When consumers learn to spot deception in advertising: testing a literacy intervention to combat greenwashing. </w:t>
      </w:r>
      <w:r w:rsidRPr="006428DE">
        <w:rPr>
          <w:rFonts w:cs="Times New Roman"/>
          <w:i/>
          <w:iCs/>
          <w:color w:val="000000" w:themeColor="text1"/>
          <w:szCs w:val="24"/>
          <w:shd w:val="clear" w:color="auto" w:fill="FFFFFF"/>
        </w:rPr>
        <w:t>International Journal of Advertising.</w:t>
      </w:r>
      <w:r w:rsidRPr="006428DE">
        <w:rPr>
          <w:rFonts w:cs="Times New Roman"/>
          <w:color w:val="000000" w:themeColor="text1"/>
          <w:szCs w:val="24"/>
          <w:shd w:val="clear" w:color="auto" w:fill="FFFFFF"/>
        </w:rPr>
        <w:t>, </w:t>
      </w:r>
      <w:r w:rsidRPr="006428DE">
        <w:rPr>
          <w:rFonts w:cs="Times New Roman"/>
          <w:i/>
          <w:iCs/>
          <w:color w:val="000000" w:themeColor="text1"/>
          <w:szCs w:val="24"/>
          <w:shd w:val="clear" w:color="auto" w:fill="FFFFFF"/>
        </w:rPr>
        <w:t>39</w:t>
      </w:r>
      <w:r w:rsidRPr="006428DE">
        <w:rPr>
          <w:rFonts w:cs="Times New Roman"/>
          <w:color w:val="000000" w:themeColor="text1"/>
          <w:szCs w:val="24"/>
          <w:shd w:val="clear" w:color="auto" w:fill="FFFFFF"/>
        </w:rPr>
        <w:t xml:space="preserve">(7), 1115–1149. </w:t>
      </w:r>
      <w:hyperlink r:id="rId25" w:history="1">
        <w:r w:rsidRPr="006428DE">
          <w:rPr>
            <w:rFonts w:cs="Times New Roman"/>
            <w:color w:val="000000" w:themeColor="text1"/>
            <w:szCs w:val="24"/>
            <w:u w:val="single"/>
            <w:shd w:val="clear" w:color="auto" w:fill="FFFFFF"/>
          </w:rPr>
          <w:t>https://doi.org/10.1080/02650487.2020.1765656</w:t>
        </w:r>
      </w:hyperlink>
    </w:p>
    <w:p w14:paraId="1E8AAEAC" w14:textId="21E4F614" w:rsidR="006428DE" w:rsidRPr="006428DE" w:rsidRDefault="006428DE" w:rsidP="006E181B">
      <w:pPr>
        <w:ind w:left="720"/>
        <w:rPr>
          <w:rFonts w:cs="Times New Roman"/>
          <w:szCs w:val="24"/>
          <w:shd w:val="clear" w:color="auto" w:fill="FFFFFF"/>
        </w:rPr>
      </w:pPr>
      <w:proofErr w:type="spellStart"/>
      <w:r w:rsidRPr="006428DE">
        <w:rPr>
          <w:rFonts w:cs="Times New Roman"/>
          <w:szCs w:val="24"/>
          <w:shd w:val="clear" w:color="auto" w:fill="FFFFFF"/>
        </w:rPr>
        <w:t>Florissana</w:t>
      </w:r>
      <w:proofErr w:type="spellEnd"/>
      <w:r w:rsidRPr="006428DE">
        <w:rPr>
          <w:rFonts w:cs="Times New Roman"/>
          <w:szCs w:val="24"/>
          <w:shd w:val="clear" w:color="auto" w:fill="FFFFFF"/>
        </w:rPr>
        <w:t>, (2022). Dr Bronner</w:t>
      </w:r>
      <w:r w:rsidR="00C301BB">
        <w:rPr>
          <w:rFonts w:cs="Times New Roman"/>
          <w:szCs w:val="24"/>
          <w:shd w:val="clear" w:color="auto" w:fill="FFFFFF"/>
        </w:rPr>
        <w:t>'</w:t>
      </w:r>
      <w:r w:rsidRPr="006428DE">
        <w:rPr>
          <w:rFonts w:cs="Times New Roman"/>
          <w:szCs w:val="24"/>
          <w:shd w:val="clear" w:color="auto" w:fill="FFFFFF"/>
        </w:rPr>
        <w:t xml:space="preserve">s Products Range Image. Available at: </w:t>
      </w:r>
      <w:hyperlink r:id="rId26" w:history="1">
        <w:r w:rsidRPr="006428DE">
          <w:rPr>
            <w:rFonts w:cs="Times New Roman"/>
            <w:color w:val="0563C1" w:themeColor="hyperlink"/>
            <w:szCs w:val="24"/>
            <w:u w:val="single"/>
            <w:shd w:val="clear" w:color="auto" w:fill="FFFFFF"/>
          </w:rPr>
          <w:t>https://www.florissana.com/pages/dr-bronners</w:t>
        </w:r>
      </w:hyperlink>
    </w:p>
    <w:p w14:paraId="495BD127" w14:textId="77777777" w:rsidR="006428DE" w:rsidRPr="006428DE" w:rsidRDefault="006428DE" w:rsidP="006E181B">
      <w:pPr>
        <w:ind w:left="720"/>
        <w:mirrorIndents/>
        <w:rPr>
          <w:rFonts w:cs="Times New Roman"/>
          <w:szCs w:val="24"/>
          <w:lang w:val="en-US"/>
        </w:rPr>
      </w:pPr>
      <w:proofErr w:type="spellStart"/>
      <w:r w:rsidRPr="006428DE">
        <w:rPr>
          <w:rFonts w:cs="Times New Roman"/>
          <w:szCs w:val="24"/>
          <w:lang w:val="en-US"/>
        </w:rPr>
        <w:t>Foddy</w:t>
      </w:r>
      <w:proofErr w:type="spellEnd"/>
      <w:r w:rsidRPr="006428DE">
        <w:rPr>
          <w:rFonts w:cs="Times New Roman"/>
          <w:szCs w:val="24"/>
          <w:lang w:val="en-US"/>
        </w:rPr>
        <w:t>, W. (1993): Constructing Questions for Interviews and Questionnaires: Theory and Practice in Social Research. Cambridge: Cambridge University Press.</w:t>
      </w:r>
    </w:p>
    <w:p w14:paraId="6273A8BF" w14:textId="77777777" w:rsidR="006428DE" w:rsidRPr="006428DE" w:rsidRDefault="006428DE" w:rsidP="006E181B">
      <w:pPr>
        <w:ind w:left="720"/>
        <w:rPr>
          <w:rFonts w:cs="Times New Roman"/>
          <w:szCs w:val="24"/>
          <w:shd w:val="clear" w:color="auto" w:fill="FFFFFF"/>
        </w:rPr>
      </w:pPr>
      <w:r w:rsidRPr="006428DE">
        <w:rPr>
          <w:rFonts w:cs="Times New Roman"/>
          <w:color w:val="222222"/>
          <w:szCs w:val="24"/>
          <w:shd w:val="clear" w:color="auto" w:fill="FFFFFF"/>
        </w:rPr>
        <w:t xml:space="preserve">Fowler III, A. R., &amp; Close, A. G. (2012). It </w:t>
      </w:r>
      <w:proofErr w:type="spellStart"/>
      <w:r w:rsidRPr="006428DE">
        <w:rPr>
          <w:rFonts w:cs="Times New Roman"/>
          <w:color w:val="222222"/>
          <w:szCs w:val="24"/>
          <w:shd w:val="clear" w:color="auto" w:fill="FFFFFF"/>
        </w:rPr>
        <w:t>ain't</w:t>
      </w:r>
      <w:proofErr w:type="spellEnd"/>
      <w:r w:rsidRPr="006428DE">
        <w:rPr>
          <w:rFonts w:cs="Times New Roman"/>
          <w:color w:val="222222"/>
          <w:szCs w:val="24"/>
          <w:shd w:val="clear" w:color="auto" w:fill="FFFFFF"/>
        </w:rPr>
        <w:t xml:space="preserve"> easy being green: Macro, </w:t>
      </w:r>
      <w:proofErr w:type="spellStart"/>
      <w:r w:rsidRPr="006428DE">
        <w:rPr>
          <w:rFonts w:cs="Times New Roman"/>
          <w:color w:val="222222"/>
          <w:szCs w:val="24"/>
          <w:shd w:val="clear" w:color="auto" w:fill="FFFFFF"/>
        </w:rPr>
        <w:t>meso</w:t>
      </w:r>
      <w:proofErr w:type="spellEnd"/>
      <w:r w:rsidRPr="006428DE">
        <w:rPr>
          <w:rFonts w:cs="Times New Roman"/>
          <w:color w:val="222222"/>
          <w:szCs w:val="24"/>
          <w:shd w:val="clear" w:color="auto" w:fill="FFFFFF"/>
        </w:rPr>
        <w:t>, and micro green advertising agendas. </w:t>
      </w:r>
      <w:r w:rsidRPr="006428DE">
        <w:rPr>
          <w:rFonts w:cs="Times New Roman"/>
          <w:i/>
          <w:iCs/>
          <w:color w:val="222222"/>
          <w:szCs w:val="24"/>
          <w:shd w:val="clear" w:color="auto" w:fill="FFFFFF"/>
        </w:rPr>
        <w:t>Journal of Advertising</w:t>
      </w:r>
      <w:r w:rsidRPr="006428DE">
        <w:rPr>
          <w:rFonts w:cs="Times New Roman"/>
          <w:color w:val="222222"/>
          <w:szCs w:val="24"/>
          <w:shd w:val="clear" w:color="auto" w:fill="FFFFFF"/>
        </w:rPr>
        <w:t>, </w:t>
      </w:r>
      <w:r w:rsidRPr="006428DE">
        <w:rPr>
          <w:rFonts w:cs="Times New Roman"/>
          <w:i/>
          <w:iCs/>
          <w:color w:val="222222"/>
          <w:szCs w:val="24"/>
          <w:shd w:val="clear" w:color="auto" w:fill="FFFFFF"/>
        </w:rPr>
        <w:t>41</w:t>
      </w:r>
      <w:r w:rsidRPr="006428DE">
        <w:rPr>
          <w:rFonts w:cs="Times New Roman"/>
          <w:color w:val="222222"/>
          <w:szCs w:val="24"/>
          <w:shd w:val="clear" w:color="auto" w:fill="FFFFFF"/>
        </w:rPr>
        <w:t>(4), 119-132.</w:t>
      </w:r>
    </w:p>
    <w:p w14:paraId="0A1D9097" w14:textId="77777777" w:rsidR="006428DE" w:rsidRPr="006428DE" w:rsidRDefault="006428DE" w:rsidP="006E181B">
      <w:pPr>
        <w:ind w:left="720"/>
        <w:mirrorIndents/>
        <w:rPr>
          <w:rFonts w:cs="Times New Roman"/>
          <w:color w:val="000000" w:themeColor="text1"/>
          <w:szCs w:val="24"/>
        </w:rPr>
      </w:pPr>
      <w:r w:rsidRPr="006428DE">
        <w:rPr>
          <w:rFonts w:cs="Times New Roman"/>
          <w:color w:val="000000" w:themeColor="text1"/>
          <w:szCs w:val="24"/>
        </w:rPr>
        <w:t xml:space="preserve">French, R. (2021). </w:t>
      </w:r>
      <w:proofErr w:type="spellStart"/>
      <w:r w:rsidRPr="006428DE">
        <w:rPr>
          <w:rFonts w:cs="Times New Roman"/>
          <w:color w:val="000000" w:themeColor="text1"/>
          <w:szCs w:val="24"/>
        </w:rPr>
        <w:t>Wealthify</w:t>
      </w:r>
      <w:proofErr w:type="spellEnd"/>
      <w:r w:rsidRPr="006428DE">
        <w:rPr>
          <w:rFonts w:cs="Times New Roman"/>
          <w:color w:val="000000" w:themeColor="text1"/>
          <w:szCs w:val="24"/>
        </w:rPr>
        <w:t xml:space="preserve">. Ethical Consumer Guide: Get Woke, Go Broke? Available at: </w:t>
      </w:r>
      <w:hyperlink r:id="rId27" w:history="1">
        <w:r w:rsidRPr="006428DE">
          <w:rPr>
            <w:rFonts w:cs="Times New Roman"/>
            <w:color w:val="000000" w:themeColor="text1"/>
            <w:szCs w:val="24"/>
            <w:u w:val="single"/>
          </w:rPr>
          <w:t>https://www.wealthify.com/blog/will-woke-make-you-broke</w:t>
        </w:r>
      </w:hyperlink>
    </w:p>
    <w:p w14:paraId="2B40A53B" w14:textId="77777777" w:rsidR="006428DE" w:rsidRPr="006428DE" w:rsidRDefault="006428DE" w:rsidP="006E181B">
      <w:pPr>
        <w:ind w:left="720"/>
        <w:mirrorIndents/>
        <w:rPr>
          <w:rFonts w:cs="Times New Roman"/>
          <w:color w:val="222222"/>
          <w:szCs w:val="24"/>
          <w:shd w:val="clear" w:color="auto" w:fill="FFFFFF"/>
        </w:rPr>
      </w:pPr>
      <w:r w:rsidRPr="006428DE">
        <w:rPr>
          <w:rFonts w:cs="Times New Roman"/>
          <w:color w:val="222222"/>
          <w:szCs w:val="24"/>
          <w:shd w:val="clear" w:color="auto" w:fill="FFFFFF"/>
        </w:rPr>
        <w:t>Furlow, N. E. (2010). Greenwashing in the new millennium. </w:t>
      </w:r>
      <w:r w:rsidRPr="006428DE">
        <w:rPr>
          <w:rFonts w:cs="Times New Roman"/>
          <w:i/>
          <w:iCs/>
          <w:color w:val="222222"/>
          <w:szCs w:val="24"/>
          <w:shd w:val="clear" w:color="auto" w:fill="FFFFFF"/>
        </w:rPr>
        <w:t>The Journal of Applied Business and Economics</w:t>
      </w:r>
      <w:r w:rsidRPr="006428DE">
        <w:rPr>
          <w:rFonts w:cs="Times New Roman"/>
          <w:color w:val="222222"/>
          <w:szCs w:val="24"/>
          <w:shd w:val="clear" w:color="auto" w:fill="FFFFFF"/>
        </w:rPr>
        <w:t>, </w:t>
      </w:r>
      <w:r w:rsidRPr="006428DE">
        <w:rPr>
          <w:rFonts w:cs="Times New Roman"/>
          <w:i/>
          <w:iCs/>
          <w:color w:val="222222"/>
          <w:szCs w:val="24"/>
          <w:shd w:val="clear" w:color="auto" w:fill="FFFFFF"/>
        </w:rPr>
        <w:t>10</w:t>
      </w:r>
      <w:r w:rsidRPr="006428DE">
        <w:rPr>
          <w:rFonts w:cs="Times New Roman"/>
          <w:color w:val="222222"/>
          <w:szCs w:val="24"/>
          <w:shd w:val="clear" w:color="auto" w:fill="FFFFFF"/>
        </w:rPr>
        <w:t>(6), 22.</w:t>
      </w:r>
    </w:p>
    <w:p w14:paraId="6A0FA0FF" w14:textId="77777777" w:rsidR="006428DE" w:rsidRPr="006428DE" w:rsidRDefault="006428DE" w:rsidP="006E181B">
      <w:pPr>
        <w:ind w:left="720"/>
        <w:rPr>
          <w:rFonts w:cs="Times New Roman"/>
          <w:szCs w:val="24"/>
          <w:shd w:val="clear" w:color="auto" w:fill="FFFFFF"/>
        </w:rPr>
      </w:pPr>
      <w:r w:rsidRPr="006428DE">
        <w:rPr>
          <w:rFonts w:cs="Times New Roman"/>
          <w:color w:val="222222"/>
          <w:szCs w:val="24"/>
          <w:shd w:val="clear" w:color="auto" w:fill="FFFFFF"/>
        </w:rPr>
        <w:t xml:space="preserve">Garcia-Torres, S., Albareda, L., Rey-Garcia, M., &amp; </w:t>
      </w:r>
      <w:proofErr w:type="spellStart"/>
      <w:r w:rsidRPr="006428DE">
        <w:rPr>
          <w:rFonts w:cs="Times New Roman"/>
          <w:color w:val="222222"/>
          <w:szCs w:val="24"/>
          <w:shd w:val="clear" w:color="auto" w:fill="FFFFFF"/>
        </w:rPr>
        <w:t>Seuring</w:t>
      </w:r>
      <w:proofErr w:type="spellEnd"/>
      <w:r w:rsidRPr="006428DE">
        <w:rPr>
          <w:rFonts w:cs="Times New Roman"/>
          <w:color w:val="222222"/>
          <w:szCs w:val="24"/>
          <w:shd w:val="clear" w:color="auto" w:fill="FFFFFF"/>
        </w:rPr>
        <w:t>, S. (2019). Traceability for sustainability–literature review and conceptual framework. </w:t>
      </w:r>
      <w:r w:rsidRPr="006428DE">
        <w:rPr>
          <w:rFonts w:cs="Times New Roman"/>
          <w:i/>
          <w:iCs/>
          <w:color w:val="222222"/>
          <w:szCs w:val="24"/>
          <w:shd w:val="clear" w:color="auto" w:fill="FFFFFF"/>
        </w:rPr>
        <w:t>Supply Chain Management: An International Journal</w:t>
      </w:r>
      <w:r w:rsidRPr="006428DE">
        <w:rPr>
          <w:rFonts w:cs="Times New Roman"/>
          <w:color w:val="222222"/>
          <w:szCs w:val="24"/>
          <w:shd w:val="clear" w:color="auto" w:fill="FFFFFF"/>
        </w:rPr>
        <w:t>.</w:t>
      </w:r>
    </w:p>
    <w:p w14:paraId="74A04B4C" w14:textId="77777777" w:rsidR="006428DE" w:rsidRPr="006428DE" w:rsidRDefault="006428DE" w:rsidP="006E181B">
      <w:pPr>
        <w:ind w:left="720"/>
        <w:mirrorIndents/>
        <w:rPr>
          <w:rFonts w:cs="Times New Roman"/>
          <w:color w:val="000000" w:themeColor="text1"/>
          <w:szCs w:val="24"/>
        </w:rPr>
      </w:pPr>
      <w:proofErr w:type="spellStart"/>
      <w:r w:rsidRPr="006428DE">
        <w:rPr>
          <w:rFonts w:cs="Times New Roman"/>
          <w:color w:val="000000" w:themeColor="text1"/>
          <w:szCs w:val="24"/>
        </w:rPr>
        <w:t>Gelmini</w:t>
      </w:r>
      <w:proofErr w:type="spellEnd"/>
      <w:r w:rsidRPr="006428DE">
        <w:rPr>
          <w:rFonts w:cs="Times New Roman"/>
          <w:color w:val="000000" w:themeColor="text1"/>
          <w:szCs w:val="24"/>
        </w:rPr>
        <w:t xml:space="preserve">, S. (2021). Greenpeace. We're living in a golden age of greenwash. From 'carbon neutral' flights to 'net zero' bacon, dishonest green PR is on the rise. Available at: </w:t>
      </w:r>
      <w:hyperlink r:id="rId28" w:history="1">
        <w:r w:rsidRPr="006428DE">
          <w:rPr>
            <w:rFonts w:cs="Times New Roman"/>
            <w:color w:val="000000" w:themeColor="text1"/>
            <w:szCs w:val="24"/>
            <w:u w:val="single"/>
          </w:rPr>
          <w:t>https://www.greenpeace.org.uk/news/golden-age-of-greenwash/</w:t>
        </w:r>
      </w:hyperlink>
    </w:p>
    <w:p w14:paraId="44759BB2" w14:textId="77777777" w:rsidR="006428DE" w:rsidRPr="006428DE" w:rsidRDefault="006428DE" w:rsidP="006E181B">
      <w:pPr>
        <w:ind w:left="720"/>
        <w:mirrorIndents/>
        <w:rPr>
          <w:rFonts w:cs="Times New Roman"/>
          <w:szCs w:val="24"/>
          <w:lang w:val="en-US"/>
        </w:rPr>
      </w:pPr>
      <w:r w:rsidRPr="006428DE">
        <w:rPr>
          <w:rFonts w:cs="Times New Roman"/>
          <w:szCs w:val="24"/>
          <w:lang w:val="en-US"/>
        </w:rPr>
        <w:t>Glaser, B. &amp; Struss, A. (1967). The Discovery of Grounded Theory. Chicago. IL: Aldine</w:t>
      </w:r>
    </w:p>
    <w:p w14:paraId="6EE2C385" w14:textId="77777777" w:rsidR="006428DE" w:rsidRPr="006428DE" w:rsidRDefault="006428DE" w:rsidP="006E181B">
      <w:pPr>
        <w:ind w:left="720"/>
        <w:rPr>
          <w:rFonts w:cs="Times New Roman"/>
          <w:szCs w:val="24"/>
          <w:shd w:val="clear" w:color="auto" w:fill="FFFFFF"/>
        </w:rPr>
      </w:pPr>
      <w:r w:rsidRPr="006428DE">
        <w:rPr>
          <w:rFonts w:cs="Times New Roman"/>
          <w:szCs w:val="24"/>
          <w:shd w:val="clear" w:color="auto" w:fill="FFFFFF"/>
        </w:rPr>
        <w:t xml:space="preserve">Green Up, (2019). The Stasher Bag Image. Available at: </w:t>
      </w:r>
      <w:hyperlink r:id="rId29" w:history="1">
        <w:r w:rsidRPr="006428DE">
          <w:rPr>
            <w:rFonts w:cs="Times New Roman"/>
            <w:color w:val="0563C1" w:themeColor="hyperlink"/>
            <w:szCs w:val="24"/>
            <w:u w:val="single"/>
            <w:shd w:val="clear" w:color="auto" w:fill="FFFFFF"/>
          </w:rPr>
          <w:t>https://www.greenup.on.ca/july-zerowastefeature/</w:t>
        </w:r>
      </w:hyperlink>
    </w:p>
    <w:p w14:paraId="0C73A694" w14:textId="77777777" w:rsidR="006428DE" w:rsidRPr="006428DE" w:rsidRDefault="006428DE" w:rsidP="006E181B">
      <w:pPr>
        <w:ind w:left="720"/>
        <w:mirrorIndents/>
        <w:rPr>
          <w:rFonts w:cs="Times New Roman"/>
          <w:color w:val="000000" w:themeColor="text1"/>
          <w:szCs w:val="24"/>
        </w:rPr>
      </w:pPr>
      <w:r w:rsidRPr="006428DE">
        <w:rPr>
          <w:rFonts w:cs="Times New Roman"/>
          <w:color w:val="000000" w:themeColor="text1"/>
          <w:szCs w:val="24"/>
        </w:rPr>
        <w:t xml:space="preserve">Hamann, R., &amp; </w:t>
      </w:r>
      <w:proofErr w:type="spellStart"/>
      <w:r w:rsidRPr="006428DE">
        <w:rPr>
          <w:rFonts w:cs="Times New Roman"/>
          <w:color w:val="000000" w:themeColor="text1"/>
          <w:szCs w:val="24"/>
        </w:rPr>
        <w:t>Kapelus</w:t>
      </w:r>
      <w:proofErr w:type="spellEnd"/>
      <w:r w:rsidRPr="006428DE">
        <w:rPr>
          <w:rFonts w:cs="Times New Roman"/>
          <w:color w:val="000000" w:themeColor="text1"/>
          <w:szCs w:val="24"/>
        </w:rPr>
        <w:t>, P. (2004). Corporate social responsibility in mining in southern Africa: Fair accountability or just green wash? Development, 47(3), 8</w:t>
      </w:r>
    </w:p>
    <w:p w14:paraId="7AD9A344" w14:textId="4364ECF3" w:rsidR="006E181B" w:rsidRDefault="006428DE" w:rsidP="006E181B">
      <w:pPr>
        <w:ind w:left="720"/>
        <w:rPr>
          <w:rFonts w:cs="Times New Roman"/>
          <w:color w:val="0563C1" w:themeColor="hyperlink"/>
          <w:szCs w:val="24"/>
          <w:u w:val="single"/>
          <w:shd w:val="clear" w:color="auto" w:fill="FFFFFF"/>
        </w:rPr>
      </w:pPr>
      <w:r w:rsidRPr="006428DE">
        <w:rPr>
          <w:rFonts w:cs="Times New Roman"/>
          <w:szCs w:val="24"/>
          <w:shd w:val="clear" w:color="auto" w:fill="FFFFFF"/>
        </w:rPr>
        <w:t xml:space="preserve">Higg (2022). The Higg Index. Higg: The Sustainability Insights Platform. Available at: </w:t>
      </w:r>
      <w:hyperlink r:id="rId30" w:history="1">
        <w:r w:rsidRPr="006428DE">
          <w:rPr>
            <w:rFonts w:cs="Times New Roman"/>
            <w:color w:val="0563C1" w:themeColor="hyperlink"/>
            <w:szCs w:val="24"/>
            <w:u w:val="single"/>
            <w:shd w:val="clear" w:color="auto" w:fill="FFFFFF"/>
          </w:rPr>
          <w:t>https://higg.com/</w:t>
        </w:r>
      </w:hyperlink>
    </w:p>
    <w:p w14:paraId="347F0206" w14:textId="66DA38BD" w:rsidR="006E181B" w:rsidRDefault="006E181B" w:rsidP="006428DE">
      <w:pPr>
        <w:ind w:left="0"/>
        <w:rPr>
          <w:rFonts w:cs="Times New Roman"/>
          <w:szCs w:val="24"/>
          <w:shd w:val="clear" w:color="auto" w:fill="FFFFFF"/>
        </w:rPr>
      </w:pPr>
      <w:r w:rsidRPr="006E181B">
        <w:rPr>
          <w:rFonts w:cs="Times New Roman"/>
          <w:szCs w:val="24"/>
          <w:shd w:val="clear" w:color="auto" w:fill="FFFFFF"/>
        </w:rPr>
        <w:lastRenderedPageBreak/>
        <w:t>Horne, R. E. (2009). Limits to labels: The role of eco‐labels in the assessment of product sustainability and routes to sustainable consumption. International Journal of consumer studies, 33(2), 175-182.</w:t>
      </w:r>
    </w:p>
    <w:p w14:paraId="6575D34C" w14:textId="2D912682" w:rsidR="006428DE" w:rsidRPr="006428DE" w:rsidRDefault="006428DE" w:rsidP="006428DE">
      <w:pPr>
        <w:ind w:left="0"/>
        <w:rPr>
          <w:rFonts w:cs="Times New Roman"/>
          <w:szCs w:val="24"/>
          <w:shd w:val="clear" w:color="auto" w:fill="FFFFFF"/>
        </w:rPr>
      </w:pPr>
      <w:proofErr w:type="gramStart"/>
      <w:r w:rsidRPr="006428DE">
        <w:rPr>
          <w:rFonts w:cs="Times New Roman"/>
          <w:szCs w:val="24"/>
          <w:shd w:val="clear" w:color="auto" w:fill="FFFFFF"/>
        </w:rPr>
        <w:t>Indeed</w:t>
      </w:r>
      <w:proofErr w:type="gramEnd"/>
      <w:r w:rsidRPr="006428DE">
        <w:rPr>
          <w:rFonts w:cs="Times New Roman"/>
          <w:szCs w:val="24"/>
          <w:shd w:val="clear" w:color="auto" w:fill="FFFFFF"/>
        </w:rPr>
        <w:t xml:space="preserve"> Editorial Team, (2021). What Is Customer Perception? Definition and How to Improve It. Available at: https://www.indeed.com/career-advice/career-development/customer-perception</w:t>
      </w:r>
    </w:p>
    <w:p w14:paraId="1F8E404B" w14:textId="75BD2E68" w:rsidR="006428DE" w:rsidRPr="006428DE" w:rsidRDefault="006428DE" w:rsidP="006428DE">
      <w:pPr>
        <w:ind w:left="0"/>
        <w:rPr>
          <w:rFonts w:cs="Times New Roman"/>
          <w:szCs w:val="24"/>
          <w:shd w:val="clear" w:color="auto" w:fill="FFFFFF"/>
        </w:rPr>
      </w:pPr>
      <w:r w:rsidRPr="006428DE">
        <w:rPr>
          <w:rFonts w:cs="Times New Roman"/>
          <w:szCs w:val="24"/>
          <w:shd w:val="clear" w:color="auto" w:fill="FFFFFF"/>
        </w:rPr>
        <w:t>Ipsos, (2018). Advertising execs rank below politicians as Britain</w:t>
      </w:r>
      <w:r w:rsidR="00C301BB">
        <w:rPr>
          <w:rFonts w:cs="Times New Roman"/>
          <w:szCs w:val="24"/>
          <w:shd w:val="clear" w:color="auto" w:fill="FFFFFF"/>
        </w:rPr>
        <w:t>'</w:t>
      </w:r>
      <w:r w:rsidRPr="006428DE">
        <w:rPr>
          <w:rFonts w:cs="Times New Roman"/>
          <w:szCs w:val="24"/>
          <w:shd w:val="clear" w:color="auto" w:fill="FFFFFF"/>
        </w:rPr>
        <w:t xml:space="preserve">s least-trusted profession. Available at: </w:t>
      </w:r>
      <w:hyperlink r:id="rId31" w:history="1">
        <w:r w:rsidRPr="006428DE">
          <w:rPr>
            <w:rFonts w:cs="Times New Roman"/>
            <w:color w:val="0563C1" w:themeColor="hyperlink"/>
            <w:szCs w:val="24"/>
            <w:u w:val="single"/>
            <w:shd w:val="clear" w:color="auto" w:fill="FFFFFF"/>
          </w:rPr>
          <w:t>https://www.ipsos.com/en-uk/advertising-execs-rank-below-politicians-britains-least-trusted-profession</w:t>
        </w:r>
      </w:hyperlink>
    </w:p>
    <w:p w14:paraId="2F453B83" w14:textId="1FF2C294" w:rsidR="006428DE" w:rsidRDefault="006428DE" w:rsidP="006428DE">
      <w:pPr>
        <w:ind w:left="0"/>
        <w:rPr>
          <w:rFonts w:cs="Times New Roman"/>
          <w:color w:val="222222"/>
          <w:szCs w:val="24"/>
          <w:shd w:val="clear" w:color="auto" w:fill="FFFFFF"/>
        </w:rPr>
      </w:pPr>
      <w:r w:rsidRPr="006428DE">
        <w:rPr>
          <w:rFonts w:cs="Times New Roman"/>
          <w:color w:val="222222"/>
          <w:szCs w:val="24"/>
          <w:shd w:val="clear" w:color="auto" w:fill="FFFFFF"/>
        </w:rPr>
        <w:t>Jerzyk, E. (2016). Design and communication of ecological content on sustainable packaging in young consumers</w:t>
      </w:r>
      <w:r w:rsidR="00C301BB">
        <w:rPr>
          <w:rFonts w:cs="Times New Roman"/>
          <w:color w:val="222222"/>
          <w:szCs w:val="24"/>
          <w:shd w:val="clear" w:color="auto" w:fill="FFFFFF"/>
        </w:rPr>
        <w:t>'</w:t>
      </w:r>
      <w:r w:rsidRPr="006428DE">
        <w:rPr>
          <w:rFonts w:cs="Times New Roman"/>
          <w:color w:val="222222"/>
          <w:szCs w:val="24"/>
          <w:shd w:val="clear" w:color="auto" w:fill="FFFFFF"/>
        </w:rPr>
        <w:t xml:space="preserve"> opinions. </w:t>
      </w:r>
      <w:r w:rsidRPr="006428DE">
        <w:rPr>
          <w:rFonts w:cs="Times New Roman"/>
          <w:i/>
          <w:iCs/>
          <w:color w:val="222222"/>
          <w:szCs w:val="24"/>
          <w:shd w:val="clear" w:color="auto" w:fill="FFFFFF"/>
        </w:rPr>
        <w:t>Journal of Food Products Marketing</w:t>
      </w:r>
      <w:r w:rsidRPr="006428DE">
        <w:rPr>
          <w:rFonts w:cs="Times New Roman"/>
          <w:color w:val="222222"/>
          <w:szCs w:val="24"/>
          <w:shd w:val="clear" w:color="auto" w:fill="FFFFFF"/>
        </w:rPr>
        <w:t>, </w:t>
      </w:r>
      <w:r w:rsidRPr="006428DE">
        <w:rPr>
          <w:rFonts w:cs="Times New Roman"/>
          <w:i/>
          <w:iCs/>
          <w:color w:val="222222"/>
          <w:szCs w:val="24"/>
          <w:shd w:val="clear" w:color="auto" w:fill="FFFFFF"/>
        </w:rPr>
        <w:t>22</w:t>
      </w:r>
      <w:r w:rsidRPr="006428DE">
        <w:rPr>
          <w:rFonts w:cs="Times New Roman"/>
          <w:color w:val="222222"/>
          <w:szCs w:val="24"/>
          <w:shd w:val="clear" w:color="auto" w:fill="FFFFFF"/>
        </w:rPr>
        <w:t>(6), 707-716.</w:t>
      </w:r>
    </w:p>
    <w:p w14:paraId="1D86583B" w14:textId="77777777" w:rsidR="006428DE" w:rsidRPr="006428DE" w:rsidRDefault="006428DE" w:rsidP="006428DE">
      <w:pPr>
        <w:ind w:left="0"/>
        <w:rPr>
          <w:rFonts w:cs="Times New Roman"/>
          <w:szCs w:val="24"/>
          <w:shd w:val="clear" w:color="auto" w:fill="FFFFFF"/>
        </w:rPr>
      </w:pPr>
      <w:proofErr w:type="spellStart"/>
      <w:r w:rsidRPr="006428DE">
        <w:rPr>
          <w:rFonts w:cs="Times New Roman"/>
          <w:szCs w:val="24"/>
          <w:shd w:val="clear" w:color="auto" w:fill="FFFFFF"/>
        </w:rPr>
        <w:t>Jisana</w:t>
      </w:r>
      <w:proofErr w:type="spellEnd"/>
      <w:r w:rsidRPr="006428DE">
        <w:rPr>
          <w:rFonts w:cs="Times New Roman"/>
          <w:szCs w:val="24"/>
          <w:shd w:val="clear" w:color="auto" w:fill="FFFFFF"/>
        </w:rPr>
        <w:t>, T. K. (2014). Consumer behaviour models: an overview. Sai Om Journal of Commerce &amp; Management, 1(5), 34-43.</w:t>
      </w:r>
    </w:p>
    <w:p w14:paraId="667AE28E" w14:textId="45F38070" w:rsidR="006428DE" w:rsidRPr="006428DE" w:rsidRDefault="006428DE" w:rsidP="006428DE">
      <w:pPr>
        <w:ind w:left="0"/>
        <w:rPr>
          <w:rFonts w:cs="Times New Roman"/>
          <w:szCs w:val="24"/>
          <w:shd w:val="clear" w:color="auto" w:fill="FFFFFF"/>
        </w:rPr>
      </w:pPr>
      <w:r w:rsidRPr="006428DE">
        <w:rPr>
          <w:rFonts w:cs="Times New Roman"/>
          <w:szCs w:val="24"/>
          <w:shd w:val="clear" w:color="auto" w:fill="FFFFFF"/>
        </w:rPr>
        <w:t>Khandelwal, M., Sharma, A., &amp; Jain, V. (2019). Greenwashing: A study on the effects of greenwashing on consumer perception and trust build-up. Research Review International Journal of Multidisciplinary, 4(1), 607-612.</w:t>
      </w:r>
    </w:p>
    <w:p w14:paraId="7FFFD469" w14:textId="77777777" w:rsidR="006428DE" w:rsidRPr="006428DE" w:rsidRDefault="006428DE" w:rsidP="006428DE">
      <w:pPr>
        <w:ind w:left="0"/>
        <w:rPr>
          <w:rFonts w:cs="Times New Roman"/>
          <w:szCs w:val="24"/>
          <w:shd w:val="clear" w:color="auto" w:fill="FFFFFF"/>
        </w:rPr>
      </w:pPr>
      <w:r w:rsidRPr="006428DE">
        <w:rPr>
          <w:rFonts w:cs="Times New Roman"/>
          <w:szCs w:val="24"/>
        </w:rPr>
        <w:t>Legislation.gov.uk, (2022). The Consumer Protection from Unfair Trading Regulations 2008. Regulation 5. Available at: https://www.legislation.gov.uk/uksi/2008/1277/regulation/5/made</w:t>
      </w:r>
    </w:p>
    <w:p w14:paraId="1484A9DF" w14:textId="5EEDD531" w:rsidR="006428DE" w:rsidRDefault="006428DE" w:rsidP="006428DE">
      <w:pPr>
        <w:ind w:left="0"/>
        <w:rPr>
          <w:rFonts w:cs="Times New Roman"/>
          <w:color w:val="0563C1" w:themeColor="hyperlink"/>
          <w:szCs w:val="24"/>
          <w:u w:val="single"/>
        </w:rPr>
      </w:pPr>
      <w:r w:rsidRPr="006428DE">
        <w:rPr>
          <w:rFonts w:cs="Times New Roman"/>
          <w:szCs w:val="24"/>
        </w:rPr>
        <w:t xml:space="preserve">Legislation.gov.uk, (2022). The Consumer Protection from Unfair Trading Regulations 2008. Regulation 6. Available at: </w:t>
      </w:r>
      <w:hyperlink r:id="rId32" w:history="1">
        <w:r w:rsidRPr="006428DE">
          <w:rPr>
            <w:rFonts w:cs="Times New Roman"/>
            <w:color w:val="0563C1" w:themeColor="hyperlink"/>
            <w:szCs w:val="24"/>
            <w:u w:val="single"/>
          </w:rPr>
          <w:t>https://www.legislation.gov.uk/uksi/2008/1277/regulation/6/made</w:t>
        </w:r>
      </w:hyperlink>
    </w:p>
    <w:p w14:paraId="0A885FB6" w14:textId="77777777" w:rsidR="006428DE" w:rsidRPr="006428DE" w:rsidRDefault="006428DE" w:rsidP="006428DE">
      <w:pPr>
        <w:ind w:left="0"/>
        <w:rPr>
          <w:rFonts w:cs="Times New Roman"/>
          <w:szCs w:val="24"/>
          <w:shd w:val="clear" w:color="auto" w:fill="FFFFFF"/>
        </w:rPr>
      </w:pPr>
      <w:r w:rsidRPr="006428DE">
        <w:rPr>
          <w:rFonts w:cs="Times New Roman"/>
          <w:szCs w:val="24"/>
          <w:shd w:val="clear" w:color="auto" w:fill="FFFFFF"/>
        </w:rPr>
        <w:t>Levin, K. A. (2006). Study design III: Cross-sectional studies. Evidence-based dentistry, 7(1), 24-25.</w:t>
      </w:r>
    </w:p>
    <w:p w14:paraId="2CCC80A4" w14:textId="1C0EAAE4" w:rsidR="006428DE" w:rsidRPr="006428DE" w:rsidRDefault="006428DE" w:rsidP="006428DE">
      <w:pPr>
        <w:ind w:left="0"/>
        <w:rPr>
          <w:rFonts w:cs="Times New Roman"/>
          <w:szCs w:val="24"/>
          <w:shd w:val="clear" w:color="auto" w:fill="FFFFFF"/>
        </w:rPr>
      </w:pPr>
      <w:r w:rsidRPr="006428DE">
        <w:rPr>
          <w:rFonts w:cs="Times New Roman"/>
          <w:szCs w:val="24"/>
          <w:shd w:val="clear" w:color="auto" w:fill="FFFFFF"/>
        </w:rPr>
        <w:t xml:space="preserve">Lyon, T.P., and J.W. Maxwell (2011), </w:t>
      </w:r>
      <w:r w:rsidR="00C301BB">
        <w:rPr>
          <w:rFonts w:cs="Times New Roman"/>
          <w:szCs w:val="24"/>
          <w:shd w:val="clear" w:color="auto" w:fill="FFFFFF"/>
        </w:rPr>
        <w:t>"</w:t>
      </w:r>
      <w:r w:rsidRPr="006428DE">
        <w:rPr>
          <w:rFonts w:cs="Times New Roman"/>
          <w:szCs w:val="24"/>
          <w:shd w:val="clear" w:color="auto" w:fill="FFFFFF"/>
        </w:rPr>
        <w:t>Greenwash: Corporate environmental disclosure under threat of audit,</w:t>
      </w:r>
      <w:r w:rsidR="00C301BB">
        <w:rPr>
          <w:rFonts w:cs="Times New Roman"/>
          <w:szCs w:val="24"/>
          <w:shd w:val="clear" w:color="auto" w:fill="FFFFFF"/>
        </w:rPr>
        <w:t>"</w:t>
      </w:r>
      <w:r w:rsidRPr="006428DE">
        <w:rPr>
          <w:rFonts w:cs="Times New Roman"/>
          <w:szCs w:val="24"/>
          <w:shd w:val="clear" w:color="auto" w:fill="FFFFFF"/>
        </w:rPr>
        <w:t xml:space="preserve"> Journal of Economics and Management Strategy, Vol. 20(1), pp. 3-41.</w:t>
      </w:r>
    </w:p>
    <w:p w14:paraId="651897BC" w14:textId="3C6FDDE8" w:rsidR="006428DE" w:rsidRPr="006428DE" w:rsidRDefault="006428DE" w:rsidP="006428DE">
      <w:pPr>
        <w:ind w:left="0"/>
        <w:rPr>
          <w:rFonts w:cs="Times New Roman"/>
          <w:szCs w:val="24"/>
          <w:shd w:val="clear" w:color="auto" w:fill="FFFFFF"/>
        </w:rPr>
      </w:pPr>
      <w:r w:rsidRPr="006428DE">
        <w:rPr>
          <w:rFonts w:cs="Times New Roman"/>
          <w:szCs w:val="24"/>
          <w:shd w:val="clear" w:color="auto" w:fill="FFFFFF"/>
        </w:rPr>
        <w:t>Mishra, P., &amp; Sharma, P. (2014). Green marketing: Challenges and opportunities for business. BVIMR Management Edge, 7(1).</w:t>
      </w:r>
    </w:p>
    <w:p w14:paraId="188913F1" w14:textId="77777777" w:rsidR="006428DE" w:rsidRPr="006428DE" w:rsidRDefault="006428DE" w:rsidP="006428DE">
      <w:pPr>
        <w:ind w:left="0"/>
        <w:rPr>
          <w:rFonts w:cs="Times New Roman"/>
          <w:szCs w:val="24"/>
          <w:shd w:val="clear" w:color="auto" w:fill="FFFFFF"/>
        </w:rPr>
      </w:pPr>
      <w:r w:rsidRPr="006428DE">
        <w:rPr>
          <w:rFonts w:cs="Times New Roman"/>
          <w:color w:val="222222"/>
          <w:szCs w:val="24"/>
          <w:shd w:val="clear" w:color="auto" w:fill="FFFFFF"/>
        </w:rPr>
        <w:t>Moe, T. (1998). Perspectives on traceability in food manufacture. </w:t>
      </w:r>
      <w:r w:rsidRPr="006428DE">
        <w:rPr>
          <w:rFonts w:cs="Times New Roman"/>
          <w:i/>
          <w:iCs/>
          <w:color w:val="222222"/>
          <w:szCs w:val="24"/>
          <w:shd w:val="clear" w:color="auto" w:fill="FFFFFF"/>
        </w:rPr>
        <w:t>Trends in Food Science &amp; Technology</w:t>
      </w:r>
      <w:r w:rsidRPr="006428DE">
        <w:rPr>
          <w:rFonts w:cs="Times New Roman"/>
          <w:color w:val="222222"/>
          <w:szCs w:val="24"/>
          <w:shd w:val="clear" w:color="auto" w:fill="FFFFFF"/>
        </w:rPr>
        <w:t>, </w:t>
      </w:r>
      <w:r w:rsidRPr="006428DE">
        <w:rPr>
          <w:rFonts w:cs="Times New Roman"/>
          <w:i/>
          <w:iCs/>
          <w:color w:val="222222"/>
          <w:szCs w:val="24"/>
          <w:shd w:val="clear" w:color="auto" w:fill="FFFFFF"/>
        </w:rPr>
        <w:t>9</w:t>
      </w:r>
      <w:r w:rsidRPr="006428DE">
        <w:rPr>
          <w:rFonts w:cs="Times New Roman"/>
          <w:color w:val="222222"/>
          <w:szCs w:val="24"/>
          <w:shd w:val="clear" w:color="auto" w:fill="FFFFFF"/>
        </w:rPr>
        <w:t>(5), 211-214.</w:t>
      </w:r>
    </w:p>
    <w:p w14:paraId="5DCEB2B5" w14:textId="71C89332" w:rsidR="006428DE" w:rsidRDefault="006428DE" w:rsidP="006428DE">
      <w:pPr>
        <w:ind w:left="0"/>
        <w:rPr>
          <w:rFonts w:cs="Times New Roman"/>
          <w:color w:val="222222"/>
          <w:szCs w:val="24"/>
          <w:shd w:val="clear" w:color="auto" w:fill="FFFFFF"/>
        </w:rPr>
      </w:pPr>
      <w:proofErr w:type="spellStart"/>
      <w:r w:rsidRPr="006428DE">
        <w:rPr>
          <w:rFonts w:cs="Times New Roman"/>
          <w:color w:val="222222"/>
          <w:szCs w:val="24"/>
          <w:shd w:val="clear" w:color="auto" w:fill="FFFFFF"/>
        </w:rPr>
        <w:t>Moisander</w:t>
      </w:r>
      <w:proofErr w:type="spellEnd"/>
      <w:r w:rsidRPr="006428DE">
        <w:rPr>
          <w:rFonts w:cs="Times New Roman"/>
          <w:color w:val="222222"/>
          <w:szCs w:val="24"/>
          <w:shd w:val="clear" w:color="auto" w:fill="FFFFFF"/>
        </w:rPr>
        <w:t>, J. (2007). Motivational complexity of green consumerism. </w:t>
      </w:r>
      <w:r w:rsidRPr="006428DE">
        <w:rPr>
          <w:rFonts w:cs="Times New Roman"/>
          <w:i/>
          <w:iCs/>
          <w:color w:val="222222"/>
          <w:szCs w:val="24"/>
          <w:shd w:val="clear" w:color="auto" w:fill="FFFFFF"/>
        </w:rPr>
        <w:t>International journal of consumer studies</w:t>
      </w:r>
      <w:r w:rsidRPr="006428DE">
        <w:rPr>
          <w:rFonts w:cs="Times New Roman"/>
          <w:color w:val="222222"/>
          <w:szCs w:val="24"/>
          <w:shd w:val="clear" w:color="auto" w:fill="FFFFFF"/>
        </w:rPr>
        <w:t>, </w:t>
      </w:r>
      <w:r w:rsidRPr="006428DE">
        <w:rPr>
          <w:rFonts w:cs="Times New Roman"/>
          <w:i/>
          <w:iCs/>
          <w:color w:val="222222"/>
          <w:szCs w:val="24"/>
          <w:shd w:val="clear" w:color="auto" w:fill="FFFFFF"/>
        </w:rPr>
        <w:t>31</w:t>
      </w:r>
      <w:r w:rsidRPr="006428DE">
        <w:rPr>
          <w:rFonts w:cs="Times New Roman"/>
          <w:color w:val="222222"/>
          <w:szCs w:val="24"/>
          <w:shd w:val="clear" w:color="auto" w:fill="FFFFFF"/>
        </w:rPr>
        <w:t>(4), 404-409.</w:t>
      </w:r>
    </w:p>
    <w:p w14:paraId="6FA23D8D" w14:textId="77777777" w:rsidR="006428DE" w:rsidRPr="006428DE" w:rsidRDefault="006428DE" w:rsidP="006428DE">
      <w:pPr>
        <w:ind w:left="0"/>
        <w:rPr>
          <w:rFonts w:cs="Times New Roman"/>
          <w:szCs w:val="24"/>
          <w:shd w:val="clear" w:color="auto" w:fill="FFFFFF"/>
        </w:rPr>
      </w:pPr>
      <w:r w:rsidRPr="006428DE">
        <w:rPr>
          <w:rFonts w:cs="Times New Roman"/>
          <w:szCs w:val="24"/>
          <w:shd w:val="clear" w:color="auto" w:fill="FFFFFF"/>
        </w:rPr>
        <w:t>Moon, S. J., Costello, J. P., &amp; Koo, D. M. (2017). The impact of consumer confusion from eco-labels on negative WOM, distrust, and dissatisfaction. International Journal of Advertising, 36(2), 246-271.</w:t>
      </w:r>
    </w:p>
    <w:p w14:paraId="36C3CB22" w14:textId="3E2046C1" w:rsidR="006428DE" w:rsidRPr="006428DE" w:rsidRDefault="006428DE" w:rsidP="006428DE">
      <w:pPr>
        <w:ind w:left="0"/>
        <w:rPr>
          <w:rFonts w:cs="Times New Roman"/>
          <w:szCs w:val="24"/>
          <w:shd w:val="clear" w:color="auto" w:fill="FFFFFF"/>
        </w:rPr>
      </w:pPr>
      <w:r w:rsidRPr="006428DE">
        <w:rPr>
          <w:rFonts w:cs="Times New Roman"/>
          <w:szCs w:val="24"/>
          <w:shd w:val="clear" w:color="auto" w:fill="FFFFFF"/>
        </w:rPr>
        <w:t xml:space="preserve">Moser, A. (2016) Consumers' purchasing decisions regarding environmentally friendly products: an empirical analysis of German consumers. Journal of Retailing and Consumer Services </w:t>
      </w:r>
      <w:proofErr w:type="gramStart"/>
      <w:r w:rsidRPr="006428DE">
        <w:rPr>
          <w:rFonts w:cs="Times New Roman"/>
          <w:szCs w:val="24"/>
          <w:shd w:val="clear" w:color="auto" w:fill="FFFFFF"/>
        </w:rPr>
        <w:t>31 :</w:t>
      </w:r>
      <w:proofErr w:type="gramEnd"/>
      <w:r w:rsidRPr="006428DE">
        <w:rPr>
          <w:rFonts w:cs="Times New Roman"/>
          <w:szCs w:val="24"/>
          <w:shd w:val="clear" w:color="auto" w:fill="FFFFFF"/>
        </w:rPr>
        <w:t xml:space="preserve"> 389 – 397.</w:t>
      </w:r>
    </w:p>
    <w:p w14:paraId="42970D57" w14:textId="77777777" w:rsidR="006428DE" w:rsidRPr="006428DE" w:rsidRDefault="006428DE" w:rsidP="006428DE">
      <w:pPr>
        <w:ind w:left="0"/>
        <w:rPr>
          <w:rFonts w:cs="Times New Roman"/>
          <w:szCs w:val="24"/>
          <w:shd w:val="clear" w:color="auto" w:fill="FFFFFF"/>
        </w:rPr>
      </w:pPr>
      <w:r w:rsidRPr="006428DE">
        <w:rPr>
          <w:rFonts w:cs="Times New Roman"/>
          <w:szCs w:val="24"/>
          <w:shd w:val="clear" w:color="auto" w:fill="FFFFFF"/>
        </w:rPr>
        <w:lastRenderedPageBreak/>
        <w:t xml:space="preserve">Natural Plastics, (2011). Bic Razers Image. Available at: </w:t>
      </w:r>
      <w:hyperlink r:id="rId33" w:history="1">
        <w:r w:rsidRPr="006428DE">
          <w:rPr>
            <w:rFonts w:cs="Times New Roman"/>
            <w:color w:val="0563C1" w:themeColor="hyperlink"/>
            <w:szCs w:val="24"/>
            <w:u w:val="single"/>
            <w:shd w:val="clear" w:color="auto" w:fill="FFFFFF"/>
          </w:rPr>
          <w:t>http://naturalplastics.blogspot.com/2011/05/bic-ecolutions-bic-first-shaver-with.html</w:t>
        </w:r>
      </w:hyperlink>
    </w:p>
    <w:p w14:paraId="52171918" w14:textId="77777777" w:rsidR="006E181B" w:rsidRDefault="006428DE" w:rsidP="006E181B">
      <w:pPr>
        <w:ind w:left="0"/>
        <w:rPr>
          <w:rFonts w:cs="Times New Roman"/>
          <w:szCs w:val="24"/>
          <w:shd w:val="clear" w:color="auto" w:fill="FFFFFF"/>
        </w:rPr>
      </w:pPr>
      <w:r w:rsidRPr="006428DE">
        <w:rPr>
          <w:rFonts w:cs="Times New Roman"/>
          <w:color w:val="222222"/>
          <w:szCs w:val="24"/>
          <w:shd w:val="clear" w:color="auto" w:fill="FFFFFF"/>
        </w:rPr>
        <w:t>Newell, S. J., Goldsmith, R. E., &amp; Banzhaf, E. J. (1998). The effect of misleading environmental claims on consumer perceptions of advertisements. </w:t>
      </w:r>
      <w:r w:rsidRPr="006428DE">
        <w:rPr>
          <w:rFonts w:cs="Times New Roman"/>
          <w:i/>
          <w:iCs/>
          <w:color w:val="222222"/>
          <w:szCs w:val="24"/>
          <w:shd w:val="clear" w:color="auto" w:fill="FFFFFF"/>
        </w:rPr>
        <w:t>Journal of Marketing Theory and Practice</w:t>
      </w:r>
      <w:r w:rsidRPr="006428DE">
        <w:rPr>
          <w:rFonts w:cs="Times New Roman"/>
          <w:color w:val="222222"/>
          <w:szCs w:val="24"/>
          <w:shd w:val="clear" w:color="auto" w:fill="FFFFFF"/>
        </w:rPr>
        <w:t>, </w:t>
      </w:r>
      <w:r w:rsidRPr="006428DE">
        <w:rPr>
          <w:rFonts w:cs="Times New Roman"/>
          <w:i/>
          <w:iCs/>
          <w:color w:val="222222"/>
          <w:szCs w:val="24"/>
          <w:shd w:val="clear" w:color="auto" w:fill="FFFFFF"/>
        </w:rPr>
        <w:t>6</w:t>
      </w:r>
      <w:r w:rsidRPr="006428DE">
        <w:rPr>
          <w:rFonts w:cs="Times New Roman"/>
          <w:color w:val="222222"/>
          <w:szCs w:val="24"/>
          <w:shd w:val="clear" w:color="auto" w:fill="FFFFFF"/>
        </w:rPr>
        <w:t>(2), 48-60.</w:t>
      </w:r>
    </w:p>
    <w:p w14:paraId="4C49C900" w14:textId="42870D54" w:rsidR="006428DE" w:rsidRPr="006428DE" w:rsidRDefault="006428DE" w:rsidP="006E181B">
      <w:pPr>
        <w:ind w:left="0"/>
        <w:rPr>
          <w:rFonts w:cs="Times New Roman"/>
          <w:szCs w:val="24"/>
          <w:shd w:val="clear" w:color="auto" w:fill="FFFFFF"/>
        </w:rPr>
      </w:pPr>
      <w:r w:rsidRPr="006428DE">
        <w:rPr>
          <w:rFonts w:cs="Times New Roman"/>
          <w:color w:val="000000" w:themeColor="text1"/>
          <w:szCs w:val="24"/>
        </w:rPr>
        <w:t>Orange, E., &amp; Cohen, A. M. (2010). From eco-friendly to eco-intelligent. The Futurist, 44(5), 28.</w:t>
      </w:r>
    </w:p>
    <w:p w14:paraId="0BC1720D" w14:textId="7183324E" w:rsidR="006E181B" w:rsidRDefault="006E181B" w:rsidP="006428DE">
      <w:pPr>
        <w:ind w:left="0"/>
        <w:rPr>
          <w:rFonts w:cs="Times New Roman"/>
          <w:color w:val="222222"/>
          <w:szCs w:val="24"/>
          <w:shd w:val="clear" w:color="auto" w:fill="FFFFFF"/>
        </w:rPr>
      </w:pPr>
      <w:proofErr w:type="spellStart"/>
      <w:r w:rsidRPr="006E181B">
        <w:rPr>
          <w:rFonts w:cs="Times New Roman"/>
          <w:color w:val="222222"/>
          <w:szCs w:val="24"/>
          <w:shd w:val="clear" w:color="auto" w:fill="FFFFFF"/>
        </w:rPr>
        <w:t>Parguel</w:t>
      </w:r>
      <w:proofErr w:type="spellEnd"/>
      <w:r w:rsidRPr="006E181B">
        <w:rPr>
          <w:rFonts w:cs="Times New Roman"/>
          <w:color w:val="222222"/>
          <w:szCs w:val="24"/>
          <w:shd w:val="clear" w:color="auto" w:fill="FFFFFF"/>
        </w:rPr>
        <w:t xml:space="preserve">, B., Benoit-Moreau, F., &amp; </w:t>
      </w:r>
      <w:proofErr w:type="spellStart"/>
      <w:r w:rsidRPr="006E181B">
        <w:rPr>
          <w:rFonts w:cs="Times New Roman"/>
          <w:color w:val="222222"/>
          <w:szCs w:val="24"/>
          <w:shd w:val="clear" w:color="auto" w:fill="FFFFFF"/>
        </w:rPr>
        <w:t>Larceneux</w:t>
      </w:r>
      <w:proofErr w:type="spellEnd"/>
      <w:r w:rsidRPr="006E181B">
        <w:rPr>
          <w:rFonts w:cs="Times New Roman"/>
          <w:color w:val="222222"/>
          <w:szCs w:val="24"/>
          <w:shd w:val="clear" w:color="auto" w:fill="FFFFFF"/>
        </w:rPr>
        <w:t>, F. (2011). How sustainability ratings might deter 'greenwashing': A closer look at ethical corporate communication. Journal of Business Ethics, 102(1), 15-2</w:t>
      </w:r>
    </w:p>
    <w:p w14:paraId="2B22C9A5" w14:textId="5B2A95CB" w:rsidR="006428DE" w:rsidRPr="006428DE" w:rsidRDefault="006428DE" w:rsidP="006428DE">
      <w:pPr>
        <w:ind w:left="0"/>
        <w:rPr>
          <w:rFonts w:cs="Times New Roman"/>
          <w:szCs w:val="24"/>
          <w:shd w:val="clear" w:color="auto" w:fill="FFFFFF"/>
        </w:rPr>
      </w:pPr>
      <w:r w:rsidRPr="006428DE">
        <w:rPr>
          <w:rFonts w:cs="Times New Roman"/>
          <w:color w:val="222222"/>
          <w:szCs w:val="24"/>
          <w:shd w:val="clear" w:color="auto" w:fill="FFFFFF"/>
        </w:rPr>
        <w:t xml:space="preserve">Parris, D. L., </w:t>
      </w:r>
      <w:proofErr w:type="spellStart"/>
      <w:r w:rsidRPr="006428DE">
        <w:rPr>
          <w:rFonts w:cs="Times New Roman"/>
          <w:color w:val="222222"/>
          <w:szCs w:val="24"/>
          <w:shd w:val="clear" w:color="auto" w:fill="FFFFFF"/>
        </w:rPr>
        <w:t>Dapko</w:t>
      </w:r>
      <w:proofErr w:type="spellEnd"/>
      <w:r w:rsidRPr="006428DE">
        <w:rPr>
          <w:rFonts w:cs="Times New Roman"/>
          <w:color w:val="222222"/>
          <w:szCs w:val="24"/>
          <w:shd w:val="clear" w:color="auto" w:fill="FFFFFF"/>
        </w:rPr>
        <w:t>, J. L., Arnold, R. W., &amp; Arnold, D. (2016). Exploring transparency: a new framework for responsible business management. </w:t>
      </w:r>
      <w:r w:rsidRPr="006428DE">
        <w:rPr>
          <w:rFonts w:cs="Times New Roman"/>
          <w:i/>
          <w:iCs/>
          <w:color w:val="222222"/>
          <w:szCs w:val="24"/>
          <w:shd w:val="clear" w:color="auto" w:fill="FFFFFF"/>
        </w:rPr>
        <w:t>Management Decision</w:t>
      </w:r>
      <w:r w:rsidRPr="006428DE">
        <w:rPr>
          <w:rFonts w:cs="Times New Roman"/>
          <w:color w:val="222222"/>
          <w:szCs w:val="24"/>
          <w:shd w:val="clear" w:color="auto" w:fill="FFFFFF"/>
        </w:rPr>
        <w:t>.</w:t>
      </w:r>
    </w:p>
    <w:p w14:paraId="709E848C" w14:textId="77777777" w:rsidR="006428DE" w:rsidRPr="006428DE" w:rsidRDefault="006428DE" w:rsidP="006428DE">
      <w:pPr>
        <w:ind w:left="0"/>
        <w:mirrorIndents/>
        <w:rPr>
          <w:rFonts w:cs="Times New Roman"/>
          <w:color w:val="000000" w:themeColor="text1"/>
          <w:szCs w:val="24"/>
          <w:shd w:val="clear" w:color="auto" w:fill="FFFFFF"/>
        </w:rPr>
      </w:pPr>
      <w:r w:rsidRPr="006428DE">
        <w:rPr>
          <w:rFonts w:cs="Times New Roman"/>
          <w:color w:val="000000" w:themeColor="text1"/>
          <w:szCs w:val="24"/>
          <w:shd w:val="clear" w:color="auto" w:fill="FFFFFF"/>
        </w:rPr>
        <w:t>Polonsky, M. J. (1994). An introduction to green marketing. </w:t>
      </w:r>
      <w:r w:rsidRPr="006428DE">
        <w:rPr>
          <w:rFonts w:cs="Times New Roman"/>
          <w:i/>
          <w:iCs/>
          <w:color w:val="000000" w:themeColor="text1"/>
          <w:szCs w:val="24"/>
          <w:shd w:val="clear" w:color="auto" w:fill="FFFFFF"/>
        </w:rPr>
        <w:t>Electronic green journal</w:t>
      </w:r>
      <w:r w:rsidRPr="006428DE">
        <w:rPr>
          <w:rFonts w:cs="Times New Roman"/>
          <w:color w:val="000000" w:themeColor="text1"/>
          <w:szCs w:val="24"/>
          <w:shd w:val="clear" w:color="auto" w:fill="FFFFFF"/>
        </w:rPr>
        <w:t>, </w:t>
      </w:r>
      <w:r w:rsidRPr="006428DE">
        <w:rPr>
          <w:rFonts w:cs="Times New Roman"/>
          <w:i/>
          <w:iCs/>
          <w:color w:val="000000" w:themeColor="text1"/>
          <w:szCs w:val="24"/>
          <w:shd w:val="clear" w:color="auto" w:fill="FFFFFF"/>
        </w:rPr>
        <w:t>1</w:t>
      </w:r>
      <w:r w:rsidRPr="006428DE">
        <w:rPr>
          <w:rFonts w:cs="Times New Roman"/>
          <w:color w:val="000000" w:themeColor="text1"/>
          <w:szCs w:val="24"/>
          <w:shd w:val="clear" w:color="auto" w:fill="FFFFFF"/>
        </w:rPr>
        <w:t>(2).</w:t>
      </w:r>
    </w:p>
    <w:p w14:paraId="0C4FE540" w14:textId="77777777" w:rsidR="006428DE" w:rsidRPr="006428DE" w:rsidRDefault="006428DE" w:rsidP="006428DE">
      <w:pPr>
        <w:ind w:left="0"/>
        <w:rPr>
          <w:rFonts w:cs="Times New Roman"/>
          <w:szCs w:val="24"/>
          <w:shd w:val="clear" w:color="auto" w:fill="FFFFFF"/>
        </w:rPr>
      </w:pPr>
      <w:r w:rsidRPr="006428DE">
        <w:rPr>
          <w:rFonts w:cs="Times New Roman"/>
          <w:szCs w:val="24"/>
          <w:shd w:val="clear" w:color="auto" w:fill="FFFFFF"/>
        </w:rPr>
        <w:t>Polonsky, M. J., &amp; Waller, D. S. (2018). </w:t>
      </w:r>
      <w:r w:rsidRPr="006428DE">
        <w:rPr>
          <w:rFonts w:cs="Times New Roman"/>
          <w:i/>
          <w:iCs/>
          <w:szCs w:val="24"/>
          <w:shd w:val="clear" w:color="auto" w:fill="FFFFFF"/>
        </w:rPr>
        <w:t>Designing and managing a research project: A business student's guide</w:t>
      </w:r>
      <w:r w:rsidRPr="006428DE">
        <w:rPr>
          <w:rFonts w:cs="Times New Roman"/>
          <w:szCs w:val="24"/>
          <w:shd w:val="clear" w:color="auto" w:fill="FFFFFF"/>
        </w:rPr>
        <w:t>. Sage publications.</w:t>
      </w:r>
    </w:p>
    <w:p w14:paraId="43947DB8" w14:textId="77777777" w:rsidR="006E181B" w:rsidRPr="006E181B" w:rsidRDefault="006E181B" w:rsidP="006E181B">
      <w:pPr>
        <w:ind w:left="0"/>
        <w:rPr>
          <w:rFonts w:cs="Times New Roman"/>
          <w:color w:val="222222"/>
          <w:szCs w:val="24"/>
          <w:shd w:val="clear" w:color="auto" w:fill="FFFFFF"/>
        </w:rPr>
      </w:pPr>
      <w:r w:rsidRPr="006E181B">
        <w:rPr>
          <w:rFonts w:cs="Times New Roman"/>
          <w:color w:val="222222"/>
          <w:szCs w:val="24"/>
          <w:shd w:val="clear" w:color="auto" w:fill="FFFFFF"/>
        </w:rPr>
        <w:t xml:space="preserve">Polonsky, M. J., Bailey, J., Baker, H., Basche, C., Jepson, C., &amp; Neath, L. (1998). Communicating environmental information: are marketing claims on packaging </w:t>
      </w:r>
      <w:proofErr w:type="gramStart"/>
      <w:r w:rsidRPr="006E181B">
        <w:rPr>
          <w:rFonts w:cs="Times New Roman"/>
          <w:color w:val="222222"/>
          <w:szCs w:val="24"/>
          <w:shd w:val="clear" w:color="auto" w:fill="FFFFFF"/>
        </w:rPr>
        <w:t>misleading?.</w:t>
      </w:r>
      <w:proofErr w:type="gramEnd"/>
      <w:r w:rsidRPr="006E181B">
        <w:rPr>
          <w:rFonts w:cs="Times New Roman"/>
          <w:color w:val="222222"/>
          <w:szCs w:val="24"/>
          <w:shd w:val="clear" w:color="auto" w:fill="FFFFFF"/>
        </w:rPr>
        <w:t xml:space="preserve"> Journal of business ethics, 17(3), 281-294.</w:t>
      </w:r>
    </w:p>
    <w:p w14:paraId="32A7D77B" w14:textId="77777777" w:rsidR="006E181B" w:rsidRPr="006E181B" w:rsidRDefault="006E181B" w:rsidP="006E181B">
      <w:pPr>
        <w:ind w:left="0"/>
        <w:rPr>
          <w:rFonts w:cs="Times New Roman"/>
          <w:color w:val="222222"/>
          <w:szCs w:val="24"/>
          <w:shd w:val="clear" w:color="auto" w:fill="FFFFFF"/>
        </w:rPr>
      </w:pPr>
      <w:r w:rsidRPr="006E181B">
        <w:rPr>
          <w:rFonts w:cs="Times New Roman"/>
          <w:color w:val="222222"/>
          <w:szCs w:val="24"/>
          <w:shd w:val="clear" w:color="auto" w:fill="FFFFFF"/>
        </w:rPr>
        <w:t xml:space="preserve">Polonsky, M. J., Grau, S. L., &amp; Garma, R. (2010). The new </w:t>
      </w:r>
      <w:proofErr w:type="gramStart"/>
      <w:r w:rsidRPr="006E181B">
        <w:rPr>
          <w:rFonts w:cs="Times New Roman"/>
          <w:color w:val="222222"/>
          <w:szCs w:val="24"/>
          <w:shd w:val="clear" w:color="auto" w:fill="FFFFFF"/>
        </w:rPr>
        <w:t>greenwash?</w:t>
      </w:r>
      <w:proofErr w:type="gramEnd"/>
      <w:r w:rsidRPr="006E181B">
        <w:rPr>
          <w:rFonts w:cs="Times New Roman"/>
          <w:color w:val="222222"/>
          <w:szCs w:val="24"/>
          <w:shd w:val="clear" w:color="auto" w:fill="FFFFFF"/>
        </w:rPr>
        <w:t xml:space="preserve"> Potential marketing problems with carbon offsets. International Journal of Business Studies, </w:t>
      </w:r>
      <w:proofErr w:type="gramStart"/>
      <w:r w:rsidRPr="006E181B">
        <w:rPr>
          <w:rFonts w:cs="Times New Roman"/>
          <w:color w:val="222222"/>
          <w:szCs w:val="24"/>
          <w:shd w:val="clear" w:color="auto" w:fill="FFFFFF"/>
        </w:rPr>
        <w:t>18( 1</w:t>
      </w:r>
      <w:proofErr w:type="gramEnd"/>
      <w:r w:rsidRPr="006E181B">
        <w:rPr>
          <w:rFonts w:cs="Times New Roman"/>
          <w:color w:val="222222"/>
          <w:szCs w:val="24"/>
          <w:shd w:val="clear" w:color="auto" w:fill="FFFFFF"/>
        </w:rPr>
        <w:t>), 4</w:t>
      </w:r>
    </w:p>
    <w:p w14:paraId="6C026924" w14:textId="77777777" w:rsidR="006E181B" w:rsidRPr="006E181B" w:rsidRDefault="006E181B" w:rsidP="006E181B">
      <w:pPr>
        <w:ind w:left="0"/>
        <w:rPr>
          <w:rFonts w:cs="Times New Roman"/>
          <w:color w:val="222222"/>
          <w:szCs w:val="24"/>
          <w:shd w:val="clear" w:color="auto" w:fill="FFFFFF"/>
        </w:rPr>
      </w:pPr>
      <w:r w:rsidRPr="006E181B">
        <w:rPr>
          <w:rFonts w:cs="Times New Roman"/>
          <w:color w:val="222222"/>
          <w:szCs w:val="24"/>
          <w:shd w:val="clear" w:color="auto" w:fill="FFFFFF"/>
        </w:rPr>
        <w:t>Polonsky, M. J. 1994b. "A Stakeholder Theory Approach to Designing Environmental Marketing Strategy." Unpublished Working Paper.</w:t>
      </w:r>
    </w:p>
    <w:p w14:paraId="338873A7" w14:textId="77777777" w:rsidR="006E181B" w:rsidRPr="006E181B" w:rsidRDefault="006E181B" w:rsidP="006E181B">
      <w:pPr>
        <w:ind w:left="0"/>
        <w:rPr>
          <w:rFonts w:cs="Times New Roman"/>
          <w:color w:val="222222"/>
          <w:szCs w:val="24"/>
          <w:shd w:val="clear" w:color="auto" w:fill="FFFFFF"/>
        </w:rPr>
      </w:pPr>
      <w:proofErr w:type="spellStart"/>
      <w:r w:rsidRPr="006E181B">
        <w:rPr>
          <w:rFonts w:cs="Times New Roman"/>
          <w:color w:val="222222"/>
          <w:szCs w:val="24"/>
          <w:shd w:val="clear" w:color="auto" w:fill="FFFFFF"/>
        </w:rPr>
        <w:t>Pomering</w:t>
      </w:r>
      <w:proofErr w:type="spellEnd"/>
      <w:r w:rsidRPr="006E181B">
        <w:rPr>
          <w:rFonts w:cs="Times New Roman"/>
          <w:color w:val="222222"/>
          <w:szCs w:val="24"/>
          <w:shd w:val="clear" w:color="auto" w:fill="FFFFFF"/>
        </w:rPr>
        <w:t xml:space="preserve">, A., &amp; Johnson, L. W. (2009). Advertising corporate social responsibility initiatives to communicate corporate image: Inhibiting scepticism to enhance persuasion. Corporate Com </w:t>
      </w:r>
      <w:proofErr w:type="spellStart"/>
      <w:r w:rsidRPr="006E181B">
        <w:rPr>
          <w:rFonts w:cs="Times New Roman"/>
          <w:color w:val="222222"/>
          <w:szCs w:val="24"/>
          <w:shd w:val="clear" w:color="auto" w:fill="FFFFFF"/>
        </w:rPr>
        <w:t>munications</w:t>
      </w:r>
      <w:proofErr w:type="spellEnd"/>
      <w:r w:rsidRPr="006E181B">
        <w:rPr>
          <w:rFonts w:cs="Times New Roman"/>
          <w:color w:val="222222"/>
          <w:szCs w:val="24"/>
          <w:shd w:val="clear" w:color="auto" w:fill="FFFFFF"/>
        </w:rPr>
        <w:t>: An International Journal, 14(4), 420</w:t>
      </w:r>
    </w:p>
    <w:p w14:paraId="14C9A4F6" w14:textId="77777777" w:rsidR="006E181B" w:rsidRPr="006E181B" w:rsidRDefault="006E181B" w:rsidP="006E181B">
      <w:pPr>
        <w:ind w:left="0"/>
        <w:rPr>
          <w:rFonts w:cs="Times New Roman"/>
          <w:color w:val="222222"/>
          <w:szCs w:val="24"/>
          <w:shd w:val="clear" w:color="auto" w:fill="FFFFFF"/>
        </w:rPr>
      </w:pPr>
      <w:r w:rsidRPr="006E181B">
        <w:rPr>
          <w:rFonts w:cs="Times New Roman"/>
          <w:color w:val="222222"/>
          <w:szCs w:val="24"/>
          <w:shd w:val="clear" w:color="auto" w:fill="FFFFFF"/>
        </w:rPr>
        <w:t>Ryan, B. (2006). Green Consumers. New York Times.</w:t>
      </w:r>
    </w:p>
    <w:p w14:paraId="16CA3C4C" w14:textId="77777777" w:rsidR="006E181B" w:rsidRPr="006E181B" w:rsidRDefault="006E181B" w:rsidP="006E181B">
      <w:pPr>
        <w:ind w:left="0"/>
        <w:rPr>
          <w:rFonts w:cs="Times New Roman"/>
          <w:color w:val="222222"/>
          <w:szCs w:val="24"/>
          <w:shd w:val="clear" w:color="auto" w:fill="FFFFFF"/>
        </w:rPr>
      </w:pPr>
      <w:r w:rsidRPr="006E181B">
        <w:rPr>
          <w:rFonts w:cs="Times New Roman"/>
          <w:color w:val="222222"/>
          <w:szCs w:val="24"/>
          <w:shd w:val="clear" w:color="auto" w:fill="FFFFFF"/>
        </w:rPr>
        <w:t>Ryan, G. (2018). Introduction to positivism, interpretivism and critical theory. Nurse researcher, 25(4), 41-49.</w:t>
      </w:r>
    </w:p>
    <w:p w14:paraId="6777FBA9" w14:textId="77777777" w:rsidR="006E181B" w:rsidRPr="006E181B" w:rsidRDefault="006E181B" w:rsidP="006E181B">
      <w:pPr>
        <w:ind w:left="0"/>
        <w:rPr>
          <w:rFonts w:cs="Times New Roman"/>
          <w:color w:val="222222"/>
          <w:szCs w:val="24"/>
          <w:shd w:val="clear" w:color="auto" w:fill="FFFFFF"/>
        </w:rPr>
      </w:pPr>
      <w:r w:rsidRPr="006E181B">
        <w:rPr>
          <w:rFonts w:cs="Times New Roman"/>
          <w:color w:val="222222"/>
          <w:szCs w:val="24"/>
          <w:shd w:val="clear" w:color="auto" w:fill="FFFFFF"/>
        </w:rPr>
        <w:t>Ryanair image https://bmmagazine.co.uk/in-business/advice/seven-ways-to-spot-businesses-greenwashing/</w:t>
      </w:r>
    </w:p>
    <w:p w14:paraId="671775EC" w14:textId="00FE6A40" w:rsidR="006E181B" w:rsidRDefault="006E181B" w:rsidP="006E181B">
      <w:pPr>
        <w:ind w:left="0"/>
        <w:rPr>
          <w:rFonts w:cs="Times New Roman"/>
          <w:color w:val="222222"/>
          <w:szCs w:val="24"/>
          <w:shd w:val="clear" w:color="auto" w:fill="FFFFFF"/>
        </w:rPr>
      </w:pPr>
      <w:r w:rsidRPr="006E181B">
        <w:rPr>
          <w:rFonts w:cs="Times New Roman"/>
          <w:color w:val="222222"/>
          <w:szCs w:val="24"/>
          <w:shd w:val="clear" w:color="auto" w:fill="FFFFFF"/>
        </w:rPr>
        <w:t>SASB. (2017). The state of disclosure 2017: An analysis of the effectiveness of sustainability disclosure in SEC filings. Available at: https://www.sasb.org/wp-content/uploads/2017/12/2017State-of-Disclosure-Report-web.pdf.</w:t>
      </w:r>
    </w:p>
    <w:p w14:paraId="65776D84" w14:textId="4BB7D948" w:rsidR="006428DE" w:rsidRPr="006428DE" w:rsidRDefault="006428DE" w:rsidP="006428DE">
      <w:pPr>
        <w:ind w:left="0"/>
        <w:rPr>
          <w:rFonts w:cs="Times New Roman"/>
          <w:szCs w:val="24"/>
          <w:shd w:val="clear" w:color="auto" w:fill="FFFFFF"/>
        </w:rPr>
      </w:pPr>
      <w:r w:rsidRPr="006428DE">
        <w:rPr>
          <w:rFonts w:cs="Times New Roman"/>
          <w:color w:val="222222"/>
          <w:szCs w:val="24"/>
          <w:shd w:val="clear" w:color="auto" w:fill="FFFFFF"/>
        </w:rPr>
        <w:lastRenderedPageBreak/>
        <w:t xml:space="preserve">SASB. (2017). The state of disclosure 2017: An analysis of the effectiveness of sustainability disclosure in SEC filings. Available at: </w:t>
      </w:r>
      <w:hyperlink r:id="rId34" w:history="1">
        <w:r w:rsidRPr="006428DE">
          <w:rPr>
            <w:rFonts w:cs="Times New Roman"/>
            <w:color w:val="0563C1" w:themeColor="hyperlink"/>
            <w:szCs w:val="24"/>
            <w:u w:val="single"/>
            <w:shd w:val="clear" w:color="auto" w:fill="FFFFFF"/>
          </w:rPr>
          <w:t>https://www.sasb.org/wp-content/uploads/2017/12/2017State-of-Disclosure-Report-web.pdf</w:t>
        </w:r>
      </w:hyperlink>
    </w:p>
    <w:p w14:paraId="31B15671" w14:textId="77777777" w:rsidR="006428DE" w:rsidRPr="006428DE" w:rsidRDefault="006428DE" w:rsidP="006428DE">
      <w:pPr>
        <w:ind w:left="0"/>
        <w:rPr>
          <w:rFonts w:cs="Times New Roman"/>
          <w:szCs w:val="24"/>
          <w:shd w:val="clear" w:color="auto" w:fill="FFFFFF"/>
        </w:rPr>
      </w:pPr>
      <w:r w:rsidRPr="006428DE">
        <w:rPr>
          <w:rFonts w:cs="Times New Roman"/>
          <w:szCs w:val="24"/>
          <w:shd w:val="clear" w:color="auto" w:fill="FFFFFF"/>
        </w:rPr>
        <w:t>Saunders, M., Lewis, P. and Thornhill, A. (2016) Research methods for business students. Seventh edition. Harlow: Pearson Education.</w:t>
      </w:r>
    </w:p>
    <w:p w14:paraId="7B4DFFB2" w14:textId="549813C1" w:rsidR="006428DE" w:rsidRDefault="006428DE" w:rsidP="006428DE">
      <w:pPr>
        <w:ind w:left="0"/>
        <w:rPr>
          <w:rFonts w:cs="Times New Roman"/>
          <w:color w:val="222222"/>
          <w:szCs w:val="24"/>
          <w:shd w:val="clear" w:color="auto" w:fill="FFFFFF"/>
        </w:rPr>
      </w:pPr>
      <w:r w:rsidRPr="006428DE">
        <w:rPr>
          <w:rFonts w:cs="Times New Roman"/>
          <w:color w:val="222222"/>
          <w:szCs w:val="24"/>
          <w:shd w:val="clear" w:color="auto" w:fill="FFFFFF"/>
        </w:rPr>
        <w:t>Saunders, M., Lewis, P. H. I. L. I. P., &amp; Thornhill, A. D. R. I. A. N. (2007). Research methods. </w:t>
      </w:r>
      <w:r w:rsidRPr="006428DE">
        <w:rPr>
          <w:rFonts w:cs="Times New Roman"/>
          <w:i/>
          <w:iCs/>
          <w:color w:val="222222"/>
          <w:szCs w:val="24"/>
          <w:shd w:val="clear" w:color="auto" w:fill="FFFFFF"/>
        </w:rPr>
        <w:t>Business Students 4th edition Pearson Education Limited, England</w:t>
      </w:r>
      <w:r w:rsidRPr="006428DE">
        <w:rPr>
          <w:rFonts w:cs="Times New Roman"/>
          <w:color w:val="222222"/>
          <w:szCs w:val="24"/>
          <w:shd w:val="clear" w:color="auto" w:fill="FFFFFF"/>
        </w:rPr>
        <w:t>.</w:t>
      </w:r>
    </w:p>
    <w:p w14:paraId="693AA78E" w14:textId="02BADE2A" w:rsidR="006428DE" w:rsidRPr="006428DE" w:rsidRDefault="006428DE" w:rsidP="006428DE">
      <w:pPr>
        <w:ind w:left="0"/>
        <w:rPr>
          <w:rFonts w:cs="Times New Roman"/>
          <w:color w:val="222222"/>
          <w:szCs w:val="24"/>
          <w:shd w:val="clear" w:color="auto" w:fill="FFFFFF"/>
        </w:rPr>
      </w:pPr>
      <w:proofErr w:type="gramStart"/>
      <w:r w:rsidRPr="006428DE">
        <w:rPr>
          <w:rFonts w:cs="Times New Roman"/>
          <w:color w:val="222222"/>
          <w:szCs w:val="24"/>
          <w:shd w:val="clear" w:color="auto" w:fill="FFFFFF"/>
        </w:rPr>
        <w:t>Schmuck</w:t>
      </w:r>
      <w:proofErr w:type="gramEnd"/>
      <w:r w:rsidRPr="006428DE">
        <w:rPr>
          <w:rFonts w:cs="Times New Roman"/>
          <w:color w:val="222222"/>
          <w:szCs w:val="24"/>
          <w:shd w:val="clear" w:color="auto" w:fill="FFFFFF"/>
        </w:rPr>
        <w:t xml:space="preserve">, D., </w:t>
      </w:r>
      <w:proofErr w:type="spellStart"/>
      <w:r w:rsidRPr="006428DE">
        <w:rPr>
          <w:rFonts w:cs="Times New Roman"/>
          <w:color w:val="222222"/>
          <w:szCs w:val="24"/>
          <w:shd w:val="clear" w:color="auto" w:fill="FFFFFF"/>
        </w:rPr>
        <w:t>Matthes</w:t>
      </w:r>
      <w:proofErr w:type="spellEnd"/>
      <w:r w:rsidRPr="006428DE">
        <w:rPr>
          <w:rFonts w:cs="Times New Roman"/>
          <w:color w:val="222222"/>
          <w:szCs w:val="24"/>
          <w:shd w:val="clear" w:color="auto" w:fill="FFFFFF"/>
        </w:rPr>
        <w:t>, J., &amp; Naderer, B. (2018). Misleading consumers with green advertising? An affect–reason–involvement account of greenwashing effects in environmental advertising. Journal of Advertising, 47(2), 127-145.</w:t>
      </w:r>
    </w:p>
    <w:p w14:paraId="7EE29488" w14:textId="77777777" w:rsidR="006428DE" w:rsidRPr="006428DE" w:rsidRDefault="006428DE" w:rsidP="006428DE">
      <w:pPr>
        <w:ind w:left="0"/>
        <w:rPr>
          <w:rFonts w:cs="Times New Roman"/>
          <w:szCs w:val="24"/>
          <w:shd w:val="clear" w:color="auto" w:fill="FFFFFF"/>
        </w:rPr>
      </w:pPr>
      <w:r w:rsidRPr="006428DE">
        <w:rPr>
          <w:rFonts w:cs="Times New Roman"/>
          <w:color w:val="222222"/>
          <w:szCs w:val="24"/>
          <w:shd w:val="clear" w:color="auto" w:fill="FFFFFF"/>
        </w:rPr>
        <w:t>Shrum, L. J., McCarty, J. A., &amp; Lowrey, T. M. (1995). Buyer characteristics of the green consumer and their implications for advertising strategy. </w:t>
      </w:r>
      <w:r w:rsidRPr="006428DE">
        <w:rPr>
          <w:rFonts w:cs="Times New Roman"/>
          <w:i/>
          <w:iCs/>
          <w:color w:val="222222"/>
          <w:szCs w:val="24"/>
          <w:shd w:val="clear" w:color="auto" w:fill="FFFFFF"/>
        </w:rPr>
        <w:t>Journal of advertising</w:t>
      </w:r>
      <w:r w:rsidRPr="006428DE">
        <w:rPr>
          <w:rFonts w:cs="Times New Roman"/>
          <w:color w:val="222222"/>
          <w:szCs w:val="24"/>
          <w:shd w:val="clear" w:color="auto" w:fill="FFFFFF"/>
        </w:rPr>
        <w:t>, </w:t>
      </w:r>
      <w:r w:rsidRPr="006428DE">
        <w:rPr>
          <w:rFonts w:cs="Times New Roman"/>
          <w:i/>
          <w:iCs/>
          <w:color w:val="222222"/>
          <w:szCs w:val="24"/>
          <w:shd w:val="clear" w:color="auto" w:fill="FFFFFF"/>
        </w:rPr>
        <w:t>24</w:t>
      </w:r>
      <w:r w:rsidRPr="006428DE">
        <w:rPr>
          <w:rFonts w:cs="Times New Roman"/>
          <w:color w:val="222222"/>
          <w:szCs w:val="24"/>
          <w:shd w:val="clear" w:color="auto" w:fill="FFFFFF"/>
        </w:rPr>
        <w:t>(2), 71-82.</w:t>
      </w:r>
    </w:p>
    <w:p w14:paraId="55692A67" w14:textId="5D7AE746" w:rsidR="006428DE" w:rsidRDefault="006428DE" w:rsidP="006428DE">
      <w:pPr>
        <w:ind w:left="0"/>
        <w:rPr>
          <w:rFonts w:cs="Times New Roman"/>
          <w:szCs w:val="24"/>
          <w:shd w:val="clear" w:color="auto" w:fill="FFFFFF"/>
        </w:rPr>
      </w:pPr>
      <w:r w:rsidRPr="006428DE">
        <w:rPr>
          <w:rFonts w:cs="Times New Roman"/>
          <w:szCs w:val="24"/>
          <w:shd w:val="clear" w:color="auto" w:fill="FFFFFF"/>
        </w:rPr>
        <w:t xml:space="preserve">Simon, M. (2011). Assumptions, </w:t>
      </w:r>
      <w:proofErr w:type="gramStart"/>
      <w:r w:rsidRPr="006428DE">
        <w:rPr>
          <w:rFonts w:cs="Times New Roman"/>
          <w:szCs w:val="24"/>
          <w:shd w:val="clear" w:color="auto" w:fill="FFFFFF"/>
        </w:rPr>
        <w:t>limitations</w:t>
      </w:r>
      <w:proofErr w:type="gramEnd"/>
      <w:r w:rsidRPr="006428DE">
        <w:rPr>
          <w:rFonts w:cs="Times New Roman"/>
          <w:szCs w:val="24"/>
          <w:shd w:val="clear" w:color="auto" w:fill="FFFFFF"/>
        </w:rPr>
        <w:t xml:space="preserve"> and delimitations.</w:t>
      </w:r>
    </w:p>
    <w:p w14:paraId="27693BDC" w14:textId="6D0C650D" w:rsidR="006428DE" w:rsidRPr="006428DE" w:rsidRDefault="006428DE" w:rsidP="006428DE">
      <w:pPr>
        <w:ind w:left="0"/>
        <w:rPr>
          <w:rFonts w:cs="Times New Roman"/>
          <w:szCs w:val="24"/>
          <w:shd w:val="clear" w:color="auto" w:fill="FFFFFF"/>
        </w:rPr>
      </w:pPr>
      <w:r w:rsidRPr="006428DE">
        <w:rPr>
          <w:rFonts w:cs="Times New Roman"/>
          <w:szCs w:val="24"/>
          <w:shd w:val="clear" w:color="auto" w:fill="FFFFFF"/>
        </w:rPr>
        <w:t>S</w:t>
      </w:r>
      <w:r>
        <w:rPr>
          <w:rFonts w:cs="Times New Roman"/>
          <w:szCs w:val="24"/>
          <w:shd w:val="clear" w:color="auto" w:fill="FFFFFF"/>
        </w:rPr>
        <w:t>olomon</w:t>
      </w:r>
      <w:r w:rsidRPr="006428DE">
        <w:rPr>
          <w:rFonts w:cs="Times New Roman"/>
          <w:szCs w:val="24"/>
          <w:shd w:val="clear" w:color="auto" w:fill="FFFFFF"/>
        </w:rPr>
        <w:t>, M., et al., (2006). Consumer Behaviour: A European Perspective. 3rd ed. Harlow: Prentice Hall.</w:t>
      </w:r>
      <w:r>
        <w:rPr>
          <w:rFonts w:cs="Times New Roman"/>
          <w:szCs w:val="24"/>
          <w:shd w:val="clear" w:color="auto" w:fill="FFFFFF"/>
        </w:rPr>
        <w:t xml:space="preserve"> </w:t>
      </w:r>
    </w:p>
    <w:p w14:paraId="44EE4B87" w14:textId="77777777" w:rsidR="006428DE" w:rsidRPr="006428DE" w:rsidRDefault="006428DE" w:rsidP="006428DE">
      <w:pPr>
        <w:ind w:left="0"/>
        <w:rPr>
          <w:rFonts w:cs="Times New Roman"/>
          <w:szCs w:val="24"/>
          <w:shd w:val="clear" w:color="auto" w:fill="FFFFFF"/>
        </w:rPr>
      </w:pPr>
      <w:r w:rsidRPr="006428DE">
        <w:rPr>
          <w:rFonts w:cs="Times New Roman"/>
          <w:szCs w:val="24"/>
          <w:shd w:val="clear" w:color="auto" w:fill="FFFFFF"/>
        </w:rPr>
        <w:t>Strauss, A., &amp; Corbin, J. (1998). Basics of qualitative research (2nd ed.). Newbury Park, CA: Sage</w:t>
      </w:r>
    </w:p>
    <w:p w14:paraId="4F0760EA" w14:textId="04D44666" w:rsidR="006428DE" w:rsidRPr="006428DE" w:rsidRDefault="006428DE" w:rsidP="006428DE">
      <w:pPr>
        <w:ind w:left="0"/>
        <w:rPr>
          <w:rFonts w:cs="Times New Roman"/>
          <w:szCs w:val="24"/>
          <w:shd w:val="clear" w:color="auto" w:fill="FFFFFF"/>
        </w:rPr>
      </w:pPr>
      <w:proofErr w:type="spellStart"/>
      <w:r w:rsidRPr="006428DE">
        <w:rPr>
          <w:rFonts w:cs="Times New Roman"/>
          <w:szCs w:val="24"/>
          <w:shd w:val="clear" w:color="auto" w:fill="FFFFFF"/>
        </w:rPr>
        <w:t>TerraChoice</w:t>
      </w:r>
      <w:proofErr w:type="spellEnd"/>
      <w:r w:rsidRPr="006428DE">
        <w:rPr>
          <w:rFonts w:cs="Times New Roman"/>
          <w:szCs w:val="24"/>
          <w:shd w:val="clear" w:color="auto" w:fill="FFFFFF"/>
        </w:rPr>
        <w:t xml:space="preserve"> Environmental Marketing Inc. (2007). A 'Green Paper'. Available at: https://sustainability.usask.ca/documents/Six_Sins_of_Greenwashing_nov2007.pdf</w:t>
      </w:r>
    </w:p>
    <w:p w14:paraId="572E4261" w14:textId="77777777" w:rsidR="006428DE" w:rsidRPr="006428DE" w:rsidRDefault="006428DE" w:rsidP="006428DE">
      <w:pPr>
        <w:ind w:left="0"/>
        <w:rPr>
          <w:rFonts w:cs="Times New Roman"/>
          <w:szCs w:val="24"/>
          <w:shd w:val="clear" w:color="auto" w:fill="FFFFFF"/>
        </w:rPr>
      </w:pPr>
      <w:r w:rsidRPr="006428DE">
        <w:rPr>
          <w:rFonts w:cs="Times New Roman"/>
          <w:color w:val="222222"/>
          <w:szCs w:val="24"/>
          <w:shd w:val="clear" w:color="auto" w:fill="FFFFFF"/>
        </w:rPr>
        <w:t xml:space="preserve">The Global </w:t>
      </w:r>
      <w:proofErr w:type="spellStart"/>
      <w:r w:rsidRPr="006428DE">
        <w:rPr>
          <w:rFonts w:cs="Times New Roman"/>
          <w:color w:val="222222"/>
          <w:szCs w:val="24"/>
          <w:shd w:val="clear" w:color="auto" w:fill="FFFFFF"/>
        </w:rPr>
        <w:t>RepTrack</w:t>
      </w:r>
      <w:proofErr w:type="spellEnd"/>
      <w:r w:rsidRPr="006428DE">
        <w:rPr>
          <w:rFonts w:cs="Times New Roman"/>
          <w:color w:val="222222"/>
          <w:szCs w:val="24"/>
          <w:shd w:val="clear" w:color="auto" w:fill="FFFFFF"/>
        </w:rPr>
        <w:t xml:space="preserve"> 100, (2014). Available at: </w:t>
      </w:r>
      <w:hyperlink r:id="rId35" w:history="1">
        <w:r w:rsidRPr="006428DE">
          <w:rPr>
            <w:rFonts w:cs="Times New Roman"/>
            <w:color w:val="0563C1" w:themeColor="hyperlink"/>
            <w:szCs w:val="24"/>
            <w:u w:val="single"/>
            <w:shd w:val="clear" w:color="auto" w:fill="FFFFFF"/>
          </w:rPr>
          <w:t>https://www.rankingthebrands.com/PDF/Global%20RepTrak%20100%20Report%202014,%20Reputation%20Institute.pdf</w:t>
        </w:r>
      </w:hyperlink>
    </w:p>
    <w:p w14:paraId="24B57548" w14:textId="213DF688" w:rsidR="006428DE" w:rsidRDefault="006428DE" w:rsidP="006428DE">
      <w:pPr>
        <w:ind w:left="0"/>
        <w:rPr>
          <w:rFonts w:cs="Times New Roman"/>
          <w:color w:val="222222"/>
          <w:szCs w:val="24"/>
          <w:shd w:val="clear" w:color="auto" w:fill="FFFFFF"/>
        </w:rPr>
      </w:pPr>
      <w:r w:rsidRPr="006428DE">
        <w:rPr>
          <w:rFonts w:cs="Times New Roman"/>
          <w:color w:val="222222"/>
          <w:szCs w:val="24"/>
          <w:shd w:val="clear" w:color="auto" w:fill="FFFFFF"/>
        </w:rPr>
        <w:t xml:space="preserve">The Star, (2013). The Body Shop Hemp Range Image. Available at: </w:t>
      </w:r>
      <w:hyperlink r:id="rId36" w:history="1">
        <w:r w:rsidRPr="006428DE">
          <w:rPr>
            <w:rFonts w:cs="Times New Roman"/>
            <w:color w:val="0563C1" w:themeColor="hyperlink"/>
            <w:szCs w:val="24"/>
            <w:u w:val="single"/>
            <w:shd w:val="clear" w:color="auto" w:fill="FFFFFF"/>
          </w:rPr>
          <w:t>https://stluciastar.com/is-hemp-the-new-green-gold/</w:t>
        </w:r>
      </w:hyperlink>
    </w:p>
    <w:p w14:paraId="14B3C2EC" w14:textId="77777777" w:rsidR="006428DE" w:rsidRPr="006428DE" w:rsidRDefault="006428DE" w:rsidP="006428DE">
      <w:pPr>
        <w:ind w:left="0"/>
        <w:rPr>
          <w:rFonts w:cs="Times New Roman"/>
          <w:szCs w:val="24"/>
          <w:shd w:val="clear" w:color="auto" w:fill="FFFFFF"/>
        </w:rPr>
      </w:pPr>
      <w:r w:rsidRPr="006428DE">
        <w:rPr>
          <w:rFonts w:cs="Times New Roman"/>
          <w:szCs w:val="24"/>
          <w:shd w:val="clear" w:color="auto" w:fill="FFFFFF"/>
        </w:rPr>
        <w:t xml:space="preserve">Thomas, D. R. (2006). A general inductive approach for </w:t>
      </w:r>
      <w:proofErr w:type="spellStart"/>
      <w:r w:rsidRPr="006428DE">
        <w:rPr>
          <w:rFonts w:cs="Times New Roman"/>
          <w:szCs w:val="24"/>
          <w:shd w:val="clear" w:color="auto" w:fill="FFFFFF"/>
        </w:rPr>
        <w:t>analyzing</w:t>
      </w:r>
      <w:proofErr w:type="spellEnd"/>
      <w:r w:rsidRPr="006428DE">
        <w:rPr>
          <w:rFonts w:cs="Times New Roman"/>
          <w:szCs w:val="24"/>
          <w:shd w:val="clear" w:color="auto" w:fill="FFFFFF"/>
        </w:rPr>
        <w:t xml:space="preserve"> qualitative evaluation data. American journal of evaluation, 27(2), 237-246.</w:t>
      </w:r>
    </w:p>
    <w:p w14:paraId="612775BA" w14:textId="4F4984C5" w:rsidR="006428DE" w:rsidRPr="006428DE" w:rsidRDefault="006428DE" w:rsidP="006428DE">
      <w:pPr>
        <w:ind w:left="0"/>
        <w:rPr>
          <w:rFonts w:cs="Times New Roman"/>
          <w:szCs w:val="24"/>
          <w:shd w:val="clear" w:color="auto" w:fill="FFFFFF"/>
        </w:rPr>
      </w:pPr>
      <w:r w:rsidRPr="006428DE">
        <w:rPr>
          <w:rFonts w:cs="Times New Roman"/>
          <w:szCs w:val="24"/>
          <w:shd w:val="clear" w:color="auto" w:fill="FFFFFF"/>
        </w:rPr>
        <w:t>Turnbull, P. W., Leek, S., &amp; Ying, G. (2000). Customer Confusion: The Mobile Phone Market. Journal of Marketing Management, 16(1–3), 143–163. https://doi-org.ezproxy.uwtsd.ac.uk/10.1362/026725700785100523</w:t>
      </w:r>
    </w:p>
    <w:p w14:paraId="0F34DE7D" w14:textId="77777777" w:rsidR="006428DE" w:rsidRPr="006428DE" w:rsidRDefault="006428DE" w:rsidP="006428DE">
      <w:pPr>
        <w:ind w:left="0"/>
        <w:rPr>
          <w:rFonts w:cs="Times New Roman"/>
          <w:szCs w:val="24"/>
          <w:shd w:val="clear" w:color="auto" w:fill="FFFFFF"/>
        </w:rPr>
      </w:pPr>
      <w:r w:rsidRPr="006428DE">
        <w:rPr>
          <w:rFonts w:cs="Times New Roman"/>
          <w:color w:val="222222"/>
          <w:szCs w:val="24"/>
          <w:shd w:val="clear" w:color="auto" w:fill="FFFFFF"/>
        </w:rPr>
        <w:t xml:space="preserve">Twitter, (2020). Shell Tweet- Image. Available at: </w:t>
      </w:r>
      <w:hyperlink r:id="rId37" w:history="1">
        <w:r w:rsidRPr="006428DE">
          <w:rPr>
            <w:rFonts w:cs="Times New Roman"/>
            <w:color w:val="0563C1" w:themeColor="hyperlink"/>
            <w:szCs w:val="24"/>
            <w:u w:val="single"/>
            <w:shd w:val="clear" w:color="auto" w:fill="FFFFFF"/>
          </w:rPr>
          <w:t>https://twitter.com/beastoftraal/status/1324939532496633857/photo/1</w:t>
        </w:r>
      </w:hyperlink>
    </w:p>
    <w:p w14:paraId="7A481435" w14:textId="77777777" w:rsidR="006428DE" w:rsidRPr="006428DE" w:rsidRDefault="006428DE" w:rsidP="006428DE">
      <w:pPr>
        <w:ind w:left="0"/>
        <w:rPr>
          <w:rFonts w:cs="Times New Roman"/>
          <w:szCs w:val="24"/>
          <w:shd w:val="clear" w:color="auto" w:fill="FFFFFF"/>
        </w:rPr>
      </w:pPr>
      <w:r w:rsidRPr="006428DE">
        <w:rPr>
          <w:rFonts w:cs="Times New Roman"/>
          <w:szCs w:val="24"/>
          <w:shd w:val="clear" w:color="auto" w:fill="FFFFFF"/>
        </w:rPr>
        <w:t xml:space="preserve">UN Global Compact, (2022). The Communication on Progress (CoP) in Brief. Transparency builds trust. Available at: </w:t>
      </w:r>
      <w:hyperlink r:id="rId38" w:history="1">
        <w:r w:rsidRPr="006428DE">
          <w:rPr>
            <w:rFonts w:cs="Times New Roman"/>
            <w:color w:val="0563C1" w:themeColor="hyperlink"/>
            <w:szCs w:val="24"/>
            <w:u w:val="single"/>
            <w:shd w:val="clear" w:color="auto" w:fill="FFFFFF"/>
          </w:rPr>
          <w:t>https://www.unglobalcompact.org/participation/report/cop</w:t>
        </w:r>
      </w:hyperlink>
    </w:p>
    <w:p w14:paraId="3A3C3B4D" w14:textId="77777777" w:rsidR="006428DE" w:rsidRPr="006428DE" w:rsidRDefault="006428DE" w:rsidP="006428DE">
      <w:pPr>
        <w:ind w:left="0"/>
        <w:mirrorIndents/>
        <w:rPr>
          <w:rFonts w:cs="Times New Roman"/>
          <w:color w:val="000000" w:themeColor="text1"/>
          <w:szCs w:val="24"/>
          <w:shd w:val="clear" w:color="auto" w:fill="FFFFFF"/>
        </w:rPr>
      </w:pPr>
      <w:r w:rsidRPr="006428DE">
        <w:rPr>
          <w:rFonts w:cs="Times New Roman"/>
          <w:color w:val="000000" w:themeColor="text1"/>
          <w:szCs w:val="24"/>
          <w:shd w:val="clear" w:color="auto" w:fill="FFFFFF"/>
        </w:rPr>
        <w:lastRenderedPageBreak/>
        <w:t xml:space="preserve">Vincent-Wayne, M., &amp; </w:t>
      </w:r>
      <w:proofErr w:type="spellStart"/>
      <w:r w:rsidRPr="006428DE">
        <w:rPr>
          <w:rFonts w:cs="Times New Roman"/>
          <w:color w:val="000000" w:themeColor="text1"/>
          <w:szCs w:val="24"/>
          <w:shd w:val="clear" w:color="auto" w:fill="FFFFFF"/>
        </w:rPr>
        <w:t>Papavassiliou</w:t>
      </w:r>
      <w:proofErr w:type="spellEnd"/>
      <w:r w:rsidRPr="006428DE">
        <w:rPr>
          <w:rFonts w:cs="Times New Roman"/>
          <w:color w:val="000000" w:themeColor="text1"/>
          <w:szCs w:val="24"/>
          <w:shd w:val="clear" w:color="auto" w:fill="FFFFFF"/>
        </w:rPr>
        <w:t>, V. (1999). Marketing causes and implications of consumer confusion.</w:t>
      </w:r>
      <w:r w:rsidRPr="006428DE">
        <w:rPr>
          <w:rFonts w:cs="Times New Roman"/>
          <w:i/>
          <w:iCs/>
          <w:color w:val="000000" w:themeColor="text1"/>
          <w:szCs w:val="24"/>
          <w:shd w:val="clear" w:color="auto" w:fill="FFFFFF"/>
        </w:rPr>
        <w:t> The Journal of Product and Brand Management, 8</w:t>
      </w:r>
      <w:r w:rsidRPr="006428DE">
        <w:rPr>
          <w:rFonts w:cs="Times New Roman"/>
          <w:color w:val="000000" w:themeColor="text1"/>
          <w:szCs w:val="24"/>
          <w:shd w:val="clear" w:color="auto" w:fill="FFFFFF"/>
        </w:rPr>
        <w:t xml:space="preserve">(4), 319-339. </w:t>
      </w:r>
      <w:hyperlink r:id="rId39" w:history="1">
        <w:r w:rsidRPr="006428DE">
          <w:rPr>
            <w:rFonts w:cs="Times New Roman"/>
            <w:color w:val="000000" w:themeColor="text1"/>
            <w:szCs w:val="24"/>
            <w:u w:val="single"/>
            <w:shd w:val="clear" w:color="auto" w:fill="FFFFFF"/>
          </w:rPr>
          <w:t>http://dx.doi.org/10.1108/10610429910284300</w:t>
        </w:r>
      </w:hyperlink>
    </w:p>
    <w:p w14:paraId="33BBD12A" w14:textId="77777777" w:rsidR="006428DE" w:rsidRPr="006428DE" w:rsidRDefault="006428DE" w:rsidP="006428DE">
      <w:pPr>
        <w:ind w:left="0"/>
        <w:mirrorIndents/>
        <w:rPr>
          <w:rFonts w:cs="Times New Roman"/>
          <w:color w:val="222222"/>
          <w:szCs w:val="24"/>
          <w:shd w:val="clear" w:color="auto" w:fill="FFFFFF"/>
        </w:rPr>
      </w:pPr>
      <w:r w:rsidRPr="006428DE">
        <w:rPr>
          <w:rFonts w:cs="Times New Roman"/>
          <w:color w:val="222222"/>
          <w:szCs w:val="24"/>
          <w:shd w:val="clear" w:color="auto" w:fill="FFFFFF"/>
        </w:rPr>
        <w:t>Vollero, A., Palazzo, M., Siano, A., &amp; Elving, W. J. (2016). Avoiding the greenwashing trap: between CSR communication and stakeholder engagement. </w:t>
      </w:r>
      <w:r w:rsidRPr="006428DE">
        <w:rPr>
          <w:rFonts w:cs="Times New Roman"/>
          <w:i/>
          <w:iCs/>
          <w:color w:val="222222"/>
          <w:szCs w:val="24"/>
          <w:shd w:val="clear" w:color="auto" w:fill="FFFFFF"/>
        </w:rPr>
        <w:t>International journal of innovation and sustainable development</w:t>
      </w:r>
      <w:r w:rsidRPr="006428DE">
        <w:rPr>
          <w:rFonts w:cs="Times New Roman"/>
          <w:color w:val="222222"/>
          <w:szCs w:val="24"/>
          <w:shd w:val="clear" w:color="auto" w:fill="FFFFFF"/>
        </w:rPr>
        <w:t>, </w:t>
      </w:r>
      <w:r w:rsidRPr="006428DE">
        <w:rPr>
          <w:rFonts w:cs="Times New Roman"/>
          <w:i/>
          <w:iCs/>
          <w:color w:val="222222"/>
          <w:szCs w:val="24"/>
          <w:shd w:val="clear" w:color="auto" w:fill="FFFFFF"/>
        </w:rPr>
        <w:t>10</w:t>
      </w:r>
      <w:r w:rsidRPr="006428DE">
        <w:rPr>
          <w:rFonts w:cs="Times New Roman"/>
          <w:color w:val="222222"/>
          <w:szCs w:val="24"/>
          <w:shd w:val="clear" w:color="auto" w:fill="FFFFFF"/>
        </w:rPr>
        <w:t>(2), 120-140.</w:t>
      </w:r>
    </w:p>
    <w:p w14:paraId="47540A14" w14:textId="45A4240A" w:rsidR="006428DE" w:rsidRPr="006428DE" w:rsidRDefault="006428DE" w:rsidP="006428DE">
      <w:pPr>
        <w:ind w:left="0"/>
        <w:mirrorIndents/>
        <w:rPr>
          <w:rFonts w:cs="Times New Roman"/>
          <w:color w:val="000000" w:themeColor="text1"/>
          <w:szCs w:val="24"/>
        </w:rPr>
      </w:pPr>
      <w:r w:rsidRPr="006428DE">
        <w:rPr>
          <w:rFonts w:cs="Times New Roman"/>
          <w:color w:val="000000" w:themeColor="text1"/>
          <w:szCs w:val="24"/>
        </w:rPr>
        <w:t xml:space="preserve">Walker K, Wan F. </w:t>
      </w:r>
      <w:r>
        <w:rPr>
          <w:rFonts w:cs="Times New Roman"/>
          <w:color w:val="000000" w:themeColor="text1"/>
          <w:szCs w:val="24"/>
        </w:rPr>
        <w:t>(</w:t>
      </w:r>
      <w:r w:rsidRPr="006428DE">
        <w:rPr>
          <w:rFonts w:cs="Times New Roman"/>
          <w:color w:val="000000" w:themeColor="text1"/>
          <w:szCs w:val="24"/>
        </w:rPr>
        <w:t>2012</w:t>
      </w:r>
      <w:r>
        <w:rPr>
          <w:rFonts w:cs="Times New Roman"/>
          <w:color w:val="000000" w:themeColor="text1"/>
          <w:szCs w:val="24"/>
        </w:rPr>
        <w:t>)</w:t>
      </w:r>
      <w:r w:rsidRPr="006428DE">
        <w:rPr>
          <w:rFonts w:cs="Times New Roman"/>
          <w:color w:val="000000" w:themeColor="text1"/>
          <w:szCs w:val="24"/>
        </w:rPr>
        <w:t xml:space="preserve">. The harm of symbolic actions and </w:t>
      </w:r>
      <w:proofErr w:type="gramStart"/>
      <w:r w:rsidRPr="006428DE">
        <w:rPr>
          <w:rFonts w:cs="Times New Roman"/>
          <w:color w:val="000000" w:themeColor="text1"/>
          <w:szCs w:val="24"/>
        </w:rPr>
        <w:t>green-washing</w:t>
      </w:r>
      <w:proofErr w:type="gramEnd"/>
      <w:r w:rsidRPr="006428DE">
        <w:rPr>
          <w:rFonts w:cs="Times New Roman"/>
          <w:color w:val="000000" w:themeColor="text1"/>
          <w:szCs w:val="24"/>
        </w:rPr>
        <w:t xml:space="preserve">: corporate actions and communications on environmental </w:t>
      </w:r>
      <w:proofErr w:type="spellStart"/>
      <w:r w:rsidRPr="006428DE">
        <w:rPr>
          <w:rFonts w:cs="Times New Roman"/>
          <w:color w:val="000000" w:themeColor="text1"/>
          <w:szCs w:val="24"/>
        </w:rPr>
        <w:t>performanceand</w:t>
      </w:r>
      <w:proofErr w:type="spellEnd"/>
      <w:r w:rsidRPr="006428DE">
        <w:rPr>
          <w:rFonts w:cs="Times New Roman"/>
          <w:color w:val="000000" w:themeColor="text1"/>
          <w:szCs w:val="24"/>
        </w:rPr>
        <w:t xml:space="preserve"> their ﬁnancial implications. Journal of Business Ethics 109: 227–242</w:t>
      </w:r>
    </w:p>
    <w:p w14:paraId="7E138897" w14:textId="77777777" w:rsidR="006428DE" w:rsidRPr="006428DE" w:rsidRDefault="006428DE" w:rsidP="006428DE">
      <w:pPr>
        <w:ind w:left="0"/>
        <w:mirrorIndents/>
        <w:rPr>
          <w:rFonts w:cs="Times New Roman"/>
          <w:color w:val="000000" w:themeColor="text1"/>
          <w:szCs w:val="24"/>
          <w:shd w:val="clear" w:color="auto" w:fill="FFFFFF"/>
        </w:rPr>
      </w:pPr>
      <w:r w:rsidRPr="006428DE">
        <w:rPr>
          <w:rFonts w:cs="Times New Roman"/>
          <w:color w:val="000000" w:themeColor="text1"/>
          <w:szCs w:val="24"/>
          <w:shd w:val="clear" w:color="auto" w:fill="FFFFFF"/>
        </w:rPr>
        <w:t xml:space="preserve">Walker, K., &amp; Wan, F. (2012). The harm of symbolic actions and </w:t>
      </w:r>
      <w:proofErr w:type="gramStart"/>
      <w:r w:rsidRPr="006428DE">
        <w:rPr>
          <w:rFonts w:cs="Times New Roman"/>
          <w:color w:val="000000" w:themeColor="text1"/>
          <w:szCs w:val="24"/>
          <w:shd w:val="clear" w:color="auto" w:fill="FFFFFF"/>
        </w:rPr>
        <w:t>green-washing</w:t>
      </w:r>
      <w:proofErr w:type="gramEnd"/>
      <w:r w:rsidRPr="006428DE">
        <w:rPr>
          <w:rFonts w:cs="Times New Roman"/>
          <w:color w:val="000000" w:themeColor="text1"/>
          <w:szCs w:val="24"/>
          <w:shd w:val="clear" w:color="auto" w:fill="FFFFFF"/>
        </w:rPr>
        <w:t>: Corporate actions and communications on environmental performance and their financial implications. Journal of business ethics, 109(2), 227-242.</w:t>
      </w:r>
    </w:p>
    <w:p w14:paraId="4E6BF534" w14:textId="77777777" w:rsidR="006428DE" w:rsidRPr="006428DE" w:rsidRDefault="006428DE" w:rsidP="006428DE">
      <w:pPr>
        <w:ind w:left="0"/>
        <w:mirrorIndents/>
        <w:rPr>
          <w:rFonts w:cs="Times New Roman"/>
          <w:color w:val="000000" w:themeColor="text1"/>
          <w:szCs w:val="24"/>
          <w:shd w:val="clear" w:color="auto" w:fill="FFFFFF"/>
        </w:rPr>
      </w:pPr>
      <w:r w:rsidRPr="006428DE">
        <w:rPr>
          <w:rFonts w:cs="Times New Roman"/>
          <w:color w:val="000000" w:themeColor="text1"/>
          <w:szCs w:val="24"/>
          <w:shd w:val="clear" w:color="auto" w:fill="FFFFFF"/>
        </w:rPr>
        <w:t>Walsh, G., Hennig-Thurau, T., &amp; Mitchell, V. W. (2007). Consumer confusion proneness: scale development, validation, and application. </w:t>
      </w:r>
      <w:r w:rsidRPr="006428DE">
        <w:rPr>
          <w:rFonts w:cs="Times New Roman"/>
          <w:i/>
          <w:iCs/>
          <w:color w:val="000000" w:themeColor="text1"/>
          <w:szCs w:val="24"/>
          <w:shd w:val="clear" w:color="auto" w:fill="FFFFFF"/>
        </w:rPr>
        <w:t>Journal of Marketing Management</w:t>
      </w:r>
      <w:r w:rsidRPr="006428DE">
        <w:rPr>
          <w:rFonts w:cs="Times New Roman"/>
          <w:color w:val="000000" w:themeColor="text1"/>
          <w:szCs w:val="24"/>
          <w:shd w:val="clear" w:color="auto" w:fill="FFFFFF"/>
        </w:rPr>
        <w:t>, </w:t>
      </w:r>
      <w:r w:rsidRPr="006428DE">
        <w:rPr>
          <w:rFonts w:cs="Times New Roman"/>
          <w:i/>
          <w:iCs/>
          <w:color w:val="000000" w:themeColor="text1"/>
          <w:szCs w:val="24"/>
          <w:shd w:val="clear" w:color="auto" w:fill="FFFFFF"/>
        </w:rPr>
        <w:t>23</w:t>
      </w:r>
      <w:r w:rsidRPr="006428DE">
        <w:rPr>
          <w:rFonts w:cs="Times New Roman"/>
          <w:color w:val="000000" w:themeColor="text1"/>
          <w:szCs w:val="24"/>
          <w:shd w:val="clear" w:color="auto" w:fill="FFFFFF"/>
        </w:rPr>
        <w:t>(7-8), 697-721.</w:t>
      </w:r>
    </w:p>
    <w:p w14:paraId="1EAA988B" w14:textId="77777777" w:rsidR="006428DE" w:rsidRPr="006428DE" w:rsidRDefault="006428DE" w:rsidP="006428DE">
      <w:pPr>
        <w:ind w:left="0"/>
        <w:mirrorIndents/>
        <w:rPr>
          <w:rFonts w:cs="Times New Roman"/>
          <w:color w:val="000000" w:themeColor="text1"/>
          <w:szCs w:val="24"/>
        </w:rPr>
      </w:pPr>
      <w:r w:rsidRPr="006428DE">
        <w:rPr>
          <w:rFonts w:cs="Times New Roman"/>
          <w:color w:val="000000" w:themeColor="text1"/>
          <w:szCs w:val="24"/>
        </w:rPr>
        <w:t xml:space="preserve">Walters, C. (1974). Consumer </w:t>
      </w:r>
      <w:proofErr w:type="spellStart"/>
      <w:proofErr w:type="gramStart"/>
      <w:r w:rsidRPr="006428DE">
        <w:rPr>
          <w:rFonts w:cs="Times New Roman"/>
          <w:color w:val="000000" w:themeColor="text1"/>
          <w:szCs w:val="24"/>
        </w:rPr>
        <w:t>Behavior</w:t>
      </w:r>
      <w:proofErr w:type="spellEnd"/>
      <w:r w:rsidRPr="006428DE">
        <w:rPr>
          <w:rFonts w:cs="Times New Roman"/>
          <w:color w:val="000000" w:themeColor="text1"/>
          <w:szCs w:val="24"/>
        </w:rPr>
        <w:t xml:space="preserve"> :</w:t>
      </w:r>
      <w:proofErr w:type="gramEnd"/>
      <w:r w:rsidRPr="006428DE">
        <w:rPr>
          <w:rFonts w:cs="Times New Roman"/>
          <w:color w:val="000000" w:themeColor="text1"/>
          <w:szCs w:val="24"/>
        </w:rPr>
        <w:t xml:space="preserve"> theory and practice. Homewood. </w:t>
      </w:r>
    </w:p>
    <w:p w14:paraId="11AADF5F" w14:textId="77777777" w:rsidR="006428DE" w:rsidRPr="006428DE" w:rsidRDefault="006428DE" w:rsidP="006428DE">
      <w:pPr>
        <w:ind w:left="0"/>
        <w:mirrorIndents/>
        <w:rPr>
          <w:rFonts w:cs="Times New Roman"/>
          <w:color w:val="000000" w:themeColor="text1"/>
          <w:szCs w:val="24"/>
          <w:shd w:val="clear" w:color="auto" w:fill="FFFFFF"/>
        </w:rPr>
      </w:pPr>
      <w:r w:rsidRPr="006428DE">
        <w:rPr>
          <w:rFonts w:cs="Times New Roman"/>
          <w:color w:val="000000" w:themeColor="text1"/>
          <w:szCs w:val="24"/>
          <w:shd w:val="clear" w:color="auto" w:fill="FFFFFF"/>
        </w:rPr>
        <w:t xml:space="preserve">Wei, S., Ang, T., &amp; </w:t>
      </w:r>
      <w:proofErr w:type="spellStart"/>
      <w:r w:rsidRPr="006428DE">
        <w:rPr>
          <w:rFonts w:cs="Times New Roman"/>
          <w:color w:val="000000" w:themeColor="text1"/>
          <w:szCs w:val="24"/>
          <w:shd w:val="clear" w:color="auto" w:fill="FFFFFF"/>
        </w:rPr>
        <w:t>Jancenelle</w:t>
      </w:r>
      <w:proofErr w:type="spellEnd"/>
      <w:r w:rsidRPr="006428DE">
        <w:rPr>
          <w:rFonts w:cs="Times New Roman"/>
          <w:color w:val="000000" w:themeColor="text1"/>
          <w:szCs w:val="24"/>
          <w:shd w:val="clear" w:color="auto" w:fill="FFFFFF"/>
        </w:rPr>
        <w:t>, V. E. (2018). Willingness to pay more for green products: The interplay of consumer characteristics and customer participation. </w:t>
      </w:r>
      <w:r w:rsidRPr="006428DE">
        <w:rPr>
          <w:rFonts w:cs="Times New Roman"/>
          <w:i/>
          <w:iCs/>
          <w:color w:val="000000" w:themeColor="text1"/>
          <w:szCs w:val="24"/>
          <w:shd w:val="clear" w:color="auto" w:fill="FFFFFF"/>
        </w:rPr>
        <w:t>Journal of Retailing and Consumer Services</w:t>
      </w:r>
      <w:r w:rsidRPr="006428DE">
        <w:rPr>
          <w:rFonts w:cs="Times New Roman"/>
          <w:color w:val="000000" w:themeColor="text1"/>
          <w:szCs w:val="24"/>
          <w:shd w:val="clear" w:color="auto" w:fill="FFFFFF"/>
        </w:rPr>
        <w:t>, </w:t>
      </w:r>
      <w:r w:rsidRPr="006428DE">
        <w:rPr>
          <w:rFonts w:cs="Times New Roman"/>
          <w:i/>
          <w:iCs/>
          <w:color w:val="000000" w:themeColor="text1"/>
          <w:szCs w:val="24"/>
          <w:shd w:val="clear" w:color="auto" w:fill="FFFFFF"/>
        </w:rPr>
        <w:t>45</w:t>
      </w:r>
      <w:r w:rsidRPr="006428DE">
        <w:rPr>
          <w:rFonts w:cs="Times New Roman"/>
          <w:color w:val="000000" w:themeColor="text1"/>
          <w:szCs w:val="24"/>
          <w:shd w:val="clear" w:color="auto" w:fill="FFFFFF"/>
        </w:rPr>
        <w:t>, 230-238.</w:t>
      </w:r>
    </w:p>
    <w:p w14:paraId="6347EEF1" w14:textId="77777777" w:rsidR="006428DE" w:rsidRPr="006428DE" w:rsidRDefault="006428DE" w:rsidP="006428DE">
      <w:pPr>
        <w:ind w:left="0"/>
        <w:rPr>
          <w:rFonts w:cs="Times New Roman"/>
          <w:szCs w:val="24"/>
          <w:shd w:val="clear" w:color="auto" w:fill="FFFFFF"/>
        </w:rPr>
      </w:pPr>
      <w:r w:rsidRPr="006428DE">
        <w:rPr>
          <w:rFonts w:cs="Times New Roman"/>
          <w:szCs w:val="24"/>
          <w:shd w:val="clear" w:color="auto" w:fill="FFFFFF"/>
        </w:rPr>
        <w:t xml:space="preserve">Which, (2021). </w:t>
      </w:r>
      <w:proofErr w:type="spellStart"/>
      <w:r w:rsidRPr="006428DE">
        <w:rPr>
          <w:rFonts w:cs="Times New Roman"/>
          <w:szCs w:val="24"/>
          <w:shd w:val="clear" w:color="auto" w:fill="FFFFFF"/>
        </w:rPr>
        <w:t>Smol</w:t>
      </w:r>
      <w:proofErr w:type="spellEnd"/>
      <w:r w:rsidRPr="006428DE">
        <w:rPr>
          <w:rFonts w:cs="Times New Roman"/>
          <w:szCs w:val="24"/>
          <w:shd w:val="clear" w:color="auto" w:fill="FFFFFF"/>
        </w:rPr>
        <w:t xml:space="preserve"> Image. Available at: </w:t>
      </w:r>
      <w:hyperlink r:id="rId40" w:history="1">
        <w:r w:rsidRPr="006428DE">
          <w:rPr>
            <w:rFonts w:cs="Times New Roman"/>
            <w:color w:val="0563C1" w:themeColor="hyperlink"/>
            <w:szCs w:val="24"/>
            <w:u w:val="single"/>
            <w:shd w:val="clear" w:color="auto" w:fill="FFFFFF"/>
          </w:rPr>
          <w:t>https://www.which.co.uk/news/2021/03/smol-and-other-laundry-detergent-subscriptions-are-they-worth-trying/</w:t>
        </w:r>
      </w:hyperlink>
    </w:p>
    <w:p w14:paraId="59A66C90" w14:textId="77777777" w:rsidR="006428DE" w:rsidRPr="006428DE" w:rsidRDefault="006428DE" w:rsidP="006428DE">
      <w:pPr>
        <w:ind w:left="0"/>
        <w:mirrorIndents/>
        <w:rPr>
          <w:rFonts w:cs="Times New Roman"/>
          <w:noProof/>
          <w:szCs w:val="24"/>
          <w:lang w:val="en-US"/>
        </w:rPr>
      </w:pPr>
      <w:r w:rsidRPr="006428DE">
        <w:rPr>
          <w:rFonts w:cs="Times New Roman"/>
          <w:noProof/>
          <w:szCs w:val="24"/>
          <w:lang w:val="en-US"/>
        </w:rPr>
        <w:t xml:space="preserve">Woiceshyn, J., &amp; Daellenbach, U. (2018). Evaluating Inductive versus Deductive Research in Management Studies: Implications for Authors, Editors, and Reviewers. </w:t>
      </w:r>
      <w:r w:rsidRPr="006428DE">
        <w:rPr>
          <w:rFonts w:cs="Times New Roman"/>
          <w:i/>
          <w:iCs/>
          <w:noProof/>
          <w:szCs w:val="24"/>
          <w:lang w:val="en-US"/>
        </w:rPr>
        <w:t>Qualitative Research in Organizations and Management An International Journal</w:t>
      </w:r>
      <w:r w:rsidRPr="006428DE">
        <w:rPr>
          <w:rFonts w:cs="Times New Roman"/>
          <w:noProof/>
          <w:szCs w:val="24"/>
          <w:lang w:val="en-US"/>
        </w:rPr>
        <w:t>, 1-28.</w:t>
      </w:r>
    </w:p>
    <w:p w14:paraId="609FC86C" w14:textId="77777777" w:rsidR="006428DE" w:rsidRPr="006428DE" w:rsidRDefault="006428DE" w:rsidP="006428DE">
      <w:pPr>
        <w:ind w:left="0"/>
        <w:mirrorIndents/>
        <w:rPr>
          <w:rFonts w:cs="Times New Roman"/>
          <w:color w:val="000000" w:themeColor="text1"/>
          <w:szCs w:val="24"/>
          <w:shd w:val="clear" w:color="auto" w:fill="FFFFFF"/>
        </w:rPr>
      </w:pPr>
      <w:r w:rsidRPr="006428DE">
        <w:rPr>
          <w:rFonts w:cs="Times New Roman"/>
          <w:color w:val="000000" w:themeColor="text1"/>
          <w:szCs w:val="24"/>
          <w:shd w:val="clear" w:color="auto" w:fill="FFFFFF"/>
        </w:rPr>
        <w:t xml:space="preserve">Wu, C. T., Wang, T. M., &amp; Min-Hua, </w:t>
      </w:r>
      <w:proofErr w:type="gramStart"/>
      <w:r w:rsidRPr="006428DE">
        <w:rPr>
          <w:rFonts w:cs="Times New Roman"/>
          <w:color w:val="000000" w:themeColor="text1"/>
          <w:szCs w:val="24"/>
          <w:shd w:val="clear" w:color="auto" w:fill="FFFFFF"/>
        </w:rPr>
        <w:t>W.(</w:t>
      </w:r>
      <w:proofErr w:type="gramEnd"/>
      <w:r w:rsidRPr="006428DE">
        <w:rPr>
          <w:rFonts w:cs="Times New Roman"/>
          <w:color w:val="000000" w:themeColor="text1"/>
          <w:szCs w:val="24"/>
          <w:shd w:val="clear" w:color="auto" w:fill="FFFFFF"/>
        </w:rPr>
        <w:t>2017). EXPLORING DRIVERS OF GREEN WASHING AMONG CORPORATE STAKEHOLDERS.</w:t>
      </w:r>
    </w:p>
    <w:p w14:paraId="6CD8B797" w14:textId="7AE8B91F" w:rsidR="006428DE" w:rsidRDefault="006428DE" w:rsidP="006428DE">
      <w:pPr>
        <w:ind w:left="0"/>
        <w:rPr>
          <w:rFonts w:cs="Times New Roman"/>
          <w:color w:val="222222"/>
          <w:szCs w:val="24"/>
          <w:shd w:val="clear" w:color="auto" w:fill="FFFFFF"/>
        </w:rPr>
      </w:pPr>
      <w:r w:rsidRPr="006428DE">
        <w:rPr>
          <w:rFonts w:cs="Times New Roman"/>
          <w:color w:val="222222"/>
          <w:szCs w:val="24"/>
          <w:shd w:val="clear" w:color="auto" w:fill="FFFFFF"/>
        </w:rPr>
        <w:t>Zinkhan, G. M., &amp; Carlson, L. (1995). Green advertising and the reluctant consumer. </w:t>
      </w:r>
      <w:r w:rsidRPr="006428DE">
        <w:rPr>
          <w:rFonts w:cs="Times New Roman"/>
          <w:i/>
          <w:iCs/>
          <w:color w:val="222222"/>
          <w:szCs w:val="24"/>
          <w:shd w:val="clear" w:color="auto" w:fill="FFFFFF"/>
        </w:rPr>
        <w:t>Journal of advertising</w:t>
      </w:r>
      <w:r w:rsidRPr="006428DE">
        <w:rPr>
          <w:rFonts w:cs="Times New Roman"/>
          <w:color w:val="222222"/>
          <w:szCs w:val="24"/>
          <w:shd w:val="clear" w:color="auto" w:fill="FFFFFF"/>
        </w:rPr>
        <w:t>, </w:t>
      </w:r>
      <w:r w:rsidRPr="006428DE">
        <w:rPr>
          <w:rFonts w:cs="Times New Roman"/>
          <w:i/>
          <w:iCs/>
          <w:color w:val="222222"/>
          <w:szCs w:val="24"/>
          <w:shd w:val="clear" w:color="auto" w:fill="FFFFFF"/>
        </w:rPr>
        <w:t>24</w:t>
      </w:r>
      <w:r w:rsidRPr="006428DE">
        <w:rPr>
          <w:rFonts w:cs="Times New Roman"/>
          <w:color w:val="222222"/>
          <w:szCs w:val="24"/>
          <w:shd w:val="clear" w:color="auto" w:fill="FFFFFF"/>
        </w:rPr>
        <w:t>(2), 1-6.</w:t>
      </w:r>
    </w:p>
    <w:p w14:paraId="4D12C782" w14:textId="647C99C5" w:rsidR="00C301BB" w:rsidRDefault="00C301BB">
      <w:pPr>
        <w:rPr>
          <w:rFonts w:cs="Times New Roman"/>
          <w:color w:val="222222"/>
          <w:szCs w:val="24"/>
          <w:shd w:val="clear" w:color="auto" w:fill="FFFFFF"/>
        </w:rPr>
      </w:pPr>
      <w:r>
        <w:rPr>
          <w:rFonts w:cs="Times New Roman"/>
          <w:color w:val="222222"/>
          <w:szCs w:val="24"/>
          <w:shd w:val="clear" w:color="auto" w:fill="FFFFFF"/>
        </w:rPr>
        <w:br w:type="page"/>
      </w:r>
    </w:p>
    <w:p w14:paraId="1B2408B7" w14:textId="368F573F" w:rsidR="006428DE" w:rsidRDefault="00C301BB" w:rsidP="00B850CD">
      <w:pPr>
        <w:pStyle w:val="Heading1"/>
        <w:numPr>
          <w:ilvl w:val="0"/>
          <w:numId w:val="34"/>
        </w:numPr>
        <w:rPr>
          <w:shd w:val="clear" w:color="auto" w:fill="FFFFFF"/>
        </w:rPr>
      </w:pPr>
      <w:bookmarkStart w:id="37" w:name="_Toc101247252"/>
      <w:r w:rsidRPr="00C301BB">
        <w:rPr>
          <w:shd w:val="clear" w:color="auto" w:fill="FFFFFF"/>
        </w:rPr>
        <w:lastRenderedPageBreak/>
        <w:t>Appendix:</w:t>
      </w:r>
      <w:bookmarkEnd w:id="37"/>
    </w:p>
    <w:p w14:paraId="7F91DBA8" w14:textId="6F341522" w:rsidR="00C301BB" w:rsidRDefault="00B850CD" w:rsidP="007F7BA6">
      <w:pPr>
        <w:pStyle w:val="Heading2"/>
        <w:rPr>
          <w:shd w:val="clear" w:color="auto" w:fill="FFFFFF"/>
        </w:rPr>
      </w:pPr>
      <w:bookmarkStart w:id="38" w:name="_Toc101247253"/>
      <w:r>
        <w:rPr>
          <w:shd w:val="clear" w:color="auto" w:fill="FFFFFF"/>
        </w:rPr>
        <w:t xml:space="preserve">8.1 </w:t>
      </w:r>
      <w:r w:rsidR="00C301BB" w:rsidRPr="00C301BB">
        <w:rPr>
          <w:shd w:val="clear" w:color="auto" w:fill="FFFFFF"/>
        </w:rPr>
        <w:t>Participant Agreement Form</w:t>
      </w:r>
      <w:bookmarkEnd w:id="38"/>
    </w:p>
    <w:p w14:paraId="0A67E2FB" w14:textId="77777777" w:rsidR="00C301BB" w:rsidRDefault="00C301BB" w:rsidP="00C301BB">
      <w:pPr>
        <w:pStyle w:val="ListParagraph"/>
        <w:ind w:firstLine="0"/>
        <w:rPr>
          <w:rFonts w:cs="Times New Roman"/>
          <w:szCs w:val="24"/>
          <w:shd w:val="clear" w:color="auto" w:fill="FFFFFF"/>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375"/>
        <w:gridCol w:w="4635"/>
      </w:tblGrid>
      <w:tr w:rsidR="00C301BB" w:rsidRPr="00373093" w14:paraId="383BBCE6" w14:textId="77777777" w:rsidTr="00B35CEC">
        <w:trPr>
          <w:trHeight w:val="572"/>
        </w:trPr>
        <w:tc>
          <w:tcPr>
            <w:tcW w:w="5341" w:type="dxa"/>
            <w:tcBorders>
              <w:top w:val="nil"/>
              <w:bottom w:val="nil"/>
            </w:tcBorders>
            <w:shd w:val="clear" w:color="auto" w:fill="4F81BD"/>
          </w:tcPr>
          <w:p w14:paraId="3E90F08C" w14:textId="77777777" w:rsidR="00C301BB" w:rsidRPr="00C301BB" w:rsidRDefault="00C301BB" w:rsidP="00544CE3">
            <w:pPr>
              <w:pStyle w:val="ListParagraph"/>
              <w:numPr>
                <w:ilvl w:val="0"/>
                <w:numId w:val="31"/>
              </w:numPr>
              <w:jc w:val="center"/>
              <w:rPr>
                <w:rFonts w:ascii="Arial" w:hAnsi="Arial" w:cs="Arial"/>
                <w:b/>
                <w:color w:val="FFFFFF"/>
                <w:sz w:val="22"/>
              </w:rPr>
            </w:pPr>
          </w:p>
          <w:p w14:paraId="59691388" w14:textId="77777777" w:rsidR="00C301BB" w:rsidRPr="00C301BB" w:rsidRDefault="00C301BB" w:rsidP="00544CE3">
            <w:pPr>
              <w:pStyle w:val="ListParagraph"/>
              <w:numPr>
                <w:ilvl w:val="0"/>
                <w:numId w:val="31"/>
              </w:numPr>
              <w:jc w:val="center"/>
              <w:rPr>
                <w:rFonts w:ascii="Arial" w:hAnsi="Arial" w:cs="Arial"/>
                <w:b/>
                <w:color w:val="FFFFFF"/>
                <w:sz w:val="22"/>
              </w:rPr>
            </w:pPr>
            <w:r w:rsidRPr="00C301BB">
              <w:rPr>
                <w:rFonts w:ascii="Arial" w:hAnsi="Arial" w:cs="Arial"/>
                <w:b/>
                <w:color w:val="FFFFFF"/>
                <w:sz w:val="22"/>
              </w:rPr>
              <w:t>FFURFLEN GANIATÂD CYFRANOGIAD</w:t>
            </w:r>
          </w:p>
        </w:tc>
        <w:tc>
          <w:tcPr>
            <w:tcW w:w="5341" w:type="dxa"/>
            <w:tcBorders>
              <w:top w:val="single" w:sz="6" w:space="0" w:color="4F81BD"/>
              <w:bottom w:val="single" w:sz="6" w:space="0" w:color="4F81BD"/>
            </w:tcBorders>
            <w:shd w:val="clear" w:color="auto" w:fill="4F81BD"/>
          </w:tcPr>
          <w:p w14:paraId="2F1F3F18" w14:textId="77777777" w:rsidR="00C301BB" w:rsidRDefault="00C301BB" w:rsidP="00B35CEC">
            <w:pPr>
              <w:jc w:val="center"/>
              <w:rPr>
                <w:rFonts w:ascii="Arial" w:hAnsi="Arial" w:cs="Arial"/>
                <w:b/>
                <w:color w:val="FFFFFF"/>
                <w:sz w:val="22"/>
              </w:rPr>
            </w:pPr>
          </w:p>
          <w:p w14:paraId="5CC44AC4" w14:textId="77777777" w:rsidR="00C301BB" w:rsidRDefault="00C301BB" w:rsidP="00B35CEC">
            <w:pPr>
              <w:jc w:val="center"/>
              <w:rPr>
                <w:rFonts w:ascii="Arial" w:hAnsi="Arial" w:cs="Arial"/>
                <w:b/>
                <w:color w:val="FFFFFF"/>
                <w:sz w:val="22"/>
              </w:rPr>
            </w:pPr>
            <w:r>
              <w:rPr>
                <w:rFonts w:ascii="Arial" w:hAnsi="Arial" w:cs="Arial"/>
                <w:b/>
                <w:color w:val="FFFFFF"/>
                <w:sz w:val="22"/>
              </w:rPr>
              <w:t>SAMPLE PARTICIPANT INFORMATION SHEET</w:t>
            </w:r>
          </w:p>
          <w:p w14:paraId="7175333E" w14:textId="77777777" w:rsidR="00C301BB" w:rsidRPr="00373093" w:rsidRDefault="00C301BB" w:rsidP="00B35CEC">
            <w:pPr>
              <w:jc w:val="center"/>
              <w:rPr>
                <w:rFonts w:ascii="Arial" w:hAnsi="Arial" w:cs="Arial"/>
                <w:color w:val="FFFFFF"/>
                <w:sz w:val="22"/>
              </w:rPr>
            </w:pPr>
          </w:p>
        </w:tc>
      </w:tr>
      <w:tr w:rsidR="00C301BB" w:rsidRPr="00665645" w14:paraId="01F46C2F" w14:textId="77777777" w:rsidTr="00B35CEC">
        <w:trPr>
          <w:trHeight w:val="572"/>
        </w:trPr>
        <w:tc>
          <w:tcPr>
            <w:tcW w:w="10682" w:type="dxa"/>
            <w:gridSpan w:val="2"/>
            <w:shd w:val="clear" w:color="auto" w:fill="auto"/>
          </w:tcPr>
          <w:p w14:paraId="66CA8245" w14:textId="24F57586" w:rsidR="00C301BB" w:rsidRPr="00665645" w:rsidRDefault="00C301BB" w:rsidP="00B35CEC">
            <w:pPr>
              <w:rPr>
                <w:rFonts w:ascii="Arial" w:hAnsi="Arial" w:cs="Arial"/>
                <w:sz w:val="22"/>
              </w:rPr>
            </w:pPr>
            <w:r w:rsidRPr="00665645">
              <w:rPr>
                <w:rFonts w:ascii="Arial" w:hAnsi="Arial" w:cs="Arial"/>
                <w:sz w:val="22"/>
              </w:rPr>
              <w:t>TEITL Y PROSIECT: /</w:t>
            </w:r>
            <w:r>
              <w:rPr>
                <w:rFonts w:ascii="Arial" w:hAnsi="Arial" w:cs="Arial"/>
                <w:b/>
                <w:color w:val="FFFFFF"/>
                <w:sz w:val="22"/>
              </w:rPr>
              <w:t xml:space="preserve"> </w:t>
            </w:r>
            <w:r w:rsidRPr="00665645">
              <w:rPr>
                <w:rFonts w:ascii="Arial" w:hAnsi="Arial" w:cs="Arial"/>
                <w:sz w:val="22"/>
              </w:rPr>
              <w:t>PROJECT TITLE:</w:t>
            </w:r>
            <w:r>
              <w:rPr>
                <w:rFonts w:ascii="Arial" w:hAnsi="Arial" w:cs="Arial"/>
                <w:sz w:val="22"/>
              </w:rPr>
              <w:t xml:space="preserve"> </w:t>
            </w:r>
            <w:r>
              <w:rPr>
                <w:sz w:val="22"/>
              </w:rPr>
              <w:t>Greenwashing in marketing; and its effects on consumers' confidence in green products with a Welsh perspective.</w:t>
            </w:r>
          </w:p>
        </w:tc>
      </w:tr>
    </w:tbl>
    <w:p w14:paraId="18E6F5C2" w14:textId="77777777" w:rsidR="00C301BB" w:rsidRPr="00373093" w:rsidRDefault="00C301BB" w:rsidP="00C301BB">
      <w:pPr>
        <w:rPr>
          <w:rFonts w:ascii="Arial" w:hAnsi="Arial" w:cs="Arial"/>
          <w:sz w:val="22"/>
        </w:rPr>
      </w:pPr>
    </w:p>
    <w:p w14:paraId="6F6ECD2C" w14:textId="77777777" w:rsidR="00C301BB" w:rsidRPr="00373093" w:rsidRDefault="00C301BB" w:rsidP="00C301BB">
      <w:pPr>
        <w:rPr>
          <w:rFonts w:ascii="Arial" w:hAnsi="Arial" w:cs="Arial"/>
          <w:sz w:val="22"/>
        </w:rPr>
      </w:pPr>
    </w:p>
    <w:p w14:paraId="4A10BBA1" w14:textId="77777777" w:rsidR="00C301BB" w:rsidRPr="00870B73" w:rsidRDefault="00C301BB" w:rsidP="00C301BB">
      <w:pPr>
        <w:ind w:left="0" w:firstLine="0"/>
        <w:rPr>
          <w:rStyle w:val="nw1"/>
          <w:rFonts w:ascii="Arial" w:hAnsi="Arial" w:cs="Arial"/>
        </w:rPr>
      </w:pPr>
      <w:r w:rsidRPr="00870B73">
        <w:rPr>
          <w:rStyle w:val="nw1"/>
          <w:rFonts w:ascii="Arial" w:hAnsi="Arial" w:cs="Arial"/>
        </w:rPr>
        <w:t xml:space="preserve">Dear Participant: </w:t>
      </w:r>
    </w:p>
    <w:p w14:paraId="7EFAE9C6" w14:textId="77777777" w:rsidR="00C301BB" w:rsidRPr="00870B73" w:rsidRDefault="00C301BB" w:rsidP="00C301BB">
      <w:pPr>
        <w:rPr>
          <w:rStyle w:val="nw1"/>
          <w:rFonts w:ascii="Arial" w:hAnsi="Arial" w:cs="Arial"/>
        </w:rPr>
      </w:pPr>
    </w:p>
    <w:p w14:paraId="7AE74C69" w14:textId="77777777" w:rsidR="00C301BB" w:rsidRPr="00870B73" w:rsidRDefault="00C301BB" w:rsidP="00C301BB">
      <w:pPr>
        <w:pStyle w:val="NormalWeb1"/>
        <w:spacing w:line="302" w:lineRule="atLeast"/>
        <w:jc w:val="both"/>
        <w:rPr>
          <w:rStyle w:val="nw1"/>
          <w:rFonts w:ascii="Arial" w:hAnsi="Arial" w:cs="Arial"/>
        </w:rPr>
      </w:pPr>
      <w:r w:rsidRPr="00870B73">
        <w:rPr>
          <w:rStyle w:val="nw1"/>
          <w:rFonts w:ascii="Arial" w:hAnsi="Arial" w:cs="Arial"/>
        </w:rPr>
        <w:t>My name is Katarzyna White, and I am studying at the Carmarthen Business School at UWTSD.</w:t>
      </w:r>
    </w:p>
    <w:p w14:paraId="166B3F2C" w14:textId="77777777" w:rsidR="00C301BB" w:rsidRPr="00870B73" w:rsidRDefault="00C301BB" w:rsidP="00C301BB">
      <w:pPr>
        <w:pStyle w:val="NormalWeb1"/>
        <w:spacing w:line="302" w:lineRule="atLeast"/>
        <w:jc w:val="both"/>
        <w:rPr>
          <w:rStyle w:val="nw1"/>
          <w:rFonts w:ascii="Arial" w:hAnsi="Arial" w:cs="Arial"/>
        </w:rPr>
      </w:pPr>
    </w:p>
    <w:p w14:paraId="2B634B89" w14:textId="77777777" w:rsidR="00C301BB" w:rsidRPr="00870B73" w:rsidRDefault="00C301BB" w:rsidP="00C301BB">
      <w:pPr>
        <w:pStyle w:val="NormalWeb1"/>
        <w:spacing w:line="302" w:lineRule="atLeast"/>
        <w:jc w:val="both"/>
        <w:rPr>
          <w:rStyle w:val="nw1"/>
          <w:rFonts w:ascii="Arial" w:hAnsi="Arial" w:cs="Arial"/>
        </w:rPr>
      </w:pPr>
      <w:r w:rsidRPr="00870B73">
        <w:rPr>
          <w:rStyle w:val="nw1"/>
          <w:rFonts w:ascii="Arial" w:hAnsi="Arial" w:cs="Arial"/>
        </w:rPr>
        <w:t>I would like to invite you to participate in my research project. This project will study how greenwashing in marketing affects consumers' trust in green products and aims to recommend solutions for restoring consumers' trust in green products.</w:t>
      </w:r>
    </w:p>
    <w:p w14:paraId="1B55845D" w14:textId="77777777" w:rsidR="00C301BB" w:rsidRPr="00870B73" w:rsidRDefault="00C301BB" w:rsidP="00C301BB">
      <w:pPr>
        <w:pStyle w:val="NormalWeb1"/>
        <w:spacing w:line="302" w:lineRule="atLeast"/>
        <w:jc w:val="both"/>
        <w:rPr>
          <w:rStyle w:val="nw1"/>
          <w:rFonts w:ascii="Arial" w:hAnsi="Arial" w:cs="Arial"/>
        </w:rPr>
      </w:pPr>
    </w:p>
    <w:p w14:paraId="3AC3A31A" w14:textId="77777777" w:rsidR="00C301BB" w:rsidRPr="00870B73" w:rsidRDefault="00C301BB" w:rsidP="00C301BB">
      <w:pPr>
        <w:pStyle w:val="NormalWeb1"/>
        <w:spacing w:line="302" w:lineRule="atLeast"/>
        <w:jc w:val="both"/>
        <w:rPr>
          <w:rFonts w:ascii="Arial" w:hAnsi="Arial" w:cs="Arial"/>
        </w:rPr>
      </w:pPr>
      <w:r w:rsidRPr="00870B73">
        <w:rPr>
          <w:rStyle w:val="nw1"/>
          <w:rFonts w:ascii="Arial" w:hAnsi="Arial" w:cs="Arial"/>
        </w:rPr>
        <w:t>*Attached to this letter is a</w:t>
      </w:r>
      <w:r w:rsidRPr="00870B73">
        <w:rPr>
          <w:rFonts w:ascii="Arial" w:hAnsi="Arial" w:cs="Arial"/>
        </w:rPr>
        <w:t xml:space="preserve"> </w:t>
      </w:r>
      <w:r w:rsidRPr="00870B73">
        <w:rPr>
          <w:rStyle w:val="nw1"/>
          <w:rFonts w:ascii="Arial" w:hAnsi="Arial" w:cs="Arial"/>
        </w:rPr>
        <w:t xml:space="preserve">short questionnaire developed by Katarzyna White to assess consumers' knowledge, </w:t>
      </w:r>
      <w:proofErr w:type="gramStart"/>
      <w:r w:rsidRPr="00870B73">
        <w:rPr>
          <w:rStyle w:val="nw1"/>
          <w:rFonts w:ascii="Arial" w:hAnsi="Arial" w:cs="Arial"/>
        </w:rPr>
        <w:t>interest</w:t>
      </w:r>
      <w:proofErr w:type="gramEnd"/>
      <w:r w:rsidRPr="00870B73">
        <w:rPr>
          <w:rStyle w:val="nw1"/>
          <w:rFonts w:ascii="Arial" w:hAnsi="Arial" w:cs="Arial"/>
        </w:rPr>
        <w:t xml:space="preserve"> and confidence in greenwashing and environmental sustainability. I believe your opinions will be extremely helpful to me.</w:t>
      </w:r>
      <w:r w:rsidRPr="00870B73">
        <w:rPr>
          <w:rFonts w:ascii="Arial" w:hAnsi="Arial" w:cs="Arial"/>
        </w:rPr>
        <w:t xml:space="preserve"> </w:t>
      </w:r>
    </w:p>
    <w:p w14:paraId="7E54E293" w14:textId="77777777" w:rsidR="00C301BB" w:rsidRPr="00870B73" w:rsidRDefault="00C301BB" w:rsidP="00C301BB">
      <w:pPr>
        <w:pStyle w:val="NormalWeb1"/>
        <w:spacing w:line="302" w:lineRule="atLeast"/>
        <w:jc w:val="both"/>
        <w:rPr>
          <w:rFonts w:ascii="Arial" w:hAnsi="Arial" w:cs="Arial"/>
        </w:rPr>
      </w:pPr>
    </w:p>
    <w:p w14:paraId="19852235" w14:textId="77777777" w:rsidR="00C301BB" w:rsidRPr="00870B73" w:rsidRDefault="00C301BB" w:rsidP="00C301BB">
      <w:pPr>
        <w:pStyle w:val="NormalWeb1"/>
        <w:spacing w:line="302" w:lineRule="atLeast"/>
        <w:jc w:val="both"/>
        <w:rPr>
          <w:rFonts w:ascii="Arial" w:hAnsi="Arial" w:cs="Arial"/>
        </w:rPr>
      </w:pPr>
      <w:r w:rsidRPr="00870B73">
        <w:rPr>
          <w:rStyle w:val="nw1"/>
          <w:rFonts w:ascii="Arial" w:hAnsi="Arial" w:cs="Arial"/>
        </w:rPr>
        <w:t>Through your participation in the interviews, I hope to ascertain your understanding of the issue, which will benefit my research project.</w:t>
      </w:r>
    </w:p>
    <w:p w14:paraId="237E0806" w14:textId="77777777" w:rsidR="00C301BB" w:rsidRPr="00870B73" w:rsidRDefault="00C301BB" w:rsidP="00C301BB">
      <w:pPr>
        <w:pStyle w:val="NormalWeb1"/>
        <w:spacing w:line="302" w:lineRule="atLeast"/>
        <w:jc w:val="both"/>
        <w:rPr>
          <w:rFonts w:ascii="Arial" w:hAnsi="Arial" w:cs="Arial"/>
        </w:rPr>
      </w:pPr>
    </w:p>
    <w:p w14:paraId="35068D92" w14:textId="77777777" w:rsidR="00C301BB" w:rsidRPr="00870B73" w:rsidRDefault="00C301BB" w:rsidP="00C301BB">
      <w:pPr>
        <w:pStyle w:val="NormalWeb1"/>
        <w:spacing w:line="302" w:lineRule="atLeast"/>
        <w:jc w:val="both"/>
        <w:rPr>
          <w:rFonts w:ascii="Arial" w:hAnsi="Arial" w:cs="Arial"/>
        </w:rPr>
      </w:pPr>
      <w:r w:rsidRPr="00870B73">
        <w:rPr>
          <w:rStyle w:val="nw1"/>
          <w:rFonts w:ascii="Arial" w:hAnsi="Arial" w:cs="Arial"/>
        </w:rPr>
        <w:t xml:space="preserve">All questionnaires will be kept strictly confidential to the researchers involved, and at </w:t>
      </w:r>
      <w:r w:rsidRPr="00870B73">
        <w:rPr>
          <w:rStyle w:val="nw1"/>
          <w:rFonts w:ascii="Arial" w:hAnsi="Arial" w:cs="Arial"/>
          <w:b/>
        </w:rPr>
        <w:t>NO</w:t>
      </w:r>
      <w:r w:rsidRPr="00870B73">
        <w:rPr>
          <w:rStyle w:val="nw1"/>
          <w:rFonts w:ascii="Arial" w:hAnsi="Arial" w:cs="Arial"/>
        </w:rPr>
        <w:t xml:space="preserve"> time will individual</w:t>
      </w:r>
      <w:r w:rsidRPr="00870B73">
        <w:rPr>
          <w:rFonts w:ascii="Arial" w:hAnsi="Arial" w:cs="Arial"/>
        </w:rPr>
        <w:t xml:space="preserve"> </w:t>
      </w:r>
      <w:r w:rsidRPr="00870B73">
        <w:rPr>
          <w:rStyle w:val="nw1"/>
          <w:rFonts w:ascii="Arial" w:hAnsi="Arial" w:cs="Arial"/>
        </w:rPr>
        <w:t xml:space="preserve">questionnaires be released to the </w:t>
      </w:r>
      <w:proofErr w:type="gramStart"/>
      <w:r w:rsidRPr="00870B73">
        <w:rPr>
          <w:rStyle w:val="nw1"/>
          <w:rFonts w:ascii="Arial" w:hAnsi="Arial" w:cs="Arial"/>
        </w:rPr>
        <w:t>general public</w:t>
      </w:r>
      <w:proofErr w:type="gramEnd"/>
      <w:r w:rsidRPr="00870B73">
        <w:rPr>
          <w:rStyle w:val="nw1"/>
          <w:rFonts w:ascii="Arial" w:hAnsi="Arial" w:cs="Arial"/>
        </w:rPr>
        <w:t>. This gives you a chance to express your views on your programme in a confidential and anonymous forum and still be able to make a difference. Your participation in this</w:t>
      </w:r>
      <w:r w:rsidRPr="00870B73">
        <w:rPr>
          <w:rFonts w:ascii="Arial" w:hAnsi="Arial" w:cs="Arial"/>
        </w:rPr>
        <w:t xml:space="preserve"> </w:t>
      </w:r>
      <w:r w:rsidRPr="00870B73">
        <w:rPr>
          <w:rStyle w:val="nw1"/>
          <w:rFonts w:ascii="Arial" w:hAnsi="Arial" w:cs="Arial"/>
        </w:rPr>
        <w:t>study is completely voluntary so you can withdraw from the questionnaire at any stage.</w:t>
      </w:r>
      <w:r w:rsidRPr="00870B73">
        <w:rPr>
          <w:rFonts w:ascii="Arial" w:hAnsi="Arial" w:cs="Arial"/>
        </w:rPr>
        <w:t xml:space="preserve"> </w:t>
      </w:r>
    </w:p>
    <w:p w14:paraId="5771E724" w14:textId="77777777" w:rsidR="00C301BB" w:rsidRPr="00870B73" w:rsidRDefault="00C301BB" w:rsidP="00C301BB">
      <w:pPr>
        <w:pStyle w:val="NormalWeb1"/>
        <w:spacing w:line="302" w:lineRule="atLeast"/>
        <w:jc w:val="both"/>
        <w:rPr>
          <w:rFonts w:ascii="Arial" w:hAnsi="Arial" w:cs="Arial"/>
        </w:rPr>
      </w:pPr>
    </w:p>
    <w:p w14:paraId="47BD2665" w14:textId="77777777" w:rsidR="00C301BB" w:rsidRPr="00870B73" w:rsidRDefault="00C301BB" w:rsidP="00C301BB">
      <w:pPr>
        <w:pStyle w:val="NormalWeb1"/>
        <w:spacing w:line="302" w:lineRule="atLeast"/>
        <w:jc w:val="both"/>
        <w:rPr>
          <w:rFonts w:ascii="Arial" w:hAnsi="Arial" w:cs="Arial"/>
        </w:rPr>
      </w:pPr>
      <w:r w:rsidRPr="00870B73">
        <w:rPr>
          <w:rStyle w:val="nw1"/>
          <w:rFonts w:ascii="Arial" w:hAnsi="Arial" w:cs="Arial"/>
        </w:rPr>
        <w:t>Our interview should take about 15 minutes to complete, but there is no time constraint. There are also</w:t>
      </w:r>
      <w:r w:rsidRPr="00870B73">
        <w:rPr>
          <w:rFonts w:ascii="Arial" w:hAnsi="Arial" w:cs="Arial"/>
        </w:rPr>
        <w:t xml:space="preserve"> </w:t>
      </w:r>
      <w:r w:rsidRPr="00870B73">
        <w:rPr>
          <w:rStyle w:val="nw1"/>
          <w:rFonts w:ascii="Arial" w:hAnsi="Arial" w:cs="Arial"/>
        </w:rPr>
        <w:t>no right or wrong answers. We understand that</w:t>
      </w:r>
      <w:r w:rsidRPr="00870B73">
        <w:rPr>
          <w:rFonts w:ascii="Arial" w:hAnsi="Arial" w:cs="Arial"/>
        </w:rPr>
        <w:t xml:space="preserve"> </w:t>
      </w:r>
      <w:r w:rsidRPr="00870B73">
        <w:rPr>
          <w:rStyle w:val="nw1"/>
          <w:rFonts w:ascii="Arial" w:hAnsi="Arial" w:cs="Arial"/>
        </w:rPr>
        <w:t xml:space="preserve">your time is at a </w:t>
      </w:r>
      <w:proofErr w:type="gramStart"/>
      <w:r w:rsidRPr="00870B73">
        <w:rPr>
          <w:rStyle w:val="nw1"/>
          <w:rFonts w:ascii="Arial" w:hAnsi="Arial" w:cs="Arial"/>
        </w:rPr>
        <w:t>premium</w:t>
      </w:r>
      <w:proofErr w:type="gramEnd"/>
      <w:r w:rsidRPr="00870B73">
        <w:rPr>
          <w:rStyle w:val="nw1"/>
          <w:rFonts w:ascii="Arial" w:hAnsi="Arial" w:cs="Arial"/>
        </w:rPr>
        <w:t xml:space="preserve"> but your opinions are very valuable to us.</w:t>
      </w:r>
      <w:r w:rsidRPr="00870B73">
        <w:rPr>
          <w:rFonts w:ascii="Arial" w:hAnsi="Arial" w:cs="Arial"/>
        </w:rPr>
        <w:t xml:space="preserve"> </w:t>
      </w:r>
    </w:p>
    <w:p w14:paraId="3E76D41F" w14:textId="77777777" w:rsidR="00C301BB" w:rsidRPr="00870B73" w:rsidRDefault="00C301BB" w:rsidP="00C301BB">
      <w:pPr>
        <w:pStyle w:val="NormalWeb1"/>
        <w:spacing w:line="302" w:lineRule="atLeast"/>
        <w:jc w:val="both"/>
        <w:rPr>
          <w:rFonts w:ascii="Arial" w:hAnsi="Arial" w:cs="Arial"/>
        </w:rPr>
      </w:pPr>
    </w:p>
    <w:p w14:paraId="6FB48486" w14:textId="3D8D2272" w:rsidR="00C301BB" w:rsidRPr="00870B73" w:rsidRDefault="00C301BB" w:rsidP="00C301BB">
      <w:pPr>
        <w:pStyle w:val="NormalWeb1"/>
        <w:spacing w:line="302" w:lineRule="atLeast"/>
        <w:jc w:val="both"/>
        <w:rPr>
          <w:rStyle w:val="nw1"/>
          <w:rFonts w:ascii="Arial" w:hAnsi="Arial" w:cs="Arial"/>
        </w:rPr>
      </w:pPr>
      <w:r w:rsidRPr="00870B73">
        <w:rPr>
          <w:rStyle w:val="nw1"/>
          <w:rFonts w:ascii="Arial" w:hAnsi="Arial" w:cs="Arial"/>
        </w:rPr>
        <w:t>After careful and precise analysis of the data obtained from this interview, I will be happy to provide you</w:t>
      </w:r>
      <w:r w:rsidRPr="00870B73">
        <w:rPr>
          <w:rFonts w:ascii="Arial" w:hAnsi="Arial" w:cs="Arial"/>
        </w:rPr>
        <w:t xml:space="preserve"> </w:t>
      </w:r>
      <w:r w:rsidRPr="00870B73">
        <w:rPr>
          <w:rStyle w:val="nw1"/>
          <w:rFonts w:ascii="Arial" w:hAnsi="Arial" w:cs="Arial"/>
        </w:rPr>
        <w:t xml:space="preserve">with a copy of the findings at your request. The results of this interview will hopefully enhance my understanding of greenwashing in marketing and its effects on consumers' trust in green products and will be stored on </w:t>
      </w:r>
      <w:r>
        <w:rPr>
          <w:rStyle w:val="nw1"/>
          <w:rFonts w:ascii="Arial" w:hAnsi="Arial" w:cs="Arial"/>
        </w:rPr>
        <w:t xml:space="preserve">the </w:t>
      </w:r>
      <w:r w:rsidRPr="00870B73">
        <w:rPr>
          <w:rStyle w:val="nw1"/>
          <w:rFonts w:ascii="Arial" w:hAnsi="Arial" w:cs="Arial"/>
        </w:rPr>
        <w:t>password</w:t>
      </w:r>
      <w:r>
        <w:rPr>
          <w:rStyle w:val="nw1"/>
          <w:rFonts w:ascii="Arial" w:hAnsi="Arial" w:cs="Arial"/>
        </w:rPr>
        <w:t>-</w:t>
      </w:r>
      <w:r w:rsidRPr="00870B73">
        <w:rPr>
          <w:rStyle w:val="nw1"/>
          <w:rFonts w:ascii="Arial" w:hAnsi="Arial" w:cs="Arial"/>
        </w:rPr>
        <w:lastRenderedPageBreak/>
        <w:t>secured device. The results of the research will be fed back to my research project supervisor.</w:t>
      </w:r>
    </w:p>
    <w:p w14:paraId="7B4CEBA8" w14:textId="77777777" w:rsidR="00C301BB" w:rsidRPr="00870B73" w:rsidRDefault="00C301BB" w:rsidP="00C301BB">
      <w:pPr>
        <w:pStyle w:val="NormalWeb1"/>
        <w:spacing w:line="302" w:lineRule="atLeast"/>
        <w:jc w:val="both"/>
        <w:rPr>
          <w:rStyle w:val="nw1"/>
          <w:rFonts w:ascii="Arial" w:hAnsi="Arial" w:cs="Arial"/>
        </w:rPr>
      </w:pPr>
    </w:p>
    <w:p w14:paraId="50F98A49" w14:textId="4A672D68" w:rsidR="00C301BB" w:rsidRPr="00870B73" w:rsidRDefault="00C301BB" w:rsidP="00C301BB">
      <w:pPr>
        <w:ind w:left="567" w:firstLine="0"/>
        <w:jc w:val="both"/>
        <w:rPr>
          <w:rStyle w:val="nw1"/>
          <w:rFonts w:ascii="Arial" w:hAnsi="Arial" w:cs="Arial"/>
        </w:rPr>
      </w:pPr>
      <w:r w:rsidRPr="00870B73">
        <w:rPr>
          <w:rStyle w:val="nw1"/>
          <w:rFonts w:ascii="Arial" w:hAnsi="Arial" w:cs="Arial"/>
        </w:rPr>
        <w:t xml:space="preserve">We thank you in advance for your time and participation. If any questions do arise, feel free to contact me at your convenience. </w:t>
      </w:r>
    </w:p>
    <w:p w14:paraId="103AEEE9" w14:textId="77777777" w:rsidR="00C301BB" w:rsidRPr="00870B73" w:rsidRDefault="00C301BB" w:rsidP="00C301BB"/>
    <w:p w14:paraId="281A9B99" w14:textId="77777777" w:rsidR="00C301BB" w:rsidRPr="00C301BB" w:rsidRDefault="00C301BB" w:rsidP="00C301BB">
      <w:pPr>
        <w:pStyle w:val="ListParagraph"/>
        <w:ind w:firstLine="0"/>
        <w:rPr>
          <w:rFonts w:cs="Times New Roman"/>
          <w:szCs w:val="24"/>
          <w:shd w:val="clear" w:color="auto" w:fill="FFFFFF"/>
        </w:rPr>
      </w:pPr>
    </w:p>
    <w:p w14:paraId="51080C52" w14:textId="77DEDC35" w:rsidR="006428DE" w:rsidRPr="00C301BB" w:rsidRDefault="00B850CD" w:rsidP="007F7BA6">
      <w:pPr>
        <w:pStyle w:val="Heading2"/>
        <w:rPr>
          <w:shd w:val="clear" w:color="auto" w:fill="FFFFFF"/>
        </w:rPr>
      </w:pPr>
      <w:bookmarkStart w:id="39" w:name="_Toc101247254"/>
      <w:r>
        <w:rPr>
          <w:shd w:val="clear" w:color="auto" w:fill="FFFFFF"/>
        </w:rPr>
        <w:t xml:space="preserve">8.2 </w:t>
      </w:r>
      <w:r w:rsidR="00C301BB" w:rsidRPr="00C301BB">
        <w:rPr>
          <w:shd w:val="clear" w:color="auto" w:fill="FFFFFF"/>
        </w:rPr>
        <w:t>Pictures</w:t>
      </w:r>
      <w:bookmarkEnd w:id="39"/>
    </w:p>
    <w:p w14:paraId="25B4C129" w14:textId="1ECAE287" w:rsidR="00C301BB" w:rsidRDefault="00C301BB" w:rsidP="006428DE">
      <w:pPr>
        <w:ind w:left="0" w:firstLine="0"/>
        <w:rPr>
          <w:rFonts w:cs="Times New Roman"/>
          <w:szCs w:val="24"/>
          <w:shd w:val="clear" w:color="auto" w:fill="FFFFFF"/>
        </w:rPr>
      </w:pPr>
      <w:r>
        <w:rPr>
          <w:noProof/>
        </w:rPr>
        <w:drawing>
          <wp:anchor distT="0" distB="0" distL="114300" distR="114300" simplePos="0" relativeHeight="251606528" behindDoc="1" locked="0" layoutInCell="1" allowOverlap="1" wp14:anchorId="2A411C70" wp14:editId="5FB188AD">
            <wp:simplePos x="0" y="0"/>
            <wp:positionH relativeFrom="margin">
              <wp:posOffset>2698750</wp:posOffset>
            </wp:positionH>
            <wp:positionV relativeFrom="page">
              <wp:posOffset>3181350</wp:posOffset>
            </wp:positionV>
            <wp:extent cx="3663950" cy="2071370"/>
            <wp:effectExtent l="0" t="0" r="0" b="5080"/>
            <wp:wrapTight wrapText="bothSides">
              <wp:wrapPolygon edited="0">
                <wp:start x="0" y="0"/>
                <wp:lineTo x="0" y="21454"/>
                <wp:lineTo x="21450" y="21454"/>
                <wp:lineTo x="21450" y="0"/>
                <wp:lineTo x="0" y="0"/>
              </wp:wrapPolygon>
            </wp:wrapTight>
            <wp:docPr id="6" name="Picture 6" descr="A green book on a striped su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een book on a striped surface&#10;&#10;Description automatically generated with low confidenc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3663950" cy="207137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564544" behindDoc="1" locked="0" layoutInCell="1" allowOverlap="1" wp14:anchorId="7AE81520" wp14:editId="42C01D72">
            <wp:simplePos x="0" y="0"/>
            <wp:positionH relativeFrom="column">
              <wp:posOffset>-711200</wp:posOffset>
            </wp:positionH>
            <wp:positionV relativeFrom="page">
              <wp:posOffset>2946400</wp:posOffset>
            </wp:positionV>
            <wp:extent cx="3009900" cy="3321050"/>
            <wp:effectExtent l="0" t="0" r="0" b="0"/>
            <wp:wrapTight wrapText="bothSides">
              <wp:wrapPolygon edited="0">
                <wp:start x="0" y="0"/>
                <wp:lineTo x="0" y="21435"/>
                <wp:lineTo x="21463" y="21435"/>
                <wp:lineTo x="2146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42">
                      <a:extLst>
                        <a:ext uri="{28A0092B-C50C-407E-A947-70E740481C1C}">
                          <a14:useLocalDpi xmlns:a14="http://schemas.microsoft.com/office/drawing/2010/main" val="0"/>
                        </a:ext>
                      </a:extLst>
                    </a:blip>
                    <a:stretch>
                      <a:fillRect/>
                    </a:stretch>
                  </pic:blipFill>
                  <pic:spPr>
                    <a:xfrm>
                      <a:off x="0" y="0"/>
                      <a:ext cx="3009900" cy="3321050"/>
                    </a:xfrm>
                    <a:prstGeom prst="rect">
                      <a:avLst/>
                    </a:prstGeom>
                  </pic:spPr>
                </pic:pic>
              </a:graphicData>
            </a:graphic>
          </wp:anchor>
        </w:drawing>
      </w:r>
    </w:p>
    <w:p w14:paraId="46EC4A78" w14:textId="297C40B3" w:rsidR="00C301BB" w:rsidRPr="006428DE" w:rsidRDefault="00C301BB" w:rsidP="006428DE">
      <w:pPr>
        <w:ind w:left="0" w:firstLine="0"/>
        <w:rPr>
          <w:rFonts w:cs="Times New Roman"/>
          <w:szCs w:val="24"/>
          <w:shd w:val="clear" w:color="auto" w:fill="FFFFFF"/>
        </w:rPr>
      </w:pPr>
    </w:p>
    <w:p w14:paraId="1C6FAEAC" w14:textId="194F89A4" w:rsidR="00C301BB" w:rsidRDefault="00C301BB" w:rsidP="006428DE">
      <w:pPr>
        <w:pStyle w:val="ListParagraph"/>
        <w:spacing w:line="480" w:lineRule="auto"/>
        <w:ind w:left="360"/>
      </w:pPr>
    </w:p>
    <w:p w14:paraId="25730CAA" w14:textId="22817318" w:rsidR="00C301BB" w:rsidRDefault="00C301BB" w:rsidP="006428DE">
      <w:pPr>
        <w:pStyle w:val="ListParagraph"/>
        <w:spacing w:line="480" w:lineRule="auto"/>
        <w:ind w:left="360"/>
      </w:pPr>
    </w:p>
    <w:p w14:paraId="37D9EC00" w14:textId="03129BA2" w:rsidR="00C301BB" w:rsidRDefault="00C301BB" w:rsidP="006428DE">
      <w:pPr>
        <w:pStyle w:val="ListParagraph"/>
        <w:spacing w:line="480" w:lineRule="auto"/>
        <w:ind w:left="360"/>
      </w:pPr>
    </w:p>
    <w:p w14:paraId="1FDF55B5" w14:textId="08DFF5FE" w:rsidR="00C301BB" w:rsidRDefault="00C301BB" w:rsidP="006428DE">
      <w:pPr>
        <w:pStyle w:val="ListParagraph"/>
        <w:spacing w:line="480" w:lineRule="auto"/>
        <w:ind w:left="360"/>
      </w:pPr>
    </w:p>
    <w:p w14:paraId="08AE674E" w14:textId="7BE945A7" w:rsidR="00C301BB" w:rsidRDefault="00C301BB" w:rsidP="006428DE">
      <w:pPr>
        <w:pStyle w:val="ListParagraph"/>
        <w:spacing w:line="480" w:lineRule="auto"/>
        <w:ind w:left="360"/>
      </w:pPr>
      <w:r>
        <w:rPr>
          <w:noProof/>
        </w:rPr>
        <w:drawing>
          <wp:anchor distT="0" distB="0" distL="114300" distR="114300" simplePos="0" relativeHeight="251591168" behindDoc="1" locked="0" layoutInCell="1" allowOverlap="1" wp14:anchorId="4BDD324C" wp14:editId="5471BBA1">
            <wp:simplePos x="0" y="0"/>
            <wp:positionH relativeFrom="column">
              <wp:posOffset>2724150</wp:posOffset>
            </wp:positionH>
            <wp:positionV relativeFrom="page">
              <wp:posOffset>6940550</wp:posOffset>
            </wp:positionV>
            <wp:extent cx="3721100" cy="2298065"/>
            <wp:effectExtent l="0" t="0" r="0" b="6985"/>
            <wp:wrapTight wrapText="bothSides">
              <wp:wrapPolygon edited="0">
                <wp:start x="0" y="0"/>
                <wp:lineTo x="0" y="21487"/>
                <wp:lineTo x="21453" y="21487"/>
                <wp:lineTo x="2145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43" cstate="print">
                      <a:extLst>
                        <a:ext uri="{28A0092B-C50C-407E-A947-70E740481C1C}">
                          <a14:useLocalDpi xmlns:a14="http://schemas.microsoft.com/office/drawing/2010/main" val="0"/>
                        </a:ext>
                      </a:extLst>
                    </a:blip>
                    <a:stretch>
                      <a:fillRect/>
                    </a:stretch>
                  </pic:blipFill>
                  <pic:spPr>
                    <a:xfrm>
                      <a:off x="0" y="0"/>
                      <a:ext cx="3721100" cy="229806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31104" behindDoc="1" locked="0" layoutInCell="1" allowOverlap="1" wp14:anchorId="042F4F3B" wp14:editId="1953F631">
            <wp:simplePos x="0" y="0"/>
            <wp:positionH relativeFrom="column">
              <wp:posOffset>-552450</wp:posOffset>
            </wp:positionH>
            <wp:positionV relativeFrom="page">
              <wp:posOffset>7067550</wp:posOffset>
            </wp:positionV>
            <wp:extent cx="3048000" cy="2038350"/>
            <wp:effectExtent l="0" t="0" r="0" b="0"/>
            <wp:wrapTight wrapText="bothSides">
              <wp:wrapPolygon edited="0">
                <wp:start x="0" y="0"/>
                <wp:lineTo x="0" y="21398"/>
                <wp:lineTo x="21465" y="21398"/>
                <wp:lineTo x="2146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44" cstate="print">
                      <a:extLst>
                        <a:ext uri="{28A0092B-C50C-407E-A947-70E740481C1C}">
                          <a14:useLocalDpi xmlns:a14="http://schemas.microsoft.com/office/drawing/2010/main" val="0"/>
                        </a:ext>
                      </a:extLst>
                    </a:blip>
                    <a:stretch>
                      <a:fillRect/>
                    </a:stretch>
                  </pic:blipFill>
                  <pic:spPr>
                    <a:xfrm>
                      <a:off x="0" y="0"/>
                      <a:ext cx="3048000" cy="2038350"/>
                    </a:xfrm>
                    <a:prstGeom prst="rect">
                      <a:avLst/>
                    </a:prstGeom>
                  </pic:spPr>
                </pic:pic>
              </a:graphicData>
            </a:graphic>
            <wp14:sizeRelH relativeFrom="margin">
              <wp14:pctWidth>0</wp14:pctWidth>
            </wp14:sizeRelH>
            <wp14:sizeRelV relativeFrom="margin">
              <wp14:pctHeight>0</wp14:pctHeight>
            </wp14:sizeRelV>
          </wp:anchor>
        </w:drawing>
      </w:r>
    </w:p>
    <w:p w14:paraId="2858ED6E" w14:textId="5A2EF20D" w:rsidR="00C301BB" w:rsidRDefault="00C301BB" w:rsidP="006428DE">
      <w:pPr>
        <w:pStyle w:val="ListParagraph"/>
        <w:spacing w:line="480" w:lineRule="auto"/>
        <w:ind w:left="360"/>
      </w:pPr>
    </w:p>
    <w:p w14:paraId="60F1FFFF" w14:textId="32A784EA" w:rsidR="00C301BB" w:rsidRDefault="00C301BB" w:rsidP="006428DE">
      <w:pPr>
        <w:pStyle w:val="ListParagraph"/>
        <w:spacing w:line="480" w:lineRule="auto"/>
        <w:ind w:left="360"/>
      </w:pPr>
      <w:r>
        <w:rPr>
          <w:noProof/>
        </w:rPr>
        <w:lastRenderedPageBreak/>
        <w:drawing>
          <wp:anchor distT="0" distB="0" distL="114300" distR="114300" simplePos="0" relativeHeight="251782656" behindDoc="1" locked="0" layoutInCell="1" allowOverlap="1" wp14:anchorId="2311DEBF" wp14:editId="0A9E0FEA">
            <wp:simplePos x="0" y="0"/>
            <wp:positionH relativeFrom="margin">
              <wp:posOffset>3155315</wp:posOffset>
            </wp:positionH>
            <wp:positionV relativeFrom="margin">
              <wp:posOffset>266700</wp:posOffset>
            </wp:positionV>
            <wp:extent cx="3277870" cy="1854835"/>
            <wp:effectExtent l="0" t="0" r="0" b="0"/>
            <wp:wrapTight wrapText="bothSides">
              <wp:wrapPolygon edited="0">
                <wp:start x="0" y="0"/>
                <wp:lineTo x="0" y="21297"/>
                <wp:lineTo x="21466" y="21297"/>
                <wp:lineTo x="2146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277870" cy="185483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8688" behindDoc="1" locked="0" layoutInCell="1" allowOverlap="1" wp14:anchorId="71D8B827" wp14:editId="4F5E5136">
            <wp:simplePos x="0" y="0"/>
            <wp:positionH relativeFrom="column">
              <wp:posOffset>-558800</wp:posOffset>
            </wp:positionH>
            <wp:positionV relativeFrom="page">
              <wp:posOffset>920750</wp:posOffset>
            </wp:positionV>
            <wp:extent cx="3384550" cy="3115310"/>
            <wp:effectExtent l="0" t="0" r="6350" b="8890"/>
            <wp:wrapTight wrapText="bothSides">
              <wp:wrapPolygon edited="0">
                <wp:start x="0" y="0"/>
                <wp:lineTo x="0" y="21530"/>
                <wp:lineTo x="21519" y="21530"/>
                <wp:lineTo x="2151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46" cstate="print">
                      <a:extLst>
                        <a:ext uri="{28A0092B-C50C-407E-A947-70E740481C1C}">
                          <a14:useLocalDpi xmlns:a14="http://schemas.microsoft.com/office/drawing/2010/main" val="0"/>
                        </a:ext>
                      </a:extLst>
                    </a:blip>
                    <a:stretch>
                      <a:fillRect/>
                    </a:stretch>
                  </pic:blipFill>
                  <pic:spPr>
                    <a:xfrm>
                      <a:off x="0" y="0"/>
                      <a:ext cx="3384550" cy="3115310"/>
                    </a:xfrm>
                    <a:prstGeom prst="rect">
                      <a:avLst/>
                    </a:prstGeom>
                  </pic:spPr>
                </pic:pic>
              </a:graphicData>
            </a:graphic>
            <wp14:sizeRelH relativeFrom="margin">
              <wp14:pctWidth>0</wp14:pctWidth>
            </wp14:sizeRelH>
            <wp14:sizeRelV relativeFrom="margin">
              <wp14:pctHeight>0</wp14:pctHeight>
            </wp14:sizeRelV>
          </wp:anchor>
        </w:drawing>
      </w:r>
    </w:p>
    <w:p w14:paraId="1D1035CD" w14:textId="73405C00" w:rsidR="00C301BB" w:rsidRDefault="00C301BB" w:rsidP="006428DE">
      <w:pPr>
        <w:pStyle w:val="ListParagraph"/>
        <w:spacing w:line="480" w:lineRule="auto"/>
        <w:ind w:left="360"/>
      </w:pPr>
    </w:p>
    <w:p w14:paraId="4054B0B5" w14:textId="6C4375A6" w:rsidR="00C301BB" w:rsidRDefault="00C301BB" w:rsidP="006428DE">
      <w:pPr>
        <w:pStyle w:val="ListParagraph"/>
        <w:spacing w:line="480" w:lineRule="auto"/>
        <w:ind w:left="360"/>
      </w:pPr>
    </w:p>
    <w:p w14:paraId="3FE4FFB4" w14:textId="599141BB" w:rsidR="00C301BB" w:rsidRDefault="00C301BB" w:rsidP="006428DE">
      <w:pPr>
        <w:pStyle w:val="ListParagraph"/>
        <w:spacing w:line="480" w:lineRule="auto"/>
        <w:ind w:left="360"/>
      </w:pPr>
    </w:p>
    <w:p w14:paraId="5B0328BB" w14:textId="752E2A1B" w:rsidR="00C301BB" w:rsidRDefault="00C301BB" w:rsidP="006428DE">
      <w:pPr>
        <w:pStyle w:val="ListParagraph"/>
        <w:spacing w:line="480" w:lineRule="auto"/>
        <w:ind w:left="360"/>
      </w:pPr>
    </w:p>
    <w:p w14:paraId="392D6D8A" w14:textId="19A29465" w:rsidR="00C301BB" w:rsidRDefault="00C301BB" w:rsidP="006428DE">
      <w:pPr>
        <w:pStyle w:val="ListParagraph"/>
        <w:spacing w:line="480" w:lineRule="auto"/>
        <w:ind w:left="360"/>
      </w:pPr>
    </w:p>
    <w:p w14:paraId="2BA72E09" w14:textId="071236A3" w:rsidR="00C301BB" w:rsidRDefault="00C301BB" w:rsidP="006428DE">
      <w:pPr>
        <w:pStyle w:val="ListParagraph"/>
        <w:spacing w:line="480" w:lineRule="auto"/>
        <w:ind w:left="360"/>
      </w:pPr>
      <w:r>
        <w:rPr>
          <w:noProof/>
        </w:rPr>
        <w:drawing>
          <wp:anchor distT="0" distB="0" distL="114300" distR="114300" simplePos="0" relativeHeight="251645440" behindDoc="1" locked="0" layoutInCell="1" allowOverlap="1" wp14:anchorId="3E69CB1E" wp14:editId="20EB23E8">
            <wp:simplePos x="0" y="0"/>
            <wp:positionH relativeFrom="column">
              <wp:posOffset>215900</wp:posOffset>
            </wp:positionH>
            <wp:positionV relativeFrom="page">
              <wp:posOffset>5156200</wp:posOffset>
            </wp:positionV>
            <wp:extent cx="5807075" cy="3105150"/>
            <wp:effectExtent l="0" t="0" r="3175" b="0"/>
            <wp:wrapTight wrapText="bothSides">
              <wp:wrapPolygon edited="0">
                <wp:start x="0" y="0"/>
                <wp:lineTo x="0" y="21467"/>
                <wp:lineTo x="21541" y="21467"/>
                <wp:lineTo x="21541" y="0"/>
                <wp:lineTo x="0" y="0"/>
              </wp:wrapPolygon>
            </wp:wrapTight>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807075" cy="3105150"/>
                    </a:xfrm>
                    <a:prstGeom prst="rect">
                      <a:avLst/>
                    </a:prstGeom>
                  </pic:spPr>
                </pic:pic>
              </a:graphicData>
            </a:graphic>
            <wp14:sizeRelH relativeFrom="margin">
              <wp14:pctWidth>0</wp14:pctWidth>
            </wp14:sizeRelH>
            <wp14:sizeRelV relativeFrom="margin">
              <wp14:pctHeight>0</wp14:pctHeight>
            </wp14:sizeRelV>
          </wp:anchor>
        </w:drawing>
      </w:r>
    </w:p>
    <w:p w14:paraId="0D24C9F4" w14:textId="7ED76659" w:rsidR="00C301BB" w:rsidRDefault="00C301BB" w:rsidP="006428DE">
      <w:pPr>
        <w:pStyle w:val="ListParagraph"/>
        <w:spacing w:line="480" w:lineRule="auto"/>
        <w:ind w:left="360"/>
      </w:pPr>
    </w:p>
    <w:p w14:paraId="4024753D" w14:textId="5F111231" w:rsidR="00C301BB" w:rsidRDefault="00C301BB" w:rsidP="006428DE">
      <w:pPr>
        <w:pStyle w:val="ListParagraph"/>
        <w:spacing w:line="480" w:lineRule="auto"/>
        <w:ind w:left="360"/>
      </w:pPr>
    </w:p>
    <w:p w14:paraId="48826BE1" w14:textId="3CEDCBB2" w:rsidR="00C301BB" w:rsidRDefault="00C301BB" w:rsidP="006428DE">
      <w:pPr>
        <w:pStyle w:val="ListParagraph"/>
        <w:spacing w:line="480" w:lineRule="auto"/>
        <w:ind w:left="360"/>
      </w:pPr>
    </w:p>
    <w:p w14:paraId="6F270463" w14:textId="6C386EB3" w:rsidR="00C301BB" w:rsidRDefault="00C301BB" w:rsidP="006428DE">
      <w:pPr>
        <w:pStyle w:val="ListParagraph"/>
        <w:spacing w:line="480" w:lineRule="auto"/>
        <w:ind w:left="360"/>
      </w:pPr>
    </w:p>
    <w:p w14:paraId="22094DB8" w14:textId="5B24DE4E" w:rsidR="00C301BB" w:rsidRDefault="00C301BB" w:rsidP="006428DE">
      <w:pPr>
        <w:pStyle w:val="ListParagraph"/>
        <w:spacing w:line="480" w:lineRule="auto"/>
        <w:ind w:left="360"/>
      </w:pPr>
      <w:r>
        <w:rPr>
          <w:noProof/>
        </w:rPr>
        <w:lastRenderedPageBreak/>
        <w:drawing>
          <wp:anchor distT="0" distB="0" distL="114300" distR="114300" simplePos="0" relativeHeight="251732480" behindDoc="1" locked="0" layoutInCell="1" allowOverlap="1" wp14:anchorId="78704234" wp14:editId="5BF79A57">
            <wp:simplePos x="0" y="0"/>
            <wp:positionH relativeFrom="column">
              <wp:posOffset>3149600</wp:posOffset>
            </wp:positionH>
            <wp:positionV relativeFrom="page">
              <wp:posOffset>1022350</wp:posOffset>
            </wp:positionV>
            <wp:extent cx="3308350" cy="1904365"/>
            <wp:effectExtent l="0" t="0" r="6350" b="635"/>
            <wp:wrapTight wrapText="bothSides">
              <wp:wrapPolygon edited="0">
                <wp:start x="0" y="0"/>
                <wp:lineTo x="0" y="21391"/>
                <wp:lineTo x="21517" y="21391"/>
                <wp:lineTo x="21517"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308350" cy="190436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2304" behindDoc="1" locked="0" layoutInCell="1" allowOverlap="1" wp14:anchorId="2BA45C4D" wp14:editId="5FACDF16">
            <wp:simplePos x="0" y="0"/>
            <wp:positionH relativeFrom="column">
              <wp:posOffset>-533400</wp:posOffset>
            </wp:positionH>
            <wp:positionV relativeFrom="page">
              <wp:posOffset>927100</wp:posOffset>
            </wp:positionV>
            <wp:extent cx="3340100" cy="1807845"/>
            <wp:effectExtent l="0" t="0" r="0" b="1905"/>
            <wp:wrapTight wrapText="bothSides">
              <wp:wrapPolygon edited="0">
                <wp:start x="0" y="0"/>
                <wp:lineTo x="0" y="21395"/>
                <wp:lineTo x="21436" y="21395"/>
                <wp:lineTo x="2143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49" cstate="print">
                      <a:extLst>
                        <a:ext uri="{28A0092B-C50C-407E-A947-70E740481C1C}">
                          <a14:useLocalDpi xmlns:a14="http://schemas.microsoft.com/office/drawing/2010/main" val="0"/>
                        </a:ext>
                      </a:extLst>
                    </a:blip>
                    <a:stretch>
                      <a:fillRect/>
                    </a:stretch>
                  </pic:blipFill>
                  <pic:spPr>
                    <a:xfrm>
                      <a:off x="0" y="0"/>
                      <a:ext cx="3340100" cy="1807845"/>
                    </a:xfrm>
                    <a:prstGeom prst="rect">
                      <a:avLst/>
                    </a:prstGeom>
                  </pic:spPr>
                </pic:pic>
              </a:graphicData>
            </a:graphic>
            <wp14:sizeRelH relativeFrom="margin">
              <wp14:pctWidth>0</wp14:pctWidth>
            </wp14:sizeRelH>
            <wp14:sizeRelV relativeFrom="margin">
              <wp14:pctHeight>0</wp14:pctHeight>
            </wp14:sizeRelV>
          </wp:anchor>
        </w:drawing>
      </w:r>
    </w:p>
    <w:p w14:paraId="0135F112" w14:textId="0339BBC0" w:rsidR="00C301BB" w:rsidRDefault="00C301BB" w:rsidP="006428DE">
      <w:pPr>
        <w:pStyle w:val="ListParagraph"/>
        <w:spacing w:line="480" w:lineRule="auto"/>
        <w:ind w:left="360"/>
      </w:pPr>
    </w:p>
    <w:p w14:paraId="4FB17F60" w14:textId="2EBB1BC3" w:rsidR="00C301BB" w:rsidRDefault="00C301BB" w:rsidP="006428DE">
      <w:pPr>
        <w:pStyle w:val="ListParagraph"/>
        <w:spacing w:line="480" w:lineRule="auto"/>
        <w:ind w:left="360"/>
      </w:pPr>
    </w:p>
    <w:p w14:paraId="5B6CC430" w14:textId="4923E355" w:rsidR="00C301BB" w:rsidRDefault="00C301BB" w:rsidP="006428DE">
      <w:pPr>
        <w:pStyle w:val="ListParagraph"/>
        <w:spacing w:line="480" w:lineRule="auto"/>
        <w:ind w:left="360"/>
      </w:pPr>
    </w:p>
    <w:p w14:paraId="405FA752" w14:textId="2CDDC2EF" w:rsidR="00C301BB" w:rsidRDefault="00C301BB" w:rsidP="006428DE">
      <w:pPr>
        <w:pStyle w:val="ListParagraph"/>
        <w:spacing w:line="480" w:lineRule="auto"/>
        <w:ind w:left="360"/>
      </w:pPr>
    </w:p>
    <w:p w14:paraId="71DABCC7" w14:textId="0B653212" w:rsidR="00C301BB" w:rsidRDefault="00C301BB" w:rsidP="006428DE">
      <w:pPr>
        <w:pStyle w:val="ListParagraph"/>
        <w:spacing w:line="480" w:lineRule="auto"/>
        <w:ind w:left="360"/>
      </w:pPr>
      <w:r>
        <w:rPr>
          <w:noProof/>
        </w:rPr>
        <w:drawing>
          <wp:anchor distT="0" distB="0" distL="114300" distR="114300" simplePos="0" relativeHeight="251759104" behindDoc="1" locked="0" layoutInCell="1" allowOverlap="1" wp14:anchorId="69D0E6ED" wp14:editId="4E21BDE7">
            <wp:simplePos x="0" y="0"/>
            <wp:positionH relativeFrom="margin">
              <wp:posOffset>850900</wp:posOffset>
            </wp:positionH>
            <wp:positionV relativeFrom="page">
              <wp:posOffset>4248150</wp:posOffset>
            </wp:positionV>
            <wp:extent cx="4467225" cy="1526540"/>
            <wp:effectExtent l="0" t="0" r="9525" b="0"/>
            <wp:wrapTight wrapText="bothSides">
              <wp:wrapPolygon edited="0">
                <wp:start x="0" y="0"/>
                <wp:lineTo x="0" y="21295"/>
                <wp:lineTo x="21554" y="21295"/>
                <wp:lineTo x="21554"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50" cstate="print">
                      <a:extLst>
                        <a:ext uri="{28A0092B-C50C-407E-A947-70E740481C1C}">
                          <a14:useLocalDpi xmlns:a14="http://schemas.microsoft.com/office/drawing/2010/main" val="0"/>
                        </a:ext>
                      </a:extLst>
                    </a:blip>
                    <a:stretch>
                      <a:fillRect/>
                    </a:stretch>
                  </pic:blipFill>
                  <pic:spPr>
                    <a:xfrm>
                      <a:off x="0" y="0"/>
                      <a:ext cx="4467225" cy="1526540"/>
                    </a:xfrm>
                    <a:prstGeom prst="rect">
                      <a:avLst/>
                    </a:prstGeom>
                  </pic:spPr>
                </pic:pic>
              </a:graphicData>
            </a:graphic>
            <wp14:sizeRelH relativeFrom="margin">
              <wp14:pctWidth>0</wp14:pctWidth>
            </wp14:sizeRelH>
            <wp14:sizeRelV relativeFrom="margin">
              <wp14:pctHeight>0</wp14:pctHeight>
            </wp14:sizeRelV>
          </wp:anchor>
        </w:drawing>
      </w:r>
    </w:p>
    <w:p w14:paraId="77B79EA9" w14:textId="1EEC06D9" w:rsidR="00C301BB" w:rsidRDefault="00C301BB" w:rsidP="006428DE">
      <w:pPr>
        <w:pStyle w:val="ListParagraph"/>
        <w:spacing w:line="480" w:lineRule="auto"/>
        <w:ind w:left="360"/>
      </w:pPr>
    </w:p>
    <w:p w14:paraId="17B1C5A9" w14:textId="75D8709D" w:rsidR="00C301BB" w:rsidRDefault="00C301BB" w:rsidP="006428DE">
      <w:pPr>
        <w:pStyle w:val="ListParagraph"/>
        <w:spacing w:line="480" w:lineRule="auto"/>
        <w:ind w:left="360"/>
      </w:pPr>
    </w:p>
    <w:p w14:paraId="7425D24E" w14:textId="77777777" w:rsidR="00C301BB" w:rsidRDefault="00C301BB" w:rsidP="006428DE">
      <w:pPr>
        <w:pStyle w:val="ListParagraph"/>
        <w:spacing w:line="480" w:lineRule="auto"/>
        <w:ind w:left="360"/>
      </w:pPr>
    </w:p>
    <w:p w14:paraId="68A1F5B4" w14:textId="30715ED8" w:rsidR="00C301BB" w:rsidRDefault="00C301BB" w:rsidP="006428DE">
      <w:pPr>
        <w:pStyle w:val="ListParagraph"/>
        <w:spacing w:line="480" w:lineRule="auto"/>
        <w:ind w:left="360"/>
      </w:pPr>
    </w:p>
    <w:p w14:paraId="6898AE32" w14:textId="225E70F1" w:rsidR="00C301BB" w:rsidRDefault="00C301BB" w:rsidP="006428DE">
      <w:pPr>
        <w:pStyle w:val="ListParagraph"/>
        <w:spacing w:line="480" w:lineRule="auto"/>
        <w:ind w:left="360"/>
      </w:pPr>
    </w:p>
    <w:p w14:paraId="22A65937" w14:textId="35D4157D" w:rsidR="00C301BB" w:rsidRDefault="00C301BB" w:rsidP="006428DE">
      <w:pPr>
        <w:pStyle w:val="ListParagraph"/>
        <w:spacing w:line="480" w:lineRule="auto"/>
        <w:ind w:left="360"/>
      </w:pPr>
    </w:p>
    <w:p w14:paraId="7CCD3A43" w14:textId="7ED8E192" w:rsidR="00C301BB" w:rsidRDefault="00C301BB" w:rsidP="006428DE">
      <w:pPr>
        <w:pStyle w:val="ListParagraph"/>
        <w:spacing w:line="480" w:lineRule="auto"/>
        <w:ind w:left="360"/>
      </w:pPr>
    </w:p>
    <w:p w14:paraId="24193BDF" w14:textId="50CE6139" w:rsidR="00C301BB" w:rsidRDefault="00C301BB" w:rsidP="006428DE">
      <w:pPr>
        <w:pStyle w:val="ListParagraph"/>
        <w:spacing w:line="480" w:lineRule="auto"/>
        <w:ind w:left="360"/>
      </w:pPr>
    </w:p>
    <w:p w14:paraId="50F4E31B" w14:textId="0B481E3E" w:rsidR="00C301BB" w:rsidRDefault="00C301BB" w:rsidP="006428DE">
      <w:pPr>
        <w:pStyle w:val="ListParagraph"/>
        <w:spacing w:line="480" w:lineRule="auto"/>
        <w:ind w:left="360"/>
      </w:pPr>
    </w:p>
    <w:p w14:paraId="2E20BB94" w14:textId="6F61321E" w:rsidR="00C301BB" w:rsidRDefault="00C301BB" w:rsidP="006428DE">
      <w:pPr>
        <w:pStyle w:val="ListParagraph"/>
        <w:spacing w:line="480" w:lineRule="auto"/>
        <w:ind w:left="360"/>
      </w:pPr>
    </w:p>
    <w:p w14:paraId="0D4B10C8" w14:textId="1E87166B" w:rsidR="00C301BB" w:rsidRDefault="00C301BB" w:rsidP="006428DE">
      <w:pPr>
        <w:pStyle w:val="ListParagraph"/>
        <w:spacing w:line="480" w:lineRule="auto"/>
        <w:ind w:left="360"/>
      </w:pPr>
    </w:p>
    <w:p w14:paraId="1B1627CD" w14:textId="3195D34D" w:rsidR="00C301BB" w:rsidRDefault="00C301BB" w:rsidP="006428DE">
      <w:pPr>
        <w:pStyle w:val="ListParagraph"/>
        <w:spacing w:line="480" w:lineRule="auto"/>
        <w:ind w:left="360"/>
      </w:pPr>
    </w:p>
    <w:p w14:paraId="2505AE92" w14:textId="6720E32F" w:rsidR="00C301BB" w:rsidRDefault="00C301BB" w:rsidP="006428DE">
      <w:pPr>
        <w:pStyle w:val="ListParagraph"/>
        <w:spacing w:line="480" w:lineRule="auto"/>
        <w:ind w:left="360"/>
      </w:pPr>
    </w:p>
    <w:p w14:paraId="30A79831" w14:textId="6494D85C" w:rsidR="00C301BB" w:rsidRDefault="00C301BB" w:rsidP="006428DE">
      <w:pPr>
        <w:pStyle w:val="ListParagraph"/>
        <w:spacing w:line="480" w:lineRule="auto"/>
        <w:ind w:left="360"/>
      </w:pPr>
    </w:p>
    <w:p w14:paraId="450027BC" w14:textId="4D810759" w:rsidR="00C301BB" w:rsidRDefault="00C301BB" w:rsidP="006428DE">
      <w:pPr>
        <w:pStyle w:val="ListParagraph"/>
        <w:spacing w:line="480" w:lineRule="auto"/>
        <w:ind w:left="360"/>
      </w:pPr>
    </w:p>
    <w:p w14:paraId="7589FD92" w14:textId="5638664E" w:rsidR="00C301BB" w:rsidRDefault="00C301BB" w:rsidP="006428DE">
      <w:pPr>
        <w:pStyle w:val="ListParagraph"/>
        <w:spacing w:line="480" w:lineRule="auto"/>
        <w:ind w:left="360"/>
      </w:pPr>
    </w:p>
    <w:p w14:paraId="0DC49B3E" w14:textId="480A54F6" w:rsidR="00C301BB" w:rsidRDefault="00C301BB" w:rsidP="006428DE">
      <w:pPr>
        <w:pStyle w:val="ListParagraph"/>
        <w:spacing w:line="480" w:lineRule="auto"/>
        <w:ind w:left="360"/>
      </w:pPr>
    </w:p>
    <w:p w14:paraId="51E0DB48" w14:textId="460CDD71" w:rsidR="00C301BB" w:rsidRDefault="00C301BB" w:rsidP="006428DE">
      <w:pPr>
        <w:pStyle w:val="ListParagraph"/>
        <w:spacing w:line="480" w:lineRule="auto"/>
        <w:ind w:left="360"/>
      </w:pPr>
    </w:p>
    <w:p w14:paraId="266404BB" w14:textId="433BDA88" w:rsidR="00C301BB" w:rsidRDefault="00C301BB" w:rsidP="006428DE">
      <w:pPr>
        <w:pStyle w:val="ListParagraph"/>
        <w:spacing w:line="480" w:lineRule="auto"/>
        <w:ind w:left="360"/>
      </w:pPr>
    </w:p>
    <w:p w14:paraId="7FEC57DE" w14:textId="68EB164F" w:rsidR="00C301BB" w:rsidRDefault="00C301BB" w:rsidP="006428DE">
      <w:pPr>
        <w:pStyle w:val="ListParagraph"/>
        <w:spacing w:line="480" w:lineRule="auto"/>
        <w:ind w:left="360"/>
      </w:pPr>
    </w:p>
    <w:p w14:paraId="3629F5CD" w14:textId="1C54AD46" w:rsidR="006428DE" w:rsidRDefault="006428DE" w:rsidP="006428DE">
      <w:pPr>
        <w:pStyle w:val="ListParagraph"/>
        <w:spacing w:line="480" w:lineRule="auto"/>
        <w:ind w:left="360"/>
      </w:pPr>
    </w:p>
    <w:sectPr w:rsidR="006428DE" w:rsidSect="00794753">
      <w:headerReference w:type="even" r:id="rId51"/>
      <w:headerReference w:type="default" r:id="rId52"/>
      <w:footerReference w:type="even" r:id="rId53"/>
      <w:footerReference w:type="default" r:id="rId54"/>
      <w:headerReference w:type="first" r:id="rId55"/>
      <w:footerReference w:type="firs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DF3A69" w14:textId="77777777" w:rsidR="0006217B" w:rsidRDefault="0006217B" w:rsidP="005E4FAD">
      <w:pPr>
        <w:spacing w:line="240" w:lineRule="auto"/>
      </w:pPr>
      <w:r>
        <w:separator/>
      </w:r>
    </w:p>
  </w:endnote>
  <w:endnote w:type="continuationSeparator" w:id="0">
    <w:p w14:paraId="0C1F2566" w14:textId="77777777" w:rsidR="0006217B" w:rsidRDefault="0006217B" w:rsidP="005E4F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ladimir Script">
    <w:panose1 w:val="03050402040407070305"/>
    <w:charset w:val="00"/>
    <w:family w:val="script"/>
    <w:pitch w:val="variable"/>
    <w:sig w:usb0="00000003" w:usb1="00000000" w:usb2="00000000" w:usb3="00000000" w:csb0="00000001" w:csb1="00000000"/>
  </w:font>
  <w:font w:name="Dreaming Outloud Script Pro">
    <w:charset w:val="00"/>
    <w:family w:val="script"/>
    <w:pitch w:val="variable"/>
    <w:sig w:usb0="800000EF" w:usb1="0000000A" w:usb2="00000008" w:usb3="00000000" w:csb0="00000001"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DD1B3D" w14:textId="77777777" w:rsidR="005E4FAD" w:rsidRDefault="005E4F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6917201"/>
      <w:docPartObj>
        <w:docPartGallery w:val="Page Numbers (Bottom of Page)"/>
        <w:docPartUnique/>
      </w:docPartObj>
    </w:sdtPr>
    <w:sdtEndPr>
      <w:rPr>
        <w:noProof/>
      </w:rPr>
    </w:sdtEndPr>
    <w:sdtContent>
      <w:p w14:paraId="7434FFDC" w14:textId="14DD4213" w:rsidR="005E4FAD" w:rsidRDefault="005E4F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A72B78" w14:textId="77777777" w:rsidR="005E4FAD" w:rsidRDefault="005E4FA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6CDE1" w14:textId="77777777" w:rsidR="005E4FAD" w:rsidRDefault="005E4F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94BFA8" w14:textId="77777777" w:rsidR="0006217B" w:rsidRDefault="0006217B" w:rsidP="005E4FAD">
      <w:pPr>
        <w:spacing w:line="240" w:lineRule="auto"/>
      </w:pPr>
      <w:r>
        <w:separator/>
      </w:r>
    </w:p>
  </w:footnote>
  <w:footnote w:type="continuationSeparator" w:id="0">
    <w:p w14:paraId="3819E869" w14:textId="77777777" w:rsidR="0006217B" w:rsidRDefault="0006217B" w:rsidP="005E4FA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088289" w14:textId="77777777" w:rsidR="005E4FAD" w:rsidRDefault="005E4F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D9F248" w14:textId="77777777" w:rsidR="005E4FAD" w:rsidRDefault="005E4FA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24704" w14:textId="77777777" w:rsidR="005E4FAD" w:rsidRDefault="005E4F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D358F"/>
    <w:multiLevelType w:val="multilevel"/>
    <w:tmpl w:val="CD98E70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7DD5B46"/>
    <w:multiLevelType w:val="hybridMultilevel"/>
    <w:tmpl w:val="8D744288"/>
    <w:lvl w:ilvl="0" w:tplc="FA0404E8">
      <w:start w:val="3"/>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 w15:restartNumberingAfterBreak="0">
    <w:nsid w:val="09EB1D39"/>
    <w:multiLevelType w:val="hybridMultilevel"/>
    <w:tmpl w:val="B5BEDE38"/>
    <w:lvl w:ilvl="0" w:tplc="B7B2BEC2">
      <w:start w:val="7"/>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A1A3410"/>
    <w:multiLevelType w:val="hybridMultilevel"/>
    <w:tmpl w:val="76924B7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0F53740"/>
    <w:multiLevelType w:val="hybridMultilevel"/>
    <w:tmpl w:val="8E062330"/>
    <w:lvl w:ilvl="0" w:tplc="ED187374">
      <w:start w:val="1"/>
      <w:numFmt w:val="decimal"/>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180361C8"/>
    <w:multiLevelType w:val="hybridMultilevel"/>
    <w:tmpl w:val="017EB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797CAA"/>
    <w:multiLevelType w:val="multilevel"/>
    <w:tmpl w:val="6608A686"/>
    <w:lvl w:ilvl="0">
      <w:start w:val="1"/>
      <w:numFmt w:val="decimal"/>
      <w:lvlText w:val="%1."/>
      <w:lvlJc w:val="left"/>
      <w:pPr>
        <w:ind w:left="720" w:hanging="360"/>
      </w:pPr>
      <w:rPr>
        <w:rFonts w:ascii="Times New Roman" w:eastAsiaTheme="minorHAnsi" w:hAnsi="Times New Roman" w:cstheme="minorBidi"/>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1B194794"/>
    <w:multiLevelType w:val="multilevel"/>
    <w:tmpl w:val="CD98E70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1BD31F6D"/>
    <w:multiLevelType w:val="multilevel"/>
    <w:tmpl w:val="8832865C"/>
    <w:lvl w:ilvl="0">
      <w:start w:val="2"/>
      <w:numFmt w:val="decimal"/>
      <w:lvlText w:val="%1"/>
      <w:lvlJc w:val="left"/>
      <w:pPr>
        <w:ind w:left="360" w:hanging="360"/>
      </w:pPr>
      <w:rPr>
        <w:rFonts w:hint="default"/>
      </w:rPr>
    </w:lvl>
    <w:lvl w:ilvl="1">
      <w:start w:val="3"/>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9" w15:restartNumberingAfterBreak="0">
    <w:nsid w:val="21085FC8"/>
    <w:multiLevelType w:val="multilevel"/>
    <w:tmpl w:val="7E0E59AC"/>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0" w15:restartNumberingAfterBreak="0">
    <w:nsid w:val="22890AAC"/>
    <w:multiLevelType w:val="hybridMultilevel"/>
    <w:tmpl w:val="76924B7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5AB5295"/>
    <w:multiLevelType w:val="hybridMultilevel"/>
    <w:tmpl w:val="ECE47DAA"/>
    <w:lvl w:ilvl="0" w:tplc="28A6B8B0">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426E02"/>
    <w:multiLevelType w:val="hybridMultilevel"/>
    <w:tmpl w:val="64B4EA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ACE63E2"/>
    <w:multiLevelType w:val="hybridMultilevel"/>
    <w:tmpl w:val="1BDC2B4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9C26DB"/>
    <w:multiLevelType w:val="multilevel"/>
    <w:tmpl w:val="8C726444"/>
    <w:lvl w:ilvl="0">
      <w:start w:val="1"/>
      <w:numFmt w:val="decimal"/>
      <w:lvlText w:val="%1."/>
      <w:lvlJc w:val="left"/>
      <w:pPr>
        <w:tabs>
          <w:tab w:val="num" w:pos="720"/>
        </w:tabs>
        <w:ind w:left="720" w:hanging="360"/>
      </w:pPr>
      <w:rPr>
        <w:rFonts w:ascii="Times New Roman" w:eastAsia="Times New Roman" w:hAnsi="Times New Roman" w:cs="Times New Roman"/>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3D533F0"/>
    <w:multiLevelType w:val="hybridMultilevel"/>
    <w:tmpl w:val="1BDC2B4A"/>
    <w:lvl w:ilvl="0" w:tplc="FFFFFFFF">
      <w:start w:val="2"/>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3B4051F5"/>
    <w:multiLevelType w:val="multilevel"/>
    <w:tmpl w:val="541AE64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43C6394C"/>
    <w:multiLevelType w:val="hybridMultilevel"/>
    <w:tmpl w:val="A8764660"/>
    <w:lvl w:ilvl="0" w:tplc="1360A4C6">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8" w15:restartNumberingAfterBreak="0">
    <w:nsid w:val="44FC2C93"/>
    <w:multiLevelType w:val="multilevel"/>
    <w:tmpl w:val="45E2679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46102094"/>
    <w:multiLevelType w:val="hybridMultilevel"/>
    <w:tmpl w:val="E326C7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68B0E0B"/>
    <w:multiLevelType w:val="hybridMultilevel"/>
    <w:tmpl w:val="BF0CC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DD2A2D"/>
    <w:multiLevelType w:val="multilevel"/>
    <w:tmpl w:val="45E2679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4D6F64A3"/>
    <w:multiLevelType w:val="hybridMultilevel"/>
    <w:tmpl w:val="AACC0538"/>
    <w:lvl w:ilvl="0" w:tplc="A1640DE0">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1A31E6F"/>
    <w:multiLevelType w:val="hybridMultilevel"/>
    <w:tmpl w:val="6CC2AF0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58684F1C"/>
    <w:multiLevelType w:val="multilevel"/>
    <w:tmpl w:val="4B9856B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5AAD62B4"/>
    <w:multiLevelType w:val="hybridMultilevel"/>
    <w:tmpl w:val="96EEAD7E"/>
    <w:lvl w:ilvl="0" w:tplc="CA34CF7E">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5F40754A"/>
    <w:multiLevelType w:val="hybridMultilevel"/>
    <w:tmpl w:val="76924B7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600274FC"/>
    <w:multiLevelType w:val="hybridMultilevel"/>
    <w:tmpl w:val="001810A8"/>
    <w:lvl w:ilvl="0" w:tplc="3956E7B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11957AC"/>
    <w:multiLevelType w:val="multilevel"/>
    <w:tmpl w:val="45E2679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9" w15:restartNumberingAfterBreak="0">
    <w:nsid w:val="637252A9"/>
    <w:multiLevelType w:val="hybridMultilevel"/>
    <w:tmpl w:val="432C6FEA"/>
    <w:lvl w:ilvl="0" w:tplc="6E10E8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6F04ABE"/>
    <w:multiLevelType w:val="hybridMultilevel"/>
    <w:tmpl w:val="76924B7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77F13DD4"/>
    <w:multiLevelType w:val="hybridMultilevel"/>
    <w:tmpl w:val="E84076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87A3959"/>
    <w:multiLevelType w:val="multilevel"/>
    <w:tmpl w:val="9B64DDB0"/>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16cid:durableId="585459172">
    <w:abstractNumId w:val="19"/>
  </w:num>
  <w:num w:numId="2" w16cid:durableId="113714143">
    <w:abstractNumId w:val="0"/>
  </w:num>
  <w:num w:numId="3" w16cid:durableId="1663855528">
    <w:abstractNumId w:val="6"/>
  </w:num>
  <w:num w:numId="4" w16cid:durableId="405959335">
    <w:abstractNumId w:val="30"/>
  </w:num>
  <w:num w:numId="5" w16cid:durableId="887424277">
    <w:abstractNumId w:val="3"/>
  </w:num>
  <w:num w:numId="6" w16cid:durableId="1332947188">
    <w:abstractNumId w:val="10"/>
  </w:num>
  <w:num w:numId="7" w16cid:durableId="1567378589">
    <w:abstractNumId w:val="13"/>
  </w:num>
  <w:num w:numId="8" w16cid:durableId="1066611191">
    <w:abstractNumId w:val="26"/>
  </w:num>
  <w:num w:numId="9" w16cid:durableId="246160780">
    <w:abstractNumId w:val="31"/>
  </w:num>
  <w:num w:numId="10" w16cid:durableId="189144186">
    <w:abstractNumId w:val="20"/>
  </w:num>
  <w:num w:numId="11" w16cid:durableId="1910646951">
    <w:abstractNumId w:val="5"/>
  </w:num>
  <w:num w:numId="12" w16cid:durableId="543372915">
    <w:abstractNumId w:val="24"/>
  </w:num>
  <w:num w:numId="13" w16cid:durableId="548765640">
    <w:abstractNumId w:val="14"/>
  </w:num>
  <w:num w:numId="14" w16cid:durableId="1390960862">
    <w:abstractNumId w:val="23"/>
  </w:num>
  <w:num w:numId="15" w16cid:durableId="1229537934">
    <w:abstractNumId w:val="12"/>
  </w:num>
  <w:num w:numId="16" w16cid:durableId="1257598497">
    <w:abstractNumId w:val="15"/>
  </w:num>
  <w:num w:numId="17" w16cid:durableId="1325088729">
    <w:abstractNumId w:val="7"/>
  </w:num>
  <w:num w:numId="18" w16cid:durableId="167405455">
    <w:abstractNumId w:val="27"/>
  </w:num>
  <w:num w:numId="19" w16cid:durableId="29295177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134182087">
    <w:abstractNumId w:val="4"/>
  </w:num>
  <w:num w:numId="21" w16cid:durableId="1638682213">
    <w:abstractNumId w:val="29"/>
  </w:num>
  <w:num w:numId="22" w16cid:durableId="688029145">
    <w:abstractNumId w:val="16"/>
  </w:num>
  <w:num w:numId="23" w16cid:durableId="629672788">
    <w:abstractNumId w:val="22"/>
  </w:num>
  <w:num w:numId="24" w16cid:durableId="252058147">
    <w:abstractNumId w:val="25"/>
  </w:num>
  <w:num w:numId="25" w16cid:durableId="527568052">
    <w:abstractNumId w:val="11"/>
  </w:num>
  <w:num w:numId="26" w16cid:durableId="766386348">
    <w:abstractNumId w:val="32"/>
  </w:num>
  <w:num w:numId="27" w16cid:durableId="317459307">
    <w:abstractNumId w:val="28"/>
  </w:num>
  <w:num w:numId="28" w16cid:durableId="2118286158">
    <w:abstractNumId w:val="18"/>
  </w:num>
  <w:num w:numId="29" w16cid:durableId="516431588">
    <w:abstractNumId w:val="21"/>
  </w:num>
  <w:num w:numId="30" w16cid:durableId="1230460833">
    <w:abstractNumId w:val="9"/>
  </w:num>
  <w:num w:numId="31" w16cid:durableId="1976792850">
    <w:abstractNumId w:val="8"/>
  </w:num>
  <w:num w:numId="32" w16cid:durableId="1151289394">
    <w:abstractNumId w:val="2"/>
  </w:num>
  <w:num w:numId="33" w16cid:durableId="472142179">
    <w:abstractNumId w:val="17"/>
  </w:num>
  <w:num w:numId="34" w16cid:durableId="11633953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SyMDc0MLAwMzI1MjZR0lEKTi0uzszPAykwNKkFACUZlMUtAAAA"/>
  </w:docVars>
  <w:rsids>
    <w:rsidRoot w:val="0095068F"/>
    <w:rsid w:val="00002625"/>
    <w:rsid w:val="00002D70"/>
    <w:rsid w:val="00003CAC"/>
    <w:rsid w:val="00004265"/>
    <w:rsid w:val="00005D87"/>
    <w:rsid w:val="00006C48"/>
    <w:rsid w:val="00006FC1"/>
    <w:rsid w:val="000121C4"/>
    <w:rsid w:val="00012256"/>
    <w:rsid w:val="00013BD9"/>
    <w:rsid w:val="0001423F"/>
    <w:rsid w:val="0001638A"/>
    <w:rsid w:val="0002080E"/>
    <w:rsid w:val="00020FD3"/>
    <w:rsid w:val="00021039"/>
    <w:rsid w:val="00024987"/>
    <w:rsid w:val="00024A7F"/>
    <w:rsid w:val="000254F2"/>
    <w:rsid w:val="0002658E"/>
    <w:rsid w:val="000318F3"/>
    <w:rsid w:val="00033F2A"/>
    <w:rsid w:val="00034C65"/>
    <w:rsid w:val="00035E82"/>
    <w:rsid w:val="00036727"/>
    <w:rsid w:val="00042EA0"/>
    <w:rsid w:val="00042EEA"/>
    <w:rsid w:val="00043587"/>
    <w:rsid w:val="0004430C"/>
    <w:rsid w:val="000444E0"/>
    <w:rsid w:val="000462E5"/>
    <w:rsid w:val="000479FE"/>
    <w:rsid w:val="000500AA"/>
    <w:rsid w:val="000502CA"/>
    <w:rsid w:val="00051EF8"/>
    <w:rsid w:val="000558D0"/>
    <w:rsid w:val="00057F18"/>
    <w:rsid w:val="000601C2"/>
    <w:rsid w:val="0006217B"/>
    <w:rsid w:val="00062A41"/>
    <w:rsid w:val="00065DE0"/>
    <w:rsid w:val="00066EFF"/>
    <w:rsid w:val="000704CC"/>
    <w:rsid w:val="0007144E"/>
    <w:rsid w:val="000718C5"/>
    <w:rsid w:val="00072F88"/>
    <w:rsid w:val="0007373C"/>
    <w:rsid w:val="00076298"/>
    <w:rsid w:val="00076F49"/>
    <w:rsid w:val="000773B2"/>
    <w:rsid w:val="00077740"/>
    <w:rsid w:val="000807A6"/>
    <w:rsid w:val="000850B6"/>
    <w:rsid w:val="00085796"/>
    <w:rsid w:val="00090418"/>
    <w:rsid w:val="00090484"/>
    <w:rsid w:val="000916FB"/>
    <w:rsid w:val="00092189"/>
    <w:rsid w:val="00093F66"/>
    <w:rsid w:val="000950CC"/>
    <w:rsid w:val="000955EC"/>
    <w:rsid w:val="00096574"/>
    <w:rsid w:val="000A3098"/>
    <w:rsid w:val="000A40A4"/>
    <w:rsid w:val="000A428D"/>
    <w:rsid w:val="000A6C3D"/>
    <w:rsid w:val="000A798B"/>
    <w:rsid w:val="000B059F"/>
    <w:rsid w:val="000B498D"/>
    <w:rsid w:val="000C0242"/>
    <w:rsid w:val="000C1DAC"/>
    <w:rsid w:val="000C35E9"/>
    <w:rsid w:val="000C368F"/>
    <w:rsid w:val="000C38D6"/>
    <w:rsid w:val="000C3E2B"/>
    <w:rsid w:val="000C4331"/>
    <w:rsid w:val="000C4FF1"/>
    <w:rsid w:val="000C5F4E"/>
    <w:rsid w:val="000C748D"/>
    <w:rsid w:val="000D0347"/>
    <w:rsid w:val="000D0E39"/>
    <w:rsid w:val="000D1620"/>
    <w:rsid w:val="000D192E"/>
    <w:rsid w:val="000D26D3"/>
    <w:rsid w:val="000E0EA1"/>
    <w:rsid w:val="000E2898"/>
    <w:rsid w:val="000E49FC"/>
    <w:rsid w:val="000E4CB8"/>
    <w:rsid w:val="000E675F"/>
    <w:rsid w:val="000E6800"/>
    <w:rsid w:val="000F1858"/>
    <w:rsid w:val="000F4B5B"/>
    <w:rsid w:val="000F52CD"/>
    <w:rsid w:val="000F5FD1"/>
    <w:rsid w:val="000F7746"/>
    <w:rsid w:val="0010042A"/>
    <w:rsid w:val="00100AFA"/>
    <w:rsid w:val="00103EF8"/>
    <w:rsid w:val="001044CD"/>
    <w:rsid w:val="00104F11"/>
    <w:rsid w:val="00105FDE"/>
    <w:rsid w:val="00106CB3"/>
    <w:rsid w:val="00107FDB"/>
    <w:rsid w:val="001110DB"/>
    <w:rsid w:val="00112A57"/>
    <w:rsid w:val="001137ED"/>
    <w:rsid w:val="00114592"/>
    <w:rsid w:val="001148B1"/>
    <w:rsid w:val="001167BC"/>
    <w:rsid w:val="001217AE"/>
    <w:rsid w:val="00123506"/>
    <w:rsid w:val="00126864"/>
    <w:rsid w:val="0012703A"/>
    <w:rsid w:val="00127324"/>
    <w:rsid w:val="001273A4"/>
    <w:rsid w:val="00130EF7"/>
    <w:rsid w:val="001328CE"/>
    <w:rsid w:val="00134D07"/>
    <w:rsid w:val="0013620B"/>
    <w:rsid w:val="00142012"/>
    <w:rsid w:val="00144E63"/>
    <w:rsid w:val="001465E4"/>
    <w:rsid w:val="00147747"/>
    <w:rsid w:val="0015110C"/>
    <w:rsid w:val="00151723"/>
    <w:rsid w:val="001541FC"/>
    <w:rsid w:val="001577AB"/>
    <w:rsid w:val="0015781A"/>
    <w:rsid w:val="00160A6A"/>
    <w:rsid w:val="00160E36"/>
    <w:rsid w:val="0016109F"/>
    <w:rsid w:val="00162033"/>
    <w:rsid w:val="00163456"/>
    <w:rsid w:val="001635CA"/>
    <w:rsid w:val="00166215"/>
    <w:rsid w:val="001709D7"/>
    <w:rsid w:val="00170CD9"/>
    <w:rsid w:val="00172D1D"/>
    <w:rsid w:val="00174B9A"/>
    <w:rsid w:val="00174F7C"/>
    <w:rsid w:val="0017500A"/>
    <w:rsid w:val="00177FED"/>
    <w:rsid w:val="00180EE7"/>
    <w:rsid w:val="00181478"/>
    <w:rsid w:val="00181A72"/>
    <w:rsid w:val="00182A70"/>
    <w:rsid w:val="00182E95"/>
    <w:rsid w:val="001840EF"/>
    <w:rsid w:val="0018580E"/>
    <w:rsid w:val="001907DC"/>
    <w:rsid w:val="00191441"/>
    <w:rsid w:val="00194F5A"/>
    <w:rsid w:val="001979A7"/>
    <w:rsid w:val="00197FCB"/>
    <w:rsid w:val="001A1120"/>
    <w:rsid w:val="001A1DEB"/>
    <w:rsid w:val="001A5A74"/>
    <w:rsid w:val="001A5D66"/>
    <w:rsid w:val="001B01C7"/>
    <w:rsid w:val="001B03D7"/>
    <w:rsid w:val="001B3BCC"/>
    <w:rsid w:val="001B502C"/>
    <w:rsid w:val="001B53B4"/>
    <w:rsid w:val="001B5681"/>
    <w:rsid w:val="001B59B4"/>
    <w:rsid w:val="001B5F41"/>
    <w:rsid w:val="001B66F4"/>
    <w:rsid w:val="001B7DA5"/>
    <w:rsid w:val="001C068F"/>
    <w:rsid w:val="001C13A7"/>
    <w:rsid w:val="001C28A7"/>
    <w:rsid w:val="001C2CC7"/>
    <w:rsid w:val="001C35C2"/>
    <w:rsid w:val="001C7C51"/>
    <w:rsid w:val="001D246F"/>
    <w:rsid w:val="001D2549"/>
    <w:rsid w:val="001D5521"/>
    <w:rsid w:val="001D7DC6"/>
    <w:rsid w:val="001D7E34"/>
    <w:rsid w:val="001E38B3"/>
    <w:rsid w:val="001E3FE0"/>
    <w:rsid w:val="001E5BE9"/>
    <w:rsid w:val="001E72AB"/>
    <w:rsid w:val="001F06D9"/>
    <w:rsid w:val="00200609"/>
    <w:rsid w:val="00200FBB"/>
    <w:rsid w:val="002013E8"/>
    <w:rsid w:val="0020180B"/>
    <w:rsid w:val="0020362E"/>
    <w:rsid w:val="00203A62"/>
    <w:rsid w:val="00204092"/>
    <w:rsid w:val="00204DA5"/>
    <w:rsid w:val="00204EC2"/>
    <w:rsid w:val="0020598C"/>
    <w:rsid w:val="00205B91"/>
    <w:rsid w:val="0020630F"/>
    <w:rsid w:val="002076C8"/>
    <w:rsid w:val="00207BCC"/>
    <w:rsid w:val="00207E42"/>
    <w:rsid w:val="00207F8F"/>
    <w:rsid w:val="002102F7"/>
    <w:rsid w:val="00214331"/>
    <w:rsid w:val="00214A07"/>
    <w:rsid w:val="00214E20"/>
    <w:rsid w:val="00216E50"/>
    <w:rsid w:val="002208AA"/>
    <w:rsid w:val="00221D30"/>
    <w:rsid w:val="0022303F"/>
    <w:rsid w:val="002262A9"/>
    <w:rsid w:val="00227FE6"/>
    <w:rsid w:val="00230C86"/>
    <w:rsid w:val="00231333"/>
    <w:rsid w:val="002313A5"/>
    <w:rsid w:val="00233041"/>
    <w:rsid w:val="00235370"/>
    <w:rsid w:val="00237CC4"/>
    <w:rsid w:val="00240051"/>
    <w:rsid w:val="00240FFA"/>
    <w:rsid w:val="00242DFE"/>
    <w:rsid w:val="00243444"/>
    <w:rsid w:val="00243EC5"/>
    <w:rsid w:val="002446C8"/>
    <w:rsid w:val="00244B3F"/>
    <w:rsid w:val="002463EE"/>
    <w:rsid w:val="00247DA3"/>
    <w:rsid w:val="00251B16"/>
    <w:rsid w:val="00251EB6"/>
    <w:rsid w:val="002529B3"/>
    <w:rsid w:val="00253D0B"/>
    <w:rsid w:val="00253EAF"/>
    <w:rsid w:val="0025416D"/>
    <w:rsid w:val="00256FA0"/>
    <w:rsid w:val="00260E58"/>
    <w:rsid w:val="002627E2"/>
    <w:rsid w:val="002640CE"/>
    <w:rsid w:val="0026526E"/>
    <w:rsid w:val="002660C7"/>
    <w:rsid w:val="002661C7"/>
    <w:rsid w:val="00266ED9"/>
    <w:rsid w:val="00270BD7"/>
    <w:rsid w:val="002713E5"/>
    <w:rsid w:val="002752A2"/>
    <w:rsid w:val="002762AD"/>
    <w:rsid w:val="0027637B"/>
    <w:rsid w:val="002774ED"/>
    <w:rsid w:val="0027750D"/>
    <w:rsid w:val="0028065F"/>
    <w:rsid w:val="00283D5D"/>
    <w:rsid w:val="00285BF1"/>
    <w:rsid w:val="00286F66"/>
    <w:rsid w:val="002874C0"/>
    <w:rsid w:val="002900B1"/>
    <w:rsid w:val="0029173D"/>
    <w:rsid w:val="002929BD"/>
    <w:rsid w:val="00292AB7"/>
    <w:rsid w:val="00294F9A"/>
    <w:rsid w:val="00295151"/>
    <w:rsid w:val="0029550F"/>
    <w:rsid w:val="00295DA6"/>
    <w:rsid w:val="00295ECA"/>
    <w:rsid w:val="0029635D"/>
    <w:rsid w:val="00297C38"/>
    <w:rsid w:val="002A0831"/>
    <w:rsid w:val="002A0B80"/>
    <w:rsid w:val="002A193D"/>
    <w:rsid w:val="002A1E8A"/>
    <w:rsid w:val="002A32CD"/>
    <w:rsid w:val="002A408A"/>
    <w:rsid w:val="002A59EB"/>
    <w:rsid w:val="002A7E9E"/>
    <w:rsid w:val="002A7F2D"/>
    <w:rsid w:val="002B0162"/>
    <w:rsid w:val="002B12CA"/>
    <w:rsid w:val="002B5851"/>
    <w:rsid w:val="002C290A"/>
    <w:rsid w:val="002C3E30"/>
    <w:rsid w:val="002D05A6"/>
    <w:rsid w:val="002D05D3"/>
    <w:rsid w:val="002D1795"/>
    <w:rsid w:val="002D1B16"/>
    <w:rsid w:val="002D6AC1"/>
    <w:rsid w:val="002D7169"/>
    <w:rsid w:val="002E2A97"/>
    <w:rsid w:val="002E2E98"/>
    <w:rsid w:val="002E5193"/>
    <w:rsid w:val="002E54C1"/>
    <w:rsid w:val="002F020C"/>
    <w:rsid w:val="002F17BF"/>
    <w:rsid w:val="002F29DB"/>
    <w:rsid w:val="002F3A92"/>
    <w:rsid w:val="002F3DD9"/>
    <w:rsid w:val="002F454C"/>
    <w:rsid w:val="002F4F0C"/>
    <w:rsid w:val="002F51FB"/>
    <w:rsid w:val="002F54B5"/>
    <w:rsid w:val="002F6AFC"/>
    <w:rsid w:val="002F72DC"/>
    <w:rsid w:val="002F7D44"/>
    <w:rsid w:val="00304183"/>
    <w:rsid w:val="00306147"/>
    <w:rsid w:val="00306BAB"/>
    <w:rsid w:val="00307BA8"/>
    <w:rsid w:val="00310572"/>
    <w:rsid w:val="00310C71"/>
    <w:rsid w:val="00310FD0"/>
    <w:rsid w:val="00311699"/>
    <w:rsid w:val="00313191"/>
    <w:rsid w:val="003141B8"/>
    <w:rsid w:val="00314DA0"/>
    <w:rsid w:val="003169A1"/>
    <w:rsid w:val="00317605"/>
    <w:rsid w:val="00320F9C"/>
    <w:rsid w:val="00322D4B"/>
    <w:rsid w:val="00322E4A"/>
    <w:rsid w:val="003278A7"/>
    <w:rsid w:val="00330327"/>
    <w:rsid w:val="0033053C"/>
    <w:rsid w:val="003306A0"/>
    <w:rsid w:val="00330F14"/>
    <w:rsid w:val="00331816"/>
    <w:rsid w:val="00332A33"/>
    <w:rsid w:val="003331E3"/>
    <w:rsid w:val="00334821"/>
    <w:rsid w:val="00335A08"/>
    <w:rsid w:val="00335D4B"/>
    <w:rsid w:val="003363AF"/>
    <w:rsid w:val="00336C4E"/>
    <w:rsid w:val="003374EC"/>
    <w:rsid w:val="00337C02"/>
    <w:rsid w:val="003444A2"/>
    <w:rsid w:val="00345881"/>
    <w:rsid w:val="00347951"/>
    <w:rsid w:val="00347FF4"/>
    <w:rsid w:val="00350C5B"/>
    <w:rsid w:val="003518D3"/>
    <w:rsid w:val="00352FFD"/>
    <w:rsid w:val="00353708"/>
    <w:rsid w:val="003537B5"/>
    <w:rsid w:val="00356DE0"/>
    <w:rsid w:val="00356FD2"/>
    <w:rsid w:val="003637CA"/>
    <w:rsid w:val="00365EC5"/>
    <w:rsid w:val="0037035A"/>
    <w:rsid w:val="0037069F"/>
    <w:rsid w:val="00373684"/>
    <w:rsid w:val="00374BFA"/>
    <w:rsid w:val="0037634C"/>
    <w:rsid w:val="00390C6F"/>
    <w:rsid w:val="00390DC2"/>
    <w:rsid w:val="00390DF6"/>
    <w:rsid w:val="00390EFF"/>
    <w:rsid w:val="00393541"/>
    <w:rsid w:val="00393741"/>
    <w:rsid w:val="003938AB"/>
    <w:rsid w:val="00393F1B"/>
    <w:rsid w:val="00394132"/>
    <w:rsid w:val="003949FD"/>
    <w:rsid w:val="00394F17"/>
    <w:rsid w:val="00395208"/>
    <w:rsid w:val="00395F7C"/>
    <w:rsid w:val="003967DE"/>
    <w:rsid w:val="003A014C"/>
    <w:rsid w:val="003A26F5"/>
    <w:rsid w:val="003A2DC9"/>
    <w:rsid w:val="003A3D00"/>
    <w:rsid w:val="003A3D9E"/>
    <w:rsid w:val="003A5F07"/>
    <w:rsid w:val="003A622C"/>
    <w:rsid w:val="003B050A"/>
    <w:rsid w:val="003B2F56"/>
    <w:rsid w:val="003B3605"/>
    <w:rsid w:val="003B360F"/>
    <w:rsid w:val="003B42D7"/>
    <w:rsid w:val="003B73A6"/>
    <w:rsid w:val="003C1A1F"/>
    <w:rsid w:val="003C3371"/>
    <w:rsid w:val="003C3BA9"/>
    <w:rsid w:val="003C3DC6"/>
    <w:rsid w:val="003C49EC"/>
    <w:rsid w:val="003C5904"/>
    <w:rsid w:val="003C62BE"/>
    <w:rsid w:val="003C77ED"/>
    <w:rsid w:val="003D083F"/>
    <w:rsid w:val="003D1AC0"/>
    <w:rsid w:val="003D1D47"/>
    <w:rsid w:val="003D287B"/>
    <w:rsid w:val="003D3480"/>
    <w:rsid w:val="003D3BCE"/>
    <w:rsid w:val="003D4E5E"/>
    <w:rsid w:val="003D69D1"/>
    <w:rsid w:val="003E08BA"/>
    <w:rsid w:val="003E103A"/>
    <w:rsid w:val="003E2307"/>
    <w:rsid w:val="003E2CE0"/>
    <w:rsid w:val="003E40F7"/>
    <w:rsid w:val="003E6434"/>
    <w:rsid w:val="003E7363"/>
    <w:rsid w:val="003F0956"/>
    <w:rsid w:val="003F3034"/>
    <w:rsid w:val="003F3D42"/>
    <w:rsid w:val="003F507D"/>
    <w:rsid w:val="003F5383"/>
    <w:rsid w:val="003F7F4A"/>
    <w:rsid w:val="00402232"/>
    <w:rsid w:val="00402EFD"/>
    <w:rsid w:val="004035DF"/>
    <w:rsid w:val="00405773"/>
    <w:rsid w:val="004102BA"/>
    <w:rsid w:val="004126A4"/>
    <w:rsid w:val="00414BDF"/>
    <w:rsid w:val="0041626E"/>
    <w:rsid w:val="00416E83"/>
    <w:rsid w:val="004174EE"/>
    <w:rsid w:val="00420D0D"/>
    <w:rsid w:val="00422DA1"/>
    <w:rsid w:val="0042366E"/>
    <w:rsid w:val="00423E9A"/>
    <w:rsid w:val="00424339"/>
    <w:rsid w:val="00426F67"/>
    <w:rsid w:val="00430320"/>
    <w:rsid w:val="00430679"/>
    <w:rsid w:val="00432150"/>
    <w:rsid w:val="004329E9"/>
    <w:rsid w:val="00432BC9"/>
    <w:rsid w:val="00433E33"/>
    <w:rsid w:val="00437AC6"/>
    <w:rsid w:val="00437F30"/>
    <w:rsid w:val="00440588"/>
    <w:rsid w:val="00440BEA"/>
    <w:rsid w:val="00440E02"/>
    <w:rsid w:val="004424A7"/>
    <w:rsid w:val="00443059"/>
    <w:rsid w:val="0044359B"/>
    <w:rsid w:val="0044393A"/>
    <w:rsid w:val="00444BB8"/>
    <w:rsid w:val="00446767"/>
    <w:rsid w:val="0044708F"/>
    <w:rsid w:val="0045016F"/>
    <w:rsid w:val="004502EF"/>
    <w:rsid w:val="00450EDF"/>
    <w:rsid w:val="00451B27"/>
    <w:rsid w:val="004521C6"/>
    <w:rsid w:val="00452394"/>
    <w:rsid w:val="004526AE"/>
    <w:rsid w:val="00455321"/>
    <w:rsid w:val="0045648A"/>
    <w:rsid w:val="00456CD9"/>
    <w:rsid w:val="00457B67"/>
    <w:rsid w:val="004617B7"/>
    <w:rsid w:val="0046186E"/>
    <w:rsid w:val="00461ED7"/>
    <w:rsid w:val="00462A5E"/>
    <w:rsid w:val="00462F9A"/>
    <w:rsid w:val="004638D2"/>
    <w:rsid w:val="00463D97"/>
    <w:rsid w:val="00466C90"/>
    <w:rsid w:val="00470962"/>
    <w:rsid w:val="00471B0E"/>
    <w:rsid w:val="00472091"/>
    <w:rsid w:val="00472EB8"/>
    <w:rsid w:val="00472EF0"/>
    <w:rsid w:val="00476B20"/>
    <w:rsid w:val="00476EE8"/>
    <w:rsid w:val="004811FB"/>
    <w:rsid w:val="004835AC"/>
    <w:rsid w:val="0048363E"/>
    <w:rsid w:val="004848B5"/>
    <w:rsid w:val="00484C13"/>
    <w:rsid w:val="00484F26"/>
    <w:rsid w:val="00485A6B"/>
    <w:rsid w:val="00485C10"/>
    <w:rsid w:val="0048624F"/>
    <w:rsid w:val="00490A79"/>
    <w:rsid w:val="00491C43"/>
    <w:rsid w:val="0049200E"/>
    <w:rsid w:val="0049277D"/>
    <w:rsid w:val="00496232"/>
    <w:rsid w:val="004A0724"/>
    <w:rsid w:val="004A268B"/>
    <w:rsid w:val="004A44E3"/>
    <w:rsid w:val="004A537A"/>
    <w:rsid w:val="004A5EB3"/>
    <w:rsid w:val="004A69D7"/>
    <w:rsid w:val="004A6D0D"/>
    <w:rsid w:val="004A7376"/>
    <w:rsid w:val="004B0AE4"/>
    <w:rsid w:val="004B0FE9"/>
    <w:rsid w:val="004B1B79"/>
    <w:rsid w:val="004B28A0"/>
    <w:rsid w:val="004B3E1C"/>
    <w:rsid w:val="004B4EA0"/>
    <w:rsid w:val="004B5E82"/>
    <w:rsid w:val="004B7758"/>
    <w:rsid w:val="004B7A4A"/>
    <w:rsid w:val="004C0387"/>
    <w:rsid w:val="004C0556"/>
    <w:rsid w:val="004C2307"/>
    <w:rsid w:val="004C3256"/>
    <w:rsid w:val="004C4C4A"/>
    <w:rsid w:val="004C6452"/>
    <w:rsid w:val="004C72DF"/>
    <w:rsid w:val="004C7D61"/>
    <w:rsid w:val="004D1806"/>
    <w:rsid w:val="004D211E"/>
    <w:rsid w:val="004D46DC"/>
    <w:rsid w:val="004D69DF"/>
    <w:rsid w:val="004D7850"/>
    <w:rsid w:val="004E072D"/>
    <w:rsid w:val="004E5E17"/>
    <w:rsid w:val="004E6BF2"/>
    <w:rsid w:val="004E7850"/>
    <w:rsid w:val="004E79CB"/>
    <w:rsid w:val="004E7F5C"/>
    <w:rsid w:val="004F031B"/>
    <w:rsid w:val="004F0AE9"/>
    <w:rsid w:val="004F0BF1"/>
    <w:rsid w:val="004F1042"/>
    <w:rsid w:val="004F21FA"/>
    <w:rsid w:val="004F46C6"/>
    <w:rsid w:val="004F57EA"/>
    <w:rsid w:val="004F686C"/>
    <w:rsid w:val="004F6BEC"/>
    <w:rsid w:val="00500C3D"/>
    <w:rsid w:val="00500EAB"/>
    <w:rsid w:val="00501FCD"/>
    <w:rsid w:val="0050257D"/>
    <w:rsid w:val="0050532B"/>
    <w:rsid w:val="005053E0"/>
    <w:rsid w:val="005070BB"/>
    <w:rsid w:val="00507B6F"/>
    <w:rsid w:val="0051072D"/>
    <w:rsid w:val="0051184B"/>
    <w:rsid w:val="00513454"/>
    <w:rsid w:val="0051433A"/>
    <w:rsid w:val="00514AE7"/>
    <w:rsid w:val="00514E9B"/>
    <w:rsid w:val="00515D8B"/>
    <w:rsid w:val="0051779A"/>
    <w:rsid w:val="00520204"/>
    <w:rsid w:val="0052180B"/>
    <w:rsid w:val="005219EC"/>
    <w:rsid w:val="00521B0E"/>
    <w:rsid w:val="00522E1D"/>
    <w:rsid w:val="0052535E"/>
    <w:rsid w:val="0052730E"/>
    <w:rsid w:val="00531D58"/>
    <w:rsid w:val="005332E5"/>
    <w:rsid w:val="00535C67"/>
    <w:rsid w:val="00536083"/>
    <w:rsid w:val="00536494"/>
    <w:rsid w:val="00540BEF"/>
    <w:rsid w:val="00541157"/>
    <w:rsid w:val="00541551"/>
    <w:rsid w:val="0054228C"/>
    <w:rsid w:val="00542F21"/>
    <w:rsid w:val="00543104"/>
    <w:rsid w:val="00544CE3"/>
    <w:rsid w:val="005453B9"/>
    <w:rsid w:val="00545DAB"/>
    <w:rsid w:val="00547239"/>
    <w:rsid w:val="00547309"/>
    <w:rsid w:val="005556F8"/>
    <w:rsid w:val="005575E9"/>
    <w:rsid w:val="00560459"/>
    <w:rsid w:val="0056086A"/>
    <w:rsid w:val="00562481"/>
    <w:rsid w:val="00562A93"/>
    <w:rsid w:val="00564261"/>
    <w:rsid w:val="00564B24"/>
    <w:rsid w:val="00565AA6"/>
    <w:rsid w:val="005665FF"/>
    <w:rsid w:val="0056711D"/>
    <w:rsid w:val="00567724"/>
    <w:rsid w:val="005712EE"/>
    <w:rsid w:val="005713B3"/>
    <w:rsid w:val="005714F3"/>
    <w:rsid w:val="00571AC8"/>
    <w:rsid w:val="00572924"/>
    <w:rsid w:val="0057631E"/>
    <w:rsid w:val="00577481"/>
    <w:rsid w:val="00581278"/>
    <w:rsid w:val="00581B81"/>
    <w:rsid w:val="00583662"/>
    <w:rsid w:val="00583E3F"/>
    <w:rsid w:val="00591FB3"/>
    <w:rsid w:val="0059299C"/>
    <w:rsid w:val="005942A0"/>
    <w:rsid w:val="005949CC"/>
    <w:rsid w:val="00595631"/>
    <w:rsid w:val="005964F3"/>
    <w:rsid w:val="00597826"/>
    <w:rsid w:val="0059784B"/>
    <w:rsid w:val="005A1CA4"/>
    <w:rsid w:val="005A3F3F"/>
    <w:rsid w:val="005A551D"/>
    <w:rsid w:val="005A7418"/>
    <w:rsid w:val="005A78DD"/>
    <w:rsid w:val="005B08AD"/>
    <w:rsid w:val="005B095A"/>
    <w:rsid w:val="005B37F8"/>
    <w:rsid w:val="005B4F34"/>
    <w:rsid w:val="005B610D"/>
    <w:rsid w:val="005B6F97"/>
    <w:rsid w:val="005C03CB"/>
    <w:rsid w:val="005C0A36"/>
    <w:rsid w:val="005C37AA"/>
    <w:rsid w:val="005C5AB4"/>
    <w:rsid w:val="005C6032"/>
    <w:rsid w:val="005C60D3"/>
    <w:rsid w:val="005C77E5"/>
    <w:rsid w:val="005D154C"/>
    <w:rsid w:val="005D1C69"/>
    <w:rsid w:val="005D371A"/>
    <w:rsid w:val="005D3D25"/>
    <w:rsid w:val="005D4672"/>
    <w:rsid w:val="005D4723"/>
    <w:rsid w:val="005D5D43"/>
    <w:rsid w:val="005D71AE"/>
    <w:rsid w:val="005E1928"/>
    <w:rsid w:val="005E2936"/>
    <w:rsid w:val="005E3902"/>
    <w:rsid w:val="005E41BE"/>
    <w:rsid w:val="005E43F2"/>
    <w:rsid w:val="005E4FAD"/>
    <w:rsid w:val="005E5841"/>
    <w:rsid w:val="005E79FC"/>
    <w:rsid w:val="005F06BF"/>
    <w:rsid w:val="005F0ADC"/>
    <w:rsid w:val="005F0BC5"/>
    <w:rsid w:val="005F0DAD"/>
    <w:rsid w:val="005F235B"/>
    <w:rsid w:val="005F4439"/>
    <w:rsid w:val="005F7E27"/>
    <w:rsid w:val="00601048"/>
    <w:rsid w:val="00601322"/>
    <w:rsid w:val="00601491"/>
    <w:rsid w:val="00602666"/>
    <w:rsid w:val="00604F00"/>
    <w:rsid w:val="006059B7"/>
    <w:rsid w:val="006061FF"/>
    <w:rsid w:val="00607508"/>
    <w:rsid w:val="006107FE"/>
    <w:rsid w:val="00611DBB"/>
    <w:rsid w:val="00612BDD"/>
    <w:rsid w:val="006139BE"/>
    <w:rsid w:val="00613AA7"/>
    <w:rsid w:val="00615417"/>
    <w:rsid w:val="006156E9"/>
    <w:rsid w:val="00615B89"/>
    <w:rsid w:val="0061677F"/>
    <w:rsid w:val="00622071"/>
    <w:rsid w:val="00622882"/>
    <w:rsid w:val="006228E8"/>
    <w:rsid w:val="00622E66"/>
    <w:rsid w:val="00627776"/>
    <w:rsid w:val="0063055D"/>
    <w:rsid w:val="006309A1"/>
    <w:rsid w:val="00630D1C"/>
    <w:rsid w:val="0063325A"/>
    <w:rsid w:val="00640239"/>
    <w:rsid w:val="006422EB"/>
    <w:rsid w:val="006424E1"/>
    <w:rsid w:val="006428DE"/>
    <w:rsid w:val="006435A9"/>
    <w:rsid w:val="006445E2"/>
    <w:rsid w:val="00645408"/>
    <w:rsid w:val="00650271"/>
    <w:rsid w:val="0065154D"/>
    <w:rsid w:val="00651851"/>
    <w:rsid w:val="00652054"/>
    <w:rsid w:val="00652EED"/>
    <w:rsid w:val="0065368A"/>
    <w:rsid w:val="00654954"/>
    <w:rsid w:val="0065499C"/>
    <w:rsid w:val="00656737"/>
    <w:rsid w:val="00656DA0"/>
    <w:rsid w:val="00657A62"/>
    <w:rsid w:val="00661BEA"/>
    <w:rsid w:val="00661C02"/>
    <w:rsid w:val="00661D42"/>
    <w:rsid w:val="00663EC1"/>
    <w:rsid w:val="00664DEB"/>
    <w:rsid w:val="00665114"/>
    <w:rsid w:val="00665A9E"/>
    <w:rsid w:val="0066724E"/>
    <w:rsid w:val="006704CC"/>
    <w:rsid w:val="00670972"/>
    <w:rsid w:val="006714C5"/>
    <w:rsid w:val="00671757"/>
    <w:rsid w:val="0067194E"/>
    <w:rsid w:val="00671A65"/>
    <w:rsid w:val="00673CCA"/>
    <w:rsid w:val="00673F42"/>
    <w:rsid w:val="00676821"/>
    <w:rsid w:val="006775D1"/>
    <w:rsid w:val="006817F6"/>
    <w:rsid w:val="00681FF4"/>
    <w:rsid w:val="006839B3"/>
    <w:rsid w:val="00683F73"/>
    <w:rsid w:val="00684801"/>
    <w:rsid w:val="00684C2A"/>
    <w:rsid w:val="006851B9"/>
    <w:rsid w:val="00687F35"/>
    <w:rsid w:val="006926B2"/>
    <w:rsid w:val="00692B3C"/>
    <w:rsid w:val="00693934"/>
    <w:rsid w:val="00693A10"/>
    <w:rsid w:val="006943D5"/>
    <w:rsid w:val="0069470D"/>
    <w:rsid w:val="00696DFC"/>
    <w:rsid w:val="00697B4E"/>
    <w:rsid w:val="006A2A53"/>
    <w:rsid w:val="006A3FCB"/>
    <w:rsid w:val="006A4567"/>
    <w:rsid w:val="006A4B9C"/>
    <w:rsid w:val="006A4F72"/>
    <w:rsid w:val="006A4F9F"/>
    <w:rsid w:val="006A744F"/>
    <w:rsid w:val="006B2954"/>
    <w:rsid w:val="006B5215"/>
    <w:rsid w:val="006B5838"/>
    <w:rsid w:val="006B5DCE"/>
    <w:rsid w:val="006B7F5A"/>
    <w:rsid w:val="006C0308"/>
    <w:rsid w:val="006C0EC2"/>
    <w:rsid w:val="006C1C70"/>
    <w:rsid w:val="006C1DFF"/>
    <w:rsid w:val="006C222A"/>
    <w:rsid w:val="006C2FC4"/>
    <w:rsid w:val="006C3FCC"/>
    <w:rsid w:val="006C4B8D"/>
    <w:rsid w:val="006C5457"/>
    <w:rsid w:val="006C56E6"/>
    <w:rsid w:val="006C6BA6"/>
    <w:rsid w:val="006C724B"/>
    <w:rsid w:val="006C77C8"/>
    <w:rsid w:val="006D0801"/>
    <w:rsid w:val="006D455A"/>
    <w:rsid w:val="006D47B5"/>
    <w:rsid w:val="006D50EC"/>
    <w:rsid w:val="006D6800"/>
    <w:rsid w:val="006D7164"/>
    <w:rsid w:val="006E04AF"/>
    <w:rsid w:val="006E14EA"/>
    <w:rsid w:val="006E181B"/>
    <w:rsid w:val="006E2552"/>
    <w:rsid w:val="006E25BF"/>
    <w:rsid w:val="006E2794"/>
    <w:rsid w:val="006E2B91"/>
    <w:rsid w:val="006E5288"/>
    <w:rsid w:val="006E58E1"/>
    <w:rsid w:val="006E7728"/>
    <w:rsid w:val="006E778F"/>
    <w:rsid w:val="006F1281"/>
    <w:rsid w:val="006F21D2"/>
    <w:rsid w:val="006F3E88"/>
    <w:rsid w:val="006F4B92"/>
    <w:rsid w:val="006F578E"/>
    <w:rsid w:val="006F5BA1"/>
    <w:rsid w:val="006F670A"/>
    <w:rsid w:val="006F798D"/>
    <w:rsid w:val="00700928"/>
    <w:rsid w:val="00701CD4"/>
    <w:rsid w:val="00701F18"/>
    <w:rsid w:val="00702ECE"/>
    <w:rsid w:val="007032B4"/>
    <w:rsid w:val="0070353D"/>
    <w:rsid w:val="007038F3"/>
    <w:rsid w:val="00704940"/>
    <w:rsid w:val="0071135E"/>
    <w:rsid w:val="00711634"/>
    <w:rsid w:val="007121E3"/>
    <w:rsid w:val="00714FAB"/>
    <w:rsid w:val="0071556F"/>
    <w:rsid w:val="00715783"/>
    <w:rsid w:val="00717C2A"/>
    <w:rsid w:val="00720F01"/>
    <w:rsid w:val="00723379"/>
    <w:rsid w:val="00726747"/>
    <w:rsid w:val="00726CA4"/>
    <w:rsid w:val="007273BE"/>
    <w:rsid w:val="0072756B"/>
    <w:rsid w:val="0073171A"/>
    <w:rsid w:val="00731B1F"/>
    <w:rsid w:val="00731F35"/>
    <w:rsid w:val="007322B8"/>
    <w:rsid w:val="007325A5"/>
    <w:rsid w:val="00733178"/>
    <w:rsid w:val="007345D3"/>
    <w:rsid w:val="007347CA"/>
    <w:rsid w:val="00734BF3"/>
    <w:rsid w:val="00735889"/>
    <w:rsid w:val="00735D61"/>
    <w:rsid w:val="00741D6A"/>
    <w:rsid w:val="00745502"/>
    <w:rsid w:val="00745631"/>
    <w:rsid w:val="00745E8E"/>
    <w:rsid w:val="00746B6C"/>
    <w:rsid w:val="00747359"/>
    <w:rsid w:val="00747490"/>
    <w:rsid w:val="00747F1A"/>
    <w:rsid w:val="007504BC"/>
    <w:rsid w:val="00750B63"/>
    <w:rsid w:val="00751202"/>
    <w:rsid w:val="007518E8"/>
    <w:rsid w:val="007527FD"/>
    <w:rsid w:val="007548A0"/>
    <w:rsid w:val="00754A56"/>
    <w:rsid w:val="00754CEF"/>
    <w:rsid w:val="00755082"/>
    <w:rsid w:val="007559B6"/>
    <w:rsid w:val="00755E47"/>
    <w:rsid w:val="007570AA"/>
    <w:rsid w:val="007575AD"/>
    <w:rsid w:val="00757E0E"/>
    <w:rsid w:val="007606F3"/>
    <w:rsid w:val="00760F45"/>
    <w:rsid w:val="00761105"/>
    <w:rsid w:val="0076111D"/>
    <w:rsid w:val="00761F20"/>
    <w:rsid w:val="00761F25"/>
    <w:rsid w:val="0076241A"/>
    <w:rsid w:val="00762A6B"/>
    <w:rsid w:val="007635D1"/>
    <w:rsid w:val="007642E9"/>
    <w:rsid w:val="0077207F"/>
    <w:rsid w:val="00772247"/>
    <w:rsid w:val="0077300B"/>
    <w:rsid w:val="0077610C"/>
    <w:rsid w:val="00776638"/>
    <w:rsid w:val="00777772"/>
    <w:rsid w:val="00777D15"/>
    <w:rsid w:val="00780842"/>
    <w:rsid w:val="00782648"/>
    <w:rsid w:val="00782EFC"/>
    <w:rsid w:val="00783891"/>
    <w:rsid w:val="00784AA4"/>
    <w:rsid w:val="0078563A"/>
    <w:rsid w:val="00785939"/>
    <w:rsid w:val="007929D1"/>
    <w:rsid w:val="007932FF"/>
    <w:rsid w:val="00794753"/>
    <w:rsid w:val="00797EF9"/>
    <w:rsid w:val="007A19D7"/>
    <w:rsid w:val="007A45A4"/>
    <w:rsid w:val="007A4A53"/>
    <w:rsid w:val="007B0087"/>
    <w:rsid w:val="007B337A"/>
    <w:rsid w:val="007B35ED"/>
    <w:rsid w:val="007B4AF8"/>
    <w:rsid w:val="007B5CA2"/>
    <w:rsid w:val="007B621C"/>
    <w:rsid w:val="007B6795"/>
    <w:rsid w:val="007C0CC6"/>
    <w:rsid w:val="007C23E5"/>
    <w:rsid w:val="007C2E73"/>
    <w:rsid w:val="007C3261"/>
    <w:rsid w:val="007C4B55"/>
    <w:rsid w:val="007C4C94"/>
    <w:rsid w:val="007C55A2"/>
    <w:rsid w:val="007C7C27"/>
    <w:rsid w:val="007C7DB8"/>
    <w:rsid w:val="007D0B9F"/>
    <w:rsid w:val="007D192B"/>
    <w:rsid w:val="007D54F5"/>
    <w:rsid w:val="007D5675"/>
    <w:rsid w:val="007D622F"/>
    <w:rsid w:val="007D7CCC"/>
    <w:rsid w:val="007E03BA"/>
    <w:rsid w:val="007E4507"/>
    <w:rsid w:val="007E4788"/>
    <w:rsid w:val="007E4F5F"/>
    <w:rsid w:val="007E57C9"/>
    <w:rsid w:val="007E645D"/>
    <w:rsid w:val="007E676D"/>
    <w:rsid w:val="007F0766"/>
    <w:rsid w:val="007F0B27"/>
    <w:rsid w:val="007F2BEF"/>
    <w:rsid w:val="007F384C"/>
    <w:rsid w:val="007F3860"/>
    <w:rsid w:val="007F3ED7"/>
    <w:rsid w:val="007F5804"/>
    <w:rsid w:val="007F5B9B"/>
    <w:rsid w:val="007F7BA6"/>
    <w:rsid w:val="0080204A"/>
    <w:rsid w:val="00802FFA"/>
    <w:rsid w:val="008044A3"/>
    <w:rsid w:val="0080676E"/>
    <w:rsid w:val="00806A2D"/>
    <w:rsid w:val="00811766"/>
    <w:rsid w:val="00812E2D"/>
    <w:rsid w:val="008146A1"/>
    <w:rsid w:val="0081472D"/>
    <w:rsid w:val="008152D3"/>
    <w:rsid w:val="00816BEE"/>
    <w:rsid w:val="008170DA"/>
    <w:rsid w:val="0082047D"/>
    <w:rsid w:val="008207B4"/>
    <w:rsid w:val="00820B91"/>
    <w:rsid w:val="00821BC4"/>
    <w:rsid w:val="00822702"/>
    <w:rsid w:val="00822B99"/>
    <w:rsid w:val="00824570"/>
    <w:rsid w:val="008247D1"/>
    <w:rsid w:val="00824D37"/>
    <w:rsid w:val="0082604B"/>
    <w:rsid w:val="008269E4"/>
    <w:rsid w:val="00827EAB"/>
    <w:rsid w:val="008320DA"/>
    <w:rsid w:val="00832E07"/>
    <w:rsid w:val="00833601"/>
    <w:rsid w:val="008336C5"/>
    <w:rsid w:val="0083636B"/>
    <w:rsid w:val="0083681B"/>
    <w:rsid w:val="008371CF"/>
    <w:rsid w:val="0083763D"/>
    <w:rsid w:val="0084052E"/>
    <w:rsid w:val="008407F6"/>
    <w:rsid w:val="00840DB5"/>
    <w:rsid w:val="008410E2"/>
    <w:rsid w:val="008418DD"/>
    <w:rsid w:val="0084279C"/>
    <w:rsid w:val="00842C68"/>
    <w:rsid w:val="0084480B"/>
    <w:rsid w:val="00845240"/>
    <w:rsid w:val="008458F4"/>
    <w:rsid w:val="0084649B"/>
    <w:rsid w:val="0084698D"/>
    <w:rsid w:val="00847F55"/>
    <w:rsid w:val="00850E5F"/>
    <w:rsid w:val="00851C69"/>
    <w:rsid w:val="00851F57"/>
    <w:rsid w:val="00853931"/>
    <w:rsid w:val="00853C8E"/>
    <w:rsid w:val="00854998"/>
    <w:rsid w:val="0085533D"/>
    <w:rsid w:val="0085613E"/>
    <w:rsid w:val="0085653D"/>
    <w:rsid w:val="0086172D"/>
    <w:rsid w:val="00861CF8"/>
    <w:rsid w:val="00861FCB"/>
    <w:rsid w:val="008629C8"/>
    <w:rsid w:val="00863C07"/>
    <w:rsid w:val="00865394"/>
    <w:rsid w:val="00866839"/>
    <w:rsid w:val="00867D3E"/>
    <w:rsid w:val="00872C1A"/>
    <w:rsid w:val="008742E3"/>
    <w:rsid w:val="008746C4"/>
    <w:rsid w:val="00874C2E"/>
    <w:rsid w:val="00874C64"/>
    <w:rsid w:val="0087790B"/>
    <w:rsid w:val="008836A6"/>
    <w:rsid w:val="008850EB"/>
    <w:rsid w:val="00887128"/>
    <w:rsid w:val="008876B2"/>
    <w:rsid w:val="00891701"/>
    <w:rsid w:val="00891F84"/>
    <w:rsid w:val="00892736"/>
    <w:rsid w:val="008929A3"/>
    <w:rsid w:val="00893C5E"/>
    <w:rsid w:val="00894434"/>
    <w:rsid w:val="00894892"/>
    <w:rsid w:val="00896D69"/>
    <w:rsid w:val="008977D5"/>
    <w:rsid w:val="008A0B7F"/>
    <w:rsid w:val="008A148B"/>
    <w:rsid w:val="008A1887"/>
    <w:rsid w:val="008A371A"/>
    <w:rsid w:val="008A4123"/>
    <w:rsid w:val="008A4714"/>
    <w:rsid w:val="008A4AD3"/>
    <w:rsid w:val="008A5B02"/>
    <w:rsid w:val="008B00D8"/>
    <w:rsid w:val="008B3775"/>
    <w:rsid w:val="008B3977"/>
    <w:rsid w:val="008B3AD3"/>
    <w:rsid w:val="008B7D9B"/>
    <w:rsid w:val="008C0476"/>
    <w:rsid w:val="008C1B2C"/>
    <w:rsid w:val="008C28C8"/>
    <w:rsid w:val="008C4060"/>
    <w:rsid w:val="008C5F35"/>
    <w:rsid w:val="008C639D"/>
    <w:rsid w:val="008D23CB"/>
    <w:rsid w:val="008D73AB"/>
    <w:rsid w:val="008E1BF6"/>
    <w:rsid w:val="008E3065"/>
    <w:rsid w:val="008E3D31"/>
    <w:rsid w:val="008E42EF"/>
    <w:rsid w:val="008E53E9"/>
    <w:rsid w:val="008E576A"/>
    <w:rsid w:val="008E749A"/>
    <w:rsid w:val="008E7D99"/>
    <w:rsid w:val="008F0362"/>
    <w:rsid w:val="008F08BF"/>
    <w:rsid w:val="008F33CC"/>
    <w:rsid w:val="008F3DB5"/>
    <w:rsid w:val="008F4109"/>
    <w:rsid w:val="008F4922"/>
    <w:rsid w:val="008F52F5"/>
    <w:rsid w:val="00901C31"/>
    <w:rsid w:val="00902C66"/>
    <w:rsid w:val="009035A5"/>
    <w:rsid w:val="0090444B"/>
    <w:rsid w:val="00904D21"/>
    <w:rsid w:val="00905265"/>
    <w:rsid w:val="00905944"/>
    <w:rsid w:val="009064E3"/>
    <w:rsid w:val="009113DA"/>
    <w:rsid w:val="0091174B"/>
    <w:rsid w:val="009131B9"/>
    <w:rsid w:val="00913E2C"/>
    <w:rsid w:val="009160B2"/>
    <w:rsid w:val="009208B6"/>
    <w:rsid w:val="00920954"/>
    <w:rsid w:val="00920E21"/>
    <w:rsid w:val="00921253"/>
    <w:rsid w:val="0092541A"/>
    <w:rsid w:val="00927269"/>
    <w:rsid w:val="00927FE8"/>
    <w:rsid w:val="0093177D"/>
    <w:rsid w:val="0093195C"/>
    <w:rsid w:val="00933E0D"/>
    <w:rsid w:val="009368F0"/>
    <w:rsid w:val="00937CFC"/>
    <w:rsid w:val="00940771"/>
    <w:rsid w:val="00943099"/>
    <w:rsid w:val="009439A9"/>
    <w:rsid w:val="00943CAD"/>
    <w:rsid w:val="009455C5"/>
    <w:rsid w:val="009479F3"/>
    <w:rsid w:val="0095068F"/>
    <w:rsid w:val="009531B8"/>
    <w:rsid w:val="0095335F"/>
    <w:rsid w:val="009539C0"/>
    <w:rsid w:val="00954A95"/>
    <w:rsid w:val="009564C8"/>
    <w:rsid w:val="0095681E"/>
    <w:rsid w:val="00956BBD"/>
    <w:rsid w:val="00957167"/>
    <w:rsid w:val="009603ED"/>
    <w:rsid w:val="00962E15"/>
    <w:rsid w:val="00967284"/>
    <w:rsid w:val="00974389"/>
    <w:rsid w:val="00977BC0"/>
    <w:rsid w:val="00977C3A"/>
    <w:rsid w:val="00977F69"/>
    <w:rsid w:val="00983A23"/>
    <w:rsid w:val="00983D08"/>
    <w:rsid w:val="00990DD0"/>
    <w:rsid w:val="00992AB3"/>
    <w:rsid w:val="00993E56"/>
    <w:rsid w:val="009A1E16"/>
    <w:rsid w:val="009A2750"/>
    <w:rsid w:val="009A4448"/>
    <w:rsid w:val="009A4C15"/>
    <w:rsid w:val="009A56E0"/>
    <w:rsid w:val="009A706E"/>
    <w:rsid w:val="009B0964"/>
    <w:rsid w:val="009B1A67"/>
    <w:rsid w:val="009B437B"/>
    <w:rsid w:val="009B4F59"/>
    <w:rsid w:val="009C0D87"/>
    <w:rsid w:val="009C2DC6"/>
    <w:rsid w:val="009C4D4C"/>
    <w:rsid w:val="009C4EEB"/>
    <w:rsid w:val="009C606B"/>
    <w:rsid w:val="009C7557"/>
    <w:rsid w:val="009D0F76"/>
    <w:rsid w:val="009D174F"/>
    <w:rsid w:val="009D19D1"/>
    <w:rsid w:val="009D2575"/>
    <w:rsid w:val="009D2623"/>
    <w:rsid w:val="009D3664"/>
    <w:rsid w:val="009D40B7"/>
    <w:rsid w:val="009D6B64"/>
    <w:rsid w:val="009D6C78"/>
    <w:rsid w:val="009E306F"/>
    <w:rsid w:val="009E3BA0"/>
    <w:rsid w:val="009E5E9D"/>
    <w:rsid w:val="009E606E"/>
    <w:rsid w:val="009F04F3"/>
    <w:rsid w:val="009F0C86"/>
    <w:rsid w:val="009F0D91"/>
    <w:rsid w:val="009F355A"/>
    <w:rsid w:val="009F391D"/>
    <w:rsid w:val="009F5415"/>
    <w:rsid w:val="009F5FB8"/>
    <w:rsid w:val="00A040A1"/>
    <w:rsid w:val="00A110E4"/>
    <w:rsid w:val="00A1281C"/>
    <w:rsid w:val="00A14350"/>
    <w:rsid w:val="00A145FE"/>
    <w:rsid w:val="00A14E30"/>
    <w:rsid w:val="00A15681"/>
    <w:rsid w:val="00A1733C"/>
    <w:rsid w:val="00A20F54"/>
    <w:rsid w:val="00A22CB3"/>
    <w:rsid w:val="00A2387A"/>
    <w:rsid w:val="00A251CB"/>
    <w:rsid w:val="00A31144"/>
    <w:rsid w:val="00A31BBD"/>
    <w:rsid w:val="00A33AD6"/>
    <w:rsid w:val="00A3417E"/>
    <w:rsid w:val="00A3491A"/>
    <w:rsid w:val="00A34AAC"/>
    <w:rsid w:val="00A365AF"/>
    <w:rsid w:val="00A366E7"/>
    <w:rsid w:val="00A40E62"/>
    <w:rsid w:val="00A431DD"/>
    <w:rsid w:val="00A43A65"/>
    <w:rsid w:val="00A45ED6"/>
    <w:rsid w:val="00A47FE0"/>
    <w:rsid w:val="00A51043"/>
    <w:rsid w:val="00A510B3"/>
    <w:rsid w:val="00A53207"/>
    <w:rsid w:val="00A53C94"/>
    <w:rsid w:val="00A54EA7"/>
    <w:rsid w:val="00A55F52"/>
    <w:rsid w:val="00A5601B"/>
    <w:rsid w:val="00A57AB9"/>
    <w:rsid w:val="00A60BAB"/>
    <w:rsid w:val="00A61E2F"/>
    <w:rsid w:val="00A62647"/>
    <w:rsid w:val="00A627D9"/>
    <w:rsid w:val="00A632C3"/>
    <w:rsid w:val="00A63CF1"/>
    <w:rsid w:val="00A6493A"/>
    <w:rsid w:val="00A660B6"/>
    <w:rsid w:val="00A66BEF"/>
    <w:rsid w:val="00A66FE6"/>
    <w:rsid w:val="00A67262"/>
    <w:rsid w:val="00A72949"/>
    <w:rsid w:val="00A75349"/>
    <w:rsid w:val="00A75566"/>
    <w:rsid w:val="00A7556E"/>
    <w:rsid w:val="00A75F27"/>
    <w:rsid w:val="00A77AB6"/>
    <w:rsid w:val="00A80B8A"/>
    <w:rsid w:val="00A80F44"/>
    <w:rsid w:val="00A811F2"/>
    <w:rsid w:val="00A8186D"/>
    <w:rsid w:val="00A83EEB"/>
    <w:rsid w:val="00A86A8F"/>
    <w:rsid w:val="00A876FD"/>
    <w:rsid w:val="00A87CA3"/>
    <w:rsid w:val="00A87EEF"/>
    <w:rsid w:val="00A91566"/>
    <w:rsid w:val="00A92E5B"/>
    <w:rsid w:val="00A93E61"/>
    <w:rsid w:val="00A9414A"/>
    <w:rsid w:val="00AA0A25"/>
    <w:rsid w:val="00AA1941"/>
    <w:rsid w:val="00AA2847"/>
    <w:rsid w:val="00AA45A1"/>
    <w:rsid w:val="00AA5635"/>
    <w:rsid w:val="00AB277F"/>
    <w:rsid w:val="00AB2BAF"/>
    <w:rsid w:val="00AB31EC"/>
    <w:rsid w:val="00AB4143"/>
    <w:rsid w:val="00AB539C"/>
    <w:rsid w:val="00AB5516"/>
    <w:rsid w:val="00AC13BE"/>
    <w:rsid w:val="00AC4334"/>
    <w:rsid w:val="00AC5456"/>
    <w:rsid w:val="00AC6B57"/>
    <w:rsid w:val="00AC72AA"/>
    <w:rsid w:val="00AD3362"/>
    <w:rsid w:val="00AD3A03"/>
    <w:rsid w:val="00AD3AC6"/>
    <w:rsid w:val="00AD3C1E"/>
    <w:rsid w:val="00AD4C1F"/>
    <w:rsid w:val="00AD4DDA"/>
    <w:rsid w:val="00AD62FF"/>
    <w:rsid w:val="00AD6675"/>
    <w:rsid w:val="00AD6B6A"/>
    <w:rsid w:val="00AE3324"/>
    <w:rsid w:val="00AE3743"/>
    <w:rsid w:val="00AE3A6D"/>
    <w:rsid w:val="00AE3ADB"/>
    <w:rsid w:val="00AE3B7A"/>
    <w:rsid w:val="00AE4EA4"/>
    <w:rsid w:val="00AE515C"/>
    <w:rsid w:val="00AE7B33"/>
    <w:rsid w:val="00AF1353"/>
    <w:rsid w:val="00AF27FF"/>
    <w:rsid w:val="00AF3255"/>
    <w:rsid w:val="00AF57D9"/>
    <w:rsid w:val="00AF6F66"/>
    <w:rsid w:val="00AF746B"/>
    <w:rsid w:val="00B03537"/>
    <w:rsid w:val="00B0696C"/>
    <w:rsid w:val="00B0726A"/>
    <w:rsid w:val="00B07B8C"/>
    <w:rsid w:val="00B1031A"/>
    <w:rsid w:val="00B11131"/>
    <w:rsid w:val="00B112B0"/>
    <w:rsid w:val="00B12135"/>
    <w:rsid w:val="00B123B2"/>
    <w:rsid w:val="00B15BBD"/>
    <w:rsid w:val="00B238AE"/>
    <w:rsid w:val="00B26624"/>
    <w:rsid w:val="00B277DD"/>
    <w:rsid w:val="00B30196"/>
    <w:rsid w:val="00B321A4"/>
    <w:rsid w:val="00B322ED"/>
    <w:rsid w:val="00B342A2"/>
    <w:rsid w:val="00B35ADB"/>
    <w:rsid w:val="00B400BF"/>
    <w:rsid w:val="00B404C2"/>
    <w:rsid w:val="00B42609"/>
    <w:rsid w:val="00B43595"/>
    <w:rsid w:val="00B44148"/>
    <w:rsid w:val="00B44AB6"/>
    <w:rsid w:val="00B47F91"/>
    <w:rsid w:val="00B51F5B"/>
    <w:rsid w:val="00B52FF1"/>
    <w:rsid w:val="00B54D8F"/>
    <w:rsid w:val="00B561A8"/>
    <w:rsid w:val="00B572D5"/>
    <w:rsid w:val="00B61049"/>
    <w:rsid w:val="00B6438B"/>
    <w:rsid w:val="00B65061"/>
    <w:rsid w:val="00B66395"/>
    <w:rsid w:val="00B666FC"/>
    <w:rsid w:val="00B6756E"/>
    <w:rsid w:val="00B70532"/>
    <w:rsid w:val="00B71731"/>
    <w:rsid w:val="00B71C04"/>
    <w:rsid w:val="00B728FB"/>
    <w:rsid w:val="00B72C86"/>
    <w:rsid w:val="00B74CCB"/>
    <w:rsid w:val="00B76150"/>
    <w:rsid w:val="00B77C37"/>
    <w:rsid w:val="00B8095A"/>
    <w:rsid w:val="00B80B17"/>
    <w:rsid w:val="00B8185D"/>
    <w:rsid w:val="00B81EA9"/>
    <w:rsid w:val="00B850CD"/>
    <w:rsid w:val="00B853E3"/>
    <w:rsid w:val="00B85D8E"/>
    <w:rsid w:val="00B86221"/>
    <w:rsid w:val="00B86A4B"/>
    <w:rsid w:val="00B8787C"/>
    <w:rsid w:val="00B923F8"/>
    <w:rsid w:val="00B929AF"/>
    <w:rsid w:val="00B9675A"/>
    <w:rsid w:val="00B97003"/>
    <w:rsid w:val="00B974C2"/>
    <w:rsid w:val="00BA21D0"/>
    <w:rsid w:val="00BA299E"/>
    <w:rsid w:val="00BA3F16"/>
    <w:rsid w:val="00BB0E0E"/>
    <w:rsid w:val="00BB148A"/>
    <w:rsid w:val="00BB168A"/>
    <w:rsid w:val="00BB229C"/>
    <w:rsid w:val="00BB233B"/>
    <w:rsid w:val="00BB23B7"/>
    <w:rsid w:val="00BB2921"/>
    <w:rsid w:val="00BB30FB"/>
    <w:rsid w:val="00BC0974"/>
    <w:rsid w:val="00BC2D5F"/>
    <w:rsid w:val="00BC4A34"/>
    <w:rsid w:val="00BC7D94"/>
    <w:rsid w:val="00BD13F9"/>
    <w:rsid w:val="00BD2C74"/>
    <w:rsid w:val="00BD322C"/>
    <w:rsid w:val="00BD6FD5"/>
    <w:rsid w:val="00BD703C"/>
    <w:rsid w:val="00BE07BF"/>
    <w:rsid w:val="00BE2F46"/>
    <w:rsid w:val="00BE3859"/>
    <w:rsid w:val="00BE568A"/>
    <w:rsid w:val="00BE673A"/>
    <w:rsid w:val="00BE6A17"/>
    <w:rsid w:val="00BE6F00"/>
    <w:rsid w:val="00BF34FF"/>
    <w:rsid w:val="00BF436F"/>
    <w:rsid w:val="00BF540B"/>
    <w:rsid w:val="00BF60E3"/>
    <w:rsid w:val="00BF6936"/>
    <w:rsid w:val="00C0077B"/>
    <w:rsid w:val="00C01330"/>
    <w:rsid w:val="00C016CE"/>
    <w:rsid w:val="00C04B72"/>
    <w:rsid w:val="00C05C7E"/>
    <w:rsid w:val="00C10F11"/>
    <w:rsid w:val="00C10F68"/>
    <w:rsid w:val="00C147E7"/>
    <w:rsid w:val="00C14EA0"/>
    <w:rsid w:val="00C20C05"/>
    <w:rsid w:val="00C21456"/>
    <w:rsid w:val="00C21D58"/>
    <w:rsid w:val="00C23FAA"/>
    <w:rsid w:val="00C245C7"/>
    <w:rsid w:val="00C24B68"/>
    <w:rsid w:val="00C301BB"/>
    <w:rsid w:val="00C322EB"/>
    <w:rsid w:val="00C3294E"/>
    <w:rsid w:val="00C337DB"/>
    <w:rsid w:val="00C34088"/>
    <w:rsid w:val="00C35CFE"/>
    <w:rsid w:val="00C42F9B"/>
    <w:rsid w:val="00C452C4"/>
    <w:rsid w:val="00C45A6A"/>
    <w:rsid w:val="00C4645E"/>
    <w:rsid w:val="00C46A73"/>
    <w:rsid w:val="00C46FF3"/>
    <w:rsid w:val="00C47F57"/>
    <w:rsid w:val="00C50062"/>
    <w:rsid w:val="00C518E7"/>
    <w:rsid w:val="00C53854"/>
    <w:rsid w:val="00C55EAE"/>
    <w:rsid w:val="00C5722E"/>
    <w:rsid w:val="00C57D8F"/>
    <w:rsid w:val="00C616FE"/>
    <w:rsid w:val="00C61C29"/>
    <w:rsid w:val="00C643E9"/>
    <w:rsid w:val="00C66046"/>
    <w:rsid w:val="00C71316"/>
    <w:rsid w:val="00C71C12"/>
    <w:rsid w:val="00C73999"/>
    <w:rsid w:val="00C75D5D"/>
    <w:rsid w:val="00C76948"/>
    <w:rsid w:val="00C76DB7"/>
    <w:rsid w:val="00C8177C"/>
    <w:rsid w:val="00C84332"/>
    <w:rsid w:val="00C86CD8"/>
    <w:rsid w:val="00C86E31"/>
    <w:rsid w:val="00C90A59"/>
    <w:rsid w:val="00C90AE1"/>
    <w:rsid w:val="00C9241E"/>
    <w:rsid w:val="00C941B5"/>
    <w:rsid w:val="00C94D59"/>
    <w:rsid w:val="00C96719"/>
    <w:rsid w:val="00C97387"/>
    <w:rsid w:val="00CA0E68"/>
    <w:rsid w:val="00CA297B"/>
    <w:rsid w:val="00CA379F"/>
    <w:rsid w:val="00CA49D7"/>
    <w:rsid w:val="00CA620F"/>
    <w:rsid w:val="00CA7134"/>
    <w:rsid w:val="00CA7872"/>
    <w:rsid w:val="00CB1724"/>
    <w:rsid w:val="00CB1A87"/>
    <w:rsid w:val="00CB730C"/>
    <w:rsid w:val="00CC18FE"/>
    <w:rsid w:val="00CC773E"/>
    <w:rsid w:val="00CD1F14"/>
    <w:rsid w:val="00CD28D6"/>
    <w:rsid w:val="00CD3BFF"/>
    <w:rsid w:val="00CD469A"/>
    <w:rsid w:val="00CD6552"/>
    <w:rsid w:val="00CD6DDC"/>
    <w:rsid w:val="00CD7552"/>
    <w:rsid w:val="00CE2F93"/>
    <w:rsid w:val="00CE3104"/>
    <w:rsid w:val="00CE3552"/>
    <w:rsid w:val="00CE5676"/>
    <w:rsid w:val="00CE759D"/>
    <w:rsid w:val="00CF014C"/>
    <w:rsid w:val="00CF21BF"/>
    <w:rsid w:val="00CF23AC"/>
    <w:rsid w:val="00CF26C6"/>
    <w:rsid w:val="00CF7495"/>
    <w:rsid w:val="00D00EDF"/>
    <w:rsid w:val="00D01034"/>
    <w:rsid w:val="00D019AA"/>
    <w:rsid w:val="00D02780"/>
    <w:rsid w:val="00D03016"/>
    <w:rsid w:val="00D04429"/>
    <w:rsid w:val="00D07DA6"/>
    <w:rsid w:val="00D100B1"/>
    <w:rsid w:val="00D2466A"/>
    <w:rsid w:val="00D2659C"/>
    <w:rsid w:val="00D26626"/>
    <w:rsid w:val="00D27DEF"/>
    <w:rsid w:val="00D344E9"/>
    <w:rsid w:val="00D35ECD"/>
    <w:rsid w:val="00D401F2"/>
    <w:rsid w:val="00D41E2E"/>
    <w:rsid w:val="00D43B43"/>
    <w:rsid w:val="00D45832"/>
    <w:rsid w:val="00D50DDF"/>
    <w:rsid w:val="00D52CD6"/>
    <w:rsid w:val="00D537BD"/>
    <w:rsid w:val="00D53B03"/>
    <w:rsid w:val="00D5477B"/>
    <w:rsid w:val="00D55737"/>
    <w:rsid w:val="00D55BC1"/>
    <w:rsid w:val="00D55E87"/>
    <w:rsid w:val="00D56215"/>
    <w:rsid w:val="00D56BDB"/>
    <w:rsid w:val="00D61DE8"/>
    <w:rsid w:val="00D635D6"/>
    <w:rsid w:val="00D646ED"/>
    <w:rsid w:val="00D66417"/>
    <w:rsid w:val="00D67176"/>
    <w:rsid w:val="00D70B7D"/>
    <w:rsid w:val="00D72F34"/>
    <w:rsid w:val="00D73486"/>
    <w:rsid w:val="00D74547"/>
    <w:rsid w:val="00D7455D"/>
    <w:rsid w:val="00D754A5"/>
    <w:rsid w:val="00D7652E"/>
    <w:rsid w:val="00D77910"/>
    <w:rsid w:val="00D80D9B"/>
    <w:rsid w:val="00D80E2B"/>
    <w:rsid w:val="00D814D6"/>
    <w:rsid w:val="00D8176C"/>
    <w:rsid w:val="00D83BD8"/>
    <w:rsid w:val="00D84434"/>
    <w:rsid w:val="00D84B5F"/>
    <w:rsid w:val="00D853BE"/>
    <w:rsid w:val="00D86D9F"/>
    <w:rsid w:val="00D90354"/>
    <w:rsid w:val="00D91D2C"/>
    <w:rsid w:val="00D92C61"/>
    <w:rsid w:val="00D93B56"/>
    <w:rsid w:val="00D970E5"/>
    <w:rsid w:val="00D97C90"/>
    <w:rsid w:val="00D97D63"/>
    <w:rsid w:val="00DA081E"/>
    <w:rsid w:val="00DA0FBF"/>
    <w:rsid w:val="00DA1B00"/>
    <w:rsid w:val="00DA2E50"/>
    <w:rsid w:val="00DA3370"/>
    <w:rsid w:val="00DA4049"/>
    <w:rsid w:val="00DA69DC"/>
    <w:rsid w:val="00DA712C"/>
    <w:rsid w:val="00DA7463"/>
    <w:rsid w:val="00DA7EBC"/>
    <w:rsid w:val="00DB1C15"/>
    <w:rsid w:val="00DB399F"/>
    <w:rsid w:val="00DB4B4A"/>
    <w:rsid w:val="00DB50BE"/>
    <w:rsid w:val="00DB7CE6"/>
    <w:rsid w:val="00DC0128"/>
    <w:rsid w:val="00DC0743"/>
    <w:rsid w:val="00DC1CD5"/>
    <w:rsid w:val="00DC3495"/>
    <w:rsid w:val="00DC439F"/>
    <w:rsid w:val="00DC4FF8"/>
    <w:rsid w:val="00DC51EB"/>
    <w:rsid w:val="00DC6B8E"/>
    <w:rsid w:val="00DD26D0"/>
    <w:rsid w:val="00DD27DB"/>
    <w:rsid w:val="00DD310B"/>
    <w:rsid w:val="00DD43C5"/>
    <w:rsid w:val="00DD46CF"/>
    <w:rsid w:val="00DD6059"/>
    <w:rsid w:val="00DD6AD9"/>
    <w:rsid w:val="00DE09CE"/>
    <w:rsid w:val="00DE0B06"/>
    <w:rsid w:val="00DE0E1E"/>
    <w:rsid w:val="00DE0EB4"/>
    <w:rsid w:val="00DE25B4"/>
    <w:rsid w:val="00DE32B7"/>
    <w:rsid w:val="00DE56E8"/>
    <w:rsid w:val="00DE5F86"/>
    <w:rsid w:val="00DF0B7E"/>
    <w:rsid w:val="00DF0EA9"/>
    <w:rsid w:val="00DF2397"/>
    <w:rsid w:val="00DF2E01"/>
    <w:rsid w:val="00DF3DDD"/>
    <w:rsid w:val="00DF428E"/>
    <w:rsid w:val="00DF49B6"/>
    <w:rsid w:val="00DF4C16"/>
    <w:rsid w:val="00DF541F"/>
    <w:rsid w:val="00DF6C44"/>
    <w:rsid w:val="00DF7872"/>
    <w:rsid w:val="00E003AB"/>
    <w:rsid w:val="00E11289"/>
    <w:rsid w:val="00E112EF"/>
    <w:rsid w:val="00E12D3F"/>
    <w:rsid w:val="00E13671"/>
    <w:rsid w:val="00E13B21"/>
    <w:rsid w:val="00E14863"/>
    <w:rsid w:val="00E1583B"/>
    <w:rsid w:val="00E16C8E"/>
    <w:rsid w:val="00E16DAA"/>
    <w:rsid w:val="00E23F55"/>
    <w:rsid w:val="00E251BC"/>
    <w:rsid w:val="00E3099E"/>
    <w:rsid w:val="00E30D11"/>
    <w:rsid w:val="00E31A38"/>
    <w:rsid w:val="00E333C0"/>
    <w:rsid w:val="00E34C28"/>
    <w:rsid w:val="00E35E22"/>
    <w:rsid w:val="00E3605D"/>
    <w:rsid w:val="00E41648"/>
    <w:rsid w:val="00E416E7"/>
    <w:rsid w:val="00E4182B"/>
    <w:rsid w:val="00E460EF"/>
    <w:rsid w:val="00E46957"/>
    <w:rsid w:val="00E503C2"/>
    <w:rsid w:val="00E50D5D"/>
    <w:rsid w:val="00E51519"/>
    <w:rsid w:val="00E5202E"/>
    <w:rsid w:val="00E546AA"/>
    <w:rsid w:val="00E55B0B"/>
    <w:rsid w:val="00E563A7"/>
    <w:rsid w:val="00E572B9"/>
    <w:rsid w:val="00E57848"/>
    <w:rsid w:val="00E57ACA"/>
    <w:rsid w:val="00E6085D"/>
    <w:rsid w:val="00E60EAD"/>
    <w:rsid w:val="00E61803"/>
    <w:rsid w:val="00E619F8"/>
    <w:rsid w:val="00E61FAC"/>
    <w:rsid w:val="00E62026"/>
    <w:rsid w:val="00E62C79"/>
    <w:rsid w:val="00E63467"/>
    <w:rsid w:val="00E63EF2"/>
    <w:rsid w:val="00E66AC9"/>
    <w:rsid w:val="00E66C53"/>
    <w:rsid w:val="00E71F7B"/>
    <w:rsid w:val="00E73662"/>
    <w:rsid w:val="00E755DE"/>
    <w:rsid w:val="00E76AA3"/>
    <w:rsid w:val="00E7792E"/>
    <w:rsid w:val="00E82DB1"/>
    <w:rsid w:val="00E840B1"/>
    <w:rsid w:val="00E84B5B"/>
    <w:rsid w:val="00E87031"/>
    <w:rsid w:val="00E87625"/>
    <w:rsid w:val="00E9029E"/>
    <w:rsid w:val="00E90AC9"/>
    <w:rsid w:val="00E912DD"/>
    <w:rsid w:val="00E94A25"/>
    <w:rsid w:val="00E95955"/>
    <w:rsid w:val="00E9644A"/>
    <w:rsid w:val="00EA31FF"/>
    <w:rsid w:val="00EA3DFE"/>
    <w:rsid w:val="00EA4926"/>
    <w:rsid w:val="00EA4F57"/>
    <w:rsid w:val="00EA5447"/>
    <w:rsid w:val="00EB1810"/>
    <w:rsid w:val="00EB1E0A"/>
    <w:rsid w:val="00EB6A2B"/>
    <w:rsid w:val="00EB7D4E"/>
    <w:rsid w:val="00EC02C6"/>
    <w:rsid w:val="00EC0645"/>
    <w:rsid w:val="00EC1A07"/>
    <w:rsid w:val="00EC1BC8"/>
    <w:rsid w:val="00EC3DC4"/>
    <w:rsid w:val="00EC57F2"/>
    <w:rsid w:val="00EC7AD1"/>
    <w:rsid w:val="00ED1298"/>
    <w:rsid w:val="00ED6637"/>
    <w:rsid w:val="00ED6641"/>
    <w:rsid w:val="00ED711B"/>
    <w:rsid w:val="00EE2331"/>
    <w:rsid w:val="00EE34D5"/>
    <w:rsid w:val="00EE4497"/>
    <w:rsid w:val="00EE5795"/>
    <w:rsid w:val="00EE5DAC"/>
    <w:rsid w:val="00EF1035"/>
    <w:rsid w:val="00EF2AF3"/>
    <w:rsid w:val="00EF43CC"/>
    <w:rsid w:val="00EF4E9D"/>
    <w:rsid w:val="00EF5585"/>
    <w:rsid w:val="00EF5591"/>
    <w:rsid w:val="00EF6A6D"/>
    <w:rsid w:val="00F0307E"/>
    <w:rsid w:val="00F0477C"/>
    <w:rsid w:val="00F05BAD"/>
    <w:rsid w:val="00F12637"/>
    <w:rsid w:val="00F12A69"/>
    <w:rsid w:val="00F1306F"/>
    <w:rsid w:val="00F14FCA"/>
    <w:rsid w:val="00F152CE"/>
    <w:rsid w:val="00F170A9"/>
    <w:rsid w:val="00F17DEC"/>
    <w:rsid w:val="00F22FB4"/>
    <w:rsid w:val="00F25693"/>
    <w:rsid w:val="00F2605A"/>
    <w:rsid w:val="00F26C55"/>
    <w:rsid w:val="00F3390E"/>
    <w:rsid w:val="00F33A7E"/>
    <w:rsid w:val="00F35636"/>
    <w:rsid w:val="00F405AA"/>
    <w:rsid w:val="00F406FA"/>
    <w:rsid w:val="00F413C4"/>
    <w:rsid w:val="00F421A6"/>
    <w:rsid w:val="00F44191"/>
    <w:rsid w:val="00F4438C"/>
    <w:rsid w:val="00F443AF"/>
    <w:rsid w:val="00F45007"/>
    <w:rsid w:val="00F458C2"/>
    <w:rsid w:val="00F4754E"/>
    <w:rsid w:val="00F47730"/>
    <w:rsid w:val="00F4795E"/>
    <w:rsid w:val="00F479AF"/>
    <w:rsid w:val="00F50424"/>
    <w:rsid w:val="00F5318A"/>
    <w:rsid w:val="00F536B0"/>
    <w:rsid w:val="00F536C6"/>
    <w:rsid w:val="00F54DE0"/>
    <w:rsid w:val="00F553A1"/>
    <w:rsid w:val="00F55961"/>
    <w:rsid w:val="00F56175"/>
    <w:rsid w:val="00F5625B"/>
    <w:rsid w:val="00F6553D"/>
    <w:rsid w:val="00F66FF2"/>
    <w:rsid w:val="00F70984"/>
    <w:rsid w:val="00F70F4E"/>
    <w:rsid w:val="00F7259B"/>
    <w:rsid w:val="00F740B8"/>
    <w:rsid w:val="00F75FAF"/>
    <w:rsid w:val="00F80C57"/>
    <w:rsid w:val="00F80C66"/>
    <w:rsid w:val="00F81B25"/>
    <w:rsid w:val="00F82BC5"/>
    <w:rsid w:val="00F86444"/>
    <w:rsid w:val="00F866D7"/>
    <w:rsid w:val="00F876CC"/>
    <w:rsid w:val="00F95E5F"/>
    <w:rsid w:val="00F9774C"/>
    <w:rsid w:val="00FA024A"/>
    <w:rsid w:val="00FA2FC9"/>
    <w:rsid w:val="00FA6353"/>
    <w:rsid w:val="00FA708E"/>
    <w:rsid w:val="00FA7B18"/>
    <w:rsid w:val="00FB0B86"/>
    <w:rsid w:val="00FB0CC9"/>
    <w:rsid w:val="00FB3FB6"/>
    <w:rsid w:val="00FB5ECD"/>
    <w:rsid w:val="00FC156D"/>
    <w:rsid w:val="00FC30DB"/>
    <w:rsid w:val="00FC3F13"/>
    <w:rsid w:val="00FC478A"/>
    <w:rsid w:val="00FC620D"/>
    <w:rsid w:val="00FC71A7"/>
    <w:rsid w:val="00FD20C3"/>
    <w:rsid w:val="00FD680B"/>
    <w:rsid w:val="00FE074B"/>
    <w:rsid w:val="00FE101B"/>
    <w:rsid w:val="00FE2B07"/>
    <w:rsid w:val="00FE3802"/>
    <w:rsid w:val="00FE3959"/>
    <w:rsid w:val="00FE46A7"/>
    <w:rsid w:val="00FE502C"/>
    <w:rsid w:val="00FE7462"/>
    <w:rsid w:val="00FE7552"/>
    <w:rsid w:val="00FF059F"/>
    <w:rsid w:val="00FF65C0"/>
    <w:rsid w:val="00FF6940"/>
    <w:rsid w:val="00FF71EC"/>
    <w:rsid w:val="00FF79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51C07"/>
  <w15:chartTrackingRefBased/>
  <w15:docId w15:val="{D3DFAD72-B3F5-4D30-857D-5660B3EF6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line="360" w:lineRule="auto"/>
        <w:ind w:left="1287" w:hanging="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7D3E"/>
  </w:style>
  <w:style w:type="paragraph" w:styleId="Heading1">
    <w:name w:val="heading 1"/>
    <w:basedOn w:val="Normal"/>
    <w:next w:val="Normal"/>
    <w:link w:val="Heading1Char"/>
    <w:autoRedefine/>
    <w:uiPriority w:val="9"/>
    <w:qFormat/>
    <w:rsid w:val="004424A7"/>
    <w:pPr>
      <w:keepNext/>
      <w:keepLines/>
      <w:ind w:left="567" w:firstLine="0"/>
      <w:contextualSpacing/>
      <w:jc w:val="center"/>
      <w:outlineLvl w:val="0"/>
    </w:pPr>
    <w:rPr>
      <w:rFonts w:eastAsiaTheme="majorEastAsia" w:cstheme="majorBidi"/>
      <w:b/>
      <w:sz w:val="36"/>
      <w:szCs w:val="32"/>
      <w:u w:val="single"/>
    </w:rPr>
  </w:style>
  <w:style w:type="paragraph" w:styleId="Heading2">
    <w:name w:val="heading 2"/>
    <w:basedOn w:val="Normal"/>
    <w:next w:val="Normal"/>
    <w:link w:val="Heading2Char"/>
    <w:autoRedefine/>
    <w:uiPriority w:val="9"/>
    <w:unhideWhenUsed/>
    <w:qFormat/>
    <w:rsid w:val="004424A7"/>
    <w:pPr>
      <w:keepNext/>
      <w:keepLines/>
      <w:ind w:left="0" w:firstLine="0"/>
      <w:contextualSpacing/>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544CE3"/>
    <w:pPr>
      <w:keepNext/>
      <w:keepLines/>
      <w:ind w:left="0" w:firstLine="0"/>
      <w:contextualSpacing/>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01F2"/>
    <w:pPr>
      <w:ind w:left="720"/>
      <w:contextualSpacing/>
    </w:pPr>
  </w:style>
  <w:style w:type="character" w:styleId="Hyperlink">
    <w:name w:val="Hyperlink"/>
    <w:basedOn w:val="DefaultParagraphFont"/>
    <w:uiPriority w:val="99"/>
    <w:unhideWhenUsed/>
    <w:rsid w:val="00C016CE"/>
    <w:rPr>
      <w:color w:val="0000FF"/>
      <w:u w:val="single"/>
    </w:rPr>
  </w:style>
  <w:style w:type="table" w:styleId="TableGrid">
    <w:name w:val="Table Grid"/>
    <w:basedOn w:val="TableNormal"/>
    <w:uiPriority w:val="39"/>
    <w:rsid w:val="000C38D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4C3256"/>
    <w:rPr>
      <w:i/>
      <w:iCs/>
    </w:rPr>
  </w:style>
  <w:style w:type="paragraph" w:styleId="NormalWeb">
    <w:name w:val="Normal (Web)"/>
    <w:basedOn w:val="Normal"/>
    <w:uiPriority w:val="99"/>
    <w:semiHidden/>
    <w:unhideWhenUsed/>
    <w:rsid w:val="004C3256"/>
    <w:pPr>
      <w:spacing w:before="100" w:beforeAutospacing="1" w:after="100" w:afterAutospacing="1" w:line="240" w:lineRule="auto"/>
    </w:pPr>
    <w:rPr>
      <w:rFonts w:eastAsia="Times New Roman" w:cs="Times New Roman"/>
      <w:szCs w:val="24"/>
      <w:lang w:eastAsia="en-GB"/>
    </w:rPr>
  </w:style>
  <w:style w:type="paragraph" w:styleId="Header">
    <w:name w:val="header"/>
    <w:basedOn w:val="Normal"/>
    <w:link w:val="HeaderChar"/>
    <w:uiPriority w:val="99"/>
    <w:unhideWhenUsed/>
    <w:rsid w:val="005E4FAD"/>
    <w:pPr>
      <w:tabs>
        <w:tab w:val="center" w:pos="4513"/>
        <w:tab w:val="right" w:pos="9026"/>
      </w:tabs>
      <w:spacing w:line="240" w:lineRule="auto"/>
    </w:pPr>
  </w:style>
  <w:style w:type="character" w:customStyle="1" w:styleId="HeaderChar">
    <w:name w:val="Header Char"/>
    <w:basedOn w:val="DefaultParagraphFont"/>
    <w:link w:val="Header"/>
    <w:uiPriority w:val="99"/>
    <w:rsid w:val="005E4FAD"/>
  </w:style>
  <w:style w:type="paragraph" w:styleId="Footer">
    <w:name w:val="footer"/>
    <w:basedOn w:val="Normal"/>
    <w:link w:val="FooterChar"/>
    <w:uiPriority w:val="99"/>
    <w:unhideWhenUsed/>
    <w:rsid w:val="005E4FAD"/>
    <w:pPr>
      <w:tabs>
        <w:tab w:val="center" w:pos="4513"/>
        <w:tab w:val="right" w:pos="9026"/>
      </w:tabs>
      <w:spacing w:line="240" w:lineRule="auto"/>
    </w:pPr>
  </w:style>
  <w:style w:type="character" w:customStyle="1" w:styleId="FooterChar">
    <w:name w:val="Footer Char"/>
    <w:basedOn w:val="DefaultParagraphFont"/>
    <w:link w:val="Footer"/>
    <w:uiPriority w:val="99"/>
    <w:rsid w:val="005E4FAD"/>
  </w:style>
  <w:style w:type="paragraph" w:styleId="NoSpacing">
    <w:name w:val="No Spacing"/>
    <w:link w:val="NoSpacingChar"/>
    <w:uiPriority w:val="1"/>
    <w:qFormat/>
    <w:rsid w:val="00BD322C"/>
    <w:pPr>
      <w:spacing w:line="240" w:lineRule="auto"/>
    </w:pPr>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BD322C"/>
    <w:rPr>
      <w:rFonts w:asciiTheme="minorHAnsi" w:eastAsiaTheme="minorEastAsia" w:hAnsiTheme="minorHAnsi"/>
      <w:sz w:val="22"/>
      <w:lang w:val="en-US"/>
    </w:rPr>
  </w:style>
  <w:style w:type="paragraph" w:styleId="Bibliography">
    <w:name w:val="Bibliography"/>
    <w:basedOn w:val="Normal"/>
    <w:next w:val="Normal"/>
    <w:uiPriority w:val="37"/>
    <w:semiHidden/>
    <w:unhideWhenUsed/>
    <w:rsid w:val="009A1E16"/>
    <w:pPr>
      <w:ind w:left="720" w:firstLine="720"/>
    </w:pPr>
  </w:style>
  <w:style w:type="character" w:styleId="UnresolvedMention">
    <w:name w:val="Unresolved Mention"/>
    <w:basedOn w:val="DefaultParagraphFont"/>
    <w:uiPriority w:val="99"/>
    <w:semiHidden/>
    <w:unhideWhenUsed/>
    <w:rsid w:val="006428DE"/>
    <w:rPr>
      <w:color w:val="605E5C"/>
      <w:shd w:val="clear" w:color="auto" w:fill="E1DFDD"/>
    </w:rPr>
  </w:style>
  <w:style w:type="paragraph" w:customStyle="1" w:styleId="NormalWeb1">
    <w:name w:val="Normal (Web)1"/>
    <w:basedOn w:val="Normal"/>
    <w:uiPriority w:val="99"/>
    <w:rsid w:val="00C301BB"/>
    <w:pPr>
      <w:spacing w:line="240" w:lineRule="auto"/>
      <w:ind w:left="0" w:firstLine="0"/>
    </w:pPr>
    <w:rPr>
      <w:rFonts w:eastAsia="Calibri" w:cs="Times New Roman"/>
      <w:szCs w:val="24"/>
      <w:lang w:eastAsia="en-GB"/>
    </w:rPr>
  </w:style>
  <w:style w:type="character" w:customStyle="1" w:styleId="nw1">
    <w:name w:val="nw1"/>
    <w:uiPriority w:val="99"/>
    <w:rsid w:val="00C301BB"/>
  </w:style>
  <w:style w:type="character" w:customStyle="1" w:styleId="Heading1Char">
    <w:name w:val="Heading 1 Char"/>
    <w:basedOn w:val="DefaultParagraphFont"/>
    <w:link w:val="Heading1"/>
    <w:uiPriority w:val="9"/>
    <w:rsid w:val="004424A7"/>
    <w:rPr>
      <w:rFonts w:eastAsiaTheme="majorEastAsia" w:cstheme="majorBidi"/>
      <w:b/>
      <w:sz w:val="36"/>
      <w:szCs w:val="32"/>
      <w:u w:val="single"/>
    </w:rPr>
  </w:style>
  <w:style w:type="character" w:customStyle="1" w:styleId="Heading2Char">
    <w:name w:val="Heading 2 Char"/>
    <w:basedOn w:val="DefaultParagraphFont"/>
    <w:link w:val="Heading2"/>
    <w:uiPriority w:val="9"/>
    <w:rsid w:val="004424A7"/>
    <w:rPr>
      <w:rFonts w:eastAsiaTheme="majorEastAsia" w:cstheme="majorBidi"/>
      <w:b/>
      <w:sz w:val="28"/>
      <w:szCs w:val="26"/>
    </w:rPr>
  </w:style>
  <w:style w:type="character" w:customStyle="1" w:styleId="Heading3Char">
    <w:name w:val="Heading 3 Char"/>
    <w:basedOn w:val="DefaultParagraphFont"/>
    <w:link w:val="Heading3"/>
    <w:uiPriority w:val="9"/>
    <w:rsid w:val="00544CE3"/>
    <w:rPr>
      <w:rFonts w:eastAsiaTheme="majorEastAsia" w:cstheme="majorBidi"/>
      <w:b/>
      <w:szCs w:val="24"/>
    </w:rPr>
  </w:style>
  <w:style w:type="paragraph" w:styleId="TOCHeading">
    <w:name w:val="TOC Heading"/>
    <w:basedOn w:val="Heading1"/>
    <w:next w:val="Normal"/>
    <w:uiPriority w:val="39"/>
    <w:unhideWhenUsed/>
    <w:qFormat/>
    <w:rsid w:val="005A1CA4"/>
    <w:pPr>
      <w:spacing w:before="240" w:line="259" w:lineRule="auto"/>
      <w:ind w:left="0"/>
      <w:contextualSpacing w:val="0"/>
      <w:jc w:val="left"/>
      <w:outlineLvl w:val="9"/>
    </w:pPr>
    <w:rPr>
      <w:rFonts w:asciiTheme="majorHAnsi" w:hAnsiTheme="majorHAnsi"/>
      <w:b w:val="0"/>
      <w:color w:val="2F5496" w:themeColor="accent1" w:themeShade="BF"/>
      <w:sz w:val="32"/>
      <w:u w:val="none"/>
      <w:lang w:val="en-US"/>
    </w:rPr>
  </w:style>
  <w:style w:type="paragraph" w:styleId="TOC1">
    <w:name w:val="toc 1"/>
    <w:basedOn w:val="Normal"/>
    <w:next w:val="Normal"/>
    <w:autoRedefine/>
    <w:uiPriority w:val="39"/>
    <w:unhideWhenUsed/>
    <w:rsid w:val="005A1CA4"/>
    <w:pPr>
      <w:spacing w:after="100"/>
      <w:ind w:left="0"/>
    </w:pPr>
  </w:style>
  <w:style w:type="paragraph" w:styleId="TOC2">
    <w:name w:val="toc 2"/>
    <w:basedOn w:val="Normal"/>
    <w:next w:val="Normal"/>
    <w:autoRedefine/>
    <w:uiPriority w:val="39"/>
    <w:unhideWhenUsed/>
    <w:rsid w:val="005A1CA4"/>
    <w:pPr>
      <w:spacing w:after="100"/>
      <w:ind w:left="240"/>
    </w:pPr>
  </w:style>
  <w:style w:type="paragraph" w:styleId="TOC3">
    <w:name w:val="toc 3"/>
    <w:basedOn w:val="Normal"/>
    <w:next w:val="Normal"/>
    <w:autoRedefine/>
    <w:uiPriority w:val="39"/>
    <w:unhideWhenUsed/>
    <w:rsid w:val="005A1CA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59707">
      <w:bodyDiv w:val="1"/>
      <w:marLeft w:val="0"/>
      <w:marRight w:val="0"/>
      <w:marTop w:val="0"/>
      <w:marBottom w:val="0"/>
      <w:divBdr>
        <w:top w:val="none" w:sz="0" w:space="0" w:color="auto"/>
        <w:left w:val="none" w:sz="0" w:space="0" w:color="auto"/>
        <w:bottom w:val="none" w:sz="0" w:space="0" w:color="auto"/>
        <w:right w:val="none" w:sz="0" w:space="0" w:color="auto"/>
      </w:divBdr>
    </w:div>
    <w:div w:id="491605314">
      <w:bodyDiv w:val="1"/>
      <w:marLeft w:val="0"/>
      <w:marRight w:val="0"/>
      <w:marTop w:val="0"/>
      <w:marBottom w:val="0"/>
      <w:divBdr>
        <w:top w:val="none" w:sz="0" w:space="0" w:color="auto"/>
        <w:left w:val="none" w:sz="0" w:space="0" w:color="auto"/>
        <w:bottom w:val="none" w:sz="0" w:space="0" w:color="auto"/>
        <w:right w:val="none" w:sz="0" w:space="0" w:color="auto"/>
      </w:divBdr>
    </w:div>
    <w:div w:id="616714282">
      <w:bodyDiv w:val="1"/>
      <w:marLeft w:val="0"/>
      <w:marRight w:val="0"/>
      <w:marTop w:val="0"/>
      <w:marBottom w:val="0"/>
      <w:divBdr>
        <w:top w:val="none" w:sz="0" w:space="0" w:color="auto"/>
        <w:left w:val="none" w:sz="0" w:space="0" w:color="auto"/>
        <w:bottom w:val="none" w:sz="0" w:space="0" w:color="auto"/>
        <w:right w:val="none" w:sz="0" w:space="0" w:color="auto"/>
      </w:divBdr>
    </w:div>
    <w:div w:id="747966656">
      <w:bodyDiv w:val="1"/>
      <w:marLeft w:val="0"/>
      <w:marRight w:val="0"/>
      <w:marTop w:val="0"/>
      <w:marBottom w:val="0"/>
      <w:divBdr>
        <w:top w:val="none" w:sz="0" w:space="0" w:color="auto"/>
        <w:left w:val="none" w:sz="0" w:space="0" w:color="auto"/>
        <w:bottom w:val="none" w:sz="0" w:space="0" w:color="auto"/>
        <w:right w:val="none" w:sz="0" w:space="0" w:color="auto"/>
      </w:divBdr>
    </w:div>
    <w:div w:id="1284574533">
      <w:bodyDiv w:val="1"/>
      <w:marLeft w:val="0"/>
      <w:marRight w:val="0"/>
      <w:marTop w:val="0"/>
      <w:marBottom w:val="0"/>
      <w:divBdr>
        <w:top w:val="none" w:sz="0" w:space="0" w:color="auto"/>
        <w:left w:val="none" w:sz="0" w:space="0" w:color="auto"/>
        <w:bottom w:val="none" w:sz="0" w:space="0" w:color="auto"/>
        <w:right w:val="none" w:sz="0" w:space="0" w:color="auto"/>
      </w:divBdr>
    </w:div>
    <w:div w:id="1451431370">
      <w:bodyDiv w:val="1"/>
      <w:marLeft w:val="0"/>
      <w:marRight w:val="0"/>
      <w:marTop w:val="0"/>
      <w:marBottom w:val="0"/>
      <w:divBdr>
        <w:top w:val="none" w:sz="0" w:space="0" w:color="auto"/>
        <w:left w:val="none" w:sz="0" w:space="0" w:color="auto"/>
        <w:bottom w:val="none" w:sz="0" w:space="0" w:color="auto"/>
        <w:right w:val="none" w:sz="0" w:space="0" w:color="auto"/>
      </w:divBdr>
    </w:div>
    <w:div w:id="1497065882">
      <w:bodyDiv w:val="1"/>
      <w:marLeft w:val="0"/>
      <w:marRight w:val="0"/>
      <w:marTop w:val="0"/>
      <w:marBottom w:val="0"/>
      <w:divBdr>
        <w:top w:val="none" w:sz="0" w:space="0" w:color="auto"/>
        <w:left w:val="none" w:sz="0" w:space="0" w:color="auto"/>
        <w:bottom w:val="none" w:sz="0" w:space="0" w:color="auto"/>
        <w:right w:val="none" w:sz="0" w:space="0" w:color="auto"/>
      </w:divBdr>
    </w:div>
    <w:div w:id="2003653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hesustainableagency.com/blog/greenwashing-examples/" TargetMode="External"/><Relationship Id="rId18" Type="http://schemas.openxmlformats.org/officeDocument/2006/relationships/hyperlink" Target="https://doi.org/10.22164/isea.v1i1.6" TargetMode="External"/><Relationship Id="rId26" Type="http://schemas.openxmlformats.org/officeDocument/2006/relationships/hyperlink" Target="https://www.florissana.com/pages/dr-bronners" TargetMode="External"/><Relationship Id="rId39" Type="http://schemas.openxmlformats.org/officeDocument/2006/relationships/hyperlink" Target="http://dx.doi.org/10.1108/10610429910284300" TargetMode="External"/><Relationship Id="rId21" Type="http://schemas.openxmlformats.org/officeDocument/2006/relationships/hyperlink" Target="https://docs.score-environnemental.com/v/en/" TargetMode="External"/><Relationship Id="rId34" Type="http://schemas.openxmlformats.org/officeDocument/2006/relationships/hyperlink" Target="https://www.sasb.org/wp-content/uploads/2017/12/2017State-of-Disclosure-Report-web.pdf" TargetMode="External"/><Relationship Id="rId42" Type="http://schemas.openxmlformats.org/officeDocument/2006/relationships/image" Target="media/image5.PNG"/><Relationship Id="rId47" Type="http://schemas.openxmlformats.org/officeDocument/2006/relationships/image" Target="media/image10.PNG"/><Relationship Id="rId50" Type="http://schemas.openxmlformats.org/officeDocument/2006/relationships/image" Target="media/image13.png"/><Relationship Id="rId55" Type="http://schemas.openxmlformats.org/officeDocument/2006/relationships/header" Target="header3.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bmmagazine.co.uk/in-business/advice/seven-ways-to-spot-businesses-greenwashing/" TargetMode="External"/><Relationship Id="rId29" Type="http://schemas.openxmlformats.org/officeDocument/2006/relationships/hyperlink" Target="https://www.greenup.on.ca/july-zerowastefeature/" TargetMode="External"/><Relationship Id="rId11" Type="http://schemas.openxmlformats.org/officeDocument/2006/relationships/image" Target="media/image3.PNG"/><Relationship Id="rId24" Type="http://schemas.openxmlformats.org/officeDocument/2006/relationships/hyperlink" Target="https://www.fashionrevolution.org/about/transparency/" TargetMode="External"/><Relationship Id="rId32" Type="http://schemas.openxmlformats.org/officeDocument/2006/relationships/hyperlink" Target="https://www.legislation.gov.uk/uksi/2008/1277/regulation/6/made" TargetMode="External"/><Relationship Id="rId37" Type="http://schemas.openxmlformats.org/officeDocument/2006/relationships/hyperlink" Target="https://twitter.com/beastoftraal/status/1324939532496633857/photo/1" TargetMode="External"/><Relationship Id="rId40" Type="http://schemas.openxmlformats.org/officeDocument/2006/relationships/hyperlink" Target="https://www.which.co.uk/news/2021/03/smol-and-other-laundry-detergent-subscriptions-are-they-worth-trying/" TargetMode="External"/><Relationship Id="rId45" Type="http://schemas.openxmlformats.org/officeDocument/2006/relationships/image" Target="media/image8.png"/><Relationship Id="rId53" Type="http://schemas.openxmlformats.org/officeDocument/2006/relationships/footer" Target="footer1.xml"/><Relationship Id="rId58" Type="http://schemas.openxmlformats.org/officeDocument/2006/relationships/theme" Target="theme/theme1.xml"/><Relationship Id="rId5" Type="http://schemas.openxmlformats.org/officeDocument/2006/relationships/settings" Target="settings.xml"/><Relationship Id="rId19" Type="http://schemas.openxmlformats.org/officeDocument/2006/relationships/hyperlink" Target="https://www2.deloitte.com/uk/en/pages/consumer-business/articles/sustainable-consumer.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bcorporation.net/en-us/" TargetMode="External"/><Relationship Id="rId22" Type="http://schemas.openxmlformats.org/officeDocument/2006/relationships/hyperlink" Target="https://eluxemagazine.com/culture/articles/greenwashing/" TargetMode="External"/><Relationship Id="rId27" Type="http://schemas.openxmlformats.org/officeDocument/2006/relationships/hyperlink" Target="https://www.wealthify.com/blog/will-woke-make-you-broke" TargetMode="External"/><Relationship Id="rId30" Type="http://schemas.openxmlformats.org/officeDocument/2006/relationships/hyperlink" Target="https://higg.com/" TargetMode="External"/><Relationship Id="rId35" Type="http://schemas.openxmlformats.org/officeDocument/2006/relationships/hyperlink" Target="https://www.rankingthebrands.com/PDF/Global%20RepTrak%20100%20Report%202014,%20Reputation%20Institute.pdf" TargetMode="External"/><Relationship Id="rId43" Type="http://schemas.openxmlformats.org/officeDocument/2006/relationships/image" Target="media/image6.png"/><Relationship Id="rId48" Type="http://schemas.openxmlformats.org/officeDocument/2006/relationships/image" Target="media/image11.png"/><Relationship Id="rId56" Type="http://schemas.openxmlformats.org/officeDocument/2006/relationships/footer" Target="footer3.xml"/><Relationship Id="rId8" Type="http://schemas.openxmlformats.org/officeDocument/2006/relationships/endnotes" Target="endnotes.xml"/><Relationship Id="rId51" Type="http://schemas.openxmlformats.org/officeDocument/2006/relationships/header" Target="header1.xml"/><Relationship Id="rId3" Type="http://schemas.openxmlformats.org/officeDocument/2006/relationships/numbering" Target="numbering.xml"/><Relationship Id="rId12" Type="http://schemas.openxmlformats.org/officeDocument/2006/relationships/hyperlink" Target="https://www.asa.org.uk/rulings/ryanair-ltd-cas-571089-p1w6b2.html" TargetMode="External"/><Relationship Id="rId17" Type="http://schemas.openxmlformats.org/officeDocument/2006/relationships/hyperlink" Target="https://dictionary.cambridge.org/dictionary/english/traceability" TargetMode="External"/><Relationship Id="rId25" Type="http://schemas.openxmlformats.org/officeDocument/2006/relationships/hyperlink" Target="https://doi.org/10.1080/02650487.2020.1765656" TargetMode="External"/><Relationship Id="rId33" Type="http://schemas.openxmlformats.org/officeDocument/2006/relationships/hyperlink" Target="http://naturalplastics.blogspot.com/2011/05/bic-ecolutions-bic-first-shaver-with.html" TargetMode="External"/><Relationship Id="rId38" Type="http://schemas.openxmlformats.org/officeDocument/2006/relationships/hyperlink" Target="https://www.unglobalcompact.org/participation/report/cop" TargetMode="External"/><Relationship Id="rId46" Type="http://schemas.openxmlformats.org/officeDocument/2006/relationships/image" Target="media/image9.png"/><Relationship Id="rId20" Type="http://schemas.openxmlformats.org/officeDocument/2006/relationships/hyperlink" Target="https://dutchsciencetalks.com/extras-circular-economy" TargetMode="External"/><Relationship Id="rId41" Type="http://schemas.openxmlformats.org/officeDocument/2006/relationships/image" Target="media/image4.png"/><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bluesign.com/en" TargetMode="External"/><Relationship Id="rId23" Type="http://schemas.openxmlformats.org/officeDocument/2006/relationships/hyperlink" Target="http://europa.eu/rapid/press-release_DOC-01-9_en.pdf" TargetMode="External"/><Relationship Id="rId28" Type="http://schemas.openxmlformats.org/officeDocument/2006/relationships/hyperlink" Target="https://www.greenpeace.org.uk/news/golden-age-of-greenwash/" TargetMode="External"/><Relationship Id="rId36" Type="http://schemas.openxmlformats.org/officeDocument/2006/relationships/hyperlink" Target="https://stluciastar.com/is-hemp-the-new-green-gold/" TargetMode="External"/><Relationship Id="rId49" Type="http://schemas.openxmlformats.org/officeDocument/2006/relationships/image" Target="media/image12.png"/><Relationship Id="rId57"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hyperlink" Target="https://www.ipsos.com/en-uk/advertising-execs-rank-below-politicians-britains-least-trusted-profession" TargetMode="External"/><Relationship Id="rId44" Type="http://schemas.openxmlformats.org/officeDocument/2006/relationships/image" Target="media/image7.png"/><Relationship Id="rId5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3B82E39-F5EC-4744-81D4-A49205E316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TotalTime>
  <Pages>68</Pages>
  <Words>15349</Words>
  <Characters>87491</Characters>
  <Application>Microsoft Office Word</Application>
  <DocSecurity>0</DocSecurity>
  <Lines>729</Lines>
  <Paragraphs>205</Paragraphs>
  <ScaleCrop>false</ScaleCrop>
  <HeadingPairs>
    <vt:vector size="2" baseType="variant">
      <vt:variant>
        <vt:lpstr>Title</vt:lpstr>
      </vt:variant>
      <vt:variant>
        <vt:i4>1</vt:i4>
      </vt:variant>
    </vt:vector>
  </HeadingPairs>
  <TitlesOfParts>
    <vt:vector size="1" baseType="lpstr">
      <vt:lpstr>"Greenwashing in marketing;         the effect on consumer's confidence in green products with the Welsh perspective."</vt:lpstr>
    </vt:vector>
  </TitlesOfParts>
  <Company/>
  <LinksUpToDate>false</LinksUpToDate>
  <CharactersWithSpaces>102635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"Greenwashing in marketing;         the effect on consumer's confidence in green products with the Welsh perspective."</dc:title>
  <dc:subject>Author: Katarzyna White</dc:subject>
  <dc:creator>stuent number: 1905801</dc:creator>
  <cp:keywords/>
  <dc:description/>
  <cp:lastModifiedBy>Kasia White</cp:lastModifiedBy>
  <cp:revision>16</cp:revision>
  <cp:lastPrinted>2022-04-15T12:40:00Z</cp:lastPrinted>
  <dcterms:created xsi:type="dcterms:W3CDTF">2022-04-18T16:43:00Z</dcterms:created>
  <dcterms:modified xsi:type="dcterms:W3CDTF">2022-04-19T10:15:00Z</dcterms:modified>
</cp:coreProperties>
</file>