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Student’s name: Greta Stanelyte </w:t>
      </w:r>
    </w:p>
    <w:p>
      <w:pPr>
        <w:spacing w:before="0" w:after="200" w:line="276"/>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Student’s number: 1919216</w:t>
      </w:r>
    </w:p>
    <w:p>
      <w:pPr>
        <w:spacing w:before="0" w:after="200" w:line="276"/>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Module title: Certificate of Higher Education in Skills for the Workplace</w:t>
      </w:r>
    </w:p>
    <w:p>
      <w:pPr>
        <w:spacing w:before="0" w:after="200" w:line="276"/>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Assignment title: Academic and Employability Skills</w:t>
      </w:r>
    </w:p>
    <w:p>
      <w:pPr>
        <w:spacing w:before="0" w:after="200" w:line="276"/>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Module Lecturer’s name: Peter Allen</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University: University of Wales Trinity Saint David (London Campus)</w:t>
      </w:r>
      <w:r>
        <w:rPr>
          <w:rFonts w:ascii="Times New Roman" w:hAnsi="Times New Roman" w:cs="Times New Roman" w:eastAsia="Times New Roman"/>
          <w:b/>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32"/>
          <w:shd w:fill="auto" w:val="clear"/>
        </w:rPr>
        <w:t xml:space="preserve">ACADEMIC AND EMPLOYABILITY SKILLS </w:t>
      </w:r>
      <w:r>
        <w:rPr>
          <w:rFonts w:ascii="Times New Roman" w:hAnsi="Times New Roman" w:cs="Times New Roman" w:eastAsia="Times New Roman"/>
          <w:b/>
          <w:color w:val="auto"/>
          <w:spacing w:val="0"/>
          <w:position w:val="0"/>
          <w:sz w:val="22"/>
          <w:shd w:fill="auto" w:val="clear"/>
        </w:rPr>
        <w:t xml:space="preserve"> </w:t>
      </w: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20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Employability skills form an essential concept that has become one of the most sought after ideas in the current generation. The development of the era has led to the development of a wide variety of jobs that are adding to the growing economy of the countries. Therefore, in order to populate the positions, the need for skilled labour and workers is on the rise. Complex jobs require highly skilled employees who will be able to tackle challenges and make decisions in the most critical situations. In this report, a detailed study will be done based on articles that focus on </w:t>
      </w:r>
      <w:r>
        <w:rPr>
          <w:rFonts w:ascii="Times New Roman" w:hAnsi="Times New Roman" w:cs="Times New Roman" w:eastAsia="Times New Roman"/>
          <w:b/>
          <w:i/>
          <w:color w:val="auto"/>
          <w:spacing w:val="0"/>
          <w:position w:val="0"/>
          <w:sz w:val="22"/>
          <w:shd w:fill="auto" w:val="clear"/>
        </w:rPr>
        <w:t xml:space="preserve">academic articles</w:t>
      </w:r>
      <w:r>
        <w:rPr>
          <w:rFonts w:ascii="Times New Roman" w:hAnsi="Times New Roman" w:cs="Times New Roman" w:eastAsia="Times New Roman"/>
          <w:color w:val="auto"/>
          <w:spacing w:val="0"/>
          <w:position w:val="0"/>
          <w:sz w:val="22"/>
          <w:shd w:fill="auto" w:val="clear"/>
        </w:rPr>
        <w:t xml:space="preserve"> employability and how the market is focusing on the development of skills on a daily basis. </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Article 1: Research on employability in higher education and the workplace </w:t>
      </w:r>
    </w:p>
    <w:p>
      <w:pPr>
        <w:spacing w:before="0" w:after="20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Employability is a massive concept, and therefore, an in-depth study is often required on the details of this idea. It often becomes essential to study and understand the mind of the person who is trying to find a job and how he or she visualises the market (Taylor and Francis, 2020). However, at the same time, it is also essential to understand that recruiters are also looking for highly skilled workers, and therefore, the vision of the employer and the employee might not always match. It often requires performing research on this idea to understand how the employer thinks and how the employee can develop in order to stand apart in the competition. However, it has often been found that the concept of employability research is quite challenging to comprehend as different authors have different ideas and different belief. Therefore, it is essential to find an integrated approach that will cover all the concepts of employability and therefore ensure sustainability (Taylor and Francis, 2020). In this research, a great deal of emphasis has been provided on employability at higher education and the workplace. When a person is studying at a higher educational institution, it is the task of that place to prepare an individual for employability. This is because; employability is not always about academic qualifications. It is also comprised of concepts like body language and attitude towards a task. Positive vibes often contribute significantly to developing individuals towards becoming successful employees (Taylor and Francis, 2020). The mission of a higher educational institute is to prepare these employees for future challenges and develop within them the confidence required to face them. However, not everything can be learnt in colleges, and there are specific ideas that can be discovered in the workplace as well. This idea is comprised of the concept of workplace presence. In order to become a successful employee, it is essential to survive within the workplace, and this is something that can only be learnt in the workplace. In order to survive, a person needs to learn how to communicate with others by developing bonds (Taylor and Francis, 2020). This is something that can be learnt quite extensively within the workplace, and therefore it can be stated that workplace training is as essential as the training that is obtained in the higher educational institutions. A successful employee is the one who can grasp the concept of both of these places and implement them successfully within the workplace. </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Article 2: Focusing in on employability </w:t>
      </w:r>
    </w:p>
    <w:p>
      <w:pPr>
        <w:spacing w:before="0" w:after="20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Learning about employability skills and developing them for the future are two very different things. It has often been found out that the new employees only learn about employability skills from the various universities, and they often fail in the future. This is a grave concern as the question then arises on the ability of the person to learn, as well as the concepts that are being taught in the universities. However, it has been found that the universities in the United Kingdom and the United States of America have taken steps to ensure that the university course work is updated to the latest requirements in the employability industry (Chadha, and Toner, 2017). Therefore, the question arises on what could be the reason behind the failure of employees in the later parts of their career.  It has been found out that the issue behind this is the fact that the employees are failing to adapt to the changes in the market. Therefore, it is essential to understand that the employees need to be trained in a way where they will not only be successful, they will also be able to adapt to the changes that are being made in the market. Therefore, the universities in the UK and the USA are taking steps in order to ensure that the employees are being trained better for adaptability than about specific skills (Chadha, and Toner, 2017). The focus on flexibility will create employees who will last longer than employees who will be efficient within a short period of time. It has been found out that there are individual employees who are technically gifted, and there are others who have uplifted themselves through hard work. However, whatever the case, most of the employability skills are inherently present within people as usually employees barely have trouble while trying to fit within a company (Chadha, and Toner, 2017). The reason behind this is that the ideas relating to employability are not exactly difficult to understand. However, the issue that develops is related to adaptability, and therefore, the focus on those aspects have become the cornerstone at some of the most prominent universities in the United Kingdom and the USA. The course development in those universities have begun to change towards a more versatile style, rather than a rigid form and it is expected that in the future it will become a more universal idea to switch to coursework that is focussed towards adapting to changes (Chadha, and Toner, 2017). </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Article 3: Improving Employability through HR practices</w:t>
      </w:r>
    </w:p>
    <w:p>
      <w:pPr>
        <w:spacing w:before="0" w:after="20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One of the essential concepts behind the growth and development of employability skills in the current generation is the use of efficient HR practices within a company. The HR team within the companies are often focused towards improving the work efficiency of the employees, and this is one of the concepts that is becoming very popular on a daily basis (Akkermans </w:t>
      </w:r>
      <w:r>
        <w:rPr>
          <w:rFonts w:ascii="Times New Roman" w:hAnsi="Times New Roman" w:cs="Times New Roman" w:eastAsia="Times New Roman"/>
          <w:i/>
          <w:color w:val="auto"/>
          <w:spacing w:val="0"/>
          <w:position w:val="0"/>
          <w:sz w:val="22"/>
          <w:shd w:fill="auto" w:val="clear"/>
        </w:rPr>
        <w:t xml:space="preserve">et al., </w:t>
      </w:r>
      <w:r>
        <w:rPr>
          <w:rFonts w:ascii="Times New Roman" w:hAnsi="Times New Roman" w:cs="Times New Roman" w:eastAsia="Times New Roman"/>
          <w:color w:val="auto"/>
          <w:spacing w:val="0"/>
          <w:position w:val="0"/>
          <w:sz w:val="22"/>
          <w:shd w:fill="auto" w:val="clear"/>
        </w:rPr>
        <w:t xml:space="preserve">2019). The reason behind this is the fact that the way universities are treating their students is very much different than the methods that were used earlier by them. The universities in the current generation are more focused on the development of adaptable individuals rather than those who are well-versed in every possible skill (Akkermans </w:t>
      </w:r>
      <w:r>
        <w:rPr>
          <w:rFonts w:ascii="Times New Roman" w:hAnsi="Times New Roman" w:cs="Times New Roman" w:eastAsia="Times New Roman"/>
          <w:i/>
          <w:color w:val="auto"/>
          <w:spacing w:val="0"/>
          <w:position w:val="0"/>
          <w:sz w:val="22"/>
          <w:shd w:fill="auto" w:val="clear"/>
        </w:rPr>
        <w:t xml:space="preserve">et al., </w:t>
      </w:r>
      <w:r>
        <w:rPr>
          <w:rFonts w:ascii="Times New Roman" w:hAnsi="Times New Roman" w:cs="Times New Roman" w:eastAsia="Times New Roman"/>
          <w:color w:val="auto"/>
          <w:spacing w:val="0"/>
          <w:position w:val="0"/>
          <w:sz w:val="22"/>
          <w:shd w:fill="auto" w:val="clear"/>
        </w:rPr>
        <w:t xml:space="preserve">2019). The reason is again based on the fact that the needs and demands of the market keep changing very quickly and therefore, it is essential that people learn to change better rather than being experts in specific skills and unable to adopt newer ones when they are being placed in a very stable work environment. Therefore, this leads to the question on who will teach the employees when the need arises and how will these people learn about the necessary employability skills that the present market demands (Akkermans </w:t>
      </w:r>
      <w:r>
        <w:rPr>
          <w:rFonts w:ascii="Times New Roman" w:hAnsi="Times New Roman" w:cs="Times New Roman" w:eastAsia="Times New Roman"/>
          <w:i/>
          <w:color w:val="auto"/>
          <w:spacing w:val="0"/>
          <w:position w:val="0"/>
          <w:sz w:val="22"/>
          <w:shd w:fill="auto" w:val="clear"/>
        </w:rPr>
        <w:t xml:space="preserve">et al., </w:t>
      </w:r>
      <w:r>
        <w:rPr>
          <w:rFonts w:ascii="Times New Roman" w:hAnsi="Times New Roman" w:cs="Times New Roman" w:eastAsia="Times New Roman"/>
          <w:color w:val="auto"/>
          <w:spacing w:val="0"/>
          <w:position w:val="0"/>
          <w:sz w:val="22"/>
          <w:shd w:fill="auto" w:val="clear"/>
        </w:rPr>
        <w:t xml:space="preserve">2019). It has been found out that the Human Resource team within a company is more interested in teaching the necessary employability skills to the people. The human resource teams work in a way where they will induce the skills based on the company requirement through efficient training and discussion. The adaptability of the employees provides the HR team with the necessary ingredients to teach the necessary skills for the company and keep changing based on the needs.</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Article 4: An Exploration of Global Employability Skills</w:t>
      </w:r>
    </w:p>
    <w:p>
      <w:pPr>
        <w:spacing w:before="0" w:after="20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Global employability has become a massive impact on how employability skills have developed over the course of time. The demands of the companies have changed, and the ways in which employers, employees and higher educational institutes deal with employability skills have also changed. However, one of the most common and one of the essential concepts that need to be considered related to employability is the importance of hard and soft skills (Sarfraz </w:t>
      </w:r>
      <w:r>
        <w:rPr>
          <w:rFonts w:ascii="Times New Roman" w:hAnsi="Times New Roman" w:cs="Times New Roman" w:eastAsia="Times New Roman"/>
          <w:i/>
          <w:color w:val="auto"/>
          <w:spacing w:val="0"/>
          <w:position w:val="0"/>
          <w:sz w:val="22"/>
          <w:shd w:fill="auto" w:val="clear"/>
        </w:rPr>
        <w:t xml:space="preserve">et al., </w:t>
      </w:r>
      <w:r>
        <w:rPr>
          <w:rFonts w:ascii="Times New Roman" w:hAnsi="Times New Roman" w:cs="Times New Roman" w:eastAsia="Times New Roman"/>
          <w:color w:val="auto"/>
          <w:spacing w:val="0"/>
          <w:position w:val="0"/>
          <w:sz w:val="22"/>
          <w:shd w:fill="auto" w:val="clear"/>
        </w:rPr>
        <w:t xml:space="preserve">2018). It is important to understand on what aspect the company will focus and on the aspects based on which the employees develop. It has been found out that in most situations, the companies and the universities focus on soft skills rather than hard skills. This is to say that 80% of the importance is on soft skills, and 20% of the importance falls on hard skills (Sarfraz </w:t>
      </w:r>
      <w:r>
        <w:rPr>
          <w:rFonts w:ascii="Times New Roman" w:hAnsi="Times New Roman" w:cs="Times New Roman" w:eastAsia="Times New Roman"/>
          <w:i/>
          <w:color w:val="auto"/>
          <w:spacing w:val="0"/>
          <w:position w:val="0"/>
          <w:sz w:val="22"/>
          <w:shd w:fill="auto" w:val="clear"/>
        </w:rPr>
        <w:t xml:space="preserve">et al., </w:t>
      </w:r>
      <w:r>
        <w:rPr>
          <w:rFonts w:ascii="Times New Roman" w:hAnsi="Times New Roman" w:cs="Times New Roman" w:eastAsia="Times New Roman"/>
          <w:color w:val="auto"/>
          <w:spacing w:val="0"/>
          <w:position w:val="0"/>
          <w:sz w:val="22"/>
          <w:shd w:fill="auto" w:val="clear"/>
        </w:rPr>
        <w:t xml:space="preserve">2018). This shows that the companies are focusing on the emotional side of the employees rather than the administrative and technical side. The reason behind this is directly synonymous to the idea of the second article. The universities and the companies are more interested in the ways in which employees can adapt to changes rather than the new skills they are learning. Globalisation has changed the ways in which new skills are perceived by companies (Sarfraz </w:t>
      </w:r>
      <w:r>
        <w:rPr>
          <w:rFonts w:ascii="Times New Roman" w:hAnsi="Times New Roman" w:cs="Times New Roman" w:eastAsia="Times New Roman"/>
          <w:i/>
          <w:color w:val="auto"/>
          <w:spacing w:val="0"/>
          <w:position w:val="0"/>
          <w:sz w:val="22"/>
          <w:shd w:fill="auto" w:val="clear"/>
        </w:rPr>
        <w:t xml:space="preserve">et al., </w:t>
      </w:r>
      <w:r>
        <w:rPr>
          <w:rFonts w:ascii="Times New Roman" w:hAnsi="Times New Roman" w:cs="Times New Roman" w:eastAsia="Times New Roman"/>
          <w:color w:val="auto"/>
          <w:spacing w:val="0"/>
          <w:position w:val="0"/>
          <w:sz w:val="22"/>
          <w:shd w:fill="auto" w:val="clear"/>
        </w:rPr>
        <w:t xml:space="preserve">2018). The demand for skills changed, and therefore, the development of the employees also changed accordingly. The need for soft skills and the growth of communication skills play a significant role in the development of a sustainable workplace environment, and therefore, it has become one of the most sought after skills in the employees. Globalisation is expected to affect employability even further in the future, and with the growing demand for adaptability, the ways in which employees are trained will also change quite extensively. </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Reflection on Personal Employability Skills</w:t>
      </w:r>
    </w:p>
    <w:p>
      <w:pPr>
        <w:spacing w:before="0" w:after="20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Personal employability skills play a significant role in personal development, and I feel that with efficient training, I have developed certain skills that will be beneficial for the future. However, I feel in the future; there are certain skills that I need to grow as well. The first skill that I have developed through efficient training is communication. Communication plays an essential role in modern employability and as it is evident from the research articles that one of the essential skills that have become an absolute necessity for employment is efficient communication (West and Turner, 2018). I developed communication in the university when I took part in team-based tasks, and I feel that as time passes, my communication skills will grow even further. The second skill that I have developed over the years is people skills. I am very good at managing people, and it is one of the skills that I feel is extremely important in relation to growth and development. Managing people plays an essential role in the development of good managers, and since I aspire to become a human resource manager in the future, I feel that people management will work in my favour quite effectively. I also have a very confident personality which creates positivity in the environment around me. I feel that being positive goes a long way towards efficient development and can make several difficult tasks quite trivial. Confidence in oneself is extremely important, and it usually helps to influence others as well. Therefore, I feel like someone who is extremely positive in life; I can be one of the top candidates for team leaders and for becoming a successful manager in the future.</w:t>
      </w:r>
    </w:p>
    <w:p>
      <w:pPr>
        <w:spacing w:before="0" w:after="20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However, there are two very specific skills that I lack and that I need to work on in the future. The first skill amongst them is a social skill. I am not very social as a person, and I usually like to do things alone. This is a massive issue, as it is essential that the social skills of a person are improved while trying to become a manager. The second skill that I need to consider is emotional stability. I feel that my emotional self is quite unstable, and I often overthink about a lot of aspects. It also happens at times that I would often get really angry or sad in certain aspects, and therefore, it is important that these skills are obtained in the future. </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0" w:after="20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Therefore, I would like to conclude that employability skills play a major role in the growth and development of a person. This is because it can be observed that the employability skills in the current generation are more focussed towards soft skills rather than the hard skills. The skills of communication, social skills, positivism and emotional stability, play a bigger role than the hard and technical skills. Most companies are looking for people who have better soft skills, and therefore the universities in the current generation are focusing more on adaptable skills that will develop flexible employees, rather than rigid ones. In the final section, a reflective study has been provided on the personal skills that need to be changed and reviewed. </w:t>
      </w: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20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Akkermans, J., Tims, M., Beijer, S. and De Cuyper, N., 2019. Should employers invest in employability? Examining employability as a mediator in the HRM</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2"/>
          <w:shd w:fill="auto" w:val="clear"/>
        </w:rPr>
        <w:t xml:space="preserve">commitment relationship.</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i/>
          <w:color w:val="auto"/>
          <w:spacing w:val="0"/>
          <w:position w:val="0"/>
          <w:sz w:val="22"/>
          <w:shd w:fill="auto" w:val="clear"/>
        </w:rPr>
        <w:t xml:space="preserve">Frontiers in Psychology</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i/>
          <w:color w:val="auto"/>
          <w:spacing w:val="0"/>
          <w:position w:val="0"/>
          <w:sz w:val="22"/>
          <w:shd w:fill="auto" w:val="clear"/>
        </w:rPr>
        <w:t xml:space="preserve">10</w:t>
      </w:r>
      <w:r>
        <w:rPr>
          <w:rFonts w:ascii="Times New Roman" w:hAnsi="Times New Roman" w:cs="Times New Roman" w:eastAsia="Times New Roman"/>
          <w:color w:val="auto"/>
          <w:spacing w:val="0"/>
          <w:position w:val="0"/>
          <w:sz w:val="22"/>
          <w:shd w:fill="auto" w:val="clear"/>
        </w:rPr>
        <w:t xml:space="preserve">, p.717.</w:t>
      </w:r>
    </w:p>
    <w:p>
      <w:pPr>
        <w:spacing w:before="0" w:after="20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Chadha, D. and Toner, J., 2017. Focusing in on employability: using content analysis to explore the employability discourse in UK and USA universities. </w:t>
      </w:r>
      <w:r>
        <w:rPr>
          <w:rFonts w:ascii="Times New Roman" w:hAnsi="Times New Roman" w:cs="Times New Roman" w:eastAsia="Times New Roman"/>
          <w:i/>
          <w:color w:val="auto"/>
          <w:spacing w:val="0"/>
          <w:position w:val="0"/>
          <w:sz w:val="22"/>
          <w:shd w:fill="auto" w:val="clear"/>
        </w:rPr>
        <w:t xml:space="preserve">International Journal of Educational Technology in Higher Education</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i/>
          <w:color w:val="auto"/>
          <w:spacing w:val="0"/>
          <w:position w:val="0"/>
          <w:sz w:val="22"/>
          <w:shd w:fill="auto" w:val="clear"/>
        </w:rPr>
        <w:t xml:space="preserve">14</w:t>
      </w:r>
      <w:r>
        <w:rPr>
          <w:rFonts w:ascii="Times New Roman" w:hAnsi="Times New Roman" w:cs="Times New Roman" w:eastAsia="Times New Roman"/>
          <w:color w:val="auto"/>
          <w:spacing w:val="0"/>
          <w:position w:val="0"/>
          <w:sz w:val="22"/>
          <w:shd w:fill="auto" w:val="clear"/>
        </w:rPr>
        <w:t xml:space="preserve">(1), p.33.</w:t>
      </w:r>
    </w:p>
    <w:p>
      <w:pPr>
        <w:spacing w:before="0" w:after="20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Sarfraz, I., Rajendran, D., Hewege, C. and Mohan, M.D., 2018. An exploration of global employability skills: a systematic research review. </w:t>
      </w:r>
      <w:r>
        <w:rPr>
          <w:rFonts w:ascii="Times New Roman" w:hAnsi="Times New Roman" w:cs="Times New Roman" w:eastAsia="Times New Roman"/>
          <w:i/>
          <w:color w:val="auto"/>
          <w:spacing w:val="0"/>
          <w:position w:val="0"/>
          <w:sz w:val="22"/>
          <w:shd w:fill="auto" w:val="clear"/>
        </w:rPr>
        <w:t xml:space="preserve">International Journal of Work Organisation and Emotion</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i/>
          <w:color w:val="auto"/>
          <w:spacing w:val="0"/>
          <w:position w:val="0"/>
          <w:sz w:val="22"/>
          <w:shd w:fill="auto" w:val="clear"/>
        </w:rPr>
        <w:t xml:space="preserve">9</w:t>
      </w:r>
      <w:r>
        <w:rPr>
          <w:rFonts w:ascii="Times New Roman" w:hAnsi="Times New Roman" w:cs="Times New Roman" w:eastAsia="Times New Roman"/>
          <w:color w:val="auto"/>
          <w:spacing w:val="0"/>
          <w:position w:val="0"/>
          <w:sz w:val="22"/>
          <w:shd w:fill="auto" w:val="clear"/>
        </w:rPr>
        <w:t xml:space="preserve">(1), pp.63-88.</w:t>
      </w:r>
    </w:p>
    <w:p>
      <w:pPr>
        <w:spacing w:before="0" w:after="20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Taylor and Francis. 2020. </w:t>
      </w:r>
      <w:r>
        <w:rPr>
          <w:rFonts w:ascii="Times New Roman" w:hAnsi="Times New Roman" w:cs="Times New Roman" w:eastAsia="Times New Roman"/>
          <w:i/>
          <w:color w:val="auto"/>
          <w:spacing w:val="0"/>
          <w:position w:val="0"/>
          <w:sz w:val="22"/>
          <w:shd w:fill="auto" w:val="clear"/>
        </w:rPr>
        <w:t xml:space="preserve">Unraveling The Concept Of Employability, Bringing Together Research On Employability In Higher Education And The Workplace</w:t>
      </w:r>
      <w:r>
        <w:rPr>
          <w:rFonts w:ascii="Times New Roman" w:hAnsi="Times New Roman" w:cs="Times New Roman" w:eastAsia="Times New Roman"/>
          <w:color w:val="auto"/>
          <w:spacing w:val="0"/>
          <w:position w:val="0"/>
          <w:sz w:val="22"/>
          <w:shd w:fill="auto" w:val="clear"/>
        </w:rPr>
        <w:t xml:space="preserve">. [online] Available at: &lt;</w:t>
      </w:r>
      <w:hyperlink xmlns:r="http://schemas.openxmlformats.org/officeDocument/2006/relationships" r:id="docRId0">
        <w:r>
          <w:rPr>
            <w:rFonts w:ascii="Times New Roman" w:hAnsi="Times New Roman" w:cs="Times New Roman" w:eastAsia="Times New Roman"/>
            <w:color w:val="0000FF"/>
            <w:spacing w:val="0"/>
            <w:position w:val="0"/>
            <w:sz w:val="22"/>
            <w:u w:val="single"/>
            <w:shd w:fill="auto" w:val="clear"/>
          </w:rPr>
          <w:t xml:space="preserve">https://www.tandfonline.com/doi/full/10.1080/03075079.2019.1623770</w:t>
        </w:r>
      </w:hyperlink>
      <w:r>
        <w:rPr>
          <w:rFonts w:ascii="Times New Roman" w:hAnsi="Times New Roman" w:cs="Times New Roman" w:eastAsia="Times New Roman"/>
          <w:color w:val="auto"/>
          <w:spacing w:val="0"/>
          <w:position w:val="0"/>
          <w:sz w:val="22"/>
          <w:shd w:fill="auto" w:val="clear"/>
        </w:rPr>
        <w:t xml:space="preserve">&gt; [Accessed 18 August 2020].</w:t>
      </w:r>
    </w:p>
    <w:p>
      <w:pPr>
        <w:spacing w:before="0" w:after="20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West, R. and Turner, L.H., 2018. </w:t>
      </w:r>
      <w:r>
        <w:rPr>
          <w:rFonts w:ascii="Times New Roman" w:hAnsi="Times New Roman" w:cs="Times New Roman" w:eastAsia="Times New Roman"/>
          <w:i/>
          <w:color w:val="auto"/>
          <w:spacing w:val="0"/>
          <w:position w:val="0"/>
          <w:sz w:val="22"/>
          <w:shd w:fill="auto" w:val="clear"/>
        </w:rPr>
        <w:t xml:space="preserve">Introducing Communication Theory: Analysis And Appliaction</w:t>
      </w:r>
      <w:r>
        <w:rPr>
          <w:rFonts w:ascii="Times New Roman" w:hAnsi="Times New Roman" w:cs="Times New Roman" w:eastAsia="Times New Roman"/>
          <w:color w:val="auto"/>
          <w:spacing w:val="0"/>
          <w:position w:val="0"/>
          <w:sz w:val="22"/>
          <w:shd w:fill="auto" w:val="clear"/>
        </w:rPr>
        <w:t xml:space="preserve">. London. McGraw-Hill Education.</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tandfonline.com/doi/full/10.1080/03075079.2019.1623770"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