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5092E" w:rsidRDefault="00322450" w:rsidP="00D5092E">
      <w:pPr>
        <w:pStyle w:val="NormalWeb"/>
        <w:tabs>
          <w:tab w:val="left" w:pos="2145"/>
          <w:tab w:val="center" w:pos="4680"/>
        </w:tabs>
        <w:spacing w:before="0" w:beforeAutospacing="0" w:after="0" w:afterAutospacing="0" w:line="360" w:lineRule="auto"/>
        <w:rPr>
          <w:rFonts w:ascii="Arial" w:hAnsi="Arial" w:cs="Arial"/>
          <w:b/>
          <w:bCs/>
          <w:color w:val="000000"/>
        </w:rPr>
      </w:pPr>
      <w:r w:rsidRPr="00D55969">
        <w:rPr>
          <w:b/>
          <w:bCs/>
          <w:noProof/>
          <w:color w:val="000000"/>
          <w:sz w:val="32"/>
          <w:szCs w:val="32"/>
        </w:rPr>
        <w:drawing>
          <wp:inline distT="0" distB="0" distL="0" distR="0" wp14:anchorId="4A868902" wp14:editId="2642F8AE">
            <wp:extent cx="5136325" cy="1394581"/>
            <wp:effectExtent l="0" t="0" r="7620" b="0"/>
            <wp:docPr id="1528768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768224" name=""/>
                    <pic:cNvPicPr/>
                  </pic:nvPicPr>
                  <pic:blipFill>
                    <a:blip r:embed="rId6"/>
                    <a:stretch>
                      <a:fillRect/>
                    </a:stretch>
                  </pic:blipFill>
                  <pic:spPr>
                    <a:xfrm>
                      <a:off x="0" y="0"/>
                      <a:ext cx="5136325" cy="1394581"/>
                    </a:xfrm>
                    <a:prstGeom prst="rect">
                      <a:avLst/>
                    </a:prstGeom>
                  </pic:spPr>
                </pic:pic>
              </a:graphicData>
            </a:graphic>
          </wp:inline>
        </w:drawing>
      </w:r>
    </w:p>
    <w:p w:rsidR="00D5092E" w:rsidRDefault="00D5092E" w:rsidP="00D5092E">
      <w:pPr>
        <w:pStyle w:val="NormalWeb"/>
        <w:tabs>
          <w:tab w:val="left" w:pos="2145"/>
          <w:tab w:val="center" w:pos="4680"/>
        </w:tabs>
        <w:spacing w:before="0" w:beforeAutospacing="0" w:after="0" w:afterAutospacing="0" w:line="360" w:lineRule="auto"/>
        <w:rPr>
          <w:rFonts w:ascii="Arial" w:hAnsi="Arial" w:cs="Arial"/>
          <w:b/>
          <w:bCs/>
          <w:color w:val="000000"/>
        </w:rPr>
      </w:pPr>
    </w:p>
    <w:p w:rsidR="00E15C31" w:rsidRDefault="00E15C31" w:rsidP="00D5092E">
      <w:pPr>
        <w:pStyle w:val="NormalWeb"/>
        <w:tabs>
          <w:tab w:val="left" w:pos="2145"/>
          <w:tab w:val="center" w:pos="4680"/>
        </w:tabs>
        <w:spacing w:before="0" w:beforeAutospacing="0" w:after="0" w:afterAutospacing="0" w:line="360" w:lineRule="auto"/>
        <w:rPr>
          <w:rFonts w:ascii="Arial" w:hAnsi="Arial" w:cs="Arial"/>
          <w:b/>
          <w:bCs/>
          <w:color w:val="000000"/>
        </w:rPr>
      </w:pPr>
    </w:p>
    <w:p w:rsidR="00E15C31" w:rsidRDefault="00E15C31" w:rsidP="00D5092E">
      <w:pPr>
        <w:pStyle w:val="NormalWeb"/>
        <w:tabs>
          <w:tab w:val="left" w:pos="2145"/>
          <w:tab w:val="center" w:pos="4680"/>
        </w:tabs>
        <w:spacing w:before="0" w:beforeAutospacing="0" w:after="0" w:afterAutospacing="0" w:line="360" w:lineRule="auto"/>
        <w:rPr>
          <w:rFonts w:ascii="Arial" w:hAnsi="Arial" w:cs="Arial"/>
          <w:b/>
          <w:bCs/>
          <w:color w:val="000000"/>
        </w:rPr>
      </w:pPr>
    </w:p>
    <w:p w:rsidR="003E6AA1" w:rsidRPr="00D5092E" w:rsidRDefault="003E6AA1" w:rsidP="00D5092E">
      <w:pPr>
        <w:pStyle w:val="NormalWeb"/>
        <w:tabs>
          <w:tab w:val="left" w:pos="2145"/>
          <w:tab w:val="center" w:pos="4680"/>
        </w:tabs>
        <w:spacing w:before="0" w:beforeAutospacing="0" w:after="0" w:afterAutospacing="0" w:line="360" w:lineRule="auto"/>
        <w:rPr>
          <w:rFonts w:ascii="Arial" w:hAnsi="Arial" w:cs="Arial"/>
          <w:b/>
          <w:bCs/>
          <w:color w:val="000000"/>
        </w:rPr>
      </w:pPr>
      <w:r w:rsidRPr="00D5092E">
        <w:rPr>
          <w:rFonts w:ascii="Arial" w:hAnsi="Arial" w:cs="Arial"/>
          <w:b/>
          <w:bCs/>
          <w:color w:val="000000"/>
        </w:rPr>
        <w:t>Module Name- Foreign Languages</w:t>
      </w:r>
    </w:p>
    <w:p w:rsidR="003E6AA1" w:rsidRPr="00D5092E" w:rsidRDefault="003E6AA1" w:rsidP="00D5092E">
      <w:pPr>
        <w:pStyle w:val="NormalWeb"/>
        <w:tabs>
          <w:tab w:val="left" w:pos="2145"/>
          <w:tab w:val="center" w:pos="4680"/>
        </w:tabs>
        <w:spacing w:before="0" w:beforeAutospacing="0" w:after="0" w:afterAutospacing="0" w:line="360" w:lineRule="auto"/>
        <w:rPr>
          <w:rFonts w:ascii="Arial" w:hAnsi="Arial" w:cs="Arial"/>
          <w:b/>
          <w:bCs/>
          <w:color w:val="000000"/>
        </w:rPr>
      </w:pPr>
      <w:r w:rsidRPr="00D5092E">
        <w:rPr>
          <w:rFonts w:ascii="Arial" w:hAnsi="Arial" w:cs="Arial"/>
          <w:b/>
          <w:bCs/>
          <w:color w:val="000000"/>
        </w:rPr>
        <w:t>Assignment: Component 1</w:t>
      </w:r>
    </w:p>
    <w:p w:rsidR="003E6AA1" w:rsidRPr="00D5092E" w:rsidRDefault="003E6AA1" w:rsidP="00D5092E">
      <w:pPr>
        <w:pStyle w:val="NormalWeb"/>
        <w:tabs>
          <w:tab w:val="left" w:pos="2145"/>
          <w:tab w:val="center" w:pos="4680"/>
        </w:tabs>
        <w:spacing w:before="0" w:beforeAutospacing="0" w:after="0" w:afterAutospacing="0" w:line="360" w:lineRule="auto"/>
        <w:rPr>
          <w:rFonts w:ascii="Arial" w:hAnsi="Arial" w:cs="Arial"/>
          <w:b/>
          <w:bCs/>
        </w:rPr>
      </w:pPr>
      <w:r w:rsidRPr="00D5092E">
        <w:rPr>
          <w:rFonts w:ascii="Arial" w:hAnsi="Arial" w:cs="Arial"/>
          <w:b/>
          <w:bCs/>
          <w:color w:val="000000"/>
        </w:rPr>
        <w:t>Task- Professional Reflection</w:t>
      </w:r>
    </w:p>
    <w:p w:rsidR="003E6AA1" w:rsidRPr="00D5092E" w:rsidRDefault="003E6AA1" w:rsidP="00D5092E">
      <w:pPr>
        <w:pStyle w:val="NormalWeb"/>
        <w:spacing w:before="0" w:beforeAutospacing="0" w:after="0" w:afterAutospacing="0" w:line="360" w:lineRule="auto"/>
        <w:rPr>
          <w:rFonts w:ascii="Arial" w:hAnsi="Arial" w:cs="Arial"/>
          <w:b/>
          <w:bCs/>
        </w:rPr>
      </w:pPr>
      <w:r w:rsidRPr="00D5092E">
        <w:rPr>
          <w:rFonts w:ascii="Arial" w:hAnsi="Arial" w:cs="Arial"/>
          <w:b/>
          <w:bCs/>
          <w:color w:val="000000"/>
        </w:rPr>
        <w:t>Student Name-Monica Radu</w:t>
      </w:r>
    </w:p>
    <w:p w:rsidR="003E6AA1" w:rsidRPr="00D5092E" w:rsidRDefault="003E6AA1" w:rsidP="00D5092E">
      <w:pPr>
        <w:pStyle w:val="NormalWeb"/>
        <w:spacing w:before="0" w:beforeAutospacing="0" w:after="0" w:afterAutospacing="0" w:line="360" w:lineRule="auto"/>
        <w:rPr>
          <w:rFonts w:ascii="Arial" w:hAnsi="Arial" w:cs="Arial"/>
          <w:b/>
          <w:bCs/>
          <w:color w:val="000000"/>
        </w:rPr>
      </w:pPr>
      <w:r w:rsidRPr="00D5092E">
        <w:rPr>
          <w:rFonts w:ascii="Arial" w:hAnsi="Arial" w:cs="Arial"/>
          <w:b/>
          <w:bCs/>
          <w:color w:val="000000"/>
        </w:rPr>
        <w:t xml:space="preserve">Student ID </w:t>
      </w:r>
      <w:r w:rsidR="009273F1" w:rsidRPr="00D5092E">
        <w:rPr>
          <w:rFonts w:ascii="Arial" w:hAnsi="Arial" w:cs="Arial"/>
          <w:b/>
          <w:bCs/>
          <w:color w:val="000000"/>
        </w:rPr>
        <w:t>:2209717</w:t>
      </w:r>
    </w:p>
    <w:p w:rsidR="009273F1" w:rsidRPr="00D5092E" w:rsidRDefault="009273F1" w:rsidP="00D5092E">
      <w:pPr>
        <w:pStyle w:val="NormalWeb"/>
        <w:spacing w:before="0" w:beforeAutospacing="0" w:after="0" w:afterAutospacing="0" w:line="360" w:lineRule="auto"/>
        <w:rPr>
          <w:rFonts w:ascii="Arial" w:hAnsi="Arial" w:cs="Arial"/>
          <w:b/>
          <w:bCs/>
        </w:rPr>
      </w:pPr>
      <w:r w:rsidRPr="00D5092E">
        <w:rPr>
          <w:rFonts w:ascii="Arial" w:hAnsi="Arial" w:cs="Arial"/>
          <w:b/>
          <w:bCs/>
          <w:color w:val="000000"/>
        </w:rPr>
        <w:t>Lecture</w:t>
      </w:r>
      <w:r w:rsidR="00C220FA" w:rsidRPr="00D5092E">
        <w:rPr>
          <w:rFonts w:ascii="Arial" w:hAnsi="Arial" w:cs="Arial"/>
          <w:b/>
          <w:bCs/>
          <w:color w:val="000000"/>
        </w:rPr>
        <w:t>:</w:t>
      </w:r>
      <w:r w:rsidR="00126475" w:rsidRPr="00D5092E">
        <w:rPr>
          <w:rFonts w:ascii="Arial" w:hAnsi="Arial" w:cs="Arial"/>
          <w:b/>
          <w:bCs/>
          <w:color w:val="000000"/>
        </w:rPr>
        <w:t xml:space="preserve"> Lisa </w:t>
      </w:r>
      <w:r w:rsidR="004927C5" w:rsidRPr="00D5092E">
        <w:rPr>
          <w:rFonts w:ascii="Arial" w:hAnsi="Arial" w:cs="Arial"/>
          <w:b/>
          <w:bCs/>
          <w:color w:val="000000"/>
        </w:rPr>
        <w:t xml:space="preserve">Bassler </w:t>
      </w:r>
    </w:p>
    <w:p w:rsidR="003E6AA1" w:rsidRDefault="003E6AA1"/>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F74334" w:rsidRDefault="00F74334"/>
    <w:p w:rsidR="0098063C" w:rsidRPr="00EE5C6E" w:rsidRDefault="0098063C" w:rsidP="00CD5B02">
      <w:pPr>
        <w:pStyle w:val="Heading1"/>
        <w:spacing w:line="360" w:lineRule="auto"/>
        <w:rPr>
          <w:rFonts w:ascii="Arial" w:hAnsi="Arial" w:cs="Arial"/>
          <w:b/>
          <w:bCs/>
          <w:color w:val="000000" w:themeColor="text1"/>
          <w:sz w:val="24"/>
          <w:szCs w:val="24"/>
        </w:rPr>
      </w:pPr>
      <w:r w:rsidRPr="00EE5C6E">
        <w:rPr>
          <w:rFonts w:ascii="Arial" w:hAnsi="Arial" w:cs="Arial"/>
          <w:b/>
          <w:bCs/>
          <w:color w:val="000000" w:themeColor="text1"/>
          <w:sz w:val="24"/>
          <w:szCs w:val="24"/>
        </w:rPr>
        <w:t>Cultural Misunderstanding</w:t>
      </w:r>
    </w:p>
    <w:p w:rsidR="00F74334" w:rsidRPr="00067070" w:rsidRDefault="0098063C" w:rsidP="00067070">
      <w:pPr>
        <w:spacing w:line="360" w:lineRule="auto"/>
        <w:rPr>
          <w:rFonts w:ascii="Arial" w:hAnsi="Arial" w:cs="Arial"/>
          <w:sz w:val="24"/>
          <w:szCs w:val="24"/>
        </w:rPr>
      </w:pPr>
      <w:r w:rsidRPr="00EE5C6E">
        <w:rPr>
          <w:rFonts w:ascii="Arial" w:hAnsi="Arial" w:cs="Arial"/>
          <w:sz w:val="24"/>
          <w:szCs w:val="24"/>
        </w:rPr>
        <w:t xml:space="preserve">The hospitality industry is full of misunderstandings and challenges which creates lots of troubles in hospitality management. The transport system has improved over the decades and the tourist areas have become more accessible to tourists. Now tourists from different ethnic backgrounds can travel to different parts of the world. Tourists are the main asset for the tourism industry who can belong from different types of racial or cultural backgrounds. Sometimes it becomes difficult to establish communication with them which creates lots of misunderstandings among the customers and the hoteliers. The most common type of misunderstanding happens due to linguistic miscommunication between the hoteliers and the tourists. Tourists can have different types of demands but due to linguistic problems, they cannot express their demands properly. Then it becomes difficult for the hotel employees to understand the problems of the customers and they make some grave mistakes that create misunderstanding and chaos. It becomes necessary to develop communication skills which can help hospitality professionals to communicate well with the customers. The main skills required for the hospitality industry are communication skills, customer handling skills, active listening skills and problem-solving skills. Communication skills are the most crucial skills of the hospitality industry which helps to establish an effective channel of communication with the customers. Communication skills involve both oral skills and writing skills which help to establish effective communication channels in the work field (Cuic Tankovic </w:t>
      </w:r>
      <w:r w:rsidRPr="00EE5C6E">
        <w:rPr>
          <w:rFonts w:ascii="Arial" w:hAnsi="Arial" w:cs="Arial"/>
          <w:i/>
          <w:iCs/>
          <w:sz w:val="24"/>
          <w:szCs w:val="24"/>
        </w:rPr>
        <w:t>et al.,</w:t>
      </w:r>
      <w:r w:rsidRPr="00EE5C6E">
        <w:rPr>
          <w:rFonts w:ascii="Arial" w:hAnsi="Arial" w:cs="Arial"/>
          <w:sz w:val="24"/>
          <w:szCs w:val="24"/>
        </w:rPr>
        <w:t xml:space="preserve"> 2023). Oral communication skills can be developed by simply improving the speech, vocabulary and tone. Oral skills can be easily developed with the help of professional help or by taking help from offline or online resources. Another important skill is writing skills which helps</w:t>
      </w:r>
      <w:r w:rsidR="00BC3190">
        <w:rPr>
          <w:rFonts w:ascii="Arial" w:hAnsi="Arial" w:cs="Arial"/>
          <w:sz w:val="24"/>
          <w:szCs w:val="24"/>
        </w:rPr>
        <w:t xml:space="preserve"> </w:t>
      </w:r>
      <w:r w:rsidR="00BC3190" w:rsidRPr="00067070">
        <w:rPr>
          <w:rFonts w:ascii="Arial" w:hAnsi="Arial" w:cs="Arial"/>
          <w:sz w:val="24"/>
          <w:szCs w:val="24"/>
        </w:rPr>
        <w:t xml:space="preserve">to express the opinion to others in the professional life. The best way to improve writing skills is to work on vocabulary, paraphrasing skills, referencing skills and proofreading skills which are essential for the improvement of writing. Another important skill for hotel management is the active listening skills (BBC, 2023). Active listening skills help the professional to listen and understand the customer’s queries. The best way to improve your listening skills is to stay focused, ask relevant questions and improve your memory. Customer handling is another skill which is crucial for the hospitality management professional. Customer handling </w:t>
      </w:r>
      <w:r w:rsidR="00BC3190" w:rsidRPr="00067070">
        <w:rPr>
          <w:rFonts w:ascii="Arial" w:hAnsi="Arial" w:cs="Arial"/>
          <w:sz w:val="24"/>
          <w:szCs w:val="24"/>
        </w:rPr>
        <w:lastRenderedPageBreak/>
        <w:t>skills can be developed by improving communication skills, reasoning ability and active listening skills. Problem-solving skills are another important skill which is required to handle customers effectively and these skills can be developed through critical thinking (BBC, 2020). Apart from the skills the hospitality management professional needs to improve their professional behaviour and show more politeness to their customers. Politeness is very crucial in the hospitality industry which helps to deal with uncertain challenges. Polite creates good impressions among the customers which helps to build a positive perception in the mind of the customers about the hotel. Apart from politeness, the hospitality professional should learn multiple modern languages which will help them to handle diverse groups of customers and to avoid cultural misunderstandings.</w:t>
      </w:r>
    </w:p>
    <w:p w:rsidR="00F74334" w:rsidRPr="00067070" w:rsidRDefault="00F74334" w:rsidP="00067070">
      <w:pPr>
        <w:pStyle w:val="NormalWeb"/>
        <w:tabs>
          <w:tab w:val="left" w:pos="2145"/>
          <w:tab w:val="center" w:pos="4680"/>
        </w:tabs>
        <w:spacing w:before="0" w:beforeAutospacing="0" w:after="0" w:afterAutospacing="0" w:line="360" w:lineRule="auto"/>
        <w:rPr>
          <w:rFonts w:ascii="Arial" w:hAnsi="Arial" w:cs="Arial"/>
          <w:b/>
          <w:bCs/>
          <w:color w:val="000000"/>
        </w:rPr>
      </w:pPr>
    </w:p>
    <w:p w:rsidR="00F74334" w:rsidRDefault="00F74334"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355642"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p w:rsidR="001C075D" w:rsidRPr="001C075D" w:rsidRDefault="001C075D" w:rsidP="0055145D">
      <w:pPr>
        <w:pStyle w:val="Heading1"/>
        <w:rPr>
          <w:rFonts w:ascii="Arial" w:hAnsi="Arial" w:cs="Arial"/>
          <w:b/>
          <w:bCs/>
          <w:color w:val="000000" w:themeColor="text1"/>
          <w:sz w:val="24"/>
          <w:szCs w:val="24"/>
        </w:rPr>
      </w:pPr>
      <w:r w:rsidRPr="001C075D">
        <w:rPr>
          <w:rFonts w:ascii="Arial" w:hAnsi="Arial" w:cs="Arial"/>
          <w:b/>
          <w:bCs/>
          <w:color w:val="000000" w:themeColor="text1"/>
          <w:sz w:val="24"/>
          <w:szCs w:val="24"/>
        </w:rPr>
        <w:t>References</w:t>
      </w:r>
    </w:p>
    <w:p w:rsidR="001C075D" w:rsidRPr="00874C33" w:rsidRDefault="001C075D" w:rsidP="00874C33">
      <w:pPr>
        <w:spacing w:line="360" w:lineRule="auto"/>
        <w:rPr>
          <w:rFonts w:ascii="Arial" w:hAnsi="Arial" w:cs="Arial"/>
          <w:sz w:val="24"/>
          <w:szCs w:val="24"/>
        </w:rPr>
      </w:pPr>
      <w:r w:rsidRPr="00874C33">
        <w:rPr>
          <w:rFonts w:ascii="Arial" w:hAnsi="Arial" w:cs="Arial"/>
          <w:sz w:val="24"/>
          <w:szCs w:val="24"/>
        </w:rPr>
        <w:t xml:space="preserve">BBC, (2020). </w:t>
      </w:r>
      <w:r w:rsidRPr="00874C33">
        <w:rPr>
          <w:rFonts w:ascii="Arial" w:hAnsi="Arial" w:cs="Arial"/>
          <w:i/>
          <w:iCs/>
          <w:sz w:val="24"/>
          <w:szCs w:val="24"/>
        </w:rPr>
        <w:t>Five simple ways to sharpen your critical thinking</w:t>
      </w:r>
      <w:r w:rsidRPr="00874C33">
        <w:rPr>
          <w:rFonts w:ascii="Arial" w:hAnsi="Arial" w:cs="Arial"/>
          <w:sz w:val="24"/>
          <w:szCs w:val="24"/>
        </w:rPr>
        <w:t xml:space="preserve">. [Online] Available at: https://www.bbc.co.uk/ideas/videos/five-simple-ways-to-sharpen-your-critical-thinking/p0929tns [Accessed </w:t>
      </w:r>
      <w:r w:rsidR="00D9530C">
        <w:rPr>
          <w:rFonts w:ascii="Arial" w:hAnsi="Arial" w:cs="Arial"/>
          <w:sz w:val="24"/>
          <w:szCs w:val="24"/>
        </w:rPr>
        <w:t>10</w:t>
      </w:r>
      <w:r w:rsidRPr="00874C33">
        <w:rPr>
          <w:rFonts w:ascii="Arial" w:hAnsi="Arial" w:cs="Arial"/>
          <w:sz w:val="24"/>
          <w:szCs w:val="24"/>
        </w:rPr>
        <w:t xml:space="preserve"> </w:t>
      </w:r>
      <w:r w:rsidR="00D9530C">
        <w:rPr>
          <w:rFonts w:ascii="Arial" w:hAnsi="Arial" w:cs="Arial"/>
          <w:sz w:val="24"/>
          <w:szCs w:val="24"/>
        </w:rPr>
        <w:t>October</w:t>
      </w:r>
      <w:r w:rsidRPr="00874C33">
        <w:rPr>
          <w:rFonts w:ascii="Arial" w:hAnsi="Arial" w:cs="Arial"/>
          <w:sz w:val="24"/>
          <w:szCs w:val="24"/>
        </w:rPr>
        <w:t xml:space="preserve"> 2023].</w:t>
      </w:r>
    </w:p>
    <w:p w:rsidR="001C075D" w:rsidRPr="00874C33" w:rsidRDefault="001C075D" w:rsidP="00874C33">
      <w:pPr>
        <w:spacing w:line="360" w:lineRule="auto"/>
        <w:rPr>
          <w:rFonts w:ascii="Arial" w:hAnsi="Arial" w:cs="Arial"/>
          <w:sz w:val="24"/>
          <w:szCs w:val="24"/>
        </w:rPr>
      </w:pPr>
      <w:r w:rsidRPr="00874C33">
        <w:rPr>
          <w:rFonts w:ascii="Arial" w:hAnsi="Arial" w:cs="Arial"/>
          <w:sz w:val="24"/>
          <w:szCs w:val="24"/>
        </w:rPr>
        <w:t xml:space="preserve">BBC, (2023). </w:t>
      </w:r>
      <w:r w:rsidRPr="00874C33">
        <w:rPr>
          <w:rFonts w:ascii="Arial" w:hAnsi="Arial" w:cs="Arial"/>
          <w:i/>
          <w:iCs/>
          <w:sz w:val="24"/>
          <w:szCs w:val="24"/>
        </w:rPr>
        <w:t>Responding and interacting</w:t>
      </w:r>
      <w:r w:rsidRPr="00874C33">
        <w:rPr>
          <w:rFonts w:ascii="Arial" w:hAnsi="Arial" w:cs="Arial"/>
          <w:sz w:val="24"/>
          <w:szCs w:val="24"/>
        </w:rPr>
        <w:t>. [Online] Available at: https://www.bbc.co.uk/bitesize/guides/zcdd7p3/revision/3 [A</w:t>
      </w:r>
      <w:r w:rsidR="00E43E21">
        <w:rPr>
          <w:rFonts w:ascii="Arial" w:hAnsi="Arial" w:cs="Arial"/>
          <w:sz w:val="24"/>
          <w:szCs w:val="24"/>
        </w:rPr>
        <w:t>Accessed 10 October</w:t>
      </w:r>
      <w:r w:rsidRPr="00874C33">
        <w:rPr>
          <w:rFonts w:ascii="Arial" w:hAnsi="Arial" w:cs="Arial"/>
          <w:sz w:val="24"/>
          <w:szCs w:val="24"/>
        </w:rPr>
        <w:t xml:space="preserve"> 2023].</w:t>
      </w:r>
    </w:p>
    <w:p w:rsidR="001C075D" w:rsidRPr="00874C33" w:rsidRDefault="001C075D" w:rsidP="00874C33">
      <w:pPr>
        <w:spacing w:line="360" w:lineRule="auto"/>
        <w:rPr>
          <w:rFonts w:ascii="Arial" w:hAnsi="Arial" w:cs="Arial"/>
          <w:sz w:val="24"/>
          <w:szCs w:val="24"/>
        </w:rPr>
      </w:pPr>
      <w:r w:rsidRPr="00874C33">
        <w:rPr>
          <w:rFonts w:ascii="Arial" w:hAnsi="Arial" w:cs="Arial"/>
          <w:sz w:val="24"/>
          <w:szCs w:val="24"/>
        </w:rPr>
        <w:t>Cuic Tankovic, A., Kapeš, J. and Benazić, D., (2023). Measuring the importance of communication skills in tourism. </w:t>
      </w:r>
      <w:r w:rsidRPr="00874C33">
        <w:rPr>
          <w:rFonts w:ascii="Arial" w:hAnsi="Arial" w:cs="Arial"/>
          <w:i/>
          <w:iCs/>
          <w:sz w:val="24"/>
          <w:szCs w:val="24"/>
        </w:rPr>
        <w:t>Economic research-Ekonomska istraživanja</w:t>
      </w:r>
      <w:r w:rsidRPr="00874C33">
        <w:rPr>
          <w:rFonts w:ascii="Arial" w:hAnsi="Arial" w:cs="Arial"/>
          <w:sz w:val="24"/>
          <w:szCs w:val="24"/>
        </w:rPr>
        <w:t>, </w:t>
      </w:r>
      <w:r w:rsidRPr="00874C33">
        <w:rPr>
          <w:rFonts w:ascii="Arial" w:hAnsi="Arial" w:cs="Arial"/>
          <w:i/>
          <w:iCs/>
          <w:sz w:val="24"/>
          <w:szCs w:val="24"/>
        </w:rPr>
        <w:t>36</w:t>
      </w:r>
      <w:r w:rsidRPr="00874C33">
        <w:rPr>
          <w:rFonts w:ascii="Arial" w:hAnsi="Arial" w:cs="Arial"/>
          <w:sz w:val="24"/>
          <w:szCs w:val="24"/>
        </w:rPr>
        <w:t>(1), pp.460-479.</w:t>
      </w:r>
    </w:p>
    <w:p w:rsidR="00355642" w:rsidRPr="00067070" w:rsidRDefault="00355642" w:rsidP="00067070">
      <w:pPr>
        <w:pStyle w:val="NormalWeb"/>
        <w:tabs>
          <w:tab w:val="left" w:pos="2145"/>
          <w:tab w:val="center" w:pos="4680"/>
        </w:tabs>
        <w:spacing w:before="0" w:beforeAutospacing="0" w:after="0" w:afterAutospacing="0" w:line="360" w:lineRule="auto"/>
        <w:jc w:val="center"/>
        <w:rPr>
          <w:rFonts w:ascii="Arial" w:hAnsi="Arial" w:cs="Arial"/>
          <w:b/>
          <w:bCs/>
          <w:color w:val="000000"/>
        </w:rPr>
      </w:pPr>
    </w:p>
    <w:sectPr w:rsidR="00355642" w:rsidRPr="00067070" w:rsidSect="00E15C31">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A2CCE" w:rsidRDefault="001A2CCE" w:rsidP="001A2CCE">
      <w:pPr>
        <w:spacing w:after="0" w:line="240" w:lineRule="auto"/>
      </w:pPr>
      <w:r>
        <w:separator/>
      </w:r>
    </w:p>
  </w:endnote>
  <w:endnote w:type="continuationSeparator" w:id="0">
    <w:p w:rsidR="001A2CCE" w:rsidRDefault="001A2CCE" w:rsidP="001A2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7927377"/>
      <w:docPartObj>
        <w:docPartGallery w:val="Page Numbers (Bottom of Page)"/>
        <w:docPartUnique/>
      </w:docPartObj>
    </w:sdtPr>
    <w:sdtEndPr>
      <w:rPr>
        <w:rStyle w:val="PageNumber"/>
      </w:rPr>
    </w:sdtEndPr>
    <w:sdtContent>
      <w:p w:rsidR="001A2CCE" w:rsidRDefault="001A2CCE" w:rsidP="008F11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A2CCE" w:rsidRDefault="001A2CCE" w:rsidP="001A2C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8400427"/>
      <w:docPartObj>
        <w:docPartGallery w:val="Page Numbers (Bottom of Page)"/>
        <w:docPartUnique/>
      </w:docPartObj>
    </w:sdtPr>
    <w:sdtEndPr>
      <w:rPr>
        <w:rStyle w:val="PageNumber"/>
      </w:rPr>
    </w:sdtEndPr>
    <w:sdtContent>
      <w:p w:rsidR="001A2CCE" w:rsidRDefault="001A2CCE" w:rsidP="008F11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A2CCE" w:rsidRDefault="001A2CCE" w:rsidP="001A2CC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A2CCE" w:rsidRDefault="001A2CCE" w:rsidP="001A2CCE">
      <w:pPr>
        <w:spacing w:after="0" w:line="240" w:lineRule="auto"/>
      </w:pPr>
      <w:r>
        <w:separator/>
      </w:r>
    </w:p>
  </w:footnote>
  <w:footnote w:type="continuationSeparator" w:id="0">
    <w:p w:rsidR="001A2CCE" w:rsidRDefault="001A2CCE" w:rsidP="001A2C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AA1"/>
    <w:rsid w:val="00067070"/>
    <w:rsid w:val="00126475"/>
    <w:rsid w:val="001A2CCE"/>
    <w:rsid w:val="001C075D"/>
    <w:rsid w:val="00322450"/>
    <w:rsid w:val="00355642"/>
    <w:rsid w:val="003E6AA1"/>
    <w:rsid w:val="00457555"/>
    <w:rsid w:val="004927C5"/>
    <w:rsid w:val="005B1F46"/>
    <w:rsid w:val="00874C33"/>
    <w:rsid w:val="009273F1"/>
    <w:rsid w:val="0098063C"/>
    <w:rsid w:val="00986341"/>
    <w:rsid w:val="00B0745E"/>
    <w:rsid w:val="00B10C5B"/>
    <w:rsid w:val="00B90CEA"/>
    <w:rsid w:val="00BC3190"/>
    <w:rsid w:val="00BD6F94"/>
    <w:rsid w:val="00C00BC4"/>
    <w:rsid w:val="00C220FA"/>
    <w:rsid w:val="00CD30E4"/>
    <w:rsid w:val="00CD5B02"/>
    <w:rsid w:val="00D5092E"/>
    <w:rsid w:val="00D9530C"/>
    <w:rsid w:val="00E15C31"/>
    <w:rsid w:val="00E43E21"/>
    <w:rsid w:val="00EE5C6E"/>
    <w:rsid w:val="00F74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588F13"/>
  <w15:chartTrackingRefBased/>
  <w15:docId w15:val="{553B89CC-4CDE-3E41-9E10-A26BC7EF3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06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6AA1"/>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 w:type="character" w:styleId="Hyperlink">
    <w:name w:val="Hyperlink"/>
    <w:basedOn w:val="DefaultParagraphFont"/>
    <w:uiPriority w:val="99"/>
    <w:unhideWhenUsed/>
    <w:rsid w:val="003E6AA1"/>
    <w:rPr>
      <w:color w:val="0563C1" w:themeColor="hyperlink"/>
      <w:u w:val="single"/>
    </w:rPr>
  </w:style>
  <w:style w:type="character" w:styleId="UnresolvedMention">
    <w:name w:val="Unresolved Mention"/>
    <w:basedOn w:val="DefaultParagraphFont"/>
    <w:uiPriority w:val="99"/>
    <w:semiHidden/>
    <w:unhideWhenUsed/>
    <w:rsid w:val="003E6AA1"/>
    <w:rPr>
      <w:color w:val="605E5C"/>
      <w:shd w:val="clear" w:color="auto" w:fill="E1DFDD"/>
    </w:rPr>
  </w:style>
  <w:style w:type="character" w:customStyle="1" w:styleId="Heading1Char">
    <w:name w:val="Heading 1 Char"/>
    <w:basedOn w:val="DefaultParagraphFont"/>
    <w:link w:val="Heading1"/>
    <w:uiPriority w:val="9"/>
    <w:rsid w:val="0098063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A2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CCE"/>
  </w:style>
  <w:style w:type="paragraph" w:styleId="Footer">
    <w:name w:val="footer"/>
    <w:basedOn w:val="Normal"/>
    <w:link w:val="FooterChar"/>
    <w:uiPriority w:val="99"/>
    <w:unhideWhenUsed/>
    <w:rsid w:val="001A2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CCE"/>
  </w:style>
  <w:style w:type="character" w:styleId="PageNumber">
    <w:name w:val="page number"/>
    <w:basedOn w:val="DefaultParagraphFont"/>
    <w:uiPriority w:val="99"/>
    <w:semiHidden/>
    <w:unhideWhenUsed/>
    <w:rsid w:val="001A2C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605</Words>
  <Characters>3600</Characters>
  <Application>Microsoft Office Word</Application>
  <DocSecurity>0</DocSecurity>
  <Lines>85</Lines>
  <Paragraphs>10</Paragraphs>
  <ScaleCrop>false</ScaleCrop>
  <Company/>
  <LinksUpToDate>false</LinksUpToDate>
  <CharactersWithSpaces>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Clementina Radu</dc:creator>
  <cp:keywords/>
  <dc:description/>
  <cp:lastModifiedBy>Monica Clementina Radu</cp:lastModifiedBy>
  <cp:revision>34</cp:revision>
  <dcterms:created xsi:type="dcterms:W3CDTF">2023-10-19T19:45:00Z</dcterms:created>
  <dcterms:modified xsi:type="dcterms:W3CDTF">2023-10-19T20:30:00Z</dcterms:modified>
</cp:coreProperties>
</file>