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23FFF" w14:textId="42C368DD" w:rsidR="00791683" w:rsidRPr="004E33D5" w:rsidRDefault="004E33D5" w:rsidP="004E33D5">
      <w:pPr>
        <w:jc w:val="center"/>
        <w:rPr>
          <w:rFonts w:ascii="Arial" w:hAnsi="Arial" w:cs="Arial"/>
          <w:b/>
          <w:bCs/>
          <w:sz w:val="72"/>
          <w:szCs w:val="72"/>
        </w:rPr>
      </w:pPr>
      <w:r w:rsidRPr="004E33D5">
        <w:rPr>
          <w:rFonts w:ascii="Arial" w:hAnsi="Arial" w:cs="Arial"/>
          <w:b/>
          <w:bCs/>
          <w:sz w:val="72"/>
          <w:szCs w:val="72"/>
        </w:rPr>
        <w:t>Task 1</w:t>
      </w:r>
    </w:p>
    <w:p w14:paraId="0AC7653B" w14:textId="1E832D73" w:rsidR="004E33D5" w:rsidRDefault="004E33D5"/>
    <w:p w14:paraId="29736447" w14:textId="3C6169CC" w:rsidR="004E33D5" w:rsidRPr="004E33D5" w:rsidRDefault="004E33D5" w:rsidP="004E33D5">
      <w:pPr>
        <w:jc w:val="center"/>
        <w:rPr>
          <w:rFonts w:ascii="Arial" w:hAnsi="Arial"/>
          <w:b/>
          <w:bCs/>
          <w:sz w:val="44"/>
          <w:szCs w:val="44"/>
        </w:rPr>
      </w:pPr>
      <w:r w:rsidRPr="004E33D5">
        <w:rPr>
          <w:rFonts w:ascii="Arial" w:hAnsi="Arial"/>
          <w:b/>
          <w:bCs/>
          <w:sz w:val="44"/>
          <w:szCs w:val="44"/>
        </w:rPr>
        <w:t>Academic Poster with Annotated bibliography</w:t>
      </w:r>
    </w:p>
    <w:p w14:paraId="214991E0" w14:textId="1A70FA9A" w:rsidR="004E33D5" w:rsidRDefault="004E33D5" w:rsidP="004E33D5">
      <w:pPr>
        <w:jc w:val="center"/>
        <w:rPr>
          <w:rFonts w:ascii="Arial" w:hAnsi="Arial"/>
          <w:sz w:val="44"/>
          <w:szCs w:val="44"/>
        </w:rPr>
      </w:pPr>
    </w:p>
    <w:p w14:paraId="7B4A9B98" w14:textId="7F26AAD3" w:rsidR="004E33D5" w:rsidRPr="004E33D5" w:rsidRDefault="004E33D5" w:rsidP="004E33D5">
      <w:pPr>
        <w:rPr>
          <w:rFonts w:ascii="Arial" w:hAnsi="Arial"/>
          <w:i/>
          <w:iCs/>
          <w:sz w:val="44"/>
          <w:szCs w:val="44"/>
        </w:rPr>
      </w:pPr>
      <w:r w:rsidRPr="004E33D5">
        <w:rPr>
          <w:rFonts w:ascii="Arial" w:hAnsi="Arial"/>
          <w:i/>
          <w:iCs/>
          <w:sz w:val="44"/>
          <w:szCs w:val="44"/>
        </w:rPr>
        <w:t xml:space="preserve">Student Name: Maninder Kaur </w:t>
      </w:r>
      <w:proofErr w:type="spellStart"/>
      <w:r w:rsidRPr="004E33D5">
        <w:rPr>
          <w:rFonts w:ascii="Arial" w:hAnsi="Arial"/>
          <w:i/>
          <w:iCs/>
          <w:sz w:val="44"/>
          <w:szCs w:val="44"/>
        </w:rPr>
        <w:t>Chander</w:t>
      </w:r>
      <w:proofErr w:type="spellEnd"/>
    </w:p>
    <w:p w14:paraId="09745013" w14:textId="1C33C29E" w:rsidR="004E33D5" w:rsidRPr="004E33D5" w:rsidRDefault="004E33D5" w:rsidP="004E33D5">
      <w:pPr>
        <w:rPr>
          <w:rFonts w:ascii="Arial" w:hAnsi="Arial"/>
          <w:i/>
          <w:iCs/>
          <w:sz w:val="44"/>
          <w:szCs w:val="44"/>
        </w:rPr>
      </w:pPr>
      <w:r w:rsidRPr="004E33D5">
        <w:rPr>
          <w:rFonts w:ascii="Arial" w:hAnsi="Arial"/>
          <w:i/>
          <w:iCs/>
          <w:sz w:val="44"/>
          <w:szCs w:val="44"/>
        </w:rPr>
        <w:t>Student no: 2009648</w:t>
      </w:r>
    </w:p>
    <w:p w14:paraId="5CA87844" w14:textId="720493C7" w:rsidR="004E33D5" w:rsidRPr="004E33D5" w:rsidRDefault="004E33D5" w:rsidP="004E33D5">
      <w:pPr>
        <w:rPr>
          <w:rFonts w:ascii="Arial" w:hAnsi="Arial"/>
          <w:i/>
          <w:iCs/>
          <w:sz w:val="44"/>
          <w:szCs w:val="44"/>
        </w:rPr>
      </w:pPr>
      <w:r w:rsidRPr="004E33D5">
        <w:rPr>
          <w:rFonts w:ascii="Arial" w:hAnsi="Arial"/>
          <w:i/>
          <w:iCs/>
          <w:sz w:val="44"/>
          <w:szCs w:val="44"/>
        </w:rPr>
        <w:t>Module Title: Psychology for Health and Social Care</w:t>
      </w:r>
    </w:p>
    <w:p w14:paraId="6B70D413" w14:textId="08BDDD47" w:rsidR="004E33D5" w:rsidRPr="004E33D5" w:rsidRDefault="004E33D5" w:rsidP="004E33D5">
      <w:pPr>
        <w:rPr>
          <w:rFonts w:ascii="Arial" w:hAnsi="Arial"/>
          <w:i/>
          <w:iCs/>
          <w:sz w:val="44"/>
          <w:szCs w:val="44"/>
        </w:rPr>
      </w:pPr>
      <w:r w:rsidRPr="004E33D5">
        <w:rPr>
          <w:rFonts w:ascii="Arial" w:hAnsi="Arial"/>
          <w:i/>
          <w:iCs/>
          <w:sz w:val="44"/>
          <w:szCs w:val="44"/>
        </w:rPr>
        <w:t>Module Code: BMHP4003</w:t>
      </w:r>
    </w:p>
    <w:p w14:paraId="740CBF91" w14:textId="77777777" w:rsidR="004E33D5" w:rsidRPr="004E33D5" w:rsidRDefault="004E33D5" w:rsidP="004E33D5">
      <w:pPr>
        <w:rPr>
          <w:rFonts w:ascii="Arial" w:hAnsi="Arial"/>
          <w:i/>
          <w:iCs/>
          <w:sz w:val="44"/>
          <w:szCs w:val="44"/>
        </w:rPr>
      </w:pPr>
    </w:p>
    <w:p w14:paraId="73D33640" w14:textId="08D52B44" w:rsidR="004E33D5" w:rsidRDefault="004E33D5" w:rsidP="004E33D5">
      <w:pPr>
        <w:rPr>
          <w:rFonts w:ascii="Arial" w:hAnsi="Arial"/>
          <w:sz w:val="44"/>
          <w:szCs w:val="44"/>
        </w:rPr>
      </w:pPr>
    </w:p>
    <w:p w14:paraId="74E98679" w14:textId="3DD8C7B1" w:rsidR="004E33D5" w:rsidRDefault="004E33D5" w:rsidP="004E33D5">
      <w:pPr>
        <w:rPr>
          <w:rFonts w:ascii="Arial" w:hAnsi="Arial"/>
          <w:sz w:val="44"/>
          <w:szCs w:val="44"/>
        </w:rPr>
      </w:pPr>
    </w:p>
    <w:p w14:paraId="3FC3176F" w14:textId="77777777" w:rsidR="00754BD5" w:rsidRDefault="004E33D5" w:rsidP="004E33D5">
      <w:pPr>
        <w:rPr>
          <w:rFonts w:ascii="Arial" w:hAnsi="Arial"/>
          <w:sz w:val="44"/>
          <w:szCs w:val="44"/>
        </w:rPr>
      </w:pPr>
      <w:r>
        <w:rPr>
          <w:rFonts w:ascii="Arial" w:hAnsi="Arial"/>
          <w:sz w:val="44"/>
          <w:szCs w:val="44"/>
        </w:rPr>
        <w:t xml:space="preserve">  </w:t>
      </w:r>
    </w:p>
    <w:p w14:paraId="4071B555" w14:textId="59201B45" w:rsidR="004E33D5" w:rsidRDefault="004E33D5" w:rsidP="004E33D5">
      <w:pPr>
        <w:rPr>
          <w:rFonts w:ascii="Arial" w:hAnsi="Arial"/>
          <w:sz w:val="44"/>
          <w:szCs w:val="44"/>
        </w:rPr>
      </w:pPr>
      <w:r>
        <w:rPr>
          <w:rFonts w:ascii="Arial" w:hAnsi="Arial"/>
          <w:sz w:val="44"/>
          <w:szCs w:val="44"/>
        </w:rPr>
        <w:t>Lecturer Name: Rebecca Kavanagh</w:t>
      </w:r>
    </w:p>
    <w:p w14:paraId="60A4B6B0" w14:textId="2A017334" w:rsidR="0081012A" w:rsidRDefault="0081012A" w:rsidP="004E33D5">
      <w:pPr>
        <w:rPr>
          <w:rFonts w:ascii="Arial" w:hAnsi="Arial"/>
          <w:sz w:val="44"/>
          <w:szCs w:val="44"/>
        </w:rPr>
      </w:pPr>
    </w:p>
    <w:p w14:paraId="14AD4FA2" w14:textId="57D4C71A" w:rsidR="0081012A" w:rsidRDefault="0081012A" w:rsidP="004E33D5">
      <w:pPr>
        <w:rPr>
          <w:rFonts w:ascii="Arial" w:hAnsi="Arial"/>
          <w:sz w:val="44"/>
          <w:szCs w:val="44"/>
        </w:rPr>
      </w:pPr>
    </w:p>
    <w:p w14:paraId="18E714B4" w14:textId="7411F236" w:rsidR="0081012A" w:rsidRDefault="0081012A" w:rsidP="004E33D5">
      <w:pPr>
        <w:rPr>
          <w:rFonts w:ascii="Arial" w:hAnsi="Arial"/>
          <w:sz w:val="44"/>
          <w:szCs w:val="44"/>
        </w:rPr>
      </w:pPr>
    </w:p>
    <w:p w14:paraId="6F8603FD" w14:textId="03540337" w:rsidR="0081012A" w:rsidRDefault="0081012A" w:rsidP="004E33D5">
      <w:pPr>
        <w:rPr>
          <w:rFonts w:ascii="Arial" w:hAnsi="Arial"/>
          <w:sz w:val="44"/>
          <w:szCs w:val="44"/>
        </w:rPr>
      </w:pPr>
    </w:p>
    <w:p w14:paraId="4F623798" w14:textId="77777777" w:rsidR="00533BD3" w:rsidRDefault="00533BD3" w:rsidP="004E33D5">
      <w:pPr>
        <w:rPr>
          <w:rFonts w:ascii="Arial" w:hAnsi="Arial"/>
          <w:sz w:val="44"/>
          <w:szCs w:val="44"/>
        </w:rPr>
      </w:pPr>
    </w:p>
    <w:p w14:paraId="4768374D" w14:textId="77777777" w:rsidR="004F15F5" w:rsidRDefault="004F15F5" w:rsidP="00AC337C">
      <w:pPr>
        <w:jc w:val="center"/>
        <w:rPr>
          <w:rFonts w:ascii="Arial" w:hAnsi="Arial" w:cs="Arial"/>
          <w:b/>
          <w:bCs/>
          <w:color w:val="FF0000"/>
          <w:sz w:val="24"/>
          <w:szCs w:val="24"/>
        </w:rPr>
      </w:pPr>
      <w:r>
        <w:rPr>
          <w:rFonts w:ascii="Arial" w:hAnsi="Arial" w:cs="Arial"/>
          <w:b/>
          <w:bCs/>
          <w:color w:val="FF0000"/>
          <w:sz w:val="24"/>
          <w:szCs w:val="24"/>
        </w:rPr>
        <w:t xml:space="preserve"> </w:t>
      </w:r>
    </w:p>
    <w:p w14:paraId="04B4A306" w14:textId="4C2F2340" w:rsidR="00AC337C" w:rsidRPr="00AC337C" w:rsidRDefault="00AC337C" w:rsidP="00AC337C">
      <w:pPr>
        <w:jc w:val="center"/>
        <w:rPr>
          <w:rFonts w:ascii="Arial" w:hAnsi="Arial" w:cs="Arial"/>
          <w:b/>
          <w:bCs/>
          <w:color w:val="FF0000"/>
          <w:sz w:val="24"/>
          <w:szCs w:val="24"/>
        </w:rPr>
      </w:pPr>
      <w:r w:rsidRPr="00AC337C">
        <w:rPr>
          <w:rFonts w:ascii="Arial" w:hAnsi="Arial" w:cs="Arial"/>
          <w:b/>
          <w:bCs/>
          <w:color w:val="FF0000"/>
          <w:sz w:val="24"/>
          <w:szCs w:val="24"/>
        </w:rPr>
        <w:lastRenderedPageBreak/>
        <w:t>Understanding psychological development across the lifespan”</w:t>
      </w:r>
    </w:p>
    <w:p w14:paraId="4639AE07" w14:textId="77777777" w:rsidR="00222DF7" w:rsidRPr="00AC337C" w:rsidRDefault="00C2125B" w:rsidP="00D54D93">
      <w:pPr>
        <w:jc w:val="both"/>
        <w:rPr>
          <w:rFonts w:ascii="Arial" w:hAnsi="Arial"/>
          <w:b/>
          <w:bCs/>
          <w:sz w:val="18"/>
          <w:szCs w:val="18"/>
          <w:u w:val="single"/>
        </w:rPr>
      </w:pPr>
      <w:r w:rsidRPr="00AC337C">
        <w:rPr>
          <w:rFonts w:ascii="Arial" w:hAnsi="Arial"/>
          <w:b/>
          <w:bCs/>
          <w:sz w:val="18"/>
          <w:szCs w:val="18"/>
          <w:u w:val="single"/>
        </w:rPr>
        <w:t>Psychological development</w:t>
      </w:r>
    </w:p>
    <w:p w14:paraId="71E96E08" w14:textId="3F10C228" w:rsidR="0081012A" w:rsidRPr="00AC337C" w:rsidRDefault="00222DF7" w:rsidP="00D54D93">
      <w:pPr>
        <w:jc w:val="both"/>
        <w:rPr>
          <w:rFonts w:ascii="Arial" w:hAnsi="Arial" w:cs="Arial"/>
          <w:color w:val="333333"/>
          <w:sz w:val="13"/>
          <w:szCs w:val="13"/>
          <w:shd w:val="clear" w:color="auto" w:fill="FFFFFF"/>
        </w:rPr>
      </w:pPr>
      <w:sdt>
        <w:sdtPr>
          <w:rPr>
            <w:rFonts w:ascii="Arial" w:hAnsi="Arial"/>
            <w:b/>
            <w:bCs/>
            <w:sz w:val="14"/>
            <w:szCs w:val="14"/>
          </w:rPr>
          <w:id w:val="889618568"/>
          <w:citation/>
        </w:sdtPr>
        <w:sdtEndPr>
          <w:rPr>
            <w:sz w:val="13"/>
            <w:szCs w:val="13"/>
          </w:rPr>
        </w:sdtEndPr>
        <w:sdtContent>
          <w:r w:rsidRPr="00AC337C">
            <w:rPr>
              <w:rFonts w:ascii="Arial" w:hAnsi="Arial"/>
              <w:b/>
              <w:bCs/>
              <w:sz w:val="13"/>
              <w:szCs w:val="13"/>
            </w:rPr>
            <w:fldChar w:fldCharType="begin"/>
          </w:r>
          <w:r w:rsidRPr="00AC337C">
            <w:rPr>
              <w:rFonts w:ascii="Arial" w:hAnsi="Arial"/>
              <w:b/>
              <w:bCs/>
              <w:sz w:val="13"/>
              <w:szCs w:val="13"/>
            </w:rPr>
            <w:instrText xml:space="preserve"> CITATION Den19 \l 2057 </w:instrText>
          </w:r>
          <w:r w:rsidRPr="00AC337C">
            <w:rPr>
              <w:rFonts w:ascii="Arial" w:hAnsi="Arial"/>
              <w:b/>
              <w:bCs/>
              <w:sz w:val="13"/>
              <w:szCs w:val="13"/>
            </w:rPr>
            <w:fldChar w:fldCharType="separate"/>
          </w:r>
          <w:r w:rsidRPr="00AC337C">
            <w:rPr>
              <w:rFonts w:ascii="Arial" w:hAnsi="Arial"/>
              <w:noProof/>
              <w:sz w:val="13"/>
              <w:szCs w:val="13"/>
            </w:rPr>
            <w:t>(Denise Boyd, 2019)</w:t>
          </w:r>
          <w:r w:rsidRPr="00AC337C">
            <w:rPr>
              <w:rFonts w:ascii="Arial" w:hAnsi="Arial"/>
              <w:b/>
              <w:bCs/>
              <w:sz w:val="13"/>
              <w:szCs w:val="13"/>
            </w:rPr>
            <w:fldChar w:fldCharType="end"/>
          </w:r>
        </w:sdtContent>
      </w:sdt>
      <w:r w:rsidR="00C2125B" w:rsidRPr="00AC337C">
        <w:rPr>
          <w:rFonts w:ascii="Arial" w:hAnsi="Arial"/>
          <w:b/>
          <w:bCs/>
          <w:sz w:val="13"/>
          <w:szCs w:val="13"/>
        </w:rPr>
        <w:t xml:space="preserve"> </w:t>
      </w:r>
      <w:r w:rsidR="00810467" w:rsidRPr="00AC337C">
        <w:rPr>
          <w:rFonts w:ascii="Arial" w:hAnsi="Arial" w:cs="Arial"/>
          <w:color w:val="333333"/>
          <w:sz w:val="13"/>
          <w:szCs w:val="13"/>
          <w:shd w:val="clear" w:color="auto" w:fill="FFFFFF"/>
        </w:rPr>
        <w:t xml:space="preserve">Developmental psychology is increasingly becoming a life psychology instead of being limited to childhood and adolescent psychology. The aim of this Academic </w:t>
      </w:r>
      <w:r w:rsidR="00D54D93" w:rsidRPr="00AC337C">
        <w:rPr>
          <w:rFonts w:ascii="Arial" w:hAnsi="Arial" w:cs="Arial"/>
          <w:color w:val="333333"/>
          <w:sz w:val="13"/>
          <w:szCs w:val="13"/>
          <w:shd w:val="clear" w:color="auto" w:fill="FFFFFF"/>
        </w:rPr>
        <w:t>poster</w:t>
      </w:r>
      <w:r w:rsidR="00810467" w:rsidRPr="00AC337C">
        <w:rPr>
          <w:rFonts w:ascii="Arial" w:hAnsi="Arial" w:cs="Arial"/>
          <w:color w:val="333333"/>
          <w:sz w:val="13"/>
          <w:szCs w:val="13"/>
          <w:shd w:val="clear" w:color="auto" w:fill="FFFFFF"/>
        </w:rPr>
        <w:t xml:space="preserve"> </w:t>
      </w:r>
      <w:r w:rsidR="00D54D93" w:rsidRPr="00AC337C">
        <w:rPr>
          <w:rFonts w:ascii="Arial" w:hAnsi="Arial" w:cs="Arial"/>
          <w:color w:val="333333"/>
          <w:sz w:val="13"/>
          <w:szCs w:val="13"/>
          <w:shd w:val="clear" w:color="auto" w:fill="FFFFFF"/>
        </w:rPr>
        <w:t>to</w:t>
      </w:r>
      <w:r w:rsidR="00810467" w:rsidRPr="00AC337C">
        <w:rPr>
          <w:rFonts w:ascii="Arial" w:hAnsi="Arial" w:cs="Arial"/>
          <w:color w:val="333333"/>
          <w:sz w:val="13"/>
          <w:szCs w:val="13"/>
          <w:shd w:val="clear" w:color="auto" w:fill="FFFFFF"/>
        </w:rPr>
        <w:t xml:space="preserve"> help</w:t>
      </w:r>
      <w:r w:rsidR="004006FF" w:rsidRPr="00AC337C">
        <w:rPr>
          <w:rFonts w:ascii="Arial" w:hAnsi="Arial" w:cs="Arial"/>
          <w:color w:val="333333"/>
          <w:sz w:val="13"/>
          <w:szCs w:val="13"/>
          <w:shd w:val="clear" w:color="auto" w:fill="FFFFFF"/>
        </w:rPr>
        <w:t xml:space="preserve"> a</w:t>
      </w:r>
      <w:r w:rsidR="00754BD5" w:rsidRPr="00AC337C">
        <w:rPr>
          <w:rFonts w:ascii="Arial" w:hAnsi="Arial" w:cs="Arial"/>
          <w:color w:val="333333"/>
          <w:sz w:val="13"/>
          <w:szCs w:val="13"/>
          <w:shd w:val="clear" w:color="auto" w:fill="FFFFFF"/>
        </w:rPr>
        <w:t xml:space="preserve"> local community hospital</w:t>
      </w:r>
      <w:r w:rsidR="00BB75C4" w:rsidRPr="00AC337C">
        <w:rPr>
          <w:rFonts w:ascii="Arial" w:hAnsi="Arial" w:cs="Arial"/>
          <w:color w:val="333333"/>
          <w:sz w:val="13"/>
          <w:szCs w:val="13"/>
          <w:shd w:val="clear" w:color="auto" w:fill="FFFFFF"/>
        </w:rPr>
        <w:t xml:space="preserve"> </w:t>
      </w:r>
      <w:r w:rsidR="004006FF" w:rsidRPr="00AC337C">
        <w:rPr>
          <w:rFonts w:ascii="Arial" w:hAnsi="Arial" w:cs="Arial"/>
          <w:color w:val="333333"/>
          <w:sz w:val="13"/>
          <w:szCs w:val="13"/>
          <w:shd w:val="clear" w:color="auto" w:fill="FFFFFF"/>
        </w:rPr>
        <w:t>staff to understand psychological development across the life span.</w:t>
      </w:r>
      <w:r w:rsidR="00D54D93" w:rsidRPr="00AC337C">
        <w:rPr>
          <w:rFonts w:ascii="Arial" w:hAnsi="Arial" w:cs="Arial"/>
          <w:color w:val="333333"/>
          <w:sz w:val="13"/>
          <w:szCs w:val="13"/>
          <w:shd w:val="clear" w:color="auto" w:fill="FFFFFF"/>
        </w:rPr>
        <w:t xml:space="preserve"> This poster will help staff to better deal with, communicate with and understand the need of the patients.</w:t>
      </w:r>
    </w:p>
    <w:p w14:paraId="61652EBA" w14:textId="075987C1" w:rsidR="001E53FA" w:rsidRPr="00D54D93" w:rsidRDefault="001E53FA" w:rsidP="00D54D93">
      <w:pPr>
        <w:jc w:val="both"/>
        <w:rPr>
          <w:rFonts w:ascii="Arial" w:hAnsi="Arial"/>
          <w:b/>
          <w:bCs/>
          <w:sz w:val="14"/>
          <w:szCs w:val="14"/>
        </w:rPr>
      </w:pPr>
      <w:r>
        <w:rPr>
          <w:rFonts w:ascii="Arial" w:hAnsi="Arial" w:cs="Arial"/>
          <w:color w:val="333333"/>
          <w:sz w:val="14"/>
          <w:szCs w:val="14"/>
          <w:shd w:val="clear" w:color="auto" w:fill="FFFFFF"/>
        </w:rPr>
        <w:t>Here I am using Erikson’s Model</w:t>
      </w:r>
    </w:p>
    <w:p w14:paraId="0038B47E" w14:textId="07AA74A9" w:rsidR="004E33D5" w:rsidRDefault="00DB7B53" w:rsidP="00D54D93">
      <w:pPr>
        <w:jc w:val="both"/>
        <w:rPr>
          <w:rFonts w:ascii="Arial" w:hAnsi="Arial"/>
          <w:sz w:val="20"/>
          <w:szCs w:val="20"/>
        </w:rPr>
      </w:pPr>
      <w:r>
        <w:rPr>
          <w:noProof/>
        </w:rPr>
        <w:pict w14:anchorId="20DC24EB">
          <v:shapetype id="_x0000_t202" coordsize="21600,21600" o:spt="202" path="m,l,21600r21600,l21600,xe">
            <v:stroke joinstyle="miter"/>
            <v:path gradientshapeok="t" o:connecttype="rect"/>
          </v:shapetype>
          <v:shape id="Text Box 4" o:spid="_x0000_s1027" type="#_x0000_t202" style="position:absolute;left:0;text-align:left;margin-left:246.45pt;margin-top:18.2pt;width:250.35pt;height:76.05pt;z-index:-251660289;visibility:visible;mso-wrap-distance-left:9pt;mso-wrap-distance-top:0;mso-wrap-distance-right:9pt;mso-wrap-distance-bottom:0;mso-position-horizontal-relative:text;mso-position-vertical-relative:text;mso-width-relative:margin;mso-height-relative:margin;v-text-anchor:top" wrapcoords="-74 -227 -74 21600 21674 21600 21674 -227 -74 -227" fillcolor="white [3201]" strokeweight=".5pt">
            <v:textbox style="mso-next-textbox:#Text Box 4">
              <w:txbxContent>
                <w:p w14:paraId="67F85F08" w14:textId="0CE74024" w:rsidR="00F85622" w:rsidRDefault="00F85622" w:rsidP="00DB7B53">
                  <w:pPr>
                    <w:rPr>
                      <w:rStyle w:val="selected"/>
                      <w:rFonts w:ascii="Arial" w:hAnsi="Arial" w:cs="Arial"/>
                      <w:color w:val="2C2C2C"/>
                      <w:sz w:val="13"/>
                      <w:szCs w:val="13"/>
                      <w:shd w:val="clear" w:color="auto" w:fill="FFFFFF"/>
                    </w:rPr>
                  </w:pPr>
                  <w:r w:rsidRPr="00DB7B53">
                    <w:rPr>
                      <w:rFonts w:ascii="Arial" w:hAnsi="Arial" w:cs="Arial"/>
                      <w:sz w:val="13"/>
                      <w:szCs w:val="13"/>
                      <w:shd w:val="clear" w:color="auto" w:fill="FFFFFF"/>
                    </w:rPr>
                    <w:t xml:space="preserve">Sigmund Freud </w:t>
                  </w:r>
                  <w:r w:rsidR="00DB7B53" w:rsidRPr="00DB7B53">
                    <w:rPr>
                      <w:rFonts w:ascii="Arial" w:hAnsi="Arial" w:cs="Arial"/>
                      <w:sz w:val="13"/>
                      <w:szCs w:val="13"/>
                      <w:shd w:val="clear" w:color="auto" w:fill="FFFFFF"/>
                    </w:rPr>
                    <w:t xml:space="preserve">is a father of psychology. He </w:t>
                  </w:r>
                  <w:r w:rsidRPr="00DB7B53">
                    <w:rPr>
                      <w:rFonts w:ascii="Arial" w:hAnsi="Arial" w:cs="Arial"/>
                      <w:sz w:val="13"/>
                      <w:szCs w:val="13"/>
                      <w:shd w:val="clear" w:color="auto" w:fill="FFFFFF"/>
                    </w:rPr>
                    <w:t>observed that the </w:t>
                  </w:r>
                  <w:r w:rsidRPr="00DB7B53">
                    <w:rPr>
                      <w:rStyle w:val="selected"/>
                      <w:rFonts w:ascii="Arial" w:hAnsi="Arial" w:cs="Arial"/>
                      <w:color w:val="2C2C2C"/>
                      <w:sz w:val="13"/>
                      <w:szCs w:val="13"/>
                      <w:shd w:val="clear" w:color="auto" w:fill="FFFFFF"/>
                    </w:rPr>
                    <w:t>child's behaviour in the predictable phases</w:t>
                  </w:r>
                  <w:r w:rsidRPr="00DB7B53">
                    <w:rPr>
                      <w:rFonts w:ascii="Arial" w:hAnsi="Arial" w:cs="Arial"/>
                      <w:sz w:val="13"/>
                      <w:szCs w:val="13"/>
                      <w:shd w:val="clear" w:color="auto" w:fill="FFFFFF"/>
                    </w:rPr>
                    <w:t xml:space="preserve"> of </w:t>
                  </w:r>
                  <w:r w:rsidR="00222DF7" w:rsidRPr="00DB7B53">
                    <w:rPr>
                      <w:rFonts w:ascii="Arial" w:hAnsi="Arial" w:cs="Arial"/>
                      <w:sz w:val="13"/>
                      <w:szCs w:val="13"/>
                      <w:shd w:val="clear" w:color="auto" w:fill="FFFFFF"/>
                    </w:rPr>
                    <w:t xml:space="preserve">early </w:t>
                  </w:r>
                  <w:r w:rsidR="00222DF7">
                    <w:rPr>
                      <w:rFonts w:ascii="Arial" w:hAnsi="Arial" w:cs="Arial"/>
                      <w:sz w:val="13"/>
                      <w:szCs w:val="13"/>
                      <w:shd w:val="clear" w:color="auto" w:fill="FFFFFF"/>
                    </w:rPr>
                    <w:t>childhood</w:t>
                  </w:r>
                  <w:r w:rsidRPr="00DB7B53">
                    <w:rPr>
                      <w:rFonts w:ascii="Arial" w:hAnsi="Arial" w:cs="Arial"/>
                      <w:sz w:val="13"/>
                      <w:szCs w:val="13"/>
                      <w:shd w:val="clear" w:color="auto" w:fill="FFFFFF"/>
                    </w:rPr>
                    <w:t> </w:t>
                  </w:r>
                  <w:r w:rsidRPr="00DB7B53">
                    <w:rPr>
                      <w:rStyle w:val="selected"/>
                      <w:rFonts w:ascii="Arial" w:hAnsi="Arial" w:cs="Arial"/>
                      <w:color w:val="2C2C2C"/>
                      <w:sz w:val="13"/>
                      <w:szCs w:val="13"/>
                      <w:shd w:val="clear" w:color="auto" w:fill="FFFFFF"/>
                    </w:rPr>
                    <w:t>development</w:t>
                  </w:r>
                  <w:r w:rsidRPr="00DB7B53">
                    <w:rPr>
                      <w:rFonts w:ascii="Arial" w:hAnsi="Arial" w:cs="Arial"/>
                      <w:sz w:val="13"/>
                      <w:szCs w:val="13"/>
                      <w:shd w:val="clear" w:color="auto" w:fill="FFFFFF"/>
                    </w:rPr>
                    <w:t> is </w:t>
                  </w:r>
                  <w:r w:rsidRPr="00DB7B53">
                    <w:rPr>
                      <w:rStyle w:val="selected"/>
                      <w:rFonts w:ascii="Arial" w:hAnsi="Arial" w:cs="Arial"/>
                      <w:color w:val="2C2C2C"/>
                      <w:sz w:val="13"/>
                      <w:szCs w:val="13"/>
                      <w:shd w:val="clear" w:color="auto" w:fill="FFFFFF"/>
                    </w:rPr>
                    <w:t>geared</w:t>
                  </w:r>
                  <w:r w:rsidRPr="00DB7B53">
                    <w:rPr>
                      <w:rFonts w:ascii="Arial" w:hAnsi="Arial" w:cs="Arial"/>
                      <w:sz w:val="13"/>
                      <w:szCs w:val="13"/>
                      <w:shd w:val="clear" w:color="auto" w:fill="FFFFFF"/>
                    </w:rPr>
                    <w:t> towards certain parts of </w:t>
                  </w:r>
                  <w:r w:rsidRPr="00DB7B53">
                    <w:rPr>
                      <w:rStyle w:val="selected"/>
                      <w:rFonts w:ascii="Arial" w:hAnsi="Arial" w:cs="Arial"/>
                      <w:color w:val="2C2C2C"/>
                      <w:sz w:val="13"/>
                      <w:szCs w:val="13"/>
                      <w:shd w:val="clear" w:color="auto" w:fill="FFFFFF"/>
                    </w:rPr>
                    <w:t>the</w:t>
                  </w:r>
                  <w:r w:rsidRPr="00DB7B53">
                    <w:rPr>
                      <w:rFonts w:ascii="Arial" w:hAnsi="Arial" w:cs="Arial"/>
                      <w:sz w:val="13"/>
                      <w:szCs w:val="13"/>
                      <w:shd w:val="clear" w:color="auto" w:fill="FFFFFF"/>
                    </w:rPr>
                    <w:t> body, </w:t>
                  </w:r>
                  <w:r w:rsidRPr="00DB7B53">
                    <w:rPr>
                      <w:rStyle w:val="selected"/>
                      <w:rFonts w:ascii="Arial" w:hAnsi="Arial" w:cs="Arial"/>
                      <w:color w:val="2C2C2C"/>
                      <w:sz w:val="13"/>
                      <w:szCs w:val="13"/>
                      <w:shd w:val="clear" w:color="auto" w:fill="FFFFFF"/>
                    </w:rPr>
                    <w:t>for example</w:t>
                  </w:r>
                  <w:r w:rsidRPr="00DB7B53">
                    <w:rPr>
                      <w:rFonts w:ascii="Arial" w:hAnsi="Arial" w:cs="Arial"/>
                      <w:sz w:val="13"/>
                      <w:szCs w:val="13"/>
                      <w:shd w:val="clear" w:color="auto" w:fill="FFFFFF"/>
                    </w:rPr>
                    <w:t> the mouth </w:t>
                  </w:r>
                  <w:r w:rsidRPr="00DB7B53">
                    <w:rPr>
                      <w:rStyle w:val="selected"/>
                      <w:rFonts w:ascii="Arial" w:hAnsi="Arial" w:cs="Arial"/>
                      <w:color w:val="2C2C2C"/>
                      <w:sz w:val="13"/>
                      <w:szCs w:val="13"/>
                      <w:shd w:val="clear" w:color="auto" w:fill="FFFFFF"/>
                    </w:rPr>
                    <w:t>when breastfeeding,</w:t>
                  </w:r>
                  <w:r w:rsidRPr="00DB7B53">
                    <w:rPr>
                      <w:rFonts w:ascii="Arial" w:hAnsi="Arial" w:cs="Arial"/>
                      <w:sz w:val="13"/>
                      <w:szCs w:val="13"/>
                      <w:shd w:val="clear" w:color="auto" w:fill="FFFFFF"/>
                    </w:rPr>
                    <w:t> the anus during </w:t>
                  </w:r>
                  <w:r w:rsidRPr="00DB7B53">
                    <w:rPr>
                      <w:rStyle w:val="selected"/>
                      <w:rFonts w:ascii="Arial" w:hAnsi="Arial" w:cs="Arial"/>
                      <w:color w:val="2C2C2C"/>
                      <w:sz w:val="13"/>
                      <w:szCs w:val="13"/>
                      <w:shd w:val="clear" w:color="auto" w:fill="FFFFFF"/>
                    </w:rPr>
                    <w:t>toilet training.</w:t>
                  </w:r>
                  <w:r w:rsidRPr="00DB7B53">
                    <w:rPr>
                      <w:rFonts w:ascii="Arial" w:hAnsi="Arial" w:cs="Arial"/>
                      <w:sz w:val="13"/>
                      <w:szCs w:val="13"/>
                      <w:shd w:val="clear" w:color="auto" w:fill="FFFFFF"/>
                    </w:rPr>
                    <w:t> He argued that adult neurosis (functional mental disorder) </w:t>
                  </w:r>
                  <w:r w:rsidRPr="00DB7B53">
                    <w:rPr>
                      <w:rStyle w:val="selected"/>
                      <w:rFonts w:ascii="Arial" w:hAnsi="Arial" w:cs="Arial"/>
                      <w:color w:val="2C2C2C"/>
                      <w:sz w:val="13"/>
                      <w:szCs w:val="13"/>
                      <w:shd w:val="clear" w:color="auto" w:fill="FFFFFF"/>
                    </w:rPr>
                    <w:t>is</w:t>
                  </w:r>
                  <w:r w:rsidRPr="00DB7B53">
                    <w:rPr>
                      <w:rFonts w:ascii="Arial" w:hAnsi="Arial" w:cs="Arial"/>
                      <w:sz w:val="13"/>
                      <w:szCs w:val="13"/>
                      <w:shd w:val="clear" w:color="auto" w:fill="FFFFFF"/>
                    </w:rPr>
                    <w:t> often rooted in </w:t>
                  </w:r>
                  <w:r w:rsidRPr="00DB7B53">
                    <w:rPr>
                      <w:rStyle w:val="selected"/>
                      <w:rFonts w:ascii="Arial" w:hAnsi="Arial" w:cs="Arial"/>
                      <w:color w:val="2C2C2C"/>
                      <w:sz w:val="13"/>
                      <w:szCs w:val="13"/>
                      <w:shd w:val="clear" w:color="auto" w:fill="FFFFFF"/>
                    </w:rPr>
                    <w:t>child</w:t>
                  </w:r>
                  <w:r w:rsidRPr="00DB7B53">
                    <w:rPr>
                      <w:rFonts w:ascii="Arial" w:hAnsi="Arial" w:cs="Arial"/>
                      <w:sz w:val="13"/>
                      <w:szCs w:val="13"/>
                      <w:shd w:val="clear" w:color="auto" w:fill="FFFFFF"/>
                    </w:rPr>
                    <w:t> sexuality, </w:t>
                  </w:r>
                  <w:r w:rsidRPr="00DB7B53">
                    <w:rPr>
                      <w:rStyle w:val="selected"/>
                      <w:rFonts w:ascii="Arial" w:hAnsi="Arial" w:cs="Arial"/>
                      <w:color w:val="2C2C2C"/>
                      <w:sz w:val="13"/>
                      <w:szCs w:val="13"/>
                      <w:shd w:val="clear" w:color="auto" w:fill="FFFFFF"/>
                    </w:rPr>
                    <w:t>so he</w:t>
                  </w:r>
                  <w:r w:rsidRPr="00DB7B53">
                    <w:rPr>
                      <w:rFonts w:ascii="Arial" w:hAnsi="Arial" w:cs="Arial"/>
                      <w:sz w:val="13"/>
                      <w:szCs w:val="13"/>
                      <w:shd w:val="clear" w:color="auto" w:fill="FFFFFF"/>
                    </w:rPr>
                    <w:t> suggested that </w:t>
                  </w:r>
                  <w:r w:rsidRPr="00DB7B53">
                    <w:rPr>
                      <w:rStyle w:val="selected"/>
                      <w:rFonts w:ascii="Arial" w:hAnsi="Arial" w:cs="Arial"/>
                      <w:color w:val="2C2C2C"/>
                      <w:sz w:val="13"/>
                      <w:szCs w:val="13"/>
                      <w:shd w:val="clear" w:color="auto" w:fill="FFFFFF"/>
                    </w:rPr>
                    <w:t>adult</w:t>
                  </w:r>
                  <w:r w:rsidRPr="00DB7B53">
                    <w:rPr>
                      <w:rFonts w:ascii="Arial" w:hAnsi="Arial" w:cs="Arial"/>
                      <w:sz w:val="13"/>
                      <w:szCs w:val="13"/>
                      <w:shd w:val="clear" w:color="auto" w:fill="FFFFFF"/>
                    </w:rPr>
                    <w:t> neurotic behaviours are manifestations of sexual </w:t>
                  </w:r>
                  <w:r w:rsidRPr="00DB7B53">
                    <w:rPr>
                      <w:rStyle w:val="selected"/>
                      <w:rFonts w:ascii="Arial" w:hAnsi="Arial" w:cs="Arial"/>
                      <w:color w:val="2C2C2C"/>
                      <w:sz w:val="13"/>
                      <w:szCs w:val="13"/>
                      <w:shd w:val="clear" w:color="auto" w:fill="FFFFFF"/>
                    </w:rPr>
                    <w:t>fantasies</w:t>
                  </w:r>
                  <w:r w:rsidRPr="00DB7B53">
                    <w:rPr>
                      <w:rFonts w:ascii="Arial" w:hAnsi="Arial" w:cs="Arial"/>
                      <w:sz w:val="13"/>
                      <w:szCs w:val="13"/>
                      <w:shd w:val="clear" w:color="auto" w:fill="FFFFFF"/>
                    </w:rPr>
                    <w:t> and </w:t>
                  </w:r>
                  <w:r w:rsidRPr="00DB7B53">
                    <w:rPr>
                      <w:rStyle w:val="selected"/>
                      <w:rFonts w:ascii="Arial" w:hAnsi="Arial" w:cs="Arial"/>
                      <w:color w:val="2C2C2C"/>
                      <w:sz w:val="13"/>
                      <w:szCs w:val="13"/>
                      <w:shd w:val="clear" w:color="auto" w:fill="FFFFFF"/>
                    </w:rPr>
                    <w:t>cravings for sex.</w:t>
                  </w:r>
                </w:p>
                <w:p w14:paraId="3B529A0D" w14:textId="77777777" w:rsidR="00222DF7" w:rsidRPr="00222DF7" w:rsidRDefault="00222DF7" w:rsidP="00222DF7">
                  <w:pPr>
                    <w:rPr>
                      <w:rFonts w:ascii="Arial" w:hAnsi="Arial" w:cs="Arial"/>
                      <w:sz w:val="13"/>
                      <w:szCs w:val="13"/>
                    </w:rPr>
                  </w:pPr>
                  <w:sdt>
                    <w:sdtPr>
                      <w:rPr>
                        <w:rFonts w:ascii="Arial" w:hAnsi="Arial" w:cs="Arial"/>
                        <w:sz w:val="13"/>
                        <w:szCs w:val="13"/>
                      </w:rPr>
                      <w:id w:val="-511917390"/>
                      <w:citation/>
                    </w:sdtPr>
                    <w:sdtContent>
                      <w:r w:rsidRPr="00222DF7">
                        <w:rPr>
                          <w:rFonts w:ascii="Arial" w:hAnsi="Arial" w:cs="Arial"/>
                          <w:sz w:val="13"/>
                          <w:szCs w:val="13"/>
                        </w:rPr>
                        <w:fldChar w:fldCharType="begin"/>
                      </w:r>
                      <w:r w:rsidRPr="00222DF7">
                        <w:rPr>
                          <w:rFonts w:ascii="Arial" w:hAnsi="Arial" w:cs="Arial"/>
                          <w:sz w:val="13"/>
                          <w:szCs w:val="13"/>
                        </w:rPr>
                        <w:instrText xml:space="preserve"> CITATION Wik211 \l 2057 </w:instrText>
                      </w:r>
                      <w:r w:rsidRPr="00222DF7">
                        <w:rPr>
                          <w:rFonts w:ascii="Arial" w:hAnsi="Arial" w:cs="Arial"/>
                          <w:sz w:val="13"/>
                          <w:szCs w:val="13"/>
                        </w:rPr>
                        <w:fldChar w:fldCharType="separate"/>
                      </w:r>
                      <w:r w:rsidRPr="00222DF7">
                        <w:rPr>
                          <w:rFonts w:ascii="Arial" w:hAnsi="Arial" w:cs="Arial"/>
                          <w:noProof/>
                          <w:sz w:val="13"/>
                          <w:szCs w:val="13"/>
                        </w:rPr>
                        <w:t>(Wikipedia contributors, 2021)</w:t>
                      </w:r>
                      <w:r w:rsidRPr="00222DF7">
                        <w:rPr>
                          <w:rFonts w:ascii="Arial" w:hAnsi="Arial" w:cs="Arial"/>
                          <w:sz w:val="13"/>
                          <w:szCs w:val="13"/>
                        </w:rPr>
                        <w:fldChar w:fldCharType="end"/>
                      </w:r>
                    </w:sdtContent>
                  </w:sdt>
                </w:p>
                <w:p w14:paraId="1E945376" w14:textId="77777777" w:rsidR="00222DF7" w:rsidRPr="00222DF7" w:rsidRDefault="00222DF7" w:rsidP="00DB7B53">
                  <w:pPr>
                    <w:rPr>
                      <w:rFonts w:ascii="Arial" w:hAnsi="Arial" w:cs="Arial"/>
                      <w:sz w:val="13"/>
                      <w:szCs w:val="13"/>
                    </w:rPr>
                  </w:pPr>
                </w:p>
                <w:p w14:paraId="047A48E8" w14:textId="1A667738" w:rsidR="00503E12" w:rsidRPr="000D6CC2" w:rsidRDefault="00533BD3">
                  <w:pPr>
                    <w:rPr>
                      <w:rFonts w:ascii="Arial" w:hAnsi="Arial" w:cs="Arial"/>
                      <w:sz w:val="13"/>
                      <w:szCs w:val="13"/>
                    </w:rPr>
                  </w:pPr>
                  <w:r>
                    <w:rPr>
                      <w:rFonts w:ascii="Arial" w:hAnsi="Arial" w:cs="Arial"/>
                      <w:sz w:val="13"/>
                      <w:szCs w:val="13"/>
                    </w:rPr>
                    <w:t xml:space="preserve">. </w:t>
                  </w:r>
                  <w:sdt>
                    <w:sdtPr>
                      <w:rPr>
                        <w:rFonts w:ascii="Arial" w:hAnsi="Arial" w:cs="Arial"/>
                        <w:sz w:val="13"/>
                        <w:szCs w:val="13"/>
                      </w:rPr>
                      <w:id w:val="-1165629705"/>
                      <w:citation/>
                    </w:sdtPr>
                    <w:sdtContent>
                      <w:r w:rsidRPr="00533BD3">
                        <w:rPr>
                          <w:rFonts w:ascii="Arial" w:hAnsi="Arial" w:cs="Arial"/>
                          <w:sz w:val="13"/>
                          <w:szCs w:val="13"/>
                        </w:rPr>
                        <w:fldChar w:fldCharType="begin"/>
                      </w:r>
                      <w:r w:rsidRPr="00533BD3">
                        <w:rPr>
                          <w:rFonts w:ascii="Arial" w:hAnsi="Arial" w:cs="Arial"/>
                          <w:sz w:val="13"/>
                          <w:szCs w:val="13"/>
                        </w:rPr>
                        <w:instrText xml:space="preserve"> CITATION Wik211 \l 2057 </w:instrText>
                      </w:r>
                      <w:r w:rsidRPr="00533BD3">
                        <w:rPr>
                          <w:rFonts w:ascii="Arial" w:hAnsi="Arial" w:cs="Arial"/>
                          <w:sz w:val="13"/>
                          <w:szCs w:val="13"/>
                        </w:rPr>
                        <w:fldChar w:fldCharType="separate"/>
                      </w:r>
                      <w:r w:rsidRPr="00533BD3">
                        <w:rPr>
                          <w:rFonts w:ascii="Arial" w:hAnsi="Arial" w:cs="Arial"/>
                          <w:sz w:val="13"/>
                          <w:szCs w:val="13"/>
                        </w:rPr>
                        <w:t>(Wikipedia contributors, 2021)</w:t>
                      </w:r>
                      <w:r w:rsidRPr="00533BD3">
                        <w:rPr>
                          <w:rFonts w:ascii="Arial" w:hAnsi="Arial" w:cs="Arial"/>
                          <w:sz w:val="13"/>
                          <w:szCs w:val="13"/>
                        </w:rPr>
                        <w:fldChar w:fldCharType="end"/>
                      </w:r>
                    </w:sdtContent>
                  </w:sdt>
                </w:p>
              </w:txbxContent>
            </v:textbox>
            <w10:wrap type="through"/>
          </v:shape>
        </w:pict>
      </w:r>
      <w:r w:rsidR="00EF3B03">
        <w:rPr>
          <w:noProof/>
        </w:rPr>
        <w:pict w14:anchorId="68CAC89B">
          <v:shape id="Text Box 2" o:spid="_x0000_s1026" type="#_x0000_t202" style="position:absolute;left:0;text-align:left;margin-left:2.25pt;margin-top:18.35pt;width:199pt;height:48pt;z-index:251658752;visibility:visible;mso-height-percent:0;mso-wrap-distance-left:9pt;mso-wrap-distance-top:0;mso-wrap-distance-right:9pt;mso-wrap-distance-bottom:0;mso-position-horizontal:absolute;mso-position-horizontal-relative:text;mso-position-vertical:absolute;mso-position-vertical-relative:text;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7+GSwIAAKgEAAAOAAAAZHJzL2Uyb0RvYy54bWysVMlu2zAQvRfoPxC817LVxHWMyIHrwEUB&#10;IwlgFznTFBULpTgsSVtyv76P9JKtp6IXajY+zryZ0fVN12i2U87XZAo+6PU5U0ZSWZungv9YzT+N&#10;OPNBmFJoMqrge+X5zeTjh+vWjlVOG9Klcgwgxo9bW/BNCHacZV5uVCN8j6wycFbkGhGguqesdKIF&#10;eqOzvN8fZi250jqSyntYbw9OPkn4VaVkuK8qrwLTBUduIZ0unet4ZpNrMX5ywm5qeUxD/EMWjagN&#10;Hj1D3Yog2NbV76CaWjryVIWepCajqqqlSjWgmkH/TTXLjbAq1QJyvD3T5P8frLzbPThWlwXPOTOi&#10;QYtWqgvsK3Usj+y01o8RtLQICx3M6PLJ7mGMRXeVa+IX5TD4wfP+zG0EkzDmeT4aXcIl4Rv2r4b9&#10;RH72fNs6H74palgUCu7Qu0Sp2C18QCYIPYXExzzpupzXWiclzouaacd2Ap3WIeWIG6+itGEtHv+M&#10;NN4hROjz/bUW8mes8jUCNG1gjJwcao9S6NZdYvDMy5rKPehydBg3b+W8BvxC+PAgHOYLNGBnwj2O&#10;ShNyoqPE2Ybc77/ZYzzaDi9nLea14P7XVjjFmf5uMBBXg4uLOOBJubj8kkNxLz3rlx6zbWYEogbY&#10;TiuTGOODPomVo+YRqzWNr8IljMTbBQ8ncRYOW4TVlGo6TUEYaSvCwiytjNCR40jrqnsUzh7bGjAQ&#10;d3SabDF+091DbLxpaLoNVNWp9ZHnA6tH+rEOqTvH1Y379lJPUc8/mMkfAAAA//8DAFBLAwQUAAYA&#10;CAAAACEAtjnR+NwAAAAIAQAADwAAAGRycy9kb3ducmV2LnhtbEyPwU7DMAyG70i8Q2QkbixlpVsp&#10;TSdAg8tODMTZa7IkokmqJOvK22NOcLT/T78/t5vZDWxSMdngBdwuCmDK90FarwV8vL/c1MBSRi9x&#10;CF4J+FYJNt3lRYuNDGf/pqZ91oxKfGpQgMl5bDhPvVEO0yKMylN2DNFhpjFqLiOeqdwNfFkUK+7Q&#10;erpgcFTPRvVf+5MTsH3S97qvMZptLa2d5s/jTr8KcX01Pz4Ay2rOfzD86pM6dOR0CCcvExsE3FUE&#10;CihXa2AUl1VFiwNx5XINvGv5/we6HwAAAP//AwBQSwECLQAUAAYACAAAACEAtoM4kv4AAADhAQAA&#10;EwAAAAAAAAAAAAAAAAAAAAAAW0NvbnRlbnRfVHlwZXNdLnhtbFBLAQItABQABgAIAAAAIQA4/SH/&#10;1gAAAJQBAAALAAAAAAAAAAAAAAAAAC8BAABfcmVscy8ucmVsc1BLAQItABQABgAIAAAAIQCsK7+G&#10;SwIAAKgEAAAOAAAAAAAAAAAAAAAAAC4CAABkcnMvZTJvRG9jLnhtbFBLAQItABQABgAIAAAAIQC2&#10;OdH43AAAAAgBAAAPAAAAAAAAAAAAAAAAAKUEAABkcnMvZG93bnJldi54bWxQSwUGAAAAAAQABADz&#10;AAAArgUAAAAA&#10;" fillcolor="white [3201]" strokeweight=".5pt">
            <v:textbox style="mso-next-textbox:#Text Box 2">
              <w:txbxContent>
                <w:p w14:paraId="133633B3" w14:textId="44B9DFEF" w:rsidR="00C75FC4" w:rsidRPr="00C75FC4" w:rsidRDefault="007A1FF5" w:rsidP="00C75FC4">
                  <w:pPr>
                    <w:tabs>
                      <w:tab w:val="left" w:pos="3870"/>
                    </w:tabs>
                    <w:rPr>
                      <w:rFonts w:ascii="Arial" w:hAnsi="Arial"/>
                      <w:sz w:val="13"/>
                      <w:szCs w:val="13"/>
                    </w:rPr>
                  </w:pPr>
                  <w:r w:rsidRPr="00C75FC4">
                    <w:rPr>
                      <w:rFonts w:ascii="Arial" w:hAnsi="Arial" w:cs="Arial"/>
                      <w:sz w:val="13"/>
                      <w:szCs w:val="13"/>
                    </w:rPr>
                    <w:t>Erik Erikson was born in 15 June 1902. He was a German-American Phycologist who developed one of the most popular and important theory on development. Erikson believe</w:t>
                  </w:r>
                  <w:r w:rsidR="00C75FC4">
                    <w:rPr>
                      <w:rFonts w:ascii="Arial" w:hAnsi="Arial" w:cs="Arial"/>
                      <w:sz w:val="13"/>
                      <w:szCs w:val="13"/>
                    </w:rPr>
                    <w:t>d</w:t>
                  </w:r>
                  <w:r w:rsidRPr="00C75FC4">
                    <w:rPr>
                      <w:rFonts w:ascii="Arial" w:hAnsi="Arial" w:cs="Arial"/>
                      <w:sz w:val="13"/>
                      <w:szCs w:val="13"/>
                    </w:rPr>
                    <w:t xml:space="preserve"> personality developed in 8 stages.</w:t>
                  </w:r>
                  <w:r w:rsidR="00C75FC4" w:rsidRPr="00C75FC4">
                    <w:rPr>
                      <w:rFonts w:ascii="Arial" w:hAnsi="Arial"/>
                      <w:sz w:val="13"/>
                      <w:szCs w:val="13"/>
                    </w:rPr>
                    <w:t xml:space="preserve"> </w:t>
                  </w:r>
                  <w:sdt>
                    <w:sdtPr>
                      <w:rPr>
                        <w:rFonts w:ascii="Arial" w:hAnsi="Arial"/>
                        <w:sz w:val="13"/>
                        <w:szCs w:val="13"/>
                      </w:rPr>
                      <w:id w:val="685720230"/>
                      <w:citation/>
                    </w:sdtPr>
                    <w:sdtContent>
                      <w:r w:rsidR="00C75FC4" w:rsidRPr="00C75FC4">
                        <w:rPr>
                          <w:rFonts w:ascii="Arial" w:hAnsi="Arial"/>
                          <w:sz w:val="13"/>
                          <w:szCs w:val="13"/>
                        </w:rPr>
                        <w:fldChar w:fldCharType="begin"/>
                      </w:r>
                      <w:r w:rsidR="00C75FC4" w:rsidRPr="00C75FC4">
                        <w:rPr>
                          <w:rFonts w:ascii="Arial" w:hAnsi="Arial"/>
                          <w:sz w:val="13"/>
                          <w:szCs w:val="13"/>
                        </w:rPr>
                        <w:instrText xml:space="preserve"> CITATION Ken20 \l 2057 </w:instrText>
                      </w:r>
                      <w:r w:rsidR="00C75FC4" w:rsidRPr="00C75FC4">
                        <w:rPr>
                          <w:rFonts w:ascii="Arial" w:hAnsi="Arial"/>
                          <w:sz w:val="13"/>
                          <w:szCs w:val="13"/>
                        </w:rPr>
                        <w:fldChar w:fldCharType="separate"/>
                      </w:r>
                      <w:r w:rsidR="00C75FC4" w:rsidRPr="00C75FC4">
                        <w:rPr>
                          <w:rFonts w:ascii="Arial" w:hAnsi="Arial"/>
                          <w:noProof/>
                          <w:sz w:val="13"/>
                          <w:szCs w:val="13"/>
                        </w:rPr>
                        <w:t>(Cherry, 2020)</w:t>
                      </w:r>
                      <w:r w:rsidR="00C75FC4" w:rsidRPr="00C75FC4">
                        <w:rPr>
                          <w:rFonts w:ascii="Arial" w:hAnsi="Arial"/>
                          <w:sz w:val="13"/>
                          <w:szCs w:val="13"/>
                        </w:rPr>
                        <w:fldChar w:fldCharType="end"/>
                      </w:r>
                    </w:sdtContent>
                  </w:sdt>
                </w:p>
                <w:p w14:paraId="3DE16A83" w14:textId="216A08DC" w:rsidR="007A1FF5" w:rsidRPr="00C75FC4" w:rsidRDefault="007A1FF5">
                  <w:pPr>
                    <w:rPr>
                      <w:rFonts w:ascii="Arial" w:hAnsi="Arial" w:cs="Arial"/>
                      <w:sz w:val="11"/>
                      <w:szCs w:val="11"/>
                    </w:rPr>
                  </w:pPr>
                </w:p>
              </w:txbxContent>
            </v:textbox>
          </v:shape>
        </w:pict>
      </w:r>
      <w:r w:rsidR="00FC4E16">
        <w:rPr>
          <w:rFonts w:ascii="Arial" w:hAnsi="Arial"/>
          <w:sz w:val="20"/>
          <w:szCs w:val="20"/>
        </w:rPr>
        <w:t>Erikson’s psychological theory</w:t>
      </w:r>
      <w:r w:rsidR="00503E12">
        <w:rPr>
          <w:rFonts w:ascii="Arial" w:hAnsi="Arial"/>
          <w:sz w:val="20"/>
          <w:szCs w:val="20"/>
        </w:rPr>
        <w:t xml:space="preserve">                                                 Sigmund Psychological theory</w:t>
      </w:r>
    </w:p>
    <w:p w14:paraId="77B8C135" w14:textId="01AD5968" w:rsidR="007A1FF5" w:rsidRDefault="007A1FF5" w:rsidP="007A1FF5">
      <w:pPr>
        <w:rPr>
          <w:rFonts w:ascii="Arial" w:hAnsi="Arial"/>
          <w:sz w:val="20"/>
          <w:szCs w:val="20"/>
        </w:rPr>
      </w:pPr>
    </w:p>
    <w:p w14:paraId="6FE79476" w14:textId="7D1DBC80" w:rsidR="007A1FF5" w:rsidRDefault="007A1FF5" w:rsidP="007A1FF5">
      <w:pPr>
        <w:tabs>
          <w:tab w:val="left" w:pos="3870"/>
        </w:tabs>
        <w:rPr>
          <w:rFonts w:ascii="Arial" w:hAnsi="Arial"/>
          <w:sz w:val="20"/>
          <w:szCs w:val="20"/>
        </w:rPr>
      </w:pPr>
      <w:r>
        <w:rPr>
          <w:rFonts w:ascii="Arial" w:hAnsi="Arial"/>
          <w:sz w:val="20"/>
          <w:szCs w:val="20"/>
        </w:rPr>
        <w:tab/>
      </w:r>
    </w:p>
    <w:p w14:paraId="2067302E" w14:textId="505D14B6" w:rsidR="00C75FC4" w:rsidRDefault="00175723" w:rsidP="00C75FC4">
      <w:pPr>
        <w:tabs>
          <w:tab w:val="left" w:pos="3870"/>
        </w:tabs>
        <w:rPr>
          <w:rFonts w:ascii="Arial" w:hAnsi="Arial"/>
          <w:sz w:val="13"/>
          <w:szCs w:val="13"/>
        </w:rPr>
      </w:pPr>
      <w:r w:rsidRPr="0091446F">
        <w:drawing>
          <wp:anchor distT="0" distB="0" distL="114300" distR="114300" simplePos="0" relativeHeight="251670016" behindDoc="0" locked="0" layoutInCell="1" allowOverlap="1" wp14:anchorId="4CB0C851" wp14:editId="5A2B65BC">
            <wp:simplePos x="0" y="0"/>
            <wp:positionH relativeFrom="column">
              <wp:posOffset>3089910</wp:posOffset>
            </wp:positionH>
            <wp:positionV relativeFrom="paragraph">
              <wp:posOffset>424180</wp:posOffset>
            </wp:positionV>
            <wp:extent cx="2814320" cy="1685925"/>
            <wp:effectExtent l="0" t="0" r="0" b="0"/>
            <wp:wrapThrough wrapText="bothSides">
              <wp:wrapPolygon edited="0">
                <wp:start x="0" y="0"/>
                <wp:lineTo x="0" y="21478"/>
                <wp:lineTo x="21493" y="21478"/>
                <wp:lineTo x="21493"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t="4838"/>
                    <a:stretch/>
                  </pic:blipFill>
                  <pic:spPr bwMode="auto">
                    <a:xfrm>
                      <a:off x="0" y="0"/>
                      <a:ext cx="2814320" cy="1685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F3B03" w:rsidRPr="007A1FF5">
        <w:rPr>
          <w:rFonts w:ascii="Arial" w:hAnsi="Arial"/>
          <w:sz w:val="20"/>
          <w:szCs w:val="20"/>
        </w:rPr>
        <w:drawing>
          <wp:anchor distT="0" distB="0" distL="114300" distR="114300" simplePos="0" relativeHeight="251655680" behindDoc="0" locked="0" layoutInCell="1" allowOverlap="1" wp14:anchorId="6706A169" wp14:editId="2731486F">
            <wp:simplePos x="0" y="0"/>
            <wp:positionH relativeFrom="column">
              <wp:posOffset>30480</wp:posOffset>
            </wp:positionH>
            <wp:positionV relativeFrom="paragraph">
              <wp:posOffset>59690</wp:posOffset>
            </wp:positionV>
            <wp:extent cx="2578735" cy="1691005"/>
            <wp:effectExtent l="0" t="0" r="0" b="0"/>
            <wp:wrapSquare wrapText="bothSides"/>
            <wp:docPr id="4099" name="Picture 2" descr="Image result for psychosexual theory">
              <a:extLst xmlns:a="http://schemas.openxmlformats.org/drawingml/2006/main">
                <a:ext uri="{FF2B5EF4-FFF2-40B4-BE49-F238E27FC236}">
                  <a16:creationId xmlns:a16="http://schemas.microsoft.com/office/drawing/2014/main" id="{C2203DA1-5ACA-47A1-95AE-308ED071E3F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099" name="Picture 2" descr="Image result for psychosexual theory">
                      <a:extLst>
                        <a:ext uri="{FF2B5EF4-FFF2-40B4-BE49-F238E27FC236}">
                          <a16:creationId xmlns:a16="http://schemas.microsoft.com/office/drawing/2014/main" id="{C2203DA1-5ACA-47A1-95AE-308ED071E3F0}"/>
                        </a:ext>
                      </a:extLst>
                    </pic:cNvPr>
                    <pic:cNvPicPr>
                      <a:picLocks noGrp="1" noChangeAspect="1" noChangeArrowheads="1"/>
                    </pic:cNvPicPr>
                  </pic:nvPicPr>
                  <pic:blipFill>
                    <a:blip r:embed="rId6">
                      <a:extLst>
                        <a:ext uri="{28A0092B-C50C-407E-A947-70E740481C1C}">
                          <a14:useLocalDpi xmlns:a14="http://schemas.microsoft.com/office/drawing/2010/main" val="0"/>
                        </a:ext>
                      </a:extLst>
                    </a:blip>
                    <a:stretch>
                      <a:fillRect/>
                    </a:stretch>
                  </pic:blipFill>
                  <pic:spPr>
                    <a:xfrm>
                      <a:off x="0" y="0"/>
                      <a:ext cx="2578735" cy="1691005"/>
                    </a:xfrm>
                    <a:prstGeom prst="rect">
                      <a:avLst/>
                    </a:prstGeom>
                    <a:noFill/>
                  </pic:spPr>
                </pic:pic>
              </a:graphicData>
            </a:graphic>
            <wp14:sizeRelH relativeFrom="margin">
              <wp14:pctWidth>0</wp14:pctWidth>
            </wp14:sizeRelH>
            <wp14:sizeRelV relativeFrom="margin">
              <wp14:pctHeight>0</wp14:pctHeight>
            </wp14:sizeRelV>
          </wp:anchor>
        </w:drawing>
      </w:r>
      <w:r w:rsidR="00503E12">
        <w:rPr>
          <w:rFonts w:ascii="Arial" w:hAnsi="Arial"/>
          <w:sz w:val="20"/>
          <w:szCs w:val="20"/>
        </w:rPr>
        <w:t xml:space="preserve">                          </w:t>
      </w:r>
      <w:sdt>
        <w:sdtPr>
          <w:rPr>
            <w:rFonts w:ascii="Arial" w:hAnsi="Arial"/>
            <w:sz w:val="13"/>
            <w:szCs w:val="13"/>
          </w:rPr>
          <w:id w:val="-790049311"/>
          <w:citation/>
        </w:sdtPr>
        <w:sdtContent>
          <w:r w:rsidR="00C75FC4" w:rsidRPr="00C75FC4">
            <w:rPr>
              <w:rFonts w:ascii="Arial" w:hAnsi="Arial"/>
              <w:sz w:val="13"/>
              <w:szCs w:val="13"/>
            </w:rPr>
            <w:fldChar w:fldCharType="begin"/>
          </w:r>
          <w:r w:rsidR="00C75FC4" w:rsidRPr="00C75FC4">
            <w:rPr>
              <w:rFonts w:ascii="Arial" w:hAnsi="Arial"/>
              <w:sz w:val="13"/>
              <w:szCs w:val="13"/>
            </w:rPr>
            <w:instrText xml:space="preserve"> CITATION Jos20 \l 2057 </w:instrText>
          </w:r>
          <w:r w:rsidR="00C75FC4" w:rsidRPr="00C75FC4">
            <w:rPr>
              <w:rFonts w:ascii="Arial" w:hAnsi="Arial"/>
              <w:sz w:val="13"/>
              <w:szCs w:val="13"/>
            </w:rPr>
            <w:fldChar w:fldCharType="separate"/>
          </w:r>
          <w:r w:rsidR="00C75FC4" w:rsidRPr="00C75FC4">
            <w:rPr>
              <w:rFonts w:ascii="Arial" w:hAnsi="Arial"/>
              <w:noProof/>
              <w:sz w:val="13"/>
              <w:szCs w:val="13"/>
            </w:rPr>
            <w:t>(Seong, 2020)</w:t>
          </w:r>
          <w:r w:rsidR="00C75FC4" w:rsidRPr="00C75FC4">
            <w:rPr>
              <w:rFonts w:ascii="Arial" w:hAnsi="Arial"/>
              <w:sz w:val="13"/>
              <w:szCs w:val="13"/>
            </w:rPr>
            <w:fldChar w:fldCharType="end"/>
          </w:r>
        </w:sdtContent>
      </w:sdt>
    </w:p>
    <w:p w14:paraId="186C5222" w14:textId="419868F4" w:rsidR="003D2894" w:rsidRPr="003D2894" w:rsidRDefault="00175723" w:rsidP="003D2894">
      <w:pPr>
        <w:spacing w:after="0" w:line="240" w:lineRule="auto"/>
        <w:rPr>
          <w:rFonts w:ascii="Arial" w:eastAsia="Times New Roman" w:hAnsi="Arial" w:cs="Arial"/>
          <w:b/>
          <w:bCs/>
          <w:color w:val="212121"/>
          <w:sz w:val="16"/>
          <w:szCs w:val="16"/>
          <w:lang w:eastAsia="en-GB"/>
        </w:rPr>
      </w:pPr>
      <w:r>
        <w:rPr>
          <w:rFonts w:ascii="Arial" w:eastAsia="Times New Roman" w:hAnsi="Arial" w:cs="Arial"/>
          <w:b/>
          <w:bCs/>
          <w:noProof/>
          <w:color w:val="212121"/>
          <w:sz w:val="16"/>
          <w:szCs w:val="16"/>
          <w:lang w:eastAsia="en-GB"/>
        </w:rPr>
        <w:pict w14:anchorId="3A130D88">
          <v:shape id="_x0000_s1029" type="#_x0000_t202" style="position:absolute;margin-left:246.45pt;margin-top:7.6pt;width:121.35pt;height:17pt;z-index:251660800" stroked="f">
            <v:textbox style="mso-next-textbox:#_x0000_s1029">
              <w:txbxContent>
                <w:p w14:paraId="418D05A7" w14:textId="0DBDE3F6" w:rsidR="00E90B0E" w:rsidRPr="003515AE" w:rsidRDefault="00E90B0E">
                  <w:pPr>
                    <w:rPr>
                      <w:rFonts w:ascii="Arial" w:hAnsi="Arial" w:cs="Arial"/>
                      <w:sz w:val="13"/>
                      <w:szCs w:val="13"/>
                    </w:rPr>
                  </w:pPr>
                  <w:sdt>
                    <w:sdtPr>
                      <w:rPr>
                        <w:rFonts w:ascii="Arial" w:hAnsi="Arial" w:cs="Arial"/>
                        <w:sz w:val="13"/>
                        <w:szCs w:val="13"/>
                      </w:rPr>
                      <w:id w:val="1207367538"/>
                      <w:citation/>
                    </w:sdtPr>
                    <w:sdtContent>
                      <w:r w:rsidRPr="003515AE">
                        <w:rPr>
                          <w:rFonts w:ascii="Arial" w:hAnsi="Arial" w:cs="Arial"/>
                          <w:sz w:val="13"/>
                          <w:szCs w:val="13"/>
                        </w:rPr>
                        <w:fldChar w:fldCharType="begin"/>
                      </w:r>
                      <w:r w:rsidRPr="003515AE">
                        <w:rPr>
                          <w:rFonts w:ascii="Arial" w:hAnsi="Arial" w:cs="Arial"/>
                          <w:sz w:val="13"/>
                          <w:szCs w:val="13"/>
                        </w:rPr>
                        <w:instrText xml:space="preserve"> CITATION Psy21 \l 2057 </w:instrText>
                      </w:r>
                      <w:r w:rsidRPr="003515AE">
                        <w:rPr>
                          <w:rFonts w:ascii="Arial" w:hAnsi="Arial" w:cs="Arial"/>
                          <w:sz w:val="13"/>
                          <w:szCs w:val="13"/>
                        </w:rPr>
                        <w:fldChar w:fldCharType="separate"/>
                      </w:r>
                      <w:r w:rsidRPr="003515AE">
                        <w:rPr>
                          <w:rFonts w:ascii="Arial" w:hAnsi="Arial" w:cs="Arial"/>
                          <w:noProof/>
                          <w:sz w:val="13"/>
                          <w:szCs w:val="13"/>
                        </w:rPr>
                        <w:t>(PsychologynotesHQ, 2021)</w:t>
                      </w:r>
                      <w:r w:rsidRPr="003515AE">
                        <w:rPr>
                          <w:rFonts w:ascii="Arial" w:hAnsi="Arial" w:cs="Arial"/>
                          <w:sz w:val="13"/>
                          <w:szCs w:val="13"/>
                        </w:rPr>
                        <w:fldChar w:fldCharType="end"/>
                      </w:r>
                    </w:sdtContent>
                  </w:sdt>
                </w:p>
              </w:txbxContent>
            </v:textbox>
          </v:shape>
        </w:pict>
      </w:r>
    </w:p>
    <w:p w14:paraId="79320231" w14:textId="4A412E42" w:rsidR="00C75FC4" w:rsidRDefault="00C75FC4" w:rsidP="00C75FC4">
      <w:pPr>
        <w:tabs>
          <w:tab w:val="left" w:pos="3870"/>
        </w:tabs>
        <w:rPr>
          <w:rFonts w:ascii="Arial" w:hAnsi="Arial" w:cs="Arial"/>
          <w:sz w:val="5"/>
          <w:szCs w:val="5"/>
        </w:rPr>
      </w:pPr>
    </w:p>
    <w:p w14:paraId="1063BD97" w14:textId="5C8CE0CA" w:rsidR="00CE5301" w:rsidRDefault="004719B0" w:rsidP="00C75FC4">
      <w:pPr>
        <w:tabs>
          <w:tab w:val="left" w:pos="3870"/>
        </w:tabs>
        <w:rPr>
          <w:rFonts w:ascii="Arial" w:hAnsi="Arial" w:cs="Arial"/>
          <w:sz w:val="5"/>
          <w:szCs w:val="5"/>
        </w:rPr>
      </w:pPr>
      <w:r>
        <w:rPr>
          <w:noProof/>
        </w:rPr>
        <w:drawing>
          <wp:anchor distT="0" distB="0" distL="114300" distR="114300" simplePos="0" relativeHeight="251673088" behindDoc="0" locked="0" layoutInCell="1" allowOverlap="1" wp14:anchorId="01D7696F" wp14:editId="2B791DC8">
            <wp:simplePos x="0" y="0"/>
            <wp:positionH relativeFrom="column">
              <wp:posOffset>32385</wp:posOffset>
            </wp:positionH>
            <wp:positionV relativeFrom="paragraph">
              <wp:posOffset>106045</wp:posOffset>
            </wp:positionV>
            <wp:extent cx="6120765" cy="798195"/>
            <wp:effectExtent l="0" t="0" r="0" b="0"/>
            <wp:wrapThrough wrapText="bothSides">
              <wp:wrapPolygon edited="0">
                <wp:start x="0" y="0"/>
                <wp:lineTo x="0" y="21136"/>
                <wp:lineTo x="21513" y="21136"/>
                <wp:lineTo x="2151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120765" cy="798195"/>
                    </a:xfrm>
                    <a:prstGeom prst="rect">
                      <a:avLst/>
                    </a:prstGeom>
                  </pic:spPr>
                </pic:pic>
              </a:graphicData>
            </a:graphic>
          </wp:anchor>
        </w:drawing>
      </w:r>
    </w:p>
    <w:p w14:paraId="0DC26DBF" w14:textId="4D98C47C" w:rsidR="00CE5301" w:rsidRDefault="00CE5301" w:rsidP="00C75FC4">
      <w:pPr>
        <w:tabs>
          <w:tab w:val="left" w:pos="3870"/>
        </w:tabs>
        <w:rPr>
          <w:rFonts w:ascii="Arial" w:hAnsi="Arial" w:cs="Arial"/>
          <w:sz w:val="5"/>
          <w:szCs w:val="5"/>
        </w:rPr>
      </w:pPr>
    </w:p>
    <w:p w14:paraId="365AE4C5" w14:textId="5F8D4420" w:rsidR="00D41EA4" w:rsidRPr="00AC337C" w:rsidRDefault="00AA15EC" w:rsidP="00AA15EC">
      <w:pPr>
        <w:rPr>
          <w:rFonts w:ascii="Arial" w:hAnsi="Arial" w:cs="Arial"/>
          <w:color w:val="2C2C2C"/>
          <w:sz w:val="13"/>
          <w:szCs w:val="13"/>
          <w:shd w:val="clear" w:color="auto" w:fill="FFFFFF"/>
        </w:rPr>
      </w:pPr>
      <w:r w:rsidRPr="00AC337C">
        <w:rPr>
          <w:rStyle w:val="selected"/>
          <w:rFonts w:ascii="Arial" w:hAnsi="Arial" w:cs="Arial"/>
          <w:color w:val="2C2C2C"/>
          <w:sz w:val="13"/>
          <w:szCs w:val="13"/>
          <w:shd w:val="clear" w:color="auto" w:fill="FFFFFF"/>
        </w:rPr>
        <w:t xml:space="preserve">Erikson’s </w:t>
      </w:r>
      <w:r w:rsidRPr="00AC337C">
        <w:rPr>
          <w:rFonts w:ascii="Arial" w:hAnsi="Arial" w:cs="Arial"/>
          <w:color w:val="5F5F5F"/>
          <w:sz w:val="13"/>
          <w:szCs w:val="13"/>
          <w:shd w:val="clear" w:color="auto" w:fill="FFFFFF"/>
        </w:rPr>
        <w:t>theory followed</w:t>
      </w:r>
      <w:r w:rsidR="00D41EA4" w:rsidRPr="00AC337C">
        <w:rPr>
          <w:rFonts w:ascii="Arial" w:hAnsi="Arial" w:cs="Arial"/>
          <w:color w:val="5F5F5F"/>
          <w:sz w:val="13"/>
          <w:szCs w:val="13"/>
          <w:shd w:val="clear" w:color="auto" w:fill="FFFFFF"/>
        </w:rPr>
        <w:t xml:space="preserve"> </w:t>
      </w:r>
      <w:r w:rsidR="00D41EA4" w:rsidRPr="00AC337C">
        <w:rPr>
          <w:rFonts w:ascii="Arial" w:hAnsi="Arial" w:cs="Arial"/>
          <w:color w:val="5F5F5F"/>
          <w:sz w:val="13"/>
          <w:szCs w:val="13"/>
        </w:rPr>
        <w:t>and based on</w:t>
      </w:r>
      <w:r w:rsidRPr="00AC337C">
        <w:rPr>
          <w:rFonts w:ascii="Arial" w:hAnsi="Arial" w:cs="Arial"/>
          <w:color w:val="5F5F5F"/>
          <w:sz w:val="13"/>
          <w:szCs w:val="13"/>
          <w:shd w:val="clear" w:color="auto" w:fill="FFFFFF"/>
        </w:rPr>
        <w:t> </w:t>
      </w:r>
      <w:r w:rsidRPr="00AC337C">
        <w:rPr>
          <w:rStyle w:val="selected"/>
          <w:rFonts w:ascii="Arial" w:hAnsi="Arial" w:cs="Arial"/>
          <w:color w:val="2C2C2C"/>
          <w:sz w:val="13"/>
          <w:szCs w:val="13"/>
          <w:shd w:val="clear" w:color="auto" w:fill="FFFFFF"/>
        </w:rPr>
        <w:t>Freud's theory</w:t>
      </w:r>
      <w:r w:rsidRPr="00AC337C">
        <w:rPr>
          <w:rFonts w:ascii="Arial" w:hAnsi="Arial" w:cs="Arial"/>
          <w:color w:val="5F5F5F"/>
          <w:sz w:val="13"/>
          <w:szCs w:val="13"/>
          <w:shd w:val="clear" w:color="auto" w:fill="FFFFFF"/>
        </w:rPr>
        <w:t> and many of </w:t>
      </w:r>
      <w:r w:rsidRPr="00AC337C">
        <w:rPr>
          <w:rStyle w:val="selected"/>
          <w:rFonts w:ascii="Arial" w:hAnsi="Arial" w:cs="Arial"/>
          <w:color w:val="2C2C2C"/>
          <w:sz w:val="13"/>
          <w:szCs w:val="13"/>
          <w:shd w:val="clear" w:color="auto" w:fill="FFFFFF"/>
        </w:rPr>
        <w:t>Freud's</w:t>
      </w:r>
      <w:r w:rsidRPr="00AC337C">
        <w:rPr>
          <w:rFonts w:ascii="Arial" w:hAnsi="Arial" w:cs="Arial"/>
          <w:color w:val="5F5F5F"/>
          <w:sz w:val="13"/>
          <w:szCs w:val="13"/>
          <w:shd w:val="clear" w:color="auto" w:fill="FFFFFF"/>
        </w:rPr>
        <w:t> ideas. </w:t>
      </w:r>
      <w:r w:rsidRPr="00AC337C">
        <w:rPr>
          <w:rStyle w:val="selected"/>
          <w:rFonts w:ascii="Arial" w:hAnsi="Arial" w:cs="Arial"/>
          <w:color w:val="2C2C2C"/>
          <w:sz w:val="13"/>
          <w:szCs w:val="13"/>
          <w:shd w:val="clear" w:color="auto" w:fill="FFFFFF"/>
        </w:rPr>
        <w:t>For this reason</w:t>
      </w:r>
      <w:r w:rsidR="004719B0">
        <w:rPr>
          <w:rStyle w:val="selected"/>
          <w:rFonts w:ascii="Arial" w:hAnsi="Arial" w:cs="Arial"/>
          <w:color w:val="2C2C2C"/>
          <w:sz w:val="13"/>
          <w:szCs w:val="13"/>
          <w:shd w:val="clear" w:color="auto" w:fill="FFFFFF"/>
        </w:rPr>
        <w:t>,</w:t>
      </w:r>
      <w:r w:rsidRPr="00AC337C">
        <w:rPr>
          <w:rFonts w:ascii="Arial" w:hAnsi="Arial" w:cs="Arial"/>
          <w:color w:val="5F5F5F"/>
          <w:sz w:val="13"/>
          <w:szCs w:val="13"/>
          <w:shd w:val="clear" w:color="auto" w:fill="FFFFFF"/>
        </w:rPr>
        <w:t xml:space="preserve"> the two theories have similarities. Both theorists </w:t>
      </w:r>
      <w:r w:rsidR="001A4154" w:rsidRPr="00AC337C">
        <w:rPr>
          <w:rFonts w:ascii="Arial" w:hAnsi="Arial" w:cs="Arial"/>
          <w:color w:val="5F5F5F"/>
          <w:sz w:val="13"/>
          <w:szCs w:val="13"/>
          <w:shd w:val="clear" w:color="auto" w:fill="FFFFFF"/>
        </w:rPr>
        <w:t>identify</w:t>
      </w:r>
      <w:r w:rsidRPr="00AC337C">
        <w:rPr>
          <w:rFonts w:ascii="Arial" w:hAnsi="Arial" w:cs="Arial"/>
          <w:color w:val="5F5F5F"/>
          <w:sz w:val="13"/>
          <w:szCs w:val="13"/>
          <w:shd w:val="clear" w:color="auto" w:fill="FFFFFF"/>
        </w:rPr>
        <w:t xml:space="preserve"> the </w:t>
      </w:r>
      <w:r w:rsidR="00D77633" w:rsidRPr="00AC337C">
        <w:rPr>
          <w:rFonts w:ascii="Arial" w:hAnsi="Arial" w:cs="Arial"/>
          <w:color w:val="5F5F5F"/>
          <w:sz w:val="13"/>
          <w:szCs w:val="13"/>
          <w:shd w:val="clear" w:color="auto" w:fill="FFFFFF"/>
        </w:rPr>
        <w:t>i</w:t>
      </w:r>
      <w:r w:rsidRPr="00AC337C">
        <w:rPr>
          <w:rFonts w:ascii="Arial" w:hAnsi="Arial" w:cs="Arial"/>
          <w:color w:val="5F5F5F"/>
          <w:sz w:val="13"/>
          <w:szCs w:val="13"/>
          <w:shd w:val="clear" w:color="auto" w:fill="FFFFFF"/>
        </w:rPr>
        <w:t xml:space="preserve">mportance of </w:t>
      </w:r>
      <w:r w:rsidR="00D77633" w:rsidRPr="00AC337C">
        <w:rPr>
          <w:rFonts w:ascii="Arial" w:hAnsi="Arial" w:cs="Arial"/>
          <w:color w:val="5F5F5F"/>
          <w:sz w:val="13"/>
          <w:szCs w:val="13"/>
          <w:shd w:val="clear" w:color="auto" w:fill="FFFFFF"/>
        </w:rPr>
        <w:t xml:space="preserve">the unconscious on </w:t>
      </w:r>
      <w:r w:rsidRPr="00AC337C">
        <w:rPr>
          <w:rFonts w:ascii="Arial" w:hAnsi="Arial" w:cs="Arial"/>
          <w:color w:val="5F5F5F"/>
          <w:sz w:val="13"/>
          <w:szCs w:val="13"/>
          <w:shd w:val="clear" w:color="auto" w:fill="FFFFFF"/>
        </w:rPr>
        <w:t>development. They also separate development into stages of a </w:t>
      </w:r>
      <w:r w:rsidRPr="00AC337C">
        <w:rPr>
          <w:rStyle w:val="selected"/>
          <w:rFonts w:ascii="Arial" w:hAnsi="Arial" w:cs="Arial"/>
          <w:color w:val="2C2C2C"/>
          <w:sz w:val="13"/>
          <w:szCs w:val="13"/>
          <w:shd w:val="clear" w:color="auto" w:fill="FFFFFF"/>
        </w:rPr>
        <w:t>person's</w:t>
      </w:r>
      <w:r w:rsidRPr="00AC337C">
        <w:rPr>
          <w:rFonts w:ascii="Arial" w:hAnsi="Arial" w:cs="Arial"/>
          <w:color w:val="5F5F5F"/>
          <w:sz w:val="13"/>
          <w:szCs w:val="13"/>
          <w:shd w:val="clear" w:color="auto" w:fill="FFFFFF"/>
        </w:rPr>
        <w:t> life and </w:t>
      </w:r>
      <w:r w:rsidRPr="00AC337C">
        <w:rPr>
          <w:rStyle w:val="selected"/>
          <w:rFonts w:ascii="Arial" w:hAnsi="Arial" w:cs="Arial"/>
          <w:color w:val="2C2C2C"/>
          <w:sz w:val="13"/>
          <w:szCs w:val="13"/>
          <w:shd w:val="clear" w:color="auto" w:fill="FFFFFF"/>
        </w:rPr>
        <w:t>use</w:t>
      </w:r>
      <w:r w:rsidRPr="00AC337C">
        <w:rPr>
          <w:rFonts w:ascii="Arial" w:hAnsi="Arial" w:cs="Arial"/>
          <w:color w:val="5F5F5F"/>
          <w:sz w:val="13"/>
          <w:szCs w:val="13"/>
          <w:shd w:val="clear" w:color="auto" w:fill="FFFFFF"/>
        </w:rPr>
        <w:t> similar age </w:t>
      </w:r>
      <w:r w:rsidRPr="00AC337C">
        <w:rPr>
          <w:rStyle w:val="selected"/>
          <w:rFonts w:ascii="Arial" w:hAnsi="Arial" w:cs="Arial"/>
          <w:color w:val="2C2C2C"/>
          <w:sz w:val="13"/>
          <w:szCs w:val="13"/>
          <w:shd w:val="clear" w:color="auto" w:fill="FFFFFF"/>
        </w:rPr>
        <w:t>classifications</w:t>
      </w:r>
      <w:r w:rsidRPr="00AC337C">
        <w:rPr>
          <w:rFonts w:ascii="Arial" w:hAnsi="Arial" w:cs="Arial"/>
          <w:color w:val="5F5F5F"/>
          <w:sz w:val="13"/>
          <w:szCs w:val="13"/>
          <w:shd w:val="clear" w:color="auto" w:fill="FFFFFF"/>
        </w:rPr>
        <w:t> for these </w:t>
      </w:r>
      <w:r w:rsidR="00D41EA4" w:rsidRPr="00AC337C">
        <w:rPr>
          <w:rStyle w:val="selected"/>
          <w:rFonts w:ascii="Arial" w:hAnsi="Arial" w:cs="Arial"/>
          <w:color w:val="2C2C2C"/>
          <w:sz w:val="13"/>
          <w:szCs w:val="13"/>
          <w:shd w:val="clear" w:color="auto" w:fill="FFFFFF"/>
        </w:rPr>
        <w:t>stages’</w:t>
      </w:r>
      <w:r w:rsidRPr="00AC337C">
        <w:rPr>
          <w:rStyle w:val="selected"/>
          <w:rFonts w:ascii="Arial" w:hAnsi="Arial" w:cs="Arial"/>
          <w:color w:val="2C2C2C"/>
          <w:sz w:val="13"/>
          <w:szCs w:val="13"/>
          <w:shd w:val="clear" w:color="auto" w:fill="FFFFFF"/>
        </w:rPr>
        <w:t xml:space="preserve"> </w:t>
      </w:r>
      <w:r w:rsidR="00D41EA4" w:rsidRPr="00AC337C">
        <w:rPr>
          <w:rStyle w:val="selected"/>
          <w:rFonts w:ascii="Arial" w:hAnsi="Arial" w:cs="Arial"/>
          <w:color w:val="2C2C2C"/>
          <w:sz w:val="13"/>
          <w:szCs w:val="13"/>
          <w:shd w:val="clear" w:color="auto" w:fill="FFFFFF"/>
        </w:rPr>
        <w:t>development.</w:t>
      </w:r>
    </w:p>
    <w:p w14:paraId="311A6CBC" w14:textId="2246E924" w:rsidR="002F633F" w:rsidRDefault="002F633F" w:rsidP="002F633F">
      <w:pPr>
        <w:rPr>
          <w:rFonts w:ascii="Arial" w:hAnsi="Arial" w:cs="Arial"/>
          <w:sz w:val="13"/>
          <w:szCs w:val="13"/>
        </w:rPr>
      </w:pPr>
      <w:r w:rsidRPr="00AC337C">
        <w:rPr>
          <w:rFonts w:ascii="Arial" w:hAnsi="Arial" w:cs="Arial"/>
          <w:sz w:val="13"/>
          <w:szCs w:val="13"/>
        </w:rPr>
        <w:t xml:space="preserve">Both Freud and Erikson agreed on childhood playing a vital role in shaping a person’s personality in adult life. Freud focussed on early childhood and said that a person’s personality is usually determined by </w:t>
      </w:r>
      <w:r w:rsidR="00407715">
        <w:rPr>
          <w:rFonts w:ascii="Arial" w:hAnsi="Arial" w:cs="Arial"/>
          <w:sz w:val="13"/>
          <w:szCs w:val="13"/>
        </w:rPr>
        <w:t>a young age</w:t>
      </w:r>
      <w:r w:rsidRPr="00AC337C">
        <w:rPr>
          <w:rFonts w:ascii="Arial" w:hAnsi="Arial" w:cs="Arial"/>
          <w:sz w:val="13"/>
          <w:szCs w:val="13"/>
        </w:rPr>
        <w:t>. Erikson believed that personality is determined more by external factors such as how caregivers tend to the needs of a child.</w:t>
      </w:r>
    </w:p>
    <w:p w14:paraId="53E99D5B" w14:textId="16B1B405" w:rsidR="00147F3F" w:rsidRDefault="00147F3F" w:rsidP="00147F3F">
      <w:pPr>
        <w:rPr>
          <w:rFonts w:ascii="Arial" w:hAnsi="Arial" w:cs="Arial"/>
          <w:sz w:val="13"/>
          <w:szCs w:val="13"/>
        </w:rPr>
      </w:pPr>
      <w:r w:rsidRPr="0069251D">
        <w:rPr>
          <w:rFonts w:ascii="Arial" w:hAnsi="Arial" w:cs="Arial"/>
          <w:sz w:val="13"/>
          <w:szCs w:val="13"/>
        </w:rPr>
        <w:t>Freud and Erikson understand the significance of the unconscious mind in the development of personality. Both theorists base their theories on some type of conflict. When a conflict is not properly handled, it causes emotional pain, which can lead to mental disease. Childhood is vital for personality development, and both theories believe that childhood trauma can influence on personality development</w:t>
      </w:r>
      <w:r w:rsidR="001A617B">
        <w:rPr>
          <w:rFonts w:ascii="Arial" w:hAnsi="Arial" w:cs="Arial"/>
          <w:sz w:val="13"/>
          <w:szCs w:val="13"/>
        </w:rPr>
        <w:t xml:space="preserve"> </w:t>
      </w:r>
      <w:sdt>
        <w:sdtPr>
          <w:rPr>
            <w:rFonts w:ascii="Arial" w:hAnsi="Arial" w:cs="Arial"/>
            <w:sz w:val="13"/>
            <w:szCs w:val="13"/>
          </w:rPr>
          <w:id w:val="1646860527"/>
          <w:citation/>
        </w:sdtPr>
        <w:sdtContent>
          <w:r w:rsidR="0067655C">
            <w:rPr>
              <w:rFonts w:ascii="Arial" w:hAnsi="Arial" w:cs="Arial"/>
              <w:sz w:val="13"/>
              <w:szCs w:val="13"/>
            </w:rPr>
            <w:fldChar w:fldCharType="begin"/>
          </w:r>
          <w:r w:rsidR="0067655C">
            <w:rPr>
              <w:rFonts w:ascii="Arial" w:hAnsi="Arial" w:cs="Arial"/>
              <w:sz w:val="13"/>
              <w:szCs w:val="13"/>
            </w:rPr>
            <w:instrText xml:space="preserve"> CITATION Mar17 \l 2057 </w:instrText>
          </w:r>
          <w:r w:rsidR="0067655C">
            <w:rPr>
              <w:rFonts w:ascii="Arial" w:hAnsi="Arial" w:cs="Arial"/>
              <w:sz w:val="13"/>
              <w:szCs w:val="13"/>
            </w:rPr>
            <w:fldChar w:fldCharType="separate"/>
          </w:r>
          <w:r w:rsidR="0067655C" w:rsidRPr="0067655C">
            <w:rPr>
              <w:rFonts w:ascii="Arial" w:hAnsi="Arial" w:cs="Arial"/>
              <w:noProof/>
              <w:sz w:val="13"/>
              <w:szCs w:val="13"/>
            </w:rPr>
            <w:t>(Martha Lally, 2017)</w:t>
          </w:r>
          <w:r w:rsidR="0067655C">
            <w:rPr>
              <w:rFonts w:ascii="Arial" w:hAnsi="Arial" w:cs="Arial"/>
              <w:sz w:val="13"/>
              <w:szCs w:val="13"/>
            </w:rPr>
            <w:fldChar w:fldCharType="end"/>
          </w:r>
        </w:sdtContent>
      </w:sdt>
    </w:p>
    <w:p w14:paraId="27F2C2F4" w14:textId="6B9C8BA6" w:rsidR="00147F3F" w:rsidRPr="00696FF9" w:rsidRDefault="00147F3F" w:rsidP="00696FF9">
      <w:pPr>
        <w:rPr>
          <w:rFonts w:ascii="Arial" w:hAnsi="Arial" w:cs="Arial"/>
          <w:sz w:val="13"/>
          <w:szCs w:val="13"/>
        </w:rPr>
      </w:pPr>
      <w:r w:rsidRPr="00147F3F">
        <w:rPr>
          <w:rFonts w:ascii="Arial" w:hAnsi="Arial" w:cs="Arial"/>
          <w:sz w:val="13"/>
          <w:szCs w:val="13"/>
        </w:rPr>
        <w:t>The nature of conflict differs between Freud and Erikson. Freud's argument is around sex. Erikson's theory adopts a psychosocial perspective, which indicates that people are moulded by society and want to belong to a community. According to Erikson's thesis, conflict is resolved when a person learns to love and care for others.</w:t>
      </w:r>
      <w:r w:rsidR="00696FF9">
        <w:rPr>
          <w:rFonts w:ascii="Arial" w:hAnsi="Arial" w:cs="Arial"/>
          <w:sz w:val="13"/>
          <w:szCs w:val="13"/>
        </w:rPr>
        <w:t xml:space="preserve"> </w:t>
      </w:r>
      <w:r w:rsidRPr="00696FF9">
        <w:rPr>
          <w:rFonts w:ascii="Arial" w:hAnsi="Arial" w:cs="Arial"/>
          <w:sz w:val="13"/>
          <w:szCs w:val="13"/>
        </w:rPr>
        <w:t>According to Freud's, conflict is resolved when a person obtains sufficient pleasure throughout the early stages of development</w:t>
      </w:r>
      <w:r w:rsidR="00696FF9" w:rsidRPr="00696FF9">
        <w:rPr>
          <w:rFonts w:ascii="Arial" w:hAnsi="Arial" w:cs="Arial"/>
          <w:sz w:val="13"/>
          <w:szCs w:val="13"/>
        </w:rPr>
        <w:t xml:space="preserve"> </w:t>
      </w:r>
      <w:sdt>
        <w:sdtPr>
          <w:rPr>
            <w:rFonts w:ascii="Arial" w:hAnsi="Arial" w:cs="Arial"/>
            <w:sz w:val="13"/>
            <w:szCs w:val="13"/>
          </w:rPr>
          <w:id w:val="-1764521409"/>
          <w:citation/>
        </w:sdtPr>
        <w:sdtContent>
          <w:r w:rsidR="00696FF9">
            <w:rPr>
              <w:rFonts w:ascii="Arial" w:hAnsi="Arial" w:cs="Arial"/>
              <w:sz w:val="13"/>
              <w:szCs w:val="13"/>
            </w:rPr>
            <w:fldChar w:fldCharType="begin"/>
          </w:r>
          <w:r w:rsidR="00696FF9">
            <w:rPr>
              <w:rFonts w:ascii="Arial" w:hAnsi="Arial" w:cs="Arial"/>
              <w:sz w:val="13"/>
              <w:szCs w:val="13"/>
            </w:rPr>
            <w:instrText xml:space="preserve"> CITATION Car10 \l 2057 </w:instrText>
          </w:r>
          <w:r w:rsidR="00696FF9">
            <w:rPr>
              <w:rFonts w:ascii="Arial" w:hAnsi="Arial" w:cs="Arial"/>
              <w:sz w:val="13"/>
              <w:szCs w:val="13"/>
            </w:rPr>
            <w:fldChar w:fldCharType="separate"/>
          </w:r>
          <w:r w:rsidR="00696FF9" w:rsidRPr="00147F3F">
            <w:rPr>
              <w:rFonts w:ascii="Arial" w:hAnsi="Arial" w:cs="Arial"/>
              <w:noProof/>
              <w:sz w:val="13"/>
              <w:szCs w:val="13"/>
            </w:rPr>
            <w:t>(Carrey, 2010)</w:t>
          </w:r>
          <w:r w:rsidR="00696FF9">
            <w:rPr>
              <w:rFonts w:ascii="Arial" w:hAnsi="Arial" w:cs="Arial"/>
              <w:sz w:val="13"/>
              <w:szCs w:val="13"/>
            </w:rPr>
            <w:fldChar w:fldCharType="end"/>
          </w:r>
        </w:sdtContent>
      </w:sdt>
      <w:r w:rsidR="00696FF9">
        <w:rPr>
          <w:rFonts w:ascii="Arial" w:hAnsi="Arial" w:cs="Arial"/>
          <w:sz w:val="13"/>
          <w:szCs w:val="13"/>
        </w:rPr>
        <w:t>.</w:t>
      </w:r>
    </w:p>
    <w:p w14:paraId="349EE292" w14:textId="1572B628" w:rsidR="009E40AD" w:rsidRDefault="009E40AD" w:rsidP="002F633F">
      <w:pPr>
        <w:rPr>
          <w:rFonts w:ascii="Arial" w:hAnsi="Arial" w:cs="Arial"/>
          <w:sz w:val="13"/>
          <w:szCs w:val="13"/>
        </w:rPr>
      </w:pPr>
      <w:r w:rsidRPr="00AC337C">
        <w:rPr>
          <w:rFonts w:ascii="Arial" w:hAnsi="Arial" w:cs="Arial"/>
          <w:sz w:val="13"/>
          <w:szCs w:val="13"/>
        </w:rPr>
        <w:t>Erikson suggested th</w:t>
      </w:r>
      <w:r w:rsidR="00AC337C" w:rsidRPr="00AC337C">
        <w:rPr>
          <w:rFonts w:ascii="Arial" w:hAnsi="Arial" w:cs="Arial"/>
          <w:sz w:val="13"/>
          <w:szCs w:val="13"/>
        </w:rPr>
        <w:t>at</w:t>
      </w:r>
      <w:r w:rsidRPr="00AC337C">
        <w:rPr>
          <w:rFonts w:ascii="Arial" w:hAnsi="Arial" w:cs="Arial"/>
          <w:sz w:val="13"/>
          <w:szCs w:val="13"/>
        </w:rPr>
        <w:t xml:space="preserve"> how we interact with other</w:t>
      </w:r>
      <w:r w:rsidR="00AC337C" w:rsidRPr="00AC337C">
        <w:rPr>
          <w:rFonts w:ascii="Arial" w:hAnsi="Arial" w:cs="Arial"/>
          <w:sz w:val="13"/>
          <w:szCs w:val="13"/>
        </w:rPr>
        <w:t>s</w:t>
      </w:r>
      <w:r w:rsidRPr="00AC337C">
        <w:rPr>
          <w:rFonts w:ascii="Arial" w:hAnsi="Arial" w:cs="Arial"/>
          <w:sz w:val="13"/>
          <w:szCs w:val="13"/>
        </w:rPr>
        <w:t xml:space="preserve"> is what affects our sense of self, or what he called ego identity</w:t>
      </w:r>
      <w:r w:rsidR="00FD422A">
        <w:rPr>
          <w:rFonts w:ascii="Arial" w:hAnsi="Arial" w:cs="Arial"/>
          <w:sz w:val="13"/>
          <w:szCs w:val="13"/>
        </w:rPr>
        <w:t>. He proposed that at each of the eight stages of development there is a conflict, or task that needs to be resolved</w:t>
      </w:r>
      <w:r w:rsidR="00667DF4">
        <w:rPr>
          <w:rFonts w:ascii="Arial" w:hAnsi="Arial" w:cs="Arial"/>
          <w:sz w:val="13"/>
          <w:szCs w:val="13"/>
        </w:rPr>
        <w:t xml:space="preserve"> </w:t>
      </w:r>
      <w:bookmarkStart w:id="0" w:name="_Hlk74698314"/>
      <w:sdt>
        <w:sdtPr>
          <w:rPr>
            <w:rFonts w:ascii="Arial" w:hAnsi="Arial" w:cs="Arial"/>
            <w:sz w:val="13"/>
            <w:szCs w:val="13"/>
          </w:rPr>
          <w:id w:val="229123242"/>
          <w:citation/>
        </w:sdtPr>
        <w:sdtContent>
          <w:r w:rsidR="00FD422A">
            <w:rPr>
              <w:rFonts w:ascii="Arial" w:hAnsi="Arial" w:cs="Arial"/>
              <w:sz w:val="13"/>
              <w:szCs w:val="13"/>
            </w:rPr>
            <w:fldChar w:fldCharType="begin"/>
          </w:r>
          <w:r w:rsidR="00FD422A">
            <w:rPr>
              <w:rFonts w:ascii="Arial" w:hAnsi="Arial" w:cs="Arial"/>
              <w:sz w:val="13"/>
              <w:szCs w:val="13"/>
            </w:rPr>
            <w:instrText xml:space="preserve">CITATION Spi14 \l 2057 </w:instrText>
          </w:r>
          <w:r w:rsidR="00FD422A">
            <w:rPr>
              <w:rFonts w:ascii="Arial" w:hAnsi="Arial" w:cs="Arial"/>
              <w:sz w:val="13"/>
              <w:szCs w:val="13"/>
            </w:rPr>
            <w:fldChar w:fldCharType="separate"/>
          </w:r>
          <w:r w:rsidR="00FD422A" w:rsidRPr="00FD422A">
            <w:rPr>
              <w:rFonts w:ascii="Arial" w:hAnsi="Arial" w:cs="Arial"/>
              <w:noProof/>
              <w:sz w:val="13"/>
              <w:szCs w:val="13"/>
            </w:rPr>
            <w:t>(</w:t>
          </w:r>
          <w:bookmarkStart w:id="1" w:name="_Hlk74698262"/>
          <w:r w:rsidR="00FD422A" w:rsidRPr="00FD422A">
            <w:rPr>
              <w:rFonts w:ascii="Arial" w:hAnsi="Arial" w:cs="Arial"/>
              <w:noProof/>
              <w:sz w:val="13"/>
              <w:szCs w:val="13"/>
            </w:rPr>
            <w:t>Spielman</w:t>
          </w:r>
          <w:bookmarkEnd w:id="1"/>
          <w:r w:rsidR="00FD422A" w:rsidRPr="00FD422A">
            <w:rPr>
              <w:rFonts w:ascii="Arial" w:hAnsi="Arial" w:cs="Arial"/>
              <w:noProof/>
              <w:sz w:val="13"/>
              <w:szCs w:val="13"/>
            </w:rPr>
            <w:t>, et al., 2014)</w:t>
          </w:r>
          <w:r w:rsidR="00FD422A">
            <w:rPr>
              <w:rFonts w:ascii="Arial" w:hAnsi="Arial" w:cs="Arial"/>
              <w:sz w:val="13"/>
              <w:szCs w:val="13"/>
            </w:rPr>
            <w:fldChar w:fldCharType="end"/>
          </w:r>
        </w:sdtContent>
      </w:sdt>
      <w:bookmarkEnd w:id="0"/>
      <w:r w:rsidRPr="00AC337C">
        <w:rPr>
          <w:rFonts w:ascii="Arial" w:hAnsi="Arial" w:cs="Arial"/>
          <w:sz w:val="13"/>
          <w:szCs w:val="13"/>
        </w:rPr>
        <w:t>.</w:t>
      </w:r>
    </w:p>
    <w:p w14:paraId="045CF01C" w14:textId="3DC7CE92" w:rsidR="001A4154" w:rsidRDefault="00247F94" w:rsidP="001A4154">
      <w:pPr>
        <w:rPr>
          <w:rFonts w:ascii="Arial" w:hAnsi="Arial" w:cs="Arial"/>
          <w:sz w:val="13"/>
          <w:szCs w:val="13"/>
        </w:rPr>
      </w:pPr>
      <w:r>
        <w:rPr>
          <w:rFonts w:ascii="Arial" w:hAnsi="Arial" w:cs="Arial"/>
          <w:sz w:val="13"/>
          <w:szCs w:val="13"/>
        </w:rPr>
        <w:t xml:space="preserve">Sigmund </w:t>
      </w:r>
      <w:r w:rsidRPr="00696FF9">
        <w:rPr>
          <w:rFonts w:ascii="Arial" w:hAnsi="Arial" w:cs="Arial"/>
          <w:sz w:val="13"/>
          <w:szCs w:val="13"/>
        </w:rPr>
        <w:t xml:space="preserve">Freud </w:t>
      </w:r>
      <w:r w:rsidRPr="00696FF9">
        <w:rPr>
          <w:rFonts w:ascii="Arial" w:hAnsi="Arial" w:cs="Arial"/>
          <w:sz w:val="13"/>
          <w:szCs w:val="13"/>
        </w:rPr>
        <w:t xml:space="preserve">says the first six years of life are most crucial for personality development. He lists three stages: oral stage, anal stage and phallic stage. The stages revolve around pleasure </w:t>
      </w:r>
      <w:r w:rsidR="004F15F5" w:rsidRPr="00696FF9">
        <w:rPr>
          <w:rFonts w:ascii="Arial" w:hAnsi="Arial" w:cs="Arial"/>
          <w:sz w:val="13"/>
          <w:szCs w:val="13"/>
        </w:rPr>
        <w:t>centres</w:t>
      </w:r>
      <w:r w:rsidRPr="00696FF9">
        <w:rPr>
          <w:rFonts w:ascii="Arial" w:hAnsi="Arial" w:cs="Arial"/>
          <w:sz w:val="13"/>
          <w:szCs w:val="13"/>
        </w:rPr>
        <w:t xml:space="preserve"> -- the mouth, anal release and genitals.</w:t>
      </w:r>
      <w:r w:rsidR="001A4154" w:rsidRPr="00696FF9">
        <w:rPr>
          <w:rFonts w:ascii="Arial" w:hAnsi="Arial" w:cs="Arial"/>
          <w:sz w:val="13"/>
          <w:szCs w:val="13"/>
        </w:rPr>
        <w:t xml:space="preserve"> </w:t>
      </w:r>
      <w:r w:rsidR="001A4154" w:rsidRPr="00696FF9">
        <w:rPr>
          <w:rFonts w:ascii="Arial" w:hAnsi="Arial" w:cs="Arial"/>
          <w:sz w:val="13"/>
          <w:szCs w:val="13"/>
        </w:rPr>
        <w:t xml:space="preserve"> But Erikson’s stages cover lifespan development. These stages are based on the study of psychosocial challenges. The first 3</w:t>
      </w:r>
      <w:r w:rsidR="00696FF9">
        <w:rPr>
          <w:rFonts w:ascii="Arial" w:hAnsi="Arial" w:cs="Arial"/>
          <w:sz w:val="13"/>
          <w:szCs w:val="13"/>
        </w:rPr>
        <w:t xml:space="preserve"> </w:t>
      </w:r>
      <w:r w:rsidR="001A4154" w:rsidRPr="00696FF9">
        <w:rPr>
          <w:rFonts w:ascii="Arial" w:hAnsi="Arial" w:cs="Arial"/>
          <w:sz w:val="13"/>
          <w:szCs w:val="13"/>
        </w:rPr>
        <w:t>stages cover childhood and adolescence. These stages cover the conflicts of creating trust, independence and purpose. Stages 4 and 5 cover school ages and adulthood. The next stages cover adolescence, middle age, and old age</w:t>
      </w:r>
      <w:sdt>
        <w:sdtPr>
          <w:rPr>
            <w:rFonts w:ascii="Arial" w:hAnsi="Arial" w:cs="Arial"/>
            <w:sz w:val="13"/>
            <w:szCs w:val="13"/>
          </w:rPr>
          <w:id w:val="953211871"/>
          <w:citation/>
        </w:sdtPr>
        <w:sdtContent>
          <w:r w:rsidR="006F2B85" w:rsidRPr="00696FF9">
            <w:rPr>
              <w:rFonts w:ascii="Arial" w:hAnsi="Arial" w:cs="Arial"/>
              <w:sz w:val="13"/>
              <w:szCs w:val="13"/>
            </w:rPr>
            <w:fldChar w:fldCharType="begin"/>
          </w:r>
          <w:r w:rsidR="0069251D" w:rsidRPr="00696FF9">
            <w:rPr>
              <w:rFonts w:ascii="Arial" w:hAnsi="Arial" w:cs="Arial"/>
              <w:sz w:val="13"/>
              <w:szCs w:val="13"/>
            </w:rPr>
            <w:instrText xml:space="preserve">CITATION Cla75 \l 2057 </w:instrText>
          </w:r>
          <w:r w:rsidR="006F2B85" w:rsidRPr="00696FF9">
            <w:rPr>
              <w:rFonts w:ascii="Arial" w:hAnsi="Arial" w:cs="Arial"/>
              <w:sz w:val="13"/>
              <w:szCs w:val="13"/>
            </w:rPr>
            <w:fldChar w:fldCharType="separate"/>
          </w:r>
          <w:r w:rsidR="0069251D" w:rsidRPr="00696FF9">
            <w:rPr>
              <w:rFonts w:ascii="Arial" w:hAnsi="Arial" w:cs="Arial"/>
              <w:noProof/>
              <w:sz w:val="13"/>
              <w:szCs w:val="13"/>
            </w:rPr>
            <w:t xml:space="preserve"> (Clayton, 1975)</w:t>
          </w:r>
          <w:r w:rsidR="006F2B85" w:rsidRPr="00696FF9">
            <w:rPr>
              <w:rFonts w:ascii="Arial" w:hAnsi="Arial" w:cs="Arial"/>
              <w:sz w:val="13"/>
              <w:szCs w:val="13"/>
            </w:rPr>
            <w:fldChar w:fldCharType="end"/>
          </w:r>
        </w:sdtContent>
      </w:sdt>
      <w:r w:rsidR="00696FF9" w:rsidRPr="00696FF9">
        <w:rPr>
          <w:rFonts w:ascii="Arial" w:hAnsi="Arial" w:cs="Arial"/>
          <w:sz w:val="13"/>
          <w:szCs w:val="13"/>
        </w:rPr>
        <w:t>.</w:t>
      </w:r>
    </w:p>
    <w:p w14:paraId="354C8A96" w14:textId="38B4773C" w:rsidR="003A4AA4" w:rsidRPr="003A4AA4" w:rsidRDefault="003A4AA4" w:rsidP="001A4154">
      <w:pPr>
        <w:rPr>
          <w:rFonts w:ascii="Arial" w:hAnsi="Arial" w:cs="Arial"/>
          <w:b/>
          <w:bCs/>
          <w:sz w:val="16"/>
          <w:szCs w:val="16"/>
        </w:rPr>
      </w:pPr>
      <w:r w:rsidRPr="003A4AA4">
        <w:rPr>
          <w:rFonts w:ascii="Arial" w:hAnsi="Arial" w:cs="Arial"/>
          <w:b/>
          <w:bCs/>
          <w:sz w:val="16"/>
          <w:szCs w:val="16"/>
        </w:rPr>
        <w:t>Examples of how staff can support older adults in stage 8 of lifespan</w:t>
      </w:r>
    </w:p>
    <w:p w14:paraId="34D09537" w14:textId="7C740F0D" w:rsidR="00247F94" w:rsidRPr="00247F94" w:rsidRDefault="00247F94" w:rsidP="00247F94">
      <w:pPr>
        <w:rPr>
          <w:rFonts w:ascii="Arial" w:hAnsi="Arial" w:cs="Arial"/>
          <w:sz w:val="12"/>
          <w:szCs w:val="12"/>
        </w:rPr>
      </w:pPr>
    </w:p>
    <w:p w14:paraId="40F931DA" w14:textId="77777777" w:rsidR="00247F94" w:rsidRDefault="00247F94" w:rsidP="00247F94"/>
    <w:p w14:paraId="468E3382" w14:textId="32FA4DFD" w:rsidR="00247F94" w:rsidRPr="00AC337C" w:rsidRDefault="00247F94" w:rsidP="002F633F">
      <w:pPr>
        <w:rPr>
          <w:rFonts w:ascii="Arial" w:hAnsi="Arial" w:cs="Arial"/>
          <w:sz w:val="13"/>
          <w:szCs w:val="13"/>
        </w:rPr>
      </w:pPr>
    </w:p>
    <w:p w14:paraId="5C011692" w14:textId="30CBCB76" w:rsidR="00533BD3" w:rsidRPr="00AC337C" w:rsidRDefault="00533BD3" w:rsidP="00C75FC4">
      <w:pPr>
        <w:tabs>
          <w:tab w:val="left" w:pos="3870"/>
        </w:tabs>
        <w:rPr>
          <w:rFonts w:ascii="Arial" w:hAnsi="Arial" w:cs="Arial"/>
          <w:sz w:val="13"/>
          <w:szCs w:val="13"/>
        </w:rPr>
      </w:pPr>
    </w:p>
    <w:p w14:paraId="11F85249" w14:textId="7E7968E6" w:rsidR="00533BD3" w:rsidRPr="00AE3431" w:rsidRDefault="00533BD3" w:rsidP="00C75FC4">
      <w:pPr>
        <w:tabs>
          <w:tab w:val="left" w:pos="3870"/>
        </w:tabs>
        <w:rPr>
          <w:rFonts w:ascii="Arial" w:hAnsi="Arial" w:cs="Arial"/>
          <w:sz w:val="13"/>
          <w:szCs w:val="13"/>
        </w:rPr>
      </w:pPr>
    </w:p>
    <w:p w14:paraId="12BA2A1B" w14:textId="0AEE0CAD" w:rsidR="00533BD3" w:rsidRPr="00AE3431" w:rsidRDefault="00533BD3" w:rsidP="00C75FC4">
      <w:pPr>
        <w:tabs>
          <w:tab w:val="left" w:pos="3870"/>
        </w:tabs>
        <w:rPr>
          <w:rFonts w:ascii="Arial" w:hAnsi="Arial" w:cs="Arial"/>
          <w:sz w:val="13"/>
          <w:szCs w:val="13"/>
        </w:rPr>
      </w:pPr>
    </w:p>
    <w:p w14:paraId="69690B88" w14:textId="7DEC5391" w:rsidR="00533BD3" w:rsidRDefault="00533BD3" w:rsidP="00C75FC4">
      <w:pPr>
        <w:tabs>
          <w:tab w:val="left" w:pos="3870"/>
        </w:tabs>
        <w:rPr>
          <w:rFonts w:ascii="Arial" w:hAnsi="Arial" w:cs="Arial"/>
          <w:sz w:val="5"/>
          <w:szCs w:val="5"/>
        </w:rPr>
      </w:pPr>
    </w:p>
    <w:p w14:paraId="6E4EE8D8" w14:textId="64479A62" w:rsidR="00533BD3" w:rsidRDefault="00533BD3" w:rsidP="00C75FC4">
      <w:pPr>
        <w:tabs>
          <w:tab w:val="left" w:pos="3870"/>
        </w:tabs>
        <w:rPr>
          <w:rFonts w:ascii="Arial" w:hAnsi="Arial" w:cs="Arial"/>
          <w:sz w:val="5"/>
          <w:szCs w:val="5"/>
        </w:rPr>
      </w:pPr>
    </w:p>
    <w:p w14:paraId="29FA7B71" w14:textId="095E6FBA" w:rsidR="00533BD3" w:rsidRDefault="00533BD3" w:rsidP="00C75FC4">
      <w:pPr>
        <w:tabs>
          <w:tab w:val="left" w:pos="3870"/>
        </w:tabs>
        <w:rPr>
          <w:rFonts w:ascii="Arial" w:hAnsi="Arial" w:cs="Arial"/>
          <w:sz w:val="5"/>
          <w:szCs w:val="5"/>
        </w:rPr>
      </w:pPr>
    </w:p>
    <w:p w14:paraId="06F0E59A" w14:textId="62A4ECCE" w:rsidR="00533BD3" w:rsidRDefault="00533BD3" w:rsidP="00C75FC4">
      <w:pPr>
        <w:tabs>
          <w:tab w:val="left" w:pos="3870"/>
        </w:tabs>
        <w:rPr>
          <w:rFonts w:ascii="Arial" w:hAnsi="Arial" w:cs="Arial"/>
          <w:sz w:val="5"/>
          <w:szCs w:val="5"/>
        </w:rPr>
      </w:pPr>
    </w:p>
    <w:p w14:paraId="6C1D8CF3" w14:textId="44B5389E" w:rsidR="00533BD3" w:rsidRDefault="00533BD3" w:rsidP="00C75FC4">
      <w:pPr>
        <w:tabs>
          <w:tab w:val="left" w:pos="3870"/>
        </w:tabs>
        <w:rPr>
          <w:rFonts w:ascii="Arial" w:hAnsi="Arial" w:cs="Arial"/>
          <w:sz w:val="5"/>
          <w:szCs w:val="5"/>
        </w:rPr>
      </w:pPr>
    </w:p>
    <w:p w14:paraId="7749E66D" w14:textId="6919EC6A" w:rsidR="00533BD3" w:rsidRDefault="00533BD3" w:rsidP="00C75FC4">
      <w:pPr>
        <w:tabs>
          <w:tab w:val="left" w:pos="3870"/>
        </w:tabs>
        <w:rPr>
          <w:rFonts w:ascii="Arial" w:hAnsi="Arial" w:cs="Arial"/>
          <w:sz w:val="5"/>
          <w:szCs w:val="5"/>
        </w:rPr>
      </w:pPr>
    </w:p>
    <w:p w14:paraId="228F926D" w14:textId="78F112FF" w:rsidR="00533BD3" w:rsidRDefault="00533BD3" w:rsidP="00C75FC4">
      <w:pPr>
        <w:tabs>
          <w:tab w:val="left" w:pos="3870"/>
        </w:tabs>
        <w:rPr>
          <w:rFonts w:ascii="Arial" w:hAnsi="Arial" w:cs="Arial"/>
          <w:sz w:val="5"/>
          <w:szCs w:val="5"/>
        </w:rPr>
      </w:pPr>
    </w:p>
    <w:p w14:paraId="0CC55E0F" w14:textId="0AB63015" w:rsidR="00AE3431" w:rsidRDefault="00AE3431" w:rsidP="00C75FC4">
      <w:pPr>
        <w:tabs>
          <w:tab w:val="left" w:pos="3870"/>
        </w:tabs>
        <w:rPr>
          <w:rFonts w:ascii="Arial" w:hAnsi="Arial" w:cs="Arial"/>
          <w:b/>
          <w:bCs/>
          <w:sz w:val="28"/>
          <w:szCs w:val="28"/>
          <w:u w:val="single"/>
        </w:rPr>
      </w:pPr>
    </w:p>
    <w:p w14:paraId="0A5F45D0" w14:textId="77777777" w:rsidR="00AE3431" w:rsidRPr="00AE3431" w:rsidRDefault="00AE3431" w:rsidP="00C75FC4">
      <w:pPr>
        <w:tabs>
          <w:tab w:val="left" w:pos="3870"/>
        </w:tabs>
        <w:rPr>
          <w:rFonts w:ascii="Arial" w:hAnsi="Arial" w:cs="Arial"/>
          <w:b/>
          <w:bCs/>
          <w:u w:val="single"/>
        </w:rPr>
      </w:pPr>
    </w:p>
    <w:p w14:paraId="0365922E" w14:textId="6AA5AA80" w:rsidR="00AE3431" w:rsidRPr="00AE3431" w:rsidRDefault="00AE3431" w:rsidP="00C75FC4">
      <w:pPr>
        <w:tabs>
          <w:tab w:val="left" w:pos="3870"/>
        </w:tabs>
        <w:rPr>
          <w:rFonts w:ascii="Arial" w:hAnsi="Arial" w:cs="Arial"/>
          <w:b/>
          <w:bCs/>
          <w:sz w:val="28"/>
          <w:szCs w:val="28"/>
          <w:u w:val="single"/>
        </w:rPr>
      </w:pPr>
    </w:p>
    <w:p w14:paraId="708AEEC0" w14:textId="77777777" w:rsidR="00AE3431" w:rsidRPr="00AE3431" w:rsidRDefault="00AE3431" w:rsidP="00C75FC4">
      <w:pPr>
        <w:tabs>
          <w:tab w:val="left" w:pos="3870"/>
        </w:tabs>
        <w:rPr>
          <w:rFonts w:ascii="Arial" w:hAnsi="Arial" w:cs="Arial"/>
          <w:b/>
          <w:bCs/>
          <w:sz w:val="28"/>
          <w:szCs w:val="28"/>
          <w:u w:val="single"/>
        </w:rPr>
      </w:pPr>
    </w:p>
    <w:p w14:paraId="232902A4" w14:textId="775718BA" w:rsidR="00533BD3" w:rsidRDefault="00533BD3" w:rsidP="00C75FC4">
      <w:pPr>
        <w:tabs>
          <w:tab w:val="left" w:pos="3870"/>
        </w:tabs>
        <w:rPr>
          <w:rFonts w:ascii="Arial" w:hAnsi="Arial" w:cs="Arial"/>
          <w:sz w:val="5"/>
          <w:szCs w:val="5"/>
        </w:rPr>
      </w:pPr>
    </w:p>
    <w:p w14:paraId="635C9EE4" w14:textId="73486C76" w:rsidR="00533BD3" w:rsidRDefault="00533BD3" w:rsidP="00C75FC4">
      <w:pPr>
        <w:tabs>
          <w:tab w:val="left" w:pos="3870"/>
        </w:tabs>
        <w:rPr>
          <w:rFonts w:ascii="Arial" w:hAnsi="Arial" w:cs="Arial"/>
          <w:sz w:val="5"/>
          <w:szCs w:val="5"/>
        </w:rPr>
      </w:pPr>
    </w:p>
    <w:p w14:paraId="3C75F0B1" w14:textId="139F79AA" w:rsidR="00533BD3" w:rsidRDefault="00533BD3" w:rsidP="00C75FC4">
      <w:pPr>
        <w:tabs>
          <w:tab w:val="left" w:pos="3870"/>
        </w:tabs>
        <w:rPr>
          <w:rFonts w:ascii="Arial" w:hAnsi="Arial" w:cs="Arial"/>
          <w:sz w:val="5"/>
          <w:szCs w:val="5"/>
        </w:rPr>
      </w:pPr>
    </w:p>
    <w:p w14:paraId="680B2D8C" w14:textId="0FDF35F2" w:rsidR="00533BD3" w:rsidRDefault="00533BD3" w:rsidP="00C75FC4">
      <w:pPr>
        <w:tabs>
          <w:tab w:val="left" w:pos="3870"/>
        </w:tabs>
        <w:rPr>
          <w:rFonts w:ascii="Arial" w:hAnsi="Arial" w:cs="Arial"/>
          <w:sz w:val="5"/>
          <w:szCs w:val="5"/>
        </w:rPr>
      </w:pPr>
    </w:p>
    <w:p w14:paraId="01252F7A" w14:textId="0A9B1565" w:rsidR="00533BD3" w:rsidRDefault="00533BD3" w:rsidP="00C75FC4">
      <w:pPr>
        <w:tabs>
          <w:tab w:val="left" w:pos="3870"/>
        </w:tabs>
        <w:rPr>
          <w:rFonts w:ascii="Arial" w:hAnsi="Arial" w:cs="Arial"/>
          <w:sz w:val="5"/>
          <w:szCs w:val="5"/>
        </w:rPr>
      </w:pPr>
    </w:p>
    <w:p w14:paraId="7A906E66" w14:textId="55C1BD30" w:rsidR="00533BD3" w:rsidRDefault="00533BD3" w:rsidP="00C75FC4">
      <w:pPr>
        <w:tabs>
          <w:tab w:val="left" w:pos="3870"/>
        </w:tabs>
        <w:rPr>
          <w:rFonts w:ascii="Arial" w:hAnsi="Arial" w:cs="Arial"/>
          <w:sz w:val="5"/>
          <w:szCs w:val="5"/>
        </w:rPr>
      </w:pPr>
    </w:p>
    <w:p w14:paraId="0483BDA6" w14:textId="4D0F294C" w:rsidR="00533BD3" w:rsidRDefault="00533BD3" w:rsidP="00C75FC4">
      <w:pPr>
        <w:tabs>
          <w:tab w:val="left" w:pos="3870"/>
        </w:tabs>
        <w:rPr>
          <w:rFonts w:ascii="Arial" w:hAnsi="Arial" w:cs="Arial"/>
          <w:sz w:val="5"/>
          <w:szCs w:val="5"/>
        </w:rPr>
      </w:pPr>
    </w:p>
    <w:p w14:paraId="59B037F4" w14:textId="585F6255" w:rsidR="00533BD3" w:rsidRDefault="00533BD3" w:rsidP="00C75FC4">
      <w:pPr>
        <w:tabs>
          <w:tab w:val="left" w:pos="3870"/>
        </w:tabs>
        <w:rPr>
          <w:rFonts w:ascii="Arial" w:hAnsi="Arial" w:cs="Arial"/>
          <w:sz w:val="5"/>
          <w:szCs w:val="5"/>
        </w:rPr>
      </w:pPr>
    </w:p>
    <w:p w14:paraId="5E4C36C9" w14:textId="2B6BA2D9" w:rsidR="00533BD3" w:rsidRPr="00A45CED" w:rsidRDefault="00533BD3" w:rsidP="00A45CED">
      <w:pPr>
        <w:tabs>
          <w:tab w:val="left" w:pos="3870"/>
        </w:tabs>
        <w:rPr>
          <w:rFonts w:ascii="Arial" w:hAnsi="Arial" w:cs="Arial"/>
          <w:sz w:val="20"/>
          <w:szCs w:val="20"/>
        </w:rPr>
      </w:pPr>
    </w:p>
    <w:p w14:paraId="14DCB3B1" w14:textId="71E64DBD" w:rsidR="00533BD3" w:rsidRDefault="00533BD3" w:rsidP="00C75FC4">
      <w:pPr>
        <w:tabs>
          <w:tab w:val="left" w:pos="3870"/>
        </w:tabs>
        <w:rPr>
          <w:rFonts w:ascii="Arial" w:hAnsi="Arial" w:cs="Arial"/>
          <w:sz w:val="5"/>
          <w:szCs w:val="5"/>
        </w:rPr>
      </w:pPr>
    </w:p>
    <w:p w14:paraId="2B412D98" w14:textId="7E7EE347" w:rsidR="00533BD3" w:rsidRDefault="00533BD3" w:rsidP="00C75FC4">
      <w:pPr>
        <w:tabs>
          <w:tab w:val="left" w:pos="3870"/>
        </w:tabs>
        <w:rPr>
          <w:rFonts w:ascii="Arial" w:hAnsi="Arial" w:cs="Arial"/>
          <w:sz w:val="5"/>
          <w:szCs w:val="5"/>
        </w:rPr>
      </w:pPr>
    </w:p>
    <w:p w14:paraId="64E20A6F" w14:textId="4EB7370A" w:rsidR="00533BD3" w:rsidRDefault="00533BD3" w:rsidP="00C75FC4">
      <w:pPr>
        <w:tabs>
          <w:tab w:val="left" w:pos="3870"/>
        </w:tabs>
        <w:rPr>
          <w:rFonts w:ascii="Arial" w:hAnsi="Arial" w:cs="Arial"/>
          <w:sz w:val="5"/>
          <w:szCs w:val="5"/>
        </w:rPr>
      </w:pPr>
    </w:p>
    <w:p w14:paraId="65C757FE" w14:textId="2B87918D" w:rsidR="00533BD3" w:rsidRDefault="00533BD3" w:rsidP="00C75FC4">
      <w:pPr>
        <w:tabs>
          <w:tab w:val="left" w:pos="3870"/>
        </w:tabs>
        <w:rPr>
          <w:rFonts w:ascii="Arial" w:hAnsi="Arial" w:cs="Arial"/>
          <w:sz w:val="5"/>
          <w:szCs w:val="5"/>
        </w:rPr>
      </w:pPr>
    </w:p>
    <w:p w14:paraId="0AE7A5BE" w14:textId="73CE237E" w:rsidR="00533BD3" w:rsidRDefault="00533BD3" w:rsidP="00C75FC4">
      <w:pPr>
        <w:tabs>
          <w:tab w:val="left" w:pos="3870"/>
        </w:tabs>
        <w:rPr>
          <w:rFonts w:ascii="Arial" w:hAnsi="Arial" w:cs="Arial"/>
          <w:sz w:val="5"/>
          <w:szCs w:val="5"/>
        </w:rPr>
      </w:pPr>
    </w:p>
    <w:sectPr w:rsidR="00533BD3" w:rsidSect="00564869">
      <w:pgSz w:w="11906" w:h="16838"/>
      <w:pgMar w:top="1440" w:right="1133" w:bottom="1440"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CC"/>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E33D5"/>
    <w:rsid w:val="00091A6B"/>
    <w:rsid w:val="000D6B58"/>
    <w:rsid w:val="000D6CC2"/>
    <w:rsid w:val="00147F3F"/>
    <w:rsid w:val="00175723"/>
    <w:rsid w:val="00175AA1"/>
    <w:rsid w:val="001A4154"/>
    <w:rsid w:val="001A617B"/>
    <w:rsid w:val="001E53FA"/>
    <w:rsid w:val="00222DF7"/>
    <w:rsid w:val="00247F94"/>
    <w:rsid w:val="002F633F"/>
    <w:rsid w:val="003515AE"/>
    <w:rsid w:val="003A4AA4"/>
    <w:rsid w:val="003D2015"/>
    <w:rsid w:val="003D2894"/>
    <w:rsid w:val="004006FF"/>
    <w:rsid w:val="00407715"/>
    <w:rsid w:val="00414D29"/>
    <w:rsid w:val="00453BE0"/>
    <w:rsid w:val="004719B0"/>
    <w:rsid w:val="004E33D5"/>
    <w:rsid w:val="004F15F5"/>
    <w:rsid w:val="00503E12"/>
    <w:rsid w:val="00533BD3"/>
    <w:rsid w:val="00564869"/>
    <w:rsid w:val="005800EC"/>
    <w:rsid w:val="00667DF4"/>
    <w:rsid w:val="0067655C"/>
    <w:rsid w:val="00682758"/>
    <w:rsid w:val="0069251D"/>
    <w:rsid w:val="00696FF9"/>
    <w:rsid w:val="006F2B85"/>
    <w:rsid w:val="00701253"/>
    <w:rsid w:val="00754BD5"/>
    <w:rsid w:val="00791683"/>
    <w:rsid w:val="007A1FF5"/>
    <w:rsid w:val="0081012A"/>
    <w:rsid w:val="00810467"/>
    <w:rsid w:val="009E40AD"/>
    <w:rsid w:val="00A065BB"/>
    <w:rsid w:val="00A45CED"/>
    <w:rsid w:val="00AA15EC"/>
    <w:rsid w:val="00AA579B"/>
    <w:rsid w:val="00AC337C"/>
    <w:rsid w:val="00AE3431"/>
    <w:rsid w:val="00B32592"/>
    <w:rsid w:val="00B94A5B"/>
    <w:rsid w:val="00BB75C4"/>
    <w:rsid w:val="00C2125B"/>
    <w:rsid w:val="00C636E9"/>
    <w:rsid w:val="00C75FC4"/>
    <w:rsid w:val="00CE5301"/>
    <w:rsid w:val="00D03CF9"/>
    <w:rsid w:val="00D41EA4"/>
    <w:rsid w:val="00D51C11"/>
    <w:rsid w:val="00D54D93"/>
    <w:rsid w:val="00D77633"/>
    <w:rsid w:val="00D9410E"/>
    <w:rsid w:val="00DB7B53"/>
    <w:rsid w:val="00E3179A"/>
    <w:rsid w:val="00E34491"/>
    <w:rsid w:val="00E90B0E"/>
    <w:rsid w:val="00EF3B03"/>
    <w:rsid w:val="00F85622"/>
    <w:rsid w:val="00FA6BFF"/>
    <w:rsid w:val="00FC4E16"/>
    <w:rsid w:val="00FD4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CE7C3B6"/>
  <w15:docId w15:val="{F9B82C63-0335-4140-A4DF-1786EC89D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43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533BD3"/>
  </w:style>
  <w:style w:type="character" w:customStyle="1" w:styleId="selected">
    <w:name w:val="selected"/>
    <w:basedOn w:val="DefaultParagraphFont"/>
    <w:rsid w:val="00F85622"/>
  </w:style>
  <w:style w:type="character" w:styleId="Strong">
    <w:name w:val="Strong"/>
    <w:basedOn w:val="DefaultParagraphFont"/>
    <w:uiPriority w:val="22"/>
    <w:qFormat/>
    <w:rsid w:val="00B94A5B"/>
    <w:rPr>
      <w:b/>
      <w:bCs/>
    </w:rPr>
  </w:style>
  <w:style w:type="character" w:customStyle="1" w:styleId="Heading1Char">
    <w:name w:val="Heading 1 Char"/>
    <w:basedOn w:val="DefaultParagraphFont"/>
    <w:link w:val="Heading1"/>
    <w:uiPriority w:val="9"/>
    <w:rsid w:val="00AE3431"/>
    <w:rPr>
      <w:rFonts w:asciiTheme="majorHAnsi" w:eastAsiaTheme="majorEastAsia" w:hAnsiTheme="majorHAnsi" w:cstheme="majorBidi"/>
      <w:color w:val="2F5496" w:themeColor="accent1" w:themeShade="BF"/>
      <w:sz w:val="32"/>
      <w:szCs w:val="32"/>
      <w:lang w:val="en-US"/>
    </w:rPr>
  </w:style>
  <w:style w:type="table" w:styleId="GridTable5Dark-Accent4">
    <w:name w:val="Grid Table 5 Dark Accent 4"/>
    <w:basedOn w:val="TableNormal"/>
    <w:uiPriority w:val="50"/>
    <w:rsid w:val="0056486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NoSpacing">
    <w:name w:val="No Spacing"/>
    <w:uiPriority w:val="1"/>
    <w:qFormat/>
    <w:rsid w:val="00696FF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95771">
      <w:bodyDiv w:val="1"/>
      <w:marLeft w:val="0"/>
      <w:marRight w:val="0"/>
      <w:marTop w:val="0"/>
      <w:marBottom w:val="0"/>
      <w:divBdr>
        <w:top w:val="none" w:sz="0" w:space="0" w:color="auto"/>
        <w:left w:val="none" w:sz="0" w:space="0" w:color="auto"/>
        <w:bottom w:val="none" w:sz="0" w:space="0" w:color="auto"/>
        <w:right w:val="none" w:sz="0" w:space="0" w:color="auto"/>
      </w:divBdr>
    </w:div>
    <w:div w:id="197670549">
      <w:bodyDiv w:val="1"/>
      <w:marLeft w:val="0"/>
      <w:marRight w:val="0"/>
      <w:marTop w:val="0"/>
      <w:marBottom w:val="0"/>
      <w:divBdr>
        <w:top w:val="none" w:sz="0" w:space="0" w:color="auto"/>
        <w:left w:val="none" w:sz="0" w:space="0" w:color="auto"/>
        <w:bottom w:val="none" w:sz="0" w:space="0" w:color="auto"/>
        <w:right w:val="none" w:sz="0" w:space="0" w:color="auto"/>
      </w:divBdr>
    </w:div>
    <w:div w:id="289671392">
      <w:bodyDiv w:val="1"/>
      <w:marLeft w:val="0"/>
      <w:marRight w:val="0"/>
      <w:marTop w:val="0"/>
      <w:marBottom w:val="0"/>
      <w:divBdr>
        <w:top w:val="none" w:sz="0" w:space="0" w:color="auto"/>
        <w:left w:val="none" w:sz="0" w:space="0" w:color="auto"/>
        <w:bottom w:val="none" w:sz="0" w:space="0" w:color="auto"/>
        <w:right w:val="none" w:sz="0" w:space="0" w:color="auto"/>
      </w:divBdr>
    </w:div>
    <w:div w:id="479345783">
      <w:bodyDiv w:val="1"/>
      <w:marLeft w:val="0"/>
      <w:marRight w:val="0"/>
      <w:marTop w:val="0"/>
      <w:marBottom w:val="0"/>
      <w:divBdr>
        <w:top w:val="none" w:sz="0" w:space="0" w:color="auto"/>
        <w:left w:val="none" w:sz="0" w:space="0" w:color="auto"/>
        <w:bottom w:val="none" w:sz="0" w:space="0" w:color="auto"/>
        <w:right w:val="none" w:sz="0" w:space="0" w:color="auto"/>
      </w:divBdr>
    </w:div>
    <w:div w:id="485703308">
      <w:bodyDiv w:val="1"/>
      <w:marLeft w:val="0"/>
      <w:marRight w:val="0"/>
      <w:marTop w:val="0"/>
      <w:marBottom w:val="0"/>
      <w:divBdr>
        <w:top w:val="none" w:sz="0" w:space="0" w:color="auto"/>
        <w:left w:val="none" w:sz="0" w:space="0" w:color="auto"/>
        <w:bottom w:val="none" w:sz="0" w:space="0" w:color="auto"/>
        <w:right w:val="none" w:sz="0" w:space="0" w:color="auto"/>
      </w:divBdr>
    </w:div>
    <w:div w:id="526989344">
      <w:bodyDiv w:val="1"/>
      <w:marLeft w:val="0"/>
      <w:marRight w:val="0"/>
      <w:marTop w:val="0"/>
      <w:marBottom w:val="0"/>
      <w:divBdr>
        <w:top w:val="none" w:sz="0" w:space="0" w:color="auto"/>
        <w:left w:val="none" w:sz="0" w:space="0" w:color="auto"/>
        <w:bottom w:val="none" w:sz="0" w:space="0" w:color="auto"/>
        <w:right w:val="none" w:sz="0" w:space="0" w:color="auto"/>
      </w:divBdr>
    </w:div>
    <w:div w:id="550769917">
      <w:bodyDiv w:val="1"/>
      <w:marLeft w:val="0"/>
      <w:marRight w:val="0"/>
      <w:marTop w:val="0"/>
      <w:marBottom w:val="0"/>
      <w:divBdr>
        <w:top w:val="none" w:sz="0" w:space="0" w:color="auto"/>
        <w:left w:val="none" w:sz="0" w:space="0" w:color="auto"/>
        <w:bottom w:val="none" w:sz="0" w:space="0" w:color="auto"/>
        <w:right w:val="none" w:sz="0" w:space="0" w:color="auto"/>
      </w:divBdr>
    </w:div>
    <w:div w:id="630791787">
      <w:bodyDiv w:val="1"/>
      <w:marLeft w:val="0"/>
      <w:marRight w:val="0"/>
      <w:marTop w:val="0"/>
      <w:marBottom w:val="0"/>
      <w:divBdr>
        <w:top w:val="none" w:sz="0" w:space="0" w:color="auto"/>
        <w:left w:val="none" w:sz="0" w:space="0" w:color="auto"/>
        <w:bottom w:val="none" w:sz="0" w:space="0" w:color="auto"/>
        <w:right w:val="none" w:sz="0" w:space="0" w:color="auto"/>
      </w:divBdr>
    </w:div>
    <w:div w:id="815026428">
      <w:bodyDiv w:val="1"/>
      <w:marLeft w:val="0"/>
      <w:marRight w:val="0"/>
      <w:marTop w:val="0"/>
      <w:marBottom w:val="0"/>
      <w:divBdr>
        <w:top w:val="none" w:sz="0" w:space="0" w:color="auto"/>
        <w:left w:val="none" w:sz="0" w:space="0" w:color="auto"/>
        <w:bottom w:val="none" w:sz="0" w:space="0" w:color="auto"/>
        <w:right w:val="none" w:sz="0" w:space="0" w:color="auto"/>
      </w:divBdr>
    </w:div>
    <w:div w:id="1457525246">
      <w:bodyDiv w:val="1"/>
      <w:marLeft w:val="0"/>
      <w:marRight w:val="0"/>
      <w:marTop w:val="0"/>
      <w:marBottom w:val="0"/>
      <w:divBdr>
        <w:top w:val="none" w:sz="0" w:space="0" w:color="auto"/>
        <w:left w:val="none" w:sz="0" w:space="0" w:color="auto"/>
        <w:bottom w:val="none" w:sz="0" w:space="0" w:color="auto"/>
        <w:right w:val="none" w:sz="0" w:space="0" w:color="auto"/>
      </w:divBdr>
    </w:div>
    <w:div w:id="1587222908">
      <w:bodyDiv w:val="1"/>
      <w:marLeft w:val="0"/>
      <w:marRight w:val="0"/>
      <w:marTop w:val="0"/>
      <w:marBottom w:val="0"/>
      <w:divBdr>
        <w:top w:val="none" w:sz="0" w:space="0" w:color="auto"/>
        <w:left w:val="none" w:sz="0" w:space="0" w:color="auto"/>
        <w:bottom w:val="none" w:sz="0" w:space="0" w:color="auto"/>
        <w:right w:val="none" w:sz="0" w:space="0" w:color="auto"/>
      </w:divBdr>
    </w:div>
    <w:div w:id="1609122742">
      <w:bodyDiv w:val="1"/>
      <w:marLeft w:val="0"/>
      <w:marRight w:val="0"/>
      <w:marTop w:val="0"/>
      <w:marBottom w:val="0"/>
      <w:divBdr>
        <w:top w:val="none" w:sz="0" w:space="0" w:color="auto"/>
        <w:left w:val="none" w:sz="0" w:space="0" w:color="auto"/>
        <w:bottom w:val="none" w:sz="0" w:space="0" w:color="auto"/>
        <w:right w:val="none" w:sz="0" w:space="0" w:color="auto"/>
      </w:divBdr>
    </w:div>
    <w:div w:id="1631208244">
      <w:bodyDiv w:val="1"/>
      <w:marLeft w:val="0"/>
      <w:marRight w:val="0"/>
      <w:marTop w:val="0"/>
      <w:marBottom w:val="0"/>
      <w:divBdr>
        <w:top w:val="none" w:sz="0" w:space="0" w:color="auto"/>
        <w:left w:val="none" w:sz="0" w:space="0" w:color="auto"/>
        <w:bottom w:val="none" w:sz="0" w:space="0" w:color="auto"/>
        <w:right w:val="none" w:sz="0" w:space="0" w:color="auto"/>
      </w:divBdr>
    </w:div>
    <w:div w:id="1795172804">
      <w:bodyDiv w:val="1"/>
      <w:marLeft w:val="0"/>
      <w:marRight w:val="0"/>
      <w:marTop w:val="0"/>
      <w:marBottom w:val="0"/>
      <w:divBdr>
        <w:top w:val="none" w:sz="0" w:space="0" w:color="auto"/>
        <w:left w:val="none" w:sz="0" w:space="0" w:color="auto"/>
        <w:bottom w:val="none" w:sz="0" w:space="0" w:color="auto"/>
        <w:right w:val="none" w:sz="0" w:space="0" w:color="auto"/>
      </w:divBdr>
    </w:div>
    <w:div w:id="20786996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Ken20</b:Tag>
    <b:SourceType>InternetSite</b:SourceType>
    <b:Guid>{8B97E8BE-8978-4D90-98CE-3F7BBBF01638}</b:Guid>
    <b:Author>
      <b:Author>
        <b:NameList>
          <b:Person>
            <b:Last>Cherry</b:Last>
            <b:First>Kendra</b:First>
          </b:Person>
        </b:NameList>
      </b:Author>
    </b:Author>
    <b:Title>very well mind</b:Title>
    <b:Year>2020</b:Year>
    <b:YearAccessed>2021</b:YearAccessed>
    <b:MonthAccessed>June</b:MonthAccessed>
    <b:DayAccessed>11</b:DayAccessed>
    <b:URL>https://www.verywellmind.com/erik-eriksons-stages-of-psychosocial-development-2795740</b:URL>
    <b:RefOrder>7</b:RefOrder>
  </b:Source>
  <b:Source>
    <b:Tag>Jos20</b:Tag>
    <b:SourceType>InternetSite</b:SourceType>
    <b:Guid>{69CE2002-5F27-47B3-BDE9-28B235C07451}</b:Guid>
    <b:Author>
      <b:Author>
        <b:NameList>
          <b:Person>
            <b:Last>Seong</b:Last>
            <b:First>Joshua</b:First>
          </b:Person>
        </b:NameList>
      </b:Author>
    </b:Author>
    <b:Title>Very Well</b:Title>
    <b:Year>2020</b:Year>
    <b:YearAccessed>2021</b:YearAccessed>
    <b:MonthAccessed>June</b:MonthAccessed>
    <b:DayAccessed>11</b:DayAccessed>
    <b:URL>https://www.verywellmind.com/erik-eriksons-stages-of-psychosocial-development-2795740</b:URL>
    <b:RefOrder>2</b:RefOrder>
  </b:Source>
  <b:Source>
    <b:Tag>Wik211</b:Tag>
    <b:SourceType>InternetSite</b:SourceType>
    <b:Guid>{AC24AB33-E4A1-4833-857D-9A67D8C472E7}</b:Guid>
    <b:Author>
      <b:Author>
        <b:Corporate>Wikipedia contributors</b:Corporate>
      </b:Author>
    </b:Author>
    <b:Title>Psychosexual development</b:Title>
    <b:Year>2021</b:Year>
    <b:YearAccessed>2021</b:YearAccessed>
    <b:MonthAccessed>June</b:MonthAccessed>
    <b:DayAccessed>12</b:DayAccessed>
    <b:URL>https://en.wikipedia.org/w/index.php?title=Psychosexual_development&amp;oldid=1027194761</b:URL>
    <b:RefOrder>8</b:RefOrder>
  </b:Source>
  <b:Source>
    <b:Tag>Psy21</b:Tag>
    <b:SourceType>InternetSite</b:SourceType>
    <b:Guid>{5321D027-0063-4F06-B3B4-E37B7A56ADE5}</b:Guid>
    <b:Author>
      <b:Author>
        <b:Corporate>PsychologynotesHQ</b:Corporate>
      </b:Author>
    </b:Author>
    <b:Title>the psychology notes HQ</b:Title>
    <b:Year>2021</b:Year>
    <b:YearAccessed>2021</b:YearAccessed>
    <b:MonthAccessed>June</b:MonthAccessed>
    <b:DayAccessed>13</b:DayAccessed>
    <b:URL>https://www.psychologynoteshq.com/freud-psychosexual-development/</b:URL>
    <b:RefOrder>9</b:RefOrder>
  </b:Source>
  <b:Source>
    <b:Tag>Den19</b:Tag>
    <b:SourceType>Book</b:SourceType>
    <b:Guid>{289E4F5E-DE17-4C53-A304-5024403458FE}</b:Guid>
    <b:Title>Lifespan Development</b:Title>
    <b:Year>2019</b:Year>
    <b:Publisher>Pearson Education, Limited</b:Publisher>
    <b:Author>
      <b:Author>
        <b:NameList>
          <b:Person>
            <b:Last>Denise Boyd</b:Last>
            <b:First>Helen</b:First>
            <b:Middle>B</b:Middle>
          </b:Person>
        </b:NameList>
      </b:Author>
    </b:Author>
    <b:Edition>Global Edition</b:Edition>
    <b:RefOrder>1</b:RefOrder>
  </b:Source>
  <b:Source>
    <b:Tag>Spi14</b:Tag>
    <b:SourceType>BookSection</b:SourceType>
    <b:Guid>{08BC7DC6-E2B0-481A-9256-C681AA15B07F}</b:Guid>
    <b:Author>
      <b:Author>
        <b:NameList>
          <b:Person>
            <b:Last>Spielman</b:Last>
            <b:First>Rose</b:First>
            <b:Middle>M</b:Middle>
          </b:Person>
          <b:Person>
            <b:Last>Dumper</b:Last>
            <b:First>Kathryn</b:First>
          </b:Person>
          <b:Person>
            <b:Last>Jenkins</b:Last>
            <b:First>William</b:First>
          </b:Person>
          <b:Person>
            <b:Last>Lacombe</b:Last>
            <b:First>Arlene</b:First>
          </b:Person>
          <b:Person>
            <b:Last>Lovett</b:Last>
            <b:First>Marilyn</b:First>
          </b:Person>
          <b:Person>
            <b:Last>Perlmutter</b:Last>
            <b:First>Marion</b:First>
          </b:Person>
        </b:NameList>
      </b:Author>
    </b:Author>
    <b:Title>9.2 Lifespan Theories</b:Title>
    <b:Year>2014</b:Year>
    <b:City>Houston</b:City>
    <b:Publisher>OpenStax</b:Publisher>
    <b:YearAccessed>2021</b:YearAccessed>
    <b:MonthAccessed>June</b:MonthAccessed>
    <b:DayAccessed>15</b:DayAccessed>
    <b:URL>https://openstax.org/books/psychology/pages/9-2-lifespan-theories</b:URL>
    <b:BookTitle>Psychology</b:BookTitle>
    <b:RefOrder>5</b:RefOrder>
  </b:Source>
  <b:Source>
    <b:Tag>Cla75</b:Tag>
    <b:SourceType>JournalArticle</b:SourceType>
    <b:Guid>{024CC5E3-DF50-4E62-A196-763CBCBED2C5}</b:Guid>
    <b:Title>Human deveopment</b:Title>
    <b:Year>1975</b:Year>
    <b:Author>
      <b:Author>
        <b:NameList>
          <b:Person>
            <b:Last>Clayton</b:Last>
            <b:First>Vivian</b:First>
          </b:Person>
        </b:NameList>
      </b:Author>
    </b:Author>
    <b:JournalName>Erikson’s Theory of Human Development as it Applies to the Aged: Wisdom as Contradictive Cognition</b:JournalName>
    <b:Pages>119-128</b:Pages>
    <b:Volume>18</b:Volume>
    <b:Issue>2</b:Issue>
    <b:RefOrder>6</b:RefOrder>
  </b:Source>
  <b:Source>
    <b:Tag>Car10</b:Tag>
    <b:SourceType>JournalArticle</b:SourceType>
    <b:Guid>{DAECECAB-0782-4608-A7C7-526446AFE7F9}</b:Guid>
    <b:Author>
      <b:Author>
        <b:NameList>
          <b:Person>
            <b:Last>Carrey</b:Last>
            <b:First>Normand</b:First>
          </b:Person>
        </b:NameList>
      </b:Author>
    </b:Author>
    <b:Title>“The Two Ericksons: Forgotten Concepts and what Constitutes an Appropriate Professional Knowledge Base in Psychiatry.” </b:Title>
    <b:JournalName>Journal of the Canadian Academy of Child and Adolescent PsychiatryJournal de l'Academie canadienne de psychiatrie de l'enfant et de l'adolescent</b:JournalName>
    <b:Year>2010</b:Year>
    <b:Pages>248.</b:Pages>
    <b:Volume>19</b:Volume>
    <b:Issue>4</b:Issue>
    <b:RefOrder>4</b:RefOrder>
  </b:Source>
  <b:Source>
    <b:Tag>Mar17</b:Tag>
    <b:SourceType>Book</b:SourceType>
    <b:Guid>{87A31726-D2DA-45F1-B352-A5E1D0966D99}</b:Guid>
    <b:Title>Lifespan Development: A Psychological Perspective - Second Edition</b:Title>
    <b:Year>2017</b:Year>
    <b:Author>
      <b:Author>
        <b:NameList>
          <b:Person>
            <b:Last>Martha Lally</b:Last>
            <b:First>Suzanne</b:First>
            <b:Middle>Valentine-French</b:Middle>
          </b:Person>
        </b:NameList>
      </b:Author>
    </b:Author>
    <b:City>Illinois</b:City>
    <b:Publisher>Goodheart-WillcoxCompany,Inc.</b:Publisher>
    <b:Edition>2nd</b:Edition>
    <b:RefOrder>3</b:RefOrder>
  </b:Source>
</b:Sources>
</file>

<file path=customXml/itemProps1.xml><?xml version="1.0" encoding="utf-8"?>
<ds:datastoreItem xmlns:ds="http://schemas.openxmlformats.org/officeDocument/2006/customXml" ds:itemID="{F4B6B414-B145-40CD-91FC-33724D782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6142</TotalTime>
  <Pages>3</Pages>
  <Words>541</Words>
  <Characters>3088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SamarCH</dc:creator>
  <cp:keywords/>
  <dc:description/>
  <cp:lastModifiedBy>SamarCH</cp:lastModifiedBy>
  <cp:revision>27</cp:revision>
  <dcterms:created xsi:type="dcterms:W3CDTF">2021-06-11T20:06:00Z</dcterms:created>
  <dcterms:modified xsi:type="dcterms:W3CDTF">2021-06-16T23:32:00Z</dcterms:modified>
</cp:coreProperties>
</file>