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6CA6C5" w14:textId="77777777" w:rsidR="008F32F6" w:rsidRPr="002C07B8" w:rsidRDefault="008F32F6" w:rsidP="008F32F6">
      <w:pPr>
        <w:spacing w:after="0" w:line="360" w:lineRule="auto"/>
        <w:rPr>
          <w:rFonts w:ascii="Arial" w:hAnsi="Arial" w:cs="Arial"/>
          <w:b/>
          <w:bCs/>
          <w:sz w:val="32"/>
          <w:szCs w:val="32"/>
        </w:rPr>
      </w:pPr>
    </w:p>
    <w:p w14:paraId="3946C1C9" w14:textId="77777777" w:rsidR="008F32F6" w:rsidRPr="002C07B8" w:rsidRDefault="008F32F6" w:rsidP="008F32F6">
      <w:pPr>
        <w:spacing w:after="0" w:line="360" w:lineRule="auto"/>
        <w:rPr>
          <w:rFonts w:ascii="Arial" w:hAnsi="Arial" w:cs="Arial"/>
          <w:b/>
          <w:bCs/>
          <w:sz w:val="32"/>
          <w:szCs w:val="32"/>
        </w:rPr>
      </w:pPr>
    </w:p>
    <w:p w14:paraId="6A851D46" w14:textId="77777777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C07B8">
        <w:rPr>
          <w:rFonts w:ascii="Arial" w:hAnsi="Arial" w:cs="Arial"/>
          <w:b/>
          <w:bCs/>
          <w:sz w:val="32"/>
          <w:szCs w:val="32"/>
        </w:rPr>
        <w:t>University of Wales Trinity St David</w:t>
      </w:r>
    </w:p>
    <w:p w14:paraId="0FC0FDCB" w14:textId="77777777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9D515C8" w14:textId="77777777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C07B8">
        <w:rPr>
          <w:rFonts w:ascii="Arial" w:hAnsi="Arial" w:cs="Arial"/>
          <w:b/>
          <w:bCs/>
          <w:sz w:val="32"/>
          <w:szCs w:val="32"/>
        </w:rPr>
        <w:t>Master of Arts: Outdoor Education</w:t>
      </w:r>
    </w:p>
    <w:p w14:paraId="7EB18CF8" w14:textId="77777777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56917236" w14:textId="78164B22" w:rsidR="00C91458" w:rsidRDefault="008F32F6" w:rsidP="00C91458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Adventure, Technology and Ecology in Outdoor Learning</w:t>
      </w:r>
      <w:r w:rsidR="00C91458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6DB5815B" w14:textId="2E56E4BA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C07B8">
        <w:rPr>
          <w:rFonts w:ascii="Arial" w:hAnsi="Arial" w:cs="Arial"/>
          <w:b/>
          <w:bCs/>
          <w:sz w:val="32"/>
          <w:szCs w:val="32"/>
        </w:rPr>
        <w:t>BMOE701</w:t>
      </w:r>
      <w:r>
        <w:rPr>
          <w:rFonts w:ascii="Arial" w:hAnsi="Arial" w:cs="Arial"/>
          <w:b/>
          <w:bCs/>
          <w:sz w:val="32"/>
          <w:szCs w:val="32"/>
        </w:rPr>
        <w:t>2</w:t>
      </w:r>
    </w:p>
    <w:p w14:paraId="673083DB" w14:textId="77777777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B3F55E1" w14:textId="78605FF1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C07B8">
        <w:rPr>
          <w:rFonts w:ascii="Arial" w:hAnsi="Arial" w:cs="Arial"/>
          <w:b/>
          <w:bCs/>
          <w:sz w:val="32"/>
          <w:szCs w:val="32"/>
        </w:rPr>
        <w:t xml:space="preserve">Assessment </w:t>
      </w:r>
      <w:r>
        <w:rPr>
          <w:rFonts w:ascii="Arial" w:hAnsi="Arial" w:cs="Arial"/>
          <w:b/>
          <w:bCs/>
          <w:sz w:val="32"/>
          <w:szCs w:val="32"/>
        </w:rPr>
        <w:t>1</w:t>
      </w:r>
    </w:p>
    <w:p w14:paraId="57CE731A" w14:textId="77777777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5DCAC51" w14:textId="6B72CBDD" w:rsidR="008F32F6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Academic Interview </w:t>
      </w:r>
    </w:p>
    <w:p w14:paraId="7B9441FA" w14:textId="77777777" w:rsidR="00CD1AA8" w:rsidRDefault="00CD1AA8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309AC2A" w14:textId="348C83F1" w:rsidR="00CD1AA8" w:rsidRPr="002C07B8" w:rsidRDefault="00CD1AA8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Adventure: Through the Eyes of a Child.</w:t>
      </w:r>
    </w:p>
    <w:p w14:paraId="4DCB49E9" w14:textId="77777777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5089B9C7" w14:textId="77777777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C07B8">
        <w:rPr>
          <w:rFonts w:ascii="Arial" w:hAnsi="Arial" w:cs="Arial"/>
          <w:b/>
          <w:bCs/>
          <w:sz w:val="32"/>
          <w:szCs w:val="32"/>
        </w:rPr>
        <w:t>Student – 2415962</w:t>
      </w:r>
    </w:p>
    <w:p w14:paraId="4EA8FA02" w14:textId="77777777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38BFC16" w14:textId="77777777" w:rsidR="008F32F6" w:rsidRPr="002C07B8" w:rsidRDefault="008F32F6" w:rsidP="008F32F6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C07B8">
        <w:rPr>
          <w:rFonts w:ascii="Arial" w:hAnsi="Arial" w:cs="Arial"/>
          <w:b/>
          <w:bCs/>
          <w:sz w:val="32"/>
          <w:szCs w:val="32"/>
        </w:rPr>
        <w:t>Bethan Schofield</w:t>
      </w:r>
    </w:p>
    <w:p w14:paraId="6C52BE44" w14:textId="77777777" w:rsidR="008F32F6" w:rsidRPr="002C07B8" w:rsidRDefault="008F32F6" w:rsidP="008F32F6">
      <w:pPr>
        <w:spacing w:after="0" w:line="360" w:lineRule="auto"/>
        <w:rPr>
          <w:rFonts w:ascii="Arial" w:hAnsi="Arial" w:cs="Arial"/>
          <w:sz w:val="32"/>
          <w:szCs w:val="32"/>
        </w:rPr>
      </w:pPr>
    </w:p>
    <w:p w14:paraId="3D5A3495" w14:textId="77777777" w:rsidR="008F32F6" w:rsidRPr="002C07B8" w:rsidRDefault="008F32F6" w:rsidP="008F32F6">
      <w:pPr>
        <w:spacing w:after="0" w:line="360" w:lineRule="auto"/>
        <w:rPr>
          <w:rFonts w:ascii="Arial" w:hAnsi="Arial" w:cs="Arial"/>
          <w:sz w:val="32"/>
          <w:szCs w:val="32"/>
        </w:rPr>
      </w:pPr>
      <w:r w:rsidRPr="002C07B8">
        <w:rPr>
          <w:rFonts w:ascii="Arial" w:hAnsi="Arial" w:cs="Arial"/>
          <w:sz w:val="32"/>
          <w:szCs w:val="32"/>
        </w:rPr>
        <w:br w:type="page"/>
      </w:r>
    </w:p>
    <w:p w14:paraId="56037258" w14:textId="0A124D75" w:rsidR="008F32F6" w:rsidRPr="006E1914" w:rsidRDefault="008F32F6">
      <w:pPr>
        <w:rPr>
          <w:b/>
          <w:bCs/>
          <w:sz w:val="28"/>
          <w:szCs w:val="28"/>
          <w:u w:val="single"/>
        </w:rPr>
      </w:pPr>
      <w:r w:rsidRPr="006E1914">
        <w:rPr>
          <w:b/>
          <w:bCs/>
          <w:sz w:val="28"/>
          <w:szCs w:val="28"/>
          <w:u w:val="single"/>
        </w:rPr>
        <w:lastRenderedPageBreak/>
        <w:t>Reference List:</w:t>
      </w:r>
    </w:p>
    <w:p w14:paraId="30B4CA11" w14:textId="77777777" w:rsidR="004C7F86" w:rsidRDefault="004C7F86"/>
    <w:p w14:paraId="653C9399" w14:textId="77777777" w:rsidR="00C730C7" w:rsidRPr="00C730C7" w:rsidRDefault="00C730C7" w:rsidP="003566E9">
      <w:r w:rsidRPr="00C730C7">
        <w:t xml:space="preserve">Bruni, C.M., Winter, P.L., Schultz, P.W., Omoto, A.M. and Tabanico, J.J. (2017) ‘Getting to know nature: evaluating the effects of the Get to Know Program on children’s connectedness with nature’, </w:t>
      </w:r>
      <w:r w:rsidRPr="007578FC">
        <w:rPr>
          <w:i/>
          <w:iCs/>
        </w:rPr>
        <w:t>Environmental Education Research</w:t>
      </w:r>
      <w:r w:rsidRPr="00C730C7">
        <w:t xml:space="preserve">, 23(1), pp. 43–62. Available at: </w:t>
      </w:r>
      <w:hyperlink r:id="rId5" w:history="1">
        <w:r w:rsidRPr="00C730C7">
          <w:rPr>
            <w:rStyle w:val="Hyperlink"/>
          </w:rPr>
          <w:t>https://doi.org/10.1080/13504622.2015.1074659</w:t>
        </w:r>
      </w:hyperlink>
      <w:r w:rsidRPr="00C730C7">
        <w:t>.</w:t>
      </w:r>
    </w:p>
    <w:p w14:paraId="67E86265" w14:textId="77777777" w:rsidR="00C730C7" w:rsidRDefault="00C730C7" w:rsidP="007578FC"/>
    <w:p w14:paraId="50C0E6C3" w14:textId="5D4C3FB2" w:rsidR="006E1914" w:rsidRDefault="006E1914" w:rsidP="003566E9">
      <w:r>
        <w:t>Casey</w:t>
      </w:r>
      <w:r w:rsidR="00A82047">
        <w:t xml:space="preserve">, T.  (2007).  </w:t>
      </w:r>
      <w:r w:rsidR="00A82047" w:rsidRPr="007578FC">
        <w:rPr>
          <w:i/>
          <w:iCs/>
        </w:rPr>
        <w:t>Environments for Outdoor Play, A Practical Guide to Making Space for Children</w:t>
      </w:r>
      <w:r w:rsidR="00A82047">
        <w:t>.  London: Paul Chapman Publishing.</w:t>
      </w:r>
    </w:p>
    <w:p w14:paraId="2F3723F1" w14:textId="77777777" w:rsidR="007D5B49" w:rsidRDefault="007D5B49" w:rsidP="007578FC"/>
    <w:p w14:paraId="25159F7A" w14:textId="64C75096" w:rsidR="007D5B49" w:rsidRDefault="007D5B49" w:rsidP="003566E9">
      <w:r>
        <w:t xml:space="preserve">Craft, A.  (2015).  </w:t>
      </w:r>
      <w:r w:rsidR="00462E0B" w:rsidRPr="007578FC">
        <w:rPr>
          <w:i/>
          <w:iCs/>
        </w:rPr>
        <w:t>Creativity, Education and Society</w:t>
      </w:r>
      <w:r w:rsidR="00462E0B">
        <w:t>.  London: Institute of Education Press.</w:t>
      </w:r>
    </w:p>
    <w:p w14:paraId="7C6FB12E" w14:textId="77777777" w:rsidR="004D4104" w:rsidRDefault="004D4104" w:rsidP="007578FC">
      <w:pPr>
        <w:pStyle w:val="ListParagraph"/>
      </w:pPr>
    </w:p>
    <w:p w14:paraId="5641AFC5" w14:textId="77777777" w:rsidR="004D4104" w:rsidRDefault="004D4104" w:rsidP="007578FC">
      <w:pPr>
        <w:pStyle w:val="ListParagraph"/>
      </w:pPr>
    </w:p>
    <w:p w14:paraId="70C4EFE6" w14:textId="77777777" w:rsidR="000C00A5" w:rsidRPr="007578FC" w:rsidRDefault="000C00A5" w:rsidP="003566E9">
      <w:pPr>
        <w:spacing w:after="0" w:line="360" w:lineRule="auto"/>
        <w:rPr>
          <w:rFonts w:ascii="Arial" w:hAnsi="Arial" w:cs="Arial"/>
        </w:rPr>
      </w:pPr>
      <w:r w:rsidRPr="007578FC">
        <w:rPr>
          <w:rFonts w:ascii="Arial" w:hAnsi="Arial" w:cs="Arial"/>
        </w:rPr>
        <w:t xml:space="preserve">Davy, A.  (2019), </w:t>
      </w:r>
      <w:r w:rsidRPr="007578FC">
        <w:rPr>
          <w:rFonts w:ascii="Arial" w:hAnsi="Arial" w:cs="Arial"/>
          <w:i/>
          <w:iCs/>
        </w:rPr>
        <w:t>A Sense of Place, Mindful Practice Outdoors.</w:t>
      </w:r>
      <w:r w:rsidRPr="007578FC">
        <w:rPr>
          <w:rFonts w:ascii="Arial" w:hAnsi="Arial" w:cs="Arial"/>
        </w:rPr>
        <w:t xml:space="preserve">  London: Bloomsbury.</w:t>
      </w:r>
    </w:p>
    <w:p w14:paraId="2E0E7A1F" w14:textId="77777777" w:rsidR="004D4104" w:rsidRDefault="004D4104" w:rsidP="007578FC">
      <w:pPr>
        <w:pStyle w:val="ListParagraph"/>
      </w:pPr>
    </w:p>
    <w:p w14:paraId="07EB83FC" w14:textId="77777777" w:rsidR="00410E1C" w:rsidRDefault="00410E1C" w:rsidP="007578FC">
      <w:pPr>
        <w:pStyle w:val="ListParagraph"/>
      </w:pPr>
    </w:p>
    <w:p w14:paraId="261A0AB0" w14:textId="77777777" w:rsidR="00410E1C" w:rsidRDefault="00410E1C" w:rsidP="003566E9">
      <w:r>
        <w:t xml:space="preserve">Fjørtoft, I. (2001) ‘The Natural Environment as a Playground for Children: The Impact of Outdoor Play Activities in Pre-Primary School Children’, </w:t>
      </w:r>
      <w:r w:rsidRPr="007578FC">
        <w:rPr>
          <w:i/>
          <w:iCs/>
        </w:rPr>
        <w:t>Early Childhood Education Journal</w:t>
      </w:r>
      <w:r>
        <w:t xml:space="preserve">, 29(2), pp. 111–117. Available at: </w:t>
      </w:r>
      <w:hyperlink r:id="rId6" w:history="1">
        <w:r>
          <w:rPr>
            <w:rStyle w:val="Hyperlink"/>
          </w:rPr>
          <w:t>https://doi.org/10.1023/A:1012576913074</w:t>
        </w:r>
      </w:hyperlink>
      <w:r>
        <w:t>.</w:t>
      </w:r>
    </w:p>
    <w:p w14:paraId="7A647C7D" w14:textId="77777777" w:rsidR="00410E1C" w:rsidRDefault="00410E1C" w:rsidP="007578FC">
      <w:pPr>
        <w:pStyle w:val="ListParagraph"/>
      </w:pPr>
    </w:p>
    <w:p w14:paraId="08291843" w14:textId="51347AD0" w:rsidR="008F32F6" w:rsidRDefault="00B21413" w:rsidP="003566E9">
      <w:r>
        <w:t>H</w:t>
      </w:r>
      <w:r w:rsidR="0099398D">
        <w:t>umphries</w:t>
      </w:r>
      <w:r w:rsidR="00DA4546">
        <w:t xml:space="preserve">, A.  (2025), What is Adventure?  </w:t>
      </w:r>
      <w:hyperlink r:id="rId7" w:history="1">
        <w:r w:rsidR="00DA4546" w:rsidRPr="00DA4546">
          <w:rPr>
            <w:rStyle w:val="Hyperlink"/>
          </w:rPr>
          <w:t>What is Adventure? - Alastair Humphreys</w:t>
        </w:r>
      </w:hyperlink>
      <w:r w:rsidR="00DA4546">
        <w:t xml:space="preserve"> </w:t>
      </w:r>
      <w:r w:rsidR="00414CF7">
        <w:t xml:space="preserve"> Accessed: 10</w:t>
      </w:r>
      <w:r w:rsidR="00414CF7" w:rsidRPr="007578FC">
        <w:rPr>
          <w:vertAlign w:val="superscript"/>
        </w:rPr>
        <w:t>th</w:t>
      </w:r>
      <w:r w:rsidR="00414CF7">
        <w:t xml:space="preserve"> March 2025.</w:t>
      </w:r>
    </w:p>
    <w:p w14:paraId="5D900F1C" w14:textId="77777777" w:rsidR="00414CF7" w:rsidRDefault="00414CF7" w:rsidP="007578FC"/>
    <w:p w14:paraId="16A1F333" w14:textId="767D1286" w:rsidR="00CA78D6" w:rsidRDefault="00CA78D6" w:rsidP="003566E9">
      <w:r>
        <w:t xml:space="preserve">Knight, S.  (2011). </w:t>
      </w:r>
      <w:r w:rsidRPr="007578FC">
        <w:rPr>
          <w:i/>
          <w:iCs/>
        </w:rPr>
        <w:t xml:space="preserve"> Risk and Adventure </w:t>
      </w:r>
      <w:r w:rsidR="00A535BB" w:rsidRPr="007578FC">
        <w:rPr>
          <w:i/>
          <w:iCs/>
        </w:rPr>
        <w:t>in Early Years Outdoor Play, Learning from Forest Schools</w:t>
      </w:r>
      <w:r w:rsidR="00A535BB">
        <w:t>.  London: SAGE.</w:t>
      </w:r>
    </w:p>
    <w:p w14:paraId="65D5499B" w14:textId="77777777" w:rsidR="00E10C72" w:rsidRDefault="00E10C72" w:rsidP="007578FC">
      <w:pPr>
        <w:pStyle w:val="ListParagraph"/>
      </w:pPr>
    </w:p>
    <w:p w14:paraId="0650E038" w14:textId="77777777" w:rsidR="00E10C72" w:rsidRDefault="00E10C72" w:rsidP="007578FC">
      <w:pPr>
        <w:pStyle w:val="ListParagraph"/>
      </w:pPr>
    </w:p>
    <w:p w14:paraId="2B58A43C" w14:textId="77777777" w:rsidR="00E10C72" w:rsidRDefault="00E10C72" w:rsidP="003566E9">
      <w:r>
        <w:t xml:space="preserve">van </w:t>
      </w:r>
      <w:proofErr w:type="spellStart"/>
      <w:r>
        <w:t>Kraalingen</w:t>
      </w:r>
      <w:proofErr w:type="spellEnd"/>
      <w:r>
        <w:t xml:space="preserve">, I. (2023) ‘A systematized review of the use of mobile technology in outdoor learning’, </w:t>
      </w:r>
      <w:r w:rsidRPr="007578FC">
        <w:rPr>
          <w:i/>
          <w:iCs/>
        </w:rPr>
        <w:t>Journal of Adventure Education and Outdoor Learning</w:t>
      </w:r>
      <w:r>
        <w:t xml:space="preserve">, 23(3), pp. 203–221. Available at: </w:t>
      </w:r>
      <w:hyperlink r:id="rId8" w:history="1">
        <w:r>
          <w:rPr>
            <w:rStyle w:val="Hyperlink"/>
          </w:rPr>
          <w:t>https://doi.org/10.1080/14729679.2021.1984963</w:t>
        </w:r>
      </w:hyperlink>
      <w:r>
        <w:t>.</w:t>
      </w:r>
    </w:p>
    <w:p w14:paraId="4F86D316" w14:textId="77777777" w:rsidR="00D7421A" w:rsidRDefault="00D7421A" w:rsidP="007578FC">
      <w:pPr>
        <w:pStyle w:val="ListParagraph"/>
      </w:pPr>
    </w:p>
    <w:p w14:paraId="31044287" w14:textId="77777777" w:rsidR="00D7421A" w:rsidRDefault="00D7421A" w:rsidP="007578FC">
      <w:pPr>
        <w:pStyle w:val="ListParagraph"/>
      </w:pPr>
    </w:p>
    <w:p w14:paraId="67F3DE89" w14:textId="77777777" w:rsidR="00D7421A" w:rsidRDefault="00D7421A" w:rsidP="003566E9">
      <w:r>
        <w:lastRenderedPageBreak/>
        <w:t xml:space="preserve">Leather, M. and Thorsteinsson, J.F. (2021) ‘Developing a Sense of Place’, in </w:t>
      </w:r>
      <w:r w:rsidRPr="007578FC">
        <w:rPr>
          <w:i/>
          <w:iCs/>
        </w:rPr>
        <w:t>Outdoor Environmental Education in Higher Education</w:t>
      </w:r>
      <w:r>
        <w:t xml:space="preserve">. Springer, Cham, pp. 51–60. Available at: </w:t>
      </w:r>
      <w:hyperlink r:id="rId9" w:history="1">
        <w:r>
          <w:rPr>
            <w:rStyle w:val="Hyperlink"/>
          </w:rPr>
          <w:t>https://doi.org/10.1007/978-3-030-75980-3_5</w:t>
        </w:r>
      </w:hyperlink>
      <w:r>
        <w:t>.</w:t>
      </w:r>
    </w:p>
    <w:p w14:paraId="12AFAC23" w14:textId="77777777" w:rsidR="000C00A5" w:rsidRDefault="000C00A5" w:rsidP="007578FC"/>
    <w:p w14:paraId="744C217B" w14:textId="77777777" w:rsidR="00F462E9" w:rsidRPr="007578FC" w:rsidRDefault="00F462E9" w:rsidP="003566E9">
      <w:pPr>
        <w:spacing w:after="0" w:line="360" w:lineRule="auto"/>
        <w:rPr>
          <w:rFonts w:ascii="Arial" w:hAnsi="Arial" w:cs="Arial"/>
        </w:rPr>
      </w:pPr>
      <w:r w:rsidRPr="007578FC">
        <w:rPr>
          <w:rFonts w:ascii="Arial" w:hAnsi="Arial" w:cs="Arial"/>
        </w:rPr>
        <w:t xml:space="preserve">Louv, R.  (2013), </w:t>
      </w:r>
      <w:r w:rsidRPr="007578FC">
        <w:rPr>
          <w:rFonts w:ascii="Arial" w:hAnsi="Arial" w:cs="Arial"/>
          <w:i/>
          <w:iCs/>
        </w:rPr>
        <w:t>Last Child in the Woods: Saving our Children from Nature Deficit Disorder.</w:t>
      </w:r>
      <w:r w:rsidRPr="007578FC">
        <w:rPr>
          <w:rFonts w:ascii="Arial" w:hAnsi="Arial" w:cs="Arial"/>
        </w:rPr>
        <w:t xml:space="preserve">  London: Atlantic Books.</w:t>
      </w:r>
    </w:p>
    <w:p w14:paraId="63C13FBC" w14:textId="77777777" w:rsidR="000C00A5" w:rsidRDefault="000C00A5" w:rsidP="007578FC">
      <w:pPr>
        <w:pStyle w:val="ListParagraph"/>
      </w:pPr>
    </w:p>
    <w:p w14:paraId="222DBBB5" w14:textId="77777777" w:rsidR="00D7421A" w:rsidRDefault="00D7421A" w:rsidP="007578FC">
      <w:pPr>
        <w:pStyle w:val="ListParagraph"/>
      </w:pPr>
    </w:p>
    <w:p w14:paraId="2CE21286" w14:textId="77777777" w:rsidR="00FF79D9" w:rsidRDefault="00FF79D9" w:rsidP="003566E9">
      <w:r w:rsidRPr="00FF79D9">
        <w:t xml:space="preserve">Mann, J., Gray, T., Truong, S., Brymer, E., Passy, R., Ho, S., Sahlberg, P., Ward, K., Bentsen, P., Curry, C. and Cowper, R. (2022) ‘Getting Out of the Classroom and Into Nature: A Systematic Review of Nature-Specific Outdoor Learning on School Children’s Learning and Development’, </w:t>
      </w:r>
      <w:r w:rsidRPr="007578FC">
        <w:rPr>
          <w:i/>
          <w:iCs/>
        </w:rPr>
        <w:t>Frontiers in Public Health</w:t>
      </w:r>
      <w:r w:rsidRPr="00FF79D9">
        <w:t xml:space="preserve">, 10. Available at: </w:t>
      </w:r>
      <w:hyperlink r:id="rId10" w:history="1">
        <w:r w:rsidRPr="00FF79D9">
          <w:rPr>
            <w:rStyle w:val="Hyperlink"/>
          </w:rPr>
          <w:t>https://doi.org/10.3389/fpubh.2022.877058</w:t>
        </w:r>
      </w:hyperlink>
      <w:r w:rsidRPr="00FF79D9">
        <w:t>.</w:t>
      </w:r>
    </w:p>
    <w:p w14:paraId="04A198DF" w14:textId="77777777" w:rsidR="001F7E61" w:rsidRDefault="001F7E61" w:rsidP="007578FC">
      <w:pPr>
        <w:pStyle w:val="ListParagraph"/>
      </w:pPr>
    </w:p>
    <w:p w14:paraId="2521F7F4" w14:textId="77777777" w:rsidR="001F7E61" w:rsidRDefault="001F7E61" w:rsidP="007578FC">
      <w:r>
        <w:t xml:space="preserve">Srivastava, K.N. and Mishra, V. (2021) ‘Constructivist Theory of Learning’, </w:t>
      </w:r>
      <w:r w:rsidRPr="007578FC">
        <w:rPr>
          <w:i/>
          <w:iCs/>
        </w:rPr>
        <w:t>Techno Learn</w:t>
      </w:r>
      <w:r>
        <w:t xml:space="preserve">, 11(1), pp. 19–21. Available at: </w:t>
      </w:r>
      <w:hyperlink r:id="rId11" w:history="1">
        <w:r>
          <w:rPr>
            <w:rStyle w:val="Hyperlink"/>
          </w:rPr>
          <w:t>https://doi.org/10.30954/2231-4105.01.2021.4</w:t>
        </w:r>
      </w:hyperlink>
      <w:r>
        <w:t>.</w:t>
      </w:r>
    </w:p>
    <w:p w14:paraId="3ED5AC1D" w14:textId="77777777" w:rsidR="00FF79D9" w:rsidRDefault="00FF79D9" w:rsidP="007578FC"/>
    <w:p w14:paraId="7F66056E" w14:textId="65584DA9" w:rsidR="0076761D" w:rsidRDefault="006B36D3" w:rsidP="007578FC">
      <w:r>
        <w:t>Staffordshire Wildlife Trust</w:t>
      </w:r>
      <w:r w:rsidR="0051274D">
        <w:t xml:space="preserve">, (2025).  Brankley Pastures.  </w:t>
      </w:r>
      <w:r w:rsidR="0051274D" w:rsidRPr="007578FC">
        <w:rPr>
          <w:i/>
          <w:iCs/>
        </w:rPr>
        <w:t>Staffordshire Wildlife Trust</w:t>
      </w:r>
      <w:r w:rsidR="0051274D">
        <w:t xml:space="preserve">.  </w:t>
      </w:r>
      <w:hyperlink r:id="rId12" w:history="1">
        <w:r w:rsidR="0076761D" w:rsidRPr="0076761D">
          <w:rPr>
            <w:rStyle w:val="Hyperlink"/>
          </w:rPr>
          <w:t>Brankley Pastures | Staffordshire Wildlife Trust</w:t>
        </w:r>
      </w:hyperlink>
      <w:r w:rsidR="00506560">
        <w:t xml:space="preserve">  Accessed on: 10</w:t>
      </w:r>
      <w:r w:rsidR="00506560" w:rsidRPr="007578FC">
        <w:rPr>
          <w:vertAlign w:val="superscript"/>
        </w:rPr>
        <w:t>th</w:t>
      </w:r>
      <w:r w:rsidR="00506560">
        <w:t xml:space="preserve"> March 2025.</w:t>
      </w:r>
    </w:p>
    <w:p w14:paraId="15D989EA" w14:textId="77777777" w:rsidR="000E3B8D" w:rsidRDefault="000E3B8D" w:rsidP="007578FC">
      <w:pPr>
        <w:pStyle w:val="ListParagraph"/>
      </w:pPr>
    </w:p>
    <w:p w14:paraId="57AB4F59" w14:textId="77777777" w:rsidR="000E3B8D" w:rsidRDefault="000E3B8D" w:rsidP="007578FC">
      <w:pPr>
        <w:pStyle w:val="ListParagraph"/>
      </w:pPr>
    </w:p>
    <w:p w14:paraId="4451EC0D" w14:textId="07A82CE8" w:rsidR="000E3B8D" w:rsidRDefault="000E3B8D" w:rsidP="007578FC">
      <w:r>
        <w:t xml:space="preserve">White, J.  (2020).  </w:t>
      </w:r>
      <w:r w:rsidRPr="007578FC">
        <w:rPr>
          <w:i/>
          <w:iCs/>
        </w:rPr>
        <w:t xml:space="preserve">Playing and Learning Outdoors, </w:t>
      </w:r>
      <w:r w:rsidR="0056180A" w:rsidRPr="007578FC">
        <w:rPr>
          <w:i/>
          <w:iCs/>
        </w:rPr>
        <w:t>The Practical Guide and Sourcebook for Excellence in Outdoor Provision and Practice with Young C</w:t>
      </w:r>
      <w:r w:rsidR="009F3F3C" w:rsidRPr="007578FC">
        <w:rPr>
          <w:i/>
          <w:iCs/>
        </w:rPr>
        <w:t>h</w:t>
      </w:r>
      <w:r w:rsidR="0056180A" w:rsidRPr="007578FC">
        <w:rPr>
          <w:i/>
          <w:iCs/>
        </w:rPr>
        <w:t>ildren</w:t>
      </w:r>
      <w:r w:rsidR="009F3F3C" w:rsidRPr="007578FC">
        <w:rPr>
          <w:i/>
          <w:iCs/>
        </w:rPr>
        <w:t>, 3</w:t>
      </w:r>
      <w:r w:rsidR="009F3F3C" w:rsidRPr="007578FC">
        <w:rPr>
          <w:i/>
          <w:iCs/>
          <w:vertAlign w:val="superscript"/>
        </w:rPr>
        <w:t>rd</w:t>
      </w:r>
      <w:r w:rsidR="009F3F3C" w:rsidRPr="007578FC">
        <w:rPr>
          <w:i/>
          <w:iCs/>
        </w:rPr>
        <w:t xml:space="preserve"> Edition</w:t>
      </w:r>
      <w:r w:rsidR="009F3F3C">
        <w:t>.  Abingdon: Routledge.</w:t>
      </w:r>
    </w:p>
    <w:p w14:paraId="5A88687A" w14:textId="77777777" w:rsidR="00761F97" w:rsidRDefault="00761F97" w:rsidP="007578FC"/>
    <w:p w14:paraId="77B46887" w14:textId="77777777" w:rsidR="00761F97" w:rsidRDefault="00761F97" w:rsidP="007578FC"/>
    <w:p w14:paraId="6F45E6A7" w14:textId="77777777" w:rsidR="00A00080" w:rsidRDefault="00A00080" w:rsidP="007578FC">
      <w:pPr>
        <w:rPr>
          <w:b/>
          <w:bCs/>
        </w:rPr>
      </w:pPr>
      <w:r w:rsidRPr="00A00080">
        <w:rPr>
          <w:b/>
          <w:bCs/>
        </w:rPr>
        <w:t>I confirm that I have not used any AI tools in the research and creation of this </w:t>
      </w:r>
      <w:r w:rsidRPr="00A00080">
        <w:rPr>
          <w:b/>
          <w:bCs/>
        </w:rPr>
        <w:br/>
        <w:t xml:space="preserve">assignment. </w:t>
      </w:r>
    </w:p>
    <w:p w14:paraId="2EA08BA0" w14:textId="77777777" w:rsidR="00A00080" w:rsidRDefault="00A00080" w:rsidP="007578FC">
      <w:pPr>
        <w:rPr>
          <w:b/>
          <w:bCs/>
        </w:rPr>
      </w:pPr>
      <w:r w:rsidRPr="00A00080">
        <w:rPr>
          <w:b/>
          <w:bCs/>
        </w:rPr>
        <w:t xml:space="preserve">I confirm that I have not presented any AI generated materials as my own work. </w:t>
      </w:r>
    </w:p>
    <w:p w14:paraId="286FAF9F" w14:textId="67AE8E93" w:rsidR="00761F97" w:rsidRPr="00A00080" w:rsidRDefault="00A00080" w:rsidP="007578FC">
      <w:pPr>
        <w:rPr>
          <w:b/>
          <w:bCs/>
        </w:rPr>
      </w:pPr>
      <w:r w:rsidRPr="00A00080">
        <w:rPr>
          <w:b/>
          <w:bCs/>
        </w:rPr>
        <w:t>I confirm I have copies of my drafts, notes, and other resources I used, which I may be asked to provide in evidence.</w:t>
      </w:r>
    </w:p>
    <w:sectPr w:rsidR="00761F97" w:rsidRPr="00A000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A173CB"/>
    <w:multiLevelType w:val="hybridMultilevel"/>
    <w:tmpl w:val="826E53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8D5944"/>
    <w:multiLevelType w:val="hybridMultilevel"/>
    <w:tmpl w:val="79BA51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31827231">
    <w:abstractNumId w:val="1"/>
  </w:num>
  <w:num w:numId="2" w16cid:durableId="3545066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2F6"/>
    <w:rsid w:val="0000146E"/>
    <w:rsid w:val="00086B77"/>
    <w:rsid w:val="000C00A5"/>
    <w:rsid w:val="000E3B8D"/>
    <w:rsid w:val="001F7E61"/>
    <w:rsid w:val="003566E9"/>
    <w:rsid w:val="00374245"/>
    <w:rsid w:val="00410E1C"/>
    <w:rsid w:val="00414CF7"/>
    <w:rsid w:val="00462E0B"/>
    <w:rsid w:val="004C7F86"/>
    <w:rsid w:val="004D4104"/>
    <w:rsid w:val="00506560"/>
    <w:rsid w:val="0051274D"/>
    <w:rsid w:val="0056180A"/>
    <w:rsid w:val="00577728"/>
    <w:rsid w:val="006B36D3"/>
    <w:rsid w:val="006E1914"/>
    <w:rsid w:val="007578FC"/>
    <w:rsid w:val="00761F97"/>
    <w:rsid w:val="0076761D"/>
    <w:rsid w:val="007D5B49"/>
    <w:rsid w:val="008F32F6"/>
    <w:rsid w:val="0099398D"/>
    <w:rsid w:val="009F3F3C"/>
    <w:rsid w:val="00A00080"/>
    <w:rsid w:val="00A535BB"/>
    <w:rsid w:val="00A82047"/>
    <w:rsid w:val="00A82AAA"/>
    <w:rsid w:val="00B21413"/>
    <w:rsid w:val="00BD58F0"/>
    <w:rsid w:val="00C52A9D"/>
    <w:rsid w:val="00C730C7"/>
    <w:rsid w:val="00C91458"/>
    <w:rsid w:val="00CA78D6"/>
    <w:rsid w:val="00CD1AA8"/>
    <w:rsid w:val="00D7421A"/>
    <w:rsid w:val="00DA4546"/>
    <w:rsid w:val="00E10C72"/>
    <w:rsid w:val="00E47C79"/>
    <w:rsid w:val="00F462E9"/>
    <w:rsid w:val="00FF7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60796"/>
  <w15:chartTrackingRefBased/>
  <w15:docId w15:val="{E7D56928-F67B-4381-8217-100255889C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32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32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32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32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32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32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32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32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32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32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32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32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32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32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32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32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32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32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32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32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2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32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32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32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32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32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32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32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32F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A454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454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451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481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11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516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261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459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783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022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4743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233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92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74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228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2726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07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317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155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88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778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66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873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815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658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893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4729679.2021.1984963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lastairhumphreys.com/what-is-adventure" TargetMode="External"/><Relationship Id="rId12" Type="http://schemas.openxmlformats.org/officeDocument/2006/relationships/hyperlink" Target="https://www.staffs-wildlife.org.uk/nature-reserves/brankley-pastur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23/A:1012576913074" TargetMode="External"/><Relationship Id="rId11" Type="http://schemas.openxmlformats.org/officeDocument/2006/relationships/hyperlink" Target="https://doi.org/10.30954/2231-4105.01.2021.4" TargetMode="External"/><Relationship Id="rId5" Type="http://schemas.openxmlformats.org/officeDocument/2006/relationships/hyperlink" Target="https://doi.org/10.1080/13504622.2015.1074659" TargetMode="External"/><Relationship Id="rId10" Type="http://schemas.openxmlformats.org/officeDocument/2006/relationships/hyperlink" Target="https://doi.org/10.3389/fpubh.2022.87705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7/978-3-030-75980-3_5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</TotalTime>
  <Pages>3</Pages>
  <Words>546</Words>
  <Characters>3114</Characters>
  <Application>Microsoft Office Word</Application>
  <DocSecurity>0</DocSecurity>
  <Lines>25</Lines>
  <Paragraphs>7</Paragraphs>
  <ScaleCrop>false</ScaleCrop>
  <Company/>
  <LinksUpToDate>false</LinksUpToDate>
  <CharactersWithSpaces>3653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schofield</dc:creator>
  <cp:keywords/>
  <dc:description/>
  <cp:lastModifiedBy>bethan schofield</cp:lastModifiedBy>
  <cp:revision>39</cp:revision>
  <dcterms:created xsi:type="dcterms:W3CDTF">2025-03-10T10:17:00Z</dcterms:created>
  <dcterms:modified xsi:type="dcterms:W3CDTF">2025-03-12T17:26:00Z</dcterms:modified>
</cp:coreProperties>
</file>