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67E5AE9" w:rsidR="005E6C44" w:rsidRPr="00A42F82" w:rsidRDefault="00E53DDA" w:rsidP="00A91894">
            <w:pPr>
              <w:rPr>
                <w:rFonts w:ascii="Arial" w:hAnsi="Arial" w:cs="Arial"/>
                <w:sz w:val="22"/>
                <w:szCs w:val="22"/>
              </w:rPr>
            </w:pPr>
            <w:r>
              <w:rPr>
                <w:rFonts w:ascii="Arial" w:hAnsi="Arial" w:cs="Arial"/>
                <w:sz w:val="22"/>
                <w:szCs w:val="22"/>
              </w:rPr>
              <w:t>Lucian Jirlaianu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CADC865" w:rsidR="005E6C44" w:rsidRPr="00A42F82" w:rsidRDefault="00E53DD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BADD324" w:rsidR="005E6C44" w:rsidRPr="00A42F82" w:rsidRDefault="00E53DDA"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11CFE2F" w:rsidR="005E6C44" w:rsidRPr="00A42F82" w:rsidRDefault="00E53DDA" w:rsidP="00A91894">
            <w:pPr>
              <w:rPr>
                <w:rFonts w:ascii="Arial" w:hAnsi="Arial" w:cs="Arial"/>
                <w:sz w:val="22"/>
                <w:szCs w:val="22"/>
              </w:rPr>
            </w:pPr>
            <w:r>
              <w:rPr>
                <w:rFonts w:ascii="Arial" w:hAnsi="Arial" w:cs="Arial"/>
                <w:sz w:val="22"/>
                <w:szCs w:val="22"/>
              </w:rPr>
              <w:t>Quay Place 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C1F7735" w:rsidR="005E6C44" w:rsidRPr="00A42F82" w:rsidRDefault="00E53DDA" w:rsidP="00A91894">
            <w:pPr>
              <w:rPr>
                <w:rFonts w:ascii="Arial" w:hAnsi="Arial" w:cs="Arial"/>
                <w:sz w:val="22"/>
                <w:szCs w:val="22"/>
              </w:rPr>
            </w:pPr>
            <w:r>
              <w:rPr>
                <w:rFonts w:ascii="Arial" w:hAnsi="Arial" w:cs="Arial"/>
                <w:sz w:val="22"/>
                <w:szCs w:val="22"/>
              </w:rPr>
              <w:t>2230351@student.uwtsd.ac.uk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477033B" w:rsidR="005E6C44" w:rsidRPr="00A42F82" w:rsidRDefault="00E53DDA" w:rsidP="00A91894">
            <w:pPr>
              <w:rPr>
                <w:rFonts w:ascii="Arial" w:hAnsi="Arial" w:cs="Arial"/>
                <w:sz w:val="22"/>
                <w:szCs w:val="22"/>
              </w:rPr>
            </w:pPr>
            <w:r>
              <w:rPr>
                <w:rFonts w:ascii="Arial" w:hAnsi="Arial" w:cs="Arial"/>
                <w:sz w:val="22"/>
                <w:szCs w:val="22"/>
              </w:rPr>
              <w:t>07393198231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3824D48" w:rsidR="005E6C44" w:rsidRPr="00A42F82" w:rsidRDefault="00E53DDA" w:rsidP="00A91894">
            <w:pPr>
              <w:rPr>
                <w:rFonts w:ascii="Arial" w:hAnsi="Arial" w:cs="Arial"/>
                <w:sz w:val="22"/>
                <w:szCs w:val="22"/>
              </w:rPr>
            </w:pPr>
            <w:r>
              <w:rPr>
                <w:rFonts w:ascii="Arial" w:hAnsi="Arial" w:cs="Arial"/>
                <w:sz w:val="22"/>
                <w:szCs w:val="22"/>
              </w:rPr>
              <w:t>2230351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009E1B" w:rsidR="005E6C44" w:rsidRPr="00A42F82" w:rsidRDefault="00E53DDA" w:rsidP="00A91894">
            <w:pPr>
              <w:rPr>
                <w:rFonts w:ascii="Arial" w:hAnsi="Arial" w:cs="Arial"/>
                <w:sz w:val="22"/>
                <w:szCs w:val="22"/>
              </w:rPr>
            </w:pPr>
            <w:r>
              <w:rPr>
                <w:rFonts w:ascii="Arial" w:hAnsi="Arial" w:cs="Arial"/>
                <w:sz w:val="22"/>
                <w:szCs w:val="22"/>
              </w:rPr>
              <w:t>BA Leadership and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CE4064A" w:rsidR="005E6C44" w:rsidRPr="00A42F82" w:rsidRDefault="00E53DDA" w:rsidP="00A91894">
            <w:pPr>
              <w:rPr>
                <w:rFonts w:ascii="Arial" w:hAnsi="Arial" w:cs="Arial"/>
                <w:sz w:val="22"/>
                <w:szCs w:val="22"/>
              </w:rPr>
            </w:pPr>
            <w:r>
              <w:rPr>
                <w:rFonts w:ascii="Arial" w:hAnsi="Arial" w:cs="Arial"/>
                <w:sz w:val="22"/>
                <w:szCs w:val="22"/>
              </w:rPr>
              <w:t>Munodzinesa Zuwirai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4FF597" w:rsidR="005E6C44" w:rsidRPr="00A42F82" w:rsidRDefault="00E53DD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22241E8" w:rsidR="003F6F7B" w:rsidRPr="00A42F82" w:rsidRDefault="00C82B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82B11C" w:rsidR="003F6F7B" w:rsidRPr="00A42F82" w:rsidRDefault="00C82B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F796789" w:rsidR="005E6C44" w:rsidRPr="00A42F82" w:rsidRDefault="00E53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813505B" w:rsidR="005E6C44" w:rsidRPr="00A42F82" w:rsidRDefault="00E53DD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CD1B551" w:rsidR="00807192" w:rsidRPr="00A42F82" w:rsidRDefault="00E53D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B763508" w:rsidR="00807192" w:rsidRPr="00A42F82" w:rsidRDefault="00E53D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6F6535F" w:rsidR="00807192" w:rsidRPr="00A42F82" w:rsidRDefault="00E53D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A6785E8" w:rsidR="00807192" w:rsidRPr="00A42F82" w:rsidRDefault="00E53D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31609BB" w:rsidR="00807192" w:rsidRPr="00A42F82" w:rsidRDefault="00E53D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37121B2" w:rsidR="00807192" w:rsidRPr="00A42F82" w:rsidRDefault="00E53D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D452C68" w:rsidR="004C3D85" w:rsidRPr="00A42F82" w:rsidRDefault="00E53DD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D645E6" w:rsidR="004C3D85" w:rsidRPr="00A42F82" w:rsidRDefault="00C07D66" w:rsidP="00A91894">
            <w:pPr>
              <w:rPr>
                <w:rFonts w:ascii="Arial" w:hAnsi="Arial" w:cs="Arial"/>
                <w:sz w:val="22"/>
                <w:szCs w:val="22"/>
              </w:rPr>
            </w:pPr>
            <w:r w:rsidRPr="00C07D66">
              <w:rPr>
                <w:rFonts w:ascii="Arial" w:hAnsi="Arial" w:cs="Arial"/>
                <w:sz w:val="22"/>
                <w:szCs w:val="22"/>
              </w:rPr>
              <w:t>The Role of Ethical Leadership in Addressing Workplace Conditions: A Case Study of Amazon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B9000E5" w:rsidR="004C3D85" w:rsidRPr="00A42F82" w:rsidRDefault="00C07D66" w:rsidP="00A91894">
            <w:pPr>
              <w:rPr>
                <w:rFonts w:ascii="Arial" w:hAnsi="Arial" w:cs="Arial"/>
                <w:sz w:val="22"/>
                <w:szCs w:val="22"/>
              </w:rPr>
            </w:pPr>
            <w:r>
              <w:rPr>
                <w:rFonts w:ascii="Arial" w:hAnsi="Arial" w:cs="Arial"/>
                <w:sz w:val="22"/>
                <w:szCs w:val="22"/>
              </w:rPr>
              <w:t>13.09.2025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26D3515" w:rsidR="004C3D85" w:rsidRPr="00A42F82" w:rsidRDefault="00C07D66" w:rsidP="00A91894">
            <w:pPr>
              <w:rPr>
                <w:rFonts w:ascii="Arial" w:hAnsi="Arial" w:cs="Arial"/>
                <w:sz w:val="22"/>
                <w:szCs w:val="22"/>
              </w:rPr>
            </w:pPr>
            <w:r>
              <w:rPr>
                <w:rFonts w:ascii="Arial" w:hAnsi="Arial" w:cs="Arial"/>
                <w:sz w:val="22"/>
                <w:szCs w:val="22"/>
              </w:rPr>
              <w:t>8.11.2025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F7ED7A3" w14:textId="77777777" w:rsidR="00C07D66" w:rsidRDefault="00C07D66" w:rsidP="00C07D66">
            <w:pPr>
              <w:rPr>
                <w:rFonts w:ascii="Arial" w:hAnsi="Arial" w:cs="Arial"/>
              </w:rPr>
            </w:pPr>
            <w:r w:rsidRPr="00C07D66">
              <w:rPr>
                <w:rFonts w:ascii="Arial" w:hAnsi="Arial" w:cs="Arial"/>
              </w:rPr>
              <w:t>This research explores how ethical leadership can improve working conditions and employee wellbeing within Amazon UK’s warehouses. In recent years, Amazon has faced growing criticism for its demanding operational culture, constant surveillance, and reports of employee burnout. These issues raise important ethical questions about how leadership practices influence both performance and the human experience of work.</w:t>
            </w:r>
          </w:p>
          <w:p w14:paraId="18D0CAD0" w14:textId="77777777" w:rsidR="00C07D66" w:rsidRPr="00C07D66" w:rsidRDefault="00C07D66" w:rsidP="00C07D66">
            <w:pPr>
              <w:rPr>
                <w:rFonts w:ascii="Arial" w:hAnsi="Arial" w:cs="Arial"/>
              </w:rPr>
            </w:pPr>
          </w:p>
          <w:p w14:paraId="40237935" w14:textId="6688749A" w:rsidR="00C07D66" w:rsidRPr="00C07D66" w:rsidRDefault="00C07D66" w:rsidP="00C07D66">
            <w:pPr>
              <w:rPr>
                <w:rFonts w:ascii="Arial" w:hAnsi="Arial" w:cs="Arial"/>
              </w:rPr>
            </w:pPr>
            <w:r w:rsidRPr="00C07D66">
              <w:rPr>
                <w:rFonts w:ascii="Arial" w:hAnsi="Arial" w:cs="Arial"/>
              </w:rPr>
              <w:t>The purpose of this study is to investigate whether ethical leadership</w:t>
            </w:r>
            <w:r>
              <w:rPr>
                <w:rFonts w:ascii="Arial" w:hAnsi="Arial" w:cs="Arial"/>
              </w:rPr>
              <w:t xml:space="preserve"> is </w:t>
            </w:r>
            <w:r w:rsidRPr="00C07D66">
              <w:rPr>
                <w:rFonts w:ascii="Arial" w:hAnsi="Arial" w:cs="Arial"/>
              </w:rPr>
              <w:t>defined by fairness, integrity, and respect</w:t>
            </w:r>
            <w:r>
              <w:rPr>
                <w:rFonts w:ascii="Arial" w:hAnsi="Arial" w:cs="Arial"/>
              </w:rPr>
              <w:t xml:space="preserve"> </w:t>
            </w:r>
            <w:r w:rsidRPr="00C07D66">
              <w:rPr>
                <w:rFonts w:ascii="Arial" w:hAnsi="Arial" w:cs="Arial"/>
              </w:rPr>
              <w:t>can act as a counterbalance to the pressures of automation and efficiency. By focusing on Amazon UK, this research highlights the tension between technological advancement and human sustainability.</w:t>
            </w:r>
          </w:p>
          <w:p w14:paraId="55E95A21" w14:textId="77777777" w:rsidR="00C07D66" w:rsidRDefault="00C07D66" w:rsidP="00C07D66">
            <w:pPr>
              <w:rPr>
                <w:rFonts w:ascii="Arial" w:hAnsi="Arial" w:cs="Arial"/>
              </w:rPr>
            </w:pPr>
            <w:r w:rsidRPr="00C07D66">
              <w:rPr>
                <w:rFonts w:ascii="Arial" w:hAnsi="Arial" w:cs="Arial"/>
              </w:rPr>
              <w:t xml:space="preserve">The study is driven by a desire to understand not only how leadership affects productivity and retention but also how it shapes dignity and trust at work. </w:t>
            </w:r>
          </w:p>
          <w:p w14:paraId="77C2306D" w14:textId="77777777" w:rsidR="00C07D66" w:rsidRDefault="00C07D66" w:rsidP="00C07D66">
            <w:pPr>
              <w:rPr>
                <w:rFonts w:ascii="Arial" w:hAnsi="Arial" w:cs="Arial"/>
              </w:rPr>
            </w:pPr>
          </w:p>
          <w:p w14:paraId="2BEDBCCC" w14:textId="743386AA" w:rsidR="00C07D66" w:rsidRPr="00C07D66" w:rsidRDefault="00C07D66" w:rsidP="00C07D66">
            <w:pPr>
              <w:rPr>
                <w:rFonts w:ascii="Arial" w:hAnsi="Arial" w:cs="Arial"/>
              </w:rPr>
            </w:pPr>
            <w:r w:rsidRPr="00C07D66">
              <w:rPr>
                <w:rFonts w:ascii="Arial" w:hAnsi="Arial" w:cs="Arial"/>
              </w:rPr>
              <w:t>The research will consider whether leadership decisions at Amazon create an environment that values people or reduces them to data points.</w:t>
            </w:r>
          </w:p>
          <w:p w14:paraId="5A70B014" w14:textId="77777777" w:rsidR="00C07D66" w:rsidRPr="00C07D66" w:rsidRDefault="00C07D66" w:rsidP="00C07D66">
            <w:pPr>
              <w:rPr>
                <w:rFonts w:ascii="Arial" w:hAnsi="Arial" w:cs="Arial"/>
              </w:rPr>
            </w:pPr>
            <w:r w:rsidRPr="00C07D66">
              <w:rPr>
                <w:rFonts w:ascii="Arial" w:hAnsi="Arial" w:cs="Arial"/>
              </w:rPr>
              <w:t>Existing research has examined ethical leadership and employee wellbeing broadly, but few studies explore these dynamics in automated, high-pressure logistics environments. This research will therefore contribute new insights to the field of business ethics, leadership, and human resource management by connecting theory with lived workplace realities.</w:t>
            </w:r>
          </w:p>
          <w:p w14:paraId="301FE488" w14:textId="77777777" w:rsidR="00C07D66" w:rsidRPr="00C07D66" w:rsidRDefault="00C07D66" w:rsidP="00C07D66">
            <w:pPr>
              <w:rPr>
                <w:rFonts w:ascii="Arial" w:hAnsi="Arial" w:cs="Arial"/>
              </w:rPr>
            </w:pPr>
            <w:r w:rsidRPr="00C07D66">
              <w:rPr>
                <w:rFonts w:ascii="Arial" w:hAnsi="Arial" w:cs="Arial"/>
              </w:rPr>
              <w:t>Ultimately, this project aims to spark critical reflection on the future of work: can efficiency and ethics truly coexist?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4F77138" w14:textId="77777777" w:rsidR="00C07D66" w:rsidRDefault="00C07D66" w:rsidP="00C07D66">
            <w:pPr>
              <w:rPr>
                <w:rFonts w:ascii="Arial" w:hAnsi="Arial" w:cs="Arial"/>
              </w:rPr>
            </w:pPr>
            <w:r w:rsidRPr="00C07D66">
              <w:rPr>
                <w:rFonts w:ascii="Arial" w:hAnsi="Arial" w:cs="Arial"/>
              </w:rPr>
              <w:t>How can ethical leadership influence workplace conditions, employee wellbeing, and organisational sustainability in Amazon UK’s warehouses?</w:t>
            </w:r>
          </w:p>
          <w:p w14:paraId="185ACCD2" w14:textId="77777777" w:rsidR="00C07D66" w:rsidRPr="00C07D66" w:rsidRDefault="00C07D66" w:rsidP="00C07D66">
            <w:pPr>
              <w:rPr>
                <w:rFonts w:ascii="Arial" w:hAnsi="Arial" w:cs="Arial"/>
              </w:rPr>
            </w:pPr>
          </w:p>
          <w:p w14:paraId="73BF2677" w14:textId="77777777" w:rsidR="00C07D66" w:rsidRDefault="00C07D66" w:rsidP="00C07D66">
            <w:pPr>
              <w:rPr>
                <w:rFonts w:ascii="Arial" w:hAnsi="Arial" w:cs="Arial"/>
              </w:rPr>
            </w:pPr>
            <w:r w:rsidRPr="00C07D66">
              <w:rPr>
                <w:rFonts w:ascii="Arial" w:hAnsi="Arial" w:cs="Arial"/>
              </w:rPr>
              <w:t>Sub-questions:</w:t>
            </w:r>
          </w:p>
          <w:p w14:paraId="665286CB" w14:textId="77777777" w:rsidR="00C07D66" w:rsidRPr="00C07D66" w:rsidRDefault="00C07D66" w:rsidP="00C07D66">
            <w:pPr>
              <w:rPr>
                <w:rFonts w:ascii="Arial" w:hAnsi="Arial" w:cs="Arial"/>
              </w:rPr>
            </w:pPr>
          </w:p>
          <w:p w14:paraId="07339B1F" w14:textId="77777777" w:rsidR="00C07D66" w:rsidRPr="00C07D66" w:rsidRDefault="00C07D66" w:rsidP="00C07D66">
            <w:pPr>
              <w:numPr>
                <w:ilvl w:val="0"/>
                <w:numId w:val="28"/>
              </w:numPr>
              <w:rPr>
                <w:rFonts w:ascii="Arial" w:hAnsi="Arial" w:cs="Arial"/>
              </w:rPr>
            </w:pPr>
            <w:r w:rsidRPr="00C07D66">
              <w:rPr>
                <w:rFonts w:ascii="Arial" w:hAnsi="Arial" w:cs="Arial"/>
              </w:rPr>
              <w:t>How is ethical leadership perceived and practiced within Amazon UK?</w:t>
            </w:r>
          </w:p>
          <w:p w14:paraId="61D29959" w14:textId="77777777" w:rsidR="00C07D66" w:rsidRPr="00C07D66" w:rsidRDefault="00C07D66" w:rsidP="00C07D66">
            <w:pPr>
              <w:numPr>
                <w:ilvl w:val="0"/>
                <w:numId w:val="28"/>
              </w:numPr>
              <w:rPr>
                <w:rFonts w:ascii="Arial" w:hAnsi="Arial" w:cs="Arial"/>
              </w:rPr>
            </w:pPr>
            <w:r w:rsidRPr="00C07D66">
              <w:rPr>
                <w:rFonts w:ascii="Arial" w:hAnsi="Arial" w:cs="Arial"/>
              </w:rPr>
              <w:t>What are employees’ experiences of fairness, wellbeing, and leadership?</w:t>
            </w:r>
          </w:p>
          <w:p w14:paraId="6751E829" w14:textId="77777777" w:rsidR="00C07D66" w:rsidRPr="00C07D66" w:rsidRDefault="00C07D66" w:rsidP="00C07D66">
            <w:pPr>
              <w:numPr>
                <w:ilvl w:val="0"/>
                <w:numId w:val="28"/>
              </w:numPr>
              <w:rPr>
                <w:rFonts w:ascii="Arial" w:hAnsi="Arial" w:cs="Arial"/>
              </w:rPr>
            </w:pPr>
            <w:r w:rsidRPr="00C07D66">
              <w:rPr>
                <w:rFonts w:ascii="Arial" w:hAnsi="Arial" w:cs="Arial"/>
              </w:rPr>
              <w:t>How does leadership style affect engagement and retention?</w:t>
            </w:r>
          </w:p>
          <w:p w14:paraId="4C445E43" w14:textId="77777777" w:rsidR="00C07D66" w:rsidRPr="00C07D66" w:rsidRDefault="00C07D66" w:rsidP="00C07D66">
            <w:pPr>
              <w:numPr>
                <w:ilvl w:val="0"/>
                <w:numId w:val="28"/>
              </w:numPr>
              <w:rPr>
                <w:rFonts w:ascii="Arial" w:hAnsi="Arial" w:cs="Arial"/>
              </w:rPr>
            </w:pPr>
            <w:r w:rsidRPr="00C07D66">
              <w:rPr>
                <w:rFonts w:ascii="Arial" w:hAnsi="Arial" w:cs="Arial"/>
              </w:rPr>
              <w:t>What barriers prevent ethical leadership in automated environments?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21F8D50" w:rsidR="00F96C3F" w:rsidRPr="00A42F82" w:rsidRDefault="00C07D66" w:rsidP="00A91894">
            <w:pPr>
              <w:rPr>
                <w:rFonts w:ascii="Arial" w:hAnsi="Arial" w:cs="Arial"/>
              </w:rPr>
            </w:pPr>
            <w:r w:rsidRPr="00C07D66">
              <w:rPr>
                <w:rFonts w:ascii="Arial" w:hAnsi="Arial" w:cs="Arial"/>
              </w:rPr>
              <w:t>The main aim of this research is to explore how ethical leadership can address the tension between operational efficiency and employee wellbeing at Amazon UK. It seeks to evaluate whether ethical leadership can promote sustainable workplace practices that respect both performance and human dignity.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237D62A" w14:textId="0C8DBA64" w:rsidR="00C07D66" w:rsidRPr="00C07D66" w:rsidRDefault="00C07D66" w:rsidP="00C07D66">
            <w:pPr>
              <w:rPr>
                <w:rFonts w:ascii="Arial" w:hAnsi="Arial" w:cs="Arial"/>
              </w:rPr>
            </w:pPr>
            <w:r w:rsidRPr="00C07D66">
              <w:rPr>
                <w:rFonts w:ascii="Arial" w:hAnsi="Arial" w:cs="Arial"/>
              </w:rPr>
              <w:t>To critically assess the presence and practice of ethical leadership in Amazon UK warehouses.</w:t>
            </w:r>
          </w:p>
          <w:p w14:paraId="131FF1F0" w14:textId="279078AA" w:rsidR="00C07D66" w:rsidRPr="00C07D66" w:rsidRDefault="00C07D66" w:rsidP="00C07D66">
            <w:pPr>
              <w:rPr>
                <w:rFonts w:ascii="Arial" w:hAnsi="Arial" w:cs="Arial"/>
              </w:rPr>
            </w:pPr>
            <w:r w:rsidRPr="00C07D66">
              <w:rPr>
                <w:rFonts w:ascii="Arial" w:hAnsi="Arial" w:cs="Arial"/>
              </w:rPr>
              <w:t>To evaluate employees’ perceptions of workplace conditions, fairness, and wellbeing.</w:t>
            </w:r>
          </w:p>
          <w:p w14:paraId="4B912E26" w14:textId="3CDD3757" w:rsidR="00C07D66" w:rsidRPr="00C07D66" w:rsidRDefault="00C07D66" w:rsidP="00C07D66">
            <w:pPr>
              <w:rPr>
                <w:rFonts w:ascii="Arial" w:hAnsi="Arial" w:cs="Arial"/>
              </w:rPr>
            </w:pPr>
            <w:r w:rsidRPr="00C07D66">
              <w:rPr>
                <w:rFonts w:ascii="Arial" w:hAnsi="Arial" w:cs="Arial"/>
              </w:rPr>
              <w:t>To analyse the links between leadership style, employee engagement, and retention.</w:t>
            </w:r>
          </w:p>
          <w:p w14:paraId="1BA436DB" w14:textId="4570D3ED" w:rsidR="00C07D66" w:rsidRPr="00C07D66" w:rsidRDefault="00C07D66" w:rsidP="00C07D66">
            <w:pPr>
              <w:rPr>
                <w:rFonts w:ascii="Arial" w:hAnsi="Arial" w:cs="Arial"/>
              </w:rPr>
            </w:pPr>
            <w:r w:rsidRPr="00C07D66">
              <w:rPr>
                <w:rFonts w:ascii="Arial" w:hAnsi="Arial" w:cs="Arial"/>
              </w:rPr>
              <w:t>To identify barriers preventing ethical leadership in high-pressure logistics environments.</w:t>
            </w:r>
          </w:p>
          <w:p w14:paraId="05D93B3D" w14:textId="3E919400" w:rsidR="00C07D66" w:rsidRPr="00C07D66" w:rsidRDefault="00C07D66" w:rsidP="00C07D66">
            <w:pPr>
              <w:rPr>
                <w:rFonts w:ascii="Arial" w:hAnsi="Arial" w:cs="Arial"/>
              </w:rPr>
            </w:pPr>
            <w:r w:rsidRPr="00C07D66">
              <w:rPr>
                <w:rFonts w:ascii="Arial" w:hAnsi="Arial" w:cs="Arial"/>
              </w:rPr>
              <w:t>To contribute practical insights into how organisations can balance efficiency with ethics.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5B2E6F9" w14:textId="68E02B59" w:rsidR="0059159D" w:rsidRDefault="0059159D" w:rsidP="0059159D">
            <w:pPr>
              <w:rPr>
                <w:rFonts w:ascii="Arial" w:hAnsi="Arial" w:cs="Arial"/>
                <w:sz w:val="22"/>
                <w:szCs w:val="22"/>
              </w:rPr>
            </w:pPr>
            <w:r w:rsidRPr="0059159D">
              <w:rPr>
                <w:rFonts w:ascii="Arial" w:hAnsi="Arial" w:cs="Arial"/>
                <w:sz w:val="22"/>
                <w:szCs w:val="22"/>
              </w:rPr>
              <w:t xml:space="preserve">This research adopts a qualitative, interpretivist </w:t>
            </w:r>
            <w:r>
              <w:rPr>
                <w:rFonts w:ascii="Arial" w:hAnsi="Arial" w:cs="Arial"/>
                <w:sz w:val="22"/>
                <w:szCs w:val="22"/>
              </w:rPr>
              <w:t>philosophy</w:t>
            </w:r>
            <w:r w:rsidRPr="0059159D">
              <w:rPr>
                <w:rFonts w:ascii="Arial" w:hAnsi="Arial" w:cs="Arial"/>
                <w:sz w:val="22"/>
                <w:szCs w:val="22"/>
              </w:rPr>
              <w:t xml:space="preserve"> to explore how leadership, culture, and technology shape organisational change within large retail operations, focusing particularly on Amazon UK. The interpretivist philosophy underpins this study by recognising that organisational change is a complex, socially constructed process that depends on human experiences, perceptions, and interactions. Rather than seeking universal laws, this approach aims to understand how individuals interpret and respond to change within real-world business contexts.</w:t>
            </w:r>
          </w:p>
          <w:p w14:paraId="348FAC5A" w14:textId="77777777" w:rsidR="0059159D" w:rsidRPr="0059159D" w:rsidRDefault="0059159D" w:rsidP="0059159D">
            <w:pPr>
              <w:rPr>
                <w:rFonts w:ascii="Arial" w:hAnsi="Arial" w:cs="Arial"/>
                <w:sz w:val="22"/>
                <w:szCs w:val="22"/>
              </w:rPr>
            </w:pPr>
          </w:p>
          <w:p w14:paraId="1B53DEBD" w14:textId="77777777" w:rsidR="0059159D" w:rsidRDefault="0059159D" w:rsidP="0059159D">
            <w:pPr>
              <w:rPr>
                <w:rFonts w:ascii="Arial" w:hAnsi="Arial" w:cs="Arial"/>
                <w:sz w:val="22"/>
                <w:szCs w:val="22"/>
              </w:rPr>
            </w:pPr>
            <w:r w:rsidRPr="0059159D">
              <w:rPr>
                <w:rFonts w:ascii="Arial" w:hAnsi="Arial" w:cs="Arial"/>
                <w:sz w:val="22"/>
                <w:szCs w:val="22"/>
              </w:rPr>
              <w:t>Given the practical and time constraints of the dissertation period, the study will rely entirely on secondary qualitative data rather than conducting primary interviews or surveys. This ensures that the research remains ethically compliant, low risk, and feasible within the six-week timeframe. The analysis will draw on existing, publicly available materials that capture authentic experiences and organisational responses to technological and structural change. These include:</w:t>
            </w:r>
          </w:p>
          <w:p w14:paraId="05077D0D" w14:textId="77777777" w:rsidR="0059159D" w:rsidRPr="0059159D" w:rsidRDefault="0059159D" w:rsidP="0059159D">
            <w:pPr>
              <w:rPr>
                <w:rFonts w:ascii="Arial" w:hAnsi="Arial" w:cs="Arial"/>
                <w:sz w:val="22"/>
                <w:szCs w:val="22"/>
              </w:rPr>
            </w:pPr>
          </w:p>
          <w:p w14:paraId="7B94AAEF" w14:textId="77777777" w:rsidR="0059159D" w:rsidRPr="0059159D" w:rsidRDefault="0059159D" w:rsidP="0059159D">
            <w:pPr>
              <w:numPr>
                <w:ilvl w:val="0"/>
                <w:numId w:val="30"/>
              </w:numPr>
              <w:rPr>
                <w:rFonts w:ascii="Arial" w:hAnsi="Arial" w:cs="Arial"/>
                <w:sz w:val="22"/>
                <w:szCs w:val="22"/>
              </w:rPr>
            </w:pPr>
            <w:r w:rsidRPr="0059159D">
              <w:rPr>
                <w:rFonts w:ascii="Arial" w:hAnsi="Arial" w:cs="Arial"/>
                <w:sz w:val="22"/>
                <w:szCs w:val="22"/>
              </w:rPr>
              <w:t>Employee reviews and testimonials from reputable online platforms such as Glassdoor and Indeed.</w:t>
            </w:r>
          </w:p>
          <w:p w14:paraId="116E8E76" w14:textId="77777777" w:rsidR="0059159D" w:rsidRPr="0059159D" w:rsidRDefault="0059159D" w:rsidP="0059159D">
            <w:pPr>
              <w:numPr>
                <w:ilvl w:val="0"/>
                <w:numId w:val="30"/>
              </w:numPr>
              <w:rPr>
                <w:rFonts w:ascii="Arial" w:hAnsi="Arial" w:cs="Arial"/>
                <w:sz w:val="22"/>
                <w:szCs w:val="22"/>
              </w:rPr>
            </w:pPr>
            <w:r w:rsidRPr="0059159D">
              <w:rPr>
                <w:rFonts w:ascii="Arial" w:hAnsi="Arial" w:cs="Arial"/>
                <w:sz w:val="22"/>
                <w:szCs w:val="22"/>
              </w:rPr>
              <w:t>Case studies and reports published by organisations including the Chartered Institute of Personnel and Development (CIPD), GOV.UK, and industry journals.</w:t>
            </w:r>
          </w:p>
          <w:p w14:paraId="595BED41" w14:textId="77777777" w:rsidR="0059159D" w:rsidRPr="0059159D" w:rsidRDefault="0059159D" w:rsidP="0059159D">
            <w:pPr>
              <w:numPr>
                <w:ilvl w:val="0"/>
                <w:numId w:val="30"/>
              </w:numPr>
              <w:rPr>
                <w:rFonts w:ascii="Arial" w:hAnsi="Arial" w:cs="Arial"/>
                <w:sz w:val="22"/>
                <w:szCs w:val="22"/>
              </w:rPr>
            </w:pPr>
            <w:r w:rsidRPr="0059159D">
              <w:rPr>
                <w:rFonts w:ascii="Arial" w:hAnsi="Arial" w:cs="Arial"/>
                <w:sz w:val="22"/>
                <w:szCs w:val="22"/>
              </w:rPr>
              <w:t>News articles, academic literature, and corporate communications that discuss organisational transformation, employee reactions, and leadership strategies at Amazon UK and comparable retailers such as Tesco, Sainsbury’s, and Aldi.</w:t>
            </w:r>
          </w:p>
          <w:p w14:paraId="36A9ACC8" w14:textId="77777777" w:rsidR="0059159D" w:rsidRDefault="0059159D" w:rsidP="0059159D">
            <w:pPr>
              <w:numPr>
                <w:ilvl w:val="0"/>
                <w:numId w:val="30"/>
              </w:numPr>
              <w:rPr>
                <w:rFonts w:ascii="Arial" w:hAnsi="Arial" w:cs="Arial"/>
                <w:sz w:val="22"/>
                <w:szCs w:val="22"/>
              </w:rPr>
            </w:pPr>
            <w:r w:rsidRPr="0059159D">
              <w:rPr>
                <w:rFonts w:ascii="Arial" w:hAnsi="Arial" w:cs="Arial"/>
                <w:sz w:val="22"/>
                <w:szCs w:val="22"/>
              </w:rPr>
              <w:t>Peer-reviewed academic sources focusing on change management, digital transformation, and employee engagement.</w:t>
            </w:r>
          </w:p>
          <w:p w14:paraId="5AB05820" w14:textId="77777777" w:rsidR="0059159D" w:rsidRPr="0059159D" w:rsidRDefault="0059159D" w:rsidP="0059159D">
            <w:pPr>
              <w:ind w:left="360"/>
              <w:rPr>
                <w:rFonts w:ascii="Arial" w:hAnsi="Arial" w:cs="Arial"/>
                <w:sz w:val="22"/>
                <w:szCs w:val="22"/>
              </w:rPr>
            </w:pPr>
          </w:p>
          <w:p w14:paraId="26564A27" w14:textId="77777777" w:rsidR="0059159D" w:rsidRDefault="0059159D" w:rsidP="0059159D">
            <w:pPr>
              <w:rPr>
                <w:rFonts w:ascii="Arial" w:hAnsi="Arial" w:cs="Arial"/>
                <w:sz w:val="22"/>
                <w:szCs w:val="22"/>
              </w:rPr>
            </w:pPr>
            <w:r w:rsidRPr="0059159D">
              <w:rPr>
                <w:rFonts w:ascii="Arial" w:hAnsi="Arial" w:cs="Arial"/>
                <w:sz w:val="22"/>
                <w:szCs w:val="22"/>
              </w:rPr>
              <w:t xml:space="preserve">The research will involve thematic analysis of these materials to identify key patterns, themes, and narratives related to organisational change, leadership behaviour, employee resistance, and cultural </w:t>
            </w:r>
            <w:r w:rsidRPr="0059159D">
              <w:rPr>
                <w:rFonts w:ascii="Arial" w:hAnsi="Arial" w:cs="Arial"/>
                <w:sz w:val="22"/>
                <w:szCs w:val="22"/>
              </w:rPr>
              <w:lastRenderedPageBreak/>
              <w:t>adaptation. Coding will be carried out manually to group findings under relevant categories (e.g., leadership style, technological adoption, ethical considerations, and employee well-being). This method will allow the researcher to synthesise diverse perspectives while maintaining a critical and reflective stance throughout the analysis.</w:t>
            </w:r>
          </w:p>
          <w:p w14:paraId="0F938398" w14:textId="77777777" w:rsidR="0059159D" w:rsidRPr="0059159D" w:rsidRDefault="0059159D" w:rsidP="0059159D">
            <w:pPr>
              <w:rPr>
                <w:rFonts w:ascii="Arial" w:hAnsi="Arial" w:cs="Arial"/>
                <w:sz w:val="22"/>
                <w:szCs w:val="22"/>
              </w:rPr>
            </w:pPr>
          </w:p>
          <w:p w14:paraId="5767774F" w14:textId="77777777" w:rsidR="0059159D" w:rsidRDefault="0059159D" w:rsidP="0059159D">
            <w:pPr>
              <w:rPr>
                <w:rFonts w:ascii="Arial" w:hAnsi="Arial" w:cs="Arial"/>
                <w:sz w:val="22"/>
                <w:szCs w:val="22"/>
              </w:rPr>
            </w:pPr>
            <w:r w:rsidRPr="0059159D">
              <w:rPr>
                <w:rFonts w:ascii="Arial" w:hAnsi="Arial" w:cs="Arial"/>
                <w:sz w:val="22"/>
                <w:szCs w:val="22"/>
              </w:rPr>
              <w:t>Since no direct contact with human participants will occur, no consent forms, interviews, or questionnaires are required. All data used will already exist in the public domain and will be properly cited and referenced according to academic integrity standards. This approach aligns with the university’s ethical framework for low-risk research and complies with data protection principles under the UK GDPR.</w:t>
            </w:r>
          </w:p>
          <w:p w14:paraId="1CA6B4B5" w14:textId="77777777" w:rsidR="0059159D" w:rsidRPr="0059159D" w:rsidRDefault="0059159D" w:rsidP="0059159D">
            <w:pPr>
              <w:rPr>
                <w:rFonts w:ascii="Arial" w:hAnsi="Arial" w:cs="Arial"/>
                <w:sz w:val="22"/>
                <w:szCs w:val="22"/>
              </w:rPr>
            </w:pPr>
          </w:p>
          <w:p w14:paraId="3758F3EE" w14:textId="77777777" w:rsidR="0059159D" w:rsidRDefault="0059159D" w:rsidP="0059159D">
            <w:pPr>
              <w:rPr>
                <w:rFonts w:ascii="Arial" w:hAnsi="Arial" w:cs="Arial"/>
                <w:sz w:val="22"/>
                <w:szCs w:val="22"/>
              </w:rPr>
            </w:pPr>
            <w:r w:rsidRPr="0059159D">
              <w:rPr>
                <w:rFonts w:ascii="Arial" w:hAnsi="Arial" w:cs="Arial"/>
                <w:sz w:val="22"/>
                <w:szCs w:val="22"/>
              </w:rPr>
              <w:t>To ensure rigour and credibility, triangulation will be applied by comparing data from multiple independent sources, helping to validate patterns and avoid bias. Moreover, the use of interpretivist qualitative analysis will enable the study to go beyond numerical summaries and explore the underlying meanings behind employee attitudes and organisational strategies.</w:t>
            </w:r>
          </w:p>
          <w:p w14:paraId="40BD7790" w14:textId="77777777" w:rsidR="0059159D" w:rsidRPr="0059159D" w:rsidRDefault="0059159D" w:rsidP="0059159D">
            <w:pPr>
              <w:rPr>
                <w:rFonts w:ascii="Arial" w:hAnsi="Arial" w:cs="Arial"/>
                <w:sz w:val="22"/>
                <w:szCs w:val="22"/>
              </w:rPr>
            </w:pPr>
          </w:p>
          <w:p w14:paraId="6A92D051" w14:textId="77777777" w:rsidR="0059159D" w:rsidRPr="0059159D" w:rsidRDefault="0059159D" w:rsidP="0059159D">
            <w:pPr>
              <w:rPr>
                <w:rFonts w:ascii="Arial" w:hAnsi="Arial" w:cs="Arial"/>
                <w:sz w:val="22"/>
                <w:szCs w:val="22"/>
              </w:rPr>
            </w:pPr>
            <w:r w:rsidRPr="0059159D">
              <w:rPr>
                <w:rFonts w:ascii="Arial" w:hAnsi="Arial" w:cs="Arial"/>
                <w:sz w:val="22"/>
                <w:szCs w:val="22"/>
              </w:rPr>
              <w:t>In summary, this research will use qualitative, interpretive analysis of secondary data to investigate how large retailers, such as Amazon UK, manage change in technologically driven environments. This method is appropriate for the topic and timeline, allowing for rich insights into the human and ethical aspects of organisational transformation while ensuring the project remains entirely ethical, low-risk, and feasible within the dissertation period.</w:t>
            </w:r>
          </w:p>
          <w:p w14:paraId="26F1447D" w14:textId="77777777" w:rsidR="0068797D" w:rsidRPr="0068797D" w:rsidRDefault="0068797D" w:rsidP="0068797D">
            <w:pPr>
              <w:ind w:left="360"/>
              <w:rPr>
                <w:rFonts w:ascii="Arial" w:hAnsi="Arial" w:cs="Arial"/>
                <w:sz w:val="22"/>
                <w:szCs w:val="22"/>
              </w:rPr>
            </w:pPr>
          </w:p>
          <w:p w14:paraId="6B1E3320" w14:textId="627216E0" w:rsidR="00F96C3F" w:rsidRPr="00A42F82" w:rsidRDefault="00F96C3F" w:rsidP="00A91894">
            <w:pPr>
              <w:rPr>
                <w:rFonts w:ascii="Arial" w:hAnsi="Arial" w:cs="Arial"/>
                <w:sz w:val="22"/>
                <w:szCs w:val="22"/>
              </w:rPr>
            </w:pPr>
          </w:p>
          <w:p w14:paraId="108EF2F7" w14:textId="144F457F"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FB58DCD" w:rsidR="00B23BFF" w:rsidRPr="00A42F82" w:rsidRDefault="00E53DDA"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4546131" w:rsidR="004942B0" w:rsidRPr="00A42F82" w:rsidRDefault="00E53D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F232ED6" w:rsidR="00D107AC" w:rsidRPr="00A42F82" w:rsidRDefault="00E53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000446E" w:rsidR="00D107AC" w:rsidRPr="00A42F82" w:rsidRDefault="00E53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7A256CB" w:rsidR="00D107AC" w:rsidRPr="00A42F82" w:rsidRDefault="00E53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73DEC7A" w:rsidR="00D107AC" w:rsidRPr="00A42F82" w:rsidRDefault="00E53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DB06EEF" w:rsidR="00D107AC" w:rsidRPr="00A42F82" w:rsidRDefault="00E53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39076A0" w:rsidR="00D107AC" w:rsidRPr="00A42F82" w:rsidRDefault="00E53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F9F7DBF" w:rsidR="00D107AC" w:rsidRPr="00A42F82" w:rsidRDefault="00E53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B6D10E7" w:rsidR="00C11423" w:rsidRPr="00A42F82" w:rsidRDefault="00E53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099419AB" w:rsidR="00ED0C59" w:rsidRPr="00A42F82" w:rsidRDefault="00233E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362A0341" w:rsidR="00ED0C59" w:rsidRPr="00A42F82" w:rsidRDefault="00233E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2302980"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233E4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E875E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33E4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2A1374" w:rsidR="004D0161" w:rsidRPr="00A42F82" w:rsidRDefault="00233E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84E244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33E4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89972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33E4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1061E8E" w:rsidR="004D0161" w:rsidRPr="00A42F82" w:rsidRDefault="00233E47" w:rsidP="00A91894">
            <w:pPr>
              <w:spacing w:before="100" w:beforeAutospacing="1" w:after="100" w:afterAutospacing="1"/>
              <w:rPr>
                <w:rFonts w:ascii="Arial" w:hAnsi="Arial" w:cs="Arial"/>
                <w:sz w:val="22"/>
                <w:szCs w:val="22"/>
              </w:rPr>
            </w:pPr>
            <w:r>
              <w:rPr>
                <w:rFonts w:ascii="Arial" w:hAnsi="Arial" w:cs="Arial"/>
                <w:sz w:val="22"/>
                <w:szCs w:val="22"/>
              </w:rPr>
              <w:t>Lucian Jirlaianu</w:t>
            </w:r>
          </w:p>
        </w:tc>
        <w:tc>
          <w:tcPr>
            <w:tcW w:w="2139" w:type="dxa"/>
            <w:vAlign w:val="center"/>
          </w:tcPr>
          <w:p w14:paraId="7C2D2CC9" w14:textId="0705BF2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33E47" w:rsidRPr="00233E47">
              <w:rPr>
                <w:rFonts w:ascii="Arial" w:hAnsi="Arial" w:cs="Arial"/>
                <w:sz w:val="22"/>
                <w:szCs w:val="22"/>
              </w:rPr>
              <w:t>08/10/2025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723B23C" w:rsidR="00AA7E42" w:rsidRPr="00A42F82" w:rsidRDefault="00C82B49" w:rsidP="00A91894">
            <w:pPr>
              <w:pStyle w:val="ListParagraph"/>
              <w:ind w:left="0"/>
              <w:rPr>
                <w:rFonts w:ascii="Arial" w:hAnsi="Arial" w:cs="Arial"/>
              </w:rPr>
            </w:pPr>
            <w:r>
              <w:rPr>
                <w:rFonts w:ascii="Arial" w:hAnsi="Arial" w:cs="Arial"/>
              </w:rPr>
              <w:t>Muno Zuwirai</w:t>
            </w:r>
          </w:p>
        </w:tc>
        <w:tc>
          <w:tcPr>
            <w:tcW w:w="1014" w:type="pct"/>
            <w:vMerge w:val="restart"/>
          </w:tcPr>
          <w:p w14:paraId="46E753ED"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DBC22DB" w:rsidR="00C82B49" w:rsidRPr="00A42F82" w:rsidRDefault="00C82B49" w:rsidP="00A91894">
            <w:pPr>
              <w:pStyle w:val="ListParagraph"/>
              <w:ind w:left="0"/>
              <w:rPr>
                <w:rFonts w:ascii="Arial" w:hAnsi="Arial" w:cs="Arial"/>
              </w:rPr>
            </w:pPr>
            <w:r>
              <w:rPr>
                <w:rFonts w:ascii="Arial" w:hAnsi="Arial" w:cs="Arial"/>
                <w:b/>
                <w:bCs/>
              </w:rPr>
              <w:t>11/10/2025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42AACF18" w:rsidR="00AA7E42" w:rsidRPr="00A42F82" w:rsidRDefault="00C82B49" w:rsidP="00A91894">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63360" behindDoc="0" locked="0" layoutInCell="1" allowOverlap="1" wp14:anchorId="2DD7A928" wp14:editId="70876327">
                      <wp:simplePos x="0" y="0"/>
                      <wp:positionH relativeFrom="column">
                        <wp:posOffset>571840</wp:posOffset>
                      </wp:positionH>
                      <wp:positionV relativeFrom="paragraph">
                        <wp:posOffset>-68685</wp:posOffset>
                      </wp:positionV>
                      <wp:extent cx="249120" cy="277200"/>
                      <wp:effectExtent l="38100" t="38100" r="36830" b="46990"/>
                      <wp:wrapNone/>
                      <wp:docPr id="347546337"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249120" cy="277200"/>
                            </w14:xfrm>
                          </w14:contentPart>
                        </a:graphicData>
                      </a:graphic>
                    </wp:anchor>
                  </w:drawing>
                </mc:Choice>
                <mc:Fallback>
                  <w:pict>
                    <v:shapetype w14:anchorId="6F93B69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4.55pt;margin-top:-5.9pt;width:20.6pt;height:22.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">
                      <v:imagedata r:id="rId18" o:title=""/>
                    </v:shape>
                  </w:pict>
                </mc:Fallback>
              </mc:AlternateConten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B974F04" w:rsidR="00CC2661" w:rsidRPr="00A42F82" w:rsidRDefault="00233E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26B6C1C" w:rsidR="00CC2661" w:rsidRPr="00A42F82" w:rsidRDefault="00233E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E99699A" w:rsidR="00743859" w:rsidRPr="00A42F82" w:rsidRDefault="00233E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C0B1E72" w:rsidR="00743859" w:rsidRPr="00A42F82" w:rsidRDefault="00233E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DCDB3" w14:textId="77777777" w:rsidR="008352BB" w:rsidRDefault="008352BB" w:rsidP="00390251">
      <w:r>
        <w:separator/>
      </w:r>
    </w:p>
    <w:p w14:paraId="4D9916F5" w14:textId="77777777" w:rsidR="008352BB" w:rsidRDefault="008352BB"/>
  </w:endnote>
  <w:endnote w:type="continuationSeparator" w:id="0">
    <w:p w14:paraId="31EDDDF0" w14:textId="77777777" w:rsidR="008352BB" w:rsidRDefault="008352BB" w:rsidP="00390251">
      <w:r>
        <w:continuationSeparator/>
      </w:r>
    </w:p>
    <w:p w14:paraId="0D681097" w14:textId="77777777" w:rsidR="008352BB" w:rsidRDefault="008352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51C20A" w14:textId="77777777" w:rsidR="008352BB" w:rsidRDefault="008352BB" w:rsidP="00390251">
      <w:r>
        <w:separator/>
      </w:r>
    </w:p>
    <w:p w14:paraId="2A8DB08F" w14:textId="77777777" w:rsidR="008352BB" w:rsidRDefault="008352BB"/>
  </w:footnote>
  <w:footnote w:type="continuationSeparator" w:id="0">
    <w:p w14:paraId="5C6A2AD4" w14:textId="77777777" w:rsidR="008352BB" w:rsidRDefault="008352BB" w:rsidP="00390251">
      <w:r>
        <w:continuationSeparator/>
      </w:r>
    </w:p>
    <w:p w14:paraId="6FF9E679" w14:textId="77777777" w:rsidR="008352BB" w:rsidRDefault="008352B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5DAD"/>
    <w:multiLevelType w:val="multilevel"/>
    <w:tmpl w:val="1E96B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051B1C"/>
    <w:multiLevelType w:val="multilevel"/>
    <w:tmpl w:val="56BA8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FC1DA6"/>
    <w:multiLevelType w:val="multilevel"/>
    <w:tmpl w:val="672C9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828784956">
    <w:abstractNumId w:val="28"/>
  </w:num>
  <w:num w:numId="29" w16cid:durableId="1545216688">
    <w:abstractNumId w:val="0"/>
  </w:num>
  <w:num w:numId="30" w16cid:durableId="203653788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0C9"/>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900"/>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500A"/>
    <w:rsid w:val="001F6460"/>
    <w:rsid w:val="001F79E2"/>
    <w:rsid w:val="00200104"/>
    <w:rsid w:val="00204E14"/>
    <w:rsid w:val="002063C3"/>
    <w:rsid w:val="002132F9"/>
    <w:rsid w:val="00213F52"/>
    <w:rsid w:val="00221686"/>
    <w:rsid w:val="00224A9A"/>
    <w:rsid w:val="0023172C"/>
    <w:rsid w:val="00233861"/>
    <w:rsid w:val="00233B1F"/>
    <w:rsid w:val="00233E47"/>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55F0B"/>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10D2"/>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59D"/>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0D0"/>
    <w:rsid w:val="00661EDA"/>
    <w:rsid w:val="006730D2"/>
    <w:rsid w:val="0067329C"/>
    <w:rsid w:val="00673714"/>
    <w:rsid w:val="006746DC"/>
    <w:rsid w:val="00674DD6"/>
    <w:rsid w:val="00680981"/>
    <w:rsid w:val="00680CF3"/>
    <w:rsid w:val="00681B91"/>
    <w:rsid w:val="00682C6A"/>
    <w:rsid w:val="00683497"/>
    <w:rsid w:val="00683FAF"/>
    <w:rsid w:val="0068797D"/>
    <w:rsid w:val="006930C2"/>
    <w:rsid w:val="00694EA8"/>
    <w:rsid w:val="006B1685"/>
    <w:rsid w:val="006C1FDD"/>
    <w:rsid w:val="006D23E8"/>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2BB"/>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D606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5B31"/>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7D66"/>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537"/>
    <w:rsid w:val="00C61A6D"/>
    <w:rsid w:val="00C666E9"/>
    <w:rsid w:val="00C70796"/>
    <w:rsid w:val="00C71BCC"/>
    <w:rsid w:val="00C77D7E"/>
    <w:rsid w:val="00C81846"/>
    <w:rsid w:val="00C82B49"/>
    <w:rsid w:val="00C86572"/>
    <w:rsid w:val="00C93432"/>
    <w:rsid w:val="00C976A6"/>
    <w:rsid w:val="00CA0057"/>
    <w:rsid w:val="00CA11BD"/>
    <w:rsid w:val="00CA1C8C"/>
    <w:rsid w:val="00CA510C"/>
    <w:rsid w:val="00CA7241"/>
    <w:rsid w:val="00CA7D5E"/>
    <w:rsid w:val="00CB0381"/>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439D"/>
    <w:rsid w:val="00E12E9F"/>
    <w:rsid w:val="00E16786"/>
    <w:rsid w:val="00E17AFC"/>
    <w:rsid w:val="00E239F4"/>
    <w:rsid w:val="00E31847"/>
    <w:rsid w:val="00E32138"/>
    <w:rsid w:val="00E43EC5"/>
    <w:rsid w:val="00E45AB0"/>
    <w:rsid w:val="00E53DDA"/>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BC8"/>
    <w:rsid w:val="00EF6306"/>
    <w:rsid w:val="00F039C7"/>
    <w:rsid w:val="00F12CDD"/>
    <w:rsid w:val="00F13A82"/>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1T11:54:30.769"/>
    </inkml:context>
    <inkml:brush xml:id="br0">
      <inkml:brushProperty name="width" value="0.035" units="cm"/>
      <inkml:brushProperty name="height" value="0.035" units="cm"/>
    </inkml:brush>
  </inkml:definitions>
  <inkml:trace contextRef="#ctx0" brushRef="#br0">182 104 24575,'-2'41'0,"-1"1"0,-2-1 0,-20 75 0,-49 116 0,47-155 0,19-49 0,7-21 0,-1 1 0,0-1 0,0 0 0,-1 1 0,1-1 0,-2-1 0,1 1 0,-9 12 0,6-48 0,6 0 0,1 0 0,1 0 0,1 1 0,14-55 0,-14 71 0,1 0 0,0 0 0,1 1 0,1-1 0,-1 1 0,2 0 0,0 1 0,0-1 0,1 1 0,0 1 0,1-1 0,0 2 0,18-15 0,-26 21 0,0 1 0,0 1 0,0-1 0,1 0 0,-1 0 0,0 0 0,0 1 0,1-1 0,-1 0 0,0 1 0,1-1 0,-1 1 0,1 0 0,-1-1 0,0 1 0,1 0 0,-1 0 0,1 0 0,-1 0 0,1 0 0,-1 0 0,0 0 0,1 1 0,-1-1 0,1 1 0,-1-1 0,0 1 0,1-1 0,-1 1 0,0 0 0,1-1 0,-1 1 0,0 0 0,0 0 0,0 0 0,0 0 0,2 2 0,1 3 0,0 1 0,-1 0 0,0 0 0,0 0 0,0 0 0,1 9 0,8 16 0,-12-31 0,0-1 0,1 1 0,-1-1 0,0 1 0,1-1 0,-1 1 0,1-1 0,-1 1 0,1-1 0,-1 0 0,1 1 0,-1-1 0,1 0 0,-1 1 0,1-1 0,0 0 0,-1 0 0,1 0 0,-1 1 0,1-1 0,0 0 0,-1 0 0,1 0 0,-1 0 0,1 0 0,0 0 0,-1 0 0,1 0 0,0 0 0,-1-1 0,1 1 0,-1 0 0,1 0 0,0 0 0,-1-1 0,1 1 0,-1 0 0,1-1 0,-1 1 0,1 0 0,-1-1 0,1 1 0,-1-1 0,1 1 0,-1-1 0,0 1 0,1-1 0,29-34 0,-14 15 0,-14 19 0,-1 0 0,1 0 0,0 0 0,0-1 0,0 2 0,0-1 0,0 0 0,0 0 0,1 1 0,-1-1 0,0 1 0,0 0 0,0-1 0,0 1 0,1 0 0,-1 1 0,0-1 0,0 0 0,0 0 0,1 1 0,-1-1 0,0 1 0,0 0 0,0 0 0,3 1 0,6 5 0,0-1 0,0 2 0,15 13 0,-18-15 0,-1 0 0,1 0 0,0 0 0,13 5 0,-17-9 0,1 0 0,0 0 0,-1-1 0,1 0 0,0 0 0,0 0 0,0-1 0,0 0 0,0 0 0,0 0 0,0 0 0,0-1 0,-1 0 0,1 0 0,0 0 0,0 0 0,-1-1 0,6-2 0,-3 0 0,-1-1 0,0 1 0,0-1 0,0 0 0,-1 0 0,1-1 0,-1 1 0,0-1 0,-1 0 0,7-12 0,1-7 0,-1 1 0,-1-2 0,-1 1 0,-1-1 0,6-41 0,-12 57 0,0 0 0,-1-1 0,0 1 0,-1 0 0,0 0 0,-1 0 0,0-1 0,-1 1 0,-3-14 0,3 18 0,0 1 0,-1 0 0,1 0 0,-1 0 0,0 1 0,0-1 0,-1 1 0,1-1 0,-1 1 0,0 0 0,0 0 0,-1 1 0,1-1 0,-1 1 0,1 0 0,-1 0 0,0 1 0,0 0 0,-6-3 0,-3 1 0,0 0 0,0 1 0,0 0 0,0 1 0,-1 1 0,1 0 0,-1 1 0,1 1 0,-1 0 0,1 1 0,-1 0 0,1 1 0,0 1 0,0 0 0,0 1 0,1 0 0,0 1 0,0 1 0,-12 8 0,9-5 0,0 1 0,1 0 0,1 1 0,0 0 0,1 2 0,0-1 0,1 2 0,0-1 0,1 2 0,1-1 0,0 2 0,2-1 0,-1 1 0,-6 24 0,4 4 0,2 1 0,2 0 0,-1 49 0,5-47 0,-2-1 0,-18 79 0,22-124 0,1 1 0,-1-1 0,1 0 0,-1 0 0,0 0 0,0 0 0,0 0 0,0 0 0,0 0 0,0 0 0,-3 2 0,4-4 0,-1 0 0,1 0 0,0 0 0,-1 0 0,1 0 0,0 0 0,-1 0 0,1 0 0,0 0 0,-1 0 0,1 0 0,0 0 0,-1 0 0,1 0 0,0 0 0,-1 0 0,1-1 0,0 1 0,-1 0 0,1 0 0,0 0 0,0 0 0,-1-1 0,1 1 0,0 0 0,0 0 0,-1-1 0,1 1 0,0 0 0,0-1 0,0 1 0,0 0 0,0 0 0,-1-1 0,1 1 0,0 0 0,0-1 0,0 1 0,0 0 0,0-1 0,0 1 0,-2-6 0,1 0 0,0 0 0,0 0 0,1 0 0,-1 1 0,1-1 0,0 0 0,2-7 0,11-40-1365,5-2-5461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13</Pages>
  <Words>4540</Words>
  <Characters>25881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Munodzinesa Zuwirai</cp:lastModifiedBy>
  <cp:revision>9</cp:revision>
  <cp:lastPrinted>2016-10-24T12:21:00Z</cp:lastPrinted>
  <dcterms:created xsi:type="dcterms:W3CDTF">2025-09-08T12:41:00Z</dcterms:created>
  <dcterms:modified xsi:type="dcterms:W3CDTF">2025-10-11T11:54:00Z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