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4561FEF" wp14:paraId="0BB52F45" wp14:textId="5E467E14">
      <w:pPr>
        <w:spacing w:beforeAutospacing="on" w:afterAutospacing="on"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rsidP="54561FEF" wp14:paraId="373F20A2" wp14:textId="1694A041">
      <w:pPr>
        <w:spacing w:beforeAutospacing="on" w:afterAutospacing="on"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rsidP="54561FEF" wp14:paraId="692C0759" wp14:textId="791734D5">
      <w:pPr>
        <w:spacing w:beforeAutospacing="on" w:afterAutospacing="on"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rsidP="54561FEF" wp14:paraId="5DBE7BFC" wp14:textId="5FB23A6A">
      <w:pPr>
        <w:spacing w:beforeAutospacing="on" w:afterAutospacing="on"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p>
    <w:p xmlns:wp14="http://schemas.microsoft.com/office/word/2010/wordml" w:rsidP="54561FEF" wp14:paraId="198EFA39" wp14:textId="2EF407C5">
      <w:pPr>
        <w:spacing w:beforeAutospacing="on" w:afterAutospacing="on" w:line="240"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48"/>
          <w:szCs w:val="48"/>
          <w:lang w:val="en-GB"/>
        </w:rPr>
      </w:pPr>
      <w:r w:rsidR="2D0B5EAB">
        <w:drawing>
          <wp:inline xmlns:wp14="http://schemas.microsoft.com/office/word/2010/wordprocessingDrawing" wp14:editId="4691C951" wp14:anchorId="5D5B8704">
            <wp:extent cx="5724524" cy="3209925"/>
            <wp:effectExtent l="0" t="0" r="0" b="0"/>
            <wp:docPr id="1306045868" name="" title=""/>
            <wp:cNvGraphicFramePr>
              <a:graphicFrameLocks noChangeAspect="1"/>
            </wp:cNvGraphicFramePr>
            <a:graphic>
              <a:graphicData uri="http://schemas.openxmlformats.org/drawingml/2006/picture">
                <pic:pic>
                  <pic:nvPicPr>
                    <pic:cNvPr id="0" name=""/>
                    <pic:cNvPicPr/>
                  </pic:nvPicPr>
                  <pic:blipFill>
                    <a:blip r:embed="R3e641aac891f44bf">
                      <a:extLst>
                        <a:ext xmlns:a="http://schemas.openxmlformats.org/drawingml/2006/main" uri="{28A0092B-C50C-407E-A947-70E740481C1C}">
                          <a14:useLocalDpi val="0"/>
                        </a:ext>
                      </a:extLst>
                    </a:blip>
                    <a:stretch>
                      <a:fillRect/>
                    </a:stretch>
                  </pic:blipFill>
                  <pic:spPr>
                    <a:xfrm>
                      <a:off x="0" y="0"/>
                      <a:ext cx="5724524" cy="3209925"/>
                    </a:xfrm>
                    <a:prstGeom prst="rect">
                      <a:avLst/>
                    </a:prstGeom>
                  </pic:spPr>
                </pic:pic>
              </a:graphicData>
            </a:graphic>
          </wp:inline>
        </w:drawing>
      </w:r>
    </w:p>
    <w:p xmlns:wp14="http://schemas.microsoft.com/office/word/2010/wordml" w:rsidP="54561FEF" wp14:paraId="49301FEE" wp14:textId="55F719A4">
      <w:pPr>
        <w:pStyle w:val="Normal"/>
        <w:rPr>
          <w:noProof w:val="0"/>
          <w:lang w:val="en-GB"/>
        </w:rPr>
      </w:pPr>
    </w:p>
    <w:p xmlns:wp14="http://schemas.microsoft.com/office/word/2010/wordml" w:rsidP="54561FEF" wp14:paraId="11D8D280" wp14:textId="469A6AD2">
      <w:pPr>
        <w:pStyle w:val="Normal"/>
        <w:rPr>
          <w:noProof w:val="0"/>
          <w:lang w:val="en-GB"/>
        </w:rPr>
      </w:pPr>
    </w:p>
    <w:p xmlns:wp14="http://schemas.microsoft.com/office/word/2010/wordml" w:rsidP="54561FEF" wp14:paraId="26469E27" wp14:textId="16D49D42">
      <w:pPr>
        <w:pStyle w:val="Normal"/>
        <w:rPr>
          <w:noProof w:val="0"/>
          <w:lang w:val="en-GB"/>
        </w:rPr>
      </w:pPr>
    </w:p>
    <w:p xmlns:wp14="http://schemas.microsoft.com/office/word/2010/wordml" w:rsidP="54561FEF" wp14:paraId="031BB259" wp14:textId="6B040E66">
      <w:pPr>
        <w:pStyle w:val="Normal"/>
        <w:rPr>
          <w:noProof w:val="0"/>
          <w:lang w:val="en-GB"/>
        </w:rPr>
      </w:pPr>
    </w:p>
    <w:p xmlns:wp14="http://schemas.microsoft.com/office/word/2010/wordml" w:rsidP="54561FEF" wp14:paraId="17D3AC69" wp14:textId="39591317">
      <w:pPr>
        <w:pStyle w:val="Normal"/>
        <w:rPr>
          <w:noProof w:val="0"/>
          <w:lang w:val="en-GB"/>
        </w:rPr>
      </w:pPr>
    </w:p>
    <w:p xmlns:wp14="http://schemas.microsoft.com/office/word/2010/wordml" w:rsidP="54561FEF" wp14:paraId="45656308" wp14:textId="00646736">
      <w:pPr>
        <w:pStyle w:val="Normal"/>
        <w:rPr>
          <w:noProof w:val="0"/>
          <w:lang w:val="en-GB"/>
        </w:rPr>
      </w:pPr>
    </w:p>
    <w:p xmlns:wp14="http://schemas.microsoft.com/office/word/2010/wordml" w:rsidP="54561FEF" wp14:paraId="74798AEE" wp14:textId="20388F5A">
      <w:pPr>
        <w:pStyle w:val="Normal"/>
        <w:rPr>
          <w:noProof w:val="0"/>
          <w:lang w:val="en-GB"/>
        </w:rPr>
      </w:pPr>
    </w:p>
    <w:p xmlns:wp14="http://schemas.microsoft.com/office/word/2010/wordml" w:rsidP="54561FEF" wp14:paraId="1BB217C7" wp14:textId="3BE95CAA">
      <w:pPr>
        <w:pStyle w:val="Normal"/>
        <w:rPr>
          <w:noProof w:val="0"/>
          <w:lang w:val="en-GB"/>
        </w:rPr>
      </w:pPr>
    </w:p>
    <w:p xmlns:wp14="http://schemas.microsoft.com/office/word/2010/wordml" w:rsidP="54561FEF" wp14:paraId="6DCC3241" wp14:textId="566D67DE">
      <w:pPr>
        <w:pStyle w:val="Normal"/>
        <w:rPr>
          <w:noProof w:val="0"/>
          <w:lang w:val="en-GB"/>
        </w:rPr>
      </w:pPr>
    </w:p>
    <w:p xmlns:wp14="http://schemas.microsoft.com/office/word/2010/wordml" w:rsidP="54561FEF" wp14:paraId="73515429" wp14:textId="34C62ED3">
      <w:pPr>
        <w:pStyle w:val="Normal"/>
        <w:rPr>
          <w:noProof w:val="0"/>
          <w:lang w:val="en-GB"/>
        </w:rPr>
      </w:pPr>
    </w:p>
    <w:p xmlns:wp14="http://schemas.microsoft.com/office/word/2010/wordml" w:rsidP="54561FEF" wp14:paraId="09DC1520" wp14:textId="37A18040">
      <w:pPr>
        <w:spacing w:after="160" w:line="259" w:lineRule="auto"/>
        <w:jc w:val="center"/>
        <w:rPr>
          <w:rFonts w:ascii="Times New Roman" w:hAnsi="Times New Roman" w:eastAsia="Times New Roman" w:cs="Times New Roman"/>
          <w:b w:val="1"/>
          <w:bCs w:val="1"/>
          <w:i w:val="0"/>
          <w:iCs w:val="0"/>
          <w:caps w:val="0"/>
          <w:smallCaps w:val="0"/>
          <w:noProof w:val="0"/>
          <w:color w:val="2F5496" w:themeColor="accent1" w:themeTint="FF" w:themeShade="BF"/>
          <w:sz w:val="52"/>
          <w:szCs w:val="52"/>
          <w:lang w:val="en-GB"/>
        </w:rPr>
      </w:pPr>
    </w:p>
    <w:p xmlns:wp14="http://schemas.microsoft.com/office/word/2010/wordml" w:rsidP="54561FEF" wp14:paraId="4707CA90" wp14:textId="0D133B1B">
      <w:pPr>
        <w:spacing w:after="160" w:line="259" w:lineRule="auto"/>
        <w:jc w:val="center"/>
        <w:rPr>
          <w:rFonts w:ascii="Times New Roman" w:hAnsi="Times New Roman" w:eastAsia="Times New Roman" w:cs="Times New Roman"/>
          <w:b w:val="1"/>
          <w:bCs w:val="1"/>
          <w:i w:val="0"/>
          <w:iCs w:val="0"/>
          <w:caps w:val="0"/>
          <w:smallCaps w:val="0"/>
          <w:noProof w:val="0"/>
          <w:color w:val="2F5496" w:themeColor="accent1" w:themeTint="FF" w:themeShade="BF"/>
          <w:sz w:val="52"/>
          <w:szCs w:val="52"/>
          <w:lang w:val="en-GB"/>
        </w:rPr>
      </w:pPr>
    </w:p>
    <w:p xmlns:wp14="http://schemas.microsoft.com/office/word/2010/wordml" w:rsidP="54561FEF" wp14:paraId="5659AEE7" wp14:textId="113AC76D">
      <w:pPr>
        <w:spacing w:after="160" w:line="259" w:lineRule="auto"/>
        <w:jc w:val="center"/>
        <w:rPr>
          <w:rFonts w:ascii="Times New Roman" w:hAnsi="Times New Roman" w:eastAsia="Times New Roman" w:cs="Times New Roman"/>
          <w:b w:val="0"/>
          <w:bCs w:val="0"/>
          <w:i w:val="0"/>
          <w:iCs w:val="0"/>
          <w:caps w:val="0"/>
          <w:smallCaps w:val="0"/>
          <w:noProof w:val="0"/>
          <w:color w:val="2F5496" w:themeColor="accent1" w:themeTint="FF" w:themeShade="BF"/>
          <w:sz w:val="52"/>
          <w:szCs w:val="52"/>
          <w:lang w:val="en-GB"/>
        </w:rPr>
      </w:pPr>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52"/>
          <w:szCs w:val="52"/>
          <w:lang w:val="en-GB"/>
        </w:rPr>
        <w:t xml:space="preserve">PROJECT PLAN </w:t>
      </w:r>
    </w:p>
    <w:p xmlns:wp14="http://schemas.microsoft.com/office/word/2010/wordml" w:rsidP="54561FEF" wp14:paraId="4FA4D92F" wp14:textId="112C2E0E">
      <w:pPr>
        <w:spacing w:after="160" w:line="259" w:lineRule="auto"/>
        <w:jc w:val="center"/>
        <w:rPr>
          <w:rFonts w:ascii="Times New Roman" w:hAnsi="Times New Roman" w:eastAsia="Times New Roman" w:cs="Times New Roman"/>
          <w:b w:val="0"/>
          <w:bCs w:val="0"/>
          <w:i w:val="0"/>
          <w:iCs w:val="0"/>
          <w:caps w:val="0"/>
          <w:smallCaps w:val="0"/>
          <w:noProof w:val="0"/>
          <w:color w:val="2F5496" w:themeColor="accent1" w:themeTint="FF" w:themeShade="BF"/>
          <w:sz w:val="52"/>
          <w:szCs w:val="52"/>
          <w:lang w:val="en-GB"/>
        </w:rPr>
      </w:pPr>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52"/>
          <w:szCs w:val="52"/>
          <w:lang w:val="en-GB"/>
        </w:rPr>
        <w:t>FOR</w:t>
      </w:r>
    </w:p>
    <w:p xmlns:wp14="http://schemas.microsoft.com/office/word/2010/wordml" w:rsidP="54561FEF" wp14:paraId="54ED524D" wp14:textId="782E27A6">
      <w:pPr>
        <w:spacing w:after="160" w:line="360" w:lineRule="auto"/>
        <w:jc w:val="center"/>
        <w:rPr>
          <w:rFonts w:ascii="Baguet Script" w:hAnsi="Baguet Script" w:eastAsia="Baguet Script" w:cs="Baguet Script"/>
          <w:b w:val="0"/>
          <w:bCs w:val="0"/>
          <w:i w:val="0"/>
          <w:iCs w:val="0"/>
          <w:caps w:val="0"/>
          <w:smallCaps w:val="0"/>
          <w:noProof w:val="0"/>
          <w:color w:val="801337"/>
          <w:sz w:val="96"/>
          <w:szCs w:val="96"/>
          <w:lang w:val="en-GB"/>
        </w:rPr>
      </w:pPr>
      <w:r w:rsidRPr="54561FEF" w:rsidR="2D0B5EAB">
        <w:rPr>
          <w:rFonts w:ascii="Baguet Script" w:hAnsi="Baguet Script" w:eastAsia="Baguet Script" w:cs="Baguet Script"/>
          <w:b w:val="0"/>
          <w:bCs w:val="0"/>
          <w:i w:val="0"/>
          <w:iCs w:val="0"/>
          <w:caps w:val="0"/>
          <w:smallCaps w:val="0"/>
          <w:noProof w:val="0"/>
          <w:color w:val="801337"/>
          <w:sz w:val="96"/>
          <w:szCs w:val="96"/>
          <w:lang w:val="en-GB"/>
        </w:rPr>
        <w:t>VitaLyf</w:t>
      </w:r>
    </w:p>
    <w:p xmlns:wp14="http://schemas.microsoft.com/office/word/2010/wordml" w:rsidP="54561FEF" wp14:paraId="5B1CC262" wp14:textId="3BF36508">
      <w:pPr>
        <w:spacing w:after="160" w:line="360" w:lineRule="auto"/>
        <w:jc w:val="center"/>
        <w:rPr>
          <w:rFonts w:ascii="Baguet Script" w:hAnsi="Baguet Script" w:eastAsia="Baguet Script" w:cs="Baguet Script"/>
          <w:b w:val="0"/>
          <w:bCs w:val="0"/>
          <w:i w:val="0"/>
          <w:iCs w:val="0"/>
          <w:caps w:val="0"/>
          <w:smallCaps w:val="0"/>
          <w:noProof w:val="0"/>
          <w:color w:val="801337"/>
          <w:sz w:val="36"/>
          <w:szCs w:val="36"/>
          <w:lang w:val="en-GB"/>
        </w:rPr>
      </w:pPr>
      <w:r w:rsidRPr="54561FEF" w:rsidR="2D0B5EAB">
        <w:rPr>
          <w:rFonts w:ascii="Baguet Script" w:hAnsi="Baguet Script" w:eastAsia="Baguet Script" w:cs="Baguet Script"/>
          <w:b w:val="0"/>
          <w:bCs w:val="0"/>
          <w:i w:val="0"/>
          <w:iCs w:val="0"/>
          <w:caps w:val="0"/>
          <w:smallCaps w:val="0"/>
          <w:noProof w:val="0"/>
          <w:color w:val="801337"/>
          <w:sz w:val="36"/>
          <w:szCs w:val="36"/>
          <w:lang w:val="en-GB"/>
        </w:rPr>
        <w:t>Take care of your gut health and vitality for a happy and comfortable life!</w:t>
      </w:r>
    </w:p>
    <w:p xmlns:wp14="http://schemas.microsoft.com/office/word/2010/wordml" w:rsidP="54561FEF" wp14:paraId="4B792BEF" wp14:textId="221E2B6A">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2D0B5EAB">
        <w:drawing>
          <wp:inline xmlns:wp14="http://schemas.microsoft.com/office/word/2010/wordprocessingDrawing" wp14:editId="12A12785" wp14:anchorId="2360D329">
            <wp:extent cx="2819400" cy="1876425"/>
            <wp:effectExtent l="0" t="0" r="0" b="0"/>
            <wp:docPr id="1494844518" name="" descr="11,800+ Fruit Grenadine Stock Photos, Pictures &amp; Royalty-Free Images -  iStock" title=""/>
            <wp:cNvGraphicFramePr>
              <a:graphicFrameLocks noChangeAspect="1"/>
            </wp:cNvGraphicFramePr>
            <a:graphic>
              <a:graphicData uri="http://schemas.openxmlformats.org/drawingml/2006/picture">
                <pic:pic>
                  <pic:nvPicPr>
                    <pic:cNvPr id="0" name=""/>
                    <pic:cNvPicPr/>
                  </pic:nvPicPr>
                  <pic:blipFill>
                    <a:blip r:embed="R201809bdc0e04a2e">
                      <a:extLst>
                        <a:ext xmlns:a="http://schemas.openxmlformats.org/drawingml/2006/main" uri="{28A0092B-C50C-407E-A947-70E740481C1C}">
                          <a14:useLocalDpi val="0"/>
                        </a:ext>
                      </a:extLst>
                    </a:blip>
                    <a:stretch>
                      <a:fillRect/>
                    </a:stretch>
                  </pic:blipFill>
                  <pic:spPr>
                    <a:xfrm>
                      <a:off x="0" y="0"/>
                      <a:ext cx="2819400" cy="1876425"/>
                    </a:xfrm>
                    <a:prstGeom prst="rect">
                      <a:avLst/>
                    </a:prstGeom>
                  </pic:spPr>
                </pic:pic>
              </a:graphicData>
            </a:graphic>
          </wp:inline>
        </w:drawing>
      </w:r>
    </w:p>
    <w:p xmlns:wp14="http://schemas.microsoft.com/office/word/2010/wordml" w:rsidP="54561FEF" wp14:paraId="0B05473A" wp14:textId="3AF30B44">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54561FEF" w:rsidR="2D0B5EAB">
        <w:rPr>
          <w:rFonts w:ascii="Calibri" w:hAnsi="Calibri" w:eastAsia="Calibri" w:cs="Calibri"/>
          <w:b w:val="0"/>
          <w:bCs w:val="0"/>
          <w:i w:val="0"/>
          <w:iCs w:val="0"/>
          <w:caps w:val="0"/>
          <w:smallCaps w:val="0"/>
          <w:noProof w:val="0"/>
          <w:color w:val="000000" w:themeColor="text1" w:themeTint="FF" w:themeShade="FF"/>
          <w:sz w:val="22"/>
          <w:szCs w:val="22"/>
          <w:lang w:val="en-GB"/>
        </w:rPr>
        <w:t>Image 1. Pomegranates on a colour background</w:t>
      </w:r>
    </w:p>
    <w:p xmlns:wp14="http://schemas.microsoft.com/office/word/2010/wordml" w:rsidP="54561FEF" wp14:paraId="1367377F" wp14:textId="006BC9B6">
      <w:pPr>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54561FEF" w:rsidR="2D0B5E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Image source: Amirkhanian (2023)</w:t>
      </w:r>
    </w:p>
    <w:p xmlns:wp14="http://schemas.microsoft.com/office/word/2010/wordml" wp14:paraId="6557FACC" wp14:textId="6189E7D3">
      <w:r>
        <w:br w:type="page"/>
      </w:r>
    </w:p>
    <w:p xmlns:wp14="http://schemas.microsoft.com/office/word/2010/wordml" w:rsidP="54561FEF" wp14:paraId="3540443B" wp14:textId="15C1387E">
      <w:pPr>
        <w:pStyle w:val="Normal"/>
        <w:spacing w:after="160" w:line="276"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3850A1E3" wp14:textId="216BF675">
      <w:pPr>
        <w:pStyle w:val="Heading1"/>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bookmarkStart w:name="_Toc890412596" w:id="1626023778"/>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Executive Summary</w:t>
      </w:r>
      <w:bookmarkEnd w:id="1626023778"/>
    </w:p>
    <w:p xmlns:wp14="http://schemas.microsoft.com/office/word/2010/wordml" w:rsidP="54561FEF" wp14:paraId="279869A8" wp14:textId="3C0B625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noProof w:val="0"/>
          <w:lang w:val="en-GB"/>
        </w:rPr>
        <w:t xml:space="preserve">This project plan aim is to convey the strategy to launch Vita </w:t>
      </w:r>
      <w:r w:rsidRPr="54561FEF" w:rsidR="2D0B5EAB">
        <w:rPr>
          <w:rFonts w:ascii="Arial" w:hAnsi="Arial" w:eastAsia="Arial" w:cs="Arial"/>
          <w:noProof w:val="0"/>
          <w:lang w:val="en-GB"/>
        </w:rPr>
        <w:t>Lyf</w:t>
      </w:r>
      <w:r w:rsidRPr="54561FEF" w:rsidR="2D0B5EAB">
        <w:rPr>
          <w:rFonts w:ascii="Arial" w:hAnsi="Arial" w:eastAsia="Arial" w:cs="Arial"/>
          <w:noProof w:val="0"/>
          <w:lang w:val="en-GB"/>
        </w:rPr>
        <w:t xml:space="preserve"> as a new brand and product into the market</w:t>
      </w:r>
      <w:r w:rsidRPr="54561FEF" w:rsidR="2D0B5EAB">
        <w:rPr>
          <w:rFonts w:ascii="Arial" w:hAnsi="Arial" w:eastAsia="Arial" w:cs="Arial"/>
          <w:noProof w:val="0"/>
          <w:lang w:val="en-GB"/>
        </w:rPr>
        <w:t xml:space="preserve">.  </w:t>
      </w:r>
      <w:r w:rsidRPr="54561FEF" w:rsidR="2D0B5EAB">
        <w:rPr>
          <w:rFonts w:ascii="Arial" w:hAnsi="Arial" w:eastAsia="Arial" w:cs="Arial"/>
          <w:noProof w:val="0"/>
          <w:lang w:val="en-GB"/>
        </w:rPr>
        <w:t xml:space="preserve">A gap has been </w:t>
      </w:r>
      <w:r w:rsidRPr="54561FEF" w:rsidR="2D0B5EAB">
        <w:rPr>
          <w:rFonts w:ascii="Arial" w:hAnsi="Arial" w:eastAsia="Arial" w:cs="Arial"/>
          <w:noProof w:val="0"/>
          <w:lang w:val="en-GB"/>
        </w:rPr>
        <w:t>identified</w:t>
      </w:r>
      <w:r w:rsidRPr="54561FEF" w:rsidR="2D0B5EAB">
        <w:rPr>
          <w:rFonts w:ascii="Arial" w:hAnsi="Arial" w:eastAsia="Arial" w:cs="Arial"/>
          <w:noProof w:val="0"/>
          <w:lang w:val="en-GB"/>
        </w:rPr>
        <w:t xml:space="preserve"> in the market in which there are many people in the UK with gut health problems and many of the beverages available on the shelves are usually for weight loss or energy boosts. The audience Vita </w:t>
      </w:r>
      <w:r w:rsidRPr="54561FEF" w:rsidR="2D0B5EAB">
        <w:rPr>
          <w:rFonts w:ascii="Arial" w:hAnsi="Arial" w:eastAsia="Arial" w:cs="Arial"/>
          <w:noProof w:val="0"/>
          <w:lang w:val="en-GB"/>
        </w:rPr>
        <w:t>Lyf</w:t>
      </w:r>
      <w:r w:rsidRPr="54561FEF" w:rsidR="2D0B5EAB">
        <w:rPr>
          <w:rFonts w:ascii="Arial" w:hAnsi="Arial" w:eastAsia="Arial" w:cs="Arial"/>
          <w:noProof w:val="0"/>
          <w:lang w:val="en-GB"/>
        </w:rPr>
        <w:t xml:space="preserve"> wants to reach are the 20-35year olds, who usually avoid drinking coffee and drink beverages when they are </w:t>
      </w:r>
      <w:r w:rsidRPr="54561FEF" w:rsidR="2D0B5EAB">
        <w:rPr>
          <w:rFonts w:ascii="Arial" w:hAnsi="Arial" w:eastAsia="Arial" w:cs="Arial"/>
          <w:noProof w:val="0"/>
          <w:lang w:val="en-GB"/>
        </w:rPr>
        <w:t>out and about</w:t>
      </w:r>
      <w:r w:rsidRPr="54561FEF" w:rsidR="3DEDDACB">
        <w:rPr>
          <w:rFonts w:ascii="Arial" w:hAnsi="Arial" w:eastAsia="Arial" w:cs="Arial"/>
          <w:noProof w:val="0"/>
          <w:lang w:val="en-GB"/>
        </w:rPr>
        <w:t xml:space="preserve">.  </w:t>
      </w:r>
      <w:r w:rsidRPr="54561FEF" w:rsidR="2D0B5EAB">
        <w:rPr>
          <w:rFonts w:ascii="Arial" w:hAnsi="Arial" w:eastAsia="Arial" w:cs="Arial"/>
          <w:noProof w:val="0"/>
          <w:lang w:val="en-GB"/>
        </w:rPr>
        <w:t xml:space="preserve">Vita </w:t>
      </w:r>
      <w:r w:rsidRPr="54561FEF" w:rsidR="2D0B5EAB">
        <w:rPr>
          <w:rFonts w:ascii="Arial" w:hAnsi="Arial" w:eastAsia="Arial" w:cs="Arial"/>
          <w:noProof w:val="0"/>
          <w:lang w:val="en-GB"/>
        </w:rPr>
        <w:t>Lyf</w:t>
      </w:r>
      <w:r w:rsidRPr="54561FEF" w:rsidR="2D0B5EAB">
        <w:rPr>
          <w:rFonts w:ascii="Arial" w:hAnsi="Arial" w:eastAsia="Arial" w:cs="Arial"/>
          <w:noProof w:val="0"/>
          <w:lang w:val="en-GB"/>
        </w:rPr>
        <w:t xml:space="preserve"> is a healthy smoothie that targets gut health and differs in the sense that it is not marketed for weight loss </w:t>
      </w:r>
      <w:r w:rsidRPr="54561FEF" w:rsidR="2D0B5EAB">
        <w:rPr>
          <w:rFonts w:ascii="Arial" w:hAnsi="Arial" w:eastAsia="Arial" w:cs="Arial"/>
          <w:noProof w:val="0"/>
          <w:lang w:val="en-GB"/>
        </w:rPr>
        <w:t>rather for</w:t>
      </w:r>
      <w:r w:rsidRPr="54561FEF" w:rsidR="2D0B5EAB">
        <w:rPr>
          <w:rFonts w:ascii="Arial" w:hAnsi="Arial" w:eastAsia="Arial" w:cs="Arial"/>
          <w:noProof w:val="0"/>
          <w:lang w:val="en-GB"/>
        </w:rPr>
        <w:t xml:space="preserve"> vitalised energy and a good clean feel. Vita </w:t>
      </w:r>
      <w:r w:rsidRPr="54561FEF" w:rsidR="2D0B5EAB">
        <w:rPr>
          <w:rFonts w:ascii="Arial" w:hAnsi="Arial" w:eastAsia="Arial" w:cs="Arial"/>
          <w:noProof w:val="0"/>
          <w:lang w:val="en-GB"/>
        </w:rPr>
        <w:t>Lyf</w:t>
      </w:r>
      <w:r w:rsidRPr="54561FEF" w:rsidR="2D0B5EAB">
        <w:rPr>
          <w:rFonts w:ascii="Arial" w:hAnsi="Arial" w:eastAsia="Arial" w:cs="Arial"/>
          <w:noProof w:val="0"/>
          <w:lang w:val="en-GB"/>
        </w:rPr>
        <w:t xml:space="preserve"> drink will be made from fruit extraction, and the main ingredients will be dates and pomegranate.</w:t>
      </w:r>
      <w:r w:rsidRPr="54561FEF" w:rsidR="7315646B">
        <w:rPr>
          <w:rFonts w:ascii="Arial" w:hAnsi="Arial" w:eastAsia="Arial" w:cs="Arial"/>
          <w:noProof w:val="0"/>
          <w:lang w:val="en-GB"/>
        </w:rPr>
        <w:t xml:space="preserve"> The project team will </w:t>
      </w:r>
      <w:r w:rsidRPr="54561FEF" w:rsidR="7315646B">
        <w:rPr>
          <w:rFonts w:ascii="Arial" w:hAnsi="Arial" w:eastAsia="Arial" w:cs="Arial"/>
          <w:noProof w:val="0"/>
          <w:lang w:val="en-GB"/>
        </w:rPr>
        <w:t>look to research and develop the product</w:t>
      </w:r>
      <w:r w:rsidRPr="54561FEF" w:rsidR="7315646B">
        <w:rPr>
          <w:rFonts w:ascii="Arial" w:hAnsi="Arial" w:eastAsia="Arial" w:cs="Arial"/>
          <w:noProof w:val="0"/>
          <w:lang w:val="en-GB"/>
        </w:rPr>
        <w:t xml:space="preserve"> and market the products via social media and advertisements.</w:t>
      </w:r>
    </w:p>
    <w:p xmlns:wp14="http://schemas.microsoft.com/office/word/2010/wordml" w:rsidP="54561FEF" wp14:paraId="40BA0AD2" wp14:textId="4F7F548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noProof w:val="0"/>
          <w:lang w:val="en-GB"/>
        </w:rPr>
        <w:t>The goal is to reach the launch date within 4 months, so the product is made available from the spring of 2024</w:t>
      </w:r>
      <w:r w:rsidRPr="54561FEF" w:rsidR="2D0B5EAB">
        <w:rPr>
          <w:rFonts w:ascii="Arial" w:hAnsi="Arial" w:eastAsia="Arial" w:cs="Arial"/>
          <w:noProof w:val="0"/>
          <w:lang w:val="en-GB"/>
        </w:rPr>
        <w:t xml:space="preserve">.  </w:t>
      </w:r>
      <w:r w:rsidRPr="54561FEF" w:rsidR="2D0B5EAB">
        <w:rPr>
          <w:rFonts w:ascii="Arial" w:hAnsi="Arial" w:eastAsia="Arial" w:cs="Arial"/>
          <w:noProof w:val="0"/>
          <w:lang w:val="en-GB"/>
        </w:rPr>
        <w:t xml:space="preserve">This project will be in the interest of local vendors in the West Midlands and Birmingham, who want to broaden the selection of beverages available for their customers.  </w:t>
      </w:r>
    </w:p>
    <w:p xmlns:wp14="http://schemas.microsoft.com/office/word/2010/wordml" w:rsidP="54561FEF" wp14:paraId="3FE632A0" wp14:textId="291CA097">
      <w:pPr>
        <w:pStyle w:val="Heading1"/>
        <w:spacing w:beforeAutospacing="on" w:afterAutospacing="on" w:line="240" w:lineRule="auto"/>
        <w:ind w:left="0" w:right="0"/>
        <w:jc w:val="center"/>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pPr>
      <w:bookmarkStart w:name="_Toc1241660992" w:id="2119065257"/>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Contents</w:t>
      </w:r>
      <w:bookmarkEnd w:id="2119065257"/>
    </w:p>
    <w:sdt>
      <w:sdtPr>
        <w:id w:val="1790471626"/>
        <w:docPartObj>
          <w:docPartGallery w:val="Table of Contents"/>
          <w:docPartUnique/>
        </w:docPartObj>
      </w:sdtPr>
      <w:sdtContent>
        <w:p xmlns:wp14="http://schemas.microsoft.com/office/word/2010/wordml" w:rsidP="54561FEF" wp14:paraId="48472C95" wp14:textId="53312AB9">
          <w:pPr>
            <w:pStyle w:val="TOC1"/>
            <w:tabs>
              <w:tab w:val="right" w:leader="dot" w:pos="9015"/>
            </w:tabs>
            <w:bidi w:val="0"/>
            <w:rPr>
              <w:rStyle w:val="Hyperlink"/>
            </w:rPr>
          </w:pPr>
          <w:r>
            <w:fldChar w:fldCharType="begin"/>
          </w:r>
          <w:r>
            <w:instrText xml:space="preserve">TOC \o \z \u \h</w:instrText>
          </w:r>
          <w:r>
            <w:fldChar w:fldCharType="separate"/>
          </w:r>
          <w:hyperlink w:anchor="_Toc890412596">
            <w:r w:rsidRPr="54561FEF" w:rsidR="54561FEF">
              <w:rPr>
                <w:rStyle w:val="Hyperlink"/>
              </w:rPr>
              <w:t>Executive Summary</w:t>
            </w:r>
            <w:r>
              <w:tab/>
            </w:r>
            <w:r>
              <w:fldChar w:fldCharType="begin"/>
            </w:r>
            <w:r>
              <w:instrText xml:space="preserve">PAGEREF _Toc890412596 \h</w:instrText>
            </w:r>
            <w:r>
              <w:fldChar w:fldCharType="separate"/>
            </w:r>
            <w:r w:rsidRPr="54561FEF" w:rsidR="54561FEF">
              <w:rPr>
                <w:rStyle w:val="Hyperlink"/>
              </w:rPr>
              <w:t>2</w:t>
            </w:r>
            <w:r>
              <w:fldChar w:fldCharType="end"/>
            </w:r>
          </w:hyperlink>
        </w:p>
        <w:p xmlns:wp14="http://schemas.microsoft.com/office/word/2010/wordml" w:rsidP="54561FEF" wp14:paraId="4AF64919" wp14:textId="4E335A36">
          <w:pPr>
            <w:pStyle w:val="TOC1"/>
            <w:tabs>
              <w:tab w:val="right" w:leader="dot" w:pos="9015"/>
            </w:tabs>
            <w:bidi w:val="0"/>
            <w:rPr>
              <w:rStyle w:val="Hyperlink"/>
            </w:rPr>
          </w:pPr>
          <w:hyperlink w:anchor="_Toc1241660992">
            <w:r w:rsidRPr="54561FEF" w:rsidR="54561FEF">
              <w:rPr>
                <w:rStyle w:val="Hyperlink"/>
              </w:rPr>
              <w:t>Contents</w:t>
            </w:r>
            <w:r>
              <w:tab/>
            </w:r>
            <w:r>
              <w:fldChar w:fldCharType="begin"/>
            </w:r>
            <w:r>
              <w:instrText xml:space="preserve">PAGEREF _Toc1241660992 \h</w:instrText>
            </w:r>
            <w:r>
              <w:fldChar w:fldCharType="separate"/>
            </w:r>
            <w:r w:rsidRPr="54561FEF" w:rsidR="54561FEF">
              <w:rPr>
                <w:rStyle w:val="Hyperlink"/>
              </w:rPr>
              <w:t>3</w:t>
            </w:r>
            <w:r>
              <w:fldChar w:fldCharType="end"/>
            </w:r>
          </w:hyperlink>
        </w:p>
        <w:p xmlns:wp14="http://schemas.microsoft.com/office/word/2010/wordml" w:rsidP="54561FEF" wp14:paraId="34B913CF" wp14:textId="47F1BF37">
          <w:pPr>
            <w:pStyle w:val="TOC1"/>
            <w:tabs>
              <w:tab w:val="right" w:leader="dot" w:pos="9015"/>
            </w:tabs>
            <w:bidi w:val="0"/>
            <w:rPr>
              <w:rStyle w:val="Hyperlink"/>
            </w:rPr>
          </w:pPr>
          <w:hyperlink w:anchor="_Toc1684751776">
            <w:r w:rsidRPr="54561FEF" w:rsidR="54561FEF">
              <w:rPr>
                <w:rStyle w:val="Hyperlink"/>
              </w:rPr>
              <w:t>Introduction</w:t>
            </w:r>
            <w:r>
              <w:tab/>
            </w:r>
            <w:r>
              <w:fldChar w:fldCharType="begin"/>
            </w:r>
            <w:r>
              <w:instrText xml:space="preserve">PAGEREF _Toc1684751776 \h</w:instrText>
            </w:r>
            <w:r>
              <w:fldChar w:fldCharType="separate"/>
            </w:r>
            <w:r w:rsidRPr="54561FEF" w:rsidR="54561FEF">
              <w:rPr>
                <w:rStyle w:val="Hyperlink"/>
              </w:rPr>
              <w:t>3</w:t>
            </w:r>
            <w:r>
              <w:fldChar w:fldCharType="end"/>
            </w:r>
          </w:hyperlink>
        </w:p>
        <w:p xmlns:wp14="http://schemas.microsoft.com/office/word/2010/wordml" w:rsidP="54561FEF" wp14:paraId="40A97938" wp14:textId="19158483">
          <w:pPr>
            <w:pStyle w:val="TOC1"/>
            <w:tabs>
              <w:tab w:val="right" w:leader="dot" w:pos="9015"/>
            </w:tabs>
            <w:bidi w:val="0"/>
            <w:rPr>
              <w:rStyle w:val="Hyperlink"/>
            </w:rPr>
          </w:pPr>
          <w:hyperlink w:anchor="_Toc1773259427">
            <w:r w:rsidRPr="54561FEF" w:rsidR="54561FEF">
              <w:rPr>
                <w:rStyle w:val="Hyperlink"/>
              </w:rPr>
              <w:t>Project Managing Vita Lyf</w:t>
            </w:r>
            <w:r>
              <w:tab/>
            </w:r>
            <w:r>
              <w:fldChar w:fldCharType="begin"/>
            </w:r>
            <w:r>
              <w:instrText xml:space="preserve">PAGEREF _Toc1773259427 \h</w:instrText>
            </w:r>
            <w:r>
              <w:fldChar w:fldCharType="separate"/>
            </w:r>
            <w:r w:rsidRPr="54561FEF" w:rsidR="54561FEF">
              <w:rPr>
                <w:rStyle w:val="Hyperlink"/>
              </w:rPr>
              <w:t>4</w:t>
            </w:r>
            <w:r>
              <w:fldChar w:fldCharType="end"/>
            </w:r>
          </w:hyperlink>
        </w:p>
        <w:p xmlns:wp14="http://schemas.microsoft.com/office/word/2010/wordml" w:rsidP="54561FEF" wp14:paraId="4A721566" wp14:textId="5978B4ED">
          <w:pPr>
            <w:pStyle w:val="TOC1"/>
            <w:tabs>
              <w:tab w:val="right" w:leader="dot" w:pos="9015"/>
            </w:tabs>
            <w:bidi w:val="0"/>
            <w:rPr>
              <w:rStyle w:val="Hyperlink"/>
            </w:rPr>
          </w:pPr>
          <w:hyperlink w:anchor="_Toc684081888">
            <w:r w:rsidRPr="54561FEF" w:rsidR="54561FEF">
              <w:rPr>
                <w:rStyle w:val="Hyperlink"/>
              </w:rPr>
              <w:t>Project Description and Identification</w:t>
            </w:r>
            <w:r>
              <w:tab/>
            </w:r>
            <w:r>
              <w:fldChar w:fldCharType="begin"/>
            </w:r>
            <w:r>
              <w:instrText xml:space="preserve">PAGEREF _Toc684081888 \h</w:instrText>
            </w:r>
            <w:r>
              <w:fldChar w:fldCharType="separate"/>
            </w:r>
            <w:r w:rsidRPr="54561FEF" w:rsidR="54561FEF">
              <w:rPr>
                <w:rStyle w:val="Hyperlink"/>
              </w:rPr>
              <w:t>4</w:t>
            </w:r>
            <w:r>
              <w:fldChar w:fldCharType="end"/>
            </w:r>
          </w:hyperlink>
        </w:p>
        <w:p xmlns:wp14="http://schemas.microsoft.com/office/word/2010/wordml" w:rsidP="54561FEF" wp14:paraId="5F1D2910" wp14:textId="5600CFD5">
          <w:pPr>
            <w:pStyle w:val="TOC2"/>
            <w:tabs>
              <w:tab w:val="right" w:leader="dot" w:pos="9015"/>
            </w:tabs>
            <w:bidi w:val="0"/>
            <w:rPr>
              <w:rStyle w:val="Hyperlink"/>
            </w:rPr>
          </w:pPr>
          <w:hyperlink w:anchor="_Toc1346745458">
            <w:r w:rsidRPr="54561FEF" w:rsidR="54561FEF">
              <w:rPr>
                <w:rStyle w:val="Hyperlink"/>
              </w:rPr>
              <w:t>Alternative Option</w:t>
            </w:r>
            <w:r>
              <w:tab/>
            </w:r>
            <w:r>
              <w:fldChar w:fldCharType="begin"/>
            </w:r>
            <w:r>
              <w:instrText xml:space="preserve">PAGEREF _Toc1346745458 \h</w:instrText>
            </w:r>
            <w:r>
              <w:fldChar w:fldCharType="separate"/>
            </w:r>
            <w:r w:rsidRPr="54561FEF" w:rsidR="54561FEF">
              <w:rPr>
                <w:rStyle w:val="Hyperlink"/>
              </w:rPr>
              <w:t>5</w:t>
            </w:r>
            <w:r>
              <w:fldChar w:fldCharType="end"/>
            </w:r>
          </w:hyperlink>
        </w:p>
        <w:p xmlns:wp14="http://schemas.microsoft.com/office/word/2010/wordml" w:rsidP="54561FEF" wp14:paraId="3FCE0457" wp14:textId="655565C6">
          <w:pPr>
            <w:pStyle w:val="TOC1"/>
            <w:tabs>
              <w:tab w:val="right" w:leader="dot" w:pos="9015"/>
            </w:tabs>
            <w:bidi w:val="0"/>
            <w:rPr>
              <w:rStyle w:val="Hyperlink"/>
            </w:rPr>
          </w:pPr>
          <w:hyperlink w:anchor="_Toc2075801669">
            <w:r w:rsidRPr="54561FEF" w:rsidR="54561FEF">
              <w:rPr>
                <w:rStyle w:val="Hyperlink"/>
              </w:rPr>
              <w:t>Product Design</w:t>
            </w:r>
            <w:r>
              <w:tab/>
            </w:r>
            <w:r>
              <w:fldChar w:fldCharType="begin"/>
            </w:r>
            <w:r>
              <w:instrText xml:space="preserve">PAGEREF _Toc2075801669 \h</w:instrText>
            </w:r>
            <w:r>
              <w:fldChar w:fldCharType="separate"/>
            </w:r>
            <w:r w:rsidRPr="54561FEF" w:rsidR="54561FEF">
              <w:rPr>
                <w:rStyle w:val="Hyperlink"/>
              </w:rPr>
              <w:t>5</w:t>
            </w:r>
            <w:r>
              <w:fldChar w:fldCharType="end"/>
            </w:r>
          </w:hyperlink>
        </w:p>
        <w:p xmlns:wp14="http://schemas.microsoft.com/office/word/2010/wordml" w:rsidP="54561FEF" wp14:paraId="4AC0EF6B" wp14:textId="216C93E9">
          <w:pPr>
            <w:pStyle w:val="TOC2"/>
            <w:tabs>
              <w:tab w:val="right" w:leader="dot" w:pos="9015"/>
            </w:tabs>
            <w:bidi w:val="0"/>
            <w:rPr>
              <w:rStyle w:val="Hyperlink"/>
            </w:rPr>
          </w:pPr>
          <w:hyperlink w:anchor="_Toc1390013016">
            <w:r w:rsidRPr="54561FEF" w:rsidR="54561FEF">
              <w:rPr>
                <w:rStyle w:val="Hyperlink"/>
              </w:rPr>
              <w:t>Target Market</w:t>
            </w:r>
            <w:r>
              <w:tab/>
            </w:r>
            <w:r>
              <w:fldChar w:fldCharType="begin"/>
            </w:r>
            <w:r>
              <w:instrText xml:space="preserve">PAGEREF _Toc1390013016 \h</w:instrText>
            </w:r>
            <w:r>
              <w:fldChar w:fldCharType="separate"/>
            </w:r>
            <w:r w:rsidRPr="54561FEF" w:rsidR="54561FEF">
              <w:rPr>
                <w:rStyle w:val="Hyperlink"/>
              </w:rPr>
              <w:t>5</w:t>
            </w:r>
            <w:r>
              <w:fldChar w:fldCharType="end"/>
            </w:r>
          </w:hyperlink>
        </w:p>
        <w:p xmlns:wp14="http://schemas.microsoft.com/office/word/2010/wordml" w:rsidP="54561FEF" wp14:paraId="48EB8E92" wp14:textId="216422D2">
          <w:pPr>
            <w:pStyle w:val="TOC2"/>
            <w:tabs>
              <w:tab w:val="right" w:leader="dot" w:pos="9015"/>
            </w:tabs>
            <w:bidi w:val="0"/>
            <w:rPr>
              <w:rStyle w:val="Hyperlink"/>
            </w:rPr>
          </w:pPr>
          <w:hyperlink w:anchor="_Toc1490070112">
            <w:r w:rsidRPr="54561FEF" w:rsidR="54561FEF">
              <w:rPr>
                <w:rStyle w:val="Hyperlink"/>
              </w:rPr>
              <w:t>SWOT Analysis</w:t>
            </w:r>
            <w:r>
              <w:tab/>
            </w:r>
            <w:r>
              <w:fldChar w:fldCharType="begin"/>
            </w:r>
            <w:r>
              <w:instrText xml:space="preserve">PAGEREF _Toc1490070112 \h</w:instrText>
            </w:r>
            <w:r>
              <w:fldChar w:fldCharType="separate"/>
            </w:r>
            <w:r w:rsidRPr="54561FEF" w:rsidR="54561FEF">
              <w:rPr>
                <w:rStyle w:val="Hyperlink"/>
              </w:rPr>
              <w:t>6</w:t>
            </w:r>
            <w:r>
              <w:fldChar w:fldCharType="end"/>
            </w:r>
          </w:hyperlink>
        </w:p>
        <w:p xmlns:wp14="http://schemas.microsoft.com/office/word/2010/wordml" w:rsidP="54561FEF" wp14:paraId="178174FC" wp14:textId="49A95B93">
          <w:pPr>
            <w:pStyle w:val="TOC2"/>
            <w:tabs>
              <w:tab w:val="right" w:leader="dot" w:pos="9015"/>
            </w:tabs>
            <w:bidi w:val="0"/>
            <w:rPr>
              <w:rStyle w:val="Hyperlink"/>
            </w:rPr>
          </w:pPr>
          <w:hyperlink w:anchor="_Toc974000399">
            <w:r w:rsidRPr="54561FEF" w:rsidR="54561FEF">
              <w:rPr>
                <w:rStyle w:val="Hyperlink"/>
              </w:rPr>
              <w:t>Product Marketing Mix</w:t>
            </w:r>
            <w:r>
              <w:tab/>
            </w:r>
            <w:r>
              <w:fldChar w:fldCharType="begin"/>
            </w:r>
            <w:r>
              <w:instrText xml:space="preserve">PAGEREF _Toc974000399 \h</w:instrText>
            </w:r>
            <w:r>
              <w:fldChar w:fldCharType="separate"/>
            </w:r>
            <w:r w:rsidRPr="54561FEF" w:rsidR="54561FEF">
              <w:rPr>
                <w:rStyle w:val="Hyperlink"/>
              </w:rPr>
              <w:t>7</w:t>
            </w:r>
            <w:r>
              <w:fldChar w:fldCharType="end"/>
            </w:r>
          </w:hyperlink>
        </w:p>
        <w:p xmlns:wp14="http://schemas.microsoft.com/office/word/2010/wordml" w:rsidP="54561FEF" wp14:paraId="235F67ED" wp14:textId="72D98596">
          <w:pPr>
            <w:pStyle w:val="TOC1"/>
            <w:tabs>
              <w:tab w:val="right" w:leader="dot" w:pos="9015"/>
            </w:tabs>
            <w:bidi w:val="0"/>
            <w:rPr>
              <w:rStyle w:val="Hyperlink"/>
            </w:rPr>
          </w:pPr>
          <w:hyperlink w:anchor="_Toc17313089">
            <w:r w:rsidRPr="54561FEF" w:rsidR="54561FEF">
              <w:rPr>
                <w:rStyle w:val="Hyperlink"/>
              </w:rPr>
              <w:t>Project Scope</w:t>
            </w:r>
            <w:r>
              <w:tab/>
            </w:r>
            <w:r>
              <w:fldChar w:fldCharType="begin"/>
            </w:r>
            <w:r>
              <w:instrText xml:space="preserve">PAGEREF _Toc17313089 \h</w:instrText>
            </w:r>
            <w:r>
              <w:fldChar w:fldCharType="separate"/>
            </w:r>
            <w:r w:rsidRPr="54561FEF" w:rsidR="54561FEF">
              <w:rPr>
                <w:rStyle w:val="Hyperlink"/>
              </w:rPr>
              <w:t>7</w:t>
            </w:r>
            <w:r>
              <w:fldChar w:fldCharType="end"/>
            </w:r>
          </w:hyperlink>
        </w:p>
        <w:p xmlns:wp14="http://schemas.microsoft.com/office/word/2010/wordml" w:rsidP="54561FEF" wp14:paraId="4C89F9E2" wp14:textId="64C28F37">
          <w:pPr>
            <w:pStyle w:val="TOC2"/>
            <w:tabs>
              <w:tab w:val="right" w:leader="dot" w:pos="9015"/>
            </w:tabs>
            <w:bidi w:val="0"/>
            <w:rPr>
              <w:rStyle w:val="Hyperlink"/>
            </w:rPr>
          </w:pPr>
          <w:hyperlink w:anchor="_Toc954425485">
            <w:r w:rsidRPr="54561FEF" w:rsidR="54561FEF">
              <w:rPr>
                <w:rStyle w:val="Hyperlink"/>
              </w:rPr>
              <w:t>Quad Chart</w:t>
            </w:r>
            <w:r>
              <w:tab/>
            </w:r>
            <w:r>
              <w:fldChar w:fldCharType="begin"/>
            </w:r>
            <w:r>
              <w:instrText xml:space="preserve">PAGEREF _Toc954425485 \h</w:instrText>
            </w:r>
            <w:r>
              <w:fldChar w:fldCharType="separate"/>
            </w:r>
            <w:r w:rsidRPr="54561FEF" w:rsidR="54561FEF">
              <w:rPr>
                <w:rStyle w:val="Hyperlink"/>
              </w:rPr>
              <w:t>8</w:t>
            </w:r>
            <w:r>
              <w:fldChar w:fldCharType="end"/>
            </w:r>
          </w:hyperlink>
        </w:p>
        <w:p xmlns:wp14="http://schemas.microsoft.com/office/word/2010/wordml" w:rsidP="54561FEF" wp14:paraId="2858CCEC" wp14:textId="335CA533">
          <w:pPr>
            <w:pStyle w:val="TOC2"/>
            <w:tabs>
              <w:tab w:val="right" w:leader="dot" w:pos="9015"/>
            </w:tabs>
            <w:bidi w:val="0"/>
            <w:rPr>
              <w:rStyle w:val="Hyperlink"/>
            </w:rPr>
          </w:pPr>
          <w:hyperlink w:anchor="_Toc1209249885">
            <w:r w:rsidRPr="54561FEF" w:rsidR="54561FEF">
              <w:rPr>
                <w:rStyle w:val="Hyperlink"/>
              </w:rPr>
              <w:t>Stakeholder Analysis</w:t>
            </w:r>
            <w:r>
              <w:tab/>
            </w:r>
            <w:r>
              <w:fldChar w:fldCharType="begin"/>
            </w:r>
            <w:r>
              <w:instrText xml:space="preserve">PAGEREF _Toc1209249885 \h</w:instrText>
            </w:r>
            <w:r>
              <w:fldChar w:fldCharType="separate"/>
            </w:r>
            <w:r w:rsidRPr="54561FEF" w:rsidR="54561FEF">
              <w:rPr>
                <w:rStyle w:val="Hyperlink"/>
              </w:rPr>
              <w:t>9</w:t>
            </w:r>
            <w:r>
              <w:fldChar w:fldCharType="end"/>
            </w:r>
          </w:hyperlink>
        </w:p>
        <w:p xmlns:wp14="http://schemas.microsoft.com/office/word/2010/wordml" w:rsidP="54561FEF" wp14:paraId="0542D9B8" wp14:textId="47444EF8">
          <w:pPr>
            <w:pStyle w:val="TOC2"/>
            <w:tabs>
              <w:tab w:val="right" w:leader="dot" w:pos="9015"/>
            </w:tabs>
            <w:bidi w:val="0"/>
            <w:rPr>
              <w:rStyle w:val="Hyperlink"/>
            </w:rPr>
          </w:pPr>
          <w:hyperlink w:anchor="_Toc1849094847">
            <w:r w:rsidRPr="54561FEF" w:rsidR="54561FEF">
              <w:rPr>
                <w:rStyle w:val="Hyperlink"/>
              </w:rPr>
              <w:t>Stakeholder Involvements</w:t>
            </w:r>
            <w:r>
              <w:tab/>
            </w:r>
            <w:r>
              <w:fldChar w:fldCharType="begin"/>
            </w:r>
            <w:r>
              <w:instrText xml:space="preserve">PAGEREF _Toc1849094847 \h</w:instrText>
            </w:r>
            <w:r>
              <w:fldChar w:fldCharType="separate"/>
            </w:r>
            <w:r w:rsidRPr="54561FEF" w:rsidR="54561FEF">
              <w:rPr>
                <w:rStyle w:val="Hyperlink"/>
              </w:rPr>
              <w:t>10</w:t>
            </w:r>
            <w:r>
              <w:fldChar w:fldCharType="end"/>
            </w:r>
          </w:hyperlink>
        </w:p>
        <w:p xmlns:wp14="http://schemas.microsoft.com/office/word/2010/wordml" w:rsidP="54561FEF" wp14:paraId="411B7D7D" wp14:textId="6F8AFB54">
          <w:pPr>
            <w:pStyle w:val="TOC1"/>
            <w:tabs>
              <w:tab w:val="right" w:leader="dot" w:pos="9015"/>
            </w:tabs>
            <w:bidi w:val="0"/>
            <w:rPr>
              <w:rStyle w:val="Hyperlink"/>
            </w:rPr>
          </w:pPr>
          <w:hyperlink w:anchor="_Toc127651363">
            <w:r w:rsidRPr="54561FEF" w:rsidR="54561FEF">
              <w:rPr>
                <w:rStyle w:val="Hyperlink"/>
              </w:rPr>
              <w:t>Work Breakdown Structure</w:t>
            </w:r>
            <w:r>
              <w:tab/>
            </w:r>
            <w:r>
              <w:fldChar w:fldCharType="begin"/>
            </w:r>
            <w:r>
              <w:instrText xml:space="preserve">PAGEREF _Toc127651363 \h</w:instrText>
            </w:r>
            <w:r>
              <w:fldChar w:fldCharType="separate"/>
            </w:r>
            <w:r w:rsidRPr="54561FEF" w:rsidR="54561FEF">
              <w:rPr>
                <w:rStyle w:val="Hyperlink"/>
              </w:rPr>
              <w:t>10</w:t>
            </w:r>
            <w:r>
              <w:fldChar w:fldCharType="end"/>
            </w:r>
          </w:hyperlink>
        </w:p>
        <w:p xmlns:wp14="http://schemas.microsoft.com/office/word/2010/wordml" w:rsidP="54561FEF" wp14:paraId="0BD338EA" wp14:textId="0B75E5B6">
          <w:pPr>
            <w:pStyle w:val="TOC2"/>
            <w:tabs>
              <w:tab w:val="right" w:leader="dot" w:pos="9015"/>
            </w:tabs>
            <w:bidi w:val="0"/>
            <w:rPr>
              <w:rStyle w:val="Hyperlink"/>
            </w:rPr>
          </w:pPr>
          <w:hyperlink w:anchor="_Toc1538448624">
            <w:r w:rsidRPr="54561FEF" w:rsidR="54561FEF">
              <w:rPr>
                <w:rStyle w:val="Hyperlink"/>
              </w:rPr>
              <w:t>Risk Analysis</w:t>
            </w:r>
            <w:r>
              <w:tab/>
            </w:r>
            <w:r>
              <w:fldChar w:fldCharType="begin"/>
            </w:r>
            <w:r>
              <w:instrText xml:space="preserve">PAGEREF _Toc1538448624 \h</w:instrText>
            </w:r>
            <w:r>
              <w:fldChar w:fldCharType="separate"/>
            </w:r>
            <w:r w:rsidRPr="54561FEF" w:rsidR="54561FEF">
              <w:rPr>
                <w:rStyle w:val="Hyperlink"/>
              </w:rPr>
              <w:t>13</w:t>
            </w:r>
            <w:r>
              <w:fldChar w:fldCharType="end"/>
            </w:r>
          </w:hyperlink>
        </w:p>
        <w:p xmlns:wp14="http://schemas.microsoft.com/office/word/2010/wordml" w:rsidP="54561FEF" wp14:paraId="17C52972" wp14:textId="2A1565CE">
          <w:pPr>
            <w:pStyle w:val="TOC2"/>
            <w:tabs>
              <w:tab w:val="right" w:leader="dot" w:pos="9015"/>
            </w:tabs>
            <w:bidi w:val="0"/>
            <w:rPr>
              <w:rStyle w:val="Hyperlink"/>
            </w:rPr>
          </w:pPr>
          <w:hyperlink w:anchor="_Toc1008337803">
            <w:r w:rsidRPr="54561FEF" w:rsidR="54561FEF">
              <w:rPr>
                <w:rStyle w:val="Hyperlink"/>
              </w:rPr>
              <w:t>Project Timeline</w:t>
            </w:r>
            <w:r>
              <w:tab/>
            </w:r>
            <w:r>
              <w:fldChar w:fldCharType="begin"/>
            </w:r>
            <w:r>
              <w:instrText xml:space="preserve">PAGEREF _Toc1008337803 \h</w:instrText>
            </w:r>
            <w:r>
              <w:fldChar w:fldCharType="separate"/>
            </w:r>
            <w:r w:rsidRPr="54561FEF" w:rsidR="54561FEF">
              <w:rPr>
                <w:rStyle w:val="Hyperlink"/>
              </w:rPr>
              <w:t>13</w:t>
            </w:r>
            <w:r>
              <w:fldChar w:fldCharType="end"/>
            </w:r>
          </w:hyperlink>
        </w:p>
        <w:p xmlns:wp14="http://schemas.microsoft.com/office/word/2010/wordml" w:rsidP="54561FEF" wp14:paraId="651BB34F" wp14:textId="6C25AB69">
          <w:pPr>
            <w:pStyle w:val="TOC2"/>
            <w:tabs>
              <w:tab w:val="right" w:leader="dot" w:pos="9015"/>
            </w:tabs>
            <w:bidi w:val="0"/>
            <w:rPr>
              <w:rStyle w:val="Hyperlink"/>
            </w:rPr>
          </w:pPr>
          <w:hyperlink w:anchor="_Toc2139486195">
            <w:r w:rsidRPr="54561FEF" w:rsidR="54561FEF">
              <w:rPr>
                <w:rStyle w:val="Hyperlink"/>
              </w:rPr>
              <w:t>Gantt Chart</w:t>
            </w:r>
            <w:r>
              <w:tab/>
            </w:r>
            <w:r>
              <w:fldChar w:fldCharType="begin"/>
            </w:r>
            <w:r>
              <w:instrText xml:space="preserve">PAGEREF _Toc2139486195 \h</w:instrText>
            </w:r>
            <w:r>
              <w:fldChar w:fldCharType="separate"/>
            </w:r>
            <w:r w:rsidRPr="54561FEF" w:rsidR="54561FEF">
              <w:rPr>
                <w:rStyle w:val="Hyperlink"/>
              </w:rPr>
              <w:t>14</w:t>
            </w:r>
            <w:r>
              <w:fldChar w:fldCharType="end"/>
            </w:r>
          </w:hyperlink>
        </w:p>
        <w:p xmlns:wp14="http://schemas.microsoft.com/office/word/2010/wordml" w:rsidP="54561FEF" wp14:paraId="1BC28062" wp14:textId="4C306C08">
          <w:pPr>
            <w:pStyle w:val="TOC1"/>
            <w:tabs>
              <w:tab w:val="right" w:leader="dot" w:pos="9015"/>
            </w:tabs>
            <w:bidi w:val="0"/>
            <w:rPr>
              <w:rStyle w:val="Hyperlink"/>
            </w:rPr>
          </w:pPr>
          <w:hyperlink w:anchor="_Toc1092548528">
            <w:r w:rsidRPr="54561FEF" w:rsidR="54561FEF">
              <w:rPr>
                <w:rStyle w:val="Hyperlink"/>
              </w:rPr>
              <w:t>Conclusion</w:t>
            </w:r>
            <w:r>
              <w:tab/>
            </w:r>
            <w:r>
              <w:fldChar w:fldCharType="begin"/>
            </w:r>
            <w:r>
              <w:instrText xml:space="preserve">PAGEREF _Toc1092548528 \h</w:instrText>
            </w:r>
            <w:r>
              <w:fldChar w:fldCharType="separate"/>
            </w:r>
            <w:r w:rsidRPr="54561FEF" w:rsidR="54561FEF">
              <w:rPr>
                <w:rStyle w:val="Hyperlink"/>
              </w:rPr>
              <w:t>15</w:t>
            </w:r>
            <w:r>
              <w:fldChar w:fldCharType="end"/>
            </w:r>
          </w:hyperlink>
        </w:p>
        <w:p xmlns:wp14="http://schemas.microsoft.com/office/word/2010/wordml" w:rsidP="54561FEF" wp14:paraId="2C638B29" wp14:textId="7D62A115">
          <w:pPr>
            <w:pStyle w:val="TOC1"/>
            <w:tabs>
              <w:tab w:val="right" w:leader="dot" w:pos="9015"/>
            </w:tabs>
            <w:bidi w:val="0"/>
            <w:rPr>
              <w:rStyle w:val="Hyperlink"/>
            </w:rPr>
          </w:pPr>
          <w:hyperlink w:anchor="_Toc491031273">
            <w:r w:rsidRPr="54561FEF" w:rsidR="54561FEF">
              <w:rPr>
                <w:rStyle w:val="Hyperlink"/>
              </w:rPr>
              <w:t>References</w:t>
            </w:r>
            <w:r>
              <w:tab/>
            </w:r>
            <w:r>
              <w:fldChar w:fldCharType="begin"/>
            </w:r>
            <w:r>
              <w:instrText xml:space="preserve">PAGEREF _Toc491031273 \h</w:instrText>
            </w:r>
            <w:r>
              <w:fldChar w:fldCharType="separate"/>
            </w:r>
            <w:r w:rsidRPr="54561FEF" w:rsidR="54561FEF">
              <w:rPr>
                <w:rStyle w:val="Hyperlink"/>
              </w:rPr>
              <w:t>15</w:t>
            </w:r>
            <w:r>
              <w:fldChar w:fldCharType="end"/>
            </w:r>
          </w:hyperlink>
        </w:p>
        <w:p xmlns:wp14="http://schemas.microsoft.com/office/word/2010/wordml" w:rsidP="54561FEF" wp14:paraId="64489B48" wp14:textId="036624AF">
          <w:pPr>
            <w:pStyle w:val="TOC1"/>
            <w:tabs>
              <w:tab w:val="right" w:leader="dot" w:pos="9015"/>
            </w:tabs>
            <w:bidi w:val="0"/>
            <w:rPr>
              <w:rStyle w:val="Hyperlink"/>
            </w:rPr>
          </w:pPr>
          <w:hyperlink w:anchor="_Toc1330033375">
            <w:r w:rsidRPr="54561FEF" w:rsidR="54561FEF">
              <w:rPr>
                <w:rStyle w:val="Hyperlink"/>
              </w:rPr>
              <w:t>Appendix</w:t>
            </w:r>
            <w:r>
              <w:tab/>
            </w:r>
            <w:r>
              <w:fldChar w:fldCharType="begin"/>
            </w:r>
            <w:r>
              <w:instrText xml:space="preserve">PAGEREF _Toc1330033375 \h</w:instrText>
            </w:r>
            <w:r>
              <w:fldChar w:fldCharType="separate"/>
            </w:r>
            <w:r w:rsidRPr="54561FEF" w:rsidR="54561FEF">
              <w:rPr>
                <w:rStyle w:val="Hyperlink"/>
              </w:rPr>
              <w:t>19</w:t>
            </w:r>
            <w:r>
              <w:fldChar w:fldCharType="end"/>
            </w:r>
          </w:hyperlink>
          <w:r>
            <w:fldChar w:fldCharType="end"/>
          </w:r>
        </w:p>
      </w:sdtContent>
    </w:sdt>
    <w:p xmlns:wp14="http://schemas.microsoft.com/office/word/2010/wordml" wp14:paraId="156854BD" wp14:textId="3D32EDD5">
      <w:r>
        <w:br w:type="page"/>
      </w:r>
    </w:p>
    <w:p xmlns:wp14="http://schemas.microsoft.com/office/word/2010/wordml" w:rsidP="54561FEF" wp14:paraId="300EE77C" wp14:textId="3FD48E4B">
      <w:pPr>
        <w:pStyle w:val="Heading1"/>
      </w:pPr>
    </w:p>
    <w:p xmlns:wp14="http://schemas.microsoft.com/office/word/2010/wordml" w:rsidP="54561FEF" wp14:paraId="4A7C8265" wp14:textId="7D070A74">
      <w:pPr>
        <w:pStyle w:val="Heading1"/>
        <w:spacing w:beforeAutospacing="on" w:afterAutospacing="on" w:line="240" w:lineRule="auto"/>
        <w:jc w:val="center"/>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pPr>
      <w:bookmarkStart w:name="_Toc1684751776" w:id="1549767565"/>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Introduction</w:t>
      </w:r>
      <w:bookmarkEnd w:id="1549767565"/>
    </w:p>
    <w:p xmlns:wp14="http://schemas.microsoft.com/office/word/2010/wordml" w:rsidP="54561FEF" wp14:paraId="32671D6D" wp14:textId="376D089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75D2E7C" wp14:textId="3AC8DBAF">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Project managing has developed in becoming a profession, and organisations all over the world are turning to project management as a solution to the business challenges (Pinto, 1998).  The challenge for the project manager is to develop an understanding of a systems approach to manage a project and an appropriate leadership style to lead the project team and the stakeholders (Burke, 2013).</w:t>
      </w:r>
    </w:p>
    <w:p xmlns:wp14="http://schemas.microsoft.com/office/word/2010/wordml" w:rsidP="54561FEF" wp14:paraId="144DBC73" wp14:textId="255D746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w:t>
      </w:r>
      <w:r w:rsidRPr="54561FEF" w:rsidR="5BF36BAF">
        <w:rPr>
          <w:rFonts w:ascii="Arial" w:hAnsi="Arial" w:eastAsia="Arial" w:cs="Arial"/>
          <w:b w:val="0"/>
          <w:bCs w:val="0"/>
          <w:i w:val="0"/>
          <w:iCs w:val="0"/>
          <w:caps w:val="0"/>
          <w:smallCaps w:val="0"/>
          <w:noProof w:val="0"/>
          <w:color w:val="000000" w:themeColor="text1" w:themeTint="FF" w:themeShade="FF"/>
          <w:sz w:val="22"/>
          <w:szCs w:val="22"/>
          <w:lang w:val="en-GB"/>
        </w:rPr>
        <w:t>e</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projects aim is to launch a new healthy beverage to the market under the brand name ‘Vita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Lyf</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The drivers of a successful new-product development and launch is complex and according to an article in the Industrial Marketing Management, two of these drivers of success is targeting attractive markets and the pre-development work (Cooper, 2017).  This project will consist of the research and designing of</w:t>
      </w:r>
      <w:r w:rsidRPr="54561FEF" w:rsidR="2D0B5EAB">
        <w:rPr>
          <w:rFonts w:ascii="Arial" w:hAnsi="Arial" w:eastAsia="Arial" w:cs="Arial"/>
          <w:b w:val="0"/>
          <w:bCs w:val="0"/>
          <w:i w:val="0"/>
          <w:iCs w:val="0"/>
          <w:caps w:val="0"/>
          <w:smallCaps w:val="0"/>
          <w:noProof w:val="0"/>
          <w:color w:val="FF0000"/>
          <w:sz w:val="22"/>
          <w:szCs w:val="22"/>
          <w:lang w:val="en-GB"/>
        </w:rPr>
        <w:t xml:space="preserve">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the beverage product, and the marketing and sale of the product into the market.  The Project Plan will include:</w:t>
      </w:r>
    </w:p>
    <w:p xmlns:wp14="http://schemas.microsoft.com/office/word/2010/wordml" w:rsidP="54561FEF" wp14:paraId="7153323B" wp14:textId="5D261574">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Project Description &amp; Identification</w:t>
      </w:r>
    </w:p>
    <w:p xmlns:wp14="http://schemas.microsoft.com/office/word/2010/wordml" w:rsidP="54561FEF" wp14:paraId="7E950300" wp14:textId="53E31AD3">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Product Design </w:t>
      </w:r>
    </w:p>
    <w:p xmlns:wp14="http://schemas.microsoft.com/office/word/2010/wordml" w:rsidP="54561FEF" wp14:paraId="6042CCC2" wp14:textId="0DDA4431">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The Scope of the Project – Quad Chart</w:t>
      </w:r>
    </w:p>
    <w:p xmlns:wp14="http://schemas.microsoft.com/office/word/2010/wordml" w:rsidP="54561FEF" wp14:paraId="6571B95B" wp14:textId="18834B6D">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The Work Breakdown Structure – Project Timelines and Work Teams</w:t>
      </w:r>
    </w:p>
    <w:p xmlns:wp14="http://schemas.microsoft.com/office/word/2010/wordml" w:rsidP="54561FEF" wp14:paraId="34E9A0AB" wp14:textId="55E9F59D">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Stakeholders Analysis and Involvement</w:t>
      </w:r>
    </w:p>
    <w:p xmlns:wp14="http://schemas.microsoft.com/office/word/2010/wordml" w:rsidP="54561FEF" wp14:paraId="4C2F70F8" wp14:textId="3965D0AB">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Project Risks and Costs for Resources</w:t>
      </w:r>
    </w:p>
    <w:p xmlns:wp14="http://schemas.microsoft.com/office/word/2010/wordml" w:rsidP="54561FEF" wp14:paraId="36236639" wp14:textId="5ABC2C5F">
      <w:pPr>
        <w:pStyle w:val="ListParagraph"/>
        <w:numPr>
          <w:ilvl w:val="0"/>
          <w:numId w:val="1"/>
        </w:num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Project proposition presentation (see appendix 5)</w:t>
      </w:r>
    </w:p>
    <w:p xmlns:wp14="http://schemas.microsoft.com/office/word/2010/wordml" wp14:paraId="3D9F82AC" wp14:textId="11275B76">
      <w:r>
        <w:br w:type="page"/>
      </w:r>
    </w:p>
    <w:p xmlns:wp14="http://schemas.microsoft.com/office/word/2010/wordml" w:rsidP="54561FEF" wp14:paraId="53371A85" wp14:textId="209D2750">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AC20B07" wp14:textId="1B95A0D7">
      <w:pPr>
        <w:pStyle w:val="Heading1"/>
        <w:spacing w:beforeAutospacing="on" w:after="160" w:afterAutospacing="on" w:line="360" w:lineRule="auto"/>
        <w:ind w:left="0"/>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pPr>
      <w:bookmarkStart w:name="_Toc1773259427" w:id="780619575"/>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 xml:space="preserve">Project Managing Vita </w:t>
      </w:r>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Lyf</w:t>
      </w:r>
      <w:bookmarkEnd w:id="780619575"/>
    </w:p>
    <w:p xmlns:wp14="http://schemas.microsoft.com/office/word/2010/wordml" w:rsidP="54561FEF" wp14:paraId="5D75AC85" wp14:textId="5802A1F9">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Project managing is the capability of applying knowledge, skills, tools and techniques to the project activities to achieve the requirements of objectives related to a pre-specified product, result or service (Stackpole, 2013).  A well-planned project scope enables project teams to determine goals, constraints, workflow management strategies, tasks and deliverables (Reich and Wee, 2006).  There are three elements of a project, Cost, Time and Quality also known as the Iron-triangle (Pollack, Helm and Adler, 2018).  The three constraints depict the way in which each component is inter-related and is used in assessing the project scope and success.  The aim is to keep to this strategy to increase the likelihood of the success of the project, whereby adjusting each component if there is a compromise in one.  </w:t>
      </w:r>
    </w:p>
    <w:p xmlns:wp14="http://schemas.microsoft.com/office/word/2010/wordml" w:rsidP="54561FEF" wp14:paraId="01620A75" wp14:textId="090B945D">
      <w:pPr>
        <w:spacing w:after="160" w:line="360"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FA7CF0A" wp14:textId="376B9BCD">
      <w:pPr>
        <w:pStyle w:val="Heading1"/>
        <w:spacing w:beforeAutospacing="on" w:afterAutospacing="on" w:line="360" w:lineRule="auto"/>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pPr>
      <w:bookmarkStart w:name="_Toc684081888" w:id="75684177"/>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Project Description and Identification</w:t>
      </w:r>
      <w:bookmarkEnd w:id="75684177"/>
    </w:p>
    <w:p xmlns:wp14="http://schemas.microsoft.com/office/word/2010/wordml" w:rsidP="54561FEF" wp14:paraId="2F666524" wp14:textId="5011D581">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The market may be saturated with varieties of healthy products including beverages and snacks but in fact we identified a gap and believe the current offerings are not positioned where our target customers are located geographically and not enough selection.  The aim is to launch a new beverage into the market.  </w:t>
      </w:r>
    </w:p>
    <w:p xmlns:wp14="http://schemas.microsoft.com/office/word/2010/wordml" w:rsidP="54561FEF" wp14:paraId="30C5BBB6" wp14:textId="0C15C139">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A critical problem faced in the western world is that although food consumption is high, the food choices are destroying and decreasing the microbiome quality.   According to the research by Verdino (2017), the state of our digestive system may be a key factor influencing mental health and well-being.  In its research paper it mentions that The World Health Organisation (WHO) have stated prebiotics and probiotics are two important players impacting gut health.   Similarly, Holland and Barrett (2023) research reports that 58% of people have or are experiencing gut health problems, and 45% of those are chronic illnesses.  These findings have influenced our product design which we believe gives meaning and importance to our product launch.  </w:t>
      </w:r>
    </w:p>
    <w:p xmlns:wp14="http://schemas.microsoft.com/office/word/2010/wordml" w:rsidP="54561FEF" wp14:paraId="11144DFA" wp14:textId="36AC6720">
      <w:pPr>
        <w:pStyle w:val="Heading2"/>
        <w:keepNext w:val="1"/>
        <w:keepLines w:val="1"/>
        <w:spacing w:before="40" w:after="0" w:line="360" w:lineRule="auto"/>
        <w:jc w:val="both"/>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bookmarkStart w:name="_Toc1346745458" w:id="154664380"/>
      <w:r w:rsidRPr="54561FEF" w:rsidR="2D0B5EAB">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t>Alternative Option</w:t>
      </w:r>
      <w:bookmarkEnd w:id="154664380"/>
    </w:p>
    <w:p xmlns:wp14="http://schemas.microsoft.com/office/word/2010/wordml" w:rsidP="54561FEF" wp14:paraId="3B70CE00" wp14:textId="27D9FC61">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The alternative option would be to make juice purely from fruits, excluding yogurt as an ingredient, however there are many fresh fruit drink options such as freshly squeezed orange or apple juice machines options that as a packaged product may not market well.</w:t>
      </w:r>
    </w:p>
    <w:p xmlns:wp14="http://schemas.microsoft.com/office/word/2010/wordml" w:rsidP="54561FEF" wp14:paraId="4EC4BA70" wp14:textId="178D062E">
      <w:pPr>
        <w:pStyle w:val="Heading1"/>
        <w:spacing w:beforeAutospacing="on" w:afterAutospacing="on" w:line="360" w:lineRule="auto"/>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pPr>
      <w:bookmarkStart w:name="_Toc2075801669" w:id="90101232"/>
      <w:r w:rsidRPr="54561FEF" w:rsidR="2D0B5EAB">
        <w:rPr>
          <w:rFonts w:ascii="Times New Roman" w:hAnsi="Times New Roman" w:eastAsia="Times New Roman" w:cs="Times New Roman"/>
          <w:b w:val="1"/>
          <w:bCs w:val="1"/>
          <w:i w:val="0"/>
          <w:iCs w:val="0"/>
          <w:caps w:val="0"/>
          <w:smallCaps w:val="0"/>
          <w:noProof w:val="0"/>
          <w:color w:val="2F5496" w:themeColor="accent1" w:themeTint="FF" w:themeShade="BF"/>
          <w:sz w:val="48"/>
          <w:szCs w:val="48"/>
          <w:lang w:val="en-GB"/>
        </w:rPr>
        <w:t>Product Design</w:t>
      </w:r>
      <w:bookmarkEnd w:id="90101232"/>
    </w:p>
    <w:p xmlns:wp14="http://schemas.microsoft.com/office/word/2010/wordml" w:rsidP="54561FEF" wp14:paraId="4DC480EA" wp14:textId="3E90BCE6">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Vita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Lyf</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is the brand name of the healthy beverage, targeting gut health.  There are vast benefits of choosing to eat what improves our gut system and according to the ‘Real Simple’ website which has been medically reviewed, pomegranates are rich in polyphenols that are prebiotics, and helps in promoting and healing the gut lining (Hoeffner,2023). Vita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Lyf</w:t>
      </w:r>
      <w:r w:rsidRPr="54561FEF" w:rsidR="6037893B">
        <w:rPr>
          <w:rFonts w:ascii="Arial" w:hAnsi="Arial" w:eastAsia="Arial" w:cs="Arial"/>
          <w:b w:val="0"/>
          <w:bCs w:val="0"/>
          <w:i w:val="0"/>
          <w:iCs w:val="0"/>
          <w:caps w:val="0"/>
          <w:smallCaps w:val="0"/>
          <w:noProof w:val="0"/>
          <w:color w:val="000000" w:themeColor="text1" w:themeTint="FF" w:themeShade="FF"/>
          <w:sz w:val="22"/>
          <w:szCs w:val="22"/>
          <w:lang w:val="en-GB"/>
        </w:rPr>
        <w:t>’</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s</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main ingredients are pomegranates, dates,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yogurt</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and Chia seeds.  The images in Appendix 1 and 2. portray the colours and texture of the finished recipe.</w:t>
      </w:r>
    </w:p>
    <w:p xmlns:wp14="http://schemas.microsoft.com/office/word/2010/wordml" w:rsidP="54561FEF" wp14:paraId="46E37799" wp14:textId="0D056A75">
      <w:pPr>
        <w:pStyle w:val="Heading2"/>
        <w:keepNext w:val="1"/>
        <w:keepLines w:val="1"/>
        <w:spacing w:before="40" w:after="0" w:line="360" w:lineRule="auto"/>
        <w:jc w:val="both"/>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bookmarkStart w:name="_Toc1390013016" w:id="975642843"/>
      <w:r w:rsidRPr="54561FEF" w:rsidR="2D0B5EAB">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t>Target Market</w:t>
      </w:r>
      <w:bookmarkEnd w:id="975642843"/>
    </w:p>
    <w:p xmlns:wp14="http://schemas.microsoft.com/office/word/2010/wordml" w:rsidP="54561FEF" wp14:paraId="5AA2E7C5" wp14:textId="39C26077">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There is a surge in the market for healthy food and drinks, this makes it an ideal time to launch a new product.  Currently the market for healthy drinks has been positioned to sell at either big retailers or health shops and not enough where we expect to find the right customers.  Vita Lyf’s target market is people aged 20-35, and according to an article on the website Nutrition Investor (2020), millennials are the biggest buyers of fortified foods.  The 20–35-year-olds are those who are likely to buy into health products for overall good health, these consumers seek the functional benefits from their food and beverages (Bogue, Collins, and Troy, 2017).   The aim is to target these consumers at entertainment venues such as cinemas, bowling complexes and theatres, corporate office bases and shopping malls.  Currently these places are selling a bigger range of un-healthy options.  With customers now shifting to healthy eating practices there is a demand for more healthier options, and this is where Vita Lyf thrive.</w:t>
      </w:r>
    </w:p>
    <w:p xmlns:wp14="http://schemas.microsoft.com/office/word/2010/wordml" w:rsidP="54561FEF" wp14:paraId="7391CD86" wp14:textId="562975D3">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5A35CBD" wp14:textId="3A6CEFD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7B584EF" wp14:textId="0FC49EF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E561942" wp14:textId="68C17B98">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2DBF9056" wp14:textId="11B8F06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362E2743" wp14:textId="7EA2B7D5">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43B7ACC" wp14:textId="30937F8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126F028" wp14:textId="71AFEDC4">
      <w:pPr>
        <w:pStyle w:val="Heading2"/>
        <w:keepNext w:val="1"/>
        <w:keepLines w:val="1"/>
        <w:spacing w:before="40" w:after="0" w:line="360" w:lineRule="auto"/>
        <w:jc w:val="both"/>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bookmarkStart w:name="_Toc1490070112" w:id="1706089230"/>
      <w:r w:rsidRPr="54561FEF" w:rsidR="2D0B5EAB">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t>SWOT Analysis</w:t>
      </w:r>
      <w:bookmarkEnd w:id="1706089230"/>
    </w:p>
    <w:p xmlns:wp14="http://schemas.microsoft.com/office/word/2010/wordml" w:rsidP="54561FEF" wp14:paraId="6A604435" wp14:textId="6D8255A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A SWOT analysis has been conducted to analyse the four aspects of the business which is potential for identifying internal strengths and weaknesses and external opportunities and threats the business could face (See Table 1).  Based on this, the main threat is the potential harm that the competitor’s products may have on a new product.  The competitor that was identified is Marks &amp; Spencer and Innocent Smoothies brand, they are both well-established however Marks and Spencer only sell their product in their own branch and therefore competition stakes are lower.  </w:t>
      </w:r>
    </w:p>
    <w:p xmlns:wp14="http://schemas.microsoft.com/office/word/2010/wordml" w:rsidP="54561FEF" wp14:paraId="2CED84C1" wp14:textId="448BC48A">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the opportunity for Vita Lyf to be expanded to other flavours allowing for the company to reach more customers and most importantly teach a healthier option in places where there were limited options.  </w:t>
      </w:r>
    </w:p>
    <w:p xmlns:wp14="http://schemas.microsoft.com/office/word/2010/wordml" w:rsidP="54561FEF" wp14:paraId="70D5235D" wp14:textId="02F4B079">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Although the rate of inflation is high and fluctuating, it is not expected to make a significant impact on our ingredients availability and costs as they are easily sourced.</w:t>
      </w:r>
    </w:p>
    <w:p xmlns:wp14="http://schemas.microsoft.com/office/word/2010/wordml" w:rsidP="54561FEF" wp14:paraId="118F2A3B" wp14:textId="3BCBE101">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Table 1. SWOT analysis for Vita Lyf Drink</w:t>
      </w:r>
      <w:r w:rsidR="2D0B5EAB">
        <w:drawing>
          <wp:inline xmlns:wp14="http://schemas.microsoft.com/office/word/2010/wordprocessingDrawing" wp14:editId="095BC28B" wp14:anchorId="302B22F9">
            <wp:extent cx="5724524" cy="2781300"/>
            <wp:effectExtent l="0" t="0" r="0" b="0"/>
            <wp:docPr id="1761786618" name="" title=""/>
            <wp:cNvGraphicFramePr>
              <a:graphicFrameLocks noChangeAspect="1"/>
            </wp:cNvGraphicFramePr>
            <a:graphic>
              <a:graphicData uri="http://schemas.openxmlformats.org/drawingml/2006/picture">
                <pic:pic>
                  <pic:nvPicPr>
                    <pic:cNvPr id="0" name=""/>
                    <pic:cNvPicPr/>
                  </pic:nvPicPr>
                  <pic:blipFill>
                    <a:blip r:embed="Rae98d50c4872434a">
                      <a:extLst>
                        <a:ext xmlns:a="http://schemas.openxmlformats.org/drawingml/2006/main" uri="{28A0092B-C50C-407E-A947-70E740481C1C}">
                          <a14:useLocalDpi val="0"/>
                        </a:ext>
                      </a:extLst>
                    </a:blip>
                    <a:stretch>
                      <a:fillRect/>
                    </a:stretch>
                  </pic:blipFill>
                  <pic:spPr>
                    <a:xfrm>
                      <a:off x="0" y="0"/>
                      <a:ext cx="5724524" cy="2781300"/>
                    </a:xfrm>
                    <a:prstGeom prst="rect">
                      <a:avLst/>
                    </a:prstGeom>
                  </pic:spPr>
                </pic:pic>
              </a:graphicData>
            </a:graphic>
          </wp:inline>
        </w:drawing>
      </w:r>
      <w:r>
        <w:tab/>
      </w:r>
      <w:r>
        <w:tab/>
      </w:r>
      <w:r>
        <w:tab/>
      </w:r>
      <w:r>
        <w:tab/>
      </w:r>
      <w:r>
        <w:tab/>
      </w:r>
      <w:r>
        <w:tab/>
      </w:r>
      <w:r>
        <w:tab/>
      </w:r>
      <w:r>
        <w:tab/>
      </w:r>
      <w:r>
        <w:tab/>
      </w:r>
      <w:r>
        <w:tab/>
      </w: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616B6BF7" wp14:textId="73034A8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81F762A" wp14:textId="68F01E99">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3D80875E" wp14:textId="4C5006D2">
      <w:pPr>
        <w:pStyle w:val="Heading2"/>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bookmarkStart w:name="_Toc974000399" w:id="461360522"/>
      <w:r w:rsidRPr="54561FEF" w:rsidR="2D0B5EAB">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t>Product Marketing Mix</w:t>
      </w:r>
      <w:bookmarkEnd w:id="461360522"/>
    </w:p>
    <w:p xmlns:wp14="http://schemas.microsoft.com/office/word/2010/wordml" w:rsidP="54561FEF" wp14:paraId="2EB0434E" wp14:textId="01BF5C8A">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McCarthy’s marketing mix, the four ‘P’ strategy is a business management tool which is used to achieve marketing objectives (McCarthy, 1964).  It has been the most accepted framework in the decision-making process and has been used in the creating and selling of products to consumers (Marusic, 2019).  A strategy has been developed in the planning of this project to ensure the marketing aspect of this project is successful (See Table 2).</w:t>
      </w:r>
    </w:p>
    <w:p xmlns:wp14="http://schemas.microsoft.com/office/word/2010/wordml" w:rsidP="54561FEF" wp14:paraId="369C8486" wp14:textId="1E071588">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In recent years, many brands have embraced marketing their products through social influencers and have had many success stories.  The reason social influencers are successful endorsing these brands is that consumers perceive their self-image with the influencer as similar and perceive a sense of truthfulness (Shan, Chen, and Lin, 2020).  The influence they have on consumer product evaluation and decision-making process is strong and has become the widely used marketing strategy.  However, studies previously found that similarly social media influence has a significant impact on building brand image, yet the brand image was driving their need to purchase (Nurhandayani, Syarief, and Najib, 2019).  This project aims to strengthen the brand image using social media to lead to a successful launch.</w:t>
      </w:r>
    </w:p>
    <w:p xmlns:wp14="http://schemas.microsoft.com/office/word/2010/wordml" w:rsidP="54561FEF" wp14:paraId="4A06028A" wp14:textId="159B9104">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The price of the product will stay marginally between current prices for 300ml of smoothie £1.60 - £2 each (see appendix 3 for a comparison between high street brands).</w:t>
      </w:r>
    </w:p>
    <w:p xmlns:wp14="http://schemas.microsoft.com/office/word/2010/wordml" w:rsidP="54561FEF" wp14:paraId="4739688A" wp14:textId="5E58626D">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 xml:space="preserve">Table 2. </w:t>
      </w:r>
      <w:r>
        <w:tab/>
      </w: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shows the identified marketing mix for Vita Lyf</w:t>
      </w:r>
    </w:p>
    <w:p xmlns:wp14="http://schemas.microsoft.com/office/word/2010/wordml" w:rsidP="54561FEF" wp14:paraId="6B212330" wp14:textId="0F8D0329">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2D0B5EAB">
        <w:drawing>
          <wp:inline xmlns:wp14="http://schemas.microsoft.com/office/word/2010/wordprocessingDrawing" wp14:editId="4DF3E87F" wp14:anchorId="1F1A328E">
            <wp:extent cx="5076826" cy="3162300"/>
            <wp:effectExtent l="0" t="0" r="0" b="0"/>
            <wp:docPr id="94314479" name="" title=""/>
            <wp:cNvGraphicFramePr>
              <a:graphicFrameLocks noChangeAspect="1"/>
            </wp:cNvGraphicFramePr>
            <a:graphic>
              <a:graphicData uri="http://schemas.openxmlformats.org/drawingml/2006/picture">
                <pic:pic>
                  <pic:nvPicPr>
                    <pic:cNvPr id="0" name=""/>
                    <pic:cNvPicPr/>
                  </pic:nvPicPr>
                  <pic:blipFill>
                    <a:blip r:embed="Rd5124e647e0243e2">
                      <a:extLst>
                        <a:ext xmlns:a="http://schemas.openxmlformats.org/drawingml/2006/main" uri="{28A0092B-C50C-407E-A947-70E740481C1C}">
                          <a14:useLocalDpi val="0"/>
                        </a:ext>
                      </a:extLst>
                    </a:blip>
                    <a:stretch>
                      <a:fillRect/>
                    </a:stretch>
                  </pic:blipFill>
                  <pic:spPr>
                    <a:xfrm>
                      <a:off x="0" y="0"/>
                      <a:ext cx="5076826" cy="3162300"/>
                    </a:xfrm>
                    <a:prstGeom prst="rect">
                      <a:avLst/>
                    </a:prstGeom>
                  </pic:spPr>
                </pic:pic>
              </a:graphicData>
            </a:graphic>
          </wp:inline>
        </w:drawing>
      </w:r>
    </w:p>
    <w:p xmlns:wp14="http://schemas.microsoft.com/office/word/2010/wordml" w:rsidP="54561FEF" wp14:paraId="25FB3A5E" wp14:textId="512C8D0B">
      <w:pPr>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29D4A864" wp14:textId="5E761B36">
      <w:pPr>
        <w:pStyle w:val="Heading1"/>
        <w:spacing w:beforeAutospacing="on" w:afterAutospacing="on" w:line="360" w:lineRule="auto"/>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pPr>
      <w:bookmarkStart w:name="_Toc17313089" w:id="2137832906"/>
      <w:r w:rsidRPr="54561FEF" w:rsidR="2D0B5EAB">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t>Project Scope</w:t>
      </w:r>
      <w:bookmarkEnd w:id="2137832906"/>
    </w:p>
    <w:p xmlns:wp14="http://schemas.microsoft.com/office/word/2010/wordml" w:rsidP="54561FEF" wp14:paraId="44288F89" wp14:textId="065E5D41">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This project will require the expertise of multiple teams and the work will be split so that the teams can competently reach their objectives.  The project scope reflects the work involved in launching Vita Lyf (Table 3).  A project scope is all the processes of the project work that is required to be accomplished to reach project goal simultaneously satisfying customer needs (Ajmal, Khan and Al-Yafei, 2020).  However, an incomplete definition of the scope can lead to scope-creep, in other words failure that negatively affects time, cost and quality.  According to the Project Management Institute (2017), 19% of projects fail, and 50% of those are due to scope-creep.  It is important to allocate sufficient resources and efforts in areas that need prioritising to manage scope.</w:t>
      </w:r>
    </w:p>
    <w:p xmlns:wp14="http://schemas.microsoft.com/office/word/2010/wordml" w:rsidP="54561FEF" wp14:paraId="02A41D19" wp14:textId="513A5109">
      <w:pPr>
        <w:spacing w:after="160" w:line="360" w:lineRule="auto"/>
        <w:ind w:left="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Table 3. Project Scope Information</w:t>
      </w:r>
    </w:p>
    <w:p xmlns:wp14="http://schemas.microsoft.com/office/word/2010/wordml" w:rsidP="54561FEF" wp14:paraId="244AB9CB" wp14:textId="0FD66EFC">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2D0B5EAB">
        <w:drawing>
          <wp:inline xmlns:wp14="http://schemas.microsoft.com/office/word/2010/wordprocessingDrawing" wp14:editId="3DF7D32A" wp14:anchorId="1D6CC7EC">
            <wp:extent cx="5972174" cy="4185247"/>
            <wp:effectExtent l="0" t="0" r="0" b="0"/>
            <wp:docPr id="410048871" name="" title=""/>
            <wp:cNvGraphicFramePr>
              <a:graphicFrameLocks noChangeAspect="1"/>
            </wp:cNvGraphicFramePr>
            <a:graphic>
              <a:graphicData uri="http://schemas.openxmlformats.org/drawingml/2006/picture">
                <pic:pic>
                  <pic:nvPicPr>
                    <pic:cNvPr id="0" name=""/>
                    <pic:cNvPicPr/>
                  </pic:nvPicPr>
                  <pic:blipFill>
                    <a:blip r:embed="R4a06dcac1ea44d23">
                      <a:extLst>
                        <a:ext xmlns:a="http://schemas.openxmlformats.org/drawingml/2006/main" uri="{28A0092B-C50C-407E-A947-70E740481C1C}">
                          <a14:useLocalDpi val="0"/>
                        </a:ext>
                      </a:extLst>
                    </a:blip>
                    <a:stretch>
                      <a:fillRect/>
                    </a:stretch>
                  </pic:blipFill>
                  <pic:spPr>
                    <a:xfrm>
                      <a:off x="0" y="0"/>
                      <a:ext cx="5972174" cy="4185247"/>
                    </a:xfrm>
                    <a:prstGeom prst="rect">
                      <a:avLst/>
                    </a:prstGeom>
                  </pic:spPr>
                </pic:pic>
              </a:graphicData>
            </a:graphic>
          </wp:inline>
        </w:drawing>
      </w:r>
      <w:r>
        <w:tab/>
      </w:r>
      <w:r>
        <w:tab/>
      </w:r>
      <w:r>
        <w:tab/>
      </w:r>
      <w:r>
        <w:tab/>
      </w:r>
      <w:r>
        <w:tab/>
      </w:r>
      <w:r>
        <w:tab/>
      </w:r>
      <w:r>
        <w:tab/>
      </w:r>
      <w:r>
        <w:tab/>
      </w:r>
      <w:r>
        <w:tab/>
      </w: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5A8328F4" wp14:textId="26AC8436">
      <w:pPr>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p>
    <w:p xmlns:wp14="http://schemas.microsoft.com/office/word/2010/wordml" w:rsidP="54561FEF" wp14:paraId="4F34BE51" wp14:textId="1B1EA984">
      <w:pPr>
        <w:pStyle w:val="Normal"/>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p>
    <w:p xmlns:wp14="http://schemas.microsoft.com/office/word/2010/wordml" w:rsidP="54561FEF" wp14:paraId="4547C37A" wp14:textId="3609456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589FB30" wp14:textId="721F449F">
      <w:pPr>
        <w:pStyle w:val="Heading2"/>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bookmarkStart w:name="_Toc954425485" w:id="1588497970"/>
      <w:r w:rsidRPr="54561FEF" w:rsidR="2D0B5EAB">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t>Quad Chart</w:t>
      </w:r>
      <w:bookmarkEnd w:id="1588497970"/>
    </w:p>
    <w:p xmlns:wp14="http://schemas.microsoft.com/office/word/2010/wordml" w:rsidP="54561FEF" wp14:paraId="7A443D60" wp14:textId="6E7550AA">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A Quad chart enables project teams to visualise the summary of a project before it begins.  It helps to structure and manage each component and define them. (See Table 4).</w:t>
      </w:r>
    </w:p>
    <w:p xmlns:wp14="http://schemas.microsoft.com/office/word/2010/wordml" w:rsidP="54561FEF" wp14:paraId="5635BBC5" wp14:textId="38DD9463">
      <w:pPr>
        <w:spacing w:after="160" w:line="360" w:lineRule="auto"/>
        <w:ind w:left="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Table 4. Quad chart for Project team</w:t>
      </w:r>
    </w:p>
    <w:p xmlns:wp14="http://schemas.microsoft.com/office/word/2010/wordml" w:rsidP="54561FEF" wp14:paraId="13D1BB0A" wp14:textId="5B487737">
      <w:pPr>
        <w:spacing w:after="160" w:line="360"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2D0B5EAB">
        <w:drawing>
          <wp:inline xmlns:wp14="http://schemas.microsoft.com/office/word/2010/wordprocessingDrawing" wp14:editId="5130FB9A" wp14:anchorId="5557BE94">
            <wp:extent cx="5591176" cy="3238500"/>
            <wp:effectExtent l="0" t="0" r="0" b="0"/>
            <wp:docPr id="544592365" name="" title=""/>
            <wp:cNvGraphicFramePr>
              <a:graphicFrameLocks noChangeAspect="1"/>
            </wp:cNvGraphicFramePr>
            <a:graphic>
              <a:graphicData uri="http://schemas.openxmlformats.org/drawingml/2006/picture">
                <pic:pic>
                  <pic:nvPicPr>
                    <pic:cNvPr id="0" name=""/>
                    <pic:cNvPicPr/>
                  </pic:nvPicPr>
                  <pic:blipFill>
                    <a:blip r:embed="Rc56f3a04b6764fdf">
                      <a:extLst>
                        <a:ext xmlns:a="http://schemas.openxmlformats.org/drawingml/2006/main" uri="{28A0092B-C50C-407E-A947-70E740481C1C}">
                          <a14:useLocalDpi val="0"/>
                        </a:ext>
                      </a:extLst>
                    </a:blip>
                    <a:stretch>
                      <a:fillRect/>
                    </a:stretch>
                  </pic:blipFill>
                  <pic:spPr>
                    <a:xfrm>
                      <a:off x="0" y="0"/>
                      <a:ext cx="5591176" cy="3238500"/>
                    </a:xfrm>
                    <a:prstGeom prst="rect">
                      <a:avLst/>
                    </a:prstGeom>
                  </pic:spPr>
                </pic:pic>
              </a:graphicData>
            </a:graphic>
          </wp:inline>
        </w:drawing>
      </w:r>
    </w:p>
    <w:p xmlns:wp14="http://schemas.microsoft.com/office/word/2010/wordml" w:rsidP="54561FEF" wp14:paraId="1F9E58A2" wp14:textId="67925853">
      <w:pPr>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438EC78D" wp14:textId="012DBBA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0B4C429E" wp14:textId="092508CD">
      <w:pPr>
        <w:pStyle w:val="Heading2"/>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323E4F" w:themeColor="text2" w:themeTint="FF" w:themeShade="BF"/>
          <w:sz w:val="28"/>
          <w:szCs w:val="28"/>
          <w:lang w:val="en-GB"/>
        </w:rPr>
      </w:pPr>
      <w:bookmarkStart w:name="_Toc1209249885" w:id="2034923231"/>
      <w:r w:rsidRPr="54561FEF" w:rsidR="2D0B5EAB">
        <w:rPr>
          <w:rFonts w:ascii="Times New Roman" w:hAnsi="Times New Roman" w:eastAsia="Times New Roman" w:cs="Times New Roman"/>
          <w:b w:val="1"/>
          <w:bCs w:val="1"/>
          <w:i w:val="0"/>
          <w:iCs w:val="0"/>
          <w:caps w:val="0"/>
          <w:smallCaps w:val="0"/>
          <w:noProof w:val="0"/>
          <w:color w:val="323E4F" w:themeColor="text2" w:themeTint="FF" w:themeShade="BF"/>
          <w:sz w:val="28"/>
          <w:szCs w:val="28"/>
          <w:lang w:val="en-GB"/>
        </w:rPr>
        <w:t>Stakeholder Analysis</w:t>
      </w:r>
      <w:bookmarkEnd w:id="2034923231"/>
    </w:p>
    <w:p xmlns:wp14="http://schemas.microsoft.com/office/word/2010/wordml" w:rsidP="54561FEF" wp14:paraId="0A90878C" wp14:textId="5C66BC4A">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Individual persons or parties that have an interest or involvement in a project that can influence or impact it and vice versa are the stakeholders of any business.  In recent years organisations have been increasing their marketing efforts in creating value for their stakeholders (Benna, Abratta and O’learyb, 2016).  Primary stakeholders are those who impact a corporation to the point it cannot carry on, such as employees and customers and are dependent on one another.</w:t>
      </w:r>
    </w:p>
    <w:p xmlns:wp14="http://schemas.microsoft.com/office/word/2010/wordml" w:rsidP="54561FEF" wp14:paraId="3D45DB78" wp14:textId="690F2683">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The primary stakeholders for this project are the customers, Food Standards Agency, Food and Drink Federation, Total Quality Management (TQM), vendors, employees,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investors</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and suppliers</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561FEF" w:rsidR="2D0B5EAB">
        <w:rPr>
          <w:rFonts w:ascii="Arial" w:hAnsi="Arial" w:eastAsia="Arial" w:cs="Arial"/>
          <w:b w:val="0"/>
          <w:bCs w:val="0"/>
          <w:i w:val="0"/>
          <w:iCs w:val="0"/>
          <w:caps w:val="0"/>
          <w:smallCaps w:val="0"/>
          <w:noProof w:val="0"/>
          <w:color w:val="000000" w:themeColor="text1" w:themeTint="FF" w:themeShade="FF"/>
          <w:sz w:val="22"/>
          <w:szCs w:val="22"/>
          <w:lang w:val="en-GB"/>
        </w:rPr>
        <w:t>(See Table 5 for the stakeholder analysis).</w:t>
      </w:r>
      <w:r w:rsidRPr="54561FEF" w:rsidR="7BF0CA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p14:paraId="4A3F4CA4" wp14:textId="3C82B475">
      <w:r>
        <w:br w:type="page"/>
      </w:r>
    </w:p>
    <w:p xmlns:wp14="http://schemas.microsoft.com/office/word/2010/wordml" w:rsidP="54561FEF" wp14:paraId="22BF38E9" wp14:textId="143F697E">
      <w:pPr>
        <w:pStyle w:val="Normal"/>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26073C8C" wp14:textId="5AEA3919">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Table 5. Stakeholder Analysis</w:t>
      </w:r>
    </w:p>
    <w:p xmlns:wp14="http://schemas.microsoft.com/office/word/2010/wordml" w:rsidP="54561FEF" wp14:paraId="18929996" wp14:textId="1DD6EDBD">
      <w:pPr>
        <w:spacing w:before="0" w:beforeAutospacing="off" w:after="160" w:afterAutospacing="off" w:line="360"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2D0B5EAB">
        <w:drawing>
          <wp:inline xmlns:wp14="http://schemas.microsoft.com/office/word/2010/wordprocessingDrawing" wp14:editId="4B30FFB6" wp14:anchorId="04A93DEE">
            <wp:extent cx="5619752" cy="2362200"/>
            <wp:effectExtent l="0" t="0" r="0" b="0"/>
            <wp:docPr id="1454532128" name="" title=""/>
            <wp:cNvGraphicFramePr>
              <a:graphicFrameLocks noChangeAspect="1"/>
            </wp:cNvGraphicFramePr>
            <a:graphic>
              <a:graphicData uri="http://schemas.openxmlformats.org/drawingml/2006/picture">
                <pic:pic>
                  <pic:nvPicPr>
                    <pic:cNvPr id="0" name=""/>
                    <pic:cNvPicPr/>
                  </pic:nvPicPr>
                  <pic:blipFill>
                    <a:blip r:embed="Reef8cc22451b401a">
                      <a:extLst>
                        <a:ext xmlns:a="http://schemas.openxmlformats.org/drawingml/2006/main" uri="{28A0092B-C50C-407E-A947-70E740481C1C}">
                          <a14:useLocalDpi val="0"/>
                        </a:ext>
                      </a:extLst>
                    </a:blip>
                    <a:stretch>
                      <a:fillRect/>
                    </a:stretch>
                  </pic:blipFill>
                  <pic:spPr>
                    <a:xfrm>
                      <a:off x="0" y="0"/>
                      <a:ext cx="5619752" cy="2362200"/>
                    </a:xfrm>
                    <a:prstGeom prst="rect">
                      <a:avLst/>
                    </a:prstGeom>
                  </pic:spPr>
                </pic:pic>
              </a:graphicData>
            </a:graphic>
          </wp:inline>
        </w:drawing>
      </w:r>
    </w:p>
    <w:p xmlns:wp14="http://schemas.microsoft.com/office/word/2010/wordml" w:rsidP="54561FEF" wp14:paraId="21BC2AF7" wp14:textId="1907E45B">
      <w:pPr>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2D0B5EAB">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52B107A7" wp14:textId="4F2F5D90">
      <w:pPr>
        <w:pStyle w:val="Heading2"/>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bookmarkStart w:name="_Toc1849094847" w:id="2028179423"/>
      <w:r w:rsidRPr="54561FEF" w:rsidR="05887236">
        <w:rPr>
          <w:rFonts w:ascii="Times New Roman" w:hAnsi="Times New Roman" w:eastAsia="Times New Roman" w:cs="Times New Roman"/>
          <w:b w:val="1"/>
          <w:bCs w:val="1"/>
          <w:i w:val="0"/>
          <w:iCs w:val="0"/>
          <w:caps w:val="0"/>
          <w:smallCaps w:val="0"/>
          <w:noProof w:val="0"/>
          <w:color w:val="000000" w:themeColor="text1" w:themeTint="FF" w:themeShade="FF"/>
          <w:sz w:val="28"/>
          <w:szCs w:val="28"/>
          <w:lang w:val="en-GB"/>
        </w:rPr>
        <w:t>Stakeholder Involvements</w:t>
      </w:r>
      <w:bookmarkEnd w:id="2028179423"/>
    </w:p>
    <w:p xmlns:wp14="http://schemas.microsoft.com/office/word/2010/wordml" w:rsidP="54561FEF" wp14:paraId="6D91D803" wp14:textId="05E4FD97">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Food Standards Agency will be interested as they will want to have the local authority to inspect that the business is following food law including ensuring the drink is safe for consumption (Food.gov, 2023).  The Food and Drink Federation (FDF) will be able to guide this project by providing advice on food regulatory rules and hygiene and allergens. The competitor plays a vital role as a stakeholder as they are looking for the same opportunities in a similar market and as a new product our competitors have more experience and influence on the market with successful products and customer base.  It is important for Vita Lyf Project Manager to communicate project scope and plans with their internal stakeholders and allow for opportunities for feedback.  The advantages of this communication are that it maintains expectations and reduces the risk of a negative influence, in some cases stakeholders can provide expertise if they are knowledgeable in current processes (Indeed, 2023).    Customers have the most influence and priority when launching a new product, they will be important especially once the product has launched, maintaining close connections and getting feedback can help better the product.  It is necessary for them to be effective in communications, teamworking, cooperation and trust to achieve project management excellence (Kerzner, 2019). Total Quality Management ensures quality processing of services by taking responsibility of quality improvements and systematic analysis and improvement of work processes (Dahlgaard, Khanji and Kristensen, 2008).</w:t>
      </w:r>
    </w:p>
    <w:p xmlns:wp14="http://schemas.microsoft.com/office/word/2010/wordml" w:rsidP="54561FEF" wp14:paraId="52F90FB6" wp14:textId="2AE7217D">
      <w:pPr>
        <w:pStyle w:val="Heading1"/>
        <w:spacing w:beforeAutospacing="on" w:afterAutospacing="on" w:line="360" w:lineRule="auto"/>
        <w:jc w:val="both"/>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pPr>
      <w:bookmarkStart w:name="_Toc127651363" w:id="606449591"/>
      <w:r w:rsidRPr="54561FEF" w:rsidR="05887236">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t>Work Breakdown Structure</w:t>
      </w:r>
      <w:bookmarkEnd w:id="606449591"/>
    </w:p>
    <w:p xmlns:wp14="http://schemas.microsoft.com/office/word/2010/wordml" w:rsidP="54561FEF" wp14:paraId="5B3BA1E8" wp14:textId="57C0254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The work breakdown structure enables project teams to visualise projects and key dependencies, the work breakdown structure in Figure 1 indicates all the work involved in the project planning of Vita Lyf launch.  The project team table includes all people and their roles in the project which will give a clear indication of the objectives to be met (see Table 6).  It will include an organisational chart (See Figure 2) so that team members have clarity and clear communication of who they report to and what their individual roles are.  Organisational charts work as a structure which allows organisations to achieve their objectives and according to Nene and Pillay (2019), leadership and management systems play an important role in directly influencing or contributing to the overall organisational performance.</w:t>
      </w:r>
    </w:p>
    <w:p xmlns:wp14="http://schemas.microsoft.com/office/word/2010/wordml" w:rsidP="54561FEF" wp14:paraId="2D95D395" wp14:textId="6279A5E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01AA2C3" wp14:textId="52451483">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Figure 1. Work breakdown structure for the launch of Vita Lyf</w:t>
      </w:r>
    </w:p>
    <w:p xmlns:wp14="http://schemas.microsoft.com/office/word/2010/wordml" w:rsidP="54561FEF" wp14:paraId="33C1DEE2" wp14:textId="6120CE53">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05887236">
        <w:drawing>
          <wp:inline xmlns:wp14="http://schemas.microsoft.com/office/word/2010/wordprocessingDrawing" wp14:editId="232C7E77" wp14:anchorId="03D33A6B">
            <wp:extent cx="5724524" cy="2905125"/>
            <wp:effectExtent l="0" t="0" r="0" b="0"/>
            <wp:docPr id="715153008" name="" title=""/>
            <wp:cNvGraphicFramePr>
              <a:graphicFrameLocks noChangeAspect="1"/>
            </wp:cNvGraphicFramePr>
            <a:graphic>
              <a:graphicData uri="http://schemas.openxmlformats.org/drawingml/2006/picture">
                <pic:pic>
                  <pic:nvPicPr>
                    <pic:cNvPr id="0" name=""/>
                    <pic:cNvPicPr/>
                  </pic:nvPicPr>
                  <pic:blipFill>
                    <a:blip r:embed="R6864a4f5a7924784">
                      <a:extLst>
                        <a:ext xmlns:a="http://schemas.openxmlformats.org/drawingml/2006/main" uri="{28A0092B-C50C-407E-A947-70E740481C1C}">
                          <a14:useLocalDpi val="0"/>
                        </a:ext>
                      </a:extLst>
                    </a:blip>
                    <a:stretch>
                      <a:fillRect/>
                    </a:stretch>
                  </pic:blipFill>
                  <pic:spPr>
                    <a:xfrm>
                      <a:off x="0" y="0"/>
                      <a:ext cx="5724524" cy="2905125"/>
                    </a:xfrm>
                    <a:prstGeom prst="rect">
                      <a:avLst/>
                    </a:prstGeom>
                  </pic:spPr>
                </pic:pic>
              </a:graphicData>
            </a:graphic>
          </wp:inline>
        </w:drawing>
      </w:r>
    </w:p>
    <w:p xmlns:wp14="http://schemas.microsoft.com/office/word/2010/wordml" w:rsidP="54561FEF" wp14:paraId="203AA015" wp14:textId="1352F25B">
      <w:pPr>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25F5F5A0" wp14:textId="59C34A75">
      <w:pPr>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1ACFB46F" wp14:textId="3AB7435F">
      <w:pPr>
        <w:pStyle w:val="Normal"/>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3FBDFC1A" wp14:textId="2C185BF4">
      <w:pPr>
        <w:pStyle w:val="Normal"/>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6A712BCB" wp14:textId="45DCABAC">
      <w:pPr>
        <w:pStyle w:val="Normal"/>
        <w:spacing w:after="160" w:line="360"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60BC769F" wp14:textId="6E42403C">
      <w:pPr>
        <w:spacing w:after="160" w:line="360" w:lineRule="auto"/>
        <w:ind w:left="0" w:firstLine="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Table 6. Project team and responsibilities</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824"/>
        <w:gridCol w:w="7191"/>
      </w:tblGrid>
      <w:tr w:rsidR="54561FEF" w:rsidTr="54561FEF" w14:paraId="6922ACE7">
        <w:trPr>
          <w:trHeight w:val="300"/>
        </w:trPr>
        <w:tc>
          <w:tcPr>
            <w:tcW w:w="1824" w:type="dxa"/>
            <w:shd w:val="clear" w:color="auto" w:fill="44546A" w:themeFill="text2"/>
            <w:tcMar>
              <w:left w:w="105" w:type="dxa"/>
              <w:right w:w="105" w:type="dxa"/>
            </w:tcMar>
            <w:vAlign w:val="top"/>
          </w:tcPr>
          <w:p w:rsidR="54561FEF" w:rsidP="54561FEF" w:rsidRDefault="54561FEF" w14:paraId="12243F75" w14:textId="2972F7E1">
            <w:pPr>
              <w:spacing w:line="259" w:lineRule="auto"/>
              <w:ind w:left="0"/>
              <w:rPr>
                <w:rFonts w:ascii="Arial" w:hAnsi="Arial" w:eastAsia="Arial" w:cs="Arial"/>
                <w:b w:val="0"/>
                <w:bCs w:val="0"/>
                <w:i w:val="0"/>
                <w:iCs w:val="0"/>
                <w:sz w:val="22"/>
                <w:szCs w:val="22"/>
              </w:rPr>
            </w:pPr>
            <w:r w:rsidRPr="54561FEF" w:rsidR="54561FEF">
              <w:rPr>
                <w:rFonts w:ascii="Arial" w:hAnsi="Arial" w:eastAsia="Arial" w:cs="Arial"/>
                <w:b w:val="1"/>
                <w:bCs w:val="1"/>
                <w:i w:val="0"/>
                <w:iCs w:val="0"/>
                <w:color w:val="FFFFFF" w:themeColor="background1" w:themeTint="FF" w:themeShade="FF"/>
                <w:sz w:val="22"/>
                <w:szCs w:val="22"/>
                <w:lang w:val="en-GB"/>
              </w:rPr>
              <w:t>Function</w:t>
            </w:r>
          </w:p>
        </w:tc>
        <w:tc>
          <w:tcPr>
            <w:tcW w:w="7191" w:type="dxa"/>
            <w:shd w:val="clear" w:color="auto" w:fill="44546A" w:themeFill="text2"/>
            <w:tcMar>
              <w:left w:w="105" w:type="dxa"/>
              <w:right w:w="105" w:type="dxa"/>
            </w:tcMar>
            <w:vAlign w:val="top"/>
          </w:tcPr>
          <w:p w:rsidR="54561FEF" w:rsidP="54561FEF" w:rsidRDefault="54561FEF" w14:paraId="12D34C7A" w14:textId="7AA97942">
            <w:pPr>
              <w:spacing w:line="259" w:lineRule="auto"/>
              <w:ind w:left="0"/>
              <w:rPr>
                <w:rFonts w:ascii="Arial" w:hAnsi="Arial" w:eastAsia="Arial" w:cs="Arial"/>
                <w:b w:val="0"/>
                <w:bCs w:val="0"/>
                <w:i w:val="0"/>
                <w:iCs w:val="0"/>
                <w:sz w:val="22"/>
                <w:szCs w:val="22"/>
              </w:rPr>
            </w:pPr>
            <w:r w:rsidRPr="54561FEF" w:rsidR="54561FEF">
              <w:rPr>
                <w:rFonts w:ascii="Arial" w:hAnsi="Arial" w:eastAsia="Arial" w:cs="Arial"/>
                <w:b w:val="1"/>
                <w:bCs w:val="1"/>
                <w:i w:val="0"/>
                <w:iCs w:val="0"/>
                <w:color w:val="FFFFFF" w:themeColor="background1" w:themeTint="FF" w:themeShade="FF"/>
                <w:sz w:val="22"/>
                <w:szCs w:val="22"/>
                <w:lang w:val="en-GB"/>
              </w:rPr>
              <w:t>Responsibilities</w:t>
            </w:r>
          </w:p>
        </w:tc>
      </w:tr>
      <w:tr w:rsidR="54561FEF" w:rsidTr="54561FEF" w14:paraId="71D62AED">
        <w:trPr>
          <w:trHeight w:val="1620"/>
        </w:trPr>
        <w:tc>
          <w:tcPr>
            <w:tcW w:w="1824" w:type="dxa"/>
            <w:shd w:val="clear" w:color="auto" w:fill="E7E6E6" w:themeFill="background2"/>
            <w:tcMar>
              <w:left w:w="105" w:type="dxa"/>
              <w:right w:w="105" w:type="dxa"/>
            </w:tcMar>
            <w:vAlign w:val="top"/>
          </w:tcPr>
          <w:p w:rsidR="54561FEF" w:rsidP="54561FEF" w:rsidRDefault="54561FEF" w14:paraId="1454340F" w14:textId="168F5FB0">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Quality Assurance</w:t>
            </w:r>
          </w:p>
        </w:tc>
        <w:tc>
          <w:tcPr>
            <w:tcW w:w="7191" w:type="dxa"/>
            <w:shd w:val="clear" w:color="auto" w:fill="FFFFFF" w:themeFill="background1"/>
            <w:tcMar>
              <w:left w:w="105" w:type="dxa"/>
              <w:right w:w="105" w:type="dxa"/>
            </w:tcMar>
            <w:vAlign w:val="top"/>
          </w:tcPr>
          <w:p w:rsidR="54561FEF" w:rsidP="54561FEF" w:rsidRDefault="54561FEF" w14:paraId="29B3D238" w14:textId="636E3A9F">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Oversee the product is fit for purpose before and during production.</w:t>
            </w:r>
          </w:p>
          <w:p w:rsidR="54561FEF" w:rsidP="54561FEF" w:rsidRDefault="54561FEF" w14:paraId="67EF3624" w14:textId="71409FF3">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Inspect finish product, check it meets requirements of the service.</w:t>
            </w:r>
          </w:p>
          <w:p w:rsidR="54561FEF" w:rsidP="54561FEF" w:rsidRDefault="54561FEF" w14:paraId="16E2E36E" w14:textId="17E58410">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Oversee the product loading.</w:t>
            </w:r>
          </w:p>
          <w:p w:rsidR="54561FEF" w:rsidP="54561FEF" w:rsidRDefault="54561FEF" w14:paraId="06309FD0" w14:textId="6A9DA222">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Create safety measures for staff to follow.</w:t>
            </w:r>
          </w:p>
          <w:p w:rsidR="54561FEF" w:rsidP="54561FEF" w:rsidRDefault="54561FEF" w14:paraId="5C801DEB" w14:textId="75A7F66E">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Provide training and support for team managers to relay onto team.</w:t>
            </w:r>
          </w:p>
          <w:p w:rsidR="54561FEF" w:rsidP="54561FEF" w:rsidRDefault="54561FEF" w14:paraId="21ED34A2" w14:textId="70CAB9E2">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Will work closely with Food Standards Agency.</w:t>
            </w:r>
          </w:p>
          <w:p w:rsidR="54561FEF" w:rsidP="54561FEF" w:rsidRDefault="54561FEF" w14:paraId="08021989" w14:textId="04E35D03">
            <w:pPr>
              <w:spacing w:line="259" w:lineRule="auto"/>
              <w:ind w:left="0"/>
              <w:rPr>
                <w:rFonts w:ascii="Arial" w:hAnsi="Arial" w:eastAsia="Arial" w:cs="Arial"/>
                <w:b w:val="0"/>
                <w:bCs w:val="0"/>
                <w:i w:val="0"/>
                <w:iCs w:val="0"/>
                <w:sz w:val="18"/>
                <w:szCs w:val="18"/>
              </w:rPr>
            </w:pPr>
          </w:p>
        </w:tc>
      </w:tr>
      <w:tr w:rsidR="54561FEF" w:rsidTr="54561FEF" w14:paraId="74A4D1D8">
        <w:trPr>
          <w:trHeight w:val="300"/>
        </w:trPr>
        <w:tc>
          <w:tcPr>
            <w:tcW w:w="1824" w:type="dxa"/>
            <w:shd w:val="clear" w:color="auto" w:fill="E7E6E6" w:themeFill="background2"/>
            <w:tcMar>
              <w:left w:w="105" w:type="dxa"/>
              <w:right w:w="105" w:type="dxa"/>
            </w:tcMar>
            <w:vAlign w:val="top"/>
          </w:tcPr>
          <w:p w:rsidR="54561FEF" w:rsidP="54561FEF" w:rsidRDefault="54561FEF" w14:paraId="6507F2F9" w14:textId="088063FD">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Researcher 1</w:t>
            </w:r>
          </w:p>
        </w:tc>
        <w:tc>
          <w:tcPr>
            <w:tcW w:w="7191" w:type="dxa"/>
            <w:shd w:val="clear" w:color="auto" w:fill="FFFFFF" w:themeFill="background1"/>
            <w:tcMar>
              <w:left w:w="105" w:type="dxa"/>
              <w:right w:w="105" w:type="dxa"/>
            </w:tcMar>
            <w:vAlign w:val="top"/>
          </w:tcPr>
          <w:p w:rsidR="54561FEF" w:rsidP="54561FEF" w:rsidRDefault="54561FEF" w14:paraId="48CB8905" w14:textId="4F1D4E72">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To undertake extensive market research on similar products, and to work along with product developer to design the brand and packaging.</w:t>
            </w:r>
          </w:p>
          <w:p w:rsidR="54561FEF" w:rsidP="54561FEF" w:rsidRDefault="54561FEF" w14:paraId="3481D6D0" w14:textId="27B51A78">
            <w:pPr>
              <w:spacing w:line="259" w:lineRule="auto"/>
              <w:ind w:left="0"/>
              <w:rPr>
                <w:rFonts w:ascii="Arial" w:hAnsi="Arial" w:eastAsia="Arial" w:cs="Arial"/>
                <w:b w:val="0"/>
                <w:bCs w:val="0"/>
                <w:i w:val="0"/>
                <w:iCs w:val="0"/>
                <w:sz w:val="18"/>
                <w:szCs w:val="18"/>
              </w:rPr>
            </w:pPr>
          </w:p>
        </w:tc>
      </w:tr>
      <w:tr w:rsidR="54561FEF" w:rsidTr="54561FEF" w14:paraId="7758D9E4">
        <w:trPr>
          <w:trHeight w:val="300"/>
        </w:trPr>
        <w:tc>
          <w:tcPr>
            <w:tcW w:w="1824" w:type="dxa"/>
            <w:shd w:val="clear" w:color="auto" w:fill="E7E6E6" w:themeFill="background2"/>
            <w:tcMar>
              <w:left w:w="105" w:type="dxa"/>
              <w:right w:w="105" w:type="dxa"/>
            </w:tcMar>
            <w:vAlign w:val="top"/>
          </w:tcPr>
          <w:p w:rsidR="54561FEF" w:rsidP="54561FEF" w:rsidRDefault="54561FEF" w14:paraId="1454523D" w14:textId="0F537077">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Researcher 2</w:t>
            </w:r>
          </w:p>
        </w:tc>
        <w:tc>
          <w:tcPr>
            <w:tcW w:w="7191" w:type="dxa"/>
            <w:shd w:val="clear" w:color="auto" w:fill="FFFFFF" w:themeFill="background1"/>
            <w:tcMar>
              <w:left w:w="105" w:type="dxa"/>
              <w:right w:w="105" w:type="dxa"/>
            </w:tcMar>
            <w:vAlign w:val="top"/>
          </w:tcPr>
          <w:p w:rsidR="54561FEF" w:rsidP="54561FEF" w:rsidRDefault="54561FEF" w14:paraId="30A995F6" w14:textId="67971CBD">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To undertake research on our target markets, where to find them and suitable vendors.</w:t>
            </w:r>
          </w:p>
          <w:p w:rsidR="54561FEF" w:rsidP="54561FEF" w:rsidRDefault="54561FEF" w14:paraId="4FF8CF20" w14:textId="669113BE">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Research our competitors and any new launches that may hinder our product launch.</w:t>
            </w:r>
          </w:p>
          <w:p w:rsidR="54561FEF" w:rsidP="54561FEF" w:rsidRDefault="54561FEF" w14:paraId="04144CDD" w14:textId="32C4C49D">
            <w:pPr>
              <w:spacing w:line="259" w:lineRule="auto"/>
              <w:ind w:left="0"/>
              <w:rPr>
                <w:rFonts w:ascii="Arial" w:hAnsi="Arial" w:eastAsia="Arial" w:cs="Arial"/>
                <w:b w:val="0"/>
                <w:bCs w:val="0"/>
                <w:i w:val="0"/>
                <w:iCs w:val="0"/>
                <w:sz w:val="18"/>
                <w:szCs w:val="18"/>
              </w:rPr>
            </w:pPr>
          </w:p>
        </w:tc>
      </w:tr>
      <w:tr w:rsidR="54561FEF" w:rsidTr="54561FEF" w14:paraId="762E7EEB">
        <w:trPr>
          <w:trHeight w:val="300"/>
        </w:trPr>
        <w:tc>
          <w:tcPr>
            <w:tcW w:w="1824" w:type="dxa"/>
            <w:shd w:val="clear" w:color="auto" w:fill="E7E6E6" w:themeFill="background2"/>
            <w:tcMar>
              <w:left w:w="105" w:type="dxa"/>
              <w:right w:w="105" w:type="dxa"/>
            </w:tcMar>
            <w:vAlign w:val="top"/>
          </w:tcPr>
          <w:p w:rsidR="54561FEF" w:rsidP="54561FEF" w:rsidRDefault="54561FEF" w14:paraId="3446AAE1" w14:textId="44A3A359">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Marketing Director</w:t>
            </w:r>
          </w:p>
        </w:tc>
        <w:tc>
          <w:tcPr>
            <w:tcW w:w="7191" w:type="dxa"/>
            <w:shd w:val="clear" w:color="auto" w:fill="FFFFFF" w:themeFill="background1"/>
            <w:tcMar>
              <w:left w:w="105" w:type="dxa"/>
              <w:right w:w="105" w:type="dxa"/>
            </w:tcMar>
            <w:vAlign w:val="top"/>
          </w:tcPr>
          <w:p w:rsidR="54561FEF" w:rsidP="54561FEF" w:rsidRDefault="54561FEF" w14:paraId="4FC53D48" w14:textId="1AEEAFF0">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In charge of the research team, making sure they are completing daily tasks.</w:t>
            </w:r>
          </w:p>
          <w:p w:rsidR="54561FEF" w:rsidP="54561FEF" w:rsidRDefault="54561FEF" w14:paraId="0205B71E" w14:textId="1F4273EE">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Work alongside with research team in designing marketing campaigns.</w:t>
            </w:r>
          </w:p>
          <w:p w:rsidR="54561FEF" w:rsidP="54561FEF" w:rsidRDefault="54561FEF" w14:paraId="557B2414" w14:textId="5C662E20">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Creating content ads for social media and website</w:t>
            </w:r>
          </w:p>
          <w:p w:rsidR="54561FEF" w:rsidP="54561FEF" w:rsidRDefault="54561FEF" w14:paraId="3DB23AC3" w14:textId="1FB24509">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Promotion of sample product to vendors and public</w:t>
            </w:r>
          </w:p>
          <w:p w:rsidR="54561FEF" w:rsidP="54561FEF" w:rsidRDefault="54561FEF" w14:paraId="4621F2E4" w14:textId="3FB235C8">
            <w:pPr>
              <w:spacing w:line="259" w:lineRule="auto"/>
              <w:ind w:left="0"/>
              <w:rPr>
                <w:rFonts w:ascii="Arial" w:hAnsi="Arial" w:eastAsia="Arial" w:cs="Arial"/>
                <w:b w:val="0"/>
                <w:bCs w:val="0"/>
                <w:i w:val="0"/>
                <w:iCs w:val="0"/>
                <w:sz w:val="18"/>
                <w:szCs w:val="18"/>
              </w:rPr>
            </w:pPr>
          </w:p>
        </w:tc>
      </w:tr>
      <w:tr w:rsidR="54561FEF" w:rsidTr="54561FEF" w14:paraId="3EE3157F">
        <w:trPr>
          <w:trHeight w:val="300"/>
        </w:trPr>
        <w:tc>
          <w:tcPr>
            <w:tcW w:w="1824" w:type="dxa"/>
            <w:shd w:val="clear" w:color="auto" w:fill="E7E6E6" w:themeFill="background2"/>
            <w:tcMar>
              <w:left w:w="105" w:type="dxa"/>
              <w:right w:w="105" w:type="dxa"/>
            </w:tcMar>
            <w:vAlign w:val="top"/>
          </w:tcPr>
          <w:p w:rsidR="54561FEF" w:rsidP="54561FEF" w:rsidRDefault="54561FEF" w14:paraId="3F0B2BE9" w14:textId="35428FC9">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Product developer 1</w:t>
            </w:r>
          </w:p>
        </w:tc>
        <w:tc>
          <w:tcPr>
            <w:tcW w:w="7191" w:type="dxa"/>
            <w:shd w:val="clear" w:color="auto" w:fill="FFFFFF" w:themeFill="background1"/>
            <w:tcMar>
              <w:left w:w="105" w:type="dxa"/>
              <w:right w:w="105" w:type="dxa"/>
            </w:tcMar>
            <w:vAlign w:val="top"/>
          </w:tcPr>
          <w:p w:rsidR="54561FEF" w:rsidP="54561FEF" w:rsidRDefault="54561FEF" w14:paraId="34498975" w14:textId="39BB00BF">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Will design the recipe and make the drink.</w:t>
            </w:r>
          </w:p>
          <w:p w:rsidR="54561FEF" w:rsidP="54561FEF" w:rsidRDefault="54561FEF" w14:paraId="32B0E77B" w14:textId="4CAD3B78">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Design and manufacture packaging.</w:t>
            </w:r>
          </w:p>
          <w:p w:rsidR="54561FEF" w:rsidP="54561FEF" w:rsidRDefault="54561FEF" w14:paraId="728909AA" w14:textId="73B4F79D">
            <w:pPr>
              <w:spacing w:line="259" w:lineRule="auto"/>
              <w:ind w:left="0"/>
              <w:rPr>
                <w:rFonts w:ascii="Arial" w:hAnsi="Arial" w:eastAsia="Arial" w:cs="Arial"/>
                <w:b w:val="0"/>
                <w:bCs w:val="0"/>
                <w:i w:val="0"/>
                <w:iCs w:val="0"/>
                <w:sz w:val="18"/>
                <w:szCs w:val="18"/>
              </w:rPr>
            </w:pPr>
          </w:p>
        </w:tc>
      </w:tr>
      <w:tr w:rsidR="54561FEF" w:rsidTr="54561FEF" w14:paraId="22A117D5">
        <w:trPr>
          <w:trHeight w:val="300"/>
        </w:trPr>
        <w:tc>
          <w:tcPr>
            <w:tcW w:w="1824" w:type="dxa"/>
            <w:shd w:val="clear" w:color="auto" w:fill="E7E6E6" w:themeFill="background2"/>
            <w:tcMar>
              <w:left w:w="105" w:type="dxa"/>
              <w:right w:w="105" w:type="dxa"/>
            </w:tcMar>
            <w:vAlign w:val="top"/>
          </w:tcPr>
          <w:p w:rsidR="54561FEF" w:rsidP="54561FEF" w:rsidRDefault="54561FEF" w14:paraId="48EF60F2" w14:textId="256D960B">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Product developer 2</w:t>
            </w:r>
          </w:p>
        </w:tc>
        <w:tc>
          <w:tcPr>
            <w:tcW w:w="7191" w:type="dxa"/>
            <w:shd w:val="clear" w:color="auto" w:fill="FFFFFF" w:themeFill="background1"/>
            <w:tcMar>
              <w:left w:w="105" w:type="dxa"/>
              <w:right w:w="105" w:type="dxa"/>
            </w:tcMar>
            <w:vAlign w:val="top"/>
          </w:tcPr>
          <w:p w:rsidR="54561FEF" w:rsidP="54561FEF" w:rsidRDefault="54561FEF" w14:paraId="34A84357" w14:textId="6F223515">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Will work together with their counterpart.</w:t>
            </w:r>
          </w:p>
        </w:tc>
      </w:tr>
      <w:tr w:rsidR="54561FEF" w:rsidTr="54561FEF" w14:paraId="143E8411">
        <w:trPr>
          <w:trHeight w:val="300"/>
        </w:trPr>
        <w:tc>
          <w:tcPr>
            <w:tcW w:w="1824" w:type="dxa"/>
            <w:shd w:val="clear" w:color="auto" w:fill="E7E6E6" w:themeFill="background2"/>
            <w:tcMar>
              <w:left w:w="105" w:type="dxa"/>
              <w:right w:w="105" w:type="dxa"/>
            </w:tcMar>
            <w:vAlign w:val="top"/>
          </w:tcPr>
          <w:p w:rsidR="54561FEF" w:rsidP="54561FEF" w:rsidRDefault="54561FEF" w14:paraId="1A8F39F5" w14:textId="78B53EB9">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Senior Sales associate</w:t>
            </w:r>
          </w:p>
        </w:tc>
        <w:tc>
          <w:tcPr>
            <w:tcW w:w="7191" w:type="dxa"/>
            <w:shd w:val="clear" w:color="auto" w:fill="FFFFFF" w:themeFill="background1"/>
            <w:tcMar>
              <w:left w:w="105" w:type="dxa"/>
              <w:right w:w="105" w:type="dxa"/>
            </w:tcMar>
            <w:vAlign w:val="top"/>
          </w:tcPr>
          <w:p w:rsidR="54561FEF" w:rsidP="54561FEF" w:rsidRDefault="54561FEF" w14:paraId="14AEF177" w14:textId="456A9778">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Take responsibility of product sales and the sales team.</w:t>
            </w:r>
          </w:p>
          <w:p w:rsidR="54561FEF" w:rsidP="54561FEF" w:rsidRDefault="54561FEF" w14:paraId="36AC8547" w14:textId="27A412AD">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Provide training to sales associates.</w:t>
            </w:r>
          </w:p>
          <w:p w:rsidR="54561FEF" w:rsidP="54561FEF" w:rsidRDefault="54561FEF" w14:paraId="48BB5EC0" w14:textId="04F383A1">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Handle sales targets and provide insights and updates regularly to all senior members.</w:t>
            </w:r>
          </w:p>
          <w:p w:rsidR="54561FEF" w:rsidP="54561FEF" w:rsidRDefault="54561FEF" w14:paraId="440C628F" w14:textId="3011FF1A">
            <w:pPr>
              <w:spacing w:line="259" w:lineRule="auto"/>
              <w:ind w:left="0"/>
              <w:rPr>
                <w:rFonts w:ascii="Arial" w:hAnsi="Arial" w:eastAsia="Arial" w:cs="Arial"/>
                <w:b w:val="0"/>
                <w:bCs w:val="0"/>
                <w:i w:val="0"/>
                <w:iCs w:val="0"/>
                <w:sz w:val="18"/>
                <w:szCs w:val="18"/>
              </w:rPr>
            </w:pPr>
          </w:p>
        </w:tc>
      </w:tr>
      <w:tr w:rsidR="54561FEF" w:rsidTr="54561FEF" w14:paraId="305BAB0E">
        <w:trPr>
          <w:trHeight w:val="300"/>
        </w:trPr>
        <w:tc>
          <w:tcPr>
            <w:tcW w:w="1824" w:type="dxa"/>
            <w:shd w:val="clear" w:color="auto" w:fill="E7E6E6" w:themeFill="background2"/>
            <w:tcMar>
              <w:left w:w="105" w:type="dxa"/>
              <w:right w:w="105" w:type="dxa"/>
            </w:tcMar>
            <w:vAlign w:val="top"/>
          </w:tcPr>
          <w:p w:rsidR="54561FEF" w:rsidP="54561FEF" w:rsidRDefault="54561FEF" w14:paraId="59C12D3F" w14:textId="63AD66C0">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Sales associates</w:t>
            </w:r>
          </w:p>
        </w:tc>
        <w:tc>
          <w:tcPr>
            <w:tcW w:w="7191" w:type="dxa"/>
            <w:shd w:val="clear" w:color="auto" w:fill="FFFFFF" w:themeFill="background1"/>
            <w:tcMar>
              <w:left w:w="105" w:type="dxa"/>
              <w:right w:w="105" w:type="dxa"/>
            </w:tcMar>
            <w:vAlign w:val="top"/>
          </w:tcPr>
          <w:p w:rsidR="54561FEF" w:rsidP="54561FEF" w:rsidRDefault="54561FEF" w14:paraId="432AD8D7" w14:textId="59578B97">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To manage their own customer bases, telesales to external vendors and pitch product for multi sales.</w:t>
            </w:r>
          </w:p>
          <w:p w:rsidR="54561FEF" w:rsidP="54561FEF" w:rsidRDefault="54561FEF" w14:paraId="35519282" w14:textId="1F55D2D1">
            <w:pPr>
              <w:spacing w:line="259" w:lineRule="auto"/>
              <w:ind w:left="0"/>
              <w:rPr>
                <w:rFonts w:ascii="Arial" w:hAnsi="Arial" w:eastAsia="Arial" w:cs="Arial"/>
                <w:b w:val="0"/>
                <w:bCs w:val="0"/>
                <w:i w:val="0"/>
                <w:iCs w:val="0"/>
                <w:sz w:val="18"/>
                <w:szCs w:val="18"/>
              </w:rPr>
            </w:pPr>
          </w:p>
        </w:tc>
      </w:tr>
      <w:tr w:rsidR="54561FEF" w:rsidTr="54561FEF" w14:paraId="7287EBAD">
        <w:trPr>
          <w:trHeight w:val="300"/>
        </w:trPr>
        <w:tc>
          <w:tcPr>
            <w:tcW w:w="1824" w:type="dxa"/>
            <w:shd w:val="clear" w:color="auto" w:fill="E7E6E6" w:themeFill="background2"/>
            <w:tcMar>
              <w:left w:w="105" w:type="dxa"/>
              <w:right w:w="105" w:type="dxa"/>
            </w:tcMar>
            <w:vAlign w:val="top"/>
          </w:tcPr>
          <w:p w:rsidR="54561FEF" w:rsidP="54561FEF" w:rsidRDefault="54561FEF" w14:paraId="4124E0AB" w14:textId="5594347D">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Senior Support Manager</w:t>
            </w:r>
          </w:p>
        </w:tc>
        <w:tc>
          <w:tcPr>
            <w:tcW w:w="7191" w:type="dxa"/>
            <w:shd w:val="clear" w:color="auto" w:fill="FFFFFF" w:themeFill="background1"/>
            <w:tcMar>
              <w:left w:w="105" w:type="dxa"/>
              <w:right w:w="105" w:type="dxa"/>
            </w:tcMar>
            <w:vAlign w:val="top"/>
          </w:tcPr>
          <w:p w:rsidR="54561FEF" w:rsidP="54561FEF" w:rsidRDefault="54561FEF" w14:paraId="343BF919" w14:textId="4E64831F">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They will oversee all research and product development teams.</w:t>
            </w:r>
          </w:p>
          <w:p w:rsidR="54561FEF" w:rsidP="54561FEF" w:rsidRDefault="54561FEF" w14:paraId="4DE0F7FA" w14:textId="17402085">
            <w:pPr>
              <w:spacing w:line="259" w:lineRule="auto"/>
              <w:ind w:left="0"/>
              <w:rPr>
                <w:rFonts w:ascii="Arial" w:hAnsi="Arial" w:eastAsia="Arial" w:cs="Arial"/>
                <w:b w:val="0"/>
                <w:bCs w:val="0"/>
                <w:i w:val="0"/>
                <w:iCs w:val="0"/>
                <w:sz w:val="18"/>
                <w:szCs w:val="18"/>
              </w:rPr>
            </w:pPr>
          </w:p>
        </w:tc>
      </w:tr>
      <w:tr w:rsidR="54561FEF" w:rsidTr="54561FEF" w14:paraId="08C9D1B9">
        <w:trPr>
          <w:trHeight w:val="300"/>
        </w:trPr>
        <w:tc>
          <w:tcPr>
            <w:tcW w:w="1824" w:type="dxa"/>
            <w:shd w:val="clear" w:color="auto" w:fill="E7E6E6" w:themeFill="background2"/>
            <w:tcMar>
              <w:left w:w="105" w:type="dxa"/>
              <w:right w:w="105" w:type="dxa"/>
            </w:tcMar>
            <w:vAlign w:val="top"/>
          </w:tcPr>
          <w:p w:rsidR="54561FEF" w:rsidP="54561FEF" w:rsidRDefault="54561FEF" w14:paraId="396C3898" w14:textId="3D087F63">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Finance associate</w:t>
            </w:r>
          </w:p>
        </w:tc>
        <w:tc>
          <w:tcPr>
            <w:tcW w:w="7191" w:type="dxa"/>
            <w:shd w:val="clear" w:color="auto" w:fill="FFFFFF" w:themeFill="background1"/>
            <w:tcMar>
              <w:left w:w="105" w:type="dxa"/>
              <w:right w:w="105" w:type="dxa"/>
            </w:tcMar>
            <w:vAlign w:val="top"/>
          </w:tcPr>
          <w:p w:rsidR="54561FEF" w:rsidP="54561FEF" w:rsidRDefault="54561FEF" w14:paraId="4CA05413" w14:textId="124E278F">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 xml:space="preserve">In charge of managing project budget </w:t>
            </w:r>
          </w:p>
          <w:p w:rsidR="54561FEF" w:rsidP="54561FEF" w:rsidRDefault="54561FEF" w14:paraId="7A42238B" w14:textId="32DC5624">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Handling expenditures and bills</w:t>
            </w:r>
          </w:p>
          <w:p w:rsidR="54561FEF" w:rsidP="54561FEF" w:rsidRDefault="54561FEF" w14:paraId="0B0342B9" w14:textId="06527E1A">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Invoice tracking</w:t>
            </w:r>
          </w:p>
          <w:p w:rsidR="54561FEF" w:rsidP="54561FEF" w:rsidRDefault="54561FEF" w14:paraId="5C4264B4" w14:textId="04EA5C01">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Assist with quality assurance trainings</w:t>
            </w:r>
          </w:p>
          <w:p w:rsidR="54561FEF" w:rsidP="54561FEF" w:rsidRDefault="54561FEF" w14:paraId="79AA93C1" w14:textId="39C74A9B">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Payroll</w:t>
            </w:r>
          </w:p>
          <w:p w:rsidR="54561FEF" w:rsidP="54561FEF" w:rsidRDefault="54561FEF" w14:paraId="67AF3604" w14:textId="043E787D">
            <w:pPr>
              <w:spacing w:line="259" w:lineRule="auto"/>
              <w:ind w:left="0"/>
              <w:rPr>
                <w:rFonts w:ascii="Arial" w:hAnsi="Arial" w:eastAsia="Arial" w:cs="Arial"/>
                <w:b w:val="0"/>
                <w:bCs w:val="0"/>
                <w:i w:val="0"/>
                <w:iCs w:val="0"/>
                <w:sz w:val="18"/>
                <w:szCs w:val="18"/>
              </w:rPr>
            </w:pPr>
          </w:p>
        </w:tc>
      </w:tr>
      <w:tr w:rsidR="54561FEF" w:rsidTr="54561FEF" w14:paraId="418865D1">
        <w:trPr>
          <w:trHeight w:val="300"/>
        </w:trPr>
        <w:tc>
          <w:tcPr>
            <w:tcW w:w="1824" w:type="dxa"/>
            <w:shd w:val="clear" w:color="auto" w:fill="E7E6E6" w:themeFill="background2"/>
            <w:tcMar>
              <w:left w:w="105" w:type="dxa"/>
              <w:right w:w="105" w:type="dxa"/>
            </w:tcMar>
            <w:vAlign w:val="top"/>
          </w:tcPr>
          <w:p w:rsidR="54561FEF" w:rsidP="54561FEF" w:rsidRDefault="54561FEF" w14:paraId="440640ED" w14:textId="26CD1646">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Project Manager</w:t>
            </w:r>
          </w:p>
        </w:tc>
        <w:tc>
          <w:tcPr>
            <w:tcW w:w="7191" w:type="dxa"/>
            <w:shd w:val="clear" w:color="auto" w:fill="FFFFFF" w:themeFill="background1"/>
            <w:tcMar>
              <w:left w:w="105" w:type="dxa"/>
              <w:right w:w="105" w:type="dxa"/>
            </w:tcMar>
            <w:vAlign w:val="top"/>
          </w:tcPr>
          <w:p w:rsidR="54561FEF" w:rsidP="54561FEF" w:rsidRDefault="54561FEF" w14:paraId="76490977" w14:textId="1FD9D134">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Manage the scope of project.</w:t>
            </w:r>
          </w:p>
          <w:p w:rsidR="54561FEF" w:rsidP="54561FEF" w:rsidRDefault="54561FEF" w14:paraId="0DC452B5" w14:textId="458DC898">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Oversee the time scales and adjust schedules.</w:t>
            </w:r>
          </w:p>
          <w:p w:rsidR="54561FEF" w:rsidP="54561FEF" w:rsidRDefault="54561FEF" w14:paraId="4ACAAFBC" w14:textId="15A7B54D">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Provide daily briefings with managers.</w:t>
            </w:r>
          </w:p>
          <w:p w:rsidR="54561FEF" w:rsidP="54561FEF" w:rsidRDefault="54561FEF" w14:paraId="1A78D3F8" w14:textId="37C5EF7D">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Ensure teams are provided with all necessary resources to meet their objectives.</w:t>
            </w:r>
          </w:p>
          <w:p w:rsidR="54561FEF" w:rsidP="54561FEF" w:rsidRDefault="54561FEF" w14:paraId="1C0CF7F6" w14:textId="401CE5A4">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Will work closely with all teams.</w:t>
            </w:r>
          </w:p>
          <w:p w:rsidR="54561FEF" w:rsidP="54561FEF" w:rsidRDefault="54561FEF" w14:paraId="775E1B13" w14:textId="42645B51">
            <w:pPr>
              <w:spacing w:line="259" w:lineRule="auto"/>
              <w:ind w:left="0"/>
              <w:rPr>
                <w:rFonts w:ascii="Arial" w:hAnsi="Arial" w:eastAsia="Arial" w:cs="Arial"/>
                <w:b w:val="0"/>
                <w:bCs w:val="0"/>
                <w:i w:val="0"/>
                <w:iCs w:val="0"/>
                <w:sz w:val="18"/>
                <w:szCs w:val="18"/>
              </w:rPr>
            </w:pPr>
          </w:p>
        </w:tc>
      </w:tr>
      <w:tr w:rsidR="54561FEF" w:rsidTr="54561FEF" w14:paraId="678DC75D">
        <w:trPr>
          <w:trHeight w:val="300"/>
        </w:trPr>
        <w:tc>
          <w:tcPr>
            <w:tcW w:w="1824" w:type="dxa"/>
            <w:shd w:val="clear" w:color="auto" w:fill="E7E6E6" w:themeFill="background2"/>
            <w:tcMar>
              <w:left w:w="105" w:type="dxa"/>
              <w:right w:w="105" w:type="dxa"/>
            </w:tcMar>
            <w:vAlign w:val="top"/>
          </w:tcPr>
          <w:p w:rsidR="54561FEF" w:rsidP="54561FEF" w:rsidRDefault="54561FEF" w14:paraId="365A3ADD" w14:textId="1CFA843B">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 xml:space="preserve">I.T Support </w:t>
            </w:r>
          </w:p>
        </w:tc>
        <w:tc>
          <w:tcPr>
            <w:tcW w:w="7191" w:type="dxa"/>
            <w:shd w:val="clear" w:color="auto" w:fill="FFFFFF" w:themeFill="background1"/>
            <w:tcMar>
              <w:left w:w="105" w:type="dxa"/>
              <w:right w:w="105" w:type="dxa"/>
            </w:tcMar>
            <w:vAlign w:val="top"/>
          </w:tcPr>
          <w:p w:rsidR="54561FEF" w:rsidP="54561FEF" w:rsidRDefault="54561FEF" w14:paraId="35637216" w14:textId="2F57A823">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Setting up software.</w:t>
            </w:r>
          </w:p>
          <w:p w:rsidR="54561FEF" w:rsidP="54561FEF" w:rsidRDefault="54561FEF" w14:paraId="65918BCD" w14:textId="132D41CB">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All I.T networking to support team members</w:t>
            </w:r>
          </w:p>
          <w:p w:rsidR="54561FEF" w:rsidP="54561FEF" w:rsidRDefault="54561FEF" w14:paraId="3BF6F17C" w14:textId="3906AC3F">
            <w:pPr>
              <w:spacing w:line="259" w:lineRule="auto"/>
              <w:ind w:left="0"/>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Admin support to finance and project managers</w:t>
            </w:r>
          </w:p>
          <w:p w:rsidR="54561FEF" w:rsidP="54561FEF" w:rsidRDefault="54561FEF" w14:paraId="05C37607" w14:textId="68479EDF">
            <w:pPr>
              <w:spacing w:line="259" w:lineRule="auto"/>
              <w:ind w:left="0"/>
              <w:rPr>
                <w:rFonts w:ascii="Arial" w:hAnsi="Arial" w:eastAsia="Arial" w:cs="Arial"/>
                <w:b w:val="0"/>
                <w:bCs w:val="0"/>
                <w:i w:val="0"/>
                <w:iCs w:val="0"/>
                <w:sz w:val="18"/>
                <w:szCs w:val="18"/>
              </w:rPr>
            </w:pPr>
          </w:p>
        </w:tc>
      </w:tr>
    </w:tbl>
    <w:p xmlns:wp14="http://schemas.microsoft.com/office/word/2010/wordml" w:rsidP="54561FEF" wp14:paraId="79248592" wp14:textId="79D5577F">
      <w:pPr>
        <w:spacing w:after="160" w:line="259" w:lineRule="auto"/>
        <w:ind w:left="648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156CE000" wp14:textId="76BE37B8">
      <w:pPr>
        <w:spacing w:after="160" w:line="259" w:lineRule="auto"/>
        <w:ind w:left="5760" w:firstLine="720"/>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0E0AD9B1" wp14:textId="2129CBF4">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36D64140" wp14:textId="1DFA6E80">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47A373C0" wp14:textId="1D8E630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0457083A" wp14:textId="4E9AC688">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Figure 2. Organisational Chart for Vita Lyf Project Plan</w:t>
      </w:r>
    </w:p>
    <w:p xmlns:wp14="http://schemas.microsoft.com/office/word/2010/wordml" w:rsidP="54561FEF" wp14:paraId="7733F5F2" wp14:textId="2F9C2393">
      <w:pPr>
        <w:spacing w:after="160" w:line="259" w:lineRule="auto"/>
        <w:ind w:left="0"/>
        <w:rPr>
          <w:rFonts w:ascii="Arial" w:hAnsi="Arial" w:eastAsia="Arial" w:cs="Arial"/>
          <w:b w:val="0"/>
          <w:bCs w:val="0"/>
          <w:i w:val="0"/>
          <w:iCs w:val="0"/>
          <w:caps w:val="0"/>
          <w:smallCaps w:val="0"/>
          <w:noProof w:val="0"/>
          <w:color w:val="000000" w:themeColor="text1" w:themeTint="FF" w:themeShade="FF"/>
          <w:sz w:val="18"/>
          <w:szCs w:val="18"/>
          <w:lang w:val="en-GB"/>
        </w:rPr>
      </w:pPr>
      <w:r w:rsidR="05887236">
        <w:drawing>
          <wp:inline xmlns:wp14="http://schemas.microsoft.com/office/word/2010/wordprocessingDrawing" wp14:editId="22BDB2FC" wp14:anchorId="0FB26878">
            <wp:extent cx="5724524" cy="2771775"/>
            <wp:effectExtent l="0" t="0" r="0" b="0"/>
            <wp:docPr id="813533679" name="" title=""/>
            <wp:cNvGraphicFramePr>
              <a:graphicFrameLocks noChangeAspect="1"/>
            </wp:cNvGraphicFramePr>
            <a:graphic>
              <a:graphicData uri="http://schemas.openxmlformats.org/drawingml/2006/picture">
                <pic:pic>
                  <pic:nvPicPr>
                    <pic:cNvPr id="0" name=""/>
                    <pic:cNvPicPr/>
                  </pic:nvPicPr>
                  <pic:blipFill>
                    <a:blip r:embed="R5da9427f676447b5">
                      <a:extLst>
                        <a:ext xmlns:a="http://schemas.openxmlformats.org/drawingml/2006/main" uri="{28A0092B-C50C-407E-A947-70E740481C1C}">
                          <a14:useLocalDpi val="0"/>
                        </a:ext>
                      </a:extLst>
                    </a:blip>
                    <a:stretch>
                      <a:fillRect/>
                    </a:stretch>
                  </pic:blipFill>
                  <pic:spPr>
                    <a:xfrm>
                      <a:off x="0" y="0"/>
                      <a:ext cx="5724524" cy="2771775"/>
                    </a:xfrm>
                    <a:prstGeom prst="rect">
                      <a:avLst/>
                    </a:prstGeom>
                  </pic:spPr>
                </pic:pic>
              </a:graphicData>
            </a:graphic>
          </wp:inline>
        </w:drawing>
      </w:r>
      <w:r>
        <w:tab/>
      </w:r>
      <w:r>
        <w:tab/>
      </w:r>
      <w:r>
        <w:tab/>
      </w:r>
      <w:r>
        <w:tab/>
      </w:r>
      <w:r>
        <w:tab/>
      </w:r>
      <w:r>
        <w:tab/>
      </w:r>
      <w:r>
        <w:tab/>
      </w:r>
      <w:r>
        <w:tab/>
      </w:r>
      <w:r>
        <w:tab/>
      </w:r>
      <w:r>
        <w:tab/>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69472733" wp14:textId="4EFC1D38">
      <w:pPr>
        <w:spacing w:after="160" w:line="259" w:lineRule="auto"/>
        <w:ind w:left="108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FF4A837" wp14:textId="0577042C">
      <w:pPr>
        <w:spacing w:after="160" w:line="259" w:lineRule="auto"/>
        <w:ind w:left="0"/>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0C4A825" wp14:textId="0B033B8C">
      <w:pPr>
        <w:pStyle w:val="Heading2"/>
        <w:keepNext w:val="1"/>
        <w:keepLines w:val="1"/>
        <w:spacing w:before="40" w:after="0" w:line="259" w:lineRule="auto"/>
        <w:jc w:val="both"/>
        <w:rPr>
          <w:rFonts w:ascii="Times New Roman" w:hAnsi="Times New Roman" w:eastAsia="Times New Roman" w:cs="Times New Roman"/>
          <w:b w:val="0"/>
          <w:bCs w:val="0"/>
          <w:i w:val="0"/>
          <w:iCs w:val="0"/>
          <w:caps w:val="0"/>
          <w:smallCaps w:val="0"/>
          <w:noProof w:val="0"/>
          <w:color w:val="3B3838" w:themeColor="background2" w:themeTint="FF" w:themeShade="40"/>
          <w:sz w:val="28"/>
          <w:szCs w:val="28"/>
          <w:lang w:val="en-GB"/>
        </w:rPr>
      </w:pPr>
      <w:bookmarkStart w:name="_Toc1538448624" w:id="570764475"/>
      <w:r w:rsidRPr="54561FEF" w:rsidR="05887236">
        <w:rPr>
          <w:rFonts w:ascii="Times New Roman" w:hAnsi="Times New Roman" w:eastAsia="Times New Roman" w:cs="Times New Roman"/>
          <w:b w:val="1"/>
          <w:bCs w:val="1"/>
          <w:i w:val="0"/>
          <w:iCs w:val="0"/>
          <w:caps w:val="0"/>
          <w:smallCaps w:val="0"/>
          <w:noProof w:val="0"/>
          <w:color w:val="3B3838" w:themeColor="background2" w:themeTint="FF" w:themeShade="40"/>
          <w:sz w:val="28"/>
          <w:szCs w:val="28"/>
          <w:lang w:val="en-GB"/>
        </w:rPr>
        <w:t>Risk Analysis</w:t>
      </w:r>
      <w:bookmarkEnd w:id="570764475"/>
    </w:p>
    <w:p xmlns:wp14="http://schemas.microsoft.com/office/word/2010/wordml" w:rsidP="54561FEF" wp14:paraId="25A64CCB" wp14:textId="61BA2912">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A risk analysis enables project teams to examine how project objectives and outcomes may alter in event of a possible risk.  The aim is to eliminate or possibly minimise the loss or failure of the project (Lavanya and Malarvizhi, 2008).  A matrix approach was used to analyse risks for the project (see Table 7) which indicates that although the importance of an impact of any risk identified is high, the probability of the risk arising is medium or low.  The best action to take would be to manage these risks by following up on each activity to handle any probable risks.</w:t>
      </w:r>
    </w:p>
    <w:p xmlns:wp14="http://schemas.microsoft.com/office/word/2010/wordml" w:rsidP="54561FEF" wp14:paraId="13CC3B24" wp14:textId="5BF169C6">
      <w:pPr>
        <w:spacing w:after="160" w:line="360"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Table 7. Risk analysis for project</w:t>
      </w:r>
    </w:p>
    <w:p xmlns:wp14="http://schemas.microsoft.com/office/word/2010/wordml" w:rsidP="54561FEF" wp14:paraId="5C36AB63" wp14:textId="1CE04A81">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05887236">
        <w:drawing>
          <wp:inline xmlns:wp14="http://schemas.microsoft.com/office/word/2010/wordprocessingDrawing" wp14:editId="60030228" wp14:anchorId="4B1C3F4F">
            <wp:extent cx="5000625" cy="2114550"/>
            <wp:effectExtent l="0" t="0" r="0" b="0"/>
            <wp:docPr id="199968353" name="" title=""/>
            <wp:cNvGraphicFramePr>
              <a:graphicFrameLocks noChangeAspect="1"/>
            </wp:cNvGraphicFramePr>
            <a:graphic>
              <a:graphicData uri="http://schemas.openxmlformats.org/drawingml/2006/picture">
                <pic:pic>
                  <pic:nvPicPr>
                    <pic:cNvPr id="0" name=""/>
                    <pic:cNvPicPr/>
                  </pic:nvPicPr>
                  <pic:blipFill>
                    <a:blip r:embed="Rc499086afacc4eb3">
                      <a:extLst>
                        <a:ext xmlns:a="http://schemas.openxmlformats.org/drawingml/2006/main" uri="{28A0092B-C50C-407E-A947-70E740481C1C}">
                          <a14:useLocalDpi val="0"/>
                        </a:ext>
                      </a:extLst>
                    </a:blip>
                    <a:stretch>
                      <a:fillRect/>
                    </a:stretch>
                  </pic:blipFill>
                  <pic:spPr>
                    <a:xfrm>
                      <a:off x="0" y="0"/>
                      <a:ext cx="5000625" cy="2114550"/>
                    </a:xfrm>
                    <a:prstGeom prst="rect">
                      <a:avLst/>
                    </a:prstGeom>
                  </pic:spPr>
                </pic:pic>
              </a:graphicData>
            </a:graphic>
          </wp:inline>
        </w:drawing>
      </w:r>
    </w:p>
    <w:p xmlns:wp14="http://schemas.microsoft.com/office/word/2010/wordml" w:rsidP="54561FEF" wp14:paraId="7772FCF8" wp14:textId="184D50AC">
      <w:pPr>
        <w:spacing w:after="160" w:line="259" w:lineRule="auto"/>
        <w:ind w:left="576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4F7B2720" wp14:textId="667733D9">
      <w:pPr>
        <w:pStyle w:val="Heading2"/>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3B3838" w:themeColor="background2" w:themeTint="FF" w:themeShade="40"/>
          <w:sz w:val="28"/>
          <w:szCs w:val="28"/>
          <w:lang w:val="en-GB"/>
        </w:rPr>
      </w:pPr>
      <w:bookmarkStart w:name="_Toc1008337803" w:id="973095752"/>
      <w:r w:rsidRPr="54561FEF" w:rsidR="05887236">
        <w:rPr>
          <w:rFonts w:ascii="Times New Roman" w:hAnsi="Times New Roman" w:eastAsia="Times New Roman" w:cs="Times New Roman"/>
          <w:b w:val="1"/>
          <w:bCs w:val="1"/>
          <w:i w:val="0"/>
          <w:iCs w:val="0"/>
          <w:caps w:val="0"/>
          <w:smallCaps w:val="0"/>
          <w:noProof w:val="0"/>
          <w:color w:val="3B3838" w:themeColor="background2" w:themeTint="FF" w:themeShade="40"/>
          <w:sz w:val="28"/>
          <w:szCs w:val="28"/>
          <w:lang w:val="en-GB"/>
        </w:rPr>
        <w:t>Project Timeline</w:t>
      </w:r>
      <w:bookmarkEnd w:id="973095752"/>
    </w:p>
    <w:p xmlns:wp14="http://schemas.microsoft.com/office/word/2010/wordml" w:rsidP="54561FEF" wp14:paraId="625E95F8" wp14:textId="150067A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Figure 3. illustrates the project objectives from month 4 (beginning of project) to month 2 and figure 4 illustrates the last month which is broken down into 4 weeks.</w:t>
      </w:r>
    </w:p>
    <w:p xmlns:wp14="http://schemas.microsoft.com/office/word/2010/wordml" w:rsidP="54561FEF" wp14:paraId="00FB3FCE" wp14:textId="580B903F">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Figure 3. Project Timeline for first 3 months</w:t>
      </w:r>
      <w:r w:rsidR="05887236">
        <w:drawing>
          <wp:inline xmlns:wp14="http://schemas.microsoft.com/office/word/2010/wordprocessingDrawing" wp14:editId="2EEA9C65" wp14:anchorId="6333CFE9">
            <wp:extent cx="5724524" cy="2924175"/>
            <wp:effectExtent l="0" t="0" r="0" b="0"/>
            <wp:docPr id="1356833749" name="" title=""/>
            <wp:cNvGraphicFramePr>
              <a:graphicFrameLocks noChangeAspect="1"/>
            </wp:cNvGraphicFramePr>
            <a:graphic>
              <a:graphicData uri="http://schemas.openxmlformats.org/drawingml/2006/picture">
                <pic:pic>
                  <pic:nvPicPr>
                    <pic:cNvPr id="0" name=""/>
                    <pic:cNvPicPr/>
                  </pic:nvPicPr>
                  <pic:blipFill>
                    <a:blip r:embed="Rad895eeb9e4a4acb">
                      <a:extLst>
                        <a:ext xmlns:a="http://schemas.openxmlformats.org/drawingml/2006/main" uri="{28A0092B-C50C-407E-A947-70E740481C1C}">
                          <a14:useLocalDpi val="0"/>
                        </a:ext>
                      </a:extLst>
                    </a:blip>
                    <a:stretch>
                      <a:fillRect/>
                    </a:stretch>
                  </pic:blipFill>
                  <pic:spPr>
                    <a:xfrm>
                      <a:off x="0" y="0"/>
                      <a:ext cx="5724524" cy="2924175"/>
                    </a:xfrm>
                    <a:prstGeom prst="rect">
                      <a:avLst/>
                    </a:prstGeom>
                  </pic:spPr>
                </pic:pic>
              </a:graphicData>
            </a:graphic>
          </wp:inline>
        </w:drawing>
      </w:r>
      <w:r>
        <w:tab/>
      </w:r>
      <w:r>
        <w:tab/>
      </w:r>
      <w:r>
        <w:tab/>
      </w:r>
      <w:r>
        <w:tab/>
      </w:r>
      <w:r>
        <w:tab/>
      </w:r>
      <w:r>
        <w:tab/>
      </w:r>
      <w:r>
        <w:tab/>
      </w:r>
      <w:r>
        <w:tab/>
      </w:r>
      <w:r>
        <w:tab/>
      </w:r>
      <w:r>
        <w:tab/>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4FF8F1AC" wp14:textId="7EDF89C0">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4066F898" wp14:textId="07FF9585">
      <w:pPr>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Figure 4. Project Timeline for the last Month before launch</w:t>
      </w:r>
    </w:p>
    <w:p xmlns:wp14="http://schemas.microsoft.com/office/word/2010/wordml" w:rsidP="54561FEF" wp14:paraId="2C600041" wp14:textId="1D23206C">
      <w:pPr>
        <w:spacing w:after="160" w:line="259" w:lineRule="auto"/>
        <w:ind w:left="0"/>
        <w:rPr>
          <w:rFonts w:ascii="Arial" w:hAnsi="Arial" w:eastAsia="Arial" w:cs="Arial"/>
          <w:b w:val="0"/>
          <w:bCs w:val="0"/>
          <w:i w:val="0"/>
          <w:iCs w:val="0"/>
          <w:caps w:val="0"/>
          <w:smallCaps w:val="0"/>
          <w:noProof w:val="0"/>
          <w:color w:val="000000" w:themeColor="text1" w:themeTint="FF" w:themeShade="FF"/>
          <w:sz w:val="18"/>
          <w:szCs w:val="18"/>
          <w:lang w:val="en-GB"/>
        </w:rPr>
      </w:pPr>
      <w:r w:rsidR="05887236">
        <w:drawing>
          <wp:inline xmlns:wp14="http://schemas.microsoft.com/office/word/2010/wordprocessingDrawing" wp14:editId="2E99923B" wp14:anchorId="11388C0F">
            <wp:extent cx="5724524" cy="2809875"/>
            <wp:effectExtent l="0" t="0" r="0" b="0"/>
            <wp:docPr id="909448473" name="" title=""/>
            <wp:cNvGraphicFramePr>
              <a:graphicFrameLocks noChangeAspect="1"/>
            </wp:cNvGraphicFramePr>
            <a:graphic>
              <a:graphicData uri="http://schemas.openxmlformats.org/drawingml/2006/picture">
                <pic:pic>
                  <pic:nvPicPr>
                    <pic:cNvPr id="0" name=""/>
                    <pic:cNvPicPr/>
                  </pic:nvPicPr>
                  <pic:blipFill>
                    <a:blip r:embed="R35e839d315644348">
                      <a:extLst>
                        <a:ext xmlns:a="http://schemas.openxmlformats.org/drawingml/2006/main" uri="{28A0092B-C50C-407E-A947-70E740481C1C}">
                          <a14:useLocalDpi val="0"/>
                        </a:ext>
                      </a:extLst>
                    </a:blip>
                    <a:stretch>
                      <a:fillRect/>
                    </a:stretch>
                  </pic:blipFill>
                  <pic:spPr>
                    <a:xfrm>
                      <a:off x="0" y="0"/>
                      <a:ext cx="5724524" cy="2809875"/>
                    </a:xfrm>
                    <a:prstGeom prst="rect">
                      <a:avLst/>
                    </a:prstGeom>
                  </pic:spPr>
                </pic:pic>
              </a:graphicData>
            </a:graphic>
          </wp:inline>
        </w:drawing>
      </w:r>
      <w:r>
        <w:tab/>
      </w:r>
      <w:r>
        <w:tab/>
      </w:r>
      <w:r>
        <w:tab/>
      </w:r>
      <w:r>
        <w:tab/>
      </w:r>
      <w:r>
        <w:tab/>
      </w:r>
      <w:r>
        <w:tab/>
      </w:r>
      <w:r>
        <w:tab/>
      </w:r>
      <w:r>
        <w:tab/>
      </w:r>
      <w:r>
        <w:tab/>
      </w:r>
      <w:r>
        <w:tab/>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126ADEFC" wp14:textId="798EDE80">
      <w:pPr>
        <w:pStyle w:val="Heading2"/>
        <w:keepNext w:val="1"/>
        <w:keepLines w:val="1"/>
        <w:spacing w:before="40" w:after="0" w:line="360" w:lineRule="auto"/>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pPr>
    </w:p>
    <w:p xmlns:wp14="http://schemas.microsoft.com/office/word/2010/wordml" w:rsidP="54561FEF" wp14:paraId="56CB8343" wp14:textId="4714F6ED">
      <w:pPr>
        <w:pStyle w:val="Heading2"/>
        <w:keepNext w:val="1"/>
        <w:keepLines w:val="1"/>
        <w:spacing w:before="40" w:after="0" w:line="360" w:lineRule="auto"/>
        <w:rPr>
          <w:rFonts w:ascii="Times New Roman" w:hAnsi="Times New Roman" w:eastAsia="Times New Roman" w:cs="Times New Roman"/>
          <w:b w:val="0"/>
          <w:bCs w:val="0"/>
          <w:i w:val="0"/>
          <w:iCs w:val="0"/>
          <w:caps w:val="0"/>
          <w:smallCaps w:val="0"/>
          <w:noProof w:val="0"/>
          <w:color w:val="1F3864" w:themeColor="accent1" w:themeTint="FF" w:themeShade="80"/>
          <w:sz w:val="28"/>
          <w:szCs w:val="28"/>
          <w:lang w:val="en-GB"/>
        </w:rPr>
      </w:pPr>
      <w:bookmarkStart w:name="_Toc2139486195" w:id="1766450777"/>
      <w:r w:rsidRPr="54561FEF" w:rsidR="05887236">
        <w:rPr>
          <w:rFonts w:ascii="Times New Roman" w:hAnsi="Times New Roman" w:eastAsia="Times New Roman" w:cs="Times New Roman"/>
          <w:b w:val="1"/>
          <w:bCs w:val="1"/>
          <w:i w:val="0"/>
          <w:iCs w:val="0"/>
          <w:caps w:val="0"/>
          <w:smallCaps w:val="0"/>
          <w:noProof w:val="0"/>
          <w:color w:val="1F3864" w:themeColor="accent1" w:themeTint="FF" w:themeShade="80"/>
          <w:sz w:val="28"/>
          <w:szCs w:val="28"/>
          <w:lang w:val="en-GB"/>
        </w:rPr>
        <w:t>Gantt Chart</w:t>
      </w:r>
      <w:bookmarkEnd w:id="1766450777"/>
    </w:p>
    <w:p xmlns:wp14="http://schemas.microsoft.com/office/word/2010/wordml" w:rsidP="54561FEF" wp14:paraId="7B600BEB" wp14:textId="20B274B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The Gantt chart helps project teams to stay on schedule and hit deadlines.</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283"/>
        <w:gridCol w:w="771"/>
        <w:gridCol w:w="563"/>
        <w:gridCol w:w="415"/>
        <w:gridCol w:w="830"/>
        <w:gridCol w:w="356"/>
        <w:gridCol w:w="489"/>
        <w:gridCol w:w="860"/>
        <w:gridCol w:w="816"/>
        <w:gridCol w:w="816"/>
        <w:gridCol w:w="816"/>
      </w:tblGrid>
      <w:tr w:rsidR="54561FEF" w:rsidTr="54561FEF" w14:paraId="3E931049">
        <w:trPr>
          <w:trHeight w:val="300"/>
        </w:trPr>
        <w:tc>
          <w:tcPr>
            <w:tcW w:w="2283" w:type="dxa"/>
            <w:tcMar>
              <w:left w:w="105" w:type="dxa"/>
              <w:right w:w="105" w:type="dxa"/>
            </w:tcMar>
            <w:vAlign w:val="top"/>
          </w:tcPr>
          <w:p w:rsidR="54561FEF" w:rsidP="54561FEF" w:rsidRDefault="54561FEF" w14:paraId="23AD5571" w14:textId="26D58933">
            <w:pPr>
              <w:spacing w:line="360" w:lineRule="auto"/>
              <w:rPr>
                <w:rFonts w:ascii="Calibri" w:hAnsi="Calibri" w:eastAsia="Calibri" w:cs="Calibri"/>
                <w:b w:val="0"/>
                <w:bCs w:val="0"/>
                <w:i w:val="0"/>
                <w:iCs w:val="0"/>
                <w:sz w:val="22"/>
                <w:szCs w:val="22"/>
              </w:rPr>
            </w:pPr>
            <w:r w:rsidRPr="54561FEF" w:rsidR="54561FEF">
              <w:rPr>
                <w:rFonts w:ascii="Calibri" w:hAnsi="Calibri" w:eastAsia="Calibri" w:cs="Calibri"/>
                <w:b w:val="0"/>
                <w:bCs w:val="0"/>
                <w:i w:val="0"/>
                <w:iCs w:val="0"/>
                <w:sz w:val="22"/>
                <w:szCs w:val="22"/>
                <w:lang w:val="en-GB"/>
              </w:rPr>
              <w:t>Research</w:t>
            </w:r>
          </w:p>
        </w:tc>
        <w:tc>
          <w:tcPr>
            <w:tcW w:w="771" w:type="dxa"/>
            <w:shd w:val="clear" w:color="auto" w:fill="F7CAAC" w:themeFill="accent2" w:themeFillTint="66"/>
            <w:tcMar>
              <w:left w:w="105" w:type="dxa"/>
              <w:right w:w="105" w:type="dxa"/>
            </w:tcMar>
            <w:vAlign w:val="top"/>
          </w:tcPr>
          <w:p w:rsidR="54561FEF" w:rsidP="54561FEF" w:rsidRDefault="54561FEF" w14:paraId="4077B36B" w14:textId="79C4E58D">
            <w:pPr>
              <w:spacing w:line="360" w:lineRule="auto"/>
              <w:rPr>
                <w:rFonts w:ascii="Calibri" w:hAnsi="Calibri" w:eastAsia="Calibri" w:cs="Calibri"/>
                <w:b w:val="0"/>
                <w:bCs w:val="0"/>
                <w:i w:val="0"/>
                <w:iCs w:val="0"/>
                <w:sz w:val="22"/>
                <w:szCs w:val="22"/>
              </w:rPr>
            </w:pPr>
          </w:p>
        </w:tc>
        <w:tc>
          <w:tcPr>
            <w:tcW w:w="978" w:type="dxa"/>
            <w:gridSpan w:val="2"/>
            <w:shd w:val="clear" w:color="auto" w:fill="F7CAAC" w:themeFill="accent2" w:themeFillTint="66"/>
            <w:tcMar>
              <w:left w:w="105" w:type="dxa"/>
              <w:right w:w="105" w:type="dxa"/>
            </w:tcMar>
            <w:vAlign w:val="top"/>
          </w:tcPr>
          <w:p w:rsidR="54561FEF" w:rsidP="54561FEF" w:rsidRDefault="54561FEF" w14:paraId="3C3FA62F" w14:textId="3BCAC0D0">
            <w:pPr>
              <w:spacing w:line="360" w:lineRule="auto"/>
              <w:rPr>
                <w:rFonts w:ascii="Calibri" w:hAnsi="Calibri" w:eastAsia="Calibri" w:cs="Calibri"/>
                <w:b w:val="0"/>
                <w:bCs w:val="0"/>
                <w:i w:val="0"/>
                <w:iCs w:val="0"/>
                <w:sz w:val="22"/>
                <w:szCs w:val="22"/>
              </w:rPr>
            </w:pPr>
          </w:p>
        </w:tc>
        <w:tc>
          <w:tcPr>
            <w:tcW w:w="830" w:type="dxa"/>
            <w:tcMar>
              <w:left w:w="105" w:type="dxa"/>
              <w:right w:w="105" w:type="dxa"/>
            </w:tcMar>
            <w:vAlign w:val="top"/>
          </w:tcPr>
          <w:p w:rsidR="54561FEF" w:rsidP="54561FEF" w:rsidRDefault="54561FEF" w14:paraId="47EC153F" w14:textId="46297048">
            <w:pPr>
              <w:spacing w:line="360" w:lineRule="auto"/>
              <w:rPr>
                <w:rFonts w:ascii="Calibri" w:hAnsi="Calibri" w:eastAsia="Calibri" w:cs="Calibri"/>
                <w:b w:val="0"/>
                <w:bCs w:val="0"/>
                <w:i w:val="0"/>
                <w:iCs w:val="0"/>
                <w:sz w:val="22"/>
                <w:szCs w:val="22"/>
              </w:rPr>
            </w:pPr>
          </w:p>
        </w:tc>
        <w:tc>
          <w:tcPr>
            <w:tcW w:w="845" w:type="dxa"/>
            <w:gridSpan w:val="2"/>
            <w:tcMar>
              <w:left w:w="105" w:type="dxa"/>
              <w:right w:w="105" w:type="dxa"/>
            </w:tcMar>
            <w:vAlign w:val="top"/>
          </w:tcPr>
          <w:p w:rsidR="54561FEF" w:rsidP="54561FEF" w:rsidRDefault="54561FEF" w14:paraId="43FA1701" w14:textId="7277DCEE">
            <w:pPr>
              <w:spacing w:line="360" w:lineRule="auto"/>
              <w:rPr>
                <w:rFonts w:ascii="Calibri" w:hAnsi="Calibri" w:eastAsia="Calibri" w:cs="Calibri"/>
                <w:b w:val="0"/>
                <w:bCs w:val="0"/>
                <w:i w:val="0"/>
                <w:iCs w:val="0"/>
                <w:sz w:val="22"/>
                <w:szCs w:val="22"/>
              </w:rPr>
            </w:pPr>
          </w:p>
        </w:tc>
        <w:tc>
          <w:tcPr>
            <w:tcW w:w="860" w:type="dxa"/>
            <w:tcMar>
              <w:left w:w="105" w:type="dxa"/>
              <w:right w:w="105" w:type="dxa"/>
            </w:tcMar>
            <w:vAlign w:val="top"/>
          </w:tcPr>
          <w:p w:rsidR="54561FEF" w:rsidP="54561FEF" w:rsidRDefault="54561FEF" w14:paraId="6327C3EF" w14:textId="33C9AE98">
            <w:pPr>
              <w:spacing w:line="360" w:lineRule="auto"/>
              <w:rPr>
                <w:rFonts w:ascii="Calibri" w:hAnsi="Calibri" w:eastAsia="Calibri" w:cs="Calibri"/>
                <w:b w:val="0"/>
                <w:bCs w:val="0"/>
                <w:i w:val="0"/>
                <w:iCs w:val="0"/>
                <w:sz w:val="22"/>
                <w:szCs w:val="22"/>
              </w:rPr>
            </w:pPr>
          </w:p>
        </w:tc>
        <w:tc>
          <w:tcPr>
            <w:tcW w:w="816" w:type="dxa"/>
            <w:tcMar>
              <w:left w:w="105" w:type="dxa"/>
              <w:right w:w="105" w:type="dxa"/>
            </w:tcMar>
            <w:vAlign w:val="top"/>
          </w:tcPr>
          <w:p w:rsidR="54561FEF" w:rsidP="54561FEF" w:rsidRDefault="54561FEF" w14:paraId="69187615" w14:textId="6AB04DC1">
            <w:pPr>
              <w:spacing w:line="360"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7A57280B" w14:textId="1D81A15E">
            <w:pPr>
              <w:spacing w:line="360"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68DB9102" w14:textId="6BD25958">
            <w:pPr>
              <w:spacing w:line="360" w:lineRule="auto"/>
              <w:rPr>
                <w:rFonts w:ascii="Calibri" w:hAnsi="Calibri" w:eastAsia="Calibri" w:cs="Calibri"/>
                <w:b w:val="0"/>
                <w:bCs w:val="0"/>
                <w:i w:val="0"/>
                <w:iCs w:val="0"/>
                <w:sz w:val="22"/>
                <w:szCs w:val="22"/>
                <w:lang w:val="en-GB"/>
              </w:rPr>
            </w:pPr>
          </w:p>
        </w:tc>
      </w:tr>
      <w:tr w:rsidR="54561FEF" w:rsidTr="54561FEF" w14:paraId="2D7E7567">
        <w:trPr>
          <w:trHeight w:val="300"/>
        </w:trPr>
        <w:tc>
          <w:tcPr>
            <w:tcW w:w="2283" w:type="dxa"/>
            <w:tcMar>
              <w:left w:w="105" w:type="dxa"/>
              <w:right w:w="105" w:type="dxa"/>
            </w:tcMar>
            <w:vAlign w:val="top"/>
          </w:tcPr>
          <w:p w:rsidR="54561FEF" w:rsidP="54561FEF" w:rsidRDefault="54561FEF" w14:paraId="7DCB1652" w14:textId="10010885">
            <w:pPr>
              <w:spacing w:line="259" w:lineRule="auto"/>
              <w:rPr>
                <w:rFonts w:ascii="Calibri" w:hAnsi="Calibri" w:eastAsia="Calibri" w:cs="Calibri"/>
                <w:b w:val="0"/>
                <w:bCs w:val="0"/>
                <w:i w:val="0"/>
                <w:iCs w:val="0"/>
                <w:sz w:val="22"/>
                <w:szCs w:val="22"/>
              </w:rPr>
            </w:pPr>
            <w:r w:rsidRPr="54561FEF" w:rsidR="54561FEF">
              <w:rPr>
                <w:rFonts w:ascii="Calibri" w:hAnsi="Calibri" w:eastAsia="Calibri" w:cs="Calibri"/>
                <w:b w:val="0"/>
                <w:bCs w:val="0"/>
                <w:i w:val="0"/>
                <w:iCs w:val="0"/>
                <w:sz w:val="22"/>
                <w:szCs w:val="22"/>
                <w:lang w:val="en-GB"/>
              </w:rPr>
              <w:t>Design &amp; Create Recipe</w:t>
            </w:r>
          </w:p>
        </w:tc>
        <w:tc>
          <w:tcPr>
            <w:tcW w:w="771" w:type="dxa"/>
            <w:tcMar>
              <w:left w:w="105" w:type="dxa"/>
              <w:right w:w="105" w:type="dxa"/>
            </w:tcMar>
            <w:vAlign w:val="top"/>
          </w:tcPr>
          <w:p w:rsidR="54561FEF" w:rsidP="54561FEF" w:rsidRDefault="54561FEF" w14:paraId="2BD681B1" w14:textId="41F9D4AF">
            <w:pPr>
              <w:spacing w:line="259" w:lineRule="auto"/>
              <w:rPr>
                <w:rFonts w:ascii="Calibri" w:hAnsi="Calibri" w:eastAsia="Calibri" w:cs="Calibri"/>
                <w:b w:val="0"/>
                <w:bCs w:val="0"/>
                <w:i w:val="0"/>
                <w:iCs w:val="0"/>
                <w:sz w:val="22"/>
                <w:szCs w:val="22"/>
              </w:rPr>
            </w:pPr>
          </w:p>
        </w:tc>
        <w:tc>
          <w:tcPr>
            <w:tcW w:w="563" w:type="dxa"/>
            <w:shd w:val="clear" w:color="auto" w:fill="FFFFFF" w:themeFill="background1"/>
            <w:tcMar>
              <w:left w:w="105" w:type="dxa"/>
              <w:right w:w="105" w:type="dxa"/>
            </w:tcMar>
            <w:vAlign w:val="top"/>
          </w:tcPr>
          <w:p w:rsidR="54561FEF" w:rsidP="54561FEF" w:rsidRDefault="54561FEF" w14:paraId="7D1DF24A" w14:textId="2365CBCB">
            <w:pPr>
              <w:spacing w:line="259" w:lineRule="auto"/>
              <w:rPr>
                <w:rFonts w:ascii="Calibri" w:hAnsi="Calibri" w:eastAsia="Calibri" w:cs="Calibri"/>
                <w:b w:val="0"/>
                <w:bCs w:val="0"/>
                <w:i w:val="0"/>
                <w:iCs w:val="0"/>
                <w:sz w:val="22"/>
                <w:szCs w:val="22"/>
              </w:rPr>
            </w:pPr>
          </w:p>
        </w:tc>
        <w:tc>
          <w:tcPr>
            <w:tcW w:w="415" w:type="dxa"/>
            <w:shd w:val="clear" w:color="auto" w:fill="ACB9CA" w:themeFill="text2" w:themeFillTint="66"/>
            <w:tcMar>
              <w:left w:w="105" w:type="dxa"/>
              <w:right w:w="105" w:type="dxa"/>
            </w:tcMar>
            <w:vAlign w:val="top"/>
          </w:tcPr>
          <w:p w:rsidR="54561FEF" w:rsidP="54561FEF" w:rsidRDefault="54561FEF" w14:paraId="5BDADAD4" w14:textId="48A1C58C">
            <w:pPr>
              <w:spacing w:line="259" w:lineRule="auto"/>
              <w:rPr>
                <w:rFonts w:ascii="Calibri" w:hAnsi="Calibri" w:eastAsia="Calibri" w:cs="Calibri"/>
                <w:b w:val="0"/>
                <w:bCs w:val="0"/>
                <w:i w:val="0"/>
                <w:iCs w:val="0"/>
                <w:sz w:val="22"/>
                <w:szCs w:val="22"/>
                <w:lang w:val="en-GB"/>
              </w:rPr>
            </w:pPr>
          </w:p>
        </w:tc>
        <w:tc>
          <w:tcPr>
            <w:tcW w:w="830" w:type="dxa"/>
            <w:shd w:val="clear" w:color="auto" w:fill="ACB9CA" w:themeFill="text2" w:themeFillTint="66"/>
            <w:tcMar>
              <w:left w:w="105" w:type="dxa"/>
              <w:right w:w="105" w:type="dxa"/>
            </w:tcMar>
            <w:vAlign w:val="top"/>
          </w:tcPr>
          <w:p w:rsidR="54561FEF" w:rsidP="54561FEF" w:rsidRDefault="54561FEF" w14:paraId="197FF84A" w14:textId="57C9AE2D">
            <w:pPr>
              <w:spacing w:line="259" w:lineRule="auto"/>
              <w:rPr>
                <w:rFonts w:ascii="Calibri" w:hAnsi="Calibri" w:eastAsia="Calibri" w:cs="Calibri"/>
                <w:b w:val="0"/>
                <w:bCs w:val="0"/>
                <w:i w:val="0"/>
                <w:iCs w:val="0"/>
                <w:sz w:val="22"/>
                <w:szCs w:val="22"/>
              </w:rPr>
            </w:pPr>
          </w:p>
        </w:tc>
        <w:tc>
          <w:tcPr>
            <w:tcW w:w="845" w:type="dxa"/>
            <w:gridSpan w:val="2"/>
            <w:tcMar>
              <w:left w:w="105" w:type="dxa"/>
              <w:right w:w="105" w:type="dxa"/>
            </w:tcMar>
            <w:vAlign w:val="top"/>
          </w:tcPr>
          <w:p w:rsidR="54561FEF" w:rsidP="54561FEF" w:rsidRDefault="54561FEF" w14:paraId="11C62E72" w14:textId="767ECB0A">
            <w:pPr>
              <w:spacing w:line="259" w:lineRule="auto"/>
              <w:rPr>
                <w:rFonts w:ascii="Calibri" w:hAnsi="Calibri" w:eastAsia="Calibri" w:cs="Calibri"/>
                <w:b w:val="0"/>
                <w:bCs w:val="0"/>
                <w:i w:val="0"/>
                <w:iCs w:val="0"/>
                <w:sz w:val="22"/>
                <w:szCs w:val="22"/>
              </w:rPr>
            </w:pPr>
          </w:p>
        </w:tc>
        <w:tc>
          <w:tcPr>
            <w:tcW w:w="860" w:type="dxa"/>
            <w:tcMar>
              <w:left w:w="105" w:type="dxa"/>
              <w:right w:w="105" w:type="dxa"/>
            </w:tcMar>
            <w:vAlign w:val="top"/>
          </w:tcPr>
          <w:p w:rsidR="54561FEF" w:rsidP="54561FEF" w:rsidRDefault="54561FEF" w14:paraId="2FD06301" w14:textId="6BA1AAF4">
            <w:pPr>
              <w:spacing w:line="259" w:lineRule="auto"/>
              <w:rPr>
                <w:rFonts w:ascii="Calibri" w:hAnsi="Calibri" w:eastAsia="Calibri" w:cs="Calibri"/>
                <w:b w:val="0"/>
                <w:bCs w:val="0"/>
                <w:i w:val="0"/>
                <w:iCs w:val="0"/>
                <w:sz w:val="22"/>
                <w:szCs w:val="22"/>
              </w:rPr>
            </w:pPr>
          </w:p>
        </w:tc>
        <w:tc>
          <w:tcPr>
            <w:tcW w:w="816" w:type="dxa"/>
            <w:tcMar>
              <w:left w:w="105" w:type="dxa"/>
              <w:right w:w="105" w:type="dxa"/>
            </w:tcMar>
            <w:vAlign w:val="top"/>
          </w:tcPr>
          <w:p w:rsidR="54561FEF" w:rsidP="54561FEF" w:rsidRDefault="54561FEF" w14:paraId="61CB921A" w14:textId="5B6D6BFE">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19A0B8A9" w14:textId="1C417782">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2C3946F5" w14:textId="428494F8">
            <w:pPr>
              <w:spacing w:line="259" w:lineRule="auto"/>
              <w:rPr>
                <w:rFonts w:ascii="Calibri" w:hAnsi="Calibri" w:eastAsia="Calibri" w:cs="Calibri"/>
                <w:b w:val="0"/>
                <w:bCs w:val="0"/>
                <w:i w:val="0"/>
                <w:iCs w:val="0"/>
                <w:sz w:val="22"/>
                <w:szCs w:val="22"/>
                <w:lang w:val="en-GB"/>
              </w:rPr>
            </w:pPr>
          </w:p>
        </w:tc>
      </w:tr>
      <w:tr w:rsidR="54561FEF" w:rsidTr="54561FEF" w14:paraId="0114D326">
        <w:trPr>
          <w:trHeight w:val="300"/>
        </w:trPr>
        <w:tc>
          <w:tcPr>
            <w:tcW w:w="2283" w:type="dxa"/>
            <w:tcMar>
              <w:left w:w="105" w:type="dxa"/>
              <w:right w:w="105" w:type="dxa"/>
            </w:tcMar>
            <w:vAlign w:val="top"/>
          </w:tcPr>
          <w:p w:rsidR="54561FEF" w:rsidP="54561FEF" w:rsidRDefault="54561FEF" w14:paraId="6AD48B62" w14:textId="229896E9">
            <w:pPr>
              <w:spacing w:line="259" w:lineRule="auto"/>
              <w:rPr>
                <w:rFonts w:ascii="Calibri" w:hAnsi="Calibri" w:eastAsia="Calibri" w:cs="Calibri"/>
                <w:b w:val="0"/>
                <w:bCs w:val="0"/>
                <w:i w:val="0"/>
                <w:iCs w:val="0"/>
                <w:sz w:val="22"/>
                <w:szCs w:val="22"/>
              </w:rPr>
            </w:pPr>
            <w:r w:rsidRPr="54561FEF" w:rsidR="54561FEF">
              <w:rPr>
                <w:rFonts w:ascii="Calibri" w:hAnsi="Calibri" w:eastAsia="Calibri" w:cs="Calibri"/>
                <w:b w:val="0"/>
                <w:bCs w:val="0"/>
                <w:i w:val="0"/>
                <w:iCs w:val="0"/>
                <w:sz w:val="22"/>
                <w:szCs w:val="22"/>
                <w:lang w:val="en-GB"/>
              </w:rPr>
              <w:t>Marketing</w:t>
            </w:r>
          </w:p>
        </w:tc>
        <w:tc>
          <w:tcPr>
            <w:tcW w:w="771" w:type="dxa"/>
            <w:tcMar>
              <w:left w:w="105" w:type="dxa"/>
              <w:right w:w="105" w:type="dxa"/>
            </w:tcMar>
            <w:vAlign w:val="top"/>
          </w:tcPr>
          <w:p w:rsidR="54561FEF" w:rsidP="54561FEF" w:rsidRDefault="54561FEF" w14:paraId="4973D06A" w14:textId="0208BE55">
            <w:pPr>
              <w:spacing w:line="259" w:lineRule="auto"/>
              <w:rPr>
                <w:rFonts w:ascii="Calibri" w:hAnsi="Calibri" w:eastAsia="Calibri" w:cs="Calibri"/>
                <w:b w:val="0"/>
                <w:bCs w:val="0"/>
                <w:i w:val="0"/>
                <w:iCs w:val="0"/>
                <w:sz w:val="22"/>
                <w:szCs w:val="22"/>
              </w:rPr>
            </w:pPr>
          </w:p>
        </w:tc>
        <w:tc>
          <w:tcPr>
            <w:tcW w:w="978" w:type="dxa"/>
            <w:gridSpan w:val="2"/>
            <w:shd w:val="clear" w:color="auto" w:fill="FFE599" w:themeFill="accent4" w:themeFillTint="66"/>
            <w:tcMar>
              <w:left w:w="105" w:type="dxa"/>
              <w:right w:w="105" w:type="dxa"/>
            </w:tcMar>
            <w:vAlign w:val="top"/>
          </w:tcPr>
          <w:p w:rsidR="54561FEF" w:rsidP="54561FEF" w:rsidRDefault="54561FEF" w14:paraId="588495AD" w14:textId="645C32B1">
            <w:pPr>
              <w:spacing w:line="259" w:lineRule="auto"/>
              <w:rPr>
                <w:rFonts w:ascii="Calibri" w:hAnsi="Calibri" w:eastAsia="Calibri" w:cs="Calibri"/>
                <w:b w:val="0"/>
                <w:bCs w:val="0"/>
                <w:i w:val="0"/>
                <w:iCs w:val="0"/>
                <w:sz w:val="22"/>
                <w:szCs w:val="22"/>
              </w:rPr>
            </w:pPr>
          </w:p>
        </w:tc>
        <w:tc>
          <w:tcPr>
            <w:tcW w:w="830" w:type="dxa"/>
            <w:shd w:val="clear" w:color="auto" w:fill="FFE599" w:themeFill="accent4" w:themeFillTint="66"/>
            <w:tcMar>
              <w:left w:w="105" w:type="dxa"/>
              <w:right w:w="105" w:type="dxa"/>
            </w:tcMar>
            <w:vAlign w:val="top"/>
          </w:tcPr>
          <w:p w:rsidR="54561FEF" w:rsidP="54561FEF" w:rsidRDefault="54561FEF" w14:paraId="7C30B99F" w14:textId="436D074B">
            <w:pPr>
              <w:spacing w:line="259" w:lineRule="auto"/>
              <w:rPr>
                <w:rFonts w:ascii="Calibri" w:hAnsi="Calibri" w:eastAsia="Calibri" w:cs="Calibri"/>
                <w:b w:val="0"/>
                <w:bCs w:val="0"/>
                <w:i w:val="0"/>
                <w:iCs w:val="0"/>
                <w:sz w:val="22"/>
                <w:szCs w:val="22"/>
              </w:rPr>
            </w:pPr>
          </w:p>
        </w:tc>
        <w:tc>
          <w:tcPr>
            <w:tcW w:w="356" w:type="dxa"/>
            <w:shd w:val="clear" w:color="auto" w:fill="FFE599" w:themeFill="accent4" w:themeFillTint="66"/>
            <w:tcMar>
              <w:left w:w="105" w:type="dxa"/>
              <w:right w:w="105" w:type="dxa"/>
            </w:tcMar>
            <w:vAlign w:val="top"/>
          </w:tcPr>
          <w:p w:rsidR="54561FEF" w:rsidP="54561FEF" w:rsidRDefault="54561FEF" w14:paraId="02C3DFE0" w14:textId="3B505DCF">
            <w:pPr>
              <w:spacing w:line="259" w:lineRule="auto"/>
              <w:rPr>
                <w:rFonts w:ascii="Calibri" w:hAnsi="Calibri" w:eastAsia="Calibri" w:cs="Calibri"/>
                <w:b w:val="0"/>
                <w:bCs w:val="0"/>
                <w:i w:val="0"/>
                <w:iCs w:val="0"/>
                <w:sz w:val="22"/>
                <w:szCs w:val="22"/>
              </w:rPr>
            </w:pPr>
          </w:p>
        </w:tc>
        <w:tc>
          <w:tcPr>
            <w:tcW w:w="489" w:type="dxa"/>
            <w:tcMar>
              <w:left w:w="105" w:type="dxa"/>
              <w:right w:w="105" w:type="dxa"/>
            </w:tcMar>
            <w:vAlign w:val="top"/>
          </w:tcPr>
          <w:p w:rsidR="54561FEF" w:rsidP="54561FEF" w:rsidRDefault="54561FEF" w14:paraId="164BFCA2" w14:textId="4CF4961B">
            <w:pPr>
              <w:spacing w:line="259" w:lineRule="auto"/>
              <w:rPr>
                <w:rFonts w:ascii="Calibri" w:hAnsi="Calibri" w:eastAsia="Calibri" w:cs="Calibri"/>
                <w:b w:val="0"/>
                <w:bCs w:val="0"/>
                <w:i w:val="0"/>
                <w:iCs w:val="0"/>
                <w:sz w:val="22"/>
                <w:szCs w:val="22"/>
                <w:lang w:val="en-GB"/>
              </w:rPr>
            </w:pPr>
          </w:p>
        </w:tc>
        <w:tc>
          <w:tcPr>
            <w:tcW w:w="860" w:type="dxa"/>
            <w:tcMar>
              <w:left w:w="105" w:type="dxa"/>
              <w:right w:w="105" w:type="dxa"/>
            </w:tcMar>
            <w:vAlign w:val="top"/>
          </w:tcPr>
          <w:p w:rsidR="54561FEF" w:rsidP="54561FEF" w:rsidRDefault="54561FEF" w14:paraId="76935ACE" w14:textId="4E43D1CB">
            <w:pPr>
              <w:spacing w:line="259" w:lineRule="auto"/>
              <w:rPr>
                <w:rFonts w:ascii="Calibri" w:hAnsi="Calibri" w:eastAsia="Calibri" w:cs="Calibri"/>
                <w:b w:val="0"/>
                <w:bCs w:val="0"/>
                <w:i w:val="0"/>
                <w:iCs w:val="0"/>
                <w:sz w:val="22"/>
                <w:szCs w:val="22"/>
              </w:rPr>
            </w:pPr>
          </w:p>
        </w:tc>
        <w:tc>
          <w:tcPr>
            <w:tcW w:w="816" w:type="dxa"/>
            <w:tcMar>
              <w:left w:w="105" w:type="dxa"/>
              <w:right w:w="105" w:type="dxa"/>
            </w:tcMar>
            <w:vAlign w:val="top"/>
          </w:tcPr>
          <w:p w:rsidR="54561FEF" w:rsidP="54561FEF" w:rsidRDefault="54561FEF" w14:paraId="67F25DDA" w14:textId="14E9C9C5">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695E13C8" w14:textId="7B6D6C5B">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568E4F4D" w14:textId="0ED58F96">
            <w:pPr>
              <w:spacing w:line="259" w:lineRule="auto"/>
              <w:rPr>
                <w:rFonts w:ascii="Calibri" w:hAnsi="Calibri" w:eastAsia="Calibri" w:cs="Calibri"/>
                <w:b w:val="0"/>
                <w:bCs w:val="0"/>
                <w:i w:val="0"/>
                <w:iCs w:val="0"/>
                <w:sz w:val="22"/>
                <w:szCs w:val="22"/>
                <w:lang w:val="en-GB"/>
              </w:rPr>
            </w:pPr>
          </w:p>
        </w:tc>
      </w:tr>
      <w:tr w:rsidR="54561FEF" w:rsidTr="54561FEF" w14:paraId="55FCD6F3">
        <w:trPr>
          <w:trHeight w:val="300"/>
        </w:trPr>
        <w:tc>
          <w:tcPr>
            <w:tcW w:w="2283" w:type="dxa"/>
            <w:tcMar>
              <w:left w:w="105" w:type="dxa"/>
              <w:right w:w="105" w:type="dxa"/>
            </w:tcMar>
            <w:vAlign w:val="top"/>
          </w:tcPr>
          <w:p w:rsidR="54561FEF" w:rsidP="54561FEF" w:rsidRDefault="54561FEF" w14:paraId="65A269F0" w14:textId="2231738D">
            <w:pPr>
              <w:spacing w:line="259" w:lineRule="auto"/>
              <w:rPr>
                <w:rFonts w:ascii="Calibri" w:hAnsi="Calibri" w:eastAsia="Calibri" w:cs="Calibri"/>
                <w:b w:val="0"/>
                <w:bCs w:val="0"/>
                <w:i w:val="0"/>
                <w:iCs w:val="0"/>
                <w:sz w:val="22"/>
                <w:szCs w:val="22"/>
              </w:rPr>
            </w:pPr>
            <w:r w:rsidRPr="54561FEF" w:rsidR="54561FEF">
              <w:rPr>
                <w:rFonts w:ascii="Calibri" w:hAnsi="Calibri" w:eastAsia="Calibri" w:cs="Calibri"/>
                <w:b w:val="0"/>
                <w:bCs w:val="0"/>
                <w:i w:val="0"/>
                <w:iCs w:val="0"/>
                <w:sz w:val="22"/>
                <w:szCs w:val="22"/>
                <w:lang w:val="en-GB"/>
              </w:rPr>
              <w:t>Sales to Vendor</w:t>
            </w:r>
          </w:p>
        </w:tc>
        <w:tc>
          <w:tcPr>
            <w:tcW w:w="771" w:type="dxa"/>
            <w:tcMar>
              <w:left w:w="105" w:type="dxa"/>
              <w:right w:w="105" w:type="dxa"/>
            </w:tcMar>
            <w:vAlign w:val="top"/>
          </w:tcPr>
          <w:p w:rsidR="54561FEF" w:rsidP="54561FEF" w:rsidRDefault="54561FEF" w14:paraId="6C588866" w14:textId="4CFB72F5">
            <w:pPr>
              <w:spacing w:line="259" w:lineRule="auto"/>
              <w:rPr>
                <w:rFonts w:ascii="Calibri" w:hAnsi="Calibri" w:eastAsia="Calibri" w:cs="Calibri"/>
                <w:b w:val="0"/>
                <w:bCs w:val="0"/>
                <w:i w:val="0"/>
                <w:iCs w:val="0"/>
                <w:sz w:val="22"/>
                <w:szCs w:val="22"/>
              </w:rPr>
            </w:pPr>
          </w:p>
        </w:tc>
        <w:tc>
          <w:tcPr>
            <w:tcW w:w="978" w:type="dxa"/>
            <w:gridSpan w:val="2"/>
            <w:tcMar>
              <w:left w:w="105" w:type="dxa"/>
              <w:right w:w="105" w:type="dxa"/>
            </w:tcMar>
            <w:vAlign w:val="top"/>
          </w:tcPr>
          <w:p w:rsidR="54561FEF" w:rsidP="54561FEF" w:rsidRDefault="54561FEF" w14:paraId="5CA36A6D" w14:textId="70F5BAAB">
            <w:pPr>
              <w:spacing w:line="259" w:lineRule="auto"/>
              <w:rPr>
                <w:rFonts w:ascii="Calibri" w:hAnsi="Calibri" w:eastAsia="Calibri" w:cs="Calibri"/>
                <w:b w:val="0"/>
                <w:bCs w:val="0"/>
                <w:i w:val="0"/>
                <w:iCs w:val="0"/>
                <w:sz w:val="22"/>
                <w:szCs w:val="22"/>
              </w:rPr>
            </w:pPr>
          </w:p>
        </w:tc>
        <w:tc>
          <w:tcPr>
            <w:tcW w:w="830" w:type="dxa"/>
            <w:shd w:val="clear" w:color="auto" w:fill="8EAADB" w:themeFill="accent1" w:themeFillTint="99"/>
            <w:tcMar>
              <w:left w:w="105" w:type="dxa"/>
              <w:right w:w="105" w:type="dxa"/>
            </w:tcMar>
            <w:vAlign w:val="top"/>
          </w:tcPr>
          <w:p w:rsidR="54561FEF" w:rsidP="54561FEF" w:rsidRDefault="54561FEF" w14:paraId="12A6BD6F" w14:textId="50DD160D">
            <w:pPr>
              <w:spacing w:line="259" w:lineRule="auto"/>
              <w:rPr>
                <w:rFonts w:ascii="Calibri" w:hAnsi="Calibri" w:eastAsia="Calibri" w:cs="Calibri"/>
                <w:b w:val="0"/>
                <w:bCs w:val="0"/>
                <w:i w:val="0"/>
                <w:iCs w:val="0"/>
                <w:sz w:val="22"/>
                <w:szCs w:val="22"/>
              </w:rPr>
            </w:pPr>
          </w:p>
        </w:tc>
        <w:tc>
          <w:tcPr>
            <w:tcW w:w="845" w:type="dxa"/>
            <w:gridSpan w:val="2"/>
            <w:shd w:val="clear" w:color="auto" w:fill="8EAADB" w:themeFill="accent1" w:themeFillTint="99"/>
            <w:tcMar>
              <w:left w:w="105" w:type="dxa"/>
              <w:right w:w="105" w:type="dxa"/>
            </w:tcMar>
            <w:vAlign w:val="top"/>
          </w:tcPr>
          <w:p w:rsidR="54561FEF" w:rsidP="54561FEF" w:rsidRDefault="54561FEF" w14:paraId="638F2C89" w14:textId="38F7BFD9">
            <w:pPr>
              <w:spacing w:line="259" w:lineRule="auto"/>
              <w:rPr>
                <w:rFonts w:ascii="Calibri" w:hAnsi="Calibri" w:eastAsia="Calibri" w:cs="Calibri"/>
                <w:b w:val="0"/>
                <w:bCs w:val="0"/>
                <w:i w:val="0"/>
                <w:iCs w:val="0"/>
                <w:sz w:val="22"/>
                <w:szCs w:val="22"/>
              </w:rPr>
            </w:pPr>
          </w:p>
        </w:tc>
        <w:tc>
          <w:tcPr>
            <w:tcW w:w="860" w:type="dxa"/>
            <w:shd w:val="clear" w:color="auto" w:fill="8EAADB" w:themeFill="accent1" w:themeFillTint="99"/>
            <w:tcMar>
              <w:left w:w="105" w:type="dxa"/>
              <w:right w:w="105" w:type="dxa"/>
            </w:tcMar>
            <w:vAlign w:val="top"/>
          </w:tcPr>
          <w:p w:rsidR="54561FEF" w:rsidP="54561FEF" w:rsidRDefault="54561FEF" w14:paraId="3803FAB9" w14:textId="574F79C6">
            <w:pPr>
              <w:spacing w:line="259" w:lineRule="auto"/>
              <w:rPr>
                <w:rFonts w:ascii="Calibri" w:hAnsi="Calibri" w:eastAsia="Calibri" w:cs="Calibri"/>
                <w:b w:val="0"/>
                <w:bCs w:val="0"/>
                <w:i w:val="0"/>
                <w:iCs w:val="0"/>
                <w:sz w:val="22"/>
                <w:szCs w:val="22"/>
              </w:rPr>
            </w:pPr>
          </w:p>
        </w:tc>
        <w:tc>
          <w:tcPr>
            <w:tcW w:w="816" w:type="dxa"/>
            <w:tcMar>
              <w:left w:w="105" w:type="dxa"/>
              <w:right w:w="105" w:type="dxa"/>
            </w:tcMar>
            <w:vAlign w:val="top"/>
          </w:tcPr>
          <w:p w:rsidR="54561FEF" w:rsidP="54561FEF" w:rsidRDefault="54561FEF" w14:paraId="2927AB73" w14:textId="6A1F5312">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76DC3ACC" w14:textId="59A8DD98">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111E791F" w14:textId="3284E58C">
            <w:pPr>
              <w:spacing w:line="259" w:lineRule="auto"/>
              <w:rPr>
                <w:rFonts w:ascii="Calibri" w:hAnsi="Calibri" w:eastAsia="Calibri" w:cs="Calibri"/>
                <w:b w:val="0"/>
                <w:bCs w:val="0"/>
                <w:i w:val="0"/>
                <w:iCs w:val="0"/>
                <w:sz w:val="22"/>
                <w:szCs w:val="22"/>
                <w:lang w:val="en-GB"/>
              </w:rPr>
            </w:pPr>
          </w:p>
        </w:tc>
      </w:tr>
      <w:tr w:rsidR="54561FEF" w:rsidTr="54561FEF" w14:paraId="2F6D61F7">
        <w:trPr>
          <w:trHeight w:val="300"/>
        </w:trPr>
        <w:tc>
          <w:tcPr>
            <w:tcW w:w="2283" w:type="dxa"/>
            <w:tcMar>
              <w:left w:w="105" w:type="dxa"/>
              <w:right w:w="105" w:type="dxa"/>
            </w:tcMar>
            <w:vAlign w:val="top"/>
          </w:tcPr>
          <w:p w:rsidR="54561FEF" w:rsidP="54561FEF" w:rsidRDefault="54561FEF" w14:paraId="6154913D" w14:textId="3DE327B8">
            <w:pPr>
              <w:spacing w:line="259" w:lineRule="auto"/>
              <w:rPr>
                <w:rFonts w:ascii="Calibri" w:hAnsi="Calibri" w:eastAsia="Calibri" w:cs="Calibri"/>
                <w:b w:val="0"/>
                <w:bCs w:val="0"/>
                <w:i w:val="0"/>
                <w:iCs w:val="0"/>
                <w:sz w:val="22"/>
                <w:szCs w:val="22"/>
              </w:rPr>
            </w:pPr>
            <w:r w:rsidRPr="54561FEF" w:rsidR="54561FEF">
              <w:rPr>
                <w:rFonts w:ascii="Calibri" w:hAnsi="Calibri" w:eastAsia="Calibri" w:cs="Calibri"/>
                <w:b w:val="0"/>
                <w:bCs w:val="0"/>
                <w:i w:val="0"/>
                <w:iCs w:val="0"/>
                <w:sz w:val="22"/>
                <w:szCs w:val="22"/>
                <w:lang w:val="en-GB"/>
              </w:rPr>
              <w:t>Distribute to Locations</w:t>
            </w:r>
          </w:p>
        </w:tc>
        <w:tc>
          <w:tcPr>
            <w:tcW w:w="771" w:type="dxa"/>
            <w:tcMar>
              <w:left w:w="105" w:type="dxa"/>
              <w:right w:w="105" w:type="dxa"/>
            </w:tcMar>
            <w:vAlign w:val="top"/>
          </w:tcPr>
          <w:p w:rsidR="54561FEF" w:rsidP="54561FEF" w:rsidRDefault="54561FEF" w14:paraId="5E59A09D" w14:textId="103F8E7A">
            <w:pPr>
              <w:spacing w:line="259" w:lineRule="auto"/>
              <w:rPr>
                <w:rFonts w:ascii="Calibri" w:hAnsi="Calibri" w:eastAsia="Calibri" w:cs="Calibri"/>
                <w:b w:val="0"/>
                <w:bCs w:val="0"/>
                <w:i w:val="0"/>
                <w:iCs w:val="0"/>
                <w:sz w:val="22"/>
                <w:szCs w:val="22"/>
              </w:rPr>
            </w:pPr>
          </w:p>
        </w:tc>
        <w:tc>
          <w:tcPr>
            <w:tcW w:w="978" w:type="dxa"/>
            <w:gridSpan w:val="2"/>
            <w:tcMar>
              <w:left w:w="105" w:type="dxa"/>
              <w:right w:w="105" w:type="dxa"/>
            </w:tcMar>
            <w:vAlign w:val="top"/>
          </w:tcPr>
          <w:p w:rsidR="54561FEF" w:rsidP="54561FEF" w:rsidRDefault="54561FEF" w14:paraId="7CD4794C" w14:textId="00861B26">
            <w:pPr>
              <w:spacing w:line="259" w:lineRule="auto"/>
              <w:rPr>
                <w:rFonts w:ascii="Calibri" w:hAnsi="Calibri" w:eastAsia="Calibri" w:cs="Calibri"/>
                <w:b w:val="0"/>
                <w:bCs w:val="0"/>
                <w:i w:val="0"/>
                <w:iCs w:val="0"/>
                <w:sz w:val="22"/>
                <w:szCs w:val="22"/>
              </w:rPr>
            </w:pPr>
          </w:p>
        </w:tc>
        <w:tc>
          <w:tcPr>
            <w:tcW w:w="830" w:type="dxa"/>
            <w:tcMar>
              <w:left w:w="105" w:type="dxa"/>
              <w:right w:w="105" w:type="dxa"/>
            </w:tcMar>
            <w:vAlign w:val="top"/>
          </w:tcPr>
          <w:p w:rsidR="54561FEF" w:rsidP="54561FEF" w:rsidRDefault="54561FEF" w14:paraId="31B9EB17" w14:textId="3160D79A">
            <w:pPr>
              <w:spacing w:line="259" w:lineRule="auto"/>
              <w:rPr>
                <w:rFonts w:ascii="Calibri" w:hAnsi="Calibri" w:eastAsia="Calibri" w:cs="Calibri"/>
                <w:b w:val="0"/>
                <w:bCs w:val="0"/>
                <w:i w:val="0"/>
                <w:iCs w:val="0"/>
                <w:sz w:val="22"/>
                <w:szCs w:val="22"/>
              </w:rPr>
            </w:pPr>
          </w:p>
        </w:tc>
        <w:tc>
          <w:tcPr>
            <w:tcW w:w="845" w:type="dxa"/>
            <w:gridSpan w:val="2"/>
            <w:tcMar>
              <w:left w:w="105" w:type="dxa"/>
              <w:right w:w="105" w:type="dxa"/>
            </w:tcMar>
            <w:vAlign w:val="top"/>
          </w:tcPr>
          <w:p w:rsidR="54561FEF" w:rsidP="54561FEF" w:rsidRDefault="54561FEF" w14:paraId="6B7D4F06" w14:textId="1DD0E3A5">
            <w:pPr>
              <w:spacing w:line="259" w:lineRule="auto"/>
              <w:rPr>
                <w:rFonts w:ascii="Calibri" w:hAnsi="Calibri" w:eastAsia="Calibri" w:cs="Calibri"/>
                <w:b w:val="0"/>
                <w:bCs w:val="0"/>
                <w:i w:val="0"/>
                <w:iCs w:val="0"/>
                <w:sz w:val="22"/>
                <w:szCs w:val="22"/>
              </w:rPr>
            </w:pPr>
          </w:p>
        </w:tc>
        <w:tc>
          <w:tcPr>
            <w:tcW w:w="860" w:type="dxa"/>
            <w:tcMar>
              <w:left w:w="105" w:type="dxa"/>
              <w:right w:w="105" w:type="dxa"/>
            </w:tcMar>
            <w:vAlign w:val="top"/>
          </w:tcPr>
          <w:p w:rsidR="54561FEF" w:rsidP="54561FEF" w:rsidRDefault="54561FEF" w14:paraId="413961C1" w14:textId="79AB51B4">
            <w:pPr>
              <w:spacing w:line="259" w:lineRule="auto"/>
              <w:rPr>
                <w:rFonts w:ascii="Calibri" w:hAnsi="Calibri" w:eastAsia="Calibri" w:cs="Calibri"/>
                <w:b w:val="0"/>
                <w:bCs w:val="0"/>
                <w:i w:val="0"/>
                <w:iCs w:val="0"/>
                <w:sz w:val="22"/>
                <w:szCs w:val="22"/>
              </w:rPr>
            </w:pPr>
          </w:p>
        </w:tc>
        <w:tc>
          <w:tcPr>
            <w:tcW w:w="816" w:type="dxa"/>
            <w:shd w:val="clear" w:color="auto" w:fill="C5E0B3" w:themeFill="accent6" w:themeFillTint="66"/>
            <w:tcMar>
              <w:left w:w="105" w:type="dxa"/>
              <w:right w:w="105" w:type="dxa"/>
            </w:tcMar>
            <w:vAlign w:val="top"/>
          </w:tcPr>
          <w:p w:rsidR="54561FEF" w:rsidP="54561FEF" w:rsidRDefault="54561FEF" w14:paraId="690DA52E" w14:textId="6E9BD852">
            <w:pPr>
              <w:spacing w:line="259" w:lineRule="auto"/>
              <w:rPr>
                <w:rFonts w:ascii="Calibri" w:hAnsi="Calibri" w:eastAsia="Calibri" w:cs="Calibri"/>
                <w:b w:val="0"/>
                <w:bCs w:val="0"/>
                <w:i w:val="0"/>
                <w:iCs w:val="0"/>
                <w:sz w:val="22"/>
                <w:szCs w:val="22"/>
                <w:lang w:val="en-GB"/>
              </w:rPr>
            </w:pPr>
          </w:p>
        </w:tc>
        <w:tc>
          <w:tcPr>
            <w:tcW w:w="816" w:type="dxa"/>
            <w:shd w:val="clear" w:color="auto" w:fill="C5E0B3" w:themeFill="accent6" w:themeFillTint="66"/>
            <w:tcMar>
              <w:left w:w="105" w:type="dxa"/>
              <w:right w:w="105" w:type="dxa"/>
            </w:tcMar>
            <w:vAlign w:val="top"/>
          </w:tcPr>
          <w:p w:rsidR="54561FEF" w:rsidP="54561FEF" w:rsidRDefault="54561FEF" w14:paraId="27D20B96" w14:textId="165E4398">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46DC9F53" w14:textId="5AEDE0FB">
            <w:pPr>
              <w:spacing w:line="259" w:lineRule="auto"/>
              <w:rPr>
                <w:rFonts w:ascii="Calibri" w:hAnsi="Calibri" w:eastAsia="Calibri" w:cs="Calibri"/>
                <w:b w:val="0"/>
                <w:bCs w:val="0"/>
                <w:i w:val="0"/>
                <w:iCs w:val="0"/>
                <w:sz w:val="22"/>
                <w:szCs w:val="22"/>
                <w:lang w:val="en-GB"/>
              </w:rPr>
            </w:pPr>
          </w:p>
        </w:tc>
      </w:tr>
      <w:tr w:rsidR="54561FEF" w:rsidTr="54561FEF" w14:paraId="4398DF72">
        <w:trPr>
          <w:trHeight w:val="300"/>
        </w:trPr>
        <w:tc>
          <w:tcPr>
            <w:tcW w:w="2283" w:type="dxa"/>
            <w:tcMar>
              <w:left w:w="105" w:type="dxa"/>
              <w:right w:w="105" w:type="dxa"/>
            </w:tcMar>
            <w:vAlign w:val="top"/>
          </w:tcPr>
          <w:p w:rsidR="54561FEF" w:rsidP="54561FEF" w:rsidRDefault="54561FEF" w14:paraId="2B958593" w14:textId="238F8734">
            <w:pPr>
              <w:spacing w:line="259" w:lineRule="auto"/>
              <w:rPr>
                <w:rFonts w:ascii="Calibri" w:hAnsi="Calibri" w:eastAsia="Calibri" w:cs="Calibri"/>
                <w:b w:val="0"/>
                <w:bCs w:val="0"/>
                <w:i w:val="0"/>
                <w:iCs w:val="0"/>
                <w:sz w:val="22"/>
                <w:szCs w:val="22"/>
              </w:rPr>
            </w:pPr>
            <w:r w:rsidRPr="54561FEF" w:rsidR="54561FEF">
              <w:rPr>
                <w:rFonts w:ascii="Calibri" w:hAnsi="Calibri" w:eastAsia="Calibri" w:cs="Calibri"/>
                <w:b w:val="0"/>
                <w:bCs w:val="0"/>
                <w:i w:val="0"/>
                <w:iCs w:val="0"/>
                <w:sz w:val="22"/>
                <w:szCs w:val="22"/>
                <w:lang w:val="en-GB"/>
              </w:rPr>
              <w:t>Launch</w:t>
            </w:r>
          </w:p>
        </w:tc>
        <w:tc>
          <w:tcPr>
            <w:tcW w:w="771" w:type="dxa"/>
            <w:tcMar>
              <w:left w:w="105" w:type="dxa"/>
              <w:right w:w="105" w:type="dxa"/>
            </w:tcMar>
            <w:vAlign w:val="top"/>
          </w:tcPr>
          <w:p w:rsidR="54561FEF" w:rsidP="54561FEF" w:rsidRDefault="54561FEF" w14:paraId="70D1D454" w14:textId="761B2C66">
            <w:pPr>
              <w:spacing w:line="259" w:lineRule="auto"/>
              <w:rPr>
                <w:rFonts w:ascii="Calibri" w:hAnsi="Calibri" w:eastAsia="Calibri" w:cs="Calibri"/>
                <w:b w:val="0"/>
                <w:bCs w:val="0"/>
                <w:i w:val="0"/>
                <w:iCs w:val="0"/>
                <w:sz w:val="22"/>
                <w:szCs w:val="22"/>
              </w:rPr>
            </w:pPr>
          </w:p>
        </w:tc>
        <w:tc>
          <w:tcPr>
            <w:tcW w:w="978" w:type="dxa"/>
            <w:gridSpan w:val="2"/>
            <w:tcMar>
              <w:left w:w="105" w:type="dxa"/>
              <w:right w:w="105" w:type="dxa"/>
            </w:tcMar>
            <w:vAlign w:val="top"/>
          </w:tcPr>
          <w:p w:rsidR="54561FEF" w:rsidP="54561FEF" w:rsidRDefault="54561FEF" w14:paraId="6E257928" w14:textId="739E9897">
            <w:pPr>
              <w:spacing w:line="259" w:lineRule="auto"/>
              <w:rPr>
                <w:rFonts w:ascii="Calibri" w:hAnsi="Calibri" w:eastAsia="Calibri" w:cs="Calibri"/>
                <w:b w:val="0"/>
                <w:bCs w:val="0"/>
                <w:i w:val="0"/>
                <w:iCs w:val="0"/>
                <w:sz w:val="22"/>
                <w:szCs w:val="22"/>
              </w:rPr>
            </w:pPr>
          </w:p>
        </w:tc>
        <w:tc>
          <w:tcPr>
            <w:tcW w:w="830" w:type="dxa"/>
            <w:tcMar>
              <w:left w:w="105" w:type="dxa"/>
              <w:right w:w="105" w:type="dxa"/>
            </w:tcMar>
            <w:vAlign w:val="top"/>
          </w:tcPr>
          <w:p w:rsidR="54561FEF" w:rsidP="54561FEF" w:rsidRDefault="54561FEF" w14:paraId="0F89F0E4" w14:textId="4BFBC2AF">
            <w:pPr>
              <w:spacing w:line="259" w:lineRule="auto"/>
              <w:rPr>
                <w:rFonts w:ascii="Calibri" w:hAnsi="Calibri" w:eastAsia="Calibri" w:cs="Calibri"/>
                <w:b w:val="0"/>
                <w:bCs w:val="0"/>
                <w:i w:val="0"/>
                <w:iCs w:val="0"/>
                <w:sz w:val="22"/>
                <w:szCs w:val="22"/>
              </w:rPr>
            </w:pPr>
          </w:p>
        </w:tc>
        <w:tc>
          <w:tcPr>
            <w:tcW w:w="845" w:type="dxa"/>
            <w:gridSpan w:val="2"/>
            <w:tcMar>
              <w:left w:w="105" w:type="dxa"/>
              <w:right w:w="105" w:type="dxa"/>
            </w:tcMar>
            <w:vAlign w:val="top"/>
          </w:tcPr>
          <w:p w:rsidR="54561FEF" w:rsidP="54561FEF" w:rsidRDefault="54561FEF" w14:paraId="4ACA731D" w14:textId="5F5FBEC3">
            <w:pPr>
              <w:spacing w:line="259" w:lineRule="auto"/>
              <w:rPr>
                <w:rFonts w:ascii="Calibri" w:hAnsi="Calibri" w:eastAsia="Calibri" w:cs="Calibri"/>
                <w:b w:val="0"/>
                <w:bCs w:val="0"/>
                <w:i w:val="0"/>
                <w:iCs w:val="0"/>
                <w:sz w:val="22"/>
                <w:szCs w:val="22"/>
              </w:rPr>
            </w:pPr>
          </w:p>
        </w:tc>
        <w:tc>
          <w:tcPr>
            <w:tcW w:w="860" w:type="dxa"/>
            <w:tcMar>
              <w:left w:w="105" w:type="dxa"/>
              <w:right w:w="105" w:type="dxa"/>
            </w:tcMar>
            <w:vAlign w:val="top"/>
          </w:tcPr>
          <w:p w:rsidR="54561FEF" w:rsidP="54561FEF" w:rsidRDefault="54561FEF" w14:paraId="076EF346" w14:textId="56214118">
            <w:pPr>
              <w:spacing w:line="259" w:lineRule="auto"/>
              <w:rPr>
                <w:rFonts w:ascii="Calibri" w:hAnsi="Calibri" w:eastAsia="Calibri" w:cs="Calibri"/>
                <w:b w:val="0"/>
                <w:bCs w:val="0"/>
                <w:i w:val="0"/>
                <w:iCs w:val="0"/>
                <w:sz w:val="22"/>
                <w:szCs w:val="22"/>
              </w:rPr>
            </w:pPr>
          </w:p>
        </w:tc>
        <w:tc>
          <w:tcPr>
            <w:tcW w:w="816" w:type="dxa"/>
            <w:tcMar>
              <w:left w:w="105" w:type="dxa"/>
              <w:right w:w="105" w:type="dxa"/>
            </w:tcMar>
            <w:vAlign w:val="top"/>
          </w:tcPr>
          <w:p w:rsidR="54561FEF" w:rsidP="54561FEF" w:rsidRDefault="54561FEF" w14:paraId="65675611" w14:textId="35F1D2CF">
            <w:pPr>
              <w:spacing w:line="259" w:lineRule="auto"/>
              <w:rPr>
                <w:rFonts w:ascii="Calibri" w:hAnsi="Calibri" w:eastAsia="Calibri" w:cs="Calibri"/>
                <w:b w:val="0"/>
                <w:bCs w:val="0"/>
                <w:i w:val="0"/>
                <w:iCs w:val="0"/>
                <w:sz w:val="22"/>
                <w:szCs w:val="22"/>
                <w:lang w:val="en-GB"/>
              </w:rPr>
            </w:pPr>
          </w:p>
        </w:tc>
        <w:tc>
          <w:tcPr>
            <w:tcW w:w="816" w:type="dxa"/>
            <w:tcMar>
              <w:left w:w="105" w:type="dxa"/>
              <w:right w:w="105" w:type="dxa"/>
            </w:tcMar>
            <w:vAlign w:val="top"/>
          </w:tcPr>
          <w:p w:rsidR="54561FEF" w:rsidP="54561FEF" w:rsidRDefault="54561FEF" w14:paraId="041AEE9E" w14:textId="5229639B">
            <w:pPr>
              <w:spacing w:line="259" w:lineRule="auto"/>
              <w:rPr>
                <w:rFonts w:ascii="Calibri" w:hAnsi="Calibri" w:eastAsia="Calibri" w:cs="Calibri"/>
                <w:b w:val="0"/>
                <w:bCs w:val="0"/>
                <w:i w:val="0"/>
                <w:iCs w:val="0"/>
                <w:sz w:val="22"/>
                <w:szCs w:val="22"/>
                <w:lang w:val="en-GB"/>
              </w:rPr>
            </w:pPr>
          </w:p>
        </w:tc>
        <w:tc>
          <w:tcPr>
            <w:tcW w:w="816" w:type="dxa"/>
            <w:shd w:val="clear" w:color="auto" w:fill="FF0000"/>
            <w:tcMar>
              <w:left w:w="105" w:type="dxa"/>
              <w:right w:w="105" w:type="dxa"/>
            </w:tcMar>
            <w:vAlign w:val="top"/>
          </w:tcPr>
          <w:p w:rsidR="54561FEF" w:rsidP="54561FEF" w:rsidRDefault="54561FEF" w14:paraId="77D397C6" w14:textId="24A21BD0">
            <w:pPr>
              <w:spacing w:line="259" w:lineRule="auto"/>
              <w:rPr>
                <w:rFonts w:ascii="Calibri" w:hAnsi="Calibri" w:eastAsia="Calibri" w:cs="Calibri"/>
                <w:b w:val="0"/>
                <w:bCs w:val="0"/>
                <w:i w:val="0"/>
                <w:iCs w:val="0"/>
                <w:sz w:val="22"/>
                <w:szCs w:val="22"/>
                <w:lang w:val="en-GB"/>
              </w:rPr>
            </w:pPr>
          </w:p>
        </w:tc>
      </w:tr>
      <w:tr w:rsidR="54561FEF" w:rsidTr="54561FEF" w14:paraId="31CCF3BB">
        <w:trPr>
          <w:trHeight w:val="300"/>
        </w:trPr>
        <w:tc>
          <w:tcPr>
            <w:tcW w:w="2283" w:type="dxa"/>
            <w:tcMar>
              <w:left w:w="105" w:type="dxa"/>
              <w:right w:w="105" w:type="dxa"/>
            </w:tcMar>
            <w:vAlign w:val="top"/>
          </w:tcPr>
          <w:p w:rsidR="54561FEF" w:rsidP="54561FEF" w:rsidRDefault="54561FEF" w14:paraId="6B24FE43" w14:textId="1289795C">
            <w:pPr>
              <w:spacing w:line="259" w:lineRule="auto"/>
              <w:rPr>
                <w:rFonts w:ascii="Calibri" w:hAnsi="Calibri" w:eastAsia="Calibri" w:cs="Calibri"/>
                <w:b w:val="0"/>
                <w:bCs w:val="0"/>
                <w:i w:val="0"/>
                <w:iCs w:val="0"/>
                <w:sz w:val="22"/>
                <w:szCs w:val="22"/>
                <w:lang w:val="en-GB"/>
              </w:rPr>
            </w:pPr>
          </w:p>
          <w:p w:rsidR="54561FEF" w:rsidP="54561FEF" w:rsidRDefault="54561FEF" w14:paraId="27C824FA" w14:textId="497E1E04">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Every 2 weeks projections</w:t>
            </w:r>
          </w:p>
        </w:tc>
        <w:tc>
          <w:tcPr>
            <w:tcW w:w="771" w:type="dxa"/>
            <w:tcMar>
              <w:left w:w="105" w:type="dxa"/>
              <w:right w:w="105" w:type="dxa"/>
            </w:tcMar>
            <w:vAlign w:val="top"/>
          </w:tcPr>
          <w:p w:rsidR="54561FEF" w:rsidP="54561FEF" w:rsidRDefault="54561FEF" w14:paraId="51714C14" w14:textId="26839D3F">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1/11 - 15/11</w:t>
            </w:r>
          </w:p>
        </w:tc>
        <w:tc>
          <w:tcPr>
            <w:tcW w:w="978" w:type="dxa"/>
            <w:gridSpan w:val="2"/>
            <w:tcMar>
              <w:left w:w="105" w:type="dxa"/>
              <w:right w:w="105" w:type="dxa"/>
            </w:tcMar>
            <w:vAlign w:val="top"/>
          </w:tcPr>
          <w:p w:rsidR="54561FEF" w:rsidP="54561FEF" w:rsidRDefault="54561FEF" w14:paraId="176DE9BE" w14:textId="2F2137A9">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15/11 - 29/11</w:t>
            </w:r>
          </w:p>
        </w:tc>
        <w:tc>
          <w:tcPr>
            <w:tcW w:w="830" w:type="dxa"/>
            <w:tcMar>
              <w:left w:w="105" w:type="dxa"/>
              <w:right w:w="105" w:type="dxa"/>
            </w:tcMar>
            <w:vAlign w:val="top"/>
          </w:tcPr>
          <w:p w:rsidR="54561FEF" w:rsidP="54561FEF" w:rsidRDefault="54561FEF" w14:paraId="3190505E" w14:textId="7BBB240B">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29/11-13/12</w:t>
            </w:r>
          </w:p>
        </w:tc>
        <w:tc>
          <w:tcPr>
            <w:tcW w:w="845" w:type="dxa"/>
            <w:gridSpan w:val="2"/>
            <w:tcMar>
              <w:left w:w="105" w:type="dxa"/>
              <w:right w:w="105" w:type="dxa"/>
            </w:tcMar>
            <w:vAlign w:val="top"/>
          </w:tcPr>
          <w:p w:rsidR="54561FEF" w:rsidP="54561FEF" w:rsidRDefault="54561FEF" w14:paraId="5CC532BA" w14:textId="1B46AF7E">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27/12-10/01</w:t>
            </w:r>
          </w:p>
        </w:tc>
        <w:tc>
          <w:tcPr>
            <w:tcW w:w="860" w:type="dxa"/>
            <w:tcMar>
              <w:left w:w="105" w:type="dxa"/>
              <w:right w:w="105" w:type="dxa"/>
            </w:tcMar>
            <w:vAlign w:val="top"/>
          </w:tcPr>
          <w:p w:rsidR="54561FEF" w:rsidP="54561FEF" w:rsidRDefault="54561FEF" w14:paraId="5A58DABF" w14:textId="0322BC8C">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10/01-24/01</w:t>
            </w:r>
          </w:p>
        </w:tc>
        <w:tc>
          <w:tcPr>
            <w:tcW w:w="816" w:type="dxa"/>
            <w:tcMar>
              <w:left w:w="105" w:type="dxa"/>
              <w:right w:w="105" w:type="dxa"/>
            </w:tcMar>
            <w:vAlign w:val="top"/>
          </w:tcPr>
          <w:p w:rsidR="54561FEF" w:rsidP="54561FEF" w:rsidRDefault="54561FEF" w14:paraId="38DAE929" w14:textId="61A3B41A">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24/01-7/02</w:t>
            </w:r>
          </w:p>
        </w:tc>
        <w:tc>
          <w:tcPr>
            <w:tcW w:w="816" w:type="dxa"/>
            <w:tcMar>
              <w:left w:w="105" w:type="dxa"/>
              <w:right w:w="105" w:type="dxa"/>
            </w:tcMar>
            <w:vAlign w:val="top"/>
          </w:tcPr>
          <w:p w:rsidR="54561FEF" w:rsidP="54561FEF" w:rsidRDefault="54561FEF" w14:paraId="68AB7C3B" w14:textId="15D5D283">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07/02-21/02</w:t>
            </w:r>
          </w:p>
        </w:tc>
        <w:tc>
          <w:tcPr>
            <w:tcW w:w="816" w:type="dxa"/>
            <w:tcMar>
              <w:left w:w="105" w:type="dxa"/>
              <w:right w:w="105" w:type="dxa"/>
            </w:tcMar>
            <w:vAlign w:val="top"/>
          </w:tcPr>
          <w:p w:rsidR="54561FEF" w:rsidP="54561FEF" w:rsidRDefault="54561FEF" w14:paraId="6314691D" w14:textId="3225D7D8">
            <w:pPr>
              <w:spacing w:line="259" w:lineRule="auto"/>
              <w:rPr>
                <w:rFonts w:ascii="Calibri" w:hAnsi="Calibri" w:eastAsia="Calibri" w:cs="Calibri"/>
                <w:b w:val="0"/>
                <w:bCs w:val="0"/>
                <w:i w:val="0"/>
                <w:iCs w:val="0"/>
                <w:sz w:val="22"/>
                <w:szCs w:val="22"/>
                <w:lang w:val="en-GB"/>
              </w:rPr>
            </w:pPr>
            <w:r w:rsidRPr="54561FEF" w:rsidR="54561FEF">
              <w:rPr>
                <w:rFonts w:ascii="Calibri" w:hAnsi="Calibri" w:eastAsia="Calibri" w:cs="Calibri"/>
                <w:b w:val="0"/>
                <w:bCs w:val="0"/>
                <w:i w:val="0"/>
                <w:iCs w:val="0"/>
                <w:sz w:val="22"/>
                <w:szCs w:val="22"/>
                <w:lang w:val="en-GB"/>
              </w:rPr>
              <w:t>21/02-1/03</w:t>
            </w:r>
          </w:p>
        </w:tc>
      </w:tr>
    </w:tbl>
    <w:p xmlns:wp14="http://schemas.microsoft.com/office/word/2010/wordml" w:rsidP="54561FEF" wp14:paraId="3A5EE825" wp14:textId="4D0A5446">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4561FEF" w:rsidR="05887236">
        <w:rPr>
          <w:rFonts w:ascii="Calibri" w:hAnsi="Calibri" w:eastAsia="Calibri" w:cs="Calibri"/>
          <w:b w:val="0"/>
          <w:bCs w:val="0"/>
          <w:i w:val="0"/>
          <w:iCs w:val="0"/>
          <w:caps w:val="0"/>
          <w:smallCaps w:val="0"/>
          <w:noProof w:val="0"/>
          <w:color w:val="000000" w:themeColor="text1" w:themeTint="FF" w:themeShade="FF"/>
          <w:sz w:val="22"/>
          <w:szCs w:val="22"/>
          <w:lang w:val="en-GB"/>
        </w:rPr>
        <w:t>Source: Author</w:t>
      </w:r>
    </w:p>
    <w:p xmlns:wp14="http://schemas.microsoft.com/office/word/2010/wordml" w:rsidP="54561FEF" wp14:paraId="0A469D0E" wp14:textId="424DDB09">
      <w:pPr>
        <w:spacing w:after="160" w:line="259" w:lineRule="auto"/>
        <w:ind w:left="5760" w:firstLine="720"/>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04891E78" wp14:textId="1D33F8AC">
      <w:pPr>
        <w:pStyle w:val="Heading1"/>
        <w:spacing w:beforeAutospacing="on" w:afterAutospacing="on" w:line="360" w:lineRule="auto"/>
        <w:jc w:val="center"/>
        <w:rPr>
          <w:rFonts w:ascii="Times New Roman" w:hAnsi="Times New Roman" w:eastAsia="Times New Roman" w:cs="Times New Roman"/>
          <w:b w:val="1"/>
          <w:bCs w:val="1"/>
          <w:i w:val="0"/>
          <w:iCs w:val="0"/>
          <w:caps w:val="0"/>
          <w:smallCaps w:val="0"/>
          <w:noProof w:val="0"/>
          <w:color w:val="3B3838" w:themeColor="background2" w:themeTint="FF" w:themeShade="40"/>
          <w:sz w:val="48"/>
          <w:szCs w:val="48"/>
          <w:lang w:val="en-GB"/>
        </w:rPr>
      </w:pPr>
      <w:bookmarkStart w:name="_Toc1092548528" w:id="673871105"/>
      <w:r w:rsidRPr="54561FEF" w:rsidR="05887236">
        <w:rPr>
          <w:rFonts w:ascii="Times New Roman" w:hAnsi="Times New Roman" w:eastAsia="Times New Roman" w:cs="Times New Roman"/>
          <w:b w:val="1"/>
          <w:bCs w:val="1"/>
          <w:i w:val="0"/>
          <w:iCs w:val="0"/>
          <w:caps w:val="0"/>
          <w:smallCaps w:val="0"/>
          <w:noProof w:val="0"/>
          <w:color w:val="3B3838" w:themeColor="background2" w:themeTint="FF" w:themeShade="40"/>
          <w:sz w:val="48"/>
          <w:szCs w:val="48"/>
          <w:lang w:val="en-GB"/>
        </w:rPr>
        <w:t>Conclusion</w:t>
      </w:r>
      <w:bookmarkEnd w:id="673871105"/>
    </w:p>
    <w:p xmlns:wp14="http://schemas.microsoft.com/office/word/2010/wordml" w:rsidP="54561FEF" wp14:paraId="1157FEF8" wp14:textId="26FB1591">
      <w:pPr>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Vita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Lyf</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is a new brand and product that has incorporated all the tools and techniques used by organisational practices when planning a project to ensure a successful business launch</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The </w:t>
      </w:r>
      <w:r w:rsidRPr="54561FEF" w:rsidR="3C5DCD2F">
        <w:rPr>
          <w:rFonts w:ascii="Arial" w:hAnsi="Arial" w:eastAsia="Arial" w:cs="Arial"/>
          <w:b w:val="0"/>
          <w:bCs w:val="0"/>
          <w:i w:val="0"/>
          <w:iCs w:val="0"/>
          <w:caps w:val="0"/>
          <w:smallCaps w:val="0"/>
          <w:noProof w:val="0"/>
          <w:color w:val="000000" w:themeColor="text1" w:themeTint="FF" w:themeShade="FF"/>
          <w:sz w:val="22"/>
          <w:szCs w:val="22"/>
          <w:lang w:val="en-GB"/>
        </w:rPr>
        <w:t>project's</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success lies in the comprehensive research aimed to be undertaken towards understanding the target market,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designing</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and developing Vita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Lyf</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product to meet the objectives</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To reach deliverables outlined in the project scope, the project team needs to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allocate</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resources and work out costs to ensure a clear cost to complete the project (See appendix 4)</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The revenue from the product sales can ensure that the project is a success and will help create a satisfactory investment return.</w:t>
      </w:r>
    </w:p>
    <w:p xmlns:wp14="http://schemas.microsoft.com/office/word/2010/wordml" wp14:paraId="6B4439CC" wp14:textId="76CEDB05">
      <w:r>
        <w:br w:type="page"/>
      </w:r>
    </w:p>
    <w:p xmlns:wp14="http://schemas.microsoft.com/office/word/2010/wordml" w:rsidP="54561FEF" wp14:paraId="3A3BB107" wp14:textId="214DED6D">
      <w:pPr>
        <w:pStyle w:val="Normal"/>
        <w:spacing w:after="160" w:line="360" w:lineRule="auto"/>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03EC963C" wp14:textId="2988CDF7">
      <w:pPr>
        <w:pStyle w:val="Heading1"/>
        <w:spacing w:beforeAutospacing="on" w:afterAutospacing="on" w:line="240" w:lineRule="auto"/>
        <w:jc w:val="center"/>
        <w:rPr>
          <w:rFonts w:ascii="Times New Roman" w:hAnsi="Times New Roman" w:eastAsia="Times New Roman" w:cs="Times New Roman"/>
          <w:b w:val="1"/>
          <w:bCs w:val="1"/>
          <w:i w:val="0"/>
          <w:iCs w:val="0"/>
          <w:caps w:val="0"/>
          <w:smallCaps w:val="0"/>
          <w:noProof w:val="0"/>
          <w:color w:val="323E4F" w:themeColor="text2" w:themeTint="FF" w:themeShade="BF"/>
          <w:sz w:val="48"/>
          <w:szCs w:val="48"/>
          <w:lang w:val="en-GB"/>
        </w:rPr>
      </w:pPr>
      <w:bookmarkStart w:name="_Toc491031273" w:id="1034456594"/>
      <w:r w:rsidRPr="54561FEF" w:rsidR="05887236">
        <w:rPr>
          <w:rFonts w:ascii="Times New Roman" w:hAnsi="Times New Roman" w:eastAsia="Times New Roman" w:cs="Times New Roman"/>
          <w:b w:val="1"/>
          <w:bCs w:val="1"/>
          <w:i w:val="0"/>
          <w:iCs w:val="0"/>
          <w:caps w:val="0"/>
          <w:smallCaps w:val="0"/>
          <w:noProof w:val="0"/>
          <w:color w:val="323E4F" w:themeColor="text2" w:themeTint="FF" w:themeShade="BF"/>
          <w:sz w:val="48"/>
          <w:szCs w:val="48"/>
          <w:lang w:val="en-GB"/>
        </w:rPr>
        <w:t>References</w:t>
      </w:r>
      <w:bookmarkEnd w:id="1034456594"/>
    </w:p>
    <w:p xmlns:wp14="http://schemas.microsoft.com/office/word/2010/wordml" w:rsidP="54561FEF" wp14:paraId="2A13D41B" wp14:textId="03FEB34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23A652E" wp14:textId="354F13C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Benna, S., Abratta, R. and O’Learyb, B. (2016) Defining and identifying stakeholders: Views from management and stakeholders. S. Afr. J. Bus. Manage, 47(2).</w:t>
      </w:r>
    </w:p>
    <w:p xmlns:wp14="http://schemas.microsoft.com/office/word/2010/wordml" w:rsidP="54561FEF" wp14:paraId="73624168" wp14:textId="4D9CF5C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283E058" wp14:textId="56A209A8">
      <w:pPr>
        <w:spacing w:after="160" w:line="360" w:lineRule="auto"/>
        <w:rPr>
          <w:rFonts w:ascii="Arial" w:hAnsi="Arial" w:eastAsia="Arial" w:cs="Arial"/>
          <w:b w:val="0"/>
          <w:bCs w:val="0"/>
          <w:i w:val="0"/>
          <w:iCs w:val="0"/>
          <w:caps w:val="0"/>
          <w:smallCaps w:val="0"/>
          <w:noProof w:val="0"/>
          <w:color w:val="222222"/>
          <w:sz w:val="22"/>
          <w:szCs w:val="22"/>
          <w:lang w:val="en-GB"/>
        </w:rPr>
      </w:pPr>
      <w:r w:rsidRPr="54561FEF" w:rsidR="05887236">
        <w:rPr>
          <w:rFonts w:ascii="Arial" w:hAnsi="Arial" w:eastAsia="Arial" w:cs="Arial"/>
          <w:b w:val="0"/>
          <w:bCs w:val="0"/>
          <w:i w:val="0"/>
          <w:iCs w:val="0"/>
          <w:caps w:val="0"/>
          <w:smallCaps w:val="0"/>
          <w:noProof w:val="0"/>
          <w:color w:val="222222"/>
          <w:sz w:val="22"/>
          <w:szCs w:val="22"/>
          <w:lang w:val="en-GB"/>
        </w:rPr>
        <w:t xml:space="preserve">Ajmal, M., Khan, M. and Al-Yafei, H. (2020) Exploring factors behind project scope creep–stakeholders’ perspective. </w:t>
      </w:r>
      <w:r w:rsidRPr="54561FEF" w:rsidR="05887236">
        <w:rPr>
          <w:rFonts w:ascii="Arial" w:hAnsi="Arial" w:eastAsia="Arial" w:cs="Arial"/>
          <w:b w:val="0"/>
          <w:bCs w:val="0"/>
          <w:i w:val="1"/>
          <w:iCs w:val="1"/>
          <w:caps w:val="0"/>
          <w:smallCaps w:val="0"/>
          <w:noProof w:val="0"/>
          <w:color w:val="222222"/>
          <w:sz w:val="22"/>
          <w:szCs w:val="22"/>
          <w:lang w:val="en-GB"/>
        </w:rPr>
        <w:t>International Journal of Managing Projects in Business</w:t>
      </w:r>
      <w:r w:rsidRPr="54561FEF" w:rsidR="05887236">
        <w:rPr>
          <w:rFonts w:ascii="Arial" w:hAnsi="Arial" w:eastAsia="Arial" w:cs="Arial"/>
          <w:b w:val="0"/>
          <w:bCs w:val="0"/>
          <w:i w:val="0"/>
          <w:iCs w:val="0"/>
          <w:caps w:val="0"/>
          <w:smallCaps w:val="0"/>
          <w:noProof w:val="0"/>
          <w:color w:val="222222"/>
          <w:sz w:val="22"/>
          <w:szCs w:val="22"/>
          <w:lang w:val="en-GB"/>
        </w:rPr>
        <w:t xml:space="preserve">, </w:t>
      </w:r>
      <w:r w:rsidRPr="54561FEF" w:rsidR="05887236">
        <w:rPr>
          <w:rFonts w:ascii="Arial" w:hAnsi="Arial" w:eastAsia="Arial" w:cs="Arial"/>
          <w:b w:val="0"/>
          <w:bCs w:val="0"/>
          <w:i w:val="1"/>
          <w:iCs w:val="1"/>
          <w:caps w:val="0"/>
          <w:smallCaps w:val="0"/>
          <w:noProof w:val="0"/>
          <w:color w:val="222222"/>
          <w:sz w:val="22"/>
          <w:szCs w:val="22"/>
          <w:lang w:val="en-GB"/>
        </w:rPr>
        <w:t>13</w:t>
      </w:r>
      <w:r w:rsidRPr="54561FEF" w:rsidR="05887236">
        <w:rPr>
          <w:rFonts w:ascii="Arial" w:hAnsi="Arial" w:eastAsia="Arial" w:cs="Arial"/>
          <w:b w:val="0"/>
          <w:bCs w:val="0"/>
          <w:i w:val="0"/>
          <w:iCs w:val="0"/>
          <w:caps w:val="0"/>
          <w:smallCaps w:val="0"/>
          <w:noProof w:val="0"/>
          <w:color w:val="222222"/>
          <w:sz w:val="22"/>
          <w:szCs w:val="22"/>
          <w:lang w:val="en-GB"/>
        </w:rPr>
        <w:t>(3), pp.483-504.</w:t>
      </w:r>
    </w:p>
    <w:p xmlns:wp14="http://schemas.microsoft.com/office/word/2010/wordml" w:rsidP="54561FEF" wp14:paraId="2FFBF96C" wp14:textId="6B9B7BC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F503D33" wp14:textId="266FB52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Amirkhanian, L. (2022) Stock photos: Pomegranates (Fresh juicy pomegranate on color background). i Stock by Getty Images.  Available at: </w:t>
      </w:r>
      <w:hyperlink r:id="R5eca9951160c4e79">
        <w:r w:rsidRPr="54561FEF" w:rsidR="05887236">
          <w:rPr>
            <w:rStyle w:val="Hyperlink"/>
            <w:rFonts w:ascii="Arial" w:hAnsi="Arial" w:eastAsia="Arial" w:cs="Arial"/>
            <w:b w:val="0"/>
            <w:bCs w:val="0"/>
            <w:i w:val="0"/>
            <w:iCs w:val="0"/>
            <w:caps w:val="0"/>
            <w:smallCaps w:val="0"/>
            <w:strike w:val="0"/>
            <w:dstrike w:val="0"/>
            <w:noProof w:val="0"/>
            <w:sz w:val="22"/>
            <w:szCs w:val="22"/>
            <w:lang w:val="en-GB"/>
          </w:rPr>
          <w:t>https://www.istockphoto.com/photo/fresh-juicy-pomegranate-on-color-background-top-view-gm1404535359-456733564?phrase=fruit+grenadine&amp;searchscope=image%2Cfilm</w:t>
        </w:r>
      </w:hyperlink>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23rd October 2023).</w:t>
      </w:r>
    </w:p>
    <w:p xmlns:wp14="http://schemas.microsoft.com/office/word/2010/wordml" w:rsidP="54561FEF" wp14:paraId="11EE1E01" wp14:textId="6B66F24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C100497" wp14:textId="79AF7CB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Archibald, R.D., Di Filippo, I. and Di Filippo, D. (2012) The Six-Phase Comprehensive Project Life Cycle Model. PM World J, 1.</w:t>
      </w:r>
    </w:p>
    <w:p xmlns:wp14="http://schemas.microsoft.com/office/word/2010/wordml" w:rsidP="54561FEF" wp14:paraId="789109C6" wp14:textId="5CFBDBF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FAE91F1" wp14:textId="7DC58B0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Burke, R. (2013) Project management: planning and control techniques. John Wiley &amp; Sons.</w:t>
      </w:r>
    </w:p>
    <w:p xmlns:wp14="http://schemas.microsoft.com/office/word/2010/wordml" w:rsidP="54561FEF" wp14:paraId="420E04ED" wp14:textId="0740667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462DE5A" wp14:textId="21539B6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Bogue, J., Collins, O. and Troy, A.J. (2017) Market analysis and concept development of functional foods.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In Developing new functional food and nutraceutical products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(pp. 29-45). Academic Press.</w:t>
      </w:r>
    </w:p>
    <w:p xmlns:wp14="http://schemas.microsoft.com/office/word/2010/wordml" w:rsidP="54561FEF" wp14:paraId="6CFF576F" wp14:textId="219F5D8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BAC4E37" wp14:textId="401CF6F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Cooper, R.G. (2019) The drivers of success in new-product development.</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Industrial marketing management, 76,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pp.36-47.</w:t>
      </w:r>
    </w:p>
    <w:p xmlns:wp14="http://schemas.microsoft.com/office/word/2010/wordml" w:rsidP="54561FEF" wp14:paraId="0E4A61F6" wp14:textId="02B62AA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38C62ED9" wp14:textId="20F56727">
      <w:pPr>
        <w:spacing w:after="160" w:line="360" w:lineRule="auto"/>
        <w:rPr>
          <w:rFonts w:ascii="Arial" w:hAnsi="Arial" w:eastAsia="Arial" w:cs="Arial"/>
          <w:b w:val="0"/>
          <w:bCs w:val="0"/>
          <w:i w:val="0"/>
          <w:iCs w:val="0"/>
          <w:caps w:val="0"/>
          <w:smallCaps w:val="0"/>
          <w:noProof w:val="0"/>
          <w:color w:val="222222"/>
          <w:sz w:val="22"/>
          <w:szCs w:val="22"/>
          <w:lang w:val="en-GB"/>
        </w:rPr>
      </w:pPr>
      <w:r w:rsidRPr="54561FEF" w:rsidR="05887236">
        <w:rPr>
          <w:rFonts w:ascii="Arial" w:hAnsi="Arial" w:eastAsia="Arial" w:cs="Arial"/>
          <w:b w:val="0"/>
          <w:bCs w:val="0"/>
          <w:i w:val="0"/>
          <w:iCs w:val="0"/>
          <w:caps w:val="0"/>
          <w:smallCaps w:val="0"/>
          <w:noProof w:val="0"/>
          <w:color w:val="222222"/>
          <w:sz w:val="22"/>
          <w:szCs w:val="22"/>
          <w:lang w:val="en-GB"/>
        </w:rPr>
        <w:t xml:space="preserve">Dahlgaard, J.J., Khanji, G.K. and Kristensen, K. (2008) </w:t>
      </w:r>
      <w:r w:rsidRPr="54561FEF" w:rsidR="05887236">
        <w:rPr>
          <w:rFonts w:ascii="Arial" w:hAnsi="Arial" w:eastAsia="Arial" w:cs="Arial"/>
          <w:b w:val="0"/>
          <w:bCs w:val="0"/>
          <w:i w:val="1"/>
          <w:iCs w:val="1"/>
          <w:caps w:val="0"/>
          <w:smallCaps w:val="0"/>
          <w:noProof w:val="0"/>
          <w:color w:val="222222"/>
          <w:sz w:val="22"/>
          <w:szCs w:val="22"/>
          <w:lang w:val="en-GB"/>
        </w:rPr>
        <w:t>Fundamentals of total quality management</w:t>
      </w:r>
      <w:r w:rsidRPr="54561FEF" w:rsidR="05887236">
        <w:rPr>
          <w:rFonts w:ascii="Arial" w:hAnsi="Arial" w:eastAsia="Arial" w:cs="Arial"/>
          <w:b w:val="0"/>
          <w:bCs w:val="0"/>
          <w:i w:val="0"/>
          <w:iCs w:val="0"/>
          <w:caps w:val="0"/>
          <w:smallCaps w:val="0"/>
          <w:noProof w:val="0"/>
          <w:color w:val="222222"/>
          <w:sz w:val="22"/>
          <w:szCs w:val="22"/>
          <w:lang w:val="en-GB"/>
        </w:rPr>
        <w:t>. Routledge.</w:t>
      </w:r>
    </w:p>
    <w:p xmlns:wp14="http://schemas.microsoft.com/office/word/2010/wordml" w:rsidP="54561FEF" wp14:paraId="6015716D" wp14:textId="5EDD2D22">
      <w:pPr>
        <w:spacing w:after="160" w:line="360" w:lineRule="auto"/>
        <w:rPr>
          <w:rFonts w:ascii="Arial" w:hAnsi="Arial" w:eastAsia="Arial" w:cs="Arial"/>
          <w:b w:val="0"/>
          <w:bCs w:val="0"/>
          <w:i w:val="0"/>
          <w:iCs w:val="0"/>
          <w:caps w:val="0"/>
          <w:smallCaps w:val="0"/>
          <w:noProof w:val="0"/>
          <w:color w:val="222222"/>
          <w:sz w:val="19"/>
          <w:szCs w:val="19"/>
          <w:lang w:val="en-GB"/>
        </w:rPr>
      </w:pPr>
    </w:p>
    <w:p xmlns:wp14="http://schemas.microsoft.com/office/word/2010/wordml" w:rsidP="54561FEF" wp14:paraId="778BA8A3" wp14:textId="3500571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Food Standards Agency (2023)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Food Hygiene for your Business</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text=Authorised%20officers%20from%20your%20local,that%20is%20safe%20to%20eat" r:id="Rfa000d827a7445a3">
        <w:r w:rsidRPr="54561FEF" w:rsidR="05887236">
          <w:rPr>
            <w:rStyle w:val="Hyperlink"/>
            <w:rFonts w:ascii="Arial" w:hAnsi="Arial" w:eastAsia="Arial" w:cs="Arial"/>
            <w:b w:val="0"/>
            <w:bCs w:val="0"/>
            <w:i w:val="0"/>
            <w:iCs w:val="0"/>
            <w:caps w:val="0"/>
            <w:smallCaps w:val="0"/>
            <w:strike w:val="0"/>
            <w:dstrike w:val="0"/>
            <w:noProof w:val="0"/>
            <w:sz w:val="22"/>
            <w:szCs w:val="22"/>
            <w:lang w:val="en-GB"/>
          </w:rPr>
          <w:t>https://www.food.gov.uk/business-guidance/food-hygiene-for-your-business#:~:text=Authorised%20officers%20from%20your%20local,that%20is%20safe%20to%20eat</w:t>
        </w:r>
      </w:hyperlink>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(Accessed: 13</w:t>
      </w:r>
      <w:r w:rsidRPr="54561FEF" w:rsidR="05887236">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November 2023).</w:t>
      </w:r>
    </w:p>
    <w:p xmlns:wp14="http://schemas.microsoft.com/office/word/2010/wordml" w:rsidP="54561FEF" wp14:paraId="6E9166B2" wp14:textId="39F3F9D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3EAD7F64" wp14:textId="3AA4E96F">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Heagney, J. (2016)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Fundamentals of project management.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Amacom.</w:t>
      </w:r>
    </w:p>
    <w:p xmlns:wp14="http://schemas.microsoft.com/office/word/2010/wordml" w:rsidP="54561FEF" wp14:paraId="3A91DF4C" wp14:textId="55CD4E1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1B94116" wp14:textId="755050D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Hoeffner, M.K. (2023) ‘16 Best Fruits and Vegetables for Gut Health, According to RDs.’  Available at: </w:t>
      </w:r>
      <w:hyperlink r:id="R2367e5fbe2c44076">
        <w:r w:rsidRPr="54561FEF" w:rsidR="05887236">
          <w:rPr>
            <w:rStyle w:val="Hyperlink"/>
            <w:rFonts w:ascii="Arial" w:hAnsi="Arial" w:eastAsia="Arial" w:cs="Arial"/>
            <w:b w:val="0"/>
            <w:bCs w:val="0"/>
            <w:i w:val="0"/>
            <w:iCs w:val="0"/>
            <w:caps w:val="0"/>
            <w:smallCaps w:val="0"/>
            <w:strike w:val="0"/>
            <w:dstrike w:val="0"/>
            <w:noProof w:val="0"/>
            <w:sz w:val="22"/>
            <w:szCs w:val="22"/>
            <w:lang w:val="en-GB"/>
          </w:rPr>
          <w:t>https://www.realsimple.com/best-fruits-and-vegetables-for-gut-health-7378020</w:t>
        </w:r>
      </w:hyperlink>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23rd October 2023).</w:t>
      </w:r>
    </w:p>
    <w:p xmlns:wp14="http://schemas.microsoft.com/office/word/2010/wordml" w:rsidP="54561FEF" wp14:paraId="0C564100" wp14:textId="5A39F18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CD67EC5" wp14:textId="209459D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6A9CC4A" wp14:textId="3D54B29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Holland and Barrett (2023)</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UK Gut Health Report.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hyperlink w:anchor=":~:text=58%25%20of%20us%20have%20experienced,of%20their%20gut%20health%20symptoms" r:id="Rfc2d1c149c7c44de">
        <w:r w:rsidRPr="54561FEF" w:rsidR="05887236">
          <w:rPr>
            <w:rStyle w:val="Hyperlink"/>
            <w:rFonts w:ascii="Arial" w:hAnsi="Arial" w:eastAsia="Arial" w:cs="Arial"/>
            <w:b w:val="0"/>
            <w:bCs w:val="0"/>
            <w:i w:val="0"/>
            <w:iCs w:val="0"/>
            <w:caps w:val="0"/>
            <w:smallCaps w:val="0"/>
            <w:strike w:val="0"/>
            <w:dstrike w:val="0"/>
            <w:noProof w:val="0"/>
            <w:sz w:val="22"/>
            <w:szCs w:val="22"/>
            <w:lang w:val="en-GB"/>
          </w:rPr>
          <w:t>https://www.hollandandbarrett.com/the-health-hub/conditions/digestive-health/gut-health-report-2023/#:~:text=58%25%20of%20us%20have%20experienced,of%20their%20gut%20health%20symptoms</w:t>
        </w:r>
      </w:hyperlink>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(Accessed: 23rd October 2023).</w:t>
      </w:r>
    </w:p>
    <w:p xmlns:wp14="http://schemas.microsoft.com/office/word/2010/wordml" w:rsidP="54561FEF" wp14:paraId="6F419F36" wp14:textId="321DE9A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027A721" wp14:textId="080CDCF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Indeed (2023)</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Stakeholder types and management in business: a guide.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Career Development.  Available at: uk.Indeed.com/career-advice/career-development/stakeholder-types. (Accessed:7th November 2023).</w:t>
      </w:r>
    </w:p>
    <w:p xmlns:wp14="http://schemas.microsoft.com/office/word/2010/wordml" w:rsidP="54561FEF" wp14:paraId="5441B81C" wp14:textId="30C773C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2D283929" wp14:textId="0A71A20A">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Kerzner, H. (2019)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Using the project management maturity model: strategic planning for project management.</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John Wiley &amp; Sons.</w:t>
      </w:r>
    </w:p>
    <w:p xmlns:wp14="http://schemas.microsoft.com/office/word/2010/wordml" w:rsidP="54561FEF" wp14:paraId="3C62FCC7" wp14:textId="3628320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2D9D46B8" wp14:textId="32FF6DE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Lavanya, N. &amp; Malarvizhi, T. (2008)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Risk analysis and management: a vital key to effective project management.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Paper presented at PMI® Global Congress 2008—Asia Pacific, Sydney, New South Wales, Australia. Newtown Square, PA: Project Management Institute.</w:t>
      </w:r>
    </w:p>
    <w:p xmlns:wp14="http://schemas.microsoft.com/office/word/2010/wordml" w:rsidP="54561FEF" wp14:paraId="5F767D9E" wp14:textId="55C3D78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6E552BB" wp14:textId="7B69F22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Marušić, T. (2019)</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Importance of marketing mix in successful positioning of products and services on the market.</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Ekonomska misao I praksa, 28(1), pp.431-446.</w:t>
      </w:r>
    </w:p>
    <w:p xmlns:wp14="http://schemas.microsoft.com/office/word/2010/wordml" w:rsidP="54561FEF" wp14:paraId="39A1FBDF" wp14:textId="3B6072E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67BCD0A" wp14:textId="1E8C17D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Mbiru, J., Wickham, M.D. and Ayentimi, D.T. (2020) Introducing an entrepreneurial project management model.</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The Journal of Modern Project Management, 7</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(4).</w:t>
      </w:r>
    </w:p>
    <w:p xmlns:wp14="http://schemas.microsoft.com/office/word/2010/wordml" w:rsidP="54561FEF" wp14:paraId="1E7FD83F" wp14:textId="0751FF4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FEB6DF2" wp14:textId="411D511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McCarthy, J. (1964)</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The concept of the marketing mix. </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Journal of Advertising Research, June, pp.2-7.</w:t>
      </w:r>
    </w:p>
    <w:p xmlns:wp14="http://schemas.microsoft.com/office/word/2010/wordml" w:rsidP="54561FEF" wp14:paraId="6ACF31F7" wp14:textId="79EDAF8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6811DDB" wp14:textId="0ACB4A1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Natural Delights (2023) ‘Medjool Date, Strawberry &amp; Beet Superfood Smoothie’.  Available at: </w:t>
      </w:r>
      <w:hyperlink r:id="R88625bb8b5794c43">
        <w:r w:rsidRPr="54561FEF" w:rsidR="05887236">
          <w:rPr>
            <w:rStyle w:val="Hyperlink"/>
            <w:rFonts w:ascii="Arial" w:hAnsi="Arial" w:eastAsia="Arial" w:cs="Arial"/>
            <w:b w:val="0"/>
            <w:bCs w:val="0"/>
            <w:i w:val="0"/>
            <w:iCs w:val="0"/>
            <w:caps w:val="0"/>
            <w:smallCaps w:val="0"/>
            <w:strike w:val="0"/>
            <w:dstrike w:val="0"/>
            <w:noProof w:val="0"/>
            <w:sz w:val="22"/>
            <w:szCs w:val="22"/>
            <w:lang w:val="en-GB"/>
          </w:rPr>
          <w:t>https://www.naturaldelights.com/recipes/medjool-date-strawberry-beet-superfood-smoothie</w:t>
        </w:r>
      </w:hyperlink>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23rd October 2023).</w:t>
      </w:r>
    </w:p>
    <w:p xmlns:wp14="http://schemas.microsoft.com/office/word/2010/wordml" w:rsidP="54561FEF" wp14:paraId="500EADA7" wp14:textId="23D4455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20CB7929" wp14:textId="134CB4A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Nene, S.W. and Pillay, A.S. (2019) An investigation of the impact of organisational structure on organisational performance.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Financial Risk and Management Reviews, 5(1),</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pp.10-24.</w:t>
      </w:r>
    </w:p>
    <w:p xmlns:wp14="http://schemas.microsoft.com/office/word/2010/wordml" w:rsidP="54561FEF" wp14:paraId="59501532" wp14:textId="0972D31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2DEBDD4" wp14:textId="7C8235F0">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Nurhandayani, A., Syarief, R. and Najib, M. (2019) The impact of social media influencer and brand images to purchase intention. </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Jurnal Aplikasi Manajemen, 17(4),</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xml:space="preserve"> pp.650-661.</w:t>
      </w:r>
    </w:p>
    <w:p xmlns:wp14="http://schemas.microsoft.com/office/word/2010/wordml" w:rsidP="54561FEF" wp14:paraId="7708FDEE" wp14:textId="0110784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9A81355" wp14:textId="2FB1136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Pinto, J.K. (1998) The Project Management Institute Project Management Handbook.</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John Wiley &amp; Sons.</w:t>
      </w:r>
    </w:p>
    <w:p xmlns:wp14="http://schemas.microsoft.com/office/word/2010/wordml" w:rsidP="54561FEF" wp14:paraId="76E99BFB" wp14:textId="776C987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5370323" wp14:textId="3BC8E74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Pollack, J., Helm, J. and Adler, D. (2018) What is the Iron Triangle, and how has it changed?. International journal of managing projects in business, 11(2), pp.527-547.</w:t>
      </w:r>
    </w:p>
    <w:p xmlns:wp14="http://schemas.microsoft.com/office/word/2010/wordml" w:rsidP="54561FEF" wp14:paraId="3A7DDCAC" wp14:textId="32E291F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2708F4AB" wp14:textId="28C7C9D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Project Management Institute. (2017) Pulse of the profession overview. Project Management Institute, Newtown Square.</w:t>
      </w:r>
    </w:p>
    <w:p xmlns:wp14="http://schemas.microsoft.com/office/word/2010/wordml" w:rsidP="54561FEF" wp14:paraId="5FACB300" wp14:textId="15B3F73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F994A74" wp14:textId="2A55CA92">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Reich, B.H. and Wee, S.Y. (2006) Searching for Knowledge in the PMBOK® Guide. Project Management Journal, 37(2), pp.11-26.</w:t>
      </w:r>
    </w:p>
    <w:p xmlns:wp14="http://schemas.microsoft.com/office/word/2010/wordml" w:rsidP="54561FEF" wp14:paraId="7436DAF4" wp14:textId="0FE8091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02612EC7" wp14:textId="41522A8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Shan, Y., Chen, K.J. and Lin, J.S. (2020) When social media influencers endorse brands: The effects of self-influencer congruence, parasocial identification, and perceived endorser motive. International Journal of Advertising, 39(5), pp.590-610.</w:t>
      </w:r>
    </w:p>
    <w:p xmlns:wp14="http://schemas.microsoft.com/office/word/2010/wordml" w:rsidP="54561FEF" wp14:paraId="27D23BE8" wp14:textId="3F1703A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069C085F" wp14:textId="3A07CAA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Stackpole, C.S. (2013) A User's Manual to the PMBOK Guide. John Wiley &amp; Sons.</w:t>
      </w:r>
    </w:p>
    <w:p xmlns:wp14="http://schemas.microsoft.com/office/word/2010/wordml" w:rsidP="54561FEF" wp14:paraId="5B0CC802" wp14:textId="4F1D825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43D0E8D" wp14:textId="3841ECF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Venczel, T.B., Berényi, L. and Hriczó, K. (2021) Project management success factors.</w:t>
      </w:r>
      <w:r w:rsidRPr="54561FEF" w:rsidR="05887236">
        <w:rPr>
          <w:rFonts w:ascii="Arial" w:hAnsi="Arial" w:eastAsia="Arial" w:cs="Arial"/>
          <w:b w:val="0"/>
          <w:bCs w:val="0"/>
          <w:i w:val="1"/>
          <w:iCs w:val="1"/>
          <w:caps w:val="0"/>
          <w:smallCaps w:val="0"/>
          <w:noProof w:val="0"/>
          <w:color w:val="000000" w:themeColor="text1" w:themeTint="FF" w:themeShade="FF"/>
          <w:sz w:val="22"/>
          <w:szCs w:val="22"/>
          <w:lang w:val="en-GB"/>
        </w:rPr>
        <w:t xml:space="preserve"> In Journal of Physics: Conference Series (Vol. 1935, No. 1, p. 012005)</w:t>
      </w: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 IOP Publishing.</w:t>
      </w:r>
    </w:p>
    <w:p xmlns:wp14="http://schemas.microsoft.com/office/word/2010/wordml" w:rsidP="54561FEF" wp14:paraId="2B6A6F45" wp14:textId="21F6225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3DB5291A" wp14:textId="4DDE0FC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27387E2" wp14:textId="75AD405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36C6FC03" wp14:textId="1577141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08C82921" wp14:textId="6433BF7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CE30C05" wp14:textId="0139D1E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EA5031C" wp14:textId="55A1E6A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1706187B" wp14:textId="46118C5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D7FDA25" wp14:textId="34ACE5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45328BBE" wp14:textId="4ADDA11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7E77729E" wp14:textId="7630892F">
      <w:pPr>
        <w:pStyle w:val="Normal"/>
        <w:spacing w:beforeAutospacing="on" w:afterAutospacing="on" w:line="240" w:lineRule="auto"/>
        <w:jc w:val="center"/>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pPr>
    </w:p>
    <w:p xmlns:wp14="http://schemas.microsoft.com/office/word/2010/wordml" w:rsidP="54561FEF" wp14:paraId="160F4F25" wp14:textId="133EEE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59416D5A" wp14:textId="7EDBCB94">
      <w:pPr>
        <w:pStyle w:val="Heading1"/>
        <w:spacing w:beforeAutospacing="on" w:afterAutospacing="on" w:line="240" w:lineRule="auto"/>
        <w:jc w:val="center"/>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pPr>
      <w:bookmarkStart w:name="_Toc1330033375" w:id="1077179494"/>
      <w:r w:rsidRPr="54561FEF" w:rsidR="05887236">
        <w:rPr>
          <w:rFonts w:ascii="Times New Roman" w:hAnsi="Times New Roman" w:eastAsia="Times New Roman" w:cs="Times New Roman"/>
          <w:b w:val="1"/>
          <w:bCs w:val="1"/>
          <w:i w:val="0"/>
          <w:iCs w:val="0"/>
          <w:caps w:val="0"/>
          <w:smallCaps w:val="0"/>
          <w:noProof w:val="0"/>
          <w:color w:val="1F3864" w:themeColor="accent1" w:themeTint="FF" w:themeShade="80"/>
          <w:sz w:val="48"/>
          <w:szCs w:val="48"/>
          <w:lang w:val="en-GB"/>
        </w:rPr>
        <w:t>Appendix</w:t>
      </w:r>
      <w:bookmarkEnd w:id="1077179494"/>
    </w:p>
    <w:p xmlns:wp14="http://schemas.microsoft.com/office/word/2010/wordml" w:rsidP="54561FEF" wp14:paraId="056A10DC" wp14:textId="02950B19">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4561FEF" w:rsidR="05887236">
        <w:rPr>
          <w:rFonts w:ascii="Arial" w:hAnsi="Arial" w:eastAsia="Arial" w:cs="Arial"/>
          <w:b w:val="1"/>
          <w:bCs w:val="1"/>
          <w:i w:val="0"/>
          <w:iCs w:val="0"/>
          <w:caps w:val="0"/>
          <w:smallCaps w:val="0"/>
          <w:noProof w:val="0"/>
          <w:color w:val="000000" w:themeColor="text1" w:themeTint="FF" w:themeShade="FF"/>
          <w:sz w:val="22"/>
          <w:szCs w:val="22"/>
          <w:lang w:val="en-GB"/>
        </w:rPr>
        <w:t xml:space="preserve">Appendix 1. </w:t>
      </w:r>
    </w:p>
    <w:p xmlns:wp14="http://schemas.microsoft.com/office/word/2010/wordml" w:rsidP="54561FEF" wp14:paraId="271F6C8E" wp14:textId="23350C25">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05887236">
        <w:drawing>
          <wp:inline xmlns:wp14="http://schemas.microsoft.com/office/word/2010/wordprocessingDrawing" wp14:editId="368245F3" wp14:anchorId="28F97551">
            <wp:extent cx="1581150" cy="2057400"/>
            <wp:effectExtent l="0" t="0" r="0" b="0"/>
            <wp:docPr id="1876952888" name="" descr="Pear-Tahini Date Shake and Pomegranate, Raspberry &amp; Mint Smoothie | Marley  Spoon" title=""/>
            <wp:cNvGraphicFramePr>
              <a:graphicFrameLocks noChangeAspect="1"/>
            </wp:cNvGraphicFramePr>
            <a:graphic>
              <a:graphicData uri="http://schemas.openxmlformats.org/drawingml/2006/picture">
                <pic:pic>
                  <pic:nvPicPr>
                    <pic:cNvPr id="0" name=""/>
                    <pic:cNvPicPr/>
                  </pic:nvPicPr>
                  <pic:blipFill>
                    <a:blip r:embed="R297552af85dc4a24">
                      <a:extLst>
                        <a:ext xmlns:a="http://schemas.openxmlformats.org/drawingml/2006/main" uri="{28A0092B-C50C-407E-A947-70E740481C1C}">
                          <a14:useLocalDpi val="0"/>
                        </a:ext>
                      </a:extLst>
                    </a:blip>
                    <a:stretch>
                      <a:fillRect/>
                    </a:stretch>
                  </pic:blipFill>
                  <pic:spPr>
                    <a:xfrm>
                      <a:off x="0" y="0"/>
                      <a:ext cx="1581150" cy="2057400"/>
                    </a:xfrm>
                    <a:prstGeom prst="rect">
                      <a:avLst/>
                    </a:prstGeom>
                  </pic:spPr>
                </pic:pic>
              </a:graphicData>
            </a:graphic>
          </wp:inline>
        </w:drawing>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 xml:space="preserve">Image </w:t>
      </w:r>
      <w:r w:rsidRPr="54561FEF" w:rsidR="05887236">
        <w:rPr>
          <w:rFonts w:ascii="Calibri" w:hAnsi="Calibri" w:eastAsia="Calibri" w:cs="Calibri"/>
          <w:b w:val="0"/>
          <w:bCs w:val="0"/>
          <w:i w:val="0"/>
          <w:iCs w:val="0"/>
          <w:caps w:val="0"/>
          <w:smallCaps w:val="0"/>
          <w:noProof w:val="0"/>
          <w:color w:val="000000" w:themeColor="text1" w:themeTint="FF" w:themeShade="FF"/>
          <w:sz w:val="22"/>
          <w:szCs w:val="22"/>
          <w:lang w:val="en-GB"/>
        </w:rPr>
        <w:t>2</w:t>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 Image source: Natural Delights (2023)</w:t>
      </w:r>
    </w:p>
    <w:p xmlns:wp14="http://schemas.microsoft.com/office/word/2010/wordml" w:rsidP="54561FEF" wp14:paraId="3326B7DE" wp14:textId="613499D7">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4561FEF" w:rsidR="05887236">
        <w:rPr>
          <w:rFonts w:ascii="Arial" w:hAnsi="Arial" w:eastAsia="Arial" w:cs="Arial"/>
          <w:b w:val="1"/>
          <w:bCs w:val="1"/>
          <w:i w:val="0"/>
          <w:iCs w:val="0"/>
          <w:caps w:val="0"/>
          <w:smallCaps w:val="0"/>
          <w:noProof w:val="0"/>
          <w:color w:val="000000" w:themeColor="text1" w:themeTint="FF" w:themeShade="FF"/>
          <w:sz w:val="22"/>
          <w:szCs w:val="22"/>
          <w:lang w:val="en-GB"/>
        </w:rPr>
        <w:t xml:space="preserve">Appendix 2. </w:t>
      </w:r>
    </w:p>
    <w:p xmlns:wp14="http://schemas.microsoft.com/office/word/2010/wordml" w:rsidP="54561FEF" wp14:paraId="6126D136" wp14:textId="50AC5AE3">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05887236">
        <w:drawing>
          <wp:inline xmlns:wp14="http://schemas.microsoft.com/office/word/2010/wordprocessingDrawing" wp14:editId="09E6345D" wp14:anchorId="1545E7DF">
            <wp:extent cx="1590675" cy="1638300"/>
            <wp:effectExtent l="0" t="0" r="0" b="0"/>
            <wp:docPr id="704046036" name="" descr="Medjool Date, Strawberry &amp; Beet Superfood Smoothie" title=""/>
            <wp:cNvGraphicFramePr>
              <a:graphicFrameLocks noChangeAspect="1"/>
            </wp:cNvGraphicFramePr>
            <a:graphic>
              <a:graphicData uri="http://schemas.openxmlformats.org/drawingml/2006/picture">
                <pic:pic>
                  <pic:nvPicPr>
                    <pic:cNvPr id="0" name=""/>
                    <pic:cNvPicPr/>
                  </pic:nvPicPr>
                  <pic:blipFill>
                    <a:blip r:embed="R6f741c5a9cc54ac9">
                      <a:extLst>
                        <a:ext xmlns:a="http://schemas.openxmlformats.org/drawingml/2006/main" uri="{28A0092B-C50C-407E-A947-70E740481C1C}">
                          <a14:useLocalDpi val="0"/>
                        </a:ext>
                      </a:extLst>
                    </a:blip>
                    <a:stretch>
                      <a:fillRect/>
                    </a:stretch>
                  </pic:blipFill>
                  <pic:spPr>
                    <a:xfrm>
                      <a:off x="0" y="0"/>
                      <a:ext cx="1590675" cy="1638300"/>
                    </a:xfrm>
                    <a:prstGeom prst="rect">
                      <a:avLst/>
                    </a:prstGeom>
                  </pic:spPr>
                </pic:pic>
              </a:graphicData>
            </a:graphic>
          </wp:inline>
        </w:drawing>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 xml:space="preserve">Image </w:t>
      </w:r>
      <w:r w:rsidRPr="54561FEF" w:rsidR="05887236">
        <w:rPr>
          <w:rFonts w:ascii="Calibri" w:hAnsi="Calibri" w:eastAsia="Calibri" w:cs="Calibri"/>
          <w:b w:val="0"/>
          <w:bCs w:val="0"/>
          <w:i w:val="0"/>
          <w:iCs w:val="0"/>
          <w:caps w:val="0"/>
          <w:smallCaps w:val="0"/>
          <w:noProof w:val="0"/>
          <w:color w:val="000000" w:themeColor="text1" w:themeTint="FF" w:themeShade="FF"/>
          <w:sz w:val="22"/>
          <w:szCs w:val="22"/>
          <w:lang w:val="en-GB"/>
        </w:rPr>
        <w:t>3</w:t>
      </w: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 Image source: Marley Spoon (2023)</w:t>
      </w:r>
    </w:p>
    <w:p xmlns:wp14="http://schemas.microsoft.com/office/word/2010/wordml" w:rsidP="54561FEF" wp14:paraId="2FF621BC" wp14:textId="47C32D3B">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p>
    <w:p xmlns:wp14="http://schemas.microsoft.com/office/word/2010/wordml" w:rsidP="54561FEF" wp14:paraId="6FAE17B9" wp14:textId="7F821BEE">
      <w:pPr>
        <w:spacing w:after="160" w:line="360" w:lineRule="auto"/>
        <w:ind w:left="0"/>
        <w:rPr>
          <w:rFonts w:ascii="Arial" w:hAnsi="Arial" w:eastAsia="Arial" w:cs="Arial"/>
          <w:b w:val="1"/>
          <w:bCs w:val="1"/>
          <w:i w:val="0"/>
          <w:iCs w:val="0"/>
          <w:caps w:val="0"/>
          <w:smallCaps w:val="0"/>
          <w:noProof w:val="0"/>
          <w:color w:val="000000" w:themeColor="text1" w:themeTint="FF" w:themeShade="FF"/>
          <w:sz w:val="22"/>
          <w:szCs w:val="22"/>
          <w:lang w:val="en-GB"/>
        </w:rPr>
      </w:pPr>
      <w:r w:rsidRPr="54561FEF" w:rsidR="05887236">
        <w:rPr>
          <w:rFonts w:ascii="Arial" w:hAnsi="Arial" w:eastAsia="Arial" w:cs="Arial"/>
          <w:b w:val="1"/>
          <w:bCs w:val="1"/>
          <w:i w:val="0"/>
          <w:iCs w:val="0"/>
          <w:caps w:val="0"/>
          <w:smallCaps w:val="0"/>
          <w:noProof w:val="0"/>
          <w:color w:val="000000" w:themeColor="text1" w:themeTint="FF" w:themeShade="FF"/>
          <w:sz w:val="22"/>
          <w:szCs w:val="22"/>
          <w:lang w:val="en-GB"/>
        </w:rPr>
        <w:t xml:space="preserve">Appendix 3. Cost comparison of </w:t>
      </w:r>
      <w:r w:rsidRPr="54561FEF" w:rsidR="05887236">
        <w:rPr>
          <w:rFonts w:ascii="Arial" w:hAnsi="Arial" w:eastAsia="Arial" w:cs="Arial"/>
          <w:b w:val="1"/>
          <w:bCs w:val="1"/>
          <w:i w:val="0"/>
          <w:iCs w:val="0"/>
          <w:caps w:val="0"/>
          <w:smallCaps w:val="0"/>
          <w:noProof w:val="0"/>
          <w:color w:val="000000" w:themeColor="text1" w:themeTint="FF" w:themeShade="FF"/>
          <w:sz w:val="22"/>
          <w:szCs w:val="22"/>
          <w:lang w:val="en-GB"/>
        </w:rPr>
        <w:t>similar products</w:t>
      </w:r>
    </w:p>
    <w:p xmlns:wp14="http://schemas.microsoft.com/office/word/2010/wordml" w:rsidP="54561FEF" wp14:paraId="27F09483" wp14:textId="6C0C0837">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05887236">
        <w:drawing>
          <wp:inline xmlns:wp14="http://schemas.microsoft.com/office/word/2010/wordprocessingDrawing" wp14:editId="4C946FFC" wp14:anchorId="3E7AEC6E">
            <wp:extent cx="1219200" cy="2524125"/>
            <wp:effectExtent l="0" t="0" r="0" b="0"/>
            <wp:docPr id="1477907029" name="" title=""/>
            <wp:cNvGraphicFramePr>
              <a:graphicFrameLocks noChangeAspect="1"/>
            </wp:cNvGraphicFramePr>
            <a:graphic>
              <a:graphicData uri="http://schemas.openxmlformats.org/drawingml/2006/picture">
                <pic:pic>
                  <pic:nvPicPr>
                    <pic:cNvPr id="0" name=""/>
                    <pic:cNvPicPr/>
                  </pic:nvPicPr>
                  <pic:blipFill>
                    <a:blip r:embed="Re606bf727deb45ca">
                      <a:extLst>
                        <a:ext xmlns:a="http://schemas.openxmlformats.org/drawingml/2006/main" uri="{28A0092B-C50C-407E-A947-70E740481C1C}">
                          <a14:useLocalDpi val="0"/>
                        </a:ext>
                      </a:extLst>
                    </a:blip>
                    <a:stretch>
                      <a:fillRect/>
                    </a:stretch>
                  </pic:blipFill>
                  <pic:spPr>
                    <a:xfrm>
                      <a:off x="0" y="0"/>
                      <a:ext cx="1219200" cy="2524125"/>
                    </a:xfrm>
                    <a:prstGeom prst="rect">
                      <a:avLst/>
                    </a:prstGeom>
                  </pic:spPr>
                </pic:pic>
              </a:graphicData>
            </a:graphic>
          </wp:inline>
        </w:drawing>
      </w:r>
      <w:r w:rsidR="05887236">
        <w:drawing>
          <wp:inline xmlns:wp14="http://schemas.microsoft.com/office/word/2010/wordprocessingDrawing" wp14:editId="5AD16F65" wp14:anchorId="179802F7">
            <wp:extent cx="1200150" cy="2505075"/>
            <wp:effectExtent l="0" t="0" r="0" b="0"/>
            <wp:docPr id="643374855" name="" title=""/>
            <wp:cNvGraphicFramePr>
              <a:graphicFrameLocks noChangeAspect="1"/>
            </wp:cNvGraphicFramePr>
            <a:graphic>
              <a:graphicData uri="http://schemas.openxmlformats.org/drawingml/2006/picture">
                <pic:pic>
                  <pic:nvPicPr>
                    <pic:cNvPr id="0" name=""/>
                    <pic:cNvPicPr/>
                  </pic:nvPicPr>
                  <pic:blipFill>
                    <a:blip r:embed="R89d994e5743e4478">
                      <a:extLst>
                        <a:ext xmlns:a="http://schemas.openxmlformats.org/drawingml/2006/main" uri="{28A0092B-C50C-407E-A947-70E740481C1C}">
                          <a14:useLocalDpi val="0"/>
                        </a:ext>
                      </a:extLst>
                    </a:blip>
                    <a:stretch>
                      <a:fillRect/>
                    </a:stretch>
                  </pic:blipFill>
                  <pic:spPr>
                    <a:xfrm>
                      <a:off x="0" y="0"/>
                      <a:ext cx="1200150" cy="2505075"/>
                    </a:xfrm>
                    <a:prstGeom prst="rect">
                      <a:avLst/>
                    </a:prstGeom>
                  </pic:spPr>
                </pic:pic>
              </a:graphicData>
            </a:graphic>
          </wp:inline>
        </w:drawing>
      </w:r>
      <w:r w:rsidR="05887236">
        <w:drawing>
          <wp:inline xmlns:wp14="http://schemas.microsoft.com/office/word/2010/wordprocessingDrawing" wp14:editId="0D1C29A8" wp14:anchorId="67567019">
            <wp:extent cx="1104900" cy="2495550"/>
            <wp:effectExtent l="0" t="0" r="0" b="0"/>
            <wp:docPr id="416952398" name="" title=""/>
            <wp:cNvGraphicFramePr>
              <a:graphicFrameLocks noChangeAspect="1"/>
            </wp:cNvGraphicFramePr>
            <a:graphic>
              <a:graphicData uri="http://schemas.openxmlformats.org/drawingml/2006/picture">
                <pic:pic>
                  <pic:nvPicPr>
                    <pic:cNvPr id="0" name=""/>
                    <pic:cNvPicPr/>
                  </pic:nvPicPr>
                  <pic:blipFill>
                    <a:blip r:embed="Rf15c81853af147f1">
                      <a:extLst>
                        <a:ext xmlns:a="http://schemas.openxmlformats.org/drawingml/2006/main" uri="{28A0092B-C50C-407E-A947-70E740481C1C}">
                          <a14:useLocalDpi val="0"/>
                        </a:ext>
                      </a:extLst>
                    </a:blip>
                    <a:stretch>
                      <a:fillRect/>
                    </a:stretch>
                  </pic:blipFill>
                  <pic:spPr>
                    <a:xfrm>
                      <a:off x="0" y="0"/>
                      <a:ext cx="1104900" cy="2495550"/>
                    </a:xfrm>
                    <a:prstGeom prst="rect">
                      <a:avLst/>
                    </a:prstGeom>
                  </pic:spPr>
                </pic:pic>
              </a:graphicData>
            </a:graphic>
          </wp:inline>
        </w:drawing>
      </w:r>
      <w:r w:rsidR="05887236">
        <w:drawing>
          <wp:inline xmlns:wp14="http://schemas.microsoft.com/office/word/2010/wordprocessingDrawing" wp14:editId="5AADB116" wp14:anchorId="69239168">
            <wp:extent cx="1104900" cy="2495550"/>
            <wp:effectExtent l="0" t="0" r="0" b="0"/>
            <wp:docPr id="214914783" name="" title=""/>
            <wp:cNvGraphicFramePr>
              <a:graphicFrameLocks noChangeAspect="1"/>
            </wp:cNvGraphicFramePr>
            <a:graphic>
              <a:graphicData uri="http://schemas.openxmlformats.org/drawingml/2006/picture">
                <pic:pic>
                  <pic:nvPicPr>
                    <pic:cNvPr id="0" name=""/>
                    <pic:cNvPicPr/>
                  </pic:nvPicPr>
                  <pic:blipFill>
                    <a:blip r:embed="R4ee6fe380d914d98">
                      <a:extLst>
                        <a:ext xmlns:a="http://schemas.openxmlformats.org/drawingml/2006/main" uri="{28A0092B-C50C-407E-A947-70E740481C1C}">
                          <a14:useLocalDpi val="0"/>
                        </a:ext>
                      </a:extLst>
                    </a:blip>
                    <a:stretch>
                      <a:fillRect/>
                    </a:stretch>
                  </pic:blipFill>
                  <pic:spPr>
                    <a:xfrm>
                      <a:off x="0" y="0"/>
                      <a:ext cx="1104900" cy="2495550"/>
                    </a:xfrm>
                    <a:prstGeom prst="rect">
                      <a:avLst/>
                    </a:prstGeom>
                  </pic:spPr>
                </pic:pic>
              </a:graphicData>
            </a:graphic>
          </wp:inline>
        </w:drawing>
      </w:r>
    </w:p>
    <w:p xmlns:wp14="http://schemas.microsoft.com/office/word/2010/wordml" w:rsidP="54561FEF" wp14:paraId="41C28E67" wp14:textId="2670A5EA">
      <w:pPr>
        <w:spacing w:after="160" w:line="36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6D982638" wp14:textId="7E8002EA">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4561FEF" w:rsidR="05887236">
        <w:rPr>
          <w:rFonts w:ascii="Arial" w:hAnsi="Arial" w:eastAsia="Arial" w:cs="Arial"/>
          <w:b w:val="1"/>
          <w:bCs w:val="1"/>
          <w:i w:val="0"/>
          <w:iCs w:val="0"/>
          <w:caps w:val="0"/>
          <w:smallCaps w:val="0"/>
          <w:noProof w:val="0"/>
          <w:color w:val="000000" w:themeColor="text1" w:themeTint="FF" w:themeShade="FF"/>
          <w:sz w:val="22"/>
          <w:szCs w:val="22"/>
          <w:lang w:val="en-GB"/>
        </w:rPr>
        <w:t>Appendix 4. Allocation of resources and costs</w:t>
      </w:r>
    </w:p>
    <w:p xmlns:wp14="http://schemas.microsoft.com/office/word/2010/wordml" w:rsidP="54561FEF" wp14:paraId="3AEBD682" wp14:textId="745236D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4561FEF" w:rsidR="05887236">
        <w:rPr>
          <w:rFonts w:ascii="Arial" w:hAnsi="Arial" w:eastAsia="Arial" w:cs="Arial"/>
          <w:b w:val="0"/>
          <w:bCs w:val="0"/>
          <w:i w:val="0"/>
          <w:iCs w:val="0"/>
          <w:caps w:val="0"/>
          <w:smallCaps w:val="0"/>
          <w:noProof w:val="0"/>
          <w:color w:val="000000" w:themeColor="text1" w:themeTint="FF" w:themeShade="FF"/>
          <w:sz w:val="22"/>
          <w:szCs w:val="22"/>
          <w:lang w:val="en-GB"/>
        </w:rPr>
        <w:t>Project team salaries (See Table 8) have been worked out and included are costs for marketing resources (Table 9) and design and manufacturing (Table 10).</w:t>
      </w:r>
    </w:p>
    <w:p xmlns:wp14="http://schemas.microsoft.com/office/word/2010/wordml" w:rsidP="54561FEF" wp14:paraId="50AB2244" wp14:textId="2BAFE08A">
      <w:pPr>
        <w:spacing w:after="160" w:line="360" w:lineRule="auto"/>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05887236">
        <w:rPr>
          <w:rFonts w:ascii="Arial" w:hAnsi="Arial" w:eastAsia="Arial" w:cs="Arial"/>
          <w:b w:val="0"/>
          <w:bCs w:val="0"/>
          <w:i w:val="0"/>
          <w:iCs w:val="0"/>
          <w:caps w:val="0"/>
          <w:smallCaps w:val="0"/>
          <w:noProof w:val="0"/>
          <w:color w:val="000000" w:themeColor="text1" w:themeTint="FF" w:themeShade="FF"/>
          <w:sz w:val="18"/>
          <w:szCs w:val="18"/>
          <w:lang w:val="en-GB"/>
        </w:rPr>
        <w:t>Table 8. Salaries to be paid to project team staff</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133"/>
        <w:gridCol w:w="1764"/>
        <w:gridCol w:w="1794"/>
        <w:gridCol w:w="1735"/>
        <w:gridCol w:w="1453"/>
        <w:gridCol w:w="2135"/>
      </w:tblGrid>
      <w:tr w:rsidR="54561FEF" w:rsidTr="54561FEF" w14:paraId="17B549B2">
        <w:trPr>
          <w:trHeight w:val="675"/>
        </w:trPr>
        <w:tc>
          <w:tcPr>
            <w:tcW w:w="133" w:type="dxa"/>
            <w:tcBorders>
              <w:top w:val="nil"/>
              <w:left w:val="nil"/>
              <w:bottom w:val="nil"/>
              <w:right w:val="nil"/>
            </w:tcBorders>
            <w:tcMar/>
            <w:vAlign w:val="center"/>
          </w:tcPr>
          <w:p w:rsidR="54561FEF" w:rsidP="54561FEF" w:rsidRDefault="54561FEF" w14:paraId="5B1BFA82" w14:textId="6F5E3A8C">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7F4C52EF" w14:textId="1C8D1F30">
            <w:pPr>
              <w:spacing w:before="0" w:beforeAutospacing="off" w:after="0" w:afterAutospacing="off" w:line="259" w:lineRule="auto"/>
              <w:rPr>
                <w:rFonts w:ascii="Tahoma" w:hAnsi="Tahoma" w:eastAsia="Tahoma" w:cs="Tahoma"/>
                <w:b w:val="0"/>
                <w:bCs w:val="0"/>
                <w:i w:val="0"/>
                <w:iCs w:val="0"/>
                <w:color w:val="05464F"/>
                <w:sz w:val="36"/>
                <w:szCs w:val="36"/>
              </w:rPr>
            </w:pPr>
            <w:r w:rsidRPr="54561FEF" w:rsidR="54561FEF">
              <w:rPr>
                <w:rFonts w:ascii="Tahoma" w:hAnsi="Tahoma" w:eastAsia="Tahoma" w:cs="Tahoma"/>
                <w:b w:val="0"/>
                <w:bCs w:val="0"/>
                <w:i w:val="0"/>
                <w:iCs w:val="0"/>
                <w:strike w:val="0"/>
                <w:dstrike w:val="0"/>
                <w:color w:val="05464F"/>
                <w:sz w:val="36"/>
                <w:szCs w:val="36"/>
                <w:u w:val="none"/>
                <w:lang w:val="en-GB"/>
              </w:rPr>
              <w:t>Project Team</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2A523905" w14:textId="2D6ECC7C">
            <w:pPr>
              <w:spacing w:line="259" w:lineRule="auto"/>
              <w:rPr>
                <w:rFonts w:ascii="Calibri" w:hAnsi="Calibri" w:eastAsia="Calibri" w:cs="Calibri"/>
                <w:b w:val="0"/>
                <w:bCs w:val="0"/>
                <w:i w:val="0"/>
                <w:iCs w:val="0"/>
                <w:sz w:val="22"/>
                <w:szCs w:val="22"/>
              </w:rPr>
            </w:pP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6DCC03F0" w14:textId="20EC5228">
            <w:pPr>
              <w:spacing w:line="259" w:lineRule="auto"/>
              <w:rPr>
                <w:rFonts w:ascii="Calibri" w:hAnsi="Calibri" w:eastAsia="Calibri" w:cs="Calibri"/>
                <w:b w:val="0"/>
                <w:bCs w:val="0"/>
                <w:i w:val="0"/>
                <w:iCs w:val="0"/>
                <w:sz w:val="22"/>
                <w:szCs w:val="22"/>
              </w:rPr>
            </w:pP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0E96C203" w14:textId="148DAFDF">
            <w:pPr>
              <w:spacing w:line="259" w:lineRule="auto"/>
              <w:rPr>
                <w:rFonts w:ascii="Calibri" w:hAnsi="Calibri" w:eastAsia="Calibri" w:cs="Calibri"/>
                <w:b w:val="0"/>
                <w:bCs w:val="0"/>
                <w:i w:val="0"/>
                <w:iCs w:val="0"/>
                <w:sz w:val="22"/>
                <w:szCs w:val="22"/>
              </w:rPr>
            </w:pP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3FF51A9B" w14:textId="4D77A5DC">
            <w:pPr>
              <w:spacing w:line="259" w:lineRule="auto"/>
              <w:rPr>
                <w:rFonts w:ascii="Calibri" w:hAnsi="Calibri" w:eastAsia="Calibri" w:cs="Calibri"/>
                <w:b w:val="0"/>
                <w:bCs w:val="0"/>
                <w:i w:val="0"/>
                <w:iCs w:val="0"/>
                <w:sz w:val="22"/>
                <w:szCs w:val="22"/>
              </w:rPr>
            </w:pPr>
          </w:p>
        </w:tc>
      </w:tr>
      <w:tr w:rsidR="54561FEF" w:rsidTr="54561FEF" w14:paraId="3635A014">
        <w:trPr>
          <w:trHeight w:val="300"/>
        </w:trPr>
        <w:tc>
          <w:tcPr>
            <w:tcW w:w="133" w:type="dxa"/>
            <w:tcBorders>
              <w:top w:val="nil"/>
              <w:left w:val="nil"/>
              <w:bottom w:val="nil"/>
              <w:right w:val="nil"/>
            </w:tcBorders>
            <w:tcMar/>
            <w:vAlign w:val="center"/>
          </w:tcPr>
          <w:p w:rsidR="54561FEF" w:rsidP="54561FEF" w:rsidRDefault="54561FEF" w14:paraId="09EBEC8A" w14:textId="4A3D40EC">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top"/>
          </w:tcPr>
          <w:p w:rsidR="54561FEF" w:rsidP="54561FEF" w:rsidRDefault="54561FEF" w14:paraId="3D9EBCEE" w14:textId="5A0CAC7F">
            <w:pPr>
              <w:spacing w:before="0" w:beforeAutospacing="off" w:after="0" w:afterAutospacing="off" w:line="259" w:lineRule="auto"/>
              <w:jc w:val="left"/>
              <w:rPr>
                <w:rFonts w:ascii="Tahoma" w:hAnsi="Tahoma" w:eastAsia="Tahoma" w:cs="Tahoma"/>
                <w:b w:val="0"/>
                <w:bCs w:val="0"/>
                <w:i w:val="0"/>
                <w:iCs w:val="0"/>
                <w:color w:val="2A7A79"/>
                <w:sz w:val="32"/>
                <w:szCs w:val="32"/>
              </w:rPr>
            </w:pPr>
            <w:r w:rsidRPr="54561FEF" w:rsidR="54561FEF">
              <w:rPr>
                <w:rFonts w:ascii="Tahoma" w:hAnsi="Tahoma" w:eastAsia="Tahoma" w:cs="Tahoma"/>
                <w:b w:val="1"/>
                <w:bCs w:val="1"/>
                <w:i w:val="0"/>
                <w:iCs w:val="0"/>
                <w:strike w:val="0"/>
                <w:dstrike w:val="0"/>
                <w:color w:val="2A7A79"/>
                <w:sz w:val="32"/>
                <w:szCs w:val="32"/>
                <w:u w:val="none"/>
                <w:lang w:val="en-GB"/>
              </w:rPr>
              <w:t>Salaries</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554E7996" w14:textId="2C3ACF98">
            <w:pPr>
              <w:spacing w:line="259" w:lineRule="auto"/>
              <w:rPr>
                <w:rFonts w:ascii="Calibri" w:hAnsi="Calibri" w:eastAsia="Calibri" w:cs="Calibri"/>
                <w:b w:val="0"/>
                <w:bCs w:val="0"/>
                <w:i w:val="0"/>
                <w:iCs w:val="0"/>
                <w:sz w:val="22"/>
                <w:szCs w:val="22"/>
              </w:rPr>
            </w:pP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0980AA05" w14:textId="55B0528F">
            <w:pPr>
              <w:spacing w:line="259" w:lineRule="auto"/>
              <w:rPr>
                <w:rFonts w:ascii="Calibri" w:hAnsi="Calibri" w:eastAsia="Calibri" w:cs="Calibri"/>
                <w:b w:val="0"/>
                <w:bCs w:val="0"/>
                <w:i w:val="0"/>
                <w:iCs w:val="0"/>
                <w:sz w:val="22"/>
                <w:szCs w:val="22"/>
              </w:rPr>
            </w:pP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6D9F1F81" w14:textId="3CCDC25A">
            <w:pPr>
              <w:spacing w:line="259" w:lineRule="auto"/>
              <w:rPr>
                <w:rFonts w:ascii="Calibri" w:hAnsi="Calibri" w:eastAsia="Calibri" w:cs="Calibri"/>
                <w:b w:val="0"/>
                <w:bCs w:val="0"/>
                <w:i w:val="0"/>
                <w:iCs w:val="0"/>
                <w:sz w:val="22"/>
                <w:szCs w:val="22"/>
              </w:rPr>
            </w:pP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7DC70411" w14:textId="701E1F64">
            <w:pPr>
              <w:spacing w:line="259" w:lineRule="auto"/>
              <w:rPr>
                <w:rFonts w:ascii="Calibri" w:hAnsi="Calibri" w:eastAsia="Calibri" w:cs="Calibri"/>
                <w:b w:val="0"/>
                <w:bCs w:val="0"/>
                <w:i w:val="0"/>
                <w:iCs w:val="0"/>
                <w:sz w:val="22"/>
                <w:szCs w:val="22"/>
              </w:rPr>
            </w:pPr>
          </w:p>
        </w:tc>
      </w:tr>
      <w:tr w:rsidR="54561FEF" w:rsidTr="54561FEF" w14:paraId="3B094F35">
        <w:trPr>
          <w:trHeight w:val="585"/>
        </w:trPr>
        <w:tc>
          <w:tcPr>
            <w:tcW w:w="133" w:type="dxa"/>
            <w:tcBorders>
              <w:top w:val="nil"/>
              <w:left w:val="nil"/>
              <w:bottom w:val="nil"/>
              <w:right w:val="nil"/>
            </w:tcBorders>
            <w:tcMar/>
            <w:vAlign w:val="center"/>
          </w:tcPr>
          <w:p w:rsidR="54561FEF" w:rsidP="54561FEF" w:rsidRDefault="54561FEF" w14:paraId="61B044BF" w14:textId="16A34510">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bottom"/>
          </w:tcPr>
          <w:p w:rsidR="54561FEF" w:rsidP="54561FEF" w:rsidRDefault="54561FEF" w14:paraId="30648EE4" w14:textId="09550FBE">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Job</w:t>
            </w:r>
          </w:p>
        </w:tc>
        <w:tc>
          <w:tcPr>
            <w:tcW w:w="1794" w:type="dxa"/>
            <w:tcBorders>
              <w:top w:val="nil"/>
              <w:left w:val="nil"/>
              <w:bottom w:val="nil"/>
              <w:right w:val="nil"/>
            </w:tcBorders>
            <w:shd w:val="clear" w:color="auto" w:fill="F2F2F2" w:themeFill="background1" w:themeFillShade="F2"/>
            <w:tcMar/>
            <w:vAlign w:val="bottom"/>
          </w:tcPr>
          <w:p w:rsidR="54561FEF" w:rsidP="54561FEF" w:rsidRDefault="54561FEF" w14:paraId="62A438AF" w14:textId="434E3C4B">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Start Date</w:t>
            </w:r>
          </w:p>
        </w:tc>
        <w:tc>
          <w:tcPr>
            <w:tcW w:w="1735" w:type="dxa"/>
            <w:tcBorders>
              <w:top w:val="nil"/>
              <w:left w:val="nil"/>
              <w:bottom w:val="nil"/>
              <w:right w:val="nil"/>
            </w:tcBorders>
            <w:shd w:val="clear" w:color="auto" w:fill="F2F2F2" w:themeFill="background1" w:themeFillShade="F2"/>
            <w:tcMar/>
            <w:vAlign w:val="bottom"/>
          </w:tcPr>
          <w:p w:rsidR="54561FEF" w:rsidP="54561FEF" w:rsidRDefault="54561FEF" w14:paraId="474B4623" w14:textId="7B7DDDBD">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End Date</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010A9D6A" w14:textId="66EC3727">
            <w:pPr>
              <w:spacing w:line="240" w:lineRule="auto"/>
              <w:rPr>
                <w:rFonts w:ascii="Calibri" w:hAnsi="Calibri" w:eastAsia="Calibri" w:cs="Calibri"/>
                <w:b w:val="0"/>
                <w:bCs w:val="0"/>
                <w:i w:val="0"/>
                <w:iCs w:val="0"/>
                <w:sz w:val="18"/>
                <w:szCs w:val="18"/>
              </w:rPr>
            </w:pP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5B1481A2" w14:textId="0AD8511F">
            <w:pPr>
              <w:spacing w:line="240" w:lineRule="auto"/>
              <w:rPr>
                <w:rFonts w:ascii="Calibri" w:hAnsi="Calibri" w:eastAsia="Calibri" w:cs="Calibri"/>
                <w:b w:val="0"/>
                <w:bCs w:val="0"/>
                <w:i w:val="0"/>
                <w:iCs w:val="0"/>
                <w:sz w:val="18"/>
                <w:szCs w:val="18"/>
              </w:rPr>
            </w:pPr>
          </w:p>
        </w:tc>
      </w:tr>
      <w:tr w:rsidR="54561FEF" w:rsidTr="54561FEF" w14:paraId="25356D50">
        <w:trPr>
          <w:trHeight w:val="300"/>
        </w:trPr>
        <w:tc>
          <w:tcPr>
            <w:tcW w:w="133" w:type="dxa"/>
            <w:tcBorders>
              <w:top w:val="nil"/>
              <w:left w:val="nil"/>
              <w:bottom w:val="nil"/>
              <w:right w:val="nil"/>
            </w:tcBorders>
            <w:tcMar/>
            <w:vAlign w:val="center"/>
          </w:tcPr>
          <w:p w:rsidR="54561FEF" w:rsidP="54561FEF" w:rsidRDefault="54561FEF" w14:paraId="4FAC029F" w14:textId="32D39DA9">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top"/>
          </w:tcPr>
          <w:p w:rsidR="54561FEF" w:rsidP="54561FEF" w:rsidRDefault="54561FEF" w14:paraId="6BA4D6BA" w14:textId="4AEA5B85">
            <w:pPr>
              <w:spacing w:before="0" w:beforeAutospacing="off" w:after="0" w:afterAutospacing="off" w:line="240" w:lineRule="auto"/>
              <w:jc w:val="left"/>
              <w:rPr>
                <w:rFonts w:ascii="Tahoma" w:hAnsi="Tahoma" w:eastAsia="Tahoma" w:cs="Tahoma"/>
                <w:b w:val="0"/>
                <w:bCs w:val="0"/>
                <w:i w:val="0"/>
                <w:iCs w:val="0"/>
                <w:color w:val="2A7A79"/>
                <w:sz w:val="18"/>
                <w:szCs w:val="18"/>
              </w:rPr>
            </w:pPr>
          </w:p>
        </w:tc>
        <w:tc>
          <w:tcPr>
            <w:tcW w:w="1794" w:type="dxa"/>
            <w:tcBorders>
              <w:top w:val="nil"/>
              <w:left w:val="nil"/>
              <w:bottom w:val="nil"/>
              <w:right w:val="nil"/>
            </w:tcBorders>
            <w:shd w:val="clear" w:color="auto" w:fill="F2F2F2" w:themeFill="background1" w:themeFillShade="F2"/>
            <w:tcMar/>
            <w:vAlign w:val="top"/>
          </w:tcPr>
          <w:p w:rsidR="54561FEF" w:rsidP="54561FEF" w:rsidRDefault="54561FEF" w14:paraId="38679436" w14:textId="25CB198C">
            <w:pPr>
              <w:spacing w:before="0" w:beforeAutospacing="off" w:after="0" w:afterAutospacing="off" w:line="240" w:lineRule="auto"/>
              <w:jc w:val="left"/>
              <w:rPr>
                <w:rFonts w:ascii="Tahoma" w:hAnsi="Tahoma" w:eastAsia="Tahoma" w:cs="Tahoma"/>
                <w:b w:val="0"/>
                <w:bCs w:val="0"/>
                <w:i w:val="0"/>
                <w:iCs w:val="0"/>
                <w:color w:val="2A7A79"/>
                <w:sz w:val="18"/>
                <w:szCs w:val="18"/>
              </w:rPr>
            </w:pPr>
            <w:r w:rsidRPr="54561FEF" w:rsidR="54561FEF">
              <w:rPr>
                <w:rFonts w:ascii="Tahoma" w:hAnsi="Tahoma" w:eastAsia="Tahoma" w:cs="Tahoma"/>
                <w:b w:val="1"/>
                <w:bCs w:val="1"/>
                <w:i w:val="0"/>
                <w:iCs w:val="0"/>
                <w:strike w:val="0"/>
                <w:dstrike w:val="0"/>
                <w:color w:val="2A7A79"/>
                <w:sz w:val="18"/>
                <w:szCs w:val="18"/>
                <w:u w:val="none"/>
                <w:lang w:val="en-GB"/>
              </w:rPr>
              <w:t>8 January 2024</w:t>
            </w:r>
          </w:p>
        </w:tc>
        <w:tc>
          <w:tcPr>
            <w:tcW w:w="1735" w:type="dxa"/>
            <w:tcBorders>
              <w:top w:val="nil"/>
              <w:left w:val="nil"/>
              <w:bottom w:val="nil"/>
              <w:right w:val="nil"/>
            </w:tcBorders>
            <w:shd w:val="clear" w:color="auto" w:fill="F2F2F2" w:themeFill="background1" w:themeFillShade="F2"/>
            <w:tcMar/>
            <w:vAlign w:val="top"/>
          </w:tcPr>
          <w:p w:rsidR="54561FEF" w:rsidP="54561FEF" w:rsidRDefault="54561FEF" w14:paraId="40DF6D9C" w14:textId="3E011434">
            <w:pPr>
              <w:spacing w:before="0" w:beforeAutospacing="off" w:after="0" w:afterAutospacing="off" w:line="240" w:lineRule="auto"/>
              <w:jc w:val="left"/>
              <w:rPr>
                <w:rFonts w:ascii="Tahoma" w:hAnsi="Tahoma" w:eastAsia="Tahoma" w:cs="Tahoma"/>
                <w:b w:val="0"/>
                <w:bCs w:val="0"/>
                <w:i w:val="0"/>
                <w:iCs w:val="0"/>
                <w:color w:val="2A7A79"/>
                <w:sz w:val="18"/>
                <w:szCs w:val="18"/>
              </w:rPr>
            </w:pPr>
            <w:r w:rsidRPr="54561FEF" w:rsidR="54561FEF">
              <w:rPr>
                <w:rFonts w:ascii="Tahoma" w:hAnsi="Tahoma" w:eastAsia="Tahoma" w:cs="Tahoma"/>
                <w:b w:val="1"/>
                <w:bCs w:val="1"/>
                <w:i w:val="0"/>
                <w:iCs w:val="0"/>
                <w:strike w:val="0"/>
                <w:dstrike w:val="0"/>
                <w:color w:val="2A7A79"/>
                <w:sz w:val="18"/>
                <w:szCs w:val="18"/>
                <w:u w:val="none"/>
                <w:lang w:val="en-GB"/>
              </w:rPr>
              <w:t>3 May 2023</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1DEDD4DC" w14:textId="13CF3EB0">
            <w:pPr>
              <w:spacing w:line="240" w:lineRule="auto"/>
              <w:rPr>
                <w:rFonts w:ascii="Calibri" w:hAnsi="Calibri" w:eastAsia="Calibri" w:cs="Calibri"/>
                <w:b w:val="0"/>
                <w:bCs w:val="0"/>
                <w:i w:val="0"/>
                <w:iCs w:val="0"/>
                <w:sz w:val="18"/>
                <w:szCs w:val="18"/>
              </w:rPr>
            </w:pP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6E687ED2" w14:textId="0DE567E6">
            <w:pPr>
              <w:spacing w:line="240" w:lineRule="auto"/>
              <w:rPr>
                <w:rFonts w:ascii="Calibri" w:hAnsi="Calibri" w:eastAsia="Calibri" w:cs="Calibri"/>
                <w:b w:val="0"/>
                <w:bCs w:val="0"/>
                <w:i w:val="0"/>
                <w:iCs w:val="0"/>
                <w:sz w:val="18"/>
                <w:szCs w:val="18"/>
              </w:rPr>
            </w:pPr>
          </w:p>
        </w:tc>
      </w:tr>
      <w:tr w:rsidR="54561FEF" w:rsidTr="54561FEF" w14:paraId="6773AEF2">
        <w:trPr>
          <w:trHeight w:val="300"/>
        </w:trPr>
        <w:tc>
          <w:tcPr>
            <w:tcW w:w="133" w:type="dxa"/>
            <w:tcBorders>
              <w:top w:val="nil"/>
              <w:left w:val="nil"/>
              <w:bottom w:val="nil"/>
              <w:right w:val="nil"/>
            </w:tcBorders>
            <w:tcMar/>
            <w:vAlign w:val="center"/>
          </w:tcPr>
          <w:p w:rsidR="54561FEF" w:rsidP="54561FEF" w:rsidRDefault="54561FEF" w14:paraId="357DACF4" w14:textId="4141C962">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786A1B48" w14:textId="6E422A81">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Member</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3736B344" w14:textId="766B312A">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Hourly pay</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2106BB1A" w14:textId="366744BA">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Weekly hours worked</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2248F4DE" w14:textId="4F459F46">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Amount</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02DC2194" w14:textId="270367BD">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Total weeks working</w:t>
            </w:r>
          </w:p>
        </w:tc>
      </w:tr>
      <w:tr w:rsidR="54561FEF" w:rsidTr="54561FEF" w14:paraId="55DCD62F">
        <w:trPr>
          <w:trHeight w:val="585"/>
        </w:trPr>
        <w:tc>
          <w:tcPr>
            <w:tcW w:w="133" w:type="dxa"/>
            <w:tcBorders>
              <w:top w:val="nil"/>
              <w:left w:val="nil"/>
              <w:bottom w:val="nil"/>
              <w:right w:val="nil"/>
            </w:tcBorders>
            <w:tcMar/>
            <w:vAlign w:val="center"/>
          </w:tcPr>
          <w:p w:rsidR="54561FEF" w:rsidP="54561FEF" w:rsidRDefault="54561FEF" w14:paraId="4B1B6256" w14:textId="275224D1">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2F511B26" w14:textId="764E5A4F">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Researcher 1</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0A814E0F" w14:textId="3464B510">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£14</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16AAB246" w14:textId="0E39E1B6">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24</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06BE530F" w14:textId="12171E76">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£336.00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7BFC7382" w14:textId="11E8B22B">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 weeks</w:t>
            </w:r>
          </w:p>
        </w:tc>
      </w:tr>
      <w:tr w:rsidR="54561FEF" w:rsidTr="54561FEF" w14:paraId="69904BB6">
        <w:trPr>
          <w:trHeight w:val="300"/>
        </w:trPr>
        <w:tc>
          <w:tcPr>
            <w:tcW w:w="133" w:type="dxa"/>
            <w:tcBorders>
              <w:top w:val="nil"/>
              <w:left w:val="nil"/>
              <w:bottom w:val="nil"/>
              <w:right w:val="nil"/>
            </w:tcBorders>
            <w:tcMar/>
            <w:vAlign w:val="center"/>
          </w:tcPr>
          <w:p w:rsidR="54561FEF" w:rsidP="54561FEF" w:rsidRDefault="54561FEF" w14:paraId="3F88CE1A" w14:textId="27135557">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1445DBD3" w14:textId="3A41B603">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Researcher 2</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48E33BB2" w14:textId="4663FE8D">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£14</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15DC7FBE" w14:textId="0CF7B6DE">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24</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0E922BA5" w14:textId="5E3767F1">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£336.00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1A521943" w14:textId="29C5A23B">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 weeks</w:t>
            </w:r>
          </w:p>
        </w:tc>
      </w:tr>
      <w:tr w:rsidR="54561FEF" w:rsidTr="54561FEF" w14:paraId="3760BD16">
        <w:trPr>
          <w:trHeight w:val="585"/>
        </w:trPr>
        <w:tc>
          <w:tcPr>
            <w:tcW w:w="133" w:type="dxa"/>
            <w:tcBorders>
              <w:top w:val="nil"/>
              <w:left w:val="nil"/>
              <w:bottom w:val="nil"/>
              <w:right w:val="nil"/>
            </w:tcBorders>
            <w:tcMar/>
            <w:vAlign w:val="center"/>
          </w:tcPr>
          <w:p w:rsidR="54561FEF" w:rsidP="54561FEF" w:rsidRDefault="54561FEF" w14:paraId="2D8E9A4C" w14:textId="076059EA">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63C08515" w14:textId="6E6973C3">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Product developer 1</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47ED1709" w14:textId="2B2478BC">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£13</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261B7EB7" w14:textId="088DA72D">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692B178C" w14:textId="64958000">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£494.00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6020FBA3" w14:textId="3E489CAF">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 weeks</w:t>
            </w:r>
          </w:p>
        </w:tc>
      </w:tr>
      <w:tr w:rsidR="54561FEF" w:rsidTr="54561FEF" w14:paraId="1A130F8A">
        <w:trPr>
          <w:trHeight w:val="300"/>
        </w:trPr>
        <w:tc>
          <w:tcPr>
            <w:tcW w:w="133" w:type="dxa"/>
            <w:tcBorders>
              <w:top w:val="nil"/>
              <w:left w:val="nil"/>
              <w:bottom w:val="nil"/>
              <w:right w:val="nil"/>
            </w:tcBorders>
            <w:tcMar/>
            <w:vAlign w:val="center"/>
          </w:tcPr>
          <w:p w:rsidR="54561FEF" w:rsidP="54561FEF" w:rsidRDefault="54561FEF" w14:paraId="587DC708" w14:textId="1EE02D9A">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0EC45409" w14:textId="7A51D816">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Product developer 2</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3F8E4206" w14:textId="3C92402F">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£13</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637D4A49" w14:textId="50A39953">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7AB1B489" w14:textId="1627F24B">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£494.00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7F5E327E" w14:textId="2B8DAE41">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 weeks</w:t>
            </w:r>
          </w:p>
        </w:tc>
      </w:tr>
      <w:tr w:rsidR="54561FEF" w:rsidTr="54561FEF" w14:paraId="2B1A650D">
        <w:trPr>
          <w:trHeight w:val="300"/>
        </w:trPr>
        <w:tc>
          <w:tcPr>
            <w:tcW w:w="133" w:type="dxa"/>
            <w:tcBorders>
              <w:top w:val="nil"/>
              <w:left w:val="nil"/>
              <w:bottom w:val="nil"/>
              <w:right w:val="nil"/>
            </w:tcBorders>
            <w:tcMar/>
            <w:vAlign w:val="center"/>
          </w:tcPr>
          <w:p w:rsidR="54561FEF" w:rsidP="54561FEF" w:rsidRDefault="54561FEF" w14:paraId="6DD944E0" w14:textId="37CAF89B">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3AB94394" w14:textId="70C6E529">
            <w:pPr>
              <w:spacing w:line="240" w:lineRule="auto"/>
              <w:rPr>
                <w:rFonts w:ascii="Calibri" w:hAnsi="Calibri" w:eastAsia="Calibri" w:cs="Calibri"/>
                <w:b w:val="0"/>
                <w:bCs w:val="0"/>
                <w:i w:val="0"/>
                <w:iCs w:val="0"/>
                <w:sz w:val="18"/>
                <w:szCs w:val="18"/>
              </w:rPr>
            </w:pP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5BD80456" w14:textId="519CED6E">
            <w:pPr>
              <w:spacing w:line="240" w:lineRule="auto"/>
              <w:rPr>
                <w:rFonts w:ascii="Calibri" w:hAnsi="Calibri" w:eastAsia="Calibri" w:cs="Calibri"/>
                <w:b w:val="0"/>
                <w:bCs w:val="0"/>
                <w:i w:val="0"/>
                <w:iCs w:val="0"/>
                <w:sz w:val="18"/>
                <w:szCs w:val="18"/>
              </w:rPr>
            </w:pP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56A1C28F" w14:textId="0D508BB7">
            <w:pPr>
              <w:spacing w:line="240" w:lineRule="auto"/>
              <w:rPr>
                <w:rFonts w:ascii="Calibri" w:hAnsi="Calibri" w:eastAsia="Calibri" w:cs="Calibri"/>
                <w:b w:val="0"/>
                <w:bCs w:val="0"/>
                <w:i w:val="0"/>
                <w:iCs w:val="0"/>
                <w:sz w:val="18"/>
                <w:szCs w:val="18"/>
              </w:rPr>
            </w:pP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007A0443" w14:textId="2E8185E4">
            <w:pPr>
              <w:spacing w:before="0" w:beforeAutospacing="off" w:after="0" w:afterAutospacing="off" w:line="240" w:lineRule="auto"/>
              <w:jc w:val="left"/>
              <w:rPr>
                <w:rFonts w:ascii="Tahoma" w:hAnsi="Tahoma" w:eastAsia="Tahoma" w:cs="Tahoma"/>
                <w:b w:val="0"/>
                <w:bCs w:val="0"/>
                <w:i w:val="0"/>
                <w:iCs w:val="0"/>
                <w:color w:val="05464F"/>
                <w:sz w:val="18"/>
                <w:szCs w:val="18"/>
              </w:rPr>
            </w:pP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70A14282" w14:textId="53837E5C">
            <w:pPr>
              <w:spacing w:line="240" w:lineRule="auto"/>
              <w:rPr>
                <w:rFonts w:ascii="Calibri" w:hAnsi="Calibri" w:eastAsia="Calibri" w:cs="Calibri"/>
                <w:b w:val="0"/>
                <w:bCs w:val="0"/>
                <w:i w:val="0"/>
                <w:iCs w:val="0"/>
                <w:sz w:val="18"/>
                <w:szCs w:val="18"/>
              </w:rPr>
            </w:pPr>
          </w:p>
        </w:tc>
      </w:tr>
      <w:tr w:rsidR="54561FEF" w:rsidTr="54561FEF" w14:paraId="31202B00">
        <w:trPr>
          <w:trHeight w:val="450"/>
        </w:trPr>
        <w:tc>
          <w:tcPr>
            <w:tcW w:w="133" w:type="dxa"/>
            <w:tcBorders>
              <w:top w:val="nil"/>
              <w:left w:val="nil"/>
              <w:bottom w:val="nil"/>
              <w:right w:val="nil"/>
            </w:tcBorders>
            <w:tcMar/>
            <w:vAlign w:val="center"/>
          </w:tcPr>
          <w:p w:rsidR="54561FEF" w:rsidP="54561FEF" w:rsidRDefault="54561FEF" w14:paraId="7D78D033" w14:textId="29C16F1E">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52E75530" w14:textId="22A1C6EB">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Marketing</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001AFF46" w14:textId="00F88E06">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£17</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49DCC356" w14:textId="53B176DD">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34</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31CD529A" w14:textId="155377D2">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£578.00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460B7813" w14:textId="0E7668F7">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16 weeks</w:t>
            </w:r>
          </w:p>
        </w:tc>
      </w:tr>
      <w:tr w:rsidR="54561FEF" w:rsidTr="54561FEF" w14:paraId="0A4C7921">
        <w:trPr>
          <w:trHeight w:val="405"/>
        </w:trPr>
        <w:tc>
          <w:tcPr>
            <w:tcW w:w="133" w:type="dxa"/>
            <w:tcBorders>
              <w:top w:val="nil"/>
              <w:left w:val="nil"/>
              <w:bottom w:val="nil"/>
              <w:right w:val="nil"/>
            </w:tcBorders>
            <w:tcMar/>
            <w:vAlign w:val="center"/>
          </w:tcPr>
          <w:p w:rsidR="54561FEF" w:rsidP="54561FEF" w:rsidRDefault="54561FEF" w14:paraId="53C4C81F" w14:textId="08FDD5BA">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6C724794" w14:textId="5881A740">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Senior Sales associate</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48EAA2C5" w14:textId="1123BF53">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£12</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0C034ACB" w14:textId="2EE63BEE">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19827191" w14:textId="3AD81BE7">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£456.00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1BD5EEB8" w14:textId="716FEA2A">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16 weeks</w:t>
            </w:r>
          </w:p>
        </w:tc>
      </w:tr>
      <w:tr w:rsidR="54561FEF" w:rsidTr="54561FEF" w14:paraId="793B2684">
        <w:trPr>
          <w:trHeight w:val="585"/>
        </w:trPr>
        <w:tc>
          <w:tcPr>
            <w:tcW w:w="133" w:type="dxa"/>
            <w:tcBorders>
              <w:top w:val="nil"/>
              <w:left w:val="nil"/>
              <w:bottom w:val="nil"/>
              <w:right w:val="nil"/>
            </w:tcBorders>
            <w:tcMar/>
            <w:vAlign w:val="center"/>
          </w:tcPr>
          <w:p w:rsidR="54561FEF" w:rsidP="54561FEF" w:rsidRDefault="54561FEF" w14:paraId="7599F19A" w14:textId="6FB3815D">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38E13907" w14:textId="7FB5A9D2">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Sales associate</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11AB0261" w14:textId="6D412688">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£10</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0C2BE626" w14:textId="54E5B5F8">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7F40FE5F" w14:textId="7066532D">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£380.00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6538BD1A" w14:textId="178E8FFC">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12 weeks</w:t>
            </w:r>
          </w:p>
        </w:tc>
      </w:tr>
      <w:tr w:rsidR="54561FEF" w:rsidTr="54561FEF" w14:paraId="3ADFD193">
        <w:trPr>
          <w:trHeight w:val="300"/>
        </w:trPr>
        <w:tc>
          <w:tcPr>
            <w:tcW w:w="133" w:type="dxa"/>
            <w:tcBorders>
              <w:top w:val="nil"/>
              <w:left w:val="nil"/>
              <w:bottom w:val="nil"/>
              <w:right w:val="nil"/>
            </w:tcBorders>
            <w:tcMar/>
            <w:vAlign w:val="center"/>
          </w:tcPr>
          <w:p w:rsidR="54561FEF" w:rsidP="54561FEF" w:rsidRDefault="54561FEF" w14:paraId="54B3F781" w14:textId="657F245A">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700955BF" w14:textId="288F5702">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Sales associate</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0400B76F" w14:textId="7ECB7AC0">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£10</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0D048760" w14:textId="63B1DAEE">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5D64D608" w14:textId="21B73C27">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£380.00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25A63B85" w14:textId="62A335E7">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12 weeks</w:t>
            </w:r>
          </w:p>
        </w:tc>
      </w:tr>
      <w:tr w:rsidR="54561FEF" w:rsidTr="54561FEF" w14:paraId="0A02A894">
        <w:trPr>
          <w:trHeight w:val="345"/>
        </w:trPr>
        <w:tc>
          <w:tcPr>
            <w:tcW w:w="133" w:type="dxa"/>
            <w:tcBorders>
              <w:top w:val="nil"/>
              <w:left w:val="nil"/>
              <w:bottom w:val="nil"/>
              <w:right w:val="nil"/>
            </w:tcBorders>
            <w:tcMar/>
            <w:vAlign w:val="center"/>
          </w:tcPr>
          <w:p w:rsidR="54561FEF" w:rsidP="54561FEF" w:rsidRDefault="54561FEF" w14:paraId="317E8930" w14:textId="3C7E1A32">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6D30F0B5" w14:textId="3628C9E4">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Senior Finance</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30FB850A" w14:textId="1D5EA142">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£20</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2E4B6EA1" w14:textId="5BABB646">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1EF80A4D" w14:textId="603A866D">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£760.00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6CF1A140" w14:textId="6811C588">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16 weeks</w:t>
            </w:r>
          </w:p>
        </w:tc>
      </w:tr>
      <w:tr w:rsidR="54561FEF" w:rsidTr="54561FEF" w14:paraId="6F0666BF">
        <w:trPr>
          <w:trHeight w:val="585"/>
        </w:trPr>
        <w:tc>
          <w:tcPr>
            <w:tcW w:w="133" w:type="dxa"/>
            <w:tcBorders>
              <w:top w:val="nil"/>
              <w:left w:val="nil"/>
              <w:bottom w:val="nil"/>
              <w:right w:val="nil"/>
            </w:tcBorders>
            <w:tcMar/>
            <w:vAlign w:val="center"/>
          </w:tcPr>
          <w:p w:rsidR="54561FEF" w:rsidP="54561FEF" w:rsidRDefault="54561FEF" w14:paraId="309827E1" w14:textId="704AC72E">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5211EAE3" w14:textId="57821ADF">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Senior Project Manager</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1A270438" w14:textId="37C9AA69">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£30</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2BF50B90" w14:textId="321DDC0C">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3B00B116" w14:textId="67FF10E4">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£1,140.00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4B670A60" w14:textId="32AAB54F">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16 weeks</w:t>
            </w:r>
          </w:p>
        </w:tc>
      </w:tr>
      <w:tr w:rsidR="54561FEF" w:rsidTr="54561FEF" w14:paraId="394124B9">
        <w:trPr>
          <w:trHeight w:val="300"/>
        </w:trPr>
        <w:tc>
          <w:tcPr>
            <w:tcW w:w="133" w:type="dxa"/>
            <w:tcBorders>
              <w:top w:val="nil"/>
              <w:left w:val="nil"/>
              <w:bottom w:val="nil"/>
              <w:right w:val="nil"/>
            </w:tcBorders>
            <w:tcMar/>
            <w:vAlign w:val="center"/>
          </w:tcPr>
          <w:p w:rsidR="54561FEF" w:rsidP="54561FEF" w:rsidRDefault="54561FEF" w14:paraId="1DCA609F" w14:textId="2F6038AA">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63D53F64" w14:textId="545CCF3C">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Senior Support Manager</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66ECEFD5" w14:textId="2E223042">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£25</w:t>
            </w: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27B5AB86" w14:textId="3C9E91B3">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38</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120F0153" w14:textId="07381C46">
            <w:pPr>
              <w:spacing w:before="0" w:beforeAutospacing="off" w:after="0" w:afterAutospacing="off" w:line="240" w:lineRule="auto"/>
              <w:jc w:val="left"/>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£950.00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5A7BFE81" w14:textId="4F3390BF">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16 weeks</w:t>
            </w:r>
          </w:p>
        </w:tc>
      </w:tr>
      <w:tr w:rsidR="54561FEF" w:rsidTr="54561FEF" w14:paraId="3CA598D6">
        <w:trPr>
          <w:trHeight w:val="585"/>
        </w:trPr>
        <w:tc>
          <w:tcPr>
            <w:tcW w:w="133" w:type="dxa"/>
            <w:tcBorders>
              <w:top w:val="nil"/>
              <w:left w:val="nil"/>
              <w:bottom w:val="nil"/>
              <w:right w:val="nil"/>
            </w:tcBorders>
            <w:tcMar/>
            <w:vAlign w:val="center"/>
          </w:tcPr>
          <w:p w:rsidR="54561FEF" w:rsidP="54561FEF" w:rsidRDefault="54561FEF" w14:paraId="43807956" w14:textId="603C1922">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4DAB4089" w14:textId="3CE6D9E7">
            <w:pPr>
              <w:spacing w:before="0" w:beforeAutospacing="off" w:after="0" w:afterAutospacing="off" w:line="240" w:lineRule="auto"/>
              <w:rPr>
                <w:rFonts w:ascii="Tahoma" w:hAnsi="Tahoma" w:eastAsia="Tahoma" w:cs="Tahoma"/>
                <w:b w:val="0"/>
                <w:bCs w:val="0"/>
                <w:i w:val="0"/>
                <w:iCs w:val="0"/>
                <w:color w:val="2A7A79"/>
                <w:sz w:val="18"/>
                <w:szCs w:val="18"/>
              </w:rPr>
            </w:pPr>
            <w:r w:rsidRPr="54561FEF" w:rsidR="54561FEF">
              <w:rPr>
                <w:rFonts w:ascii="Tahoma" w:hAnsi="Tahoma" w:eastAsia="Tahoma" w:cs="Tahoma"/>
                <w:b w:val="1"/>
                <w:bCs w:val="1"/>
                <w:i w:val="0"/>
                <w:iCs w:val="0"/>
                <w:strike w:val="0"/>
                <w:dstrike w:val="0"/>
                <w:color w:val="2A7A79"/>
                <w:sz w:val="18"/>
                <w:szCs w:val="18"/>
                <w:u w:val="none"/>
                <w:lang w:val="en-GB"/>
              </w:rPr>
              <w:t>Total</w:t>
            </w: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50DFE2B1" w14:textId="1948642C">
            <w:pPr>
              <w:spacing w:line="240" w:lineRule="auto"/>
              <w:rPr>
                <w:rFonts w:ascii="Calibri" w:hAnsi="Calibri" w:eastAsia="Calibri" w:cs="Calibri"/>
                <w:b w:val="0"/>
                <w:bCs w:val="0"/>
                <w:i w:val="0"/>
                <w:iCs w:val="0"/>
                <w:sz w:val="18"/>
                <w:szCs w:val="18"/>
              </w:rPr>
            </w:pP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14D22D5F" w14:textId="6EF2BD34">
            <w:pPr>
              <w:spacing w:line="240" w:lineRule="auto"/>
              <w:rPr>
                <w:rFonts w:ascii="Calibri" w:hAnsi="Calibri" w:eastAsia="Calibri" w:cs="Calibri"/>
                <w:b w:val="0"/>
                <w:bCs w:val="0"/>
                <w:i w:val="0"/>
                <w:iCs w:val="0"/>
                <w:sz w:val="18"/>
                <w:szCs w:val="18"/>
              </w:rPr>
            </w:pP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7D8424DE" w14:textId="6F6062B1">
            <w:pPr>
              <w:spacing w:before="0" w:beforeAutospacing="off" w:after="0" w:afterAutospacing="off" w:line="240" w:lineRule="auto"/>
              <w:jc w:val="left"/>
              <w:rPr>
                <w:rFonts w:ascii="Tahoma" w:hAnsi="Tahoma" w:eastAsia="Tahoma" w:cs="Tahoma"/>
                <w:b w:val="0"/>
                <w:bCs w:val="0"/>
                <w:i w:val="0"/>
                <w:iCs w:val="0"/>
                <w:color w:val="2A7A79"/>
                <w:sz w:val="18"/>
                <w:szCs w:val="18"/>
              </w:rPr>
            </w:pPr>
            <w:r w:rsidRPr="54561FEF" w:rsidR="54561FEF">
              <w:rPr>
                <w:rFonts w:ascii="Tahoma" w:hAnsi="Tahoma" w:eastAsia="Tahoma" w:cs="Tahoma"/>
                <w:b w:val="1"/>
                <w:bCs w:val="1"/>
                <w:i w:val="0"/>
                <w:iCs w:val="0"/>
                <w:strike w:val="0"/>
                <w:dstrike w:val="0"/>
                <w:color w:val="2A7A79"/>
                <w:sz w:val="18"/>
                <w:szCs w:val="18"/>
                <w:u w:val="none"/>
                <w:lang w:val="en-GB"/>
              </w:rPr>
              <w:t>£6,304.00</w:t>
            </w: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5294CAB3" w14:textId="6A948501">
            <w:pPr>
              <w:spacing w:line="240" w:lineRule="auto"/>
              <w:rPr>
                <w:rFonts w:ascii="Calibri" w:hAnsi="Calibri" w:eastAsia="Calibri" w:cs="Calibri"/>
                <w:b w:val="0"/>
                <w:bCs w:val="0"/>
                <w:i w:val="0"/>
                <w:iCs w:val="0"/>
                <w:sz w:val="18"/>
                <w:szCs w:val="18"/>
              </w:rPr>
            </w:pPr>
          </w:p>
        </w:tc>
      </w:tr>
      <w:tr w:rsidR="54561FEF" w:rsidTr="54561FEF" w14:paraId="3E826077">
        <w:trPr>
          <w:trHeight w:val="390"/>
        </w:trPr>
        <w:tc>
          <w:tcPr>
            <w:tcW w:w="133" w:type="dxa"/>
            <w:tcBorders>
              <w:top w:val="nil"/>
              <w:left w:val="nil"/>
              <w:bottom w:val="nil"/>
              <w:right w:val="nil"/>
            </w:tcBorders>
            <w:tcMar/>
            <w:vAlign w:val="center"/>
          </w:tcPr>
          <w:p w:rsidR="54561FEF" w:rsidP="54561FEF" w:rsidRDefault="54561FEF" w14:paraId="5A44EF4F" w14:textId="41D49AD6">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shd w:val="clear" w:color="auto" w:fill="F2F2F2" w:themeFill="background1" w:themeFillShade="F2"/>
            <w:tcMar/>
            <w:vAlign w:val="center"/>
          </w:tcPr>
          <w:p w:rsidR="54561FEF" w:rsidP="54561FEF" w:rsidRDefault="54561FEF" w14:paraId="2773BC33" w14:textId="6F90BB57">
            <w:pPr>
              <w:spacing w:before="0" w:beforeAutospacing="off" w:after="0" w:afterAutospacing="off" w:line="240" w:lineRule="auto"/>
              <w:rPr>
                <w:rFonts w:ascii="Tahoma" w:hAnsi="Tahoma" w:eastAsia="Tahoma" w:cs="Tahoma"/>
                <w:b w:val="0"/>
                <w:bCs w:val="0"/>
                <w:i w:val="0"/>
                <w:iCs w:val="0"/>
                <w:color w:val="05464F"/>
                <w:sz w:val="18"/>
                <w:szCs w:val="18"/>
              </w:rPr>
            </w:pPr>
            <w:r w:rsidRPr="54561FEF" w:rsidR="54561FEF">
              <w:rPr>
                <w:rFonts w:ascii="Tahoma" w:hAnsi="Tahoma" w:eastAsia="Tahoma" w:cs="Tahoma"/>
                <w:b w:val="0"/>
                <w:bCs w:val="0"/>
                <w:i w:val="0"/>
                <w:iCs w:val="0"/>
                <w:strike w:val="0"/>
                <w:dstrike w:val="0"/>
                <w:color w:val="05464F"/>
                <w:sz w:val="18"/>
                <w:szCs w:val="18"/>
                <w:u w:val="none"/>
                <w:lang w:val="en-GB"/>
              </w:rPr>
              <w:t>TOTAL PROJECT SALARIES</w:t>
            </w:r>
          </w:p>
          <w:p w:rsidR="54561FEF" w:rsidP="54561FEF" w:rsidRDefault="54561FEF" w14:paraId="78FE43F3" w14:textId="0A0D20BC">
            <w:pPr>
              <w:spacing w:before="0" w:beforeAutospacing="off" w:after="0" w:afterAutospacing="off" w:line="240" w:lineRule="auto"/>
              <w:rPr>
                <w:rFonts w:ascii="Tahoma" w:hAnsi="Tahoma" w:eastAsia="Tahoma" w:cs="Tahoma"/>
                <w:b w:val="0"/>
                <w:bCs w:val="0"/>
                <w:i w:val="0"/>
                <w:iCs w:val="0"/>
                <w:color w:val="05464F"/>
                <w:sz w:val="18"/>
                <w:szCs w:val="18"/>
              </w:rPr>
            </w:pPr>
          </w:p>
          <w:p w:rsidR="54561FEF" w:rsidP="54561FEF" w:rsidRDefault="54561FEF" w14:paraId="633572EA" w14:textId="186DCB5D">
            <w:pPr>
              <w:spacing w:before="0" w:beforeAutospacing="off" w:after="0" w:afterAutospacing="off" w:line="240" w:lineRule="auto"/>
              <w:rPr>
                <w:rFonts w:ascii="Tahoma" w:hAnsi="Tahoma" w:eastAsia="Tahoma" w:cs="Tahoma"/>
                <w:b w:val="0"/>
                <w:bCs w:val="0"/>
                <w:i w:val="0"/>
                <w:iCs w:val="0"/>
                <w:color w:val="05464F"/>
                <w:sz w:val="18"/>
                <w:szCs w:val="18"/>
              </w:rPr>
            </w:pPr>
          </w:p>
        </w:tc>
        <w:tc>
          <w:tcPr>
            <w:tcW w:w="1794" w:type="dxa"/>
            <w:tcBorders>
              <w:top w:val="nil"/>
              <w:left w:val="nil"/>
              <w:bottom w:val="nil"/>
              <w:right w:val="nil"/>
            </w:tcBorders>
            <w:shd w:val="clear" w:color="auto" w:fill="F2F2F2" w:themeFill="background1" w:themeFillShade="F2"/>
            <w:tcMar/>
            <w:vAlign w:val="center"/>
          </w:tcPr>
          <w:p w:rsidR="54561FEF" w:rsidP="54561FEF" w:rsidRDefault="54561FEF" w14:paraId="2052C1B4" w14:textId="52B4B47B">
            <w:pPr>
              <w:spacing w:line="240" w:lineRule="auto"/>
              <w:rPr>
                <w:rFonts w:ascii="Calibri" w:hAnsi="Calibri" w:eastAsia="Calibri" w:cs="Calibri"/>
                <w:b w:val="0"/>
                <w:bCs w:val="0"/>
                <w:i w:val="0"/>
                <w:iCs w:val="0"/>
                <w:sz w:val="18"/>
                <w:szCs w:val="18"/>
              </w:rPr>
            </w:pPr>
          </w:p>
        </w:tc>
        <w:tc>
          <w:tcPr>
            <w:tcW w:w="1735" w:type="dxa"/>
            <w:tcBorders>
              <w:top w:val="nil"/>
              <w:left w:val="nil"/>
              <w:bottom w:val="nil"/>
              <w:right w:val="nil"/>
            </w:tcBorders>
            <w:shd w:val="clear" w:color="auto" w:fill="F2F2F2" w:themeFill="background1" w:themeFillShade="F2"/>
            <w:tcMar/>
            <w:vAlign w:val="center"/>
          </w:tcPr>
          <w:p w:rsidR="54561FEF" w:rsidP="54561FEF" w:rsidRDefault="54561FEF" w14:paraId="7A4F3F19" w14:textId="5B64EC86">
            <w:pPr>
              <w:spacing w:before="0" w:beforeAutospacing="off" w:after="0" w:afterAutospacing="off" w:line="240" w:lineRule="auto"/>
              <w:rPr>
                <w:rFonts w:ascii="Tahoma" w:hAnsi="Tahoma" w:eastAsia="Tahoma" w:cs="Tahoma"/>
                <w:b w:val="0"/>
                <w:bCs w:val="0"/>
                <w:i w:val="0"/>
                <w:iCs w:val="0"/>
                <w:color w:val="FF0000"/>
                <w:sz w:val="18"/>
                <w:szCs w:val="18"/>
              </w:rPr>
            </w:pPr>
            <w:r w:rsidRPr="54561FEF" w:rsidR="54561FEF">
              <w:rPr>
                <w:rFonts w:ascii="Tahoma" w:hAnsi="Tahoma" w:eastAsia="Tahoma" w:cs="Tahoma"/>
                <w:b w:val="1"/>
                <w:bCs w:val="1"/>
                <w:i w:val="0"/>
                <w:iCs w:val="0"/>
                <w:strike w:val="0"/>
                <w:dstrike w:val="0"/>
                <w:color w:val="FF0000"/>
                <w:sz w:val="18"/>
                <w:szCs w:val="18"/>
                <w:u w:val="none"/>
                <w:lang w:val="en-GB"/>
              </w:rPr>
              <w:t>£65,756.16</w:t>
            </w:r>
          </w:p>
        </w:tc>
        <w:tc>
          <w:tcPr>
            <w:tcW w:w="1453" w:type="dxa"/>
            <w:tcBorders>
              <w:top w:val="nil"/>
              <w:left w:val="nil"/>
              <w:bottom w:val="nil"/>
              <w:right w:val="nil"/>
            </w:tcBorders>
            <w:shd w:val="clear" w:color="auto" w:fill="F2F2F2" w:themeFill="background1" w:themeFillShade="F2"/>
            <w:tcMar/>
            <w:vAlign w:val="center"/>
          </w:tcPr>
          <w:p w:rsidR="54561FEF" w:rsidP="54561FEF" w:rsidRDefault="54561FEF" w14:paraId="491E7710" w14:textId="70F576F8">
            <w:pPr>
              <w:spacing w:line="240" w:lineRule="auto"/>
              <w:rPr>
                <w:rFonts w:ascii="Calibri" w:hAnsi="Calibri" w:eastAsia="Calibri" w:cs="Calibri"/>
                <w:b w:val="0"/>
                <w:bCs w:val="0"/>
                <w:i w:val="0"/>
                <w:iCs w:val="0"/>
                <w:sz w:val="18"/>
                <w:szCs w:val="18"/>
              </w:rPr>
            </w:pPr>
          </w:p>
        </w:tc>
        <w:tc>
          <w:tcPr>
            <w:tcW w:w="2135" w:type="dxa"/>
            <w:tcBorders>
              <w:top w:val="nil"/>
              <w:left w:val="nil"/>
              <w:bottom w:val="nil"/>
              <w:right w:val="nil"/>
            </w:tcBorders>
            <w:shd w:val="clear" w:color="auto" w:fill="F2F2F2" w:themeFill="background1" w:themeFillShade="F2"/>
            <w:tcMar/>
            <w:vAlign w:val="center"/>
          </w:tcPr>
          <w:p w:rsidR="54561FEF" w:rsidP="54561FEF" w:rsidRDefault="54561FEF" w14:paraId="47A518FD" w14:textId="000FF2F2">
            <w:pPr>
              <w:spacing w:line="240" w:lineRule="auto"/>
              <w:rPr>
                <w:rFonts w:ascii="Calibri" w:hAnsi="Calibri" w:eastAsia="Calibri" w:cs="Calibri"/>
                <w:b w:val="0"/>
                <w:bCs w:val="0"/>
                <w:i w:val="0"/>
                <w:iCs w:val="0"/>
                <w:sz w:val="18"/>
                <w:szCs w:val="18"/>
              </w:rPr>
            </w:pPr>
          </w:p>
        </w:tc>
      </w:tr>
      <w:tr w:rsidR="54561FEF" w:rsidTr="54561FEF" w14:paraId="3C96B57D">
        <w:trPr>
          <w:trHeight w:val="300"/>
        </w:trPr>
        <w:tc>
          <w:tcPr>
            <w:tcW w:w="133" w:type="dxa"/>
            <w:tcBorders>
              <w:top w:val="nil"/>
              <w:left w:val="nil"/>
              <w:bottom w:val="nil"/>
              <w:right w:val="nil"/>
            </w:tcBorders>
            <w:tcMar/>
            <w:vAlign w:val="center"/>
          </w:tcPr>
          <w:p w:rsidR="54561FEF" w:rsidP="54561FEF" w:rsidRDefault="54561FEF" w14:paraId="14699896" w14:textId="0FF7D1ED">
            <w:pPr>
              <w:spacing w:line="259" w:lineRule="auto"/>
              <w:rPr>
                <w:rFonts w:ascii="Calibri" w:hAnsi="Calibri" w:eastAsia="Calibri" w:cs="Calibri"/>
                <w:b w:val="0"/>
                <w:bCs w:val="0"/>
                <w:i w:val="0"/>
                <w:iCs w:val="0"/>
                <w:sz w:val="22"/>
                <w:szCs w:val="22"/>
              </w:rPr>
            </w:pPr>
          </w:p>
        </w:tc>
        <w:tc>
          <w:tcPr>
            <w:tcW w:w="1764" w:type="dxa"/>
            <w:tcBorders>
              <w:top w:val="nil"/>
              <w:left w:val="nil"/>
              <w:bottom w:val="nil"/>
              <w:right w:val="nil"/>
            </w:tcBorders>
            <w:tcMar/>
            <w:vAlign w:val="center"/>
          </w:tcPr>
          <w:p w:rsidR="54561FEF" w:rsidP="54561FEF" w:rsidRDefault="54561FEF" w14:paraId="336A7B50" w14:textId="1CB2299C">
            <w:pPr>
              <w:spacing w:line="259" w:lineRule="auto"/>
              <w:rPr>
                <w:rFonts w:ascii="Calibri" w:hAnsi="Calibri" w:eastAsia="Calibri" w:cs="Calibri"/>
                <w:b w:val="0"/>
                <w:bCs w:val="0"/>
                <w:i w:val="0"/>
                <w:iCs w:val="0"/>
                <w:sz w:val="22"/>
                <w:szCs w:val="22"/>
              </w:rPr>
            </w:pPr>
          </w:p>
        </w:tc>
        <w:tc>
          <w:tcPr>
            <w:tcW w:w="1794" w:type="dxa"/>
            <w:tcBorders>
              <w:top w:val="nil"/>
              <w:left w:val="nil"/>
              <w:bottom w:val="nil"/>
              <w:right w:val="nil"/>
            </w:tcBorders>
            <w:tcMar/>
            <w:vAlign w:val="center"/>
          </w:tcPr>
          <w:p w:rsidR="54561FEF" w:rsidP="54561FEF" w:rsidRDefault="54561FEF" w14:paraId="0DD1A58E" w14:textId="4433C8F7">
            <w:pPr>
              <w:spacing w:line="259" w:lineRule="auto"/>
              <w:rPr>
                <w:rFonts w:ascii="Calibri" w:hAnsi="Calibri" w:eastAsia="Calibri" w:cs="Calibri"/>
                <w:b w:val="0"/>
                <w:bCs w:val="0"/>
                <w:i w:val="0"/>
                <w:iCs w:val="0"/>
                <w:sz w:val="22"/>
                <w:szCs w:val="22"/>
              </w:rPr>
            </w:pPr>
          </w:p>
          <w:p w:rsidR="54561FEF" w:rsidP="54561FEF" w:rsidRDefault="54561FEF" w14:paraId="3770F65A" w14:textId="5C406A2C">
            <w:pPr>
              <w:spacing w:line="259" w:lineRule="auto"/>
              <w:rPr>
                <w:rFonts w:ascii="Calibri" w:hAnsi="Calibri" w:eastAsia="Calibri" w:cs="Calibri"/>
                <w:b w:val="0"/>
                <w:bCs w:val="0"/>
                <w:i w:val="0"/>
                <w:iCs w:val="0"/>
                <w:sz w:val="22"/>
                <w:szCs w:val="22"/>
              </w:rPr>
            </w:pPr>
          </w:p>
          <w:p w:rsidR="54561FEF" w:rsidP="54561FEF" w:rsidRDefault="54561FEF" w14:paraId="3217486C" w14:textId="0C84721C">
            <w:pPr>
              <w:spacing w:line="259" w:lineRule="auto"/>
              <w:rPr>
                <w:rFonts w:ascii="Calibri" w:hAnsi="Calibri" w:eastAsia="Calibri" w:cs="Calibri"/>
                <w:b w:val="0"/>
                <w:bCs w:val="0"/>
                <w:i w:val="0"/>
                <w:iCs w:val="0"/>
                <w:sz w:val="22"/>
                <w:szCs w:val="22"/>
              </w:rPr>
            </w:pPr>
          </w:p>
        </w:tc>
        <w:tc>
          <w:tcPr>
            <w:tcW w:w="1735" w:type="dxa"/>
            <w:tcBorders>
              <w:top w:val="nil"/>
              <w:left w:val="nil"/>
              <w:bottom w:val="nil"/>
              <w:right w:val="nil"/>
            </w:tcBorders>
            <w:tcMar/>
            <w:vAlign w:val="center"/>
          </w:tcPr>
          <w:p w:rsidR="54561FEF" w:rsidP="54561FEF" w:rsidRDefault="54561FEF" w14:paraId="0B91F8FE" w14:textId="4DB5C73A">
            <w:pPr>
              <w:spacing w:line="259" w:lineRule="auto"/>
              <w:rPr>
                <w:rFonts w:ascii="Calibri" w:hAnsi="Calibri" w:eastAsia="Calibri" w:cs="Calibri"/>
                <w:b w:val="0"/>
                <w:bCs w:val="0"/>
                <w:i w:val="0"/>
                <w:iCs w:val="0"/>
                <w:sz w:val="22"/>
                <w:szCs w:val="22"/>
              </w:rPr>
            </w:pPr>
          </w:p>
        </w:tc>
        <w:tc>
          <w:tcPr>
            <w:tcW w:w="1453" w:type="dxa"/>
            <w:tcBorders>
              <w:top w:val="nil"/>
              <w:left w:val="nil"/>
              <w:bottom w:val="nil"/>
              <w:right w:val="nil"/>
            </w:tcBorders>
            <w:tcMar/>
            <w:vAlign w:val="center"/>
          </w:tcPr>
          <w:p w:rsidR="54561FEF" w:rsidP="54561FEF" w:rsidRDefault="54561FEF" w14:paraId="4FFE1596" w14:textId="1D7832F3">
            <w:pPr>
              <w:spacing w:line="259" w:lineRule="auto"/>
              <w:rPr>
                <w:rFonts w:ascii="Arial" w:hAnsi="Arial" w:eastAsia="Arial" w:cs="Arial"/>
                <w:b w:val="0"/>
                <w:bCs w:val="0"/>
                <w:i w:val="0"/>
                <w:iCs w:val="0"/>
                <w:sz w:val="18"/>
                <w:szCs w:val="18"/>
              </w:rPr>
            </w:pPr>
          </w:p>
        </w:tc>
        <w:tc>
          <w:tcPr>
            <w:tcW w:w="2135" w:type="dxa"/>
            <w:tcBorders>
              <w:top w:val="nil"/>
              <w:left w:val="nil"/>
              <w:bottom w:val="nil"/>
              <w:right w:val="nil"/>
            </w:tcBorders>
            <w:tcMar/>
            <w:vAlign w:val="center"/>
          </w:tcPr>
          <w:p w:rsidR="54561FEF" w:rsidP="54561FEF" w:rsidRDefault="54561FEF" w14:paraId="5F899E6B" w14:textId="32F4C8EA">
            <w:pPr>
              <w:spacing w:line="259" w:lineRule="auto"/>
              <w:rPr>
                <w:rFonts w:ascii="Arial" w:hAnsi="Arial" w:eastAsia="Arial" w:cs="Arial"/>
                <w:b w:val="0"/>
                <w:bCs w:val="0"/>
                <w:i w:val="0"/>
                <w:iCs w:val="0"/>
                <w:sz w:val="18"/>
                <w:szCs w:val="18"/>
              </w:rPr>
            </w:pPr>
            <w:r w:rsidRPr="54561FEF" w:rsidR="54561FEF">
              <w:rPr>
                <w:rFonts w:ascii="Arial" w:hAnsi="Arial" w:eastAsia="Arial" w:cs="Arial"/>
                <w:b w:val="0"/>
                <w:bCs w:val="0"/>
                <w:i w:val="0"/>
                <w:iCs w:val="0"/>
                <w:sz w:val="18"/>
                <w:szCs w:val="18"/>
                <w:lang w:val="en-GB"/>
              </w:rPr>
              <w:t>Source: Author</w:t>
            </w:r>
          </w:p>
          <w:p w:rsidR="54561FEF" w:rsidP="54561FEF" w:rsidRDefault="54561FEF" w14:paraId="13E6140A" w14:textId="3BFA164E">
            <w:pPr>
              <w:spacing w:line="259" w:lineRule="auto"/>
              <w:rPr>
                <w:rFonts w:ascii="Arial" w:hAnsi="Arial" w:eastAsia="Arial" w:cs="Arial"/>
                <w:b w:val="0"/>
                <w:bCs w:val="0"/>
                <w:i w:val="0"/>
                <w:iCs w:val="0"/>
                <w:sz w:val="18"/>
                <w:szCs w:val="18"/>
              </w:rPr>
            </w:pPr>
          </w:p>
        </w:tc>
      </w:tr>
    </w:tbl>
    <w:p xmlns:wp14="http://schemas.microsoft.com/office/word/2010/wordml" w:rsidP="54561FEF" wp14:paraId="3526074D" wp14:textId="1ECB17B3">
      <w:pPr>
        <w:spacing w:after="160" w:line="259" w:lineRule="auto"/>
        <w:ind w:left="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5BCC51E7">
        <w:rPr>
          <w:rFonts w:ascii="Arial" w:hAnsi="Arial" w:eastAsia="Arial" w:cs="Arial"/>
          <w:b w:val="0"/>
          <w:bCs w:val="0"/>
          <w:i w:val="0"/>
          <w:iCs w:val="0"/>
          <w:caps w:val="0"/>
          <w:smallCaps w:val="0"/>
          <w:noProof w:val="0"/>
          <w:color w:val="000000" w:themeColor="text1" w:themeTint="FF" w:themeShade="FF"/>
          <w:sz w:val="18"/>
          <w:szCs w:val="18"/>
          <w:lang w:val="en-GB"/>
        </w:rPr>
        <w:t>Table 9. Marketing resources costs</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3780"/>
        <w:gridCol w:w="1890"/>
      </w:tblGrid>
      <w:tr w:rsidR="54561FEF" w:rsidTr="54561FEF" w14:paraId="6BE7DC19">
        <w:trPr>
          <w:trHeight w:val="360"/>
        </w:trPr>
        <w:tc>
          <w:tcPr>
            <w:tcW w:w="3780" w:type="dxa"/>
            <w:tcBorders>
              <w:top w:val="single" w:color="E2EB94" w:sz="6"/>
              <w:left w:val="nil"/>
              <w:bottom w:val="nil"/>
              <w:right w:val="nil"/>
            </w:tcBorders>
            <w:shd w:val="clear" w:color="auto" w:fill="2F4158"/>
            <w:tcMar>
              <w:left w:w="135" w:type="dxa"/>
            </w:tcMar>
            <w:vAlign w:val="center"/>
          </w:tcPr>
          <w:p w:rsidR="54561FEF" w:rsidP="54561FEF" w:rsidRDefault="54561FEF" w14:paraId="0292EE01" w14:textId="4B54F200">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D0DE4E"/>
                <w:sz w:val="20"/>
                <w:szCs w:val="20"/>
              </w:rPr>
            </w:pPr>
            <w:r w:rsidRPr="54561FEF" w:rsidR="54561FEF">
              <w:rPr>
                <w:rFonts w:ascii="Microsoft Sans Serif" w:hAnsi="Microsoft Sans Serif" w:eastAsia="Microsoft Sans Serif" w:cs="Microsoft Sans Serif"/>
                <w:b w:val="1"/>
                <w:bCs w:val="1"/>
                <w:i w:val="0"/>
                <w:iCs w:val="0"/>
                <w:strike w:val="0"/>
                <w:dstrike w:val="0"/>
                <w:color w:val="D0DE4E"/>
                <w:sz w:val="20"/>
                <w:szCs w:val="20"/>
                <w:u w:val="none"/>
                <w:lang w:val="en-GB"/>
              </w:rPr>
              <w:t>MARKETING</w:t>
            </w:r>
          </w:p>
        </w:tc>
        <w:tc>
          <w:tcPr>
            <w:tcW w:w="1890" w:type="dxa"/>
            <w:tcBorders>
              <w:top w:val="single" w:color="E2EB94" w:sz="6"/>
              <w:left w:val="nil"/>
              <w:bottom w:val="nil"/>
              <w:right w:val="nil"/>
            </w:tcBorders>
            <w:shd w:val="clear" w:color="auto" w:fill="2F4158"/>
            <w:tcMar/>
            <w:vAlign w:val="center"/>
          </w:tcPr>
          <w:p w:rsidR="54561FEF" w:rsidP="54561FEF" w:rsidRDefault="54561FEF" w14:paraId="768661D6" w14:textId="23D59154">
            <w:pPr>
              <w:spacing w:before="0" w:beforeAutospacing="off" w:after="0" w:afterAutospacing="off" w:line="259" w:lineRule="auto"/>
              <w:jc w:val="center"/>
              <w:rPr>
                <w:rFonts w:ascii="Microsoft Sans Serif" w:hAnsi="Microsoft Sans Serif" w:eastAsia="Microsoft Sans Serif" w:cs="Microsoft Sans Serif"/>
                <w:b w:val="0"/>
                <w:bCs w:val="0"/>
                <w:i w:val="0"/>
                <w:iCs w:val="0"/>
                <w:color w:val="D0DE4E"/>
                <w:sz w:val="20"/>
                <w:szCs w:val="20"/>
              </w:rPr>
            </w:pPr>
            <w:r w:rsidRPr="54561FEF" w:rsidR="54561FEF">
              <w:rPr>
                <w:rFonts w:ascii="Microsoft Sans Serif" w:hAnsi="Microsoft Sans Serif" w:eastAsia="Microsoft Sans Serif" w:cs="Microsoft Sans Serif"/>
                <w:b w:val="1"/>
                <w:bCs w:val="1"/>
                <w:i w:val="0"/>
                <w:iCs w:val="0"/>
                <w:strike w:val="0"/>
                <w:dstrike w:val="0"/>
                <w:color w:val="D0DE4E"/>
                <w:sz w:val="20"/>
                <w:szCs w:val="20"/>
                <w:u w:val="none"/>
                <w:lang w:val="en-GB"/>
              </w:rPr>
              <w:t>Projected Cost</w:t>
            </w:r>
          </w:p>
        </w:tc>
      </w:tr>
      <w:tr w:rsidR="54561FEF" w:rsidTr="54561FEF" w14:paraId="5394EE4D">
        <w:trPr>
          <w:trHeight w:val="360"/>
        </w:trPr>
        <w:tc>
          <w:tcPr>
            <w:tcW w:w="3780" w:type="dxa"/>
            <w:tcBorders>
              <w:top w:val="nil"/>
              <w:left w:val="nil"/>
              <w:bottom w:val="nil"/>
              <w:right w:val="nil"/>
            </w:tcBorders>
            <w:tcMar>
              <w:left w:w="135" w:type="dxa"/>
            </w:tcMar>
            <w:vAlign w:val="center"/>
          </w:tcPr>
          <w:p w:rsidR="54561FEF" w:rsidP="54561FEF" w:rsidRDefault="54561FEF" w14:paraId="6DEA3F87" w14:textId="39FF5C88">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Paying influencers</w:t>
            </w:r>
          </w:p>
        </w:tc>
        <w:tc>
          <w:tcPr>
            <w:tcW w:w="1890" w:type="dxa"/>
            <w:tcBorders>
              <w:top w:val="single" w:color="2F4158" w:sz="6"/>
              <w:left w:val="single" w:color="D7E4D3" w:sz="6"/>
              <w:bottom w:val="single" w:color="D7E4D3" w:sz="6"/>
              <w:right w:val="single" w:color="D7E4D3" w:sz="6"/>
            </w:tcBorders>
            <w:tcMar>
              <w:right w:w="135" w:type="dxa"/>
            </w:tcMar>
            <w:vAlign w:val="center"/>
          </w:tcPr>
          <w:p w:rsidR="54561FEF" w:rsidP="54561FEF" w:rsidRDefault="54561FEF" w14:paraId="4D243FC9" w14:textId="29B2551D">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£1,500</w:t>
            </w:r>
          </w:p>
        </w:tc>
      </w:tr>
      <w:tr w:rsidR="54561FEF" w:rsidTr="54561FEF" w14:paraId="19C0D444">
        <w:trPr>
          <w:trHeight w:val="360"/>
        </w:trPr>
        <w:tc>
          <w:tcPr>
            <w:tcW w:w="3780" w:type="dxa"/>
            <w:tcBorders>
              <w:top w:val="nil"/>
              <w:left w:val="nil"/>
              <w:bottom w:val="nil"/>
              <w:right w:val="nil"/>
            </w:tcBorders>
            <w:shd w:val="clear" w:color="auto" w:fill="D7E4D3"/>
            <w:tcMar>
              <w:left w:w="135" w:type="dxa"/>
            </w:tcMar>
            <w:vAlign w:val="center"/>
          </w:tcPr>
          <w:p w:rsidR="54561FEF" w:rsidP="54561FEF" w:rsidRDefault="54561FEF" w14:paraId="5AED4F80" w14:textId="09704D4F">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Phone Number</w:t>
            </w:r>
          </w:p>
        </w:tc>
        <w:tc>
          <w:tcPr>
            <w:tcW w:w="1890" w:type="dxa"/>
            <w:tcBorders>
              <w:top w:val="single" w:color="D7E4D3" w:sz="6"/>
              <w:left w:val="single" w:color="D7E4D3" w:sz="6"/>
              <w:bottom w:val="single" w:color="D7E4D3" w:sz="6"/>
              <w:right w:val="single" w:color="D7E4D3" w:sz="6"/>
            </w:tcBorders>
            <w:shd w:val="clear" w:color="auto" w:fill="D7E4D3"/>
            <w:tcMar>
              <w:right w:w="135" w:type="dxa"/>
            </w:tcMar>
            <w:vAlign w:val="center"/>
          </w:tcPr>
          <w:p w:rsidR="54561FEF" w:rsidP="54561FEF" w:rsidRDefault="54561FEF" w14:paraId="554C33A5" w14:textId="2B3B62CF">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£60</w:t>
            </w:r>
          </w:p>
        </w:tc>
      </w:tr>
      <w:tr w:rsidR="54561FEF" w:rsidTr="54561FEF" w14:paraId="7A750860">
        <w:trPr>
          <w:trHeight w:val="360"/>
        </w:trPr>
        <w:tc>
          <w:tcPr>
            <w:tcW w:w="3780" w:type="dxa"/>
            <w:tcBorders>
              <w:top w:val="nil"/>
              <w:left w:val="nil"/>
              <w:bottom w:val="nil"/>
              <w:right w:val="nil"/>
            </w:tcBorders>
            <w:tcMar>
              <w:left w:w="135" w:type="dxa"/>
            </w:tcMar>
            <w:vAlign w:val="center"/>
          </w:tcPr>
          <w:p w:rsidR="54561FEF" w:rsidP="54561FEF" w:rsidRDefault="54561FEF" w14:paraId="6E152C84" w14:textId="16EA6F6E">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Web site design</w:t>
            </w:r>
          </w:p>
        </w:tc>
        <w:tc>
          <w:tcPr>
            <w:tcW w:w="1890" w:type="dxa"/>
            <w:tcBorders>
              <w:top w:val="single" w:color="D7E4D3" w:sz="6"/>
              <w:left w:val="single" w:color="D7E4D3" w:sz="6"/>
              <w:bottom w:val="single" w:color="D7E4D3" w:sz="6"/>
              <w:right w:val="single" w:color="D7E4D3" w:sz="6"/>
            </w:tcBorders>
            <w:tcMar>
              <w:right w:w="135" w:type="dxa"/>
            </w:tcMar>
            <w:vAlign w:val="center"/>
          </w:tcPr>
          <w:p w:rsidR="54561FEF" w:rsidP="54561FEF" w:rsidRDefault="54561FEF" w14:paraId="478B9B62" w14:textId="10E9E12E">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£980</w:t>
            </w:r>
          </w:p>
        </w:tc>
      </w:tr>
      <w:tr w:rsidR="54561FEF" w:rsidTr="54561FEF" w14:paraId="43F7B840">
        <w:trPr>
          <w:trHeight w:val="360"/>
        </w:trPr>
        <w:tc>
          <w:tcPr>
            <w:tcW w:w="3780" w:type="dxa"/>
            <w:tcBorders>
              <w:top w:val="nil"/>
              <w:left w:val="nil"/>
              <w:bottom w:val="nil"/>
              <w:right w:val="nil"/>
            </w:tcBorders>
            <w:shd w:val="clear" w:color="auto" w:fill="D7E4D3"/>
            <w:tcMar>
              <w:left w:w="135" w:type="dxa"/>
            </w:tcMar>
            <w:vAlign w:val="center"/>
          </w:tcPr>
          <w:p w:rsidR="54561FEF" w:rsidP="54561FEF" w:rsidRDefault="54561FEF" w14:paraId="012168A0" w14:textId="2EFCC692">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Advertisements</w:t>
            </w:r>
          </w:p>
        </w:tc>
        <w:tc>
          <w:tcPr>
            <w:tcW w:w="1890" w:type="dxa"/>
            <w:tcBorders>
              <w:top w:val="single" w:color="D7E4D3" w:sz="6"/>
              <w:left w:val="single" w:color="D7E4D3" w:sz="6"/>
              <w:bottom w:val="single" w:color="D7E4D3" w:sz="6"/>
              <w:right w:val="single" w:color="D7E4D3" w:sz="6"/>
            </w:tcBorders>
            <w:shd w:val="clear" w:color="auto" w:fill="D7E4D3"/>
            <w:tcMar>
              <w:right w:w="135" w:type="dxa"/>
            </w:tcMar>
            <w:vAlign w:val="center"/>
          </w:tcPr>
          <w:p w:rsidR="54561FEF" w:rsidP="54561FEF" w:rsidRDefault="54561FEF" w14:paraId="7BE8744B" w14:textId="3D12D8D0">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£4,500</w:t>
            </w:r>
          </w:p>
        </w:tc>
      </w:tr>
      <w:tr w:rsidR="54561FEF" w:rsidTr="54561FEF" w14:paraId="1A6E4548">
        <w:trPr>
          <w:trHeight w:val="360"/>
        </w:trPr>
        <w:tc>
          <w:tcPr>
            <w:tcW w:w="3780" w:type="dxa"/>
            <w:tcBorders>
              <w:top w:val="nil"/>
              <w:left w:val="nil"/>
              <w:bottom w:val="nil"/>
              <w:right w:val="nil"/>
            </w:tcBorders>
            <w:tcMar>
              <w:left w:w="135" w:type="dxa"/>
            </w:tcMar>
            <w:vAlign w:val="center"/>
          </w:tcPr>
          <w:p w:rsidR="54561FEF" w:rsidP="54561FEF" w:rsidRDefault="54561FEF" w14:paraId="55661F32" w14:textId="68EE0DDD">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Kiosk hire</w:t>
            </w:r>
          </w:p>
        </w:tc>
        <w:tc>
          <w:tcPr>
            <w:tcW w:w="1890" w:type="dxa"/>
            <w:tcBorders>
              <w:top w:val="single" w:color="D7E4D3" w:sz="6"/>
              <w:left w:val="single" w:color="D7E4D3" w:sz="6"/>
              <w:bottom w:val="nil"/>
              <w:right w:val="single" w:color="D7E4D3" w:sz="6"/>
            </w:tcBorders>
            <w:tcMar>
              <w:right w:w="135" w:type="dxa"/>
            </w:tcMar>
            <w:vAlign w:val="center"/>
          </w:tcPr>
          <w:p w:rsidR="54561FEF" w:rsidP="54561FEF" w:rsidRDefault="54561FEF" w14:paraId="5D244344" w14:textId="1EEBB0CF">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£960</w:t>
            </w:r>
          </w:p>
        </w:tc>
      </w:tr>
      <w:tr w:rsidR="54561FEF" w:rsidTr="54561FEF" w14:paraId="460DB63F">
        <w:trPr>
          <w:trHeight w:val="360"/>
        </w:trPr>
        <w:tc>
          <w:tcPr>
            <w:tcW w:w="3780" w:type="dxa"/>
            <w:tcBorders>
              <w:top w:val="nil"/>
              <w:left w:val="nil"/>
              <w:bottom w:val="single" w:color="E2EB94" w:sz="6"/>
              <w:right w:val="nil"/>
            </w:tcBorders>
            <w:shd w:val="clear" w:color="auto" w:fill="2F4158"/>
            <w:tcMar>
              <w:left w:w="135" w:type="dxa"/>
            </w:tcMar>
            <w:vAlign w:val="center"/>
          </w:tcPr>
          <w:p w:rsidR="54561FEF" w:rsidP="54561FEF" w:rsidRDefault="54561FEF" w14:paraId="2AD6B2BE" w14:textId="2D8814B4">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D0DE4E"/>
                <w:sz w:val="20"/>
                <w:szCs w:val="20"/>
              </w:rPr>
            </w:pPr>
            <w:r w:rsidRPr="54561FEF" w:rsidR="54561FEF">
              <w:rPr>
                <w:rFonts w:ascii="Microsoft Sans Serif" w:hAnsi="Microsoft Sans Serif" w:eastAsia="Microsoft Sans Serif" w:cs="Microsoft Sans Serif"/>
                <w:b w:val="1"/>
                <w:bCs w:val="1"/>
                <w:i w:val="0"/>
                <w:iCs w:val="0"/>
                <w:strike w:val="0"/>
                <w:dstrike w:val="0"/>
                <w:color w:val="D0DE4E"/>
                <w:sz w:val="20"/>
                <w:szCs w:val="20"/>
                <w:u w:val="none"/>
                <w:lang w:val="en-GB"/>
              </w:rPr>
              <w:t>Total</w:t>
            </w:r>
          </w:p>
        </w:tc>
        <w:tc>
          <w:tcPr>
            <w:tcW w:w="1890" w:type="dxa"/>
            <w:tcBorders>
              <w:top w:val="nil"/>
              <w:left w:val="nil"/>
              <w:bottom w:val="single" w:color="E2EB94" w:sz="6"/>
              <w:right w:val="nil"/>
            </w:tcBorders>
            <w:shd w:val="clear" w:color="auto" w:fill="2F4158"/>
            <w:tcMar>
              <w:right w:w="135" w:type="dxa"/>
            </w:tcMar>
            <w:vAlign w:val="center"/>
          </w:tcPr>
          <w:p w:rsidR="54561FEF" w:rsidP="54561FEF" w:rsidRDefault="54561FEF" w14:paraId="314539FF" w14:textId="5EB236E4">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D0DE4E"/>
                <w:sz w:val="20"/>
                <w:szCs w:val="20"/>
              </w:rPr>
            </w:pPr>
            <w:r w:rsidRPr="54561FEF" w:rsidR="54561FEF">
              <w:rPr>
                <w:rFonts w:ascii="Microsoft Sans Serif" w:hAnsi="Microsoft Sans Serif" w:eastAsia="Microsoft Sans Serif" w:cs="Microsoft Sans Serif"/>
                <w:b w:val="1"/>
                <w:bCs w:val="1"/>
                <w:i w:val="0"/>
                <w:iCs w:val="0"/>
                <w:strike w:val="0"/>
                <w:dstrike w:val="0"/>
                <w:color w:val="D0DE4E"/>
                <w:sz w:val="20"/>
                <w:szCs w:val="20"/>
                <w:u w:val="none"/>
                <w:lang w:val="en-GB"/>
              </w:rPr>
              <w:t>£8,000</w:t>
            </w:r>
          </w:p>
        </w:tc>
      </w:tr>
    </w:tbl>
    <w:p xmlns:wp14="http://schemas.microsoft.com/office/word/2010/wordml" w:rsidP="54561FEF" wp14:paraId="39E45B6A" wp14:textId="0C13BFB3">
      <w:pPr>
        <w:spacing w:after="160" w:line="360" w:lineRule="auto"/>
        <w:ind w:left="504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5BCC51E7">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3AB36F5D" wp14:textId="1F8FAA3D">
      <w:pPr>
        <w:spacing w:after="160" w:line="259" w:lineRule="auto"/>
        <w:ind w:left="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5BCC51E7">
        <w:rPr>
          <w:rFonts w:ascii="Arial" w:hAnsi="Arial" w:eastAsia="Arial" w:cs="Arial"/>
          <w:b w:val="0"/>
          <w:bCs w:val="0"/>
          <w:i w:val="0"/>
          <w:iCs w:val="0"/>
          <w:caps w:val="0"/>
          <w:smallCaps w:val="0"/>
          <w:noProof w:val="0"/>
          <w:color w:val="000000" w:themeColor="text1" w:themeTint="FF" w:themeShade="FF"/>
          <w:sz w:val="18"/>
          <w:szCs w:val="18"/>
          <w:lang w:val="en-GB"/>
        </w:rPr>
        <w:t>Table 10. Design and manufacturing costs</w:t>
      </w:r>
    </w:p>
    <w:tbl>
      <w:tblPr>
        <w:tblStyle w:val="TableNormal"/>
        <w:tblW w:w="0" w:type="auto"/>
        <w:tblBorders>
          <w:top w:val="single" w:sz="6"/>
          <w:left w:val="single" w:sz="6"/>
          <w:bottom w:val="single" w:sz="6"/>
          <w:right w:val="single" w:sz="6"/>
        </w:tblBorders>
        <w:tblLayout w:type="fixed"/>
        <w:tblLook w:val="06A0" w:firstRow="1" w:lastRow="0" w:firstColumn="1" w:lastColumn="0" w:noHBand="1" w:noVBand="1"/>
      </w:tblPr>
      <w:tblGrid>
        <w:gridCol w:w="3780"/>
        <w:gridCol w:w="1890"/>
      </w:tblGrid>
      <w:tr w:rsidR="54561FEF" w:rsidTr="54561FEF" w14:paraId="1B40944A">
        <w:trPr>
          <w:trHeight w:val="360"/>
        </w:trPr>
        <w:tc>
          <w:tcPr>
            <w:tcW w:w="3780" w:type="dxa"/>
            <w:tcBorders>
              <w:top w:val="single" w:color="E2EB94" w:sz="6"/>
              <w:left w:val="nil"/>
              <w:bottom w:val="nil"/>
              <w:right w:val="nil"/>
            </w:tcBorders>
            <w:shd w:val="clear" w:color="auto" w:fill="D0DE4E"/>
            <w:tcMar>
              <w:left w:w="135" w:type="dxa"/>
            </w:tcMar>
            <w:vAlign w:val="center"/>
          </w:tcPr>
          <w:p w:rsidR="54561FEF" w:rsidP="54561FEF" w:rsidRDefault="54561FEF" w14:paraId="15E68996" w14:textId="3C3642E3">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1"/>
                <w:bCs w:val="1"/>
                <w:i w:val="0"/>
                <w:iCs w:val="0"/>
                <w:strike w:val="0"/>
                <w:dstrike w:val="0"/>
                <w:color w:val="2F4158"/>
                <w:sz w:val="20"/>
                <w:szCs w:val="20"/>
                <w:u w:val="none"/>
                <w:lang w:val="en-GB"/>
              </w:rPr>
              <w:t>PRODUCT DESIGN &amp; MANUFACTURING</w:t>
            </w:r>
          </w:p>
        </w:tc>
        <w:tc>
          <w:tcPr>
            <w:tcW w:w="1890" w:type="dxa"/>
            <w:tcBorders>
              <w:top w:val="single" w:color="E2EB94" w:sz="6"/>
              <w:left w:val="nil"/>
              <w:bottom w:val="nil"/>
              <w:right w:val="nil"/>
            </w:tcBorders>
            <w:shd w:val="clear" w:color="auto" w:fill="D0DE4E"/>
            <w:tcMar/>
            <w:vAlign w:val="center"/>
          </w:tcPr>
          <w:p w:rsidR="54561FEF" w:rsidP="54561FEF" w:rsidRDefault="54561FEF" w14:paraId="368861F2" w14:textId="0CA95610">
            <w:pPr>
              <w:spacing w:before="0" w:beforeAutospacing="off" w:after="0" w:afterAutospacing="off" w:line="259" w:lineRule="auto"/>
              <w:jc w:val="center"/>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1"/>
                <w:bCs w:val="1"/>
                <w:i w:val="0"/>
                <w:iCs w:val="0"/>
                <w:strike w:val="0"/>
                <w:dstrike w:val="0"/>
                <w:color w:val="2F4158"/>
                <w:sz w:val="20"/>
                <w:szCs w:val="20"/>
                <w:u w:val="none"/>
                <w:lang w:val="en-GB"/>
              </w:rPr>
              <w:t>Projected Cost</w:t>
            </w:r>
          </w:p>
        </w:tc>
      </w:tr>
      <w:tr w:rsidR="54561FEF" w:rsidTr="54561FEF" w14:paraId="0967331C">
        <w:trPr>
          <w:trHeight w:val="360"/>
        </w:trPr>
        <w:tc>
          <w:tcPr>
            <w:tcW w:w="3780" w:type="dxa"/>
            <w:tcBorders>
              <w:top w:val="nil"/>
              <w:left w:val="nil"/>
              <w:bottom w:val="nil"/>
              <w:right w:val="nil"/>
            </w:tcBorders>
            <w:tcMar>
              <w:left w:w="135" w:type="dxa"/>
            </w:tcMar>
            <w:vAlign w:val="center"/>
          </w:tcPr>
          <w:p w:rsidR="54561FEF" w:rsidP="54561FEF" w:rsidRDefault="54561FEF" w14:paraId="16542678" w14:textId="01742BA1">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Branding</w:t>
            </w:r>
          </w:p>
        </w:tc>
        <w:tc>
          <w:tcPr>
            <w:tcW w:w="1890" w:type="dxa"/>
            <w:tcBorders>
              <w:top w:val="nil"/>
              <w:left w:val="single" w:color="F5F9DB" w:sz="6"/>
              <w:bottom w:val="single" w:color="F5F9DB" w:sz="6"/>
              <w:right w:val="single" w:color="F5F9DB" w:sz="6"/>
            </w:tcBorders>
            <w:tcMar>
              <w:right w:w="135" w:type="dxa"/>
            </w:tcMar>
            <w:vAlign w:val="center"/>
          </w:tcPr>
          <w:p w:rsidR="54561FEF" w:rsidP="54561FEF" w:rsidRDefault="54561FEF" w14:paraId="37ED2DA0" w14:textId="74620EC5">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£1,500</w:t>
            </w:r>
          </w:p>
        </w:tc>
      </w:tr>
      <w:tr w:rsidR="54561FEF" w:rsidTr="54561FEF" w14:paraId="578A7E8B">
        <w:trPr>
          <w:trHeight w:val="360"/>
        </w:trPr>
        <w:tc>
          <w:tcPr>
            <w:tcW w:w="3780" w:type="dxa"/>
            <w:tcBorders>
              <w:top w:val="nil"/>
              <w:left w:val="nil"/>
              <w:bottom w:val="nil"/>
              <w:right w:val="nil"/>
            </w:tcBorders>
            <w:shd w:val="clear" w:color="auto" w:fill="F5F9DB"/>
            <w:tcMar>
              <w:left w:w="135" w:type="dxa"/>
            </w:tcMar>
            <w:vAlign w:val="center"/>
          </w:tcPr>
          <w:p w:rsidR="54561FEF" w:rsidP="54561FEF" w:rsidRDefault="54561FEF" w14:paraId="1E0E9323" w14:textId="1DB6AD25">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Licensing &amp; legal fees</w:t>
            </w:r>
          </w:p>
        </w:tc>
        <w:tc>
          <w:tcPr>
            <w:tcW w:w="1890" w:type="dxa"/>
            <w:tcBorders>
              <w:top w:val="single" w:color="F5F9DB" w:sz="6"/>
              <w:left w:val="single" w:color="F5F9DB" w:sz="6"/>
              <w:bottom w:val="nil"/>
              <w:right w:val="single" w:color="F5F9DB" w:sz="6"/>
            </w:tcBorders>
            <w:shd w:val="clear" w:color="auto" w:fill="F5F9DB"/>
            <w:tcMar>
              <w:right w:w="135" w:type="dxa"/>
            </w:tcMar>
            <w:vAlign w:val="center"/>
          </w:tcPr>
          <w:p w:rsidR="54561FEF" w:rsidP="54561FEF" w:rsidRDefault="54561FEF" w14:paraId="234751D0" w14:textId="5366D076">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£3,000</w:t>
            </w:r>
          </w:p>
        </w:tc>
      </w:tr>
      <w:tr w:rsidR="54561FEF" w:rsidTr="54561FEF" w14:paraId="47516E33">
        <w:trPr>
          <w:trHeight w:val="360"/>
        </w:trPr>
        <w:tc>
          <w:tcPr>
            <w:tcW w:w="3780" w:type="dxa"/>
            <w:tcBorders>
              <w:top w:val="nil"/>
              <w:left w:val="nil"/>
              <w:bottom w:val="nil"/>
              <w:right w:val="nil"/>
            </w:tcBorders>
            <w:tcMar>
              <w:left w:w="135" w:type="dxa"/>
            </w:tcMar>
            <w:vAlign w:val="center"/>
          </w:tcPr>
          <w:p w:rsidR="54561FEF" w:rsidP="54561FEF" w:rsidRDefault="54561FEF" w14:paraId="598450F2" w14:textId="1CE75F92">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Equipment</w:t>
            </w:r>
          </w:p>
        </w:tc>
        <w:tc>
          <w:tcPr>
            <w:tcW w:w="1890" w:type="dxa"/>
            <w:tcBorders>
              <w:top w:val="single" w:color="F5F9DB" w:sz="6"/>
              <w:left w:val="single" w:color="F5F9DB" w:sz="6"/>
              <w:bottom w:val="single" w:color="F5F9DB" w:sz="6"/>
              <w:right w:val="single" w:color="F5F9DB" w:sz="6"/>
            </w:tcBorders>
            <w:tcMar>
              <w:right w:w="135" w:type="dxa"/>
            </w:tcMar>
            <w:vAlign w:val="center"/>
          </w:tcPr>
          <w:p w:rsidR="54561FEF" w:rsidP="54561FEF" w:rsidRDefault="54561FEF" w14:paraId="3696B6A7" w14:textId="0A3371F7">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£5,000</w:t>
            </w:r>
          </w:p>
        </w:tc>
      </w:tr>
      <w:tr w:rsidR="54561FEF" w:rsidTr="54561FEF" w14:paraId="1A979815">
        <w:trPr>
          <w:trHeight w:val="360"/>
        </w:trPr>
        <w:tc>
          <w:tcPr>
            <w:tcW w:w="3780" w:type="dxa"/>
            <w:tcBorders>
              <w:top w:val="nil"/>
              <w:left w:val="nil"/>
              <w:bottom w:val="nil"/>
              <w:right w:val="nil"/>
            </w:tcBorders>
            <w:shd w:val="clear" w:color="auto" w:fill="F5F9DB"/>
            <w:tcMar>
              <w:left w:w="135" w:type="dxa"/>
            </w:tcMar>
            <w:vAlign w:val="center"/>
          </w:tcPr>
          <w:p w:rsidR="54561FEF" w:rsidP="54561FEF" w:rsidRDefault="54561FEF" w14:paraId="2C304A77" w14:textId="59F79A7D">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Materials</w:t>
            </w:r>
          </w:p>
        </w:tc>
        <w:tc>
          <w:tcPr>
            <w:tcW w:w="1890" w:type="dxa"/>
            <w:tcBorders>
              <w:top w:val="single" w:color="F5F9DB" w:sz="6"/>
              <w:left w:val="single" w:color="F5F9DB" w:sz="6"/>
              <w:bottom w:val="single" w:color="F5F9DB" w:sz="6"/>
              <w:right w:val="single" w:color="F5F9DB" w:sz="6"/>
            </w:tcBorders>
            <w:shd w:val="clear" w:color="auto" w:fill="F5F9DB"/>
            <w:tcMar>
              <w:right w:w="135" w:type="dxa"/>
            </w:tcMar>
            <w:vAlign w:val="center"/>
          </w:tcPr>
          <w:p w:rsidR="54561FEF" w:rsidP="54561FEF" w:rsidRDefault="54561FEF" w14:paraId="77C5333D" w14:textId="5FBBB712">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£5,000</w:t>
            </w:r>
          </w:p>
        </w:tc>
      </w:tr>
      <w:tr w:rsidR="54561FEF" w:rsidTr="54561FEF" w14:paraId="70E9975A">
        <w:trPr>
          <w:trHeight w:val="360"/>
        </w:trPr>
        <w:tc>
          <w:tcPr>
            <w:tcW w:w="3780" w:type="dxa"/>
            <w:tcBorders>
              <w:top w:val="nil"/>
              <w:left w:val="nil"/>
              <w:bottom w:val="nil"/>
              <w:right w:val="nil"/>
            </w:tcBorders>
            <w:tcMar>
              <w:left w:w="135" w:type="dxa"/>
            </w:tcMar>
            <w:vAlign w:val="center"/>
          </w:tcPr>
          <w:p w:rsidR="54561FEF" w:rsidP="54561FEF" w:rsidRDefault="54561FEF" w14:paraId="40107525" w14:textId="067C2332">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Other</w:t>
            </w:r>
          </w:p>
        </w:tc>
        <w:tc>
          <w:tcPr>
            <w:tcW w:w="1890" w:type="dxa"/>
            <w:tcBorders>
              <w:top w:val="single" w:color="F5F9DB" w:sz="6"/>
              <w:left w:val="single" w:color="F5F9DB" w:sz="6"/>
              <w:bottom w:val="nil"/>
              <w:right w:val="single" w:color="F5F9DB" w:sz="6"/>
            </w:tcBorders>
            <w:tcMar>
              <w:right w:w="135" w:type="dxa"/>
            </w:tcMar>
            <w:vAlign w:val="center"/>
          </w:tcPr>
          <w:p w:rsidR="54561FEF" w:rsidP="54561FEF" w:rsidRDefault="54561FEF" w14:paraId="13BADC3C" w14:textId="2B47BE01">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0"/>
                <w:bCs w:val="0"/>
                <w:i w:val="0"/>
                <w:iCs w:val="0"/>
                <w:strike w:val="0"/>
                <w:dstrike w:val="0"/>
                <w:color w:val="2F4158"/>
                <w:sz w:val="20"/>
                <w:szCs w:val="20"/>
                <w:u w:val="none"/>
                <w:lang w:val="en-GB"/>
              </w:rPr>
              <w:t>£4,000</w:t>
            </w:r>
          </w:p>
        </w:tc>
      </w:tr>
      <w:tr w:rsidR="54561FEF" w:rsidTr="54561FEF" w14:paraId="31785CB6">
        <w:trPr>
          <w:trHeight w:val="360"/>
        </w:trPr>
        <w:tc>
          <w:tcPr>
            <w:tcW w:w="3780" w:type="dxa"/>
            <w:tcBorders>
              <w:top w:val="nil"/>
              <w:left w:val="nil"/>
              <w:bottom w:val="single" w:color="E2EB94" w:sz="6"/>
              <w:right w:val="nil"/>
            </w:tcBorders>
            <w:shd w:val="clear" w:color="auto" w:fill="D0DE4E"/>
            <w:tcMar>
              <w:left w:w="135" w:type="dxa"/>
            </w:tcMar>
            <w:vAlign w:val="center"/>
          </w:tcPr>
          <w:p w:rsidR="54561FEF" w:rsidP="54561FEF" w:rsidRDefault="54561FEF" w14:paraId="706B97A5" w14:textId="6E5E53CE">
            <w:pPr>
              <w:spacing w:before="0" w:beforeAutospacing="off" w:after="0" w:afterAutospacing="off" w:line="259" w:lineRule="auto"/>
              <w:jc w:val="lef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1"/>
                <w:bCs w:val="1"/>
                <w:i w:val="0"/>
                <w:iCs w:val="0"/>
                <w:strike w:val="0"/>
                <w:dstrike w:val="0"/>
                <w:color w:val="2F4158"/>
                <w:sz w:val="20"/>
                <w:szCs w:val="20"/>
                <w:u w:val="none"/>
                <w:lang w:val="en-GB"/>
              </w:rPr>
              <w:t>Total</w:t>
            </w:r>
          </w:p>
        </w:tc>
        <w:tc>
          <w:tcPr>
            <w:tcW w:w="1890" w:type="dxa"/>
            <w:tcBorders>
              <w:top w:val="nil"/>
              <w:left w:val="nil"/>
              <w:bottom w:val="single" w:color="E2EB94" w:sz="6"/>
              <w:right w:val="nil"/>
            </w:tcBorders>
            <w:shd w:val="clear" w:color="auto" w:fill="D0DE4E"/>
            <w:tcMar>
              <w:right w:w="135" w:type="dxa"/>
            </w:tcMar>
            <w:vAlign w:val="center"/>
          </w:tcPr>
          <w:p w:rsidR="54561FEF" w:rsidP="54561FEF" w:rsidRDefault="54561FEF" w14:paraId="662DA718" w14:textId="5E80693E">
            <w:pPr>
              <w:spacing w:before="0" w:beforeAutospacing="off" w:after="0" w:afterAutospacing="off" w:line="259" w:lineRule="auto"/>
              <w:jc w:val="right"/>
              <w:rPr>
                <w:rFonts w:ascii="Microsoft Sans Serif" w:hAnsi="Microsoft Sans Serif" w:eastAsia="Microsoft Sans Serif" w:cs="Microsoft Sans Serif"/>
                <w:b w:val="0"/>
                <w:bCs w:val="0"/>
                <w:i w:val="0"/>
                <w:iCs w:val="0"/>
                <w:color w:val="2F4158"/>
                <w:sz w:val="20"/>
                <w:szCs w:val="20"/>
              </w:rPr>
            </w:pPr>
            <w:r w:rsidRPr="54561FEF" w:rsidR="54561FEF">
              <w:rPr>
                <w:rFonts w:ascii="Microsoft Sans Serif" w:hAnsi="Microsoft Sans Serif" w:eastAsia="Microsoft Sans Serif" w:cs="Microsoft Sans Serif"/>
                <w:b w:val="1"/>
                <w:bCs w:val="1"/>
                <w:i w:val="0"/>
                <w:iCs w:val="0"/>
                <w:strike w:val="0"/>
                <w:dstrike w:val="0"/>
                <w:color w:val="2F4158"/>
                <w:sz w:val="20"/>
                <w:szCs w:val="20"/>
                <w:u w:val="none"/>
                <w:lang w:val="en-GB"/>
              </w:rPr>
              <w:t>£18,500</w:t>
            </w:r>
          </w:p>
        </w:tc>
      </w:tr>
    </w:tbl>
    <w:p xmlns:wp14="http://schemas.microsoft.com/office/word/2010/wordml" w:rsidP="54561FEF" wp14:paraId="2B300AF7" wp14:textId="29A89C40">
      <w:pPr>
        <w:spacing w:after="160" w:line="360" w:lineRule="auto"/>
        <w:ind w:left="5040" w:firstLine="720"/>
        <w:rPr>
          <w:rFonts w:ascii="Arial" w:hAnsi="Arial" w:eastAsia="Arial" w:cs="Arial"/>
          <w:b w:val="0"/>
          <w:bCs w:val="0"/>
          <w:i w:val="0"/>
          <w:iCs w:val="0"/>
          <w:caps w:val="0"/>
          <w:smallCaps w:val="0"/>
          <w:noProof w:val="0"/>
          <w:color w:val="000000" w:themeColor="text1" w:themeTint="FF" w:themeShade="FF"/>
          <w:sz w:val="18"/>
          <w:szCs w:val="18"/>
          <w:lang w:val="en-GB"/>
        </w:rPr>
      </w:pPr>
      <w:r w:rsidRPr="54561FEF" w:rsidR="5BCC51E7">
        <w:rPr>
          <w:rFonts w:ascii="Arial" w:hAnsi="Arial" w:eastAsia="Arial" w:cs="Arial"/>
          <w:b w:val="0"/>
          <w:bCs w:val="0"/>
          <w:i w:val="0"/>
          <w:iCs w:val="0"/>
          <w:caps w:val="0"/>
          <w:smallCaps w:val="0"/>
          <w:noProof w:val="0"/>
          <w:color w:val="000000" w:themeColor="text1" w:themeTint="FF" w:themeShade="FF"/>
          <w:sz w:val="18"/>
          <w:szCs w:val="18"/>
          <w:lang w:val="en-GB"/>
        </w:rPr>
        <w:t>Source: Author</w:t>
      </w:r>
    </w:p>
    <w:p xmlns:wp14="http://schemas.microsoft.com/office/word/2010/wordml" w:rsidP="54561FEF" wp14:paraId="71E4A0BF" wp14:textId="14BB474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4561FEF" wp14:paraId="038ABE58" wp14:textId="0D1B204D">
      <w:p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4561FEF" w:rsidR="5BCC51E7">
        <w:rPr>
          <w:rFonts w:ascii="Arial" w:hAnsi="Arial" w:eastAsia="Arial" w:cs="Arial"/>
          <w:b w:val="1"/>
          <w:bCs w:val="1"/>
          <w:i w:val="0"/>
          <w:iCs w:val="0"/>
          <w:caps w:val="0"/>
          <w:smallCaps w:val="0"/>
          <w:noProof w:val="0"/>
          <w:color w:val="000000" w:themeColor="text1" w:themeTint="FF" w:themeShade="FF"/>
          <w:sz w:val="22"/>
          <w:szCs w:val="22"/>
          <w:lang w:val="en-GB"/>
        </w:rPr>
        <w:t>Appendix 5. Project Plan Proposal Presentation</w:t>
      </w:r>
    </w:p>
    <w:p xmlns:wp14="http://schemas.microsoft.com/office/word/2010/wordml" w:rsidP="54561FEF" wp14:paraId="7F3D24EB" wp14:textId="47D7CDB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213FDF8A" wp14:anchorId="1A1796CB">
            <wp:extent cx="4019550" cy="2266950"/>
            <wp:effectExtent l="0" t="0" r="0" b="0"/>
            <wp:docPr id="1010922045" name="" title=""/>
            <wp:cNvGraphicFramePr>
              <a:graphicFrameLocks noChangeAspect="1"/>
            </wp:cNvGraphicFramePr>
            <a:graphic>
              <a:graphicData uri="http://schemas.openxmlformats.org/drawingml/2006/picture">
                <pic:pic>
                  <pic:nvPicPr>
                    <pic:cNvPr id="0" name=""/>
                    <pic:cNvPicPr/>
                  </pic:nvPicPr>
                  <pic:blipFill>
                    <a:blip r:embed="Rc0f70174d75b4ef0">
                      <a:extLst>
                        <a:ext xmlns:a="http://schemas.openxmlformats.org/drawingml/2006/main" uri="{28A0092B-C50C-407E-A947-70E740481C1C}">
                          <a14:useLocalDpi val="0"/>
                        </a:ext>
                      </a:extLst>
                    </a:blip>
                    <a:stretch>
                      <a:fillRect/>
                    </a:stretch>
                  </pic:blipFill>
                  <pic:spPr>
                    <a:xfrm>
                      <a:off x="0" y="0"/>
                      <a:ext cx="4019550" cy="2266950"/>
                    </a:xfrm>
                    <a:prstGeom prst="rect">
                      <a:avLst/>
                    </a:prstGeom>
                  </pic:spPr>
                </pic:pic>
              </a:graphicData>
            </a:graphic>
          </wp:inline>
        </w:drawing>
      </w:r>
    </w:p>
    <w:p xmlns:wp14="http://schemas.microsoft.com/office/word/2010/wordml" w:rsidP="54561FEF" wp14:paraId="663FC942" wp14:textId="070325B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1EB67ED9" wp14:anchorId="372D454F">
            <wp:extent cx="4010025" cy="2228850"/>
            <wp:effectExtent l="0" t="0" r="0" b="0"/>
            <wp:docPr id="1789854862" name="" title=""/>
            <wp:cNvGraphicFramePr>
              <a:graphicFrameLocks noChangeAspect="1"/>
            </wp:cNvGraphicFramePr>
            <a:graphic>
              <a:graphicData uri="http://schemas.openxmlformats.org/drawingml/2006/picture">
                <pic:pic>
                  <pic:nvPicPr>
                    <pic:cNvPr id="0" name=""/>
                    <pic:cNvPicPr/>
                  </pic:nvPicPr>
                  <pic:blipFill>
                    <a:blip r:embed="Rf0cbfb80a8b249f6">
                      <a:extLst>
                        <a:ext xmlns:a="http://schemas.openxmlformats.org/drawingml/2006/main" uri="{28A0092B-C50C-407E-A947-70E740481C1C}">
                          <a14:useLocalDpi val="0"/>
                        </a:ext>
                      </a:extLst>
                    </a:blip>
                    <a:stretch>
                      <a:fillRect/>
                    </a:stretch>
                  </pic:blipFill>
                  <pic:spPr>
                    <a:xfrm>
                      <a:off x="0" y="0"/>
                      <a:ext cx="4010025" cy="2228850"/>
                    </a:xfrm>
                    <a:prstGeom prst="rect">
                      <a:avLst/>
                    </a:prstGeom>
                  </pic:spPr>
                </pic:pic>
              </a:graphicData>
            </a:graphic>
          </wp:inline>
        </w:drawing>
      </w:r>
    </w:p>
    <w:p xmlns:wp14="http://schemas.microsoft.com/office/word/2010/wordml" w:rsidP="54561FEF" wp14:paraId="587B59C7" wp14:textId="371B550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17E94113" wp14:anchorId="0A0CFE00">
            <wp:extent cx="4019550" cy="2276475"/>
            <wp:effectExtent l="0" t="0" r="0" b="0"/>
            <wp:docPr id="1779730798" name="" title=""/>
            <wp:cNvGraphicFramePr>
              <a:graphicFrameLocks noChangeAspect="1"/>
            </wp:cNvGraphicFramePr>
            <a:graphic>
              <a:graphicData uri="http://schemas.openxmlformats.org/drawingml/2006/picture">
                <pic:pic>
                  <pic:nvPicPr>
                    <pic:cNvPr id="0" name=""/>
                    <pic:cNvPicPr/>
                  </pic:nvPicPr>
                  <pic:blipFill>
                    <a:blip r:embed="R6223240549e64a6d">
                      <a:extLst>
                        <a:ext xmlns:a="http://schemas.openxmlformats.org/drawingml/2006/main" uri="{28A0092B-C50C-407E-A947-70E740481C1C}">
                          <a14:useLocalDpi val="0"/>
                        </a:ext>
                      </a:extLst>
                    </a:blip>
                    <a:stretch>
                      <a:fillRect/>
                    </a:stretch>
                  </pic:blipFill>
                  <pic:spPr>
                    <a:xfrm>
                      <a:off x="0" y="0"/>
                      <a:ext cx="4019550" cy="2276475"/>
                    </a:xfrm>
                    <a:prstGeom prst="rect">
                      <a:avLst/>
                    </a:prstGeom>
                  </pic:spPr>
                </pic:pic>
              </a:graphicData>
            </a:graphic>
          </wp:inline>
        </w:drawing>
      </w:r>
    </w:p>
    <w:p xmlns:wp14="http://schemas.microsoft.com/office/word/2010/wordml" w:rsidP="54561FEF" wp14:paraId="6A51B0CE" wp14:textId="0C5863E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621B6A44" wp14:anchorId="3D98D84C">
            <wp:extent cx="4076700" cy="2266950"/>
            <wp:effectExtent l="0" t="0" r="0" b="0"/>
            <wp:docPr id="1319902767" name="" title=""/>
            <wp:cNvGraphicFramePr>
              <a:graphicFrameLocks noChangeAspect="1"/>
            </wp:cNvGraphicFramePr>
            <a:graphic>
              <a:graphicData uri="http://schemas.openxmlformats.org/drawingml/2006/picture">
                <pic:pic>
                  <pic:nvPicPr>
                    <pic:cNvPr id="0" name=""/>
                    <pic:cNvPicPr/>
                  </pic:nvPicPr>
                  <pic:blipFill>
                    <a:blip r:embed="Rde42e0fce6c442ae">
                      <a:extLst>
                        <a:ext xmlns:a="http://schemas.openxmlformats.org/drawingml/2006/main" uri="{28A0092B-C50C-407E-A947-70E740481C1C}">
                          <a14:useLocalDpi val="0"/>
                        </a:ext>
                      </a:extLst>
                    </a:blip>
                    <a:stretch>
                      <a:fillRect/>
                    </a:stretch>
                  </pic:blipFill>
                  <pic:spPr>
                    <a:xfrm>
                      <a:off x="0" y="0"/>
                      <a:ext cx="4076700" cy="2266950"/>
                    </a:xfrm>
                    <a:prstGeom prst="rect">
                      <a:avLst/>
                    </a:prstGeom>
                  </pic:spPr>
                </pic:pic>
              </a:graphicData>
            </a:graphic>
          </wp:inline>
        </w:drawing>
      </w:r>
    </w:p>
    <w:p xmlns:wp14="http://schemas.microsoft.com/office/word/2010/wordml" w:rsidP="54561FEF" wp14:paraId="2109C6DC" wp14:textId="7303214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7E2806AD" wp14:anchorId="305C812B">
            <wp:extent cx="4076700" cy="2314575"/>
            <wp:effectExtent l="0" t="0" r="0" b="0"/>
            <wp:docPr id="1977882976" name="" title=""/>
            <wp:cNvGraphicFramePr>
              <a:graphicFrameLocks noChangeAspect="1"/>
            </wp:cNvGraphicFramePr>
            <a:graphic>
              <a:graphicData uri="http://schemas.openxmlformats.org/drawingml/2006/picture">
                <pic:pic>
                  <pic:nvPicPr>
                    <pic:cNvPr id="0" name=""/>
                    <pic:cNvPicPr/>
                  </pic:nvPicPr>
                  <pic:blipFill>
                    <a:blip r:embed="R8f46fa6de9d24d0e">
                      <a:extLst>
                        <a:ext xmlns:a="http://schemas.openxmlformats.org/drawingml/2006/main" uri="{28A0092B-C50C-407E-A947-70E740481C1C}">
                          <a14:useLocalDpi val="0"/>
                        </a:ext>
                      </a:extLst>
                    </a:blip>
                    <a:stretch>
                      <a:fillRect/>
                    </a:stretch>
                  </pic:blipFill>
                  <pic:spPr>
                    <a:xfrm>
                      <a:off x="0" y="0"/>
                      <a:ext cx="4076700" cy="2314575"/>
                    </a:xfrm>
                    <a:prstGeom prst="rect">
                      <a:avLst/>
                    </a:prstGeom>
                  </pic:spPr>
                </pic:pic>
              </a:graphicData>
            </a:graphic>
          </wp:inline>
        </w:drawing>
      </w:r>
      <w:r w:rsidR="5BCC51E7">
        <w:drawing>
          <wp:inline xmlns:wp14="http://schemas.microsoft.com/office/word/2010/wordprocessingDrawing" wp14:editId="617A3E5E" wp14:anchorId="06D645C1">
            <wp:extent cx="4076700" cy="2305050"/>
            <wp:effectExtent l="0" t="0" r="0" b="0"/>
            <wp:docPr id="6224480" name="" title=""/>
            <wp:cNvGraphicFramePr>
              <a:graphicFrameLocks noChangeAspect="1"/>
            </wp:cNvGraphicFramePr>
            <a:graphic>
              <a:graphicData uri="http://schemas.openxmlformats.org/drawingml/2006/picture">
                <pic:pic>
                  <pic:nvPicPr>
                    <pic:cNvPr id="0" name=""/>
                    <pic:cNvPicPr/>
                  </pic:nvPicPr>
                  <pic:blipFill>
                    <a:blip r:embed="R1afc05f75df64d69">
                      <a:extLst>
                        <a:ext xmlns:a="http://schemas.openxmlformats.org/drawingml/2006/main" uri="{28A0092B-C50C-407E-A947-70E740481C1C}">
                          <a14:useLocalDpi val="0"/>
                        </a:ext>
                      </a:extLst>
                    </a:blip>
                    <a:stretch>
                      <a:fillRect/>
                    </a:stretch>
                  </pic:blipFill>
                  <pic:spPr>
                    <a:xfrm>
                      <a:off x="0" y="0"/>
                      <a:ext cx="4076700" cy="2305050"/>
                    </a:xfrm>
                    <a:prstGeom prst="rect">
                      <a:avLst/>
                    </a:prstGeom>
                  </pic:spPr>
                </pic:pic>
              </a:graphicData>
            </a:graphic>
          </wp:inline>
        </w:drawing>
      </w:r>
    </w:p>
    <w:p xmlns:wp14="http://schemas.microsoft.com/office/word/2010/wordml" w:rsidP="54561FEF" wp14:paraId="7C4E7CB8" wp14:textId="5038D97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06E0FA5A" wp14:anchorId="42B44F0A">
            <wp:extent cx="4276725" cy="2447925"/>
            <wp:effectExtent l="0" t="0" r="0" b="0"/>
            <wp:docPr id="1661120119" name="" title=""/>
            <wp:cNvGraphicFramePr>
              <a:graphicFrameLocks noChangeAspect="1"/>
            </wp:cNvGraphicFramePr>
            <a:graphic>
              <a:graphicData uri="http://schemas.openxmlformats.org/drawingml/2006/picture">
                <pic:pic>
                  <pic:nvPicPr>
                    <pic:cNvPr id="0" name=""/>
                    <pic:cNvPicPr/>
                  </pic:nvPicPr>
                  <pic:blipFill>
                    <a:blip r:embed="Rfe3c5bf7a1e84ef3">
                      <a:extLst>
                        <a:ext xmlns:a="http://schemas.openxmlformats.org/drawingml/2006/main" uri="{28A0092B-C50C-407E-A947-70E740481C1C}">
                          <a14:useLocalDpi val="0"/>
                        </a:ext>
                      </a:extLst>
                    </a:blip>
                    <a:stretch>
                      <a:fillRect/>
                    </a:stretch>
                  </pic:blipFill>
                  <pic:spPr>
                    <a:xfrm>
                      <a:off x="0" y="0"/>
                      <a:ext cx="4276725" cy="2447925"/>
                    </a:xfrm>
                    <a:prstGeom prst="rect">
                      <a:avLst/>
                    </a:prstGeom>
                  </pic:spPr>
                </pic:pic>
              </a:graphicData>
            </a:graphic>
          </wp:inline>
        </w:drawing>
      </w:r>
      <w:r w:rsidR="5BCC51E7">
        <w:drawing>
          <wp:inline xmlns:wp14="http://schemas.microsoft.com/office/word/2010/wordprocessingDrawing" wp14:editId="567DDF1D" wp14:anchorId="0DF6FBE0">
            <wp:extent cx="4257675" cy="2409825"/>
            <wp:effectExtent l="0" t="0" r="0" b="0"/>
            <wp:docPr id="482348954" name="" title=""/>
            <wp:cNvGraphicFramePr>
              <a:graphicFrameLocks noChangeAspect="1"/>
            </wp:cNvGraphicFramePr>
            <a:graphic>
              <a:graphicData uri="http://schemas.openxmlformats.org/drawingml/2006/picture">
                <pic:pic>
                  <pic:nvPicPr>
                    <pic:cNvPr id="0" name=""/>
                    <pic:cNvPicPr/>
                  </pic:nvPicPr>
                  <pic:blipFill>
                    <a:blip r:embed="R05cf03ee861b4c00">
                      <a:extLst>
                        <a:ext xmlns:a="http://schemas.openxmlformats.org/drawingml/2006/main" uri="{28A0092B-C50C-407E-A947-70E740481C1C}">
                          <a14:useLocalDpi val="0"/>
                        </a:ext>
                      </a:extLst>
                    </a:blip>
                    <a:stretch>
                      <a:fillRect/>
                    </a:stretch>
                  </pic:blipFill>
                  <pic:spPr>
                    <a:xfrm>
                      <a:off x="0" y="0"/>
                      <a:ext cx="4257675" cy="2409825"/>
                    </a:xfrm>
                    <a:prstGeom prst="rect">
                      <a:avLst/>
                    </a:prstGeom>
                  </pic:spPr>
                </pic:pic>
              </a:graphicData>
            </a:graphic>
          </wp:inline>
        </w:drawing>
      </w:r>
    </w:p>
    <w:p xmlns:wp14="http://schemas.microsoft.com/office/word/2010/wordml" w:rsidP="54561FEF" wp14:paraId="79151599" wp14:textId="4DC1B196">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55081433" wp14:anchorId="60063F8B">
            <wp:extent cx="4276725" cy="2390775"/>
            <wp:effectExtent l="0" t="0" r="0" b="0"/>
            <wp:docPr id="1485624867" name="" title=""/>
            <wp:cNvGraphicFramePr>
              <a:graphicFrameLocks noChangeAspect="1"/>
            </wp:cNvGraphicFramePr>
            <a:graphic>
              <a:graphicData uri="http://schemas.openxmlformats.org/drawingml/2006/picture">
                <pic:pic>
                  <pic:nvPicPr>
                    <pic:cNvPr id="0" name=""/>
                    <pic:cNvPicPr/>
                  </pic:nvPicPr>
                  <pic:blipFill>
                    <a:blip r:embed="R6e25d88e7ffb4909">
                      <a:extLst>
                        <a:ext xmlns:a="http://schemas.openxmlformats.org/drawingml/2006/main" uri="{28A0092B-C50C-407E-A947-70E740481C1C}">
                          <a14:useLocalDpi val="0"/>
                        </a:ext>
                      </a:extLst>
                    </a:blip>
                    <a:stretch>
                      <a:fillRect/>
                    </a:stretch>
                  </pic:blipFill>
                  <pic:spPr>
                    <a:xfrm>
                      <a:off x="0" y="0"/>
                      <a:ext cx="4276725" cy="2390775"/>
                    </a:xfrm>
                    <a:prstGeom prst="rect">
                      <a:avLst/>
                    </a:prstGeom>
                  </pic:spPr>
                </pic:pic>
              </a:graphicData>
            </a:graphic>
          </wp:inline>
        </w:drawing>
      </w:r>
    </w:p>
    <w:p xmlns:wp14="http://schemas.microsoft.com/office/word/2010/wordml" w:rsidP="54561FEF" wp14:paraId="52BE25F3" wp14:textId="60B44E8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795F5A79" wp14:anchorId="19AEC922">
            <wp:extent cx="4572000" cy="2590800"/>
            <wp:effectExtent l="0" t="0" r="0" b="0"/>
            <wp:docPr id="1714279285" name="" title=""/>
            <wp:cNvGraphicFramePr>
              <a:graphicFrameLocks noChangeAspect="1"/>
            </wp:cNvGraphicFramePr>
            <a:graphic>
              <a:graphicData uri="http://schemas.openxmlformats.org/drawingml/2006/picture">
                <pic:pic>
                  <pic:nvPicPr>
                    <pic:cNvPr id="0" name=""/>
                    <pic:cNvPicPr/>
                  </pic:nvPicPr>
                  <pic:blipFill>
                    <a:blip r:embed="R0480bef1a59a46f3">
                      <a:extLst>
                        <a:ext xmlns:a="http://schemas.openxmlformats.org/drawingml/2006/main" uri="{28A0092B-C50C-407E-A947-70E740481C1C}">
                          <a14:useLocalDpi val="0"/>
                        </a:ext>
                      </a:extLst>
                    </a:blip>
                    <a:stretch>
                      <a:fillRect/>
                    </a:stretch>
                  </pic:blipFill>
                  <pic:spPr>
                    <a:xfrm>
                      <a:off x="0" y="0"/>
                      <a:ext cx="4572000" cy="2590800"/>
                    </a:xfrm>
                    <a:prstGeom prst="rect">
                      <a:avLst/>
                    </a:prstGeom>
                  </pic:spPr>
                </pic:pic>
              </a:graphicData>
            </a:graphic>
          </wp:inline>
        </w:drawing>
      </w:r>
    </w:p>
    <w:p xmlns:wp14="http://schemas.microsoft.com/office/word/2010/wordml" w:rsidP="54561FEF" wp14:paraId="78289C41" wp14:textId="0E2CD85D">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408CB2BD" wp14:anchorId="4F03EF45">
            <wp:extent cx="4572000" cy="2571750"/>
            <wp:effectExtent l="0" t="0" r="0" b="0"/>
            <wp:docPr id="279326908" name="" title=""/>
            <wp:cNvGraphicFramePr>
              <a:graphicFrameLocks noChangeAspect="1"/>
            </wp:cNvGraphicFramePr>
            <a:graphic>
              <a:graphicData uri="http://schemas.openxmlformats.org/drawingml/2006/picture">
                <pic:pic>
                  <pic:nvPicPr>
                    <pic:cNvPr id="0" name=""/>
                    <pic:cNvPicPr/>
                  </pic:nvPicPr>
                  <pic:blipFill>
                    <a:blip r:embed="Rcf088b71ece84a1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xmlns:wp14="http://schemas.microsoft.com/office/word/2010/wordml" w:rsidP="54561FEF" wp14:paraId="00CC30C3" wp14:textId="606FE4FA">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37F738C3" wp14:anchorId="771AE7CB">
            <wp:extent cx="4572000" cy="2647950"/>
            <wp:effectExtent l="0" t="0" r="0" b="0"/>
            <wp:docPr id="2073120240" name="" title=""/>
            <wp:cNvGraphicFramePr>
              <a:graphicFrameLocks noChangeAspect="1"/>
            </wp:cNvGraphicFramePr>
            <a:graphic>
              <a:graphicData uri="http://schemas.openxmlformats.org/drawingml/2006/picture">
                <pic:pic>
                  <pic:nvPicPr>
                    <pic:cNvPr id="0" name=""/>
                    <pic:cNvPicPr/>
                  </pic:nvPicPr>
                  <pic:blipFill>
                    <a:blip r:embed="Rc3c6d19374234d2b">
                      <a:extLst>
                        <a:ext xmlns:a="http://schemas.openxmlformats.org/drawingml/2006/main" uri="{28A0092B-C50C-407E-A947-70E740481C1C}">
                          <a14:useLocalDpi val="0"/>
                        </a:ext>
                      </a:extLst>
                    </a:blip>
                    <a:stretch>
                      <a:fillRect/>
                    </a:stretch>
                  </pic:blipFill>
                  <pic:spPr>
                    <a:xfrm>
                      <a:off x="0" y="0"/>
                      <a:ext cx="4572000" cy="2647950"/>
                    </a:xfrm>
                    <a:prstGeom prst="rect">
                      <a:avLst/>
                    </a:prstGeom>
                  </pic:spPr>
                </pic:pic>
              </a:graphicData>
            </a:graphic>
          </wp:inline>
        </w:drawing>
      </w:r>
    </w:p>
    <w:p xmlns:wp14="http://schemas.microsoft.com/office/word/2010/wordml" w:rsidP="54561FEF" wp14:paraId="00E7EE16" wp14:textId="318FB5F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5BCC51E7">
        <w:drawing>
          <wp:inline xmlns:wp14="http://schemas.microsoft.com/office/word/2010/wordprocessingDrawing" wp14:editId="56D1E9B6" wp14:anchorId="51E0B93A">
            <wp:extent cx="4800600" cy="2743200"/>
            <wp:effectExtent l="0" t="0" r="0" b="0"/>
            <wp:docPr id="379265482" name="" title=""/>
            <wp:cNvGraphicFramePr>
              <a:graphicFrameLocks noChangeAspect="1"/>
            </wp:cNvGraphicFramePr>
            <a:graphic>
              <a:graphicData uri="http://schemas.openxmlformats.org/drawingml/2006/picture">
                <pic:pic>
                  <pic:nvPicPr>
                    <pic:cNvPr id="0" name=""/>
                    <pic:cNvPicPr/>
                  </pic:nvPicPr>
                  <pic:blipFill>
                    <a:blip r:embed="R334a620608754a29">
                      <a:extLst>
                        <a:ext xmlns:a="http://schemas.openxmlformats.org/drawingml/2006/main" uri="{28A0092B-C50C-407E-A947-70E740481C1C}">
                          <a14:useLocalDpi val="0"/>
                        </a:ext>
                      </a:extLst>
                    </a:blip>
                    <a:stretch>
                      <a:fillRect/>
                    </a:stretch>
                  </pic:blipFill>
                  <pic:spPr>
                    <a:xfrm>
                      <a:off x="0" y="0"/>
                      <a:ext cx="4800600" cy="2743200"/>
                    </a:xfrm>
                    <a:prstGeom prst="rect">
                      <a:avLst/>
                    </a:prstGeom>
                  </pic:spPr>
                </pic:pic>
              </a:graphicData>
            </a:graphic>
          </wp:inline>
        </w:drawing>
      </w:r>
    </w:p>
    <w:p xmlns:wp14="http://schemas.microsoft.com/office/word/2010/wordml" w:rsidP="54561FEF" wp14:paraId="5E5787A5" wp14:textId="24CE616F">
      <w:pPr>
        <w:pStyle w:val="Normal"/>
      </w:pPr>
    </w:p>
    <w:sectPr>
      <w:pgSz w:w="11906" w:h="16838" w:orient="portrait"/>
      <w:pgMar w:top="1440" w:right="1440" w:bottom="1440" w:left="1440" w:header="720" w:footer="720" w:gutter="0"/>
      <w:cols w:space="720"/>
      <w:docGrid w:linePitch="360"/>
      <w:headerReference w:type="default" r:id="Rae8efd033a2a4db6"/>
      <w:footerReference w:type="default" r:id="R6a919794722245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561FEF" w:rsidTr="54561FEF" w14:paraId="4CF511CB">
      <w:trPr>
        <w:trHeight w:val="300"/>
      </w:trPr>
      <w:tc>
        <w:tcPr>
          <w:tcW w:w="3005" w:type="dxa"/>
          <w:tcMar/>
        </w:tcPr>
        <w:p w:rsidR="54561FEF" w:rsidP="54561FEF" w:rsidRDefault="54561FEF" w14:paraId="3EB15935" w14:textId="5A0F1150">
          <w:pPr>
            <w:pStyle w:val="Header"/>
            <w:bidi w:val="0"/>
            <w:ind w:left="-115"/>
            <w:jc w:val="left"/>
          </w:pPr>
        </w:p>
      </w:tc>
      <w:tc>
        <w:tcPr>
          <w:tcW w:w="3005" w:type="dxa"/>
          <w:tcMar/>
        </w:tcPr>
        <w:p w:rsidR="54561FEF" w:rsidP="54561FEF" w:rsidRDefault="54561FEF" w14:paraId="18851382" w14:textId="371BF961">
          <w:pPr>
            <w:pStyle w:val="Header"/>
            <w:bidi w:val="0"/>
            <w:jc w:val="center"/>
          </w:pPr>
          <w:r w:rsidR="54561FEF">
            <w:rPr/>
            <w:t>Project Plan by Amina Begum</w:t>
          </w:r>
        </w:p>
      </w:tc>
      <w:tc>
        <w:tcPr>
          <w:tcW w:w="3005" w:type="dxa"/>
          <w:tcMar/>
        </w:tcPr>
        <w:p w:rsidR="54561FEF" w:rsidP="54561FEF" w:rsidRDefault="54561FEF" w14:paraId="1B1954CB" w14:textId="4021517C">
          <w:pPr>
            <w:pStyle w:val="Header"/>
            <w:bidi w:val="0"/>
            <w:ind w:right="-115"/>
            <w:jc w:val="right"/>
          </w:pPr>
          <w:r>
            <w:fldChar w:fldCharType="begin"/>
          </w:r>
          <w:r>
            <w:instrText xml:space="preserve">PAGE</w:instrText>
          </w:r>
          <w:r>
            <w:fldChar w:fldCharType="separate"/>
          </w:r>
          <w:r>
            <w:fldChar w:fldCharType="end"/>
          </w:r>
        </w:p>
      </w:tc>
    </w:tr>
  </w:tbl>
  <w:p w:rsidR="54561FEF" w:rsidP="54561FEF" w:rsidRDefault="54561FEF" w14:paraId="6C994652" w14:textId="02AC254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4561FEF" w:rsidTr="54561FEF" w14:paraId="6B05F55F">
      <w:trPr>
        <w:trHeight w:val="300"/>
      </w:trPr>
      <w:tc>
        <w:tcPr>
          <w:tcW w:w="3005" w:type="dxa"/>
          <w:tcMar/>
        </w:tcPr>
        <w:p w:rsidR="54561FEF" w:rsidP="54561FEF" w:rsidRDefault="54561FEF" w14:paraId="5AE35206" w14:textId="0486776B">
          <w:pPr>
            <w:pStyle w:val="Header"/>
            <w:bidi w:val="0"/>
            <w:ind w:left="-115"/>
            <w:jc w:val="left"/>
          </w:pPr>
        </w:p>
      </w:tc>
      <w:tc>
        <w:tcPr>
          <w:tcW w:w="3005" w:type="dxa"/>
          <w:tcMar/>
        </w:tcPr>
        <w:p w:rsidR="54561FEF" w:rsidP="54561FEF" w:rsidRDefault="54561FEF" w14:paraId="74359B2B" w14:textId="11250501">
          <w:pPr>
            <w:pStyle w:val="Header"/>
            <w:bidi w:val="0"/>
            <w:jc w:val="center"/>
          </w:pPr>
        </w:p>
      </w:tc>
      <w:tc>
        <w:tcPr>
          <w:tcW w:w="3005" w:type="dxa"/>
          <w:tcMar/>
        </w:tcPr>
        <w:p w:rsidR="54561FEF" w:rsidP="54561FEF" w:rsidRDefault="54561FEF" w14:paraId="0A4D891B" w14:textId="447967B1">
          <w:pPr>
            <w:pStyle w:val="Header"/>
            <w:bidi w:val="0"/>
            <w:ind w:right="-115"/>
            <w:jc w:val="right"/>
          </w:pPr>
        </w:p>
      </w:tc>
    </w:tr>
  </w:tbl>
  <w:p w:rsidR="54561FEF" w:rsidP="54561FEF" w:rsidRDefault="54561FEF" w14:paraId="723669D5" w14:textId="414840DF">
    <w:pPr>
      <w:pStyle w:val="Header"/>
      <w:bidi w:val="0"/>
    </w:pPr>
  </w:p>
</w:hdr>
</file>

<file path=word/intelligence2.xml><?xml version="1.0" encoding="utf-8"?>
<int2:intelligence xmlns:int2="http://schemas.microsoft.com/office/intelligence/2020/intelligence">
  <int2:observations>
    <int2:textHash int2:hashCode="xRw+Purp49GzoR" int2:id="InIiifVN">
      <int2:state int2:type="AugLoop_Text_Critique" int2:value="Rejected"/>
    </int2:textHash>
    <int2:textHash int2:hashCode="S2GEGwLAQyRESA" int2:id="KUj2bKuQ">
      <int2:state int2:type="AugLoop_Text_Critique" int2:value="Rejected"/>
    </int2:textHash>
    <int2:textHash int2:hashCode="CT1dfo1eaGbacw" int2:id="KWNh6WDs">
      <int2:state int2:type="AugLoop_Text_Critique" int2:value="Rejected"/>
    </int2:textHash>
    <int2:textHash int2:hashCode="VugAo7AweHPifv" int2:id="RZtlIHJq">
      <int2:state int2:type="AugLoop_Text_Critique" int2:value="Rejected"/>
    </int2:textHash>
    <int2:textHash int2:hashCode="Zz605Eq7TmthlX" int2:id="GRnzP9Xw">
      <int2:state int2:type="AugLoop_Text_Critique" int2:value="Rejected"/>
    </int2:textHash>
    <int2:textHash int2:hashCode="pYLuLFPlVm8PDg" int2:id="90H5WZVQ">
      <int2:state int2:type="AugLoop_Text_Critique" int2:value="Rejected"/>
    </int2:textHash>
    <int2:textHash int2:hashCode="BPmj+5zOzPUE0h" int2:id="b7RInliG">
      <int2:state int2:type="AugLoop_Text_Critique" int2:value="Rejected"/>
    </int2:textHash>
    <int2:textHash int2:hashCode="MJXpLY/Ftlv+e+" int2:id="YtYA0iNK">
      <int2:state int2:type="AugLoop_Text_Critique" int2:value="Rejected"/>
    </int2:textHash>
    <int2:textHash int2:hashCode="5wUpluii7udLE4" int2:id="fSjKuT3b">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3e8dd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fa546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9134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0fd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b1ea6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c8e2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1fa34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A9067E"/>
    <w:rsid w:val="05887236"/>
    <w:rsid w:val="0FF0D982"/>
    <w:rsid w:val="0FF0D982"/>
    <w:rsid w:val="1757A737"/>
    <w:rsid w:val="1CD74A10"/>
    <w:rsid w:val="1D276CB6"/>
    <w:rsid w:val="1DC2BAD6"/>
    <w:rsid w:val="1E731A71"/>
    <w:rsid w:val="200EEAD2"/>
    <w:rsid w:val="24F49D83"/>
    <w:rsid w:val="2750D966"/>
    <w:rsid w:val="2A0BD6A5"/>
    <w:rsid w:val="2A887A28"/>
    <w:rsid w:val="2D0B5EAB"/>
    <w:rsid w:val="33A9067E"/>
    <w:rsid w:val="39DD0380"/>
    <w:rsid w:val="39F69084"/>
    <w:rsid w:val="3C5DCD2F"/>
    <w:rsid w:val="3DEDDACB"/>
    <w:rsid w:val="42456A68"/>
    <w:rsid w:val="52B68650"/>
    <w:rsid w:val="53A1F716"/>
    <w:rsid w:val="54561FEF"/>
    <w:rsid w:val="553DC777"/>
    <w:rsid w:val="5BCC51E7"/>
    <w:rsid w:val="5BF36BAF"/>
    <w:rsid w:val="6037893B"/>
    <w:rsid w:val="6903101A"/>
    <w:rsid w:val="6D4E26F6"/>
    <w:rsid w:val="6DDCA760"/>
    <w:rsid w:val="6EEDC095"/>
    <w:rsid w:val="72213372"/>
    <w:rsid w:val="72256157"/>
    <w:rsid w:val="7315646B"/>
    <w:rsid w:val="73C131B8"/>
    <w:rsid w:val="7BF0CA1D"/>
    <w:rsid w:val="7EE6F2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9067E"/>
  <w15:chartTrackingRefBased/>
  <w15:docId w15:val="{F607ACA4-292C-42E4-A30F-CBA5E6106C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e641aac891f44bf" /><Relationship Type="http://schemas.openxmlformats.org/officeDocument/2006/relationships/image" Target="/media/image.jpg" Id="R201809bdc0e04a2e" /><Relationship Type="http://schemas.openxmlformats.org/officeDocument/2006/relationships/image" Target="/media/image2.png" Id="Rae98d50c4872434a" /><Relationship Type="http://schemas.openxmlformats.org/officeDocument/2006/relationships/image" Target="/media/image3.png" Id="Rd5124e647e0243e2" /><Relationship Type="http://schemas.openxmlformats.org/officeDocument/2006/relationships/image" Target="/media/image4.png" Id="R4a06dcac1ea44d23" /><Relationship Type="http://schemas.openxmlformats.org/officeDocument/2006/relationships/image" Target="/media/image5.png" Id="Rc56f3a04b6764fdf" /><Relationship Type="http://schemas.openxmlformats.org/officeDocument/2006/relationships/image" Target="/media/image6.png" Id="Reef8cc22451b401a" /><Relationship Type="http://schemas.openxmlformats.org/officeDocument/2006/relationships/image" Target="/media/image7.png" Id="R6864a4f5a7924784" /><Relationship Type="http://schemas.openxmlformats.org/officeDocument/2006/relationships/image" Target="/media/image8.png" Id="R5da9427f676447b5" /><Relationship Type="http://schemas.openxmlformats.org/officeDocument/2006/relationships/image" Target="/media/image9.png" Id="Rc499086afacc4eb3" /><Relationship Type="http://schemas.openxmlformats.org/officeDocument/2006/relationships/image" Target="/media/imagea.png" Id="Rad895eeb9e4a4acb" /><Relationship Type="http://schemas.openxmlformats.org/officeDocument/2006/relationships/image" Target="/media/imageb.png" Id="R35e839d315644348" /><Relationship Type="http://schemas.openxmlformats.org/officeDocument/2006/relationships/hyperlink" Target="https://www.istockphoto.com/photo/fresh-juicy-pomegranate-on-color-background-top-view-gm1404535359-456733564?phrase=fruit+grenadine&amp;searchscope=image%2Cfilm" TargetMode="External" Id="R5eca9951160c4e79" /><Relationship Type="http://schemas.openxmlformats.org/officeDocument/2006/relationships/hyperlink" Target="https://www.food.gov.uk/business-guidance/food-hygiene-for-your-business" TargetMode="External" Id="Rfa000d827a7445a3" /><Relationship Type="http://schemas.openxmlformats.org/officeDocument/2006/relationships/hyperlink" Target="https://www.realsimple.com/best-fruits-and-vegetables-for-gut-health-7378020" TargetMode="External" Id="R2367e5fbe2c44076" /><Relationship Type="http://schemas.openxmlformats.org/officeDocument/2006/relationships/hyperlink" Target="https://www.hollandandbarrett.com/the-health-hub/conditions/digestive-health/gut-health-report-2023/" TargetMode="External" Id="Rfc2d1c149c7c44de" /><Relationship Type="http://schemas.openxmlformats.org/officeDocument/2006/relationships/hyperlink" Target="https://www.naturaldelights.com/recipes/medjool-date-strawberry-beet-superfood-smoothie" TargetMode="External" Id="R88625bb8b5794c43" /><Relationship Type="http://schemas.openxmlformats.org/officeDocument/2006/relationships/image" Target="/media/imagec.png" Id="R297552af85dc4a24" /><Relationship Type="http://schemas.openxmlformats.org/officeDocument/2006/relationships/image" Target="/media/imaged.png" Id="R6f741c5a9cc54ac9" /><Relationship Type="http://schemas.openxmlformats.org/officeDocument/2006/relationships/image" Target="/media/imagee.png" Id="Re606bf727deb45ca" /><Relationship Type="http://schemas.openxmlformats.org/officeDocument/2006/relationships/image" Target="/media/imagef.png" Id="R89d994e5743e4478" /><Relationship Type="http://schemas.openxmlformats.org/officeDocument/2006/relationships/image" Target="/media/image10.png" Id="Rf15c81853af147f1" /><Relationship Type="http://schemas.openxmlformats.org/officeDocument/2006/relationships/image" Target="/media/image11.png" Id="R4ee6fe380d914d98" /><Relationship Type="http://schemas.openxmlformats.org/officeDocument/2006/relationships/image" Target="/media/image12.png" Id="Rc0f70174d75b4ef0" /><Relationship Type="http://schemas.openxmlformats.org/officeDocument/2006/relationships/image" Target="/media/image13.png" Id="Rf0cbfb80a8b249f6" /><Relationship Type="http://schemas.openxmlformats.org/officeDocument/2006/relationships/image" Target="/media/image14.png" Id="R6223240549e64a6d" /><Relationship Type="http://schemas.openxmlformats.org/officeDocument/2006/relationships/image" Target="/media/image15.png" Id="Rde42e0fce6c442ae" /><Relationship Type="http://schemas.openxmlformats.org/officeDocument/2006/relationships/image" Target="/media/image16.png" Id="R8f46fa6de9d24d0e" /><Relationship Type="http://schemas.openxmlformats.org/officeDocument/2006/relationships/image" Target="/media/image17.png" Id="R1afc05f75df64d69" /><Relationship Type="http://schemas.openxmlformats.org/officeDocument/2006/relationships/image" Target="/media/image18.png" Id="Rfe3c5bf7a1e84ef3" /><Relationship Type="http://schemas.openxmlformats.org/officeDocument/2006/relationships/image" Target="/media/image19.png" Id="R05cf03ee861b4c00" /><Relationship Type="http://schemas.openxmlformats.org/officeDocument/2006/relationships/image" Target="/media/image1a.png" Id="R6e25d88e7ffb4909" /><Relationship Type="http://schemas.openxmlformats.org/officeDocument/2006/relationships/image" Target="/media/image1b.png" Id="R0480bef1a59a46f3" /><Relationship Type="http://schemas.openxmlformats.org/officeDocument/2006/relationships/image" Target="/media/image1c.png" Id="Rcf088b71ece84a19" /><Relationship Type="http://schemas.openxmlformats.org/officeDocument/2006/relationships/image" Target="/media/image1d.png" Id="Rc3c6d19374234d2b" /><Relationship Type="http://schemas.openxmlformats.org/officeDocument/2006/relationships/image" Target="/media/image1e.png" Id="R334a620608754a29" /><Relationship Type="http://schemas.openxmlformats.org/officeDocument/2006/relationships/header" Target="/word/header.xml" Id="Rae8efd033a2a4db6" /><Relationship Type="http://schemas.openxmlformats.org/officeDocument/2006/relationships/footer" Target="/word/footer.xml" Id="R6a919794722245e0" /><Relationship Type="http://schemas.microsoft.com/office/2020/10/relationships/intelligence" Target="/word/intelligence2.xml" Id="R3d576d5b2a4f49a2" /><Relationship Type="http://schemas.openxmlformats.org/officeDocument/2006/relationships/numbering" Target="/word/numbering.xml" Id="Rae403ed4c42b4f3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2</revision>
  <dcterms:created xsi:type="dcterms:W3CDTF">2023-11-18T21:49:18.0410241Z</dcterms:created>
  <dcterms:modified xsi:type="dcterms:W3CDTF">2023-11-18T22:14:36.9046474Z</dcterms:modified>
</coreProperties>
</file>