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386A90" w14:textId="77777777" w:rsidR="001F72F5" w:rsidRDefault="001F72F5" w:rsidP="001F72F5">
      <w:pPr>
        <w:spacing w:before="212"/>
        <w:jc w:val="center"/>
        <w:rPr>
          <w:b/>
          <w:sz w:val="56"/>
        </w:rPr>
      </w:pPr>
      <w:r>
        <w:rPr>
          <w:b/>
          <w:noProof/>
          <w:sz w:val="56"/>
        </w:rPr>
        <w:drawing>
          <wp:inline distT="0" distB="0" distL="0" distR="0" wp14:anchorId="3EC14066" wp14:editId="7193B7B4">
            <wp:extent cx="3524324" cy="1404938"/>
            <wp:effectExtent l="0" t="0" r="0" b="5080"/>
            <wp:docPr id="4" name="Picture 4"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3D5CBDF3" w14:textId="77777777" w:rsidR="001F72F5" w:rsidRPr="0066224E" w:rsidRDefault="001F72F5" w:rsidP="001F72F5">
      <w:pPr>
        <w:spacing w:before="212"/>
        <w:jc w:val="center"/>
        <w:rPr>
          <w:b/>
          <w:sz w:val="36"/>
          <w:szCs w:val="36"/>
        </w:rPr>
      </w:pPr>
    </w:p>
    <w:p w14:paraId="29EFF07D" w14:textId="77777777" w:rsidR="001F72F5" w:rsidRDefault="001F72F5" w:rsidP="001F72F5">
      <w:pPr>
        <w:spacing w:before="212"/>
        <w:rPr>
          <w:b/>
          <w:sz w:val="56"/>
        </w:rPr>
      </w:pPr>
    </w:p>
    <w:p w14:paraId="74E9C3BF" w14:textId="712D6A58" w:rsidR="001F72F5" w:rsidRDefault="001F72F5" w:rsidP="001F72F5">
      <w:pPr>
        <w:spacing w:before="212"/>
        <w:rPr>
          <w:b/>
          <w:sz w:val="48"/>
          <w:szCs w:val="48"/>
        </w:rPr>
      </w:pPr>
      <w:r w:rsidRPr="00DD5969">
        <w:rPr>
          <w:b/>
          <w:sz w:val="48"/>
          <w:szCs w:val="48"/>
        </w:rPr>
        <w:t>MODULE CODE:</w:t>
      </w:r>
      <w:r w:rsidR="00805BA3">
        <w:rPr>
          <w:b/>
          <w:sz w:val="48"/>
          <w:szCs w:val="48"/>
        </w:rPr>
        <w:t xml:space="preserve"> ECDE7020</w:t>
      </w:r>
    </w:p>
    <w:p w14:paraId="47077C82" w14:textId="77777777" w:rsidR="001F72F5" w:rsidRDefault="001F72F5" w:rsidP="001F72F5">
      <w:pPr>
        <w:spacing w:before="212"/>
        <w:rPr>
          <w:b/>
          <w:sz w:val="48"/>
          <w:szCs w:val="48"/>
        </w:rPr>
      </w:pPr>
    </w:p>
    <w:p w14:paraId="05406677" w14:textId="50D4D167" w:rsidR="001F72F5" w:rsidRPr="00DD5969" w:rsidRDefault="001F72F5" w:rsidP="001F72F5">
      <w:pPr>
        <w:spacing w:before="212"/>
        <w:rPr>
          <w:b/>
          <w:sz w:val="48"/>
          <w:szCs w:val="48"/>
        </w:rPr>
      </w:pPr>
      <w:r>
        <w:rPr>
          <w:b/>
          <w:sz w:val="48"/>
          <w:szCs w:val="48"/>
        </w:rPr>
        <w:t>ASSESSMENT COMPONENT:</w:t>
      </w:r>
      <w:r w:rsidR="00805BA3">
        <w:rPr>
          <w:b/>
          <w:sz w:val="48"/>
          <w:szCs w:val="48"/>
        </w:rPr>
        <w:t xml:space="preserve"> 1</w:t>
      </w:r>
    </w:p>
    <w:p w14:paraId="12A7918A" w14:textId="77777777" w:rsidR="001F72F5" w:rsidRDefault="001F72F5" w:rsidP="001F72F5">
      <w:pPr>
        <w:spacing w:before="7"/>
        <w:jc w:val="center"/>
        <w:rPr>
          <w:b/>
          <w:sz w:val="44"/>
        </w:rPr>
      </w:pPr>
    </w:p>
    <w:p w14:paraId="41871859" w14:textId="4F553047" w:rsidR="001F72F5" w:rsidRPr="00DD5969" w:rsidRDefault="001F72F5" w:rsidP="001F72F5">
      <w:pPr>
        <w:spacing w:before="3"/>
        <w:rPr>
          <w:b/>
          <w:sz w:val="48"/>
          <w:szCs w:val="48"/>
        </w:rPr>
      </w:pPr>
      <w:r w:rsidRPr="00DD5969">
        <w:rPr>
          <w:b/>
          <w:sz w:val="48"/>
          <w:szCs w:val="48"/>
        </w:rPr>
        <w:t>STUDENT NAME:</w:t>
      </w:r>
      <w:r w:rsidR="00F81BDD">
        <w:rPr>
          <w:b/>
          <w:sz w:val="48"/>
          <w:szCs w:val="48"/>
        </w:rPr>
        <w:t xml:space="preserve"> Yuhao Qiu</w:t>
      </w:r>
    </w:p>
    <w:p w14:paraId="76BDF787" w14:textId="77777777" w:rsidR="001F72F5" w:rsidRPr="00DD5969" w:rsidRDefault="001F72F5" w:rsidP="001F72F5">
      <w:pPr>
        <w:spacing w:before="3"/>
        <w:rPr>
          <w:b/>
          <w:sz w:val="48"/>
          <w:szCs w:val="48"/>
        </w:rPr>
      </w:pPr>
    </w:p>
    <w:p w14:paraId="70CDF724" w14:textId="65B8CA83" w:rsidR="001F72F5" w:rsidRPr="00DD5969" w:rsidRDefault="001F72F5" w:rsidP="001F72F5">
      <w:pPr>
        <w:spacing w:before="3"/>
        <w:rPr>
          <w:b/>
          <w:sz w:val="48"/>
          <w:szCs w:val="48"/>
        </w:rPr>
      </w:pPr>
      <w:r w:rsidRPr="00DD5969">
        <w:rPr>
          <w:b/>
          <w:sz w:val="48"/>
          <w:szCs w:val="48"/>
        </w:rPr>
        <w:t xml:space="preserve">STUDENT </w:t>
      </w:r>
      <w:r>
        <w:rPr>
          <w:b/>
          <w:sz w:val="48"/>
          <w:szCs w:val="48"/>
        </w:rPr>
        <w:t>NUMBER</w:t>
      </w:r>
      <w:r w:rsidRPr="00DD5969">
        <w:rPr>
          <w:b/>
          <w:sz w:val="48"/>
          <w:szCs w:val="48"/>
        </w:rPr>
        <w:t>:</w:t>
      </w:r>
      <w:r w:rsidR="00F81BDD">
        <w:rPr>
          <w:b/>
          <w:sz w:val="48"/>
          <w:szCs w:val="48"/>
        </w:rPr>
        <w:t xml:space="preserve"> 2406427</w:t>
      </w:r>
    </w:p>
    <w:p w14:paraId="288F1F15" w14:textId="77777777" w:rsidR="001F72F5" w:rsidRDefault="001F72F5" w:rsidP="001F72F5">
      <w:pPr>
        <w:rPr>
          <w:b/>
          <w:sz w:val="47"/>
        </w:rPr>
      </w:pPr>
    </w:p>
    <w:p w14:paraId="15A83DFA" w14:textId="77777777" w:rsidR="001F72F5" w:rsidRPr="00192D3C" w:rsidRDefault="001F72F5" w:rsidP="001F72F5">
      <w:pPr>
        <w:ind w:left="100"/>
        <w:jc w:val="center"/>
        <w:rPr>
          <w:b/>
          <w:sz w:val="47"/>
        </w:rPr>
      </w:pPr>
    </w:p>
    <w:p w14:paraId="725E4F06" w14:textId="77777777" w:rsidR="001F72F5" w:rsidRDefault="001F72F5" w:rsidP="001F72F5">
      <w:pPr>
        <w:ind w:left="100"/>
        <w:rPr>
          <w:b/>
          <w:sz w:val="47"/>
        </w:rPr>
      </w:pPr>
    </w:p>
    <w:p w14:paraId="270A83A8" w14:textId="77777777" w:rsidR="001F72F5" w:rsidRDefault="001F72F5" w:rsidP="001F72F5">
      <w:pPr>
        <w:ind w:left="100"/>
        <w:rPr>
          <w:b/>
          <w:sz w:val="47"/>
        </w:rPr>
      </w:pPr>
    </w:p>
    <w:p w14:paraId="59697BDA" w14:textId="77777777" w:rsidR="001F72F5" w:rsidRPr="00192D3C" w:rsidRDefault="001F72F5" w:rsidP="001F72F5">
      <w:pPr>
        <w:ind w:left="100"/>
        <w:rPr>
          <w:b/>
          <w:sz w:val="47"/>
        </w:rPr>
      </w:pPr>
      <w:r w:rsidRPr="00192D3C">
        <w:rPr>
          <w:b/>
          <w:sz w:val="47"/>
        </w:rPr>
        <w:t>Doctorate in Education (EdD)</w:t>
      </w:r>
    </w:p>
    <w:p w14:paraId="4B513A5A" w14:textId="77777777" w:rsidR="001F72F5" w:rsidRDefault="001F72F5" w:rsidP="00C00D62">
      <w:pPr>
        <w:spacing w:before="200"/>
        <w:ind w:firstLine="720"/>
        <w:jc w:val="center"/>
        <w:rPr>
          <w:rFonts w:cs="Arial"/>
          <w:b/>
          <w:sz w:val="22"/>
          <w:szCs w:val="22"/>
        </w:rPr>
      </w:pPr>
    </w:p>
    <w:p w14:paraId="2A504D01" w14:textId="77777777" w:rsidR="001F72F5" w:rsidRDefault="001F72F5">
      <w:pPr>
        <w:rPr>
          <w:rFonts w:cs="Arial"/>
          <w:b/>
          <w:sz w:val="22"/>
          <w:szCs w:val="22"/>
        </w:rPr>
      </w:pPr>
      <w:r>
        <w:rPr>
          <w:rFonts w:cs="Arial"/>
          <w:b/>
          <w:sz w:val="22"/>
          <w:szCs w:val="22"/>
        </w:rPr>
        <w:br w:type="page"/>
      </w:r>
    </w:p>
    <w:p w14:paraId="4104E7DF" w14:textId="4AFB6B4D" w:rsidR="003D62AF" w:rsidRDefault="00555319" w:rsidP="00C00D62">
      <w:pPr>
        <w:spacing w:before="200"/>
        <w:ind w:firstLine="720"/>
        <w:jc w:val="center"/>
        <w:rPr>
          <w:rFonts w:cs="Arial"/>
          <w:b/>
          <w:sz w:val="22"/>
          <w:szCs w:val="22"/>
        </w:rPr>
      </w:pPr>
      <w:r>
        <w:rPr>
          <w:rFonts w:cs="Arial"/>
          <w:b/>
          <w:sz w:val="22"/>
          <w:szCs w:val="22"/>
        </w:rPr>
        <w:lastRenderedPageBreak/>
        <w:t>ECDE70</w:t>
      </w:r>
      <w:r w:rsidR="007C3B48">
        <w:rPr>
          <w:rFonts w:cs="Arial"/>
          <w:b/>
          <w:sz w:val="22"/>
          <w:szCs w:val="22"/>
        </w:rPr>
        <w:t>20</w:t>
      </w:r>
      <w:r>
        <w:rPr>
          <w:rFonts w:cs="Arial"/>
          <w:b/>
          <w:sz w:val="22"/>
          <w:szCs w:val="22"/>
        </w:rPr>
        <w:t xml:space="preserve"> Research Proposal</w:t>
      </w:r>
    </w:p>
    <w:p w14:paraId="465B7432" w14:textId="405CCED2" w:rsidR="00AC4DCF" w:rsidRDefault="00AC4DCF">
      <w:pPr>
        <w:rPr>
          <w:rFonts w:cs="Arial"/>
          <w:b/>
          <w:sz w:val="22"/>
          <w:szCs w:val="22"/>
        </w:rPr>
      </w:pPr>
    </w:p>
    <w:p w14:paraId="0D55380A" w14:textId="3B396DF3" w:rsidR="00555319" w:rsidRDefault="00F901BB" w:rsidP="006731F3">
      <w:pPr>
        <w:spacing w:before="240"/>
        <w:rPr>
          <w:rFonts w:cs="Arial"/>
          <w:b/>
          <w:sz w:val="22"/>
          <w:szCs w:val="22"/>
        </w:rPr>
      </w:pPr>
      <w:r w:rsidRPr="00A830D5">
        <w:rPr>
          <w:rFonts w:cs="Arial"/>
          <w:b/>
          <w:sz w:val="22"/>
          <w:szCs w:val="22"/>
        </w:rPr>
        <w:t>Student</w:t>
      </w:r>
      <w:r w:rsidR="00DF3FF2" w:rsidRPr="00A830D5">
        <w:rPr>
          <w:rFonts w:cs="Arial"/>
          <w:b/>
          <w:sz w:val="22"/>
          <w:szCs w:val="22"/>
        </w:rPr>
        <w:t xml:space="preserve"> Details</w:t>
      </w:r>
      <w:r w:rsidR="00635A88" w:rsidRPr="00A830D5">
        <w:rPr>
          <w:rFonts w:cs="Arial"/>
          <w:b/>
          <w:sz w:val="22"/>
          <w:szCs w:val="22"/>
        </w:rPr>
        <w:t xml:space="preserve"> </w:t>
      </w:r>
    </w:p>
    <w:p w14:paraId="068D0354" w14:textId="77777777" w:rsidR="00B8515A" w:rsidRPr="00A830D5" w:rsidRDefault="00B8515A" w:rsidP="006731F3">
      <w:pPr>
        <w:spacing w:before="240"/>
        <w:rPr>
          <w:rFonts w:cs="Arial"/>
          <w:b/>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0"/>
        <w:gridCol w:w="2381"/>
        <w:gridCol w:w="2155"/>
        <w:gridCol w:w="3515"/>
      </w:tblGrid>
      <w:tr w:rsidR="007C755A" w:rsidRPr="00A830D5" w14:paraId="0D317407" w14:textId="77777777" w:rsidTr="003D2502">
        <w:tc>
          <w:tcPr>
            <w:tcW w:w="4111" w:type="dxa"/>
            <w:gridSpan w:val="2"/>
            <w:shd w:val="clear" w:color="auto" w:fill="F2F2F2" w:themeFill="background1" w:themeFillShade="F2"/>
          </w:tcPr>
          <w:p w14:paraId="55E73F0B" w14:textId="77777777" w:rsidR="007C755A" w:rsidRPr="00A830D5" w:rsidRDefault="007C755A" w:rsidP="003D2502">
            <w:pPr>
              <w:tabs>
                <w:tab w:val="center" w:pos="2202"/>
              </w:tabs>
              <w:rPr>
                <w:rFonts w:cs="Arial"/>
                <w:sz w:val="22"/>
                <w:szCs w:val="22"/>
              </w:rPr>
            </w:pPr>
            <w:r w:rsidRPr="009A7818">
              <w:rPr>
                <w:rFonts w:cs="Arial"/>
                <w:b/>
                <w:bCs/>
                <w:sz w:val="22"/>
                <w:szCs w:val="22"/>
              </w:rPr>
              <w:t>Student Family / Surname</w:t>
            </w:r>
            <w:r w:rsidRPr="00A830D5">
              <w:rPr>
                <w:rFonts w:cs="Arial"/>
                <w:sz w:val="22"/>
                <w:szCs w:val="22"/>
              </w:rPr>
              <w:t>:</w:t>
            </w:r>
          </w:p>
          <w:p w14:paraId="236A6370" w14:textId="77777777" w:rsidR="007C755A" w:rsidRPr="00A830D5" w:rsidRDefault="007C755A" w:rsidP="003D2502">
            <w:pPr>
              <w:rPr>
                <w:rFonts w:cs="Arial"/>
                <w:sz w:val="22"/>
                <w:szCs w:val="22"/>
              </w:rPr>
            </w:pPr>
          </w:p>
        </w:tc>
        <w:tc>
          <w:tcPr>
            <w:tcW w:w="5670" w:type="dxa"/>
            <w:gridSpan w:val="2"/>
            <w:shd w:val="clear" w:color="auto" w:fill="auto"/>
          </w:tcPr>
          <w:p w14:paraId="43757C61" w14:textId="5E33DA57" w:rsidR="007C755A" w:rsidRPr="00A830D5" w:rsidRDefault="00A617CE" w:rsidP="003D2502">
            <w:pPr>
              <w:rPr>
                <w:rFonts w:cs="Arial"/>
                <w:sz w:val="22"/>
                <w:szCs w:val="22"/>
              </w:rPr>
            </w:pPr>
            <w:r>
              <w:rPr>
                <w:rFonts w:cs="Arial"/>
                <w:sz w:val="22"/>
                <w:szCs w:val="22"/>
              </w:rPr>
              <w:t>Qiu</w:t>
            </w:r>
          </w:p>
        </w:tc>
      </w:tr>
      <w:tr w:rsidR="007C755A" w:rsidRPr="00A830D5" w14:paraId="4B589061" w14:textId="77777777" w:rsidTr="003D2502">
        <w:tc>
          <w:tcPr>
            <w:tcW w:w="4111" w:type="dxa"/>
            <w:gridSpan w:val="2"/>
            <w:shd w:val="clear" w:color="auto" w:fill="F2F2F2" w:themeFill="background1" w:themeFillShade="F2"/>
          </w:tcPr>
          <w:p w14:paraId="3D3CDB67" w14:textId="77777777" w:rsidR="007C755A" w:rsidRPr="00A830D5" w:rsidRDefault="007C755A" w:rsidP="003D2502">
            <w:pPr>
              <w:rPr>
                <w:rFonts w:cs="Arial"/>
                <w:sz w:val="22"/>
                <w:szCs w:val="22"/>
              </w:rPr>
            </w:pPr>
            <w:r w:rsidRPr="009A7818">
              <w:rPr>
                <w:rFonts w:cs="Arial"/>
                <w:b/>
                <w:bCs/>
                <w:sz w:val="22"/>
                <w:szCs w:val="22"/>
              </w:rPr>
              <w:t>Student Given / First name</w:t>
            </w:r>
            <w:r w:rsidRPr="00A830D5">
              <w:rPr>
                <w:rFonts w:cs="Arial"/>
                <w:sz w:val="22"/>
                <w:szCs w:val="22"/>
              </w:rPr>
              <w:t>:</w:t>
            </w:r>
          </w:p>
          <w:p w14:paraId="62B9D45C" w14:textId="77777777" w:rsidR="007C755A" w:rsidRPr="00A830D5" w:rsidRDefault="007C755A" w:rsidP="003D2502">
            <w:pPr>
              <w:rPr>
                <w:rFonts w:cs="Arial"/>
                <w:sz w:val="22"/>
                <w:szCs w:val="22"/>
              </w:rPr>
            </w:pPr>
          </w:p>
        </w:tc>
        <w:tc>
          <w:tcPr>
            <w:tcW w:w="5670" w:type="dxa"/>
            <w:gridSpan w:val="2"/>
            <w:shd w:val="clear" w:color="auto" w:fill="auto"/>
          </w:tcPr>
          <w:p w14:paraId="0E14B460" w14:textId="1F5A1933" w:rsidR="007C755A" w:rsidRPr="00A830D5" w:rsidRDefault="00A617CE" w:rsidP="003D2502">
            <w:pPr>
              <w:rPr>
                <w:rFonts w:cs="Arial"/>
                <w:sz w:val="22"/>
                <w:szCs w:val="22"/>
              </w:rPr>
            </w:pPr>
            <w:r>
              <w:rPr>
                <w:rFonts w:cs="Arial"/>
                <w:sz w:val="22"/>
                <w:szCs w:val="22"/>
              </w:rPr>
              <w:t>Yuhao</w:t>
            </w:r>
          </w:p>
        </w:tc>
      </w:tr>
      <w:tr w:rsidR="007C755A" w:rsidRPr="00A830D5" w14:paraId="41C1BEA9" w14:textId="77777777" w:rsidTr="003D2502">
        <w:tc>
          <w:tcPr>
            <w:tcW w:w="4111" w:type="dxa"/>
            <w:gridSpan w:val="2"/>
            <w:shd w:val="clear" w:color="auto" w:fill="F2F2F2" w:themeFill="background1" w:themeFillShade="F2"/>
          </w:tcPr>
          <w:p w14:paraId="1FA7BA59" w14:textId="77777777" w:rsidR="007C755A" w:rsidRPr="009A7818" w:rsidRDefault="007C755A" w:rsidP="003D2502">
            <w:pPr>
              <w:rPr>
                <w:rFonts w:cs="Arial"/>
                <w:b/>
                <w:bCs/>
                <w:sz w:val="22"/>
                <w:szCs w:val="22"/>
              </w:rPr>
            </w:pPr>
            <w:r w:rsidRPr="009A7818">
              <w:rPr>
                <w:rFonts w:cs="Arial"/>
                <w:b/>
                <w:bCs/>
                <w:sz w:val="22"/>
                <w:szCs w:val="22"/>
              </w:rPr>
              <w:t>Student Number</w:t>
            </w:r>
          </w:p>
          <w:p w14:paraId="00A4AB66" w14:textId="77777777" w:rsidR="007C755A" w:rsidRPr="00A830D5" w:rsidRDefault="007C755A" w:rsidP="003D2502">
            <w:pPr>
              <w:tabs>
                <w:tab w:val="center" w:pos="2202"/>
              </w:tabs>
              <w:rPr>
                <w:rFonts w:cs="Arial"/>
                <w:sz w:val="22"/>
                <w:szCs w:val="22"/>
              </w:rPr>
            </w:pPr>
          </w:p>
        </w:tc>
        <w:tc>
          <w:tcPr>
            <w:tcW w:w="5670" w:type="dxa"/>
            <w:gridSpan w:val="2"/>
            <w:shd w:val="clear" w:color="auto" w:fill="auto"/>
          </w:tcPr>
          <w:p w14:paraId="48500AF9" w14:textId="523A38F6" w:rsidR="007C755A" w:rsidRPr="00A830D5" w:rsidRDefault="00A617CE" w:rsidP="003D2502">
            <w:pPr>
              <w:rPr>
                <w:rFonts w:cs="Arial"/>
                <w:sz w:val="22"/>
                <w:szCs w:val="22"/>
              </w:rPr>
            </w:pPr>
            <w:r>
              <w:rPr>
                <w:rFonts w:cs="Arial"/>
                <w:sz w:val="22"/>
                <w:szCs w:val="22"/>
              </w:rPr>
              <w:t>2406427</w:t>
            </w:r>
          </w:p>
        </w:tc>
      </w:tr>
      <w:tr w:rsidR="00682636" w:rsidRPr="00A830D5" w14:paraId="2B1DE18A" w14:textId="77777777" w:rsidTr="009A7818">
        <w:tc>
          <w:tcPr>
            <w:tcW w:w="1730" w:type="dxa"/>
            <w:shd w:val="clear" w:color="auto" w:fill="F2F2F2" w:themeFill="background1" w:themeFillShade="F2"/>
          </w:tcPr>
          <w:p w14:paraId="0657F8D4" w14:textId="63051A46" w:rsidR="00682636" w:rsidRPr="009A7818" w:rsidRDefault="00682636" w:rsidP="00682636">
            <w:pPr>
              <w:rPr>
                <w:rFonts w:cs="Arial"/>
                <w:b/>
                <w:bCs/>
                <w:sz w:val="22"/>
                <w:szCs w:val="22"/>
              </w:rPr>
            </w:pPr>
            <w:r w:rsidRPr="009A7818">
              <w:rPr>
                <w:rFonts w:cs="Arial"/>
                <w:b/>
                <w:bCs/>
                <w:sz w:val="22"/>
                <w:szCs w:val="22"/>
              </w:rPr>
              <w:t>Start Date</w:t>
            </w:r>
          </w:p>
        </w:tc>
        <w:tc>
          <w:tcPr>
            <w:tcW w:w="2381" w:type="dxa"/>
            <w:shd w:val="clear" w:color="auto" w:fill="FFFFFF" w:themeFill="background1"/>
          </w:tcPr>
          <w:p w14:paraId="7B0827A0" w14:textId="3450679D" w:rsidR="00682636" w:rsidRPr="00A830D5" w:rsidRDefault="00AA79F9" w:rsidP="00682636">
            <w:pPr>
              <w:rPr>
                <w:rFonts w:cs="Arial"/>
                <w:sz w:val="22"/>
                <w:szCs w:val="22"/>
              </w:rPr>
            </w:pPr>
            <w:r>
              <w:rPr>
                <w:rFonts w:cs="Arial"/>
                <w:color w:val="A6A6A6" w:themeColor="background1" w:themeShade="A6"/>
                <w:sz w:val="22"/>
                <w:szCs w:val="22"/>
              </w:rPr>
              <w:t>20/02/2025</w:t>
            </w:r>
          </w:p>
        </w:tc>
        <w:tc>
          <w:tcPr>
            <w:tcW w:w="2155" w:type="dxa"/>
            <w:shd w:val="clear" w:color="auto" w:fill="F2F2F2" w:themeFill="background1" w:themeFillShade="F2"/>
          </w:tcPr>
          <w:p w14:paraId="531A20AE" w14:textId="70938FA9" w:rsidR="00682636" w:rsidRPr="009A7818" w:rsidRDefault="00CB652D" w:rsidP="00682636">
            <w:pPr>
              <w:rPr>
                <w:rFonts w:cs="Arial"/>
                <w:b/>
                <w:bCs/>
                <w:sz w:val="22"/>
                <w:szCs w:val="22"/>
              </w:rPr>
            </w:pPr>
            <w:r w:rsidRPr="009A7818">
              <w:rPr>
                <w:rFonts w:cs="Arial"/>
                <w:b/>
                <w:bCs/>
                <w:sz w:val="22"/>
                <w:szCs w:val="22"/>
              </w:rPr>
              <w:t>End Date</w:t>
            </w:r>
          </w:p>
        </w:tc>
        <w:tc>
          <w:tcPr>
            <w:tcW w:w="3515" w:type="dxa"/>
            <w:shd w:val="clear" w:color="auto" w:fill="auto"/>
          </w:tcPr>
          <w:p w14:paraId="02E52089" w14:textId="68B064C6" w:rsidR="00682636" w:rsidRPr="00A830D5" w:rsidRDefault="00AA79F9" w:rsidP="00682636">
            <w:pPr>
              <w:rPr>
                <w:rFonts w:cs="Arial"/>
                <w:sz w:val="22"/>
                <w:szCs w:val="22"/>
              </w:rPr>
            </w:pPr>
            <w:r>
              <w:rPr>
                <w:rFonts w:cs="Arial"/>
                <w:color w:val="A6A6A6" w:themeColor="background1" w:themeShade="A6"/>
                <w:sz w:val="22"/>
                <w:szCs w:val="22"/>
              </w:rPr>
              <w:t>20/09/2025</w:t>
            </w:r>
          </w:p>
        </w:tc>
      </w:tr>
    </w:tbl>
    <w:p w14:paraId="26A96967" w14:textId="77777777" w:rsidR="00476944" w:rsidRDefault="00476944"/>
    <w:tbl>
      <w:tblPr>
        <w:tblStyle w:val="ac"/>
        <w:tblW w:w="9747" w:type="dxa"/>
        <w:tblLayout w:type="fixed"/>
        <w:tblLook w:val="04A0" w:firstRow="1" w:lastRow="0" w:firstColumn="1" w:lastColumn="0" w:noHBand="0" w:noVBand="1"/>
      </w:tblPr>
      <w:tblGrid>
        <w:gridCol w:w="1623"/>
        <w:gridCol w:w="1660"/>
        <w:gridCol w:w="1648"/>
        <w:gridCol w:w="1662"/>
        <w:gridCol w:w="1629"/>
        <w:gridCol w:w="1525"/>
      </w:tblGrid>
      <w:tr w:rsidR="003275B0" w:rsidRPr="00A830D5" w14:paraId="5FC1230D" w14:textId="77777777" w:rsidTr="003275B0">
        <w:tc>
          <w:tcPr>
            <w:tcW w:w="1623" w:type="dxa"/>
            <w:shd w:val="clear" w:color="auto" w:fill="F2F2F2" w:themeFill="background1" w:themeFillShade="F2"/>
          </w:tcPr>
          <w:p w14:paraId="12F785C2" w14:textId="41D16C50" w:rsidR="003275B0" w:rsidRPr="00A830D5" w:rsidRDefault="0010084E" w:rsidP="00713F2E">
            <w:pPr>
              <w:rPr>
                <w:rFonts w:cs="Arial"/>
                <w:sz w:val="22"/>
                <w:szCs w:val="22"/>
              </w:rPr>
            </w:pPr>
            <w:r w:rsidRPr="00A830D5">
              <w:rPr>
                <w:rFonts w:cs="Arial"/>
                <w:sz w:val="22"/>
                <w:szCs w:val="22"/>
              </w:rPr>
              <w:t>Ph</w:t>
            </w:r>
            <w:r w:rsidR="003275B0" w:rsidRPr="00A830D5">
              <w:rPr>
                <w:rFonts w:cs="Arial"/>
                <w:sz w:val="22"/>
                <w:szCs w:val="22"/>
              </w:rPr>
              <w:t>D</w:t>
            </w:r>
          </w:p>
          <w:p w14:paraId="2DA7CD21" w14:textId="342ACD10" w:rsidR="0088683F" w:rsidRPr="00A830D5" w:rsidRDefault="0088683F" w:rsidP="00713F2E">
            <w:pPr>
              <w:rPr>
                <w:rFonts w:cs="Arial"/>
                <w:sz w:val="22"/>
                <w:szCs w:val="22"/>
              </w:rPr>
            </w:pPr>
            <w:r w:rsidRPr="00A830D5">
              <w:rPr>
                <w:rFonts w:cs="Arial"/>
                <w:sz w:val="22"/>
                <w:szCs w:val="22"/>
              </w:rPr>
              <w:t>by Research</w:t>
            </w:r>
          </w:p>
        </w:tc>
        <w:tc>
          <w:tcPr>
            <w:tcW w:w="1660" w:type="dxa"/>
            <w:shd w:val="clear" w:color="auto" w:fill="F2F2F2" w:themeFill="background1" w:themeFillShade="F2"/>
          </w:tcPr>
          <w:p w14:paraId="4EBC17E4" w14:textId="77777777" w:rsidR="003275B0" w:rsidRPr="00A830D5" w:rsidRDefault="003275B0" w:rsidP="003275B0">
            <w:pPr>
              <w:rPr>
                <w:rFonts w:cs="Arial"/>
                <w:sz w:val="22"/>
                <w:szCs w:val="22"/>
              </w:rPr>
            </w:pPr>
            <w:r w:rsidRPr="00A830D5">
              <w:rPr>
                <w:rFonts w:cs="Arial"/>
                <w:sz w:val="22"/>
                <w:szCs w:val="22"/>
              </w:rPr>
              <w:t xml:space="preserve">PhD </w:t>
            </w:r>
          </w:p>
          <w:p w14:paraId="3E1B8186" w14:textId="20ED5BB3" w:rsidR="003275B0" w:rsidRPr="00A830D5" w:rsidRDefault="003275B0" w:rsidP="003275B0">
            <w:pPr>
              <w:rPr>
                <w:rFonts w:cs="Arial"/>
                <w:sz w:val="22"/>
                <w:szCs w:val="22"/>
              </w:rPr>
            </w:pPr>
            <w:r w:rsidRPr="00A830D5">
              <w:rPr>
                <w:rFonts w:cs="Arial"/>
                <w:sz w:val="22"/>
                <w:szCs w:val="22"/>
              </w:rPr>
              <w:t>Practice Based</w:t>
            </w:r>
          </w:p>
        </w:tc>
        <w:tc>
          <w:tcPr>
            <w:tcW w:w="1648" w:type="dxa"/>
            <w:shd w:val="clear" w:color="auto" w:fill="F2F2F2" w:themeFill="background1" w:themeFillShade="F2"/>
          </w:tcPr>
          <w:p w14:paraId="2D9C3F0D" w14:textId="77777777" w:rsidR="003275B0" w:rsidRPr="00A830D5" w:rsidRDefault="003275B0" w:rsidP="00B56D1B">
            <w:pPr>
              <w:rPr>
                <w:rFonts w:cs="Arial"/>
                <w:sz w:val="22"/>
                <w:szCs w:val="22"/>
              </w:rPr>
            </w:pPr>
            <w:r w:rsidRPr="00A830D5">
              <w:rPr>
                <w:rFonts w:cs="Arial"/>
                <w:sz w:val="22"/>
                <w:szCs w:val="22"/>
              </w:rPr>
              <w:t xml:space="preserve">PhD by </w:t>
            </w:r>
          </w:p>
          <w:p w14:paraId="27945DC5" w14:textId="5E2B8E5E" w:rsidR="003275B0" w:rsidRPr="00A830D5" w:rsidRDefault="003275B0" w:rsidP="00713F2E">
            <w:pPr>
              <w:rPr>
                <w:rFonts w:cs="Arial"/>
                <w:sz w:val="22"/>
                <w:szCs w:val="22"/>
              </w:rPr>
            </w:pPr>
            <w:r w:rsidRPr="00A830D5">
              <w:rPr>
                <w:rFonts w:cs="Arial"/>
                <w:sz w:val="22"/>
                <w:szCs w:val="22"/>
              </w:rPr>
              <w:t>Published Works</w:t>
            </w:r>
          </w:p>
        </w:tc>
        <w:tc>
          <w:tcPr>
            <w:tcW w:w="1662" w:type="dxa"/>
            <w:shd w:val="clear" w:color="auto" w:fill="F2F2F2" w:themeFill="background1" w:themeFillShade="F2"/>
          </w:tcPr>
          <w:p w14:paraId="28C675B9" w14:textId="77777777" w:rsidR="003275B0" w:rsidRPr="00A830D5" w:rsidRDefault="003275B0" w:rsidP="00713F2E">
            <w:pPr>
              <w:rPr>
                <w:rFonts w:cs="Arial"/>
                <w:sz w:val="22"/>
                <w:szCs w:val="22"/>
              </w:rPr>
            </w:pPr>
            <w:r w:rsidRPr="00A830D5">
              <w:rPr>
                <w:rFonts w:cs="Arial"/>
                <w:sz w:val="22"/>
                <w:szCs w:val="22"/>
              </w:rPr>
              <w:t>Professional Doctorate</w:t>
            </w:r>
          </w:p>
          <w:p w14:paraId="40318CF1" w14:textId="32574EDD" w:rsidR="003275B0" w:rsidRPr="00A830D5" w:rsidRDefault="003275B0" w:rsidP="00713F2E">
            <w:pPr>
              <w:rPr>
                <w:rFonts w:cs="Arial"/>
                <w:sz w:val="22"/>
                <w:szCs w:val="22"/>
              </w:rPr>
            </w:pPr>
            <w:r w:rsidRPr="00A830D5">
              <w:rPr>
                <w:rFonts w:cs="Arial"/>
                <w:szCs w:val="22"/>
              </w:rPr>
              <w:t>(including DBA</w:t>
            </w:r>
            <w:r w:rsidR="0088683F" w:rsidRPr="00A830D5">
              <w:rPr>
                <w:rFonts w:cs="Arial"/>
                <w:szCs w:val="22"/>
              </w:rPr>
              <w:t>, DProf, Ed D</w:t>
            </w:r>
            <w:r w:rsidRPr="00A830D5">
              <w:rPr>
                <w:rFonts w:cs="Arial"/>
                <w:szCs w:val="22"/>
              </w:rPr>
              <w:t>)</w:t>
            </w:r>
          </w:p>
        </w:tc>
        <w:tc>
          <w:tcPr>
            <w:tcW w:w="1629" w:type="dxa"/>
            <w:shd w:val="clear" w:color="auto" w:fill="F2F2F2" w:themeFill="background1" w:themeFillShade="F2"/>
          </w:tcPr>
          <w:p w14:paraId="2E1DF265" w14:textId="76EB5F02" w:rsidR="003275B0" w:rsidRPr="00A830D5" w:rsidRDefault="003275B0" w:rsidP="00713F2E">
            <w:pPr>
              <w:rPr>
                <w:rFonts w:cs="Arial"/>
                <w:sz w:val="22"/>
                <w:szCs w:val="22"/>
              </w:rPr>
            </w:pPr>
            <w:r w:rsidRPr="00A830D5">
              <w:rPr>
                <w:rFonts w:cs="Arial"/>
                <w:sz w:val="22"/>
                <w:szCs w:val="22"/>
              </w:rPr>
              <w:t>MPhil</w:t>
            </w:r>
            <w:r w:rsidR="0088683F" w:rsidRPr="00A830D5">
              <w:rPr>
                <w:rFonts w:cs="Arial"/>
                <w:sz w:val="22"/>
                <w:szCs w:val="22"/>
              </w:rPr>
              <w:t xml:space="preserve"> by Research</w:t>
            </w:r>
          </w:p>
          <w:p w14:paraId="47F8BF76" w14:textId="28484B8C" w:rsidR="003275B0" w:rsidRPr="00A830D5" w:rsidRDefault="003275B0" w:rsidP="00713F2E">
            <w:pPr>
              <w:rPr>
                <w:rFonts w:cs="Arial"/>
                <w:sz w:val="22"/>
                <w:szCs w:val="22"/>
              </w:rPr>
            </w:pPr>
          </w:p>
        </w:tc>
        <w:tc>
          <w:tcPr>
            <w:tcW w:w="1525" w:type="dxa"/>
            <w:shd w:val="clear" w:color="auto" w:fill="F2F2F2" w:themeFill="background1" w:themeFillShade="F2"/>
          </w:tcPr>
          <w:p w14:paraId="3EA8B4F5" w14:textId="77777777" w:rsidR="0088683F" w:rsidRPr="00A830D5" w:rsidRDefault="003275B0" w:rsidP="00713F2E">
            <w:pPr>
              <w:rPr>
                <w:rFonts w:cs="Arial"/>
                <w:sz w:val="22"/>
                <w:szCs w:val="22"/>
              </w:rPr>
            </w:pPr>
            <w:r w:rsidRPr="00A830D5">
              <w:rPr>
                <w:rFonts w:cs="Arial"/>
                <w:sz w:val="22"/>
                <w:szCs w:val="22"/>
              </w:rPr>
              <w:t>M</w:t>
            </w:r>
            <w:r w:rsidR="0088683F" w:rsidRPr="00A830D5">
              <w:rPr>
                <w:rFonts w:cs="Arial"/>
                <w:sz w:val="22"/>
                <w:szCs w:val="22"/>
              </w:rPr>
              <w:t>Phil</w:t>
            </w:r>
          </w:p>
          <w:p w14:paraId="2CD5EE68" w14:textId="200856CC" w:rsidR="003275B0" w:rsidRPr="00A830D5" w:rsidRDefault="0010084E" w:rsidP="00713F2E">
            <w:pPr>
              <w:rPr>
                <w:rFonts w:cs="Arial"/>
                <w:sz w:val="22"/>
                <w:szCs w:val="22"/>
              </w:rPr>
            </w:pPr>
            <w:r w:rsidRPr="00A830D5">
              <w:rPr>
                <w:rFonts w:cs="Arial"/>
                <w:sz w:val="22"/>
                <w:szCs w:val="22"/>
              </w:rPr>
              <w:t>Practice Based</w:t>
            </w:r>
            <w:r w:rsidR="003275B0" w:rsidRPr="00A830D5">
              <w:rPr>
                <w:rFonts w:cs="Arial"/>
                <w:sz w:val="22"/>
                <w:szCs w:val="22"/>
              </w:rPr>
              <w:t xml:space="preserve"> </w:t>
            </w:r>
          </w:p>
          <w:p w14:paraId="2627CBC6" w14:textId="77777777" w:rsidR="003275B0" w:rsidRPr="00A830D5" w:rsidRDefault="003275B0" w:rsidP="00713F2E">
            <w:pPr>
              <w:rPr>
                <w:rFonts w:cs="Arial"/>
                <w:sz w:val="22"/>
                <w:szCs w:val="22"/>
              </w:rPr>
            </w:pPr>
          </w:p>
        </w:tc>
      </w:tr>
      <w:tr w:rsidR="003275B0" w:rsidRPr="00A830D5" w14:paraId="28D12B2B" w14:textId="77777777" w:rsidTr="003275B0">
        <w:tc>
          <w:tcPr>
            <w:tcW w:w="1623" w:type="dxa"/>
          </w:tcPr>
          <w:sdt>
            <w:sdtPr>
              <w:rPr>
                <w:rFonts w:cs="Arial"/>
                <w:sz w:val="22"/>
                <w:szCs w:val="22"/>
              </w:rPr>
              <w:id w:val="-614514286"/>
              <w14:checkbox>
                <w14:checked w14:val="0"/>
                <w14:checkedState w14:val="2612" w14:font="MS Gothic"/>
                <w14:uncheckedState w14:val="2610" w14:font="MS Gothic"/>
              </w14:checkbox>
            </w:sdtPr>
            <w:sdtContent>
              <w:p w14:paraId="0F6A8570" w14:textId="3815E5A0" w:rsidR="003275B0" w:rsidRPr="00A830D5" w:rsidRDefault="0088683F" w:rsidP="00713F2E">
                <w:pPr>
                  <w:jc w:val="center"/>
                  <w:rPr>
                    <w:rFonts w:cs="Arial"/>
                    <w:sz w:val="22"/>
                    <w:szCs w:val="22"/>
                  </w:rPr>
                </w:pPr>
                <w:r w:rsidRPr="00A830D5">
                  <w:rPr>
                    <w:rFonts w:ascii="MS Gothic" w:eastAsia="MS Gothic" w:hAnsi="MS Gothic" w:cs="Arial"/>
                    <w:sz w:val="22"/>
                    <w:szCs w:val="22"/>
                  </w:rPr>
                  <w:t>☐</w:t>
                </w:r>
              </w:p>
            </w:sdtContent>
          </w:sdt>
          <w:p w14:paraId="048DD9C1" w14:textId="77777777" w:rsidR="003275B0" w:rsidRPr="00A830D5" w:rsidRDefault="003275B0" w:rsidP="00713F2E">
            <w:pPr>
              <w:jc w:val="center"/>
              <w:rPr>
                <w:rFonts w:cs="Arial"/>
                <w:sz w:val="22"/>
                <w:szCs w:val="22"/>
              </w:rPr>
            </w:pPr>
          </w:p>
        </w:tc>
        <w:sdt>
          <w:sdtPr>
            <w:rPr>
              <w:rFonts w:cs="Arial"/>
              <w:sz w:val="22"/>
              <w:szCs w:val="22"/>
            </w:rPr>
            <w:id w:val="-212654518"/>
            <w14:checkbox>
              <w14:checked w14:val="0"/>
              <w14:checkedState w14:val="2612" w14:font="MS Gothic"/>
              <w14:uncheckedState w14:val="2610" w14:font="MS Gothic"/>
            </w14:checkbox>
          </w:sdtPr>
          <w:sdtContent>
            <w:tc>
              <w:tcPr>
                <w:tcW w:w="1660" w:type="dxa"/>
              </w:tcPr>
              <w:p w14:paraId="50E78034"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Content>
            <w:tc>
              <w:tcPr>
                <w:tcW w:w="1648" w:type="dxa"/>
              </w:tcPr>
              <w:p w14:paraId="5C2E227B"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65786334"/>
            <w14:checkbox>
              <w14:checked w14:val="1"/>
              <w14:checkedState w14:val="2612" w14:font="MS Gothic"/>
              <w14:uncheckedState w14:val="2610" w14:font="MS Gothic"/>
            </w14:checkbox>
          </w:sdtPr>
          <w:sdtContent>
            <w:tc>
              <w:tcPr>
                <w:tcW w:w="1662" w:type="dxa"/>
              </w:tcPr>
              <w:p w14:paraId="70EDAF7C" w14:textId="5559F9BF" w:rsidR="003275B0" w:rsidRPr="00A830D5" w:rsidRDefault="00C20E5F" w:rsidP="00713F2E">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Content>
            <w:tc>
              <w:tcPr>
                <w:tcW w:w="1629" w:type="dxa"/>
              </w:tcPr>
              <w:p w14:paraId="697209FA"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Content>
            <w:tc>
              <w:tcPr>
                <w:tcW w:w="1525" w:type="dxa"/>
              </w:tcPr>
              <w:p w14:paraId="56F5A53E"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tr>
      <w:tr w:rsidR="003275B0" w:rsidRPr="00A830D5" w14:paraId="37FB92A3" w14:textId="77777777" w:rsidTr="0088683F">
        <w:tc>
          <w:tcPr>
            <w:tcW w:w="1623" w:type="dxa"/>
            <w:shd w:val="clear" w:color="auto" w:fill="D9D9D9" w:themeFill="background1" w:themeFillShade="D9"/>
          </w:tcPr>
          <w:p w14:paraId="26DBBF35" w14:textId="695AD3AB" w:rsidR="003275B0" w:rsidRPr="00A830D5" w:rsidRDefault="0088683F" w:rsidP="00713F2E">
            <w:pPr>
              <w:jc w:val="center"/>
              <w:rPr>
                <w:rFonts w:cs="Arial"/>
                <w:sz w:val="22"/>
                <w:szCs w:val="22"/>
              </w:rPr>
            </w:pPr>
            <w:r w:rsidRPr="00A830D5">
              <w:rPr>
                <w:rFonts w:cs="Arial"/>
                <w:sz w:val="22"/>
                <w:szCs w:val="22"/>
              </w:rPr>
              <w:t>MA by Research</w:t>
            </w:r>
          </w:p>
        </w:tc>
        <w:tc>
          <w:tcPr>
            <w:tcW w:w="1660" w:type="dxa"/>
            <w:shd w:val="clear" w:color="auto" w:fill="D9D9D9" w:themeFill="background1" w:themeFillShade="D9"/>
          </w:tcPr>
          <w:p w14:paraId="574327F3" w14:textId="31D538CF" w:rsidR="003275B0" w:rsidRPr="00A830D5" w:rsidRDefault="0088683F" w:rsidP="00713F2E">
            <w:pPr>
              <w:jc w:val="center"/>
              <w:rPr>
                <w:rFonts w:cs="Arial"/>
                <w:sz w:val="22"/>
                <w:szCs w:val="22"/>
              </w:rPr>
            </w:pPr>
            <w:r w:rsidRPr="00A830D5">
              <w:rPr>
                <w:rFonts w:cs="Arial"/>
                <w:sz w:val="22"/>
                <w:szCs w:val="22"/>
              </w:rPr>
              <w:t>MSc by Research</w:t>
            </w:r>
          </w:p>
        </w:tc>
        <w:tc>
          <w:tcPr>
            <w:tcW w:w="1648" w:type="dxa"/>
            <w:shd w:val="clear" w:color="auto" w:fill="D9D9D9" w:themeFill="background1" w:themeFillShade="D9"/>
          </w:tcPr>
          <w:p w14:paraId="46606AFF" w14:textId="5BF1390F" w:rsidR="003275B0" w:rsidRPr="00A830D5" w:rsidRDefault="0088683F" w:rsidP="00713F2E">
            <w:pPr>
              <w:jc w:val="center"/>
              <w:rPr>
                <w:rFonts w:cs="Arial"/>
                <w:sz w:val="22"/>
                <w:szCs w:val="22"/>
              </w:rPr>
            </w:pPr>
            <w:r w:rsidRPr="00A830D5">
              <w:rPr>
                <w:rFonts w:cs="Arial"/>
                <w:sz w:val="22"/>
                <w:szCs w:val="22"/>
              </w:rPr>
              <w:t>MRes</w:t>
            </w:r>
          </w:p>
        </w:tc>
        <w:tc>
          <w:tcPr>
            <w:tcW w:w="1662" w:type="dxa"/>
            <w:shd w:val="clear" w:color="auto" w:fill="D9D9D9" w:themeFill="background1" w:themeFillShade="D9"/>
          </w:tcPr>
          <w:p w14:paraId="7BF58AAE" w14:textId="77777777" w:rsidR="003275B0" w:rsidRPr="00A830D5" w:rsidRDefault="003275B0" w:rsidP="00713F2E">
            <w:pPr>
              <w:jc w:val="center"/>
              <w:rPr>
                <w:rFonts w:cs="Arial"/>
                <w:sz w:val="22"/>
                <w:szCs w:val="22"/>
              </w:rPr>
            </w:pPr>
          </w:p>
        </w:tc>
        <w:tc>
          <w:tcPr>
            <w:tcW w:w="1629" w:type="dxa"/>
            <w:shd w:val="clear" w:color="auto" w:fill="D9D9D9" w:themeFill="background1" w:themeFillShade="D9"/>
          </w:tcPr>
          <w:p w14:paraId="15D63172" w14:textId="77777777" w:rsidR="003275B0" w:rsidRPr="00A830D5" w:rsidRDefault="003275B0" w:rsidP="00713F2E">
            <w:pPr>
              <w:jc w:val="center"/>
              <w:rPr>
                <w:rFonts w:cs="Arial"/>
                <w:sz w:val="22"/>
                <w:szCs w:val="22"/>
              </w:rPr>
            </w:pPr>
          </w:p>
        </w:tc>
        <w:tc>
          <w:tcPr>
            <w:tcW w:w="1525" w:type="dxa"/>
            <w:shd w:val="clear" w:color="auto" w:fill="D9D9D9" w:themeFill="background1" w:themeFillShade="D9"/>
          </w:tcPr>
          <w:p w14:paraId="55339C2F" w14:textId="77777777" w:rsidR="003275B0" w:rsidRPr="00A830D5" w:rsidRDefault="003275B0" w:rsidP="00713F2E">
            <w:pPr>
              <w:jc w:val="center"/>
              <w:rPr>
                <w:rFonts w:cs="Arial"/>
                <w:sz w:val="22"/>
                <w:szCs w:val="22"/>
              </w:rPr>
            </w:pPr>
          </w:p>
        </w:tc>
      </w:tr>
      <w:tr w:rsidR="003275B0" w:rsidRPr="00A830D5" w14:paraId="70A037D2" w14:textId="77777777" w:rsidTr="003275B0">
        <w:tc>
          <w:tcPr>
            <w:tcW w:w="1623" w:type="dxa"/>
          </w:tcPr>
          <w:sdt>
            <w:sdtPr>
              <w:rPr>
                <w:rFonts w:cs="Arial"/>
                <w:sz w:val="22"/>
                <w:szCs w:val="22"/>
              </w:rPr>
              <w:id w:val="-159323972"/>
              <w14:checkbox>
                <w14:checked w14:val="0"/>
                <w14:checkedState w14:val="2612" w14:font="MS Gothic"/>
                <w14:uncheckedState w14:val="2610" w14:font="MS Gothic"/>
              </w14:checkbox>
            </w:sdtPr>
            <w:sdtContent>
              <w:p w14:paraId="77B55A27"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40B3CFD5" w14:textId="77777777" w:rsidR="003275B0" w:rsidRPr="00A830D5" w:rsidRDefault="003275B0" w:rsidP="00713F2E">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Content>
              <w:p w14:paraId="3B04A407"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4D38FCF0" w14:textId="77777777" w:rsidR="003275B0" w:rsidRPr="00A830D5" w:rsidRDefault="003275B0" w:rsidP="00713F2E">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Content>
              <w:p w14:paraId="038983A6"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1E4C65DF" w14:textId="77777777" w:rsidR="003275B0" w:rsidRPr="00A830D5" w:rsidRDefault="003275B0" w:rsidP="00713F2E">
            <w:pPr>
              <w:jc w:val="center"/>
              <w:rPr>
                <w:rFonts w:cs="Arial"/>
                <w:sz w:val="22"/>
                <w:szCs w:val="22"/>
              </w:rPr>
            </w:pPr>
          </w:p>
        </w:tc>
        <w:tc>
          <w:tcPr>
            <w:tcW w:w="1662" w:type="dxa"/>
          </w:tcPr>
          <w:p w14:paraId="73ECD7F4" w14:textId="77777777" w:rsidR="003275B0" w:rsidRPr="00A830D5" w:rsidRDefault="003275B0" w:rsidP="00713F2E">
            <w:pPr>
              <w:jc w:val="center"/>
              <w:rPr>
                <w:rFonts w:cs="Arial"/>
                <w:sz w:val="22"/>
                <w:szCs w:val="22"/>
              </w:rPr>
            </w:pPr>
          </w:p>
        </w:tc>
        <w:tc>
          <w:tcPr>
            <w:tcW w:w="1629" w:type="dxa"/>
          </w:tcPr>
          <w:p w14:paraId="60259177" w14:textId="77777777" w:rsidR="003275B0" w:rsidRPr="00A830D5" w:rsidRDefault="003275B0" w:rsidP="00713F2E">
            <w:pPr>
              <w:jc w:val="center"/>
              <w:rPr>
                <w:rFonts w:cs="Arial"/>
                <w:sz w:val="22"/>
                <w:szCs w:val="22"/>
              </w:rPr>
            </w:pPr>
          </w:p>
        </w:tc>
        <w:tc>
          <w:tcPr>
            <w:tcW w:w="1525" w:type="dxa"/>
          </w:tcPr>
          <w:p w14:paraId="1C4A7CBE" w14:textId="77777777" w:rsidR="003275B0" w:rsidRPr="00A830D5" w:rsidRDefault="003275B0" w:rsidP="00713F2E">
            <w:pPr>
              <w:jc w:val="center"/>
              <w:rPr>
                <w:rFonts w:cs="Arial"/>
                <w:sz w:val="22"/>
                <w:szCs w:val="22"/>
              </w:rPr>
            </w:pPr>
          </w:p>
        </w:tc>
      </w:tr>
    </w:tbl>
    <w:p w14:paraId="7B71DCD2" w14:textId="77777777" w:rsidR="0091552C" w:rsidRPr="00A830D5" w:rsidRDefault="0091552C" w:rsidP="008859B3">
      <w:pPr>
        <w:ind w:left="180" w:hanging="270"/>
        <w:rPr>
          <w:rFonts w:cs="Arial"/>
          <w:b/>
          <w:sz w:val="22"/>
          <w:szCs w:val="22"/>
        </w:rPr>
      </w:pPr>
    </w:p>
    <w:p w14:paraId="5A315A13" w14:textId="77777777" w:rsidR="00FD60D8" w:rsidRPr="00A830D5" w:rsidRDefault="00FD60D8" w:rsidP="008F3C22">
      <w:pPr>
        <w:rPr>
          <w:rFonts w:cs="Arial"/>
          <w:sz w:val="22"/>
          <w:szCs w:val="22"/>
        </w:rPr>
      </w:pPr>
    </w:p>
    <w:p w14:paraId="3259796C" w14:textId="77777777" w:rsidR="00370831" w:rsidRPr="00A830D5" w:rsidRDefault="003E5663" w:rsidP="00370831">
      <w:pPr>
        <w:ind w:left="-142"/>
        <w:rPr>
          <w:rFonts w:cs="Arial"/>
          <w:bCs/>
          <w:sz w:val="22"/>
          <w:szCs w:val="22"/>
        </w:rPr>
      </w:pPr>
      <w:r w:rsidRPr="00A830D5">
        <w:rPr>
          <w:rFonts w:cs="Arial"/>
          <w:b/>
          <w:bCs/>
          <w:sz w:val="22"/>
          <w:szCs w:val="22"/>
        </w:rPr>
        <w:t>Proposed Research</w:t>
      </w:r>
    </w:p>
    <w:p w14:paraId="211115E1" w14:textId="77777777" w:rsidR="0022098F" w:rsidRPr="00A830D5" w:rsidRDefault="0022098F" w:rsidP="008F3C22">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660727" w:rsidRPr="00A830D5" w14:paraId="1F0031A9" w14:textId="77777777" w:rsidTr="00AC4DCF">
        <w:trPr>
          <w:trHeight w:val="397"/>
        </w:trPr>
        <w:tc>
          <w:tcPr>
            <w:tcW w:w="9781" w:type="dxa"/>
            <w:shd w:val="clear" w:color="auto" w:fill="F2F2F2" w:themeFill="background1" w:themeFillShade="F2"/>
            <w:vAlign w:val="center"/>
          </w:tcPr>
          <w:p w14:paraId="27811B47" w14:textId="74738191" w:rsidR="00660727" w:rsidRPr="00A830D5" w:rsidRDefault="00660727" w:rsidP="00E04FED">
            <w:pPr>
              <w:rPr>
                <w:rFonts w:cs="Arial"/>
                <w:sz w:val="22"/>
                <w:szCs w:val="22"/>
              </w:rPr>
            </w:pPr>
            <w:r w:rsidRPr="00C756EF">
              <w:rPr>
                <w:rFonts w:cs="Arial"/>
                <w:b/>
                <w:bCs/>
                <w:sz w:val="22"/>
                <w:szCs w:val="22"/>
              </w:rPr>
              <w:t xml:space="preserve">Proposed </w:t>
            </w:r>
            <w:r w:rsidR="007E1739" w:rsidRPr="00C756EF">
              <w:rPr>
                <w:rFonts w:cs="Arial"/>
                <w:b/>
                <w:bCs/>
                <w:sz w:val="22"/>
                <w:szCs w:val="22"/>
              </w:rPr>
              <w:t xml:space="preserve">Research </w:t>
            </w:r>
            <w:r w:rsidR="00B8515A" w:rsidRPr="00C756EF">
              <w:rPr>
                <w:rFonts w:cs="Arial"/>
                <w:b/>
                <w:bCs/>
                <w:sz w:val="22"/>
                <w:szCs w:val="22"/>
              </w:rPr>
              <w:t>Question</w:t>
            </w:r>
            <w:r w:rsidR="007C3B48" w:rsidRPr="00C756EF">
              <w:rPr>
                <w:rFonts w:cs="Arial"/>
                <w:b/>
                <w:bCs/>
                <w:sz w:val="22"/>
                <w:szCs w:val="22"/>
              </w:rPr>
              <w:t xml:space="preserve"> and sub-questions</w:t>
            </w:r>
            <w:r w:rsidR="00D768D1">
              <w:rPr>
                <w:rFonts w:cs="Arial"/>
                <w:sz w:val="22"/>
                <w:szCs w:val="22"/>
              </w:rPr>
              <w:t xml:space="preserve"> (</w:t>
            </w:r>
            <w:r w:rsidR="00D768D1" w:rsidRPr="009A7818">
              <w:rPr>
                <w:rFonts w:cs="Arial"/>
                <w:sz w:val="22"/>
                <w:szCs w:val="22"/>
                <w:u w:val="single"/>
              </w:rPr>
              <w:t>if appropriate</w:t>
            </w:r>
            <w:r w:rsidR="00D768D1">
              <w:rPr>
                <w:rFonts w:cs="Arial"/>
                <w:sz w:val="22"/>
                <w:szCs w:val="22"/>
              </w:rPr>
              <w:t>)</w:t>
            </w:r>
            <w:r w:rsidRPr="00A830D5">
              <w:rPr>
                <w:rFonts w:cs="Arial"/>
                <w:sz w:val="22"/>
                <w:szCs w:val="22"/>
              </w:rPr>
              <w:t>:</w:t>
            </w:r>
          </w:p>
        </w:tc>
      </w:tr>
      <w:tr w:rsidR="00660727" w:rsidRPr="00A830D5" w14:paraId="297D696F" w14:textId="77777777" w:rsidTr="00AC4DCF">
        <w:trPr>
          <w:trHeight w:val="397"/>
        </w:trPr>
        <w:tc>
          <w:tcPr>
            <w:tcW w:w="9781" w:type="dxa"/>
            <w:vAlign w:val="center"/>
          </w:tcPr>
          <w:p w14:paraId="43155972" w14:textId="77777777" w:rsidR="00B8515A" w:rsidRDefault="00B8515A" w:rsidP="001943FA">
            <w:pPr>
              <w:rPr>
                <w:rFonts w:cs="Arial"/>
                <w:sz w:val="22"/>
                <w:szCs w:val="22"/>
              </w:rPr>
            </w:pPr>
          </w:p>
          <w:p w14:paraId="3B332B6F" w14:textId="4C386740" w:rsidR="00D768D1" w:rsidRPr="00C00764" w:rsidRDefault="00D768D1" w:rsidP="001943FA">
            <w:pPr>
              <w:rPr>
                <w:rFonts w:cs="Arial"/>
                <w:sz w:val="22"/>
                <w:szCs w:val="22"/>
              </w:rPr>
            </w:pPr>
            <w:r w:rsidRPr="00C00764">
              <w:rPr>
                <w:rFonts w:cs="Arial"/>
                <w:sz w:val="22"/>
                <w:szCs w:val="22"/>
              </w:rPr>
              <w:t>Main Research Question:</w:t>
            </w:r>
          </w:p>
          <w:p w14:paraId="1B965870" w14:textId="454B750D" w:rsidR="00D768D1" w:rsidRPr="00C00764" w:rsidRDefault="00A617CE" w:rsidP="001943FA">
            <w:pPr>
              <w:rPr>
                <w:rFonts w:cs="Arial"/>
                <w:sz w:val="22"/>
                <w:szCs w:val="22"/>
              </w:rPr>
            </w:pPr>
            <w:r w:rsidRPr="00181C16">
              <w:rPr>
                <w:rFonts w:ascii="Times New Roman" w:hAnsi="Times New Roman"/>
                <w:sz w:val="24"/>
                <w:szCs w:val="24"/>
              </w:rPr>
              <w:t>How do educational policies, school environments, familial expectations, and peer dynamics contribute to academic stress and impact students' mental health in Jiangsu Province, China?</w:t>
            </w:r>
          </w:p>
          <w:p w14:paraId="250922DF" w14:textId="77777777" w:rsidR="00D768D1" w:rsidRPr="00C00764" w:rsidRDefault="00D768D1" w:rsidP="001943FA">
            <w:pPr>
              <w:rPr>
                <w:rFonts w:cs="Arial"/>
                <w:sz w:val="22"/>
                <w:szCs w:val="22"/>
              </w:rPr>
            </w:pPr>
          </w:p>
          <w:p w14:paraId="10ABF7A1" w14:textId="4523E09E" w:rsidR="00D768D1" w:rsidRDefault="00D768D1" w:rsidP="00C00764">
            <w:pPr>
              <w:rPr>
                <w:rFonts w:cs="Arial"/>
                <w:sz w:val="22"/>
                <w:szCs w:val="22"/>
              </w:rPr>
            </w:pPr>
            <w:r w:rsidRPr="00C00764">
              <w:rPr>
                <w:rFonts w:cs="Arial"/>
                <w:sz w:val="22"/>
                <w:szCs w:val="22"/>
              </w:rPr>
              <w:t>Sub-questions:</w:t>
            </w:r>
          </w:p>
          <w:p w14:paraId="2D672CFF" w14:textId="77777777" w:rsidR="00A617CE" w:rsidRPr="00181C16" w:rsidRDefault="00A617CE" w:rsidP="00A617CE">
            <w:pPr>
              <w:widowControl w:val="0"/>
              <w:numPr>
                <w:ilvl w:val="0"/>
                <w:numId w:val="25"/>
              </w:numPr>
              <w:spacing w:line="480" w:lineRule="auto"/>
              <w:jc w:val="both"/>
              <w:rPr>
                <w:rFonts w:ascii="Times New Roman" w:hAnsi="Times New Roman"/>
                <w:sz w:val="24"/>
                <w:szCs w:val="24"/>
              </w:rPr>
            </w:pPr>
            <w:r w:rsidRPr="00181C16">
              <w:rPr>
                <w:rFonts w:ascii="Times New Roman" w:hAnsi="Times New Roman"/>
                <w:sz w:val="24"/>
                <w:szCs w:val="24"/>
              </w:rPr>
              <w:t>What are the primary sources of academic stress for students in Jiangsu Province?</w:t>
            </w:r>
          </w:p>
          <w:p w14:paraId="6A360DBF" w14:textId="77777777" w:rsidR="00A617CE" w:rsidRPr="00181C16" w:rsidRDefault="00A617CE" w:rsidP="00A617CE">
            <w:pPr>
              <w:widowControl w:val="0"/>
              <w:numPr>
                <w:ilvl w:val="0"/>
                <w:numId w:val="25"/>
              </w:numPr>
              <w:spacing w:line="480" w:lineRule="auto"/>
              <w:jc w:val="both"/>
              <w:rPr>
                <w:rFonts w:ascii="Times New Roman" w:hAnsi="Times New Roman"/>
                <w:sz w:val="24"/>
                <w:szCs w:val="24"/>
              </w:rPr>
            </w:pPr>
            <w:r w:rsidRPr="00181C16">
              <w:rPr>
                <w:rFonts w:ascii="Times New Roman" w:hAnsi="Times New Roman"/>
                <w:sz w:val="24"/>
                <w:szCs w:val="24"/>
              </w:rPr>
              <w:t>How do family expectations influence students' mental health?</w:t>
            </w:r>
          </w:p>
          <w:p w14:paraId="36BA53CB" w14:textId="77777777" w:rsidR="00A617CE" w:rsidRPr="00181C16" w:rsidRDefault="00A617CE" w:rsidP="00A617CE">
            <w:pPr>
              <w:widowControl w:val="0"/>
              <w:numPr>
                <w:ilvl w:val="0"/>
                <w:numId w:val="25"/>
              </w:numPr>
              <w:spacing w:line="480" w:lineRule="auto"/>
              <w:jc w:val="both"/>
              <w:rPr>
                <w:rFonts w:ascii="Times New Roman" w:hAnsi="Times New Roman"/>
                <w:sz w:val="24"/>
                <w:szCs w:val="24"/>
              </w:rPr>
            </w:pPr>
            <w:r w:rsidRPr="00181C16">
              <w:rPr>
                <w:rFonts w:ascii="Times New Roman" w:hAnsi="Times New Roman"/>
                <w:sz w:val="24"/>
                <w:szCs w:val="24"/>
              </w:rPr>
              <w:t>In what ways do school environments and peer interactions contribute to academic pressure?</w:t>
            </w:r>
          </w:p>
          <w:p w14:paraId="736BFFDB" w14:textId="37E0856A" w:rsidR="00C00764" w:rsidRPr="00A617CE" w:rsidRDefault="00A617CE" w:rsidP="00A617CE">
            <w:pPr>
              <w:widowControl w:val="0"/>
              <w:numPr>
                <w:ilvl w:val="0"/>
                <w:numId w:val="25"/>
              </w:numPr>
              <w:spacing w:line="480" w:lineRule="auto"/>
              <w:jc w:val="both"/>
              <w:rPr>
                <w:rFonts w:ascii="Times New Roman" w:hAnsi="Times New Roman"/>
                <w:sz w:val="24"/>
                <w:szCs w:val="24"/>
              </w:rPr>
            </w:pPr>
            <w:r w:rsidRPr="00181C16">
              <w:rPr>
                <w:rFonts w:ascii="Times New Roman" w:hAnsi="Times New Roman"/>
                <w:sz w:val="24"/>
                <w:szCs w:val="24"/>
              </w:rPr>
              <w:t>What interventions have been implemented to alleviate academic stress, and how effective have they been?</w:t>
            </w:r>
          </w:p>
          <w:p w14:paraId="44A906E0" w14:textId="77777777" w:rsidR="00D768D1" w:rsidRDefault="00D768D1" w:rsidP="001943FA">
            <w:pPr>
              <w:rPr>
                <w:rFonts w:cs="Arial"/>
                <w:sz w:val="22"/>
                <w:szCs w:val="22"/>
              </w:rPr>
            </w:pPr>
          </w:p>
          <w:p w14:paraId="6DAADAED" w14:textId="5D08ECA5" w:rsidR="00D768D1" w:rsidRDefault="00C00764" w:rsidP="001943FA">
            <w:pPr>
              <w:rPr>
                <w:rFonts w:cs="Arial"/>
                <w:color w:val="808080" w:themeColor="background1" w:themeShade="80"/>
                <w:sz w:val="22"/>
                <w:szCs w:val="22"/>
              </w:rPr>
            </w:pPr>
            <w:r w:rsidRPr="00C00764">
              <w:rPr>
                <w:rFonts w:cs="Arial"/>
                <w:color w:val="808080" w:themeColor="background1" w:themeShade="80"/>
                <w:sz w:val="22"/>
                <w:szCs w:val="22"/>
              </w:rPr>
              <w:t>(</w:t>
            </w:r>
            <w:r>
              <w:rPr>
                <w:rFonts w:cs="Arial"/>
                <w:color w:val="808080" w:themeColor="background1" w:themeShade="80"/>
                <w:sz w:val="22"/>
                <w:szCs w:val="22"/>
              </w:rPr>
              <w:t>A</w:t>
            </w:r>
            <w:r w:rsidRPr="00C00764">
              <w:rPr>
                <w:rFonts w:cs="Arial"/>
                <w:color w:val="808080" w:themeColor="background1" w:themeShade="80"/>
                <w:sz w:val="22"/>
                <w:szCs w:val="22"/>
              </w:rPr>
              <w:t>dd bullet points as needed</w:t>
            </w:r>
            <w:r>
              <w:rPr>
                <w:rFonts w:cs="Arial"/>
                <w:color w:val="808080" w:themeColor="background1" w:themeShade="80"/>
                <w:sz w:val="22"/>
                <w:szCs w:val="22"/>
              </w:rPr>
              <w:t>.</w:t>
            </w:r>
            <w:r w:rsidRPr="00C00764">
              <w:rPr>
                <w:rFonts w:cs="Arial"/>
                <w:color w:val="808080" w:themeColor="background1" w:themeShade="80"/>
                <w:sz w:val="22"/>
                <w:szCs w:val="22"/>
              </w:rPr>
              <w:t>)</w:t>
            </w:r>
          </w:p>
          <w:p w14:paraId="657DE314" w14:textId="4F644B0B" w:rsidR="00C00764" w:rsidRPr="00A830D5" w:rsidRDefault="00C00764" w:rsidP="001943FA">
            <w:pPr>
              <w:rPr>
                <w:rFonts w:cs="Arial"/>
                <w:sz w:val="22"/>
                <w:szCs w:val="22"/>
              </w:rPr>
            </w:pPr>
          </w:p>
        </w:tc>
      </w:tr>
      <w:tr w:rsidR="00660727" w:rsidRPr="00A830D5" w14:paraId="3137C8AA" w14:textId="77777777" w:rsidTr="00AC4DCF">
        <w:trPr>
          <w:trHeight w:val="397"/>
        </w:trPr>
        <w:tc>
          <w:tcPr>
            <w:tcW w:w="9781" w:type="dxa"/>
            <w:shd w:val="clear" w:color="auto" w:fill="F2F2F2" w:themeFill="background1" w:themeFillShade="F2"/>
            <w:vAlign w:val="center"/>
          </w:tcPr>
          <w:p w14:paraId="5179301E" w14:textId="7D01702D" w:rsidR="00430E87" w:rsidRPr="00A830D5" w:rsidRDefault="00660727" w:rsidP="005419D3">
            <w:pPr>
              <w:rPr>
                <w:rFonts w:cs="Arial"/>
                <w:sz w:val="22"/>
                <w:szCs w:val="22"/>
              </w:rPr>
            </w:pPr>
            <w:r w:rsidRPr="00A830D5">
              <w:rPr>
                <w:rFonts w:cs="Arial"/>
                <w:sz w:val="22"/>
                <w:szCs w:val="22"/>
              </w:rPr>
              <w:t xml:space="preserve"> </w:t>
            </w:r>
            <w:r w:rsidRPr="00C756EF">
              <w:rPr>
                <w:rFonts w:cs="Arial"/>
                <w:b/>
                <w:bCs/>
                <w:sz w:val="22"/>
                <w:szCs w:val="22"/>
              </w:rPr>
              <w:t xml:space="preserve">Background &amp; </w:t>
            </w:r>
            <w:r w:rsidR="003E5663" w:rsidRPr="00C756EF">
              <w:rPr>
                <w:rFonts w:cs="Arial"/>
                <w:b/>
                <w:bCs/>
                <w:sz w:val="22"/>
                <w:szCs w:val="22"/>
              </w:rPr>
              <w:t>C</w:t>
            </w:r>
            <w:r w:rsidRPr="00C756EF">
              <w:rPr>
                <w:rFonts w:cs="Arial"/>
                <w:b/>
                <w:bCs/>
                <w:sz w:val="22"/>
                <w:szCs w:val="22"/>
              </w:rPr>
              <w:t>ontext</w:t>
            </w:r>
            <w:r w:rsidRPr="00A830D5">
              <w:rPr>
                <w:rFonts w:cs="Arial"/>
                <w:sz w:val="22"/>
                <w:szCs w:val="22"/>
              </w:rPr>
              <w:t xml:space="preserve"> (approx.</w:t>
            </w:r>
            <w:r w:rsidR="006C40EC">
              <w:rPr>
                <w:rFonts w:cs="Arial"/>
                <w:sz w:val="22"/>
                <w:szCs w:val="22"/>
              </w:rPr>
              <w:t xml:space="preserve"> </w:t>
            </w:r>
            <w:r w:rsidRPr="00A830D5">
              <w:rPr>
                <w:rFonts w:cs="Arial"/>
                <w:sz w:val="22"/>
                <w:szCs w:val="22"/>
              </w:rPr>
              <w:t>500 words)</w:t>
            </w:r>
          </w:p>
        </w:tc>
      </w:tr>
      <w:tr w:rsidR="004A13A0" w:rsidRPr="00A830D5" w14:paraId="31914861" w14:textId="77777777" w:rsidTr="00AC4DCF">
        <w:trPr>
          <w:trHeight w:val="397"/>
        </w:trPr>
        <w:tc>
          <w:tcPr>
            <w:tcW w:w="9781" w:type="dxa"/>
            <w:vAlign w:val="center"/>
          </w:tcPr>
          <w:p w14:paraId="063776C5" w14:textId="77777777" w:rsidR="004A13A0" w:rsidRDefault="004A13A0" w:rsidP="004A13A0">
            <w:pPr>
              <w:rPr>
                <w:rFonts w:asciiTheme="minorHAnsi" w:hAnsiTheme="minorHAnsi" w:cstheme="minorHAnsi"/>
                <w:sz w:val="24"/>
                <w:szCs w:val="24"/>
              </w:rPr>
            </w:pPr>
          </w:p>
          <w:p w14:paraId="18D42A87" w14:textId="77777777" w:rsidR="004A13A0" w:rsidRPr="00335716" w:rsidRDefault="004A13A0" w:rsidP="004A13A0">
            <w:pPr>
              <w:ind w:firstLine="720"/>
              <w:jc w:val="both"/>
              <w:rPr>
                <w:rFonts w:ascii="Times New Roman" w:hAnsi="Times New Roman"/>
                <w:sz w:val="24"/>
                <w:szCs w:val="24"/>
              </w:rPr>
            </w:pPr>
            <w:r w:rsidRPr="00335716">
              <w:rPr>
                <w:rFonts w:ascii="Times New Roman" w:hAnsi="Times New Roman"/>
                <w:sz w:val="24"/>
                <w:szCs w:val="24"/>
              </w:rPr>
              <w:lastRenderedPageBreak/>
              <w:t>Mental health among students is a critical issue worldwide, especially in high-pressure academic environments like China. My hometown, Suzhou, is a city in Jiangsu Province, and I personally experienced mental health challenges while growing up due to academic pressure. This makes the topic of student mental health deeply important to me, as I understand firsthand the stress that many students in China endure. Addressing this issue is crucial not only for individual well-being but also for fostering a healthier and more balanced education system.</w:t>
            </w:r>
          </w:p>
          <w:p w14:paraId="1E70310C" w14:textId="77777777" w:rsidR="004A13A0" w:rsidRPr="00181C16" w:rsidRDefault="004A13A0" w:rsidP="004A13A0">
            <w:pPr>
              <w:ind w:firstLine="720"/>
              <w:jc w:val="both"/>
              <w:rPr>
                <w:rFonts w:ascii="Times New Roman" w:hAnsi="Times New Roman"/>
                <w:sz w:val="24"/>
                <w:szCs w:val="24"/>
              </w:rPr>
            </w:pPr>
            <w:r w:rsidRPr="00181C16">
              <w:rPr>
                <w:rFonts w:ascii="Times New Roman" w:hAnsi="Times New Roman"/>
                <w:sz w:val="24"/>
                <w:szCs w:val="24"/>
              </w:rPr>
              <w:t>China’s education system characterized by intense academic pressure, largely driven by societal expectations, government policies, and high-stakes examinations that emphasize educational success as a key determinant of future opportunities (Wang et al., 2022, p. 312). The Gaokao (National College Entrance Examination) is the central component of this system, acting as the primary factor in university admissions and career prospects (Zhao, 2023, p. 49). Due to its critical role, families, schools, and society pressure students to achieve top scores, leading to a competitive environment prioritizing academic performance above personal well-being (Liu et al., 2022, p. 44). Research indicates that students in Jiangsu Province, a leading educational hub, experience particularly heightened stress due to rigorous curricula, parental expectations, and competitive peer environments (National Bureau of Statistics of China, 2021). Many students dedicate extensive hours to studying, attending after-school tutoring, and preparing for exams, often at the expense of their mental health (Ye et al., 2020, p. 2). The cultural perception that academic success equates to family honor and future financial stability further exacerbates this pressure (Fu et al., 2021, p. 7). While China’s education system aims for academic excellence, mounting evidence suggests that its intense pressures contribute significantly to student mental health issues, necessitating further investigation into the relationship between academic stress and psychological well-being.</w:t>
            </w:r>
          </w:p>
          <w:p w14:paraId="51164F15" w14:textId="77777777" w:rsidR="004A13A0" w:rsidRPr="00181C16" w:rsidRDefault="004A13A0" w:rsidP="004A13A0">
            <w:pPr>
              <w:ind w:firstLine="720"/>
              <w:jc w:val="both"/>
              <w:rPr>
                <w:rFonts w:ascii="Times New Roman" w:hAnsi="Times New Roman"/>
                <w:sz w:val="24"/>
                <w:szCs w:val="24"/>
              </w:rPr>
            </w:pPr>
            <w:r w:rsidRPr="00181C16">
              <w:rPr>
                <w:rFonts w:ascii="Times New Roman" w:hAnsi="Times New Roman"/>
                <w:sz w:val="24"/>
                <w:szCs w:val="24"/>
              </w:rPr>
              <w:t xml:space="preserve">Research evidence points into the high psychological costs of such a climate especially in areas such as Jiangsu. A large-scale survey of 10,000+ high school students in the province found that 23.02% exhibited depressive symptoms, 33.70% experienced anxiety, and 16.79% showed signs of chronic stress (Wang et al., 2023, p. 5). Another study reported that students facing academic burnout had higher rates of insomnia, emotional exhaustion, and suicidal ideation compared to their less-stressed peers (Wang et al., 2021, p. 197). Parental expectations play a significant role in intensifying students’ anxiety, as many families adopt a performance-driven approach to education that views failure as unacceptable (Li et al., 2022, p. 64). Additionally, peer competition further exacerbates stress levels, as students are constantly compared to their classmates’ academic performance (Ye et al., 2020, p. 3). Studies suggest that while some students develop adaptive coping mechanisms, many suffer from sleep deprivation, reduced motivation, and emotional distress due to excessive academic pressure (Fu et al., 2021, p. 10). Furthermore, cultural stigmas surrounding mental health prevent many students from seeking psychological support, leaving them to struggle with these pressures alone (Chen &amp; Phillips, 2020, p. 311). </w:t>
            </w:r>
          </w:p>
          <w:p w14:paraId="5FE4BB88" w14:textId="77777777" w:rsidR="004A13A0" w:rsidRPr="00181C16" w:rsidRDefault="004A13A0" w:rsidP="004A13A0">
            <w:pPr>
              <w:ind w:firstLine="720"/>
              <w:jc w:val="both"/>
              <w:rPr>
                <w:rFonts w:ascii="Times New Roman" w:hAnsi="Times New Roman"/>
                <w:sz w:val="24"/>
                <w:szCs w:val="24"/>
              </w:rPr>
            </w:pPr>
            <w:r w:rsidRPr="00181C16">
              <w:rPr>
                <w:rFonts w:ascii="Times New Roman" w:hAnsi="Times New Roman"/>
                <w:sz w:val="24"/>
                <w:szCs w:val="24"/>
              </w:rPr>
              <w:t>China’s government proposed the 2021 Double Reduction Policy to relieve students’ pressures and prevent explosive school burdens and off-campus tutoring services (National Bureau of Statistics of China, 2021). This policy aimed to create a better learning experience by advocating for a balanced education, embracing more co-curricular activities, and addressing mental health issues (Wang et al., 2022, p. 3). Nonetheless, published data indicate that it has not produced better outcomes. A subsequent analysis identified that although insomnia symptoms reduced moderately after implementation, students remained stressed owing to persistent social and parental pressure (Li et al., 2022, p. 276). Chen and Phillips (2020, p. 318) assert that there remain culturally embedded beliefs that equate a successful academic performance to success, which pegs the next option with parents seeking other non-realizing forms of tutoring, negating the reform’s goal. Schools and educators also struggle to adapt to the policy, as China’s longstanding competitive education culture remains dominant (</w:t>
            </w:r>
            <w:r w:rsidRPr="00181C16">
              <w:rPr>
                <w:rFonts w:ascii="Times New Roman" w:hAnsi="Times New Roman"/>
                <w:color w:val="222222"/>
                <w:sz w:val="24"/>
                <w:szCs w:val="24"/>
                <w:shd w:val="clear" w:color="auto" w:fill="FFFFFF"/>
              </w:rPr>
              <w:t>Zhao, 2023</w:t>
            </w:r>
            <w:r w:rsidRPr="00181C16">
              <w:rPr>
                <w:rFonts w:ascii="Times New Roman" w:hAnsi="Times New Roman"/>
                <w:sz w:val="24"/>
                <w:szCs w:val="24"/>
              </w:rPr>
              <w:t xml:space="preserve">, p. 58). Although the Double Reduction Policy represents a critical </w:t>
            </w:r>
            <w:r w:rsidRPr="00181C16">
              <w:rPr>
                <w:rFonts w:ascii="Times New Roman" w:hAnsi="Times New Roman"/>
                <w:sz w:val="24"/>
                <w:szCs w:val="24"/>
              </w:rPr>
              <w:lastRenderedPageBreak/>
              <w:t xml:space="preserve">step toward reducing academic stress, its long-term impact on student well-being remains uncertain, highlighting the need for further research and stronger intervention strategies in regions like Jiangsu. </w:t>
            </w:r>
          </w:p>
          <w:p w14:paraId="4419EC76" w14:textId="66246407" w:rsidR="004A13A0" w:rsidRPr="006C40EC" w:rsidRDefault="004A13A0" w:rsidP="004A13A0">
            <w:pPr>
              <w:rPr>
                <w:rFonts w:cs="Arial"/>
                <w:sz w:val="22"/>
                <w:szCs w:val="22"/>
              </w:rPr>
            </w:pPr>
          </w:p>
        </w:tc>
      </w:tr>
      <w:tr w:rsidR="004A13A0" w:rsidRPr="00A830D5" w14:paraId="0A7B5513" w14:textId="77777777" w:rsidTr="00AC4DCF">
        <w:trPr>
          <w:trHeight w:val="397"/>
        </w:trPr>
        <w:tc>
          <w:tcPr>
            <w:tcW w:w="9781" w:type="dxa"/>
            <w:shd w:val="clear" w:color="auto" w:fill="F2F2F2" w:themeFill="background1" w:themeFillShade="F2"/>
            <w:vAlign w:val="center"/>
          </w:tcPr>
          <w:p w14:paraId="682264A1" w14:textId="190B1A27" w:rsidR="004A13A0" w:rsidRPr="00A830D5" w:rsidRDefault="004A13A0" w:rsidP="004A13A0">
            <w:pPr>
              <w:rPr>
                <w:rFonts w:cs="Arial"/>
                <w:sz w:val="22"/>
                <w:szCs w:val="22"/>
              </w:rPr>
            </w:pPr>
            <w:r w:rsidRPr="00C756EF">
              <w:rPr>
                <w:rFonts w:cs="Arial"/>
                <w:b/>
                <w:bCs/>
                <w:sz w:val="22"/>
                <w:szCs w:val="22"/>
              </w:rPr>
              <w:lastRenderedPageBreak/>
              <w:t>Aims &amp; Objectives</w:t>
            </w:r>
            <w:r w:rsidRPr="00A830D5">
              <w:rPr>
                <w:rFonts w:cs="Arial"/>
                <w:sz w:val="22"/>
                <w:szCs w:val="22"/>
              </w:rPr>
              <w:t xml:space="preserve"> (approx. 250</w:t>
            </w:r>
            <w:r>
              <w:rPr>
                <w:rFonts w:cs="Arial"/>
                <w:sz w:val="22"/>
                <w:szCs w:val="22"/>
              </w:rPr>
              <w:t>-</w:t>
            </w:r>
            <w:r w:rsidRPr="00A830D5">
              <w:rPr>
                <w:rFonts w:cs="Arial"/>
                <w:sz w:val="22"/>
                <w:szCs w:val="22"/>
              </w:rPr>
              <w:t>500 words)</w:t>
            </w:r>
          </w:p>
        </w:tc>
      </w:tr>
      <w:tr w:rsidR="004A13A0" w:rsidRPr="00A830D5" w14:paraId="72E64AFC" w14:textId="77777777" w:rsidTr="00AC4DCF">
        <w:trPr>
          <w:trHeight w:val="397"/>
        </w:trPr>
        <w:tc>
          <w:tcPr>
            <w:tcW w:w="9781" w:type="dxa"/>
            <w:vAlign w:val="center"/>
          </w:tcPr>
          <w:p w14:paraId="6D9FB4E8" w14:textId="77777777" w:rsidR="004A13A0" w:rsidRDefault="004A13A0" w:rsidP="004A13A0">
            <w:pPr>
              <w:rPr>
                <w:rFonts w:cs="Arial"/>
                <w:sz w:val="22"/>
                <w:szCs w:val="22"/>
              </w:rPr>
            </w:pPr>
          </w:p>
          <w:p w14:paraId="22EC1CDF" w14:textId="77777777" w:rsidR="004A13A0" w:rsidRPr="002F476F" w:rsidRDefault="004A13A0" w:rsidP="004A13A0">
            <w:pPr>
              <w:spacing w:after="160"/>
              <w:jc w:val="both"/>
              <w:rPr>
                <w:rFonts w:ascii="Times New Roman" w:eastAsiaTheme="minorHAnsi" w:hAnsi="Times New Roman"/>
                <w:b/>
                <w:bCs/>
                <w:i/>
                <w:iCs/>
                <w:kern w:val="2"/>
                <w:sz w:val="24"/>
                <w:szCs w:val="24"/>
                <w:lang w:eastAsia="en-US"/>
                <w14:ligatures w14:val="standardContextual"/>
              </w:rPr>
            </w:pPr>
            <w:r w:rsidRPr="002F476F">
              <w:rPr>
                <w:rFonts w:ascii="Times New Roman" w:eastAsia="Times New Roman" w:hAnsi="Times New Roman"/>
                <w:b/>
                <w:bCs/>
                <w:i/>
                <w:iCs/>
                <w:sz w:val="24"/>
                <w:szCs w:val="24"/>
                <w:lang/>
              </w:rPr>
              <w:t>Aims</w:t>
            </w:r>
          </w:p>
          <w:p w14:paraId="571C62C3" w14:textId="77777777" w:rsidR="004A13A0" w:rsidRPr="002F476F" w:rsidRDefault="004A13A0" w:rsidP="004A13A0">
            <w:pPr>
              <w:spacing w:before="100" w:beforeAutospacing="1" w:after="100" w:afterAutospacing="1"/>
              <w:jc w:val="both"/>
              <w:rPr>
                <w:rFonts w:ascii="Times New Roman" w:eastAsia="Times New Roman" w:hAnsi="Times New Roman"/>
                <w:sz w:val="24"/>
                <w:szCs w:val="24"/>
                <w:lang/>
              </w:rPr>
            </w:pPr>
            <w:r w:rsidRPr="002F476F">
              <w:rPr>
                <w:rFonts w:ascii="Times New Roman" w:eastAsia="Times New Roman" w:hAnsi="Times New Roman"/>
                <w:sz w:val="24"/>
                <w:szCs w:val="24"/>
                <w:lang/>
              </w:rPr>
              <w:t>This research aims to:</w:t>
            </w:r>
          </w:p>
          <w:p w14:paraId="7705C52D" w14:textId="77777777" w:rsidR="004A13A0" w:rsidRPr="002F476F" w:rsidRDefault="004A13A0" w:rsidP="004A13A0">
            <w:pPr>
              <w:numPr>
                <w:ilvl w:val="0"/>
                <w:numId w:val="27"/>
              </w:numPr>
              <w:spacing w:before="100" w:beforeAutospacing="1" w:after="100" w:afterAutospacing="1"/>
              <w:jc w:val="both"/>
              <w:rPr>
                <w:rFonts w:ascii="Times New Roman" w:eastAsia="Times New Roman" w:hAnsi="Times New Roman"/>
                <w:sz w:val="24"/>
                <w:szCs w:val="24"/>
                <w:lang/>
              </w:rPr>
            </w:pPr>
            <w:r w:rsidRPr="002F476F">
              <w:rPr>
                <w:rFonts w:ascii="Times New Roman" w:eastAsia="Times New Roman" w:hAnsi="Times New Roman"/>
                <w:sz w:val="24"/>
                <w:szCs w:val="24"/>
                <w:lang/>
              </w:rPr>
              <w:t>Analyze the complex interplay between educational policies, school environments, familial expectations, and peer relationships in contributing to academic stress among students in China.</w:t>
            </w:r>
          </w:p>
          <w:p w14:paraId="336A5698" w14:textId="77777777" w:rsidR="004A13A0" w:rsidRPr="002F476F" w:rsidRDefault="004A13A0" w:rsidP="004A13A0">
            <w:pPr>
              <w:numPr>
                <w:ilvl w:val="0"/>
                <w:numId w:val="27"/>
              </w:numPr>
              <w:spacing w:before="100" w:beforeAutospacing="1" w:after="100" w:afterAutospacing="1"/>
              <w:jc w:val="both"/>
              <w:rPr>
                <w:rFonts w:ascii="Times New Roman" w:eastAsia="Times New Roman" w:hAnsi="Times New Roman"/>
                <w:sz w:val="24"/>
                <w:szCs w:val="24"/>
                <w:lang/>
              </w:rPr>
            </w:pPr>
            <w:r w:rsidRPr="002F476F">
              <w:rPr>
                <w:rFonts w:ascii="Times New Roman" w:eastAsia="Times New Roman" w:hAnsi="Times New Roman"/>
                <w:sz w:val="24"/>
                <w:szCs w:val="24"/>
                <w:lang/>
              </w:rPr>
              <w:t>Assess the impact of academic stress on students' mental health and well-being, particularly in high-pressure academic settings such as Jiangsu Province.</w:t>
            </w:r>
          </w:p>
          <w:p w14:paraId="1188D9D1" w14:textId="77777777" w:rsidR="004A13A0" w:rsidRPr="002F476F" w:rsidRDefault="004A13A0" w:rsidP="004A13A0">
            <w:pPr>
              <w:numPr>
                <w:ilvl w:val="0"/>
                <w:numId w:val="27"/>
              </w:numPr>
              <w:spacing w:before="100" w:beforeAutospacing="1" w:after="100" w:afterAutospacing="1"/>
              <w:jc w:val="both"/>
              <w:rPr>
                <w:rFonts w:ascii="Times New Roman" w:eastAsia="Times New Roman" w:hAnsi="Times New Roman"/>
                <w:sz w:val="24"/>
                <w:szCs w:val="24"/>
                <w:lang/>
              </w:rPr>
            </w:pPr>
            <w:r w:rsidRPr="002F476F">
              <w:rPr>
                <w:rFonts w:ascii="Times New Roman" w:eastAsia="Times New Roman" w:hAnsi="Times New Roman"/>
                <w:sz w:val="24"/>
                <w:szCs w:val="24"/>
                <w:lang/>
              </w:rPr>
              <w:t xml:space="preserve">Evaluate the effectiveness of government interventions in mitigating academic stress, </w:t>
            </w:r>
            <w:r w:rsidRPr="00181C16">
              <w:rPr>
                <w:rFonts w:ascii="Times New Roman" w:eastAsia="Times New Roman" w:hAnsi="Times New Roman"/>
                <w:sz w:val="24"/>
                <w:szCs w:val="24"/>
                <w:lang/>
              </w:rPr>
              <w:t>focusing</w:t>
            </w:r>
            <w:r w:rsidRPr="002F476F">
              <w:rPr>
                <w:rFonts w:ascii="Times New Roman" w:eastAsia="Times New Roman" w:hAnsi="Times New Roman"/>
                <w:sz w:val="24"/>
                <w:szCs w:val="24"/>
                <w:lang/>
              </w:rPr>
              <w:t xml:space="preserve"> on policies such as the 2021 Double Reduction Policy.</w:t>
            </w:r>
          </w:p>
          <w:p w14:paraId="4A18DD2C" w14:textId="77777777" w:rsidR="004A13A0" w:rsidRPr="00181C16" w:rsidRDefault="004A13A0" w:rsidP="004A13A0">
            <w:pPr>
              <w:numPr>
                <w:ilvl w:val="0"/>
                <w:numId w:val="27"/>
              </w:numPr>
              <w:spacing w:before="100" w:beforeAutospacing="1" w:after="100" w:afterAutospacing="1"/>
              <w:jc w:val="both"/>
              <w:rPr>
                <w:rFonts w:ascii="Times New Roman" w:eastAsia="Times New Roman" w:hAnsi="Times New Roman"/>
                <w:sz w:val="24"/>
                <w:szCs w:val="24"/>
                <w:lang/>
              </w:rPr>
            </w:pPr>
            <w:r w:rsidRPr="002F476F">
              <w:rPr>
                <w:rFonts w:ascii="Times New Roman" w:eastAsia="Times New Roman" w:hAnsi="Times New Roman"/>
                <w:sz w:val="24"/>
                <w:szCs w:val="24"/>
                <w:lang/>
              </w:rPr>
              <w:t>Identify potential reforms to create a more balanced education system that supports academic achievement and student well-being.</w:t>
            </w:r>
          </w:p>
          <w:p w14:paraId="36E9CE4E" w14:textId="77777777" w:rsidR="004A13A0" w:rsidRPr="002F476F" w:rsidRDefault="004A13A0" w:rsidP="004A13A0">
            <w:pPr>
              <w:spacing w:before="100" w:beforeAutospacing="1" w:after="100" w:afterAutospacing="1"/>
              <w:jc w:val="both"/>
              <w:rPr>
                <w:rFonts w:ascii="Times New Roman" w:eastAsia="Times New Roman" w:hAnsi="Times New Roman"/>
                <w:b/>
                <w:bCs/>
                <w:i/>
                <w:iCs/>
                <w:sz w:val="24"/>
                <w:szCs w:val="24"/>
                <w:lang/>
              </w:rPr>
            </w:pPr>
            <w:r w:rsidRPr="002F476F">
              <w:rPr>
                <w:rFonts w:ascii="Times New Roman" w:eastAsia="Times New Roman" w:hAnsi="Times New Roman"/>
                <w:b/>
                <w:bCs/>
                <w:i/>
                <w:iCs/>
                <w:sz w:val="24"/>
                <w:szCs w:val="24"/>
                <w:lang/>
              </w:rPr>
              <w:t>Objectives</w:t>
            </w:r>
          </w:p>
          <w:p w14:paraId="429C60B3" w14:textId="77777777" w:rsidR="004A13A0" w:rsidRPr="002F476F" w:rsidRDefault="004A13A0" w:rsidP="004A13A0">
            <w:pPr>
              <w:numPr>
                <w:ilvl w:val="0"/>
                <w:numId w:val="28"/>
              </w:numPr>
              <w:spacing w:before="100" w:beforeAutospacing="1" w:after="100" w:afterAutospacing="1"/>
              <w:jc w:val="both"/>
              <w:rPr>
                <w:rFonts w:ascii="Times New Roman" w:eastAsia="Times New Roman" w:hAnsi="Times New Roman"/>
                <w:sz w:val="24"/>
                <w:szCs w:val="24"/>
                <w:lang/>
              </w:rPr>
            </w:pPr>
            <w:r w:rsidRPr="002F476F">
              <w:rPr>
                <w:rFonts w:ascii="Times New Roman" w:eastAsia="Times New Roman" w:hAnsi="Times New Roman"/>
                <w:sz w:val="24"/>
                <w:szCs w:val="24"/>
                <w:lang/>
              </w:rPr>
              <w:t xml:space="preserve">Conduct a systematic literature review to explore existing studies on academic stress and its impact on students' mental health in China. This will provide a foundational understanding of key stressors and existing </w:t>
            </w:r>
            <w:r w:rsidRPr="00181C16">
              <w:rPr>
                <w:rFonts w:ascii="Times New Roman" w:eastAsia="Times New Roman" w:hAnsi="Times New Roman"/>
                <w:sz w:val="24"/>
                <w:szCs w:val="24"/>
                <w:lang/>
              </w:rPr>
              <w:t>educational</w:t>
            </w:r>
            <w:r w:rsidRPr="002F476F">
              <w:rPr>
                <w:rFonts w:ascii="Times New Roman" w:eastAsia="Times New Roman" w:hAnsi="Times New Roman"/>
                <w:sz w:val="24"/>
                <w:szCs w:val="24"/>
                <w:lang/>
              </w:rPr>
              <w:t xml:space="preserve"> frameworks.</w:t>
            </w:r>
          </w:p>
          <w:p w14:paraId="04368F1E" w14:textId="77777777" w:rsidR="004A13A0" w:rsidRPr="00181C16" w:rsidRDefault="004A13A0" w:rsidP="004A13A0">
            <w:pPr>
              <w:pStyle w:val="af4"/>
              <w:numPr>
                <w:ilvl w:val="0"/>
                <w:numId w:val="28"/>
              </w:numPr>
              <w:spacing w:after="160"/>
              <w:contextualSpacing/>
              <w:jc w:val="both"/>
              <w:rPr>
                <w:rFonts w:ascii="Times New Roman" w:eastAsia="Times New Roman" w:hAnsi="Times New Roman"/>
                <w:sz w:val="24"/>
                <w:szCs w:val="24"/>
                <w:lang/>
              </w:rPr>
            </w:pPr>
            <w:r w:rsidRPr="00181C16">
              <w:rPr>
                <w:rFonts w:ascii="Times New Roman" w:eastAsia="Times New Roman" w:hAnsi="Times New Roman"/>
                <w:sz w:val="24"/>
                <w:szCs w:val="24"/>
                <w:lang/>
              </w:rPr>
              <w:t>Survey students, parents, and teachers to get firsthand information on the nature and effects of stress among students. Qualitative and quantitative data, such as survey questionnaires, interviews, and case studies addressing individual and collective concerns, will be required.</w:t>
            </w:r>
          </w:p>
          <w:p w14:paraId="3C1D2E71" w14:textId="77777777" w:rsidR="004A13A0" w:rsidRPr="00181C16" w:rsidRDefault="004A13A0" w:rsidP="004A13A0">
            <w:pPr>
              <w:pStyle w:val="af4"/>
              <w:numPr>
                <w:ilvl w:val="0"/>
                <w:numId w:val="28"/>
              </w:numPr>
              <w:spacing w:after="160"/>
              <w:contextualSpacing/>
              <w:jc w:val="both"/>
              <w:rPr>
                <w:rFonts w:ascii="Times New Roman" w:eastAsia="Times New Roman" w:hAnsi="Times New Roman"/>
                <w:sz w:val="24"/>
                <w:szCs w:val="24"/>
                <w:lang/>
              </w:rPr>
            </w:pPr>
            <w:r w:rsidRPr="00181C16">
              <w:rPr>
                <w:rFonts w:ascii="Times New Roman" w:eastAsia="Times New Roman" w:hAnsi="Times New Roman"/>
                <w:sz w:val="24"/>
                <w:szCs w:val="24"/>
                <w:lang/>
              </w:rPr>
              <w:t xml:space="preserve">The government has attempted to reduce students’ academic stress by implementing several policies, including the latest one in 2021, the Double Reduction Policy. This will determine their efficacy and whether they have helped </w:t>
            </w:r>
            <w:r>
              <w:rPr>
                <w:rFonts w:ascii="Times New Roman" w:eastAsia="Times New Roman" w:hAnsi="Times New Roman"/>
                <w:sz w:val="24"/>
                <w:szCs w:val="24"/>
                <w:lang/>
              </w:rPr>
              <w:t>improve</w:t>
            </w:r>
            <w:r w:rsidRPr="00181C16">
              <w:rPr>
                <w:rFonts w:ascii="Times New Roman" w:eastAsia="Times New Roman" w:hAnsi="Times New Roman"/>
                <w:sz w:val="24"/>
                <w:szCs w:val="24"/>
                <w:lang/>
              </w:rPr>
              <w:t xml:space="preserve"> students' well-being.</w:t>
            </w:r>
          </w:p>
          <w:p w14:paraId="468B75E6" w14:textId="77777777" w:rsidR="004A13A0" w:rsidRPr="00181C16" w:rsidRDefault="004A13A0" w:rsidP="004A13A0">
            <w:pPr>
              <w:pStyle w:val="af4"/>
              <w:numPr>
                <w:ilvl w:val="0"/>
                <w:numId w:val="28"/>
              </w:numPr>
              <w:spacing w:after="160"/>
              <w:contextualSpacing/>
              <w:jc w:val="both"/>
              <w:rPr>
                <w:rFonts w:ascii="Times New Roman" w:eastAsia="Times New Roman" w:hAnsi="Times New Roman"/>
                <w:sz w:val="24"/>
                <w:szCs w:val="24"/>
                <w:lang/>
              </w:rPr>
            </w:pPr>
            <w:r w:rsidRPr="00181C16">
              <w:rPr>
                <w:rFonts w:ascii="Times New Roman" w:eastAsia="Times New Roman" w:hAnsi="Times New Roman"/>
                <w:sz w:val="24"/>
                <w:szCs w:val="24"/>
                <w:lang/>
              </w:rPr>
              <w:t>Analyze the existing educational policies and suggest evidence-based solutions to reduce academic pressure while preserving high levels of academic achievement. This will involve understanding other learning paradigms that accommodate students’ psychological well-being while enhancing their performance.</w:t>
            </w:r>
          </w:p>
          <w:p w14:paraId="6F36D204" w14:textId="77777777" w:rsidR="004A13A0" w:rsidRPr="00181C16" w:rsidRDefault="004A13A0" w:rsidP="004A13A0">
            <w:pPr>
              <w:ind w:firstLine="720"/>
              <w:jc w:val="both"/>
              <w:rPr>
                <w:rFonts w:ascii="Times New Roman" w:eastAsia="Times New Roman" w:hAnsi="Times New Roman"/>
                <w:sz w:val="24"/>
                <w:szCs w:val="24"/>
                <w:lang/>
              </w:rPr>
            </w:pPr>
            <w:r w:rsidRPr="00181C16">
              <w:rPr>
                <w:rFonts w:ascii="Times New Roman" w:eastAsia="Times New Roman" w:hAnsi="Times New Roman"/>
                <w:sz w:val="24"/>
                <w:szCs w:val="24"/>
                <w:lang/>
              </w:rPr>
              <w:t>Addressing these objectives, the study will provide insights that can add value to policy formulation regarding enhancing a healthier and more sustainable learning environment for students in China.</w:t>
            </w:r>
          </w:p>
          <w:p w14:paraId="387B728D" w14:textId="0F457FEF" w:rsidR="004A13A0" w:rsidRPr="00B8515A" w:rsidRDefault="004A13A0" w:rsidP="004A13A0">
            <w:pPr>
              <w:autoSpaceDE w:val="0"/>
              <w:autoSpaceDN w:val="0"/>
              <w:adjustRightInd w:val="0"/>
              <w:contextualSpacing/>
              <w:rPr>
                <w:rFonts w:cs="Arial"/>
                <w:sz w:val="22"/>
                <w:szCs w:val="22"/>
              </w:rPr>
            </w:pPr>
          </w:p>
        </w:tc>
      </w:tr>
      <w:tr w:rsidR="004A13A0" w:rsidRPr="00A830D5" w14:paraId="6B79A8AC" w14:textId="77777777" w:rsidTr="00595238">
        <w:trPr>
          <w:trHeight w:val="397"/>
        </w:trPr>
        <w:tc>
          <w:tcPr>
            <w:tcW w:w="9781" w:type="dxa"/>
            <w:shd w:val="clear" w:color="auto" w:fill="F2F2F2" w:themeFill="background1" w:themeFillShade="F2"/>
            <w:vAlign w:val="center"/>
          </w:tcPr>
          <w:p w14:paraId="50F89504" w14:textId="535475D5" w:rsidR="004A13A0" w:rsidRPr="00C756EF" w:rsidRDefault="004A13A0" w:rsidP="004A13A0">
            <w:pPr>
              <w:rPr>
                <w:rFonts w:cs="Arial"/>
                <w:b/>
                <w:bCs/>
                <w:sz w:val="22"/>
                <w:szCs w:val="22"/>
              </w:rPr>
            </w:pPr>
            <w:r w:rsidRPr="00C756EF">
              <w:rPr>
                <w:rFonts w:cs="Arial"/>
                <w:b/>
                <w:bCs/>
                <w:sz w:val="22"/>
                <w:szCs w:val="22"/>
              </w:rPr>
              <w:t>Proposed Plan of Work</w:t>
            </w:r>
          </w:p>
        </w:tc>
      </w:tr>
      <w:tr w:rsidR="004A13A0" w:rsidRPr="00A830D5" w14:paraId="2A53AFF6" w14:textId="77777777" w:rsidTr="00AC4DCF">
        <w:trPr>
          <w:trHeight w:val="397"/>
        </w:trPr>
        <w:tc>
          <w:tcPr>
            <w:tcW w:w="9781" w:type="dxa"/>
            <w:vAlign w:val="center"/>
          </w:tcPr>
          <w:p w14:paraId="3B8D1FB4" w14:textId="77777777" w:rsidR="004A13A0" w:rsidRDefault="004A13A0" w:rsidP="004A13A0">
            <w:pPr>
              <w:rPr>
                <w:rFonts w:cs="Arial"/>
                <w:sz w:val="22"/>
                <w:szCs w:val="22"/>
              </w:rPr>
            </w:pPr>
          </w:p>
          <w:p w14:paraId="3247A404" w14:textId="10946E73" w:rsidR="004A13A0" w:rsidRDefault="004A13A0" w:rsidP="004A13A0">
            <w:pPr>
              <w:rPr>
                <w:rFonts w:cs="Arial"/>
                <w:color w:val="808080" w:themeColor="background1" w:themeShade="80"/>
                <w:sz w:val="22"/>
                <w:szCs w:val="22"/>
              </w:rPr>
            </w:pPr>
            <w:r w:rsidRPr="003015D0">
              <w:rPr>
                <w:rFonts w:cs="Arial"/>
                <w:color w:val="808080" w:themeColor="background1" w:themeShade="80"/>
                <w:sz w:val="22"/>
                <w:szCs w:val="22"/>
              </w:rPr>
              <w:t xml:space="preserve">Suggest a reasonable timeframe within which your research study could be carried out. </w:t>
            </w:r>
            <w:r>
              <w:rPr>
                <w:rFonts w:cs="Arial"/>
                <w:color w:val="808080" w:themeColor="background1" w:themeShade="80"/>
                <w:sz w:val="22"/>
                <w:szCs w:val="22"/>
              </w:rPr>
              <w:t>T</w:t>
            </w:r>
            <w:r w:rsidRPr="003015D0">
              <w:rPr>
                <w:rFonts w:cs="Arial"/>
                <w:color w:val="808080" w:themeColor="background1" w:themeShade="80"/>
                <w:sz w:val="22"/>
                <w:szCs w:val="22"/>
              </w:rPr>
              <w:t xml:space="preserve">his could be based on </w:t>
            </w:r>
            <w:r>
              <w:rPr>
                <w:rFonts w:cs="Arial"/>
                <w:color w:val="808080" w:themeColor="background1" w:themeShade="80"/>
                <w:sz w:val="22"/>
                <w:szCs w:val="22"/>
              </w:rPr>
              <w:t>the</w:t>
            </w:r>
            <w:r w:rsidRPr="003015D0">
              <w:rPr>
                <w:rFonts w:cs="Arial"/>
                <w:color w:val="808080" w:themeColor="background1" w:themeShade="80"/>
                <w:sz w:val="22"/>
                <w:szCs w:val="22"/>
              </w:rPr>
              <w:t xml:space="preserve"> assumption that this</w:t>
            </w:r>
            <w:r>
              <w:rPr>
                <w:rFonts w:cs="Arial"/>
                <w:color w:val="808080" w:themeColor="background1" w:themeShade="80"/>
                <w:sz w:val="22"/>
                <w:szCs w:val="22"/>
              </w:rPr>
              <w:t xml:space="preserve"> proposed study</w:t>
            </w:r>
            <w:r w:rsidRPr="003015D0">
              <w:rPr>
                <w:rFonts w:cs="Arial"/>
                <w:color w:val="808080" w:themeColor="background1" w:themeShade="80"/>
                <w:sz w:val="22"/>
                <w:szCs w:val="22"/>
              </w:rPr>
              <w:t xml:space="preserve"> will be your research </w:t>
            </w:r>
            <w:r>
              <w:rPr>
                <w:rFonts w:cs="Arial"/>
                <w:color w:val="808080" w:themeColor="background1" w:themeShade="80"/>
                <w:sz w:val="22"/>
                <w:szCs w:val="22"/>
              </w:rPr>
              <w:t>for</w:t>
            </w:r>
            <w:r w:rsidRPr="003015D0">
              <w:rPr>
                <w:rFonts w:cs="Arial"/>
                <w:color w:val="808080" w:themeColor="background1" w:themeShade="80"/>
                <w:sz w:val="22"/>
                <w:szCs w:val="22"/>
              </w:rPr>
              <w:t xml:space="preserve"> module ECDE7021 in the summer term OR your thesis research.</w:t>
            </w:r>
          </w:p>
          <w:p w14:paraId="7BC9B660" w14:textId="77777777" w:rsidR="004A13A0" w:rsidRDefault="004A13A0" w:rsidP="004A13A0">
            <w:pPr>
              <w:rPr>
                <w:rFonts w:cs="Arial"/>
                <w:color w:val="808080" w:themeColor="background1" w:themeShade="80"/>
                <w:sz w:val="22"/>
                <w:szCs w:val="22"/>
              </w:rPr>
            </w:pPr>
          </w:p>
          <w:p w14:paraId="2F61329E" w14:textId="7F87BA70" w:rsidR="004A13A0" w:rsidRPr="00410578" w:rsidRDefault="004A13A0" w:rsidP="004A13A0">
            <w:pPr>
              <w:rPr>
                <w:rFonts w:cs="Arial"/>
                <w:color w:val="808080" w:themeColor="background1" w:themeShade="80"/>
                <w:sz w:val="22"/>
                <w:szCs w:val="22"/>
              </w:rPr>
            </w:pPr>
            <w:r>
              <w:rPr>
                <w:rFonts w:cs="Arial"/>
                <w:color w:val="808080" w:themeColor="background1" w:themeShade="80"/>
                <w:sz w:val="22"/>
                <w:szCs w:val="22"/>
              </w:rPr>
              <w:t>The events below can be altered, added to or deleted as required</w:t>
            </w:r>
            <w:r w:rsidRPr="00410578">
              <w:rPr>
                <w:rFonts w:cs="Arial"/>
                <w:color w:val="808080" w:themeColor="background1" w:themeShade="80"/>
                <w:sz w:val="22"/>
                <w:szCs w:val="22"/>
              </w:rPr>
              <w:t>.</w:t>
            </w:r>
          </w:p>
          <w:p w14:paraId="284F5AB2" w14:textId="77777777" w:rsidR="004A13A0" w:rsidRDefault="004A13A0" w:rsidP="004A13A0">
            <w:pPr>
              <w:rPr>
                <w:rFonts w:cs="Arial"/>
                <w:sz w:val="22"/>
                <w:szCs w:val="22"/>
              </w:rPr>
            </w:pPr>
          </w:p>
          <w:tbl>
            <w:tblPr>
              <w:tblStyle w:val="ac"/>
              <w:tblW w:w="0" w:type="auto"/>
              <w:tblLook w:val="04A0" w:firstRow="1" w:lastRow="0" w:firstColumn="1" w:lastColumn="0" w:noHBand="0" w:noVBand="1"/>
            </w:tblPr>
            <w:tblGrid>
              <w:gridCol w:w="6291"/>
              <w:gridCol w:w="3264"/>
            </w:tblGrid>
            <w:tr w:rsidR="004A13A0" w14:paraId="197DEE52" w14:textId="77777777" w:rsidTr="00226B86">
              <w:tc>
                <w:tcPr>
                  <w:tcW w:w="6291" w:type="dxa"/>
                </w:tcPr>
                <w:p w14:paraId="5DDD0A81" w14:textId="7A5682E5" w:rsidR="004A13A0" w:rsidRPr="00C756EF" w:rsidRDefault="004A13A0" w:rsidP="004A13A0">
                  <w:pPr>
                    <w:rPr>
                      <w:rFonts w:cs="Arial"/>
                      <w:b/>
                      <w:bCs/>
                      <w:sz w:val="22"/>
                      <w:szCs w:val="22"/>
                    </w:rPr>
                  </w:pPr>
                  <w:r w:rsidRPr="00C756EF">
                    <w:rPr>
                      <w:rFonts w:cs="Arial"/>
                      <w:b/>
                      <w:bCs/>
                      <w:sz w:val="22"/>
                      <w:szCs w:val="22"/>
                    </w:rPr>
                    <w:t xml:space="preserve">Planned </w:t>
                  </w:r>
                  <w:r>
                    <w:rPr>
                      <w:rFonts w:cs="Arial"/>
                      <w:b/>
                      <w:bCs/>
                      <w:sz w:val="22"/>
                      <w:szCs w:val="22"/>
                    </w:rPr>
                    <w:t>d</w:t>
                  </w:r>
                  <w:r w:rsidRPr="00C756EF">
                    <w:rPr>
                      <w:rFonts w:cs="Arial"/>
                      <w:b/>
                      <w:bCs/>
                      <w:sz w:val="22"/>
                      <w:szCs w:val="22"/>
                    </w:rPr>
                    <w:t xml:space="preserve">evelopment </w:t>
                  </w:r>
                </w:p>
              </w:tc>
              <w:tc>
                <w:tcPr>
                  <w:tcW w:w="3264" w:type="dxa"/>
                </w:tcPr>
                <w:p w14:paraId="03E8EAA2" w14:textId="2C8EFD25" w:rsidR="004A13A0" w:rsidRPr="00C756EF" w:rsidRDefault="004A13A0" w:rsidP="004A13A0">
                  <w:pPr>
                    <w:rPr>
                      <w:rFonts w:cs="Arial"/>
                      <w:b/>
                      <w:bCs/>
                      <w:sz w:val="22"/>
                      <w:szCs w:val="22"/>
                    </w:rPr>
                  </w:pPr>
                  <w:r w:rsidRPr="00C756EF">
                    <w:rPr>
                      <w:rFonts w:cs="Arial"/>
                      <w:b/>
                      <w:bCs/>
                      <w:sz w:val="22"/>
                      <w:szCs w:val="22"/>
                    </w:rPr>
                    <w:t xml:space="preserve">Target </w:t>
                  </w:r>
                  <w:r>
                    <w:rPr>
                      <w:rFonts w:cs="Arial"/>
                      <w:b/>
                      <w:bCs/>
                      <w:sz w:val="22"/>
                      <w:szCs w:val="22"/>
                    </w:rPr>
                    <w:t>d</w:t>
                  </w:r>
                  <w:r w:rsidRPr="00C756EF">
                    <w:rPr>
                      <w:rFonts w:cs="Arial"/>
                      <w:b/>
                      <w:bCs/>
                      <w:sz w:val="22"/>
                      <w:szCs w:val="22"/>
                    </w:rPr>
                    <w:t>ate</w:t>
                  </w:r>
                  <w:r>
                    <w:rPr>
                      <w:rFonts w:cs="Arial"/>
                      <w:b/>
                      <w:bCs/>
                      <w:sz w:val="22"/>
                      <w:szCs w:val="22"/>
                    </w:rPr>
                    <w:t xml:space="preserve"> for completion</w:t>
                  </w:r>
                </w:p>
              </w:tc>
            </w:tr>
            <w:tr w:rsidR="004A13A0" w14:paraId="43423353" w14:textId="77777777" w:rsidTr="00226B86">
              <w:tc>
                <w:tcPr>
                  <w:tcW w:w="6291" w:type="dxa"/>
                </w:tcPr>
                <w:p w14:paraId="0F2C6C60" w14:textId="26AE2159" w:rsidR="004A13A0" w:rsidRDefault="004A13A0" w:rsidP="004A13A0">
                  <w:pPr>
                    <w:rPr>
                      <w:rFonts w:cs="Arial"/>
                      <w:sz w:val="22"/>
                      <w:szCs w:val="22"/>
                    </w:rPr>
                  </w:pPr>
                  <w:r>
                    <w:rPr>
                      <w:rFonts w:cs="Arial"/>
                      <w:sz w:val="22"/>
                      <w:szCs w:val="22"/>
                    </w:rPr>
                    <w:t>Reading and writing of introduction and literature review</w:t>
                  </w:r>
                </w:p>
              </w:tc>
              <w:tc>
                <w:tcPr>
                  <w:tcW w:w="3264" w:type="dxa"/>
                </w:tcPr>
                <w:p w14:paraId="36465546" w14:textId="185ADB7B" w:rsidR="004A13A0" w:rsidRDefault="004A13A0" w:rsidP="004A13A0">
                  <w:pPr>
                    <w:rPr>
                      <w:rFonts w:cs="Arial"/>
                      <w:sz w:val="22"/>
                      <w:szCs w:val="22"/>
                    </w:rPr>
                  </w:pPr>
                  <w:r>
                    <w:t>March 15, 2025</w:t>
                  </w:r>
                </w:p>
              </w:tc>
            </w:tr>
            <w:tr w:rsidR="004A13A0" w14:paraId="25A08F91" w14:textId="77777777" w:rsidTr="00226B86">
              <w:tc>
                <w:tcPr>
                  <w:tcW w:w="6291" w:type="dxa"/>
                </w:tcPr>
                <w:p w14:paraId="5DB7C946" w14:textId="48F63DCF" w:rsidR="004A13A0" w:rsidRDefault="004A13A0" w:rsidP="004A13A0">
                  <w:pPr>
                    <w:rPr>
                      <w:rFonts w:cs="Arial"/>
                      <w:sz w:val="22"/>
                      <w:szCs w:val="22"/>
                    </w:rPr>
                  </w:pPr>
                  <w:r>
                    <w:rPr>
                      <w:rFonts w:cs="Arial"/>
                      <w:sz w:val="22"/>
                      <w:szCs w:val="22"/>
                    </w:rPr>
                    <w:lastRenderedPageBreak/>
                    <w:t>Reading and writing of methodology chapter</w:t>
                  </w:r>
                </w:p>
              </w:tc>
              <w:tc>
                <w:tcPr>
                  <w:tcW w:w="3264" w:type="dxa"/>
                </w:tcPr>
                <w:p w14:paraId="6EB15F43" w14:textId="739D9398" w:rsidR="004A13A0" w:rsidRDefault="004A13A0" w:rsidP="004A13A0">
                  <w:pPr>
                    <w:rPr>
                      <w:rFonts w:cs="Arial"/>
                      <w:sz w:val="22"/>
                      <w:szCs w:val="22"/>
                    </w:rPr>
                  </w:pPr>
                  <w:r>
                    <w:rPr>
                      <w:rFonts w:cs="Arial"/>
                      <w:sz w:val="22"/>
                      <w:szCs w:val="22"/>
                    </w:rPr>
                    <w:t>April 5, 2025</w:t>
                  </w:r>
                </w:p>
              </w:tc>
            </w:tr>
            <w:tr w:rsidR="004A13A0" w14:paraId="640EE092" w14:textId="77777777" w:rsidTr="00226B86">
              <w:tc>
                <w:tcPr>
                  <w:tcW w:w="6291" w:type="dxa"/>
                </w:tcPr>
                <w:p w14:paraId="1BB07BD4" w14:textId="0E5878E7" w:rsidR="004A13A0" w:rsidRDefault="004A13A0" w:rsidP="004A13A0">
                  <w:pPr>
                    <w:rPr>
                      <w:rFonts w:cs="Arial"/>
                      <w:sz w:val="22"/>
                      <w:szCs w:val="22"/>
                    </w:rPr>
                  </w:pPr>
                  <w:r>
                    <w:rPr>
                      <w:rFonts w:cs="Arial"/>
                      <w:sz w:val="22"/>
                      <w:szCs w:val="22"/>
                    </w:rPr>
                    <w:t>Piloting research tools</w:t>
                  </w:r>
                </w:p>
              </w:tc>
              <w:tc>
                <w:tcPr>
                  <w:tcW w:w="3264" w:type="dxa"/>
                </w:tcPr>
                <w:p w14:paraId="5C8B38CC" w14:textId="7D91F076" w:rsidR="004A13A0" w:rsidRDefault="004A13A0" w:rsidP="004A13A0">
                  <w:pPr>
                    <w:rPr>
                      <w:rFonts w:cs="Arial"/>
                      <w:sz w:val="22"/>
                      <w:szCs w:val="22"/>
                    </w:rPr>
                  </w:pPr>
                  <w:r>
                    <w:rPr>
                      <w:rFonts w:cs="Arial"/>
                      <w:sz w:val="22"/>
                      <w:szCs w:val="22"/>
                    </w:rPr>
                    <w:t>April 20, 2025</w:t>
                  </w:r>
                </w:p>
              </w:tc>
            </w:tr>
            <w:tr w:rsidR="004A13A0" w14:paraId="24B594CE" w14:textId="77777777" w:rsidTr="00226B86">
              <w:tc>
                <w:tcPr>
                  <w:tcW w:w="6291" w:type="dxa"/>
                </w:tcPr>
                <w:p w14:paraId="29CA218C" w14:textId="5FA7C2EC" w:rsidR="004A13A0" w:rsidRDefault="004A13A0" w:rsidP="004A13A0">
                  <w:pPr>
                    <w:rPr>
                      <w:rFonts w:cs="Arial"/>
                      <w:sz w:val="22"/>
                      <w:szCs w:val="22"/>
                    </w:rPr>
                  </w:pPr>
                  <w:r>
                    <w:rPr>
                      <w:rFonts w:cs="Arial"/>
                      <w:sz w:val="22"/>
                      <w:szCs w:val="22"/>
                    </w:rPr>
                    <w:t>Collecting data</w:t>
                  </w:r>
                </w:p>
              </w:tc>
              <w:tc>
                <w:tcPr>
                  <w:tcW w:w="3264" w:type="dxa"/>
                </w:tcPr>
                <w:p w14:paraId="4A75CFE6" w14:textId="2AB25808" w:rsidR="004A13A0" w:rsidRDefault="004A13A0" w:rsidP="004A13A0">
                  <w:pPr>
                    <w:rPr>
                      <w:rFonts w:cs="Arial"/>
                      <w:sz w:val="22"/>
                      <w:szCs w:val="22"/>
                    </w:rPr>
                  </w:pPr>
                  <w:r>
                    <w:rPr>
                      <w:rFonts w:cs="Arial"/>
                      <w:sz w:val="22"/>
                      <w:szCs w:val="22"/>
                    </w:rPr>
                    <w:t>May 10, 2025</w:t>
                  </w:r>
                </w:p>
              </w:tc>
            </w:tr>
            <w:tr w:rsidR="004A13A0" w14:paraId="0AAF55FB" w14:textId="77777777" w:rsidTr="00226B86">
              <w:tc>
                <w:tcPr>
                  <w:tcW w:w="6291" w:type="dxa"/>
                </w:tcPr>
                <w:p w14:paraId="651A6C0A" w14:textId="36742D02" w:rsidR="004A13A0" w:rsidRDefault="004A13A0" w:rsidP="004A13A0">
                  <w:pPr>
                    <w:rPr>
                      <w:rFonts w:cs="Arial"/>
                      <w:sz w:val="22"/>
                      <w:szCs w:val="22"/>
                    </w:rPr>
                  </w:pPr>
                  <w:r>
                    <w:rPr>
                      <w:rFonts w:cs="Arial"/>
                      <w:sz w:val="22"/>
                      <w:szCs w:val="22"/>
                    </w:rPr>
                    <w:t>Analysing data</w:t>
                  </w:r>
                </w:p>
              </w:tc>
              <w:tc>
                <w:tcPr>
                  <w:tcW w:w="3264" w:type="dxa"/>
                </w:tcPr>
                <w:p w14:paraId="41AFA73B" w14:textId="37D9F39E" w:rsidR="004A13A0" w:rsidRDefault="004A13A0" w:rsidP="004A13A0">
                  <w:pPr>
                    <w:rPr>
                      <w:rFonts w:cs="Arial"/>
                      <w:sz w:val="22"/>
                      <w:szCs w:val="22"/>
                    </w:rPr>
                  </w:pPr>
                  <w:r>
                    <w:rPr>
                      <w:rFonts w:cs="Arial"/>
                      <w:sz w:val="22"/>
                      <w:szCs w:val="22"/>
                    </w:rPr>
                    <w:t>May 30, 2025</w:t>
                  </w:r>
                </w:p>
              </w:tc>
            </w:tr>
            <w:tr w:rsidR="004A13A0" w14:paraId="4C5867EF" w14:textId="77777777" w:rsidTr="00226B86">
              <w:tc>
                <w:tcPr>
                  <w:tcW w:w="6291" w:type="dxa"/>
                </w:tcPr>
                <w:p w14:paraId="038245F8" w14:textId="769E9F00" w:rsidR="004A13A0" w:rsidRDefault="004A13A0" w:rsidP="004A13A0">
                  <w:pPr>
                    <w:rPr>
                      <w:rFonts w:cs="Arial"/>
                      <w:sz w:val="22"/>
                      <w:szCs w:val="22"/>
                    </w:rPr>
                  </w:pPr>
                  <w:r>
                    <w:rPr>
                      <w:rFonts w:cs="Arial"/>
                      <w:sz w:val="22"/>
                      <w:szCs w:val="22"/>
                    </w:rPr>
                    <w:t>Writing up of results</w:t>
                  </w:r>
                </w:p>
              </w:tc>
              <w:tc>
                <w:tcPr>
                  <w:tcW w:w="3264" w:type="dxa"/>
                </w:tcPr>
                <w:p w14:paraId="37C2EF05" w14:textId="4084F917" w:rsidR="004A13A0" w:rsidRDefault="004A13A0" w:rsidP="004A13A0">
                  <w:pPr>
                    <w:rPr>
                      <w:rFonts w:cs="Arial"/>
                      <w:sz w:val="22"/>
                      <w:szCs w:val="22"/>
                    </w:rPr>
                  </w:pPr>
                  <w:r>
                    <w:rPr>
                      <w:rFonts w:cs="Arial"/>
                      <w:sz w:val="22"/>
                      <w:szCs w:val="22"/>
                    </w:rPr>
                    <w:t>June 15, 2025</w:t>
                  </w:r>
                </w:p>
              </w:tc>
            </w:tr>
            <w:tr w:rsidR="004A13A0" w14:paraId="077ADE43" w14:textId="77777777" w:rsidTr="00226B86">
              <w:tc>
                <w:tcPr>
                  <w:tcW w:w="6291" w:type="dxa"/>
                </w:tcPr>
                <w:p w14:paraId="769822D9" w14:textId="18638918" w:rsidR="004A13A0" w:rsidRDefault="004A13A0" w:rsidP="004A13A0">
                  <w:pPr>
                    <w:rPr>
                      <w:rFonts w:cs="Arial"/>
                      <w:sz w:val="22"/>
                      <w:szCs w:val="22"/>
                    </w:rPr>
                  </w:pPr>
                  <w:r>
                    <w:rPr>
                      <w:rFonts w:cs="Arial"/>
                      <w:sz w:val="22"/>
                      <w:szCs w:val="22"/>
                    </w:rPr>
                    <w:t>Writing conclusions</w:t>
                  </w:r>
                </w:p>
              </w:tc>
              <w:tc>
                <w:tcPr>
                  <w:tcW w:w="3264" w:type="dxa"/>
                </w:tcPr>
                <w:p w14:paraId="457DD5AB" w14:textId="10B8528D" w:rsidR="004A13A0" w:rsidRDefault="004A13A0" w:rsidP="004A13A0">
                  <w:pPr>
                    <w:rPr>
                      <w:rFonts w:cs="Arial"/>
                      <w:sz w:val="22"/>
                      <w:szCs w:val="22"/>
                    </w:rPr>
                  </w:pPr>
                  <w:r>
                    <w:rPr>
                      <w:rFonts w:cs="Arial"/>
                      <w:sz w:val="22"/>
                      <w:szCs w:val="22"/>
                    </w:rPr>
                    <w:t>June 30, 2025</w:t>
                  </w:r>
                </w:p>
              </w:tc>
            </w:tr>
            <w:tr w:rsidR="004A13A0" w14:paraId="7C8BCE57" w14:textId="77777777" w:rsidTr="00226B86">
              <w:tc>
                <w:tcPr>
                  <w:tcW w:w="6291" w:type="dxa"/>
                </w:tcPr>
                <w:p w14:paraId="119AC95E" w14:textId="77777777" w:rsidR="004A13A0" w:rsidRDefault="004A13A0" w:rsidP="004A13A0">
                  <w:pPr>
                    <w:rPr>
                      <w:rFonts w:cs="Arial"/>
                      <w:sz w:val="22"/>
                      <w:szCs w:val="22"/>
                    </w:rPr>
                  </w:pPr>
                </w:p>
              </w:tc>
              <w:tc>
                <w:tcPr>
                  <w:tcW w:w="3264" w:type="dxa"/>
                </w:tcPr>
                <w:p w14:paraId="7A2BC75A" w14:textId="77777777" w:rsidR="004A13A0" w:rsidRDefault="004A13A0" w:rsidP="004A13A0">
                  <w:pPr>
                    <w:rPr>
                      <w:rFonts w:cs="Arial"/>
                      <w:sz w:val="22"/>
                      <w:szCs w:val="22"/>
                    </w:rPr>
                  </w:pPr>
                </w:p>
              </w:tc>
            </w:tr>
          </w:tbl>
          <w:p w14:paraId="408ADD2C" w14:textId="77777777" w:rsidR="004A13A0" w:rsidRDefault="004A13A0" w:rsidP="004A13A0">
            <w:pPr>
              <w:rPr>
                <w:rFonts w:cs="Arial"/>
                <w:sz w:val="22"/>
                <w:szCs w:val="22"/>
              </w:rPr>
            </w:pPr>
          </w:p>
        </w:tc>
      </w:tr>
      <w:tr w:rsidR="004A13A0" w:rsidRPr="00A830D5" w14:paraId="061C7CB3" w14:textId="77777777" w:rsidTr="00AC4DCF">
        <w:trPr>
          <w:trHeight w:val="397"/>
        </w:trPr>
        <w:tc>
          <w:tcPr>
            <w:tcW w:w="9781" w:type="dxa"/>
            <w:shd w:val="clear" w:color="auto" w:fill="F2F2F2" w:themeFill="background1" w:themeFillShade="F2"/>
            <w:vAlign w:val="center"/>
          </w:tcPr>
          <w:p w14:paraId="71593393" w14:textId="697055F3" w:rsidR="004A13A0" w:rsidRPr="00A830D5" w:rsidRDefault="004A13A0" w:rsidP="004A13A0">
            <w:pPr>
              <w:rPr>
                <w:rFonts w:cs="Arial"/>
                <w:sz w:val="22"/>
                <w:szCs w:val="22"/>
              </w:rPr>
            </w:pPr>
            <w:r w:rsidRPr="00C756EF">
              <w:rPr>
                <w:rFonts w:cs="Arial"/>
                <w:b/>
                <w:bCs/>
                <w:sz w:val="22"/>
                <w:szCs w:val="22"/>
              </w:rPr>
              <w:lastRenderedPageBreak/>
              <w:t>Proposed Methodology</w:t>
            </w:r>
            <w:r w:rsidRPr="00A830D5">
              <w:rPr>
                <w:rFonts w:cs="Arial"/>
                <w:sz w:val="22"/>
                <w:szCs w:val="22"/>
              </w:rPr>
              <w:t xml:space="preserve"> (approx. 500 words)</w:t>
            </w:r>
          </w:p>
        </w:tc>
      </w:tr>
      <w:tr w:rsidR="002C37DA" w:rsidRPr="00A830D5" w14:paraId="307117B5" w14:textId="77777777" w:rsidTr="00AC4DCF">
        <w:trPr>
          <w:trHeight w:val="397"/>
        </w:trPr>
        <w:tc>
          <w:tcPr>
            <w:tcW w:w="9781" w:type="dxa"/>
            <w:vAlign w:val="center"/>
          </w:tcPr>
          <w:p w14:paraId="55D19B9B" w14:textId="77777777" w:rsidR="002C37DA" w:rsidRDefault="002C37DA" w:rsidP="002C37DA">
            <w:pPr>
              <w:rPr>
                <w:rFonts w:asciiTheme="minorHAnsi" w:hAnsiTheme="minorHAnsi" w:cstheme="minorHAnsi"/>
                <w:sz w:val="24"/>
                <w:szCs w:val="24"/>
              </w:rPr>
            </w:pPr>
          </w:p>
          <w:p w14:paraId="654B64A5" w14:textId="77777777" w:rsidR="002C37DA" w:rsidRPr="002F476F" w:rsidRDefault="002C37DA" w:rsidP="002C37DA">
            <w:pPr>
              <w:spacing w:after="160"/>
              <w:jc w:val="both"/>
              <w:rPr>
                <w:rFonts w:ascii="Times New Roman" w:eastAsiaTheme="minorHAnsi" w:hAnsi="Times New Roman"/>
                <w:b/>
                <w:bCs/>
                <w:kern w:val="2"/>
                <w:sz w:val="24"/>
                <w:szCs w:val="24"/>
                <w:lang w:eastAsia="en-US"/>
                <w14:ligatures w14:val="standardContextual"/>
              </w:rPr>
            </w:pPr>
            <w:r w:rsidRPr="002F476F">
              <w:rPr>
                <w:rFonts w:ascii="Times New Roman" w:eastAsia="Times New Roman" w:hAnsi="Times New Roman"/>
                <w:b/>
                <w:bCs/>
                <w:sz w:val="24"/>
                <w:szCs w:val="24"/>
                <w:lang/>
              </w:rPr>
              <w:t>Research Design &amp; Data Collection</w:t>
            </w:r>
          </w:p>
          <w:p w14:paraId="1860F7E5" w14:textId="77777777" w:rsidR="002C37DA" w:rsidRPr="002F476F" w:rsidRDefault="002C37DA" w:rsidP="002C37DA">
            <w:pPr>
              <w:spacing w:before="100" w:beforeAutospacing="1" w:after="100" w:afterAutospacing="1"/>
              <w:ind w:firstLine="360"/>
              <w:rPr>
                <w:rFonts w:ascii="Times New Roman" w:eastAsia="Times New Roman" w:hAnsi="Times New Roman"/>
                <w:sz w:val="24"/>
                <w:szCs w:val="24"/>
                <w:lang/>
              </w:rPr>
            </w:pPr>
            <w:r w:rsidRPr="00181C16">
              <w:rPr>
                <w:rFonts w:ascii="Times New Roman" w:eastAsia="Times New Roman" w:hAnsi="Times New Roman"/>
                <w:sz w:val="24"/>
                <w:szCs w:val="24"/>
                <w:lang/>
              </w:rPr>
              <w:t xml:space="preserve">This research will adopt quantitative and qualitative approaches to determine the correlation between academic stress and student mental health in Jiangsu Province, China. The proposed data collection methods will ensure that the different sources of academic pressure and the impact of government interventions are evaluated adequately. </w:t>
            </w:r>
            <w:r w:rsidRPr="002F476F">
              <w:rPr>
                <w:rFonts w:ascii="Times New Roman" w:eastAsia="Times New Roman" w:hAnsi="Times New Roman"/>
                <w:sz w:val="24"/>
                <w:szCs w:val="24"/>
                <w:lang/>
              </w:rPr>
              <w:t>The study will utilize:</w:t>
            </w:r>
          </w:p>
          <w:p w14:paraId="5B12B986" w14:textId="77777777" w:rsidR="002C37DA" w:rsidRPr="002F476F" w:rsidRDefault="002C37DA" w:rsidP="002C37DA">
            <w:pPr>
              <w:numPr>
                <w:ilvl w:val="0"/>
                <w:numId w:val="29"/>
              </w:numPr>
              <w:spacing w:before="100" w:beforeAutospacing="1" w:after="100" w:afterAutospacing="1"/>
              <w:rPr>
                <w:rFonts w:ascii="Times New Roman" w:eastAsia="Times New Roman" w:hAnsi="Times New Roman"/>
                <w:sz w:val="24"/>
                <w:szCs w:val="24"/>
                <w:lang/>
              </w:rPr>
            </w:pPr>
            <w:r w:rsidRPr="002F476F">
              <w:rPr>
                <w:rFonts w:ascii="Times New Roman" w:eastAsia="Times New Roman" w:hAnsi="Times New Roman"/>
                <w:sz w:val="24"/>
                <w:szCs w:val="24"/>
                <w:lang/>
              </w:rPr>
              <w:t xml:space="preserve">Surveys: Structured questionnaires will be distributed to high school students across Jiangsu Province to measure stress levels, sources of academic pressure, coping mechanisms, and attitudes toward educational policies. </w:t>
            </w:r>
            <w:r w:rsidRPr="00181C16">
              <w:rPr>
                <w:rFonts w:ascii="Times New Roman" w:eastAsia="Times New Roman" w:hAnsi="Times New Roman"/>
                <w:sz w:val="24"/>
                <w:szCs w:val="24"/>
                <w:lang/>
              </w:rPr>
              <w:t xml:space="preserve">The survey will apply Likert scale measure to measure level of exam anxiety, pressure from parents, peers, and the workload of institution (Dzwigol, 2022, p. 65). </w:t>
            </w:r>
            <w:r w:rsidRPr="002F476F">
              <w:rPr>
                <w:rFonts w:ascii="Times New Roman" w:eastAsia="Times New Roman" w:hAnsi="Times New Roman"/>
                <w:sz w:val="24"/>
                <w:szCs w:val="24"/>
                <w:lang/>
              </w:rPr>
              <w:t>Open-ended questions will also be included to capture individual experiences with academic stress.</w:t>
            </w:r>
          </w:p>
          <w:p w14:paraId="78641F65" w14:textId="77777777" w:rsidR="002C37DA" w:rsidRPr="002F476F" w:rsidRDefault="002C37DA" w:rsidP="002C37DA">
            <w:pPr>
              <w:numPr>
                <w:ilvl w:val="0"/>
                <w:numId w:val="29"/>
              </w:numPr>
              <w:spacing w:before="100" w:beforeAutospacing="1" w:after="100" w:afterAutospacing="1"/>
              <w:rPr>
                <w:rFonts w:ascii="Times New Roman" w:eastAsia="Times New Roman" w:hAnsi="Times New Roman"/>
                <w:sz w:val="24"/>
                <w:szCs w:val="24"/>
                <w:lang/>
              </w:rPr>
            </w:pPr>
            <w:r w:rsidRPr="002F476F">
              <w:rPr>
                <w:rFonts w:ascii="Times New Roman" w:eastAsia="Times New Roman" w:hAnsi="Times New Roman"/>
                <w:sz w:val="24"/>
                <w:szCs w:val="24"/>
                <w:lang/>
              </w:rPr>
              <w:t>Interviews: Semi-structured interviews will be conducted with students, parents, and educators to explore personal experiences with academic stress. These interviews will focus on how academic pressure affects mental well-being, how families contribute to or alleviate stress, and how school policies influence students’ daily experiences. Interviews will be transcribed and analyzed to identify common themes</w:t>
            </w:r>
            <w:r w:rsidRPr="00181C16">
              <w:rPr>
                <w:rFonts w:ascii="Times New Roman" w:eastAsia="Times New Roman" w:hAnsi="Times New Roman"/>
                <w:sz w:val="24"/>
                <w:szCs w:val="24"/>
                <w:lang/>
              </w:rPr>
              <w:t xml:space="preserve"> (</w:t>
            </w:r>
            <w:r w:rsidRPr="00181C16">
              <w:rPr>
                <w:rFonts w:ascii="Times New Roman" w:hAnsi="Times New Roman"/>
                <w:color w:val="222222"/>
                <w:sz w:val="24"/>
                <w:szCs w:val="24"/>
                <w:shd w:val="clear" w:color="auto" w:fill="FFFFFF"/>
              </w:rPr>
              <w:t>Marra &amp; Nielsen, 2025, p. 32)</w:t>
            </w:r>
            <w:r w:rsidRPr="002F476F">
              <w:rPr>
                <w:rFonts w:ascii="Times New Roman" w:eastAsia="Times New Roman" w:hAnsi="Times New Roman"/>
                <w:sz w:val="24"/>
                <w:szCs w:val="24"/>
                <w:lang/>
              </w:rPr>
              <w:t>.</w:t>
            </w:r>
          </w:p>
          <w:p w14:paraId="34155E1A" w14:textId="77777777" w:rsidR="002C37DA" w:rsidRPr="00181C16" w:rsidRDefault="002C37DA" w:rsidP="002C37DA">
            <w:pPr>
              <w:numPr>
                <w:ilvl w:val="0"/>
                <w:numId w:val="29"/>
              </w:numPr>
              <w:spacing w:before="100" w:beforeAutospacing="1" w:after="100" w:afterAutospacing="1"/>
              <w:rPr>
                <w:rFonts w:ascii="Times New Roman" w:eastAsia="Times New Roman" w:hAnsi="Times New Roman"/>
                <w:sz w:val="24"/>
                <w:szCs w:val="24"/>
                <w:lang/>
              </w:rPr>
            </w:pPr>
            <w:r w:rsidRPr="002F476F">
              <w:rPr>
                <w:rFonts w:ascii="Times New Roman" w:eastAsia="Times New Roman" w:hAnsi="Times New Roman"/>
                <w:sz w:val="24"/>
                <w:szCs w:val="24"/>
                <w:lang/>
              </w:rPr>
              <w:t xml:space="preserve">Policy Analysis: </w:t>
            </w:r>
            <w:r w:rsidRPr="00181C16">
              <w:rPr>
                <w:rFonts w:ascii="Times New Roman" w:eastAsia="Times New Roman" w:hAnsi="Times New Roman"/>
                <w:sz w:val="24"/>
                <w:szCs w:val="24"/>
                <w:lang/>
              </w:rPr>
              <w:t>China’s 2021 Double Reduction Policy will be reviewed</w:t>
            </w:r>
            <w:r w:rsidRPr="002F476F">
              <w:rPr>
                <w:rFonts w:ascii="Times New Roman" w:eastAsia="Times New Roman" w:hAnsi="Times New Roman"/>
                <w:sz w:val="24"/>
                <w:szCs w:val="24"/>
                <w:lang/>
              </w:rPr>
              <w:t xml:space="preserve"> to assess its effectiveness in reducing academic stress. Policy documents, government reports, and education reform studies will be examined to evaluate whether the policy has reduced study loads and improved student well-being</w:t>
            </w:r>
            <w:r w:rsidRPr="00181C16">
              <w:rPr>
                <w:rFonts w:ascii="Times New Roman" w:eastAsia="Times New Roman" w:hAnsi="Times New Roman"/>
                <w:sz w:val="24"/>
                <w:szCs w:val="24"/>
                <w:lang/>
              </w:rPr>
              <w:t xml:space="preserve"> (Dzwigol, 2022, p. 88)</w:t>
            </w:r>
            <w:r w:rsidRPr="002F476F">
              <w:rPr>
                <w:rFonts w:ascii="Times New Roman" w:eastAsia="Times New Roman" w:hAnsi="Times New Roman"/>
                <w:sz w:val="24"/>
                <w:szCs w:val="24"/>
                <w:lang/>
              </w:rPr>
              <w:t>.</w:t>
            </w:r>
          </w:p>
          <w:p w14:paraId="32C7E164" w14:textId="77777777" w:rsidR="002C37DA" w:rsidRPr="002F476F" w:rsidRDefault="002C37DA" w:rsidP="002C37DA">
            <w:pPr>
              <w:spacing w:before="100" w:beforeAutospacing="1" w:after="100" w:afterAutospacing="1"/>
              <w:rPr>
                <w:rFonts w:ascii="Times New Roman" w:eastAsia="Times New Roman" w:hAnsi="Times New Roman"/>
                <w:b/>
                <w:bCs/>
                <w:sz w:val="24"/>
                <w:szCs w:val="24"/>
                <w:lang/>
              </w:rPr>
            </w:pPr>
            <w:r w:rsidRPr="002F476F">
              <w:rPr>
                <w:rFonts w:ascii="Times New Roman" w:eastAsia="Times New Roman" w:hAnsi="Times New Roman"/>
                <w:b/>
                <w:bCs/>
                <w:sz w:val="24"/>
                <w:szCs w:val="24"/>
                <w:lang/>
              </w:rPr>
              <w:t>Sampling Strategy</w:t>
            </w:r>
          </w:p>
          <w:p w14:paraId="391E79EB" w14:textId="77777777" w:rsidR="002C37DA" w:rsidRPr="002F476F" w:rsidRDefault="002C37DA" w:rsidP="002C37DA">
            <w:pPr>
              <w:spacing w:before="100" w:beforeAutospacing="1" w:after="100" w:afterAutospacing="1"/>
              <w:rPr>
                <w:rFonts w:ascii="Times New Roman" w:eastAsia="Times New Roman" w:hAnsi="Times New Roman"/>
                <w:sz w:val="24"/>
                <w:szCs w:val="24"/>
                <w:lang/>
              </w:rPr>
            </w:pPr>
            <w:r w:rsidRPr="002F476F">
              <w:rPr>
                <w:rFonts w:ascii="Times New Roman" w:eastAsia="Times New Roman" w:hAnsi="Times New Roman"/>
                <w:sz w:val="24"/>
                <w:szCs w:val="24"/>
                <w:lang/>
              </w:rPr>
              <w:t>A purposive sampling approach will ensure representation from different school environments in Jiangsu. The sample will include:</w:t>
            </w:r>
          </w:p>
          <w:p w14:paraId="6137F5E0" w14:textId="77777777" w:rsidR="002C37DA" w:rsidRPr="002F476F" w:rsidRDefault="002C37DA" w:rsidP="002C37DA">
            <w:pPr>
              <w:numPr>
                <w:ilvl w:val="0"/>
                <w:numId w:val="30"/>
              </w:numPr>
              <w:spacing w:before="100" w:beforeAutospacing="1" w:after="100" w:afterAutospacing="1"/>
              <w:rPr>
                <w:rFonts w:ascii="Times New Roman" w:eastAsia="Times New Roman" w:hAnsi="Times New Roman"/>
                <w:sz w:val="24"/>
                <w:szCs w:val="24"/>
                <w:lang/>
              </w:rPr>
            </w:pPr>
            <w:r w:rsidRPr="002F476F">
              <w:rPr>
                <w:rFonts w:ascii="Times New Roman" w:eastAsia="Times New Roman" w:hAnsi="Times New Roman"/>
                <w:sz w:val="24"/>
                <w:szCs w:val="24"/>
                <w:lang/>
              </w:rPr>
              <w:t>100 high school students from urban and rural schools</w:t>
            </w:r>
            <w:r w:rsidRPr="00181C16">
              <w:rPr>
                <w:rFonts w:ascii="Times New Roman" w:eastAsia="Times New Roman" w:hAnsi="Times New Roman"/>
                <w:sz w:val="24"/>
                <w:szCs w:val="24"/>
                <w:lang/>
              </w:rPr>
              <w:t xml:space="preserve"> represent</w:t>
            </w:r>
            <w:r w:rsidRPr="002F476F">
              <w:rPr>
                <w:rFonts w:ascii="Times New Roman" w:eastAsia="Times New Roman" w:hAnsi="Times New Roman"/>
                <w:sz w:val="24"/>
                <w:szCs w:val="24"/>
                <w:lang/>
              </w:rPr>
              <w:t xml:space="preserve"> high-performing and average schools.</w:t>
            </w:r>
          </w:p>
          <w:p w14:paraId="3AE0737C" w14:textId="77777777" w:rsidR="002C37DA" w:rsidRPr="002F476F" w:rsidRDefault="002C37DA" w:rsidP="002C37DA">
            <w:pPr>
              <w:numPr>
                <w:ilvl w:val="0"/>
                <w:numId w:val="30"/>
              </w:numPr>
              <w:spacing w:before="100" w:beforeAutospacing="1" w:after="100" w:afterAutospacing="1"/>
              <w:rPr>
                <w:rFonts w:ascii="Times New Roman" w:eastAsia="Times New Roman" w:hAnsi="Times New Roman"/>
                <w:sz w:val="24"/>
                <w:szCs w:val="24"/>
                <w:lang/>
              </w:rPr>
            </w:pPr>
            <w:r w:rsidRPr="002F476F">
              <w:rPr>
                <w:rFonts w:ascii="Times New Roman" w:eastAsia="Times New Roman" w:hAnsi="Times New Roman"/>
                <w:sz w:val="24"/>
                <w:szCs w:val="24"/>
                <w:lang/>
              </w:rPr>
              <w:t>30 parents to explore how familial expectations contribute to academic pressure.</w:t>
            </w:r>
          </w:p>
          <w:p w14:paraId="4FBB1F1B" w14:textId="77777777" w:rsidR="002C37DA" w:rsidRPr="002F476F" w:rsidRDefault="002C37DA" w:rsidP="002C37DA">
            <w:pPr>
              <w:numPr>
                <w:ilvl w:val="0"/>
                <w:numId w:val="30"/>
              </w:numPr>
              <w:spacing w:before="100" w:beforeAutospacing="1" w:after="100" w:afterAutospacing="1"/>
              <w:rPr>
                <w:rFonts w:ascii="Times New Roman" w:eastAsia="Times New Roman" w:hAnsi="Times New Roman"/>
                <w:sz w:val="24"/>
                <w:szCs w:val="24"/>
                <w:lang/>
              </w:rPr>
            </w:pPr>
            <w:r w:rsidRPr="002F476F">
              <w:rPr>
                <w:rFonts w:ascii="Times New Roman" w:eastAsia="Times New Roman" w:hAnsi="Times New Roman"/>
                <w:sz w:val="24"/>
                <w:szCs w:val="24"/>
                <w:lang/>
              </w:rPr>
              <w:t>20 educators (teachers, counselors, administrators) to assess school policies and institutional expectations.</w:t>
            </w:r>
          </w:p>
          <w:p w14:paraId="58A53E73" w14:textId="77777777" w:rsidR="002C37DA" w:rsidRPr="00181C16" w:rsidRDefault="002C37DA" w:rsidP="002C37DA">
            <w:pPr>
              <w:spacing w:before="100" w:beforeAutospacing="1" w:after="100" w:afterAutospacing="1"/>
              <w:ind w:firstLine="360"/>
              <w:rPr>
                <w:rFonts w:ascii="Times New Roman" w:eastAsia="Times New Roman" w:hAnsi="Times New Roman"/>
                <w:sz w:val="24"/>
                <w:szCs w:val="24"/>
                <w:lang/>
              </w:rPr>
            </w:pPr>
            <w:r w:rsidRPr="002F476F">
              <w:rPr>
                <w:rFonts w:ascii="Times New Roman" w:eastAsia="Times New Roman" w:hAnsi="Times New Roman"/>
                <w:sz w:val="24"/>
                <w:szCs w:val="24"/>
                <w:lang/>
              </w:rPr>
              <w:t>This diverse sample will allow the study to capture a range of perspectives and better understand how academic stress manifests across different groups.</w:t>
            </w:r>
          </w:p>
          <w:p w14:paraId="5659B457" w14:textId="77777777" w:rsidR="002C37DA" w:rsidRPr="002F476F" w:rsidRDefault="002C37DA" w:rsidP="002C37DA">
            <w:pPr>
              <w:spacing w:before="100" w:beforeAutospacing="1" w:after="100" w:afterAutospacing="1"/>
              <w:rPr>
                <w:rFonts w:ascii="Times New Roman" w:eastAsia="Times New Roman" w:hAnsi="Times New Roman"/>
                <w:b/>
                <w:bCs/>
                <w:sz w:val="24"/>
                <w:szCs w:val="24"/>
                <w:lang/>
              </w:rPr>
            </w:pPr>
            <w:r w:rsidRPr="002F476F">
              <w:rPr>
                <w:rFonts w:ascii="Times New Roman" w:eastAsia="Times New Roman" w:hAnsi="Times New Roman"/>
                <w:b/>
                <w:bCs/>
                <w:sz w:val="24"/>
                <w:szCs w:val="24"/>
                <w:lang/>
              </w:rPr>
              <w:t>Data Analysis Methods</w:t>
            </w:r>
          </w:p>
          <w:p w14:paraId="4A686364" w14:textId="77777777" w:rsidR="002C37DA" w:rsidRPr="002F476F" w:rsidRDefault="002C37DA" w:rsidP="002C37DA">
            <w:pPr>
              <w:numPr>
                <w:ilvl w:val="0"/>
                <w:numId w:val="31"/>
              </w:numPr>
              <w:spacing w:before="100" w:beforeAutospacing="1" w:after="100" w:afterAutospacing="1"/>
              <w:rPr>
                <w:rFonts w:ascii="Times New Roman" w:eastAsia="Times New Roman" w:hAnsi="Times New Roman"/>
                <w:sz w:val="24"/>
                <w:szCs w:val="24"/>
                <w:lang/>
              </w:rPr>
            </w:pPr>
            <w:r w:rsidRPr="002F476F">
              <w:rPr>
                <w:rFonts w:ascii="Times New Roman" w:eastAsia="Times New Roman" w:hAnsi="Times New Roman"/>
                <w:sz w:val="24"/>
                <w:szCs w:val="24"/>
                <w:lang/>
              </w:rPr>
              <w:lastRenderedPageBreak/>
              <w:t>Quantitative Analysis (Surveys): Statistical analysis will be conducted to identify trends in student stress levels. Descriptive statistics (mean, standard deviation, frequency distributions) will summarize data, while regression analysis will assess the relationship between academic stress and key factors such as parental expectations, peer competition, and school workload</w:t>
            </w:r>
            <w:r w:rsidRPr="00181C16">
              <w:rPr>
                <w:rFonts w:ascii="Times New Roman" w:eastAsia="Times New Roman" w:hAnsi="Times New Roman"/>
                <w:sz w:val="24"/>
                <w:szCs w:val="24"/>
                <w:lang/>
              </w:rPr>
              <w:t xml:space="preserve"> (</w:t>
            </w:r>
            <w:r w:rsidRPr="00181C16">
              <w:rPr>
                <w:rFonts w:ascii="Times New Roman" w:hAnsi="Times New Roman"/>
                <w:color w:val="222222"/>
                <w:sz w:val="24"/>
                <w:szCs w:val="24"/>
                <w:shd w:val="clear" w:color="auto" w:fill="FFFFFF"/>
              </w:rPr>
              <w:t>Marra &amp; Nielsen, 2025, p. 34)</w:t>
            </w:r>
            <w:r w:rsidRPr="002F476F">
              <w:rPr>
                <w:rFonts w:ascii="Times New Roman" w:eastAsia="Times New Roman" w:hAnsi="Times New Roman"/>
                <w:sz w:val="24"/>
                <w:szCs w:val="24"/>
                <w:lang/>
              </w:rPr>
              <w:t>. Statistical software such as SPSS or R will be used.</w:t>
            </w:r>
          </w:p>
          <w:p w14:paraId="21B9E1D9" w14:textId="77777777" w:rsidR="002C37DA" w:rsidRPr="00181C16" w:rsidRDefault="002C37DA" w:rsidP="002C37DA">
            <w:pPr>
              <w:numPr>
                <w:ilvl w:val="0"/>
                <w:numId w:val="31"/>
              </w:numPr>
              <w:spacing w:before="100" w:beforeAutospacing="1" w:after="100" w:afterAutospacing="1"/>
              <w:rPr>
                <w:rFonts w:ascii="Times New Roman" w:eastAsia="Times New Roman" w:hAnsi="Times New Roman"/>
                <w:sz w:val="24"/>
                <w:szCs w:val="24"/>
                <w:lang/>
              </w:rPr>
            </w:pPr>
            <w:r w:rsidRPr="002F476F">
              <w:rPr>
                <w:rFonts w:ascii="Times New Roman" w:eastAsia="Times New Roman" w:hAnsi="Times New Roman"/>
                <w:sz w:val="24"/>
                <w:szCs w:val="24"/>
                <w:lang/>
              </w:rPr>
              <w:t>Qualitative Analysis (Interviews &amp; Open-ended Survey Responses): Data from interviews and open-ended survey responses will be analyzed using thematic analysis to identify recurring patterns</w:t>
            </w:r>
            <w:r w:rsidRPr="00181C16">
              <w:rPr>
                <w:rFonts w:ascii="Times New Roman" w:eastAsia="Times New Roman" w:hAnsi="Times New Roman"/>
                <w:sz w:val="24"/>
                <w:szCs w:val="24"/>
                <w:lang/>
              </w:rPr>
              <w:t xml:space="preserve"> (</w:t>
            </w:r>
            <w:r w:rsidRPr="00181C16">
              <w:rPr>
                <w:rFonts w:ascii="Times New Roman" w:hAnsi="Times New Roman"/>
                <w:color w:val="222222"/>
                <w:sz w:val="24"/>
                <w:szCs w:val="24"/>
                <w:shd w:val="clear" w:color="auto" w:fill="FFFFFF"/>
              </w:rPr>
              <w:t>Marra &amp; Nielsen, 2025, p. 42)</w:t>
            </w:r>
            <w:r w:rsidRPr="002F476F">
              <w:rPr>
                <w:rFonts w:ascii="Times New Roman" w:eastAsia="Times New Roman" w:hAnsi="Times New Roman"/>
                <w:sz w:val="24"/>
                <w:szCs w:val="24"/>
                <w:lang/>
              </w:rPr>
              <w:t>. Key themes such as "Parental Expectations," "Exam Anxiety," and "Coping Strategies" will be coded using NVivo software to ensure structured interpretation.</w:t>
            </w:r>
          </w:p>
          <w:p w14:paraId="731A1899" w14:textId="77777777" w:rsidR="002C37DA" w:rsidRPr="002F476F" w:rsidRDefault="002C37DA" w:rsidP="002C37DA">
            <w:pPr>
              <w:spacing w:before="100" w:beforeAutospacing="1" w:after="100" w:afterAutospacing="1"/>
              <w:rPr>
                <w:rFonts w:ascii="Times New Roman" w:eastAsia="Times New Roman" w:hAnsi="Times New Roman"/>
                <w:b/>
                <w:bCs/>
                <w:sz w:val="24"/>
                <w:szCs w:val="24"/>
                <w:lang/>
              </w:rPr>
            </w:pPr>
            <w:r w:rsidRPr="002F476F">
              <w:rPr>
                <w:rFonts w:ascii="Times New Roman" w:eastAsia="Times New Roman" w:hAnsi="Times New Roman"/>
                <w:b/>
                <w:bCs/>
                <w:sz w:val="24"/>
                <w:szCs w:val="24"/>
                <w:lang/>
              </w:rPr>
              <w:t>Ethical Considerations</w:t>
            </w:r>
          </w:p>
          <w:p w14:paraId="4B2E8C75" w14:textId="77777777" w:rsidR="002C37DA" w:rsidRPr="002F476F" w:rsidRDefault="002C37DA" w:rsidP="002C37DA">
            <w:pPr>
              <w:numPr>
                <w:ilvl w:val="0"/>
                <w:numId w:val="32"/>
              </w:numPr>
              <w:spacing w:before="100" w:beforeAutospacing="1" w:after="100" w:afterAutospacing="1"/>
              <w:rPr>
                <w:rFonts w:ascii="Times New Roman" w:eastAsia="Times New Roman" w:hAnsi="Times New Roman"/>
                <w:sz w:val="24"/>
                <w:szCs w:val="24"/>
                <w:lang/>
              </w:rPr>
            </w:pPr>
            <w:r w:rsidRPr="002F476F">
              <w:rPr>
                <w:rFonts w:ascii="Times New Roman" w:eastAsia="Times New Roman" w:hAnsi="Times New Roman"/>
                <w:sz w:val="24"/>
                <w:szCs w:val="24"/>
                <w:lang/>
              </w:rPr>
              <w:t>Informed Consent: Participants will be fully briefed about the study, and written consent will be obtained from all adult participants. For students under 18, parental consent will be required.</w:t>
            </w:r>
          </w:p>
          <w:p w14:paraId="53CF4D7A" w14:textId="77777777" w:rsidR="002C37DA" w:rsidRPr="002F476F" w:rsidRDefault="002C37DA" w:rsidP="002C37DA">
            <w:pPr>
              <w:numPr>
                <w:ilvl w:val="0"/>
                <w:numId w:val="32"/>
              </w:numPr>
              <w:spacing w:before="100" w:beforeAutospacing="1" w:after="100" w:afterAutospacing="1"/>
              <w:rPr>
                <w:rFonts w:ascii="Times New Roman" w:eastAsia="Times New Roman" w:hAnsi="Times New Roman"/>
                <w:sz w:val="24"/>
                <w:szCs w:val="24"/>
                <w:lang/>
              </w:rPr>
            </w:pPr>
            <w:r w:rsidRPr="002F476F">
              <w:rPr>
                <w:rFonts w:ascii="Times New Roman" w:eastAsia="Times New Roman" w:hAnsi="Times New Roman"/>
                <w:sz w:val="24"/>
                <w:szCs w:val="24"/>
                <w:lang/>
              </w:rPr>
              <w:t>Confidentiality &amp; Anonymity: All personal identifiers will be removed from data to protect participants’ privacy</w:t>
            </w:r>
            <w:r w:rsidRPr="00181C16">
              <w:rPr>
                <w:rFonts w:ascii="Times New Roman" w:eastAsia="Times New Roman" w:hAnsi="Times New Roman"/>
                <w:sz w:val="24"/>
                <w:szCs w:val="24"/>
                <w:lang/>
              </w:rPr>
              <w:t xml:space="preserve"> (Dzwigol, 2022, p. 112)</w:t>
            </w:r>
            <w:r w:rsidRPr="002F476F">
              <w:rPr>
                <w:rFonts w:ascii="Times New Roman" w:eastAsia="Times New Roman" w:hAnsi="Times New Roman"/>
                <w:sz w:val="24"/>
                <w:szCs w:val="24"/>
                <w:lang/>
              </w:rPr>
              <w:t>.</w:t>
            </w:r>
          </w:p>
          <w:p w14:paraId="52DC2D84" w14:textId="77777777" w:rsidR="002C37DA" w:rsidRPr="002F476F" w:rsidRDefault="002C37DA" w:rsidP="002C37DA">
            <w:pPr>
              <w:numPr>
                <w:ilvl w:val="0"/>
                <w:numId w:val="32"/>
              </w:numPr>
              <w:spacing w:before="100" w:beforeAutospacing="1" w:after="100" w:afterAutospacing="1"/>
              <w:rPr>
                <w:rFonts w:ascii="Times New Roman" w:eastAsia="Times New Roman" w:hAnsi="Times New Roman"/>
                <w:sz w:val="24"/>
                <w:szCs w:val="24"/>
                <w:lang/>
              </w:rPr>
            </w:pPr>
            <w:r w:rsidRPr="002F476F">
              <w:rPr>
                <w:rFonts w:ascii="Times New Roman" w:eastAsia="Times New Roman" w:hAnsi="Times New Roman"/>
                <w:sz w:val="24"/>
                <w:szCs w:val="24"/>
                <w:lang/>
              </w:rPr>
              <w:t>Psychological Sensitivity: Given the study’s focus on mental health, interview questions will be designed to minimize distress, and participants will be provided with mental health resources if needed.</w:t>
            </w:r>
          </w:p>
          <w:p w14:paraId="0DE8A0E5" w14:textId="63CB05E1" w:rsidR="002C37DA" w:rsidRPr="00AC4DCF" w:rsidRDefault="002C37DA" w:rsidP="002C37DA">
            <w:pPr>
              <w:rPr>
                <w:rFonts w:cs="Arial"/>
                <w:sz w:val="22"/>
                <w:szCs w:val="22"/>
              </w:rPr>
            </w:pPr>
            <w:r w:rsidRPr="00181C16">
              <w:rPr>
                <w:rFonts w:ascii="Times New Roman" w:eastAsia="Times New Roman" w:hAnsi="Times New Roman"/>
                <w:sz w:val="24"/>
                <w:szCs w:val="24"/>
                <w:lang/>
              </w:rPr>
              <w:t>Overall, t</w:t>
            </w:r>
            <w:r w:rsidRPr="002F476F">
              <w:rPr>
                <w:rFonts w:ascii="Times New Roman" w:eastAsia="Times New Roman" w:hAnsi="Times New Roman"/>
                <w:sz w:val="24"/>
                <w:szCs w:val="24"/>
                <w:lang/>
              </w:rPr>
              <w:t xml:space="preserve">his mixed-methods study will </w:t>
            </w:r>
            <w:r w:rsidRPr="00181C16">
              <w:rPr>
                <w:rFonts w:ascii="Times New Roman" w:eastAsia="Times New Roman" w:hAnsi="Times New Roman"/>
                <w:sz w:val="24"/>
                <w:szCs w:val="24"/>
                <w:lang/>
              </w:rPr>
              <w:t>combine statistical data, personal experiences, and policy evaluation to understand academic stress in Jiangsu Province comprehensively. Its findings</w:t>
            </w:r>
            <w:r w:rsidRPr="002F476F">
              <w:rPr>
                <w:rFonts w:ascii="Times New Roman" w:eastAsia="Times New Roman" w:hAnsi="Times New Roman"/>
                <w:sz w:val="24"/>
                <w:szCs w:val="24"/>
                <w:lang/>
              </w:rPr>
              <w:t xml:space="preserve"> will help shape future educational reforms by offering evidence-based recommendations to balance academic achievement and student well-being.</w:t>
            </w:r>
          </w:p>
        </w:tc>
      </w:tr>
      <w:tr w:rsidR="002C37DA" w:rsidRPr="00A830D5" w14:paraId="13BC070E" w14:textId="77777777" w:rsidTr="00AC4DCF">
        <w:trPr>
          <w:trHeight w:val="397"/>
        </w:trPr>
        <w:tc>
          <w:tcPr>
            <w:tcW w:w="9781" w:type="dxa"/>
            <w:shd w:val="clear" w:color="auto" w:fill="F2F2F2" w:themeFill="background1" w:themeFillShade="F2"/>
            <w:vAlign w:val="center"/>
          </w:tcPr>
          <w:p w14:paraId="7DA73C2A" w14:textId="6905F91C" w:rsidR="002C37DA" w:rsidRPr="00C756EF" w:rsidRDefault="002C37DA" w:rsidP="002C37DA">
            <w:pPr>
              <w:rPr>
                <w:rFonts w:cs="Arial"/>
                <w:b/>
                <w:bCs/>
                <w:sz w:val="22"/>
                <w:szCs w:val="22"/>
              </w:rPr>
            </w:pPr>
            <w:r w:rsidRPr="00C756EF">
              <w:rPr>
                <w:rFonts w:cs="Arial"/>
                <w:b/>
                <w:bCs/>
                <w:sz w:val="22"/>
                <w:szCs w:val="22"/>
              </w:rPr>
              <w:lastRenderedPageBreak/>
              <w:t>Introductory Bibliography</w:t>
            </w:r>
          </w:p>
        </w:tc>
      </w:tr>
      <w:tr w:rsidR="002C37DA" w:rsidRPr="00A830D5" w14:paraId="2AA28078" w14:textId="77777777" w:rsidTr="00AC4DCF">
        <w:trPr>
          <w:trHeight w:val="397"/>
        </w:trPr>
        <w:tc>
          <w:tcPr>
            <w:tcW w:w="9781" w:type="dxa"/>
            <w:vAlign w:val="center"/>
          </w:tcPr>
          <w:p w14:paraId="4A85EBAD" w14:textId="77777777" w:rsidR="002C37DA" w:rsidRPr="00181C16" w:rsidRDefault="002C37DA" w:rsidP="002C37DA">
            <w:pPr>
              <w:ind w:left="720" w:hanging="720"/>
              <w:rPr>
                <w:rFonts w:ascii="Times New Roman" w:hAnsi="Times New Roman"/>
                <w:color w:val="222222"/>
                <w:sz w:val="24"/>
                <w:szCs w:val="24"/>
                <w:shd w:val="clear" w:color="auto" w:fill="FFFFFF"/>
              </w:rPr>
            </w:pPr>
            <w:r w:rsidRPr="00181C16">
              <w:rPr>
                <w:rFonts w:ascii="Times New Roman" w:hAnsi="Times New Roman"/>
                <w:color w:val="222222"/>
                <w:sz w:val="24"/>
                <w:szCs w:val="24"/>
                <w:shd w:val="clear" w:color="auto" w:fill="FFFFFF"/>
              </w:rPr>
              <w:t>Chen, H.H., Phillips, M.R., Cheng, H., Chen, Q.Q., Chen, X.D., Fralick, D., Zhang, Y.E., Liu, M., Huang, J. and Bueber, M., 2012. Mental Health Law of the People's Republic of China (English translation with annotations): translated and annotated version of China's new Mental Health Law. </w:t>
            </w:r>
            <w:r w:rsidRPr="00181C16">
              <w:rPr>
                <w:rFonts w:ascii="Times New Roman" w:hAnsi="Times New Roman"/>
                <w:i/>
                <w:iCs/>
                <w:color w:val="222222"/>
                <w:sz w:val="24"/>
                <w:szCs w:val="24"/>
                <w:shd w:val="clear" w:color="auto" w:fill="FFFFFF"/>
              </w:rPr>
              <w:t>Shanghai archives of psychiatry</w:t>
            </w:r>
            <w:r w:rsidRPr="00181C16">
              <w:rPr>
                <w:rFonts w:ascii="Times New Roman" w:hAnsi="Times New Roman"/>
                <w:color w:val="222222"/>
                <w:sz w:val="24"/>
                <w:szCs w:val="24"/>
                <w:shd w:val="clear" w:color="auto" w:fill="FFFFFF"/>
              </w:rPr>
              <w:t>, </w:t>
            </w:r>
            <w:r w:rsidRPr="00181C16">
              <w:rPr>
                <w:rFonts w:ascii="Times New Roman" w:hAnsi="Times New Roman"/>
                <w:i/>
                <w:iCs/>
                <w:color w:val="222222"/>
                <w:sz w:val="24"/>
                <w:szCs w:val="24"/>
                <w:shd w:val="clear" w:color="auto" w:fill="FFFFFF"/>
              </w:rPr>
              <w:t>24</w:t>
            </w:r>
            <w:r w:rsidRPr="00181C16">
              <w:rPr>
                <w:rFonts w:ascii="Times New Roman" w:hAnsi="Times New Roman"/>
                <w:color w:val="222222"/>
                <w:sz w:val="24"/>
                <w:szCs w:val="24"/>
                <w:shd w:val="clear" w:color="auto" w:fill="FFFFFF"/>
              </w:rPr>
              <w:t xml:space="preserve">(6), p.305. </w:t>
            </w:r>
            <w:hyperlink r:id="rId12" w:history="1">
              <w:r w:rsidRPr="00181C16">
                <w:rPr>
                  <w:rStyle w:val="a9"/>
                  <w:rFonts w:ascii="Times New Roman" w:hAnsi="Times New Roman"/>
                  <w:sz w:val="24"/>
                  <w:szCs w:val="24"/>
                  <w:shd w:val="clear" w:color="auto" w:fill="FFFFFF"/>
                </w:rPr>
                <w:t>https://www.ncbi.nlm.nih.gov/pmc/articles/PMC4198897/</w:t>
              </w:r>
            </w:hyperlink>
          </w:p>
          <w:p w14:paraId="0EAF2132" w14:textId="77777777" w:rsidR="002C37DA" w:rsidRPr="00181C16" w:rsidRDefault="002C37DA" w:rsidP="002C37DA">
            <w:pPr>
              <w:ind w:left="720" w:hanging="720"/>
              <w:rPr>
                <w:rFonts w:ascii="Times New Roman" w:hAnsi="Times New Roman"/>
                <w:color w:val="222222"/>
                <w:sz w:val="24"/>
                <w:szCs w:val="24"/>
                <w:shd w:val="clear" w:color="auto" w:fill="FFFFFF"/>
              </w:rPr>
            </w:pPr>
            <w:r w:rsidRPr="00181C16">
              <w:rPr>
                <w:rFonts w:ascii="Times New Roman" w:hAnsi="Times New Roman"/>
                <w:color w:val="222222"/>
                <w:sz w:val="24"/>
                <w:szCs w:val="24"/>
                <w:shd w:val="clear" w:color="auto" w:fill="FFFFFF"/>
              </w:rPr>
              <w:t>Chen, J., Chen, S. and Landry, P.F., 2015. Urbanization and mental health in China: linking the 2010 population census with a cross-sectional survey. </w:t>
            </w:r>
            <w:r w:rsidRPr="00181C16">
              <w:rPr>
                <w:rFonts w:ascii="Times New Roman" w:hAnsi="Times New Roman"/>
                <w:i/>
                <w:iCs/>
                <w:color w:val="222222"/>
                <w:sz w:val="24"/>
                <w:szCs w:val="24"/>
                <w:shd w:val="clear" w:color="auto" w:fill="FFFFFF"/>
              </w:rPr>
              <w:t>International journal of environmental research and public health</w:t>
            </w:r>
            <w:r w:rsidRPr="00181C16">
              <w:rPr>
                <w:rFonts w:ascii="Times New Roman" w:hAnsi="Times New Roman"/>
                <w:color w:val="222222"/>
                <w:sz w:val="24"/>
                <w:szCs w:val="24"/>
                <w:shd w:val="clear" w:color="auto" w:fill="FFFFFF"/>
              </w:rPr>
              <w:t>, </w:t>
            </w:r>
            <w:r w:rsidRPr="00181C16">
              <w:rPr>
                <w:rFonts w:ascii="Times New Roman" w:hAnsi="Times New Roman"/>
                <w:i/>
                <w:iCs/>
                <w:color w:val="222222"/>
                <w:sz w:val="24"/>
                <w:szCs w:val="24"/>
                <w:shd w:val="clear" w:color="auto" w:fill="FFFFFF"/>
              </w:rPr>
              <w:t>12</w:t>
            </w:r>
            <w:r w:rsidRPr="00181C16">
              <w:rPr>
                <w:rFonts w:ascii="Times New Roman" w:hAnsi="Times New Roman"/>
                <w:color w:val="222222"/>
                <w:sz w:val="24"/>
                <w:szCs w:val="24"/>
                <w:shd w:val="clear" w:color="auto" w:fill="FFFFFF"/>
              </w:rPr>
              <w:t xml:space="preserve">(8), pp.9012-9024. </w:t>
            </w:r>
            <w:hyperlink r:id="rId13" w:history="1">
              <w:r w:rsidRPr="00181C16">
                <w:rPr>
                  <w:rStyle w:val="a9"/>
                  <w:rFonts w:ascii="Times New Roman" w:hAnsi="Times New Roman"/>
                  <w:sz w:val="24"/>
                  <w:szCs w:val="24"/>
                  <w:shd w:val="clear" w:color="auto" w:fill="FFFFFF"/>
                </w:rPr>
                <w:t>https://www.mdpi.com/1660-4601/12/8/9012</w:t>
              </w:r>
            </w:hyperlink>
          </w:p>
          <w:p w14:paraId="6F992A5E" w14:textId="77777777" w:rsidR="002C37DA" w:rsidRPr="00181C16" w:rsidRDefault="002C37DA" w:rsidP="002C37DA">
            <w:pPr>
              <w:ind w:left="720" w:hanging="720"/>
              <w:rPr>
                <w:rFonts w:ascii="Times New Roman" w:hAnsi="Times New Roman"/>
                <w:color w:val="222222"/>
                <w:sz w:val="24"/>
                <w:szCs w:val="24"/>
                <w:shd w:val="clear" w:color="auto" w:fill="FFFFFF"/>
              </w:rPr>
            </w:pPr>
            <w:r w:rsidRPr="00181C16">
              <w:rPr>
                <w:rFonts w:ascii="Times New Roman" w:hAnsi="Times New Roman"/>
                <w:color w:val="222222"/>
                <w:sz w:val="24"/>
                <w:szCs w:val="24"/>
                <w:shd w:val="clear" w:color="auto" w:fill="FFFFFF"/>
              </w:rPr>
              <w:t>CHEN, Y., ZHANG, Y. and YU, G., 2022. Prevalence of mental health problems among college students in mainland China from 2010 to 2020: a meta-analysis. </w:t>
            </w:r>
            <w:r w:rsidRPr="00181C16">
              <w:rPr>
                <w:rFonts w:ascii="Times New Roman" w:hAnsi="Times New Roman"/>
                <w:i/>
                <w:iCs/>
                <w:color w:val="222222"/>
                <w:sz w:val="24"/>
                <w:szCs w:val="24"/>
                <w:shd w:val="clear" w:color="auto" w:fill="FFFFFF"/>
              </w:rPr>
              <w:t>Advances in Psychological Science</w:t>
            </w:r>
            <w:r w:rsidRPr="00181C16">
              <w:rPr>
                <w:rFonts w:ascii="Times New Roman" w:hAnsi="Times New Roman"/>
                <w:color w:val="222222"/>
                <w:sz w:val="24"/>
                <w:szCs w:val="24"/>
                <w:shd w:val="clear" w:color="auto" w:fill="FFFFFF"/>
              </w:rPr>
              <w:t>, </w:t>
            </w:r>
            <w:r w:rsidRPr="00181C16">
              <w:rPr>
                <w:rFonts w:ascii="Times New Roman" w:hAnsi="Times New Roman"/>
                <w:i/>
                <w:iCs/>
                <w:color w:val="222222"/>
                <w:sz w:val="24"/>
                <w:szCs w:val="24"/>
                <w:shd w:val="clear" w:color="auto" w:fill="FFFFFF"/>
              </w:rPr>
              <w:t>30</w:t>
            </w:r>
            <w:r w:rsidRPr="00181C16">
              <w:rPr>
                <w:rFonts w:ascii="Times New Roman" w:hAnsi="Times New Roman"/>
                <w:color w:val="222222"/>
                <w:sz w:val="24"/>
                <w:szCs w:val="24"/>
                <w:shd w:val="clear" w:color="auto" w:fill="FFFFFF"/>
              </w:rPr>
              <w:t xml:space="preserve">(5), p.991. </w:t>
            </w:r>
            <w:hyperlink r:id="rId14" w:history="1">
              <w:r w:rsidRPr="00181C16">
                <w:rPr>
                  <w:rStyle w:val="a9"/>
                  <w:rFonts w:ascii="Times New Roman" w:hAnsi="Times New Roman"/>
                  <w:sz w:val="24"/>
                  <w:szCs w:val="24"/>
                  <w:shd w:val="clear" w:color="auto" w:fill="FFFFFF"/>
                </w:rPr>
                <w:t>https://journal.psych.ac.cn/xlkxjz/EN/10.3724/SP.J.1042.2022.00991</w:t>
              </w:r>
            </w:hyperlink>
          </w:p>
          <w:p w14:paraId="61FB429F" w14:textId="77777777" w:rsidR="002C37DA" w:rsidRPr="00181C16" w:rsidRDefault="002C37DA" w:rsidP="002C37DA">
            <w:pPr>
              <w:ind w:left="720" w:hanging="720"/>
              <w:rPr>
                <w:rFonts w:ascii="Times New Roman" w:hAnsi="Times New Roman"/>
                <w:color w:val="222222"/>
                <w:sz w:val="24"/>
                <w:szCs w:val="24"/>
                <w:shd w:val="clear" w:color="auto" w:fill="FFFFFF"/>
              </w:rPr>
            </w:pPr>
            <w:r w:rsidRPr="00181C16">
              <w:rPr>
                <w:rFonts w:ascii="Times New Roman" w:hAnsi="Times New Roman"/>
                <w:color w:val="222222"/>
                <w:sz w:val="24"/>
                <w:szCs w:val="24"/>
                <w:shd w:val="clear" w:color="auto" w:fill="FFFFFF"/>
              </w:rPr>
              <w:t>Dzwigol, H., 2022. Research methodology in management science: Triangulation. </w:t>
            </w:r>
            <w:r w:rsidRPr="00181C16">
              <w:rPr>
                <w:rFonts w:ascii="Times New Roman" w:hAnsi="Times New Roman"/>
                <w:i/>
                <w:iCs/>
                <w:color w:val="222222"/>
                <w:sz w:val="24"/>
                <w:szCs w:val="24"/>
                <w:shd w:val="clear" w:color="auto" w:fill="FFFFFF"/>
              </w:rPr>
              <w:t>Virtual Economics</w:t>
            </w:r>
            <w:r w:rsidRPr="00181C16">
              <w:rPr>
                <w:rFonts w:ascii="Times New Roman" w:hAnsi="Times New Roman"/>
                <w:color w:val="222222"/>
                <w:sz w:val="24"/>
                <w:szCs w:val="24"/>
                <w:shd w:val="clear" w:color="auto" w:fill="FFFFFF"/>
              </w:rPr>
              <w:t>, </w:t>
            </w:r>
            <w:r w:rsidRPr="00181C16">
              <w:rPr>
                <w:rFonts w:ascii="Times New Roman" w:hAnsi="Times New Roman"/>
                <w:i/>
                <w:iCs/>
                <w:color w:val="222222"/>
                <w:sz w:val="24"/>
                <w:szCs w:val="24"/>
                <w:shd w:val="clear" w:color="auto" w:fill="FFFFFF"/>
              </w:rPr>
              <w:t>5</w:t>
            </w:r>
            <w:r w:rsidRPr="00181C16">
              <w:rPr>
                <w:rFonts w:ascii="Times New Roman" w:hAnsi="Times New Roman"/>
                <w:color w:val="222222"/>
                <w:sz w:val="24"/>
                <w:szCs w:val="24"/>
                <w:shd w:val="clear" w:color="auto" w:fill="FFFFFF"/>
              </w:rPr>
              <w:t xml:space="preserve">(1), pp.78-93. </w:t>
            </w:r>
            <w:hyperlink r:id="rId15" w:history="1">
              <w:r w:rsidRPr="00181C16">
                <w:rPr>
                  <w:rStyle w:val="a9"/>
                  <w:rFonts w:ascii="Times New Roman" w:hAnsi="Times New Roman"/>
                  <w:sz w:val="24"/>
                  <w:szCs w:val="24"/>
                  <w:shd w:val="clear" w:color="auto" w:fill="FFFFFF"/>
                </w:rPr>
                <w:t>https://www.virtual-economics.eu/index.php/VE/article/view/145</w:t>
              </w:r>
            </w:hyperlink>
          </w:p>
          <w:p w14:paraId="7F37ABF1" w14:textId="77777777" w:rsidR="002C37DA" w:rsidRPr="00181C16" w:rsidRDefault="002C37DA" w:rsidP="002C37DA">
            <w:pPr>
              <w:ind w:left="720" w:hanging="720"/>
              <w:rPr>
                <w:rFonts w:ascii="Times New Roman" w:hAnsi="Times New Roman"/>
                <w:color w:val="222222"/>
                <w:sz w:val="24"/>
                <w:szCs w:val="24"/>
                <w:shd w:val="clear" w:color="auto" w:fill="FFFFFF"/>
              </w:rPr>
            </w:pPr>
            <w:r w:rsidRPr="00181C16">
              <w:rPr>
                <w:rFonts w:ascii="Times New Roman" w:hAnsi="Times New Roman"/>
                <w:color w:val="222222"/>
                <w:sz w:val="24"/>
                <w:szCs w:val="24"/>
                <w:shd w:val="clear" w:color="auto" w:fill="FFFFFF"/>
              </w:rPr>
              <w:t>Fu, Y., Ren, W. and Liang, Z., 2022. Perceived academic stress and depressive symptoms among Chinese adolescents: A moderated mediation analysis of overweight status. </w:t>
            </w:r>
            <w:r w:rsidRPr="00181C16">
              <w:rPr>
                <w:rFonts w:ascii="Times New Roman" w:hAnsi="Times New Roman"/>
                <w:i/>
                <w:iCs/>
                <w:color w:val="222222"/>
                <w:sz w:val="24"/>
                <w:szCs w:val="24"/>
                <w:shd w:val="clear" w:color="auto" w:fill="FFFFFF"/>
              </w:rPr>
              <w:t>Journal of affective disorders</w:t>
            </w:r>
            <w:r w:rsidRPr="00181C16">
              <w:rPr>
                <w:rFonts w:ascii="Times New Roman" w:hAnsi="Times New Roman"/>
                <w:color w:val="222222"/>
                <w:sz w:val="24"/>
                <w:szCs w:val="24"/>
                <w:shd w:val="clear" w:color="auto" w:fill="FFFFFF"/>
              </w:rPr>
              <w:t>, </w:t>
            </w:r>
            <w:r w:rsidRPr="00181C16">
              <w:rPr>
                <w:rFonts w:ascii="Times New Roman" w:hAnsi="Times New Roman"/>
                <w:i/>
                <w:iCs/>
                <w:color w:val="222222"/>
                <w:sz w:val="24"/>
                <w:szCs w:val="24"/>
                <w:shd w:val="clear" w:color="auto" w:fill="FFFFFF"/>
              </w:rPr>
              <w:t>296</w:t>
            </w:r>
            <w:r w:rsidRPr="00181C16">
              <w:rPr>
                <w:rFonts w:ascii="Times New Roman" w:hAnsi="Times New Roman"/>
                <w:color w:val="222222"/>
                <w:sz w:val="24"/>
                <w:szCs w:val="24"/>
                <w:shd w:val="clear" w:color="auto" w:fill="FFFFFF"/>
              </w:rPr>
              <w:t xml:space="preserve">, pp.224-232. </w:t>
            </w:r>
            <w:hyperlink r:id="rId16" w:history="1">
              <w:r w:rsidRPr="00181C16">
                <w:rPr>
                  <w:rStyle w:val="a9"/>
                  <w:rFonts w:ascii="Times New Roman" w:hAnsi="Times New Roman"/>
                  <w:sz w:val="24"/>
                  <w:szCs w:val="24"/>
                  <w:shd w:val="clear" w:color="auto" w:fill="FFFFFF"/>
                </w:rPr>
                <w:t>https://www.sciencedirect.com/science/article/pii/S0165032721010193</w:t>
              </w:r>
            </w:hyperlink>
          </w:p>
          <w:p w14:paraId="15CC491F" w14:textId="77777777" w:rsidR="002C37DA" w:rsidRPr="00181C16" w:rsidRDefault="002C37DA" w:rsidP="002C37DA">
            <w:pPr>
              <w:ind w:left="720" w:hanging="720"/>
              <w:rPr>
                <w:rFonts w:ascii="Times New Roman" w:hAnsi="Times New Roman"/>
                <w:color w:val="222222"/>
                <w:sz w:val="24"/>
                <w:szCs w:val="24"/>
                <w:shd w:val="clear" w:color="auto" w:fill="FFFFFF"/>
              </w:rPr>
            </w:pPr>
            <w:r w:rsidRPr="00181C16">
              <w:rPr>
                <w:rFonts w:ascii="Times New Roman" w:hAnsi="Times New Roman"/>
                <w:color w:val="222222"/>
                <w:sz w:val="24"/>
                <w:szCs w:val="24"/>
                <w:shd w:val="clear" w:color="auto" w:fill="FFFFFF"/>
              </w:rPr>
              <w:lastRenderedPageBreak/>
              <w:t>Gao, L., Xie, Y., Jia, C. and Wang, W., 2020. Prevalence of depression among Chinese university students: a systematic review and meta-analysis. </w:t>
            </w:r>
            <w:r w:rsidRPr="00181C16">
              <w:rPr>
                <w:rFonts w:ascii="Times New Roman" w:hAnsi="Times New Roman"/>
                <w:i/>
                <w:iCs/>
                <w:color w:val="222222"/>
                <w:sz w:val="24"/>
                <w:szCs w:val="24"/>
                <w:shd w:val="clear" w:color="auto" w:fill="FFFFFF"/>
              </w:rPr>
              <w:t>Scientific reports</w:t>
            </w:r>
            <w:r w:rsidRPr="00181C16">
              <w:rPr>
                <w:rFonts w:ascii="Times New Roman" w:hAnsi="Times New Roman"/>
                <w:color w:val="222222"/>
                <w:sz w:val="24"/>
                <w:szCs w:val="24"/>
                <w:shd w:val="clear" w:color="auto" w:fill="FFFFFF"/>
              </w:rPr>
              <w:t>, </w:t>
            </w:r>
            <w:r w:rsidRPr="00181C16">
              <w:rPr>
                <w:rFonts w:ascii="Times New Roman" w:hAnsi="Times New Roman"/>
                <w:i/>
                <w:iCs/>
                <w:color w:val="222222"/>
                <w:sz w:val="24"/>
                <w:szCs w:val="24"/>
                <w:shd w:val="clear" w:color="auto" w:fill="FFFFFF"/>
              </w:rPr>
              <w:t>10</w:t>
            </w:r>
            <w:r w:rsidRPr="00181C16">
              <w:rPr>
                <w:rFonts w:ascii="Times New Roman" w:hAnsi="Times New Roman"/>
                <w:color w:val="222222"/>
                <w:sz w:val="24"/>
                <w:szCs w:val="24"/>
                <w:shd w:val="clear" w:color="auto" w:fill="FFFFFF"/>
              </w:rPr>
              <w:t xml:space="preserve">(1), p.15897. </w:t>
            </w:r>
            <w:hyperlink r:id="rId17" w:history="1">
              <w:r w:rsidRPr="00181C16">
                <w:rPr>
                  <w:rStyle w:val="a9"/>
                  <w:rFonts w:ascii="Times New Roman" w:hAnsi="Times New Roman"/>
                  <w:sz w:val="24"/>
                  <w:szCs w:val="24"/>
                  <w:shd w:val="clear" w:color="auto" w:fill="FFFFFF"/>
                </w:rPr>
                <w:t>https://www.nature.com/articles/s41598-020-72998-1</w:t>
              </w:r>
            </w:hyperlink>
          </w:p>
          <w:p w14:paraId="591DD472" w14:textId="77777777" w:rsidR="002C37DA" w:rsidRPr="00181C16" w:rsidRDefault="002C37DA" w:rsidP="002C37DA">
            <w:pPr>
              <w:ind w:left="720" w:hanging="720"/>
              <w:rPr>
                <w:rFonts w:ascii="Times New Roman" w:hAnsi="Times New Roman"/>
                <w:color w:val="222222"/>
                <w:sz w:val="24"/>
                <w:szCs w:val="24"/>
                <w:shd w:val="clear" w:color="auto" w:fill="FFFFFF"/>
              </w:rPr>
            </w:pPr>
            <w:r w:rsidRPr="00181C16">
              <w:rPr>
                <w:rFonts w:ascii="Times New Roman" w:hAnsi="Times New Roman"/>
                <w:color w:val="222222"/>
                <w:sz w:val="24"/>
                <w:szCs w:val="24"/>
                <w:shd w:val="clear" w:color="auto" w:fill="FFFFFF"/>
              </w:rPr>
              <w:t>Han, X., Han, X., Luo, Q., Jacobs, S. and Jean-Baptiste, M., 2013. Report of a mental health survey among Chinese international students at Yale University. </w:t>
            </w:r>
            <w:r w:rsidRPr="00181C16">
              <w:rPr>
                <w:rFonts w:ascii="Times New Roman" w:hAnsi="Times New Roman"/>
                <w:i/>
                <w:iCs/>
                <w:color w:val="222222"/>
                <w:sz w:val="24"/>
                <w:szCs w:val="24"/>
                <w:shd w:val="clear" w:color="auto" w:fill="FFFFFF"/>
              </w:rPr>
              <w:t>Journal of American college health</w:t>
            </w:r>
            <w:r w:rsidRPr="00181C16">
              <w:rPr>
                <w:rFonts w:ascii="Times New Roman" w:hAnsi="Times New Roman"/>
                <w:color w:val="222222"/>
                <w:sz w:val="24"/>
                <w:szCs w:val="24"/>
                <w:shd w:val="clear" w:color="auto" w:fill="FFFFFF"/>
              </w:rPr>
              <w:t>, </w:t>
            </w:r>
            <w:r w:rsidRPr="00181C16">
              <w:rPr>
                <w:rFonts w:ascii="Times New Roman" w:hAnsi="Times New Roman"/>
                <w:i/>
                <w:iCs/>
                <w:color w:val="222222"/>
                <w:sz w:val="24"/>
                <w:szCs w:val="24"/>
                <w:shd w:val="clear" w:color="auto" w:fill="FFFFFF"/>
              </w:rPr>
              <w:t>61</w:t>
            </w:r>
            <w:r w:rsidRPr="00181C16">
              <w:rPr>
                <w:rFonts w:ascii="Times New Roman" w:hAnsi="Times New Roman"/>
                <w:color w:val="222222"/>
                <w:sz w:val="24"/>
                <w:szCs w:val="24"/>
                <w:shd w:val="clear" w:color="auto" w:fill="FFFFFF"/>
              </w:rPr>
              <w:t xml:space="preserve">(1), pp.1-8. </w:t>
            </w:r>
            <w:hyperlink r:id="rId18" w:history="1">
              <w:r w:rsidRPr="00181C16">
                <w:rPr>
                  <w:rStyle w:val="a9"/>
                  <w:rFonts w:ascii="Times New Roman" w:hAnsi="Times New Roman"/>
                  <w:sz w:val="24"/>
                  <w:szCs w:val="24"/>
                  <w:shd w:val="clear" w:color="auto" w:fill="FFFFFF"/>
                </w:rPr>
                <w:t>https://www.tandfonline.com/doi/abs/10.1080/07448481.2012.738267</w:t>
              </w:r>
            </w:hyperlink>
          </w:p>
          <w:p w14:paraId="686BFD5E" w14:textId="77777777" w:rsidR="002C37DA" w:rsidRPr="00181C16" w:rsidRDefault="002C37DA" w:rsidP="002C37DA">
            <w:pPr>
              <w:ind w:left="720" w:hanging="720"/>
              <w:rPr>
                <w:rFonts w:ascii="Times New Roman" w:hAnsi="Times New Roman"/>
                <w:color w:val="222222"/>
                <w:sz w:val="24"/>
                <w:szCs w:val="24"/>
                <w:shd w:val="clear" w:color="auto" w:fill="FFFFFF"/>
              </w:rPr>
            </w:pPr>
            <w:r w:rsidRPr="00181C16">
              <w:rPr>
                <w:rFonts w:ascii="Times New Roman" w:hAnsi="Times New Roman"/>
                <w:color w:val="222222"/>
                <w:sz w:val="24"/>
                <w:szCs w:val="24"/>
                <w:shd w:val="clear" w:color="auto" w:fill="FFFFFF"/>
              </w:rPr>
              <w:t>Jia, W. and Peng, J., 2022. The public sentiment analysis of double reduction policy on weibo platform. </w:t>
            </w:r>
            <w:r w:rsidRPr="00181C16">
              <w:rPr>
                <w:rFonts w:ascii="Times New Roman" w:hAnsi="Times New Roman"/>
                <w:i/>
                <w:iCs/>
                <w:color w:val="222222"/>
                <w:sz w:val="24"/>
                <w:szCs w:val="24"/>
                <w:shd w:val="clear" w:color="auto" w:fill="FFFFFF"/>
              </w:rPr>
              <w:t>Computational Intelligence and Neuroscience</w:t>
            </w:r>
            <w:r w:rsidRPr="00181C16">
              <w:rPr>
                <w:rFonts w:ascii="Times New Roman" w:hAnsi="Times New Roman"/>
                <w:color w:val="222222"/>
                <w:sz w:val="24"/>
                <w:szCs w:val="24"/>
                <w:shd w:val="clear" w:color="auto" w:fill="FFFFFF"/>
              </w:rPr>
              <w:t>, </w:t>
            </w:r>
            <w:r w:rsidRPr="00181C16">
              <w:rPr>
                <w:rFonts w:ascii="Times New Roman" w:hAnsi="Times New Roman"/>
                <w:i/>
                <w:iCs/>
                <w:color w:val="222222"/>
                <w:sz w:val="24"/>
                <w:szCs w:val="24"/>
                <w:shd w:val="clear" w:color="auto" w:fill="FFFFFF"/>
              </w:rPr>
              <w:t>2022</w:t>
            </w:r>
            <w:r w:rsidRPr="00181C16">
              <w:rPr>
                <w:rFonts w:ascii="Times New Roman" w:hAnsi="Times New Roman"/>
                <w:color w:val="222222"/>
                <w:sz w:val="24"/>
                <w:szCs w:val="24"/>
                <w:shd w:val="clear" w:color="auto" w:fill="FFFFFF"/>
              </w:rPr>
              <w:t xml:space="preserve">(1), p.3212681. </w:t>
            </w:r>
            <w:hyperlink r:id="rId19" w:history="1">
              <w:r w:rsidRPr="00181C16">
                <w:rPr>
                  <w:rStyle w:val="a9"/>
                  <w:rFonts w:ascii="Times New Roman" w:hAnsi="Times New Roman"/>
                  <w:sz w:val="24"/>
                  <w:szCs w:val="24"/>
                  <w:shd w:val="clear" w:color="auto" w:fill="FFFFFF"/>
                </w:rPr>
                <w:t>https://onlinelibrary.wiley.com/doi/abs/10.1155/2022/3212681</w:t>
              </w:r>
            </w:hyperlink>
          </w:p>
          <w:p w14:paraId="11E3E4D4" w14:textId="77777777" w:rsidR="002C37DA" w:rsidRPr="00181C16" w:rsidRDefault="002C37DA" w:rsidP="002C37DA">
            <w:pPr>
              <w:ind w:left="720" w:hanging="720"/>
              <w:rPr>
                <w:rFonts w:ascii="Times New Roman" w:hAnsi="Times New Roman"/>
                <w:color w:val="222222"/>
                <w:sz w:val="24"/>
                <w:szCs w:val="24"/>
                <w:shd w:val="clear" w:color="auto" w:fill="FFFFFF"/>
              </w:rPr>
            </w:pPr>
            <w:r w:rsidRPr="00181C16">
              <w:rPr>
                <w:rFonts w:ascii="Times New Roman" w:hAnsi="Times New Roman"/>
                <w:color w:val="222222"/>
                <w:sz w:val="24"/>
                <w:szCs w:val="24"/>
                <w:shd w:val="clear" w:color="auto" w:fill="FFFFFF"/>
              </w:rPr>
              <w:t>Jiang, S., Ren, Q., Jiang, C. and Wang, L., 2021. Academic stress and depression of Chinese adolescents in junior high schools: Moderated mediation model of school burnout and self-esteem. </w:t>
            </w:r>
            <w:r w:rsidRPr="00181C16">
              <w:rPr>
                <w:rFonts w:ascii="Times New Roman" w:hAnsi="Times New Roman"/>
                <w:i/>
                <w:iCs/>
                <w:color w:val="222222"/>
                <w:sz w:val="24"/>
                <w:szCs w:val="24"/>
                <w:shd w:val="clear" w:color="auto" w:fill="FFFFFF"/>
              </w:rPr>
              <w:t>Journal of Affective Disorders</w:t>
            </w:r>
            <w:r w:rsidRPr="00181C16">
              <w:rPr>
                <w:rFonts w:ascii="Times New Roman" w:hAnsi="Times New Roman"/>
                <w:color w:val="222222"/>
                <w:sz w:val="24"/>
                <w:szCs w:val="24"/>
                <w:shd w:val="clear" w:color="auto" w:fill="FFFFFF"/>
              </w:rPr>
              <w:t>, </w:t>
            </w:r>
            <w:r w:rsidRPr="00181C16">
              <w:rPr>
                <w:rFonts w:ascii="Times New Roman" w:hAnsi="Times New Roman"/>
                <w:i/>
                <w:iCs/>
                <w:color w:val="222222"/>
                <w:sz w:val="24"/>
                <w:szCs w:val="24"/>
                <w:shd w:val="clear" w:color="auto" w:fill="FFFFFF"/>
              </w:rPr>
              <w:t>295</w:t>
            </w:r>
            <w:r w:rsidRPr="00181C16">
              <w:rPr>
                <w:rFonts w:ascii="Times New Roman" w:hAnsi="Times New Roman"/>
                <w:color w:val="222222"/>
                <w:sz w:val="24"/>
                <w:szCs w:val="24"/>
                <w:shd w:val="clear" w:color="auto" w:fill="FFFFFF"/>
              </w:rPr>
              <w:t xml:space="preserve">, pp.384-389. </w:t>
            </w:r>
            <w:hyperlink r:id="rId20" w:history="1">
              <w:r w:rsidRPr="00181C16">
                <w:rPr>
                  <w:rStyle w:val="a9"/>
                  <w:rFonts w:ascii="Times New Roman" w:hAnsi="Times New Roman"/>
                  <w:sz w:val="24"/>
                  <w:szCs w:val="24"/>
                  <w:shd w:val="clear" w:color="auto" w:fill="FFFFFF"/>
                </w:rPr>
                <w:t>https://www.sciencedirect.com/science/article/pii/S0165032721008909</w:t>
              </w:r>
            </w:hyperlink>
          </w:p>
          <w:p w14:paraId="6ECE5F25" w14:textId="77777777" w:rsidR="002C37DA" w:rsidRPr="00181C16" w:rsidRDefault="002C37DA" w:rsidP="002C37DA">
            <w:pPr>
              <w:ind w:left="720" w:hanging="720"/>
              <w:rPr>
                <w:rFonts w:ascii="Times New Roman" w:hAnsi="Times New Roman"/>
                <w:color w:val="222222"/>
                <w:sz w:val="24"/>
                <w:szCs w:val="24"/>
                <w:shd w:val="clear" w:color="auto" w:fill="FFFFFF"/>
              </w:rPr>
            </w:pPr>
            <w:r w:rsidRPr="00181C16">
              <w:rPr>
                <w:rFonts w:ascii="Times New Roman" w:hAnsi="Times New Roman"/>
                <w:color w:val="222222"/>
                <w:sz w:val="24"/>
                <w:szCs w:val="24"/>
                <w:shd w:val="clear" w:color="auto" w:fill="FFFFFF"/>
              </w:rPr>
              <w:t>Li, J., Li, X., Shi, A. and Yang, Q., 2022, February. The impact of the double reduction policy. In </w:t>
            </w:r>
            <w:r w:rsidRPr="00181C16">
              <w:rPr>
                <w:rFonts w:ascii="Times New Roman" w:hAnsi="Times New Roman"/>
                <w:i/>
                <w:iCs/>
                <w:color w:val="222222"/>
                <w:sz w:val="24"/>
                <w:szCs w:val="24"/>
                <w:shd w:val="clear" w:color="auto" w:fill="FFFFFF"/>
              </w:rPr>
              <w:t>2021 International Conference on Education, Language and Art (ICELA 2021)</w:t>
            </w:r>
            <w:r w:rsidRPr="00181C16">
              <w:rPr>
                <w:rFonts w:ascii="Times New Roman" w:hAnsi="Times New Roman"/>
                <w:color w:val="222222"/>
                <w:sz w:val="24"/>
                <w:szCs w:val="24"/>
                <w:shd w:val="clear" w:color="auto" w:fill="FFFFFF"/>
              </w:rPr>
              <w:t> (pp. 713-720). Atlantis Press.</w:t>
            </w:r>
          </w:p>
          <w:p w14:paraId="7E250F3D" w14:textId="77777777" w:rsidR="002C37DA" w:rsidRPr="00181C16" w:rsidRDefault="002C37DA" w:rsidP="002C37DA">
            <w:pPr>
              <w:ind w:left="720" w:hanging="720"/>
              <w:rPr>
                <w:rFonts w:ascii="Times New Roman" w:hAnsi="Times New Roman"/>
                <w:color w:val="222222"/>
                <w:sz w:val="24"/>
                <w:szCs w:val="24"/>
                <w:shd w:val="clear" w:color="auto" w:fill="FFFFFF"/>
              </w:rPr>
            </w:pPr>
            <w:r w:rsidRPr="00181C16">
              <w:rPr>
                <w:rFonts w:ascii="Times New Roman" w:hAnsi="Times New Roman"/>
                <w:color w:val="222222"/>
                <w:sz w:val="24"/>
                <w:szCs w:val="24"/>
                <w:shd w:val="clear" w:color="auto" w:fill="FFFFFF"/>
              </w:rPr>
              <w:t>Liu, L., Shi, R., Zhai, P. and Wang, M., 2023. Parental harsh discipline and children’s anxiety in China: An examination of the moderating and mediating roles of teacher-student relationships and peer relationships. </w:t>
            </w:r>
            <w:r w:rsidRPr="00181C16">
              <w:rPr>
                <w:rFonts w:ascii="Times New Roman" w:hAnsi="Times New Roman"/>
                <w:i/>
                <w:iCs/>
                <w:color w:val="222222"/>
                <w:sz w:val="24"/>
                <w:szCs w:val="24"/>
                <w:shd w:val="clear" w:color="auto" w:fill="FFFFFF"/>
              </w:rPr>
              <w:t>Psychology of Violence</w:t>
            </w:r>
            <w:r w:rsidRPr="00181C16">
              <w:rPr>
                <w:rFonts w:ascii="Times New Roman" w:hAnsi="Times New Roman"/>
                <w:color w:val="222222"/>
                <w:sz w:val="24"/>
                <w:szCs w:val="24"/>
                <w:shd w:val="clear" w:color="auto" w:fill="FFFFFF"/>
              </w:rPr>
              <w:t xml:space="preserve">. </w:t>
            </w:r>
            <w:hyperlink r:id="rId21" w:history="1">
              <w:r w:rsidRPr="00181C16">
                <w:rPr>
                  <w:rStyle w:val="a9"/>
                  <w:rFonts w:ascii="Times New Roman" w:hAnsi="Times New Roman"/>
                  <w:sz w:val="24"/>
                  <w:szCs w:val="24"/>
                  <w:shd w:val="clear" w:color="auto" w:fill="FFFFFF"/>
                </w:rPr>
                <w:t>https://psycnet.apa.org/record/2023-78839-001</w:t>
              </w:r>
            </w:hyperlink>
          </w:p>
          <w:p w14:paraId="6EC6A0A7" w14:textId="77777777" w:rsidR="002C37DA" w:rsidRPr="00181C16" w:rsidRDefault="002C37DA" w:rsidP="002C37DA">
            <w:pPr>
              <w:ind w:left="720" w:hanging="720"/>
              <w:rPr>
                <w:rFonts w:ascii="Times New Roman" w:hAnsi="Times New Roman"/>
                <w:color w:val="222222"/>
                <w:sz w:val="24"/>
                <w:szCs w:val="24"/>
                <w:shd w:val="clear" w:color="auto" w:fill="FFFFFF"/>
              </w:rPr>
            </w:pPr>
            <w:r w:rsidRPr="00181C16">
              <w:rPr>
                <w:rFonts w:ascii="Times New Roman" w:hAnsi="Times New Roman"/>
                <w:color w:val="222222"/>
                <w:sz w:val="24"/>
                <w:szCs w:val="24"/>
                <w:shd w:val="clear" w:color="auto" w:fill="FFFFFF"/>
              </w:rPr>
              <w:t>Marra, M. and Nielsen, B.B., 2025. Research methodology: Best practices for rigorous, credible, and impactful research. </w:t>
            </w:r>
            <w:r w:rsidRPr="00181C16">
              <w:rPr>
                <w:rFonts w:ascii="Times New Roman" w:hAnsi="Times New Roman"/>
                <w:i/>
                <w:iCs/>
                <w:color w:val="222222"/>
                <w:sz w:val="24"/>
                <w:szCs w:val="24"/>
                <w:shd w:val="clear" w:color="auto" w:fill="FFFFFF"/>
              </w:rPr>
              <w:t>Journal of International Business Studies</w:t>
            </w:r>
            <w:r w:rsidRPr="00181C16">
              <w:rPr>
                <w:rFonts w:ascii="Times New Roman" w:hAnsi="Times New Roman"/>
                <w:color w:val="222222"/>
                <w:sz w:val="24"/>
                <w:szCs w:val="24"/>
                <w:shd w:val="clear" w:color="auto" w:fill="FFFFFF"/>
              </w:rPr>
              <w:t xml:space="preserve">, pp.1-3. </w:t>
            </w:r>
            <w:hyperlink r:id="rId22" w:history="1">
              <w:r w:rsidRPr="00181C16">
                <w:rPr>
                  <w:rStyle w:val="a9"/>
                  <w:rFonts w:ascii="Times New Roman" w:hAnsi="Times New Roman"/>
                  <w:sz w:val="24"/>
                  <w:szCs w:val="24"/>
                  <w:shd w:val="clear" w:color="auto" w:fill="FFFFFF"/>
                </w:rPr>
                <w:t>https://link.springer.com/article/10.1057/s41267-025-00774-2</w:t>
              </w:r>
            </w:hyperlink>
          </w:p>
          <w:p w14:paraId="550E0C7F" w14:textId="77777777" w:rsidR="002C37DA" w:rsidRPr="00181C16" w:rsidRDefault="002C37DA" w:rsidP="002C37DA">
            <w:pPr>
              <w:ind w:left="720" w:hanging="720"/>
              <w:rPr>
                <w:rFonts w:ascii="Times New Roman" w:hAnsi="Times New Roman"/>
                <w:sz w:val="24"/>
                <w:szCs w:val="24"/>
              </w:rPr>
            </w:pPr>
            <w:r w:rsidRPr="00181C16">
              <w:rPr>
                <w:rStyle w:val="af2"/>
                <w:rFonts w:ascii="Times New Roman" w:hAnsi="Times New Roman"/>
                <w:b w:val="0"/>
                <w:bCs w:val="0"/>
                <w:sz w:val="24"/>
                <w:szCs w:val="24"/>
              </w:rPr>
              <w:t>National Bureau of Statistics of China. (2021).</w:t>
            </w:r>
            <w:r w:rsidRPr="00181C16">
              <w:rPr>
                <w:rFonts w:ascii="Times New Roman" w:hAnsi="Times New Roman"/>
                <w:b/>
                <w:bCs/>
                <w:sz w:val="24"/>
                <w:szCs w:val="24"/>
              </w:rPr>
              <w:t xml:space="preserve"> </w:t>
            </w:r>
            <w:r w:rsidRPr="00181C16">
              <w:rPr>
                <w:rFonts w:ascii="Times New Roman" w:hAnsi="Times New Roman"/>
                <w:sz w:val="24"/>
                <w:szCs w:val="24"/>
              </w:rPr>
              <w:t xml:space="preserve">Statistical Communiqué of the People's Republic of China on the 2020 National Economic and Social Development. Available at: </w:t>
            </w:r>
            <w:hyperlink r:id="rId23" w:tgtFrame="_new" w:history="1">
              <w:r w:rsidRPr="00181C16">
                <w:rPr>
                  <w:rStyle w:val="a9"/>
                  <w:rFonts w:ascii="Times New Roman" w:hAnsi="Times New Roman"/>
                  <w:sz w:val="24"/>
                  <w:szCs w:val="24"/>
                </w:rPr>
                <w:t>http://www.stats.gov.cn</w:t>
              </w:r>
            </w:hyperlink>
          </w:p>
          <w:p w14:paraId="17023849" w14:textId="77777777" w:rsidR="002C37DA" w:rsidRPr="00181C16" w:rsidRDefault="002C37DA" w:rsidP="002C37DA">
            <w:pPr>
              <w:ind w:left="720" w:hanging="720"/>
              <w:rPr>
                <w:rFonts w:ascii="Times New Roman" w:hAnsi="Times New Roman"/>
                <w:color w:val="222222"/>
                <w:sz w:val="24"/>
                <w:szCs w:val="24"/>
                <w:shd w:val="clear" w:color="auto" w:fill="FFFFFF"/>
              </w:rPr>
            </w:pPr>
            <w:r w:rsidRPr="00181C16">
              <w:rPr>
                <w:rFonts w:ascii="Times New Roman" w:hAnsi="Times New Roman"/>
                <w:color w:val="222222"/>
                <w:sz w:val="24"/>
                <w:szCs w:val="24"/>
                <w:shd w:val="clear" w:color="auto" w:fill="FFFFFF"/>
              </w:rPr>
              <w:t>Wang, D., Chen, X.Y., Ma, Z., Liu, X. and Fan, F., 2022. Has the “Double Reduction” policy relieved stress? A follow-up study on Chinese adolescents. </w:t>
            </w:r>
            <w:r w:rsidRPr="00181C16">
              <w:rPr>
                <w:rFonts w:ascii="Times New Roman" w:hAnsi="Times New Roman"/>
                <w:i/>
                <w:iCs/>
                <w:color w:val="222222"/>
                <w:sz w:val="24"/>
                <w:szCs w:val="24"/>
                <w:shd w:val="clear" w:color="auto" w:fill="FFFFFF"/>
              </w:rPr>
              <w:t>Child and Adolescent Psychiatry and Mental Health</w:t>
            </w:r>
            <w:r w:rsidRPr="00181C16">
              <w:rPr>
                <w:rFonts w:ascii="Times New Roman" w:hAnsi="Times New Roman"/>
                <w:color w:val="222222"/>
                <w:sz w:val="24"/>
                <w:szCs w:val="24"/>
                <w:shd w:val="clear" w:color="auto" w:fill="FFFFFF"/>
              </w:rPr>
              <w:t>, </w:t>
            </w:r>
            <w:r w:rsidRPr="00181C16">
              <w:rPr>
                <w:rFonts w:ascii="Times New Roman" w:hAnsi="Times New Roman"/>
                <w:i/>
                <w:iCs/>
                <w:color w:val="222222"/>
                <w:sz w:val="24"/>
                <w:szCs w:val="24"/>
                <w:shd w:val="clear" w:color="auto" w:fill="FFFFFF"/>
              </w:rPr>
              <w:t>16</w:t>
            </w:r>
            <w:r w:rsidRPr="00181C16">
              <w:rPr>
                <w:rFonts w:ascii="Times New Roman" w:hAnsi="Times New Roman"/>
                <w:color w:val="222222"/>
                <w:sz w:val="24"/>
                <w:szCs w:val="24"/>
                <w:shd w:val="clear" w:color="auto" w:fill="FFFFFF"/>
              </w:rPr>
              <w:t xml:space="preserve">(1), p.91. </w:t>
            </w:r>
            <w:hyperlink r:id="rId24" w:history="1">
              <w:r w:rsidRPr="00181C16">
                <w:rPr>
                  <w:rStyle w:val="a9"/>
                  <w:rFonts w:ascii="Times New Roman" w:hAnsi="Times New Roman"/>
                  <w:sz w:val="24"/>
                  <w:szCs w:val="24"/>
                  <w:shd w:val="clear" w:color="auto" w:fill="FFFFFF"/>
                </w:rPr>
                <w:t>https://link.springer.com/article/10.1186/s13034-022-00530-6</w:t>
              </w:r>
            </w:hyperlink>
          </w:p>
          <w:p w14:paraId="4B35FB52" w14:textId="77777777" w:rsidR="002C37DA" w:rsidRPr="00181C16" w:rsidRDefault="002C37DA" w:rsidP="002C37DA">
            <w:pPr>
              <w:ind w:left="720" w:hanging="720"/>
              <w:rPr>
                <w:rFonts w:ascii="Times New Roman" w:hAnsi="Times New Roman"/>
                <w:color w:val="222222"/>
                <w:sz w:val="24"/>
                <w:szCs w:val="24"/>
                <w:shd w:val="clear" w:color="auto" w:fill="FFFFFF"/>
              </w:rPr>
            </w:pPr>
            <w:r w:rsidRPr="00181C16">
              <w:rPr>
                <w:rFonts w:ascii="Times New Roman" w:hAnsi="Times New Roman"/>
                <w:color w:val="222222"/>
                <w:sz w:val="24"/>
                <w:szCs w:val="24"/>
                <w:shd w:val="clear" w:color="auto" w:fill="FFFFFF"/>
              </w:rPr>
              <w:t>Wang, Dongfang, Xiao-Yan Chen, Zijuan Ma, Xianchen Liu, and Fang Fan. "Has the “Double Reduction” policy relieved stress? A follow-up study on Chinese adolescents." </w:t>
            </w:r>
            <w:r w:rsidRPr="00181C16">
              <w:rPr>
                <w:rFonts w:ascii="Times New Roman" w:hAnsi="Times New Roman"/>
                <w:i/>
                <w:iCs/>
                <w:color w:val="222222"/>
                <w:sz w:val="24"/>
                <w:szCs w:val="24"/>
                <w:shd w:val="clear" w:color="auto" w:fill="FFFFFF"/>
              </w:rPr>
              <w:t>Child and Adolescent Psychiatry and Mental Health</w:t>
            </w:r>
            <w:r w:rsidRPr="00181C16">
              <w:rPr>
                <w:rFonts w:ascii="Times New Roman" w:hAnsi="Times New Roman"/>
                <w:color w:val="222222"/>
                <w:sz w:val="24"/>
                <w:szCs w:val="24"/>
                <w:shd w:val="clear" w:color="auto" w:fill="FFFFFF"/>
              </w:rPr>
              <w:t xml:space="preserve"> 16, no. 1 (2022): 91. </w:t>
            </w:r>
            <w:hyperlink r:id="rId25" w:history="1">
              <w:r w:rsidRPr="00181C16">
                <w:rPr>
                  <w:rStyle w:val="a9"/>
                  <w:rFonts w:ascii="Times New Roman" w:hAnsi="Times New Roman"/>
                  <w:sz w:val="24"/>
                  <w:szCs w:val="24"/>
                  <w:shd w:val="clear" w:color="auto" w:fill="FFFFFF"/>
                </w:rPr>
                <w:t>https://link.springer.com/article/10.1186/s13034-022-00530-6</w:t>
              </w:r>
            </w:hyperlink>
          </w:p>
          <w:p w14:paraId="70F75878" w14:textId="77777777" w:rsidR="002C37DA" w:rsidRPr="00181C16" w:rsidRDefault="002C37DA" w:rsidP="002C37DA">
            <w:pPr>
              <w:ind w:left="720" w:hanging="720"/>
              <w:rPr>
                <w:rFonts w:ascii="Times New Roman" w:hAnsi="Times New Roman"/>
                <w:color w:val="222222"/>
                <w:sz w:val="24"/>
                <w:szCs w:val="24"/>
                <w:shd w:val="clear" w:color="auto" w:fill="FFFFFF"/>
              </w:rPr>
            </w:pPr>
            <w:r w:rsidRPr="00181C16">
              <w:rPr>
                <w:rFonts w:ascii="Times New Roman" w:hAnsi="Times New Roman"/>
                <w:color w:val="222222"/>
                <w:sz w:val="24"/>
                <w:szCs w:val="24"/>
                <w:shd w:val="clear" w:color="auto" w:fill="FFFFFF"/>
              </w:rPr>
              <w:t>Wang, H., Abbey, C., She, X., Rozelle, S. and Ma, X., 2021. Association of child mental health with child and family characteristics in rural China: a cross-sectional analysis. </w:t>
            </w:r>
            <w:r w:rsidRPr="00181C16">
              <w:rPr>
                <w:rFonts w:ascii="Times New Roman" w:hAnsi="Times New Roman"/>
                <w:i/>
                <w:iCs/>
                <w:color w:val="222222"/>
                <w:sz w:val="24"/>
                <w:szCs w:val="24"/>
                <w:shd w:val="clear" w:color="auto" w:fill="FFFFFF"/>
              </w:rPr>
              <w:t>International journal of environmental research and public health</w:t>
            </w:r>
            <w:r w:rsidRPr="00181C16">
              <w:rPr>
                <w:rFonts w:ascii="Times New Roman" w:hAnsi="Times New Roman"/>
                <w:color w:val="222222"/>
                <w:sz w:val="24"/>
                <w:szCs w:val="24"/>
                <w:shd w:val="clear" w:color="auto" w:fill="FFFFFF"/>
              </w:rPr>
              <w:t>, </w:t>
            </w:r>
            <w:r w:rsidRPr="00181C16">
              <w:rPr>
                <w:rFonts w:ascii="Times New Roman" w:hAnsi="Times New Roman"/>
                <w:i/>
                <w:iCs/>
                <w:color w:val="222222"/>
                <w:sz w:val="24"/>
                <w:szCs w:val="24"/>
                <w:shd w:val="clear" w:color="auto" w:fill="FFFFFF"/>
              </w:rPr>
              <w:t>18</w:t>
            </w:r>
            <w:r w:rsidRPr="00181C16">
              <w:rPr>
                <w:rFonts w:ascii="Times New Roman" w:hAnsi="Times New Roman"/>
                <w:color w:val="222222"/>
                <w:sz w:val="24"/>
                <w:szCs w:val="24"/>
                <w:shd w:val="clear" w:color="auto" w:fill="FFFFFF"/>
              </w:rPr>
              <w:t xml:space="preserve">(10), p.5107. </w:t>
            </w:r>
            <w:hyperlink r:id="rId26" w:history="1">
              <w:r w:rsidRPr="00181C16">
                <w:rPr>
                  <w:rStyle w:val="a9"/>
                  <w:rFonts w:ascii="Times New Roman" w:hAnsi="Times New Roman"/>
                  <w:sz w:val="24"/>
                  <w:szCs w:val="24"/>
                  <w:shd w:val="clear" w:color="auto" w:fill="FFFFFF"/>
                </w:rPr>
                <w:t>https://www.mdpi.com/1660-4601/18/10/5107</w:t>
              </w:r>
            </w:hyperlink>
          </w:p>
          <w:p w14:paraId="5C09F212" w14:textId="77777777" w:rsidR="002C37DA" w:rsidRPr="00181C16" w:rsidRDefault="002C37DA" w:rsidP="002C37DA">
            <w:pPr>
              <w:ind w:left="720" w:hanging="720"/>
              <w:rPr>
                <w:rFonts w:ascii="Times New Roman" w:hAnsi="Times New Roman"/>
                <w:color w:val="222222"/>
                <w:sz w:val="24"/>
                <w:szCs w:val="24"/>
                <w:shd w:val="clear" w:color="auto" w:fill="FFFFFF"/>
              </w:rPr>
            </w:pPr>
            <w:r w:rsidRPr="00181C16">
              <w:rPr>
                <w:rFonts w:ascii="Times New Roman" w:hAnsi="Times New Roman"/>
                <w:color w:val="222222"/>
                <w:sz w:val="24"/>
                <w:szCs w:val="24"/>
                <w:shd w:val="clear" w:color="auto" w:fill="FFFFFF"/>
              </w:rPr>
              <w:t>Wang, X., Wang, Y., Zhang, X., Yang, W. and Yang, J., 2023. A Large-Scale Cross-Sectional Study on Mental Health Status Among Children and Adolescents—Jiangsu Province, China, 2022. </w:t>
            </w:r>
            <w:r w:rsidRPr="00181C16">
              <w:rPr>
                <w:rFonts w:ascii="Times New Roman" w:hAnsi="Times New Roman"/>
                <w:i/>
                <w:iCs/>
                <w:color w:val="222222"/>
                <w:sz w:val="24"/>
                <w:szCs w:val="24"/>
                <w:shd w:val="clear" w:color="auto" w:fill="FFFFFF"/>
              </w:rPr>
              <w:t>China CDC Weekly</w:t>
            </w:r>
            <w:r w:rsidRPr="00181C16">
              <w:rPr>
                <w:rFonts w:ascii="Times New Roman" w:hAnsi="Times New Roman"/>
                <w:color w:val="222222"/>
                <w:sz w:val="24"/>
                <w:szCs w:val="24"/>
                <w:shd w:val="clear" w:color="auto" w:fill="FFFFFF"/>
              </w:rPr>
              <w:t>, </w:t>
            </w:r>
            <w:r w:rsidRPr="00181C16">
              <w:rPr>
                <w:rFonts w:ascii="Times New Roman" w:hAnsi="Times New Roman"/>
                <w:i/>
                <w:iCs/>
                <w:color w:val="222222"/>
                <w:sz w:val="24"/>
                <w:szCs w:val="24"/>
                <w:shd w:val="clear" w:color="auto" w:fill="FFFFFF"/>
              </w:rPr>
              <w:t>5</w:t>
            </w:r>
            <w:r w:rsidRPr="00181C16">
              <w:rPr>
                <w:rFonts w:ascii="Times New Roman" w:hAnsi="Times New Roman"/>
                <w:color w:val="222222"/>
                <w:sz w:val="24"/>
                <w:szCs w:val="24"/>
                <w:shd w:val="clear" w:color="auto" w:fill="FFFFFF"/>
              </w:rPr>
              <w:t xml:space="preserve">(32), p.710. </w:t>
            </w:r>
            <w:hyperlink r:id="rId27" w:history="1">
              <w:r w:rsidRPr="00181C16">
                <w:rPr>
                  <w:rStyle w:val="a9"/>
                  <w:rFonts w:ascii="Times New Roman" w:hAnsi="Times New Roman"/>
                  <w:sz w:val="24"/>
                  <w:szCs w:val="24"/>
                  <w:shd w:val="clear" w:color="auto" w:fill="FFFFFF"/>
                </w:rPr>
                <w:t>https://www.ncbi.nlm.nih.gov/pmc/articles/PMC10442699</w:t>
              </w:r>
            </w:hyperlink>
          </w:p>
          <w:p w14:paraId="04988DC2" w14:textId="77777777" w:rsidR="002C37DA" w:rsidRPr="00181C16" w:rsidRDefault="002C37DA" w:rsidP="002C37DA">
            <w:pPr>
              <w:ind w:left="720" w:hanging="720"/>
              <w:rPr>
                <w:rFonts w:ascii="Times New Roman" w:hAnsi="Times New Roman"/>
                <w:color w:val="222222"/>
                <w:sz w:val="24"/>
                <w:szCs w:val="24"/>
                <w:shd w:val="clear" w:color="auto" w:fill="FFFFFF"/>
              </w:rPr>
            </w:pPr>
            <w:r w:rsidRPr="00181C16">
              <w:rPr>
                <w:rFonts w:ascii="Times New Roman" w:hAnsi="Times New Roman"/>
                <w:color w:val="222222"/>
                <w:sz w:val="24"/>
                <w:szCs w:val="24"/>
                <w:shd w:val="clear" w:color="auto" w:fill="FFFFFF"/>
              </w:rPr>
              <w:t>Ye, Y., Zhang, Z., Tao, Z., Liping, C., Wang, Y., Chen, H., Li, S., Chen, X., Tang, H., Zhou, J. and Zhou, J., 2025. Academic Pressure and Psychological Imbalance in High School Students: Predictors of Depression via Polynomial Regression and Response Surface Analysis. </w:t>
            </w:r>
            <w:r w:rsidRPr="00181C16">
              <w:rPr>
                <w:rFonts w:ascii="Times New Roman" w:hAnsi="Times New Roman"/>
                <w:i/>
                <w:iCs/>
                <w:color w:val="222222"/>
                <w:sz w:val="24"/>
                <w:szCs w:val="24"/>
                <w:shd w:val="clear" w:color="auto" w:fill="FFFFFF"/>
              </w:rPr>
              <w:t>Psychology Research and Behavior Management</w:t>
            </w:r>
            <w:r w:rsidRPr="00181C16">
              <w:rPr>
                <w:rFonts w:ascii="Times New Roman" w:hAnsi="Times New Roman"/>
                <w:color w:val="222222"/>
                <w:sz w:val="24"/>
                <w:szCs w:val="24"/>
                <w:shd w:val="clear" w:color="auto" w:fill="FFFFFF"/>
              </w:rPr>
              <w:t xml:space="preserve">, pp.15-23. </w:t>
            </w:r>
            <w:hyperlink r:id="rId28" w:history="1">
              <w:r w:rsidRPr="00181C16">
                <w:rPr>
                  <w:rStyle w:val="a9"/>
                  <w:rFonts w:ascii="Times New Roman" w:hAnsi="Times New Roman"/>
                  <w:sz w:val="24"/>
                  <w:szCs w:val="24"/>
                  <w:shd w:val="clear" w:color="auto" w:fill="FFFFFF"/>
                </w:rPr>
                <w:t>https://www.tandfonline.com/doi/abs/10.2147/PRBM.S498606</w:t>
              </w:r>
            </w:hyperlink>
          </w:p>
          <w:p w14:paraId="6B83108F" w14:textId="77777777" w:rsidR="002C37DA" w:rsidRPr="00181C16" w:rsidRDefault="002C37DA" w:rsidP="002C37DA">
            <w:pPr>
              <w:ind w:left="720" w:hanging="720"/>
              <w:rPr>
                <w:rFonts w:ascii="Times New Roman" w:hAnsi="Times New Roman"/>
                <w:color w:val="222222"/>
                <w:sz w:val="24"/>
                <w:szCs w:val="24"/>
                <w:shd w:val="clear" w:color="auto" w:fill="FFFFFF"/>
              </w:rPr>
            </w:pPr>
            <w:r w:rsidRPr="00181C16">
              <w:rPr>
                <w:rFonts w:ascii="Times New Roman" w:hAnsi="Times New Roman"/>
                <w:color w:val="222222"/>
                <w:sz w:val="24"/>
                <w:szCs w:val="24"/>
                <w:shd w:val="clear" w:color="auto" w:fill="FFFFFF"/>
              </w:rPr>
              <w:lastRenderedPageBreak/>
              <w:t>Yu, S., Zheng, J., Xu, Z. and Zhang, T., 2022. The transformation of parents’ perception of education involution under the “double reduction” policy background: the mediating role of education anxiety and perception of education equity. </w:t>
            </w:r>
            <w:r w:rsidRPr="00181C16">
              <w:rPr>
                <w:rFonts w:ascii="Times New Roman" w:hAnsi="Times New Roman"/>
                <w:i/>
                <w:iCs/>
                <w:color w:val="222222"/>
                <w:sz w:val="24"/>
                <w:szCs w:val="24"/>
                <w:shd w:val="clear" w:color="auto" w:fill="FFFFFF"/>
              </w:rPr>
              <w:t>Frontiers in Psychology</w:t>
            </w:r>
            <w:r w:rsidRPr="00181C16">
              <w:rPr>
                <w:rFonts w:ascii="Times New Roman" w:hAnsi="Times New Roman"/>
                <w:color w:val="222222"/>
                <w:sz w:val="24"/>
                <w:szCs w:val="24"/>
                <w:shd w:val="clear" w:color="auto" w:fill="FFFFFF"/>
              </w:rPr>
              <w:t>, </w:t>
            </w:r>
            <w:r w:rsidRPr="00181C16">
              <w:rPr>
                <w:rFonts w:ascii="Times New Roman" w:hAnsi="Times New Roman"/>
                <w:i/>
                <w:iCs/>
                <w:color w:val="222222"/>
                <w:sz w:val="24"/>
                <w:szCs w:val="24"/>
                <w:shd w:val="clear" w:color="auto" w:fill="FFFFFF"/>
              </w:rPr>
              <w:t>13</w:t>
            </w:r>
            <w:r w:rsidRPr="00181C16">
              <w:rPr>
                <w:rFonts w:ascii="Times New Roman" w:hAnsi="Times New Roman"/>
                <w:color w:val="222222"/>
                <w:sz w:val="24"/>
                <w:szCs w:val="24"/>
                <w:shd w:val="clear" w:color="auto" w:fill="FFFFFF"/>
              </w:rPr>
              <w:t xml:space="preserve">, p.800039. </w:t>
            </w:r>
            <w:hyperlink r:id="rId29" w:history="1">
              <w:r w:rsidRPr="00181C16">
                <w:rPr>
                  <w:rStyle w:val="a9"/>
                  <w:rFonts w:ascii="Times New Roman" w:hAnsi="Times New Roman"/>
                  <w:sz w:val="24"/>
                  <w:szCs w:val="24"/>
                  <w:shd w:val="clear" w:color="auto" w:fill="FFFFFF"/>
                </w:rPr>
                <w:t>https://www.frontiersin.org/articles/10.3389/fpsyg.2022.800039/full</w:t>
              </w:r>
            </w:hyperlink>
          </w:p>
          <w:p w14:paraId="1E1F29EC" w14:textId="77777777" w:rsidR="002C37DA" w:rsidRPr="00181C16" w:rsidRDefault="002C37DA" w:rsidP="002C37DA">
            <w:pPr>
              <w:ind w:left="720" w:hanging="720"/>
              <w:rPr>
                <w:rFonts w:ascii="Times New Roman" w:hAnsi="Times New Roman"/>
                <w:color w:val="222222"/>
                <w:sz w:val="24"/>
                <w:szCs w:val="24"/>
                <w:shd w:val="clear" w:color="auto" w:fill="FFFFFF"/>
              </w:rPr>
            </w:pPr>
            <w:r w:rsidRPr="00181C16">
              <w:rPr>
                <w:rFonts w:ascii="Times New Roman" w:hAnsi="Times New Roman"/>
                <w:color w:val="222222"/>
                <w:sz w:val="24"/>
                <w:szCs w:val="24"/>
                <w:shd w:val="clear" w:color="auto" w:fill="FFFFFF"/>
              </w:rPr>
              <w:t>Zhao, A., 2023. </w:t>
            </w:r>
            <w:r w:rsidRPr="00181C16">
              <w:rPr>
                <w:rFonts w:ascii="Times New Roman" w:hAnsi="Times New Roman"/>
                <w:i/>
                <w:iCs/>
                <w:color w:val="222222"/>
                <w:sz w:val="24"/>
                <w:szCs w:val="24"/>
                <w:shd w:val="clear" w:color="auto" w:fill="FFFFFF"/>
              </w:rPr>
              <w:t>Parents’ Attitudes Toward the Chinese “Double-Reduction” Policy</w:t>
            </w:r>
            <w:r w:rsidRPr="00181C16">
              <w:rPr>
                <w:rFonts w:ascii="Times New Roman" w:hAnsi="Times New Roman"/>
                <w:color w:val="222222"/>
                <w:sz w:val="24"/>
                <w:szCs w:val="24"/>
                <w:shd w:val="clear" w:color="auto" w:fill="FFFFFF"/>
              </w:rPr>
              <w:t xml:space="preserve"> (Master's thesis, University of Windsor (Canada)). </w:t>
            </w:r>
            <w:hyperlink r:id="rId30" w:history="1">
              <w:r w:rsidRPr="00181C16">
                <w:rPr>
                  <w:rStyle w:val="a9"/>
                  <w:rFonts w:ascii="Times New Roman" w:hAnsi="Times New Roman"/>
                  <w:sz w:val="24"/>
                  <w:szCs w:val="24"/>
                  <w:shd w:val="clear" w:color="auto" w:fill="FFFFFF"/>
                </w:rPr>
                <w:t>https://search.proquest.com/openview/e341e56d99e84b89c3973e62bcb7c316/1?pq-origsite=gscholar&amp;cbl=18750&amp;diss=y</w:t>
              </w:r>
            </w:hyperlink>
          </w:p>
          <w:p w14:paraId="2C9812D6" w14:textId="77777777" w:rsidR="002C37DA" w:rsidRPr="00181C16" w:rsidRDefault="002C37DA" w:rsidP="002C37DA">
            <w:pPr>
              <w:ind w:left="720" w:hanging="720"/>
              <w:rPr>
                <w:rFonts w:ascii="Times New Roman" w:hAnsi="Times New Roman"/>
                <w:color w:val="222222"/>
                <w:sz w:val="24"/>
                <w:szCs w:val="24"/>
                <w:shd w:val="clear" w:color="auto" w:fill="FFFFFF"/>
              </w:rPr>
            </w:pPr>
            <w:r w:rsidRPr="00181C16">
              <w:rPr>
                <w:rFonts w:ascii="Times New Roman" w:hAnsi="Times New Roman"/>
                <w:color w:val="222222"/>
                <w:sz w:val="24"/>
                <w:szCs w:val="24"/>
                <w:shd w:val="clear" w:color="auto" w:fill="FFFFFF"/>
              </w:rPr>
              <w:t>Zhao, X., Selman, R.L. and Haste, H., 2015. Academic stress in Chinese schools and a proposed preventive intervention program. </w:t>
            </w:r>
            <w:r w:rsidRPr="00181C16">
              <w:rPr>
                <w:rFonts w:ascii="Times New Roman" w:hAnsi="Times New Roman"/>
                <w:i/>
                <w:iCs/>
                <w:color w:val="222222"/>
                <w:sz w:val="24"/>
                <w:szCs w:val="24"/>
                <w:shd w:val="clear" w:color="auto" w:fill="FFFFFF"/>
              </w:rPr>
              <w:t>Cogent Education</w:t>
            </w:r>
            <w:r w:rsidRPr="00181C16">
              <w:rPr>
                <w:rFonts w:ascii="Times New Roman" w:hAnsi="Times New Roman"/>
                <w:color w:val="222222"/>
                <w:sz w:val="24"/>
                <w:szCs w:val="24"/>
                <w:shd w:val="clear" w:color="auto" w:fill="FFFFFF"/>
              </w:rPr>
              <w:t>, </w:t>
            </w:r>
            <w:r w:rsidRPr="00181C16">
              <w:rPr>
                <w:rFonts w:ascii="Times New Roman" w:hAnsi="Times New Roman"/>
                <w:i/>
                <w:iCs/>
                <w:color w:val="222222"/>
                <w:sz w:val="24"/>
                <w:szCs w:val="24"/>
                <w:shd w:val="clear" w:color="auto" w:fill="FFFFFF"/>
              </w:rPr>
              <w:t>2</w:t>
            </w:r>
            <w:r w:rsidRPr="00181C16">
              <w:rPr>
                <w:rFonts w:ascii="Times New Roman" w:hAnsi="Times New Roman"/>
                <w:color w:val="222222"/>
                <w:sz w:val="24"/>
                <w:szCs w:val="24"/>
                <w:shd w:val="clear" w:color="auto" w:fill="FFFFFF"/>
              </w:rPr>
              <w:t xml:space="preserve">(1), p.1000477. </w:t>
            </w:r>
            <w:hyperlink r:id="rId31" w:history="1">
              <w:r w:rsidRPr="00181C16">
                <w:rPr>
                  <w:rStyle w:val="a9"/>
                  <w:rFonts w:ascii="Times New Roman" w:hAnsi="Times New Roman"/>
                  <w:sz w:val="24"/>
                  <w:szCs w:val="24"/>
                  <w:shd w:val="clear" w:color="auto" w:fill="FFFFFF"/>
                </w:rPr>
                <w:t>https://www.tandfonline.com/doi/abs/10.1080/2331186X.2014.1000477</w:t>
              </w:r>
            </w:hyperlink>
          </w:p>
          <w:p w14:paraId="2F6757DD" w14:textId="6064E9E5" w:rsidR="002C37DA" w:rsidRPr="00AC4DCF" w:rsidRDefault="002C37DA" w:rsidP="002C37DA">
            <w:pPr>
              <w:rPr>
                <w:rFonts w:cs="Arial"/>
                <w:sz w:val="22"/>
                <w:szCs w:val="22"/>
              </w:rPr>
            </w:pPr>
          </w:p>
        </w:tc>
      </w:tr>
    </w:tbl>
    <w:p w14:paraId="0C645853" w14:textId="1ED992C3" w:rsidR="00EE49AE" w:rsidRDefault="00EE49AE" w:rsidP="00EE49AE">
      <w:pPr>
        <w:jc w:val="center"/>
        <w:rPr>
          <w:rFonts w:cs="Arial"/>
          <w:sz w:val="22"/>
          <w:szCs w:val="22"/>
        </w:rPr>
      </w:pPr>
    </w:p>
    <w:p w14:paraId="38FCBA60" w14:textId="77777777" w:rsidR="001F72F5" w:rsidRPr="00E243A8" w:rsidRDefault="001F72F5" w:rsidP="001F72F5">
      <w:pPr>
        <w:rPr>
          <w:b/>
          <w:bCs/>
          <w:sz w:val="32"/>
          <w:szCs w:val="32"/>
          <w:u w:val="single"/>
        </w:rPr>
      </w:pPr>
      <w:r w:rsidRPr="00E243A8">
        <w:rPr>
          <w:b/>
          <w:bCs/>
          <w:sz w:val="32"/>
          <w:szCs w:val="32"/>
          <w:u w:val="single"/>
        </w:rPr>
        <w:t>AI Acknowledgement</w:t>
      </w:r>
    </w:p>
    <w:p w14:paraId="5286CFB0" w14:textId="77777777" w:rsidR="001F72F5" w:rsidRDefault="001F72F5" w:rsidP="001F72F5"/>
    <w:p w14:paraId="18DA7279" w14:textId="77777777" w:rsidR="001F72F5" w:rsidRPr="001F72F5" w:rsidRDefault="001F72F5" w:rsidP="001F72F5">
      <w:pPr>
        <w:rPr>
          <w:rFonts w:ascii="Aptos" w:hAnsi="Aptos"/>
          <w:sz w:val="24"/>
          <w:szCs w:val="24"/>
        </w:rPr>
      </w:pPr>
      <w:r w:rsidRPr="001F72F5">
        <w:rPr>
          <w:rFonts w:ascii="Aptos" w:hAnsi="Aptos"/>
          <w:sz w:val="24"/>
          <w:szCs w:val="24"/>
        </w:rPr>
        <w:t xml:space="preserve">I confirm that I have not used any AI tools in the research and creation of this assignment. </w:t>
      </w:r>
    </w:p>
    <w:p w14:paraId="0F665624" w14:textId="77777777" w:rsidR="001F72F5" w:rsidRPr="001F72F5" w:rsidRDefault="001F72F5" w:rsidP="001F72F5">
      <w:pPr>
        <w:rPr>
          <w:rFonts w:ascii="Aptos" w:hAnsi="Aptos"/>
          <w:sz w:val="24"/>
          <w:szCs w:val="24"/>
        </w:rPr>
      </w:pPr>
      <w:r w:rsidRPr="001F72F5">
        <w:rPr>
          <w:rFonts w:ascii="Aptos" w:hAnsi="Aptos"/>
          <w:sz w:val="24"/>
          <w:szCs w:val="24"/>
        </w:rPr>
        <w:t xml:space="preserve">I confirm that I have not presented any AI generated materials as my own work. </w:t>
      </w:r>
    </w:p>
    <w:p w14:paraId="64034FCF" w14:textId="77777777" w:rsidR="001F72F5" w:rsidRPr="001F72F5" w:rsidRDefault="001F72F5" w:rsidP="001F72F5">
      <w:pPr>
        <w:rPr>
          <w:rFonts w:ascii="Aptos" w:hAnsi="Aptos"/>
          <w:sz w:val="24"/>
          <w:szCs w:val="24"/>
        </w:rPr>
      </w:pPr>
      <w:r w:rsidRPr="001F72F5">
        <w:rPr>
          <w:rFonts w:ascii="Aptos" w:hAnsi="Aptos"/>
          <w:sz w:val="24"/>
          <w:szCs w:val="24"/>
        </w:rPr>
        <w:t>I confirm that I have copies of my drafts, notes, and other resources I used, which I may be asked to provide in evidence.</w:t>
      </w:r>
    </w:p>
    <w:p w14:paraId="6E19A2E5" w14:textId="77777777" w:rsidR="001F72F5" w:rsidRPr="001F72F5" w:rsidRDefault="001F72F5" w:rsidP="001F72F5">
      <w:pPr>
        <w:rPr>
          <w:rFonts w:ascii="Aptos" w:hAnsi="Aptos"/>
          <w:sz w:val="24"/>
          <w:szCs w:val="24"/>
        </w:rPr>
      </w:pPr>
    </w:p>
    <w:p w14:paraId="3575EE51" w14:textId="59409AF4" w:rsidR="0009297F" w:rsidRPr="00C63D3D" w:rsidRDefault="0009297F" w:rsidP="00C63D3D">
      <w:pPr>
        <w:rPr>
          <w:rFonts w:ascii="Aptos" w:hAnsi="Aptos"/>
          <w:sz w:val="16"/>
          <w:szCs w:val="16"/>
        </w:rPr>
      </w:pPr>
    </w:p>
    <w:sectPr w:rsidR="0009297F" w:rsidRPr="00C63D3D" w:rsidSect="003519CA">
      <w:footerReference w:type="default" r:id="rId32"/>
      <w:pgSz w:w="11906" w:h="16838" w:code="9"/>
      <w:pgMar w:top="1701"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9A4E51" w14:textId="77777777" w:rsidR="00602393" w:rsidRDefault="00602393">
      <w:r>
        <w:separator/>
      </w:r>
    </w:p>
  </w:endnote>
  <w:endnote w:type="continuationSeparator" w:id="0">
    <w:p w14:paraId="5E542D75" w14:textId="77777777" w:rsidR="00602393" w:rsidRDefault="00602393">
      <w:r>
        <w:continuationSeparator/>
      </w:r>
    </w:p>
  </w:endnote>
  <w:endnote w:type="continuationNotice" w:id="1">
    <w:p w14:paraId="3FC3935B" w14:textId="77777777" w:rsidR="00602393" w:rsidRDefault="006023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E2A879" w14:textId="22606B76" w:rsidR="00930CC7" w:rsidRPr="00370831" w:rsidRDefault="00000000" w:rsidP="00176160">
    <w:pPr>
      <w:pStyle w:val="a4"/>
    </w:pPr>
    <w:sdt>
      <w:sdtPr>
        <w:id w:val="1691110303"/>
        <w:docPartObj>
          <w:docPartGallery w:val="Page Numbers (Bottom of Page)"/>
          <w:docPartUnique/>
        </w:docPartObj>
      </w:sdtPr>
      <w:sdtEndPr>
        <w:rPr>
          <w:noProof/>
        </w:rPr>
      </w:sdtEndPr>
      <w:sdtContent>
        <w:r w:rsidR="00B8515A">
          <w:t>E</w:t>
        </w:r>
      </w:sdtContent>
    </w:sdt>
    <w:r w:rsidR="00B8515A">
      <w:t>CDE70</w:t>
    </w:r>
    <w:r w:rsidR="009472A5">
      <w:t>20</w:t>
    </w:r>
    <w:r w:rsidR="00B8515A">
      <w:t xml:space="preserve"> Proposal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21F980" w14:textId="77777777" w:rsidR="00602393" w:rsidRDefault="00602393">
      <w:r>
        <w:separator/>
      </w:r>
    </w:p>
  </w:footnote>
  <w:footnote w:type="continuationSeparator" w:id="0">
    <w:p w14:paraId="004736A9" w14:textId="77777777" w:rsidR="00602393" w:rsidRDefault="00602393">
      <w:r>
        <w:continuationSeparator/>
      </w:r>
    </w:p>
  </w:footnote>
  <w:footnote w:type="continuationNotice" w:id="1">
    <w:p w14:paraId="340E1524" w14:textId="77777777" w:rsidR="00602393" w:rsidRDefault="0060239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4E265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9F5058"/>
    <w:multiLevelType w:val="hybridMultilevel"/>
    <w:tmpl w:val="FFA2A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8B0ABE"/>
    <w:multiLevelType w:val="hybridMultilevel"/>
    <w:tmpl w:val="76A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D2320E"/>
    <w:multiLevelType w:val="hybridMultilevel"/>
    <w:tmpl w:val="C48817C2"/>
    <w:lvl w:ilvl="0" w:tplc="E160C01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4669BB"/>
    <w:multiLevelType w:val="hybridMultilevel"/>
    <w:tmpl w:val="2EF01150"/>
    <w:lvl w:ilvl="0" w:tplc="3AA888A6">
      <w:start w:val="1"/>
      <w:numFmt w:val="decimal"/>
      <w:lvlText w:val="%1."/>
      <w:lvlJc w:val="left"/>
      <w:pPr>
        <w:tabs>
          <w:tab w:val="num" w:pos="720"/>
        </w:tabs>
        <w:ind w:left="720" w:hanging="360"/>
      </w:pPr>
      <w:rPr>
        <w:rFonts w:hint="default"/>
      </w:rPr>
    </w:lvl>
    <w:lvl w:ilvl="1" w:tplc="A80EAE9C" w:tentative="1">
      <w:start w:val="1"/>
      <w:numFmt w:val="lowerLetter"/>
      <w:lvlText w:val="%2."/>
      <w:lvlJc w:val="left"/>
      <w:pPr>
        <w:tabs>
          <w:tab w:val="num" w:pos="1440"/>
        </w:tabs>
        <w:ind w:left="1440" w:hanging="360"/>
      </w:pPr>
    </w:lvl>
    <w:lvl w:ilvl="2" w:tplc="18BC5532" w:tentative="1">
      <w:start w:val="1"/>
      <w:numFmt w:val="lowerRoman"/>
      <w:lvlText w:val="%3."/>
      <w:lvlJc w:val="right"/>
      <w:pPr>
        <w:tabs>
          <w:tab w:val="num" w:pos="2160"/>
        </w:tabs>
        <w:ind w:left="2160" w:hanging="180"/>
      </w:pPr>
    </w:lvl>
    <w:lvl w:ilvl="3" w:tplc="D39C807C" w:tentative="1">
      <w:start w:val="1"/>
      <w:numFmt w:val="decimal"/>
      <w:lvlText w:val="%4."/>
      <w:lvlJc w:val="left"/>
      <w:pPr>
        <w:tabs>
          <w:tab w:val="num" w:pos="2880"/>
        </w:tabs>
        <w:ind w:left="2880" w:hanging="360"/>
      </w:pPr>
    </w:lvl>
    <w:lvl w:ilvl="4" w:tplc="8818943E" w:tentative="1">
      <w:start w:val="1"/>
      <w:numFmt w:val="lowerLetter"/>
      <w:lvlText w:val="%5."/>
      <w:lvlJc w:val="left"/>
      <w:pPr>
        <w:tabs>
          <w:tab w:val="num" w:pos="3600"/>
        </w:tabs>
        <w:ind w:left="3600" w:hanging="360"/>
      </w:pPr>
    </w:lvl>
    <w:lvl w:ilvl="5" w:tplc="896C5960" w:tentative="1">
      <w:start w:val="1"/>
      <w:numFmt w:val="lowerRoman"/>
      <w:lvlText w:val="%6."/>
      <w:lvlJc w:val="right"/>
      <w:pPr>
        <w:tabs>
          <w:tab w:val="num" w:pos="4320"/>
        </w:tabs>
        <w:ind w:left="4320" w:hanging="180"/>
      </w:pPr>
    </w:lvl>
    <w:lvl w:ilvl="6" w:tplc="3FACF726" w:tentative="1">
      <w:start w:val="1"/>
      <w:numFmt w:val="decimal"/>
      <w:lvlText w:val="%7."/>
      <w:lvlJc w:val="left"/>
      <w:pPr>
        <w:tabs>
          <w:tab w:val="num" w:pos="5040"/>
        </w:tabs>
        <w:ind w:left="5040" w:hanging="360"/>
      </w:pPr>
    </w:lvl>
    <w:lvl w:ilvl="7" w:tplc="2738EE72" w:tentative="1">
      <w:start w:val="1"/>
      <w:numFmt w:val="lowerLetter"/>
      <w:lvlText w:val="%8."/>
      <w:lvlJc w:val="left"/>
      <w:pPr>
        <w:tabs>
          <w:tab w:val="num" w:pos="5760"/>
        </w:tabs>
        <w:ind w:left="5760" w:hanging="360"/>
      </w:pPr>
    </w:lvl>
    <w:lvl w:ilvl="8" w:tplc="29CE0C9C" w:tentative="1">
      <w:start w:val="1"/>
      <w:numFmt w:val="lowerRoman"/>
      <w:lvlText w:val="%9."/>
      <w:lvlJc w:val="right"/>
      <w:pPr>
        <w:tabs>
          <w:tab w:val="num" w:pos="6480"/>
        </w:tabs>
        <w:ind w:left="6480" w:hanging="180"/>
      </w:pPr>
    </w:lvl>
  </w:abstractNum>
  <w:abstractNum w:abstractNumId="5" w15:restartNumberingAfterBreak="0">
    <w:nsid w:val="1454023C"/>
    <w:multiLevelType w:val="hybridMultilevel"/>
    <w:tmpl w:val="5C56D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534ECE"/>
    <w:multiLevelType w:val="hybridMultilevel"/>
    <w:tmpl w:val="553C7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1B1FC7"/>
    <w:multiLevelType w:val="multilevel"/>
    <w:tmpl w:val="9418C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284086"/>
    <w:multiLevelType w:val="multilevel"/>
    <w:tmpl w:val="7178A85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1E7E04D5"/>
    <w:multiLevelType w:val="multilevel"/>
    <w:tmpl w:val="23748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162017"/>
    <w:multiLevelType w:val="singleLevel"/>
    <w:tmpl w:val="78E67D00"/>
    <w:lvl w:ilvl="0">
      <w:start w:val="4"/>
      <w:numFmt w:val="decimal"/>
      <w:lvlText w:val="%1."/>
      <w:lvlJc w:val="left"/>
      <w:pPr>
        <w:tabs>
          <w:tab w:val="num" w:pos="360"/>
        </w:tabs>
        <w:ind w:left="360" w:hanging="360"/>
      </w:pPr>
      <w:rPr>
        <w:rFonts w:hint="default"/>
        <w:sz w:val="24"/>
      </w:rPr>
    </w:lvl>
  </w:abstractNum>
  <w:abstractNum w:abstractNumId="11" w15:restartNumberingAfterBreak="0">
    <w:nsid w:val="245B72F3"/>
    <w:multiLevelType w:val="hybridMultilevel"/>
    <w:tmpl w:val="B45C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4744E1"/>
    <w:multiLevelType w:val="hybridMultilevel"/>
    <w:tmpl w:val="5FBE65AA"/>
    <w:lvl w:ilvl="0" w:tplc="3D762E0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2C77E8"/>
    <w:multiLevelType w:val="multilevel"/>
    <w:tmpl w:val="A554F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7151EB"/>
    <w:multiLevelType w:val="multilevel"/>
    <w:tmpl w:val="F8545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D30BB7"/>
    <w:multiLevelType w:val="multilevel"/>
    <w:tmpl w:val="589A9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5F017F"/>
    <w:multiLevelType w:val="hybridMultilevel"/>
    <w:tmpl w:val="24EC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ED234C"/>
    <w:multiLevelType w:val="hybridMultilevel"/>
    <w:tmpl w:val="85CEA418"/>
    <w:lvl w:ilvl="0" w:tplc="AEC8BFC6">
      <w:start w:val="1"/>
      <w:numFmt w:val="decimal"/>
      <w:lvlText w:val="%1."/>
      <w:lvlJc w:val="left"/>
      <w:pPr>
        <w:ind w:left="1430" w:hanging="7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8" w15:restartNumberingAfterBreak="0">
    <w:nsid w:val="47BC4477"/>
    <w:multiLevelType w:val="singleLevel"/>
    <w:tmpl w:val="8418063C"/>
    <w:lvl w:ilvl="0">
      <w:start w:val="1"/>
      <w:numFmt w:val="lowerRoman"/>
      <w:lvlText w:val="(%1)"/>
      <w:lvlJc w:val="left"/>
      <w:pPr>
        <w:tabs>
          <w:tab w:val="num" w:pos="720"/>
        </w:tabs>
        <w:ind w:left="720" w:hanging="720"/>
      </w:pPr>
      <w:rPr>
        <w:rFonts w:hint="default"/>
      </w:rPr>
    </w:lvl>
  </w:abstractNum>
  <w:abstractNum w:abstractNumId="19" w15:restartNumberingAfterBreak="0">
    <w:nsid w:val="540805D0"/>
    <w:multiLevelType w:val="hybridMultilevel"/>
    <w:tmpl w:val="7F846566"/>
    <w:lvl w:ilvl="0" w:tplc="862CCFA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DB6AF3"/>
    <w:multiLevelType w:val="hybridMultilevel"/>
    <w:tmpl w:val="5B343824"/>
    <w:lvl w:ilvl="0" w:tplc="9F8E8FF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C270790"/>
    <w:multiLevelType w:val="singleLevel"/>
    <w:tmpl w:val="17EAB2FE"/>
    <w:lvl w:ilvl="0">
      <w:start w:val="3"/>
      <w:numFmt w:val="decimal"/>
      <w:lvlText w:val="%1."/>
      <w:lvlJc w:val="left"/>
      <w:pPr>
        <w:tabs>
          <w:tab w:val="num" w:pos="720"/>
        </w:tabs>
        <w:ind w:left="720" w:hanging="720"/>
      </w:pPr>
      <w:rPr>
        <w:rFonts w:hint="default"/>
      </w:rPr>
    </w:lvl>
  </w:abstractNum>
  <w:abstractNum w:abstractNumId="22" w15:restartNumberingAfterBreak="0">
    <w:nsid w:val="60B4189A"/>
    <w:multiLevelType w:val="hybridMultilevel"/>
    <w:tmpl w:val="10389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A919AA"/>
    <w:multiLevelType w:val="multilevel"/>
    <w:tmpl w:val="81503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03C711D"/>
    <w:multiLevelType w:val="multilevel"/>
    <w:tmpl w:val="64EC4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731D98"/>
    <w:multiLevelType w:val="hybridMultilevel"/>
    <w:tmpl w:val="FA0C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B90BE4"/>
    <w:multiLevelType w:val="multilevel"/>
    <w:tmpl w:val="A1282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F204D0"/>
    <w:multiLevelType w:val="hybridMultilevel"/>
    <w:tmpl w:val="EF0E8B1A"/>
    <w:lvl w:ilvl="0" w:tplc="EF6A59F0">
      <w:start w:val="1"/>
      <w:numFmt w:val="decimal"/>
      <w:lvlText w:val="%1"/>
      <w:lvlJc w:val="left"/>
      <w:pPr>
        <w:ind w:left="1080" w:hanging="72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3AC6ED3"/>
    <w:multiLevelType w:val="hybridMultilevel"/>
    <w:tmpl w:val="9F3E7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E96923"/>
    <w:multiLevelType w:val="multilevel"/>
    <w:tmpl w:val="4EC8DDD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1" w15:restartNumberingAfterBreak="0">
    <w:nsid w:val="7E5D7E13"/>
    <w:multiLevelType w:val="multilevel"/>
    <w:tmpl w:val="98488B2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122770081">
    <w:abstractNumId w:val="21"/>
  </w:num>
  <w:num w:numId="2" w16cid:durableId="1244342799">
    <w:abstractNumId w:val="18"/>
  </w:num>
  <w:num w:numId="3" w16cid:durableId="1639996076">
    <w:abstractNumId w:val="10"/>
  </w:num>
  <w:num w:numId="4" w16cid:durableId="2017689093">
    <w:abstractNumId w:val="8"/>
  </w:num>
  <w:num w:numId="5" w16cid:durableId="1673415467">
    <w:abstractNumId w:val="4"/>
  </w:num>
  <w:num w:numId="6" w16cid:durableId="685640225">
    <w:abstractNumId w:val="0"/>
  </w:num>
  <w:num w:numId="7" w16cid:durableId="769155307">
    <w:abstractNumId w:val="28"/>
  </w:num>
  <w:num w:numId="8" w16cid:durableId="1733886598">
    <w:abstractNumId w:val="20"/>
  </w:num>
  <w:num w:numId="9" w16cid:durableId="664239917">
    <w:abstractNumId w:val="3"/>
  </w:num>
  <w:num w:numId="10" w16cid:durableId="1876385936">
    <w:abstractNumId w:val="27"/>
  </w:num>
  <w:num w:numId="11" w16cid:durableId="878130249">
    <w:abstractNumId w:val="31"/>
  </w:num>
  <w:num w:numId="12" w16cid:durableId="1817651061">
    <w:abstractNumId w:val="30"/>
  </w:num>
  <w:num w:numId="13" w16cid:durableId="711803499">
    <w:abstractNumId w:val="17"/>
  </w:num>
  <w:num w:numId="14" w16cid:durableId="1264149011">
    <w:abstractNumId w:val="9"/>
  </w:num>
  <w:num w:numId="15" w16cid:durableId="1464274613">
    <w:abstractNumId w:val="6"/>
  </w:num>
  <w:num w:numId="16" w16cid:durableId="510995202">
    <w:abstractNumId w:val="5"/>
  </w:num>
  <w:num w:numId="17" w16cid:durableId="554437731">
    <w:abstractNumId w:val="11"/>
  </w:num>
  <w:num w:numId="18" w16cid:durableId="675809857">
    <w:abstractNumId w:val="19"/>
  </w:num>
  <w:num w:numId="19" w16cid:durableId="1236166089">
    <w:abstractNumId w:val="12"/>
  </w:num>
  <w:num w:numId="20" w16cid:durableId="252323844">
    <w:abstractNumId w:val="2"/>
  </w:num>
  <w:num w:numId="21" w16cid:durableId="2060742472">
    <w:abstractNumId w:val="16"/>
  </w:num>
  <w:num w:numId="22" w16cid:durableId="555892109">
    <w:abstractNumId w:val="29"/>
  </w:num>
  <w:num w:numId="23" w16cid:durableId="724571826">
    <w:abstractNumId w:val="25"/>
  </w:num>
  <w:num w:numId="24" w16cid:durableId="150871301">
    <w:abstractNumId w:val="1"/>
  </w:num>
  <w:num w:numId="25" w16cid:durableId="1683386604">
    <w:abstractNumId w:val="22"/>
  </w:num>
  <w:num w:numId="26" w16cid:durableId="1662588194">
    <w:abstractNumId w:val="23"/>
  </w:num>
  <w:num w:numId="27" w16cid:durableId="1535314251">
    <w:abstractNumId w:val="13"/>
  </w:num>
  <w:num w:numId="28" w16cid:durableId="931469059">
    <w:abstractNumId w:val="14"/>
  </w:num>
  <w:num w:numId="29" w16cid:durableId="936476146">
    <w:abstractNumId w:val="7"/>
  </w:num>
  <w:num w:numId="30" w16cid:durableId="1863086206">
    <w:abstractNumId w:val="26"/>
  </w:num>
  <w:num w:numId="31" w16cid:durableId="350840993">
    <w:abstractNumId w:val="24"/>
  </w:num>
  <w:num w:numId="32" w16cid:durableId="7475779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54D"/>
    <w:rsid w:val="0000503B"/>
    <w:rsid w:val="00005E62"/>
    <w:rsid w:val="00013F62"/>
    <w:rsid w:val="00015367"/>
    <w:rsid w:val="00016D31"/>
    <w:rsid w:val="00027160"/>
    <w:rsid w:val="00030DDF"/>
    <w:rsid w:val="00041A6B"/>
    <w:rsid w:val="00047225"/>
    <w:rsid w:val="00054BFD"/>
    <w:rsid w:val="00055046"/>
    <w:rsid w:val="00056718"/>
    <w:rsid w:val="000677B9"/>
    <w:rsid w:val="0009297F"/>
    <w:rsid w:val="00095F33"/>
    <w:rsid w:val="000B43A7"/>
    <w:rsid w:val="000C1D53"/>
    <w:rsid w:val="000C4198"/>
    <w:rsid w:val="000C6D22"/>
    <w:rsid w:val="000D166A"/>
    <w:rsid w:val="000D3D72"/>
    <w:rsid w:val="000F5B56"/>
    <w:rsid w:val="0010084E"/>
    <w:rsid w:val="00115E59"/>
    <w:rsid w:val="001217FD"/>
    <w:rsid w:val="00121AC3"/>
    <w:rsid w:val="001400B5"/>
    <w:rsid w:val="00141DF3"/>
    <w:rsid w:val="0015311B"/>
    <w:rsid w:val="00154D0F"/>
    <w:rsid w:val="00157905"/>
    <w:rsid w:val="00165D23"/>
    <w:rsid w:val="00166B83"/>
    <w:rsid w:val="00172F4C"/>
    <w:rsid w:val="00173CC3"/>
    <w:rsid w:val="00176160"/>
    <w:rsid w:val="00185554"/>
    <w:rsid w:val="001943FA"/>
    <w:rsid w:val="001B1EEF"/>
    <w:rsid w:val="001C367F"/>
    <w:rsid w:val="001C6B27"/>
    <w:rsid w:val="001D074C"/>
    <w:rsid w:val="001F47B0"/>
    <w:rsid w:val="001F5E3E"/>
    <w:rsid w:val="001F72F5"/>
    <w:rsid w:val="002114E6"/>
    <w:rsid w:val="00212BE7"/>
    <w:rsid w:val="002168D5"/>
    <w:rsid w:val="0022098F"/>
    <w:rsid w:val="00221A9E"/>
    <w:rsid w:val="00222D05"/>
    <w:rsid w:val="002238A3"/>
    <w:rsid w:val="0022643E"/>
    <w:rsid w:val="00226B86"/>
    <w:rsid w:val="002370BA"/>
    <w:rsid w:val="0024548B"/>
    <w:rsid w:val="00246903"/>
    <w:rsid w:val="00261C5C"/>
    <w:rsid w:val="00280DF9"/>
    <w:rsid w:val="00284E60"/>
    <w:rsid w:val="00287BD7"/>
    <w:rsid w:val="00291900"/>
    <w:rsid w:val="00293B33"/>
    <w:rsid w:val="002A66B9"/>
    <w:rsid w:val="002B16CB"/>
    <w:rsid w:val="002B3A60"/>
    <w:rsid w:val="002B5804"/>
    <w:rsid w:val="002B5F2F"/>
    <w:rsid w:val="002C01D8"/>
    <w:rsid w:val="002C37DA"/>
    <w:rsid w:val="002E0D27"/>
    <w:rsid w:val="002E240C"/>
    <w:rsid w:val="002F0156"/>
    <w:rsid w:val="002F3407"/>
    <w:rsid w:val="002F62BD"/>
    <w:rsid w:val="002F6DD5"/>
    <w:rsid w:val="003015D0"/>
    <w:rsid w:val="00303F2E"/>
    <w:rsid w:val="003064A7"/>
    <w:rsid w:val="0031458B"/>
    <w:rsid w:val="003155A9"/>
    <w:rsid w:val="00325CBE"/>
    <w:rsid w:val="003275B0"/>
    <w:rsid w:val="003317EE"/>
    <w:rsid w:val="0033293C"/>
    <w:rsid w:val="00332B43"/>
    <w:rsid w:val="00335D74"/>
    <w:rsid w:val="00337123"/>
    <w:rsid w:val="0034191A"/>
    <w:rsid w:val="003519CA"/>
    <w:rsid w:val="00353C75"/>
    <w:rsid w:val="003607CD"/>
    <w:rsid w:val="00363F74"/>
    <w:rsid w:val="00370831"/>
    <w:rsid w:val="00376A02"/>
    <w:rsid w:val="00391D2C"/>
    <w:rsid w:val="003A11E9"/>
    <w:rsid w:val="003A748D"/>
    <w:rsid w:val="003B268C"/>
    <w:rsid w:val="003B4AF0"/>
    <w:rsid w:val="003C062E"/>
    <w:rsid w:val="003C5892"/>
    <w:rsid w:val="003C7969"/>
    <w:rsid w:val="003D62AF"/>
    <w:rsid w:val="003D7CD9"/>
    <w:rsid w:val="003E5663"/>
    <w:rsid w:val="003E7D6B"/>
    <w:rsid w:val="003F068E"/>
    <w:rsid w:val="003F4C86"/>
    <w:rsid w:val="003F7948"/>
    <w:rsid w:val="003F7D77"/>
    <w:rsid w:val="0040023E"/>
    <w:rsid w:val="00404C72"/>
    <w:rsid w:val="00410578"/>
    <w:rsid w:val="004262CD"/>
    <w:rsid w:val="00430E87"/>
    <w:rsid w:val="004310AE"/>
    <w:rsid w:val="004375FD"/>
    <w:rsid w:val="004448A0"/>
    <w:rsid w:val="0045240A"/>
    <w:rsid w:val="00452942"/>
    <w:rsid w:val="00455BEF"/>
    <w:rsid w:val="00474F13"/>
    <w:rsid w:val="00475B50"/>
    <w:rsid w:val="00476944"/>
    <w:rsid w:val="00476E74"/>
    <w:rsid w:val="004971D4"/>
    <w:rsid w:val="004A13A0"/>
    <w:rsid w:val="004B251B"/>
    <w:rsid w:val="004B2A69"/>
    <w:rsid w:val="004E363A"/>
    <w:rsid w:val="004F22A4"/>
    <w:rsid w:val="004F5A06"/>
    <w:rsid w:val="00512288"/>
    <w:rsid w:val="005140FB"/>
    <w:rsid w:val="00516A38"/>
    <w:rsid w:val="005302A6"/>
    <w:rsid w:val="005363FE"/>
    <w:rsid w:val="005419D3"/>
    <w:rsid w:val="00541CFE"/>
    <w:rsid w:val="00542F6F"/>
    <w:rsid w:val="005513E3"/>
    <w:rsid w:val="0055230D"/>
    <w:rsid w:val="00555319"/>
    <w:rsid w:val="00556BFF"/>
    <w:rsid w:val="00557BD7"/>
    <w:rsid w:val="005608A4"/>
    <w:rsid w:val="00565A36"/>
    <w:rsid w:val="005831C1"/>
    <w:rsid w:val="00595238"/>
    <w:rsid w:val="00595F5B"/>
    <w:rsid w:val="00595FC4"/>
    <w:rsid w:val="005A6F56"/>
    <w:rsid w:val="005B0886"/>
    <w:rsid w:val="005B5352"/>
    <w:rsid w:val="005C0918"/>
    <w:rsid w:val="005C1812"/>
    <w:rsid w:val="005C59F8"/>
    <w:rsid w:val="005D3C0C"/>
    <w:rsid w:val="005E0345"/>
    <w:rsid w:val="005E3CF6"/>
    <w:rsid w:val="005E60A7"/>
    <w:rsid w:val="005E73D5"/>
    <w:rsid w:val="00602393"/>
    <w:rsid w:val="00605A69"/>
    <w:rsid w:val="006151C5"/>
    <w:rsid w:val="00616987"/>
    <w:rsid w:val="00623825"/>
    <w:rsid w:val="006257DE"/>
    <w:rsid w:val="0063119B"/>
    <w:rsid w:val="0063456A"/>
    <w:rsid w:val="00635A88"/>
    <w:rsid w:val="00643766"/>
    <w:rsid w:val="0064556F"/>
    <w:rsid w:val="00654638"/>
    <w:rsid w:val="00654D91"/>
    <w:rsid w:val="006551B2"/>
    <w:rsid w:val="00660727"/>
    <w:rsid w:val="006731F3"/>
    <w:rsid w:val="00677F77"/>
    <w:rsid w:val="00682636"/>
    <w:rsid w:val="0069594C"/>
    <w:rsid w:val="006B0899"/>
    <w:rsid w:val="006B20A7"/>
    <w:rsid w:val="006B582D"/>
    <w:rsid w:val="006C0F0D"/>
    <w:rsid w:val="006C170C"/>
    <w:rsid w:val="006C40EC"/>
    <w:rsid w:val="006C45FB"/>
    <w:rsid w:val="006C7BB7"/>
    <w:rsid w:val="006D04D5"/>
    <w:rsid w:val="006D05CF"/>
    <w:rsid w:val="006D4C27"/>
    <w:rsid w:val="006D503F"/>
    <w:rsid w:val="006D7C2A"/>
    <w:rsid w:val="006F1BDC"/>
    <w:rsid w:val="006F4865"/>
    <w:rsid w:val="00702A7E"/>
    <w:rsid w:val="00703A24"/>
    <w:rsid w:val="00707BDE"/>
    <w:rsid w:val="0071332A"/>
    <w:rsid w:val="00717DFA"/>
    <w:rsid w:val="00725D6A"/>
    <w:rsid w:val="00733AAC"/>
    <w:rsid w:val="00753EDE"/>
    <w:rsid w:val="00763457"/>
    <w:rsid w:val="00795C79"/>
    <w:rsid w:val="007A0692"/>
    <w:rsid w:val="007A3641"/>
    <w:rsid w:val="007C2004"/>
    <w:rsid w:val="007C2A63"/>
    <w:rsid w:val="007C3B48"/>
    <w:rsid w:val="007C512A"/>
    <w:rsid w:val="007C755A"/>
    <w:rsid w:val="007E1739"/>
    <w:rsid w:val="007E550E"/>
    <w:rsid w:val="007F54A4"/>
    <w:rsid w:val="007F6FC1"/>
    <w:rsid w:val="00802E0D"/>
    <w:rsid w:val="00805BA3"/>
    <w:rsid w:val="00816ED8"/>
    <w:rsid w:val="00820E04"/>
    <w:rsid w:val="00825E70"/>
    <w:rsid w:val="0083144B"/>
    <w:rsid w:val="00831EF8"/>
    <w:rsid w:val="00832FEA"/>
    <w:rsid w:val="00836FA9"/>
    <w:rsid w:val="008422EE"/>
    <w:rsid w:val="00855925"/>
    <w:rsid w:val="008571F8"/>
    <w:rsid w:val="00872EC4"/>
    <w:rsid w:val="00877A6B"/>
    <w:rsid w:val="008812C3"/>
    <w:rsid w:val="008859B3"/>
    <w:rsid w:val="0088683F"/>
    <w:rsid w:val="008876C0"/>
    <w:rsid w:val="008944DE"/>
    <w:rsid w:val="00896244"/>
    <w:rsid w:val="008A397A"/>
    <w:rsid w:val="008B15C8"/>
    <w:rsid w:val="008C0ACE"/>
    <w:rsid w:val="008C1EE6"/>
    <w:rsid w:val="008C2D17"/>
    <w:rsid w:val="008D129A"/>
    <w:rsid w:val="008D2E5D"/>
    <w:rsid w:val="008D505E"/>
    <w:rsid w:val="008E7086"/>
    <w:rsid w:val="008F0225"/>
    <w:rsid w:val="008F150A"/>
    <w:rsid w:val="008F3C22"/>
    <w:rsid w:val="008F5522"/>
    <w:rsid w:val="0090452C"/>
    <w:rsid w:val="00910A1E"/>
    <w:rsid w:val="00913992"/>
    <w:rsid w:val="0091552C"/>
    <w:rsid w:val="00915EFA"/>
    <w:rsid w:val="009178C4"/>
    <w:rsid w:val="00930CC7"/>
    <w:rsid w:val="0093374F"/>
    <w:rsid w:val="00934621"/>
    <w:rsid w:val="009353AC"/>
    <w:rsid w:val="009363F3"/>
    <w:rsid w:val="009368DD"/>
    <w:rsid w:val="009435B2"/>
    <w:rsid w:val="009472A5"/>
    <w:rsid w:val="00950A56"/>
    <w:rsid w:val="00951EB2"/>
    <w:rsid w:val="00961E02"/>
    <w:rsid w:val="00962D90"/>
    <w:rsid w:val="00963EBE"/>
    <w:rsid w:val="009803A2"/>
    <w:rsid w:val="009905BC"/>
    <w:rsid w:val="00994CF9"/>
    <w:rsid w:val="009A0D4E"/>
    <w:rsid w:val="009A2302"/>
    <w:rsid w:val="009A654D"/>
    <w:rsid w:val="009A7385"/>
    <w:rsid w:val="009A7818"/>
    <w:rsid w:val="009C7898"/>
    <w:rsid w:val="009E1467"/>
    <w:rsid w:val="009F3BE4"/>
    <w:rsid w:val="00A048DE"/>
    <w:rsid w:val="00A13514"/>
    <w:rsid w:val="00A15A7C"/>
    <w:rsid w:val="00A17E0A"/>
    <w:rsid w:val="00A26705"/>
    <w:rsid w:val="00A27F4D"/>
    <w:rsid w:val="00A30EB2"/>
    <w:rsid w:val="00A4205A"/>
    <w:rsid w:val="00A45333"/>
    <w:rsid w:val="00A47731"/>
    <w:rsid w:val="00A617CE"/>
    <w:rsid w:val="00A62C1D"/>
    <w:rsid w:val="00A67160"/>
    <w:rsid w:val="00A80816"/>
    <w:rsid w:val="00A830D5"/>
    <w:rsid w:val="00AA79F9"/>
    <w:rsid w:val="00AB0FB7"/>
    <w:rsid w:val="00AC147B"/>
    <w:rsid w:val="00AC4DCF"/>
    <w:rsid w:val="00AC6903"/>
    <w:rsid w:val="00AD4651"/>
    <w:rsid w:val="00AD516F"/>
    <w:rsid w:val="00AD5A94"/>
    <w:rsid w:val="00AF2941"/>
    <w:rsid w:val="00AF2AA3"/>
    <w:rsid w:val="00AF7BA9"/>
    <w:rsid w:val="00B079A2"/>
    <w:rsid w:val="00B12AB0"/>
    <w:rsid w:val="00B273A5"/>
    <w:rsid w:val="00B3408B"/>
    <w:rsid w:val="00B40C3F"/>
    <w:rsid w:val="00B5562E"/>
    <w:rsid w:val="00B65D5E"/>
    <w:rsid w:val="00B70B7E"/>
    <w:rsid w:val="00B718D3"/>
    <w:rsid w:val="00B84A54"/>
    <w:rsid w:val="00B8515A"/>
    <w:rsid w:val="00B95514"/>
    <w:rsid w:val="00BA3707"/>
    <w:rsid w:val="00BB0363"/>
    <w:rsid w:val="00BB2F10"/>
    <w:rsid w:val="00BD2727"/>
    <w:rsid w:val="00BD589F"/>
    <w:rsid w:val="00BD7EF3"/>
    <w:rsid w:val="00BE24D4"/>
    <w:rsid w:val="00BF0916"/>
    <w:rsid w:val="00C00764"/>
    <w:rsid w:val="00C00D62"/>
    <w:rsid w:val="00C037ED"/>
    <w:rsid w:val="00C056C2"/>
    <w:rsid w:val="00C14717"/>
    <w:rsid w:val="00C20E5F"/>
    <w:rsid w:val="00C31ED6"/>
    <w:rsid w:val="00C45CE3"/>
    <w:rsid w:val="00C477B6"/>
    <w:rsid w:val="00C525D4"/>
    <w:rsid w:val="00C63D3D"/>
    <w:rsid w:val="00C66E9A"/>
    <w:rsid w:val="00C74109"/>
    <w:rsid w:val="00C756EF"/>
    <w:rsid w:val="00C75F44"/>
    <w:rsid w:val="00C75F7C"/>
    <w:rsid w:val="00C856A1"/>
    <w:rsid w:val="00C86098"/>
    <w:rsid w:val="00C943DE"/>
    <w:rsid w:val="00CA1E71"/>
    <w:rsid w:val="00CA4FBE"/>
    <w:rsid w:val="00CA65FC"/>
    <w:rsid w:val="00CA796D"/>
    <w:rsid w:val="00CB3E7A"/>
    <w:rsid w:val="00CB652D"/>
    <w:rsid w:val="00CC4AC2"/>
    <w:rsid w:val="00CC5FEA"/>
    <w:rsid w:val="00CD0196"/>
    <w:rsid w:val="00CD2785"/>
    <w:rsid w:val="00CD5B6B"/>
    <w:rsid w:val="00D01434"/>
    <w:rsid w:val="00D03BB7"/>
    <w:rsid w:val="00D122D0"/>
    <w:rsid w:val="00D215F0"/>
    <w:rsid w:val="00D25A52"/>
    <w:rsid w:val="00D46D22"/>
    <w:rsid w:val="00D56242"/>
    <w:rsid w:val="00D60565"/>
    <w:rsid w:val="00D62737"/>
    <w:rsid w:val="00D63189"/>
    <w:rsid w:val="00D70714"/>
    <w:rsid w:val="00D732FC"/>
    <w:rsid w:val="00D768D1"/>
    <w:rsid w:val="00D81082"/>
    <w:rsid w:val="00D83BB1"/>
    <w:rsid w:val="00DB03EA"/>
    <w:rsid w:val="00DB3960"/>
    <w:rsid w:val="00DC2AE7"/>
    <w:rsid w:val="00DD1E66"/>
    <w:rsid w:val="00DE3885"/>
    <w:rsid w:val="00DE54F9"/>
    <w:rsid w:val="00DF2827"/>
    <w:rsid w:val="00DF3FF2"/>
    <w:rsid w:val="00DF7459"/>
    <w:rsid w:val="00E03A7C"/>
    <w:rsid w:val="00E127C8"/>
    <w:rsid w:val="00E17B09"/>
    <w:rsid w:val="00E26E40"/>
    <w:rsid w:val="00E43149"/>
    <w:rsid w:val="00E60894"/>
    <w:rsid w:val="00E76DFC"/>
    <w:rsid w:val="00E800B4"/>
    <w:rsid w:val="00E8752A"/>
    <w:rsid w:val="00E90E39"/>
    <w:rsid w:val="00E90FFB"/>
    <w:rsid w:val="00EA4DDB"/>
    <w:rsid w:val="00EB29E8"/>
    <w:rsid w:val="00EC2239"/>
    <w:rsid w:val="00ED34D1"/>
    <w:rsid w:val="00EE3F65"/>
    <w:rsid w:val="00EE49AE"/>
    <w:rsid w:val="00EE4E91"/>
    <w:rsid w:val="00F02051"/>
    <w:rsid w:val="00F147E2"/>
    <w:rsid w:val="00F15764"/>
    <w:rsid w:val="00F20553"/>
    <w:rsid w:val="00F212AC"/>
    <w:rsid w:val="00F26723"/>
    <w:rsid w:val="00F274DA"/>
    <w:rsid w:val="00F340BA"/>
    <w:rsid w:val="00F343C8"/>
    <w:rsid w:val="00F377CD"/>
    <w:rsid w:val="00F41F11"/>
    <w:rsid w:val="00F50670"/>
    <w:rsid w:val="00F6356A"/>
    <w:rsid w:val="00F65BA4"/>
    <w:rsid w:val="00F65ECA"/>
    <w:rsid w:val="00F678E5"/>
    <w:rsid w:val="00F7569E"/>
    <w:rsid w:val="00F77B80"/>
    <w:rsid w:val="00F81BDD"/>
    <w:rsid w:val="00F8710D"/>
    <w:rsid w:val="00F90183"/>
    <w:rsid w:val="00F901BB"/>
    <w:rsid w:val="00F9606E"/>
    <w:rsid w:val="00FC1870"/>
    <w:rsid w:val="00FD60D8"/>
    <w:rsid w:val="00FD70D5"/>
    <w:rsid w:val="00FE3258"/>
    <w:rsid w:val="00FF5F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22AF1E"/>
  <w15:docId w15:val="{CF548262-E3DA-4FF7-B078-A46D8A2F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505E"/>
    <w:rPr>
      <w:rFonts w:ascii="Arial" w:hAnsi="Arial"/>
    </w:rPr>
  </w:style>
  <w:style w:type="paragraph" w:styleId="1">
    <w:name w:val="heading 1"/>
    <w:basedOn w:val="a"/>
    <w:next w:val="a"/>
    <w:qFormat/>
    <w:pPr>
      <w:keepNext/>
      <w:outlineLvl w:val="0"/>
    </w:pPr>
    <w:rPr>
      <w:b/>
    </w:rPr>
  </w:style>
  <w:style w:type="paragraph" w:styleId="2">
    <w:name w:val="heading 2"/>
    <w:basedOn w:val="a"/>
    <w:next w:val="a"/>
    <w:qFormat/>
    <w:pPr>
      <w:keepNext/>
      <w:spacing w:before="240" w:after="60"/>
      <w:outlineLvl w:val="1"/>
    </w:pPr>
    <w:rPr>
      <w:b/>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Erasmod">
    <w:name w:val="Heading Erasmod"/>
    <w:basedOn w:val="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a3">
    <w:name w:val="header"/>
    <w:basedOn w:val="a"/>
    <w:pPr>
      <w:tabs>
        <w:tab w:val="center" w:pos="4320"/>
        <w:tab w:val="right" w:pos="8640"/>
      </w:tabs>
    </w:pPr>
  </w:style>
  <w:style w:type="paragraph" w:styleId="a4">
    <w:name w:val="footer"/>
    <w:basedOn w:val="a"/>
    <w:link w:val="a5"/>
    <w:uiPriority w:val="99"/>
    <w:pPr>
      <w:tabs>
        <w:tab w:val="center" w:pos="4320"/>
        <w:tab w:val="right" w:pos="8640"/>
      </w:tabs>
    </w:pPr>
  </w:style>
  <w:style w:type="paragraph" w:styleId="a6">
    <w:name w:val="footnote text"/>
    <w:basedOn w:val="a"/>
    <w:semiHidden/>
  </w:style>
  <w:style w:type="character" w:styleId="a7">
    <w:name w:val="footnote reference"/>
    <w:semiHidden/>
    <w:rPr>
      <w:vertAlign w:val="superscript"/>
    </w:rPr>
  </w:style>
  <w:style w:type="paragraph" w:styleId="a8">
    <w:name w:val="Body Text"/>
    <w:basedOn w:val="a"/>
    <w:pPr>
      <w:jc w:val="both"/>
    </w:pPr>
    <w:rPr>
      <w:b/>
    </w:rPr>
  </w:style>
  <w:style w:type="character" w:styleId="a9">
    <w:name w:val="Hyperlink"/>
    <w:rsid w:val="00B15CC6"/>
    <w:rPr>
      <w:color w:val="0000FF"/>
      <w:u w:val="single"/>
    </w:rPr>
  </w:style>
  <w:style w:type="character" w:styleId="aa">
    <w:name w:val="FollowedHyperlink"/>
    <w:rsid w:val="006C77FE"/>
    <w:rPr>
      <w:color w:val="800080"/>
      <w:u w:val="single"/>
    </w:rPr>
  </w:style>
  <w:style w:type="paragraph" w:styleId="ab">
    <w:name w:val="Balloon Text"/>
    <w:basedOn w:val="a"/>
    <w:semiHidden/>
    <w:rsid w:val="00F66E12"/>
    <w:rPr>
      <w:rFonts w:ascii="Tahoma" w:hAnsi="Tahoma" w:cs="Tahoma"/>
      <w:sz w:val="16"/>
      <w:szCs w:val="16"/>
    </w:rPr>
  </w:style>
  <w:style w:type="table" w:styleId="ac">
    <w:name w:val="Table Grid"/>
    <w:basedOn w:val="a1"/>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ad">
    <w:name w:val="annotation reference"/>
    <w:uiPriority w:val="99"/>
    <w:semiHidden/>
    <w:unhideWhenUsed/>
    <w:rsid w:val="00C375AD"/>
    <w:rPr>
      <w:sz w:val="16"/>
      <w:szCs w:val="16"/>
    </w:rPr>
  </w:style>
  <w:style w:type="paragraph" w:styleId="ae">
    <w:name w:val="annotation text"/>
    <w:basedOn w:val="a"/>
    <w:link w:val="af"/>
    <w:uiPriority w:val="99"/>
    <w:unhideWhenUsed/>
    <w:rsid w:val="00C375AD"/>
    <w:rPr>
      <w:lang w:val="x-none" w:eastAsia="x-none"/>
    </w:rPr>
  </w:style>
  <w:style w:type="character" w:customStyle="1" w:styleId="af">
    <w:name w:val="批注文字 字符"/>
    <w:link w:val="ae"/>
    <w:uiPriority w:val="99"/>
    <w:rsid w:val="00C375AD"/>
    <w:rPr>
      <w:rFonts w:ascii="Arial" w:hAnsi="Arial"/>
    </w:rPr>
  </w:style>
  <w:style w:type="paragraph" w:styleId="af0">
    <w:name w:val="annotation subject"/>
    <w:basedOn w:val="ae"/>
    <w:next w:val="ae"/>
    <w:link w:val="af1"/>
    <w:uiPriority w:val="99"/>
    <w:semiHidden/>
    <w:unhideWhenUsed/>
    <w:rsid w:val="00C375AD"/>
    <w:rPr>
      <w:b/>
      <w:bCs/>
    </w:rPr>
  </w:style>
  <w:style w:type="character" w:customStyle="1" w:styleId="af1">
    <w:name w:val="批注主题 字符"/>
    <w:link w:val="af0"/>
    <w:uiPriority w:val="99"/>
    <w:semiHidden/>
    <w:rsid w:val="00C375AD"/>
    <w:rPr>
      <w:rFonts w:ascii="Arial" w:hAnsi="Arial"/>
      <w:b/>
      <w:bCs/>
    </w:rPr>
  </w:style>
  <w:style w:type="character" w:styleId="af2">
    <w:name w:val="Strong"/>
    <w:uiPriority w:val="22"/>
    <w:qFormat/>
    <w:rsid w:val="008A397A"/>
    <w:rPr>
      <w:b/>
      <w:bCs/>
    </w:rPr>
  </w:style>
  <w:style w:type="paragraph" w:styleId="af3">
    <w:name w:val="Normal (Web)"/>
    <w:basedOn w:val="a"/>
    <w:uiPriority w:val="99"/>
    <w:semiHidden/>
    <w:unhideWhenUsed/>
    <w:rsid w:val="00541CFE"/>
    <w:pPr>
      <w:spacing w:before="100" w:beforeAutospacing="1" w:after="100" w:afterAutospacing="1"/>
    </w:pPr>
    <w:rPr>
      <w:rFonts w:ascii="Times New Roman" w:hAnsi="Times New Roman"/>
      <w:sz w:val="24"/>
      <w:szCs w:val="24"/>
    </w:rPr>
  </w:style>
  <w:style w:type="character" w:customStyle="1" w:styleId="a5">
    <w:name w:val="页脚 字符"/>
    <w:link w:val="a4"/>
    <w:uiPriority w:val="99"/>
    <w:rsid w:val="005363FE"/>
    <w:rPr>
      <w:rFonts w:ascii="Arial" w:hAnsi="Arial"/>
    </w:rPr>
  </w:style>
  <w:style w:type="paragraph" w:styleId="af4">
    <w:name w:val="List Paragraph"/>
    <w:basedOn w:val="a"/>
    <w:uiPriority w:val="34"/>
    <w:qFormat/>
    <w:rsid w:val="00475B50"/>
    <w:pPr>
      <w:ind w:left="720"/>
    </w:pPr>
  </w:style>
  <w:style w:type="paragraph" w:styleId="af5">
    <w:name w:val="Revision"/>
    <w:hidden/>
    <w:uiPriority w:val="99"/>
    <w:semiHidden/>
    <w:rsid w:val="001F47B0"/>
    <w:rPr>
      <w:rFonts w:ascii="Arial" w:hAnsi="Arial"/>
    </w:rPr>
  </w:style>
  <w:style w:type="paragraph" w:styleId="af6">
    <w:name w:val="Block Text"/>
    <w:basedOn w:val="a"/>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af7">
    <w:name w:val="No Spacing"/>
    <w:uiPriority w:val="99"/>
    <w:qFormat/>
    <w:rsid w:val="00D83BB1"/>
    <w:pPr>
      <w:overflowPunct w:val="0"/>
      <w:autoSpaceDE w:val="0"/>
      <w:autoSpaceDN w:val="0"/>
      <w:adjustRightInd w:val="0"/>
    </w:pPr>
    <w:rPr>
      <w:rFonts w:ascii="Calibri" w:hAnsi="Calibri"/>
      <w:sz w:val="22"/>
      <w:lang w:eastAsia="en-US"/>
    </w:rPr>
  </w:style>
  <w:style w:type="character" w:customStyle="1" w:styleId="UnresolvedMention1">
    <w:name w:val="Unresolved Mention1"/>
    <w:basedOn w:val="a0"/>
    <w:uiPriority w:val="99"/>
    <w:semiHidden/>
    <w:unhideWhenUsed/>
    <w:rsid w:val="008422EE"/>
    <w:rPr>
      <w:color w:val="605E5C"/>
      <w:shd w:val="clear" w:color="auto" w:fill="E1DFDD"/>
    </w:rPr>
  </w:style>
  <w:style w:type="character" w:styleId="af8">
    <w:name w:val="Unresolved Mention"/>
    <w:basedOn w:val="a0"/>
    <w:uiPriority w:val="99"/>
    <w:semiHidden/>
    <w:unhideWhenUsed/>
    <w:rsid w:val="006455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405617776">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7568467">
      <w:bodyDiv w:val="1"/>
      <w:marLeft w:val="0"/>
      <w:marRight w:val="0"/>
      <w:marTop w:val="0"/>
      <w:marBottom w:val="0"/>
      <w:divBdr>
        <w:top w:val="none" w:sz="0" w:space="0" w:color="auto"/>
        <w:left w:val="none" w:sz="0" w:space="0" w:color="auto"/>
        <w:bottom w:val="none" w:sz="0" w:space="0" w:color="auto"/>
        <w:right w:val="none" w:sz="0" w:space="0" w:color="auto"/>
      </w:divBdr>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mdpi.com/1660-4601/12/8/9012" TargetMode="External"/><Relationship Id="rId18" Type="http://schemas.openxmlformats.org/officeDocument/2006/relationships/hyperlink" Target="https://www.tandfonline.com/doi/abs/10.1080/07448481.2012.738267" TargetMode="External"/><Relationship Id="rId26" Type="http://schemas.openxmlformats.org/officeDocument/2006/relationships/hyperlink" Target="https://www.mdpi.com/1660-4601/18/10/5107" TargetMode="External"/><Relationship Id="rId3" Type="http://schemas.openxmlformats.org/officeDocument/2006/relationships/customXml" Target="../customXml/item3.xml"/><Relationship Id="rId21" Type="http://schemas.openxmlformats.org/officeDocument/2006/relationships/hyperlink" Target="https://psycnet.apa.org/record/2023-78839-001"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ncbi.nlm.nih.gov/pmc/articles/PMC4198897/" TargetMode="External"/><Relationship Id="rId17" Type="http://schemas.openxmlformats.org/officeDocument/2006/relationships/hyperlink" Target="https://www.nature.com/articles/s41598-020-72998-1" TargetMode="External"/><Relationship Id="rId25" Type="http://schemas.openxmlformats.org/officeDocument/2006/relationships/hyperlink" Target="https://link.springer.com/article/10.1186/s13034-022-00530-6"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ciencedirect.com/science/article/pii/S0165032721010193" TargetMode="External"/><Relationship Id="rId20" Type="http://schemas.openxmlformats.org/officeDocument/2006/relationships/hyperlink" Target="https://www.sciencedirect.com/science/article/pii/S0165032721008909" TargetMode="External"/><Relationship Id="rId29" Type="http://schemas.openxmlformats.org/officeDocument/2006/relationships/hyperlink" Target="https://www.frontiersin.org/articles/10.3389/fpsyg.2022.800039/ful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ink.springer.com/article/10.1186/s13034-022-00530-6"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virtual-economics.eu/index.php/VE/article/view/145" TargetMode="External"/><Relationship Id="rId23" Type="http://schemas.openxmlformats.org/officeDocument/2006/relationships/hyperlink" Target="http://www.stats.gov.cn" TargetMode="External"/><Relationship Id="rId28" Type="http://schemas.openxmlformats.org/officeDocument/2006/relationships/hyperlink" Target="https://www.tandfonline.com/doi/abs/10.2147/PRBM.S498606" TargetMode="External"/><Relationship Id="rId10" Type="http://schemas.openxmlformats.org/officeDocument/2006/relationships/endnotes" Target="endnotes.xml"/><Relationship Id="rId19" Type="http://schemas.openxmlformats.org/officeDocument/2006/relationships/hyperlink" Target="https://onlinelibrary.wiley.com/doi/abs/10.1155/2022/3212681" TargetMode="External"/><Relationship Id="rId31" Type="http://schemas.openxmlformats.org/officeDocument/2006/relationships/hyperlink" Target="https://www.tandfonline.com/doi/abs/10.1080/2331186X.2014.100047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journal.psych.ac.cn/xlkxjz/EN/10.3724/SP.J.1042.2022.00991" TargetMode="External"/><Relationship Id="rId22" Type="http://schemas.openxmlformats.org/officeDocument/2006/relationships/hyperlink" Target="https://link.springer.com/article/10.1057/s41267-025-00774-2" TargetMode="External"/><Relationship Id="rId27" Type="http://schemas.openxmlformats.org/officeDocument/2006/relationships/hyperlink" Target="https://www.ncbi.nlm.nih.gov/pmc/articles/PMC10442699" TargetMode="External"/><Relationship Id="rId30" Type="http://schemas.openxmlformats.org/officeDocument/2006/relationships/hyperlink" Target="https://search.proquest.com/openview/e341e56d99e84b89c3973e62bcb7c316/1?pq-origsite=gscholar&amp;cbl=18750&amp;diss=y"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5" ma:contentTypeDescription="Create a new document." ma:contentTypeScope="" ma:versionID="bd0258b6d63df46e5159b31152002c43">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4a268c5e39fb5ea259bdfced0dd0d772"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F53AFB-84C6-420E-9016-FA1170B99F4A}">
  <ds:schemaRefs>
    <ds:schemaRef ds:uri="http://schemas.openxmlformats.org/officeDocument/2006/bibliography"/>
  </ds:schemaRefs>
</ds:datastoreItem>
</file>

<file path=customXml/itemProps2.xml><?xml version="1.0" encoding="utf-8"?>
<ds:datastoreItem xmlns:ds="http://schemas.openxmlformats.org/officeDocument/2006/customXml" ds:itemID="{7C9116D7-58DE-4138-A50B-08F928853FA1}">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02655603-7A5C-43BD-94BB-3D3F3BC556FB}">
  <ds:schemaRefs>
    <ds:schemaRef ds:uri="http://schemas.microsoft.com/sharepoint/v3/contenttype/forms"/>
  </ds:schemaRefs>
</ds:datastoreItem>
</file>

<file path=customXml/itemProps4.xml><?xml version="1.0" encoding="utf-8"?>
<ds:datastoreItem xmlns:ds="http://schemas.openxmlformats.org/officeDocument/2006/customXml" ds:itemID="{4CD31BAA-8904-4385-942C-C33E7C0063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3035</Words>
  <Characters>17306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PG1</vt:lpstr>
    </vt:vector>
  </TitlesOfParts>
  <Company>UWTSD</Company>
  <LinksUpToDate>false</LinksUpToDate>
  <CharactersWithSpaces>20301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creator>Academic Office</dc:creator>
  <cp:lastModifiedBy>Qiu, Yuhao</cp:lastModifiedBy>
  <cp:revision>8</cp:revision>
  <cp:lastPrinted>2016-11-02T14:01:00Z</cp:lastPrinted>
  <dcterms:created xsi:type="dcterms:W3CDTF">2025-02-20T00:34:00Z</dcterms:created>
  <dcterms:modified xsi:type="dcterms:W3CDTF">2025-02-20T21:50:00Z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MediaServiceImageTags">
    <vt:lpwstr/>
  </property>
</Properties>
</file>