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HAnsi"/>
          <w:color w:val="00B0F0"/>
          <w:sz w:val="24"/>
          <w:szCs w:val="24"/>
          <w:lang w:val="en-GB"/>
        </w:rPr>
        <w:id w:val="-1233466062"/>
        <w:docPartObj>
          <w:docPartGallery w:val="Table of Contents"/>
          <w:docPartUnique/>
        </w:docPartObj>
      </w:sdtPr>
      <w:sdtEndPr>
        <w:rPr>
          <w:b/>
          <w:bCs/>
          <w:noProof/>
          <w:color w:val="000000" w:themeColor="text1"/>
        </w:rPr>
      </w:sdtEndPr>
      <w:sdtContent>
        <w:p w14:paraId="3512F9D2" w14:textId="66521C32" w:rsidR="00E826CC" w:rsidRPr="00C800F3" w:rsidRDefault="002E3D21">
          <w:pPr>
            <w:pStyle w:val="TOCHeading"/>
            <w:rPr>
              <w:rFonts w:asciiTheme="minorHAnsi" w:hAnsiTheme="minorHAnsi" w:cstheme="minorHAnsi"/>
              <w:color w:val="00B0F0"/>
              <w:sz w:val="24"/>
              <w:szCs w:val="24"/>
            </w:rPr>
          </w:pPr>
          <w:r w:rsidRPr="00C800F3">
            <w:rPr>
              <w:rFonts w:asciiTheme="minorHAnsi" w:hAnsiTheme="minorHAnsi" w:cstheme="minorHAnsi"/>
              <w:color w:val="00B0F0"/>
              <w:sz w:val="24"/>
              <w:szCs w:val="24"/>
            </w:rPr>
            <w:t>Definition</w:t>
          </w:r>
        </w:p>
        <w:p w14:paraId="29BB0F24" w14:textId="77777777" w:rsidR="002E3D21" w:rsidRPr="00C800F3" w:rsidRDefault="002E3D21" w:rsidP="002E3D21">
          <w:pPr>
            <w:pStyle w:val="Heading2"/>
            <w:rPr>
              <w:rFonts w:asciiTheme="minorHAnsi" w:eastAsiaTheme="minorEastAsia" w:hAnsiTheme="minorHAnsi" w:cstheme="minorHAnsi"/>
              <w:color w:val="000000" w:themeColor="text1"/>
              <w:kern w:val="24"/>
              <w:sz w:val="24"/>
              <w:szCs w:val="24"/>
            </w:rPr>
          </w:pPr>
          <w:r w:rsidRPr="00C800F3">
            <w:rPr>
              <w:rFonts w:asciiTheme="minorHAnsi" w:eastAsiaTheme="minorEastAsia" w:hAnsiTheme="minorHAnsi" w:cstheme="minorHAnsi"/>
              <w:color w:val="000000" w:themeColor="text1"/>
              <w:kern w:val="24"/>
              <w:sz w:val="24"/>
              <w:szCs w:val="24"/>
            </w:rPr>
            <w:t>The employment definition after CIPD</w:t>
          </w:r>
        </w:p>
        <w:p w14:paraId="0840AFAC" w14:textId="77777777" w:rsidR="002E3D21" w:rsidRPr="00C800F3" w:rsidRDefault="002E3D21" w:rsidP="002E3D21">
          <w:pPr>
            <w:pStyle w:val="NormalWeb"/>
            <w:spacing w:before="0" w:beforeAutospacing="0" w:after="0" w:afterAutospacing="0"/>
            <w:rPr>
              <w:rFonts w:asciiTheme="minorHAnsi" w:eastAsiaTheme="minorEastAsia" w:hAnsiTheme="minorHAnsi" w:cstheme="minorHAnsi"/>
              <w:color w:val="000000" w:themeColor="text1"/>
              <w:kern w:val="24"/>
            </w:rPr>
          </w:pPr>
        </w:p>
        <w:p w14:paraId="34A019EC" w14:textId="2D710C53" w:rsidR="002E3D21" w:rsidRPr="00C800F3" w:rsidRDefault="002E3D21" w:rsidP="002E3D21">
          <w:pPr>
            <w:pStyle w:val="NormalWeb"/>
            <w:spacing w:before="0" w:beforeAutospacing="0" w:after="0" w:afterAutospacing="0"/>
            <w:rPr>
              <w:rFonts w:asciiTheme="minorHAnsi" w:eastAsiaTheme="minorEastAsia" w:hAnsiTheme="minorHAnsi" w:cstheme="minorHAnsi"/>
              <w:color w:val="000000" w:themeColor="text1"/>
              <w:kern w:val="24"/>
            </w:rPr>
          </w:pPr>
          <w:r w:rsidRPr="00C800F3">
            <w:rPr>
              <w:rFonts w:asciiTheme="minorHAnsi" w:eastAsiaTheme="minorEastAsia" w:hAnsiTheme="minorHAnsi" w:cstheme="minorHAnsi"/>
              <w:color w:val="000000" w:themeColor="text1"/>
              <w:kern w:val="24"/>
            </w:rPr>
            <w:t>‘Employment low regulates the relationship between employers and employees’</w:t>
          </w:r>
          <w:sdt>
            <w:sdtPr>
              <w:rPr>
                <w:rFonts w:asciiTheme="minorHAnsi" w:eastAsiaTheme="minorEastAsia" w:hAnsiTheme="minorHAnsi" w:cstheme="minorHAnsi"/>
                <w:color w:val="000000" w:themeColor="text1"/>
                <w:kern w:val="24"/>
              </w:rPr>
              <w:id w:val="1901097687"/>
              <w:citation/>
            </w:sdtPr>
            <w:sdtEndPr/>
            <w:sdtContent>
              <w:r w:rsidRPr="00C800F3">
                <w:rPr>
                  <w:rFonts w:asciiTheme="minorHAnsi" w:eastAsiaTheme="minorEastAsia" w:hAnsiTheme="minorHAnsi" w:cstheme="minorHAnsi"/>
                  <w:color w:val="000000" w:themeColor="text1"/>
                  <w:kern w:val="24"/>
                </w:rPr>
                <w:fldChar w:fldCharType="begin"/>
              </w:r>
              <w:r w:rsidRPr="00C800F3">
                <w:rPr>
                  <w:rFonts w:asciiTheme="minorHAnsi" w:eastAsiaTheme="minorEastAsia" w:hAnsiTheme="minorHAnsi" w:cstheme="minorHAnsi"/>
                  <w:color w:val="000000" w:themeColor="text1"/>
                  <w:kern w:val="24"/>
                </w:rPr>
                <w:instrText xml:space="preserve"> CITATION CIP18 \l 2057 </w:instrText>
              </w:r>
              <w:r w:rsidRPr="00C800F3">
                <w:rPr>
                  <w:rFonts w:asciiTheme="minorHAnsi" w:eastAsiaTheme="minorEastAsia" w:hAnsiTheme="minorHAnsi" w:cstheme="minorHAnsi"/>
                  <w:color w:val="000000" w:themeColor="text1"/>
                  <w:kern w:val="24"/>
                </w:rPr>
                <w:fldChar w:fldCharType="separate"/>
              </w:r>
              <w:r w:rsidR="0077696F">
                <w:rPr>
                  <w:rFonts w:asciiTheme="minorHAnsi" w:eastAsiaTheme="minorEastAsia" w:hAnsiTheme="minorHAnsi" w:cstheme="minorHAnsi"/>
                  <w:noProof/>
                  <w:color w:val="000000" w:themeColor="text1"/>
                  <w:kern w:val="24"/>
                </w:rPr>
                <w:t xml:space="preserve"> </w:t>
              </w:r>
              <w:r w:rsidR="0077696F" w:rsidRPr="0077696F">
                <w:rPr>
                  <w:rFonts w:asciiTheme="minorHAnsi" w:eastAsiaTheme="minorEastAsia" w:hAnsiTheme="minorHAnsi" w:cstheme="minorHAnsi"/>
                  <w:noProof/>
                  <w:color w:val="000000" w:themeColor="text1"/>
                  <w:kern w:val="24"/>
                </w:rPr>
                <w:t>(CIPD, 2018)</w:t>
              </w:r>
              <w:r w:rsidRPr="00C800F3">
                <w:rPr>
                  <w:rFonts w:asciiTheme="minorHAnsi" w:eastAsiaTheme="minorEastAsia" w:hAnsiTheme="minorHAnsi" w:cstheme="minorHAnsi"/>
                  <w:color w:val="000000" w:themeColor="text1"/>
                  <w:kern w:val="24"/>
                </w:rPr>
                <w:fldChar w:fldCharType="end"/>
              </w:r>
            </w:sdtContent>
          </w:sdt>
          <w:r w:rsidRPr="00C800F3">
            <w:rPr>
              <w:rFonts w:asciiTheme="minorHAnsi" w:eastAsiaTheme="minorEastAsia" w:hAnsiTheme="minorHAnsi" w:cstheme="minorHAnsi"/>
              <w:color w:val="000000" w:themeColor="text1"/>
              <w:kern w:val="24"/>
            </w:rPr>
            <w:t xml:space="preserve"> </w:t>
          </w:r>
        </w:p>
        <w:p w14:paraId="4F348A99" w14:textId="77777777" w:rsidR="00A53569" w:rsidRPr="00C800F3" w:rsidRDefault="00A53569" w:rsidP="002E3D21">
          <w:pPr>
            <w:pStyle w:val="NormalWeb"/>
            <w:spacing w:before="0" w:beforeAutospacing="0" w:after="0" w:afterAutospacing="0"/>
            <w:rPr>
              <w:rFonts w:asciiTheme="minorHAnsi" w:eastAsiaTheme="minorEastAsia" w:hAnsiTheme="minorHAnsi" w:cstheme="minorHAnsi"/>
              <w:color w:val="000000" w:themeColor="text1"/>
              <w:kern w:val="24"/>
            </w:rPr>
          </w:pPr>
        </w:p>
        <w:p w14:paraId="502FE71B" w14:textId="02E8B3F6" w:rsidR="002E3D21" w:rsidRPr="00C800F3" w:rsidRDefault="00FA27A5" w:rsidP="002E3D21">
          <w:pPr>
            <w:pStyle w:val="NormalWeb"/>
            <w:spacing w:before="0" w:beforeAutospacing="0" w:after="0" w:afterAutospacing="0"/>
            <w:rPr>
              <w:rFonts w:asciiTheme="minorHAnsi" w:eastAsiaTheme="minorEastAsia" w:hAnsiTheme="minorHAnsi" w:cstheme="minorHAnsi"/>
              <w:color w:val="000000" w:themeColor="text1"/>
              <w:kern w:val="24"/>
            </w:rPr>
          </w:pPr>
          <w:r w:rsidRPr="00C800F3">
            <w:rPr>
              <w:rFonts w:asciiTheme="minorHAnsi" w:eastAsiaTheme="minorEastAsia" w:hAnsiTheme="minorHAnsi" w:cstheme="minorHAnsi"/>
              <w:color w:val="000000" w:themeColor="text1"/>
              <w:kern w:val="24"/>
            </w:rPr>
            <w:t>Then role of the employment low is to</w:t>
          </w:r>
        </w:p>
        <w:p w14:paraId="344C863C" w14:textId="77777777" w:rsidR="00FA27A5" w:rsidRPr="00C800F3" w:rsidRDefault="00FA27A5" w:rsidP="002E3D21">
          <w:pPr>
            <w:pStyle w:val="NormalWeb"/>
            <w:spacing w:before="0" w:beforeAutospacing="0" w:after="0" w:afterAutospacing="0"/>
            <w:rPr>
              <w:rFonts w:asciiTheme="minorHAnsi" w:eastAsiaTheme="minorEastAsia" w:hAnsiTheme="minorHAnsi" w:cstheme="minorHAnsi"/>
              <w:color w:val="000000" w:themeColor="text1"/>
              <w:kern w:val="24"/>
            </w:rPr>
          </w:pPr>
        </w:p>
        <w:p w14:paraId="58C1DFA2" w14:textId="506D0F17" w:rsidR="002E3D21" w:rsidRPr="00C800F3" w:rsidRDefault="002E3D21" w:rsidP="002E3D21">
          <w:pPr>
            <w:pStyle w:val="NormalWeb"/>
            <w:spacing w:before="0" w:beforeAutospacing="0" w:after="0" w:afterAutospacing="0"/>
            <w:rPr>
              <w:rFonts w:asciiTheme="minorHAnsi" w:eastAsiaTheme="minorEastAsia" w:hAnsiTheme="minorHAnsi" w:cstheme="minorHAnsi"/>
              <w:color w:val="000000" w:themeColor="text1"/>
              <w:kern w:val="24"/>
            </w:rPr>
          </w:pPr>
          <w:r w:rsidRPr="00C800F3">
            <w:rPr>
              <w:rFonts w:asciiTheme="minorHAnsi" w:eastAsiaTheme="minorEastAsia" w:hAnsiTheme="minorHAnsi" w:cstheme="minorHAnsi"/>
              <w:color w:val="000000" w:themeColor="text1"/>
              <w:kern w:val="24"/>
            </w:rPr>
            <w:t xml:space="preserve">Clarify </w:t>
          </w:r>
        </w:p>
        <w:p w14:paraId="20AD281D" w14:textId="0182551B" w:rsidR="002E3D21" w:rsidRPr="00C800F3" w:rsidRDefault="002E3D21" w:rsidP="002E3D21">
          <w:pPr>
            <w:pStyle w:val="NormalWeb"/>
            <w:numPr>
              <w:ilvl w:val="0"/>
              <w:numId w:val="1"/>
            </w:numPr>
            <w:spacing w:before="0" w:beforeAutospacing="0" w:after="0" w:afterAutospacing="0"/>
            <w:rPr>
              <w:rFonts w:asciiTheme="minorHAnsi" w:eastAsiaTheme="minorEastAsia" w:hAnsiTheme="minorHAnsi" w:cstheme="minorHAnsi"/>
              <w:color w:val="000000" w:themeColor="text1"/>
              <w:kern w:val="24"/>
            </w:rPr>
          </w:pPr>
          <w:r w:rsidRPr="00C800F3">
            <w:rPr>
              <w:rFonts w:asciiTheme="minorHAnsi" w:eastAsiaTheme="minorEastAsia" w:hAnsiTheme="minorHAnsi" w:cstheme="minorHAnsi"/>
              <w:color w:val="000000" w:themeColor="text1"/>
              <w:kern w:val="24"/>
            </w:rPr>
            <w:t>expectations f</w:t>
          </w:r>
          <w:r w:rsidR="00FA27A5" w:rsidRPr="00C800F3">
            <w:rPr>
              <w:rFonts w:asciiTheme="minorHAnsi" w:eastAsiaTheme="minorEastAsia" w:hAnsiTheme="minorHAnsi" w:cstheme="minorHAnsi"/>
              <w:color w:val="000000" w:themeColor="text1"/>
              <w:kern w:val="24"/>
            </w:rPr>
            <w:t>or</w:t>
          </w:r>
          <w:r w:rsidRPr="00C800F3">
            <w:rPr>
              <w:rFonts w:asciiTheme="minorHAnsi" w:eastAsiaTheme="minorEastAsia" w:hAnsiTheme="minorHAnsi" w:cstheme="minorHAnsi"/>
              <w:color w:val="000000" w:themeColor="text1"/>
              <w:kern w:val="24"/>
            </w:rPr>
            <w:t xml:space="preserve"> both sides, </w:t>
          </w:r>
        </w:p>
        <w:p w14:paraId="2DE8A758" w14:textId="77777777" w:rsidR="002E3D21" w:rsidRPr="00C800F3" w:rsidRDefault="002E3D21" w:rsidP="002E3D21">
          <w:pPr>
            <w:pStyle w:val="NormalWeb"/>
            <w:numPr>
              <w:ilvl w:val="0"/>
              <w:numId w:val="1"/>
            </w:numPr>
            <w:spacing w:before="0" w:beforeAutospacing="0" w:after="0" w:afterAutospacing="0"/>
            <w:rPr>
              <w:rFonts w:asciiTheme="minorHAnsi" w:eastAsiaTheme="minorEastAsia" w:hAnsiTheme="minorHAnsi" w:cstheme="minorHAnsi"/>
              <w:color w:val="000000" w:themeColor="text1"/>
              <w:kern w:val="24"/>
            </w:rPr>
          </w:pPr>
          <w:r w:rsidRPr="00C800F3">
            <w:rPr>
              <w:rFonts w:asciiTheme="minorHAnsi" w:eastAsiaTheme="minorEastAsia" w:hAnsiTheme="minorHAnsi" w:cstheme="minorHAnsi"/>
              <w:color w:val="000000" w:themeColor="text1"/>
              <w:kern w:val="24"/>
            </w:rPr>
            <w:t xml:space="preserve">reinstated the limits of what employers can ask from the employees </w:t>
          </w:r>
        </w:p>
        <w:p w14:paraId="7730E481" w14:textId="66301015" w:rsidR="002E3D21" w:rsidRPr="00C800F3" w:rsidRDefault="002E3D21" w:rsidP="00BE0F09">
          <w:pPr>
            <w:pStyle w:val="NormalWeb"/>
            <w:numPr>
              <w:ilvl w:val="0"/>
              <w:numId w:val="1"/>
            </w:numPr>
            <w:spacing w:before="0" w:beforeAutospacing="0" w:after="0" w:afterAutospacing="0"/>
            <w:rPr>
              <w:rFonts w:asciiTheme="minorHAnsi" w:eastAsiaTheme="minorEastAsia" w:hAnsiTheme="minorHAnsi" w:cstheme="minorHAnsi"/>
              <w:color w:val="000000" w:themeColor="text1"/>
              <w:kern w:val="24"/>
            </w:rPr>
          </w:pPr>
          <w:r w:rsidRPr="00C800F3">
            <w:rPr>
              <w:rFonts w:asciiTheme="minorHAnsi" w:eastAsiaTheme="minorEastAsia" w:hAnsiTheme="minorHAnsi" w:cstheme="minorHAnsi"/>
              <w:color w:val="000000" w:themeColor="text1"/>
              <w:kern w:val="24"/>
            </w:rPr>
            <w:t>protects the employees’ rights</w:t>
          </w:r>
          <w:r w:rsidR="00C018E6">
            <w:rPr>
              <w:rFonts w:asciiTheme="minorHAnsi" w:eastAsiaTheme="minorEastAsia" w:hAnsiTheme="minorHAnsi" w:cstheme="minorHAnsi"/>
              <w:color w:val="000000" w:themeColor="text1"/>
              <w:kern w:val="24"/>
            </w:rPr>
            <w:t xml:space="preserve"> </w:t>
          </w:r>
        </w:p>
        <w:p w14:paraId="0B059613" w14:textId="75D91F65" w:rsidR="002E3D21" w:rsidRPr="00C800F3" w:rsidRDefault="002E3D21">
          <w:pPr>
            <w:pStyle w:val="TOCHeading"/>
            <w:rPr>
              <w:rFonts w:asciiTheme="minorHAnsi" w:hAnsiTheme="minorHAnsi" w:cstheme="minorHAnsi"/>
              <w:color w:val="00B0F0"/>
              <w:sz w:val="24"/>
              <w:szCs w:val="24"/>
            </w:rPr>
          </w:pPr>
          <w:r w:rsidRPr="00C800F3">
            <w:rPr>
              <w:rFonts w:asciiTheme="minorHAnsi" w:hAnsiTheme="minorHAnsi" w:cstheme="minorHAnsi"/>
              <w:color w:val="00B0F0"/>
              <w:sz w:val="24"/>
              <w:szCs w:val="24"/>
            </w:rPr>
            <w:t>What to be taken in consideration</w:t>
          </w:r>
        </w:p>
        <w:p w14:paraId="2F69A6ED" w14:textId="21BF9A9A" w:rsidR="002E3D21" w:rsidRPr="00C800F3" w:rsidRDefault="002E3D21" w:rsidP="002E3D21">
          <w:pPr>
            <w:pStyle w:val="Heading3"/>
            <w:numPr>
              <w:ilvl w:val="0"/>
              <w:numId w:val="2"/>
            </w:numPr>
            <w:rPr>
              <w:rFonts w:asciiTheme="minorHAnsi" w:hAnsiTheme="minorHAnsi" w:cstheme="minorHAnsi"/>
              <w:color w:val="000000" w:themeColor="text1"/>
            </w:rPr>
          </w:pPr>
          <w:r w:rsidRPr="00C800F3">
            <w:rPr>
              <w:rFonts w:asciiTheme="minorHAnsi" w:hAnsiTheme="minorHAnsi" w:cstheme="minorHAnsi"/>
              <w:color w:val="000000" w:themeColor="text1"/>
            </w:rPr>
            <w:t xml:space="preserve">rates </w:t>
          </w:r>
          <w:r w:rsidR="00BE0F09" w:rsidRPr="00C800F3">
            <w:rPr>
              <w:rFonts w:asciiTheme="minorHAnsi" w:hAnsiTheme="minorHAnsi" w:cstheme="minorHAnsi"/>
              <w:color w:val="000000" w:themeColor="text1"/>
            </w:rPr>
            <w:t xml:space="preserve">-refers to the minimum tariffs </w:t>
          </w:r>
          <w:sdt>
            <w:sdtPr>
              <w:rPr>
                <w:rFonts w:asciiTheme="minorHAnsi" w:hAnsiTheme="minorHAnsi" w:cstheme="minorHAnsi"/>
                <w:color w:val="000000" w:themeColor="text1"/>
              </w:rPr>
              <w:id w:val="1099363822"/>
              <w:citation/>
            </w:sdtPr>
            <w:sdtEndPr/>
            <w:sdtContent>
              <w:r w:rsidR="008A19A7" w:rsidRPr="00C800F3">
                <w:rPr>
                  <w:rFonts w:asciiTheme="minorHAnsi" w:hAnsiTheme="minorHAnsi" w:cstheme="minorHAnsi"/>
                  <w:color w:val="000000" w:themeColor="text1"/>
                </w:rPr>
                <w:fldChar w:fldCharType="begin"/>
              </w:r>
              <w:r w:rsidR="008A19A7" w:rsidRPr="00C800F3">
                <w:rPr>
                  <w:rFonts w:asciiTheme="minorHAnsi" w:hAnsiTheme="minorHAnsi" w:cstheme="minorHAnsi"/>
                  <w:color w:val="000000" w:themeColor="text1"/>
                </w:rPr>
                <w:instrText xml:space="preserve">CITATION ACA19 \l 2057 </w:instrText>
              </w:r>
              <w:r w:rsidR="008A19A7" w:rsidRPr="00C800F3">
                <w:rPr>
                  <w:rFonts w:asciiTheme="minorHAnsi" w:hAnsiTheme="minorHAnsi" w:cstheme="minorHAnsi"/>
                  <w:color w:val="000000" w:themeColor="text1"/>
                </w:rPr>
                <w:fldChar w:fldCharType="separate"/>
              </w:r>
              <w:r w:rsidR="0077696F" w:rsidRPr="0077696F">
                <w:rPr>
                  <w:rFonts w:asciiTheme="minorHAnsi" w:hAnsiTheme="minorHAnsi" w:cstheme="minorHAnsi"/>
                  <w:noProof/>
                  <w:color w:val="000000" w:themeColor="text1"/>
                </w:rPr>
                <w:t>(ACAS, 2019)</w:t>
              </w:r>
              <w:r w:rsidR="008A19A7" w:rsidRPr="00C800F3">
                <w:rPr>
                  <w:rFonts w:asciiTheme="minorHAnsi" w:hAnsiTheme="minorHAnsi" w:cstheme="minorHAnsi"/>
                  <w:color w:val="000000" w:themeColor="text1"/>
                </w:rPr>
                <w:fldChar w:fldCharType="end"/>
              </w:r>
            </w:sdtContent>
          </w:sdt>
        </w:p>
        <w:p w14:paraId="0335996F" w14:textId="77777777" w:rsidR="002E3D21" w:rsidRPr="00C800F3" w:rsidRDefault="002E3D21" w:rsidP="002E3D21">
          <w:pPr>
            <w:pStyle w:val="Heading3"/>
            <w:numPr>
              <w:ilvl w:val="0"/>
              <w:numId w:val="2"/>
            </w:numPr>
            <w:rPr>
              <w:rFonts w:asciiTheme="minorHAnsi" w:hAnsiTheme="minorHAnsi" w:cstheme="minorHAnsi"/>
              <w:color w:val="000000" w:themeColor="text1"/>
            </w:rPr>
          </w:pPr>
          <w:r w:rsidRPr="00C800F3">
            <w:rPr>
              <w:rFonts w:asciiTheme="minorHAnsi" w:hAnsiTheme="minorHAnsi" w:cstheme="minorHAnsi"/>
              <w:color w:val="000000" w:themeColor="text1"/>
            </w:rPr>
            <w:t>conditions for employment</w:t>
          </w:r>
        </w:p>
        <w:p w14:paraId="3A4BE7CE" w14:textId="22020F3B" w:rsidR="002E3D21" w:rsidRPr="00C800F3" w:rsidRDefault="002E3D21" w:rsidP="002E3D21">
          <w:pPr>
            <w:pStyle w:val="Heading3"/>
            <w:numPr>
              <w:ilvl w:val="0"/>
              <w:numId w:val="2"/>
            </w:numPr>
            <w:rPr>
              <w:rFonts w:asciiTheme="minorHAnsi" w:hAnsiTheme="minorHAnsi" w:cstheme="minorHAnsi"/>
              <w:color w:val="000000" w:themeColor="text1"/>
            </w:rPr>
          </w:pPr>
          <w:r w:rsidRPr="00C800F3">
            <w:rPr>
              <w:rFonts w:asciiTheme="minorHAnsi" w:hAnsiTheme="minorHAnsi" w:cstheme="minorHAnsi"/>
              <w:color w:val="000000" w:themeColor="text1"/>
            </w:rPr>
            <w:t>handling personal information</w:t>
          </w:r>
        </w:p>
        <w:p w14:paraId="0D089153" w14:textId="440F058D" w:rsidR="002E3D21" w:rsidRPr="00C800F3" w:rsidRDefault="002E3D21" w:rsidP="002E3D21">
          <w:pPr>
            <w:pStyle w:val="Heading3"/>
            <w:numPr>
              <w:ilvl w:val="0"/>
              <w:numId w:val="2"/>
            </w:numPr>
            <w:rPr>
              <w:rFonts w:asciiTheme="minorHAnsi" w:hAnsiTheme="minorHAnsi" w:cstheme="minorHAnsi"/>
              <w:color w:val="000000" w:themeColor="text1"/>
            </w:rPr>
          </w:pPr>
          <w:r w:rsidRPr="00C800F3">
            <w:rPr>
              <w:rFonts w:asciiTheme="minorHAnsi" w:hAnsiTheme="minorHAnsi" w:cstheme="minorHAnsi"/>
              <w:color w:val="000000" w:themeColor="text1"/>
            </w:rPr>
            <w:t>the rights of rest and benefits</w:t>
          </w:r>
        </w:p>
        <w:p w14:paraId="25965B2E" w14:textId="21A3B854" w:rsidR="002E3D21" w:rsidRPr="00C800F3" w:rsidRDefault="002E3D21" w:rsidP="002E3D21">
          <w:pPr>
            <w:pStyle w:val="Heading3"/>
            <w:numPr>
              <w:ilvl w:val="0"/>
              <w:numId w:val="2"/>
            </w:numPr>
            <w:rPr>
              <w:rFonts w:asciiTheme="minorHAnsi" w:hAnsiTheme="minorHAnsi" w:cstheme="minorHAnsi"/>
              <w:color w:val="000000" w:themeColor="text1"/>
            </w:rPr>
          </w:pPr>
          <w:r w:rsidRPr="00C800F3">
            <w:rPr>
              <w:rFonts w:asciiTheme="minorHAnsi" w:hAnsiTheme="minorHAnsi" w:cstheme="minorHAnsi"/>
              <w:color w:val="000000" w:themeColor="text1"/>
            </w:rPr>
            <w:t>specific terms and work conditions for new parents and maternity leave</w:t>
          </w:r>
        </w:p>
        <w:p w14:paraId="409D54AE" w14:textId="77777777" w:rsidR="00E66B89" w:rsidRPr="00C800F3" w:rsidRDefault="00E66B89" w:rsidP="00E66B89">
          <w:pPr>
            <w:pStyle w:val="ListParagraph"/>
            <w:numPr>
              <w:ilvl w:val="0"/>
              <w:numId w:val="2"/>
            </w:numPr>
            <w:rPr>
              <w:rFonts w:cstheme="minorHAnsi"/>
              <w:color w:val="000000" w:themeColor="text1"/>
              <w:sz w:val="24"/>
              <w:szCs w:val="24"/>
            </w:rPr>
          </w:pPr>
          <w:r w:rsidRPr="00C800F3">
            <w:rPr>
              <w:rFonts w:cstheme="minorHAnsi"/>
              <w:color w:val="000000" w:themeColor="text1"/>
              <w:sz w:val="24"/>
              <w:szCs w:val="24"/>
            </w:rPr>
            <w:t xml:space="preserve">disciplinary action and whistleblowing  </w:t>
          </w:r>
        </w:p>
        <w:p w14:paraId="6EC6758B" w14:textId="77777777" w:rsidR="00E66B89" w:rsidRPr="00C800F3" w:rsidRDefault="00E66B89" w:rsidP="00E66B89">
          <w:pPr>
            <w:pStyle w:val="ListParagraph"/>
            <w:numPr>
              <w:ilvl w:val="0"/>
              <w:numId w:val="2"/>
            </w:numPr>
            <w:rPr>
              <w:rFonts w:cstheme="minorHAnsi"/>
              <w:color w:val="000000" w:themeColor="text1"/>
              <w:sz w:val="24"/>
              <w:szCs w:val="24"/>
            </w:rPr>
          </w:pPr>
          <w:r w:rsidRPr="00C800F3">
            <w:rPr>
              <w:rFonts w:cstheme="minorHAnsi"/>
              <w:color w:val="000000" w:themeColor="text1"/>
              <w:sz w:val="24"/>
              <w:szCs w:val="24"/>
            </w:rPr>
            <w:t xml:space="preserve">dismissal and redundancy procedures </w:t>
          </w:r>
        </w:p>
        <w:p w14:paraId="4E9849A2" w14:textId="77777777" w:rsidR="00E66B89" w:rsidRPr="00C800F3" w:rsidRDefault="00E66B89" w:rsidP="00E66B89">
          <w:pPr>
            <w:pStyle w:val="ListParagraph"/>
            <w:numPr>
              <w:ilvl w:val="0"/>
              <w:numId w:val="2"/>
            </w:numPr>
            <w:rPr>
              <w:rFonts w:cstheme="minorHAnsi"/>
              <w:color w:val="000000" w:themeColor="text1"/>
              <w:sz w:val="24"/>
              <w:szCs w:val="24"/>
            </w:rPr>
          </w:pPr>
          <w:r w:rsidRPr="00C800F3">
            <w:rPr>
              <w:rFonts w:cstheme="minorHAnsi"/>
              <w:color w:val="000000" w:themeColor="text1"/>
              <w:sz w:val="24"/>
              <w:szCs w:val="24"/>
            </w:rPr>
            <w:t xml:space="preserve">health and safety regulations and grievance </w:t>
          </w:r>
        </w:p>
        <w:p w14:paraId="434DBAAC" w14:textId="6DDE359F" w:rsidR="00E66B89" w:rsidRPr="00C800F3" w:rsidRDefault="00E66B89" w:rsidP="00E66B89">
          <w:pPr>
            <w:pStyle w:val="ListParagraph"/>
            <w:numPr>
              <w:ilvl w:val="0"/>
              <w:numId w:val="2"/>
            </w:numPr>
            <w:rPr>
              <w:rFonts w:cstheme="minorHAnsi"/>
              <w:color w:val="000000" w:themeColor="text1"/>
              <w:sz w:val="24"/>
              <w:szCs w:val="24"/>
            </w:rPr>
          </w:pPr>
          <w:r w:rsidRPr="00C800F3">
            <w:rPr>
              <w:rFonts w:cstheme="minorHAnsi"/>
              <w:color w:val="000000" w:themeColor="text1"/>
              <w:sz w:val="24"/>
              <w:szCs w:val="24"/>
            </w:rPr>
            <w:t xml:space="preserve">employment tribunal and TUPE (transfer of undertakings - Protection of Employment) </w:t>
          </w:r>
        </w:p>
        <w:p w14:paraId="6FCA32A0" w14:textId="4D29FABB" w:rsidR="003D2F93" w:rsidRPr="003D2F93" w:rsidRDefault="00E66B89" w:rsidP="003D2F93">
          <w:pPr>
            <w:pStyle w:val="ListParagraph"/>
            <w:numPr>
              <w:ilvl w:val="0"/>
              <w:numId w:val="3"/>
            </w:numPr>
            <w:rPr>
              <w:rFonts w:cstheme="minorHAnsi"/>
              <w:color w:val="00B0F0"/>
              <w:sz w:val="24"/>
              <w:szCs w:val="24"/>
            </w:rPr>
          </w:pPr>
          <w:r w:rsidRPr="003D2F93">
            <w:rPr>
              <w:rFonts w:cstheme="minorHAnsi"/>
              <w:color w:val="000000" w:themeColor="text1"/>
              <w:sz w:val="24"/>
              <w:szCs w:val="24"/>
            </w:rPr>
            <w:t>discrimination</w:t>
          </w:r>
          <w:bookmarkStart w:id="0" w:name="_GoBack"/>
          <w:bookmarkEnd w:id="0"/>
        </w:p>
        <w:p w14:paraId="426C081B" w14:textId="02E03E7F" w:rsidR="002E3D21" w:rsidRPr="003D2F93" w:rsidRDefault="002E3D21" w:rsidP="003D2F93">
          <w:pPr>
            <w:ind w:left="360"/>
            <w:rPr>
              <w:rFonts w:cstheme="minorHAnsi"/>
              <w:color w:val="00B0F0"/>
              <w:sz w:val="24"/>
              <w:szCs w:val="24"/>
            </w:rPr>
          </w:pPr>
          <w:r w:rsidRPr="003D2F93">
            <w:rPr>
              <w:rFonts w:cstheme="minorHAnsi"/>
              <w:color w:val="00B0F0"/>
              <w:sz w:val="24"/>
              <w:szCs w:val="24"/>
            </w:rPr>
            <w:t xml:space="preserve">What is important when we are preparing employment </w:t>
          </w:r>
        </w:p>
        <w:p w14:paraId="786B6634" w14:textId="40B56228" w:rsidR="002E3D21" w:rsidRPr="00C800F3" w:rsidRDefault="002E3D21" w:rsidP="002E3D21">
          <w:pPr>
            <w:pStyle w:val="Heading3"/>
            <w:rPr>
              <w:rFonts w:asciiTheme="minorHAnsi" w:hAnsiTheme="minorHAnsi" w:cstheme="minorHAnsi"/>
              <w:color w:val="000000" w:themeColor="text1"/>
            </w:rPr>
          </w:pPr>
          <w:r w:rsidRPr="00C800F3">
            <w:rPr>
              <w:rFonts w:asciiTheme="minorHAnsi" w:eastAsiaTheme="minorEastAsia" w:hAnsiTheme="minorHAnsi" w:cstheme="minorHAnsi"/>
              <w:color w:val="000000" w:themeColor="text1"/>
              <w:kern w:val="24"/>
            </w:rPr>
            <w:t>To avoid any problem, in practice is taken in considerations to have checked few things before offering employment.</w:t>
          </w:r>
        </w:p>
        <w:p w14:paraId="4B3CBF78" w14:textId="3143972F" w:rsidR="002E3D21" w:rsidRPr="00C800F3" w:rsidRDefault="002E3D21" w:rsidP="002E3D21">
          <w:pPr>
            <w:pStyle w:val="NormalWeb"/>
            <w:spacing w:before="0" w:beforeAutospacing="0" w:after="0" w:afterAutospacing="0"/>
            <w:rPr>
              <w:rFonts w:asciiTheme="minorHAnsi" w:hAnsiTheme="minorHAnsi" w:cstheme="minorHAnsi"/>
              <w:color w:val="000000" w:themeColor="text1"/>
            </w:rPr>
          </w:pPr>
          <w:r w:rsidRPr="00C800F3">
            <w:rPr>
              <w:rFonts w:asciiTheme="minorHAnsi" w:eastAsiaTheme="minorEastAsia" w:hAnsiTheme="minorHAnsi" w:cstheme="minorHAnsi"/>
              <w:b/>
              <w:bCs/>
              <w:color w:val="000000" w:themeColor="text1"/>
              <w:kern w:val="24"/>
            </w:rPr>
            <w:t>Right to work in UK</w:t>
          </w:r>
          <w:r w:rsidRPr="00C800F3">
            <w:rPr>
              <w:rFonts w:asciiTheme="minorHAnsi" w:eastAsiaTheme="minorEastAsia" w:hAnsiTheme="minorHAnsi" w:cstheme="minorHAnsi"/>
              <w:color w:val="000000" w:themeColor="text1"/>
              <w:kern w:val="24"/>
            </w:rPr>
            <w:t xml:space="preserve">-as the migration of the workforce it’s very high the job seeker must be eligible to work, and the organisation has the responsibility to verify the documents such ID’s and work visas any other work permit.  </w:t>
          </w:r>
          <w:sdt>
            <w:sdtPr>
              <w:rPr>
                <w:rFonts w:asciiTheme="minorHAnsi" w:eastAsiaTheme="minorEastAsia" w:hAnsiTheme="minorHAnsi" w:cstheme="minorHAnsi"/>
                <w:color w:val="000000" w:themeColor="text1"/>
                <w:kern w:val="24"/>
              </w:rPr>
              <w:id w:val="-986856545"/>
              <w:citation/>
            </w:sdtPr>
            <w:sdtEndPr/>
            <w:sdtContent>
              <w:r w:rsidRPr="00C800F3">
                <w:rPr>
                  <w:rFonts w:asciiTheme="minorHAnsi" w:eastAsiaTheme="minorEastAsia" w:hAnsiTheme="minorHAnsi" w:cstheme="minorHAnsi"/>
                  <w:color w:val="000000" w:themeColor="text1"/>
                  <w:kern w:val="24"/>
                </w:rPr>
                <w:fldChar w:fldCharType="begin"/>
              </w:r>
              <w:r w:rsidRPr="00C800F3">
                <w:rPr>
                  <w:rFonts w:asciiTheme="minorHAnsi" w:eastAsiaTheme="minorEastAsia" w:hAnsiTheme="minorHAnsi" w:cstheme="minorHAnsi"/>
                  <w:color w:val="000000" w:themeColor="text1"/>
                  <w:kern w:val="24"/>
                </w:rPr>
                <w:instrText xml:space="preserve"> CITATION CIP18 \l 2057 </w:instrText>
              </w:r>
              <w:r w:rsidRPr="00C800F3">
                <w:rPr>
                  <w:rFonts w:asciiTheme="minorHAnsi" w:eastAsiaTheme="minorEastAsia" w:hAnsiTheme="minorHAnsi" w:cstheme="minorHAnsi"/>
                  <w:color w:val="000000" w:themeColor="text1"/>
                  <w:kern w:val="24"/>
                </w:rPr>
                <w:fldChar w:fldCharType="separate"/>
              </w:r>
              <w:r w:rsidR="0077696F" w:rsidRPr="0077696F">
                <w:rPr>
                  <w:rFonts w:asciiTheme="minorHAnsi" w:eastAsiaTheme="minorEastAsia" w:hAnsiTheme="minorHAnsi" w:cstheme="minorHAnsi"/>
                  <w:noProof/>
                  <w:color w:val="000000" w:themeColor="text1"/>
                  <w:kern w:val="24"/>
                </w:rPr>
                <w:t>(CIPD, 2018)</w:t>
              </w:r>
              <w:r w:rsidRPr="00C800F3">
                <w:rPr>
                  <w:rFonts w:asciiTheme="minorHAnsi" w:eastAsiaTheme="minorEastAsia" w:hAnsiTheme="minorHAnsi" w:cstheme="minorHAnsi"/>
                  <w:color w:val="000000" w:themeColor="text1"/>
                  <w:kern w:val="24"/>
                </w:rPr>
                <w:fldChar w:fldCharType="end"/>
              </w:r>
            </w:sdtContent>
          </w:sdt>
        </w:p>
        <w:p w14:paraId="748A2BB1" w14:textId="77777777" w:rsidR="002E3D21" w:rsidRPr="00C800F3" w:rsidRDefault="002E3D21" w:rsidP="002E3D21">
          <w:pPr>
            <w:pStyle w:val="NormalWeb"/>
            <w:spacing w:before="0" w:beforeAutospacing="0" w:after="0" w:afterAutospacing="0"/>
            <w:rPr>
              <w:rFonts w:asciiTheme="minorHAnsi" w:hAnsiTheme="minorHAnsi" w:cstheme="minorHAnsi"/>
              <w:color w:val="000000" w:themeColor="text1"/>
            </w:rPr>
          </w:pPr>
          <w:r w:rsidRPr="00C800F3">
            <w:rPr>
              <w:rFonts w:asciiTheme="minorHAnsi" w:eastAsiaTheme="minorEastAsia" w:hAnsiTheme="minorHAnsi" w:cstheme="minorHAnsi"/>
              <w:b/>
              <w:bCs/>
              <w:color w:val="000000" w:themeColor="text1"/>
              <w:kern w:val="24"/>
            </w:rPr>
            <w:t xml:space="preserve">Criminal record- </w:t>
          </w:r>
          <w:r w:rsidRPr="00C800F3">
            <w:rPr>
              <w:rFonts w:asciiTheme="minorHAnsi" w:eastAsiaTheme="minorEastAsia" w:hAnsiTheme="minorHAnsi" w:cstheme="minorHAnsi"/>
              <w:color w:val="000000" w:themeColor="text1"/>
              <w:kern w:val="24"/>
            </w:rPr>
            <w:t xml:space="preserve">especially when the employee will gone work with vulnerable people we need to comply with the low and to check the criminal records either asking instant DBS check No or pay for it. </w:t>
          </w:r>
        </w:p>
        <w:p w14:paraId="73BB21FB" w14:textId="77777777" w:rsidR="002E3D21" w:rsidRPr="00C800F3" w:rsidRDefault="002E3D21" w:rsidP="002E3D21">
          <w:pPr>
            <w:pStyle w:val="NormalWeb"/>
            <w:spacing w:before="0" w:beforeAutospacing="0" w:after="0" w:afterAutospacing="0"/>
            <w:rPr>
              <w:rFonts w:asciiTheme="minorHAnsi" w:hAnsiTheme="minorHAnsi" w:cstheme="minorHAnsi"/>
              <w:color w:val="000000" w:themeColor="text1"/>
            </w:rPr>
          </w:pPr>
          <w:r w:rsidRPr="00C800F3">
            <w:rPr>
              <w:rFonts w:asciiTheme="minorHAnsi" w:eastAsiaTheme="minorEastAsia" w:hAnsiTheme="minorHAnsi" w:cstheme="minorHAnsi"/>
              <w:b/>
              <w:bCs/>
              <w:color w:val="000000" w:themeColor="text1"/>
              <w:kern w:val="24"/>
            </w:rPr>
            <w:t xml:space="preserve">Medical eligibility </w:t>
          </w:r>
          <w:r w:rsidRPr="00C800F3">
            <w:rPr>
              <w:rFonts w:asciiTheme="minorHAnsi" w:eastAsiaTheme="minorEastAsia" w:hAnsiTheme="minorHAnsi" w:cstheme="minorHAnsi"/>
              <w:color w:val="000000" w:themeColor="text1"/>
              <w:kern w:val="24"/>
            </w:rPr>
            <w:t xml:space="preserve">if necessary- for reasons of inclusivity this type of verification is indicated/ suitable especially when the employee will be eliciting their back or need to use a good vision or judgement and their health must not be an issue as many lives depends on the health of the employee.  </w:t>
          </w:r>
        </w:p>
        <w:p w14:paraId="6D137D9C" w14:textId="190E6652" w:rsidR="002E3D21" w:rsidRPr="00C800F3" w:rsidRDefault="002E3D21" w:rsidP="002E3D21">
          <w:pPr>
            <w:pStyle w:val="NormalWeb"/>
            <w:spacing w:before="0" w:beforeAutospacing="0" w:after="0" w:afterAutospacing="0"/>
            <w:rPr>
              <w:rFonts w:asciiTheme="minorHAnsi" w:hAnsiTheme="minorHAnsi" w:cstheme="minorHAnsi"/>
              <w:color w:val="000000" w:themeColor="text1"/>
            </w:rPr>
          </w:pPr>
          <w:r w:rsidRPr="00C800F3">
            <w:rPr>
              <w:rFonts w:asciiTheme="minorHAnsi" w:eastAsiaTheme="minorEastAsia" w:hAnsiTheme="minorHAnsi" w:cstheme="minorHAnsi"/>
              <w:b/>
              <w:bCs/>
              <w:color w:val="000000" w:themeColor="text1"/>
              <w:kern w:val="24"/>
            </w:rPr>
            <w:t xml:space="preserve">Few references </w:t>
          </w:r>
          <w:r w:rsidRPr="00C800F3">
            <w:rPr>
              <w:rFonts w:asciiTheme="minorHAnsi" w:eastAsiaTheme="minorEastAsia" w:hAnsiTheme="minorHAnsi" w:cstheme="minorHAnsi"/>
              <w:color w:val="000000" w:themeColor="text1"/>
              <w:kern w:val="24"/>
            </w:rPr>
            <w:t xml:space="preserve">–Although the criteria </w:t>
          </w:r>
          <w:r w:rsidR="0093291B">
            <w:rPr>
              <w:rFonts w:asciiTheme="minorHAnsi" w:eastAsiaTheme="minorEastAsia" w:hAnsiTheme="minorHAnsi" w:cstheme="minorHAnsi"/>
              <w:color w:val="000000" w:themeColor="text1"/>
              <w:kern w:val="24"/>
            </w:rPr>
            <w:t>are</w:t>
          </w:r>
          <w:r w:rsidRPr="00C800F3">
            <w:rPr>
              <w:rFonts w:asciiTheme="minorHAnsi" w:eastAsiaTheme="minorEastAsia" w:hAnsiTheme="minorHAnsi" w:cstheme="minorHAnsi"/>
              <w:color w:val="000000" w:themeColor="text1"/>
              <w:kern w:val="24"/>
            </w:rPr>
            <w:t xml:space="preserve"> more internal policies Rule as the organisations is not responsible in the eye of the low to have a reference from a previous employer, it is very commune for the employer to ask 1-3 or more references. We are looking for the appropriate accuracy of the new recruiter declarations about character and personality and experience.</w:t>
          </w:r>
        </w:p>
        <w:p w14:paraId="1FC6CB60" w14:textId="77777777" w:rsidR="002E3D21" w:rsidRPr="00C800F3" w:rsidRDefault="002E3D21" w:rsidP="002E3D21">
          <w:pPr>
            <w:pStyle w:val="NormalWeb"/>
            <w:spacing w:before="0" w:beforeAutospacing="0" w:after="0" w:afterAutospacing="0"/>
            <w:rPr>
              <w:rFonts w:asciiTheme="minorHAnsi" w:hAnsiTheme="minorHAnsi" w:cstheme="minorHAnsi"/>
              <w:color w:val="000000" w:themeColor="text1"/>
            </w:rPr>
          </w:pPr>
          <w:r w:rsidRPr="00C800F3">
            <w:rPr>
              <w:rFonts w:asciiTheme="minorHAnsi" w:eastAsiaTheme="minorEastAsia" w:hAnsiTheme="minorHAnsi" w:cstheme="minorHAnsi"/>
              <w:b/>
              <w:bCs/>
              <w:color w:val="000000" w:themeColor="text1"/>
              <w:kern w:val="24"/>
            </w:rPr>
            <w:lastRenderedPageBreak/>
            <w:t xml:space="preserve">Online/social media checks- </w:t>
          </w:r>
          <w:r w:rsidRPr="00C800F3">
            <w:rPr>
              <w:rFonts w:asciiTheme="minorHAnsi" w:eastAsiaTheme="minorEastAsia" w:hAnsiTheme="minorHAnsi" w:cstheme="minorHAnsi"/>
              <w:color w:val="000000" w:themeColor="text1"/>
              <w:kern w:val="24"/>
            </w:rPr>
            <w:t>Usually is checked when a person is considered suitable for the employment.</w:t>
          </w:r>
        </w:p>
        <w:p w14:paraId="2874E589" w14:textId="77777777" w:rsidR="002E3D21" w:rsidRPr="00C800F3" w:rsidRDefault="002E3D21" w:rsidP="002E3D21">
          <w:pPr>
            <w:pStyle w:val="NormalWeb"/>
            <w:spacing w:before="0" w:beforeAutospacing="0" w:after="0" w:afterAutospacing="0"/>
            <w:rPr>
              <w:rFonts w:asciiTheme="minorHAnsi" w:hAnsiTheme="minorHAnsi" w:cstheme="minorHAnsi"/>
              <w:color w:val="000000" w:themeColor="text1"/>
            </w:rPr>
          </w:pPr>
          <w:r w:rsidRPr="00C800F3">
            <w:rPr>
              <w:rFonts w:asciiTheme="minorHAnsi" w:eastAsiaTheme="minorEastAsia" w:hAnsiTheme="minorHAnsi" w:cstheme="minorHAnsi"/>
              <w:color w:val="000000" w:themeColor="text1"/>
              <w:kern w:val="24"/>
            </w:rPr>
            <w:t xml:space="preserve">Any personal or professional information in addition to what is already presented via resume, it helps the employer to complete the profile and to take a decision. </w:t>
          </w:r>
        </w:p>
        <w:p w14:paraId="521B3274" w14:textId="00499DD4" w:rsidR="002E3D21" w:rsidRDefault="002E3D21" w:rsidP="00BE0F09">
          <w:pPr>
            <w:pStyle w:val="NormalWeb"/>
            <w:spacing w:before="0" w:beforeAutospacing="0" w:after="0" w:afterAutospacing="0"/>
            <w:rPr>
              <w:rFonts w:asciiTheme="minorHAnsi" w:eastAsiaTheme="minorEastAsia" w:hAnsiTheme="minorHAnsi" w:cstheme="minorHAnsi"/>
              <w:color w:val="000000" w:themeColor="text1"/>
              <w:kern w:val="24"/>
            </w:rPr>
          </w:pPr>
          <w:r w:rsidRPr="00C800F3">
            <w:rPr>
              <w:rFonts w:asciiTheme="minorHAnsi" w:eastAsiaTheme="minorEastAsia" w:hAnsiTheme="minorHAnsi" w:cstheme="minorHAnsi"/>
              <w:color w:val="000000" w:themeColor="text1"/>
              <w:kern w:val="24"/>
            </w:rPr>
            <w:t xml:space="preserve">The organisations comply with the low of </w:t>
          </w:r>
          <w:r w:rsidRPr="00C800F3">
            <w:rPr>
              <w:rFonts w:asciiTheme="minorHAnsi" w:eastAsiaTheme="minorEastAsia" w:hAnsiTheme="minorHAnsi" w:cstheme="minorHAnsi"/>
              <w:b/>
              <w:bCs/>
              <w:color w:val="000000" w:themeColor="text1"/>
              <w:kern w:val="24"/>
            </w:rPr>
            <w:t xml:space="preserve">Data Protection Act 2018 </w:t>
          </w:r>
          <w:r w:rsidRPr="00C800F3">
            <w:rPr>
              <w:rFonts w:asciiTheme="minorHAnsi" w:eastAsiaTheme="minorEastAsia" w:hAnsiTheme="minorHAnsi" w:cstheme="minorHAnsi"/>
              <w:color w:val="000000" w:themeColor="text1"/>
              <w:kern w:val="24"/>
            </w:rPr>
            <w:t>and adhere to practices and principles stated by the GDPR.</w:t>
          </w:r>
          <w:sdt>
            <w:sdtPr>
              <w:rPr>
                <w:rFonts w:asciiTheme="minorHAnsi" w:eastAsiaTheme="minorEastAsia" w:hAnsiTheme="minorHAnsi" w:cstheme="minorHAnsi"/>
                <w:color w:val="000000" w:themeColor="text1"/>
                <w:kern w:val="24"/>
              </w:rPr>
              <w:id w:val="1610552954"/>
              <w:citation/>
            </w:sdtPr>
            <w:sdtEndPr/>
            <w:sdtContent>
              <w:r w:rsidR="00CE6B9F" w:rsidRPr="00C800F3">
                <w:rPr>
                  <w:rFonts w:asciiTheme="minorHAnsi" w:eastAsiaTheme="minorEastAsia" w:hAnsiTheme="minorHAnsi" w:cstheme="minorHAnsi"/>
                  <w:color w:val="000000" w:themeColor="text1"/>
                  <w:kern w:val="24"/>
                </w:rPr>
                <w:fldChar w:fldCharType="begin"/>
              </w:r>
              <w:r w:rsidR="00CE6B9F" w:rsidRPr="00C800F3">
                <w:rPr>
                  <w:rFonts w:asciiTheme="minorHAnsi" w:eastAsiaTheme="minorEastAsia" w:hAnsiTheme="minorHAnsi" w:cstheme="minorHAnsi"/>
                  <w:color w:val="000000" w:themeColor="text1"/>
                  <w:kern w:val="24"/>
                </w:rPr>
                <w:instrText xml:space="preserve"> CITATION But18 \l 2057 </w:instrText>
              </w:r>
              <w:r w:rsidR="00CE6B9F" w:rsidRPr="00C800F3">
                <w:rPr>
                  <w:rFonts w:asciiTheme="minorHAnsi" w:eastAsiaTheme="minorEastAsia" w:hAnsiTheme="minorHAnsi" w:cstheme="minorHAnsi"/>
                  <w:color w:val="000000" w:themeColor="text1"/>
                  <w:kern w:val="24"/>
                </w:rPr>
                <w:fldChar w:fldCharType="separate"/>
              </w:r>
              <w:r w:rsidR="0077696F">
                <w:rPr>
                  <w:rFonts w:asciiTheme="minorHAnsi" w:eastAsiaTheme="minorEastAsia" w:hAnsiTheme="minorHAnsi" w:cstheme="minorHAnsi"/>
                  <w:noProof/>
                  <w:color w:val="000000" w:themeColor="text1"/>
                  <w:kern w:val="24"/>
                </w:rPr>
                <w:t xml:space="preserve"> </w:t>
              </w:r>
              <w:r w:rsidR="0077696F" w:rsidRPr="0077696F">
                <w:rPr>
                  <w:rFonts w:asciiTheme="minorHAnsi" w:eastAsiaTheme="minorEastAsia" w:hAnsiTheme="minorHAnsi" w:cstheme="minorHAnsi"/>
                  <w:noProof/>
                  <w:color w:val="000000" w:themeColor="text1"/>
                  <w:kern w:val="24"/>
                </w:rPr>
                <w:t>(Buttler, Hellman, &amp; Bagus, 2018)</w:t>
              </w:r>
              <w:r w:rsidR="00CE6B9F" w:rsidRPr="00C800F3">
                <w:rPr>
                  <w:rFonts w:asciiTheme="minorHAnsi" w:eastAsiaTheme="minorEastAsia" w:hAnsiTheme="minorHAnsi" w:cstheme="minorHAnsi"/>
                  <w:color w:val="000000" w:themeColor="text1"/>
                  <w:kern w:val="24"/>
                </w:rPr>
                <w:fldChar w:fldCharType="end"/>
              </w:r>
            </w:sdtContent>
          </w:sdt>
        </w:p>
        <w:p w14:paraId="769981B6" w14:textId="53624927" w:rsidR="00203A06" w:rsidRPr="00C800F3" w:rsidRDefault="00203A06" w:rsidP="00BE0F09">
          <w:pPr>
            <w:pStyle w:val="NormalWeb"/>
            <w:spacing w:before="0" w:beforeAutospacing="0" w:after="0" w:afterAutospacing="0"/>
            <w:rPr>
              <w:rFonts w:asciiTheme="minorHAnsi" w:hAnsiTheme="minorHAnsi" w:cstheme="minorHAnsi"/>
              <w:color w:val="000000" w:themeColor="text1"/>
            </w:rPr>
          </w:pPr>
          <w:r>
            <w:rPr>
              <w:rFonts w:asciiTheme="minorHAnsi" w:eastAsiaTheme="minorEastAsia" w:hAnsiTheme="minorHAnsi" w:cstheme="minorHAnsi"/>
              <w:color w:val="000000" w:themeColor="text1"/>
              <w:kern w:val="24"/>
            </w:rPr>
            <w:t xml:space="preserve">After checking all of eligibilities we must prepare a draft </w:t>
          </w:r>
          <w:r w:rsidR="00C631A7">
            <w:rPr>
              <w:rFonts w:asciiTheme="minorHAnsi" w:eastAsiaTheme="minorEastAsia" w:hAnsiTheme="minorHAnsi" w:cstheme="minorHAnsi"/>
              <w:color w:val="000000" w:themeColor="text1"/>
              <w:kern w:val="24"/>
            </w:rPr>
            <w:t>with the offered conditions</w:t>
          </w:r>
          <w:r w:rsidR="006C2845">
            <w:rPr>
              <w:rFonts w:asciiTheme="minorHAnsi" w:eastAsiaTheme="minorEastAsia" w:hAnsiTheme="minorHAnsi" w:cstheme="minorHAnsi"/>
              <w:color w:val="000000" w:themeColor="text1"/>
              <w:kern w:val="24"/>
            </w:rPr>
            <w:t xml:space="preserve"> and to be ready to alter accordingly </w:t>
          </w:r>
          <w:r w:rsidR="00222171">
            <w:rPr>
              <w:rFonts w:asciiTheme="minorHAnsi" w:eastAsiaTheme="minorEastAsia" w:hAnsiTheme="minorHAnsi" w:cstheme="minorHAnsi"/>
              <w:color w:val="000000" w:themeColor="text1"/>
              <w:kern w:val="24"/>
            </w:rPr>
            <w:t xml:space="preserve">after we </w:t>
          </w:r>
          <w:r w:rsidR="00776DFC">
            <w:rPr>
              <w:rFonts w:asciiTheme="minorHAnsi" w:eastAsiaTheme="minorEastAsia" w:hAnsiTheme="minorHAnsi" w:cstheme="minorHAnsi"/>
              <w:color w:val="000000" w:themeColor="text1"/>
              <w:kern w:val="24"/>
            </w:rPr>
            <w:t xml:space="preserve">agree the terms and conditions with the </w:t>
          </w:r>
          <w:r w:rsidR="00585285">
            <w:rPr>
              <w:rFonts w:asciiTheme="minorHAnsi" w:eastAsiaTheme="minorEastAsia" w:hAnsiTheme="minorHAnsi" w:cstheme="minorHAnsi"/>
              <w:color w:val="000000" w:themeColor="text1"/>
              <w:kern w:val="24"/>
            </w:rPr>
            <w:t xml:space="preserve">new employee. </w:t>
          </w:r>
        </w:p>
        <w:p w14:paraId="7842114E" w14:textId="14C988E3" w:rsidR="002E3D21" w:rsidRDefault="002E3D21">
          <w:pPr>
            <w:pStyle w:val="TOCHeading"/>
            <w:rPr>
              <w:rFonts w:asciiTheme="minorHAnsi" w:hAnsiTheme="minorHAnsi" w:cstheme="minorHAnsi"/>
              <w:color w:val="00B0F0"/>
              <w:sz w:val="24"/>
              <w:szCs w:val="24"/>
            </w:rPr>
          </w:pPr>
          <w:r w:rsidRPr="00C800F3">
            <w:rPr>
              <w:rFonts w:asciiTheme="minorHAnsi" w:hAnsiTheme="minorHAnsi" w:cstheme="minorHAnsi"/>
              <w:color w:val="00B0F0"/>
              <w:sz w:val="24"/>
              <w:szCs w:val="24"/>
            </w:rPr>
            <w:t xml:space="preserve">Which are the sources of </w:t>
          </w:r>
          <w:r w:rsidR="00BE0F09" w:rsidRPr="00C800F3">
            <w:rPr>
              <w:rFonts w:asciiTheme="minorHAnsi" w:hAnsiTheme="minorHAnsi" w:cstheme="minorHAnsi"/>
              <w:color w:val="00B0F0"/>
              <w:sz w:val="24"/>
              <w:szCs w:val="24"/>
            </w:rPr>
            <w:t xml:space="preserve">low </w:t>
          </w:r>
          <w:r w:rsidRPr="00C800F3">
            <w:rPr>
              <w:rFonts w:asciiTheme="minorHAnsi" w:hAnsiTheme="minorHAnsi" w:cstheme="minorHAnsi"/>
              <w:color w:val="00B0F0"/>
              <w:sz w:val="24"/>
              <w:szCs w:val="24"/>
            </w:rPr>
            <w:t xml:space="preserve">employment in UK </w:t>
          </w:r>
        </w:p>
        <w:p w14:paraId="11A8051F" w14:textId="610FA92C" w:rsidR="002E3D21" w:rsidRPr="00C800F3" w:rsidRDefault="00BE0F09" w:rsidP="00BE0F09">
          <w:pPr>
            <w:pStyle w:val="Heading4"/>
            <w:numPr>
              <w:ilvl w:val="0"/>
              <w:numId w:val="3"/>
            </w:numPr>
            <w:rPr>
              <w:rFonts w:asciiTheme="minorHAnsi" w:hAnsiTheme="minorHAnsi" w:cstheme="minorHAnsi"/>
              <w:b/>
              <w:bCs/>
              <w:i w:val="0"/>
              <w:iCs w:val="0"/>
              <w:color w:val="000000" w:themeColor="text1"/>
              <w:sz w:val="24"/>
              <w:szCs w:val="24"/>
            </w:rPr>
          </w:pPr>
          <w:r w:rsidRPr="00C800F3">
            <w:rPr>
              <w:rFonts w:asciiTheme="minorHAnsi" w:hAnsiTheme="minorHAnsi" w:cstheme="minorHAnsi"/>
              <w:b/>
              <w:bCs/>
              <w:i w:val="0"/>
              <w:iCs w:val="0"/>
              <w:color w:val="000000" w:themeColor="text1"/>
              <w:sz w:val="24"/>
              <w:szCs w:val="24"/>
            </w:rPr>
            <w:t>commune l</w:t>
          </w:r>
          <w:r w:rsidR="006E5CB1">
            <w:rPr>
              <w:rFonts w:asciiTheme="minorHAnsi" w:hAnsiTheme="minorHAnsi" w:cstheme="minorHAnsi"/>
              <w:b/>
              <w:bCs/>
              <w:i w:val="0"/>
              <w:iCs w:val="0"/>
              <w:color w:val="000000" w:themeColor="text1"/>
              <w:sz w:val="24"/>
              <w:szCs w:val="24"/>
            </w:rPr>
            <w:t>a</w:t>
          </w:r>
          <w:r w:rsidRPr="00C800F3">
            <w:rPr>
              <w:rFonts w:asciiTheme="minorHAnsi" w:hAnsiTheme="minorHAnsi" w:cstheme="minorHAnsi"/>
              <w:b/>
              <w:bCs/>
              <w:i w:val="0"/>
              <w:iCs w:val="0"/>
              <w:color w:val="000000" w:themeColor="text1"/>
              <w:sz w:val="24"/>
              <w:szCs w:val="24"/>
            </w:rPr>
            <w:t>w</w:t>
          </w:r>
          <w:r w:rsidR="00661F9F">
            <w:rPr>
              <w:rFonts w:asciiTheme="minorHAnsi" w:hAnsiTheme="minorHAnsi" w:cstheme="minorHAnsi"/>
              <w:b/>
              <w:bCs/>
              <w:i w:val="0"/>
              <w:iCs w:val="0"/>
              <w:color w:val="000000" w:themeColor="text1"/>
              <w:sz w:val="24"/>
              <w:szCs w:val="24"/>
            </w:rPr>
            <w:t xml:space="preserve"> </w:t>
          </w:r>
          <w:r w:rsidR="00B9070E" w:rsidRPr="00B9070E">
            <w:rPr>
              <w:rFonts w:asciiTheme="minorHAnsi" w:hAnsiTheme="minorHAnsi" w:cstheme="minorHAnsi"/>
              <w:i w:val="0"/>
              <w:iCs w:val="0"/>
              <w:color w:val="000000" w:themeColor="text1"/>
              <w:sz w:val="24"/>
              <w:szCs w:val="24"/>
            </w:rPr>
            <w:t>or primary legislation</w:t>
          </w:r>
        </w:p>
        <w:p w14:paraId="0BADCAE9" w14:textId="14833467" w:rsidR="00BE0F09" w:rsidRPr="00C800F3" w:rsidRDefault="00BE0F09" w:rsidP="00BE0F09">
          <w:pPr>
            <w:pStyle w:val="ListParagraph"/>
            <w:numPr>
              <w:ilvl w:val="0"/>
              <w:numId w:val="3"/>
            </w:numPr>
            <w:rPr>
              <w:rFonts w:cstheme="minorHAnsi"/>
              <w:b/>
              <w:bCs/>
              <w:sz w:val="24"/>
              <w:szCs w:val="24"/>
            </w:rPr>
          </w:pPr>
          <w:r w:rsidRPr="00C800F3">
            <w:rPr>
              <w:rFonts w:cstheme="minorHAnsi"/>
              <w:b/>
              <w:bCs/>
              <w:sz w:val="24"/>
              <w:szCs w:val="24"/>
            </w:rPr>
            <w:t>UK l</w:t>
          </w:r>
          <w:r w:rsidR="006E5CB1">
            <w:rPr>
              <w:rFonts w:cstheme="minorHAnsi"/>
              <w:b/>
              <w:bCs/>
              <w:sz w:val="24"/>
              <w:szCs w:val="24"/>
            </w:rPr>
            <w:t>a</w:t>
          </w:r>
          <w:r w:rsidRPr="00C800F3">
            <w:rPr>
              <w:rFonts w:cstheme="minorHAnsi"/>
              <w:b/>
              <w:bCs/>
              <w:sz w:val="24"/>
              <w:szCs w:val="24"/>
            </w:rPr>
            <w:t>w</w:t>
          </w:r>
          <w:r w:rsidR="00550F1E">
            <w:rPr>
              <w:rFonts w:cstheme="minorHAnsi"/>
              <w:b/>
              <w:bCs/>
              <w:sz w:val="24"/>
              <w:szCs w:val="24"/>
            </w:rPr>
            <w:t xml:space="preserve"> </w:t>
          </w:r>
          <w:r w:rsidR="0059058F">
            <w:rPr>
              <w:rFonts w:cstheme="minorHAnsi"/>
              <w:b/>
              <w:bCs/>
              <w:sz w:val="24"/>
              <w:szCs w:val="24"/>
            </w:rPr>
            <w:t xml:space="preserve">made </w:t>
          </w:r>
          <w:r w:rsidR="0059058F" w:rsidRPr="005D61D3">
            <w:rPr>
              <w:rFonts w:cstheme="minorHAnsi"/>
              <w:sz w:val="24"/>
              <w:szCs w:val="24"/>
            </w:rPr>
            <w:t xml:space="preserve">in Parliament </w:t>
          </w:r>
          <w:r w:rsidR="0059058F" w:rsidRPr="005D61D3">
            <w:rPr>
              <w:rFonts w:cstheme="minorHAnsi"/>
              <w:sz w:val="24"/>
              <w:szCs w:val="24"/>
            </w:rPr>
            <w:t>through the</w:t>
          </w:r>
          <w:r w:rsidR="005D61D3">
            <w:rPr>
              <w:rFonts w:cstheme="minorHAnsi"/>
              <w:sz w:val="24"/>
              <w:szCs w:val="24"/>
            </w:rPr>
            <w:t xml:space="preserve"> legislative process</w:t>
          </w:r>
          <w:sdt>
            <w:sdtPr>
              <w:rPr>
                <w:rFonts w:cstheme="minorHAnsi"/>
                <w:sz w:val="24"/>
                <w:szCs w:val="24"/>
              </w:rPr>
              <w:id w:val="308135738"/>
              <w:citation/>
            </w:sdtPr>
            <w:sdtContent>
              <w:r w:rsidR="00011EDE">
                <w:rPr>
                  <w:rFonts w:cstheme="minorHAnsi"/>
                  <w:sz w:val="24"/>
                  <w:szCs w:val="24"/>
                </w:rPr>
                <w:fldChar w:fldCharType="begin"/>
              </w:r>
              <w:r w:rsidR="00011EDE">
                <w:rPr>
                  <w:rFonts w:cstheme="minorHAnsi"/>
                  <w:sz w:val="24"/>
                  <w:szCs w:val="24"/>
                </w:rPr>
                <w:instrText xml:space="preserve"> CITATION CIP19 \l 2057 </w:instrText>
              </w:r>
              <w:r w:rsidR="00011EDE">
                <w:rPr>
                  <w:rFonts w:cstheme="minorHAnsi"/>
                  <w:sz w:val="24"/>
                  <w:szCs w:val="24"/>
                </w:rPr>
                <w:fldChar w:fldCharType="separate"/>
              </w:r>
              <w:r w:rsidR="0077696F">
                <w:rPr>
                  <w:rFonts w:cstheme="minorHAnsi"/>
                  <w:noProof/>
                  <w:sz w:val="24"/>
                  <w:szCs w:val="24"/>
                </w:rPr>
                <w:t xml:space="preserve"> </w:t>
              </w:r>
              <w:r w:rsidR="0077696F" w:rsidRPr="0077696F">
                <w:rPr>
                  <w:rFonts w:cstheme="minorHAnsi"/>
                  <w:noProof/>
                  <w:sz w:val="24"/>
                  <w:szCs w:val="24"/>
                </w:rPr>
                <w:t>(CIPD, 2019)</w:t>
              </w:r>
              <w:r w:rsidR="00011EDE">
                <w:rPr>
                  <w:rFonts w:cstheme="minorHAnsi"/>
                  <w:sz w:val="24"/>
                  <w:szCs w:val="24"/>
                </w:rPr>
                <w:fldChar w:fldCharType="end"/>
              </w:r>
            </w:sdtContent>
          </w:sdt>
          <w:r w:rsidR="00B94183">
            <w:rPr>
              <w:rFonts w:cstheme="minorHAnsi"/>
              <w:sz w:val="24"/>
              <w:szCs w:val="24"/>
            </w:rPr>
            <w:t xml:space="preserve"> </w:t>
          </w:r>
          <w:r w:rsidR="005D61D3">
            <w:rPr>
              <w:rFonts w:cstheme="minorHAnsi"/>
              <w:sz w:val="24"/>
              <w:szCs w:val="24"/>
            </w:rPr>
            <w:t xml:space="preserve"> </w:t>
          </w:r>
        </w:p>
        <w:p w14:paraId="7EBBA1E0" w14:textId="4642FAB2" w:rsidR="00BE0F09" w:rsidRDefault="00BE0F09" w:rsidP="00BE0F09">
          <w:pPr>
            <w:pStyle w:val="ListParagraph"/>
            <w:numPr>
              <w:ilvl w:val="0"/>
              <w:numId w:val="3"/>
            </w:numPr>
            <w:rPr>
              <w:rFonts w:cstheme="minorHAnsi"/>
              <w:b/>
              <w:bCs/>
              <w:sz w:val="24"/>
              <w:szCs w:val="24"/>
            </w:rPr>
          </w:pPr>
          <w:r w:rsidRPr="00C800F3">
            <w:rPr>
              <w:rFonts w:cstheme="minorHAnsi"/>
              <w:b/>
              <w:bCs/>
              <w:sz w:val="24"/>
              <w:szCs w:val="24"/>
            </w:rPr>
            <w:t>EU l</w:t>
          </w:r>
          <w:r w:rsidR="006E5CB1">
            <w:rPr>
              <w:rFonts w:cstheme="minorHAnsi"/>
              <w:b/>
              <w:bCs/>
              <w:sz w:val="24"/>
              <w:szCs w:val="24"/>
            </w:rPr>
            <w:t>a</w:t>
          </w:r>
          <w:r w:rsidRPr="00C800F3">
            <w:rPr>
              <w:rFonts w:cstheme="minorHAnsi"/>
              <w:b/>
              <w:bCs/>
              <w:sz w:val="24"/>
              <w:szCs w:val="24"/>
            </w:rPr>
            <w:t xml:space="preserve">w </w:t>
          </w:r>
          <w:sdt>
            <w:sdtPr>
              <w:rPr>
                <w:rFonts w:cstheme="minorHAnsi"/>
                <w:b/>
                <w:bCs/>
                <w:sz w:val="24"/>
                <w:szCs w:val="24"/>
              </w:rPr>
              <w:id w:val="196668166"/>
              <w:citation/>
            </w:sdtPr>
            <w:sdtEndPr/>
            <w:sdtContent>
              <w:r w:rsidR="00A74369" w:rsidRPr="00C800F3">
                <w:rPr>
                  <w:rFonts w:cstheme="minorHAnsi"/>
                  <w:b/>
                  <w:bCs/>
                  <w:sz w:val="24"/>
                  <w:szCs w:val="24"/>
                </w:rPr>
                <w:fldChar w:fldCharType="begin"/>
              </w:r>
              <w:r w:rsidR="006E7722">
                <w:rPr>
                  <w:rFonts w:cstheme="minorHAnsi"/>
                  <w:b/>
                  <w:bCs/>
                  <w:sz w:val="24"/>
                  <w:szCs w:val="24"/>
                </w:rPr>
                <w:instrText xml:space="preserve">CITATION CIP19 \l 2057 </w:instrText>
              </w:r>
              <w:r w:rsidR="00A74369" w:rsidRPr="00C800F3">
                <w:rPr>
                  <w:rFonts w:cstheme="minorHAnsi"/>
                  <w:b/>
                  <w:bCs/>
                  <w:sz w:val="24"/>
                  <w:szCs w:val="24"/>
                </w:rPr>
                <w:fldChar w:fldCharType="separate"/>
              </w:r>
              <w:r w:rsidR="0077696F" w:rsidRPr="0077696F">
                <w:rPr>
                  <w:rFonts w:cstheme="minorHAnsi"/>
                  <w:noProof/>
                  <w:sz w:val="24"/>
                  <w:szCs w:val="24"/>
                </w:rPr>
                <w:t>(CIPD, 2019)</w:t>
              </w:r>
              <w:r w:rsidR="00A74369" w:rsidRPr="00C800F3">
                <w:rPr>
                  <w:rFonts w:cstheme="minorHAnsi"/>
                  <w:b/>
                  <w:bCs/>
                  <w:sz w:val="24"/>
                  <w:szCs w:val="24"/>
                </w:rPr>
                <w:fldChar w:fldCharType="end"/>
              </w:r>
            </w:sdtContent>
          </w:sdt>
        </w:p>
        <w:p w14:paraId="4C0955B9" w14:textId="25CA89C7" w:rsidR="002E3D21" w:rsidRDefault="003A4CC7">
          <w:pPr>
            <w:pStyle w:val="TOCHeading"/>
            <w:rPr>
              <w:rFonts w:asciiTheme="minorHAnsi" w:hAnsiTheme="minorHAnsi" w:cstheme="minorHAnsi"/>
              <w:color w:val="00B0F0"/>
              <w:sz w:val="24"/>
              <w:szCs w:val="24"/>
            </w:rPr>
          </w:pPr>
          <w:r>
            <w:rPr>
              <w:rFonts w:asciiTheme="minorHAnsi" w:hAnsiTheme="minorHAnsi" w:cstheme="minorHAnsi"/>
              <w:color w:val="00B0F0"/>
              <w:sz w:val="24"/>
              <w:szCs w:val="24"/>
            </w:rPr>
            <w:t>T</w:t>
          </w:r>
          <w:r w:rsidR="002E3D21" w:rsidRPr="00C800F3">
            <w:rPr>
              <w:rFonts w:asciiTheme="minorHAnsi" w:hAnsiTheme="minorHAnsi" w:cstheme="minorHAnsi"/>
              <w:color w:val="00B0F0"/>
              <w:sz w:val="24"/>
              <w:szCs w:val="24"/>
            </w:rPr>
            <w:t>he contractual relationship</w:t>
          </w:r>
          <w:r>
            <w:rPr>
              <w:rFonts w:asciiTheme="minorHAnsi" w:hAnsiTheme="minorHAnsi" w:cstheme="minorHAnsi"/>
              <w:color w:val="00B0F0"/>
              <w:sz w:val="24"/>
              <w:szCs w:val="24"/>
            </w:rPr>
            <w:t xml:space="preserve"> how to support it?</w:t>
          </w:r>
        </w:p>
        <w:p w14:paraId="2DE4CFBA" w14:textId="7318C438" w:rsidR="00EA2D67" w:rsidRPr="00BF2441" w:rsidRDefault="002202CE" w:rsidP="003A4CC7">
          <w:pPr>
            <w:rPr>
              <w:sz w:val="24"/>
              <w:szCs w:val="24"/>
              <w:lang w:val="en-US"/>
            </w:rPr>
          </w:pPr>
          <w:r w:rsidRPr="00BF2441">
            <w:rPr>
              <w:sz w:val="24"/>
              <w:szCs w:val="24"/>
              <w:lang w:val="en-US"/>
            </w:rPr>
            <w:t>One of the main role</w:t>
          </w:r>
          <w:r w:rsidR="005E51EF" w:rsidRPr="00BF2441">
            <w:rPr>
              <w:sz w:val="24"/>
              <w:szCs w:val="24"/>
              <w:lang w:val="en-US"/>
            </w:rPr>
            <w:t>s of the legislatio</w:t>
          </w:r>
          <w:r w:rsidR="00EA2D67" w:rsidRPr="00BF2441">
            <w:rPr>
              <w:sz w:val="24"/>
              <w:szCs w:val="24"/>
              <w:lang w:val="en-US"/>
            </w:rPr>
            <w:t>n is to support the</w:t>
          </w:r>
          <w:r w:rsidR="003B7B78" w:rsidRPr="00BF2441">
            <w:rPr>
              <w:sz w:val="24"/>
              <w:szCs w:val="24"/>
              <w:lang w:val="en-US"/>
            </w:rPr>
            <w:t xml:space="preserve"> employment relationship</w:t>
          </w:r>
          <w:r w:rsidR="00EA2D67" w:rsidRPr="00BF2441">
            <w:rPr>
              <w:sz w:val="24"/>
              <w:szCs w:val="24"/>
              <w:lang w:val="en-US"/>
            </w:rPr>
            <w:t>.</w:t>
          </w:r>
        </w:p>
        <w:p w14:paraId="182C91BB" w14:textId="65F9FFC7" w:rsidR="00314BD2" w:rsidRPr="00BF2441" w:rsidRDefault="007C6A6F" w:rsidP="003A4CC7">
          <w:pPr>
            <w:rPr>
              <w:sz w:val="24"/>
              <w:szCs w:val="24"/>
              <w:lang w:val="en-US"/>
            </w:rPr>
          </w:pPr>
          <w:r w:rsidRPr="00BF2441">
            <w:rPr>
              <w:sz w:val="24"/>
              <w:szCs w:val="24"/>
              <w:lang w:val="en-US"/>
            </w:rPr>
            <w:t xml:space="preserve">The Employment Rights </w:t>
          </w:r>
          <w:r w:rsidR="00BA4852" w:rsidRPr="00BF2441">
            <w:rPr>
              <w:sz w:val="24"/>
              <w:szCs w:val="24"/>
              <w:lang w:val="en-US"/>
            </w:rPr>
            <w:t>Act 19</w:t>
          </w:r>
          <w:r w:rsidR="00FF0A80" w:rsidRPr="00BF2441">
            <w:rPr>
              <w:sz w:val="24"/>
              <w:szCs w:val="24"/>
              <w:lang w:val="en-US"/>
            </w:rPr>
            <w:t>96</w:t>
          </w:r>
          <w:r w:rsidR="002F3885" w:rsidRPr="00BF2441">
            <w:rPr>
              <w:sz w:val="24"/>
              <w:szCs w:val="24"/>
              <w:lang w:val="en-US"/>
            </w:rPr>
            <w:t xml:space="preserve"> </w:t>
          </w:r>
          <w:r w:rsidR="00FF0A80" w:rsidRPr="00BF2441">
            <w:rPr>
              <w:sz w:val="24"/>
              <w:szCs w:val="24"/>
              <w:lang w:val="en-US"/>
            </w:rPr>
            <w:t xml:space="preserve">is the main </w:t>
          </w:r>
          <w:r w:rsidR="005077AF" w:rsidRPr="00BF2441">
            <w:rPr>
              <w:sz w:val="24"/>
              <w:szCs w:val="24"/>
              <w:lang w:val="en-US"/>
            </w:rPr>
            <w:t xml:space="preserve">legislation taken in consideration when we </w:t>
          </w:r>
          <w:r w:rsidR="00A30993" w:rsidRPr="00BF2441">
            <w:rPr>
              <w:sz w:val="24"/>
              <w:szCs w:val="24"/>
              <w:lang w:val="en-US"/>
            </w:rPr>
            <w:t>are starting</w:t>
          </w:r>
          <w:r w:rsidR="007C4D2F" w:rsidRPr="00BF2441">
            <w:rPr>
              <w:sz w:val="24"/>
              <w:szCs w:val="24"/>
              <w:lang w:val="en-US"/>
            </w:rPr>
            <w:t xml:space="preserve"> </w:t>
          </w:r>
          <w:r w:rsidR="00287356" w:rsidRPr="00BF2441">
            <w:rPr>
              <w:sz w:val="24"/>
              <w:szCs w:val="24"/>
              <w:lang w:val="en-US"/>
            </w:rPr>
            <w:t>any</w:t>
          </w:r>
          <w:r w:rsidR="00A30993" w:rsidRPr="00BF2441">
            <w:rPr>
              <w:sz w:val="24"/>
              <w:szCs w:val="24"/>
              <w:lang w:val="en-US"/>
            </w:rPr>
            <w:t xml:space="preserve"> contractual relationship</w:t>
          </w:r>
          <w:r w:rsidR="00AC68D3" w:rsidRPr="00BF2441">
            <w:rPr>
              <w:sz w:val="24"/>
              <w:szCs w:val="24"/>
              <w:lang w:val="en-US"/>
            </w:rPr>
            <w:t xml:space="preserve">. </w:t>
          </w:r>
          <w:sdt>
            <w:sdtPr>
              <w:rPr>
                <w:sz w:val="24"/>
                <w:szCs w:val="24"/>
                <w:lang w:val="en-US"/>
              </w:rPr>
              <w:id w:val="652797933"/>
              <w:citation/>
            </w:sdtPr>
            <w:sdtContent>
              <w:r w:rsidR="00F70874" w:rsidRPr="00BF2441">
                <w:rPr>
                  <w:sz w:val="24"/>
                  <w:szCs w:val="24"/>
                  <w:lang w:val="en-US"/>
                </w:rPr>
                <w:fldChar w:fldCharType="begin"/>
              </w:r>
              <w:r w:rsidR="00F70874" w:rsidRPr="00BF2441">
                <w:rPr>
                  <w:sz w:val="24"/>
                  <w:szCs w:val="24"/>
                </w:rPr>
                <w:instrText xml:space="preserve"> CITATION CIP191 \l 2057 </w:instrText>
              </w:r>
              <w:r w:rsidR="00F70874" w:rsidRPr="00BF2441">
                <w:rPr>
                  <w:sz w:val="24"/>
                  <w:szCs w:val="24"/>
                  <w:lang w:val="en-US"/>
                </w:rPr>
                <w:fldChar w:fldCharType="separate"/>
              </w:r>
              <w:r w:rsidR="0077696F" w:rsidRPr="0077696F">
                <w:rPr>
                  <w:noProof/>
                  <w:sz w:val="24"/>
                  <w:szCs w:val="24"/>
                </w:rPr>
                <w:t>(CIPD, 2019)</w:t>
              </w:r>
              <w:r w:rsidR="00F70874" w:rsidRPr="00BF2441">
                <w:rPr>
                  <w:sz w:val="24"/>
                  <w:szCs w:val="24"/>
                  <w:lang w:val="en-US"/>
                </w:rPr>
                <w:fldChar w:fldCharType="end"/>
              </w:r>
            </w:sdtContent>
          </w:sdt>
        </w:p>
        <w:p w14:paraId="4037D55A" w14:textId="49849347" w:rsidR="0011061C" w:rsidRDefault="00C33F53" w:rsidP="003A4CC7">
          <w:pPr>
            <w:rPr>
              <w:rFonts w:cstheme="minorHAnsi"/>
              <w:color w:val="000000" w:themeColor="text1"/>
              <w:sz w:val="24"/>
              <w:szCs w:val="24"/>
              <w:shd w:val="clear" w:color="auto" w:fill="FFFFFF"/>
            </w:rPr>
          </w:pPr>
          <w:r w:rsidRPr="001759D5">
            <w:rPr>
              <w:rFonts w:cstheme="minorHAnsi"/>
              <w:color w:val="000000" w:themeColor="text1"/>
              <w:sz w:val="24"/>
              <w:szCs w:val="24"/>
              <w:shd w:val="clear" w:color="auto" w:fill="FFFFFF"/>
            </w:rPr>
            <w:t>Any employer shou</w:t>
          </w:r>
          <w:r w:rsidR="00680202" w:rsidRPr="001759D5">
            <w:rPr>
              <w:rFonts w:cstheme="minorHAnsi"/>
              <w:color w:val="000000" w:themeColor="text1"/>
              <w:sz w:val="24"/>
              <w:szCs w:val="24"/>
              <w:shd w:val="clear" w:color="auto" w:fill="FFFFFF"/>
            </w:rPr>
            <w:t xml:space="preserve">ld write a contract </w:t>
          </w:r>
          <w:r w:rsidR="00F14B1F" w:rsidRPr="001759D5">
            <w:rPr>
              <w:rFonts w:cstheme="minorHAnsi"/>
              <w:color w:val="000000" w:themeColor="text1"/>
              <w:sz w:val="24"/>
              <w:szCs w:val="24"/>
              <w:shd w:val="clear" w:color="auto" w:fill="FFFFFF"/>
            </w:rPr>
            <w:t xml:space="preserve">with </w:t>
          </w:r>
          <w:r w:rsidR="006268B4" w:rsidRPr="001759D5">
            <w:rPr>
              <w:rFonts w:cstheme="minorHAnsi"/>
              <w:color w:val="000000" w:themeColor="text1"/>
              <w:sz w:val="24"/>
              <w:szCs w:val="24"/>
              <w:shd w:val="clear" w:color="auto" w:fill="FFFFFF"/>
            </w:rPr>
            <w:t xml:space="preserve">all the agreed conditions </w:t>
          </w:r>
          <w:r w:rsidR="00680202" w:rsidRPr="001759D5">
            <w:rPr>
              <w:rFonts w:cstheme="minorHAnsi"/>
              <w:color w:val="000000" w:themeColor="text1"/>
              <w:sz w:val="24"/>
              <w:szCs w:val="24"/>
              <w:shd w:val="clear" w:color="auto" w:fill="FFFFFF"/>
            </w:rPr>
            <w:t xml:space="preserve">and land it to the new </w:t>
          </w:r>
          <w:r w:rsidR="0011061C" w:rsidRPr="001759D5">
            <w:rPr>
              <w:rFonts w:cstheme="minorHAnsi"/>
              <w:color w:val="000000" w:themeColor="text1"/>
              <w:sz w:val="24"/>
              <w:szCs w:val="24"/>
              <w:shd w:val="clear" w:color="auto" w:fill="FFFFFF"/>
            </w:rPr>
            <w:t xml:space="preserve">employee within 8 weeks from starting work. </w:t>
          </w:r>
          <w:sdt>
            <w:sdtPr>
              <w:rPr>
                <w:rFonts w:cstheme="minorHAnsi"/>
                <w:color w:val="000000" w:themeColor="text1"/>
                <w:sz w:val="24"/>
                <w:szCs w:val="24"/>
                <w:shd w:val="clear" w:color="auto" w:fill="FFFFFF"/>
              </w:rPr>
              <w:id w:val="1606992620"/>
              <w:citation/>
            </w:sdtPr>
            <w:sdtContent>
              <w:r w:rsidR="00AE2333">
                <w:rPr>
                  <w:rFonts w:cstheme="minorHAnsi"/>
                  <w:color w:val="000000" w:themeColor="text1"/>
                  <w:sz w:val="24"/>
                  <w:szCs w:val="24"/>
                  <w:shd w:val="clear" w:color="auto" w:fill="FFFFFF"/>
                </w:rPr>
                <w:fldChar w:fldCharType="begin"/>
              </w:r>
              <w:r w:rsidR="00AE2333">
                <w:rPr>
                  <w:rFonts w:cstheme="minorHAnsi"/>
                  <w:color w:val="000000" w:themeColor="text1"/>
                  <w:sz w:val="24"/>
                  <w:szCs w:val="24"/>
                  <w:shd w:val="clear" w:color="auto" w:fill="FFFFFF"/>
                </w:rPr>
                <w:instrText xml:space="preserve"> CITATION Law17 \l 2057 </w:instrText>
              </w:r>
              <w:r w:rsidR="00AE2333">
                <w:rPr>
                  <w:rFonts w:cstheme="minorHAnsi"/>
                  <w:color w:val="000000" w:themeColor="text1"/>
                  <w:sz w:val="24"/>
                  <w:szCs w:val="24"/>
                  <w:shd w:val="clear" w:color="auto" w:fill="FFFFFF"/>
                </w:rPr>
                <w:fldChar w:fldCharType="separate"/>
              </w:r>
              <w:r w:rsidR="0077696F" w:rsidRPr="0077696F">
                <w:rPr>
                  <w:rFonts w:cstheme="minorHAnsi"/>
                  <w:noProof/>
                  <w:color w:val="000000" w:themeColor="text1"/>
                  <w:sz w:val="24"/>
                  <w:szCs w:val="24"/>
                  <w:shd w:val="clear" w:color="auto" w:fill="FFFFFF"/>
                </w:rPr>
                <w:t>(Laws, 2017)</w:t>
              </w:r>
              <w:r w:rsidR="00AE2333">
                <w:rPr>
                  <w:rFonts w:cstheme="minorHAnsi"/>
                  <w:color w:val="000000" w:themeColor="text1"/>
                  <w:sz w:val="24"/>
                  <w:szCs w:val="24"/>
                  <w:shd w:val="clear" w:color="auto" w:fill="FFFFFF"/>
                </w:rPr>
                <w:fldChar w:fldCharType="end"/>
              </w:r>
            </w:sdtContent>
          </w:sdt>
          <w:r w:rsidR="00EF66A2">
            <w:rPr>
              <w:rFonts w:cstheme="minorHAnsi"/>
              <w:color w:val="000000" w:themeColor="text1"/>
              <w:sz w:val="24"/>
              <w:szCs w:val="24"/>
              <w:shd w:val="clear" w:color="auto" w:fill="FFFFFF"/>
            </w:rPr>
            <w:t xml:space="preserve"> </w:t>
          </w:r>
          <w:r w:rsidR="001254F9" w:rsidRPr="001759D5">
            <w:rPr>
              <w:rFonts w:cstheme="minorHAnsi"/>
              <w:color w:val="000000" w:themeColor="text1"/>
              <w:sz w:val="24"/>
              <w:szCs w:val="24"/>
              <w:shd w:val="clear" w:color="auto" w:fill="FFFFFF"/>
            </w:rPr>
            <w:t xml:space="preserve">The conditions and terms must be clear and </w:t>
          </w:r>
          <w:r w:rsidR="00961286" w:rsidRPr="001759D5">
            <w:rPr>
              <w:rFonts w:cstheme="minorHAnsi"/>
              <w:color w:val="000000" w:themeColor="text1"/>
              <w:sz w:val="24"/>
              <w:szCs w:val="24"/>
              <w:shd w:val="clear" w:color="auto" w:fill="FFFFFF"/>
            </w:rPr>
            <w:t xml:space="preserve">to underling </w:t>
          </w:r>
          <w:r w:rsidR="002462C3" w:rsidRPr="001759D5">
            <w:rPr>
              <w:rFonts w:cstheme="minorHAnsi"/>
              <w:color w:val="000000" w:themeColor="text1"/>
              <w:sz w:val="24"/>
              <w:szCs w:val="24"/>
              <w:shd w:val="clear" w:color="auto" w:fill="FFFFFF"/>
            </w:rPr>
            <w:t xml:space="preserve">the expectations </w:t>
          </w:r>
          <w:r w:rsidR="00E202CE" w:rsidRPr="001759D5">
            <w:rPr>
              <w:rFonts w:cstheme="minorHAnsi"/>
              <w:color w:val="000000" w:themeColor="text1"/>
              <w:sz w:val="24"/>
              <w:szCs w:val="24"/>
              <w:shd w:val="clear" w:color="auto" w:fill="FFFFFF"/>
            </w:rPr>
            <w:t>for the tw</w:t>
          </w:r>
          <w:r w:rsidR="00AD18EE" w:rsidRPr="001759D5">
            <w:rPr>
              <w:rFonts w:cstheme="minorHAnsi"/>
              <w:color w:val="000000" w:themeColor="text1"/>
              <w:sz w:val="24"/>
              <w:szCs w:val="24"/>
              <w:shd w:val="clear" w:color="auto" w:fill="FFFFFF"/>
            </w:rPr>
            <w:t>o</w:t>
          </w:r>
          <w:r w:rsidR="00E202CE" w:rsidRPr="001759D5">
            <w:rPr>
              <w:rFonts w:cstheme="minorHAnsi"/>
              <w:color w:val="000000" w:themeColor="text1"/>
              <w:sz w:val="24"/>
              <w:szCs w:val="24"/>
              <w:shd w:val="clear" w:color="auto" w:fill="FFFFFF"/>
            </w:rPr>
            <w:t xml:space="preserve"> parts</w:t>
          </w:r>
          <w:r w:rsidR="00AD18EE" w:rsidRPr="001759D5">
            <w:rPr>
              <w:rFonts w:cstheme="minorHAnsi"/>
              <w:color w:val="000000" w:themeColor="text1"/>
              <w:sz w:val="24"/>
              <w:szCs w:val="24"/>
              <w:shd w:val="clear" w:color="auto" w:fill="FFFFFF"/>
            </w:rPr>
            <w:t xml:space="preserve">. </w:t>
          </w:r>
          <w:r w:rsidR="00103CED" w:rsidRPr="001759D5">
            <w:rPr>
              <w:color w:val="000000" w:themeColor="text1"/>
              <w:sz w:val="24"/>
              <w:szCs w:val="24"/>
              <w:lang w:val="en-US"/>
            </w:rPr>
            <w:t>Beside what the two parties agreed as contractual terms, there are minimum legal requirements that need to be part of the contract and the relevant legislation must be considered too</w:t>
          </w:r>
          <w:r w:rsidR="00103CED">
            <w:rPr>
              <w:rFonts w:cstheme="minorHAnsi"/>
              <w:color w:val="000000" w:themeColor="text1"/>
              <w:sz w:val="24"/>
              <w:szCs w:val="24"/>
              <w:shd w:val="clear" w:color="auto" w:fill="FFFFFF"/>
            </w:rPr>
            <w:t xml:space="preserve">. </w:t>
          </w:r>
          <w:r w:rsidR="00607126">
            <w:rPr>
              <w:rFonts w:cstheme="minorHAnsi"/>
              <w:color w:val="000000" w:themeColor="text1"/>
              <w:sz w:val="24"/>
              <w:szCs w:val="24"/>
              <w:shd w:val="clear" w:color="auto" w:fill="FFFFFF"/>
            </w:rPr>
            <w:t xml:space="preserve">The </w:t>
          </w:r>
          <w:r w:rsidR="007F5A23">
            <w:rPr>
              <w:rFonts w:cstheme="minorHAnsi"/>
              <w:color w:val="000000" w:themeColor="text1"/>
              <w:sz w:val="24"/>
              <w:szCs w:val="24"/>
              <w:shd w:val="clear" w:color="auto" w:fill="FFFFFF"/>
            </w:rPr>
            <w:t xml:space="preserve">Employment Rights </w:t>
          </w:r>
          <w:r w:rsidR="00607126">
            <w:rPr>
              <w:rFonts w:cstheme="minorHAnsi"/>
              <w:color w:val="000000" w:themeColor="text1"/>
              <w:sz w:val="24"/>
              <w:szCs w:val="24"/>
              <w:shd w:val="clear" w:color="auto" w:fill="FFFFFF"/>
            </w:rPr>
            <w:t xml:space="preserve">Act </w:t>
          </w:r>
          <w:r w:rsidR="007F5A23">
            <w:rPr>
              <w:rFonts w:cstheme="minorHAnsi"/>
              <w:color w:val="000000" w:themeColor="text1"/>
              <w:sz w:val="24"/>
              <w:szCs w:val="24"/>
              <w:shd w:val="clear" w:color="auto" w:fill="FFFFFF"/>
            </w:rPr>
            <w:t>1996</w:t>
          </w:r>
          <w:r w:rsidR="00EB6978">
            <w:rPr>
              <w:rFonts w:cstheme="minorHAnsi"/>
              <w:color w:val="000000" w:themeColor="text1"/>
              <w:sz w:val="24"/>
              <w:szCs w:val="24"/>
              <w:shd w:val="clear" w:color="auto" w:fill="FFFFFF"/>
            </w:rPr>
            <w:t xml:space="preserve"> </w:t>
          </w:r>
          <w:r w:rsidR="00607126">
            <w:rPr>
              <w:rFonts w:cstheme="minorHAnsi"/>
              <w:color w:val="000000" w:themeColor="text1"/>
              <w:sz w:val="24"/>
              <w:szCs w:val="24"/>
              <w:shd w:val="clear" w:color="auto" w:fill="FFFFFF"/>
            </w:rPr>
            <w:t xml:space="preserve">regulates the </w:t>
          </w:r>
          <w:r w:rsidR="00186DFD">
            <w:rPr>
              <w:rFonts w:cstheme="minorHAnsi"/>
              <w:color w:val="000000" w:themeColor="text1"/>
              <w:sz w:val="24"/>
              <w:szCs w:val="24"/>
              <w:shd w:val="clear" w:color="auto" w:fill="FFFFFF"/>
            </w:rPr>
            <w:t>following:</w:t>
          </w:r>
        </w:p>
        <w:p w14:paraId="678BB4DE" w14:textId="57864A09" w:rsidR="00B2564E" w:rsidRPr="00D74088" w:rsidRDefault="00B2564E" w:rsidP="00D74088">
          <w:pPr>
            <w:pStyle w:val="NormalWeb"/>
            <w:numPr>
              <w:ilvl w:val="0"/>
              <w:numId w:val="5"/>
            </w:numPr>
            <w:spacing w:before="0" w:beforeAutospacing="0" w:after="225" w:afterAutospacing="0"/>
            <w:jc w:val="both"/>
            <w:textAlignment w:val="top"/>
            <w:rPr>
              <w:rFonts w:asciiTheme="minorHAnsi" w:hAnsiTheme="minorHAnsi" w:cstheme="minorHAnsi"/>
              <w:color w:val="000000" w:themeColor="text1"/>
            </w:rPr>
          </w:pPr>
          <w:r w:rsidRPr="00D74088">
            <w:rPr>
              <w:rFonts w:asciiTheme="minorHAnsi" w:hAnsiTheme="minorHAnsi" w:cstheme="minorHAnsi"/>
              <w:color w:val="000000" w:themeColor="text1"/>
            </w:rPr>
            <w:t xml:space="preserve">the employees’ wages and payments; </w:t>
          </w:r>
        </w:p>
        <w:p w14:paraId="75A68A0D" w14:textId="055AE04F" w:rsidR="00B2564E" w:rsidRPr="00D74088" w:rsidRDefault="00B2564E" w:rsidP="00D74088">
          <w:pPr>
            <w:pStyle w:val="NormalWeb"/>
            <w:numPr>
              <w:ilvl w:val="0"/>
              <w:numId w:val="5"/>
            </w:numPr>
            <w:spacing w:before="0" w:beforeAutospacing="0" w:after="225" w:afterAutospacing="0"/>
            <w:jc w:val="both"/>
            <w:textAlignment w:val="top"/>
            <w:rPr>
              <w:rFonts w:asciiTheme="minorHAnsi" w:hAnsiTheme="minorHAnsi" w:cstheme="minorHAnsi"/>
              <w:color w:val="000000" w:themeColor="text1"/>
            </w:rPr>
          </w:pPr>
          <w:r w:rsidRPr="00D74088">
            <w:rPr>
              <w:rFonts w:asciiTheme="minorHAnsi" w:hAnsiTheme="minorHAnsi" w:cstheme="minorHAnsi"/>
              <w:color w:val="000000" w:themeColor="text1"/>
            </w:rPr>
            <w:t xml:space="preserve">disclosures and detriments </w:t>
          </w:r>
        </w:p>
        <w:p w14:paraId="5D753C31" w14:textId="77777777" w:rsidR="002D612B" w:rsidRPr="00D74088" w:rsidRDefault="00B2564E" w:rsidP="00D74088">
          <w:pPr>
            <w:pStyle w:val="NormalWeb"/>
            <w:numPr>
              <w:ilvl w:val="0"/>
              <w:numId w:val="5"/>
            </w:numPr>
            <w:spacing w:before="0" w:beforeAutospacing="0" w:after="225" w:afterAutospacing="0"/>
            <w:jc w:val="both"/>
            <w:textAlignment w:val="top"/>
            <w:rPr>
              <w:rFonts w:asciiTheme="minorHAnsi" w:hAnsiTheme="minorHAnsi" w:cstheme="minorHAnsi"/>
              <w:color w:val="000000" w:themeColor="text1"/>
            </w:rPr>
          </w:pPr>
          <w:r w:rsidRPr="00D74088">
            <w:rPr>
              <w:rFonts w:asciiTheme="minorHAnsi" w:hAnsiTheme="minorHAnsi" w:cstheme="minorHAnsi"/>
              <w:color w:val="000000" w:themeColor="text1"/>
            </w:rPr>
            <w:t xml:space="preserve">paid time off from work, training and natal care. </w:t>
          </w:r>
        </w:p>
        <w:p w14:paraId="4CC7C7DE" w14:textId="77777777" w:rsidR="008565A1" w:rsidRPr="00D74088" w:rsidRDefault="00B2564E" w:rsidP="00D74088">
          <w:pPr>
            <w:pStyle w:val="NormalWeb"/>
            <w:numPr>
              <w:ilvl w:val="0"/>
              <w:numId w:val="5"/>
            </w:numPr>
            <w:spacing w:before="0" w:beforeAutospacing="0" w:after="225" w:afterAutospacing="0"/>
            <w:jc w:val="both"/>
            <w:textAlignment w:val="top"/>
            <w:rPr>
              <w:rFonts w:asciiTheme="minorHAnsi" w:hAnsiTheme="minorHAnsi" w:cstheme="minorHAnsi"/>
              <w:color w:val="000000" w:themeColor="text1"/>
            </w:rPr>
          </w:pPr>
          <w:r w:rsidRPr="00D74088">
            <w:rPr>
              <w:rFonts w:asciiTheme="minorHAnsi" w:hAnsiTheme="minorHAnsi" w:cstheme="minorHAnsi"/>
              <w:color w:val="000000" w:themeColor="text1"/>
            </w:rPr>
            <w:t xml:space="preserve">health and safety </w:t>
          </w:r>
        </w:p>
        <w:p w14:paraId="110B1A06" w14:textId="0CA5B970" w:rsidR="00B2564E" w:rsidRPr="00D74088" w:rsidRDefault="00B2564E" w:rsidP="00D74088">
          <w:pPr>
            <w:pStyle w:val="NormalWeb"/>
            <w:numPr>
              <w:ilvl w:val="0"/>
              <w:numId w:val="5"/>
            </w:numPr>
            <w:spacing w:before="0" w:beforeAutospacing="0" w:after="225" w:afterAutospacing="0"/>
            <w:jc w:val="both"/>
            <w:textAlignment w:val="top"/>
            <w:rPr>
              <w:rFonts w:asciiTheme="minorHAnsi" w:hAnsiTheme="minorHAnsi" w:cstheme="minorHAnsi"/>
              <w:color w:val="000000" w:themeColor="text1"/>
            </w:rPr>
          </w:pPr>
          <w:r w:rsidRPr="00D74088">
            <w:rPr>
              <w:rFonts w:asciiTheme="minorHAnsi" w:hAnsiTheme="minorHAnsi" w:cstheme="minorHAnsi"/>
              <w:color w:val="000000" w:themeColor="text1"/>
            </w:rPr>
            <w:t>request for flexible working hours.</w:t>
          </w:r>
        </w:p>
        <w:p w14:paraId="1BA6E426" w14:textId="3328BA72" w:rsidR="008565A1" w:rsidRPr="00D74088" w:rsidRDefault="00D74088" w:rsidP="00D74088">
          <w:pPr>
            <w:pStyle w:val="NormalWeb"/>
            <w:numPr>
              <w:ilvl w:val="0"/>
              <w:numId w:val="5"/>
            </w:numPr>
            <w:spacing w:before="0" w:beforeAutospacing="0" w:after="225" w:afterAutospacing="0"/>
            <w:jc w:val="both"/>
            <w:textAlignment w:val="top"/>
            <w:rPr>
              <w:rFonts w:asciiTheme="minorHAnsi" w:hAnsiTheme="minorHAnsi" w:cstheme="minorHAnsi"/>
              <w:color w:val="000000" w:themeColor="text1"/>
            </w:rPr>
          </w:pPr>
          <w:r w:rsidRPr="00D74088">
            <w:rPr>
              <w:rFonts w:asciiTheme="minorHAnsi" w:hAnsiTheme="minorHAnsi" w:cstheme="minorHAnsi"/>
              <w:color w:val="000000" w:themeColor="text1"/>
            </w:rPr>
            <w:t>childcare</w:t>
          </w:r>
          <w:r w:rsidR="00B2564E" w:rsidRPr="00D74088">
            <w:rPr>
              <w:rFonts w:asciiTheme="minorHAnsi" w:hAnsiTheme="minorHAnsi" w:cstheme="minorHAnsi"/>
              <w:color w:val="000000" w:themeColor="text1"/>
            </w:rPr>
            <w:t xml:space="preserve">, </w:t>
          </w:r>
        </w:p>
        <w:p w14:paraId="38AA9C95" w14:textId="77777777" w:rsidR="008565A1" w:rsidRPr="00D74088" w:rsidRDefault="00B2564E" w:rsidP="00D74088">
          <w:pPr>
            <w:pStyle w:val="NormalWeb"/>
            <w:numPr>
              <w:ilvl w:val="0"/>
              <w:numId w:val="5"/>
            </w:numPr>
            <w:spacing w:before="0" w:beforeAutospacing="0" w:after="225" w:afterAutospacing="0"/>
            <w:jc w:val="both"/>
            <w:textAlignment w:val="top"/>
            <w:rPr>
              <w:rFonts w:asciiTheme="minorHAnsi" w:hAnsiTheme="minorHAnsi" w:cstheme="minorHAnsi"/>
              <w:color w:val="000000" w:themeColor="text1"/>
            </w:rPr>
          </w:pPr>
          <w:r w:rsidRPr="00D74088">
            <w:rPr>
              <w:rFonts w:asciiTheme="minorHAnsi" w:hAnsiTheme="minorHAnsi" w:cstheme="minorHAnsi"/>
              <w:color w:val="000000" w:themeColor="text1"/>
            </w:rPr>
            <w:t xml:space="preserve">dismissal notice and reasons for. </w:t>
          </w:r>
        </w:p>
        <w:p w14:paraId="7BBA479E" w14:textId="77777777" w:rsidR="006A173A" w:rsidRPr="00D74088" w:rsidRDefault="00B2564E" w:rsidP="00D74088">
          <w:pPr>
            <w:pStyle w:val="NormalWeb"/>
            <w:numPr>
              <w:ilvl w:val="0"/>
              <w:numId w:val="5"/>
            </w:numPr>
            <w:spacing w:before="0" w:beforeAutospacing="0" w:after="225" w:afterAutospacing="0"/>
            <w:jc w:val="both"/>
            <w:textAlignment w:val="top"/>
            <w:rPr>
              <w:rFonts w:asciiTheme="minorHAnsi" w:hAnsiTheme="minorHAnsi" w:cstheme="minorHAnsi"/>
              <w:color w:val="000000" w:themeColor="text1"/>
            </w:rPr>
          </w:pPr>
          <w:r w:rsidRPr="00D74088">
            <w:rPr>
              <w:rFonts w:asciiTheme="minorHAnsi" w:hAnsiTheme="minorHAnsi" w:cstheme="minorHAnsi"/>
              <w:color w:val="000000" w:themeColor="text1"/>
            </w:rPr>
            <w:t xml:space="preserve">unfair dismissal, </w:t>
          </w:r>
        </w:p>
        <w:p w14:paraId="2CE6842A" w14:textId="77777777" w:rsidR="00D74088" w:rsidRPr="00D74088" w:rsidRDefault="00B2564E" w:rsidP="00D74088">
          <w:pPr>
            <w:pStyle w:val="NormalWeb"/>
            <w:numPr>
              <w:ilvl w:val="0"/>
              <w:numId w:val="5"/>
            </w:numPr>
            <w:spacing w:before="0" w:beforeAutospacing="0" w:after="225" w:afterAutospacing="0"/>
            <w:jc w:val="both"/>
            <w:textAlignment w:val="top"/>
            <w:rPr>
              <w:rFonts w:asciiTheme="minorHAnsi" w:hAnsiTheme="minorHAnsi" w:cstheme="minorHAnsi"/>
              <w:color w:val="000000" w:themeColor="text1"/>
            </w:rPr>
          </w:pPr>
          <w:r w:rsidRPr="00D74088">
            <w:rPr>
              <w:rFonts w:asciiTheme="minorHAnsi" w:hAnsiTheme="minorHAnsi" w:cstheme="minorHAnsi"/>
              <w:color w:val="000000" w:themeColor="text1"/>
            </w:rPr>
            <w:t xml:space="preserve">Redundancy </w:t>
          </w:r>
        </w:p>
        <w:p w14:paraId="563CEB80" w14:textId="296D2FFF" w:rsidR="00B2564E" w:rsidRPr="00794D21" w:rsidRDefault="00B2564E" w:rsidP="003A4CC7">
          <w:pPr>
            <w:pStyle w:val="NormalWeb"/>
            <w:numPr>
              <w:ilvl w:val="0"/>
              <w:numId w:val="5"/>
            </w:numPr>
            <w:spacing w:before="0" w:beforeAutospacing="0" w:after="225" w:afterAutospacing="0"/>
            <w:jc w:val="both"/>
            <w:textAlignment w:val="top"/>
            <w:rPr>
              <w:rFonts w:asciiTheme="minorHAnsi" w:hAnsiTheme="minorHAnsi" w:cstheme="minorHAnsi"/>
              <w:color w:val="000000" w:themeColor="text1"/>
            </w:rPr>
          </w:pPr>
          <w:r w:rsidRPr="00D74088">
            <w:rPr>
              <w:rFonts w:asciiTheme="minorHAnsi" w:hAnsiTheme="minorHAnsi" w:cstheme="minorHAnsi"/>
              <w:color w:val="000000" w:themeColor="text1"/>
            </w:rPr>
            <w:t>the employee’s rights if the company goes insolvent. </w:t>
          </w:r>
        </w:p>
        <w:p w14:paraId="5A66BE0B" w14:textId="173065F3" w:rsidR="005427FA" w:rsidRPr="001759D5" w:rsidRDefault="005427FA" w:rsidP="003A4CC7">
          <w:pPr>
            <w:rPr>
              <w:color w:val="000000" w:themeColor="text1"/>
              <w:sz w:val="24"/>
              <w:szCs w:val="24"/>
              <w:lang w:val="en-US"/>
            </w:rPr>
          </w:pPr>
        </w:p>
        <w:p w14:paraId="75CF1141" w14:textId="77777777" w:rsidR="002A0E43" w:rsidRPr="002A0E43" w:rsidRDefault="00B14E13">
          <w:pPr>
            <w:rPr>
              <w:color w:val="00B0F0"/>
              <w:sz w:val="24"/>
              <w:szCs w:val="24"/>
              <w:lang w:val="en-US"/>
            </w:rPr>
          </w:pPr>
          <w:r w:rsidRPr="002A0E43">
            <w:rPr>
              <w:color w:val="00B0F0"/>
              <w:sz w:val="24"/>
              <w:szCs w:val="24"/>
              <w:lang w:val="en-US"/>
            </w:rPr>
            <w:lastRenderedPageBreak/>
            <w:t>How many typ</w:t>
          </w:r>
          <w:r w:rsidR="0072485E" w:rsidRPr="002A0E43">
            <w:rPr>
              <w:color w:val="00B0F0"/>
              <w:sz w:val="24"/>
              <w:szCs w:val="24"/>
              <w:lang w:val="en-US"/>
            </w:rPr>
            <w:t>es of contracts are in UK</w:t>
          </w:r>
          <w:r w:rsidR="002A0E43" w:rsidRPr="002A0E43">
            <w:rPr>
              <w:color w:val="00B0F0"/>
              <w:sz w:val="24"/>
              <w:szCs w:val="24"/>
              <w:lang w:val="en-US"/>
            </w:rPr>
            <w:t>?</w:t>
          </w:r>
        </w:p>
        <w:p w14:paraId="7C86314A" w14:textId="52B6E844" w:rsidR="002A0E43" w:rsidRPr="002A0E43" w:rsidRDefault="002A0E43" w:rsidP="002A0E43">
          <w:pPr>
            <w:rPr>
              <w:rFonts w:cstheme="minorHAnsi"/>
              <w:color w:val="000000" w:themeColor="text1"/>
              <w:sz w:val="24"/>
              <w:szCs w:val="24"/>
            </w:rPr>
          </w:pPr>
          <w:r w:rsidRPr="002A0E43">
            <w:rPr>
              <w:rFonts w:cstheme="minorHAnsi"/>
              <w:color w:val="000000" w:themeColor="text1"/>
              <w:sz w:val="24"/>
              <w:szCs w:val="24"/>
            </w:rPr>
            <w:t xml:space="preserve">Full-time and part-time contracts </w:t>
          </w:r>
          <w:sdt>
            <w:sdtPr>
              <w:rPr>
                <w:rFonts w:cstheme="minorHAnsi"/>
                <w:color w:val="000000" w:themeColor="text1"/>
                <w:sz w:val="24"/>
                <w:szCs w:val="24"/>
              </w:rPr>
              <w:id w:val="1144862979"/>
              <w:citation/>
            </w:sdtPr>
            <w:sdtContent>
              <w:r w:rsidR="001B4D54">
                <w:rPr>
                  <w:rFonts w:cstheme="minorHAnsi"/>
                  <w:color w:val="000000" w:themeColor="text1"/>
                  <w:sz w:val="24"/>
                  <w:szCs w:val="24"/>
                </w:rPr>
                <w:fldChar w:fldCharType="begin"/>
              </w:r>
              <w:r w:rsidR="001B4D54">
                <w:rPr>
                  <w:rFonts w:cstheme="minorHAnsi"/>
                  <w:color w:val="000000" w:themeColor="text1"/>
                  <w:sz w:val="24"/>
                  <w:szCs w:val="24"/>
                </w:rPr>
                <w:instrText xml:space="preserve"> CITATION UKG \l 2057 </w:instrText>
              </w:r>
              <w:r w:rsidR="001B4D54">
                <w:rPr>
                  <w:rFonts w:cstheme="minorHAnsi"/>
                  <w:color w:val="000000" w:themeColor="text1"/>
                  <w:sz w:val="24"/>
                  <w:szCs w:val="24"/>
                </w:rPr>
                <w:fldChar w:fldCharType="separate"/>
              </w:r>
              <w:r w:rsidR="0077696F" w:rsidRPr="0077696F">
                <w:rPr>
                  <w:rFonts w:cstheme="minorHAnsi"/>
                  <w:noProof/>
                  <w:color w:val="000000" w:themeColor="text1"/>
                  <w:sz w:val="24"/>
                  <w:szCs w:val="24"/>
                </w:rPr>
                <w:t>(U.K. GOVERNMENT, n.d.)</w:t>
              </w:r>
              <w:r w:rsidR="001B4D54">
                <w:rPr>
                  <w:rFonts w:cstheme="minorHAnsi"/>
                  <w:color w:val="000000" w:themeColor="text1"/>
                  <w:sz w:val="24"/>
                  <w:szCs w:val="24"/>
                </w:rPr>
                <w:fldChar w:fldCharType="end"/>
              </w:r>
            </w:sdtContent>
          </w:sdt>
        </w:p>
        <w:p w14:paraId="431DE0DD" w14:textId="77777777" w:rsidR="002A0E43" w:rsidRPr="002A0E43" w:rsidRDefault="002A0E43" w:rsidP="002A0E43">
          <w:pPr>
            <w:rPr>
              <w:rFonts w:cstheme="minorHAnsi"/>
              <w:color w:val="000000" w:themeColor="text1"/>
              <w:sz w:val="24"/>
              <w:szCs w:val="24"/>
            </w:rPr>
          </w:pPr>
          <w:r w:rsidRPr="002A0E43">
            <w:rPr>
              <w:rFonts w:cstheme="minorHAnsi"/>
              <w:color w:val="000000" w:themeColor="text1"/>
              <w:sz w:val="24"/>
              <w:szCs w:val="24"/>
            </w:rPr>
            <w:t xml:space="preserve">Fixed-term contracts </w:t>
          </w:r>
        </w:p>
        <w:p w14:paraId="6C485739" w14:textId="77777777" w:rsidR="002A0E43" w:rsidRPr="002A0E43" w:rsidRDefault="002A0E43" w:rsidP="002A0E43">
          <w:pPr>
            <w:rPr>
              <w:rFonts w:cstheme="minorHAnsi"/>
              <w:color w:val="000000" w:themeColor="text1"/>
              <w:sz w:val="24"/>
              <w:szCs w:val="24"/>
            </w:rPr>
          </w:pPr>
          <w:r w:rsidRPr="002A0E43">
            <w:rPr>
              <w:rFonts w:cstheme="minorHAnsi"/>
              <w:color w:val="000000" w:themeColor="text1"/>
              <w:sz w:val="24"/>
              <w:szCs w:val="24"/>
            </w:rPr>
            <w:t xml:space="preserve">Agency staff </w:t>
          </w:r>
        </w:p>
        <w:p w14:paraId="2E4716DA" w14:textId="77777777" w:rsidR="002A0E43" w:rsidRPr="002A0E43" w:rsidRDefault="002A0E43" w:rsidP="002A0E43">
          <w:pPr>
            <w:rPr>
              <w:rFonts w:cstheme="minorHAnsi"/>
              <w:color w:val="000000" w:themeColor="text1"/>
              <w:sz w:val="24"/>
              <w:szCs w:val="24"/>
            </w:rPr>
          </w:pPr>
          <w:r w:rsidRPr="002A0E43">
            <w:rPr>
              <w:rFonts w:cstheme="minorHAnsi"/>
              <w:color w:val="000000" w:themeColor="text1"/>
              <w:sz w:val="24"/>
              <w:szCs w:val="24"/>
            </w:rPr>
            <w:t xml:space="preserve">Freelancers, consultants and contractors </w:t>
          </w:r>
        </w:p>
        <w:p w14:paraId="49CFD041" w14:textId="3803025B" w:rsidR="00E826CC" w:rsidRPr="00C800F3" w:rsidRDefault="002A0E43" w:rsidP="002A0E43">
          <w:pPr>
            <w:rPr>
              <w:rFonts w:cstheme="minorHAnsi"/>
              <w:color w:val="000000" w:themeColor="text1"/>
              <w:sz w:val="24"/>
              <w:szCs w:val="24"/>
            </w:rPr>
          </w:pPr>
          <w:r w:rsidRPr="002A0E43">
            <w:rPr>
              <w:rFonts w:cstheme="minorHAnsi"/>
              <w:color w:val="000000" w:themeColor="text1"/>
              <w:sz w:val="24"/>
              <w:szCs w:val="24"/>
            </w:rPr>
            <w:t xml:space="preserve">Zero-hours contracts </w:t>
          </w:r>
        </w:p>
      </w:sdtContent>
    </w:sdt>
    <w:p w14:paraId="12FA56B1" w14:textId="77777777" w:rsidR="00E826CC" w:rsidRPr="00C800F3" w:rsidRDefault="00E826CC" w:rsidP="002F141F">
      <w:pPr>
        <w:pStyle w:val="NormalWeb"/>
        <w:spacing w:before="0" w:beforeAutospacing="0" w:after="0" w:afterAutospacing="0"/>
        <w:rPr>
          <w:rFonts w:asciiTheme="minorHAnsi" w:eastAsiaTheme="minorEastAsia" w:hAnsiTheme="minorHAnsi" w:cstheme="minorHAnsi"/>
          <w:color w:val="000000" w:themeColor="text1"/>
          <w:kern w:val="24"/>
        </w:rPr>
      </w:pPr>
    </w:p>
    <w:p w14:paraId="3E07D169" w14:textId="77777777" w:rsidR="0077696F" w:rsidRDefault="00BE0F09" w:rsidP="0077696F">
      <w:pPr>
        <w:pStyle w:val="Bibliography"/>
        <w:ind w:left="720" w:hanging="720"/>
        <w:rPr>
          <w:noProof/>
          <w:sz w:val="24"/>
          <w:szCs w:val="24"/>
        </w:rPr>
      </w:pPr>
      <w:r w:rsidRPr="00C800F3">
        <w:rPr>
          <w:rFonts w:eastAsiaTheme="minorEastAsia" w:cstheme="minorHAnsi"/>
          <w:color w:val="000000" w:themeColor="text1"/>
          <w:kern w:val="24"/>
          <w:sz w:val="24"/>
          <w:szCs w:val="24"/>
        </w:rPr>
        <w:fldChar w:fldCharType="begin"/>
      </w:r>
      <w:r w:rsidRPr="00C800F3">
        <w:rPr>
          <w:rFonts w:eastAsiaTheme="minorEastAsia" w:cstheme="minorHAnsi"/>
          <w:color w:val="000000" w:themeColor="text1"/>
          <w:kern w:val="24"/>
          <w:sz w:val="24"/>
          <w:szCs w:val="24"/>
        </w:rPr>
        <w:instrText xml:space="preserve"> BIBLIOGRAPHY  \l 2057 </w:instrText>
      </w:r>
      <w:r w:rsidRPr="00C800F3">
        <w:rPr>
          <w:rFonts w:eastAsiaTheme="minorEastAsia" w:cstheme="minorHAnsi"/>
          <w:color w:val="000000" w:themeColor="text1"/>
          <w:kern w:val="24"/>
          <w:sz w:val="24"/>
          <w:szCs w:val="24"/>
        </w:rPr>
        <w:fldChar w:fldCharType="separate"/>
      </w:r>
      <w:r w:rsidR="0077696F">
        <w:rPr>
          <w:noProof/>
        </w:rPr>
        <w:t xml:space="preserve">ACAS. (2019, nov 27). </w:t>
      </w:r>
      <w:r w:rsidR="0077696F">
        <w:rPr>
          <w:i/>
          <w:iCs/>
          <w:noProof/>
        </w:rPr>
        <w:t>National Minimum Wage entitlement.</w:t>
      </w:r>
      <w:r w:rsidR="0077696F">
        <w:rPr>
          <w:noProof/>
        </w:rPr>
        <w:t xml:space="preserve"> Retrieved from beta.acas.org.uk: https://beta.acas.org.uk/national-minimum-wage-entitlement</w:t>
      </w:r>
    </w:p>
    <w:p w14:paraId="4CF97BA4" w14:textId="77777777" w:rsidR="0077696F" w:rsidRDefault="0077696F" w:rsidP="0077696F">
      <w:pPr>
        <w:pStyle w:val="Bibliography"/>
        <w:ind w:left="720" w:hanging="720"/>
        <w:rPr>
          <w:noProof/>
        </w:rPr>
      </w:pPr>
      <w:r>
        <w:rPr>
          <w:noProof/>
        </w:rPr>
        <w:t xml:space="preserve">Buttler, E., Hellman, A., &amp; Bagus, K. (2018). Jurnal od Data Protection and Privacy,vol1/nr4. </w:t>
      </w:r>
      <w:r>
        <w:rPr>
          <w:i/>
          <w:iCs/>
          <w:noProof/>
        </w:rPr>
        <w:t xml:space="preserve">The impact of the GDPR on background screening in the UK </w:t>
      </w:r>
      <w:r>
        <w:rPr>
          <w:noProof/>
        </w:rPr>
        <w:t>, 373-383(11). Retrieved from ingentaconnect.com.</w:t>
      </w:r>
    </w:p>
    <w:p w14:paraId="1A091BE5" w14:textId="77777777" w:rsidR="0077696F" w:rsidRDefault="0077696F" w:rsidP="0077696F">
      <w:pPr>
        <w:pStyle w:val="Bibliography"/>
        <w:ind w:left="720" w:hanging="720"/>
        <w:rPr>
          <w:noProof/>
        </w:rPr>
      </w:pPr>
      <w:r>
        <w:rPr>
          <w:noProof/>
        </w:rPr>
        <w:t xml:space="preserve">CIPD. (2018, Nov 28). </w:t>
      </w:r>
      <w:r>
        <w:rPr>
          <w:i/>
          <w:iCs/>
          <w:noProof/>
        </w:rPr>
        <w:t>Pre-employment checks:guidance for organisations.</w:t>
      </w:r>
      <w:r>
        <w:rPr>
          <w:noProof/>
        </w:rPr>
        <w:t xml:space="preserve"> Retrieved from cipd.co.uk: https://www.cipd.co.uk/knowledge/fundamentals/emp-law/recruitment/pre-employment-checks-guide</w:t>
      </w:r>
    </w:p>
    <w:p w14:paraId="6A7FE772" w14:textId="77777777" w:rsidR="0077696F" w:rsidRDefault="0077696F" w:rsidP="0077696F">
      <w:pPr>
        <w:pStyle w:val="Bibliography"/>
        <w:ind w:left="720" w:hanging="720"/>
        <w:rPr>
          <w:noProof/>
        </w:rPr>
      </w:pPr>
      <w:r>
        <w:rPr>
          <w:noProof/>
        </w:rPr>
        <w:t xml:space="preserve">CIPD. (2019, jun 28). </w:t>
      </w:r>
      <w:r>
        <w:rPr>
          <w:i/>
          <w:iCs/>
          <w:noProof/>
        </w:rPr>
        <w:t>Employment Legislation origines</w:t>
      </w:r>
      <w:r>
        <w:rPr>
          <w:noProof/>
        </w:rPr>
        <w:t>. Retrieved from CIPD: https://www.cipd.co.uk/knowledge/fundamentals/emp-law/about/uk-emp-law-made</w:t>
      </w:r>
    </w:p>
    <w:p w14:paraId="47DEF6A7" w14:textId="77777777" w:rsidR="0077696F" w:rsidRDefault="0077696F" w:rsidP="0077696F">
      <w:pPr>
        <w:pStyle w:val="Bibliography"/>
        <w:ind w:left="720" w:hanging="720"/>
        <w:rPr>
          <w:noProof/>
        </w:rPr>
      </w:pPr>
      <w:r>
        <w:rPr>
          <w:noProof/>
        </w:rPr>
        <w:t xml:space="preserve">CIPD. (2019, FEB 5). </w:t>
      </w:r>
      <w:r>
        <w:rPr>
          <w:i/>
          <w:iCs/>
          <w:noProof/>
        </w:rPr>
        <w:t>Terms and conditions of employment Q&amp;As</w:t>
      </w:r>
      <w:r>
        <w:rPr>
          <w:noProof/>
        </w:rPr>
        <w:t>. Retrieved from CIPD: https://www.cipd.co.uk/knowledge/fundamentals/emp-law/terms-conditions/questions</w:t>
      </w:r>
    </w:p>
    <w:p w14:paraId="4FA93045" w14:textId="77777777" w:rsidR="0077696F" w:rsidRDefault="0077696F" w:rsidP="0077696F">
      <w:pPr>
        <w:pStyle w:val="Bibliography"/>
        <w:ind w:left="720" w:hanging="720"/>
        <w:rPr>
          <w:noProof/>
        </w:rPr>
      </w:pPr>
      <w:r>
        <w:rPr>
          <w:noProof/>
        </w:rPr>
        <w:t xml:space="preserve">Laws. (2017). </w:t>
      </w:r>
      <w:r>
        <w:rPr>
          <w:i/>
          <w:iCs/>
          <w:noProof/>
        </w:rPr>
        <w:t>Employment Rights Act 1996</w:t>
      </w:r>
      <w:r>
        <w:rPr>
          <w:noProof/>
        </w:rPr>
        <w:t>. Retrieved from Laws: https://employment.laws.com/employment-rights-act-1996</w:t>
      </w:r>
    </w:p>
    <w:p w14:paraId="28ADAB79" w14:textId="77777777" w:rsidR="0077696F" w:rsidRDefault="0077696F" w:rsidP="0077696F">
      <w:pPr>
        <w:pStyle w:val="Bibliography"/>
        <w:ind w:left="720" w:hanging="720"/>
        <w:rPr>
          <w:noProof/>
        </w:rPr>
      </w:pPr>
      <w:r>
        <w:rPr>
          <w:noProof/>
        </w:rPr>
        <w:t xml:space="preserve">U.K. GOVERNMENT. (n.d.). </w:t>
      </w:r>
      <w:r>
        <w:rPr>
          <w:i/>
          <w:iCs/>
          <w:noProof/>
        </w:rPr>
        <w:t>Contract types and Employer Responsibilities</w:t>
      </w:r>
      <w:r>
        <w:rPr>
          <w:noProof/>
        </w:rPr>
        <w:t>. Retrieved from Gov: https://www.gov.uk/contract-types-and-employer-responsibilities</w:t>
      </w:r>
    </w:p>
    <w:p w14:paraId="2FBBEE92" w14:textId="38FF9B5B" w:rsidR="00E826CC" w:rsidRPr="00C800F3" w:rsidRDefault="00BE0F09" w:rsidP="0077696F">
      <w:pPr>
        <w:pStyle w:val="NormalWeb"/>
        <w:spacing w:before="0" w:beforeAutospacing="0" w:after="0" w:afterAutospacing="0"/>
        <w:rPr>
          <w:rFonts w:asciiTheme="minorHAnsi" w:eastAsiaTheme="minorEastAsia" w:hAnsiTheme="minorHAnsi" w:cstheme="minorHAnsi"/>
          <w:color w:val="000000" w:themeColor="text1"/>
          <w:kern w:val="24"/>
        </w:rPr>
      </w:pPr>
      <w:r w:rsidRPr="00C800F3">
        <w:rPr>
          <w:rFonts w:asciiTheme="minorHAnsi" w:eastAsiaTheme="minorEastAsia" w:hAnsiTheme="minorHAnsi" w:cstheme="minorHAnsi"/>
          <w:color w:val="000000" w:themeColor="text1"/>
          <w:kern w:val="24"/>
        </w:rPr>
        <w:fldChar w:fldCharType="end"/>
      </w:r>
    </w:p>
    <w:sectPr w:rsidR="00E826CC" w:rsidRPr="00C800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E63CC"/>
    <w:multiLevelType w:val="hybridMultilevel"/>
    <w:tmpl w:val="B2DC4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F170C8"/>
    <w:multiLevelType w:val="hybridMultilevel"/>
    <w:tmpl w:val="04A22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C50386"/>
    <w:multiLevelType w:val="hybridMultilevel"/>
    <w:tmpl w:val="4A9A7CFA"/>
    <w:lvl w:ilvl="0" w:tplc="BFF0CDF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445991"/>
    <w:multiLevelType w:val="hybridMultilevel"/>
    <w:tmpl w:val="9198F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446BAA"/>
    <w:multiLevelType w:val="hybridMultilevel"/>
    <w:tmpl w:val="7F823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41F"/>
    <w:rsid w:val="00011EDE"/>
    <w:rsid w:val="00044A90"/>
    <w:rsid w:val="00085192"/>
    <w:rsid w:val="00103CED"/>
    <w:rsid w:val="0011061C"/>
    <w:rsid w:val="001254F9"/>
    <w:rsid w:val="00172A6B"/>
    <w:rsid w:val="001759D5"/>
    <w:rsid w:val="0018215A"/>
    <w:rsid w:val="001823AA"/>
    <w:rsid w:val="00186DFD"/>
    <w:rsid w:val="001B4D54"/>
    <w:rsid w:val="001E6D83"/>
    <w:rsid w:val="00203A06"/>
    <w:rsid w:val="002202CE"/>
    <w:rsid w:val="00222171"/>
    <w:rsid w:val="002462C3"/>
    <w:rsid w:val="00287356"/>
    <w:rsid w:val="002A0E43"/>
    <w:rsid w:val="002A3AAC"/>
    <w:rsid w:val="002A420D"/>
    <w:rsid w:val="002D612B"/>
    <w:rsid w:val="002E3D21"/>
    <w:rsid w:val="002F141F"/>
    <w:rsid w:val="002F3885"/>
    <w:rsid w:val="00303043"/>
    <w:rsid w:val="00314BD2"/>
    <w:rsid w:val="00371AE6"/>
    <w:rsid w:val="003A4CC7"/>
    <w:rsid w:val="003B7B78"/>
    <w:rsid w:val="003D2F93"/>
    <w:rsid w:val="003E0397"/>
    <w:rsid w:val="0046732C"/>
    <w:rsid w:val="00494F9C"/>
    <w:rsid w:val="004D2EF9"/>
    <w:rsid w:val="00503D5B"/>
    <w:rsid w:val="005077AF"/>
    <w:rsid w:val="00525EAA"/>
    <w:rsid w:val="005427FA"/>
    <w:rsid w:val="00550F1E"/>
    <w:rsid w:val="00585285"/>
    <w:rsid w:val="0059058F"/>
    <w:rsid w:val="005B2FCF"/>
    <w:rsid w:val="005D61D3"/>
    <w:rsid w:val="005D75BD"/>
    <w:rsid w:val="005E51EF"/>
    <w:rsid w:val="00607126"/>
    <w:rsid w:val="006268B4"/>
    <w:rsid w:val="0065599A"/>
    <w:rsid w:val="00661F9F"/>
    <w:rsid w:val="00680202"/>
    <w:rsid w:val="006A173A"/>
    <w:rsid w:val="006B6E40"/>
    <w:rsid w:val="006C2845"/>
    <w:rsid w:val="006E5CB1"/>
    <w:rsid w:val="006E7722"/>
    <w:rsid w:val="0072485E"/>
    <w:rsid w:val="0077696F"/>
    <w:rsid w:val="00776DFC"/>
    <w:rsid w:val="00794D21"/>
    <w:rsid w:val="007A7868"/>
    <w:rsid w:val="007C4D2F"/>
    <w:rsid w:val="007C6A6F"/>
    <w:rsid w:val="007F5A23"/>
    <w:rsid w:val="00845950"/>
    <w:rsid w:val="008565A1"/>
    <w:rsid w:val="00862C0C"/>
    <w:rsid w:val="008A09A3"/>
    <w:rsid w:val="008A19A7"/>
    <w:rsid w:val="008C251F"/>
    <w:rsid w:val="009170C2"/>
    <w:rsid w:val="0093291B"/>
    <w:rsid w:val="00961286"/>
    <w:rsid w:val="00993C7F"/>
    <w:rsid w:val="009E4066"/>
    <w:rsid w:val="00A30993"/>
    <w:rsid w:val="00A53569"/>
    <w:rsid w:val="00A74369"/>
    <w:rsid w:val="00AC68D3"/>
    <w:rsid w:val="00AD18EE"/>
    <w:rsid w:val="00AE2333"/>
    <w:rsid w:val="00B14E13"/>
    <w:rsid w:val="00B2564E"/>
    <w:rsid w:val="00B67B06"/>
    <w:rsid w:val="00B9070E"/>
    <w:rsid w:val="00B94183"/>
    <w:rsid w:val="00B94DE4"/>
    <w:rsid w:val="00BA4852"/>
    <w:rsid w:val="00BE0F09"/>
    <w:rsid w:val="00BF2441"/>
    <w:rsid w:val="00C018E6"/>
    <w:rsid w:val="00C33F53"/>
    <w:rsid w:val="00C631A7"/>
    <w:rsid w:val="00C800F3"/>
    <w:rsid w:val="00C9147D"/>
    <w:rsid w:val="00CA38AC"/>
    <w:rsid w:val="00CE6B9F"/>
    <w:rsid w:val="00D054D2"/>
    <w:rsid w:val="00D6228E"/>
    <w:rsid w:val="00D74088"/>
    <w:rsid w:val="00DB59E5"/>
    <w:rsid w:val="00DF561E"/>
    <w:rsid w:val="00E202CE"/>
    <w:rsid w:val="00E66B89"/>
    <w:rsid w:val="00E826CC"/>
    <w:rsid w:val="00E8683D"/>
    <w:rsid w:val="00EA2D67"/>
    <w:rsid w:val="00EA6948"/>
    <w:rsid w:val="00EB6978"/>
    <w:rsid w:val="00EF66A2"/>
    <w:rsid w:val="00F14B1F"/>
    <w:rsid w:val="00F64C6C"/>
    <w:rsid w:val="00F70874"/>
    <w:rsid w:val="00FA27A5"/>
    <w:rsid w:val="00FB72BB"/>
    <w:rsid w:val="00FE0917"/>
    <w:rsid w:val="00FE362D"/>
    <w:rsid w:val="00FF0A80"/>
    <w:rsid w:val="00FF6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9B777"/>
  <w15:chartTrackingRefBased/>
  <w15:docId w15:val="{5E3089A0-0280-4E0F-B47F-7BBA1141A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6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3D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3D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E3D2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14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826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26CC"/>
    <w:pPr>
      <w:outlineLvl w:val="9"/>
    </w:pPr>
    <w:rPr>
      <w:lang w:val="en-US"/>
    </w:rPr>
  </w:style>
  <w:style w:type="character" w:customStyle="1" w:styleId="Heading2Char">
    <w:name w:val="Heading 2 Char"/>
    <w:basedOn w:val="DefaultParagraphFont"/>
    <w:link w:val="Heading2"/>
    <w:uiPriority w:val="9"/>
    <w:rsid w:val="002E3D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E3D2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E3D21"/>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E66B89"/>
    <w:pPr>
      <w:ind w:left="720"/>
      <w:contextualSpacing/>
    </w:pPr>
  </w:style>
  <w:style w:type="paragraph" w:styleId="Bibliography">
    <w:name w:val="Bibliography"/>
    <w:basedOn w:val="Normal"/>
    <w:next w:val="Normal"/>
    <w:uiPriority w:val="37"/>
    <w:unhideWhenUsed/>
    <w:rsid w:val="00BE0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5971">
      <w:bodyDiv w:val="1"/>
      <w:marLeft w:val="0"/>
      <w:marRight w:val="0"/>
      <w:marTop w:val="0"/>
      <w:marBottom w:val="0"/>
      <w:divBdr>
        <w:top w:val="none" w:sz="0" w:space="0" w:color="auto"/>
        <w:left w:val="none" w:sz="0" w:space="0" w:color="auto"/>
        <w:bottom w:val="none" w:sz="0" w:space="0" w:color="auto"/>
        <w:right w:val="none" w:sz="0" w:space="0" w:color="auto"/>
      </w:divBdr>
    </w:div>
    <w:div w:id="71397416">
      <w:bodyDiv w:val="1"/>
      <w:marLeft w:val="0"/>
      <w:marRight w:val="0"/>
      <w:marTop w:val="0"/>
      <w:marBottom w:val="0"/>
      <w:divBdr>
        <w:top w:val="none" w:sz="0" w:space="0" w:color="auto"/>
        <w:left w:val="none" w:sz="0" w:space="0" w:color="auto"/>
        <w:bottom w:val="none" w:sz="0" w:space="0" w:color="auto"/>
        <w:right w:val="none" w:sz="0" w:space="0" w:color="auto"/>
      </w:divBdr>
    </w:div>
    <w:div w:id="90706931">
      <w:bodyDiv w:val="1"/>
      <w:marLeft w:val="0"/>
      <w:marRight w:val="0"/>
      <w:marTop w:val="0"/>
      <w:marBottom w:val="0"/>
      <w:divBdr>
        <w:top w:val="none" w:sz="0" w:space="0" w:color="auto"/>
        <w:left w:val="none" w:sz="0" w:space="0" w:color="auto"/>
        <w:bottom w:val="none" w:sz="0" w:space="0" w:color="auto"/>
        <w:right w:val="none" w:sz="0" w:space="0" w:color="auto"/>
      </w:divBdr>
    </w:div>
    <w:div w:id="91440265">
      <w:bodyDiv w:val="1"/>
      <w:marLeft w:val="0"/>
      <w:marRight w:val="0"/>
      <w:marTop w:val="0"/>
      <w:marBottom w:val="0"/>
      <w:divBdr>
        <w:top w:val="none" w:sz="0" w:space="0" w:color="auto"/>
        <w:left w:val="none" w:sz="0" w:space="0" w:color="auto"/>
        <w:bottom w:val="none" w:sz="0" w:space="0" w:color="auto"/>
        <w:right w:val="none" w:sz="0" w:space="0" w:color="auto"/>
      </w:divBdr>
    </w:div>
    <w:div w:id="142937778">
      <w:bodyDiv w:val="1"/>
      <w:marLeft w:val="0"/>
      <w:marRight w:val="0"/>
      <w:marTop w:val="0"/>
      <w:marBottom w:val="0"/>
      <w:divBdr>
        <w:top w:val="none" w:sz="0" w:space="0" w:color="auto"/>
        <w:left w:val="none" w:sz="0" w:space="0" w:color="auto"/>
        <w:bottom w:val="none" w:sz="0" w:space="0" w:color="auto"/>
        <w:right w:val="none" w:sz="0" w:space="0" w:color="auto"/>
      </w:divBdr>
    </w:div>
    <w:div w:id="180047147">
      <w:bodyDiv w:val="1"/>
      <w:marLeft w:val="0"/>
      <w:marRight w:val="0"/>
      <w:marTop w:val="0"/>
      <w:marBottom w:val="0"/>
      <w:divBdr>
        <w:top w:val="none" w:sz="0" w:space="0" w:color="auto"/>
        <w:left w:val="none" w:sz="0" w:space="0" w:color="auto"/>
        <w:bottom w:val="none" w:sz="0" w:space="0" w:color="auto"/>
        <w:right w:val="none" w:sz="0" w:space="0" w:color="auto"/>
      </w:divBdr>
    </w:div>
    <w:div w:id="186794207">
      <w:bodyDiv w:val="1"/>
      <w:marLeft w:val="0"/>
      <w:marRight w:val="0"/>
      <w:marTop w:val="0"/>
      <w:marBottom w:val="0"/>
      <w:divBdr>
        <w:top w:val="none" w:sz="0" w:space="0" w:color="auto"/>
        <w:left w:val="none" w:sz="0" w:space="0" w:color="auto"/>
        <w:bottom w:val="none" w:sz="0" w:space="0" w:color="auto"/>
        <w:right w:val="none" w:sz="0" w:space="0" w:color="auto"/>
      </w:divBdr>
    </w:div>
    <w:div w:id="211162104">
      <w:bodyDiv w:val="1"/>
      <w:marLeft w:val="0"/>
      <w:marRight w:val="0"/>
      <w:marTop w:val="0"/>
      <w:marBottom w:val="0"/>
      <w:divBdr>
        <w:top w:val="none" w:sz="0" w:space="0" w:color="auto"/>
        <w:left w:val="none" w:sz="0" w:space="0" w:color="auto"/>
        <w:bottom w:val="none" w:sz="0" w:space="0" w:color="auto"/>
        <w:right w:val="none" w:sz="0" w:space="0" w:color="auto"/>
      </w:divBdr>
    </w:div>
    <w:div w:id="263540906">
      <w:bodyDiv w:val="1"/>
      <w:marLeft w:val="0"/>
      <w:marRight w:val="0"/>
      <w:marTop w:val="0"/>
      <w:marBottom w:val="0"/>
      <w:divBdr>
        <w:top w:val="none" w:sz="0" w:space="0" w:color="auto"/>
        <w:left w:val="none" w:sz="0" w:space="0" w:color="auto"/>
        <w:bottom w:val="none" w:sz="0" w:space="0" w:color="auto"/>
        <w:right w:val="none" w:sz="0" w:space="0" w:color="auto"/>
      </w:divBdr>
    </w:div>
    <w:div w:id="295649211">
      <w:bodyDiv w:val="1"/>
      <w:marLeft w:val="0"/>
      <w:marRight w:val="0"/>
      <w:marTop w:val="0"/>
      <w:marBottom w:val="0"/>
      <w:divBdr>
        <w:top w:val="none" w:sz="0" w:space="0" w:color="auto"/>
        <w:left w:val="none" w:sz="0" w:space="0" w:color="auto"/>
        <w:bottom w:val="none" w:sz="0" w:space="0" w:color="auto"/>
        <w:right w:val="none" w:sz="0" w:space="0" w:color="auto"/>
      </w:divBdr>
    </w:div>
    <w:div w:id="350952676">
      <w:bodyDiv w:val="1"/>
      <w:marLeft w:val="0"/>
      <w:marRight w:val="0"/>
      <w:marTop w:val="0"/>
      <w:marBottom w:val="0"/>
      <w:divBdr>
        <w:top w:val="none" w:sz="0" w:space="0" w:color="auto"/>
        <w:left w:val="none" w:sz="0" w:space="0" w:color="auto"/>
        <w:bottom w:val="none" w:sz="0" w:space="0" w:color="auto"/>
        <w:right w:val="none" w:sz="0" w:space="0" w:color="auto"/>
      </w:divBdr>
    </w:div>
    <w:div w:id="373120741">
      <w:bodyDiv w:val="1"/>
      <w:marLeft w:val="0"/>
      <w:marRight w:val="0"/>
      <w:marTop w:val="0"/>
      <w:marBottom w:val="0"/>
      <w:divBdr>
        <w:top w:val="none" w:sz="0" w:space="0" w:color="auto"/>
        <w:left w:val="none" w:sz="0" w:space="0" w:color="auto"/>
        <w:bottom w:val="none" w:sz="0" w:space="0" w:color="auto"/>
        <w:right w:val="none" w:sz="0" w:space="0" w:color="auto"/>
      </w:divBdr>
    </w:div>
    <w:div w:id="407263748">
      <w:bodyDiv w:val="1"/>
      <w:marLeft w:val="0"/>
      <w:marRight w:val="0"/>
      <w:marTop w:val="0"/>
      <w:marBottom w:val="0"/>
      <w:divBdr>
        <w:top w:val="none" w:sz="0" w:space="0" w:color="auto"/>
        <w:left w:val="none" w:sz="0" w:space="0" w:color="auto"/>
        <w:bottom w:val="none" w:sz="0" w:space="0" w:color="auto"/>
        <w:right w:val="none" w:sz="0" w:space="0" w:color="auto"/>
      </w:divBdr>
    </w:div>
    <w:div w:id="495809434">
      <w:bodyDiv w:val="1"/>
      <w:marLeft w:val="0"/>
      <w:marRight w:val="0"/>
      <w:marTop w:val="0"/>
      <w:marBottom w:val="0"/>
      <w:divBdr>
        <w:top w:val="none" w:sz="0" w:space="0" w:color="auto"/>
        <w:left w:val="none" w:sz="0" w:space="0" w:color="auto"/>
        <w:bottom w:val="none" w:sz="0" w:space="0" w:color="auto"/>
        <w:right w:val="none" w:sz="0" w:space="0" w:color="auto"/>
      </w:divBdr>
    </w:div>
    <w:div w:id="518274148">
      <w:bodyDiv w:val="1"/>
      <w:marLeft w:val="0"/>
      <w:marRight w:val="0"/>
      <w:marTop w:val="0"/>
      <w:marBottom w:val="0"/>
      <w:divBdr>
        <w:top w:val="none" w:sz="0" w:space="0" w:color="auto"/>
        <w:left w:val="none" w:sz="0" w:space="0" w:color="auto"/>
        <w:bottom w:val="none" w:sz="0" w:space="0" w:color="auto"/>
        <w:right w:val="none" w:sz="0" w:space="0" w:color="auto"/>
      </w:divBdr>
    </w:div>
    <w:div w:id="545678075">
      <w:bodyDiv w:val="1"/>
      <w:marLeft w:val="0"/>
      <w:marRight w:val="0"/>
      <w:marTop w:val="0"/>
      <w:marBottom w:val="0"/>
      <w:divBdr>
        <w:top w:val="none" w:sz="0" w:space="0" w:color="auto"/>
        <w:left w:val="none" w:sz="0" w:space="0" w:color="auto"/>
        <w:bottom w:val="none" w:sz="0" w:space="0" w:color="auto"/>
        <w:right w:val="none" w:sz="0" w:space="0" w:color="auto"/>
      </w:divBdr>
    </w:div>
    <w:div w:id="586891652">
      <w:bodyDiv w:val="1"/>
      <w:marLeft w:val="0"/>
      <w:marRight w:val="0"/>
      <w:marTop w:val="0"/>
      <w:marBottom w:val="0"/>
      <w:divBdr>
        <w:top w:val="none" w:sz="0" w:space="0" w:color="auto"/>
        <w:left w:val="none" w:sz="0" w:space="0" w:color="auto"/>
        <w:bottom w:val="none" w:sz="0" w:space="0" w:color="auto"/>
        <w:right w:val="none" w:sz="0" w:space="0" w:color="auto"/>
      </w:divBdr>
    </w:div>
    <w:div w:id="652833951">
      <w:bodyDiv w:val="1"/>
      <w:marLeft w:val="0"/>
      <w:marRight w:val="0"/>
      <w:marTop w:val="0"/>
      <w:marBottom w:val="0"/>
      <w:divBdr>
        <w:top w:val="none" w:sz="0" w:space="0" w:color="auto"/>
        <w:left w:val="none" w:sz="0" w:space="0" w:color="auto"/>
        <w:bottom w:val="none" w:sz="0" w:space="0" w:color="auto"/>
        <w:right w:val="none" w:sz="0" w:space="0" w:color="auto"/>
      </w:divBdr>
    </w:div>
    <w:div w:id="665323267">
      <w:bodyDiv w:val="1"/>
      <w:marLeft w:val="0"/>
      <w:marRight w:val="0"/>
      <w:marTop w:val="0"/>
      <w:marBottom w:val="0"/>
      <w:divBdr>
        <w:top w:val="none" w:sz="0" w:space="0" w:color="auto"/>
        <w:left w:val="none" w:sz="0" w:space="0" w:color="auto"/>
        <w:bottom w:val="none" w:sz="0" w:space="0" w:color="auto"/>
        <w:right w:val="none" w:sz="0" w:space="0" w:color="auto"/>
      </w:divBdr>
    </w:div>
    <w:div w:id="703138586">
      <w:bodyDiv w:val="1"/>
      <w:marLeft w:val="0"/>
      <w:marRight w:val="0"/>
      <w:marTop w:val="0"/>
      <w:marBottom w:val="0"/>
      <w:divBdr>
        <w:top w:val="none" w:sz="0" w:space="0" w:color="auto"/>
        <w:left w:val="none" w:sz="0" w:space="0" w:color="auto"/>
        <w:bottom w:val="none" w:sz="0" w:space="0" w:color="auto"/>
        <w:right w:val="none" w:sz="0" w:space="0" w:color="auto"/>
      </w:divBdr>
    </w:div>
    <w:div w:id="706099986">
      <w:bodyDiv w:val="1"/>
      <w:marLeft w:val="0"/>
      <w:marRight w:val="0"/>
      <w:marTop w:val="0"/>
      <w:marBottom w:val="0"/>
      <w:divBdr>
        <w:top w:val="none" w:sz="0" w:space="0" w:color="auto"/>
        <w:left w:val="none" w:sz="0" w:space="0" w:color="auto"/>
        <w:bottom w:val="none" w:sz="0" w:space="0" w:color="auto"/>
        <w:right w:val="none" w:sz="0" w:space="0" w:color="auto"/>
      </w:divBdr>
    </w:div>
    <w:div w:id="716392688">
      <w:bodyDiv w:val="1"/>
      <w:marLeft w:val="0"/>
      <w:marRight w:val="0"/>
      <w:marTop w:val="0"/>
      <w:marBottom w:val="0"/>
      <w:divBdr>
        <w:top w:val="none" w:sz="0" w:space="0" w:color="auto"/>
        <w:left w:val="none" w:sz="0" w:space="0" w:color="auto"/>
        <w:bottom w:val="none" w:sz="0" w:space="0" w:color="auto"/>
        <w:right w:val="none" w:sz="0" w:space="0" w:color="auto"/>
      </w:divBdr>
    </w:div>
    <w:div w:id="725223335">
      <w:bodyDiv w:val="1"/>
      <w:marLeft w:val="0"/>
      <w:marRight w:val="0"/>
      <w:marTop w:val="0"/>
      <w:marBottom w:val="0"/>
      <w:divBdr>
        <w:top w:val="none" w:sz="0" w:space="0" w:color="auto"/>
        <w:left w:val="none" w:sz="0" w:space="0" w:color="auto"/>
        <w:bottom w:val="none" w:sz="0" w:space="0" w:color="auto"/>
        <w:right w:val="none" w:sz="0" w:space="0" w:color="auto"/>
      </w:divBdr>
    </w:div>
    <w:div w:id="735780947">
      <w:bodyDiv w:val="1"/>
      <w:marLeft w:val="0"/>
      <w:marRight w:val="0"/>
      <w:marTop w:val="0"/>
      <w:marBottom w:val="0"/>
      <w:divBdr>
        <w:top w:val="none" w:sz="0" w:space="0" w:color="auto"/>
        <w:left w:val="none" w:sz="0" w:space="0" w:color="auto"/>
        <w:bottom w:val="none" w:sz="0" w:space="0" w:color="auto"/>
        <w:right w:val="none" w:sz="0" w:space="0" w:color="auto"/>
      </w:divBdr>
    </w:div>
    <w:div w:id="741104687">
      <w:bodyDiv w:val="1"/>
      <w:marLeft w:val="0"/>
      <w:marRight w:val="0"/>
      <w:marTop w:val="0"/>
      <w:marBottom w:val="0"/>
      <w:divBdr>
        <w:top w:val="none" w:sz="0" w:space="0" w:color="auto"/>
        <w:left w:val="none" w:sz="0" w:space="0" w:color="auto"/>
        <w:bottom w:val="none" w:sz="0" w:space="0" w:color="auto"/>
        <w:right w:val="none" w:sz="0" w:space="0" w:color="auto"/>
      </w:divBdr>
    </w:div>
    <w:div w:id="766586337">
      <w:bodyDiv w:val="1"/>
      <w:marLeft w:val="0"/>
      <w:marRight w:val="0"/>
      <w:marTop w:val="0"/>
      <w:marBottom w:val="0"/>
      <w:divBdr>
        <w:top w:val="none" w:sz="0" w:space="0" w:color="auto"/>
        <w:left w:val="none" w:sz="0" w:space="0" w:color="auto"/>
        <w:bottom w:val="none" w:sz="0" w:space="0" w:color="auto"/>
        <w:right w:val="none" w:sz="0" w:space="0" w:color="auto"/>
      </w:divBdr>
    </w:div>
    <w:div w:id="785806679">
      <w:bodyDiv w:val="1"/>
      <w:marLeft w:val="0"/>
      <w:marRight w:val="0"/>
      <w:marTop w:val="0"/>
      <w:marBottom w:val="0"/>
      <w:divBdr>
        <w:top w:val="none" w:sz="0" w:space="0" w:color="auto"/>
        <w:left w:val="none" w:sz="0" w:space="0" w:color="auto"/>
        <w:bottom w:val="none" w:sz="0" w:space="0" w:color="auto"/>
        <w:right w:val="none" w:sz="0" w:space="0" w:color="auto"/>
      </w:divBdr>
    </w:div>
    <w:div w:id="794560053">
      <w:bodyDiv w:val="1"/>
      <w:marLeft w:val="0"/>
      <w:marRight w:val="0"/>
      <w:marTop w:val="0"/>
      <w:marBottom w:val="0"/>
      <w:divBdr>
        <w:top w:val="none" w:sz="0" w:space="0" w:color="auto"/>
        <w:left w:val="none" w:sz="0" w:space="0" w:color="auto"/>
        <w:bottom w:val="none" w:sz="0" w:space="0" w:color="auto"/>
        <w:right w:val="none" w:sz="0" w:space="0" w:color="auto"/>
      </w:divBdr>
    </w:div>
    <w:div w:id="856890591">
      <w:bodyDiv w:val="1"/>
      <w:marLeft w:val="0"/>
      <w:marRight w:val="0"/>
      <w:marTop w:val="0"/>
      <w:marBottom w:val="0"/>
      <w:divBdr>
        <w:top w:val="none" w:sz="0" w:space="0" w:color="auto"/>
        <w:left w:val="none" w:sz="0" w:space="0" w:color="auto"/>
        <w:bottom w:val="none" w:sz="0" w:space="0" w:color="auto"/>
        <w:right w:val="none" w:sz="0" w:space="0" w:color="auto"/>
      </w:divBdr>
    </w:div>
    <w:div w:id="875585707">
      <w:bodyDiv w:val="1"/>
      <w:marLeft w:val="0"/>
      <w:marRight w:val="0"/>
      <w:marTop w:val="0"/>
      <w:marBottom w:val="0"/>
      <w:divBdr>
        <w:top w:val="none" w:sz="0" w:space="0" w:color="auto"/>
        <w:left w:val="none" w:sz="0" w:space="0" w:color="auto"/>
        <w:bottom w:val="none" w:sz="0" w:space="0" w:color="auto"/>
        <w:right w:val="none" w:sz="0" w:space="0" w:color="auto"/>
      </w:divBdr>
    </w:div>
    <w:div w:id="881360290">
      <w:bodyDiv w:val="1"/>
      <w:marLeft w:val="0"/>
      <w:marRight w:val="0"/>
      <w:marTop w:val="0"/>
      <w:marBottom w:val="0"/>
      <w:divBdr>
        <w:top w:val="none" w:sz="0" w:space="0" w:color="auto"/>
        <w:left w:val="none" w:sz="0" w:space="0" w:color="auto"/>
        <w:bottom w:val="none" w:sz="0" w:space="0" w:color="auto"/>
        <w:right w:val="none" w:sz="0" w:space="0" w:color="auto"/>
      </w:divBdr>
    </w:div>
    <w:div w:id="889343464">
      <w:bodyDiv w:val="1"/>
      <w:marLeft w:val="0"/>
      <w:marRight w:val="0"/>
      <w:marTop w:val="0"/>
      <w:marBottom w:val="0"/>
      <w:divBdr>
        <w:top w:val="none" w:sz="0" w:space="0" w:color="auto"/>
        <w:left w:val="none" w:sz="0" w:space="0" w:color="auto"/>
        <w:bottom w:val="none" w:sz="0" w:space="0" w:color="auto"/>
        <w:right w:val="none" w:sz="0" w:space="0" w:color="auto"/>
      </w:divBdr>
    </w:div>
    <w:div w:id="903494943">
      <w:bodyDiv w:val="1"/>
      <w:marLeft w:val="0"/>
      <w:marRight w:val="0"/>
      <w:marTop w:val="0"/>
      <w:marBottom w:val="0"/>
      <w:divBdr>
        <w:top w:val="none" w:sz="0" w:space="0" w:color="auto"/>
        <w:left w:val="none" w:sz="0" w:space="0" w:color="auto"/>
        <w:bottom w:val="none" w:sz="0" w:space="0" w:color="auto"/>
        <w:right w:val="none" w:sz="0" w:space="0" w:color="auto"/>
      </w:divBdr>
    </w:div>
    <w:div w:id="1053116381">
      <w:bodyDiv w:val="1"/>
      <w:marLeft w:val="0"/>
      <w:marRight w:val="0"/>
      <w:marTop w:val="0"/>
      <w:marBottom w:val="0"/>
      <w:divBdr>
        <w:top w:val="none" w:sz="0" w:space="0" w:color="auto"/>
        <w:left w:val="none" w:sz="0" w:space="0" w:color="auto"/>
        <w:bottom w:val="none" w:sz="0" w:space="0" w:color="auto"/>
        <w:right w:val="none" w:sz="0" w:space="0" w:color="auto"/>
      </w:divBdr>
    </w:div>
    <w:div w:id="1064983384">
      <w:bodyDiv w:val="1"/>
      <w:marLeft w:val="0"/>
      <w:marRight w:val="0"/>
      <w:marTop w:val="0"/>
      <w:marBottom w:val="0"/>
      <w:divBdr>
        <w:top w:val="none" w:sz="0" w:space="0" w:color="auto"/>
        <w:left w:val="none" w:sz="0" w:space="0" w:color="auto"/>
        <w:bottom w:val="none" w:sz="0" w:space="0" w:color="auto"/>
        <w:right w:val="none" w:sz="0" w:space="0" w:color="auto"/>
      </w:divBdr>
    </w:div>
    <w:div w:id="1077945919">
      <w:bodyDiv w:val="1"/>
      <w:marLeft w:val="0"/>
      <w:marRight w:val="0"/>
      <w:marTop w:val="0"/>
      <w:marBottom w:val="0"/>
      <w:divBdr>
        <w:top w:val="none" w:sz="0" w:space="0" w:color="auto"/>
        <w:left w:val="none" w:sz="0" w:space="0" w:color="auto"/>
        <w:bottom w:val="none" w:sz="0" w:space="0" w:color="auto"/>
        <w:right w:val="none" w:sz="0" w:space="0" w:color="auto"/>
      </w:divBdr>
    </w:div>
    <w:div w:id="1091002508">
      <w:bodyDiv w:val="1"/>
      <w:marLeft w:val="0"/>
      <w:marRight w:val="0"/>
      <w:marTop w:val="0"/>
      <w:marBottom w:val="0"/>
      <w:divBdr>
        <w:top w:val="none" w:sz="0" w:space="0" w:color="auto"/>
        <w:left w:val="none" w:sz="0" w:space="0" w:color="auto"/>
        <w:bottom w:val="none" w:sz="0" w:space="0" w:color="auto"/>
        <w:right w:val="none" w:sz="0" w:space="0" w:color="auto"/>
      </w:divBdr>
    </w:div>
    <w:div w:id="1091778056">
      <w:bodyDiv w:val="1"/>
      <w:marLeft w:val="0"/>
      <w:marRight w:val="0"/>
      <w:marTop w:val="0"/>
      <w:marBottom w:val="0"/>
      <w:divBdr>
        <w:top w:val="none" w:sz="0" w:space="0" w:color="auto"/>
        <w:left w:val="none" w:sz="0" w:space="0" w:color="auto"/>
        <w:bottom w:val="none" w:sz="0" w:space="0" w:color="auto"/>
        <w:right w:val="none" w:sz="0" w:space="0" w:color="auto"/>
      </w:divBdr>
    </w:div>
    <w:div w:id="1098333463">
      <w:bodyDiv w:val="1"/>
      <w:marLeft w:val="0"/>
      <w:marRight w:val="0"/>
      <w:marTop w:val="0"/>
      <w:marBottom w:val="0"/>
      <w:divBdr>
        <w:top w:val="none" w:sz="0" w:space="0" w:color="auto"/>
        <w:left w:val="none" w:sz="0" w:space="0" w:color="auto"/>
        <w:bottom w:val="none" w:sz="0" w:space="0" w:color="auto"/>
        <w:right w:val="none" w:sz="0" w:space="0" w:color="auto"/>
      </w:divBdr>
    </w:div>
    <w:div w:id="1117873671">
      <w:bodyDiv w:val="1"/>
      <w:marLeft w:val="0"/>
      <w:marRight w:val="0"/>
      <w:marTop w:val="0"/>
      <w:marBottom w:val="0"/>
      <w:divBdr>
        <w:top w:val="none" w:sz="0" w:space="0" w:color="auto"/>
        <w:left w:val="none" w:sz="0" w:space="0" w:color="auto"/>
        <w:bottom w:val="none" w:sz="0" w:space="0" w:color="auto"/>
        <w:right w:val="none" w:sz="0" w:space="0" w:color="auto"/>
      </w:divBdr>
    </w:div>
    <w:div w:id="1118254016">
      <w:bodyDiv w:val="1"/>
      <w:marLeft w:val="0"/>
      <w:marRight w:val="0"/>
      <w:marTop w:val="0"/>
      <w:marBottom w:val="0"/>
      <w:divBdr>
        <w:top w:val="none" w:sz="0" w:space="0" w:color="auto"/>
        <w:left w:val="none" w:sz="0" w:space="0" w:color="auto"/>
        <w:bottom w:val="none" w:sz="0" w:space="0" w:color="auto"/>
        <w:right w:val="none" w:sz="0" w:space="0" w:color="auto"/>
      </w:divBdr>
    </w:div>
    <w:div w:id="1139037918">
      <w:bodyDiv w:val="1"/>
      <w:marLeft w:val="0"/>
      <w:marRight w:val="0"/>
      <w:marTop w:val="0"/>
      <w:marBottom w:val="0"/>
      <w:divBdr>
        <w:top w:val="none" w:sz="0" w:space="0" w:color="auto"/>
        <w:left w:val="none" w:sz="0" w:space="0" w:color="auto"/>
        <w:bottom w:val="none" w:sz="0" w:space="0" w:color="auto"/>
        <w:right w:val="none" w:sz="0" w:space="0" w:color="auto"/>
      </w:divBdr>
    </w:div>
    <w:div w:id="1146819792">
      <w:bodyDiv w:val="1"/>
      <w:marLeft w:val="0"/>
      <w:marRight w:val="0"/>
      <w:marTop w:val="0"/>
      <w:marBottom w:val="0"/>
      <w:divBdr>
        <w:top w:val="none" w:sz="0" w:space="0" w:color="auto"/>
        <w:left w:val="none" w:sz="0" w:space="0" w:color="auto"/>
        <w:bottom w:val="none" w:sz="0" w:space="0" w:color="auto"/>
        <w:right w:val="none" w:sz="0" w:space="0" w:color="auto"/>
      </w:divBdr>
    </w:div>
    <w:div w:id="1190295887">
      <w:bodyDiv w:val="1"/>
      <w:marLeft w:val="0"/>
      <w:marRight w:val="0"/>
      <w:marTop w:val="0"/>
      <w:marBottom w:val="0"/>
      <w:divBdr>
        <w:top w:val="none" w:sz="0" w:space="0" w:color="auto"/>
        <w:left w:val="none" w:sz="0" w:space="0" w:color="auto"/>
        <w:bottom w:val="none" w:sz="0" w:space="0" w:color="auto"/>
        <w:right w:val="none" w:sz="0" w:space="0" w:color="auto"/>
      </w:divBdr>
    </w:div>
    <w:div w:id="1232928785">
      <w:bodyDiv w:val="1"/>
      <w:marLeft w:val="0"/>
      <w:marRight w:val="0"/>
      <w:marTop w:val="0"/>
      <w:marBottom w:val="0"/>
      <w:divBdr>
        <w:top w:val="none" w:sz="0" w:space="0" w:color="auto"/>
        <w:left w:val="none" w:sz="0" w:space="0" w:color="auto"/>
        <w:bottom w:val="none" w:sz="0" w:space="0" w:color="auto"/>
        <w:right w:val="none" w:sz="0" w:space="0" w:color="auto"/>
      </w:divBdr>
    </w:div>
    <w:div w:id="1252469056">
      <w:bodyDiv w:val="1"/>
      <w:marLeft w:val="0"/>
      <w:marRight w:val="0"/>
      <w:marTop w:val="0"/>
      <w:marBottom w:val="0"/>
      <w:divBdr>
        <w:top w:val="none" w:sz="0" w:space="0" w:color="auto"/>
        <w:left w:val="none" w:sz="0" w:space="0" w:color="auto"/>
        <w:bottom w:val="none" w:sz="0" w:space="0" w:color="auto"/>
        <w:right w:val="none" w:sz="0" w:space="0" w:color="auto"/>
      </w:divBdr>
    </w:div>
    <w:div w:id="1277643695">
      <w:bodyDiv w:val="1"/>
      <w:marLeft w:val="0"/>
      <w:marRight w:val="0"/>
      <w:marTop w:val="0"/>
      <w:marBottom w:val="0"/>
      <w:divBdr>
        <w:top w:val="none" w:sz="0" w:space="0" w:color="auto"/>
        <w:left w:val="none" w:sz="0" w:space="0" w:color="auto"/>
        <w:bottom w:val="none" w:sz="0" w:space="0" w:color="auto"/>
        <w:right w:val="none" w:sz="0" w:space="0" w:color="auto"/>
      </w:divBdr>
    </w:div>
    <w:div w:id="1300384265">
      <w:bodyDiv w:val="1"/>
      <w:marLeft w:val="0"/>
      <w:marRight w:val="0"/>
      <w:marTop w:val="0"/>
      <w:marBottom w:val="0"/>
      <w:divBdr>
        <w:top w:val="none" w:sz="0" w:space="0" w:color="auto"/>
        <w:left w:val="none" w:sz="0" w:space="0" w:color="auto"/>
        <w:bottom w:val="none" w:sz="0" w:space="0" w:color="auto"/>
        <w:right w:val="none" w:sz="0" w:space="0" w:color="auto"/>
      </w:divBdr>
    </w:div>
    <w:div w:id="1307781471">
      <w:bodyDiv w:val="1"/>
      <w:marLeft w:val="0"/>
      <w:marRight w:val="0"/>
      <w:marTop w:val="0"/>
      <w:marBottom w:val="0"/>
      <w:divBdr>
        <w:top w:val="none" w:sz="0" w:space="0" w:color="auto"/>
        <w:left w:val="none" w:sz="0" w:space="0" w:color="auto"/>
        <w:bottom w:val="none" w:sz="0" w:space="0" w:color="auto"/>
        <w:right w:val="none" w:sz="0" w:space="0" w:color="auto"/>
      </w:divBdr>
      <w:divsChild>
        <w:div w:id="1920017816">
          <w:marLeft w:val="360"/>
          <w:marRight w:val="0"/>
          <w:marTop w:val="200"/>
          <w:marBottom w:val="0"/>
          <w:divBdr>
            <w:top w:val="none" w:sz="0" w:space="0" w:color="auto"/>
            <w:left w:val="none" w:sz="0" w:space="0" w:color="auto"/>
            <w:bottom w:val="none" w:sz="0" w:space="0" w:color="auto"/>
            <w:right w:val="none" w:sz="0" w:space="0" w:color="auto"/>
          </w:divBdr>
        </w:div>
        <w:div w:id="1350523925">
          <w:marLeft w:val="360"/>
          <w:marRight w:val="0"/>
          <w:marTop w:val="200"/>
          <w:marBottom w:val="0"/>
          <w:divBdr>
            <w:top w:val="none" w:sz="0" w:space="0" w:color="auto"/>
            <w:left w:val="none" w:sz="0" w:space="0" w:color="auto"/>
            <w:bottom w:val="none" w:sz="0" w:space="0" w:color="auto"/>
            <w:right w:val="none" w:sz="0" w:space="0" w:color="auto"/>
          </w:divBdr>
        </w:div>
        <w:div w:id="2069062440">
          <w:marLeft w:val="360"/>
          <w:marRight w:val="0"/>
          <w:marTop w:val="200"/>
          <w:marBottom w:val="0"/>
          <w:divBdr>
            <w:top w:val="none" w:sz="0" w:space="0" w:color="auto"/>
            <w:left w:val="none" w:sz="0" w:space="0" w:color="auto"/>
            <w:bottom w:val="none" w:sz="0" w:space="0" w:color="auto"/>
            <w:right w:val="none" w:sz="0" w:space="0" w:color="auto"/>
          </w:divBdr>
        </w:div>
        <w:div w:id="1207840905">
          <w:marLeft w:val="360"/>
          <w:marRight w:val="0"/>
          <w:marTop w:val="200"/>
          <w:marBottom w:val="0"/>
          <w:divBdr>
            <w:top w:val="none" w:sz="0" w:space="0" w:color="auto"/>
            <w:left w:val="none" w:sz="0" w:space="0" w:color="auto"/>
            <w:bottom w:val="none" w:sz="0" w:space="0" w:color="auto"/>
            <w:right w:val="none" w:sz="0" w:space="0" w:color="auto"/>
          </w:divBdr>
        </w:div>
        <w:div w:id="337273364">
          <w:marLeft w:val="360"/>
          <w:marRight w:val="0"/>
          <w:marTop w:val="200"/>
          <w:marBottom w:val="0"/>
          <w:divBdr>
            <w:top w:val="none" w:sz="0" w:space="0" w:color="auto"/>
            <w:left w:val="none" w:sz="0" w:space="0" w:color="auto"/>
            <w:bottom w:val="none" w:sz="0" w:space="0" w:color="auto"/>
            <w:right w:val="none" w:sz="0" w:space="0" w:color="auto"/>
          </w:divBdr>
        </w:div>
      </w:divsChild>
    </w:div>
    <w:div w:id="1308127362">
      <w:bodyDiv w:val="1"/>
      <w:marLeft w:val="0"/>
      <w:marRight w:val="0"/>
      <w:marTop w:val="0"/>
      <w:marBottom w:val="0"/>
      <w:divBdr>
        <w:top w:val="none" w:sz="0" w:space="0" w:color="auto"/>
        <w:left w:val="none" w:sz="0" w:space="0" w:color="auto"/>
        <w:bottom w:val="none" w:sz="0" w:space="0" w:color="auto"/>
        <w:right w:val="none" w:sz="0" w:space="0" w:color="auto"/>
      </w:divBdr>
    </w:div>
    <w:div w:id="1315335821">
      <w:bodyDiv w:val="1"/>
      <w:marLeft w:val="0"/>
      <w:marRight w:val="0"/>
      <w:marTop w:val="0"/>
      <w:marBottom w:val="0"/>
      <w:divBdr>
        <w:top w:val="none" w:sz="0" w:space="0" w:color="auto"/>
        <w:left w:val="none" w:sz="0" w:space="0" w:color="auto"/>
        <w:bottom w:val="none" w:sz="0" w:space="0" w:color="auto"/>
        <w:right w:val="none" w:sz="0" w:space="0" w:color="auto"/>
      </w:divBdr>
    </w:div>
    <w:div w:id="1349796729">
      <w:bodyDiv w:val="1"/>
      <w:marLeft w:val="0"/>
      <w:marRight w:val="0"/>
      <w:marTop w:val="0"/>
      <w:marBottom w:val="0"/>
      <w:divBdr>
        <w:top w:val="none" w:sz="0" w:space="0" w:color="auto"/>
        <w:left w:val="none" w:sz="0" w:space="0" w:color="auto"/>
        <w:bottom w:val="none" w:sz="0" w:space="0" w:color="auto"/>
        <w:right w:val="none" w:sz="0" w:space="0" w:color="auto"/>
      </w:divBdr>
    </w:div>
    <w:div w:id="1369141944">
      <w:bodyDiv w:val="1"/>
      <w:marLeft w:val="0"/>
      <w:marRight w:val="0"/>
      <w:marTop w:val="0"/>
      <w:marBottom w:val="0"/>
      <w:divBdr>
        <w:top w:val="none" w:sz="0" w:space="0" w:color="auto"/>
        <w:left w:val="none" w:sz="0" w:space="0" w:color="auto"/>
        <w:bottom w:val="none" w:sz="0" w:space="0" w:color="auto"/>
        <w:right w:val="none" w:sz="0" w:space="0" w:color="auto"/>
      </w:divBdr>
    </w:div>
    <w:div w:id="1387683921">
      <w:bodyDiv w:val="1"/>
      <w:marLeft w:val="0"/>
      <w:marRight w:val="0"/>
      <w:marTop w:val="0"/>
      <w:marBottom w:val="0"/>
      <w:divBdr>
        <w:top w:val="none" w:sz="0" w:space="0" w:color="auto"/>
        <w:left w:val="none" w:sz="0" w:space="0" w:color="auto"/>
        <w:bottom w:val="none" w:sz="0" w:space="0" w:color="auto"/>
        <w:right w:val="none" w:sz="0" w:space="0" w:color="auto"/>
      </w:divBdr>
    </w:div>
    <w:div w:id="1412897891">
      <w:bodyDiv w:val="1"/>
      <w:marLeft w:val="0"/>
      <w:marRight w:val="0"/>
      <w:marTop w:val="0"/>
      <w:marBottom w:val="0"/>
      <w:divBdr>
        <w:top w:val="none" w:sz="0" w:space="0" w:color="auto"/>
        <w:left w:val="none" w:sz="0" w:space="0" w:color="auto"/>
        <w:bottom w:val="none" w:sz="0" w:space="0" w:color="auto"/>
        <w:right w:val="none" w:sz="0" w:space="0" w:color="auto"/>
      </w:divBdr>
    </w:div>
    <w:div w:id="1513179234">
      <w:bodyDiv w:val="1"/>
      <w:marLeft w:val="0"/>
      <w:marRight w:val="0"/>
      <w:marTop w:val="0"/>
      <w:marBottom w:val="0"/>
      <w:divBdr>
        <w:top w:val="none" w:sz="0" w:space="0" w:color="auto"/>
        <w:left w:val="none" w:sz="0" w:space="0" w:color="auto"/>
        <w:bottom w:val="none" w:sz="0" w:space="0" w:color="auto"/>
        <w:right w:val="none" w:sz="0" w:space="0" w:color="auto"/>
      </w:divBdr>
    </w:div>
    <w:div w:id="1644119533">
      <w:bodyDiv w:val="1"/>
      <w:marLeft w:val="0"/>
      <w:marRight w:val="0"/>
      <w:marTop w:val="0"/>
      <w:marBottom w:val="0"/>
      <w:divBdr>
        <w:top w:val="none" w:sz="0" w:space="0" w:color="auto"/>
        <w:left w:val="none" w:sz="0" w:space="0" w:color="auto"/>
        <w:bottom w:val="none" w:sz="0" w:space="0" w:color="auto"/>
        <w:right w:val="none" w:sz="0" w:space="0" w:color="auto"/>
      </w:divBdr>
    </w:div>
    <w:div w:id="1672221025">
      <w:bodyDiv w:val="1"/>
      <w:marLeft w:val="0"/>
      <w:marRight w:val="0"/>
      <w:marTop w:val="0"/>
      <w:marBottom w:val="0"/>
      <w:divBdr>
        <w:top w:val="none" w:sz="0" w:space="0" w:color="auto"/>
        <w:left w:val="none" w:sz="0" w:space="0" w:color="auto"/>
        <w:bottom w:val="none" w:sz="0" w:space="0" w:color="auto"/>
        <w:right w:val="none" w:sz="0" w:space="0" w:color="auto"/>
      </w:divBdr>
    </w:div>
    <w:div w:id="1719472648">
      <w:bodyDiv w:val="1"/>
      <w:marLeft w:val="0"/>
      <w:marRight w:val="0"/>
      <w:marTop w:val="0"/>
      <w:marBottom w:val="0"/>
      <w:divBdr>
        <w:top w:val="none" w:sz="0" w:space="0" w:color="auto"/>
        <w:left w:val="none" w:sz="0" w:space="0" w:color="auto"/>
        <w:bottom w:val="none" w:sz="0" w:space="0" w:color="auto"/>
        <w:right w:val="none" w:sz="0" w:space="0" w:color="auto"/>
      </w:divBdr>
    </w:div>
    <w:div w:id="1756126223">
      <w:bodyDiv w:val="1"/>
      <w:marLeft w:val="0"/>
      <w:marRight w:val="0"/>
      <w:marTop w:val="0"/>
      <w:marBottom w:val="0"/>
      <w:divBdr>
        <w:top w:val="none" w:sz="0" w:space="0" w:color="auto"/>
        <w:left w:val="none" w:sz="0" w:space="0" w:color="auto"/>
        <w:bottom w:val="none" w:sz="0" w:space="0" w:color="auto"/>
        <w:right w:val="none" w:sz="0" w:space="0" w:color="auto"/>
      </w:divBdr>
    </w:div>
    <w:div w:id="1760827312">
      <w:bodyDiv w:val="1"/>
      <w:marLeft w:val="0"/>
      <w:marRight w:val="0"/>
      <w:marTop w:val="0"/>
      <w:marBottom w:val="0"/>
      <w:divBdr>
        <w:top w:val="none" w:sz="0" w:space="0" w:color="auto"/>
        <w:left w:val="none" w:sz="0" w:space="0" w:color="auto"/>
        <w:bottom w:val="none" w:sz="0" w:space="0" w:color="auto"/>
        <w:right w:val="none" w:sz="0" w:space="0" w:color="auto"/>
      </w:divBdr>
    </w:div>
    <w:div w:id="1828201359">
      <w:bodyDiv w:val="1"/>
      <w:marLeft w:val="0"/>
      <w:marRight w:val="0"/>
      <w:marTop w:val="0"/>
      <w:marBottom w:val="0"/>
      <w:divBdr>
        <w:top w:val="none" w:sz="0" w:space="0" w:color="auto"/>
        <w:left w:val="none" w:sz="0" w:space="0" w:color="auto"/>
        <w:bottom w:val="none" w:sz="0" w:space="0" w:color="auto"/>
        <w:right w:val="none" w:sz="0" w:space="0" w:color="auto"/>
      </w:divBdr>
    </w:div>
    <w:div w:id="1938101445">
      <w:bodyDiv w:val="1"/>
      <w:marLeft w:val="0"/>
      <w:marRight w:val="0"/>
      <w:marTop w:val="0"/>
      <w:marBottom w:val="0"/>
      <w:divBdr>
        <w:top w:val="none" w:sz="0" w:space="0" w:color="auto"/>
        <w:left w:val="none" w:sz="0" w:space="0" w:color="auto"/>
        <w:bottom w:val="none" w:sz="0" w:space="0" w:color="auto"/>
        <w:right w:val="none" w:sz="0" w:space="0" w:color="auto"/>
      </w:divBdr>
    </w:div>
    <w:div w:id="1941832808">
      <w:bodyDiv w:val="1"/>
      <w:marLeft w:val="0"/>
      <w:marRight w:val="0"/>
      <w:marTop w:val="0"/>
      <w:marBottom w:val="0"/>
      <w:divBdr>
        <w:top w:val="none" w:sz="0" w:space="0" w:color="auto"/>
        <w:left w:val="none" w:sz="0" w:space="0" w:color="auto"/>
        <w:bottom w:val="none" w:sz="0" w:space="0" w:color="auto"/>
        <w:right w:val="none" w:sz="0" w:space="0" w:color="auto"/>
      </w:divBdr>
    </w:div>
    <w:div w:id="1947031556">
      <w:bodyDiv w:val="1"/>
      <w:marLeft w:val="0"/>
      <w:marRight w:val="0"/>
      <w:marTop w:val="0"/>
      <w:marBottom w:val="0"/>
      <w:divBdr>
        <w:top w:val="none" w:sz="0" w:space="0" w:color="auto"/>
        <w:left w:val="none" w:sz="0" w:space="0" w:color="auto"/>
        <w:bottom w:val="none" w:sz="0" w:space="0" w:color="auto"/>
        <w:right w:val="none" w:sz="0" w:space="0" w:color="auto"/>
      </w:divBdr>
    </w:div>
    <w:div w:id="1953397685">
      <w:bodyDiv w:val="1"/>
      <w:marLeft w:val="0"/>
      <w:marRight w:val="0"/>
      <w:marTop w:val="0"/>
      <w:marBottom w:val="0"/>
      <w:divBdr>
        <w:top w:val="none" w:sz="0" w:space="0" w:color="auto"/>
        <w:left w:val="none" w:sz="0" w:space="0" w:color="auto"/>
        <w:bottom w:val="none" w:sz="0" w:space="0" w:color="auto"/>
        <w:right w:val="none" w:sz="0" w:space="0" w:color="auto"/>
      </w:divBdr>
    </w:div>
    <w:div w:id="1980063022">
      <w:bodyDiv w:val="1"/>
      <w:marLeft w:val="0"/>
      <w:marRight w:val="0"/>
      <w:marTop w:val="0"/>
      <w:marBottom w:val="0"/>
      <w:divBdr>
        <w:top w:val="none" w:sz="0" w:space="0" w:color="auto"/>
        <w:left w:val="none" w:sz="0" w:space="0" w:color="auto"/>
        <w:bottom w:val="none" w:sz="0" w:space="0" w:color="auto"/>
        <w:right w:val="none" w:sz="0" w:space="0" w:color="auto"/>
      </w:divBdr>
    </w:div>
    <w:div w:id="1984891075">
      <w:bodyDiv w:val="1"/>
      <w:marLeft w:val="0"/>
      <w:marRight w:val="0"/>
      <w:marTop w:val="0"/>
      <w:marBottom w:val="0"/>
      <w:divBdr>
        <w:top w:val="none" w:sz="0" w:space="0" w:color="auto"/>
        <w:left w:val="none" w:sz="0" w:space="0" w:color="auto"/>
        <w:bottom w:val="none" w:sz="0" w:space="0" w:color="auto"/>
        <w:right w:val="none" w:sz="0" w:space="0" w:color="auto"/>
      </w:divBdr>
    </w:div>
    <w:div w:id="2005930745">
      <w:bodyDiv w:val="1"/>
      <w:marLeft w:val="0"/>
      <w:marRight w:val="0"/>
      <w:marTop w:val="0"/>
      <w:marBottom w:val="0"/>
      <w:divBdr>
        <w:top w:val="none" w:sz="0" w:space="0" w:color="auto"/>
        <w:left w:val="none" w:sz="0" w:space="0" w:color="auto"/>
        <w:bottom w:val="none" w:sz="0" w:space="0" w:color="auto"/>
        <w:right w:val="none" w:sz="0" w:space="0" w:color="auto"/>
      </w:divBdr>
    </w:div>
    <w:div w:id="2078362585">
      <w:bodyDiv w:val="1"/>
      <w:marLeft w:val="0"/>
      <w:marRight w:val="0"/>
      <w:marTop w:val="0"/>
      <w:marBottom w:val="0"/>
      <w:divBdr>
        <w:top w:val="none" w:sz="0" w:space="0" w:color="auto"/>
        <w:left w:val="none" w:sz="0" w:space="0" w:color="auto"/>
        <w:bottom w:val="none" w:sz="0" w:space="0" w:color="auto"/>
        <w:right w:val="none" w:sz="0" w:space="0" w:color="auto"/>
      </w:divBdr>
    </w:div>
    <w:div w:id="2115056847">
      <w:bodyDiv w:val="1"/>
      <w:marLeft w:val="0"/>
      <w:marRight w:val="0"/>
      <w:marTop w:val="0"/>
      <w:marBottom w:val="0"/>
      <w:divBdr>
        <w:top w:val="none" w:sz="0" w:space="0" w:color="auto"/>
        <w:left w:val="none" w:sz="0" w:space="0" w:color="auto"/>
        <w:bottom w:val="none" w:sz="0" w:space="0" w:color="auto"/>
        <w:right w:val="none" w:sz="0" w:space="0" w:color="auto"/>
      </w:divBdr>
    </w:div>
    <w:div w:id="211551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CIP18</b:Tag>
    <b:SourceType>DocumentFromInternetSite</b:SourceType>
    <b:Guid>{9F194EF9-370E-43D2-9F1D-49E21B4B1976}</b:Guid>
    <b:Title>Pre-employment checks:guidance for organisations</b:Title>
    <b:InternetSiteTitle>cipd.co.uk</b:InternetSiteTitle>
    <b:Year>2018</b:Year>
    <b:Month>Nov</b:Month>
    <b:Day>28</b:Day>
    <b:URL>https://www.cipd.co.uk/knowledge/fundamentals/emp-law/recruitment/pre-employment-checks-guide</b:URL>
    <b:Author>
      <b:Author>
        <b:Corporate>CIPD</b:Corporate>
      </b:Author>
    </b:Author>
    <b:RefOrder>1</b:RefOrder>
  </b:Source>
  <b:Source>
    <b:Tag>But18</b:Tag>
    <b:SourceType>JournalArticle</b:SourceType>
    <b:Guid>{0E415E9E-8FB2-4642-AA39-05EDEC28DE00}</b:Guid>
    <b:Title>Jurnal od Data Protection and Privacy,vol1/nr4</b:Title>
    <b:InternetSiteTitle>ingentaconnect.com</b:InternetSiteTitle>
    <b:Year>2018</b:Year>
    <b:Author>
      <b:Author>
        <b:NameList>
          <b:Person>
            <b:Last>Buttler</b:Last>
            <b:First>Emma</b:First>
          </b:Person>
          <b:Person>
            <b:Last>Hellman</b:Last>
            <b:First>Andy</b:First>
          </b:Person>
          <b:Person>
            <b:Last>Bagus</b:Last>
            <b:First>Kerstin</b:First>
          </b:Person>
        </b:NameList>
      </b:Author>
    </b:Author>
    <b:JournalName>The impact of the GDPR on background screening in the UK </b:JournalName>
    <b:Pages>373-383(11)</b:Pages>
    <b:RefOrder>3</b:RefOrder>
  </b:Source>
  <b:Source>
    <b:Tag>ACA19</b:Tag>
    <b:SourceType>DocumentFromInternetSite</b:SourceType>
    <b:Guid>{96470893-A260-46E6-8234-6F6A818C7817}</b:Guid>
    <b:Title>National Minimum Wage entitlement</b:Title>
    <b:Year>2019</b:Year>
    <b:Author>
      <b:Author>
        <b:Corporate>ACAS</b:Corporate>
      </b:Author>
    </b:Author>
    <b:InternetSiteTitle>beta.acas.org.uk</b:InternetSiteTitle>
    <b:Month>nov</b:Month>
    <b:Day>27</b:Day>
    <b:URL>https://beta.acas.org.uk/national-minimum-wage-entitlement</b:URL>
    <b:RefOrder>2</b:RefOrder>
  </b:Source>
  <b:Source>
    <b:Tag>CIP19</b:Tag>
    <b:SourceType>InternetSite</b:SourceType>
    <b:Guid>{93366676-367D-45A2-8D0B-8B989F228B6F}</b:Guid>
    <b:Title>Employment Legislation origines</b:Title>
    <b:Year>2019</b:Year>
    <b:Author>
      <b:Author>
        <b:Corporate>CIPD</b:Corporate>
      </b:Author>
    </b:Author>
    <b:City>Cardiff</b:City>
    <b:StateProvince>Cardiff</b:StateProvince>
    <b:CountryRegion>Wales</b:CountryRegion>
    <b:Month>jun</b:Month>
    <b:InternetSiteTitle>CIPD</b:InternetSiteTitle>
    <b:URL>https://www.cipd.co.uk/knowledge/fundamentals/emp-law/about/uk-emp-law-made</b:URL>
    <b:Day>28</b:Day>
    <b:RefOrder>4</b:RefOrder>
  </b:Source>
  <b:Source>
    <b:Tag>CIP191</b:Tag>
    <b:SourceType>InternetSite</b:SourceType>
    <b:Guid>{2AF35D02-D337-414B-93BE-2B9F97A65E90}</b:Guid>
    <b:Author>
      <b:Author>
        <b:Corporate>CIPD</b:Corporate>
      </b:Author>
    </b:Author>
    <b:Title>Terms and conditions of employment Q&amp;As</b:Title>
    <b:InternetSiteTitle>CIPD</b:InternetSiteTitle>
    <b:Year>2019</b:Year>
    <b:Month>FEB</b:Month>
    <b:Day>5</b:Day>
    <b:URL>https://www.cipd.co.uk/knowledge/fundamentals/emp-law/terms-conditions/questions</b:URL>
    <b:RefOrder>5</b:RefOrder>
  </b:Source>
  <b:Source>
    <b:Tag>Law17</b:Tag>
    <b:SourceType>InternetSite</b:SourceType>
    <b:Guid>{9C4F3122-B41B-4465-9D31-AB719DADE3D1}</b:Guid>
    <b:Author>
      <b:Author>
        <b:Corporate>Laws</b:Corporate>
      </b:Author>
    </b:Author>
    <b:Title>Employment Rights Act 1996</b:Title>
    <b:InternetSiteTitle>Laws</b:InternetSiteTitle>
    <b:Year>2017</b:Year>
    <b:URL>https://employment.laws.com/employment-rights-act-1996</b:URL>
    <b:RefOrder>6</b:RefOrder>
  </b:Source>
  <b:Source>
    <b:Tag>UKG</b:Tag>
    <b:SourceType>InternetSite</b:SourceType>
    <b:Guid>{79F05CEB-AC00-4162-879B-8E146AA9DD4B}</b:Guid>
    <b:Author>
      <b:Author>
        <b:Corporate>U.K. GOVERNMENT</b:Corporate>
      </b:Author>
    </b:Author>
    <b:Title>Contract types and Employer Responsibilities</b:Title>
    <b:InternetSiteTitle>Gov</b:InternetSiteTitle>
    <b:URL>https://www.gov.uk/contract-types-and-employer-responsibilities</b:URL>
    <b:RefOrder>7</b:RefOrder>
  </b:Source>
</b:Sources>
</file>

<file path=customXml/itemProps1.xml><?xml version="1.0" encoding="utf-8"?>
<ds:datastoreItem xmlns:ds="http://schemas.openxmlformats.org/officeDocument/2006/customXml" ds:itemID="{9789C45C-F220-4F01-8DB9-5791EAE26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3</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Pirvu</dc:creator>
  <cp:keywords/>
  <dc:description/>
  <cp:lastModifiedBy>Tatiana Pirvu</cp:lastModifiedBy>
  <cp:revision>109</cp:revision>
  <dcterms:created xsi:type="dcterms:W3CDTF">2019-11-27T15:54:00Z</dcterms:created>
  <dcterms:modified xsi:type="dcterms:W3CDTF">2019-12-04T19:20:00Z</dcterms:modified>
</cp:coreProperties>
</file>