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814429" w:rsidP="00DB1C8C" w:rsidRDefault="4599FB7B" w14:paraId="5E5787A5" w14:textId="60C803C4">
      <w:pPr>
        <w:spacing w:line="360" w:lineRule="auto"/>
        <w:jc w:val="center"/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</w:pPr>
      <w:r w:rsidRPr="59F38A97"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  <w:t>The Problem with Diagnosis</w:t>
      </w:r>
      <w:r w:rsidRPr="59F38A97" w:rsidR="3B896185"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  <w:t>:</w:t>
      </w:r>
    </w:p>
    <w:p w:rsidR="3B896185" w:rsidP="00DB1C8C" w:rsidRDefault="3B896185" w14:paraId="38C2A02F" w14:textId="14C41FB7">
      <w:pPr>
        <w:spacing w:line="360" w:lineRule="auto"/>
        <w:jc w:val="center"/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</w:pPr>
      <w:r w:rsidRPr="3BCF19DA"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  <w:t>Rotator Cuff Tendinopathy</w:t>
      </w:r>
    </w:p>
    <w:p w:rsidR="3BCF19DA" w:rsidP="00DB1C8C" w:rsidRDefault="3BCF19DA" w14:paraId="4E649A13" w14:textId="4A7C2E7C">
      <w:pPr>
        <w:spacing w:line="360" w:lineRule="auto"/>
        <w:jc w:val="center"/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</w:pPr>
    </w:p>
    <w:p w:rsidR="7DD74BF6" w:rsidP="00DB1C8C" w:rsidRDefault="65DDF82F" w14:paraId="566BD609" w14:textId="03B0C6AB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35B08AC5" w:rsidR="65DDF82F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Introducti</w:t>
      </w:r>
      <w:r w:rsidRPr="35B08AC5" w:rsidR="281D9D35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on:</w:t>
      </w:r>
      <w:r w:rsidRPr="35B08AC5" w:rsidR="1282CDEF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</w:p>
    <w:p w:rsidR="3DD97AD7" w:rsidP="59F38A97" w:rsidRDefault="3DD97AD7" w14:paraId="07B2A9E3" w14:textId="6E6DDC92">
      <w:pPr>
        <w:spacing w:line="360" w:lineRule="auto"/>
        <w:rPr>
          <w:rFonts w:ascii="Times New Roman" w:hAnsi="Times New Roman" w:eastAsia="Times New Roman" w:cs="Times New Roman"/>
        </w:rPr>
      </w:pPr>
      <w:r w:rsidRPr="78D644BE">
        <w:rPr>
          <w:rFonts w:ascii="Times New Roman" w:hAnsi="Times New Roman" w:eastAsia="Times New Roman" w:cs="Times New Roman"/>
        </w:rPr>
        <w:t>The sk</w:t>
      </w:r>
      <w:r w:rsidRPr="78D644BE" w:rsidR="7376BA40">
        <w:rPr>
          <w:rFonts w:ascii="Times New Roman" w:hAnsi="Times New Roman" w:eastAsia="Times New Roman" w:cs="Times New Roman"/>
        </w:rPr>
        <w:t xml:space="preserve">ill to generate a possible diagnosis and accurately </w:t>
      </w:r>
      <w:r w:rsidRPr="78D644BE" w:rsidR="2289CD2A">
        <w:rPr>
          <w:rFonts w:ascii="Times New Roman" w:hAnsi="Times New Roman" w:eastAsia="Times New Roman" w:cs="Times New Roman"/>
        </w:rPr>
        <w:t xml:space="preserve">understand and explain clinical findings is a fundamental skill for a </w:t>
      </w:r>
      <w:r w:rsidRPr="78D644BE" w:rsidR="67D2A454">
        <w:rPr>
          <w:rFonts w:ascii="Times New Roman" w:hAnsi="Times New Roman" w:eastAsia="Times New Roman" w:cs="Times New Roman"/>
        </w:rPr>
        <w:t>g</w:t>
      </w:r>
      <w:r w:rsidRPr="78D644BE" w:rsidR="2289CD2A">
        <w:rPr>
          <w:rFonts w:ascii="Times New Roman" w:hAnsi="Times New Roman" w:eastAsia="Times New Roman" w:cs="Times New Roman"/>
        </w:rPr>
        <w:t>raduate sports therapist.</w:t>
      </w:r>
      <w:r w:rsidRPr="78D644BE" w:rsidR="75325EB2">
        <w:rPr>
          <w:rFonts w:ascii="Times New Roman" w:hAnsi="Times New Roman" w:eastAsia="Times New Roman" w:cs="Times New Roman"/>
        </w:rPr>
        <w:t xml:space="preserve"> Accurately isolating a </w:t>
      </w:r>
      <w:r w:rsidRPr="78D644BE" w:rsidR="08E4DF24">
        <w:rPr>
          <w:rFonts w:ascii="Times New Roman" w:hAnsi="Times New Roman" w:eastAsia="Times New Roman" w:cs="Times New Roman"/>
        </w:rPr>
        <w:t>single</w:t>
      </w:r>
      <w:r w:rsidRPr="78D644BE" w:rsidR="75325EB2">
        <w:rPr>
          <w:rFonts w:ascii="Times New Roman" w:hAnsi="Times New Roman" w:eastAsia="Times New Roman" w:cs="Times New Roman"/>
        </w:rPr>
        <w:t xml:space="preserve"> </w:t>
      </w:r>
      <w:r w:rsidRPr="78D644BE" w:rsidR="2794BDCF">
        <w:rPr>
          <w:rFonts w:ascii="Times New Roman" w:hAnsi="Times New Roman" w:eastAsia="Times New Roman" w:cs="Times New Roman"/>
        </w:rPr>
        <w:t>diagnosis</w:t>
      </w:r>
      <w:r w:rsidRPr="78D644BE" w:rsidR="75325EB2">
        <w:rPr>
          <w:rFonts w:ascii="Times New Roman" w:hAnsi="Times New Roman" w:eastAsia="Times New Roman" w:cs="Times New Roman"/>
        </w:rPr>
        <w:t xml:space="preserve"> </w:t>
      </w:r>
      <w:r w:rsidRPr="78D644BE" w:rsidR="0A5D43C3">
        <w:rPr>
          <w:rFonts w:ascii="Times New Roman" w:hAnsi="Times New Roman" w:eastAsia="Times New Roman" w:cs="Times New Roman"/>
        </w:rPr>
        <w:t xml:space="preserve">comes </w:t>
      </w:r>
      <w:r w:rsidRPr="78D644BE" w:rsidR="75325EB2">
        <w:rPr>
          <w:rFonts w:ascii="Times New Roman" w:hAnsi="Times New Roman" w:eastAsia="Times New Roman" w:cs="Times New Roman"/>
        </w:rPr>
        <w:t>with</w:t>
      </w:r>
      <w:r w:rsidRPr="78D644BE" w:rsidR="2702D857">
        <w:rPr>
          <w:rFonts w:ascii="Times New Roman" w:hAnsi="Times New Roman" w:eastAsia="Times New Roman" w:cs="Times New Roman"/>
        </w:rPr>
        <w:t xml:space="preserve"> </w:t>
      </w:r>
      <w:r w:rsidRPr="78D644BE" w:rsidR="75325EB2">
        <w:rPr>
          <w:rFonts w:ascii="Times New Roman" w:hAnsi="Times New Roman" w:eastAsia="Times New Roman" w:cs="Times New Roman"/>
        </w:rPr>
        <w:t xml:space="preserve">challenges </w:t>
      </w:r>
      <w:r w:rsidRPr="78D644BE" w:rsidR="0E6E9166">
        <w:rPr>
          <w:rFonts w:ascii="Times New Roman" w:hAnsi="Times New Roman" w:eastAsia="Times New Roman" w:cs="Times New Roman"/>
        </w:rPr>
        <w:t xml:space="preserve">due to the intrinsic complexity of </w:t>
      </w:r>
      <w:r w:rsidRPr="78D644BE" w:rsidR="0BCFC8E0">
        <w:rPr>
          <w:rFonts w:ascii="Times New Roman" w:hAnsi="Times New Roman" w:eastAsia="Times New Roman" w:cs="Times New Roman"/>
        </w:rPr>
        <w:t xml:space="preserve">musculoskeletal disorders, resulting in </w:t>
      </w:r>
      <w:r w:rsidRPr="78D644BE" w:rsidR="79E70673">
        <w:rPr>
          <w:rFonts w:ascii="Times New Roman" w:hAnsi="Times New Roman" w:eastAsia="Times New Roman" w:cs="Times New Roman"/>
        </w:rPr>
        <w:t>many injuries having vague and overlapping signs.</w:t>
      </w:r>
      <w:r w:rsidRPr="78D644BE" w:rsidR="3CD7F037">
        <w:rPr>
          <w:rFonts w:ascii="Times New Roman" w:hAnsi="Times New Roman" w:eastAsia="Times New Roman" w:cs="Times New Roman"/>
        </w:rPr>
        <w:t xml:space="preserve"> It is mandatory th</w:t>
      </w:r>
      <w:r w:rsidRPr="78D644BE" w:rsidR="2C6C8AF2">
        <w:rPr>
          <w:rFonts w:ascii="Times New Roman" w:hAnsi="Times New Roman" w:eastAsia="Times New Roman" w:cs="Times New Roman"/>
        </w:rPr>
        <w:t xml:space="preserve">at the clinician </w:t>
      </w:r>
      <w:r w:rsidRPr="78D644BE" w:rsidR="5A683D57">
        <w:rPr>
          <w:rFonts w:ascii="Times New Roman" w:hAnsi="Times New Roman" w:eastAsia="Times New Roman" w:cs="Times New Roman"/>
        </w:rPr>
        <w:t xml:space="preserve">moves </w:t>
      </w:r>
      <w:r w:rsidRPr="78D644BE" w:rsidR="2C6C8AF2">
        <w:rPr>
          <w:rFonts w:ascii="Times New Roman" w:hAnsi="Times New Roman" w:eastAsia="Times New Roman" w:cs="Times New Roman"/>
        </w:rPr>
        <w:t xml:space="preserve">beyond </w:t>
      </w:r>
      <w:r w:rsidRPr="78D644BE" w:rsidR="25EA023A">
        <w:rPr>
          <w:rFonts w:ascii="Times New Roman" w:hAnsi="Times New Roman" w:eastAsia="Times New Roman" w:cs="Times New Roman"/>
        </w:rPr>
        <w:t>the initial diagnosis</w:t>
      </w:r>
      <w:r w:rsidRPr="78D644BE" w:rsidR="4AEBA0A0">
        <w:rPr>
          <w:rFonts w:ascii="Times New Roman" w:hAnsi="Times New Roman" w:eastAsia="Times New Roman" w:cs="Times New Roman"/>
        </w:rPr>
        <w:t>, utilising data collected</w:t>
      </w:r>
      <w:r w:rsidRPr="78D644BE" w:rsidR="33919CC8">
        <w:rPr>
          <w:rFonts w:ascii="Times New Roman" w:hAnsi="Times New Roman" w:eastAsia="Times New Roman" w:cs="Times New Roman"/>
        </w:rPr>
        <w:t xml:space="preserve"> </w:t>
      </w:r>
      <w:r w:rsidRPr="78D644BE" w:rsidR="7E97A005">
        <w:rPr>
          <w:rFonts w:ascii="Times New Roman" w:hAnsi="Times New Roman" w:eastAsia="Times New Roman" w:cs="Times New Roman"/>
        </w:rPr>
        <w:t xml:space="preserve">to critically weigh the primary diagnosis against possible </w:t>
      </w:r>
      <w:r w:rsidRPr="78D644BE" w:rsidR="51235805">
        <w:rPr>
          <w:rFonts w:ascii="Times New Roman" w:hAnsi="Times New Roman" w:eastAsia="Times New Roman" w:cs="Times New Roman"/>
        </w:rPr>
        <w:t>differential diagnoses</w:t>
      </w:r>
      <w:r w:rsidRPr="78D644BE" w:rsidR="7E97A005">
        <w:rPr>
          <w:rFonts w:ascii="Times New Roman" w:hAnsi="Times New Roman" w:eastAsia="Times New Roman" w:cs="Times New Roman"/>
        </w:rPr>
        <w:t xml:space="preserve">. </w:t>
      </w:r>
    </w:p>
    <w:p w:rsidR="70CC8313" w:rsidP="59F38A97" w:rsidRDefault="70CC8313" w14:paraId="2727CC2E" w14:textId="0D9DB37B">
      <w:pPr>
        <w:spacing w:line="360" w:lineRule="auto"/>
        <w:rPr>
          <w:rFonts w:ascii="Times New Roman" w:hAnsi="Times New Roman" w:eastAsia="Times New Roman" w:cs="Times New Roman"/>
        </w:rPr>
      </w:pPr>
      <w:r w:rsidRPr="78D644BE">
        <w:rPr>
          <w:rFonts w:ascii="Times New Roman" w:hAnsi="Times New Roman" w:eastAsia="Times New Roman" w:cs="Times New Roman"/>
        </w:rPr>
        <w:t xml:space="preserve">This assignment will critically examine the </w:t>
      </w:r>
      <w:r w:rsidRPr="78D644BE" w:rsidR="18C894A3">
        <w:rPr>
          <w:rFonts w:ascii="Times New Roman" w:hAnsi="Times New Roman" w:eastAsia="Times New Roman" w:cs="Times New Roman"/>
        </w:rPr>
        <w:t xml:space="preserve">underlaying challenges associated within this process through </w:t>
      </w:r>
      <w:r w:rsidRPr="78D644BE" w:rsidR="293242AD">
        <w:rPr>
          <w:rFonts w:ascii="Times New Roman" w:hAnsi="Times New Roman" w:eastAsia="Times New Roman" w:cs="Times New Roman"/>
        </w:rPr>
        <w:t>examining</w:t>
      </w:r>
      <w:r w:rsidRPr="78D644BE" w:rsidR="18C894A3">
        <w:rPr>
          <w:rFonts w:ascii="Times New Roman" w:hAnsi="Times New Roman" w:eastAsia="Times New Roman" w:cs="Times New Roman"/>
        </w:rPr>
        <w:t xml:space="preserve"> </w:t>
      </w:r>
      <w:r w:rsidRPr="78D644BE" w:rsidR="7FFC5AB3">
        <w:rPr>
          <w:rFonts w:ascii="Times New Roman" w:hAnsi="Times New Roman" w:eastAsia="Times New Roman" w:cs="Times New Roman"/>
        </w:rPr>
        <w:t>r</w:t>
      </w:r>
      <w:r w:rsidRPr="78D644BE" w:rsidR="2C2B1E26">
        <w:rPr>
          <w:rFonts w:ascii="Times New Roman" w:hAnsi="Times New Roman" w:eastAsia="Times New Roman" w:cs="Times New Roman"/>
        </w:rPr>
        <w:t xml:space="preserve">otator </w:t>
      </w:r>
      <w:r w:rsidRPr="78D644BE" w:rsidR="08C8D06F">
        <w:rPr>
          <w:rFonts w:ascii="Times New Roman" w:hAnsi="Times New Roman" w:eastAsia="Times New Roman" w:cs="Times New Roman"/>
        </w:rPr>
        <w:t>c</w:t>
      </w:r>
      <w:r w:rsidRPr="78D644BE" w:rsidR="2C2B1E26">
        <w:rPr>
          <w:rFonts w:ascii="Times New Roman" w:hAnsi="Times New Roman" w:eastAsia="Times New Roman" w:cs="Times New Roman"/>
        </w:rPr>
        <w:t>uff tendinopathy</w:t>
      </w:r>
      <w:r w:rsidRPr="78D644BE" w:rsidR="497A2159">
        <w:rPr>
          <w:rFonts w:ascii="Times New Roman" w:hAnsi="Times New Roman" w:eastAsia="Times New Roman" w:cs="Times New Roman"/>
        </w:rPr>
        <w:t xml:space="preserve">, a common cause of </w:t>
      </w:r>
      <w:r w:rsidRPr="78D644BE" w:rsidR="18F206EE">
        <w:rPr>
          <w:rFonts w:ascii="Times New Roman" w:hAnsi="Times New Roman" w:eastAsia="Times New Roman" w:cs="Times New Roman"/>
        </w:rPr>
        <w:t>musculoskeletal</w:t>
      </w:r>
      <w:r w:rsidRPr="78D644BE" w:rsidR="497A2159">
        <w:rPr>
          <w:rFonts w:ascii="Times New Roman" w:hAnsi="Times New Roman" w:eastAsia="Times New Roman" w:cs="Times New Roman"/>
        </w:rPr>
        <w:t xml:space="preserve"> shoulder pain </w:t>
      </w:r>
      <w:r w:rsidRPr="78D644BE" w:rsidR="71F790D9">
        <w:rPr>
          <w:rFonts w:ascii="Times New Roman" w:hAnsi="Times New Roman" w:eastAsia="Times New Roman" w:cs="Times New Roman"/>
        </w:rPr>
        <w:t>(Vila-Dieguez et al, 2023)</w:t>
      </w:r>
      <w:r w:rsidRPr="78D644BE" w:rsidR="65763110">
        <w:rPr>
          <w:rFonts w:ascii="Times New Roman" w:hAnsi="Times New Roman" w:eastAsia="Times New Roman" w:cs="Times New Roman"/>
        </w:rPr>
        <w:t xml:space="preserve">. </w:t>
      </w:r>
      <w:r w:rsidRPr="78D644BE" w:rsidR="0F05929D">
        <w:rPr>
          <w:rFonts w:ascii="Times New Roman" w:hAnsi="Times New Roman" w:eastAsia="Times New Roman" w:cs="Times New Roman"/>
        </w:rPr>
        <w:t>A group of four muscles</w:t>
      </w:r>
      <w:r w:rsidRPr="78D644BE" w:rsidR="5EAFC72D">
        <w:rPr>
          <w:rFonts w:ascii="Times New Roman" w:hAnsi="Times New Roman" w:eastAsia="Times New Roman" w:cs="Times New Roman"/>
        </w:rPr>
        <w:t>, supraspinatus, infraspinatus, teres minor and subscapularis,</w:t>
      </w:r>
      <w:r w:rsidRPr="78D644BE" w:rsidR="0F05929D">
        <w:rPr>
          <w:rFonts w:ascii="Times New Roman" w:hAnsi="Times New Roman" w:eastAsia="Times New Roman" w:cs="Times New Roman"/>
        </w:rPr>
        <w:t xml:space="preserve"> </w:t>
      </w:r>
      <w:r w:rsidRPr="78D644BE" w:rsidR="27F5099D">
        <w:rPr>
          <w:rFonts w:ascii="Times New Roman" w:hAnsi="Times New Roman" w:eastAsia="Times New Roman" w:cs="Times New Roman"/>
        </w:rPr>
        <w:t>originate from the scapula and insert onto the superior humeral head to form the rotator cuff</w:t>
      </w:r>
      <w:r w:rsidRPr="78D644BE" w:rsidR="1C1B455D">
        <w:rPr>
          <w:rFonts w:ascii="Times New Roman" w:hAnsi="Times New Roman" w:eastAsia="Times New Roman" w:cs="Times New Roman"/>
        </w:rPr>
        <w:t>, providing stability for the shoulder joint</w:t>
      </w:r>
      <w:r w:rsidRPr="78D644BE" w:rsidR="247DED13">
        <w:rPr>
          <w:rFonts w:ascii="Times New Roman" w:hAnsi="Times New Roman" w:eastAsia="Times New Roman" w:cs="Times New Roman"/>
        </w:rPr>
        <w:t xml:space="preserve"> (May and Garmel, 2023). </w:t>
      </w:r>
      <w:r w:rsidRPr="78D644BE" w:rsidR="6F28EC35">
        <w:rPr>
          <w:rFonts w:ascii="Times New Roman" w:hAnsi="Times New Roman" w:eastAsia="Times New Roman" w:cs="Times New Roman"/>
        </w:rPr>
        <w:t xml:space="preserve">Repetitive overuse from sport or daily activity can result in a chronic diagnosis of rotator cuff tendinopathy </w:t>
      </w:r>
      <w:r w:rsidRPr="78D644BE" w:rsidR="56AD636C">
        <w:rPr>
          <w:rFonts w:ascii="Times New Roman" w:hAnsi="Times New Roman" w:eastAsia="Times New Roman" w:cs="Times New Roman"/>
        </w:rPr>
        <w:t xml:space="preserve">(Varacallo </w:t>
      </w:r>
      <w:r w:rsidRPr="78D644BE" w:rsidR="6102A52F">
        <w:rPr>
          <w:rFonts w:ascii="Times New Roman" w:hAnsi="Times New Roman" w:eastAsia="Times New Roman" w:cs="Times New Roman"/>
        </w:rPr>
        <w:t>et al</w:t>
      </w:r>
      <w:r w:rsidRPr="78D644BE" w:rsidR="56AD636C">
        <w:rPr>
          <w:rFonts w:ascii="Times New Roman" w:hAnsi="Times New Roman" w:eastAsia="Times New Roman" w:cs="Times New Roman"/>
        </w:rPr>
        <w:t>, 20</w:t>
      </w:r>
      <w:r w:rsidRPr="78D644BE" w:rsidR="6457581C">
        <w:rPr>
          <w:rFonts w:ascii="Times New Roman" w:hAnsi="Times New Roman" w:eastAsia="Times New Roman" w:cs="Times New Roman"/>
        </w:rPr>
        <w:t>23</w:t>
      </w:r>
      <w:r w:rsidRPr="78D644BE" w:rsidR="56AD636C">
        <w:rPr>
          <w:rFonts w:ascii="Times New Roman" w:hAnsi="Times New Roman" w:eastAsia="Times New Roman" w:cs="Times New Roman"/>
        </w:rPr>
        <w:t>).</w:t>
      </w:r>
      <w:r w:rsidRPr="78D644BE" w:rsidR="20157FAB">
        <w:rPr>
          <w:rFonts w:ascii="Times New Roman" w:hAnsi="Times New Roman" w:eastAsia="Times New Roman" w:cs="Times New Roman"/>
        </w:rPr>
        <w:t xml:space="preserve"> </w:t>
      </w:r>
      <w:r w:rsidRPr="78D644BE" w:rsidR="61BC56B6">
        <w:rPr>
          <w:rFonts w:ascii="Times New Roman" w:hAnsi="Times New Roman" w:eastAsia="Times New Roman" w:cs="Times New Roman"/>
        </w:rPr>
        <w:t xml:space="preserve">To accurately diagnose the </w:t>
      </w:r>
      <w:r w:rsidRPr="78D644BE" w:rsidR="797389BD">
        <w:rPr>
          <w:rFonts w:ascii="Times New Roman" w:hAnsi="Times New Roman" w:eastAsia="Times New Roman" w:cs="Times New Roman"/>
        </w:rPr>
        <w:t>injury,</w:t>
      </w:r>
      <w:r w:rsidRPr="78D644BE" w:rsidR="61BC56B6">
        <w:rPr>
          <w:rFonts w:ascii="Times New Roman" w:hAnsi="Times New Roman" w:eastAsia="Times New Roman" w:cs="Times New Roman"/>
        </w:rPr>
        <w:t xml:space="preserve"> it requires </w:t>
      </w:r>
      <w:r w:rsidRPr="78D644BE" w:rsidR="4CC8BC55">
        <w:rPr>
          <w:rFonts w:ascii="Times New Roman" w:hAnsi="Times New Roman" w:eastAsia="Times New Roman" w:cs="Times New Roman"/>
        </w:rPr>
        <w:t xml:space="preserve">a subjective assessment, critical evaluation of </w:t>
      </w:r>
      <w:r w:rsidRPr="78D644BE" w:rsidR="209F27F7">
        <w:rPr>
          <w:rFonts w:ascii="Times New Roman" w:hAnsi="Times New Roman" w:eastAsia="Times New Roman" w:cs="Times New Roman"/>
        </w:rPr>
        <w:t>objective</w:t>
      </w:r>
      <w:r w:rsidRPr="78D644BE" w:rsidR="4CC8BC55">
        <w:rPr>
          <w:rFonts w:ascii="Times New Roman" w:hAnsi="Times New Roman" w:eastAsia="Times New Roman" w:cs="Times New Roman"/>
        </w:rPr>
        <w:t xml:space="preserve"> data,</w:t>
      </w:r>
      <w:r w:rsidRPr="78D644BE" w:rsidR="44BBB764">
        <w:rPr>
          <w:rFonts w:ascii="Times New Roman" w:hAnsi="Times New Roman" w:eastAsia="Times New Roman" w:cs="Times New Roman"/>
        </w:rPr>
        <w:t xml:space="preserve"> identifying </w:t>
      </w:r>
      <w:r w:rsidRPr="78D644BE" w:rsidR="67EEADCB">
        <w:rPr>
          <w:rFonts w:ascii="Times New Roman" w:hAnsi="Times New Roman" w:eastAsia="Times New Roman" w:cs="Times New Roman"/>
        </w:rPr>
        <w:t>differential</w:t>
      </w:r>
      <w:r w:rsidRPr="78D644BE" w:rsidR="44BBB764">
        <w:rPr>
          <w:rFonts w:ascii="Times New Roman" w:hAnsi="Times New Roman" w:eastAsia="Times New Roman" w:cs="Times New Roman"/>
        </w:rPr>
        <w:t xml:space="preserve"> diagnosis a</w:t>
      </w:r>
      <w:r w:rsidRPr="78D644BE" w:rsidR="6C846EC6">
        <w:rPr>
          <w:rFonts w:ascii="Times New Roman" w:hAnsi="Times New Roman" w:eastAsia="Times New Roman" w:cs="Times New Roman"/>
        </w:rPr>
        <w:t xml:space="preserve">nd red flags. </w:t>
      </w:r>
      <w:r w:rsidRPr="78D644BE" w:rsidR="07FF6323">
        <w:rPr>
          <w:rFonts w:ascii="Times New Roman" w:hAnsi="Times New Roman" w:eastAsia="Times New Roman" w:cs="Times New Roman"/>
        </w:rPr>
        <w:t>T</w:t>
      </w:r>
      <w:r w:rsidRPr="78D644BE" w:rsidR="2D926A31">
        <w:rPr>
          <w:rFonts w:ascii="Times New Roman" w:hAnsi="Times New Roman" w:eastAsia="Times New Roman" w:cs="Times New Roman"/>
        </w:rPr>
        <w:t xml:space="preserve">his </w:t>
      </w:r>
      <w:r w:rsidRPr="78D644BE" w:rsidR="07FF6323">
        <w:rPr>
          <w:rFonts w:ascii="Times New Roman" w:hAnsi="Times New Roman" w:eastAsia="Times New Roman" w:cs="Times New Roman"/>
        </w:rPr>
        <w:t>assignment will systematically identify the common, less common, and clinical presentations of rotator cuff tendinopathy</w:t>
      </w:r>
      <w:r w:rsidRPr="78D644BE" w:rsidR="7D8A1797">
        <w:rPr>
          <w:rFonts w:ascii="Times New Roman" w:hAnsi="Times New Roman" w:eastAsia="Times New Roman" w:cs="Times New Roman"/>
        </w:rPr>
        <w:t xml:space="preserve"> through </w:t>
      </w:r>
      <w:r w:rsidRPr="78D644BE" w:rsidR="07FF6323">
        <w:rPr>
          <w:rFonts w:ascii="Times New Roman" w:hAnsi="Times New Roman" w:eastAsia="Times New Roman" w:cs="Times New Roman"/>
        </w:rPr>
        <w:t>evidence-based approach to diagnosis, and emphasizing the professional reasoning required for effective patient management.</w:t>
      </w:r>
    </w:p>
    <w:p w:rsidR="78D644BE" w:rsidP="78D644BE" w:rsidRDefault="78D644BE" w14:paraId="527FD47E" w14:textId="53D6C9BC">
      <w:pPr>
        <w:spacing w:line="360" w:lineRule="auto"/>
        <w:rPr>
          <w:rFonts w:ascii="Times New Roman" w:hAnsi="Times New Roman" w:eastAsia="Times New Roman" w:cs="Times New Roman"/>
        </w:rPr>
      </w:pPr>
    </w:p>
    <w:p w:rsidR="6ABD7E55" w:rsidP="78D644BE" w:rsidRDefault="6ABD7E55" w14:paraId="1331B99B" w14:textId="36761903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35B08AC5" w:rsidR="6ABD7E55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Subjective </w:t>
      </w:r>
      <w:r w:rsidRPr="35B08AC5" w:rsidR="3CCEAA4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Signpost</w:t>
      </w:r>
      <w:r w:rsidRPr="35B08AC5" w:rsidR="6ABD7E55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: </w:t>
      </w:r>
    </w:p>
    <w:p w:rsidR="21A1CBB4" w:rsidP="59F38A97" w:rsidRDefault="127893EB" w14:paraId="5513D9C8" w14:textId="1AA1C59D">
      <w:p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78D644BE">
        <w:rPr>
          <w:rFonts w:ascii="Times New Roman" w:hAnsi="Times New Roman" w:eastAsia="Times New Roman" w:cs="Times New Roman"/>
        </w:rPr>
        <w:t xml:space="preserve">Rotator cuff tendinopathy </w:t>
      </w:r>
      <w:r w:rsidRPr="78D644BE" w:rsidR="3FBC1711">
        <w:rPr>
          <w:rFonts w:ascii="Times New Roman" w:hAnsi="Times New Roman" w:eastAsia="Times New Roman" w:cs="Times New Roman"/>
        </w:rPr>
        <w:t xml:space="preserve">develops from intrinsic tendon </w:t>
      </w:r>
      <w:r w:rsidRPr="78D644BE" w:rsidR="348C0A70">
        <w:rPr>
          <w:rFonts w:ascii="Times New Roman" w:hAnsi="Times New Roman" w:eastAsia="Times New Roman" w:cs="Times New Roman"/>
        </w:rPr>
        <w:t xml:space="preserve">alterations and extrinsic mechanical factors. The mechanism </w:t>
      </w:r>
      <w:r w:rsidRPr="78D644BE" w:rsidR="5E7DFD70">
        <w:rPr>
          <w:rFonts w:ascii="Times New Roman" w:hAnsi="Times New Roman" w:eastAsia="Times New Roman" w:cs="Times New Roman"/>
        </w:rPr>
        <w:t xml:space="preserve">is commonly </w:t>
      </w:r>
      <w:r w:rsidRPr="78D644BE" w:rsidR="348C0A70">
        <w:rPr>
          <w:rFonts w:ascii="Times New Roman" w:hAnsi="Times New Roman" w:eastAsia="Times New Roman" w:cs="Times New Roman"/>
        </w:rPr>
        <w:t>multifactorial</w:t>
      </w:r>
      <w:r w:rsidRPr="78D644BE" w:rsidR="5F0449AB">
        <w:rPr>
          <w:rFonts w:ascii="Times New Roman" w:hAnsi="Times New Roman" w:eastAsia="Times New Roman" w:cs="Times New Roman"/>
        </w:rPr>
        <w:t xml:space="preserve"> and progressive process.</w:t>
      </w:r>
      <w:r w:rsidRPr="78D644BE" w:rsidR="761B3C7A">
        <w:rPr>
          <w:rFonts w:ascii="Times New Roman" w:hAnsi="Times New Roman" w:eastAsia="Times New Roman" w:cs="Times New Roman"/>
          <w:color w:val="000000" w:themeColor="text1"/>
        </w:rPr>
        <w:t xml:space="preserve"> The most common mechanism in athletes is direct trauma, for example falling on an outstretched arm, or repetitive microtrauma and chronic overuse (Weiss et al, 2018). </w:t>
      </w:r>
      <w:r w:rsidRPr="78D644BE" w:rsidR="2219742E">
        <w:rPr>
          <w:rFonts w:ascii="Times New Roman" w:hAnsi="Times New Roman" w:eastAsia="Times New Roman" w:cs="Times New Roman"/>
        </w:rPr>
        <w:t>I</w:t>
      </w:r>
      <w:r w:rsidRPr="78D644BE" w:rsidR="2219742E">
        <w:rPr>
          <w:rFonts w:ascii="Times New Roman" w:hAnsi="Times New Roman" w:eastAsia="Times New Roman" w:cs="Times New Roman"/>
          <w:color w:val="000000" w:themeColor="text1"/>
        </w:rPr>
        <w:t xml:space="preserve">ntrinsic mechanism </w:t>
      </w:r>
      <w:r w:rsidRPr="78D644BE" w:rsidR="26B4127C">
        <w:rPr>
          <w:rFonts w:ascii="Times New Roman" w:hAnsi="Times New Roman" w:eastAsia="Times New Roman" w:cs="Times New Roman"/>
          <w:color w:val="000000" w:themeColor="text1"/>
        </w:rPr>
        <w:t>is</w:t>
      </w:r>
      <w:r w:rsidRPr="78D644BE" w:rsidR="4A07D7A5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78D644BE" w:rsidR="2219742E">
        <w:rPr>
          <w:rFonts w:ascii="Times New Roman" w:hAnsi="Times New Roman" w:eastAsia="Times New Roman" w:cs="Times New Roman"/>
          <w:color w:val="000000" w:themeColor="text1"/>
        </w:rPr>
        <w:t>associated with degeneration of the tendon where extrinsic</w:t>
      </w:r>
      <w:r w:rsidRPr="78D644BE" w:rsidR="6E8D7174">
        <w:rPr>
          <w:rFonts w:ascii="Times New Roman" w:hAnsi="Times New Roman" w:eastAsia="Times New Roman" w:cs="Times New Roman"/>
          <w:color w:val="000000" w:themeColor="text1"/>
        </w:rPr>
        <w:t xml:space="preserve"> factors cause compression of the rotator cuff tendons</w:t>
      </w:r>
      <w:r w:rsidRPr="78D644BE" w:rsidR="06627E65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78D644BE" w:rsidR="2219742E">
        <w:rPr>
          <w:rFonts w:ascii="Times New Roman" w:hAnsi="Times New Roman" w:eastAsia="Times New Roman" w:cs="Times New Roman"/>
          <w:color w:val="000000" w:themeColor="text1"/>
        </w:rPr>
        <w:t>(Seitz et al, 2011).</w:t>
      </w:r>
      <w:r w:rsidRPr="78D644BE" w:rsidR="27D18F27">
        <w:rPr>
          <w:rFonts w:ascii="Times New Roman" w:hAnsi="Times New Roman" w:eastAsia="Times New Roman" w:cs="Times New Roman"/>
          <w:color w:val="000000" w:themeColor="text1"/>
        </w:rPr>
        <w:t xml:space="preserve"> </w:t>
      </w:r>
    </w:p>
    <w:p w:rsidR="21A1CBB4" w:rsidP="59F38A97" w:rsidRDefault="15FE0BF5" w14:paraId="4DCF1CF2" w14:textId="28E47AA4">
      <w:p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78D644BE">
        <w:rPr>
          <w:rFonts w:ascii="Times New Roman" w:hAnsi="Times New Roman" w:eastAsia="Times New Roman" w:cs="Times New Roman"/>
          <w:color w:val="000000" w:themeColor="text1"/>
        </w:rPr>
        <w:lastRenderedPageBreak/>
        <w:t xml:space="preserve">A combination of anatomical and biomechanical factors </w:t>
      </w:r>
      <w:r w:rsidRPr="78D644BE" w:rsidR="2FBD9089">
        <w:rPr>
          <w:rFonts w:ascii="Times New Roman" w:hAnsi="Times New Roman" w:eastAsia="Times New Roman" w:cs="Times New Roman"/>
          <w:color w:val="000000" w:themeColor="text1"/>
        </w:rPr>
        <w:t xml:space="preserve">are </w:t>
      </w:r>
      <w:r w:rsidRPr="78D644BE">
        <w:rPr>
          <w:rFonts w:ascii="Times New Roman" w:hAnsi="Times New Roman" w:eastAsia="Times New Roman" w:cs="Times New Roman"/>
          <w:color w:val="000000" w:themeColor="text1"/>
        </w:rPr>
        <w:t xml:space="preserve">extrinsic factors </w:t>
      </w:r>
      <w:r w:rsidRPr="78D644BE" w:rsidR="727C59AF">
        <w:rPr>
          <w:rFonts w:ascii="Times New Roman" w:hAnsi="Times New Roman" w:eastAsia="Times New Roman" w:cs="Times New Roman"/>
          <w:color w:val="000000" w:themeColor="text1"/>
        </w:rPr>
        <w:t>that result in bursal side tendon compression</w:t>
      </w:r>
      <w:r w:rsidRPr="78D644BE" w:rsidR="494520CF">
        <w:rPr>
          <w:rFonts w:ascii="Times New Roman" w:hAnsi="Times New Roman" w:eastAsia="Times New Roman" w:cs="Times New Roman"/>
          <w:color w:val="000000" w:themeColor="text1"/>
        </w:rPr>
        <w:t xml:space="preserve">, due to </w:t>
      </w:r>
      <w:r w:rsidRPr="78D644BE" w:rsidR="4E0EAB87">
        <w:rPr>
          <w:rFonts w:ascii="Times New Roman" w:hAnsi="Times New Roman" w:eastAsia="Times New Roman" w:cs="Times New Roman"/>
          <w:color w:val="000000" w:themeColor="text1"/>
        </w:rPr>
        <w:t xml:space="preserve">narrowing of the subacromial space </w:t>
      </w:r>
      <w:r w:rsidRPr="78D644BE" w:rsidR="03DD699B">
        <w:rPr>
          <w:rFonts w:ascii="Times New Roman" w:hAnsi="Times New Roman" w:eastAsia="Times New Roman" w:cs="Times New Roman"/>
        </w:rPr>
        <w:t>(Seitz et al, 2011)</w:t>
      </w:r>
      <w:r w:rsidRPr="78D644BE" w:rsidR="3F4BAE94">
        <w:rPr>
          <w:rFonts w:ascii="Times New Roman" w:hAnsi="Times New Roman" w:eastAsia="Times New Roman" w:cs="Times New Roman"/>
        </w:rPr>
        <w:t>.</w:t>
      </w:r>
      <w:r w:rsidRPr="78D644BE" w:rsidR="1347622A">
        <w:rPr>
          <w:rFonts w:ascii="Times New Roman" w:hAnsi="Times New Roman" w:eastAsia="Times New Roman" w:cs="Times New Roman"/>
        </w:rPr>
        <w:t xml:space="preserve"> Anatomical factors </w:t>
      </w:r>
      <w:r w:rsidRPr="78D644BE" w:rsidR="6C08A458">
        <w:rPr>
          <w:rFonts w:ascii="Times New Roman" w:hAnsi="Times New Roman" w:eastAsia="Times New Roman" w:cs="Times New Roman"/>
        </w:rPr>
        <w:t xml:space="preserve">are variations in shape of the acromion such as orientation of the slope/angle. </w:t>
      </w:r>
      <w:r w:rsidRPr="78D644BE" w:rsidR="3C523FCD">
        <w:rPr>
          <w:rFonts w:ascii="Times New Roman" w:hAnsi="Times New Roman" w:eastAsia="Times New Roman" w:cs="Times New Roman"/>
        </w:rPr>
        <w:t xml:space="preserve">Biomechanical factors </w:t>
      </w:r>
      <w:r w:rsidRPr="78D644BE" w:rsidR="771AE208">
        <w:rPr>
          <w:rFonts w:ascii="Times New Roman" w:hAnsi="Times New Roman" w:eastAsia="Times New Roman" w:cs="Times New Roman"/>
        </w:rPr>
        <w:t xml:space="preserve">that </w:t>
      </w:r>
      <w:r w:rsidRPr="78D644BE" w:rsidR="1D008E93">
        <w:rPr>
          <w:rFonts w:ascii="Times New Roman" w:hAnsi="Times New Roman" w:eastAsia="Times New Roman" w:cs="Times New Roman"/>
        </w:rPr>
        <w:t xml:space="preserve">cause compression are </w:t>
      </w:r>
      <w:r w:rsidRPr="78D644BE" w:rsidR="0D04BABE">
        <w:rPr>
          <w:rFonts w:ascii="Times New Roman" w:hAnsi="Times New Roman" w:eastAsia="Times New Roman" w:cs="Times New Roman"/>
        </w:rPr>
        <w:t xml:space="preserve">postural abnormalities, rotator cuff and scapular muscle </w:t>
      </w:r>
      <w:r w:rsidRPr="78D644BE" w:rsidR="485F1F1D">
        <w:rPr>
          <w:rFonts w:ascii="Times New Roman" w:hAnsi="Times New Roman" w:eastAsia="Times New Roman" w:cs="Times New Roman"/>
        </w:rPr>
        <w:t>deficits</w:t>
      </w:r>
      <w:r w:rsidRPr="78D644BE" w:rsidR="0D04BABE">
        <w:rPr>
          <w:rFonts w:ascii="Times New Roman" w:hAnsi="Times New Roman" w:eastAsia="Times New Roman" w:cs="Times New Roman"/>
        </w:rPr>
        <w:t xml:space="preserve"> and </w:t>
      </w:r>
      <w:r w:rsidRPr="78D644BE" w:rsidR="6D4673E7">
        <w:rPr>
          <w:rFonts w:ascii="Times New Roman" w:hAnsi="Times New Roman" w:eastAsia="Times New Roman" w:cs="Times New Roman"/>
        </w:rPr>
        <w:t>abnormal scapular and humeral kinematics.</w:t>
      </w:r>
      <w:r w:rsidRPr="78D644BE" w:rsidR="23AD486B">
        <w:rPr>
          <w:rFonts w:ascii="Times New Roman" w:hAnsi="Times New Roman" w:eastAsia="Times New Roman" w:cs="Times New Roman"/>
        </w:rPr>
        <w:t xml:space="preserve"> According to V</w:t>
      </w:r>
      <w:r w:rsidRPr="78D644BE" w:rsidR="23AD486B">
        <w:rPr>
          <w:rFonts w:ascii="Times New Roman" w:hAnsi="Times New Roman" w:eastAsia="Times New Roman" w:cs="Times New Roman"/>
          <w:color w:val="000000" w:themeColor="text1"/>
        </w:rPr>
        <w:t xml:space="preserve">aracallo </w:t>
      </w:r>
      <w:r w:rsidRPr="78D644BE" w:rsidR="596E1702">
        <w:rPr>
          <w:rFonts w:ascii="Times New Roman" w:hAnsi="Times New Roman" w:eastAsia="Times New Roman" w:cs="Times New Roman"/>
          <w:color w:val="000000" w:themeColor="text1"/>
        </w:rPr>
        <w:t xml:space="preserve">et al </w:t>
      </w:r>
      <w:r w:rsidRPr="78D644BE" w:rsidR="23AD486B">
        <w:rPr>
          <w:rFonts w:ascii="Times New Roman" w:hAnsi="Times New Roman" w:eastAsia="Times New Roman" w:cs="Times New Roman"/>
        </w:rPr>
        <w:t>(20</w:t>
      </w:r>
      <w:r w:rsidRPr="78D644BE" w:rsidR="67C96751">
        <w:rPr>
          <w:rFonts w:ascii="Times New Roman" w:hAnsi="Times New Roman" w:eastAsia="Times New Roman" w:cs="Times New Roman"/>
        </w:rPr>
        <w:t>23</w:t>
      </w:r>
      <w:r w:rsidRPr="78D644BE" w:rsidR="23AD486B">
        <w:rPr>
          <w:rFonts w:ascii="Times New Roman" w:hAnsi="Times New Roman" w:eastAsia="Times New Roman" w:cs="Times New Roman"/>
        </w:rPr>
        <w:t>)</w:t>
      </w:r>
      <w:r w:rsidRPr="78D644BE" w:rsidR="6D4673E7">
        <w:rPr>
          <w:rFonts w:ascii="Times New Roman" w:hAnsi="Times New Roman" w:eastAsia="Times New Roman" w:cs="Times New Roman"/>
        </w:rPr>
        <w:t xml:space="preserve"> </w:t>
      </w:r>
      <w:r w:rsidRPr="78D644BE" w:rsidR="7D8CF7CC">
        <w:rPr>
          <w:rFonts w:ascii="Times New Roman" w:hAnsi="Times New Roman" w:eastAsia="Times New Roman" w:cs="Times New Roman"/>
        </w:rPr>
        <w:t>tendon morphology and performance is i</w:t>
      </w:r>
      <w:r w:rsidRPr="78D644BE" w:rsidR="1D8AACB7">
        <w:rPr>
          <w:rFonts w:ascii="Times New Roman" w:hAnsi="Times New Roman" w:eastAsia="Times New Roman" w:cs="Times New Roman"/>
        </w:rPr>
        <w:t>nfluenced by the intrinsic mechanism</w:t>
      </w:r>
      <w:r w:rsidRPr="78D644BE" w:rsidR="16E4C5EB">
        <w:rPr>
          <w:rFonts w:ascii="Times New Roman" w:hAnsi="Times New Roman" w:eastAsia="Times New Roman" w:cs="Times New Roman"/>
        </w:rPr>
        <w:t xml:space="preserve"> which is the main cause of shoulder impingement</w:t>
      </w:r>
      <w:r w:rsidRPr="78D644BE" w:rsidR="52E27B06">
        <w:rPr>
          <w:rFonts w:ascii="Times New Roman" w:hAnsi="Times New Roman" w:eastAsia="Times New Roman" w:cs="Times New Roman"/>
        </w:rPr>
        <w:t xml:space="preserve">. Contributing factors </w:t>
      </w:r>
      <w:r w:rsidRPr="78D644BE" w:rsidR="66AACFB3">
        <w:rPr>
          <w:rFonts w:ascii="Times New Roman" w:hAnsi="Times New Roman" w:eastAsia="Times New Roman" w:cs="Times New Roman"/>
        </w:rPr>
        <w:t>are biological changes, poor vascularity, degeneration and mechanical propertie</w:t>
      </w:r>
      <w:r w:rsidRPr="78D644BE" w:rsidR="5D230808">
        <w:rPr>
          <w:rFonts w:ascii="Times New Roman" w:hAnsi="Times New Roman" w:eastAsia="Times New Roman" w:cs="Times New Roman"/>
        </w:rPr>
        <w:t xml:space="preserve">s leading to damage with loading </w:t>
      </w:r>
      <w:r w:rsidRPr="78D644BE" w:rsidR="4DFF3ED5">
        <w:rPr>
          <w:rFonts w:ascii="Times New Roman" w:hAnsi="Times New Roman" w:eastAsia="Times New Roman" w:cs="Times New Roman"/>
        </w:rPr>
        <w:t>(</w:t>
      </w:r>
      <w:r w:rsidRPr="78D644BE" w:rsidR="4DFF3ED5">
        <w:rPr>
          <w:rFonts w:ascii="Times New Roman" w:hAnsi="Times New Roman" w:eastAsia="Times New Roman" w:cs="Times New Roman"/>
          <w:color w:val="000000" w:themeColor="text1"/>
        </w:rPr>
        <w:t>Factor and Dale, 2014).</w:t>
      </w:r>
      <w:r w:rsidRPr="78D644BE" w:rsidR="5553DF44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78D644BE" w:rsidR="3996C006">
        <w:rPr>
          <w:rFonts w:ascii="Times New Roman" w:hAnsi="Times New Roman" w:eastAsia="Times New Roman" w:cs="Times New Roman"/>
          <w:color w:val="000000" w:themeColor="text1"/>
        </w:rPr>
        <w:t>Riley (2004)</w:t>
      </w:r>
      <w:r w:rsidRPr="78D644BE" w:rsidR="5500A320">
        <w:rPr>
          <w:rFonts w:ascii="Times New Roman" w:hAnsi="Times New Roman" w:eastAsia="Times New Roman" w:cs="Times New Roman"/>
          <w:color w:val="000000" w:themeColor="text1"/>
        </w:rPr>
        <w:t xml:space="preserve"> gathered that </w:t>
      </w:r>
      <w:r w:rsidRPr="78D644BE" w:rsidR="1F6EA6BA">
        <w:rPr>
          <w:rFonts w:ascii="Times New Roman" w:hAnsi="Times New Roman" w:eastAsia="Times New Roman" w:cs="Times New Roman"/>
          <w:color w:val="000000" w:themeColor="text1"/>
        </w:rPr>
        <w:t xml:space="preserve">the demands placed on tendons through intrinsic mechanisms exceed </w:t>
      </w:r>
      <w:r w:rsidRPr="78D644BE" w:rsidR="4C007757">
        <w:rPr>
          <w:rFonts w:ascii="Times New Roman" w:hAnsi="Times New Roman" w:eastAsia="Times New Roman" w:cs="Times New Roman"/>
          <w:color w:val="000000" w:themeColor="text1"/>
        </w:rPr>
        <w:t>the ability to repair deficits effectively</w:t>
      </w:r>
      <w:r w:rsidRPr="78D644BE" w:rsidR="26EC9676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78D644BE" w:rsidR="029E63DC">
        <w:rPr>
          <w:rFonts w:ascii="Times New Roman" w:hAnsi="Times New Roman" w:eastAsia="Times New Roman" w:cs="Times New Roman"/>
          <w:color w:val="000000" w:themeColor="text1"/>
        </w:rPr>
        <w:t>further lead</w:t>
      </w:r>
      <w:r w:rsidRPr="78D644BE" w:rsidR="4B8DCCB7">
        <w:rPr>
          <w:rFonts w:ascii="Times New Roman" w:hAnsi="Times New Roman" w:eastAsia="Times New Roman" w:cs="Times New Roman"/>
          <w:color w:val="000000" w:themeColor="text1"/>
        </w:rPr>
        <w:t>ing</w:t>
      </w:r>
      <w:r w:rsidRPr="78D644BE" w:rsidR="029E63DC">
        <w:rPr>
          <w:rFonts w:ascii="Times New Roman" w:hAnsi="Times New Roman" w:eastAsia="Times New Roman" w:cs="Times New Roman"/>
          <w:color w:val="000000" w:themeColor="text1"/>
        </w:rPr>
        <w:t xml:space="preserve"> to breakdown and pain in the tendon. </w:t>
      </w:r>
    </w:p>
    <w:p w:rsidR="59F38A97" w:rsidP="59F38A97" w:rsidRDefault="59F38A97" w14:paraId="7FF664F4" w14:textId="354CE8A5">
      <w:p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</w:p>
    <w:p w:rsidR="2EB6E033" w:rsidP="2EB6E033" w:rsidRDefault="6ECF8434" w14:paraId="639DE459" w14:textId="28995576">
      <w:pPr>
        <w:spacing w:line="360" w:lineRule="auto"/>
        <w:rPr>
          <w:rFonts w:ascii="Times New Roman" w:hAnsi="Times New Roman" w:eastAsia="Times New Roman" w:cs="Times New Roman"/>
        </w:rPr>
      </w:pPr>
      <w:r w:rsidRPr="78D644BE">
        <w:rPr>
          <w:rFonts w:ascii="Times New Roman" w:hAnsi="Times New Roman" w:eastAsia="Times New Roman" w:cs="Times New Roman"/>
        </w:rPr>
        <w:t xml:space="preserve">It is clear from </w:t>
      </w:r>
      <w:r w:rsidRPr="78D644BE" w:rsidR="3C3D4105">
        <w:rPr>
          <w:rFonts w:ascii="Times New Roman" w:hAnsi="Times New Roman" w:eastAsia="Times New Roman" w:cs="Times New Roman"/>
        </w:rPr>
        <w:t>research</w:t>
      </w:r>
      <w:r w:rsidRPr="78D644BE">
        <w:rPr>
          <w:rFonts w:ascii="Times New Roman" w:hAnsi="Times New Roman" w:eastAsia="Times New Roman" w:cs="Times New Roman"/>
        </w:rPr>
        <w:t xml:space="preserve"> that the common </w:t>
      </w:r>
      <w:r w:rsidRPr="78D644BE" w:rsidR="3E8F2534">
        <w:rPr>
          <w:rFonts w:ascii="Times New Roman" w:hAnsi="Times New Roman" w:eastAsia="Times New Roman" w:cs="Times New Roman"/>
        </w:rPr>
        <w:t xml:space="preserve">pain experienced with rotator cuff tendinopathy is </w:t>
      </w:r>
      <w:r w:rsidRPr="78D644BE" w:rsidR="774A6D58">
        <w:rPr>
          <w:rFonts w:ascii="Times New Roman" w:hAnsi="Times New Roman" w:eastAsia="Times New Roman" w:cs="Times New Roman"/>
        </w:rPr>
        <w:t>a dull ache</w:t>
      </w:r>
      <w:r w:rsidRPr="78D644BE" w:rsidR="128CBBCF">
        <w:rPr>
          <w:rFonts w:ascii="Times New Roman" w:hAnsi="Times New Roman" w:eastAsia="Times New Roman" w:cs="Times New Roman"/>
        </w:rPr>
        <w:t xml:space="preserve"> </w:t>
      </w:r>
      <w:r w:rsidRPr="78D644BE" w:rsidR="3E8F2534">
        <w:rPr>
          <w:rFonts w:ascii="Times New Roman" w:hAnsi="Times New Roman" w:eastAsia="Times New Roman" w:cs="Times New Roman"/>
        </w:rPr>
        <w:t>a</w:t>
      </w:r>
      <w:r w:rsidRPr="78D644BE" w:rsidR="0F7C2522">
        <w:rPr>
          <w:rFonts w:ascii="Times New Roman" w:hAnsi="Times New Roman" w:eastAsia="Times New Roman" w:cs="Times New Roman"/>
        </w:rPr>
        <w:t>t</w:t>
      </w:r>
      <w:r w:rsidRPr="78D644BE" w:rsidR="3E8F2534">
        <w:rPr>
          <w:rFonts w:ascii="Times New Roman" w:hAnsi="Times New Roman" w:eastAsia="Times New Roman" w:cs="Times New Roman"/>
        </w:rPr>
        <w:t xml:space="preserve"> night</w:t>
      </w:r>
      <w:r w:rsidRPr="78D644BE" w:rsidR="000C5D3B">
        <w:rPr>
          <w:rFonts w:ascii="Times New Roman" w:hAnsi="Times New Roman" w:eastAsia="Times New Roman" w:cs="Times New Roman"/>
        </w:rPr>
        <w:t xml:space="preserve"> and with overhead arm movements</w:t>
      </w:r>
      <w:r w:rsidRPr="78D644BE" w:rsidR="3E8F2534">
        <w:rPr>
          <w:rFonts w:ascii="Times New Roman" w:hAnsi="Times New Roman" w:eastAsia="Times New Roman" w:cs="Times New Roman"/>
        </w:rPr>
        <w:t xml:space="preserve">. </w:t>
      </w:r>
      <w:r w:rsidRPr="78D644BE" w:rsidR="068293AC">
        <w:rPr>
          <w:rFonts w:ascii="Times New Roman" w:hAnsi="Times New Roman" w:eastAsia="Times New Roman" w:cs="Times New Roman"/>
        </w:rPr>
        <w:t>One common form of rotator cuff tendinopathy is calcific tendinopathy where pain is acute and severe, experienced unilateral and painful through the night (Guido et al, 2024).</w:t>
      </w:r>
      <w:r w:rsidRPr="78D644BE" w:rsidR="20C529CC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78D644BE" w:rsidR="0F0C1DC7">
        <w:rPr>
          <w:rFonts w:ascii="Times New Roman" w:hAnsi="Times New Roman" w:eastAsia="Times New Roman" w:cs="Times New Roman"/>
          <w:color w:val="000000" w:themeColor="text1"/>
        </w:rPr>
        <w:t>W</w:t>
      </w:r>
      <w:r w:rsidRPr="78D644BE" w:rsidR="2558D106">
        <w:rPr>
          <w:rFonts w:ascii="Times New Roman" w:hAnsi="Times New Roman" w:eastAsia="Times New Roman" w:cs="Times New Roman"/>
          <w:color w:val="000000" w:themeColor="text1"/>
        </w:rPr>
        <w:t>hen at rest patients</w:t>
      </w:r>
      <w:r w:rsidRPr="78D644BE" w:rsidR="7B8AD73B">
        <w:rPr>
          <w:rFonts w:ascii="Times New Roman" w:hAnsi="Times New Roman" w:eastAsia="Times New Roman" w:cs="Times New Roman"/>
          <w:color w:val="000000" w:themeColor="text1"/>
        </w:rPr>
        <w:t xml:space="preserve"> can</w:t>
      </w:r>
      <w:r w:rsidRPr="78D644BE" w:rsidR="2558D106">
        <w:rPr>
          <w:rFonts w:ascii="Times New Roman" w:hAnsi="Times New Roman" w:eastAsia="Times New Roman" w:cs="Times New Roman"/>
          <w:color w:val="000000" w:themeColor="text1"/>
        </w:rPr>
        <w:t xml:space="preserve"> describe the pain more irritable</w:t>
      </w:r>
      <w:r w:rsidRPr="78D644BE" w:rsidR="7C020C8E">
        <w:rPr>
          <w:rFonts w:ascii="Times New Roman" w:hAnsi="Times New Roman" w:eastAsia="Times New Roman" w:cs="Times New Roman"/>
          <w:color w:val="000000" w:themeColor="text1"/>
        </w:rPr>
        <w:t xml:space="preserve"> especially after completing repetitive arm movements or resting on the affected side</w:t>
      </w:r>
      <w:r w:rsidRPr="78D644BE" w:rsidR="2558D106">
        <w:rPr>
          <w:rFonts w:ascii="Times New Roman" w:hAnsi="Times New Roman" w:eastAsia="Times New Roman" w:cs="Times New Roman"/>
          <w:color w:val="000000" w:themeColor="text1"/>
        </w:rPr>
        <w:t xml:space="preserve">. </w:t>
      </w:r>
      <w:r w:rsidRPr="78D644BE" w:rsidR="79619F68">
        <w:rPr>
          <w:rFonts w:ascii="Times New Roman" w:hAnsi="Times New Roman" w:eastAsia="Times New Roman" w:cs="Times New Roman"/>
          <w:color w:val="000000" w:themeColor="text1"/>
        </w:rPr>
        <w:t xml:space="preserve">Pain experienced during arm elevation and external rotation </w:t>
      </w:r>
      <w:r w:rsidRPr="78D644BE" w:rsidR="3B5110F1">
        <w:rPr>
          <w:rFonts w:ascii="Times New Roman" w:hAnsi="Times New Roman" w:eastAsia="Times New Roman" w:cs="Times New Roman"/>
          <w:color w:val="000000" w:themeColor="text1"/>
        </w:rPr>
        <w:t>is</w:t>
      </w:r>
      <w:r w:rsidRPr="78D644BE" w:rsidR="6E17ACEC">
        <w:rPr>
          <w:rFonts w:ascii="Times New Roman" w:hAnsi="Times New Roman" w:eastAsia="Times New Roman" w:cs="Times New Roman"/>
          <w:color w:val="000000" w:themeColor="text1"/>
        </w:rPr>
        <w:t xml:space="preserve"> </w:t>
      </w:r>
      <w:r w:rsidRPr="78D644BE" w:rsidR="3B5110F1">
        <w:rPr>
          <w:rFonts w:ascii="Times New Roman" w:hAnsi="Times New Roman" w:eastAsia="Times New Roman" w:cs="Times New Roman"/>
          <w:color w:val="000000" w:themeColor="text1"/>
        </w:rPr>
        <w:t xml:space="preserve">associated with rotator cuff tendinopathy </w:t>
      </w:r>
      <w:r w:rsidRPr="78D644BE" w:rsidR="1F06B2DB">
        <w:rPr>
          <w:rFonts w:ascii="Times New Roman" w:hAnsi="Times New Roman" w:eastAsia="Times New Roman" w:cs="Times New Roman"/>
        </w:rPr>
        <w:t>(François Desmeules et al, 2025)</w:t>
      </w:r>
      <w:r w:rsidRPr="78D644BE" w:rsidR="27215715">
        <w:rPr>
          <w:rFonts w:ascii="Times New Roman" w:hAnsi="Times New Roman" w:eastAsia="Times New Roman" w:cs="Times New Roman"/>
        </w:rPr>
        <w:t xml:space="preserve">, </w:t>
      </w:r>
      <w:r w:rsidRPr="78D644BE" w:rsidR="1F06B2DB">
        <w:rPr>
          <w:rFonts w:ascii="Times New Roman" w:hAnsi="Times New Roman" w:eastAsia="Times New Roman" w:cs="Times New Roman"/>
        </w:rPr>
        <w:t>due to loading of the tendon</w:t>
      </w:r>
      <w:r w:rsidRPr="78D644BE" w:rsidR="333E7017">
        <w:rPr>
          <w:rFonts w:ascii="Times New Roman" w:hAnsi="Times New Roman" w:eastAsia="Times New Roman" w:cs="Times New Roman"/>
        </w:rPr>
        <w:t xml:space="preserve"> and the tendon getting trapped</w:t>
      </w:r>
      <w:r w:rsidRPr="78D644BE" w:rsidR="1F06B2DB">
        <w:rPr>
          <w:rFonts w:ascii="Times New Roman" w:hAnsi="Times New Roman" w:eastAsia="Times New Roman" w:cs="Times New Roman"/>
        </w:rPr>
        <w:t>.</w:t>
      </w:r>
      <w:r w:rsidRPr="78D644BE" w:rsidR="7C177273">
        <w:rPr>
          <w:rFonts w:ascii="Times New Roman" w:hAnsi="Times New Roman" w:eastAsia="Times New Roman" w:cs="Times New Roman"/>
        </w:rPr>
        <w:t xml:space="preserve"> I</w:t>
      </w:r>
      <w:r w:rsidRPr="78D644BE" w:rsidR="385E1735">
        <w:rPr>
          <w:rFonts w:ascii="Times New Roman" w:hAnsi="Times New Roman" w:eastAsia="Times New Roman" w:cs="Times New Roman"/>
        </w:rPr>
        <w:t xml:space="preserve">t is seen that </w:t>
      </w:r>
      <w:r w:rsidRPr="78D644BE" w:rsidR="5F43EC9E">
        <w:rPr>
          <w:rFonts w:ascii="Times New Roman" w:hAnsi="Times New Roman" w:eastAsia="Times New Roman" w:cs="Times New Roman"/>
        </w:rPr>
        <w:t>patients w</w:t>
      </w:r>
      <w:r w:rsidRPr="78D644BE" w:rsidR="77AEF832">
        <w:rPr>
          <w:rFonts w:ascii="Times New Roman" w:hAnsi="Times New Roman" w:eastAsia="Times New Roman" w:cs="Times New Roman"/>
        </w:rPr>
        <w:t xml:space="preserve">ill report pain getting worse throughout the day with activities, for example overhead reaching, </w:t>
      </w:r>
      <w:r w:rsidRPr="78D644BE" w:rsidR="2279A564">
        <w:rPr>
          <w:rFonts w:ascii="Times New Roman" w:hAnsi="Times New Roman" w:eastAsia="Times New Roman" w:cs="Times New Roman"/>
        </w:rPr>
        <w:t>and will suffer with worse pain at night, more when leaning on the effected side.</w:t>
      </w:r>
      <w:r w:rsidRPr="78D644BE" w:rsidR="3265F060">
        <w:rPr>
          <w:rFonts w:ascii="Times New Roman" w:hAnsi="Times New Roman" w:eastAsia="Times New Roman" w:cs="Times New Roman"/>
        </w:rPr>
        <w:t xml:space="preserve"> Pain is local to the rotator cuff and radiates along the upper back and down the lateral arm. </w:t>
      </w:r>
      <w:r w:rsidRPr="78D644BE" w:rsidR="34A4D643">
        <w:rPr>
          <w:rFonts w:ascii="Times New Roman" w:hAnsi="Times New Roman" w:eastAsia="Times New Roman" w:cs="Times New Roman"/>
        </w:rPr>
        <w:t>Canosa-Carro et al (2022) research shows</w:t>
      </w:r>
      <w:r w:rsidRPr="78D644BE" w:rsidR="43D8BABB">
        <w:rPr>
          <w:rFonts w:ascii="Times New Roman" w:hAnsi="Times New Roman" w:eastAsia="Times New Roman" w:cs="Times New Roman"/>
        </w:rPr>
        <w:t xml:space="preserve"> that patients</w:t>
      </w:r>
      <w:r w:rsidRPr="78D644BE" w:rsidR="447F406A">
        <w:rPr>
          <w:rFonts w:ascii="Times New Roman" w:hAnsi="Times New Roman" w:eastAsia="Times New Roman" w:cs="Times New Roman"/>
        </w:rPr>
        <w:t xml:space="preserve"> </w:t>
      </w:r>
      <w:r w:rsidRPr="78D644BE" w:rsidR="43D8BABB">
        <w:rPr>
          <w:rFonts w:ascii="Times New Roman" w:hAnsi="Times New Roman" w:eastAsia="Times New Roman" w:cs="Times New Roman"/>
        </w:rPr>
        <w:t xml:space="preserve">show central </w:t>
      </w:r>
      <w:r w:rsidRPr="78D644BE" w:rsidR="5DEBB6EA">
        <w:rPr>
          <w:rFonts w:ascii="Times New Roman" w:hAnsi="Times New Roman" w:eastAsia="Times New Roman" w:cs="Times New Roman"/>
        </w:rPr>
        <w:t>sensitisation</w:t>
      </w:r>
      <w:r w:rsidRPr="78D644BE" w:rsidR="1D500741">
        <w:rPr>
          <w:rFonts w:ascii="Times New Roman" w:hAnsi="Times New Roman" w:eastAsia="Times New Roman" w:cs="Times New Roman"/>
        </w:rPr>
        <w:t>. P</w:t>
      </w:r>
      <w:r w:rsidRPr="78D644BE" w:rsidR="43D8BABB">
        <w:rPr>
          <w:rFonts w:ascii="Times New Roman" w:hAnsi="Times New Roman" w:eastAsia="Times New Roman" w:cs="Times New Roman"/>
        </w:rPr>
        <w:t>ain</w:t>
      </w:r>
      <w:r w:rsidRPr="78D644BE" w:rsidR="0D0397D5">
        <w:rPr>
          <w:rFonts w:ascii="Times New Roman" w:hAnsi="Times New Roman" w:eastAsia="Times New Roman" w:cs="Times New Roman"/>
        </w:rPr>
        <w:t xml:space="preserve"> is intense locally and radiates around to surrounding structures, for example </w:t>
      </w:r>
      <w:r w:rsidRPr="78D644BE" w:rsidR="087B4DC4">
        <w:rPr>
          <w:rFonts w:ascii="Times New Roman" w:hAnsi="Times New Roman" w:eastAsia="Times New Roman" w:cs="Times New Roman"/>
        </w:rPr>
        <w:t xml:space="preserve">the </w:t>
      </w:r>
      <w:r w:rsidRPr="78D644BE" w:rsidR="70F89A76">
        <w:rPr>
          <w:rFonts w:ascii="Times New Roman" w:hAnsi="Times New Roman" w:eastAsia="Times New Roman" w:cs="Times New Roman"/>
        </w:rPr>
        <w:t>lateral deltoid</w:t>
      </w:r>
      <w:r w:rsidRPr="78D644BE" w:rsidR="3088EB56">
        <w:rPr>
          <w:rFonts w:ascii="Times New Roman" w:hAnsi="Times New Roman" w:eastAsia="Times New Roman" w:cs="Times New Roman"/>
        </w:rPr>
        <w:t xml:space="preserve">, which is also related to chronic states of pain around these structures. </w:t>
      </w:r>
      <w:r w:rsidRPr="78D644BE" w:rsidR="62DF0CD7">
        <w:rPr>
          <w:rFonts w:ascii="Times New Roman" w:hAnsi="Times New Roman" w:eastAsia="Times New Roman" w:cs="Times New Roman"/>
        </w:rPr>
        <w:t>Hypersensitivity is also seen in patients that are symptomatic</w:t>
      </w:r>
      <w:r w:rsidRPr="78D644BE" w:rsidR="6E0FE2BB">
        <w:rPr>
          <w:rFonts w:ascii="Times New Roman" w:hAnsi="Times New Roman" w:eastAsia="Times New Roman" w:cs="Times New Roman"/>
        </w:rPr>
        <w:t xml:space="preserve">, where pain is sensitive local and at remote bilateral sites. </w:t>
      </w:r>
    </w:p>
    <w:p w:rsidR="78D644BE" w:rsidP="78D644BE" w:rsidRDefault="78D644BE" w14:paraId="4FEC3268" w14:textId="3EA38338">
      <w:pPr>
        <w:spacing w:line="360" w:lineRule="auto"/>
        <w:rPr>
          <w:rFonts w:ascii="Times New Roman" w:hAnsi="Times New Roman" w:eastAsia="Times New Roman" w:cs="Times New Roman"/>
        </w:rPr>
      </w:pPr>
    </w:p>
    <w:p w:rsidR="59F38A97" w:rsidP="59F38A97" w:rsidRDefault="21BD092F" w14:paraId="7EEEE0CF" w14:textId="6E16E1B3">
      <w:pPr>
        <w:spacing w:line="360" w:lineRule="auto"/>
        <w:rPr>
          <w:rFonts w:ascii="Times New Roman" w:hAnsi="Times New Roman" w:eastAsia="Times New Roman" w:cs="Times New Roman"/>
        </w:rPr>
      </w:pPr>
      <w:r w:rsidRPr="78D644BE">
        <w:rPr>
          <w:rFonts w:ascii="Times New Roman" w:hAnsi="Times New Roman" w:eastAsia="Times New Roman" w:cs="Times New Roman"/>
        </w:rPr>
        <w:t xml:space="preserve">A key </w:t>
      </w:r>
      <w:r w:rsidRPr="78D644BE" w:rsidR="50EE80FC">
        <w:rPr>
          <w:rFonts w:ascii="Times New Roman" w:hAnsi="Times New Roman" w:eastAsia="Times New Roman" w:cs="Times New Roman"/>
        </w:rPr>
        <w:t>aggravating</w:t>
      </w:r>
      <w:r w:rsidRPr="78D644BE">
        <w:rPr>
          <w:rFonts w:ascii="Times New Roman" w:hAnsi="Times New Roman" w:eastAsia="Times New Roman" w:cs="Times New Roman"/>
        </w:rPr>
        <w:t xml:space="preserve"> factor </w:t>
      </w:r>
      <w:r w:rsidRPr="78D644BE" w:rsidR="426D0C22">
        <w:rPr>
          <w:rFonts w:ascii="Times New Roman" w:hAnsi="Times New Roman" w:eastAsia="Times New Roman" w:cs="Times New Roman"/>
        </w:rPr>
        <w:t xml:space="preserve">when suffering from rotator cuff tendinopathy </w:t>
      </w:r>
      <w:r w:rsidRPr="78D644BE" w:rsidR="3978E204">
        <w:rPr>
          <w:rFonts w:ascii="Times New Roman" w:hAnsi="Times New Roman" w:eastAsia="Times New Roman" w:cs="Times New Roman"/>
        </w:rPr>
        <w:t xml:space="preserve">is </w:t>
      </w:r>
      <w:r w:rsidRPr="78D644BE" w:rsidR="6A145E4D">
        <w:rPr>
          <w:rFonts w:ascii="Times New Roman" w:hAnsi="Times New Roman" w:eastAsia="Times New Roman" w:cs="Times New Roman"/>
        </w:rPr>
        <w:t>overhead activity</w:t>
      </w:r>
      <w:r w:rsidRPr="78D644BE" w:rsidR="01404370">
        <w:rPr>
          <w:rFonts w:ascii="Times New Roman" w:hAnsi="Times New Roman" w:eastAsia="Times New Roman" w:cs="Times New Roman"/>
        </w:rPr>
        <w:t>, where the arm is raised above 90°</w:t>
      </w:r>
      <w:r w:rsidRPr="78D644BE" w:rsidR="6A145E4D">
        <w:rPr>
          <w:rFonts w:ascii="Times New Roman" w:hAnsi="Times New Roman" w:eastAsia="Times New Roman" w:cs="Times New Roman"/>
        </w:rPr>
        <w:t xml:space="preserve"> (</w:t>
      </w:r>
      <w:r w:rsidRPr="78D644BE" w:rsidR="32AF9A46">
        <w:rPr>
          <w:rFonts w:ascii="Times New Roman" w:hAnsi="Times New Roman" w:eastAsia="Times New Roman" w:cs="Times New Roman"/>
        </w:rPr>
        <w:t>V</w:t>
      </w:r>
      <w:r w:rsidRPr="78D644BE" w:rsidR="32AF9A46">
        <w:rPr>
          <w:rFonts w:ascii="Times New Roman" w:hAnsi="Times New Roman" w:eastAsia="Times New Roman" w:cs="Times New Roman"/>
          <w:color w:val="000000" w:themeColor="text1"/>
        </w:rPr>
        <w:t xml:space="preserve">aracallo </w:t>
      </w:r>
      <w:r w:rsidRPr="78D644BE" w:rsidR="4BD13FA8">
        <w:rPr>
          <w:rFonts w:ascii="Times New Roman" w:hAnsi="Times New Roman" w:eastAsia="Times New Roman" w:cs="Times New Roman"/>
          <w:color w:val="000000" w:themeColor="text1"/>
        </w:rPr>
        <w:t>et al</w:t>
      </w:r>
      <w:r w:rsidRPr="78D644BE" w:rsidR="32AF9A46">
        <w:rPr>
          <w:rFonts w:ascii="Times New Roman" w:hAnsi="Times New Roman" w:eastAsia="Times New Roman" w:cs="Times New Roman"/>
          <w:color w:val="000000" w:themeColor="text1"/>
        </w:rPr>
        <w:t xml:space="preserve">, </w:t>
      </w:r>
      <w:r w:rsidRPr="78D644BE" w:rsidR="32AF9A46">
        <w:rPr>
          <w:rFonts w:ascii="Times New Roman" w:hAnsi="Times New Roman" w:eastAsia="Times New Roman" w:cs="Times New Roman"/>
        </w:rPr>
        <w:t>20</w:t>
      </w:r>
      <w:r w:rsidRPr="78D644BE" w:rsidR="5F3B752F">
        <w:rPr>
          <w:rFonts w:ascii="Times New Roman" w:hAnsi="Times New Roman" w:eastAsia="Times New Roman" w:cs="Times New Roman"/>
        </w:rPr>
        <w:t>23</w:t>
      </w:r>
      <w:r w:rsidRPr="78D644BE" w:rsidR="32AF9A46">
        <w:rPr>
          <w:rFonts w:ascii="Times New Roman" w:hAnsi="Times New Roman" w:eastAsia="Times New Roman" w:cs="Times New Roman"/>
        </w:rPr>
        <w:t>)</w:t>
      </w:r>
      <w:r w:rsidRPr="78D644BE" w:rsidR="2FC93DC8">
        <w:rPr>
          <w:rFonts w:ascii="Times New Roman" w:hAnsi="Times New Roman" w:eastAsia="Times New Roman" w:cs="Times New Roman"/>
        </w:rPr>
        <w:t>,</w:t>
      </w:r>
      <w:r w:rsidRPr="78D644BE" w:rsidR="32AF9A46">
        <w:rPr>
          <w:rFonts w:ascii="Times New Roman" w:hAnsi="Times New Roman" w:eastAsia="Times New Roman" w:cs="Times New Roman"/>
        </w:rPr>
        <w:t xml:space="preserve"> </w:t>
      </w:r>
      <w:r w:rsidRPr="78D644BE" w:rsidR="22DC4D77">
        <w:rPr>
          <w:rFonts w:ascii="Times New Roman" w:hAnsi="Times New Roman" w:eastAsia="Times New Roman" w:cs="Times New Roman"/>
        </w:rPr>
        <w:t>as</w:t>
      </w:r>
      <w:r w:rsidRPr="78D644BE" w:rsidR="1329C5C2">
        <w:rPr>
          <w:rFonts w:ascii="Times New Roman" w:hAnsi="Times New Roman" w:eastAsia="Times New Roman" w:cs="Times New Roman"/>
        </w:rPr>
        <w:t xml:space="preserve"> tendons are </w:t>
      </w:r>
      <w:r w:rsidRPr="78D644BE" w:rsidR="56DB0D46">
        <w:rPr>
          <w:rFonts w:ascii="Times New Roman" w:hAnsi="Times New Roman" w:eastAsia="Times New Roman" w:cs="Times New Roman"/>
        </w:rPr>
        <w:t>being impinged in a narrow space causing discomfort and pain.</w:t>
      </w:r>
      <w:r w:rsidRPr="78D644BE" w:rsidR="7DBB8FB3">
        <w:rPr>
          <w:rFonts w:ascii="Times New Roman" w:hAnsi="Times New Roman" w:eastAsia="Times New Roman" w:cs="Times New Roman"/>
        </w:rPr>
        <w:t xml:space="preserve"> </w:t>
      </w:r>
      <w:r w:rsidRPr="78D644BE" w:rsidR="66BCD49F">
        <w:rPr>
          <w:rFonts w:ascii="Times New Roman" w:hAnsi="Times New Roman" w:eastAsia="Times New Roman" w:cs="Times New Roman"/>
        </w:rPr>
        <w:t>Sustained long arm activities, for example, painting walls</w:t>
      </w:r>
      <w:r w:rsidRPr="78D644BE" w:rsidR="5A2EFE2E">
        <w:rPr>
          <w:rFonts w:ascii="Times New Roman" w:hAnsi="Times New Roman" w:eastAsia="Times New Roman" w:cs="Times New Roman"/>
        </w:rPr>
        <w:t xml:space="preserve">, has also been reported as </w:t>
      </w:r>
      <w:r w:rsidRPr="78D644BE" w:rsidR="042702C7">
        <w:rPr>
          <w:rFonts w:ascii="Times New Roman" w:hAnsi="Times New Roman" w:eastAsia="Times New Roman" w:cs="Times New Roman"/>
        </w:rPr>
        <w:t>an</w:t>
      </w:r>
      <w:r w:rsidRPr="78D644BE" w:rsidR="5A2EFE2E">
        <w:rPr>
          <w:rFonts w:ascii="Times New Roman" w:hAnsi="Times New Roman" w:eastAsia="Times New Roman" w:cs="Times New Roman"/>
        </w:rPr>
        <w:t xml:space="preserve"> aggravating factor</w:t>
      </w:r>
      <w:r w:rsidRPr="78D644BE" w:rsidR="2E26080D">
        <w:rPr>
          <w:rFonts w:ascii="Times New Roman" w:hAnsi="Times New Roman" w:eastAsia="Times New Roman" w:cs="Times New Roman"/>
        </w:rPr>
        <w:t xml:space="preserve"> (Moser, 2014)</w:t>
      </w:r>
      <w:r w:rsidRPr="78D644BE" w:rsidR="5A2EFE2E">
        <w:rPr>
          <w:rFonts w:ascii="Times New Roman" w:hAnsi="Times New Roman" w:eastAsia="Times New Roman" w:cs="Times New Roman"/>
        </w:rPr>
        <w:t xml:space="preserve"> as the arms are </w:t>
      </w:r>
      <w:r w:rsidRPr="78D644BE" w:rsidR="6EF4F076">
        <w:rPr>
          <w:rFonts w:ascii="Times New Roman" w:hAnsi="Times New Roman" w:eastAsia="Times New Roman" w:cs="Times New Roman"/>
        </w:rPr>
        <w:lastRenderedPageBreak/>
        <w:t>extended for a long period of time</w:t>
      </w:r>
      <w:r w:rsidRPr="78D644BE" w:rsidR="24E20DCB">
        <w:rPr>
          <w:rFonts w:ascii="Times New Roman" w:hAnsi="Times New Roman" w:eastAsia="Times New Roman" w:cs="Times New Roman"/>
        </w:rPr>
        <w:t xml:space="preserve"> putting strain </w:t>
      </w:r>
      <w:r w:rsidRPr="78D644BE" w:rsidR="08F2AB75">
        <w:rPr>
          <w:rFonts w:ascii="Times New Roman" w:hAnsi="Times New Roman" w:eastAsia="Times New Roman" w:cs="Times New Roman"/>
        </w:rPr>
        <w:t>on</w:t>
      </w:r>
      <w:r w:rsidRPr="78D644BE" w:rsidR="18D85FE4">
        <w:rPr>
          <w:rFonts w:ascii="Times New Roman" w:hAnsi="Times New Roman" w:eastAsia="Times New Roman" w:cs="Times New Roman"/>
        </w:rPr>
        <w:t xml:space="preserve"> </w:t>
      </w:r>
      <w:r w:rsidRPr="78D644BE" w:rsidR="08F2AB75">
        <w:rPr>
          <w:rFonts w:ascii="Times New Roman" w:hAnsi="Times New Roman" w:eastAsia="Times New Roman" w:cs="Times New Roman"/>
        </w:rPr>
        <w:t xml:space="preserve">rotator cuff muscles. </w:t>
      </w:r>
      <w:r w:rsidRPr="78D644BE" w:rsidR="19D2CC23">
        <w:rPr>
          <w:rFonts w:ascii="Times New Roman" w:hAnsi="Times New Roman" w:eastAsia="Times New Roman" w:cs="Times New Roman"/>
        </w:rPr>
        <w:t>Brukner and Khan</w:t>
      </w:r>
      <w:r w:rsidRPr="78D644BE" w:rsidR="52B1A5D4">
        <w:rPr>
          <w:rFonts w:ascii="Times New Roman" w:hAnsi="Times New Roman" w:eastAsia="Times New Roman" w:cs="Times New Roman"/>
        </w:rPr>
        <w:t xml:space="preserve"> (2011)</w:t>
      </w:r>
      <w:r w:rsidRPr="78D644BE" w:rsidR="3B6C7DF7">
        <w:rPr>
          <w:rFonts w:ascii="Times New Roman" w:hAnsi="Times New Roman" w:eastAsia="Times New Roman" w:cs="Times New Roman"/>
        </w:rPr>
        <w:t xml:space="preserve"> can support this with evidence of athletes reporting pain with activities such as throwing, swimming and overhead shots</w:t>
      </w:r>
      <w:r w:rsidRPr="78D644BE" w:rsidR="459E31E2">
        <w:rPr>
          <w:rFonts w:ascii="Times New Roman" w:hAnsi="Times New Roman" w:eastAsia="Times New Roman" w:cs="Times New Roman"/>
        </w:rPr>
        <w:t xml:space="preserve"> where the arm is raised above 90° for </w:t>
      </w:r>
      <w:r w:rsidRPr="78D644BE" w:rsidR="68682C25">
        <w:rPr>
          <w:rFonts w:ascii="Times New Roman" w:hAnsi="Times New Roman" w:eastAsia="Times New Roman" w:cs="Times New Roman"/>
        </w:rPr>
        <w:t>repetitive movements</w:t>
      </w:r>
      <w:r w:rsidRPr="78D644BE" w:rsidR="08AA348B">
        <w:rPr>
          <w:rFonts w:ascii="Times New Roman" w:hAnsi="Times New Roman" w:eastAsia="Times New Roman" w:cs="Times New Roman"/>
        </w:rPr>
        <w:t xml:space="preserve">. </w:t>
      </w:r>
      <w:r w:rsidRPr="78D644BE" w:rsidR="60A66A29">
        <w:rPr>
          <w:rFonts w:ascii="Times New Roman" w:hAnsi="Times New Roman" w:eastAsia="Times New Roman" w:cs="Times New Roman"/>
        </w:rPr>
        <w:t>Therefore</w:t>
      </w:r>
      <w:r w:rsidRPr="78D644BE" w:rsidR="75611690">
        <w:rPr>
          <w:rFonts w:ascii="Times New Roman" w:hAnsi="Times New Roman" w:eastAsia="Times New Roman" w:cs="Times New Roman"/>
        </w:rPr>
        <w:t>,</w:t>
      </w:r>
      <w:r w:rsidRPr="78D644BE" w:rsidR="692AEA69">
        <w:rPr>
          <w:rFonts w:ascii="Times New Roman" w:hAnsi="Times New Roman" w:eastAsia="Times New Roman" w:cs="Times New Roman"/>
        </w:rPr>
        <w:t xml:space="preserve"> </w:t>
      </w:r>
      <w:r w:rsidRPr="78D644BE" w:rsidR="75611690">
        <w:rPr>
          <w:rFonts w:ascii="Times New Roman" w:hAnsi="Times New Roman" w:eastAsia="Times New Roman" w:cs="Times New Roman"/>
        </w:rPr>
        <w:t xml:space="preserve">it is expected that patients </w:t>
      </w:r>
      <w:r w:rsidRPr="78D644BE" w:rsidR="135DC5C8">
        <w:rPr>
          <w:rFonts w:ascii="Times New Roman" w:hAnsi="Times New Roman" w:eastAsia="Times New Roman" w:cs="Times New Roman"/>
        </w:rPr>
        <w:t xml:space="preserve">will experience pain when performing </w:t>
      </w:r>
      <w:r w:rsidRPr="78D644BE" w:rsidR="1A2D9001">
        <w:rPr>
          <w:rFonts w:ascii="Times New Roman" w:hAnsi="Times New Roman" w:eastAsia="Times New Roman" w:cs="Times New Roman"/>
        </w:rPr>
        <w:t xml:space="preserve">abduction and flexion of the shoulder if range is above 90°. </w:t>
      </w:r>
      <w:r w:rsidRPr="78D644BE" w:rsidR="3B7B2FFC">
        <w:rPr>
          <w:rFonts w:ascii="Times New Roman" w:hAnsi="Times New Roman" w:eastAsia="Times New Roman" w:cs="Times New Roman"/>
        </w:rPr>
        <w:t>Another, aggravating</w:t>
      </w:r>
      <w:r w:rsidRPr="78D644BE" w:rsidR="0BC1A469">
        <w:rPr>
          <w:rFonts w:ascii="Times New Roman" w:hAnsi="Times New Roman" w:eastAsia="Times New Roman" w:cs="Times New Roman"/>
        </w:rPr>
        <w:t xml:space="preserve"> factor</w:t>
      </w:r>
      <w:r w:rsidRPr="78D644BE" w:rsidR="3D81D44A">
        <w:rPr>
          <w:rFonts w:ascii="Times New Roman" w:hAnsi="Times New Roman" w:eastAsia="Times New Roman" w:cs="Times New Roman"/>
        </w:rPr>
        <w:t xml:space="preserve"> patients describe is lying on the affected side</w:t>
      </w:r>
      <w:r w:rsidRPr="78D644BE" w:rsidR="0F638B23">
        <w:rPr>
          <w:rFonts w:ascii="Times New Roman" w:hAnsi="Times New Roman" w:eastAsia="Times New Roman" w:cs="Times New Roman"/>
        </w:rPr>
        <w:t xml:space="preserve"> (Moser, 2014) </w:t>
      </w:r>
      <w:r w:rsidRPr="78D644BE" w:rsidR="4C851868">
        <w:rPr>
          <w:rFonts w:ascii="Times New Roman" w:hAnsi="Times New Roman" w:eastAsia="Times New Roman" w:cs="Times New Roman"/>
        </w:rPr>
        <w:t>as there is direct pressure on the tendon</w:t>
      </w:r>
      <w:r w:rsidRPr="78D644BE" w:rsidR="4C2F1891">
        <w:rPr>
          <w:rFonts w:ascii="Times New Roman" w:hAnsi="Times New Roman" w:eastAsia="Times New Roman" w:cs="Times New Roman"/>
        </w:rPr>
        <w:t xml:space="preserve"> which causes disturbance during rest. </w:t>
      </w:r>
    </w:p>
    <w:p w:rsidR="0BE5800C" w:rsidP="49CEF34B" w:rsidRDefault="0BE5800C" w14:paraId="6D09D49A" w14:textId="78A131F9">
      <w:pPr>
        <w:spacing w:line="360" w:lineRule="auto"/>
        <w:rPr>
          <w:rFonts w:ascii="Times New Roman" w:hAnsi="Times New Roman" w:eastAsia="Times New Roman" w:cs="Times New Roman"/>
        </w:rPr>
      </w:pPr>
      <w:r w:rsidRPr="2EB6E033">
        <w:rPr>
          <w:rFonts w:ascii="Times New Roman" w:hAnsi="Times New Roman" w:eastAsia="Times New Roman" w:cs="Times New Roman"/>
        </w:rPr>
        <w:t xml:space="preserve">On the other hand, easing factors </w:t>
      </w:r>
      <w:r w:rsidRPr="2EB6E033" w:rsidR="71BD70A6">
        <w:rPr>
          <w:rFonts w:ascii="Times New Roman" w:hAnsi="Times New Roman" w:eastAsia="Times New Roman" w:cs="Times New Roman"/>
        </w:rPr>
        <w:t xml:space="preserve">described by patients are when </w:t>
      </w:r>
      <w:r w:rsidRPr="2EB6E033" w:rsidR="0301C578">
        <w:rPr>
          <w:rFonts w:ascii="Times New Roman" w:hAnsi="Times New Roman" w:eastAsia="Times New Roman" w:cs="Times New Roman"/>
        </w:rPr>
        <w:t>their</w:t>
      </w:r>
      <w:r w:rsidRPr="2EB6E033" w:rsidR="71BD70A6">
        <w:rPr>
          <w:rFonts w:ascii="Times New Roman" w:hAnsi="Times New Roman" w:eastAsia="Times New Roman" w:cs="Times New Roman"/>
        </w:rPr>
        <w:t xml:space="preserve"> </w:t>
      </w:r>
      <w:r w:rsidRPr="2EB6E033" w:rsidR="440BFD07">
        <w:rPr>
          <w:rFonts w:ascii="Times New Roman" w:hAnsi="Times New Roman" w:eastAsia="Times New Roman" w:cs="Times New Roman"/>
        </w:rPr>
        <w:t>arm is below 90°</w:t>
      </w:r>
      <w:r w:rsidRPr="2EB6E033" w:rsidR="419AB45A">
        <w:rPr>
          <w:rFonts w:ascii="Times New Roman" w:hAnsi="Times New Roman" w:eastAsia="Times New Roman" w:cs="Times New Roman"/>
        </w:rPr>
        <w:t xml:space="preserve"> and at rest (Moser, 2014)</w:t>
      </w:r>
      <w:r w:rsidRPr="2EB6E033" w:rsidR="06592B7E">
        <w:rPr>
          <w:rFonts w:ascii="Times New Roman" w:hAnsi="Times New Roman" w:eastAsia="Times New Roman" w:cs="Times New Roman"/>
        </w:rPr>
        <w:t>, minimizing tensile load</w:t>
      </w:r>
      <w:r w:rsidRPr="2EB6E033" w:rsidR="29ED0C90">
        <w:rPr>
          <w:rFonts w:ascii="Times New Roman" w:hAnsi="Times New Roman" w:eastAsia="Times New Roman" w:cs="Times New Roman"/>
        </w:rPr>
        <w:t>.</w:t>
      </w:r>
      <w:r w:rsidRPr="2EB6E033" w:rsidR="253BA4D3">
        <w:rPr>
          <w:rFonts w:ascii="Times New Roman" w:hAnsi="Times New Roman" w:eastAsia="Times New Roman" w:cs="Times New Roman"/>
        </w:rPr>
        <w:t xml:space="preserve"> </w:t>
      </w:r>
      <w:r w:rsidRPr="2EB6E033" w:rsidR="7286A007">
        <w:rPr>
          <w:rFonts w:ascii="Times New Roman" w:hAnsi="Times New Roman" w:eastAsia="Times New Roman" w:cs="Times New Roman"/>
        </w:rPr>
        <w:t>Varacallo et al (20</w:t>
      </w:r>
      <w:r w:rsidRPr="2EB6E033" w:rsidR="0BB36B41">
        <w:rPr>
          <w:rFonts w:ascii="Times New Roman" w:hAnsi="Times New Roman" w:eastAsia="Times New Roman" w:cs="Times New Roman"/>
        </w:rPr>
        <w:t>2</w:t>
      </w:r>
      <w:r w:rsidRPr="2EB6E033" w:rsidR="7286A007">
        <w:rPr>
          <w:rFonts w:ascii="Times New Roman" w:hAnsi="Times New Roman" w:eastAsia="Times New Roman" w:cs="Times New Roman"/>
        </w:rPr>
        <w:t>3) suggests that patients should be avoiding any strenuous and overhead activities to reduce pain</w:t>
      </w:r>
      <w:r w:rsidRPr="2EB6E033" w:rsidR="47291FEF">
        <w:rPr>
          <w:rFonts w:ascii="Times New Roman" w:hAnsi="Times New Roman" w:eastAsia="Times New Roman" w:cs="Times New Roman"/>
        </w:rPr>
        <w:t xml:space="preserve">. </w:t>
      </w:r>
      <w:r w:rsidRPr="2EB6E033" w:rsidR="3FA3C664">
        <w:rPr>
          <w:rFonts w:ascii="Times New Roman" w:hAnsi="Times New Roman" w:eastAsia="Times New Roman" w:cs="Times New Roman"/>
        </w:rPr>
        <w:t>Patients</w:t>
      </w:r>
      <w:r w:rsidRPr="2EB6E033" w:rsidR="47291FEF">
        <w:rPr>
          <w:rFonts w:ascii="Times New Roman" w:hAnsi="Times New Roman" w:eastAsia="Times New Roman" w:cs="Times New Roman"/>
        </w:rPr>
        <w:t xml:space="preserve"> also report easing of pain when the weight of arm is supported</w:t>
      </w:r>
      <w:r w:rsidRPr="2EB6E033" w:rsidR="62F8BA1D">
        <w:rPr>
          <w:rFonts w:ascii="Times New Roman" w:hAnsi="Times New Roman" w:eastAsia="Times New Roman" w:cs="Times New Roman"/>
        </w:rPr>
        <w:t>, such as resting arm on table.</w:t>
      </w:r>
      <w:r w:rsidRPr="2EB6E033" w:rsidR="0A677A70">
        <w:rPr>
          <w:rFonts w:ascii="Times New Roman" w:hAnsi="Times New Roman" w:eastAsia="Times New Roman" w:cs="Times New Roman"/>
        </w:rPr>
        <w:t xml:space="preserve"> S</w:t>
      </w:r>
      <w:r w:rsidRPr="2EB6E033" w:rsidR="253BA4D3">
        <w:rPr>
          <w:rFonts w:ascii="Times New Roman" w:hAnsi="Times New Roman" w:eastAsia="Times New Roman" w:cs="Times New Roman"/>
        </w:rPr>
        <w:t xml:space="preserve">mall movements within the pain free range </w:t>
      </w:r>
      <w:r w:rsidRPr="2EB6E033" w:rsidR="678FB015">
        <w:rPr>
          <w:rFonts w:ascii="Times New Roman" w:hAnsi="Times New Roman" w:eastAsia="Times New Roman" w:cs="Times New Roman"/>
        </w:rPr>
        <w:t>can help relieve stiffness and discomfort of the shoulder</w:t>
      </w:r>
      <w:r w:rsidRPr="2EB6E033" w:rsidR="54323E52">
        <w:rPr>
          <w:rFonts w:ascii="Times New Roman" w:hAnsi="Times New Roman" w:eastAsia="Times New Roman" w:cs="Times New Roman"/>
        </w:rPr>
        <w:t xml:space="preserve">, keeping the joint mobile. </w:t>
      </w:r>
    </w:p>
    <w:p w:rsidR="009F016B" w:rsidP="49CEF34B" w:rsidRDefault="009F016B" w14:paraId="67A2AA63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245C5142" w:rsidP="2EB6E033" w:rsidRDefault="3984C2F9" w14:paraId="4E239FB7" w14:textId="4C96DAED">
      <w:pPr>
        <w:spacing w:line="360" w:lineRule="auto"/>
        <w:rPr>
          <w:rFonts w:ascii="Times New Roman" w:hAnsi="Times New Roman" w:eastAsia="Times New Roman" w:cs="Times New Roman"/>
        </w:rPr>
      </w:pPr>
      <w:r w:rsidRPr="78D644BE">
        <w:rPr>
          <w:rFonts w:ascii="Times New Roman" w:hAnsi="Times New Roman" w:eastAsia="Times New Roman" w:cs="Times New Roman"/>
        </w:rPr>
        <w:t xml:space="preserve">A study has shown that </w:t>
      </w:r>
      <w:r w:rsidRPr="78D644BE" w:rsidR="37A53AAF">
        <w:rPr>
          <w:rFonts w:ascii="Times New Roman" w:hAnsi="Times New Roman" w:eastAsia="Times New Roman" w:cs="Times New Roman"/>
        </w:rPr>
        <w:t xml:space="preserve">90% of </w:t>
      </w:r>
      <w:r w:rsidRPr="78D644BE">
        <w:rPr>
          <w:rFonts w:ascii="Times New Roman" w:hAnsi="Times New Roman" w:eastAsia="Times New Roman" w:cs="Times New Roman"/>
        </w:rPr>
        <w:t xml:space="preserve">patients who suffer with </w:t>
      </w:r>
      <w:r w:rsidRPr="78D644BE" w:rsidR="237A46C6">
        <w:rPr>
          <w:rFonts w:ascii="Times New Roman" w:hAnsi="Times New Roman" w:eastAsia="Times New Roman" w:cs="Times New Roman"/>
        </w:rPr>
        <w:t>rotator</w:t>
      </w:r>
      <w:r w:rsidRPr="78D644BE">
        <w:rPr>
          <w:rFonts w:ascii="Times New Roman" w:hAnsi="Times New Roman" w:eastAsia="Times New Roman" w:cs="Times New Roman"/>
        </w:rPr>
        <w:t xml:space="preserve"> cuff shoulder pain</w:t>
      </w:r>
      <w:r w:rsidRPr="78D644BE" w:rsidR="19C33EA7">
        <w:rPr>
          <w:rFonts w:ascii="Times New Roman" w:hAnsi="Times New Roman" w:eastAsia="Times New Roman" w:cs="Times New Roman"/>
        </w:rPr>
        <w:t xml:space="preserve"> have severe sleep disturbance </w:t>
      </w:r>
      <w:r w:rsidRPr="78D644BE" w:rsidR="399342BE">
        <w:rPr>
          <w:rFonts w:ascii="Times New Roman" w:hAnsi="Times New Roman" w:eastAsia="Times New Roman" w:cs="Times New Roman"/>
        </w:rPr>
        <w:t>(Daher et al, 2024)</w:t>
      </w:r>
      <w:r w:rsidRPr="78D644BE" w:rsidR="5579DE69">
        <w:rPr>
          <w:rFonts w:ascii="Times New Roman" w:hAnsi="Times New Roman" w:eastAsia="Times New Roman" w:cs="Times New Roman"/>
        </w:rPr>
        <w:t xml:space="preserve"> making it one of the most common and disruptive complaints from patients. </w:t>
      </w:r>
      <w:r w:rsidRPr="78D644BE" w:rsidR="5AA11C99">
        <w:rPr>
          <w:rFonts w:ascii="Times New Roman" w:hAnsi="Times New Roman" w:eastAsia="Times New Roman" w:cs="Times New Roman"/>
        </w:rPr>
        <w:t>The p</w:t>
      </w:r>
      <w:r w:rsidRPr="78D644BE" w:rsidR="59956012">
        <w:rPr>
          <w:rFonts w:ascii="Times New Roman" w:hAnsi="Times New Roman" w:eastAsia="Times New Roman" w:cs="Times New Roman"/>
        </w:rPr>
        <w:t xml:space="preserve">ain and discomfort </w:t>
      </w:r>
      <w:r w:rsidRPr="78D644BE" w:rsidR="06B16497">
        <w:rPr>
          <w:rFonts w:ascii="Times New Roman" w:hAnsi="Times New Roman" w:eastAsia="Times New Roman" w:cs="Times New Roman"/>
        </w:rPr>
        <w:t xml:space="preserve">experienced with </w:t>
      </w:r>
      <w:r w:rsidRPr="78D644BE" w:rsidR="59956012">
        <w:rPr>
          <w:rFonts w:ascii="Times New Roman" w:hAnsi="Times New Roman" w:eastAsia="Times New Roman" w:cs="Times New Roman"/>
        </w:rPr>
        <w:t xml:space="preserve">tendinopathy </w:t>
      </w:r>
      <w:r w:rsidRPr="78D644BE" w:rsidR="122C1E09">
        <w:rPr>
          <w:rFonts w:ascii="Times New Roman" w:hAnsi="Times New Roman" w:eastAsia="Times New Roman" w:cs="Times New Roman"/>
        </w:rPr>
        <w:t>cause</w:t>
      </w:r>
      <w:r w:rsidRPr="78D644BE" w:rsidR="5E7C5E65">
        <w:rPr>
          <w:rFonts w:ascii="Times New Roman" w:hAnsi="Times New Roman" w:eastAsia="Times New Roman" w:cs="Times New Roman"/>
        </w:rPr>
        <w:t>s</w:t>
      </w:r>
      <w:r w:rsidRPr="78D644BE" w:rsidR="122C1E09">
        <w:rPr>
          <w:rFonts w:ascii="Times New Roman" w:hAnsi="Times New Roman" w:eastAsia="Times New Roman" w:cs="Times New Roman"/>
        </w:rPr>
        <w:t xml:space="preserve"> difficulty in the ability to fall asleep and </w:t>
      </w:r>
      <w:r w:rsidRPr="78D644BE" w:rsidR="3241C28B">
        <w:rPr>
          <w:rFonts w:ascii="Times New Roman" w:hAnsi="Times New Roman" w:eastAsia="Times New Roman" w:cs="Times New Roman"/>
        </w:rPr>
        <w:t>recurring awakenings</w:t>
      </w:r>
      <w:r w:rsidRPr="78D644BE" w:rsidR="779DFA30">
        <w:rPr>
          <w:rFonts w:ascii="Times New Roman" w:hAnsi="Times New Roman" w:eastAsia="Times New Roman" w:cs="Times New Roman"/>
        </w:rPr>
        <w:t xml:space="preserve"> </w:t>
      </w:r>
      <w:r w:rsidRPr="78D644BE" w:rsidR="5B6CF79D">
        <w:rPr>
          <w:rFonts w:ascii="Times New Roman" w:hAnsi="Times New Roman" w:eastAsia="Times New Roman" w:cs="Times New Roman"/>
        </w:rPr>
        <w:t>(Daher et al, 2024).</w:t>
      </w:r>
      <w:r w:rsidRPr="78D644BE" w:rsidR="6E169549">
        <w:rPr>
          <w:rFonts w:ascii="Times New Roman" w:hAnsi="Times New Roman" w:eastAsia="Times New Roman" w:cs="Times New Roman"/>
        </w:rPr>
        <w:t xml:space="preserve"> Res</w:t>
      </w:r>
      <w:r w:rsidRPr="78D644BE" w:rsidR="3C0423B6">
        <w:rPr>
          <w:rFonts w:ascii="Times New Roman" w:hAnsi="Times New Roman" w:eastAsia="Times New Roman" w:cs="Times New Roman"/>
        </w:rPr>
        <w:t>tless nights</w:t>
      </w:r>
      <w:r w:rsidRPr="78D644BE" w:rsidR="0E949A80">
        <w:rPr>
          <w:rFonts w:ascii="Times New Roman" w:hAnsi="Times New Roman" w:eastAsia="Times New Roman" w:cs="Times New Roman"/>
        </w:rPr>
        <w:t xml:space="preserve"> lead to </w:t>
      </w:r>
      <w:r w:rsidRPr="78D644BE" w:rsidR="3C0423B6">
        <w:rPr>
          <w:rFonts w:ascii="Times New Roman" w:hAnsi="Times New Roman" w:eastAsia="Times New Roman" w:cs="Times New Roman"/>
        </w:rPr>
        <w:t xml:space="preserve">pain sensitivity increases </w:t>
      </w:r>
      <w:r w:rsidRPr="78D644BE" w:rsidR="596CDBDC">
        <w:rPr>
          <w:rFonts w:ascii="Times New Roman" w:hAnsi="Times New Roman" w:eastAsia="Times New Roman" w:cs="Times New Roman"/>
        </w:rPr>
        <w:t>and creates a vicious cycle of painful days and re</w:t>
      </w:r>
      <w:r w:rsidRPr="78D644BE" w:rsidR="11C4F6A8">
        <w:rPr>
          <w:rFonts w:ascii="Times New Roman" w:hAnsi="Times New Roman" w:eastAsia="Times New Roman" w:cs="Times New Roman"/>
        </w:rPr>
        <w:t>stless nights</w:t>
      </w:r>
      <w:r w:rsidRPr="78D644BE" w:rsidR="4B7116A1">
        <w:rPr>
          <w:rFonts w:ascii="Times New Roman" w:hAnsi="Times New Roman" w:eastAsia="Times New Roman" w:cs="Times New Roman"/>
        </w:rPr>
        <w:t>,</w:t>
      </w:r>
      <w:r w:rsidRPr="78D644BE" w:rsidR="11C4F6A8">
        <w:rPr>
          <w:rFonts w:ascii="Times New Roman" w:hAnsi="Times New Roman" w:eastAsia="Times New Roman" w:cs="Times New Roman"/>
        </w:rPr>
        <w:t xml:space="preserve"> increasing over time </w:t>
      </w:r>
      <w:r w:rsidRPr="78D644BE" w:rsidR="25008D97">
        <w:rPr>
          <w:rFonts w:ascii="Times New Roman" w:hAnsi="Times New Roman" w:eastAsia="Times New Roman" w:cs="Times New Roman"/>
        </w:rPr>
        <w:t>(Haack et al, 2019)</w:t>
      </w:r>
      <w:r w:rsidRPr="78D644BE" w:rsidR="7A116024">
        <w:rPr>
          <w:rFonts w:ascii="Times New Roman" w:hAnsi="Times New Roman" w:eastAsia="Times New Roman" w:cs="Times New Roman"/>
        </w:rPr>
        <w:t xml:space="preserve">. </w:t>
      </w:r>
      <w:r w:rsidRPr="78D644BE" w:rsidR="1E10C971">
        <w:rPr>
          <w:rFonts w:ascii="Times New Roman" w:hAnsi="Times New Roman" w:eastAsia="Times New Roman" w:cs="Times New Roman"/>
        </w:rPr>
        <w:t xml:space="preserve">Additionally, </w:t>
      </w:r>
      <w:r w:rsidRPr="78D644BE" w:rsidR="23BA33E2">
        <w:rPr>
          <w:rFonts w:ascii="Times New Roman" w:hAnsi="Times New Roman" w:eastAsia="Times New Roman" w:cs="Times New Roman"/>
        </w:rPr>
        <w:t>laying</w:t>
      </w:r>
      <w:r w:rsidRPr="78D644BE" w:rsidR="12F3DCB4">
        <w:rPr>
          <w:rFonts w:ascii="Times New Roman" w:hAnsi="Times New Roman" w:eastAsia="Times New Roman" w:cs="Times New Roman"/>
        </w:rPr>
        <w:t xml:space="preserve"> on the affected side or with arm overhead when sle</w:t>
      </w:r>
      <w:r w:rsidRPr="78D644BE" w:rsidR="60672FCC">
        <w:rPr>
          <w:rFonts w:ascii="Times New Roman" w:hAnsi="Times New Roman" w:eastAsia="Times New Roman" w:cs="Times New Roman"/>
        </w:rPr>
        <w:t>eping</w:t>
      </w:r>
      <w:r w:rsidRPr="78D644BE" w:rsidR="12F3DCB4">
        <w:rPr>
          <w:rFonts w:ascii="Times New Roman" w:hAnsi="Times New Roman" w:eastAsia="Times New Roman" w:cs="Times New Roman"/>
        </w:rPr>
        <w:t xml:space="preserve"> can cause radiating pain to lateral mid-humerus </w:t>
      </w:r>
      <w:r w:rsidRPr="78D644BE" w:rsidR="6679518D">
        <w:rPr>
          <w:rFonts w:ascii="Times New Roman" w:hAnsi="Times New Roman" w:eastAsia="Times New Roman" w:cs="Times New Roman"/>
        </w:rPr>
        <w:t>(Factor and Dale, 2014)</w:t>
      </w:r>
      <w:r w:rsidRPr="78D644BE" w:rsidR="655F9119">
        <w:rPr>
          <w:rFonts w:ascii="Times New Roman" w:hAnsi="Times New Roman" w:eastAsia="Times New Roman" w:cs="Times New Roman"/>
        </w:rPr>
        <w:t xml:space="preserve"> disturbing sleep and </w:t>
      </w:r>
      <w:r w:rsidRPr="78D644BE" w:rsidR="5ADE27A6">
        <w:rPr>
          <w:rFonts w:ascii="Times New Roman" w:hAnsi="Times New Roman" w:eastAsia="Times New Roman" w:cs="Times New Roman"/>
        </w:rPr>
        <w:t xml:space="preserve">increasing pain levels locally and </w:t>
      </w:r>
      <w:r w:rsidRPr="78D644BE" w:rsidR="641CF1FF">
        <w:rPr>
          <w:rFonts w:ascii="Times New Roman" w:hAnsi="Times New Roman" w:eastAsia="Times New Roman" w:cs="Times New Roman"/>
        </w:rPr>
        <w:t xml:space="preserve">surrounding </w:t>
      </w:r>
      <w:r w:rsidRPr="78D644BE" w:rsidR="5ADE27A6">
        <w:rPr>
          <w:rFonts w:ascii="Times New Roman" w:hAnsi="Times New Roman" w:eastAsia="Times New Roman" w:cs="Times New Roman"/>
        </w:rPr>
        <w:t xml:space="preserve">structures. </w:t>
      </w:r>
      <w:r w:rsidRPr="78D644BE" w:rsidR="0E51078E">
        <w:rPr>
          <w:rFonts w:ascii="Times New Roman" w:hAnsi="Times New Roman" w:eastAsia="Times New Roman" w:cs="Times New Roman"/>
        </w:rPr>
        <w:t xml:space="preserve">It is important for </w:t>
      </w:r>
      <w:r w:rsidRPr="78D644BE" w:rsidR="23BA33E2">
        <w:rPr>
          <w:rFonts w:ascii="Times New Roman" w:hAnsi="Times New Roman" w:eastAsia="Times New Roman" w:cs="Times New Roman"/>
        </w:rPr>
        <w:t xml:space="preserve">patients to avoid laying on the affected side and rest on their back to minimize pain and pressure on the rotator cuff. </w:t>
      </w:r>
    </w:p>
    <w:p w:rsidR="2EB6E033" w:rsidP="2EB6E033" w:rsidRDefault="2EB6E033" w14:paraId="04E0FD5D" w14:textId="24DB1DF9">
      <w:pPr>
        <w:spacing w:line="360" w:lineRule="auto"/>
        <w:rPr>
          <w:rFonts w:ascii="Times New Roman" w:hAnsi="Times New Roman" w:eastAsia="Times New Roman" w:cs="Times New Roman"/>
        </w:rPr>
      </w:pPr>
    </w:p>
    <w:p w:rsidR="4DB6F321" w:rsidP="5941AE82" w:rsidRDefault="4DB6F321" w14:paraId="32BD0EAB" w14:textId="770286CB">
      <w:pPr>
        <w:spacing w:line="360" w:lineRule="auto"/>
        <w:rPr>
          <w:rFonts w:ascii="Times New Roman" w:hAnsi="Times New Roman" w:eastAsia="Times New Roman" w:cs="Times New Roman"/>
        </w:rPr>
      </w:pPr>
      <w:r w:rsidRPr="78D644BE">
        <w:rPr>
          <w:rFonts w:ascii="Times New Roman" w:hAnsi="Times New Roman" w:eastAsia="Times New Roman" w:cs="Times New Roman"/>
        </w:rPr>
        <w:t xml:space="preserve">Rotator cuff tendinopathy is due to overuse and overload of the </w:t>
      </w:r>
      <w:r w:rsidRPr="78D644BE" w:rsidR="0FC16F02">
        <w:rPr>
          <w:rFonts w:ascii="Times New Roman" w:hAnsi="Times New Roman" w:eastAsia="Times New Roman" w:cs="Times New Roman"/>
        </w:rPr>
        <w:t>tendon; therefore,</w:t>
      </w:r>
      <w:r w:rsidRPr="78D644BE" w:rsidR="0E86AAF9">
        <w:rPr>
          <w:rFonts w:ascii="Times New Roman" w:hAnsi="Times New Roman" w:eastAsia="Times New Roman" w:cs="Times New Roman"/>
        </w:rPr>
        <w:t xml:space="preserve"> the tendon may get inflamed</w:t>
      </w:r>
      <w:r w:rsidRPr="78D644BE" w:rsidR="584A8399">
        <w:rPr>
          <w:rFonts w:ascii="Times New Roman" w:hAnsi="Times New Roman" w:eastAsia="Times New Roman" w:cs="Times New Roman"/>
        </w:rPr>
        <w:t>.</w:t>
      </w:r>
      <w:r w:rsidRPr="78D644BE" w:rsidR="6DBA4A83">
        <w:rPr>
          <w:rFonts w:ascii="Times New Roman" w:hAnsi="Times New Roman" w:eastAsia="Times New Roman" w:cs="Times New Roman"/>
        </w:rPr>
        <w:t xml:space="preserve"> </w:t>
      </w:r>
      <w:r w:rsidRPr="78D644BE" w:rsidR="00938845">
        <w:rPr>
          <w:rFonts w:ascii="Times New Roman" w:hAnsi="Times New Roman" w:eastAsia="Times New Roman" w:cs="Times New Roman"/>
        </w:rPr>
        <w:t xml:space="preserve">Non-steroidal </w:t>
      </w:r>
      <w:r w:rsidRPr="78D644BE" w:rsidR="7073FFAB">
        <w:rPr>
          <w:rFonts w:ascii="Times New Roman" w:hAnsi="Times New Roman" w:eastAsia="Times New Roman" w:cs="Times New Roman"/>
        </w:rPr>
        <w:t>anti-inflammatory</w:t>
      </w:r>
      <w:r w:rsidRPr="78D644BE" w:rsidR="00938845">
        <w:rPr>
          <w:rFonts w:ascii="Times New Roman" w:hAnsi="Times New Roman" w:eastAsia="Times New Roman" w:cs="Times New Roman"/>
        </w:rPr>
        <w:t xml:space="preserve"> drugs (NSAIDs)</w:t>
      </w:r>
      <w:r w:rsidRPr="78D644BE" w:rsidR="28B82F02">
        <w:rPr>
          <w:rFonts w:ascii="Times New Roman" w:hAnsi="Times New Roman" w:eastAsia="Times New Roman" w:cs="Times New Roman"/>
        </w:rPr>
        <w:t xml:space="preserve"> are used for short</w:t>
      </w:r>
      <w:r w:rsidRPr="78D644BE" w:rsidR="08F94EBF">
        <w:rPr>
          <w:rFonts w:ascii="Times New Roman" w:hAnsi="Times New Roman" w:eastAsia="Times New Roman" w:cs="Times New Roman"/>
        </w:rPr>
        <w:t xml:space="preserve">-term pain relief </w:t>
      </w:r>
      <w:r w:rsidRPr="78D644BE" w:rsidR="141AC83F">
        <w:rPr>
          <w:rFonts w:ascii="Times New Roman" w:hAnsi="Times New Roman" w:eastAsia="Times New Roman" w:cs="Times New Roman"/>
        </w:rPr>
        <w:t>(Dubé et al, 2025)</w:t>
      </w:r>
      <w:r w:rsidRPr="78D644BE" w:rsidR="5CCA3085">
        <w:rPr>
          <w:rFonts w:ascii="Times New Roman" w:hAnsi="Times New Roman" w:eastAsia="Times New Roman" w:cs="Times New Roman"/>
        </w:rPr>
        <w:t xml:space="preserve"> making movements and activities less painful</w:t>
      </w:r>
      <w:r w:rsidRPr="78D644BE" w:rsidR="56AA399F">
        <w:rPr>
          <w:rFonts w:ascii="Times New Roman" w:hAnsi="Times New Roman" w:eastAsia="Times New Roman" w:cs="Times New Roman"/>
        </w:rPr>
        <w:t xml:space="preserve"> during the acute phase of injury</w:t>
      </w:r>
      <w:r w:rsidRPr="78D644BE" w:rsidR="5CCA3085">
        <w:rPr>
          <w:rFonts w:ascii="Times New Roman" w:hAnsi="Times New Roman" w:eastAsia="Times New Roman" w:cs="Times New Roman"/>
        </w:rPr>
        <w:t>.</w:t>
      </w:r>
      <w:r w:rsidRPr="78D644BE" w:rsidR="643F752B">
        <w:rPr>
          <w:rFonts w:ascii="Times New Roman" w:hAnsi="Times New Roman" w:eastAsia="Times New Roman" w:cs="Times New Roman"/>
        </w:rPr>
        <w:t xml:space="preserve"> Chronic tendinopathy experiences little inflammation as it is a degenerative condition m</w:t>
      </w:r>
      <w:r w:rsidRPr="78D644BE" w:rsidR="18A7EFC2">
        <w:rPr>
          <w:rFonts w:ascii="Times New Roman" w:hAnsi="Times New Roman" w:eastAsia="Times New Roman" w:cs="Times New Roman"/>
        </w:rPr>
        <w:t xml:space="preserve">eaning NSAID’s would be ineffective. </w:t>
      </w:r>
      <w:r w:rsidRPr="78D644BE" w:rsidR="16C68CA5">
        <w:rPr>
          <w:rFonts w:ascii="Times New Roman" w:hAnsi="Times New Roman" w:eastAsia="Times New Roman" w:cs="Times New Roman"/>
        </w:rPr>
        <w:t xml:space="preserve">Boudreault et al (2014) gathered that oral NSAIDs </w:t>
      </w:r>
      <w:r w:rsidRPr="78D644BE" w:rsidR="2B7C48AC">
        <w:rPr>
          <w:rFonts w:ascii="Times New Roman" w:hAnsi="Times New Roman" w:eastAsia="Times New Roman" w:cs="Times New Roman"/>
        </w:rPr>
        <w:t xml:space="preserve">do not restore function and in the short term are just as effective as corticosteroid </w:t>
      </w:r>
      <w:r w:rsidRPr="78D644BE" w:rsidR="2B7C48AC">
        <w:rPr>
          <w:rFonts w:ascii="Times New Roman" w:hAnsi="Times New Roman" w:eastAsia="Times New Roman" w:cs="Times New Roman"/>
        </w:rPr>
        <w:lastRenderedPageBreak/>
        <w:t>injections</w:t>
      </w:r>
      <w:r w:rsidRPr="78D644BE" w:rsidR="7EBA379E">
        <w:rPr>
          <w:rFonts w:ascii="Times New Roman" w:hAnsi="Times New Roman" w:eastAsia="Times New Roman" w:cs="Times New Roman"/>
        </w:rPr>
        <w:t>.</w:t>
      </w:r>
      <w:r w:rsidRPr="78D644BE" w:rsidR="1EDD58C2">
        <w:rPr>
          <w:rFonts w:ascii="Times New Roman" w:hAnsi="Times New Roman" w:eastAsia="Times New Roman" w:cs="Times New Roman"/>
        </w:rPr>
        <w:t xml:space="preserve"> </w:t>
      </w:r>
      <w:r w:rsidRPr="78D644BE" w:rsidR="26381B7B">
        <w:rPr>
          <w:rFonts w:ascii="Times New Roman" w:hAnsi="Times New Roman" w:eastAsia="Times New Roman" w:cs="Times New Roman"/>
        </w:rPr>
        <w:t>NSAID’</w:t>
      </w:r>
      <w:r w:rsidRPr="78D644BE" w:rsidR="79330EBD">
        <w:rPr>
          <w:rFonts w:ascii="Times New Roman" w:hAnsi="Times New Roman" w:eastAsia="Times New Roman" w:cs="Times New Roman"/>
        </w:rPr>
        <w:t xml:space="preserve">s </w:t>
      </w:r>
      <w:r w:rsidRPr="78D644BE" w:rsidR="7C97848D">
        <w:rPr>
          <w:rFonts w:ascii="Times New Roman" w:hAnsi="Times New Roman" w:eastAsia="Times New Roman" w:cs="Times New Roman"/>
        </w:rPr>
        <w:t xml:space="preserve">are </w:t>
      </w:r>
      <w:r w:rsidRPr="78D644BE" w:rsidR="79330EBD">
        <w:rPr>
          <w:rFonts w:ascii="Times New Roman" w:hAnsi="Times New Roman" w:eastAsia="Times New Roman" w:cs="Times New Roman"/>
        </w:rPr>
        <w:t>short-term</w:t>
      </w:r>
      <w:r w:rsidRPr="78D644BE" w:rsidR="11B02693">
        <w:rPr>
          <w:rFonts w:ascii="Times New Roman" w:hAnsi="Times New Roman" w:eastAsia="Times New Roman" w:cs="Times New Roman"/>
        </w:rPr>
        <w:t>, for example using them to reduce pain to complete rehabilitation exercises,</w:t>
      </w:r>
      <w:r w:rsidRPr="78D644BE" w:rsidR="5D6AF2FE">
        <w:rPr>
          <w:rFonts w:ascii="Times New Roman" w:hAnsi="Times New Roman" w:eastAsia="Times New Roman" w:cs="Times New Roman"/>
        </w:rPr>
        <w:t xml:space="preserve"> </w:t>
      </w:r>
      <w:r w:rsidRPr="78D644BE" w:rsidR="0DF4C338">
        <w:rPr>
          <w:rFonts w:ascii="Times New Roman" w:hAnsi="Times New Roman" w:eastAsia="Times New Roman" w:cs="Times New Roman"/>
        </w:rPr>
        <w:t xml:space="preserve">avoiding becoming reliant on NSAID’s to reduce pain. </w:t>
      </w:r>
    </w:p>
    <w:p w:rsidR="5941AE82" w:rsidP="2EB6E033" w:rsidRDefault="76F1242F" w14:paraId="2FFA37AA" w14:textId="7F7A96EE">
      <w:pPr>
        <w:spacing w:line="360" w:lineRule="auto"/>
        <w:rPr>
          <w:rFonts w:ascii="Times New Roman" w:hAnsi="Times New Roman" w:eastAsia="Times New Roman" w:cs="Times New Roman"/>
          <w:b/>
          <w:bCs/>
        </w:rPr>
      </w:pPr>
      <w:r w:rsidRPr="78D644BE">
        <w:rPr>
          <w:rFonts w:ascii="Times New Roman" w:hAnsi="Times New Roman" w:eastAsia="Times New Roman" w:cs="Times New Roman"/>
        </w:rPr>
        <w:t xml:space="preserve">Ice is reported to reduce </w:t>
      </w:r>
      <w:r w:rsidRPr="78D644BE" w:rsidR="6888813B">
        <w:rPr>
          <w:rFonts w:ascii="Times New Roman" w:hAnsi="Times New Roman" w:eastAsia="Times New Roman" w:cs="Times New Roman"/>
        </w:rPr>
        <w:t>short-term pain when paired with other forms of therapy such as exercises/stretching</w:t>
      </w:r>
      <w:r w:rsidRPr="78D644BE" w:rsidR="2996295A">
        <w:rPr>
          <w:rFonts w:ascii="Times New Roman" w:hAnsi="Times New Roman" w:eastAsia="Times New Roman" w:cs="Times New Roman"/>
        </w:rPr>
        <w:t xml:space="preserve"> </w:t>
      </w:r>
      <w:r w:rsidRPr="78D644BE" w:rsidR="565EA40A">
        <w:rPr>
          <w:rFonts w:ascii="Times New Roman" w:hAnsi="Times New Roman" w:eastAsia="Times New Roman" w:cs="Times New Roman"/>
        </w:rPr>
        <w:t>(Lima et al, 2025)</w:t>
      </w:r>
      <w:r w:rsidRPr="78D644BE" w:rsidR="7FFD8991">
        <w:rPr>
          <w:rFonts w:ascii="Times New Roman" w:hAnsi="Times New Roman" w:eastAsia="Times New Roman" w:cs="Times New Roman"/>
        </w:rPr>
        <w:t xml:space="preserve">. </w:t>
      </w:r>
      <w:r w:rsidRPr="78D644BE" w:rsidR="007945F3">
        <w:rPr>
          <w:rFonts w:ascii="Times New Roman" w:hAnsi="Times New Roman" w:eastAsia="Times New Roman" w:cs="Times New Roman"/>
        </w:rPr>
        <w:t>Again, r</w:t>
      </w:r>
      <w:r w:rsidRPr="78D644BE" w:rsidR="5008D92E">
        <w:rPr>
          <w:rFonts w:ascii="Times New Roman" w:hAnsi="Times New Roman" w:eastAsia="Times New Roman" w:cs="Times New Roman"/>
        </w:rPr>
        <w:t>educ</w:t>
      </w:r>
      <w:r w:rsidRPr="78D644BE" w:rsidR="6D065450">
        <w:rPr>
          <w:rFonts w:ascii="Times New Roman" w:hAnsi="Times New Roman" w:eastAsia="Times New Roman" w:cs="Times New Roman"/>
        </w:rPr>
        <w:t>ing</w:t>
      </w:r>
      <w:r w:rsidRPr="78D644BE" w:rsidR="5008D92E">
        <w:rPr>
          <w:rFonts w:ascii="Times New Roman" w:hAnsi="Times New Roman" w:eastAsia="Times New Roman" w:cs="Times New Roman"/>
        </w:rPr>
        <w:t xml:space="preserve"> inflammation</w:t>
      </w:r>
      <w:r w:rsidRPr="78D644BE" w:rsidR="3595056A">
        <w:rPr>
          <w:rFonts w:ascii="Times New Roman" w:hAnsi="Times New Roman" w:eastAsia="Times New Roman" w:cs="Times New Roman"/>
        </w:rPr>
        <w:t xml:space="preserve"> and swelling after painful activities</w:t>
      </w:r>
      <w:r w:rsidRPr="78D644BE" w:rsidR="56CFA7E0">
        <w:rPr>
          <w:rFonts w:ascii="Times New Roman" w:hAnsi="Times New Roman" w:eastAsia="Times New Roman" w:cs="Times New Roman"/>
        </w:rPr>
        <w:t xml:space="preserve"> more during the acute phase of injury. </w:t>
      </w:r>
      <w:r w:rsidRPr="78D644BE" w:rsidR="7E3A2F6C">
        <w:rPr>
          <w:rFonts w:ascii="Times New Roman" w:hAnsi="Times New Roman" w:eastAsia="Times New Roman" w:cs="Times New Roman"/>
        </w:rPr>
        <w:t xml:space="preserve">Additionally, </w:t>
      </w:r>
      <w:r w:rsidRPr="78D644BE" w:rsidR="56CFA7E0">
        <w:rPr>
          <w:rFonts w:ascii="Times New Roman" w:hAnsi="Times New Roman" w:eastAsia="Times New Roman" w:cs="Times New Roman"/>
        </w:rPr>
        <w:t xml:space="preserve">heat is used widely with chronic tendinopathy </w:t>
      </w:r>
      <w:r w:rsidRPr="78D644BE" w:rsidR="0E6E2770">
        <w:rPr>
          <w:rFonts w:ascii="Times New Roman" w:hAnsi="Times New Roman" w:eastAsia="Times New Roman" w:cs="Times New Roman"/>
        </w:rPr>
        <w:t xml:space="preserve">to reduce stiffness and increase local blood flow to improve healing of the tendon. </w:t>
      </w:r>
    </w:p>
    <w:p w:rsidR="5941AE82" w:rsidP="2EB6E033" w:rsidRDefault="6849742B" w14:paraId="0B6FE7CF" w14:textId="40DCC34F">
      <w:pPr>
        <w:spacing w:line="360" w:lineRule="auto"/>
        <w:rPr>
          <w:rFonts w:ascii="Times New Roman" w:hAnsi="Times New Roman" w:eastAsia="Times New Roman" w:cs="Times New Roman"/>
          <w:b/>
          <w:bCs/>
        </w:rPr>
      </w:pPr>
      <w:r w:rsidRPr="2EB6E033">
        <w:rPr>
          <w:rFonts w:ascii="Times New Roman" w:hAnsi="Times New Roman" w:eastAsia="Times New Roman" w:cs="Times New Roman"/>
          <w:b/>
          <w:bCs/>
        </w:rPr>
        <w:t xml:space="preserve"> </w:t>
      </w:r>
    </w:p>
    <w:p w:rsidR="65253DA0" w:rsidP="59F38A97" w:rsidRDefault="3C93DA3F" w14:paraId="02D68F5F" w14:textId="7675B965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35B08AC5" w:rsidR="3C93DA3F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Objective </w:t>
      </w:r>
      <w:r w:rsidRPr="35B08AC5" w:rsidR="0F8DA3EF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Signpost</w:t>
      </w:r>
      <w:r w:rsidRPr="35B08AC5" w:rsidR="45C732ED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:</w:t>
      </w:r>
      <w:r w:rsidRPr="35B08AC5" w:rsidR="61D1B89E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</w:p>
    <w:p w:rsidR="2E060516" w:rsidP="78D644BE" w:rsidRDefault="2E060516" w14:paraId="3DA1F70A" w14:textId="2A7F5CA3">
      <w:pPr>
        <w:spacing w:line="360" w:lineRule="auto"/>
        <w:rPr>
          <w:rFonts w:ascii="Times New Roman" w:hAnsi="Times New Roman" w:eastAsia="Times New Roman" w:cs="Times New Roman"/>
        </w:rPr>
      </w:pPr>
      <w:r w:rsidRPr="78D644BE">
        <w:rPr>
          <w:rFonts w:ascii="Times New Roman" w:hAnsi="Times New Roman" w:eastAsia="Times New Roman" w:cs="Times New Roman"/>
        </w:rPr>
        <w:t xml:space="preserve">On observation and palpation </w:t>
      </w:r>
      <w:r w:rsidRPr="78D644BE" w:rsidR="7DD63DB8">
        <w:rPr>
          <w:rFonts w:ascii="Times New Roman" w:hAnsi="Times New Roman" w:eastAsia="Times New Roman" w:cs="Times New Roman"/>
        </w:rPr>
        <w:t>therapists</w:t>
      </w:r>
      <w:r w:rsidRPr="78D644BE" w:rsidR="3E66CB7E">
        <w:rPr>
          <w:rFonts w:ascii="Times New Roman" w:hAnsi="Times New Roman" w:eastAsia="Times New Roman" w:cs="Times New Roman"/>
        </w:rPr>
        <w:t xml:space="preserve"> should </w:t>
      </w:r>
      <w:r w:rsidRPr="78D644BE" w:rsidR="55639223">
        <w:rPr>
          <w:rFonts w:ascii="Times New Roman" w:hAnsi="Times New Roman" w:eastAsia="Times New Roman" w:cs="Times New Roman"/>
        </w:rPr>
        <w:t xml:space="preserve">focus on </w:t>
      </w:r>
      <w:r w:rsidRPr="78D644BE" w:rsidR="3E66CB7E">
        <w:rPr>
          <w:rFonts w:ascii="Times New Roman" w:hAnsi="Times New Roman" w:eastAsia="Times New Roman" w:cs="Times New Roman"/>
        </w:rPr>
        <w:t xml:space="preserve">the </w:t>
      </w:r>
      <w:r w:rsidRPr="78D644BE" w:rsidR="5ABA6664">
        <w:rPr>
          <w:rFonts w:ascii="Times New Roman" w:hAnsi="Times New Roman" w:eastAsia="Times New Roman" w:cs="Times New Roman"/>
        </w:rPr>
        <w:t>shoulder structures and</w:t>
      </w:r>
      <w:r w:rsidRPr="78D644BE" w:rsidR="3E66CB7E">
        <w:rPr>
          <w:rFonts w:ascii="Times New Roman" w:hAnsi="Times New Roman" w:eastAsia="Times New Roman" w:cs="Times New Roman"/>
        </w:rPr>
        <w:t xml:space="preserve"> </w:t>
      </w:r>
      <w:r w:rsidRPr="78D644BE" w:rsidR="233AD25D">
        <w:rPr>
          <w:rFonts w:ascii="Times New Roman" w:hAnsi="Times New Roman" w:eastAsia="Times New Roman" w:cs="Times New Roman"/>
        </w:rPr>
        <w:t>t</w:t>
      </w:r>
      <w:r w:rsidRPr="78D644BE" w:rsidR="3E66CB7E">
        <w:rPr>
          <w:rFonts w:ascii="Times New Roman" w:hAnsi="Times New Roman" w:eastAsia="Times New Roman" w:cs="Times New Roman"/>
        </w:rPr>
        <w:t>horacic spine</w:t>
      </w:r>
      <w:r w:rsidRPr="78D644BE" w:rsidR="01402C54">
        <w:rPr>
          <w:rFonts w:ascii="Times New Roman" w:hAnsi="Times New Roman" w:eastAsia="Times New Roman" w:cs="Times New Roman"/>
        </w:rPr>
        <w:t xml:space="preserve">. Scapular </w:t>
      </w:r>
      <w:r w:rsidRPr="78D644BE" w:rsidR="6C902EAF">
        <w:rPr>
          <w:rFonts w:ascii="Times New Roman" w:hAnsi="Times New Roman" w:eastAsia="Times New Roman" w:cs="Times New Roman"/>
        </w:rPr>
        <w:t>dyskinesis</w:t>
      </w:r>
      <w:r w:rsidRPr="78D644BE" w:rsidR="42961004">
        <w:rPr>
          <w:rFonts w:ascii="Times New Roman" w:hAnsi="Times New Roman" w:eastAsia="Times New Roman" w:cs="Times New Roman"/>
        </w:rPr>
        <w:t xml:space="preserve"> (winging)</w:t>
      </w:r>
      <w:r w:rsidRPr="78D644BE" w:rsidR="3782D8B3">
        <w:rPr>
          <w:rFonts w:ascii="Times New Roman" w:hAnsi="Times New Roman" w:eastAsia="Times New Roman" w:cs="Times New Roman"/>
        </w:rPr>
        <w:t xml:space="preserve"> </w:t>
      </w:r>
      <w:r w:rsidRPr="78D644BE" w:rsidR="027EA0E0">
        <w:rPr>
          <w:rFonts w:ascii="Times New Roman" w:hAnsi="Times New Roman" w:eastAsia="Times New Roman" w:cs="Times New Roman"/>
        </w:rPr>
        <w:t xml:space="preserve">is often looked out for </w:t>
      </w:r>
      <w:r w:rsidRPr="78D644BE" w:rsidR="283975CA">
        <w:rPr>
          <w:rFonts w:ascii="Times New Roman" w:hAnsi="Times New Roman" w:eastAsia="Times New Roman" w:cs="Times New Roman"/>
        </w:rPr>
        <w:t>when assessing</w:t>
      </w:r>
      <w:r w:rsidRPr="78D644BE" w:rsidR="1185A586">
        <w:rPr>
          <w:rFonts w:ascii="Times New Roman" w:hAnsi="Times New Roman" w:eastAsia="Times New Roman" w:cs="Times New Roman"/>
        </w:rPr>
        <w:t xml:space="preserve">, </w:t>
      </w:r>
      <w:r w:rsidRPr="78D644BE" w:rsidR="5ABB52FE">
        <w:rPr>
          <w:rFonts w:ascii="Times New Roman" w:hAnsi="Times New Roman" w:eastAsia="Times New Roman" w:cs="Times New Roman"/>
        </w:rPr>
        <w:t>Fu et al (2019) concluded that abnormal kinematics of the scapular is a contributing factor of rotator cuff</w:t>
      </w:r>
      <w:r w:rsidRPr="78D644BE" w:rsidR="43173484">
        <w:rPr>
          <w:rFonts w:ascii="Times New Roman" w:hAnsi="Times New Roman" w:eastAsia="Times New Roman" w:cs="Times New Roman"/>
        </w:rPr>
        <w:t xml:space="preserve"> tendinopathy. </w:t>
      </w:r>
      <w:r w:rsidRPr="78D644BE" w:rsidR="10555131">
        <w:rPr>
          <w:rFonts w:ascii="Times New Roman" w:hAnsi="Times New Roman" w:eastAsia="Times New Roman" w:cs="Times New Roman"/>
        </w:rPr>
        <w:t>Desmeules et al (2025)</w:t>
      </w:r>
      <w:r w:rsidRPr="78D644BE" w:rsidR="366263BF">
        <w:rPr>
          <w:rFonts w:ascii="Times New Roman" w:hAnsi="Times New Roman" w:eastAsia="Times New Roman" w:cs="Times New Roman"/>
        </w:rPr>
        <w:t xml:space="preserve"> advises against visual estimations of movement as it lacks diagnostic </w:t>
      </w:r>
      <w:r w:rsidRPr="78D644BE" w:rsidR="7DD1031F">
        <w:rPr>
          <w:rFonts w:ascii="Times New Roman" w:hAnsi="Times New Roman" w:eastAsia="Times New Roman" w:cs="Times New Roman"/>
        </w:rPr>
        <w:t>validity and therefore should be used with caution. O</w:t>
      </w:r>
      <w:r w:rsidRPr="78D644BE" w:rsidR="6235A470">
        <w:rPr>
          <w:rFonts w:ascii="Times New Roman" w:hAnsi="Times New Roman" w:eastAsia="Times New Roman" w:cs="Times New Roman"/>
        </w:rPr>
        <w:t xml:space="preserve">n palpation </w:t>
      </w:r>
      <w:r w:rsidRPr="78D644BE" w:rsidR="5DA99267">
        <w:rPr>
          <w:rFonts w:ascii="Times New Roman" w:hAnsi="Times New Roman" w:eastAsia="Times New Roman" w:cs="Times New Roman"/>
        </w:rPr>
        <w:t>rotator cuff tendinopathy</w:t>
      </w:r>
      <w:r w:rsidRPr="78D644BE" w:rsidR="0F5061AB">
        <w:rPr>
          <w:rFonts w:ascii="Times New Roman" w:hAnsi="Times New Roman" w:eastAsia="Times New Roman" w:cs="Times New Roman"/>
        </w:rPr>
        <w:t xml:space="preserve"> </w:t>
      </w:r>
      <w:r w:rsidRPr="78D644BE" w:rsidR="645BD9C6">
        <w:rPr>
          <w:rFonts w:ascii="Times New Roman" w:hAnsi="Times New Roman" w:eastAsia="Times New Roman" w:cs="Times New Roman"/>
        </w:rPr>
        <w:t>presents</w:t>
      </w:r>
      <w:r w:rsidRPr="78D644BE" w:rsidR="0F5061AB">
        <w:rPr>
          <w:rFonts w:ascii="Times New Roman" w:hAnsi="Times New Roman" w:eastAsia="Times New Roman" w:cs="Times New Roman"/>
        </w:rPr>
        <w:t xml:space="preserve"> with </w:t>
      </w:r>
      <w:r w:rsidRPr="78D644BE" w:rsidR="5DA99267">
        <w:rPr>
          <w:rFonts w:ascii="Times New Roman" w:hAnsi="Times New Roman" w:eastAsia="Times New Roman" w:cs="Times New Roman"/>
        </w:rPr>
        <w:t>anterolateral tenderness (Varacallo et al, 20</w:t>
      </w:r>
      <w:r w:rsidRPr="78D644BE" w:rsidR="069EDEE5">
        <w:rPr>
          <w:rFonts w:ascii="Times New Roman" w:hAnsi="Times New Roman" w:eastAsia="Times New Roman" w:cs="Times New Roman"/>
        </w:rPr>
        <w:t>23</w:t>
      </w:r>
      <w:r w:rsidRPr="78D644BE" w:rsidR="5DA99267">
        <w:rPr>
          <w:rFonts w:ascii="Times New Roman" w:hAnsi="Times New Roman" w:eastAsia="Times New Roman" w:cs="Times New Roman"/>
        </w:rPr>
        <w:t>)</w:t>
      </w:r>
      <w:r w:rsidRPr="78D644BE" w:rsidR="18B70AF3">
        <w:rPr>
          <w:rFonts w:ascii="Times New Roman" w:hAnsi="Times New Roman" w:eastAsia="Times New Roman" w:cs="Times New Roman"/>
        </w:rPr>
        <w:t xml:space="preserve">, </w:t>
      </w:r>
      <w:r w:rsidRPr="78D644BE" w:rsidR="3239F054">
        <w:rPr>
          <w:rFonts w:ascii="Times New Roman" w:hAnsi="Times New Roman" w:eastAsia="Times New Roman" w:cs="Times New Roman"/>
        </w:rPr>
        <w:t>specifically at the</w:t>
      </w:r>
      <w:r w:rsidRPr="78D644BE" w:rsidR="18B70AF3">
        <w:rPr>
          <w:rFonts w:ascii="Times New Roman" w:hAnsi="Times New Roman" w:eastAsia="Times New Roman" w:cs="Times New Roman"/>
        </w:rPr>
        <w:t xml:space="preserve"> greater tuberosity of the humerus where the </w:t>
      </w:r>
      <w:r w:rsidRPr="78D644BE" w:rsidR="108B7BFF">
        <w:rPr>
          <w:rFonts w:ascii="Times New Roman" w:hAnsi="Times New Roman" w:eastAsia="Times New Roman" w:cs="Times New Roman"/>
        </w:rPr>
        <w:t>supraspinatus</w:t>
      </w:r>
      <w:r w:rsidRPr="78D644BE" w:rsidR="23573DF5">
        <w:rPr>
          <w:rFonts w:ascii="Times New Roman" w:hAnsi="Times New Roman" w:eastAsia="Times New Roman" w:cs="Times New Roman"/>
        </w:rPr>
        <w:t xml:space="preserve"> and </w:t>
      </w:r>
      <w:r w:rsidRPr="78D644BE" w:rsidR="108B7BFF">
        <w:rPr>
          <w:rFonts w:ascii="Times New Roman" w:hAnsi="Times New Roman" w:eastAsia="Times New Roman" w:cs="Times New Roman"/>
        </w:rPr>
        <w:t>infraspinatus</w:t>
      </w:r>
      <w:r w:rsidRPr="78D644BE" w:rsidR="13840739">
        <w:rPr>
          <w:rFonts w:ascii="Times New Roman" w:hAnsi="Times New Roman" w:eastAsia="Times New Roman" w:cs="Times New Roman"/>
        </w:rPr>
        <w:t xml:space="preserve"> </w:t>
      </w:r>
      <w:r w:rsidRPr="78D644BE" w:rsidR="108B7BFF">
        <w:rPr>
          <w:rFonts w:ascii="Times New Roman" w:hAnsi="Times New Roman" w:eastAsia="Times New Roman" w:cs="Times New Roman"/>
        </w:rPr>
        <w:t xml:space="preserve">insert, and </w:t>
      </w:r>
      <w:r w:rsidRPr="78D644BE" w:rsidR="77B703D3">
        <w:rPr>
          <w:rFonts w:ascii="Times New Roman" w:hAnsi="Times New Roman" w:eastAsia="Times New Roman" w:cs="Times New Roman"/>
        </w:rPr>
        <w:t>at the subacromial space</w:t>
      </w:r>
      <w:r w:rsidRPr="78D644BE" w:rsidR="6002E787">
        <w:rPr>
          <w:rFonts w:ascii="Times New Roman" w:hAnsi="Times New Roman" w:eastAsia="Times New Roman" w:cs="Times New Roman"/>
        </w:rPr>
        <w:t xml:space="preserve">. However, the subacromial bursa is also in this region, </w:t>
      </w:r>
      <w:r w:rsidRPr="78D644BE" w:rsidR="410F7EFA">
        <w:rPr>
          <w:rFonts w:ascii="Times New Roman" w:hAnsi="Times New Roman" w:eastAsia="Times New Roman" w:cs="Times New Roman"/>
        </w:rPr>
        <w:t>therefore</w:t>
      </w:r>
      <w:r w:rsidRPr="78D644BE" w:rsidR="6002E787">
        <w:rPr>
          <w:rFonts w:ascii="Times New Roman" w:hAnsi="Times New Roman" w:eastAsia="Times New Roman" w:cs="Times New Roman"/>
        </w:rPr>
        <w:t xml:space="preserve"> tenderness in this area may show as a false po</w:t>
      </w:r>
      <w:r w:rsidRPr="78D644BE" w:rsidR="5783AA58">
        <w:rPr>
          <w:rFonts w:ascii="Times New Roman" w:hAnsi="Times New Roman" w:eastAsia="Times New Roman" w:cs="Times New Roman"/>
        </w:rPr>
        <w:t>sitive for tendinopathy</w:t>
      </w:r>
      <w:r w:rsidRPr="78D644BE" w:rsidR="2DB6EC5D">
        <w:rPr>
          <w:rFonts w:ascii="Times New Roman" w:hAnsi="Times New Roman" w:eastAsia="Times New Roman" w:cs="Times New Roman"/>
        </w:rPr>
        <w:t>.</w:t>
      </w:r>
      <w:r w:rsidRPr="78D644BE" w:rsidR="5783AA58">
        <w:rPr>
          <w:rFonts w:ascii="Times New Roman" w:hAnsi="Times New Roman" w:eastAsia="Times New Roman" w:cs="Times New Roman"/>
        </w:rPr>
        <w:t xml:space="preserve"> </w:t>
      </w:r>
      <w:r w:rsidRPr="78D644BE" w:rsidR="5441CE6F">
        <w:rPr>
          <w:rFonts w:ascii="Times New Roman" w:hAnsi="Times New Roman" w:eastAsia="Times New Roman" w:cs="Times New Roman"/>
        </w:rPr>
        <w:t xml:space="preserve">A </w:t>
      </w:r>
      <w:r w:rsidRPr="78D644BE" w:rsidR="29173525">
        <w:rPr>
          <w:rFonts w:ascii="Times New Roman" w:hAnsi="Times New Roman" w:eastAsia="Times New Roman" w:cs="Times New Roman"/>
        </w:rPr>
        <w:t>visible atrophy at the infra</w:t>
      </w:r>
      <w:r w:rsidRPr="78D644BE" w:rsidR="60690040">
        <w:rPr>
          <w:rFonts w:ascii="Times New Roman" w:hAnsi="Times New Roman" w:eastAsia="Times New Roman" w:cs="Times New Roman"/>
        </w:rPr>
        <w:t>-</w:t>
      </w:r>
      <w:r w:rsidRPr="78D644BE" w:rsidR="784EA3AA">
        <w:rPr>
          <w:rFonts w:ascii="Times New Roman" w:hAnsi="Times New Roman" w:eastAsia="Times New Roman" w:cs="Times New Roman"/>
        </w:rPr>
        <w:t>sca</w:t>
      </w:r>
      <w:r w:rsidRPr="78D644BE" w:rsidR="29173525">
        <w:rPr>
          <w:rFonts w:ascii="Times New Roman" w:hAnsi="Times New Roman" w:eastAsia="Times New Roman" w:cs="Times New Roman"/>
        </w:rPr>
        <w:t>p</w:t>
      </w:r>
      <w:r w:rsidRPr="78D644BE" w:rsidR="377C0658">
        <w:rPr>
          <w:rFonts w:ascii="Times New Roman" w:hAnsi="Times New Roman" w:eastAsia="Times New Roman" w:cs="Times New Roman"/>
        </w:rPr>
        <w:t>u</w:t>
      </w:r>
      <w:r w:rsidRPr="78D644BE" w:rsidR="29173525">
        <w:rPr>
          <w:rFonts w:ascii="Times New Roman" w:hAnsi="Times New Roman" w:eastAsia="Times New Roman" w:cs="Times New Roman"/>
        </w:rPr>
        <w:t xml:space="preserve">lar fossa </w:t>
      </w:r>
      <w:r w:rsidRPr="78D644BE" w:rsidR="146F412A">
        <w:rPr>
          <w:rFonts w:ascii="Times New Roman" w:hAnsi="Times New Roman" w:eastAsia="Times New Roman" w:cs="Times New Roman"/>
        </w:rPr>
        <w:t>i</w:t>
      </w:r>
      <w:r w:rsidRPr="78D644BE" w:rsidR="2F506A8A">
        <w:rPr>
          <w:rFonts w:ascii="Times New Roman" w:hAnsi="Times New Roman" w:eastAsia="Times New Roman" w:cs="Times New Roman"/>
        </w:rPr>
        <w:t>s rare to see with rotator cuff tendinopathy.</w:t>
      </w:r>
      <w:r w:rsidRPr="78D644BE" w:rsidR="146F412A">
        <w:rPr>
          <w:rFonts w:ascii="Times New Roman" w:hAnsi="Times New Roman" w:eastAsia="Times New Roman" w:cs="Times New Roman"/>
        </w:rPr>
        <w:t xml:space="preserve"> </w:t>
      </w:r>
      <w:r w:rsidRPr="78D644BE" w:rsidR="1DBC4ABB">
        <w:rPr>
          <w:rFonts w:ascii="Times New Roman" w:hAnsi="Times New Roman" w:eastAsia="Times New Roman" w:cs="Times New Roman"/>
        </w:rPr>
        <w:t>Yannik et al (2025)</w:t>
      </w:r>
      <w:r w:rsidRPr="78D644BE" w:rsidR="295D5FD6">
        <w:rPr>
          <w:rFonts w:ascii="Times New Roman" w:hAnsi="Times New Roman" w:eastAsia="Times New Roman" w:cs="Times New Roman"/>
        </w:rPr>
        <w:t xml:space="preserve"> </w:t>
      </w:r>
      <w:r w:rsidRPr="78D644BE" w:rsidR="79A6448E">
        <w:rPr>
          <w:rFonts w:ascii="Times New Roman" w:hAnsi="Times New Roman" w:eastAsia="Times New Roman" w:cs="Times New Roman"/>
        </w:rPr>
        <w:t xml:space="preserve">saw this as </w:t>
      </w:r>
      <w:r w:rsidRPr="78D644BE" w:rsidR="112CEE62">
        <w:rPr>
          <w:rFonts w:ascii="Times New Roman" w:hAnsi="Times New Roman" w:eastAsia="Times New Roman" w:cs="Times New Roman"/>
        </w:rPr>
        <w:t>an indicator</w:t>
      </w:r>
      <w:r w:rsidRPr="78D644BE" w:rsidR="79A6448E">
        <w:rPr>
          <w:rFonts w:ascii="Times New Roman" w:hAnsi="Times New Roman" w:eastAsia="Times New Roman" w:cs="Times New Roman"/>
        </w:rPr>
        <w:t xml:space="preserve"> of</w:t>
      </w:r>
      <w:r w:rsidRPr="78D644BE" w:rsidR="295D5FD6">
        <w:rPr>
          <w:rFonts w:ascii="Times New Roman" w:hAnsi="Times New Roman" w:eastAsia="Times New Roman" w:cs="Times New Roman"/>
        </w:rPr>
        <w:t xml:space="preserve"> </w:t>
      </w:r>
      <w:r w:rsidRPr="78D644BE" w:rsidR="1B895811">
        <w:rPr>
          <w:rFonts w:ascii="Times New Roman" w:hAnsi="Times New Roman" w:eastAsia="Times New Roman" w:cs="Times New Roman"/>
        </w:rPr>
        <w:t>suprascapular nerve entrapment</w:t>
      </w:r>
      <w:r w:rsidRPr="78D644BE" w:rsidR="303311BE">
        <w:rPr>
          <w:rFonts w:ascii="Times New Roman" w:hAnsi="Times New Roman" w:eastAsia="Times New Roman" w:cs="Times New Roman"/>
        </w:rPr>
        <w:t xml:space="preserve"> which mimics rotator cuff pain with</w:t>
      </w:r>
      <w:r w:rsidRPr="78D644BE" w:rsidR="7722C661">
        <w:rPr>
          <w:rFonts w:ascii="Times New Roman" w:hAnsi="Times New Roman" w:eastAsia="Times New Roman" w:cs="Times New Roman"/>
        </w:rPr>
        <w:t xml:space="preserve"> overhead movements.</w:t>
      </w:r>
    </w:p>
    <w:p w:rsidR="78D644BE" w:rsidP="78D644BE" w:rsidRDefault="78D644BE" w14:paraId="4C1504DA" w14:textId="4CC61F17">
      <w:pPr>
        <w:spacing w:line="360" w:lineRule="auto"/>
        <w:rPr>
          <w:rFonts w:ascii="Times New Roman" w:hAnsi="Times New Roman" w:eastAsia="Times New Roman" w:cs="Times New Roman"/>
        </w:rPr>
      </w:pPr>
    </w:p>
    <w:p w:rsidR="706ACCA4" w:rsidP="78D644BE" w:rsidRDefault="6CE42C1C" w14:paraId="5FDA45BF" w14:textId="6C951C95">
      <w:pPr>
        <w:spacing w:line="360" w:lineRule="auto"/>
        <w:rPr>
          <w:rFonts w:ascii="Times New Roman" w:hAnsi="Times New Roman" w:eastAsia="Times New Roman" w:cs="Times New Roman"/>
        </w:rPr>
      </w:pPr>
      <w:r w:rsidRPr="78D644BE">
        <w:rPr>
          <w:rFonts w:ascii="Times New Roman" w:hAnsi="Times New Roman" w:eastAsia="Times New Roman" w:cs="Times New Roman"/>
        </w:rPr>
        <w:t xml:space="preserve">Patients with rotator cuff tendinopathy are </w:t>
      </w:r>
      <w:r w:rsidRPr="78D644BE" w:rsidR="1F055879">
        <w:rPr>
          <w:rFonts w:ascii="Times New Roman" w:hAnsi="Times New Roman" w:eastAsia="Times New Roman" w:cs="Times New Roman"/>
        </w:rPr>
        <w:t xml:space="preserve">seen to have </w:t>
      </w:r>
      <w:r w:rsidRPr="78D644BE" w:rsidR="6B7FA4EC">
        <w:rPr>
          <w:rFonts w:ascii="Times New Roman" w:hAnsi="Times New Roman" w:eastAsia="Times New Roman" w:cs="Times New Roman"/>
        </w:rPr>
        <w:t>a full</w:t>
      </w:r>
      <w:r w:rsidRPr="78D644BE" w:rsidR="3EDB74ED">
        <w:rPr>
          <w:rFonts w:ascii="Times New Roman" w:hAnsi="Times New Roman" w:eastAsia="Times New Roman" w:cs="Times New Roman"/>
        </w:rPr>
        <w:t xml:space="preserve"> </w:t>
      </w:r>
      <w:r w:rsidRPr="78D644BE" w:rsidR="1F055879">
        <w:rPr>
          <w:rFonts w:ascii="Times New Roman" w:hAnsi="Times New Roman" w:eastAsia="Times New Roman" w:cs="Times New Roman"/>
        </w:rPr>
        <w:t>active</w:t>
      </w:r>
      <w:r w:rsidRPr="78D644BE" w:rsidR="20BE3F67">
        <w:rPr>
          <w:rFonts w:ascii="Times New Roman" w:hAnsi="Times New Roman" w:eastAsia="Times New Roman" w:cs="Times New Roman"/>
        </w:rPr>
        <w:t xml:space="preserve"> and passive</w:t>
      </w:r>
      <w:r w:rsidRPr="78D644BE" w:rsidR="1F055879">
        <w:rPr>
          <w:rFonts w:ascii="Times New Roman" w:hAnsi="Times New Roman" w:eastAsia="Times New Roman" w:cs="Times New Roman"/>
        </w:rPr>
        <w:t xml:space="preserve"> range of motion (ROM)</w:t>
      </w:r>
      <w:r w:rsidRPr="78D644BE" w:rsidR="2A7F6E81">
        <w:rPr>
          <w:rFonts w:ascii="Times New Roman" w:hAnsi="Times New Roman" w:eastAsia="Times New Roman" w:cs="Times New Roman"/>
        </w:rPr>
        <w:t xml:space="preserve"> with painful end- range </w:t>
      </w:r>
      <w:r w:rsidRPr="78D644BE" w:rsidR="34798A67">
        <w:rPr>
          <w:rFonts w:ascii="Times New Roman" w:hAnsi="Times New Roman" w:eastAsia="Times New Roman" w:cs="Times New Roman"/>
        </w:rPr>
        <w:t>(Varacallo et al, 2023</w:t>
      </w:r>
      <w:r w:rsidRPr="78D644BE" w:rsidR="7A9E44A3">
        <w:rPr>
          <w:rFonts w:ascii="Times New Roman" w:hAnsi="Times New Roman" w:eastAsia="Times New Roman" w:cs="Times New Roman"/>
        </w:rPr>
        <w:t>).</w:t>
      </w:r>
      <w:r w:rsidRPr="78D644BE" w:rsidR="38389BE7">
        <w:rPr>
          <w:rFonts w:ascii="Times New Roman" w:hAnsi="Times New Roman" w:eastAsia="Times New Roman" w:cs="Times New Roman"/>
        </w:rPr>
        <w:t xml:space="preserve"> </w:t>
      </w:r>
      <w:r w:rsidRPr="78D644BE" w:rsidR="25FB2CFA">
        <w:rPr>
          <w:rFonts w:ascii="Times New Roman" w:hAnsi="Times New Roman" w:eastAsia="Times New Roman" w:cs="Times New Roman"/>
        </w:rPr>
        <w:t xml:space="preserve">A painful arc is seen on abduction between 70° and 120° (Brukner and Khan, 2011), due to the narrowing of the subacromial space, compressing the inflamed tendon against the acromial arc. </w:t>
      </w:r>
      <w:r w:rsidRPr="78D644BE" w:rsidR="2A6A961D">
        <w:rPr>
          <w:rFonts w:ascii="Times New Roman" w:hAnsi="Times New Roman" w:eastAsia="Times New Roman" w:cs="Times New Roman"/>
        </w:rPr>
        <w:t xml:space="preserve">However, the diagnosis challenge is around limited ROM. </w:t>
      </w:r>
      <w:r w:rsidRPr="78D644BE" w:rsidR="38389BE7">
        <w:rPr>
          <w:rFonts w:ascii="Times New Roman" w:hAnsi="Times New Roman" w:eastAsia="Times New Roman" w:cs="Times New Roman"/>
        </w:rPr>
        <w:t>If patients experience restricted pass</w:t>
      </w:r>
      <w:r w:rsidRPr="78D644BE" w:rsidR="1ADD72C3">
        <w:rPr>
          <w:rFonts w:ascii="Times New Roman" w:hAnsi="Times New Roman" w:eastAsia="Times New Roman" w:cs="Times New Roman"/>
        </w:rPr>
        <w:t xml:space="preserve">ive </w:t>
      </w:r>
      <w:r w:rsidRPr="78D644BE" w:rsidR="38389BE7">
        <w:rPr>
          <w:rFonts w:ascii="Times New Roman" w:hAnsi="Times New Roman" w:eastAsia="Times New Roman" w:cs="Times New Roman"/>
        </w:rPr>
        <w:t xml:space="preserve">ROM </w:t>
      </w:r>
      <w:r w:rsidRPr="78D644BE" w:rsidR="0C2F9E32">
        <w:rPr>
          <w:rFonts w:ascii="Times New Roman" w:hAnsi="Times New Roman" w:eastAsia="Times New Roman" w:cs="Times New Roman"/>
        </w:rPr>
        <w:t>it can be considered diagnostic for adhesive capsulitis</w:t>
      </w:r>
      <w:r w:rsidRPr="78D644BE" w:rsidR="28534764">
        <w:rPr>
          <w:rFonts w:ascii="Times New Roman" w:hAnsi="Times New Roman" w:eastAsia="Times New Roman" w:cs="Times New Roman"/>
        </w:rPr>
        <w:t xml:space="preserve"> (Varacallo et al, 2023</w:t>
      </w:r>
      <w:r w:rsidRPr="78D644BE" w:rsidR="4B8F5830">
        <w:rPr>
          <w:rFonts w:ascii="Times New Roman" w:hAnsi="Times New Roman" w:eastAsia="Times New Roman" w:cs="Times New Roman"/>
        </w:rPr>
        <w:t>).</w:t>
      </w:r>
      <w:r w:rsidRPr="78D644BE" w:rsidR="2A7E7ECB">
        <w:rPr>
          <w:rFonts w:ascii="Times New Roman" w:hAnsi="Times New Roman" w:eastAsia="Times New Roman" w:cs="Times New Roman"/>
        </w:rPr>
        <w:t xml:space="preserve"> </w:t>
      </w:r>
      <w:r w:rsidRPr="78D644BE" w:rsidR="6C12EAD4">
        <w:rPr>
          <w:rFonts w:ascii="Times New Roman" w:hAnsi="Times New Roman" w:eastAsia="Times New Roman" w:cs="Times New Roman"/>
        </w:rPr>
        <w:t>P</w:t>
      </w:r>
      <w:r w:rsidRPr="78D644BE" w:rsidR="2A7E7ECB">
        <w:rPr>
          <w:rFonts w:ascii="Times New Roman" w:hAnsi="Times New Roman" w:eastAsia="Times New Roman" w:cs="Times New Roman"/>
        </w:rPr>
        <w:t xml:space="preserve">atients who suffer adhesive capsulitis will lose external rotation, abduction, internal rotation and flexion </w:t>
      </w:r>
      <w:r w:rsidRPr="78D644BE" w:rsidR="45E916B9">
        <w:rPr>
          <w:rFonts w:ascii="Times New Roman" w:hAnsi="Times New Roman" w:eastAsia="Times New Roman" w:cs="Times New Roman"/>
        </w:rPr>
        <w:t>(Li et al, 2025)</w:t>
      </w:r>
      <w:r w:rsidRPr="78D644BE" w:rsidR="3E800144">
        <w:rPr>
          <w:rFonts w:ascii="Times New Roman" w:hAnsi="Times New Roman" w:eastAsia="Times New Roman" w:cs="Times New Roman"/>
        </w:rPr>
        <w:t xml:space="preserve"> with pain in movements.</w:t>
      </w:r>
      <w:r w:rsidRPr="78D644BE" w:rsidR="385B8B14">
        <w:rPr>
          <w:rFonts w:ascii="Times New Roman" w:hAnsi="Times New Roman" w:eastAsia="Times New Roman" w:cs="Times New Roman"/>
        </w:rPr>
        <w:t xml:space="preserve"> </w:t>
      </w:r>
    </w:p>
    <w:p w:rsidR="706ACCA4" w:rsidP="420D9E58" w:rsidRDefault="5DFA007F" w14:paraId="1AD859EE" w14:textId="35E76D1A">
      <w:pPr>
        <w:spacing w:line="360" w:lineRule="auto"/>
        <w:rPr>
          <w:rFonts w:ascii="Times New Roman" w:hAnsi="Times New Roman" w:eastAsia="Times New Roman" w:cs="Times New Roman"/>
        </w:rPr>
      </w:pPr>
      <w:r w:rsidRPr="78D644BE">
        <w:rPr>
          <w:rFonts w:ascii="Times New Roman" w:hAnsi="Times New Roman" w:eastAsia="Times New Roman" w:cs="Times New Roman"/>
        </w:rPr>
        <w:lastRenderedPageBreak/>
        <w:t>M</w:t>
      </w:r>
      <w:r w:rsidRPr="78D644BE" w:rsidR="3AE8989C">
        <w:rPr>
          <w:rFonts w:ascii="Times New Roman" w:hAnsi="Times New Roman" w:eastAsia="Times New Roman" w:cs="Times New Roman"/>
        </w:rPr>
        <w:t>anual muscle tests (MMT)</w:t>
      </w:r>
      <w:r w:rsidRPr="78D644BE" w:rsidR="706ACCA4">
        <w:rPr>
          <w:rFonts w:ascii="Times New Roman" w:hAnsi="Times New Roman" w:eastAsia="Times New Roman" w:cs="Times New Roman"/>
        </w:rPr>
        <w:t xml:space="preserve"> used to assess for rotator cuff tendinopathy focus on isometric external rotation and abduction strength, testing the supraspinatus and infraspinatus (Varacallo et al, 2023). </w:t>
      </w:r>
      <w:r w:rsidRPr="78D644BE" w:rsidR="30729F36">
        <w:rPr>
          <w:rFonts w:ascii="Times New Roman" w:hAnsi="Times New Roman" w:eastAsia="Times New Roman" w:cs="Times New Roman"/>
        </w:rPr>
        <w:t xml:space="preserve">Desmeules et al (2025) </w:t>
      </w:r>
      <w:r w:rsidRPr="78D644BE" w:rsidR="343D4AFD">
        <w:rPr>
          <w:rFonts w:ascii="Times New Roman" w:hAnsi="Times New Roman" w:eastAsia="Times New Roman" w:cs="Times New Roman"/>
        </w:rPr>
        <w:t>suggests that</w:t>
      </w:r>
      <w:r w:rsidRPr="78D644BE" w:rsidR="08B9DF5E">
        <w:rPr>
          <w:rFonts w:ascii="Times New Roman" w:hAnsi="Times New Roman" w:eastAsia="Times New Roman" w:cs="Times New Roman"/>
        </w:rPr>
        <w:t xml:space="preserve"> </w:t>
      </w:r>
      <w:r w:rsidRPr="78D644BE" w:rsidR="343D4AFD">
        <w:rPr>
          <w:rFonts w:ascii="Times New Roman" w:hAnsi="Times New Roman" w:eastAsia="Times New Roman" w:cs="Times New Roman"/>
        </w:rPr>
        <w:t xml:space="preserve">MMT </w:t>
      </w:r>
      <w:r w:rsidRPr="78D644BE" w:rsidR="44009DF4">
        <w:rPr>
          <w:rFonts w:ascii="Times New Roman" w:hAnsi="Times New Roman" w:eastAsia="Times New Roman" w:cs="Times New Roman"/>
        </w:rPr>
        <w:t xml:space="preserve">are </w:t>
      </w:r>
      <w:r w:rsidRPr="78D644BE" w:rsidR="343D4AFD">
        <w:rPr>
          <w:rFonts w:ascii="Times New Roman" w:hAnsi="Times New Roman" w:eastAsia="Times New Roman" w:cs="Times New Roman"/>
        </w:rPr>
        <w:t xml:space="preserve">questionable </w:t>
      </w:r>
      <w:r w:rsidRPr="78D644BE" w:rsidR="0E9C5210">
        <w:rPr>
          <w:rFonts w:ascii="Times New Roman" w:hAnsi="Times New Roman" w:eastAsia="Times New Roman" w:cs="Times New Roman"/>
        </w:rPr>
        <w:t>when testing for tendinopathy and suggests using a handheld dynamometer to</w:t>
      </w:r>
      <w:r w:rsidRPr="78D644BE" w:rsidR="2D3740F0">
        <w:rPr>
          <w:rFonts w:ascii="Times New Roman" w:hAnsi="Times New Roman" w:eastAsia="Times New Roman" w:cs="Times New Roman"/>
        </w:rPr>
        <w:t xml:space="preserve"> accurately</w:t>
      </w:r>
      <w:r w:rsidRPr="78D644BE" w:rsidR="0E9C5210">
        <w:rPr>
          <w:rFonts w:ascii="Times New Roman" w:hAnsi="Times New Roman" w:eastAsia="Times New Roman" w:cs="Times New Roman"/>
        </w:rPr>
        <w:t xml:space="preserve"> </w:t>
      </w:r>
      <w:r w:rsidRPr="78D644BE" w:rsidR="2FD7EF23">
        <w:rPr>
          <w:rFonts w:ascii="Times New Roman" w:hAnsi="Times New Roman" w:eastAsia="Times New Roman" w:cs="Times New Roman"/>
        </w:rPr>
        <w:t xml:space="preserve">measure isometric strength. </w:t>
      </w:r>
      <w:r w:rsidRPr="78D644BE" w:rsidR="6AFF16EF">
        <w:rPr>
          <w:rFonts w:ascii="Times New Roman" w:hAnsi="Times New Roman" w:eastAsia="Times New Roman" w:cs="Times New Roman"/>
        </w:rPr>
        <w:t xml:space="preserve">To support this, </w:t>
      </w:r>
      <w:r w:rsidRPr="78D644BE" w:rsidR="0A114034">
        <w:rPr>
          <w:rFonts w:ascii="Times New Roman" w:hAnsi="Times New Roman" w:eastAsia="Times New Roman" w:cs="Times New Roman"/>
        </w:rPr>
        <w:t>Lewis</w:t>
      </w:r>
      <w:r w:rsidRPr="78D644BE" w:rsidR="324961AA">
        <w:rPr>
          <w:rFonts w:ascii="Times New Roman" w:hAnsi="Times New Roman" w:eastAsia="Times New Roman" w:cs="Times New Roman"/>
        </w:rPr>
        <w:t xml:space="preserve"> et al</w:t>
      </w:r>
      <w:r w:rsidRPr="78D644BE" w:rsidR="0A114034">
        <w:rPr>
          <w:rFonts w:ascii="Times New Roman" w:hAnsi="Times New Roman" w:eastAsia="Times New Roman" w:cs="Times New Roman"/>
        </w:rPr>
        <w:t xml:space="preserve"> (2015) highlights that these tests are complicated </w:t>
      </w:r>
      <w:r w:rsidRPr="78D644BE" w:rsidR="6AABB3CB">
        <w:rPr>
          <w:rFonts w:ascii="Times New Roman" w:hAnsi="Times New Roman" w:eastAsia="Times New Roman" w:cs="Times New Roman"/>
        </w:rPr>
        <w:t xml:space="preserve">with a </w:t>
      </w:r>
      <w:r w:rsidRPr="78D644BE" w:rsidR="0A114034">
        <w:rPr>
          <w:rFonts w:ascii="Times New Roman" w:hAnsi="Times New Roman" w:eastAsia="Times New Roman" w:cs="Times New Roman"/>
        </w:rPr>
        <w:t xml:space="preserve">poor correlation between structural failure and </w:t>
      </w:r>
      <w:r w:rsidRPr="78D644BE" w:rsidR="4A3E2689">
        <w:rPr>
          <w:rFonts w:ascii="Times New Roman" w:hAnsi="Times New Roman" w:eastAsia="Times New Roman" w:cs="Times New Roman"/>
        </w:rPr>
        <w:t>symptoms</w:t>
      </w:r>
      <w:r w:rsidRPr="78D644BE" w:rsidR="142883BD">
        <w:rPr>
          <w:rFonts w:ascii="Times New Roman" w:hAnsi="Times New Roman" w:eastAsia="Times New Roman" w:cs="Times New Roman"/>
        </w:rPr>
        <w:t>. It is recommended to retest supporting the scapula to see if strength sig</w:t>
      </w:r>
      <w:r w:rsidRPr="78D644BE" w:rsidR="495F36F2">
        <w:rPr>
          <w:rFonts w:ascii="Times New Roman" w:hAnsi="Times New Roman" w:eastAsia="Times New Roman" w:cs="Times New Roman"/>
        </w:rPr>
        <w:t>nificantly increases</w:t>
      </w:r>
      <w:r w:rsidRPr="78D644BE" w:rsidR="5B7E44EC">
        <w:rPr>
          <w:rFonts w:ascii="Times New Roman" w:hAnsi="Times New Roman" w:eastAsia="Times New Roman" w:cs="Times New Roman"/>
        </w:rPr>
        <w:t>,</w:t>
      </w:r>
      <w:r w:rsidRPr="78D644BE" w:rsidR="40749B84">
        <w:rPr>
          <w:rFonts w:ascii="Times New Roman" w:hAnsi="Times New Roman" w:eastAsia="Times New Roman" w:cs="Times New Roman"/>
        </w:rPr>
        <w:t xml:space="preserve"> </w:t>
      </w:r>
      <w:r w:rsidRPr="78D644BE" w:rsidR="495F36F2">
        <w:rPr>
          <w:rFonts w:ascii="Times New Roman" w:hAnsi="Times New Roman" w:eastAsia="Times New Roman" w:cs="Times New Roman"/>
        </w:rPr>
        <w:t>indicat</w:t>
      </w:r>
      <w:r w:rsidRPr="78D644BE" w:rsidR="3751C40C">
        <w:rPr>
          <w:rFonts w:ascii="Times New Roman" w:hAnsi="Times New Roman" w:eastAsia="Times New Roman" w:cs="Times New Roman"/>
        </w:rPr>
        <w:t>ing</w:t>
      </w:r>
      <w:r w:rsidRPr="78D644BE" w:rsidR="05552315">
        <w:rPr>
          <w:rFonts w:ascii="Times New Roman" w:hAnsi="Times New Roman" w:eastAsia="Times New Roman" w:cs="Times New Roman"/>
        </w:rPr>
        <w:t xml:space="preserve"> that pain was the limiting factor</w:t>
      </w:r>
      <w:r w:rsidRPr="78D644BE" w:rsidR="495F36F2">
        <w:rPr>
          <w:rFonts w:ascii="Times New Roman" w:hAnsi="Times New Roman" w:eastAsia="Times New Roman" w:cs="Times New Roman"/>
        </w:rPr>
        <w:t xml:space="preserve">. Therefore, this will </w:t>
      </w:r>
      <w:r w:rsidRPr="78D644BE" w:rsidR="1F7779E0">
        <w:rPr>
          <w:rFonts w:ascii="Times New Roman" w:hAnsi="Times New Roman" w:eastAsia="Times New Roman" w:cs="Times New Roman"/>
        </w:rPr>
        <w:t>support</w:t>
      </w:r>
      <w:r w:rsidRPr="78D644BE" w:rsidR="495F36F2">
        <w:rPr>
          <w:rFonts w:ascii="Times New Roman" w:hAnsi="Times New Roman" w:eastAsia="Times New Roman" w:cs="Times New Roman"/>
        </w:rPr>
        <w:t xml:space="preserve"> a diagnosis of rotator cuff tendinopathy, rather than a complete tear where weakness will still be present. </w:t>
      </w:r>
    </w:p>
    <w:p w:rsidR="7073615D" w:rsidP="30BA9E13" w:rsidRDefault="7073615D" w14:paraId="69590B9D" w14:textId="5E4652E2">
      <w:pPr>
        <w:spacing w:line="360" w:lineRule="auto"/>
        <w:rPr>
          <w:rFonts w:ascii="Times New Roman" w:hAnsi="Times New Roman" w:eastAsia="Times New Roman" w:cs="Times New Roman"/>
          <w:b/>
          <w:bCs/>
          <w:highlight w:val="yellow"/>
        </w:rPr>
      </w:pPr>
    </w:p>
    <w:p w:rsidR="52C99BB1" w:rsidP="420D9E58" w:rsidRDefault="52C99BB1" w14:paraId="3CE7D50A" w14:textId="4F57D3C6">
      <w:pPr>
        <w:spacing w:line="360" w:lineRule="auto"/>
        <w:rPr>
          <w:rFonts w:ascii="Times New Roman" w:hAnsi="Times New Roman" w:eastAsia="Times New Roman" w:cs="Times New Roman"/>
        </w:rPr>
      </w:pPr>
      <w:r w:rsidRPr="78D644BE">
        <w:rPr>
          <w:rFonts w:ascii="Times New Roman" w:hAnsi="Times New Roman" w:eastAsia="Times New Roman" w:cs="Times New Roman"/>
        </w:rPr>
        <w:t>To effectively test for rotator cuff tendinopathy the Hawkins-Kennedy test is</w:t>
      </w:r>
      <w:r w:rsidRPr="78D644BE" w:rsidR="621D62B6">
        <w:rPr>
          <w:rFonts w:ascii="Times New Roman" w:hAnsi="Times New Roman" w:eastAsia="Times New Roman" w:cs="Times New Roman"/>
        </w:rPr>
        <w:t xml:space="preserve"> </w:t>
      </w:r>
      <w:r w:rsidRPr="78D644BE">
        <w:rPr>
          <w:rFonts w:ascii="Times New Roman" w:hAnsi="Times New Roman" w:eastAsia="Times New Roman" w:cs="Times New Roman"/>
        </w:rPr>
        <w:t xml:space="preserve">used due to its high sensitivity and can rule out </w:t>
      </w:r>
      <w:r w:rsidRPr="78D644BE" w:rsidR="3F0D9CA3">
        <w:rPr>
          <w:rFonts w:ascii="Times New Roman" w:hAnsi="Times New Roman" w:eastAsia="Times New Roman" w:cs="Times New Roman"/>
        </w:rPr>
        <w:t xml:space="preserve">subacromial pain </w:t>
      </w:r>
      <w:r w:rsidRPr="78D644BE" w:rsidR="0A313748">
        <w:rPr>
          <w:rFonts w:ascii="Times New Roman" w:hAnsi="Times New Roman" w:eastAsia="Times New Roman" w:cs="Times New Roman"/>
        </w:rPr>
        <w:t xml:space="preserve">with a negative test. </w:t>
      </w:r>
      <w:r w:rsidRPr="78D644BE" w:rsidR="6B6CBC11">
        <w:rPr>
          <w:rFonts w:ascii="Times New Roman" w:hAnsi="Times New Roman" w:eastAsia="Times New Roman" w:cs="Times New Roman"/>
        </w:rPr>
        <w:t xml:space="preserve">However, </w:t>
      </w:r>
      <w:r w:rsidRPr="78D644BE" w:rsidR="0A313748">
        <w:rPr>
          <w:rFonts w:ascii="Times New Roman" w:hAnsi="Times New Roman" w:eastAsia="Times New Roman" w:cs="Times New Roman"/>
        </w:rPr>
        <w:t>Desm</w:t>
      </w:r>
      <w:r w:rsidRPr="78D644BE" w:rsidR="5751C906">
        <w:rPr>
          <w:rFonts w:ascii="Times New Roman" w:hAnsi="Times New Roman" w:eastAsia="Times New Roman" w:cs="Times New Roman"/>
        </w:rPr>
        <w:t>e</w:t>
      </w:r>
      <w:r w:rsidRPr="78D644BE" w:rsidR="0A313748">
        <w:rPr>
          <w:rFonts w:ascii="Times New Roman" w:hAnsi="Times New Roman" w:eastAsia="Times New Roman" w:cs="Times New Roman"/>
        </w:rPr>
        <w:t xml:space="preserve">ules et al (2025) concludes that </w:t>
      </w:r>
      <w:r w:rsidRPr="78D644BE" w:rsidR="02799C0E">
        <w:rPr>
          <w:rFonts w:ascii="Times New Roman" w:hAnsi="Times New Roman" w:eastAsia="Times New Roman" w:cs="Times New Roman"/>
        </w:rPr>
        <w:t>special</w:t>
      </w:r>
      <w:r w:rsidRPr="78D644BE" w:rsidR="0A313748">
        <w:rPr>
          <w:rFonts w:ascii="Times New Roman" w:hAnsi="Times New Roman" w:eastAsia="Times New Roman" w:cs="Times New Roman"/>
        </w:rPr>
        <w:t xml:space="preserve"> test</w:t>
      </w:r>
      <w:r w:rsidRPr="78D644BE" w:rsidR="0B4D15E6">
        <w:rPr>
          <w:rFonts w:ascii="Times New Roman" w:hAnsi="Times New Roman" w:eastAsia="Times New Roman" w:cs="Times New Roman"/>
        </w:rPr>
        <w:t>s</w:t>
      </w:r>
      <w:r w:rsidRPr="78D644BE" w:rsidR="0A313748">
        <w:rPr>
          <w:rFonts w:ascii="Times New Roman" w:hAnsi="Times New Roman" w:eastAsia="Times New Roman" w:cs="Times New Roman"/>
        </w:rPr>
        <w:t xml:space="preserve"> </w:t>
      </w:r>
      <w:r w:rsidRPr="78D644BE" w:rsidR="3A23E3AF">
        <w:rPr>
          <w:rFonts w:ascii="Times New Roman" w:hAnsi="Times New Roman" w:eastAsia="Times New Roman" w:cs="Times New Roman"/>
        </w:rPr>
        <w:t>have</w:t>
      </w:r>
      <w:r w:rsidRPr="78D644BE" w:rsidR="2BBEA9C9">
        <w:rPr>
          <w:rFonts w:ascii="Times New Roman" w:hAnsi="Times New Roman" w:eastAsia="Times New Roman" w:cs="Times New Roman"/>
        </w:rPr>
        <w:t xml:space="preserve"> low specificity</w:t>
      </w:r>
      <w:r w:rsidRPr="78D644BE" w:rsidR="3ADCE74A">
        <w:rPr>
          <w:rFonts w:ascii="Times New Roman" w:hAnsi="Times New Roman" w:eastAsia="Times New Roman" w:cs="Times New Roman"/>
        </w:rPr>
        <w:t>,</w:t>
      </w:r>
      <w:r w:rsidRPr="78D644BE" w:rsidR="2BBEA9C9">
        <w:rPr>
          <w:rFonts w:ascii="Times New Roman" w:hAnsi="Times New Roman" w:eastAsia="Times New Roman" w:cs="Times New Roman"/>
        </w:rPr>
        <w:t xml:space="preserve"> as a positive test would indicate pain in the subacromial </w:t>
      </w:r>
      <w:r w:rsidRPr="78D644BE" w:rsidR="72CF17B2">
        <w:rPr>
          <w:rFonts w:ascii="Times New Roman" w:hAnsi="Times New Roman" w:eastAsia="Times New Roman" w:cs="Times New Roman"/>
        </w:rPr>
        <w:t>space</w:t>
      </w:r>
      <w:r w:rsidRPr="78D644BE" w:rsidR="2BBEA9C9">
        <w:rPr>
          <w:rFonts w:ascii="Times New Roman" w:hAnsi="Times New Roman" w:eastAsia="Times New Roman" w:cs="Times New Roman"/>
        </w:rPr>
        <w:t xml:space="preserve"> but does not differentiate between tendinopathy and </w:t>
      </w:r>
      <w:r w:rsidRPr="78D644BE" w:rsidR="511020F0">
        <w:rPr>
          <w:rFonts w:ascii="Times New Roman" w:hAnsi="Times New Roman" w:eastAsia="Times New Roman" w:cs="Times New Roman"/>
        </w:rPr>
        <w:t>bursitis</w:t>
      </w:r>
      <w:r w:rsidRPr="78D644BE" w:rsidR="7477B4F1">
        <w:rPr>
          <w:rFonts w:ascii="Times New Roman" w:hAnsi="Times New Roman" w:eastAsia="Times New Roman" w:cs="Times New Roman"/>
        </w:rPr>
        <w:t xml:space="preserve">, leading to uncertainty in diagnosis. </w:t>
      </w:r>
      <w:r w:rsidRPr="78D644BE" w:rsidR="7606DC38">
        <w:rPr>
          <w:rFonts w:ascii="Times New Roman" w:hAnsi="Times New Roman" w:eastAsia="Times New Roman" w:cs="Times New Roman"/>
        </w:rPr>
        <w:t>In contrast</w:t>
      </w:r>
      <w:r w:rsidRPr="78D644BE" w:rsidR="1A3E9C11">
        <w:rPr>
          <w:rFonts w:ascii="Times New Roman" w:hAnsi="Times New Roman" w:eastAsia="Times New Roman" w:cs="Times New Roman"/>
        </w:rPr>
        <w:t xml:space="preserve">, therapists may use the </w:t>
      </w:r>
      <w:r w:rsidRPr="78D644BE" w:rsidR="2182F0C4">
        <w:rPr>
          <w:rFonts w:ascii="Times New Roman" w:hAnsi="Times New Roman" w:eastAsia="Times New Roman" w:cs="Times New Roman"/>
        </w:rPr>
        <w:t xml:space="preserve">Jobe’s (empty can) </w:t>
      </w:r>
      <w:r w:rsidRPr="78D644BE" w:rsidR="1A3E9C11">
        <w:rPr>
          <w:rFonts w:ascii="Times New Roman" w:hAnsi="Times New Roman" w:eastAsia="Times New Roman" w:cs="Times New Roman"/>
        </w:rPr>
        <w:t xml:space="preserve">test </w:t>
      </w:r>
      <w:r w:rsidRPr="78D644BE" w:rsidR="16DC5AFE">
        <w:rPr>
          <w:rFonts w:ascii="Times New Roman" w:hAnsi="Times New Roman" w:eastAsia="Times New Roman" w:cs="Times New Roman"/>
        </w:rPr>
        <w:t xml:space="preserve">to isolate the </w:t>
      </w:r>
      <w:r w:rsidRPr="78D644BE" w:rsidR="158BAF0D">
        <w:rPr>
          <w:rFonts w:ascii="Times New Roman" w:hAnsi="Times New Roman" w:eastAsia="Times New Roman" w:cs="Times New Roman"/>
        </w:rPr>
        <w:t>supraspinatus</w:t>
      </w:r>
      <w:r w:rsidRPr="78D644BE" w:rsidR="0C2DB78D">
        <w:rPr>
          <w:rFonts w:ascii="Times New Roman" w:hAnsi="Times New Roman" w:eastAsia="Times New Roman" w:cs="Times New Roman"/>
        </w:rPr>
        <w:t xml:space="preserve"> as </w:t>
      </w:r>
      <w:r w:rsidRPr="78D644BE" w:rsidR="672D5533">
        <w:rPr>
          <w:rFonts w:ascii="Times New Roman" w:hAnsi="Times New Roman" w:eastAsia="Times New Roman" w:cs="Times New Roman"/>
        </w:rPr>
        <w:t>a positive test will confirm structural involvement</w:t>
      </w:r>
      <w:r w:rsidRPr="78D644BE" w:rsidR="68C4985D">
        <w:rPr>
          <w:rFonts w:ascii="Times New Roman" w:hAnsi="Times New Roman" w:eastAsia="Times New Roman" w:cs="Times New Roman"/>
        </w:rPr>
        <w:t xml:space="preserve"> (Varacallo, 2023). </w:t>
      </w:r>
      <w:r w:rsidRPr="78D644BE" w:rsidR="19F952CA">
        <w:rPr>
          <w:rFonts w:ascii="Times New Roman" w:hAnsi="Times New Roman" w:eastAsia="Times New Roman" w:cs="Times New Roman"/>
        </w:rPr>
        <w:t>B</w:t>
      </w:r>
      <w:r w:rsidRPr="78D644BE" w:rsidR="46485AD4">
        <w:rPr>
          <w:rFonts w:ascii="Times New Roman" w:hAnsi="Times New Roman" w:eastAsia="Times New Roman" w:cs="Times New Roman"/>
        </w:rPr>
        <w:t>iomechanic</w:t>
      </w:r>
      <w:r w:rsidRPr="78D644BE" w:rsidR="1D5535AE">
        <w:rPr>
          <w:rFonts w:ascii="Times New Roman" w:hAnsi="Times New Roman" w:eastAsia="Times New Roman" w:cs="Times New Roman"/>
        </w:rPr>
        <w:t>ally</w:t>
      </w:r>
      <w:r w:rsidRPr="78D644BE" w:rsidR="6F8CC02E">
        <w:rPr>
          <w:rFonts w:ascii="Times New Roman" w:hAnsi="Times New Roman" w:eastAsia="Times New Roman" w:cs="Times New Roman"/>
        </w:rPr>
        <w:t xml:space="preserve"> </w:t>
      </w:r>
      <w:r w:rsidRPr="78D644BE" w:rsidR="2E37D2B5">
        <w:rPr>
          <w:rFonts w:ascii="Times New Roman" w:hAnsi="Times New Roman" w:eastAsia="Times New Roman" w:cs="Times New Roman"/>
        </w:rPr>
        <w:t>i</w:t>
      </w:r>
      <w:r w:rsidRPr="78D644BE" w:rsidR="24153DA1">
        <w:rPr>
          <w:rFonts w:ascii="Times New Roman" w:hAnsi="Times New Roman" w:eastAsia="Times New Roman" w:cs="Times New Roman"/>
        </w:rPr>
        <w:t>nternal rotation narrow</w:t>
      </w:r>
      <w:r w:rsidRPr="78D644BE" w:rsidR="6BBDC30C">
        <w:rPr>
          <w:rFonts w:ascii="Times New Roman" w:hAnsi="Times New Roman" w:eastAsia="Times New Roman" w:cs="Times New Roman"/>
        </w:rPr>
        <w:t>s</w:t>
      </w:r>
      <w:r w:rsidRPr="78D644BE" w:rsidR="24153DA1">
        <w:rPr>
          <w:rFonts w:ascii="Times New Roman" w:hAnsi="Times New Roman" w:eastAsia="Times New Roman" w:cs="Times New Roman"/>
        </w:rPr>
        <w:t xml:space="preserve"> </w:t>
      </w:r>
      <w:r w:rsidRPr="78D644BE" w:rsidR="49F6AD79">
        <w:rPr>
          <w:rFonts w:ascii="Times New Roman" w:hAnsi="Times New Roman" w:eastAsia="Times New Roman" w:cs="Times New Roman"/>
        </w:rPr>
        <w:t>the subacromial space</w:t>
      </w:r>
      <w:r w:rsidRPr="78D644BE" w:rsidR="518161E5">
        <w:rPr>
          <w:rFonts w:ascii="Times New Roman" w:hAnsi="Times New Roman" w:eastAsia="Times New Roman" w:cs="Times New Roman"/>
        </w:rPr>
        <w:t xml:space="preserve">, </w:t>
      </w:r>
      <w:r w:rsidRPr="78D644BE" w:rsidR="7555C216">
        <w:rPr>
          <w:rFonts w:ascii="Times New Roman" w:hAnsi="Times New Roman" w:eastAsia="Times New Roman" w:cs="Times New Roman"/>
        </w:rPr>
        <w:t xml:space="preserve">compressing </w:t>
      </w:r>
      <w:r w:rsidRPr="78D644BE" w:rsidR="518161E5">
        <w:rPr>
          <w:rFonts w:ascii="Times New Roman" w:hAnsi="Times New Roman" w:eastAsia="Times New Roman" w:cs="Times New Roman"/>
        </w:rPr>
        <w:t xml:space="preserve">tendons. </w:t>
      </w:r>
      <w:r w:rsidRPr="78D644BE" w:rsidR="27FD8273">
        <w:rPr>
          <w:rFonts w:ascii="Times New Roman" w:hAnsi="Times New Roman" w:eastAsia="Times New Roman" w:cs="Times New Roman"/>
        </w:rPr>
        <w:t xml:space="preserve">Lewis (2015) </w:t>
      </w:r>
      <w:r w:rsidRPr="78D644BE" w:rsidR="7126348D">
        <w:rPr>
          <w:rFonts w:ascii="Times New Roman" w:hAnsi="Times New Roman" w:eastAsia="Times New Roman" w:cs="Times New Roman"/>
        </w:rPr>
        <w:t>argues</w:t>
      </w:r>
      <w:r w:rsidRPr="78D644BE" w:rsidR="27FD8273">
        <w:rPr>
          <w:rFonts w:ascii="Times New Roman" w:hAnsi="Times New Roman" w:eastAsia="Times New Roman" w:cs="Times New Roman"/>
        </w:rPr>
        <w:t xml:space="preserve"> that</w:t>
      </w:r>
      <w:r w:rsidRPr="78D644BE" w:rsidR="1F1288D4">
        <w:rPr>
          <w:rFonts w:ascii="Times New Roman" w:hAnsi="Times New Roman" w:eastAsia="Times New Roman" w:cs="Times New Roman"/>
        </w:rPr>
        <w:t xml:space="preserve"> s</w:t>
      </w:r>
      <w:r w:rsidRPr="78D644BE" w:rsidR="27FD8273">
        <w:rPr>
          <w:rFonts w:ascii="Times New Roman" w:hAnsi="Times New Roman" w:eastAsia="Times New Roman" w:cs="Times New Roman"/>
        </w:rPr>
        <w:t>pecial tests compress and stretch multiple structures, including bursae,</w:t>
      </w:r>
      <w:r w:rsidRPr="78D644BE" w:rsidR="1AA532C7">
        <w:rPr>
          <w:rFonts w:ascii="Times New Roman" w:hAnsi="Times New Roman" w:eastAsia="Times New Roman" w:cs="Times New Roman"/>
        </w:rPr>
        <w:t xml:space="preserve"> </w:t>
      </w:r>
      <w:r w:rsidRPr="78D644BE" w:rsidR="2E5E7D73">
        <w:rPr>
          <w:rFonts w:ascii="Times New Roman" w:hAnsi="Times New Roman" w:eastAsia="Times New Roman" w:cs="Times New Roman"/>
        </w:rPr>
        <w:t>therefore</w:t>
      </w:r>
      <w:r w:rsidRPr="78D644BE" w:rsidR="27FD8273">
        <w:rPr>
          <w:rFonts w:ascii="Times New Roman" w:hAnsi="Times New Roman" w:eastAsia="Times New Roman" w:cs="Times New Roman"/>
        </w:rPr>
        <w:t xml:space="preserve"> </w:t>
      </w:r>
      <w:r w:rsidRPr="78D644BE" w:rsidR="5265D572">
        <w:rPr>
          <w:rFonts w:ascii="Times New Roman" w:hAnsi="Times New Roman" w:eastAsia="Times New Roman" w:cs="Times New Roman"/>
        </w:rPr>
        <w:t>can</w:t>
      </w:r>
      <w:r w:rsidRPr="78D644BE" w:rsidR="0C27C8D5">
        <w:rPr>
          <w:rFonts w:ascii="Times New Roman" w:hAnsi="Times New Roman" w:eastAsia="Times New Roman" w:cs="Times New Roman"/>
        </w:rPr>
        <w:t xml:space="preserve">not </w:t>
      </w:r>
      <w:r w:rsidRPr="78D644BE" w:rsidR="27FD8273">
        <w:rPr>
          <w:rFonts w:ascii="Times New Roman" w:hAnsi="Times New Roman" w:eastAsia="Times New Roman" w:cs="Times New Roman"/>
        </w:rPr>
        <w:t>be used to isolate single structures.</w:t>
      </w:r>
      <w:r w:rsidRPr="78D644BE" w:rsidR="5B2ADDD5">
        <w:rPr>
          <w:rFonts w:ascii="Times New Roman" w:hAnsi="Times New Roman" w:eastAsia="Times New Roman" w:cs="Times New Roman"/>
        </w:rPr>
        <w:t xml:space="preserve"> </w:t>
      </w:r>
      <w:r w:rsidRPr="78D644BE" w:rsidR="60AD7C53">
        <w:rPr>
          <w:rFonts w:ascii="Times New Roman" w:hAnsi="Times New Roman" w:eastAsia="Times New Roman" w:cs="Times New Roman"/>
        </w:rPr>
        <w:t>Accordingly</w:t>
      </w:r>
      <w:r w:rsidRPr="78D644BE" w:rsidR="5B2ADDD5">
        <w:rPr>
          <w:rFonts w:ascii="Times New Roman" w:hAnsi="Times New Roman" w:eastAsia="Times New Roman" w:cs="Times New Roman"/>
        </w:rPr>
        <w:t xml:space="preserve">, it is </w:t>
      </w:r>
      <w:r w:rsidRPr="78D644BE" w:rsidR="30D0F2D2">
        <w:rPr>
          <w:rFonts w:ascii="Times New Roman" w:hAnsi="Times New Roman" w:eastAsia="Times New Roman" w:cs="Times New Roman"/>
        </w:rPr>
        <w:t>recommended</w:t>
      </w:r>
      <w:r w:rsidRPr="78D644BE" w:rsidR="5B2ADDD5">
        <w:rPr>
          <w:rFonts w:ascii="Times New Roman" w:hAnsi="Times New Roman" w:eastAsia="Times New Roman" w:cs="Times New Roman"/>
        </w:rPr>
        <w:t xml:space="preserve"> to use a cluster of </w:t>
      </w:r>
      <w:r w:rsidRPr="78D644BE" w:rsidR="3B695C29">
        <w:rPr>
          <w:rFonts w:ascii="Times New Roman" w:hAnsi="Times New Roman" w:eastAsia="Times New Roman" w:cs="Times New Roman"/>
        </w:rPr>
        <w:t>tests</w:t>
      </w:r>
      <w:r w:rsidRPr="78D644BE" w:rsidR="5B2ADDD5">
        <w:rPr>
          <w:rFonts w:ascii="Times New Roman" w:hAnsi="Times New Roman" w:eastAsia="Times New Roman" w:cs="Times New Roman"/>
        </w:rPr>
        <w:t xml:space="preserve"> such as, painful arc, </w:t>
      </w:r>
      <w:r w:rsidRPr="78D644BE" w:rsidR="49FA5803">
        <w:rPr>
          <w:rFonts w:ascii="Times New Roman" w:hAnsi="Times New Roman" w:eastAsia="Times New Roman" w:cs="Times New Roman"/>
        </w:rPr>
        <w:t xml:space="preserve">Jobe’s and Hawkins-Kennedy, to increase diagnosis reliability. </w:t>
      </w:r>
    </w:p>
    <w:p w:rsidR="78D644BE" w:rsidP="78D644BE" w:rsidRDefault="78D644BE" w14:paraId="59E052B1" w14:textId="3876E5B9">
      <w:pPr>
        <w:spacing w:line="360" w:lineRule="auto"/>
        <w:rPr>
          <w:rFonts w:ascii="Times New Roman" w:hAnsi="Times New Roman" w:eastAsia="Times New Roman" w:cs="Times New Roman"/>
          <w:b/>
          <w:bCs/>
        </w:rPr>
      </w:pPr>
    </w:p>
    <w:p w:rsidR="15223351" w:rsidP="30BA9E13" w:rsidRDefault="15223351" w14:paraId="35C2468A" w14:textId="67D111F2">
      <w:pPr>
        <w:spacing w:line="360" w:lineRule="auto"/>
        <w:rPr>
          <w:rFonts w:ascii="Times New Roman" w:hAnsi="Times New Roman" w:eastAsia="Times New Roman" w:cs="Times New Roman"/>
        </w:rPr>
      </w:pPr>
      <w:r w:rsidRPr="78D644BE">
        <w:rPr>
          <w:rFonts w:ascii="Times New Roman" w:hAnsi="Times New Roman" w:eastAsia="Times New Roman" w:cs="Times New Roman"/>
        </w:rPr>
        <w:t xml:space="preserve">Imaging is often used to confirm diagnosis, using ultrasound (US) and MRI to </w:t>
      </w:r>
      <w:r w:rsidRPr="78D644BE" w:rsidR="703BDD57">
        <w:rPr>
          <w:rFonts w:ascii="Times New Roman" w:hAnsi="Times New Roman" w:eastAsia="Times New Roman" w:cs="Times New Roman"/>
        </w:rPr>
        <w:t>visually</w:t>
      </w:r>
      <w:r w:rsidRPr="78D644BE">
        <w:rPr>
          <w:rFonts w:ascii="Times New Roman" w:hAnsi="Times New Roman" w:eastAsia="Times New Roman" w:cs="Times New Roman"/>
        </w:rPr>
        <w:t xml:space="preserve"> see t</w:t>
      </w:r>
      <w:r w:rsidRPr="78D644BE" w:rsidR="714F302F">
        <w:rPr>
          <w:rFonts w:ascii="Times New Roman" w:hAnsi="Times New Roman" w:eastAsia="Times New Roman" w:cs="Times New Roman"/>
        </w:rPr>
        <w:t xml:space="preserve">he tendon. </w:t>
      </w:r>
      <w:r w:rsidRPr="78D644BE" w:rsidR="5BB52081">
        <w:rPr>
          <w:rFonts w:ascii="Times New Roman" w:hAnsi="Times New Roman" w:eastAsia="Times New Roman" w:cs="Times New Roman"/>
        </w:rPr>
        <w:t xml:space="preserve">Specificity of US and MRI for tendinopathy is high while sensitivity is lower, leading to a high accuracy in diagnosis </w:t>
      </w:r>
      <w:r w:rsidRPr="78D644BE" w:rsidR="2FAF903C">
        <w:rPr>
          <w:rFonts w:ascii="Times New Roman" w:hAnsi="Times New Roman" w:eastAsia="Times New Roman" w:cs="Times New Roman"/>
        </w:rPr>
        <w:t>(Roy et al, 2015)</w:t>
      </w:r>
      <w:r w:rsidRPr="78D644BE" w:rsidR="705C05EE">
        <w:rPr>
          <w:rFonts w:ascii="Times New Roman" w:hAnsi="Times New Roman" w:eastAsia="Times New Roman" w:cs="Times New Roman"/>
        </w:rPr>
        <w:t xml:space="preserve">. </w:t>
      </w:r>
      <w:r w:rsidRPr="78D644BE" w:rsidR="6AC3F590">
        <w:rPr>
          <w:rFonts w:ascii="Times New Roman" w:hAnsi="Times New Roman" w:eastAsia="Times New Roman" w:cs="Times New Roman"/>
        </w:rPr>
        <w:t xml:space="preserve">Desmeules at </w:t>
      </w:r>
      <w:bookmarkStart w:name="_Int_L3EqfE5m" w:id="0"/>
      <w:r w:rsidRPr="78D644BE" w:rsidR="6AC3F590">
        <w:rPr>
          <w:rFonts w:ascii="Times New Roman" w:hAnsi="Times New Roman" w:eastAsia="Times New Roman" w:cs="Times New Roman"/>
        </w:rPr>
        <w:t>al</w:t>
      </w:r>
      <w:bookmarkEnd w:id="0"/>
      <w:r w:rsidRPr="78D644BE" w:rsidR="6AC3F590">
        <w:rPr>
          <w:rFonts w:ascii="Times New Roman" w:hAnsi="Times New Roman" w:eastAsia="Times New Roman" w:cs="Times New Roman"/>
        </w:rPr>
        <w:t xml:space="preserve"> (2025) recommends only using diagnos</w:t>
      </w:r>
      <w:r w:rsidRPr="78D644BE" w:rsidR="1BEAE19F">
        <w:rPr>
          <w:rFonts w:ascii="Times New Roman" w:hAnsi="Times New Roman" w:eastAsia="Times New Roman" w:cs="Times New Roman"/>
        </w:rPr>
        <w:t>tic imaging testing if symptoms do not improve after 12 weeks of non-surgical treatment and management.</w:t>
      </w:r>
      <w:r w:rsidRPr="78D644BE" w:rsidR="2F09675C">
        <w:rPr>
          <w:rFonts w:ascii="Times New Roman" w:hAnsi="Times New Roman" w:eastAsia="Times New Roman" w:cs="Times New Roman"/>
        </w:rPr>
        <w:t xml:space="preserve"> This caution is due to the </w:t>
      </w:r>
      <w:r w:rsidRPr="78D644BE" w:rsidR="40E089A9">
        <w:rPr>
          <w:rFonts w:ascii="Times New Roman" w:hAnsi="Times New Roman" w:eastAsia="Times New Roman" w:cs="Times New Roman"/>
        </w:rPr>
        <w:t>challenges</w:t>
      </w:r>
      <w:r w:rsidRPr="78D644BE" w:rsidR="2F09675C">
        <w:rPr>
          <w:rFonts w:ascii="Times New Roman" w:hAnsi="Times New Roman" w:eastAsia="Times New Roman" w:cs="Times New Roman"/>
        </w:rPr>
        <w:t xml:space="preserve"> gathered by </w:t>
      </w:r>
      <w:r w:rsidRPr="78D644BE" w:rsidR="53267DA3">
        <w:rPr>
          <w:rFonts w:ascii="Times New Roman" w:hAnsi="Times New Roman" w:eastAsia="Times New Roman" w:cs="Times New Roman"/>
        </w:rPr>
        <w:t>Lewis et al (2015</w:t>
      </w:r>
      <w:r w:rsidRPr="78D644BE" w:rsidR="1CF6ADC6">
        <w:rPr>
          <w:rFonts w:ascii="Times New Roman" w:hAnsi="Times New Roman" w:eastAsia="Times New Roman" w:cs="Times New Roman"/>
        </w:rPr>
        <w:t>),</w:t>
      </w:r>
      <w:r w:rsidRPr="78D644BE" w:rsidR="663DD26F">
        <w:rPr>
          <w:rFonts w:ascii="Times New Roman" w:hAnsi="Times New Roman" w:eastAsia="Times New Roman" w:cs="Times New Roman"/>
        </w:rPr>
        <w:t xml:space="preserve"> </w:t>
      </w:r>
      <w:r w:rsidRPr="78D644BE" w:rsidR="53267DA3">
        <w:rPr>
          <w:rFonts w:ascii="Times New Roman" w:hAnsi="Times New Roman" w:eastAsia="Times New Roman" w:cs="Times New Roman"/>
        </w:rPr>
        <w:t>that there is a poor correlation between imaging findings and symptoms</w:t>
      </w:r>
      <w:r w:rsidRPr="78D644BE" w:rsidR="29ECA4D8">
        <w:rPr>
          <w:rFonts w:ascii="Times New Roman" w:hAnsi="Times New Roman" w:eastAsia="Times New Roman" w:cs="Times New Roman"/>
        </w:rPr>
        <w:t>. P</w:t>
      </w:r>
      <w:r w:rsidRPr="78D644BE" w:rsidR="7F75F75C">
        <w:rPr>
          <w:rFonts w:ascii="Times New Roman" w:hAnsi="Times New Roman" w:eastAsia="Times New Roman" w:cs="Times New Roman"/>
        </w:rPr>
        <w:t>atients present with si</w:t>
      </w:r>
      <w:r w:rsidRPr="78D644BE" w:rsidR="644E8567">
        <w:rPr>
          <w:rFonts w:ascii="Times New Roman" w:hAnsi="Times New Roman" w:eastAsia="Times New Roman" w:cs="Times New Roman"/>
        </w:rPr>
        <w:t>gn</w:t>
      </w:r>
      <w:r w:rsidRPr="78D644BE" w:rsidR="7F75F75C">
        <w:rPr>
          <w:rFonts w:ascii="Times New Roman" w:hAnsi="Times New Roman" w:eastAsia="Times New Roman" w:cs="Times New Roman"/>
        </w:rPr>
        <w:t>s of tendinopathy on imaging without symptom</w:t>
      </w:r>
      <w:r w:rsidRPr="78D644BE" w:rsidR="03EA38C4">
        <w:rPr>
          <w:rFonts w:ascii="Times New Roman" w:hAnsi="Times New Roman" w:eastAsia="Times New Roman" w:cs="Times New Roman"/>
        </w:rPr>
        <w:t xml:space="preserve">s, </w:t>
      </w:r>
      <w:r w:rsidRPr="78D644BE" w:rsidR="7F75F75C">
        <w:rPr>
          <w:rFonts w:ascii="Times New Roman" w:hAnsi="Times New Roman" w:eastAsia="Times New Roman" w:cs="Times New Roman"/>
        </w:rPr>
        <w:t>lead</w:t>
      </w:r>
      <w:r w:rsidRPr="78D644BE" w:rsidR="260661DE">
        <w:rPr>
          <w:rFonts w:ascii="Times New Roman" w:hAnsi="Times New Roman" w:eastAsia="Times New Roman" w:cs="Times New Roman"/>
        </w:rPr>
        <w:t>ing</w:t>
      </w:r>
      <w:r w:rsidRPr="78D644BE" w:rsidR="7F75F75C">
        <w:rPr>
          <w:rFonts w:ascii="Times New Roman" w:hAnsi="Times New Roman" w:eastAsia="Times New Roman" w:cs="Times New Roman"/>
        </w:rPr>
        <w:t xml:space="preserve"> to treating the image rather than the </w:t>
      </w:r>
      <w:r w:rsidRPr="78D644BE" w:rsidR="01FD8A74">
        <w:rPr>
          <w:rFonts w:ascii="Times New Roman" w:hAnsi="Times New Roman" w:eastAsia="Times New Roman" w:cs="Times New Roman"/>
        </w:rPr>
        <w:t>patient</w:t>
      </w:r>
      <w:r w:rsidRPr="78D644BE" w:rsidR="1C186401">
        <w:rPr>
          <w:rFonts w:ascii="Times New Roman" w:hAnsi="Times New Roman" w:eastAsia="Times New Roman" w:cs="Times New Roman"/>
        </w:rPr>
        <w:t>.</w:t>
      </w:r>
    </w:p>
    <w:p w:rsidR="78D644BE" w:rsidP="78D644BE" w:rsidRDefault="78D644BE" w14:paraId="1FC45246" w14:textId="7C28E430">
      <w:pPr>
        <w:spacing w:line="360" w:lineRule="auto"/>
        <w:rPr>
          <w:rFonts w:ascii="Times New Roman" w:hAnsi="Times New Roman" w:eastAsia="Times New Roman" w:cs="Times New Roman"/>
        </w:rPr>
      </w:pPr>
    </w:p>
    <w:p w:rsidR="2EB6E033" w:rsidP="78D644BE" w:rsidRDefault="17FFF62F" w14:paraId="4860F6AC" w14:textId="6B3209FE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35B08AC5" w:rsidR="17FFF62F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Differential Diagnosis:</w:t>
      </w:r>
      <w:r w:rsidRPr="35B08AC5" w:rsidR="6D765769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</w:p>
    <w:p w:rsidR="5B766C3D" w:rsidP="18E7A6E7" w:rsidRDefault="6174C54E" w14:paraId="5A6F89EC" w14:textId="4D179252">
      <w:pPr>
        <w:spacing w:line="360" w:lineRule="auto"/>
        <w:rPr>
          <w:rFonts w:ascii="Times New Roman" w:hAnsi="Times New Roman" w:eastAsia="Times New Roman" w:cs="Times New Roman"/>
        </w:rPr>
      </w:pPr>
      <w:r w:rsidRPr="6AAEACE0" w:rsidR="6174C54E">
        <w:rPr>
          <w:rFonts w:ascii="Times New Roman" w:hAnsi="Times New Roman" w:eastAsia="Times New Roman" w:cs="Times New Roman"/>
        </w:rPr>
        <w:t xml:space="preserve">Given the non-specific symptoms of rotator cuff tendinopathy, the therapist must consider </w:t>
      </w:r>
      <w:r w:rsidRPr="6AAEACE0" w:rsidR="7703F0DE">
        <w:rPr>
          <w:rFonts w:ascii="Times New Roman" w:hAnsi="Times New Roman" w:eastAsia="Times New Roman" w:cs="Times New Roman"/>
        </w:rPr>
        <w:t>overlapping</w:t>
      </w:r>
      <w:r w:rsidRPr="6AAEACE0" w:rsidR="6174C54E">
        <w:rPr>
          <w:rFonts w:ascii="Times New Roman" w:hAnsi="Times New Roman" w:eastAsia="Times New Roman" w:cs="Times New Roman"/>
        </w:rPr>
        <w:t xml:space="preserve"> </w:t>
      </w:r>
      <w:r w:rsidRPr="6AAEACE0" w:rsidR="02D48B2E">
        <w:rPr>
          <w:rFonts w:ascii="Times New Roman" w:hAnsi="Times New Roman" w:eastAsia="Times New Roman" w:cs="Times New Roman"/>
        </w:rPr>
        <w:t>musculoskeletal</w:t>
      </w:r>
      <w:r w:rsidRPr="6AAEACE0" w:rsidR="6174C54E">
        <w:rPr>
          <w:rFonts w:ascii="Times New Roman" w:hAnsi="Times New Roman" w:eastAsia="Times New Roman" w:cs="Times New Roman"/>
        </w:rPr>
        <w:t xml:space="preserve"> conditions when d</w:t>
      </w:r>
      <w:r w:rsidRPr="6AAEACE0" w:rsidR="71270CB3">
        <w:rPr>
          <w:rFonts w:ascii="Times New Roman" w:hAnsi="Times New Roman" w:eastAsia="Times New Roman" w:cs="Times New Roman"/>
        </w:rPr>
        <w:t xml:space="preserve">iagnosing. </w:t>
      </w:r>
      <w:r w:rsidRPr="6AAEACE0" w:rsidR="4A2A77A3">
        <w:rPr>
          <w:rFonts w:ascii="Times New Roman" w:hAnsi="Times New Roman" w:eastAsia="Times New Roman" w:cs="Times New Roman"/>
        </w:rPr>
        <w:t xml:space="preserve">Subacromial pain syndrome, </w:t>
      </w:r>
      <w:r w:rsidRPr="6AAEACE0" w:rsidR="163F69B4">
        <w:rPr>
          <w:rFonts w:ascii="Times New Roman" w:hAnsi="Times New Roman" w:eastAsia="Times New Roman" w:cs="Times New Roman"/>
        </w:rPr>
        <w:t>impingement</w:t>
      </w:r>
      <w:r w:rsidRPr="6AAEACE0" w:rsidR="4A2A77A3">
        <w:rPr>
          <w:rFonts w:ascii="Times New Roman" w:hAnsi="Times New Roman" w:eastAsia="Times New Roman" w:cs="Times New Roman"/>
        </w:rPr>
        <w:t xml:space="preserve"> syndrome, </w:t>
      </w:r>
      <w:r w:rsidRPr="6AAEACE0" w:rsidR="4A2A77A3">
        <w:rPr>
          <w:rFonts w:ascii="Times New Roman" w:hAnsi="Times New Roman" w:eastAsia="Times New Roman" w:cs="Times New Roman"/>
        </w:rPr>
        <w:t>burs</w:t>
      </w:r>
      <w:r w:rsidRPr="6AAEACE0" w:rsidR="09B08A98">
        <w:rPr>
          <w:rFonts w:ascii="Times New Roman" w:hAnsi="Times New Roman" w:eastAsia="Times New Roman" w:cs="Times New Roman"/>
        </w:rPr>
        <w:t>itis</w:t>
      </w:r>
      <w:r w:rsidRPr="6AAEACE0" w:rsidR="4A2A77A3">
        <w:rPr>
          <w:rFonts w:ascii="Times New Roman" w:hAnsi="Times New Roman" w:eastAsia="Times New Roman" w:cs="Times New Roman"/>
        </w:rPr>
        <w:t xml:space="preserve"> and long head of bicep tendinopathy are </w:t>
      </w:r>
      <w:r w:rsidRPr="6AAEACE0" w:rsidR="319346D6">
        <w:rPr>
          <w:rFonts w:ascii="Times New Roman" w:hAnsi="Times New Roman" w:eastAsia="Times New Roman" w:cs="Times New Roman"/>
        </w:rPr>
        <w:t>considered</w:t>
      </w:r>
      <w:r w:rsidRPr="6AAEACE0" w:rsidR="4A2A77A3">
        <w:rPr>
          <w:rFonts w:ascii="Times New Roman" w:hAnsi="Times New Roman" w:eastAsia="Times New Roman" w:cs="Times New Roman"/>
        </w:rPr>
        <w:t xml:space="preserve"> to fall into diagnosis of </w:t>
      </w:r>
      <w:r w:rsidRPr="6AAEACE0" w:rsidR="68B89087">
        <w:rPr>
          <w:rFonts w:ascii="Times New Roman" w:hAnsi="Times New Roman" w:eastAsia="Times New Roman" w:cs="Times New Roman"/>
        </w:rPr>
        <w:t>rotator</w:t>
      </w:r>
      <w:r w:rsidRPr="6AAEACE0" w:rsidR="4A2A77A3">
        <w:rPr>
          <w:rFonts w:ascii="Times New Roman" w:hAnsi="Times New Roman" w:eastAsia="Times New Roman" w:cs="Times New Roman"/>
        </w:rPr>
        <w:t xml:space="preserve"> cuff tendinopathy (</w:t>
      </w:r>
      <w:r w:rsidRPr="6AAEACE0" w:rsidR="4002D571">
        <w:rPr>
          <w:rFonts w:ascii="Times New Roman" w:hAnsi="Times New Roman" w:eastAsia="Times New Roman" w:cs="Times New Roman"/>
        </w:rPr>
        <w:t>Desmeules et al, 2025)</w:t>
      </w:r>
      <w:r w:rsidRPr="6AAEACE0" w:rsidR="4C6AD693">
        <w:rPr>
          <w:rFonts w:ascii="Times New Roman" w:hAnsi="Times New Roman" w:eastAsia="Times New Roman" w:cs="Times New Roman"/>
        </w:rPr>
        <w:t xml:space="preserve">. </w:t>
      </w:r>
      <w:r w:rsidRPr="6AAEACE0" w:rsidR="5B766C3D">
        <w:rPr>
          <w:rFonts w:ascii="Times New Roman" w:hAnsi="Times New Roman" w:eastAsia="Times New Roman" w:cs="Times New Roman"/>
        </w:rPr>
        <w:t xml:space="preserve">Adhesive capsulitis </w:t>
      </w:r>
      <w:r w:rsidRPr="6AAEACE0" w:rsidR="68195617">
        <w:rPr>
          <w:rFonts w:ascii="Times New Roman" w:hAnsi="Times New Roman" w:eastAsia="Times New Roman" w:cs="Times New Roman"/>
        </w:rPr>
        <w:t xml:space="preserve">can mimic tendinopathy in </w:t>
      </w:r>
      <w:r w:rsidRPr="6AAEACE0" w:rsidR="68195617">
        <w:rPr>
          <w:rFonts w:ascii="Times New Roman" w:hAnsi="Times New Roman" w:eastAsia="Times New Roman" w:cs="Times New Roman"/>
        </w:rPr>
        <w:t>early stages</w:t>
      </w:r>
      <w:r w:rsidRPr="6AAEACE0" w:rsidR="68195617">
        <w:rPr>
          <w:rFonts w:ascii="Times New Roman" w:hAnsi="Times New Roman" w:eastAsia="Times New Roman" w:cs="Times New Roman"/>
        </w:rPr>
        <w:t xml:space="preserve"> of pain. Li et al (2025) gathered that </w:t>
      </w:r>
      <w:r w:rsidRPr="6AAEACE0" w:rsidR="4814FD70">
        <w:rPr>
          <w:rFonts w:ascii="Times New Roman" w:hAnsi="Times New Roman" w:eastAsia="Times New Roman" w:cs="Times New Roman"/>
        </w:rPr>
        <w:t xml:space="preserve">a restriction in </w:t>
      </w:r>
      <w:r w:rsidRPr="6AAEACE0" w:rsidR="5CF702E0">
        <w:rPr>
          <w:rFonts w:ascii="Times New Roman" w:hAnsi="Times New Roman" w:eastAsia="Times New Roman" w:cs="Times New Roman"/>
        </w:rPr>
        <w:t xml:space="preserve">passive </w:t>
      </w:r>
      <w:r w:rsidRPr="6AAEACE0" w:rsidR="4814FD70">
        <w:rPr>
          <w:rFonts w:ascii="Times New Roman" w:hAnsi="Times New Roman" w:eastAsia="Times New Roman" w:cs="Times New Roman"/>
        </w:rPr>
        <w:t>external rotation</w:t>
      </w:r>
      <w:r w:rsidRPr="6AAEACE0" w:rsidR="399EEA3F">
        <w:rPr>
          <w:rFonts w:ascii="Times New Roman" w:hAnsi="Times New Roman" w:eastAsia="Times New Roman" w:cs="Times New Roman"/>
        </w:rPr>
        <w:t xml:space="preserve"> is present</w:t>
      </w:r>
      <w:r w:rsidRPr="6AAEACE0" w:rsidR="4814FD70">
        <w:rPr>
          <w:rFonts w:ascii="Times New Roman" w:hAnsi="Times New Roman" w:eastAsia="Times New Roman" w:cs="Times New Roman"/>
        </w:rPr>
        <w:t xml:space="preserve"> where </w:t>
      </w:r>
      <w:r w:rsidRPr="6AAEACE0" w:rsidR="225B4918">
        <w:rPr>
          <w:rFonts w:ascii="Times New Roman" w:hAnsi="Times New Roman" w:eastAsia="Times New Roman" w:cs="Times New Roman"/>
        </w:rPr>
        <w:t>patients</w:t>
      </w:r>
      <w:r w:rsidRPr="6AAEACE0" w:rsidR="4814FD70">
        <w:rPr>
          <w:rFonts w:ascii="Times New Roman" w:hAnsi="Times New Roman" w:eastAsia="Times New Roman" w:cs="Times New Roman"/>
        </w:rPr>
        <w:t xml:space="preserve"> with tendinopathy</w:t>
      </w:r>
      <w:r w:rsidRPr="6AAEACE0" w:rsidR="275E7E3B">
        <w:rPr>
          <w:rFonts w:ascii="Times New Roman" w:hAnsi="Times New Roman" w:eastAsia="Times New Roman" w:cs="Times New Roman"/>
        </w:rPr>
        <w:t xml:space="preserve"> may have limited range due to pain.</w:t>
      </w:r>
      <w:r w:rsidRPr="6AAEACE0" w:rsidR="4F5E0207">
        <w:rPr>
          <w:rFonts w:ascii="Times New Roman" w:hAnsi="Times New Roman" w:eastAsia="Times New Roman" w:cs="Times New Roman"/>
        </w:rPr>
        <w:t xml:space="preserve"> </w:t>
      </w:r>
      <w:r w:rsidRPr="6AAEACE0" w:rsidR="2BB56AA7">
        <w:rPr>
          <w:rFonts w:ascii="Times New Roman" w:hAnsi="Times New Roman" w:eastAsia="Times New Roman" w:cs="Times New Roman"/>
        </w:rPr>
        <w:t>Therefore,</w:t>
      </w:r>
      <w:r w:rsidRPr="6AAEACE0" w:rsidR="5D0C4077">
        <w:rPr>
          <w:rFonts w:ascii="Times New Roman" w:hAnsi="Times New Roman" w:eastAsia="Times New Roman" w:cs="Times New Roman"/>
        </w:rPr>
        <w:t xml:space="preserve"> </w:t>
      </w:r>
      <w:r w:rsidRPr="6AAEACE0" w:rsidR="00DEC1B5">
        <w:rPr>
          <w:rFonts w:ascii="Times New Roman" w:hAnsi="Times New Roman" w:eastAsia="Times New Roman" w:cs="Times New Roman"/>
        </w:rPr>
        <w:t>rul</w:t>
      </w:r>
      <w:r w:rsidRPr="6AAEACE0" w:rsidR="1E3658F0">
        <w:rPr>
          <w:rFonts w:ascii="Times New Roman" w:hAnsi="Times New Roman" w:eastAsia="Times New Roman" w:cs="Times New Roman"/>
        </w:rPr>
        <w:t>ing</w:t>
      </w:r>
      <w:r w:rsidRPr="6AAEACE0" w:rsidR="00DEC1B5">
        <w:rPr>
          <w:rFonts w:ascii="Times New Roman" w:hAnsi="Times New Roman" w:eastAsia="Times New Roman" w:cs="Times New Roman"/>
        </w:rPr>
        <w:t xml:space="preserve"> out</w:t>
      </w:r>
      <w:r w:rsidRPr="6AAEACE0" w:rsidR="5D0C4077">
        <w:rPr>
          <w:rFonts w:ascii="Times New Roman" w:hAnsi="Times New Roman" w:eastAsia="Times New Roman" w:cs="Times New Roman"/>
        </w:rPr>
        <w:t xml:space="preserve"> capsulitis restriction </w:t>
      </w:r>
      <w:r w:rsidRPr="6AAEACE0" w:rsidR="1556A3FA">
        <w:rPr>
          <w:rFonts w:ascii="Times New Roman" w:hAnsi="Times New Roman" w:eastAsia="Times New Roman" w:cs="Times New Roman"/>
        </w:rPr>
        <w:t>early</w:t>
      </w:r>
      <w:r w:rsidRPr="6AAEACE0" w:rsidR="43E03FD8">
        <w:rPr>
          <w:rFonts w:ascii="Times New Roman" w:hAnsi="Times New Roman" w:eastAsia="Times New Roman" w:cs="Times New Roman"/>
        </w:rPr>
        <w:t xml:space="preserve"> is important </w:t>
      </w:r>
      <w:r w:rsidRPr="6AAEACE0" w:rsidR="1556A3FA">
        <w:rPr>
          <w:rFonts w:ascii="Times New Roman" w:hAnsi="Times New Roman" w:eastAsia="Times New Roman" w:cs="Times New Roman"/>
        </w:rPr>
        <w:t xml:space="preserve">to avoid wrong </w:t>
      </w:r>
      <w:r w:rsidRPr="6AAEACE0" w:rsidR="2C5A9626">
        <w:rPr>
          <w:rFonts w:ascii="Times New Roman" w:hAnsi="Times New Roman" w:eastAsia="Times New Roman" w:cs="Times New Roman"/>
        </w:rPr>
        <w:t xml:space="preserve">management </w:t>
      </w:r>
      <w:r w:rsidRPr="6AAEACE0" w:rsidR="7A9FD081">
        <w:rPr>
          <w:rFonts w:ascii="Times New Roman" w:hAnsi="Times New Roman" w:eastAsia="Times New Roman" w:cs="Times New Roman"/>
        </w:rPr>
        <w:t>after diagnosis</w:t>
      </w:r>
      <w:r w:rsidRPr="6AAEACE0" w:rsidR="6B5DC785">
        <w:rPr>
          <w:rFonts w:ascii="Times New Roman" w:hAnsi="Times New Roman" w:eastAsia="Times New Roman" w:cs="Times New Roman"/>
        </w:rPr>
        <w:t xml:space="preserve">. </w:t>
      </w:r>
      <w:r w:rsidRPr="6AAEACE0" w:rsidR="11AAE72F">
        <w:rPr>
          <w:rFonts w:ascii="Times New Roman" w:hAnsi="Times New Roman" w:eastAsia="Times New Roman" w:cs="Times New Roman"/>
        </w:rPr>
        <w:t xml:space="preserve">A tear to the rotator cuff should be </w:t>
      </w:r>
      <w:r w:rsidRPr="6AAEACE0" w:rsidR="1C584FDD">
        <w:rPr>
          <w:rFonts w:ascii="Times New Roman" w:hAnsi="Times New Roman" w:eastAsia="Times New Roman" w:cs="Times New Roman"/>
        </w:rPr>
        <w:t>considered</w:t>
      </w:r>
      <w:r w:rsidRPr="6AAEACE0" w:rsidR="11AAE72F">
        <w:rPr>
          <w:rFonts w:ascii="Times New Roman" w:hAnsi="Times New Roman" w:eastAsia="Times New Roman" w:cs="Times New Roman"/>
        </w:rPr>
        <w:t xml:space="preserve"> when </w:t>
      </w:r>
      <w:r w:rsidRPr="6AAEACE0" w:rsidR="4C54A03D">
        <w:rPr>
          <w:rFonts w:ascii="Times New Roman" w:hAnsi="Times New Roman" w:eastAsia="Times New Roman" w:cs="Times New Roman"/>
        </w:rPr>
        <w:t>assessing</w:t>
      </w:r>
      <w:r w:rsidRPr="6AAEACE0" w:rsidR="11AAE72F">
        <w:rPr>
          <w:rFonts w:ascii="Times New Roman" w:hAnsi="Times New Roman" w:eastAsia="Times New Roman" w:cs="Times New Roman"/>
        </w:rPr>
        <w:t xml:space="preserve"> for </w:t>
      </w:r>
      <w:r w:rsidRPr="6AAEACE0" w:rsidR="7FD930B8">
        <w:rPr>
          <w:rFonts w:ascii="Times New Roman" w:hAnsi="Times New Roman" w:eastAsia="Times New Roman" w:cs="Times New Roman"/>
        </w:rPr>
        <w:t>rotator</w:t>
      </w:r>
      <w:r w:rsidRPr="6AAEACE0" w:rsidR="11AAE72F">
        <w:rPr>
          <w:rFonts w:ascii="Times New Roman" w:hAnsi="Times New Roman" w:eastAsia="Times New Roman" w:cs="Times New Roman"/>
        </w:rPr>
        <w:t xml:space="preserve"> cuff </w:t>
      </w:r>
      <w:r w:rsidRPr="6AAEACE0" w:rsidR="25E8230D">
        <w:rPr>
          <w:rFonts w:ascii="Times New Roman" w:hAnsi="Times New Roman" w:eastAsia="Times New Roman" w:cs="Times New Roman"/>
        </w:rPr>
        <w:t>tendinopathy</w:t>
      </w:r>
      <w:r w:rsidRPr="6AAEACE0" w:rsidR="11AAE72F">
        <w:rPr>
          <w:rFonts w:ascii="Times New Roman" w:hAnsi="Times New Roman" w:eastAsia="Times New Roman" w:cs="Times New Roman"/>
        </w:rPr>
        <w:t xml:space="preserve"> (</w:t>
      </w:r>
      <w:r w:rsidRPr="6AAEACE0" w:rsidR="43A44A93">
        <w:rPr>
          <w:rFonts w:ascii="Times New Roman" w:hAnsi="Times New Roman" w:eastAsia="Times New Roman" w:cs="Times New Roman"/>
        </w:rPr>
        <w:t>Varacallo</w:t>
      </w:r>
      <w:r w:rsidRPr="6AAEACE0" w:rsidR="43A44A93">
        <w:rPr>
          <w:rFonts w:ascii="Times New Roman" w:hAnsi="Times New Roman" w:eastAsia="Times New Roman" w:cs="Times New Roman"/>
        </w:rPr>
        <w:t>, 2023)</w:t>
      </w:r>
      <w:r w:rsidRPr="6AAEACE0" w:rsidR="07D615CB">
        <w:rPr>
          <w:rFonts w:ascii="Times New Roman" w:hAnsi="Times New Roman" w:eastAsia="Times New Roman" w:cs="Times New Roman"/>
        </w:rPr>
        <w:t xml:space="preserve"> as they share similar symptoms such as weakness and night pain. The </w:t>
      </w:r>
      <w:r w:rsidRPr="6AAEACE0" w:rsidR="225523EA">
        <w:rPr>
          <w:rFonts w:ascii="Times New Roman" w:hAnsi="Times New Roman" w:eastAsia="Times New Roman" w:cs="Times New Roman"/>
        </w:rPr>
        <w:t>difference</w:t>
      </w:r>
      <w:r w:rsidRPr="6AAEACE0" w:rsidR="07D615CB">
        <w:rPr>
          <w:rFonts w:ascii="Times New Roman" w:hAnsi="Times New Roman" w:eastAsia="Times New Roman" w:cs="Times New Roman"/>
        </w:rPr>
        <w:t xml:space="preserve"> between the two diagnosis is the level of tend</w:t>
      </w:r>
      <w:r w:rsidRPr="6AAEACE0" w:rsidR="7622EB52">
        <w:rPr>
          <w:rFonts w:ascii="Times New Roman" w:hAnsi="Times New Roman" w:eastAsia="Times New Roman" w:cs="Times New Roman"/>
        </w:rPr>
        <w:t xml:space="preserve">on damage as tendinopathy </w:t>
      </w:r>
      <w:r w:rsidRPr="6AAEACE0" w:rsidR="58177B9D">
        <w:rPr>
          <w:rFonts w:ascii="Times New Roman" w:hAnsi="Times New Roman" w:eastAsia="Times New Roman" w:cs="Times New Roman"/>
        </w:rPr>
        <w:t>is degenerative</w:t>
      </w:r>
      <w:r w:rsidRPr="6AAEACE0" w:rsidR="7622EB52">
        <w:rPr>
          <w:rFonts w:ascii="Times New Roman" w:hAnsi="Times New Roman" w:eastAsia="Times New Roman" w:cs="Times New Roman"/>
        </w:rPr>
        <w:t xml:space="preserve"> while a tear is a structural break</w:t>
      </w:r>
      <w:r w:rsidRPr="6AAEACE0" w:rsidR="5315B26D">
        <w:rPr>
          <w:rFonts w:ascii="Times New Roman" w:hAnsi="Times New Roman" w:eastAsia="Times New Roman" w:cs="Times New Roman"/>
        </w:rPr>
        <w:t xml:space="preserve">, difference is shown through </w:t>
      </w:r>
      <w:r w:rsidRPr="6AAEACE0" w:rsidR="0852498F">
        <w:rPr>
          <w:rFonts w:ascii="Times New Roman" w:hAnsi="Times New Roman" w:eastAsia="Times New Roman" w:cs="Times New Roman"/>
        </w:rPr>
        <w:t xml:space="preserve">diagnostic </w:t>
      </w:r>
      <w:r w:rsidRPr="6AAEACE0" w:rsidR="5315B26D">
        <w:rPr>
          <w:rFonts w:ascii="Times New Roman" w:hAnsi="Times New Roman" w:eastAsia="Times New Roman" w:cs="Times New Roman"/>
        </w:rPr>
        <w:t xml:space="preserve">imaging. </w:t>
      </w:r>
    </w:p>
    <w:p w:rsidR="6AAEACE0" w:rsidP="6AAEACE0" w:rsidRDefault="6AAEACE0" w14:paraId="23863FF8" w14:textId="7D320C93">
      <w:pPr>
        <w:spacing w:line="360" w:lineRule="auto"/>
        <w:rPr>
          <w:rFonts w:ascii="Times New Roman" w:hAnsi="Times New Roman" w:eastAsia="Times New Roman" w:cs="Times New Roman"/>
        </w:rPr>
      </w:pPr>
    </w:p>
    <w:p w:rsidR="65253DA0" w:rsidP="59F38A97" w:rsidRDefault="25EB4DEA" w14:paraId="7740C935" w14:textId="2AA5B0AE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35B08AC5" w:rsidR="25EB4DE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Importance of referral:</w:t>
      </w:r>
      <w:r w:rsidRPr="35B08AC5" w:rsidR="1F4F826D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</w:p>
    <w:p w:rsidR="78D644BE" w:rsidP="2AAB9454" w:rsidRDefault="76A2CFFC" w14:paraId="1186E38B" w14:textId="771B90D5">
      <w:pPr>
        <w:spacing w:line="360" w:lineRule="auto"/>
        <w:rPr>
          <w:rFonts w:ascii="Times New Roman" w:hAnsi="Times New Roman" w:eastAsia="Times New Roman" w:cs="Times New Roman"/>
        </w:rPr>
      </w:pPr>
      <w:r w:rsidRPr="6AAEACE0" w:rsidR="76A2CFFC">
        <w:rPr>
          <w:rFonts w:ascii="Times New Roman" w:hAnsi="Times New Roman" w:eastAsia="Times New Roman" w:cs="Times New Roman"/>
        </w:rPr>
        <w:t xml:space="preserve">Referral is important if symptoms continue after structured </w:t>
      </w:r>
      <w:r w:rsidRPr="6AAEACE0" w:rsidR="768C1413">
        <w:rPr>
          <w:rFonts w:ascii="Times New Roman" w:hAnsi="Times New Roman" w:eastAsia="Times New Roman" w:cs="Times New Roman"/>
        </w:rPr>
        <w:t>rehabilitation</w:t>
      </w:r>
      <w:r w:rsidRPr="6AAEACE0" w:rsidR="76A2CFFC">
        <w:rPr>
          <w:rFonts w:ascii="Times New Roman" w:hAnsi="Times New Roman" w:eastAsia="Times New Roman" w:cs="Times New Roman"/>
        </w:rPr>
        <w:t xml:space="preserve"> and treatment or if pain and function of the joint </w:t>
      </w:r>
      <w:r w:rsidRPr="6AAEACE0" w:rsidR="04132A47">
        <w:rPr>
          <w:rFonts w:ascii="Times New Roman" w:hAnsi="Times New Roman" w:eastAsia="Times New Roman" w:cs="Times New Roman"/>
        </w:rPr>
        <w:t>deteriorate</w:t>
      </w:r>
      <w:r w:rsidRPr="6AAEACE0" w:rsidR="4D52856C">
        <w:rPr>
          <w:rFonts w:ascii="Times New Roman" w:hAnsi="Times New Roman" w:eastAsia="Times New Roman" w:cs="Times New Roman"/>
        </w:rPr>
        <w:t xml:space="preserve"> significantly. </w:t>
      </w:r>
      <w:r w:rsidRPr="6AAEACE0" w:rsidR="48088BF0">
        <w:rPr>
          <w:rFonts w:ascii="Times New Roman" w:hAnsi="Times New Roman" w:eastAsia="Times New Roman" w:cs="Times New Roman"/>
        </w:rPr>
        <w:t>Mitchell et al (2005) gathered that patients with shoulder pain should be referred if the</w:t>
      </w:r>
      <w:r w:rsidRPr="6AAEACE0" w:rsidR="7B2C9D8B">
        <w:rPr>
          <w:rFonts w:ascii="Times New Roman" w:hAnsi="Times New Roman" w:eastAsia="Times New Roman" w:cs="Times New Roman"/>
        </w:rPr>
        <w:t xml:space="preserve">y have history of </w:t>
      </w:r>
      <w:r w:rsidRPr="6AAEACE0" w:rsidR="0A14F409">
        <w:rPr>
          <w:rFonts w:ascii="Times New Roman" w:hAnsi="Times New Roman" w:eastAsia="Times New Roman" w:cs="Times New Roman"/>
        </w:rPr>
        <w:t>shoulder</w:t>
      </w:r>
      <w:r w:rsidRPr="6AAEACE0" w:rsidR="7B2C9D8B">
        <w:rPr>
          <w:rFonts w:ascii="Times New Roman" w:hAnsi="Times New Roman" w:eastAsia="Times New Roman" w:cs="Times New Roman"/>
        </w:rPr>
        <w:t xml:space="preserve"> </w:t>
      </w:r>
      <w:r w:rsidRPr="6AAEACE0" w:rsidR="628D52FD">
        <w:rPr>
          <w:rFonts w:ascii="Times New Roman" w:hAnsi="Times New Roman" w:eastAsia="Times New Roman" w:cs="Times New Roman"/>
        </w:rPr>
        <w:t>instability or severe acro</w:t>
      </w:r>
      <w:r w:rsidRPr="6AAEACE0" w:rsidR="5A4CAB41">
        <w:rPr>
          <w:rFonts w:ascii="Times New Roman" w:hAnsi="Times New Roman" w:eastAsia="Times New Roman" w:cs="Times New Roman"/>
        </w:rPr>
        <w:t>mioclavicular joint pain</w:t>
      </w:r>
      <w:r w:rsidRPr="6AAEACE0" w:rsidR="6F8E8C34">
        <w:rPr>
          <w:rFonts w:ascii="Times New Roman" w:hAnsi="Times New Roman" w:eastAsia="Times New Roman" w:cs="Times New Roman"/>
        </w:rPr>
        <w:t xml:space="preserve"> due to risk of shoulder dislocation while treating. </w:t>
      </w:r>
      <w:r w:rsidRPr="6AAEACE0" w:rsidR="78B7E882">
        <w:rPr>
          <w:rFonts w:ascii="Times New Roman" w:hAnsi="Times New Roman" w:eastAsia="Times New Roman" w:cs="Times New Roman"/>
        </w:rPr>
        <w:t xml:space="preserve">Weiss et al (2018) confirms that early </w:t>
      </w:r>
      <w:r w:rsidRPr="6AAEACE0" w:rsidR="79AD0FFB">
        <w:rPr>
          <w:rFonts w:ascii="Times New Roman" w:hAnsi="Times New Roman" w:eastAsia="Times New Roman" w:cs="Times New Roman"/>
        </w:rPr>
        <w:t>referral</w:t>
      </w:r>
      <w:r w:rsidRPr="6AAEACE0" w:rsidR="78B7E882">
        <w:rPr>
          <w:rFonts w:ascii="Times New Roman" w:hAnsi="Times New Roman" w:eastAsia="Times New Roman" w:cs="Times New Roman"/>
        </w:rPr>
        <w:t xml:space="preserve"> is important for patient who present with acute traumatic te</w:t>
      </w:r>
      <w:r w:rsidRPr="6AAEACE0" w:rsidR="48F705AD">
        <w:rPr>
          <w:rFonts w:ascii="Times New Roman" w:hAnsi="Times New Roman" w:eastAsia="Times New Roman" w:cs="Times New Roman"/>
        </w:rPr>
        <w:t>ars</w:t>
      </w:r>
      <w:r w:rsidRPr="6AAEACE0" w:rsidR="0175760D">
        <w:rPr>
          <w:rFonts w:ascii="Times New Roman" w:hAnsi="Times New Roman" w:eastAsia="Times New Roman" w:cs="Times New Roman"/>
        </w:rPr>
        <w:t xml:space="preserve"> or weakness without pain</w:t>
      </w:r>
      <w:r w:rsidRPr="6AAEACE0" w:rsidR="48F705AD">
        <w:rPr>
          <w:rFonts w:ascii="Times New Roman" w:hAnsi="Times New Roman" w:eastAsia="Times New Roman" w:cs="Times New Roman"/>
        </w:rPr>
        <w:t xml:space="preserve"> </w:t>
      </w:r>
      <w:r w:rsidRPr="6AAEACE0" w:rsidR="51A3BBBB">
        <w:rPr>
          <w:rFonts w:ascii="Times New Roman" w:hAnsi="Times New Roman" w:eastAsia="Times New Roman" w:cs="Times New Roman"/>
        </w:rPr>
        <w:t xml:space="preserve">to </w:t>
      </w:r>
      <w:r w:rsidRPr="6AAEACE0" w:rsidR="51A3BBBB">
        <w:rPr>
          <w:rFonts w:ascii="Times New Roman" w:hAnsi="Times New Roman" w:eastAsia="Times New Roman" w:cs="Times New Roman"/>
        </w:rPr>
        <w:t>determine</w:t>
      </w:r>
      <w:r w:rsidRPr="6AAEACE0" w:rsidR="51A3BBBB">
        <w:rPr>
          <w:rFonts w:ascii="Times New Roman" w:hAnsi="Times New Roman" w:eastAsia="Times New Roman" w:cs="Times New Roman"/>
        </w:rPr>
        <w:t xml:space="preserve"> the need for operative intervention.</w:t>
      </w:r>
      <w:r w:rsidRPr="6AAEACE0" w:rsidR="004E2452">
        <w:rPr>
          <w:rFonts w:ascii="Times New Roman" w:hAnsi="Times New Roman" w:eastAsia="Times New Roman" w:cs="Times New Roman"/>
        </w:rPr>
        <w:t xml:space="preserve"> A therapist would refer </w:t>
      </w:r>
      <w:r w:rsidRPr="6AAEACE0" w:rsidR="0081764F">
        <w:rPr>
          <w:rFonts w:ascii="Times New Roman" w:hAnsi="Times New Roman" w:eastAsia="Times New Roman" w:cs="Times New Roman"/>
        </w:rPr>
        <w:t>patients</w:t>
      </w:r>
      <w:r w:rsidRPr="6AAEACE0" w:rsidR="004E2452">
        <w:rPr>
          <w:rFonts w:ascii="Times New Roman" w:hAnsi="Times New Roman" w:eastAsia="Times New Roman" w:cs="Times New Roman"/>
        </w:rPr>
        <w:t xml:space="preserve"> </w:t>
      </w:r>
      <w:r w:rsidRPr="6AAEACE0" w:rsidR="0081764F">
        <w:rPr>
          <w:rFonts w:ascii="Times New Roman" w:hAnsi="Times New Roman" w:eastAsia="Times New Roman" w:cs="Times New Roman"/>
        </w:rPr>
        <w:t>to their GP</w:t>
      </w:r>
      <w:r w:rsidRPr="6AAEACE0" w:rsidR="008A0D29">
        <w:rPr>
          <w:rFonts w:ascii="Times New Roman" w:hAnsi="Times New Roman" w:eastAsia="Times New Roman" w:cs="Times New Roman"/>
        </w:rPr>
        <w:t xml:space="preserve"> or private </w:t>
      </w:r>
      <w:r w:rsidRPr="6AAEACE0" w:rsidR="00FD5C41">
        <w:rPr>
          <w:rFonts w:ascii="Times New Roman" w:hAnsi="Times New Roman" w:eastAsia="Times New Roman" w:cs="Times New Roman"/>
        </w:rPr>
        <w:t>specialist</w:t>
      </w:r>
      <w:r w:rsidRPr="6AAEACE0" w:rsidR="0081764F">
        <w:rPr>
          <w:rFonts w:ascii="Times New Roman" w:hAnsi="Times New Roman" w:eastAsia="Times New Roman" w:cs="Times New Roman"/>
        </w:rPr>
        <w:t xml:space="preserve"> with a formal letter </w:t>
      </w:r>
      <w:r w:rsidRPr="6AAEACE0" w:rsidR="00FD5C41">
        <w:rPr>
          <w:rFonts w:ascii="Times New Roman" w:hAnsi="Times New Roman" w:eastAsia="Times New Roman" w:cs="Times New Roman"/>
        </w:rPr>
        <w:t xml:space="preserve">explaining clinical findings and justification for further intervention. </w:t>
      </w:r>
    </w:p>
    <w:p w:rsidR="6AAEACE0" w:rsidP="6AAEACE0" w:rsidRDefault="6AAEACE0" w14:paraId="0DA98D0E" w14:textId="073FDE81">
      <w:pPr>
        <w:spacing w:line="360" w:lineRule="auto"/>
        <w:rPr>
          <w:rFonts w:ascii="Times New Roman" w:hAnsi="Times New Roman" w:eastAsia="Times New Roman" w:cs="Times New Roman"/>
        </w:rPr>
      </w:pPr>
    </w:p>
    <w:p w:rsidR="78D644BE" w:rsidP="2AAB9454" w:rsidRDefault="707E55CD" w14:paraId="24017185" w14:textId="54548A9A">
      <w:pPr>
        <w:spacing w:line="360" w:lineRule="auto"/>
        <w:rPr>
          <w:rFonts w:ascii="Times New Roman" w:hAnsi="Times New Roman" w:eastAsia="Times New Roman" w:cs="Times New Roman"/>
        </w:rPr>
      </w:pPr>
      <w:r w:rsidRPr="2AAB9454">
        <w:rPr>
          <w:rFonts w:ascii="Times New Roman" w:hAnsi="Times New Roman" w:eastAsia="Times New Roman" w:cs="Times New Roman"/>
        </w:rPr>
        <w:t xml:space="preserve">Therapists must be aware of red flags as these signs may indicate non-musculoskeletal pathologies that require medical attention. </w:t>
      </w:r>
      <w:r w:rsidRPr="2AAB9454" w:rsidR="2A26B1A0">
        <w:rPr>
          <w:rFonts w:ascii="Times New Roman" w:hAnsi="Times New Roman" w:eastAsia="Times New Roman" w:cs="Times New Roman"/>
        </w:rPr>
        <w:t xml:space="preserve">The most common red flags to look out for are dislocation, fractures, history of cancers or </w:t>
      </w:r>
      <w:r w:rsidRPr="2AAB9454" w:rsidR="64E4601F">
        <w:rPr>
          <w:rFonts w:ascii="Times New Roman" w:hAnsi="Times New Roman" w:eastAsia="Times New Roman" w:cs="Times New Roman"/>
        </w:rPr>
        <w:t xml:space="preserve">continuous </w:t>
      </w:r>
      <w:r w:rsidRPr="2AAB9454" w:rsidR="2A26B1A0">
        <w:rPr>
          <w:rFonts w:ascii="Times New Roman" w:hAnsi="Times New Roman" w:eastAsia="Times New Roman" w:cs="Times New Roman"/>
        </w:rPr>
        <w:t>night pain that is</w:t>
      </w:r>
      <w:r w:rsidRPr="2AAB9454" w:rsidR="4DF5DC00">
        <w:rPr>
          <w:rFonts w:ascii="Times New Roman" w:hAnsi="Times New Roman" w:eastAsia="Times New Roman" w:cs="Times New Roman"/>
        </w:rPr>
        <w:t xml:space="preserve"> not linked to movement.</w:t>
      </w:r>
      <w:r w:rsidRPr="2AAB9454" w:rsidR="2F696B8D">
        <w:rPr>
          <w:rFonts w:ascii="Times New Roman" w:hAnsi="Times New Roman" w:eastAsia="Times New Roman" w:cs="Times New Roman"/>
        </w:rPr>
        <w:t xml:space="preserve"> </w:t>
      </w:r>
      <w:r w:rsidRPr="2AAB9454" w:rsidR="5FF70AD2">
        <w:rPr>
          <w:rFonts w:ascii="Times New Roman" w:hAnsi="Times New Roman" w:eastAsia="Times New Roman" w:cs="Times New Roman"/>
        </w:rPr>
        <w:t xml:space="preserve">Organ related pain is a big red flag in patients who suffer with shoulder pain </w:t>
      </w:r>
      <w:r w:rsidRPr="2AAB9454" w:rsidR="38E0B8CA">
        <w:rPr>
          <w:rFonts w:ascii="Times New Roman" w:hAnsi="Times New Roman" w:eastAsia="Times New Roman" w:cs="Times New Roman"/>
        </w:rPr>
        <w:t>as Ronan and D’Souza’s (2013) research shows a patient suffering from shoulder pain was</w:t>
      </w:r>
      <w:r w:rsidRPr="2AAB9454" w:rsidR="744FDA9B">
        <w:rPr>
          <w:rFonts w:ascii="Times New Roman" w:hAnsi="Times New Roman" w:eastAsia="Times New Roman" w:cs="Times New Roman"/>
        </w:rPr>
        <w:t xml:space="preserve"> linked to a Pancoast's tumour. </w:t>
      </w:r>
    </w:p>
    <w:p w:rsidR="78D644BE" w:rsidP="78D644BE" w:rsidRDefault="78D644BE" w14:paraId="6D315E47" w14:textId="7D75FF56">
      <w:pPr>
        <w:spacing w:line="360" w:lineRule="auto"/>
        <w:rPr>
          <w:rFonts w:ascii="Times New Roman" w:hAnsi="Times New Roman" w:eastAsia="Times New Roman" w:cs="Times New Roman"/>
        </w:rPr>
      </w:pPr>
    </w:p>
    <w:p w:rsidR="0A507A41" w:rsidP="2EB6E033" w:rsidRDefault="0A507A41" w14:paraId="585C8EC7" w14:textId="762F9EBA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35B08AC5" w:rsidR="0A507A4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Conclusion:</w:t>
      </w:r>
      <w:r w:rsidRPr="35B08AC5" w:rsidR="4433B697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</w:p>
    <w:p w:rsidR="78D644BE" w:rsidP="78D644BE" w:rsidRDefault="40FE65B2" w14:paraId="490CF736" w14:textId="69B965C4">
      <w:pPr>
        <w:spacing w:line="360" w:lineRule="auto"/>
        <w:rPr>
          <w:rFonts w:ascii="Times New Roman" w:hAnsi="Times New Roman" w:eastAsia="Times New Roman" w:cs="Times New Roman"/>
        </w:rPr>
      </w:pPr>
      <w:r w:rsidRPr="0E235B2F">
        <w:rPr>
          <w:rFonts w:ascii="Times New Roman" w:hAnsi="Times New Roman" w:eastAsia="Times New Roman" w:cs="Times New Roman"/>
        </w:rPr>
        <w:lastRenderedPageBreak/>
        <w:t>D</w:t>
      </w:r>
      <w:r w:rsidRPr="0E235B2F" w:rsidR="28398580">
        <w:rPr>
          <w:rFonts w:ascii="Times New Roman" w:hAnsi="Times New Roman" w:eastAsia="Times New Roman" w:cs="Times New Roman"/>
        </w:rPr>
        <w:t xml:space="preserve">iagnosing rotator cuff tendinopathy is a complex process. </w:t>
      </w:r>
      <w:r w:rsidRPr="0E235B2F" w:rsidR="2C9BB2F5">
        <w:rPr>
          <w:rFonts w:ascii="Times New Roman" w:hAnsi="Times New Roman" w:eastAsia="Times New Roman" w:cs="Times New Roman"/>
        </w:rPr>
        <w:t xml:space="preserve">Subjective reports of pain are vague, and objective assessments lack specificity to distinguish between different </w:t>
      </w:r>
      <w:r w:rsidRPr="0E235B2F" w:rsidR="67973D35">
        <w:rPr>
          <w:rFonts w:ascii="Times New Roman" w:hAnsi="Times New Roman" w:eastAsia="Times New Roman" w:cs="Times New Roman"/>
        </w:rPr>
        <w:t xml:space="preserve">diagnoses. Furthermore, Lewis et al (2015) shows that </w:t>
      </w:r>
      <w:r w:rsidRPr="0E235B2F" w:rsidR="66FFEF20">
        <w:rPr>
          <w:rFonts w:ascii="Times New Roman" w:hAnsi="Times New Roman" w:eastAsia="Times New Roman" w:cs="Times New Roman"/>
        </w:rPr>
        <w:t>correlation</w:t>
      </w:r>
      <w:r w:rsidRPr="0E235B2F" w:rsidR="3CC07174">
        <w:rPr>
          <w:rFonts w:ascii="Times New Roman" w:hAnsi="Times New Roman" w:eastAsia="Times New Roman" w:cs="Times New Roman"/>
        </w:rPr>
        <w:t xml:space="preserve"> between </w:t>
      </w:r>
      <w:r w:rsidRPr="0E235B2F" w:rsidR="67973D35">
        <w:rPr>
          <w:rFonts w:ascii="Times New Roman" w:hAnsi="Times New Roman" w:eastAsia="Times New Roman" w:cs="Times New Roman"/>
        </w:rPr>
        <w:t>imaging</w:t>
      </w:r>
      <w:r w:rsidRPr="0E235B2F" w:rsidR="3DA16CA8">
        <w:rPr>
          <w:rFonts w:ascii="Times New Roman" w:hAnsi="Times New Roman" w:eastAsia="Times New Roman" w:cs="Times New Roman"/>
        </w:rPr>
        <w:t xml:space="preserve"> and symptoms</w:t>
      </w:r>
      <w:r w:rsidRPr="0E235B2F" w:rsidR="67973D35">
        <w:rPr>
          <w:rFonts w:ascii="Times New Roman" w:hAnsi="Times New Roman" w:eastAsia="Times New Roman" w:cs="Times New Roman"/>
        </w:rPr>
        <w:t xml:space="preserve"> is low due to </w:t>
      </w:r>
      <w:r w:rsidRPr="0E235B2F" w:rsidR="6D8DB595">
        <w:rPr>
          <w:rFonts w:ascii="Times New Roman" w:hAnsi="Times New Roman" w:eastAsia="Times New Roman" w:cs="Times New Roman"/>
        </w:rPr>
        <w:t xml:space="preserve">asymptomatic findings, creating risks for diagnosis. </w:t>
      </w:r>
      <w:r w:rsidRPr="0E235B2F" w:rsidR="573C49B7">
        <w:rPr>
          <w:rFonts w:ascii="Times New Roman" w:hAnsi="Times New Roman" w:eastAsia="Times New Roman" w:cs="Times New Roman"/>
        </w:rPr>
        <w:t>To conclude, the problems with diagnosis around rotator cuff tendinopathy</w:t>
      </w:r>
      <w:r w:rsidRPr="0E235B2F" w:rsidR="6E78FA7E">
        <w:rPr>
          <w:rFonts w:ascii="Times New Roman" w:hAnsi="Times New Roman" w:eastAsia="Times New Roman" w:cs="Times New Roman"/>
        </w:rPr>
        <w:t xml:space="preserve"> cannot to be solved with a single test,</w:t>
      </w:r>
      <w:r w:rsidRPr="0E235B2F" w:rsidR="573C49B7">
        <w:rPr>
          <w:rFonts w:ascii="Times New Roman" w:hAnsi="Times New Roman" w:eastAsia="Times New Roman" w:cs="Times New Roman"/>
        </w:rPr>
        <w:t xml:space="preserve"> and the </w:t>
      </w:r>
      <w:r w:rsidRPr="0E235B2F" w:rsidR="3BE1566F">
        <w:rPr>
          <w:rFonts w:ascii="Times New Roman" w:hAnsi="Times New Roman" w:eastAsia="Times New Roman" w:cs="Times New Roman"/>
        </w:rPr>
        <w:t>therapist</w:t>
      </w:r>
      <w:r w:rsidRPr="0E235B2F" w:rsidR="573C49B7">
        <w:rPr>
          <w:rFonts w:ascii="Times New Roman" w:hAnsi="Times New Roman" w:eastAsia="Times New Roman" w:cs="Times New Roman"/>
        </w:rPr>
        <w:t xml:space="preserve"> must use a combination of </w:t>
      </w:r>
      <w:r w:rsidRPr="0E235B2F" w:rsidR="42C0EE30">
        <w:rPr>
          <w:rFonts w:ascii="Times New Roman" w:hAnsi="Times New Roman" w:eastAsia="Times New Roman" w:cs="Times New Roman"/>
        </w:rPr>
        <w:t>assessments</w:t>
      </w:r>
      <w:r w:rsidRPr="0E235B2F" w:rsidR="573C49B7">
        <w:rPr>
          <w:rFonts w:ascii="Times New Roman" w:hAnsi="Times New Roman" w:eastAsia="Times New Roman" w:cs="Times New Roman"/>
        </w:rPr>
        <w:t xml:space="preserve"> to exclude differentials and en</w:t>
      </w:r>
      <w:r w:rsidRPr="0E235B2F" w:rsidR="4B300D87">
        <w:rPr>
          <w:rFonts w:ascii="Times New Roman" w:hAnsi="Times New Roman" w:eastAsia="Times New Roman" w:cs="Times New Roman"/>
        </w:rPr>
        <w:t xml:space="preserve">sure accurate diagnosis. </w:t>
      </w:r>
    </w:p>
    <w:p w:rsidR="0E235B2F" w:rsidP="0E235B2F" w:rsidRDefault="0E235B2F" w14:paraId="38920920" w14:textId="5E3CE79F">
      <w:pPr>
        <w:spacing w:line="360" w:lineRule="auto"/>
        <w:rPr>
          <w:rFonts w:ascii="Times New Roman" w:hAnsi="Times New Roman" w:eastAsia="Times New Roman" w:cs="Times New Roman"/>
          <w:b/>
          <w:bCs/>
          <w:sz w:val="28"/>
          <w:szCs w:val="28"/>
        </w:rPr>
      </w:pPr>
    </w:p>
    <w:p w:rsidR="78D644BE" w:rsidP="0E235B2F" w:rsidRDefault="727B722D" w14:paraId="0BABFC33" w14:textId="1B04E634">
      <w:pPr>
        <w:spacing w:line="360" w:lineRule="auto"/>
        <w:rPr>
          <w:rFonts w:ascii="Times New Roman" w:hAnsi="Times New Roman" w:eastAsia="Times New Roman" w:cs="Times New Roman"/>
          <w:b/>
          <w:bCs/>
          <w:sz w:val="28"/>
          <w:szCs w:val="28"/>
        </w:rPr>
      </w:pPr>
      <w:r w:rsidRPr="0E235B2F">
        <w:rPr>
          <w:rFonts w:ascii="Times New Roman" w:hAnsi="Times New Roman" w:eastAsia="Times New Roman" w:cs="Times New Roman"/>
          <w:b/>
          <w:bCs/>
          <w:sz w:val="28"/>
          <w:szCs w:val="28"/>
        </w:rPr>
        <w:t>Word Count:</w:t>
      </w:r>
      <w:r w:rsidRPr="0E235B2F" w:rsidR="5573946E">
        <w:rPr>
          <w:rFonts w:ascii="Times New Roman" w:hAnsi="Times New Roman" w:eastAsia="Times New Roman" w:cs="Times New Roman"/>
          <w:b/>
          <w:bCs/>
          <w:sz w:val="28"/>
          <w:szCs w:val="28"/>
        </w:rPr>
        <w:t xml:space="preserve"> 21</w:t>
      </w:r>
      <w:r w:rsidR="00FE3EB9">
        <w:rPr>
          <w:rFonts w:ascii="Times New Roman" w:hAnsi="Times New Roman" w:eastAsia="Times New Roman" w:cs="Times New Roman"/>
          <w:b/>
          <w:bCs/>
          <w:sz w:val="28"/>
          <w:szCs w:val="28"/>
        </w:rPr>
        <w:t>98</w:t>
      </w:r>
      <w:r w:rsidRPr="0E235B2F" w:rsidR="339D4938">
        <w:rPr>
          <w:rFonts w:ascii="Times New Roman" w:hAnsi="Times New Roman" w:eastAsia="Times New Roman" w:cs="Times New Roman"/>
          <w:b/>
          <w:bCs/>
          <w:sz w:val="28"/>
          <w:szCs w:val="28"/>
        </w:rPr>
        <w:t xml:space="preserve"> </w:t>
      </w:r>
      <w:r w:rsidRPr="0E235B2F" w:rsidR="5573946E">
        <w:rPr>
          <w:rFonts w:ascii="Times New Roman" w:hAnsi="Times New Roman" w:eastAsia="Times New Roman" w:cs="Times New Roman"/>
          <w:b/>
          <w:bCs/>
          <w:sz w:val="28"/>
          <w:szCs w:val="28"/>
        </w:rPr>
        <w:t xml:space="preserve">words </w:t>
      </w:r>
    </w:p>
    <w:p w:rsidR="0E235B2F" w:rsidP="0E235B2F" w:rsidRDefault="0E235B2F" w14:paraId="54703BBE" w14:textId="55A3F16F">
      <w:pPr>
        <w:spacing w:line="360" w:lineRule="auto"/>
        <w:rPr>
          <w:rFonts w:ascii="Times New Roman" w:hAnsi="Times New Roman" w:eastAsia="Times New Roman" w:cs="Times New Roman"/>
          <w:b/>
          <w:bCs/>
          <w:sz w:val="28"/>
          <w:szCs w:val="28"/>
        </w:rPr>
      </w:pPr>
    </w:p>
    <w:p w:rsidRPr="006504BE" w:rsidR="006504BE" w:rsidP="006504BE" w:rsidRDefault="170FA790" w14:paraId="1AD87DA1" w14:textId="4DFFCF17">
      <w:pPr>
        <w:spacing w:line="360" w:lineRule="auto"/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</w:pPr>
      <w:r w:rsidRPr="5446345E"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  <w:t>Reference</w:t>
      </w:r>
      <w:r w:rsidRPr="5446345E" w:rsidR="65253DA0"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  <w:t xml:space="preserve"> List:</w:t>
      </w:r>
    </w:p>
    <w:p w:rsidR="006504BE" w:rsidP="5941AE82" w:rsidRDefault="006504BE" w14:paraId="7E585A55" w14:textId="7777777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00E13CEA">
        <w:rPr>
          <w:rFonts w:ascii="Times New Roman" w:hAnsi="Times New Roman" w:eastAsia="Times New Roman" w:cs="Times New Roman"/>
        </w:rPr>
        <w:t xml:space="preserve">Boudreault, J., Desmeules, F., Roy, J.-S., Dionne, C.E., Fremont, P. and MacDermid, J.C. (2014). The efficacy of oral non-steroidal anti-inflammatory drugs for rotator cuff tendinopathy: A systematic review and meta-analysis. </w:t>
      </w:r>
      <w:r w:rsidRPr="00E13CEA">
        <w:rPr>
          <w:rFonts w:ascii="Times New Roman" w:hAnsi="Times New Roman" w:eastAsia="Times New Roman" w:cs="Times New Roman"/>
          <w:i/>
          <w:iCs/>
        </w:rPr>
        <w:t>Journal of Rehabilitation Medicine</w:t>
      </w:r>
      <w:r w:rsidRPr="00E13CEA">
        <w:rPr>
          <w:rFonts w:ascii="Times New Roman" w:hAnsi="Times New Roman" w:eastAsia="Times New Roman" w:cs="Times New Roman"/>
        </w:rPr>
        <w:t xml:space="preserve">, 46(4), pp.294–306. doi: </w:t>
      </w:r>
      <w:hyperlink r:id="rId7">
        <w:r w:rsidRPr="00E13CEA">
          <w:rPr>
            <w:rStyle w:val="Hyperlink"/>
            <w:rFonts w:ascii="Times New Roman" w:hAnsi="Times New Roman" w:eastAsia="Times New Roman" w:cs="Times New Roman"/>
          </w:rPr>
          <w:t>https://doi.org/10.2340/16501977-1800</w:t>
        </w:r>
      </w:hyperlink>
      <w:r w:rsidRPr="00E13CEA">
        <w:rPr>
          <w:rFonts w:ascii="Times New Roman" w:hAnsi="Times New Roman" w:eastAsia="Times New Roman" w:cs="Times New Roman"/>
        </w:rPr>
        <w:t xml:space="preserve"> (Accessed: 29 November)</w:t>
      </w:r>
    </w:p>
    <w:p w:rsidR="006504BE" w:rsidP="006504BE" w:rsidRDefault="006504BE" w14:paraId="662B1060" w14:textId="77777777">
      <w:pPr>
        <w:pStyle w:val="ListParagraph"/>
        <w:spacing w:line="360" w:lineRule="auto"/>
        <w:rPr>
          <w:rFonts w:ascii="Times New Roman" w:hAnsi="Times New Roman" w:eastAsia="Times New Roman" w:cs="Times New Roman"/>
        </w:rPr>
      </w:pPr>
    </w:p>
    <w:p w:rsidR="006504BE" w:rsidP="006504BE" w:rsidRDefault="006504BE" w14:paraId="4E3101B2" w14:textId="261C34E4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00E13CEA">
        <w:rPr>
          <w:rFonts w:ascii="Times New Roman" w:hAnsi="Times New Roman" w:eastAsia="Times New Roman" w:cs="Times New Roman"/>
        </w:rPr>
        <w:t xml:space="preserve">Canosa-Carro, L., Bravo-Aguilar, M., Abuín-Porras, V., Almazán-Polo, J., García-Pérez-de-Sevilla, G., Rodríguez-Costa, I., López-López, D., Navarro-Flores, E. and Romero-Morales, C. (2022). Current understanding of the diagnosis and management of the tendinopathy: An update from the lab to the clinical practice. </w:t>
      </w:r>
      <w:r w:rsidRPr="00E13CEA">
        <w:rPr>
          <w:rFonts w:ascii="Times New Roman" w:hAnsi="Times New Roman" w:eastAsia="Times New Roman" w:cs="Times New Roman"/>
          <w:i/>
          <w:iCs/>
        </w:rPr>
        <w:t>Disease-a-Month</w:t>
      </w:r>
      <w:r w:rsidRPr="00E13CEA">
        <w:rPr>
          <w:rFonts w:ascii="Times New Roman" w:hAnsi="Times New Roman" w:eastAsia="Times New Roman" w:cs="Times New Roman"/>
        </w:rPr>
        <w:t xml:space="preserve">, 68(10), p.101314. doi: </w:t>
      </w:r>
      <w:hyperlink r:id="rId8">
        <w:r w:rsidRPr="00E13CEA">
          <w:rPr>
            <w:rStyle w:val="Hyperlink"/>
            <w:rFonts w:ascii="Times New Roman" w:hAnsi="Times New Roman" w:eastAsia="Times New Roman" w:cs="Times New Roman"/>
          </w:rPr>
          <w:t>https://doi.org/10.1016/j.disamonth.2021.101314</w:t>
        </w:r>
      </w:hyperlink>
      <w:r w:rsidRPr="00E13CEA">
        <w:rPr>
          <w:rFonts w:ascii="Times New Roman" w:hAnsi="Times New Roman" w:eastAsia="Times New Roman" w:cs="Times New Roman"/>
        </w:rPr>
        <w:t xml:space="preserve"> (Accessed: 26 November) </w:t>
      </w:r>
    </w:p>
    <w:p w:rsidRPr="006504BE" w:rsidR="006504BE" w:rsidP="006504BE" w:rsidRDefault="006504BE" w14:paraId="7E730FC6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177512" w:rsidP="00177512" w:rsidRDefault="006504BE" w14:paraId="7C1109D1" w14:textId="207F8F11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00E13CEA">
        <w:rPr>
          <w:rFonts w:ascii="Times New Roman" w:hAnsi="Times New Roman" w:eastAsia="Times New Roman" w:cs="Times New Roman"/>
        </w:rPr>
        <w:t xml:space="preserve">Daher, M., Lopez, R., Covarrubias, O., Boufadel, P., Fares, M.Y. and Abboud, J.A. (2024). Sleep disturbances in rotator cuff pathology: insights into mechanisms and clinical implications. </w:t>
      </w:r>
      <w:r w:rsidRPr="00E13CEA">
        <w:rPr>
          <w:rFonts w:ascii="Times New Roman" w:hAnsi="Times New Roman" w:eastAsia="Times New Roman" w:cs="Times New Roman"/>
          <w:i/>
          <w:iCs/>
        </w:rPr>
        <w:t>Clinics in shoulder and elbow</w:t>
      </w:r>
      <w:r w:rsidRPr="00E13CEA">
        <w:rPr>
          <w:rFonts w:ascii="Times New Roman" w:hAnsi="Times New Roman" w:eastAsia="Times New Roman" w:cs="Times New Roman"/>
        </w:rPr>
        <w:t xml:space="preserve">, 27(4). doi: </w:t>
      </w:r>
      <w:hyperlink r:id="rId9">
        <w:r w:rsidRPr="00E13CEA">
          <w:rPr>
            <w:rStyle w:val="Hyperlink"/>
            <w:rFonts w:ascii="Times New Roman" w:hAnsi="Times New Roman" w:eastAsia="Times New Roman" w:cs="Times New Roman"/>
          </w:rPr>
          <w:t>https://doi.org/10.5397/cise.2024.00010</w:t>
        </w:r>
      </w:hyperlink>
      <w:r w:rsidRPr="00E13CEA">
        <w:rPr>
          <w:rFonts w:ascii="Times New Roman" w:hAnsi="Times New Roman" w:eastAsia="Times New Roman" w:cs="Times New Roman"/>
        </w:rPr>
        <w:t xml:space="preserve"> (Accessed: 26 November)</w:t>
      </w:r>
    </w:p>
    <w:p w:rsidRPr="00177512" w:rsidR="00177512" w:rsidP="00177512" w:rsidRDefault="00177512" w14:paraId="15289DD1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6504BE" w:rsidP="30BA9E13" w:rsidRDefault="006504BE" w14:paraId="1DFCF3A7" w14:textId="7777777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30BA9E13">
        <w:rPr>
          <w:rFonts w:ascii="Times New Roman" w:hAnsi="Times New Roman" w:eastAsia="Times New Roman" w:cs="Times New Roman"/>
        </w:rPr>
        <w:lastRenderedPageBreak/>
        <w:t xml:space="preserve">Desmeules, F., Roy, J.-S., Lafrance, S., Charron, M., Marc-Olivier Dubé, Dupuis, F., Beneciuk, J.M., Grimes, J., Kim, H.M., Lamontagne, M., McCreesh, K., Shanley, E., Vukobrat, T. and Michener, L.A. (2025). Rotator Cuff Tendinopathy Diagnosis, Non-surgical Medical Care and Rehabilitation: a Clinical Practice Guideline. </w:t>
      </w:r>
      <w:r w:rsidRPr="30BA9E13">
        <w:rPr>
          <w:rFonts w:ascii="Times New Roman" w:hAnsi="Times New Roman" w:eastAsia="Times New Roman" w:cs="Times New Roman"/>
          <w:i/>
          <w:iCs/>
        </w:rPr>
        <w:t>Journal of Orthopaedic and Sports Physical Therapy</w:t>
      </w:r>
      <w:r w:rsidRPr="30BA9E13">
        <w:rPr>
          <w:rFonts w:ascii="Times New Roman" w:hAnsi="Times New Roman" w:eastAsia="Times New Roman" w:cs="Times New Roman"/>
        </w:rPr>
        <w:t xml:space="preserve">, 55(4), pp.1–94. doi: </w:t>
      </w:r>
      <w:hyperlink r:id="rId10">
        <w:r w:rsidRPr="30BA9E13">
          <w:rPr>
            <w:rStyle w:val="Hyperlink"/>
            <w:rFonts w:ascii="Times New Roman" w:hAnsi="Times New Roman" w:eastAsia="Times New Roman" w:cs="Times New Roman"/>
          </w:rPr>
          <w:t>https://doi.org/10.2519/jospt.2025.13182</w:t>
        </w:r>
      </w:hyperlink>
      <w:r w:rsidRPr="30BA9E13">
        <w:rPr>
          <w:rFonts w:ascii="Times New Roman" w:hAnsi="Times New Roman" w:eastAsia="Times New Roman" w:cs="Times New Roman"/>
        </w:rPr>
        <w:t xml:space="preserve">  (Accessed: 24 November) </w:t>
      </w:r>
    </w:p>
    <w:p w:rsidRPr="00177512" w:rsidR="00177512" w:rsidP="00177512" w:rsidRDefault="00177512" w14:paraId="3DC3918D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6504BE" w:rsidP="49CEF34B" w:rsidRDefault="006504BE" w14:paraId="0C1C11C8" w14:textId="7777777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00E13CEA">
        <w:rPr>
          <w:rFonts w:ascii="Times New Roman" w:hAnsi="Times New Roman" w:eastAsia="Times New Roman" w:cs="Times New Roman"/>
        </w:rPr>
        <w:t xml:space="preserve">Dubé, M., Desmeules, F., Roy, J.S., Lafrance, S., Charron, M., Dupuis, F., Beneciuk, J., Grimes, J., Kim, M., Lamontagne, M., McCreesh, K., Shanley, E., Vukobrat, T. and Michener, L. (2025). Nonsurgical medical care and rehabilitation of rotator cuff tendinopathy: recommendations from a 2025 clinical practice guideline. </w:t>
      </w:r>
      <w:r w:rsidRPr="00E13CEA">
        <w:rPr>
          <w:rFonts w:ascii="Times New Roman" w:hAnsi="Times New Roman" w:eastAsia="Times New Roman" w:cs="Times New Roman"/>
          <w:i/>
          <w:iCs/>
        </w:rPr>
        <w:t>Journal of Science and Medicine in Sport</w:t>
      </w:r>
      <w:r w:rsidRPr="00E13CEA">
        <w:rPr>
          <w:rFonts w:ascii="Times New Roman" w:hAnsi="Times New Roman" w:eastAsia="Times New Roman" w:cs="Times New Roman"/>
        </w:rPr>
        <w:t xml:space="preserve">, 28, p.S51. doi: </w:t>
      </w:r>
      <w:hyperlink r:id="rId11">
        <w:r w:rsidRPr="00E13CEA">
          <w:rPr>
            <w:rStyle w:val="Hyperlink"/>
            <w:rFonts w:ascii="Times New Roman" w:hAnsi="Times New Roman" w:eastAsia="Times New Roman" w:cs="Times New Roman"/>
          </w:rPr>
          <w:t>https://doi.org/10.1016/j.jsams.2025.07.118</w:t>
        </w:r>
      </w:hyperlink>
      <w:r w:rsidRPr="00E13CEA">
        <w:rPr>
          <w:rFonts w:ascii="Times New Roman" w:hAnsi="Times New Roman" w:eastAsia="Times New Roman" w:cs="Times New Roman"/>
        </w:rPr>
        <w:t xml:space="preserve"> (Accessed: 01 December)</w:t>
      </w:r>
    </w:p>
    <w:p w:rsidRPr="00177512" w:rsidR="00177512" w:rsidP="00177512" w:rsidRDefault="00177512" w14:paraId="5183839A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6504BE" w:rsidP="5941AE82" w:rsidRDefault="006504BE" w14:paraId="2BE2DD68" w14:textId="7777777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00E13CEA">
        <w:rPr>
          <w:rFonts w:ascii="Times New Roman" w:hAnsi="Times New Roman" w:eastAsia="Times New Roman" w:cs="Times New Roman"/>
        </w:rPr>
        <w:t xml:space="preserve">Factor, D. and Dale, B. (2014). CURRENT CONCEPTS OF ROTATOR CUFF TENDINOPATHY. </w:t>
      </w:r>
      <w:r w:rsidRPr="00E13CEA">
        <w:rPr>
          <w:rFonts w:ascii="Times New Roman" w:hAnsi="Times New Roman" w:eastAsia="Times New Roman" w:cs="Times New Roman"/>
          <w:i/>
          <w:iCs/>
        </w:rPr>
        <w:t>International Journal of Sports Physical Therapy</w:t>
      </w:r>
      <w:r w:rsidRPr="00E13CEA">
        <w:rPr>
          <w:rFonts w:ascii="Times New Roman" w:hAnsi="Times New Roman" w:eastAsia="Times New Roman" w:cs="Times New Roman"/>
        </w:rPr>
        <w:t xml:space="preserve">, 9(2), p.274. Available at: </w:t>
      </w:r>
      <w:hyperlink r:id="rId12">
        <w:r w:rsidRPr="00E13CEA">
          <w:rPr>
            <w:rStyle w:val="Hyperlink"/>
            <w:rFonts w:ascii="Times New Roman" w:hAnsi="Times New Roman" w:eastAsia="Times New Roman" w:cs="Times New Roman"/>
          </w:rPr>
          <w:t>https://pmc.ncbi.nlm.nih.gov/articles/PMC4004132/</w:t>
        </w:r>
      </w:hyperlink>
      <w:r w:rsidRPr="00E13CEA">
        <w:rPr>
          <w:rFonts w:ascii="Times New Roman" w:hAnsi="Times New Roman" w:eastAsia="Times New Roman" w:cs="Times New Roman"/>
        </w:rPr>
        <w:t xml:space="preserve"> (Accessed: 24 November) </w:t>
      </w:r>
    </w:p>
    <w:p w:rsidRPr="00177512" w:rsidR="00177512" w:rsidP="00177512" w:rsidRDefault="00177512" w14:paraId="5F83FE28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6504BE" w:rsidP="5941AE82" w:rsidRDefault="006504BE" w14:paraId="395497A7" w14:textId="7777777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00E13CEA">
        <w:rPr>
          <w:rFonts w:ascii="Times New Roman" w:hAnsi="Times New Roman" w:eastAsia="Times New Roman" w:cs="Times New Roman"/>
        </w:rPr>
        <w:t xml:space="preserve">Fu, X., Yung, P.S., Ma, C.C. and Leong, H.T. (2019). Scapular Kinematics in Athletes with and without Rotator Cuff Tendinopathy: a Systematic Review. </w:t>
      </w:r>
      <w:r w:rsidRPr="00E13CEA">
        <w:rPr>
          <w:rFonts w:ascii="Times New Roman" w:hAnsi="Times New Roman" w:eastAsia="Times New Roman" w:cs="Times New Roman"/>
          <w:i/>
          <w:iCs/>
        </w:rPr>
        <w:t>Journal of Sport Rehabilitation</w:t>
      </w:r>
      <w:r w:rsidRPr="00E13CEA">
        <w:rPr>
          <w:rFonts w:ascii="Times New Roman" w:hAnsi="Times New Roman" w:eastAsia="Times New Roman" w:cs="Times New Roman"/>
        </w:rPr>
        <w:t xml:space="preserve">, 29(6), pp.1–10. doi: </w:t>
      </w:r>
      <w:hyperlink r:id="rId13">
        <w:r w:rsidRPr="00E13CEA">
          <w:rPr>
            <w:rStyle w:val="Hyperlink"/>
            <w:rFonts w:ascii="Times New Roman" w:hAnsi="Times New Roman" w:eastAsia="Times New Roman" w:cs="Times New Roman"/>
          </w:rPr>
          <w:t>https://doi.org/10.1123/jsr.2019-0095</w:t>
        </w:r>
      </w:hyperlink>
      <w:r w:rsidRPr="00E13CEA">
        <w:rPr>
          <w:rFonts w:ascii="Times New Roman" w:hAnsi="Times New Roman" w:eastAsia="Times New Roman" w:cs="Times New Roman"/>
        </w:rPr>
        <w:t xml:space="preserve"> (Accessed: 01 December)</w:t>
      </w:r>
    </w:p>
    <w:p w:rsidRPr="00177512" w:rsidR="00177512" w:rsidP="00177512" w:rsidRDefault="00177512" w14:paraId="58D281C0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6504BE" w:rsidP="59F38A97" w:rsidRDefault="006504BE" w14:paraId="7D4AB655" w14:textId="7777777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00E13CEA">
        <w:rPr>
          <w:rFonts w:ascii="Times New Roman" w:hAnsi="Times New Roman" w:eastAsia="Times New Roman" w:cs="Times New Roman"/>
        </w:rPr>
        <w:t xml:space="preserve">Guido, F., Venturin, D., De Santis, A., Giovannico, G. and Brindisino, F. (2024). Clinical features in rotator cuff calcific tendinopathy: A scoping review. </w:t>
      </w:r>
      <w:r w:rsidRPr="00E13CEA">
        <w:rPr>
          <w:rFonts w:ascii="Times New Roman" w:hAnsi="Times New Roman" w:eastAsia="Times New Roman" w:cs="Times New Roman"/>
          <w:i/>
          <w:iCs/>
        </w:rPr>
        <w:t>Shoulder &amp; Elbow</w:t>
      </w:r>
      <w:r w:rsidRPr="00E13CEA">
        <w:rPr>
          <w:rFonts w:ascii="Times New Roman" w:hAnsi="Times New Roman" w:eastAsia="Times New Roman" w:cs="Times New Roman"/>
        </w:rPr>
        <w:t xml:space="preserve">, 17(2). doi: </w:t>
      </w:r>
      <w:hyperlink r:id="rId14">
        <w:r w:rsidRPr="00E13CEA">
          <w:rPr>
            <w:rStyle w:val="Hyperlink"/>
            <w:rFonts w:ascii="Times New Roman" w:hAnsi="Times New Roman" w:eastAsia="Times New Roman" w:cs="Times New Roman"/>
          </w:rPr>
          <w:t>https://doi.org/10.1177/17585732241244515</w:t>
        </w:r>
      </w:hyperlink>
      <w:r w:rsidRPr="00E13CEA">
        <w:rPr>
          <w:rFonts w:ascii="Times New Roman" w:hAnsi="Times New Roman" w:eastAsia="Times New Roman" w:cs="Times New Roman"/>
        </w:rPr>
        <w:t xml:space="preserve"> (Accessed: 24 November)</w:t>
      </w:r>
    </w:p>
    <w:p w:rsidRPr="00177512" w:rsidR="00177512" w:rsidP="00177512" w:rsidRDefault="00177512" w14:paraId="6CD5B782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6504BE" w:rsidP="2AAB9454" w:rsidRDefault="006504BE" w14:paraId="3641E4D3" w14:textId="7777777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2AAB9454">
        <w:rPr>
          <w:rFonts w:ascii="Times New Roman" w:hAnsi="Times New Roman" w:eastAsia="Times New Roman" w:cs="Times New Roman"/>
        </w:rPr>
        <w:lastRenderedPageBreak/>
        <w:t xml:space="preserve">Haack, M., Simpson, N., Sethna, N., Kaur, S. and Mullington, J. (2019). Sleep Deficiency and Chronic pain: Potential Underlying Mechanisms and Clinical Implications. </w:t>
      </w:r>
      <w:r w:rsidRPr="2AAB9454">
        <w:rPr>
          <w:rFonts w:ascii="Times New Roman" w:hAnsi="Times New Roman" w:eastAsia="Times New Roman" w:cs="Times New Roman"/>
          <w:i/>
          <w:iCs/>
        </w:rPr>
        <w:t>Neuropsychopharmacology</w:t>
      </w:r>
      <w:r w:rsidRPr="2AAB9454">
        <w:rPr>
          <w:rFonts w:ascii="Times New Roman" w:hAnsi="Times New Roman" w:eastAsia="Times New Roman" w:cs="Times New Roman"/>
        </w:rPr>
        <w:t xml:space="preserve">, 45(1), pp.205–216. doi: </w:t>
      </w:r>
      <w:hyperlink r:id="rId15">
        <w:r w:rsidRPr="2AAB9454">
          <w:rPr>
            <w:rStyle w:val="Hyperlink"/>
            <w:rFonts w:ascii="Times New Roman" w:hAnsi="Times New Roman" w:eastAsia="Times New Roman" w:cs="Times New Roman"/>
          </w:rPr>
          <w:t>https://doi.org/10.1038/s41386-019-0439-z</w:t>
        </w:r>
      </w:hyperlink>
      <w:r w:rsidRPr="2AAB9454">
        <w:rPr>
          <w:rFonts w:ascii="Times New Roman" w:hAnsi="Times New Roman" w:eastAsia="Times New Roman" w:cs="Times New Roman"/>
        </w:rPr>
        <w:t xml:space="preserve">  (Accessed: 29 November)</w:t>
      </w:r>
    </w:p>
    <w:p w:rsidRPr="00177512" w:rsidR="00177512" w:rsidP="00177512" w:rsidRDefault="00177512" w14:paraId="48C48BD6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6504BE" w:rsidP="2AAB9454" w:rsidRDefault="006504BE" w14:paraId="18F43591" w14:textId="7777777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2AAB9454">
        <w:rPr>
          <w:rFonts w:ascii="Times New Roman" w:hAnsi="Times New Roman" w:eastAsia="Times New Roman" w:cs="Times New Roman"/>
        </w:rPr>
        <w:t xml:space="preserve">Khan, K. and Brukner, P. (2011). </w:t>
      </w:r>
      <w:r w:rsidRPr="2AAB9454">
        <w:rPr>
          <w:rFonts w:ascii="Times New Roman" w:hAnsi="Times New Roman" w:eastAsia="Times New Roman" w:cs="Times New Roman"/>
          <w:i/>
          <w:iCs/>
        </w:rPr>
        <w:t>Clinical Sports Medicine</w:t>
      </w:r>
      <w:r w:rsidRPr="2AAB9454">
        <w:rPr>
          <w:rFonts w:ascii="Times New Roman" w:hAnsi="Times New Roman" w:eastAsia="Times New Roman" w:cs="Times New Roman"/>
        </w:rPr>
        <w:t xml:space="preserve">. 4th ed. New York: Mcgraw-Hill Medical; London, pp.357–360 </w:t>
      </w:r>
    </w:p>
    <w:p w:rsidRPr="00177512" w:rsidR="00177512" w:rsidP="00177512" w:rsidRDefault="00177512" w14:paraId="187007D9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6504BE" w:rsidP="2AAB9454" w:rsidRDefault="006504BE" w14:paraId="6BB7B704" w14:textId="7777777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2AAB9454">
        <w:rPr>
          <w:rFonts w:ascii="Times New Roman" w:hAnsi="Times New Roman" w:eastAsia="Times New Roman" w:cs="Times New Roman"/>
        </w:rPr>
        <w:t xml:space="preserve">Lambrecht, Y., Knoche, L.P. and Lukas Höller (2025). Elite Tennis Players with a Weak Rotator Cuff: the Paradox of Infraspinatus Atrophy - a Clinical Commentary and Practical Approach. </w:t>
      </w:r>
      <w:r w:rsidRPr="2AAB9454">
        <w:rPr>
          <w:rFonts w:ascii="Times New Roman" w:hAnsi="Times New Roman" w:eastAsia="Times New Roman" w:cs="Times New Roman"/>
          <w:i/>
          <w:iCs/>
        </w:rPr>
        <w:t>International Journal of Sports Physical Therapy</w:t>
      </w:r>
      <w:r w:rsidRPr="2AAB9454">
        <w:rPr>
          <w:rFonts w:ascii="Times New Roman" w:hAnsi="Times New Roman" w:eastAsia="Times New Roman" w:cs="Times New Roman"/>
        </w:rPr>
        <w:t xml:space="preserve">, 20(8). doi: </w:t>
      </w:r>
      <w:hyperlink r:id="rId16">
        <w:r w:rsidRPr="2AAB9454">
          <w:rPr>
            <w:rStyle w:val="Hyperlink"/>
            <w:rFonts w:ascii="Times New Roman" w:hAnsi="Times New Roman" w:eastAsia="Times New Roman" w:cs="Times New Roman"/>
          </w:rPr>
          <w:t>https://doi.org/10.26603/001c.142211</w:t>
        </w:r>
      </w:hyperlink>
      <w:r w:rsidRPr="2AAB9454">
        <w:rPr>
          <w:rFonts w:ascii="Times New Roman" w:hAnsi="Times New Roman" w:eastAsia="Times New Roman" w:cs="Times New Roman"/>
        </w:rPr>
        <w:t xml:space="preserve"> (Accessed: 01 December)</w:t>
      </w:r>
    </w:p>
    <w:p w:rsidRPr="00177512" w:rsidR="00177512" w:rsidP="00177512" w:rsidRDefault="00177512" w14:paraId="5192C21F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6504BE" w:rsidP="2AAB9454" w:rsidRDefault="006504BE" w14:paraId="01F50F44" w14:textId="7777777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2AAB9454">
        <w:rPr>
          <w:rFonts w:ascii="Times New Roman" w:hAnsi="Times New Roman" w:eastAsia="Times New Roman" w:cs="Times New Roman"/>
        </w:rPr>
        <w:t xml:space="preserve">Lewis, J., McCreesh, K., Roy, J.-S. and Ginn, K. (2015). Rotator Cuff Tendinopathy: Navigating the Diagnosis-Management Conundrum. </w:t>
      </w:r>
      <w:r w:rsidRPr="2AAB9454">
        <w:rPr>
          <w:rFonts w:ascii="Times New Roman" w:hAnsi="Times New Roman" w:eastAsia="Times New Roman" w:cs="Times New Roman"/>
          <w:i/>
          <w:iCs/>
        </w:rPr>
        <w:t>Journal of Orthopaedic &amp; Sports Physical Therapy</w:t>
      </w:r>
      <w:r w:rsidRPr="2AAB9454">
        <w:rPr>
          <w:rFonts w:ascii="Times New Roman" w:hAnsi="Times New Roman" w:eastAsia="Times New Roman" w:cs="Times New Roman"/>
        </w:rPr>
        <w:t xml:space="preserve">, 45(11), pp.923–937. doi: </w:t>
      </w:r>
      <w:hyperlink r:id="rId17">
        <w:r w:rsidRPr="2AAB9454">
          <w:rPr>
            <w:rStyle w:val="Hyperlink"/>
            <w:rFonts w:ascii="Times New Roman" w:hAnsi="Times New Roman" w:eastAsia="Times New Roman" w:cs="Times New Roman"/>
          </w:rPr>
          <w:t>https://doi.org/10.2519/jospt.2015.5941</w:t>
        </w:r>
      </w:hyperlink>
      <w:r w:rsidRPr="2AAB9454">
        <w:rPr>
          <w:rFonts w:ascii="Times New Roman" w:hAnsi="Times New Roman" w:eastAsia="Times New Roman" w:cs="Times New Roman"/>
        </w:rPr>
        <w:t xml:space="preserve"> (Accessed: 05 December)</w:t>
      </w:r>
    </w:p>
    <w:p w:rsidRPr="00177512" w:rsidR="00177512" w:rsidP="00177512" w:rsidRDefault="00177512" w14:paraId="483E66D6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177512" w:rsidP="00177512" w:rsidRDefault="006504BE" w14:paraId="6E84DDA3" w14:textId="57982FD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2AAB9454">
        <w:rPr>
          <w:rFonts w:ascii="Times New Roman" w:hAnsi="Times New Roman" w:eastAsia="Times New Roman" w:cs="Times New Roman"/>
        </w:rPr>
        <w:t xml:space="preserve">Li, D., St Angelo, J.M. and Taqi, M. (2025). </w:t>
      </w:r>
      <w:r w:rsidRPr="2AAB9454">
        <w:rPr>
          <w:rFonts w:ascii="Times New Roman" w:hAnsi="Times New Roman" w:eastAsia="Times New Roman" w:cs="Times New Roman"/>
          <w:i/>
          <w:iCs/>
        </w:rPr>
        <w:t>Adhesive Capsulitis (Frozen Shoulder)</w:t>
      </w:r>
      <w:r w:rsidRPr="2AAB9454">
        <w:rPr>
          <w:rFonts w:ascii="Times New Roman" w:hAnsi="Times New Roman" w:eastAsia="Times New Roman" w:cs="Times New Roman"/>
        </w:rPr>
        <w:t xml:space="preserve">. Nih.gov. Available at: </w:t>
      </w:r>
      <w:hyperlink w:anchor="article-17206.s7:" r:id="rId18">
        <w:r w:rsidRPr="2AAB9454">
          <w:rPr>
            <w:rStyle w:val="Hyperlink"/>
            <w:rFonts w:ascii="Times New Roman" w:hAnsi="Times New Roman" w:eastAsia="Times New Roman" w:cs="Times New Roman"/>
          </w:rPr>
          <w:t>https://www.ncbi.nlm.nih.gov/books/NBK532955/#article-17206.s7:</w:t>
        </w:r>
      </w:hyperlink>
      <w:r w:rsidRPr="2AAB9454">
        <w:rPr>
          <w:rFonts w:ascii="Times New Roman" w:hAnsi="Times New Roman" w:eastAsia="Times New Roman" w:cs="Times New Roman"/>
        </w:rPr>
        <w:t xml:space="preserve"> (Accessed: 01 December)</w:t>
      </w:r>
    </w:p>
    <w:p w:rsidRPr="00177512" w:rsidR="00177512" w:rsidP="00177512" w:rsidRDefault="00177512" w14:paraId="35A3321B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6504BE" w:rsidP="2AAB9454" w:rsidRDefault="006504BE" w14:paraId="7D0EE486" w14:textId="7777777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2AAB9454">
        <w:rPr>
          <w:rFonts w:ascii="Times New Roman" w:hAnsi="Times New Roman" w:eastAsia="Times New Roman" w:cs="Times New Roman"/>
        </w:rPr>
        <w:t xml:space="preserve">Lima, T.A., Rocha, T.S., Bezerra, M.A. and Ribeiro, R. (2025). IS CRYOTHERAPY EFFECTIVE FOR TENDON HEALTH? A SYSTEMATIC REVIEW OF EVIDENCE AND METHODOLOGICAL LIMITATIONS. </w:t>
      </w:r>
      <w:r w:rsidRPr="2AAB9454">
        <w:rPr>
          <w:rFonts w:ascii="Times New Roman" w:hAnsi="Times New Roman" w:eastAsia="Times New Roman" w:cs="Times New Roman"/>
          <w:i/>
          <w:iCs/>
        </w:rPr>
        <w:t>Journal of Bodywork and Movement Therapies</w:t>
      </w:r>
      <w:r w:rsidRPr="2AAB9454">
        <w:rPr>
          <w:rFonts w:ascii="Times New Roman" w:hAnsi="Times New Roman" w:eastAsia="Times New Roman" w:cs="Times New Roman"/>
        </w:rPr>
        <w:t xml:space="preserve">, 46. doi: </w:t>
      </w:r>
      <w:hyperlink r:id="rId19">
        <w:r w:rsidRPr="2AAB9454">
          <w:rPr>
            <w:rStyle w:val="Hyperlink"/>
            <w:rFonts w:ascii="Times New Roman" w:hAnsi="Times New Roman" w:eastAsia="Times New Roman" w:cs="Times New Roman"/>
          </w:rPr>
          <w:t>https://doi.org/10.1016/j.jbmt.2025.11.015</w:t>
        </w:r>
      </w:hyperlink>
      <w:r w:rsidRPr="2AAB9454">
        <w:rPr>
          <w:rFonts w:ascii="Times New Roman" w:hAnsi="Times New Roman" w:eastAsia="Times New Roman" w:cs="Times New Roman"/>
        </w:rPr>
        <w:t xml:space="preserve"> (Accessed: 01 December) </w:t>
      </w:r>
    </w:p>
    <w:p w:rsidRPr="00177512" w:rsidR="00177512" w:rsidP="00177512" w:rsidRDefault="00177512" w14:paraId="2ABF5312" w14:textId="4A606240">
      <w:pPr>
        <w:spacing w:line="360" w:lineRule="auto"/>
        <w:rPr>
          <w:rFonts w:ascii="Times New Roman" w:hAnsi="Times New Roman" w:eastAsia="Times New Roman" w:cs="Times New Roman"/>
        </w:rPr>
      </w:pPr>
    </w:p>
    <w:p w:rsidR="006504BE" w:rsidP="2AAB9454" w:rsidRDefault="006504BE" w14:paraId="3F61D52D" w14:textId="7777777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2AAB9454">
        <w:rPr>
          <w:rFonts w:ascii="Times New Roman" w:hAnsi="Times New Roman" w:eastAsia="Times New Roman" w:cs="Times New Roman"/>
        </w:rPr>
        <w:lastRenderedPageBreak/>
        <w:t xml:space="preserve">May, T. and Garmel, G.M. (2023). </w:t>
      </w:r>
      <w:r w:rsidRPr="2AAB9454">
        <w:rPr>
          <w:rFonts w:ascii="Times New Roman" w:hAnsi="Times New Roman" w:eastAsia="Times New Roman" w:cs="Times New Roman"/>
          <w:i/>
          <w:iCs/>
        </w:rPr>
        <w:t>Rotator cuff injury</w:t>
      </w:r>
      <w:r w:rsidRPr="2AAB9454">
        <w:rPr>
          <w:rFonts w:ascii="Times New Roman" w:hAnsi="Times New Roman" w:eastAsia="Times New Roman" w:cs="Times New Roman"/>
        </w:rPr>
        <w:t xml:space="preserve">. PubMed. Available at: </w:t>
      </w:r>
      <w:hyperlink r:id="rId20">
        <w:r w:rsidRPr="2AAB9454">
          <w:rPr>
            <w:rStyle w:val="Hyperlink"/>
            <w:rFonts w:ascii="Times New Roman" w:hAnsi="Times New Roman" w:eastAsia="Times New Roman" w:cs="Times New Roman"/>
          </w:rPr>
          <w:t>https://www.ncbi.nlm.nih.gov/books/NBK547664/</w:t>
        </w:r>
      </w:hyperlink>
      <w:r w:rsidRPr="2AAB9454">
        <w:rPr>
          <w:rFonts w:ascii="Times New Roman" w:hAnsi="Times New Roman" w:eastAsia="Times New Roman" w:cs="Times New Roman"/>
        </w:rPr>
        <w:t xml:space="preserve"> (Accessed: 17 November)</w:t>
      </w:r>
    </w:p>
    <w:p w:rsidRPr="00177512" w:rsidR="00177512" w:rsidP="00177512" w:rsidRDefault="00177512" w14:paraId="2CD3B741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6504BE" w:rsidP="2AAB9454" w:rsidRDefault="006504BE" w14:paraId="273BF9CA" w14:textId="7777777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2AAB9454">
        <w:rPr>
          <w:rFonts w:ascii="Times New Roman" w:hAnsi="Times New Roman" w:eastAsia="Times New Roman" w:cs="Times New Roman"/>
        </w:rPr>
        <w:t xml:space="preserve">Mitchell, C., Adebajo, A., Hay, E. and Carr, A. (2005). Shoulder pain: diagnosis and management in primary care. </w:t>
      </w:r>
      <w:r w:rsidRPr="2AAB9454">
        <w:rPr>
          <w:rFonts w:ascii="Times New Roman" w:hAnsi="Times New Roman" w:eastAsia="Times New Roman" w:cs="Times New Roman"/>
          <w:i/>
          <w:iCs/>
        </w:rPr>
        <w:t>BMJ</w:t>
      </w:r>
      <w:r w:rsidRPr="2AAB9454">
        <w:rPr>
          <w:rFonts w:ascii="Times New Roman" w:hAnsi="Times New Roman" w:eastAsia="Times New Roman" w:cs="Times New Roman"/>
        </w:rPr>
        <w:t xml:space="preserve">, 331(7525), pp.1124–1128. doi: </w:t>
      </w:r>
      <w:hyperlink r:id="rId21">
        <w:r w:rsidRPr="2AAB9454">
          <w:rPr>
            <w:rStyle w:val="Hyperlink"/>
            <w:rFonts w:ascii="Times New Roman" w:hAnsi="Times New Roman" w:eastAsia="Times New Roman" w:cs="Times New Roman"/>
          </w:rPr>
          <w:t>https://doi.org/10.1136/bmj.331.7525.1124</w:t>
        </w:r>
      </w:hyperlink>
      <w:r w:rsidRPr="2AAB9454">
        <w:rPr>
          <w:rFonts w:ascii="Times New Roman" w:hAnsi="Times New Roman" w:eastAsia="Times New Roman" w:cs="Times New Roman"/>
        </w:rPr>
        <w:t xml:space="preserve"> (Accessed: 5 December)</w:t>
      </w:r>
    </w:p>
    <w:p w:rsidRPr="00177512" w:rsidR="00177512" w:rsidP="00177512" w:rsidRDefault="00177512" w14:paraId="3788F072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6504BE" w:rsidP="5941AE82" w:rsidRDefault="006504BE" w14:paraId="42EA7713" w14:textId="7777777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00E13CEA">
        <w:rPr>
          <w:rFonts w:ascii="Times New Roman" w:hAnsi="Times New Roman" w:eastAsia="Times New Roman" w:cs="Times New Roman"/>
        </w:rPr>
        <w:t xml:space="preserve">Moser, J. (2014). Physiotherapy assessment of patients with rotator cuff pathology. </w:t>
      </w:r>
      <w:r w:rsidRPr="00E13CEA">
        <w:rPr>
          <w:rFonts w:ascii="Times New Roman" w:hAnsi="Times New Roman" w:eastAsia="Times New Roman" w:cs="Times New Roman"/>
          <w:i/>
          <w:iCs/>
        </w:rPr>
        <w:t>Shoulder &amp; Elbow</w:t>
      </w:r>
      <w:r w:rsidRPr="00E13CEA">
        <w:rPr>
          <w:rFonts w:ascii="Times New Roman" w:hAnsi="Times New Roman" w:eastAsia="Times New Roman" w:cs="Times New Roman"/>
        </w:rPr>
        <w:t xml:space="preserve">, 6(3), pp.222–232. doi: </w:t>
      </w:r>
      <w:hyperlink r:id="rId22">
        <w:r w:rsidRPr="00E13CEA">
          <w:rPr>
            <w:rStyle w:val="Hyperlink"/>
            <w:rFonts w:ascii="Times New Roman" w:hAnsi="Times New Roman" w:eastAsia="Times New Roman" w:cs="Times New Roman"/>
          </w:rPr>
          <w:t>https://doi.org/10.1177/1758573214535910</w:t>
        </w:r>
      </w:hyperlink>
      <w:r w:rsidRPr="00E13CEA">
        <w:rPr>
          <w:rFonts w:ascii="Times New Roman" w:hAnsi="Times New Roman" w:eastAsia="Times New Roman" w:cs="Times New Roman"/>
        </w:rPr>
        <w:t xml:space="preserve"> (Accessed: 29 November)</w:t>
      </w:r>
    </w:p>
    <w:p w:rsidRPr="00177512" w:rsidR="00177512" w:rsidP="00177512" w:rsidRDefault="00177512" w14:paraId="554F46C7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6504BE" w:rsidP="59F38A97" w:rsidRDefault="006504BE" w14:paraId="37E6F2B0" w14:textId="7777777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2AAB9454">
        <w:rPr>
          <w:rFonts w:ascii="Times New Roman" w:hAnsi="Times New Roman" w:eastAsia="Times New Roman" w:cs="Times New Roman"/>
        </w:rPr>
        <w:t xml:space="preserve">Riley, G. (2004). The pathogenesis of tendinopathy. A molecular perspective. </w:t>
      </w:r>
      <w:r w:rsidRPr="2AAB9454">
        <w:rPr>
          <w:rFonts w:ascii="Times New Roman" w:hAnsi="Times New Roman" w:eastAsia="Times New Roman" w:cs="Times New Roman"/>
          <w:i/>
          <w:iCs/>
        </w:rPr>
        <w:t>Rheumatology</w:t>
      </w:r>
      <w:r w:rsidRPr="2AAB9454">
        <w:rPr>
          <w:rFonts w:ascii="Times New Roman" w:hAnsi="Times New Roman" w:eastAsia="Times New Roman" w:cs="Times New Roman"/>
        </w:rPr>
        <w:t>, 43(2), pp.131–142. doi:</w:t>
      </w:r>
      <w:hyperlink r:id="rId23">
        <w:r w:rsidRPr="2AAB9454">
          <w:rPr>
            <w:rStyle w:val="Hyperlink"/>
            <w:rFonts w:ascii="Times New Roman" w:hAnsi="Times New Roman" w:eastAsia="Times New Roman" w:cs="Times New Roman"/>
          </w:rPr>
          <w:t>https://doi.org/10.1093/rheumatology/keg448</w:t>
        </w:r>
      </w:hyperlink>
      <w:r w:rsidRPr="2AAB9454">
        <w:rPr>
          <w:rFonts w:ascii="Times New Roman" w:hAnsi="Times New Roman" w:eastAsia="Times New Roman" w:cs="Times New Roman"/>
        </w:rPr>
        <w:t xml:space="preserve"> (Accessed: 24 November)</w:t>
      </w:r>
    </w:p>
    <w:p w:rsidRPr="00177512" w:rsidR="00177512" w:rsidP="00177512" w:rsidRDefault="00177512" w14:paraId="17E616CB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6504BE" w:rsidP="2AAB9454" w:rsidRDefault="006504BE" w14:paraId="31F91B29" w14:textId="7777777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2AAB9454">
        <w:rPr>
          <w:rFonts w:ascii="Times New Roman" w:hAnsi="Times New Roman" w:eastAsia="Times New Roman" w:cs="Times New Roman"/>
        </w:rPr>
        <w:t xml:space="preserve">Ronan, L. and D’Souza, S. (2013). Pancoast’s tumour presenting as shoulder pain in an orthopaedic clinic. </w:t>
      </w:r>
      <w:r w:rsidRPr="2AAB9454">
        <w:rPr>
          <w:rFonts w:ascii="Times New Roman" w:hAnsi="Times New Roman" w:eastAsia="Times New Roman" w:cs="Times New Roman"/>
          <w:i/>
          <w:iCs/>
        </w:rPr>
        <w:t>Case Reports</w:t>
      </w:r>
      <w:r w:rsidRPr="2AAB9454">
        <w:rPr>
          <w:rFonts w:ascii="Times New Roman" w:hAnsi="Times New Roman" w:eastAsia="Times New Roman" w:cs="Times New Roman"/>
        </w:rPr>
        <w:t xml:space="preserve">, 2013(feb05 1), p.bcr-2012-008131-bcr-2012-008131. doi: </w:t>
      </w:r>
      <w:hyperlink r:id="rId24">
        <w:r w:rsidRPr="2AAB9454">
          <w:rPr>
            <w:rStyle w:val="Hyperlink"/>
            <w:rFonts w:ascii="Times New Roman" w:hAnsi="Times New Roman" w:eastAsia="Times New Roman" w:cs="Times New Roman"/>
          </w:rPr>
          <w:t>https://doi.org/10.1136/bcr-2012-008131</w:t>
        </w:r>
      </w:hyperlink>
      <w:r w:rsidRPr="2AAB9454">
        <w:rPr>
          <w:rFonts w:ascii="Times New Roman" w:hAnsi="Times New Roman" w:eastAsia="Times New Roman" w:cs="Times New Roman"/>
        </w:rPr>
        <w:t xml:space="preserve"> (Accessed: 07 December) </w:t>
      </w:r>
    </w:p>
    <w:p w:rsidRPr="00177512" w:rsidR="00177512" w:rsidP="00177512" w:rsidRDefault="00177512" w14:paraId="61602471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6504BE" w:rsidP="30BA9E13" w:rsidRDefault="006504BE" w14:paraId="3C93C9D6" w14:textId="7777777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30BA9E13">
        <w:rPr>
          <w:rFonts w:ascii="Times New Roman" w:hAnsi="Times New Roman" w:eastAsia="Times New Roman" w:cs="Times New Roman"/>
        </w:rPr>
        <w:t xml:space="preserve">Roy, J.-S., Braën, C., Leblond, J., Desmeules, F., Dionne, C.E., MacDermid, J.C., Bureau, N.J. and Frémont, P. (2015). Diagnostic accuracy of ultrasonography, MRI and MR arthrography in the characterisation of rotator cuff disorders: a systematic review and meta-analysis. </w:t>
      </w:r>
      <w:r w:rsidRPr="30BA9E13">
        <w:rPr>
          <w:rFonts w:ascii="Times New Roman" w:hAnsi="Times New Roman" w:eastAsia="Times New Roman" w:cs="Times New Roman"/>
          <w:i/>
          <w:iCs/>
        </w:rPr>
        <w:t>British Journal of Sports Medicine</w:t>
      </w:r>
      <w:r w:rsidRPr="30BA9E13">
        <w:rPr>
          <w:rFonts w:ascii="Times New Roman" w:hAnsi="Times New Roman" w:eastAsia="Times New Roman" w:cs="Times New Roman"/>
        </w:rPr>
        <w:t xml:space="preserve">, 49(20), pp.1316–1328. doi: </w:t>
      </w:r>
      <w:hyperlink r:id="rId25">
        <w:r w:rsidRPr="30BA9E13">
          <w:rPr>
            <w:rStyle w:val="Hyperlink"/>
            <w:rFonts w:ascii="Times New Roman" w:hAnsi="Times New Roman" w:eastAsia="Times New Roman" w:cs="Times New Roman"/>
          </w:rPr>
          <w:t>https://doi.org/10.1136/bjsports-2014-094148</w:t>
        </w:r>
      </w:hyperlink>
      <w:r w:rsidRPr="30BA9E13">
        <w:rPr>
          <w:rFonts w:ascii="Times New Roman" w:hAnsi="Times New Roman" w:eastAsia="Times New Roman" w:cs="Times New Roman"/>
        </w:rPr>
        <w:t xml:space="preserve"> (Accessed: 05 December)</w:t>
      </w:r>
    </w:p>
    <w:p w:rsidRPr="00177512" w:rsidR="00177512" w:rsidP="00177512" w:rsidRDefault="00177512" w14:paraId="04AEDB50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6504BE" w:rsidP="59F38A97" w:rsidRDefault="006504BE" w14:paraId="0CB2FDB2" w14:textId="7777777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00E13CEA">
        <w:rPr>
          <w:rFonts w:ascii="Times New Roman" w:hAnsi="Times New Roman" w:eastAsia="Times New Roman" w:cs="Times New Roman"/>
        </w:rPr>
        <w:t xml:space="preserve">Seitz, A.L., McClure, P.W., Finucane, S., Boardman, N.D. and Michener, L.A. (2011). Mechanisms of rotator cuff tendinopathy: intrinsic, extrinsic, or both? </w:t>
      </w:r>
      <w:r w:rsidRPr="00E13CEA">
        <w:rPr>
          <w:rFonts w:ascii="Times New Roman" w:hAnsi="Times New Roman" w:eastAsia="Times New Roman" w:cs="Times New Roman"/>
          <w:i/>
          <w:iCs/>
        </w:rPr>
        <w:t>Clinical Biomechanics (Bristol, Avon)</w:t>
      </w:r>
      <w:r w:rsidRPr="00E13CEA">
        <w:rPr>
          <w:rFonts w:ascii="Times New Roman" w:hAnsi="Times New Roman" w:eastAsia="Times New Roman" w:cs="Times New Roman"/>
        </w:rPr>
        <w:t>, 26(1), pp.1–12. doi:</w:t>
      </w:r>
      <w:hyperlink r:id="rId26">
        <w:r w:rsidRPr="00E13CEA">
          <w:rPr>
            <w:rStyle w:val="Hyperlink"/>
            <w:rFonts w:ascii="Times New Roman" w:hAnsi="Times New Roman" w:eastAsia="Times New Roman" w:cs="Times New Roman"/>
          </w:rPr>
          <w:t>https://doi.org/10.1016/j.clinbiomech.2010.08.001</w:t>
        </w:r>
      </w:hyperlink>
      <w:r w:rsidRPr="00E13CEA">
        <w:rPr>
          <w:rFonts w:ascii="Times New Roman" w:hAnsi="Times New Roman" w:eastAsia="Times New Roman" w:cs="Times New Roman"/>
        </w:rPr>
        <w:t xml:space="preserve"> (Accessed: 21 November)</w:t>
      </w:r>
    </w:p>
    <w:p w:rsidRPr="00177512" w:rsidR="00177512" w:rsidP="00177512" w:rsidRDefault="00177512" w14:paraId="0CCCC431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6504BE" w:rsidP="2EB6E033" w:rsidRDefault="006504BE" w14:paraId="49BB5F2B" w14:textId="7777777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00E13CEA">
        <w:rPr>
          <w:rFonts w:ascii="Times New Roman" w:hAnsi="Times New Roman" w:eastAsia="Times New Roman" w:cs="Times New Roman"/>
        </w:rPr>
        <w:t xml:space="preserve">Varacallo, M., Mair, S.D. and El Bitar, Y. (2023). </w:t>
      </w:r>
      <w:r w:rsidRPr="00E13CEA">
        <w:rPr>
          <w:rFonts w:ascii="Times New Roman" w:hAnsi="Times New Roman" w:eastAsia="Times New Roman" w:cs="Times New Roman"/>
          <w:i/>
          <w:iCs/>
        </w:rPr>
        <w:t>Rotator Cuff Tendonitis</w:t>
      </w:r>
      <w:r w:rsidRPr="00E13CEA">
        <w:rPr>
          <w:rFonts w:ascii="Times New Roman" w:hAnsi="Times New Roman" w:eastAsia="Times New Roman" w:cs="Times New Roman"/>
        </w:rPr>
        <w:t xml:space="preserve">. Nih.gov. Available at: </w:t>
      </w:r>
      <w:hyperlink r:id="rId27">
        <w:r w:rsidRPr="00E13CEA">
          <w:rPr>
            <w:rStyle w:val="Hyperlink"/>
            <w:rFonts w:ascii="Times New Roman" w:hAnsi="Times New Roman" w:eastAsia="Times New Roman" w:cs="Times New Roman"/>
          </w:rPr>
          <w:t>https://www.ncbi.nlm.nih.gov/books/NBK532270/</w:t>
        </w:r>
      </w:hyperlink>
      <w:r w:rsidRPr="00E13CEA">
        <w:rPr>
          <w:rFonts w:ascii="Times New Roman" w:hAnsi="Times New Roman" w:eastAsia="Times New Roman" w:cs="Times New Roman"/>
        </w:rPr>
        <w:t xml:space="preserve"> (Accessed: 17 November)</w:t>
      </w:r>
    </w:p>
    <w:p w:rsidRPr="00177512" w:rsidR="00177512" w:rsidP="00177512" w:rsidRDefault="00177512" w14:paraId="753BEA5C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6504BE" w:rsidP="59F38A97" w:rsidRDefault="006504BE" w14:paraId="343ED5BB" w14:textId="7777777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00E13CEA">
        <w:rPr>
          <w:rFonts w:ascii="Times New Roman" w:hAnsi="Times New Roman" w:eastAsia="Times New Roman" w:cs="Times New Roman"/>
        </w:rPr>
        <w:t xml:space="preserve">Vila-Dieguez, O., Heindel, M.D., Awokuse, D., Kulig, K. and Michener, L.A. (2023). Exercise for rotator cuff tendinopathy: Proposed mechanisms of recovery. </w:t>
      </w:r>
      <w:r w:rsidRPr="00E13CEA">
        <w:rPr>
          <w:rFonts w:ascii="Times New Roman" w:hAnsi="Times New Roman" w:eastAsia="Times New Roman" w:cs="Times New Roman"/>
          <w:i/>
          <w:iCs/>
        </w:rPr>
        <w:t>Shoulder &amp; Elbow</w:t>
      </w:r>
      <w:r w:rsidRPr="00E13CEA">
        <w:rPr>
          <w:rFonts w:ascii="Times New Roman" w:hAnsi="Times New Roman" w:eastAsia="Times New Roman" w:cs="Times New Roman"/>
        </w:rPr>
        <w:t>, 15(3)</w:t>
      </w:r>
      <w:r w:rsidRPr="00E13CEA">
        <w:rPr>
          <w:rFonts w:ascii="Times New Roman" w:hAnsi="Times New Roman" w:eastAsia="Times New Roman" w:cs="Times New Roman"/>
          <w:color w:val="333333"/>
        </w:rPr>
        <w:t>:</w:t>
      </w:r>
      <w:r w:rsidRPr="00E13CEA">
        <w:rPr>
          <w:rFonts w:ascii="Times New Roman" w:hAnsi="Times New Roman" w:eastAsia="Times New Roman" w:cs="Times New Roman"/>
        </w:rPr>
        <w:t>233-249. doi:</w:t>
      </w:r>
      <w:hyperlink r:id="rId28">
        <w:r w:rsidRPr="00E13CEA">
          <w:rPr>
            <w:rStyle w:val="Hyperlink"/>
            <w:rFonts w:ascii="Times New Roman" w:hAnsi="Times New Roman" w:eastAsia="Times New Roman" w:cs="Times New Roman"/>
          </w:rPr>
          <w:t>https://doi.org/10.1177/17585732231172166</w:t>
        </w:r>
      </w:hyperlink>
      <w:r w:rsidRPr="00E13CEA">
        <w:rPr>
          <w:rFonts w:ascii="Times New Roman" w:hAnsi="Times New Roman" w:eastAsia="Times New Roman" w:cs="Times New Roman"/>
        </w:rPr>
        <w:t xml:space="preserve">  (Accessed: 17 November)</w:t>
      </w:r>
    </w:p>
    <w:p w:rsidRPr="00177512" w:rsidR="00177512" w:rsidP="00177512" w:rsidRDefault="00177512" w14:paraId="07A123E9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Pr="00E13CEA" w:rsidR="006504BE" w:rsidP="59F38A97" w:rsidRDefault="006504BE" w14:paraId="699A29FE" w14:textId="7777777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00E13CEA">
        <w:rPr>
          <w:rFonts w:ascii="Times New Roman" w:hAnsi="Times New Roman" w:eastAsia="Times New Roman" w:cs="Times New Roman"/>
        </w:rPr>
        <w:t xml:space="preserve">Weiss, L.J., Wang, D., Hendel, M., Buzzerio, P. and Rodeo, S.A. (2018). Management of Rotator Cuff Injuries in the Elite Athlete. </w:t>
      </w:r>
      <w:r w:rsidRPr="00E13CEA">
        <w:rPr>
          <w:rFonts w:ascii="Times New Roman" w:hAnsi="Times New Roman" w:eastAsia="Times New Roman" w:cs="Times New Roman"/>
          <w:i/>
          <w:iCs/>
        </w:rPr>
        <w:t>Current Reviews in Musculoskeletal Medicine</w:t>
      </w:r>
      <w:r w:rsidRPr="00E13CEA">
        <w:rPr>
          <w:rFonts w:ascii="Times New Roman" w:hAnsi="Times New Roman" w:eastAsia="Times New Roman" w:cs="Times New Roman"/>
        </w:rPr>
        <w:t>, 11(1), pp.102–112. doi:</w:t>
      </w:r>
      <w:hyperlink r:id="rId29">
        <w:r w:rsidRPr="00E13CEA">
          <w:rPr>
            <w:rStyle w:val="Hyperlink"/>
            <w:rFonts w:ascii="Times New Roman" w:hAnsi="Times New Roman" w:eastAsia="Times New Roman" w:cs="Times New Roman"/>
          </w:rPr>
          <w:t>https://doi.org/10.1007/s12178-018-9464-5</w:t>
        </w:r>
      </w:hyperlink>
      <w:r w:rsidRPr="00E13CEA">
        <w:rPr>
          <w:rFonts w:ascii="Times New Roman" w:hAnsi="Times New Roman" w:eastAsia="Times New Roman" w:cs="Times New Roman"/>
        </w:rPr>
        <w:t xml:space="preserve"> (Accessed: 19 November)</w:t>
      </w:r>
    </w:p>
    <w:sectPr w:rsidRPr="00E13CEA" w:rsidR="006504BE">
      <w:headerReference w:type="default" r:id="rId30"/>
      <w:footerReference w:type="default" r:id="rId31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CE720D" w:rsidRDefault="00CE720D" w14:paraId="47B39F61" w14:textId="77777777">
      <w:pPr>
        <w:spacing w:after="0" w:line="240" w:lineRule="auto"/>
      </w:pPr>
      <w:r>
        <w:separator/>
      </w:r>
    </w:p>
  </w:endnote>
  <w:endnote w:type="continuationSeparator" w:id="0">
    <w:p w:rsidR="00CE720D" w:rsidRDefault="00CE720D" w14:paraId="1098027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BCF19DA" w:rsidTr="3BCF19DA" w14:paraId="4B0DC48C" w14:textId="77777777">
      <w:trPr>
        <w:trHeight w:val="300"/>
      </w:trPr>
      <w:tc>
        <w:tcPr>
          <w:tcW w:w="3005" w:type="dxa"/>
        </w:tcPr>
        <w:p w:rsidR="3BCF19DA" w:rsidP="3BCF19DA" w:rsidRDefault="3BCF19DA" w14:paraId="79C081D7" w14:textId="591016D8">
          <w:pPr>
            <w:pStyle w:val="Header"/>
            <w:ind w:left="-115"/>
          </w:pPr>
        </w:p>
      </w:tc>
      <w:tc>
        <w:tcPr>
          <w:tcW w:w="3005" w:type="dxa"/>
        </w:tcPr>
        <w:p w:rsidR="3BCF19DA" w:rsidP="3BCF19DA" w:rsidRDefault="3BCF19DA" w14:paraId="3DCDAABB" w14:textId="08DA8F19">
          <w:pPr>
            <w:pStyle w:val="Header"/>
            <w:jc w:val="center"/>
          </w:pPr>
        </w:p>
      </w:tc>
      <w:tc>
        <w:tcPr>
          <w:tcW w:w="3005" w:type="dxa"/>
        </w:tcPr>
        <w:p w:rsidR="3BCF19DA" w:rsidP="3BCF19DA" w:rsidRDefault="3BCF19DA" w14:paraId="21B632DF" w14:textId="5E29FDDB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DB1C8C">
            <w:rPr>
              <w:noProof/>
            </w:rPr>
            <w:t>1</w:t>
          </w:r>
          <w:r>
            <w:fldChar w:fldCharType="end"/>
          </w:r>
        </w:p>
      </w:tc>
    </w:tr>
  </w:tbl>
  <w:p w:rsidR="3BCF19DA" w:rsidP="3BCF19DA" w:rsidRDefault="3BCF19DA" w14:paraId="5CEDAC56" w14:textId="6AE303A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CE720D" w:rsidRDefault="00CE720D" w14:paraId="201B9BB6" w14:textId="77777777">
      <w:pPr>
        <w:spacing w:after="0" w:line="240" w:lineRule="auto"/>
      </w:pPr>
      <w:r>
        <w:separator/>
      </w:r>
    </w:p>
  </w:footnote>
  <w:footnote w:type="continuationSeparator" w:id="0">
    <w:p w:rsidR="00CE720D" w:rsidRDefault="00CE720D" w14:paraId="28A5C83F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BCF19DA" w:rsidTr="3BCF19DA" w14:paraId="73A383B3" w14:textId="77777777">
      <w:trPr>
        <w:trHeight w:val="300"/>
      </w:trPr>
      <w:tc>
        <w:tcPr>
          <w:tcW w:w="3005" w:type="dxa"/>
        </w:tcPr>
        <w:p w:rsidR="3BCF19DA" w:rsidP="3BCF19DA" w:rsidRDefault="3BCF19DA" w14:paraId="6100E3F6" w14:textId="1774CD5B">
          <w:pPr>
            <w:pStyle w:val="Header"/>
            <w:ind w:left="-115"/>
          </w:pPr>
          <w:r>
            <w:t>BMST5002</w:t>
          </w:r>
        </w:p>
      </w:tc>
      <w:tc>
        <w:tcPr>
          <w:tcW w:w="3005" w:type="dxa"/>
        </w:tcPr>
        <w:p w:rsidR="3BCF19DA" w:rsidP="3BCF19DA" w:rsidRDefault="3BCF19DA" w14:paraId="5B4D9A54" w14:textId="566C9B84">
          <w:pPr>
            <w:pStyle w:val="Header"/>
            <w:jc w:val="center"/>
          </w:pPr>
        </w:p>
      </w:tc>
      <w:tc>
        <w:tcPr>
          <w:tcW w:w="3005" w:type="dxa"/>
        </w:tcPr>
        <w:p w:rsidR="3BCF19DA" w:rsidP="3BCF19DA" w:rsidRDefault="3BCF19DA" w14:paraId="45D24317" w14:textId="1392778F">
          <w:pPr>
            <w:pStyle w:val="Header"/>
            <w:ind w:right="-115"/>
            <w:jc w:val="right"/>
          </w:pPr>
          <w:r>
            <w:t>2400763</w:t>
          </w:r>
        </w:p>
      </w:tc>
    </w:tr>
  </w:tbl>
  <w:p w:rsidR="3BCF19DA" w:rsidP="3BCF19DA" w:rsidRDefault="3BCF19DA" w14:paraId="5C5DEABA" w14:textId="57D5DC4C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CP9cmLP8K9HXsA" int2:id="3EECFMUw">
      <int2:state int2:value="Rejected" int2:type="spell"/>
    </int2:textHash>
    <int2:textHash int2:hashCode="1fDiswYJprJ9Wu" int2:id="Cm8TQcqA">
      <int2:state int2:value="Rejected" int2:type="spell"/>
    </int2:textHash>
    <int2:textHash int2:hashCode="l+IRjwYsDu+GDn" int2:id="IrenNVyH">
      <int2:state int2:value="Rejected" int2:type="spell"/>
    </int2:textHash>
    <int2:textHash int2:hashCode="NJrImSffOeWXED" int2:id="TACp8v7r">
      <int2:state int2:value="Rejected" int2:type="spell"/>
    </int2:textHash>
    <int2:textHash int2:hashCode="+QmltxJqtGxd/s" int2:id="l9FkhAlu">
      <int2:state int2:value="Rejected" int2:type="spell"/>
    </int2:textHash>
    <int2:textHash int2:hashCode="xYfacrvYkjJXcb" int2:id="u3ArYNhl">
      <int2:state int2:value="Rejected" int2:type="spell"/>
    </int2:textHash>
    <int2:textHash int2:hashCode="d4r/nqeyKV41CQ" int2:id="zqGQPVlC">
      <int2:state int2:value="Rejected" int2:type="spell"/>
    </int2:textHash>
    <int2:bookmark int2:bookmarkName="_Int_L3EqfE5m" int2:invalidationBookmarkName="" int2:hashCode="L57iszZoIBLLRF" int2:id="IYyqzgIs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9FA879"/>
    <w:multiLevelType w:val="hybridMultilevel"/>
    <w:tmpl w:val="301E4EE8"/>
    <w:lvl w:ilvl="0" w:tplc="8F38D71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B6AC5C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CAA8F7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E44089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9E180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2281FB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C743E0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61A7E3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1780A4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715626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F8CD781"/>
    <w:rsid w:val="00042852"/>
    <w:rsid w:val="000A82F5"/>
    <w:rsid w:val="000B016A"/>
    <w:rsid w:val="000C5D3B"/>
    <w:rsid w:val="001347BE"/>
    <w:rsid w:val="00177512"/>
    <w:rsid w:val="0028570D"/>
    <w:rsid w:val="00294ECE"/>
    <w:rsid w:val="00387167"/>
    <w:rsid w:val="004E2452"/>
    <w:rsid w:val="0052712C"/>
    <w:rsid w:val="005D04CE"/>
    <w:rsid w:val="006504BE"/>
    <w:rsid w:val="006B16CE"/>
    <w:rsid w:val="007945F3"/>
    <w:rsid w:val="00814429"/>
    <w:rsid w:val="0081764F"/>
    <w:rsid w:val="00893FE9"/>
    <w:rsid w:val="008A0D29"/>
    <w:rsid w:val="00938845"/>
    <w:rsid w:val="009F016B"/>
    <w:rsid w:val="00A7340F"/>
    <w:rsid w:val="00A805AD"/>
    <w:rsid w:val="00B02126"/>
    <w:rsid w:val="00BD72B7"/>
    <w:rsid w:val="00CE720D"/>
    <w:rsid w:val="00D0372B"/>
    <w:rsid w:val="00D462CE"/>
    <w:rsid w:val="00DB1C8C"/>
    <w:rsid w:val="00DEC1B5"/>
    <w:rsid w:val="00E13CEA"/>
    <w:rsid w:val="00E33F4C"/>
    <w:rsid w:val="00E5010E"/>
    <w:rsid w:val="00FD5C41"/>
    <w:rsid w:val="00FE3EB9"/>
    <w:rsid w:val="013B15F2"/>
    <w:rsid w:val="01402C54"/>
    <w:rsid w:val="01404370"/>
    <w:rsid w:val="01425925"/>
    <w:rsid w:val="014813FD"/>
    <w:rsid w:val="014CFE31"/>
    <w:rsid w:val="014F03F1"/>
    <w:rsid w:val="015EDFAE"/>
    <w:rsid w:val="0175760D"/>
    <w:rsid w:val="017EEC5F"/>
    <w:rsid w:val="018B977F"/>
    <w:rsid w:val="01C36A68"/>
    <w:rsid w:val="01D50D55"/>
    <w:rsid w:val="01FD8A74"/>
    <w:rsid w:val="01FFF12B"/>
    <w:rsid w:val="02034593"/>
    <w:rsid w:val="02064509"/>
    <w:rsid w:val="020C8E07"/>
    <w:rsid w:val="023B5469"/>
    <w:rsid w:val="02402DE5"/>
    <w:rsid w:val="02799C0E"/>
    <w:rsid w:val="027EA0E0"/>
    <w:rsid w:val="027F6DB6"/>
    <w:rsid w:val="029E63DC"/>
    <w:rsid w:val="02CC6AFC"/>
    <w:rsid w:val="02D48B2E"/>
    <w:rsid w:val="02E2BD47"/>
    <w:rsid w:val="0301C578"/>
    <w:rsid w:val="030C6A66"/>
    <w:rsid w:val="03116D48"/>
    <w:rsid w:val="032C1E24"/>
    <w:rsid w:val="03673350"/>
    <w:rsid w:val="036AE552"/>
    <w:rsid w:val="0370860D"/>
    <w:rsid w:val="038958DE"/>
    <w:rsid w:val="03DD699B"/>
    <w:rsid w:val="03EA38C4"/>
    <w:rsid w:val="03F8C6D3"/>
    <w:rsid w:val="040B57A2"/>
    <w:rsid w:val="04132A47"/>
    <w:rsid w:val="042702C7"/>
    <w:rsid w:val="04622B74"/>
    <w:rsid w:val="0473BD41"/>
    <w:rsid w:val="049C08BB"/>
    <w:rsid w:val="04A66538"/>
    <w:rsid w:val="04C51770"/>
    <w:rsid w:val="05022F3C"/>
    <w:rsid w:val="050E58DD"/>
    <w:rsid w:val="0514691F"/>
    <w:rsid w:val="053D6EFA"/>
    <w:rsid w:val="05552315"/>
    <w:rsid w:val="05663ED2"/>
    <w:rsid w:val="0598458D"/>
    <w:rsid w:val="05AF5A83"/>
    <w:rsid w:val="05BCE54A"/>
    <w:rsid w:val="05DD0DF3"/>
    <w:rsid w:val="05F590B7"/>
    <w:rsid w:val="0614EBF5"/>
    <w:rsid w:val="06592B7E"/>
    <w:rsid w:val="065CD968"/>
    <w:rsid w:val="06627E65"/>
    <w:rsid w:val="066627E4"/>
    <w:rsid w:val="0681C2E2"/>
    <w:rsid w:val="068293AC"/>
    <w:rsid w:val="069B6F5E"/>
    <w:rsid w:val="069EDEE5"/>
    <w:rsid w:val="06A7755E"/>
    <w:rsid w:val="06B16497"/>
    <w:rsid w:val="06B435D0"/>
    <w:rsid w:val="06BE04DF"/>
    <w:rsid w:val="06D243B0"/>
    <w:rsid w:val="06E7328E"/>
    <w:rsid w:val="06FB5E9B"/>
    <w:rsid w:val="0714357A"/>
    <w:rsid w:val="07183D19"/>
    <w:rsid w:val="072B074F"/>
    <w:rsid w:val="072B561F"/>
    <w:rsid w:val="073520DE"/>
    <w:rsid w:val="07398102"/>
    <w:rsid w:val="07BBD82C"/>
    <w:rsid w:val="07C40B18"/>
    <w:rsid w:val="07CE9C53"/>
    <w:rsid w:val="07D615CB"/>
    <w:rsid w:val="07F79909"/>
    <w:rsid w:val="07F7D13D"/>
    <w:rsid w:val="07FF6323"/>
    <w:rsid w:val="0811244E"/>
    <w:rsid w:val="0821A73B"/>
    <w:rsid w:val="084D5587"/>
    <w:rsid w:val="0852498F"/>
    <w:rsid w:val="085DEABE"/>
    <w:rsid w:val="086D8D3E"/>
    <w:rsid w:val="087B4DC4"/>
    <w:rsid w:val="0884880D"/>
    <w:rsid w:val="089D5840"/>
    <w:rsid w:val="08AA348B"/>
    <w:rsid w:val="08B9DF5E"/>
    <w:rsid w:val="08C8D06F"/>
    <w:rsid w:val="08CDF668"/>
    <w:rsid w:val="08E4DF24"/>
    <w:rsid w:val="08E68C79"/>
    <w:rsid w:val="08F2AB75"/>
    <w:rsid w:val="08F94EBF"/>
    <w:rsid w:val="0917BA16"/>
    <w:rsid w:val="0931C8B2"/>
    <w:rsid w:val="09794579"/>
    <w:rsid w:val="097E17C8"/>
    <w:rsid w:val="098F70AD"/>
    <w:rsid w:val="09AEB173"/>
    <w:rsid w:val="09B08A98"/>
    <w:rsid w:val="09C1F7D5"/>
    <w:rsid w:val="09EFEF91"/>
    <w:rsid w:val="0A0862FE"/>
    <w:rsid w:val="0A114034"/>
    <w:rsid w:val="0A11A833"/>
    <w:rsid w:val="0A14F409"/>
    <w:rsid w:val="0A313748"/>
    <w:rsid w:val="0A507A41"/>
    <w:rsid w:val="0A5D43C3"/>
    <w:rsid w:val="0A6196DE"/>
    <w:rsid w:val="0A677A70"/>
    <w:rsid w:val="0A985E4C"/>
    <w:rsid w:val="0AF394EC"/>
    <w:rsid w:val="0B485058"/>
    <w:rsid w:val="0B4D15E6"/>
    <w:rsid w:val="0B4DF710"/>
    <w:rsid w:val="0B970E34"/>
    <w:rsid w:val="0BB3662D"/>
    <w:rsid w:val="0BB36B41"/>
    <w:rsid w:val="0BB3CEFE"/>
    <w:rsid w:val="0BB88C0C"/>
    <w:rsid w:val="0BC1A469"/>
    <w:rsid w:val="0BCFC8E0"/>
    <w:rsid w:val="0BE5800C"/>
    <w:rsid w:val="0C27C8D5"/>
    <w:rsid w:val="0C2DB78D"/>
    <w:rsid w:val="0C2F9E32"/>
    <w:rsid w:val="0C337916"/>
    <w:rsid w:val="0C48DF1C"/>
    <w:rsid w:val="0C5FCBBC"/>
    <w:rsid w:val="0C8746E2"/>
    <w:rsid w:val="0CA557AA"/>
    <w:rsid w:val="0CA76CF1"/>
    <w:rsid w:val="0CC19C3F"/>
    <w:rsid w:val="0D0397D5"/>
    <w:rsid w:val="0D04BABE"/>
    <w:rsid w:val="0D078C4A"/>
    <w:rsid w:val="0D6A49AD"/>
    <w:rsid w:val="0DB511DB"/>
    <w:rsid w:val="0DCCCA9C"/>
    <w:rsid w:val="0DD6C0D4"/>
    <w:rsid w:val="0DF4C338"/>
    <w:rsid w:val="0DF83E6C"/>
    <w:rsid w:val="0E235B2F"/>
    <w:rsid w:val="0E51078E"/>
    <w:rsid w:val="0E5E0765"/>
    <w:rsid w:val="0E625749"/>
    <w:rsid w:val="0E6E2770"/>
    <w:rsid w:val="0E6E9166"/>
    <w:rsid w:val="0E7BFAF8"/>
    <w:rsid w:val="0E86AAF9"/>
    <w:rsid w:val="0E8B4EC7"/>
    <w:rsid w:val="0E949A80"/>
    <w:rsid w:val="0E9C5210"/>
    <w:rsid w:val="0EA1024C"/>
    <w:rsid w:val="0EF5EAE1"/>
    <w:rsid w:val="0F0518D2"/>
    <w:rsid w:val="0F05929D"/>
    <w:rsid w:val="0F0C1DC7"/>
    <w:rsid w:val="0F368CF1"/>
    <w:rsid w:val="0F4D9620"/>
    <w:rsid w:val="0F5061AB"/>
    <w:rsid w:val="0F50D7E2"/>
    <w:rsid w:val="0F5EB492"/>
    <w:rsid w:val="0F638B23"/>
    <w:rsid w:val="0F7C2522"/>
    <w:rsid w:val="0F8DA3EF"/>
    <w:rsid w:val="0F9290D2"/>
    <w:rsid w:val="0FA12976"/>
    <w:rsid w:val="0FC16F02"/>
    <w:rsid w:val="0FCBE23B"/>
    <w:rsid w:val="0FD690F3"/>
    <w:rsid w:val="0FECED3C"/>
    <w:rsid w:val="0FFC3A27"/>
    <w:rsid w:val="102FAB16"/>
    <w:rsid w:val="10555131"/>
    <w:rsid w:val="106EBDC7"/>
    <w:rsid w:val="106F1F71"/>
    <w:rsid w:val="10795F4F"/>
    <w:rsid w:val="108B7BFF"/>
    <w:rsid w:val="10F3399C"/>
    <w:rsid w:val="112CEE62"/>
    <w:rsid w:val="1145F9A2"/>
    <w:rsid w:val="114AE367"/>
    <w:rsid w:val="117EB836"/>
    <w:rsid w:val="11825E21"/>
    <w:rsid w:val="1185A586"/>
    <w:rsid w:val="119A5B61"/>
    <w:rsid w:val="11A35978"/>
    <w:rsid w:val="11A58609"/>
    <w:rsid w:val="11AAE72F"/>
    <w:rsid w:val="11B02693"/>
    <w:rsid w:val="11BFF37F"/>
    <w:rsid w:val="11C4F6A8"/>
    <w:rsid w:val="11D8FB5C"/>
    <w:rsid w:val="11F4EF54"/>
    <w:rsid w:val="122C1E09"/>
    <w:rsid w:val="1276A077"/>
    <w:rsid w:val="127893EB"/>
    <w:rsid w:val="1282CDEF"/>
    <w:rsid w:val="128CBBCF"/>
    <w:rsid w:val="128DAF05"/>
    <w:rsid w:val="12A167B1"/>
    <w:rsid w:val="12B082B2"/>
    <w:rsid w:val="12F3DCB4"/>
    <w:rsid w:val="12FDD43A"/>
    <w:rsid w:val="131C8317"/>
    <w:rsid w:val="131DDDAC"/>
    <w:rsid w:val="131FD3C2"/>
    <w:rsid w:val="1329C5C2"/>
    <w:rsid w:val="1339D743"/>
    <w:rsid w:val="1347622A"/>
    <w:rsid w:val="134C2D4E"/>
    <w:rsid w:val="135DC5C8"/>
    <w:rsid w:val="13683EB7"/>
    <w:rsid w:val="13738515"/>
    <w:rsid w:val="137F90E5"/>
    <w:rsid w:val="13840739"/>
    <w:rsid w:val="13842D6E"/>
    <w:rsid w:val="13B847F7"/>
    <w:rsid w:val="13F6CC24"/>
    <w:rsid w:val="141AC83F"/>
    <w:rsid w:val="142245DD"/>
    <w:rsid w:val="142883BD"/>
    <w:rsid w:val="14317DA3"/>
    <w:rsid w:val="146F412A"/>
    <w:rsid w:val="1479B5D3"/>
    <w:rsid w:val="14BB67AD"/>
    <w:rsid w:val="14C6059A"/>
    <w:rsid w:val="1507E8C9"/>
    <w:rsid w:val="151681B8"/>
    <w:rsid w:val="151B9091"/>
    <w:rsid w:val="15223351"/>
    <w:rsid w:val="152C5AD6"/>
    <w:rsid w:val="15374A56"/>
    <w:rsid w:val="1556A3FA"/>
    <w:rsid w:val="158BAF0D"/>
    <w:rsid w:val="15ADB609"/>
    <w:rsid w:val="15C983EA"/>
    <w:rsid w:val="15CB92A2"/>
    <w:rsid w:val="15FE0BF5"/>
    <w:rsid w:val="161CDA79"/>
    <w:rsid w:val="162CE780"/>
    <w:rsid w:val="163F69B4"/>
    <w:rsid w:val="169E03B5"/>
    <w:rsid w:val="16C68CA5"/>
    <w:rsid w:val="16D08090"/>
    <w:rsid w:val="16DC5AFE"/>
    <w:rsid w:val="16DC8BDB"/>
    <w:rsid w:val="16E4C5EB"/>
    <w:rsid w:val="16EBDD22"/>
    <w:rsid w:val="16F13E0A"/>
    <w:rsid w:val="16F19C3F"/>
    <w:rsid w:val="170FA790"/>
    <w:rsid w:val="17303750"/>
    <w:rsid w:val="173FF7A5"/>
    <w:rsid w:val="17489EE8"/>
    <w:rsid w:val="178080E0"/>
    <w:rsid w:val="178D2DF2"/>
    <w:rsid w:val="178E6EDB"/>
    <w:rsid w:val="17A81397"/>
    <w:rsid w:val="17CEAE76"/>
    <w:rsid w:val="17D47D67"/>
    <w:rsid w:val="17E188A0"/>
    <w:rsid w:val="17FFF62F"/>
    <w:rsid w:val="183209A4"/>
    <w:rsid w:val="183D0A9E"/>
    <w:rsid w:val="18451D7C"/>
    <w:rsid w:val="185A44B4"/>
    <w:rsid w:val="1864140F"/>
    <w:rsid w:val="1879FC69"/>
    <w:rsid w:val="188B052B"/>
    <w:rsid w:val="18A7EFC2"/>
    <w:rsid w:val="18B51630"/>
    <w:rsid w:val="18B70AF3"/>
    <w:rsid w:val="18B8AA97"/>
    <w:rsid w:val="18C894A3"/>
    <w:rsid w:val="18D85FE4"/>
    <w:rsid w:val="18E7A6E7"/>
    <w:rsid w:val="18F13EDE"/>
    <w:rsid w:val="18F206EE"/>
    <w:rsid w:val="19242C00"/>
    <w:rsid w:val="192B8EC2"/>
    <w:rsid w:val="1940E590"/>
    <w:rsid w:val="19490493"/>
    <w:rsid w:val="194D0893"/>
    <w:rsid w:val="195BA976"/>
    <w:rsid w:val="1970A6A9"/>
    <w:rsid w:val="199D61E4"/>
    <w:rsid w:val="19C33EA7"/>
    <w:rsid w:val="19D2CC23"/>
    <w:rsid w:val="19DF1BEF"/>
    <w:rsid w:val="19F952CA"/>
    <w:rsid w:val="1A0B2A55"/>
    <w:rsid w:val="1A1BD305"/>
    <w:rsid w:val="1A2D9001"/>
    <w:rsid w:val="1A3B2AD4"/>
    <w:rsid w:val="1A3DE827"/>
    <w:rsid w:val="1A3E9C11"/>
    <w:rsid w:val="1A8086D5"/>
    <w:rsid w:val="1A937568"/>
    <w:rsid w:val="1AA532C7"/>
    <w:rsid w:val="1ADD72C3"/>
    <w:rsid w:val="1AE85317"/>
    <w:rsid w:val="1B108946"/>
    <w:rsid w:val="1B87E4C6"/>
    <w:rsid w:val="1B895811"/>
    <w:rsid w:val="1BB2C704"/>
    <w:rsid w:val="1BC7D1B9"/>
    <w:rsid w:val="1BD3AD81"/>
    <w:rsid w:val="1BE68AEE"/>
    <w:rsid w:val="1BEAE19F"/>
    <w:rsid w:val="1C186401"/>
    <w:rsid w:val="1C18F559"/>
    <w:rsid w:val="1C1B455D"/>
    <w:rsid w:val="1C517333"/>
    <w:rsid w:val="1C584FDD"/>
    <w:rsid w:val="1C5F3AC1"/>
    <w:rsid w:val="1C631374"/>
    <w:rsid w:val="1C6E1BC8"/>
    <w:rsid w:val="1CF6ADC6"/>
    <w:rsid w:val="1D008E93"/>
    <w:rsid w:val="1D027956"/>
    <w:rsid w:val="1D05E2FE"/>
    <w:rsid w:val="1D20E511"/>
    <w:rsid w:val="1D500741"/>
    <w:rsid w:val="1D5535AE"/>
    <w:rsid w:val="1D5BE9DE"/>
    <w:rsid w:val="1D7DF802"/>
    <w:rsid w:val="1D8AACB7"/>
    <w:rsid w:val="1DB09683"/>
    <w:rsid w:val="1DB2518B"/>
    <w:rsid w:val="1DBBFDF0"/>
    <w:rsid w:val="1DBC4ABB"/>
    <w:rsid w:val="1DBEEBE4"/>
    <w:rsid w:val="1DC67F18"/>
    <w:rsid w:val="1DD96F74"/>
    <w:rsid w:val="1DDBE517"/>
    <w:rsid w:val="1E10C971"/>
    <w:rsid w:val="1E3658F0"/>
    <w:rsid w:val="1E376091"/>
    <w:rsid w:val="1E515B09"/>
    <w:rsid w:val="1EC32931"/>
    <w:rsid w:val="1EDD58C2"/>
    <w:rsid w:val="1EE26D47"/>
    <w:rsid w:val="1EFC6AFD"/>
    <w:rsid w:val="1F055879"/>
    <w:rsid w:val="1F06B2DB"/>
    <w:rsid w:val="1F0B698B"/>
    <w:rsid w:val="1F0BEA57"/>
    <w:rsid w:val="1F1288D4"/>
    <w:rsid w:val="1F2A790D"/>
    <w:rsid w:val="1F480D47"/>
    <w:rsid w:val="1F4F826D"/>
    <w:rsid w:val="1F51A8AB"/>
    <w:rsid w:val="1F6EA6BA"/>
    <w:rsid w:val="1F76EEBE"/>
    <w:rsid w:val="1F7779E0"/>
    <w:rsid w:val="1F7AAE20"/>
    <w:rsid w:val="1FE6F1FF"/>
    <w:rsid w:val="20157FAB"/>
    <w:rsid w:val="2032632C"/>
    <w:rsid w:val="2037F764"/>
    <w:rsid w:val="204D2B9E"/>
    <w:rsid w:val="209F27F7"/>
    <w:rsid w:val="20ADF374"/>
    <w:rsid w:val="20BE3F67"/>
    <w:rsid w:val="20C529CC"/>
    <w:rsid w:val="20C57768"/>
    <w:rsid w:val="20DD312A"/>
    <w:rsid w:val="20DE5CE1"/>
    <w:rsid w:val="20F89F38"/>
    <w:rsid w:val="21057E9C"/>
    <w:rsid w:val="2147895D"/>
    <w:rsid w:val="216E0D4E"/>
    <w:rsid w:val="216F7B1E"/>
    <w:rsid w:val="217C59BC"/>
    <w:rsid w:val="2182F0C4"/>
    <w:rsid w:val="21A1CBB4"/>
    <w:rsid w:val="21AAAAF1"/>
    <w:rsid w:val="21BD092F"/>
    <w:rsid w:val="21CF24A1"/>
    <w:rsid w:val="21DB19B5"/>
    <w:rsid w:val="21E44045"/>
    <w:rsid w:val="21F47294"/>
    <w:rsid w:val="22175108"/>
    <w:rsid w:val="2219742E"/>
    <w:rsid w:val="224DD1EE"/>
    <w:rsid w:val="225523EA"/>
    <w:rsid w:val="225B4918"/>
    <w:rsid w:val="2279A564"/>
    <w:rsid w:val="228200FD"/>
    <w:rsid w:val="2283A680"/>
    <w:rsid w:val="2289CD2A"/>
    <w:rsid w:val="22906C96"/>
    <w:rsid w:val="22AC930E"/>
    <w:rsid w:val="22AE8840"/>
    <w:rsid w:val="22CDDA03"/>
    <w:rsid w:val="22DC4D77"/>
    <w:rsid w:val="22F1A39F"/>
    <w:rsid w:val="22F26A83"/>
    <w:rsid w:val="23339E97"/>
    <w:rsid w:val="233AD25D"/>
    <w:rsid w:val="23532824"/>
    <w:rsid w:val="23573DF5"/>
    <w:rsid w:val="23630082"/>
    <w:rsid w:val="236684BD"/>
    <w:rsid w:val="237A46C6"/>
    <w:rsid w:val="238F8595"/>
    <w:rsid w:val="23AD486B"/>
    <w:rsid w:val="23BA33E2"/>
    <w:rsid w:val="23BFA35E"/>
    <w:rsid w:val="23CB995D"/>
    <w:rsid w:val="23CE7A4E"/>
    <w:rsid w:val="23D75698"/>
    <w:rsid w:val="24153DA1"/>
    <w:rsid w:val="242CBAD0"/>
    <w:rsid w:val="245C5142"/>
    <w:rsid w:val="247DED13"/>
    <w:rsid w:val="24957B10"/>
    <w:rsid w:val="24A2B171"/>
    <w:rsid w:val="24A594B9"/>
    <w:rsid w:val="24BA43C4"/>
    <w:rsid w:val="24CE95F2"/>
    <w:rsid w:val="24E20DCB"/>
    <w:rsid w:val="25008D97"/>
    <w:rsid w:val="2502CE89"/>
    <w:rsid w:val="253BA4D3"/>
    <w:rsid w:val="2558A487"/>
    <w:rsid w:val="2558D106"/>
    <w:rsid w:val="25658817"/>
    <w:rsid w:val="258253AC"/>
    <w:rsid w:val="2590D460"/>
    <w:rsid w:val="25C7F5FF"/>
    <w:rsid w:val="25DB2063"/>
    <w:rsid w:val="25E686E9"/>
    <w:rsid w:val="25E71B63"/>
    <w:rsid w:val="25E8230D"/>
    <w:rsid w:val="25EA023A"/>
    <w:rsid w:val="25EB4DEA"/>
    <w:rsid w:val="25EB8A2A"/>
    <w:rsid w:val="25FB2CFA"/>
    <w:rsid w:val="260661DE"/>
    <w:rsid w:val="261312F3"/>
    <w:rsid w:val="26381B7B"/>
    <w:rsid w:val="2663A24D"/>
    <w:rsid w:val="2665DBB4"/>
    <w:rsid w:val="2685BC63"/>
    <w:rsid w:val="26A6759F"/>
    <w:rsid w:val="26AD5579"/>
    <w:rsid w:val="26B4127C"/>
    <w:rsid w:val="26EC06B1"/>
    <w:rsid w:val="26EC9676"/>
    <w:rsid w:val="26EEECFF"/>
    <w:rsid w:val="26F38BDD"/>
    <w:rsid w:val="2701A7F7"/>
    <w:rsid w:val="2702D857"/>
    <w:rsid w:val="270ED8A2"/>
    <w:rsid w:val="271F8292"/>
    <w:rsid w:val="27215715"/>
    <w:rsid w:val="2741A5F5"/>
    <w:rsid w:val="274D1DBA"/>
    <w:rsid w:val="275D4AAF"/>
    <w:rsid w:val="275DD8B7"/>
    <w:rsid w:val="275E7E3B"/>
    <w:rsid w:val="2794BDCF"/>
    <w:rsid w:val="27BC7305"/>
    <w:rsid w:val="27D18F27"/>
    <w:rsid w:val="27F5099D"/>
    <w:rsid w:val="27FD8273"/>
    <w:rsid w:val="281D9D35"/>
    <w:rsid w:val="283975CA"/>
    <w:rsid w:val="28398580"/>
    <w:rsid w:val="28456F14"/>
    <w:rsid w:val="2848B8D4"/>
    <w:rsid w:val="28534764"/>
    <w:rsid w:val="28653CA0"/>
    <w:rsid w:val="28725A2C"/>
    <w:rsid w:val="28A12DDD"/>
    <w:rsid w:val="28B82F02"/>
    <w:rsid w:val="28E285AB"/>
    <w:rsid w:val="28EE0137"/>
    <w:rsid w:val="29173525"/>
    <w:rsid w:val="293242AD"/>
    <w:rsid w:val="293D7D46"/>
    <w:rsid w:val="2942E007"/>
    <w:rsid w:val="295C20C4"/>
    <w:rsid w:val="295D5FD6"/>
    <w:rsid w:val="29601B62"/>
    <w:rsid w:val="2996295A"/>
    <w:rsid w:val="299DA041"/>
    <w:rsid w:val="29CBCD51"/>
    <w:rsid w:val="29ECA4D8"/>
    <w:rsid w:val="29ED0C90"/>
    <w:rsid w:val="2A26B1A0"/>
    <w:rsid w:val="2A3D869E"/>
    <w:rsid w:val="2A64C18E"/>
    <w:rsid w:val="2A65CB14"/>
    <w:rsid w:val="2A6A961D"/>
    <w:rsid w:val="2A7E7ECB"/>
    <w:rsid w:val="2A7F6E81"/>
    <w:rsid w:val="2A8A0CF9"/>
    <w:rsid w:val="2AAB901C"/>
    <w:rsid w:val="2AAB9454"/>
    <w:rsid w:val="2AAF7ED5"/>
    <w:rsid w:val="2AB49411"/>
    <w:rsid w:val="2AC49BFE"/>
    <w:rsid w:val="2AD1490B"/>
    <w:rsid w:val="2AD7E612"/>
    <w:rsid w:val="2AF2C586"/>
    <w:rsid w:val="2AF31881"/>
    <w:rsid w:val="2AF5C37D"/>
    <w:rsid w:val="2AFC7F64"/>
    <w:rsid w:val="2B274363"/>
    <w:rsid w:val="2B2C730B"/>
    <w:rsid w:val="2B40BC01"/>
    <w:rsid w:val="2B6E7990"/>
    <w:rsid w:val="2B7C48AC"/>
    <w:rsid w:val="2BACE6B7"/>
    <w:rsid w:val="2BAFE28B"/>
    <w:rsid w:val="2BB56AA7"/>
    <w:rsid w:val="2BBEA9C9"/>
    <w:rsid w:val="2BFD9754"/>
    <w:rsid w:val="2C2B1E26"/>
    <w:rsid w:val="2C3CD436"/>
    <w:rsid w:val="2C5A9626"/>
    <w:rsid w:val="2C6C8AF2"/>
    <w:rsid w:val="2C71B6C8"/>
    <w:rsid w:val="2C7ED37C"/>
    <w:rsid w:val="2C9BB2F5"/>
    <w:rsid w:val="2CA75C54"/>
    <w:rsid w:val="2CAA332D"/>
    <w:rsid w:val="2CB6C90F"/>
    <w:rsid w:val="2CC0A5F0"/>
    <w:rsid w:val="2CE72454"/>
    <w:rsid w:val="2D0A5171"/>
    <w:rsid w:val="2D0E2F4B"/>
    <w:rsid w:val="2D1D0FA2"/>
    <w:rsid w:val="2D2C1F59"/>
    <w:rsid w:val="2D3740F0"/>
    <w:rsid w:val="2D394CB3"/>
    <w:rsid w:val="2D557757"/>
    <w:rsid w:val="2D926A31"/>
    <w:rsid w:val="2D9B6357"/>
    <w:rsid w:val="2DA403AE"/>
    <w:rsid w:val="2DB6EC5D"/>
    <w:rsid w:val="2DE5CE6A"/>
    <w:rsid w:val="2DFE7E0F"/>
    <w:rsid w:val="2E060516"/>
    <w:rsid w:val="2E0D1609"/>
    <w:rsid w:val="2E26080D"/>
    <w:rsid w:val="2E37D2B5"/>
    <w:rsid w:val="2E3D22B8"/>
    <w:rsid w:val="2E5E7D73"/>
    <w:rsid w:val="2E92BF6D"/>
    <w:rsid w:val="2EB6E033"/>
    <w:rsid w:val="2EC5AE38"/>
    <w:rsid w:val="2EF1C582"/>
    <w:rsid w:val="2F09675C"/>
    <w:rsid w:val="2F506A8A"/>
    <w:rsid w:val="2F59B798"/>
    <w:rsid w:val="2F696B8D"/>
    <w:rsid w:val="2F7443CB"/>
    <w:rsid w:val="2F7FBEBC"/>
    <w:rsid w:val="2F8AA20B"/>
    <w:rsid w:val="2F8FF31B"/>
    <w:rsid w:val="2FAF903C"/>
    <w:rsid w:val="2FB2C5FF"/>
    <w:rsid w:val="2FBD9089"/>
    <w:rsid w:val="2FC93DC8"/>
    <w:rsid w:val="2FD7EF23"/>
    <w:rsid w:val="2FDBF221"/>
    <w:rsid w:val="2FF8DD60"/>
    <w:rsid w:val="2FF95450"/>
    <w:rsid w:val="2FFE0392"/>
    <w:rsid w:val="301DFCF3"/>
    <w:rsid w:val="303311BE"/>
    <w:rsid w:val="30400485"/>
    <w:rsid w:val="3042C9B0"/>
    <w:rsid w:val="30729F36"/>
    <w:rsid w:val="3088EB56"/>
    <w:rsid w:val="308BE1EF"/>
    <w:rsid w:val="30A2377B"/>
    <w:rsid w:val="30A7DDF2"/>
    <w:rsid w:val="30BA9E13"/>
    <w:rsid w:val="30C0391A"/>
    <w:rsid w:val="30D0F2D2"/>
    <w:rsid w:val="30E8864B"/>
    <w:rsid w:val="30F84023"/>
    <w:rsid w:val="3100D833"/>
    <w:rsid w:val="3121BBEA"/>
    <w:rsid w:val="315F6E91"/>
    <w:rsid w:val="319346D6"/>
    <w:rsid w:val="31B7D27B"/>
    <w:rsid w:val="31CDCD02"/>
    <w:rsid w:val="31D9D79B"/>
    <w:rsid w:val="31E4E192"/>
    <w:rsid w:val="31E5F995"/>
    <w:rsid w:val="32280A0D"/>
    <w:rsid w:val="322D82C9"/>
    <w:rsid w:val="3239F054"/>
    <w:rsid w:val="3241C28B"/>
    <w:rsid w:val="324961AA"/>
    <w:rsid w:val="325EA0D8"/>
    <w:rsid w:val="3265F060"/>
    <w:rsid w:val="32A1E39B"/>
    <w:rsid w:val="32AF9A46"/>
    <w:rsid w:val="32B11D75"/>
    <w:rsid w:val="32CAB4AB"/>
    <w:rsid w:val="32CEA661"/>
    <w:rsid w:val="32DF6582"/>
    <w:rsid w:val="32EA4429"/>
    <w:rsid w:val="331359C1"/>
    <w:rsid w:val="333E7017"/>
    <w:rsid w:val="33420D79"/>
    <w:rsid w:val="3386CAF0"/>
    <w:rsid w:val="33919CC8"/>
    <w:rsid w:val="339D4938"/>
    <w:rsid w:val="33DA495C"/>
    <w:rsid w:val="34059335"/>
    <w:rsid w:val="3429A255"/>
    <w:rsid w:val="343D4AFD"/>
    <w:rsid w:val="3461B980"/>
    <w:rsid w:val="34798A67"/>
    <w:rsid w:val="347F33D3"/>
    <w:rsid w:val="348C0A70"/>
    <w:rsid w:val="348C84F1"/>
    <w:rsid w:val="348DA3A3"/>
    <w:rsid w:val="349DB76F"/>
    <w:rsid w:val="34A4D643"/>
    <w:rsid w:val="34D8F238"/>
    <w:rsid w:val="3595056A"/>
    <w:rsid w:val="35B08AC5"/>
    <w:rsid w:val="35D7A3DE"/>
    <w:rsid w:val="35F22FB0"/>
    <w:rsid w:val="3627EAFF"/>
    <w:rsid w:val="3629E1B1"/>
    <w:rsid w:val="36380BAA"/>
    <w:rsid w:val="36390C2F"/>
    <w:rsid w:val="363F8169"/>
    <w:rsid w:val="364137E8"/>
    <w:rsid w:val="3650A74B"/>
    <w:rsid w:val="366263BF"/>
    <w:rsid w:val="36B252DE"/>
    <w:rsid w:val="3751C40C"/>
    <w:rsid w:val="377C0658"/>
    <w:rsid w:val="3781D7B3"/>
    <w:rsid w:val="3782D8B3"/>
    <w:rsid w:val="37A29FC7"/>
    <w:rsid w:val="37A53AAF"/>
    <w:rsid w:val="37B29432"/>
    <w:rsid w:val="37C946CA"/>
    <w:rsid w:val="38389BE7"/>
    <w:rsid w:val="3848385F"/>
    <w:rsid w:val="3854F30B"/>
    <w:rsid w:val="3856711E"/>
    <w:rsid w:val="385B8B14"/>
    <w:rsid w:val="385E1735"/>
    <w:rsid w:val="38BB54C2"/>
    <w:rsid w:val="38E0B8CA"/>
    <w:rsid w:val="38FABF42"/>
    <w:rsid w:val="391498C7"/>
    <w:rsid w:val="392FC583"/>
    <w:rsid w:val="39425DA8"/>
    <w:rsid w:val="3978E204"/>
    <w:rsid w:val="39799A40"/>
    <w:rsid w:val="3980A9EC"/>
    <w:rsid w:val="39836B53"/>
    <w:rsid w:val="3984C2F9"/>
    <w:rsid w:val="399342BE"/>
    <w:rsid w:val="39959C2E"/>
    <w:rsid w:val="3996C006"/>
    <w:rsid w:val="399EEA3F"/>
    <w:rsid w:val="399F1F6B"/>
    <w:rsid w:val="39B44B75"/>
    <w:rsid w:val="39B5966F"/>
    <w:rsid w:val="39B8DDE9"/>
    <w:rsid w:val="39CDCE8D"/>
    <w:rsid w:val="39E7F64A"/>
    <w:rsid w:val="39F3E7C8"/>
    <w:rsid w:val="3A23E3AF"/>
    <w:rsid w:val="3A414BA4"/>
    <w:rsid w:val="3A57D790"/>
    <w:rsid w:val="3A582F98"/>
    <w:rsid w:val="3A738AAE"/>
    <w:rsid w:val="3A8FF49C"/>
    <w:rsid w:val="3AC1EF39"/>
    <w:rsid w:val="3ADCE74A"/>
    <w:rsid w:val="3AE8989C"/>
    <w:rsid w:val="3AFE6C81"/>
    <w:rsid w:val="3B2D74E3"/>
    <w:rsid w:val="3B42C5E0"/>
    <w:rsid w:val="3B5110F1"/>
    <w:rsid w:val="3B5ECECB"/>
    <w:rsid w:val="3B695C29"/>
    <w:rsid w:val="3B6C7DF7"/>
    <w:rsid w:val="3B701516"/>
    <w:rsid w:val="3B7B2FFC"/>
    <w:rsid w:val="3B896185"/>
    <w:rsid w:val="3B94931A"/>
    <w:rsid w:val="3BBADDE7"/>
    <w:rsid w:val="3BCF19DA"/>
    <w:rsid w:val="3BE1566F"/>
    <w:rsid w:val="3BF22C83"/>
    <w:rsid w:val="3BF7376C"/>
    <w:rsid w:val="3C0423B6"/>
    <w:rsid w:val="3C15D5B4"/>
    <w:rsid w:val="3C2DF3D6"/>
    <w:rsid w:val="3C3446D8"/>
    <w:rsid w:val="3C3D4105"/>
    <w:rsid w:val="3C3DCA6A"/>
    <w:rsid w:val="3C3DE7DD"/>
    <w:rsid w:val="3C45B28B"/>
    <w:rsid w:val="3C523FCD"/>
    <w:rsid w:val="3C84CCA6"/>
    <w:rsid w:val="3C93DA3F"/>
    <w:rsid w:val="3CC07174"/>
    <w:rsid w:val="3CCEAA4A"/>
    <w:rsid w:val="3CD1B6DA"/>
    <w:rsid w:val="3CD25F9A"/>
    <w:rsid w:val="3CD7F037"/>
    <w:rsid w:val="3CDB5BB5"/>
    <w:rsid w:val="3CDC1EB9"/>
    <w:rsid w:val="3CDCE66A"/>
    <w:rsid w:val="3CF44E47"/>
    <w:rsid w:val="3D0E7D6A"/>
    <w:rsid w:val="3D276344"/>
    <w:rsid w:val="3D2D0958"/>
    <w:rsid w:val="3D2D2622"/>
    <w:rsid w:val="3D3DB488"/>
    <w:rsid w:val="3D81D44A"/>
    <w:rsid w:val="3DA16CA8"/>
    <w:rsid w:val="3DA2C7C2"/>
    <w:rsid w:val="3DD97AD7"/>
    <w:rsid w:val="3DF9ABE3"/>
    <w:rsid w:val="3E66CB7E"/>
    <w:rsid w:val="3E7256C3"/>
    <w:rsid w:val="3E800144"/>
    <w:rsid w:val="3E801B67"/>
    <w:rsid w:val="3E8F2534"/>
    <w:rsid w:val="3EA95816"/>
    <w:rsid w:val="3EDB74ED"/>
    <w:rsid w:val="3EF677EE"/>
    <w:rsid w:val="3EF8BCF1"/>
    <w:rsid w:val="3F0D9CA3"/>
    <w:rsid w:val="3F21C4AF"/>
    <w:rsid w:val="3F4BAE94"/>
    <w:rsid w:val="3F9A0808"/>
    <w:rsid w:val="3FA02531"/>
    <w:rsid w:val="3FA3C664"/>
    <w:rsid w:val="3FA89313"/>
    <w:rsid w:val="3FBC1711"/>
    <w:rsid w:val="3FBDEC6E"/>
    <w:rsid w:val="3FE93151"/>
    <w:rsid w:val="3FFB964A"/>
    <w:rsid w:val="4002D571"/>
    <w:rsid w:val="40245558"/>
    <w:rsid w:val="40295695"/>
    <w:rsid w:val="403EDD5C"/>
    <w:rsid w:val="4052315D"/>
    <w:rsid w:val="4059F053"/>
    <w:rsid w:val="40749B84"/>
    <w:rsid w:val="40E089A9"/>
    <w:rsid w:val="40FE65B2"/>
    <w:rsid w:val="410F7EFA"/>
    <w:rsid w:val="4119FB3B"/>
    <w:rsid w:val="41245D07"/>
    <w:rsid w:val="419AB45A"/>
    <w:rsid w:val="419DF372"/>
    <w:rsid w:val="41FEB495"/>
    <w:rsid w:val="420D9E58"/>
    <w:rsid w:val="42113CCC"/>
    <w:rsid w:val="421C39CF"/>
    <w:rsid w:val="42465391"/>
    <w:rsid w:val="4252FADC"/>
    <w:rsid w:val="4262E64C"/>
    <w:rsid w:val="426D0C22"/>
    <w:rsid w:val="428FDE59"/>
    <w:rsid w:val="42961004"/>
    <w:rsid w:val="42AECFA9"/>
    <w:rsid w:val="42C0EE30"/>
    <w:rsid w:val="4301D22E"/>
    <w:rsid w:val="43173484"/>
    <w:rsid w:val="434DC7F2"/>
    <w:rsid w:val="43948E77"/>
    <w:rsid w:val="43A31AE2"/>
    <w:rsid w:val="43A44A93"/>
    <w:rsid w:val="43D8BABB"/>
    <w:rsid w:val="43E03FD8"/>
    <w:rsid w:val="43EC85B4"/>
    <w:rsid w:val="43FC6834"/>
    <w:rsid w:val="44009DF4"/>
    <w:rsid w:val="440BFD07"/>
    <w:rsid w:val="440C82C6"/>
    <w:rsid w:val="441492F0"/>
    <w:rsid w:val="442FFC97"/>
    <w:rsid w:val="4433B697"/>
    <w:rsid w:val="4461A2C3"/>
    <w:rsid w:val="4469348F"/>
    <w:rsid w:val="4477A6EA"/>
    <w:rsid w:val="447E434D"/>
    <w:rsid w:val="447F406A"/>
    <w:rsid w:val="4491F692"/>
    <w:rsid w:val="44A7A53A"/>
    <w:rsid w:val="44AF0AA3"/>
    <w:rsid w:val="44BBB764"/>
    <w:rsid w:val="44C5B9B7"/>
    <w:rsid w:val="44CD8FB7"/>
    <w:rsid w:val="44F7EC4E"/>
    <w:rsid w:val="44FDFC85"/>
    <w:rsid w:val="454376A7"/>
    <w:rsid w:val="455C4D24"/>
    <w:rsid w:val="4587840A"/>
    <w:rsid w:val="4599FB7B"/>
    <w:rsid w:val="459E31E2"/>
    <w:rsid w:val="45B5478F"/>
    <w:rsid w:val="45C732ED"/>
    <w:rsid w:val="45DE3299"/>
    <w:rsid w:val="45E8CB3E"/>
    <w:rsid w:val="45E916B9"/>
    <w:rsid w:val="45FBAB77"/>
    <w:rsid w:val="45FE042D"/>
    <w:rsid w:val="46485AD4"/>
    <w:rsid w:val="46494FEB"/>
    <w:rsid w:val="468E2826"/>
    <w:rsid w:val="46BBD92E"/>
    <w:rsid w:val="46C09495"/>
    <w:rsid w:val="46E4018D"/>
    <w:rsid w:val="46F95C26"/>
    <w:rsid w:val="47123C01"/>
    <w:rsid w:val="471812D5"/>
    <w:rsid w:val="47291FEF"/>
    <w:rsid w:val="47464EDF"/>
    <w:rsid w:val="478196CA"/>
    <w:rsid w:val="479CF5D7"/>
    <w:rsid w:val="47BF473C"/>
    <w:rsid w:val="47C125E4"/>
    <w:rsid w:val="47DDFEC0"/>
    <w:rsid w:val="47EEA48F"/>
    <w:rsid w:val="48088BF0"/>
    <w:rsid w:val="4814FD70"/>
    <w:rsid w:val="484015FE"/>
    <w:rsid w:val="48552E6D"/>
    <w:rsid w:val="485F1F1D"/>
    <w:rsid w:val="486160C1"/>
    <w:rsid w:val="4867F063"/>
    <w:rsid w:val="486E0C47"/>
    <w:rsid w:val="4881D21A"/>
    <w:rsid w:val="48DA540D"/>
    <w:rsid w:val="48F22D0B"/>
    <w:rsid w:val="48F705AD"/>
    <w:rsid w:val="49031C2A"/>
    <w:rsid w:val="491003A0"/>
    <w:rsid w:val="492C8BFE"/>
    <w:rsid w:val="493D92AF"/>
    <w:rsid w:val="494520CF"/>
    <w:rsid w:val="495B1C48"/>
    <w:rsid w:val="495F36F2"/>
    <w:rsid w:val="4976D87A"/>
    <w:rsid w:val="497756F2"/>
    <w:rsid w:val="497A2159"/>
    <w:rsid w:val="49B6E60D"/>
    <w:rsid w:val="49CEF34B"/>
    <w:rsid w:val="49EE25C1"/>
    <w:rsid w:val="49F1CE33"/>
    <w:rsid w:val="49F68B2C"/>
    <w:rsid w:val="49F6AD79"/>
    <w:rsid w:val="49FA5803"/>
    <w:rsid w:val="4A07D7A5"/>
    <w:rsid w:val="4A2A77A3"/>
    <w:rsid w:val="4A363A3B"/>
    <w:rsid w:val="4A3E2689"/>
    <w:rsid w:val="4A566B3C"/>
    <w:rsid w:val="4A73C3F2"/>
    <w:rsid w:val="4A9B4337"/>
    <w:rsid w:val="4AB53B7D"/>
    <w:rsid w:val="4AB5A225"/>
    <w:rsid w:val="4AC1EA85"/>
    <w:rsid w:val="4AC90FD2"/>
    <w:rsid w:val="4AEBA0A0"/>
    <w:rsid w:val="4AF1DEE1"/>
    <w:rsid w:val="4B2086F9"/>
    <w:rsid w:val="4B300D87"/>
    <w:rsid w:val="4B7116A1"/>
    <w:rsid w:val="4B75B915"/>
    <w:rsid w:val="4B8A6FFD"/>
    <w:rsid w:val="4B8DCCB7"/>
    <w:rsid w:val="4B8F5830"/>
    <w:rsid w:val="4B9172E8"/>
    <w:rsid w:val="4B98C7AB"/>
    <w:rsid w:val="4BBEC511"/>
    <w:rsid w:val="4BD13FA8"/>
    <w:rsid w:val="4C007757"/>
    <w:rsid w:val="4C0D37D5"/>
    <w:rsid w:val="4C13B7F0"/>
    <w:rsid w:val="4C2F1891"/>
    <w:rsid w:val="4C39AC10"/>
    <w:rsid w:val="4C3D009C"/>
    <w:rsid w:val="4C54A03D"/>
    <w:rsid w:val="4C54E7A2"/>
    <w:rsid w:val="4C6AD693"/>
    <w:rsid w:val="4C851868"/>
    <w:rsid w:val="4CA7E78F"/>
    <w:rsid w:val="4CBD2CCD"/>
    <w:rsid w:val="4CC8BC55"/>
    <w:rsid w:val="4CD2C727"/>
    <w:rsid w:val="4CFC8786"/>
    <w:rsid w:val="4D0B17BA"/>
    <w:rsid w:val="4D52856C"/>
    <w:rsid w:val="4D7CCD00"/>
    <w:rsid w:val="4D9AC72C"/>
    <w:rsid w:val="4DB6F321"/>
    <w:rsid w:val="4DD4C1F5"/>
    <w:rsid w:val="4DF5DC00"/>
    <w:rsid w:val="4DFF3ED5"/>
    <w:rsid w:val="4E0EAB87"/>
    <w:rsid w:val="4E107550"/>
    <w:rsid w:val="4E55600A"/>
    <w:rsid w:val="4E6AEF9F"/>
    <w:rsid w:val="4E6F9FE5"/>
    <w:rsid w:val="4ECB65C6"/>
    <w:rsid w:val="4F25EC8B"/>
    <w:rsid w:val="4F3B3161"/>
    <w:rsid w:val="4F5E0207"/>
    <w:rsid w:val="4F6B2160"/>
    <w:rsid w:val="4F7B9FCA"/>
    <w:rsid w:val="4F8E243C"/>
    <w:rsid w:val="4FD35DFB"/>
    <w:rsid w:val="4FF17246"/>
    <w:rsid w:val="4FFDB6B9"/>
    <w:rsid w:val="4FFE53C6"/>
    <w:rsid w:val="50018B80"/>
    <w:rsid w:val="5008D92E"/>
    <w:rsid w:val="50243AE2"/>
    <w:rsid w:val="50362696"/>
    <w:rsid w:val="503E9901"/>
    <w:rsid w:val="506FD66A"/>
    <w:rsid w:val="50767D8B"/>
    <w:rsid w:val="509C3C8C"/>
    <w:rsid w:val="50AD5FCE"/>
    <w:rsid w:val="50EE80FC"/>
    <w:rsid w:val="511020F0"/>
    <w:rsid w:val="51204CD4"/>
    <w:rsid w:val="51235805"/>
    <w:rsid w:val="513E404C"/>
    <w:rsid w:val="514B24D8"/>
    <w:rsid w:val="5159215F"/>
    <w:rsid w:val="51647208"/>
    <w:rsid w:val="51741A20"/>
    <w:rsid w:val="518161E5"/>
    <w:rsid w:val="51969DA1"/>
    <w:rsid w:val="5196B924"/>
    <w:rsid w:val="51A3BBBB"/>
    <w:rsid w:val="51AAEC08"/>
    <w:rsid w:val="51E98B84"/>
    <w:rsid w:val="51FC0D98"/>
    <w:rsid w:val="5215CC6B"/>
    <w:rsid w:val="52161A22"/>
    <w:rsid w:val="524D2D67"/>
    <w:rsid w:val="5265D572"/>
    <w:rsid w:val="52A497B6"/>
    <w:rsid w:val="52B1A5D4"/>
    <w:rsid w:val="52C58191"/>
    <w:rsid w:val="52C99BB1"/>
    <w:rsid w:val="52E25A61"/>
    <w:rsid w:val="52E27B06"/>
    <w:rsid w:val="5315B26D"/>
    <w:rsid w:val="5316BFCB"/>
    <w:rsid w:val="53267DA3"/>
    <w:rsid w:val="532C5B48"/>
    <w:rsid w:val="532DED14"/>
    <w:rsid w:val="534F1B2E"/>
    <w:rsid w:val="537212D3"/>
    <w:rsid w:val="5375542D"/>
    <w:rsid w:val="53827F0A"/>
    <w:rsid w:val="53A24E0D"/>
    <w:rsid w:val="53C5A62F"/>
    <w:rsid w:val="53E38659"/>
    <w:rsid w:val="54323E52"/>
    <w:rsid w:val="54406ED0"/>
    <w:rsid w:val="5441CE6F"/>
    <w:rsid w:val="5445D542"/>
    <w:rsid w:val="5446345E"/>
    <w:rsid w:val="544934F4"/>
    <w:rsid w:val="546517D7"/>
    <w:rsid w:val="547A9CF7"/>
    <w:rsid w:val="54882DA8"/>
    <w:rsid w:val="54A4F01D"/>
    <w:rsid w:val="54B5BCAA"/>
    <w:rsid w:val="54D0036B"/>
    <w:rsid w:val="54D77D73"/>
    <w:rsid w:val="54DC6CC4"/>
    <w:rsid w:val="54F4C3FD"/>
    <w:rsid w:val="5500A320"/>
    <w:rsid w:val="5538864A"/>
    <w:rsid w:val="55463159"/>
    <w:rsid w:val="5553DF44"/>
    <w:rsid w:val="55639223"/>
    <w:rsid w:val="55679356"/>
    <w:rsid w:val="5573946E"/>
    <w:rsid w:val="55771F16"/>
    <w:rsid w:val="5579DE69"/>
    <w:rsid w:val="557BB626"/>
    <w:rsid w:val="557F04E0"/>
    <w:rsid w:val="558CCD67"/>
    <w:rsid w:val="558D40E1"/>
    <w:rsid w:val="55AEA5A9"/>
    <w:rsid w:val="55EE938D"/>
    <w:rsid w:val="5625AFF9"/>
    <w:rsid w:val="563ECCF2"/>
    <w:rsid w:val="565EA40A"/>
    <w:rsid w:val="56AA399F"/>
    <w:rsid w:val="56AD636C"/>
    <w:rsid w:val="56B0D669"/>
    <w:rsid w:val="56CFA7E0"/>
    <w:rsid w:val="56D3B189"/>
    <w:rsid w:val="56D97F65"/>
    <w:rsid w:val="56DB0D46"/>
    <w:rsid w:val="571D9F81"/>
    <w:rsid w:val="571DE286"/>
    <w:rsid w:val="573C49B7"/>
    <w:rsid w:val="5751C906"/>
    <w:rsid w:val="5783AA58"/>
    <w:rsid w:val="57B76F2D"/>
    <w:rsid w:val="57CA39A8"/>
    <w:rsid w:val="57CED984"/>
    <w:rsid w:val="57E75E41"/>
    <w:rsid w:val="57FDBA82"/>
    <w:rsid w:val="58001596"/>
    <w:rsid w:val="58177B9D"/>
    <w:rsid w:val="584A8399"/>
    <w:rsid w:val="58607B7A"/>
    <w:rsid w:val="587433FD"/>
    <w:rsid w:val="5877B7E0"/>
    <w:rsid w:val="58791D64"/>
    <w:rsid w:val="587B8D61"/>
    <w:rsid w:val="58AD08D1"/>
    <w:rsid w:val="58FC6607"/>
    <w:rsid w:val="5902F030"/>
    <w:rsid w:val="5915069B"/>
    <w:rsid w:val="591AE2B1"/>
    <w:rsid w:val="59214D35"/>
    <w:rsid w:val="59312C8D"/>
    <w:rsid w:val="5932A909"/>
    <w:rsid w:val="5941AE82"/>
    <w:rsid w:val="596CDBDC"/>
    <w:rsid w:val="596E1702"/>
    <w:rsid w:val="59738B0B"/>
    <w:rsid w:val="597C35C2"/>
    <w:rsid w:val="597D887B"/>
    <w:rsid w:val="597FE1FC"/>
    <w:rsid w:val="598C3873"/>
    <w:rsid w:val="59956012"/>
    <w:rsid w:val="59B6F46F"/>
    <w:rsid w:val="59D9ACC6"/>
    <w:rsid w:val="59F38A97"/>
    <w:rsid w:val="5A02AB8D"/>
    <w:rsid w:val="5A2EFE2E"/>
    <w:rsid w:val="5A3ED6D4"/>
    <w:rsid w:val="5A4CAB41"/>
    <w:rsid w:val="5A5F0BA8"/>
    <w:rsid w:val="5A683D57"/>
    <w:rsid w:val="5A774B46"/>
    <w:rsid w:val="5A882AF3"/>
    <w:rsid w:val="5A964F0A"/>
    <w:rsid w:val="5AA11C99"/>
    <w:rsid w:val="5AA273AF"/>
    <w:rsid w:val="5ABA6664"/>
    <w:rsid w:val="5ABB52FE"/>
    <w:rsid w:val="5AC71065"/>
    <w:rsid w:val="5ACE533F"/>
    <w:rsid w:val="5ADE27A6"/>
    <w:rsid w:val="5B1CF978"/>
    <w:rsid w:val="5B2ADDD5"/>
    <w:rsid w:val="5B46FA30"/>
    <w:rsid w:val="5B6513B3"/>
    <w:rsid w:val="5B6CF79D"/>
    <w:rsid w:val="5B766C3D"/>
    <w:rsid w:val="5B78EE02"/>
    <w:rsid w:val="5B7E44EC"/>
    <w:rsid w:val="5BB52081"/>
    <w:rsid w:val="5BDA2A93"/>
    <w:rsid w:val="5C090E3E"/>
    <w:rsid w:val="5C2496DF"/>
    <w:rsid w:val="5C31211A"/>
    <w:rsid w:val="5C3558DA"/>
    <w:rsid w:val="5C3BF4F2"/>
    <w:rsid w:val="5C3C6072"/>
    <w:rsid w:val="5C4D31E5"/>
    <w:rsid w:val="5C9E9185"/>
    <w:rsid w:val="5CAF4597"/>
    <w:rsid w:val="5CCA3085"/>
    <w:rsid w:val="5CE19D6B"/>
    <w:rsid w:val="5CE2A8F9"/>
    <w:rsid w:val="5CF702E0"/>
    <w:rsid w:val="5D0C4077"/>
    <w:rsid w:val="5D0DEACB"/>
    <w:rsid w:val="5D230808"/>
    <w:rsid w:val="5D3D2F38"/>
    <w:rsid w:val="5D6AF2FE"/>
    <w:rsid w:val="5D8B9080"/>
    <w:rsid w:val="5DA99267"/>
    <w:rsid w:val="5DB6586A"/>
    <w:rsid w:val="5DC24EE8"/>
    <w:rsid w:val="5DEBB6EA"/>
    <w:rsid w:val="5DF2CA71"/>
    <w:rsid w:val="5DF5CA31"/>
    <w:rsid w:val="5DFA007F"/>
    <w:rsid w:val="5E16FBD1"/>
    <w:rsid w:val="5E33EF21"/>
    <w:rsid w:val="5E37DCD6"/>
    <w:rsid w:val="5E4DAC34"/>
    <w:rsid w:val="5E5C8B84"/>
    <w:rsid w:val="5E777FEF"/>
    <w:rsid w:val="5E78EDCA"/>
    <w:rsid w:val="5E7C5E65"/>
    <w:rsid w:val="5E7DFD70"/>
    <w:rsid w:val="5E807D02"/>
    <w:rsid w:val="5E9975E8"/>
    <w:rsid w:val="5EAFC72D"/>
    <w:rsid w:val="5EC8CCB0"/>
    <w:rsid w:val="5ED03A90"/>
    <w:rsid w:val="5EE97CFA"/>
    <w:rsid w:val="5F0227BE"/>
    <w:rsid w:val="5F0449AB"/>
    <w:rsid w:val="5F3B752F"/>
    <w:rsid w:val="5F43EC9E"/>
    <w:rsid w:val="5F60BF93"/>
    <w:rsid w:val="5F663E0D"/>
    <w:rsid w:val="5FDCDB2C"/>
    <w:rsid w:val="5FF70AD2"/>
    <w:rsid w:val="6002E787"/>
    <w:rsid w:val="603B4923"/>
    <w:rsid w:val="603B855A"/>
    <w:rsid w:val="604087CD"/>
    <w:rsid w:val="604D6E2D"/>
    <w:rsid w:val="6055182E"/>
    <w:rsid w:val="60672FCC"/>
    <w:rsid w:val="60690040"/>
    <w:rsid w:val="607E9692"/>
    <w:rsid w:val="6080A29A"/>
    <w:rsid w:val="608A0A9B"/>
    <w:rsid w:val="60A66A29"/>
    <w:rsid w:val="60AD7C53"/>
    <w:rsid w:val="60F18CF6"/>
    <w:rsid w:val="6102A52F"/>
    <w:rsid w:val="61353D4C"/>
    <w:rsid w:val="614009DF"/>
    <w:rsid w:val="6146D5DE"/>
    <w:rsid w:val="61720B30"/>
    <w:rsid w:val="6174C54E"/>
    <w:rsid w:val="619A8215"/>
    <w:rsid w:val="61BC56B6"/>
    <w:rsid w:val="61D1B89E"/>
    <w:rsid w:val="6206655E"/>
    <w:rsid w:val="620B4DB3"/>
    <w:rsid w:val="620CA9A4"/>
    <w:rsid w:val="621D62B6"/>
    <w:rsid w:val="6235A470"/>
    <w:rsid w:val="6259C387"/>
    <w:rsid w:val="628D52FD"/>
    <w:rsid w:val="62B62E9B"/>
    <w:rsid w:val="62DF0CD7"/>
    <w:rsid w:val="62EDFFA2"/>
    <w:rsid w:val="62F2FF36"/>
    <w:rsid w:val="62F8BA1D"/>
    <w:rsid w:val="62F8E31A"/>
    <w:rsid w:val="6329E6CD"/>
    <w:rsid w:val="63550F00"/>
    <w:rsid w:val="6377520B"/>
    <w:rsid w:val="638CADC3"/>
    <w:rsid w:val="6390009C"/>
    <w:rsid w:val="63993D58"/>
    <w:rsid w:val="63B1BC42"/>
    <w:rsid w:val="63B61FAD"/>
    <w:rsid w:val="63B66207"/>
    <w:rsid w:val="63DB66C3"/>
    <w:rsid w:val="63DB8B59"/>
    <w:rsid w:val="6401A002"/>
    <w:rsid w:val="641CF1FF"/>
    <w:rsid w:val="641DC56B"/>
    <w:rsid w:val="641E0D3C"/>
    <w:rsid w:val="643F752B"/>
    <w:rsid w:val="644E8567"/>
    <w:rsid w:val="6457581C"/>
    <w:rsid w:val="645BD9C6"/>
    <w:rsid w:val="645FC47A"/>
    <w:rsid w:val="647BCCAB"/>
    <w:rsid w:val="64925170"/>
    <w:rsid w:val="64CF587B"/>
    <w:rsid w:val="64D1E248"/>
    <w:rsid w:val="64D500AD"/>
    <w:rsid w:val="64E22D8C"/>
    <w:rsid w:val="64E4601F"/>
    <w:rsid w:val="64FD6742"/>
    <w:rsid w:val="651EAE67"/>
    <w:rsid w:val="65253DA0"/>
    <w:rsid w:val="652DABF0"/>
    <w:rsid w:val="655F9119"/>
    <w:rsid w:val="6561A367"/>
    <w:rsid w:val="65763110"/>
    <w:rsid w:val="657B82E9"/>
    <w:rsid w:val="658EF877"/>
    <w:rsid w:val="659A007C"/>
    <w:rsid w:val="65A9B5BE"/>
    <w:rsid w:val="65B4059E"/>
    <w:rsid w:val="65C18A43"/>
    <w:rsid w:val="65DDF82F"/>
    <w:rsid w:val="65EEAF58"/>
    <w:rsid w:val="66227BD1"/>
    <w:rsid w:val="6627711E"/>
    <w:rsid w:val="6639C756"/>
    <w:rsid w:val="663DD26F"/>
    <w:rsid w:val="664DD67F"/>
    <w:rsid w:val="66500861"/>
    <w:rsid w:val="666766D9"/>
    <w:rsid w:val="66793380"/>
    <w:rsid w:val="6679518D"/>
    <w:rsid w:val="667EA153"/>
    <w:rsid w:val="66A95242"/>
    <w:rsid w:val="66AACFB3"/>
    <w:rsid w:val="66BCD49F"/>
    <w:rsid w:val="66E3512D"/>
    <w:rsid w:val="66FFEF20"/>
    <w:rsid w:val="67120617"/>
    <w:rsid w:val="672768B4"/>
    <w:rsid w:val="672D5533"/>
    <w:rsid w:val="672DB20A"/>
    <w:rsid w:val="673125BB"/>
    <w:rsid w:val="678FB015"/>
    <w:rsid w:val="67973D35"/>
    <w:rsid w:val="67C96751"/>
    <w:rsid w:val="67D2A454"/>
    <w:rsid w:val="67D745C6"/>
    <w:rsid w:val="67EEADCB"/>
    <w:rsid w:val="67FB9D5C"/>
    <w:rsid w:val="68116F23"/>
    <w:rsid w:val="68195617"/>
    <w:rsid w:val="6849742B"/>
    <w:rsid w:val="68581A16"/>
    <w:rsid w:val="68682C25"/>
    <w:rsid w:val="6870B796"/>
    <w:rsid w:val="6888813B"/>
    <w:rsid w:val="68A7E748"/>
    <w:rsid w:val="68B89087"/>
    <w:rsid w:val="68C4985D"/>
    <w:rsid w:val="691D1B70"/>
    <w:rsid w:val="692AEA69"/>
    <w:rsid w:val="69330E0C"/>
    <w:rsid w:val="69357A14"/>
    <w:rsid w:val="693C38AD"/>
    <w:rsid w:val="693DE243"/>
    <w:rsid w:val="6A02165A"/>
    <w:rsid w:val="6A050116"/>
    <w:rsid w:val="6A145E4D"/>
    <w:rsid w:val="6A199D6A"/>
    <w:rsid w:val="6A24A6E1"/>
    <w:rsid w:val="6A52FCC8"/>
    <w:rsid w:val="6A6CD167"/>
    <w:rsid w:val="6A887DB6"/>
    <w:rsid w:val="6A8CD650"/>
    <w:rsid w:val="6A969B19"/>
    <w:rsid w:val="6AABB3CB"/>
    <w:rsid w:val="6AAEACE0"/>
    <w:rsid w:val="6ABBB87E"/>
    <w:rsid w:val="6ABD7E55"/>
    <w:rsid w:val="6AC00851"/>
    <w:rsid w:val="6AC3F590"/>
    <w:rsid w:val="6AC7623D"/>
    <w:rsid w:val="6AFF16EF"/>
    <w:rsid w:val="6B0C858F"/>
    <w:rsid w:val="6B2588BD"/>
    <w:rsid w:val="6B5DC785"/>
    <w:rsid w:val="6B6CBC11"/>
    <w:rsid w:val="6B74ACB3"/>
    <w:rsid w:val="6B7FA4EC"/>
    <w:rsid w:val="6B8D323B"/>
    <w:rsid w:val="6BBDC30C"/>
    <w:rsid w:val="6BD610AB"/>
    <w:rsid w:val="6BD7E6E7"/>
    <w:rsid w:val="6BE18F3C"/>
    <w:rsid w:val="6BEFBAAB"/>
    <w:rsid w:val="6C08A458"/>
    <w:rsid w:val="6C12EAD4"/>
    <w:rsid w:val="6C429F38"/>
    <w:rsid w:val="6C69B474"/>
    <w:rsid w:val="6C69EFB4"/>
    <w:rsid w:val="6C751B09"/>
    <w:rsid w:val="6C846EC6"/>
    <w:rsid w:val="6C902EAF"/>
    <w:rsid w:val="6CE42C1C"/>
    <w:rsid w:val="6D065450"/>
    <w:rsid w:val="6D10D8C9"/>
    <w:rsid w:val="6D176F99"/>
    <w:rsid w:val="6D316637"/>
    <w:rsid w:val="6D42BD67"/>
    <w:rsid w:val="6D4673E7"/>
    <w:rsid w:val="6D552742"/>
    <w:rsid w:val="6D765769"/>
    <w:rsid w:val="6D8DB595"/>
    <w:rsid w:val="6D9E358E"/>
    <w:rsid w:val="6DBA4A83"/>
    <w:rsid w:val="6DBE0B7D"/>
    <w:rsid w:val="6DC1E26B"/>
    <w:rsid w:val="6DC3D1C3"/>
    <w:rsid w:val="6DEA0A00"/>
    <w:rsid w:val="6E0FE2BB"/>
    <w:rsid w:val="6E169549"/>
    <w:rsid w:val="6E17ACEC"/>
    <w:rsid w:val="6E5223BE"/>
    <w:rsid w:val="6E755309"/>
    <w:rsid w:val="6E78FA7E"/>
    <w:rsid w:val="6E825F37"/>
    <w:rsid w:val="6E8D7174"/>
    <w:rsid w:val="6E959B0B"/>
    <w:rsid w:val="6E9E8063"/>
    <w:rsid w:val="6EADD779"/>
    <w:rsid w:val="6EB192CE"/>
    <w:rsid w:val="6EB72719"/>
    <w:rsid w:val="6ECF8434"/>
    <w:rsid w:val="6EF4D91C"/>
    <w:rsid w:val="6EF4F076"/>
    <w:rsid w:val="6F257E99"/>
    <w:rsid w:val="6F28EC35"/>
    <w:rsid w:val="6F3EE635"/>
    <w:rsid w:val="6F6F9285"/>
    <w:rsid w:val="6F8CC02E"/>
    <w:rsid w:val="6F8CD781"/>
    <w:rsid w:val="6F8E8C34"/>
    <w:rsid w:val="6F90136E"/>
    <w:rsid w:val="6F928591"/>
    <w:rsid w:val="6F9EE061"/>
    <w:rsid w:val="6FC73540"/>
    <w:rsid w:val="6FDA406F"/>
    <w:rsid w:val="6FDC84EE"/>
    <w:rsid w:val="6FF8F9B6"/>
    <w:rsid w:val="7023E845"/>
    <w:rsid w:val="7032CE05"/>
    <w:rsid w:val="703BDD57"/>
    <w:rsid w:val="7048E59E"/>
    <w:rsid w:val="705C05EE"/>
    <w:rsid w:val="7063862A"/>
    <w:rsid w:val="706ACCA4"/>
    <w:rsid w:val="7073615D"/>
    <w:rsid w:val="7073FFAB"/>
    <w:rsid w:val="707E55CD"/>
    <w:rsid w:val="708D26EA"/>
    <w:rsid w:val="70A95263"/>
    <w:rsid w:val="70AA37D2"/>
    <w:rsid w:val="70CC8313"/>
    <w:rsid w:val="70F89A76"/>
    <w:rsid w:val="710B44D2"/>
    <w:rsid w:val="7126348D"/>
    <w:rsid w:val="71270CB3"/>
    <w:rsid w:val="714F302F"/>
    <w:rsid w:val="715D6FD1"/>
    <w:rsid w:val="715E867A"/>
    <w:rsid w:val="71662546"/>
    <w:rsid w:val="717C3F4A"/>
    <w:rsid w:val="71BD70A6"/>
    <w:rsid w:val="71DDD66C"/>
    <w:rsid w:val="71F790D9"/>
    <w:rsid w:val="72102BD6"/>
    <w:rsid w:val="7216434B"/>
    <w:rsid w:val="721D4E09"/>
    <w:rsid w:val="7223CF3A"/>
    <w:rsid w:val="724634B4"/>
    <w:rsid w:val="7263CBBD"/>
    <w:rsid w:val="7275C8D6"/>
    <w:rsid w:val="727B722D"/>
    <w:rsid w:val="727C59AF"/>
    <w:rsid w:val="7286A007"/>
    <w:rsid w:val="72A92B8F"/>
    <w:rsid w:val="72CF17B2"/>
    <w:rsid w:val="72E67B83"/>
    <w:rsid w:val="7317FCA4"/>
    <w:rsid w:val="733F8793"/>
    <w:rsid w:val="736425D1"/>
    <w:rsid w:val="7376BA40"/>
    <w:rsid w:val="73828D47"/>
    <w:rsid w:val="73A892E8"/>
    <w:rsid w:val="73B5AAE6"/>
    <w:rsid w:val="73D27910"/>
    <w:rsid w:val="73E46A23"/>
    <w:rsid w:val="73F37B68"/>
    <w:rsid w:val="74180F83"/>
    <w:rsid w:val="7430156C"/>
    <w:rsid w:val="744FDA9B"/>
    <w:rsid w:val="7477B4F1"/>
    <w:rsid w:val="748A2AC8"/>
    <w:rsid w:val="7493CA21"/>
    <w:rsid w:val="74A4CEED"/>
    <w:rsid w:val="74AB4305"/>
    <w:rsid w:val="75325EB2"/>
    <w:rsid w:val="754F499C"/>
    <w:rsid w:val="7555C216"/>
    <w:rsid w:val="755678A4"/>
    <w:rsid w:val="75606A83"/>
    <w:rsid w:val="75611690"/>
    <w:rsid w:val="75EC90A4"/>
    <w:rsid w:val="7600679D"/>
    <w:rsid w:val="7606DC38"/>
    <w:rsid w:val="761B3C7A"/>
    <w:rsid w:val="7622EB52"/>
    <w:rsid w:val="7630A5DD"/>
    <w:rsid w:val="76358A6E"/>
    <w:rsid w:val="7648ACDD"/>
    <w:rsid w:val="768C1413"/>
    <w:rsid w:val="76A2CFFC"/>
    <w:rsid w:val="76A9A9EE"/>
    <w:rsid w:val="76B22335"/>
    <w:rsid w:val="76F1242F"/>
    <w:rsid w:val="7701CE14"/>
    <w:rsid w:val="7703F0DE"/>
    <w:rsid w:val="770861FB"/>
    <w:rsid w:val="771AE208"/>
    <w:rsid w:val="7722C661"/>
    <w:rsid w:val="774A6D58"/>
    <w:rsid w:val="77537E5B"/>
    <w:rsid w:val="775CBB70"/>
    <w:rsid w:val="779DFA30"/>
    <w:rsid w:val="77AEF832"/>
    <w:rsid w:val="77B703D3"/>
    <w:rsid w:val="7816D787"/>
    <w:rsid w:val="78359D4F"/>
    <w:rsid w:val="784EA3AA"/>
    <w:rsid w:val="7865A10E"/>
    <w:rsid w:val="78B7E882"/>
    <w:rsid w:val="78CED720"/>
    <w:rsid w:val="78D644BE"/>
    <w:rsid w:val="78D9CDBA"/>
    <w:rsid w:val="78E9BB90"/>
    <w:rsid w:val="78F5E588"/>
    <w:rsid w:val="78FF7085"/>
    <w:rsid w:val="7921C584"/>
    <w:rsid w:val="79330EBD"/>
    <w:rsid w:val="79472F4D"/>
    <w:rsid w:val="795D19E7"/>
    <w:rsid w:val="795D433B"/>
    <w:rsid w:val="795E6B8F"/>
    <w:rsid w:val="79619F68"/>
    <w:rsid w:val="796F2D56"/>
    <w:rsid w:val="797389BD"/>
    <w:rsid w:val="7975FFBF"/>
    <w:rsid w:val="79A33455"/>
    <w:rsid w:val="79A529D3"/>
    <w:rsid w:val="79A6448E"/>
    <w:rsid w:val="79AD0FFB"/>
    <w:rsid w:val="79BB8C8C"/>
    <w:rsid w:val="79E70673"/>
    <w:rsid w:val="7A03C242"/>
    <w:rsid w:val="7A07FC49"/>
    <w:rsid w:val="7A116024"/>
    <w:rsid w:val="7A1F292D"/>
    <w:rsid w:val="7A1F8812"/>
    <w:rsid w:val="7A3AEB09"/>
    <w:rsid w:val="7A9DC304"/>
    <w:rsid w:val="7A9E44A3"/>
    <w:rsid w:val="7A9FD081"/>
    <w:rsid w:val="7AA7FFB2"/>
    <w:rsid w:val="7AC161D7"/>
    <w:rsid w:val="7AC68FEA"/>
    <w:rsid w:val="7B2C9D8B"/>
    <w:rsid w:val="7B313D07"/>
    <w:rsid w:val="7B8AD73B"/>
    <w:rsid w:val="7B9FBF78"/>
    <w:rsid w:val="7BC31E9A"/>
    <w:rsid w:val="7BF9D8D4"/>
    <w:rsid w:val="7C020C8E"/>
    <w:rsid w:val="7C02D93E"/>
    <w:rsid w:val="7C177273"/>
    <w:rsid w:val="7C6515CB"/>
    <w:rsid w:val="7C97848D"/>
    <w:rsid w:val="7CABD62F"/>
    <w:rsid w:val="7CDA0E6A"/>
    <w:rsid w:val="7CF503A3"/>
    <w:rsid w:val="7D03CA2D"/>
    <w:rsid w:val="7D04F46C"/>
    <w:rsid w:val="7D200428"/>
    <w:rsid w:val="7D3396E6"/>
    <w:rsid w:val="7D659380"/>
    <w:rsid w:val="7D8A1797"/>
    <w:rsid w:val="7D8CF7CC"/>
    <w:rsid w:val="7D978B6D"/>
    <w:rsid w:val="7DBB8FB3"/>
    <w:rsid w:val="7DD1031F"/>
    <w:rsid w:val="7DD63DB8"/>
    <w:rsid w:val="7DD63E4C"/>
    <w:rsid w:val="7DD6E9DA"/>
    <w:rsid w:val="7DD74BF6"/>
    <w:rsid w:val="7DF66CF5"/>
    <w:rsid w:val="7DFD54CE"/>
    <w:rsid w:val="7E2B633E"/>
    <w:rsid w:val="7E3A2F6C"/>
    <w:rsid w:val="7E44EC68"/>
    <w:rsid w:val="7E566111"/>
    <w:rsid w:val="7E7087C7"/>
    <w:rsid w:val="7E97A005"/>
    <w:rsid w:val="7EBA379E"/>
    <w:rsid w:val="7EC4FFA4"/>
    <w:rsid w:val="7F33BE97"/>
    <w:rsid w:val="7F60744D"/>
    <w:rsid w:val="7F6E9E54"/>
    <w:rsid w:val="7F75F75C"/>
    <w:rsid w:val="7FC3979B"/>
    <w:rsid w:val="7FD5AD9C"/>
    <w:rsid w:val="7FD930B8"/>
    <w:rsid w:val="7FFC5AB3"/>
    <w:rsid w:val="7FFD8991"/>
    <w:rsid w:val="7FFF17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8CD781"/>
  <w15:chartTrackingRefBased/>
  <w15:docId w15:val="{A698BBBE-7EC2-473C-B4BA-D6791FBF54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3BCF19DA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3BCF19DA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rsid w:val="13683EB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13683EB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doi.org/10.1123/jsr.2019-0095" TargetMode="External" Id="rId13" /><Relationship Type="http://schemas.openxmlformats.org/officeDocument/2006/relationships/hyperlink" Target="https://www.ncbi.nlm.nih.gov/books/NBK532955/" TargetMode="External" Id="rId18" /><Relationship Type="http://schemas.openxmlformats.org/officeDocument/2006/relationships/hyperlink" Target="https://doi.org/10.1016/j.clinbiomech.2010.08.001" TargetMode="External" Id="rId26" /><Relationship Type="http://schemas.openxmlformats.org/officeDocument/2006/relationships/settings" Target="settings.xml" Id="rId3" /><Relationship Type="http://schemas.openxmlformats.org/officeDocument/2006/relationships/hyperlink" Target="https://doi.org/10.1136/bmj.331.7525.1124" TargetMode="External" Id="rId21" /><Relationship Type="http://schemas.microsoft.com/office/2020/10/relationships/intelligence" Target="intelligence2.xml" Id="rId34" /><Relationship Type="http://schemas.openxmlformats.org/officeDocument/2006/relationships/hyperlink" Target="https://doi.org/10.2340/16501977-1800" TargetMode="External" Id="rId7" /><Relationship Type="http://schemas.openxmlformats.org/officeDocument/2006/relationships/hyperlink" Target="https://pmc.ncbi.nlm.nih.gov/articles/PMC4004132/" TargetMode="External" Id="rId12" /><Relationship Type="http://schemas.openxmlformats.org/officeDocument/2006/relationships/hyperlink" Target="https://doi.org/10.2519/jospt.2015.5941" TargetMode="External" Id="rId17" /><Relationship Type="http://schemas.openxmlformats.org/officeDocument/2006/relationships/hyperlink" Target="https://doi.org/10.1136/bjsports-2014-094148" TargetMode="External" Id="rId25" /><Relationship Type="http://schemas.openxmlformats.org/officeDocument/2006/relationships/theme" Target="theme/theme1.xml" Id="rId33" /><Relationship Type="http://schemas.openxmlformats.org/officeDocument/2006/relationships/styles" Target="styles.xml" Id="rId2" /><Relationship Type="http://schemas.openxmlformats.org/officeDocument/2006/relationships/hyperlink" Target="https://doi.org/10.26603/001c.142211" TargetMode="External" Id="rId16" /><Relationship Type="http://schemas.openxmlformats.org/officeDocument/2006/relationships/hyperlink" Target="https://www.ncbi.nlm.nih.gov/books/NBK547664/" TargetMode="External" Id="rId20" /><Relationship Type="http://schemas.openxmlformats.org/officeDocument/2006/relationships/hyperlink" Target="https://doi.org/10.1007/s12178-018-9464-5" TargetMode="External" Id="rId29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doi.org/10.1016/j.jsams.2025.07.118" TargetMode="External" Id="rId11" /><Relationship Type="http://schemas.openxmlformats.org/officeDocument/2006/relationships/hyperlink" Target="https://doi.org/10.1136/bcr-2012-008131" TargetMode="External" Id="rId24" /><Relationship Type="http://schemas.openxmlformats.org/officeDocument/2006/relationships/fontTable" Target="fontTable.xml" Id="rId32" /><Relationship Type="http://schemas.openxmlformats.org/officeDocument/2006/relationships/footnotes" Target="footnotes.xml" Id="rId5" /><Relationship Type="http://schemas.openxmlformats.org/officeDocument/2006/relationships/hyperlink" Target="https://doi.org/10.1038/s41386-019-0439-z" TargetMode="External" Id="rId15" /><Relationship Type="http://schemas.openxmlformats.org/officeDocument/2006/relationships/hyperlink" Target="https://doi.org/10.1093/rheumatology/keg448" TargetMode="External" Id="rId23" /><Relationship Type="http://schemas.openxmlformats.org/officeDocument/2006/relationships/hyperlink" Target="https://doi.org/10.1177/17585732231172166" TargetMode="External" Id="rId28" /><Relationship Type="http://schemas.openxmlformats.org/officeDocument/2006/relationships/hyperlink" Target="https://doi.org/10.2519/jospt.2025.13182" TargetMode="External" Id="rId10" /><Relationship Type="http://schemas.openxmlformats.org/officeDocument/2006/relationships/hyperlink" Target="https://doi.org/10.1016/j.jbmt.2025.11.015" TargetMode="External" Id="rId19" /><Relationship Type="http://schemas.openxmlformats.org/officeDocument/2006/relationships/footer" Target="footer1.xml" Id="rId31" /><Relationship Type="http://schemas.openxmlformats.org/officeDocument/2006/relationships/webSettings" Target="webSettings.xml" Id="rId4" /><Relationship Type="http://schemas.openxmlformats.org/officeDocument/2006/relationships/hyperlink" Target="https://doi.org/10.5397/cise.2024.00010" TargetMode="External" Id="rId9" /><Relationship Type="http://schemas.openxmlformats.org/officeDocument/2006/relationships/hyperlink" Target="https://doi.org/10.1177/17585732241244515" TargetMode="External" Id="rId14" /><Relationship Type="http://schemas.openxmlformats.org/officeDocument/2006/relationships/hyperlink" Target="https://doi.org/10.1177/1758573214535910" TargetMode="External" Id="rId22" /><Relationship Type="http://schemas.openxmlformats.org/officeDocument/2006/relationships/hyperlink" Target="https://www.ncbi.nlm.nih.gov/books/NBK532270/" TargetMode="External" Id="rId27" /><Relationship Type="http://schemas.openxmlformats.org/officeDocument/2006/relationships/header" Target="header1.xml" Id="rId30" /><Relationship Type="http://schemas.openxmlformats.org/officeDocument/2006/relationships/hyperlink" Target="https://doi.org/10.1016/j.disamonth.2021.101314" TargetMode="External" Id="rId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Lowri Lewis (2400763)</dc:creator>
  <keywords/>
  <dc:description/>
  <lastModifiedBy>Lowri Lewis (2400763)</lastModifiedBy>
  <revision>42</revision>
  <dcterms:created xsi:type="dcterms:W3CDTF">2025-11-08T14:49:00.0000000Z</dcterms:created>
  <dcterms:modified xsi:type="dcterms:W3CDTF">2025-12-12T21:40:39.0067338Z</dcterms:modified>
</coreProperties>
</file>