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73EB4D" w14:textId="77777777" w:rsidR="00DC1887" w:rsidRPr="00B63C8A" w:rsidRDefault="00DC1887" w:rsidP="00B63C8A">
      <w:pPr>
        <w:spacing w:line="360" w:lineRule="auto"/>
        <w:jc w:val="center"/>
        <w:rPr>
          <w:rFonts w:ascii="Arial" w:hAnsi="Arial" w:cs="Arial"/>
          <w:u w:val="single"/>
        </w:rPr>
      </w:pPr>
      <w:r w:rsidRPr="00B63C8A">
        <w:rPr>
          <w:rFonts w:ascii="Arial" w:hAnsi="Arial" w:cs="Arial"/>
          <w:u w:val="single"/>
        </w:rPr>
        <w:t>Graduate Diploma in Professional Learning- SLD/PMLD</w:t>
      </w:r>
    </w:p>
    <w:p w14:paraId="2116DDF0" w14:textId="77777777" w:rsidR="00DC1887" w:rsidRPr="00B63C8A" w:rsidRDefault="00DC1887" w:rsidP="00B63C8A">
      <w:pPr>
        <w:spacing w:line="360" w:lineRule="auto"/>
        <w:jc w:val="center"/>
        <w:rPr>
          <w:rFonts w:ascii="Arial" w:hAnsi="Arial" w:cs="Arial"/>
          <w:u w:val="single"/>
        </w:rPr>
      </w:pPr>
    </w:p>
    <w:p w14:paraId="054D086C" w14:textId="77777777" w:rsidR="00DC1887" w:rsidRPr="00B63C8A" w:rsidRDefault="00DC1887" w:rsidP="00B63C8A">
      <w:pPr>
        <w:spacing w:line="360" w:lineRule="auto"/>
        <w:jc w:val="center"/>
        <w:rPr>
          <w:rFonts w:ascii="Arial" w:hAnsi="Arial" w:cs="Arial"/>
        </w:rPr>
      </w:pPr>
      <w:r w:rsidRPr="00B63C8A">
        <w:rPr>
          <w:rFonts w:ascii="Arial" w:hAnsi="Arial" w:cs="Arial"/>
          <w:u w:val="single"/>
        </w:rPr>
        <w:t>Module Title</w:t>
      </w:r>
      <w:r w:rsidRPr="00B63C8A">
        <w:rPr>
          <w:rFonts w:ascii="Arial" w:hAnsi="Arial" w:cs="Arial"/>
        </w:rPr>
        <w:t>:  Communication</w:t>
      </w:r>
    </w:p>
    <w:p w14:paraId="7748CE9A" w14:textId="77777777" w:rsidR="00DC1887" w:rsidRPr="00B63C8A" w:rsidRDefault="00DC1887" w:rsidP="00B63C8A">
      <w:pPr>
        <w:spacing w:line="360" w:lineRule="auto"/>
        <w:jc w:val="center"/>
        <w:rPr>
          <w:rFonts w:ascii="Arial" w:hAnsi="Arial" w:cs="Arial"/>
        </w:rPr>
      </w:pPr>
      <w:r w:rsidRPr="00B63C8A">
        <w:rPr>
          <w:rFonts w:ascii="Arial" w:hAnsi="Arial" w:cs="Arial"/>
          <w:u w:val="single"/>
        </w:rPr>
        <w:t>Module no</w:t>
      </w:r>
      <w:r w:rsidRPr="00B63C8A">
        <w:rPr>
          <w:rFonts w:ascii="Arial" w:hAnsi="Arial" w:cs="Arial"/>
        </w:rPr>
        <w:t>:  M6X02189</w:t>
      </w:r>
    </w:p>
    <w:p w14:paraId="3F2AF311" w14:textId="77777777" w:rsidR="0071563A" w:rsidRPr="00B63C8A" w:rsidRDefault="0071563A" w:rsidP="00B63C8A">
      <w:pPr>
        <w:spacing w:line="360" w:lineRule="auto"/>
        <w:jc w:val="center"/>
        <w:rPr>
          <w:rFonts w:ascii="Arial" w:hAnsi="Arial" w:cs="Arial"/>
          <w:u w:val="single"/>
        </w:rPr>
      </w:pPr>
    </w:p>
    <w:p w14:paraId="6DBB963C" w14:textId="77777777" w:rsidR="00DC1887" w:rsidRPr="00B63C8A" w:rsidRDefault="00DC1887" w:rsidP="00B63C8A">
      <w:pPr>
        <w:spacing w:line="360" w:lineRule="auto"/>
        <w:jc w:val="center"/>
        <w:rPr>
          <w:rFonts w:ascii="Arial" w:hAnsi="Arial" w:cs="Arial"/>
        </w:rPr>
      </w:pPr>
      <w:r w:rsidRPr="00B63C8A">
        <w:rPr>
          <w:rFonts w:ascii="Arial" w:hAnsi="Arial" w:cs="Arial"/>
          <w:u w:val="single"/>
        </w:rPr>
        <w:t>Title</w:t>
      </w:r>
      <w:r w:rsidRPr="00B63C8A">
        <w:rPr>
          <w:rFonts w:ascii="Arial" w:hAnsi="Arial" w:cs="Arial"/>
        </w:rPr>
        <w:t>:</w:t>
      </w:r>
      <w:r w:rsidR="00361D35" w:rsidRPr="00B63C8A">
        <w:rPr>
          <w:rFonts w:ascii="Arial" w:hAnsi="Arial" w:cs="Arial"/>
        </w:rPr>
        <w:t xml:space="preserve"> </w:t>
      </w:r>
      <w:r w:rsidR="0071563A" w:rsidRPr="00B63C8A">
        <w:rPr>
          <w:rFonts w:ascii="Arial" w:hAnsi="Arial" w:cs="Arial"/>
        </w:rPr>
        <w:t>Communication</w:t>
      </w:r>
    </w:p>
    <w:p w14:paraId="507F6B70" w14:textId="77777777" w:rsidR="0071563A" w:rsidRPr="00B63C8A" w:rsidRDefault="0071563A" w:rsidP="00B63C8A">
      <w:pPr>
        <w:spacing w:line="360" w:lineRule="auto"/>
        <w:ind w:left="720"/>
        <w:jc w:val="center"/>
        <w:rPr>
          <w:rFonts w:ascii="Arial" w:hAnsi="Arial" w:cs="Arial"/>
        </w:rPr>
      </w:pPr>
    </w:p>
    <w:p w14:paraId="43499A67" w14:textId="77777777" w:rsidR="00DC1887" w:rsidRPr="00B63C8A" w:rsidRDefault="00DC1887" w:rsidP="00B63C8A">
      <w:pPr>
        <w:spacing w:line="360" w:lineRule="auto"/>
        <w:jc w:val="center"/>
        <w:rPr>
          <w:rFonts w:ascii="Arial" w:hAnsi="Arial" w:cs="Arial"/>
        </w:rPr>
      </w:pPr>
      <w:r w:rsidRPr="00B63C8A">
        <w:rPr>
          <w:rFonts w:ascii="Arial" w:hAnsi="Arial" w:cs="Arial"/>
        </w:rPr>
        <w:t>1811104</w:t>
      </w:r>
    </w:p>
    <w:p w14:paraId="79B53EC7" w14:textId="77777777" w:rsidR="00DC1887" w:rsidRPr="00B63C8A" w:rsidRDefault="00DC1887" w:rsidP="00B63C8A">
      <w:pPr>
        <w:spacing w:line="360" w:lineRule="auto"/>
        <w:jc w:val="center"/>
        <w:rPr>
          <w:rFonts w:ascii="Arial" w:hAnsi="Arial" w:cs="Arial"/>
        </w:rPr>
      </w:pPr>
    </w:p>
    <w:p w14:paraId="0B06FD64" w14:textId="77777777" w:rsidR="008D106C" w:rsidRPr="00B63C8A" w:rsidRDefault="00DC1887" w:rsidP="00B63C8A">
      <w:pPr>
        <w:spacing w:line="360" w:lineRule="auto"/>
        <w:jc w:val="center"/>
        <w:rPr>
          <w:rFonts w:ascii="Arial" w:hAnsi="Arial" w:cs="Arial"/>
        </w:rPr>
      </w:pPr>
      <w:r w:rsidRPr="00B63C8A">
        <w:rPr>
          <w:rFonts w:ascii="Arial" w:hAnsi="Arial" w:cs="Arial"/>
        </w:rPr>
        <w:t>Eirian Griffith</w:t>
      </w:r>
      <w:r w:rsidR="008D106C" w:rsidRPr="00B63C8A">
        <w:rPr>
          <w:rFonts w:ascii="Arial" w:hAnsi="Arial" w:cs="Arial"/>
        </w:rPr>
        <w:t>s</w:t>
      </w:r>
    </w:p>
    <w:p w14:paraId="22D63B64" w14:textId="77777777" w:rsidR="008D106C" w:rsidRPr="00B63C8A" w:rsidRDefault="008D106C" w:rsidP="00B63C8A">
      <w:pPr>
        <w:spacing w:line="360" w:lineRule="auto"/>
        <w:jc w:val="center"/>
        <w:rPr>
          <w:rFonts w:ascii="Arial" w:hAnsi="Arial" w:cs="Arial"/>
        </w:rPr>
      </w:pPr>
    </w:p>
    <w:p w14:paraId="1CD46A06" w14:textId="77777777" w:rsidR="008D106C" w:rsidRPr="00B63C8A" w:rsidRDefault="008D106C" w:rsidP="00B63C8A">
      <w:pPr>
        <w:spacing w:line="360" w:lineRule="auto"/>
        <w:jc w:val="center"/>
        <w:rPr>
          <w:rFonts w:ascii="Arial" w:hAnsi="Arial" w:cs="Arial"/>
        </w:rPr>
      </w:pPr>
    </w:p>
    <w:p w14:paraId="7F098B5F" w14:textId="77777777" w:rsidR="008D106C" w:rsidRPr="00B63C8A" w:rsidRDefault="008D106C" w:rsidP="00B63C8A">
      <w:pPr>
        <w:spacing w:line="360" w:lineRule="auto"/>
        <w:jc w:val="center"/>
        <w:rPr>
          <w:rFonts w:ascii="Arial" w:hAnsi="Arial" w:cs="Arial"/>
        </w:rPr>
      </w:pPr>
    </w:p>
    <w:p w14:paraId="7E62A99A" w14:textId="77777777" w:rsidR="008D106C" w:rsidRPr="00B63C8A" w:rsidRDefault="008D106C" w:rsidP="00B63C8A">
      <w:pPr>
        <w:spacing w:line="360" w:lineRule="auto"/>
        <w:jc w:val="center"/>
        <w:rPr>
          <w:rFonts w:ascii="Arial" w:hAnsi="Arial" w:cs="Arial"/>
        </w:rPr>
      </w:pPr>
    </w:p>
    <w:p w14:paraId="7C500DE4" w14:textId="77777777" w:rsidR="008D106C" w:rsidRPr="00B63C8A" w:rsidRDefault="008D106C" w:rsidP="00B63C8A">
      <w:pPr>
        <w:spacing w:line="360" w:lineRule="auto"/>
        <w:jc w:val="center"/>
        <w:rPr>
          <w:rFonts w:ascii="Arial" w:hAnsi="Arial" w:cs="Arial"/>
        </w:rPr>
      </w:pPr>
    </w:p>
    <w:p w14:paraId="5FC71E1A" w14:textId="77777777" w:rsidR="008D106C" w:rsidRPr="00B63C8A" w:rsidRDefault="008D106C" w:rsidP="00B63C8A">
      <w:pPr>
        <w:spacing w:line="360" w:lineRule="auto"/>
        <w:jc w:val="center"/>
        <w:rPr>
          <w:rFonts w:ascii="Arial" w:hAnsi="Arial" w:cs="Arial"/>
        </w:rPr>
      </w:pPr>
    </w:p>
    <w:p w14:paraId="054B38F1" w14:textId="77777777" w:rsidR="008D106C" w:rsidRPr="00B63C8A" w:rsidRDefault="008D106C" w:rsidP="00B63C8A">
      <w:pPr>
        <w:spacing w:line="360" w:lineRule="auto"/>
        <w:jc w:val="center"/>
        <w:rPr>
          <w:rFonts w:ascii="Arial" w:hAnsi="Arial" w:cs="Arial"/>
        </w:rPr>
      </w:pPr>
    </w:p>
    <w:p w14:paraId="3444F70F" w14:textId="77777777" w:rsidR="008D106C" w:rsidRPr="00B63C8A" w:rsidRDefault="008D106C" w:rsidP="00B63C8A">
      <w:pPr>
        <w:spacing w:line="360" w:lineRule="auto"/>
        <w:jc w:val="center"/>
        <w:rPr>
          <w:rFonts w:ascii="Arial" w:hAnsi="Arial" w:cs="Arial"/>
        </w:rPr>
      </w:pPr>
    </w:p>
    <w:p w14:paraId="6A29F3CB" w14:textId="77777777" w:rsidR="008D106C" w:rsidRPr="00B63C8A" w:rsidRDefault="008D106C" w:rsidP="00B63C8A">
      <w:pPr>
        <w:spacing w:line="360" w:lineRule="auto"/>
        <w:jc w:val="center"/>
        <w:rPr>
          <w:rFonts w:ascii="Arial" w:hAnsi="Arial" w:cs="Arial"/>
        </w:rPr>
      </w:pPr>
    </w:p>
    <w:p w14:paraId="0C35A5B2" w14:textId="77777777" w:rsidR="008D106C" w:rsidRPr="00B63C8A" w:rsidRDefault="008D106C" w:rsidP="00B63C8A">
      <w:pPr>
        <w:spacing w:line="360" w:lineRule="auto"/>
        <w:jc w:val="center"/>
        <w:rPr>
          <w:rFonts w:ascii="Arial" w:hAnsi="Arial" w:cs="Arial"/>
        </w:rPr>
      </w:pPr>
    </w:p>
    <w:p w14:paraId="1B4232C1" w14:textId="77777777" w:rsidR="008D106C" w:rsidRPr="00B63C8A" w:rsidRDefault="008D106C" w:rsidP="00B63C8A">
      <w:pPr>
        <w:spacing w:line="360" w:lineRule="auto"/>
        <w:jc w:val="center"/>
        <w:rPr>
          <w:rFonts w:ascii="Arial" w:hAnsi="Arial" w:cs="Arial"/>
        </w:rPr>
      </w:pPr>
    </w:p>
    <w:p w14:paraId="3D54A549" w14:textId="77777777" w:rsidR="008D106C" w:rsidRPr="00B63C8A" w:rsidRDefault="008D106C" w:rsidP="00B63C8A">
      <w:pPr>
        <w:spacing w:line="360" w:lineRule="auto"/>
        <w:jc w:val="center"/>
        <w:rPr>
          <w:rFonts w:ascii="Arial" w:hAnsi="Arial" w:cs="Arial"/>
        </w:rPr>
      </w:pPr>
    </w:p>
    <w:p w14:paraId="39104078" w14:textId="2CDD13A2" w:rsidR="008D106C" w:rsidRPr="00B63C8A" w:rsidRDefault="008D106C" w:rsidP="00B63C8A">
      <w:pPr>
        <w:spacing w:line="360" w:lineRule="auto"/>
        <w:jc w:val="center"/>
        <w:rPr>
          <w:rFonts w:ascii="Arial" w:hAnsi="Arial" w:cs="Arial"/>
        </w:rPr>
      </w:pPr>
    </w:p>
    <w:p w14:paraId="3846EB98" w14:textId="77777777" w:rsidR="00B63C8A" w:rsidRPr="00B63C8A" w:rsidRDefault="00B63C8A" w:rsidP="00B63C8A">
      <w:pPr>
        <w:spacing w:line="360" w:lineRule="auto"/>
        <w:jc w:val="center"/>
        <w:rPr>
          <w:rFonts w:ascii="Arial" w:hAnsi="Arial" w:cs="Arial"/>
        </w:rPr>
      </w:pPr>
    </w:p>
    <w:p w14:paraId="51B92FA7" w14:textId="77777777" w:rsidR="008D106C" w:rsidRPr="00B63C8A" w:rsidRDefault="008D106C" w:rsidP="00B63C8A">
      <w:pPr>
        <w:spacing w:line="360" w:lineRule="auto"/>
        <w:jc w:val="center"/>
        <w:rPr>
          <w:rFonts w:ascii="Arial" w:hAnsi="Arial" w:cs="Arial"/>
        </w:rPr>
      </w:pPr>
    </w:p>
    <w:p w14:paraId="22EFD58F" w14:textId="0E223789" w:rsidR="008D106C" w:rsidRPr="00B63C8A" w:rsidRDefault="008D106C" w:rsidP="00B63C8A">
      <w:pPr>
        <w:pStyle w:val="Heading1"/>
        <w:spacing w:line="360" w:lineRule="auto"/>
        <w:rPr>
          <w:rFonts w:ascii="Arial" w:hAnsi="Arial" w:cs="Arial"/>
          <w:color w:val="000000" w:themeColor="text1"/>
          <w:sz w:val="22"/>
          <w:szCs w:val="22"/>
        </w:rPr>
      </w:pPr>
      <w:r w:rsidRPr="00B63C8A">
        <w:rPr>
          <w:rFonts w:ascii="Arial" w:hAnsi="Arial" w:cs="Arial"/>
          <w:color w:val="000000" w:themeColor="text1"/>
          <w:sz w:val="22"/>
          <w:szCs w:val="22"/>
        </w:rPr>
        <w:lastRenderedPageBreak/>
        <w:t>Introduction</w:t>
      </w:r>
    </w:p>
    <w:p w14:paraId="5BBE97F5" w14:textId="498EA538" w:rsidR="003A331E" w:rsidRPr="00B63C8A" w:rsidRDefault="00A845CC" w:rsidP="00B63C8A">
      <w:pPr>
        <w:spacing w:line="360" w:lineRule="auto"/>
        <w:jc w:val="both"/>
        <w:rPr>
          <w:rFonts w:ascii="Arial" w:hAnsi="Arial" w:cs="Arial"/>
        </w:rPr>
      </w:pPr>
      <w:r w:rsidRPr="00B63C8A">
        <w:rPr>
          <w:rFonts w:ascii="Arial" w:hAnsi="Arial" w:cs="Arial"/>
        </w:rPr>
        <w:t>In t</w:t>
      </w:r>
      <w:r w:rsidR="00361D35" w:rsidRPr="00B63C8A">
        <w:rPr>
          <w:rFonts w:ascii="Arial" w:hAnsi="Arial" w:cs="Arial"/>
        </w:rPr>
        <w:t>his study an</w:t>
      </w:r>
      <w:r w:rsidR="003A331E" w:rsidRPr="00B63C8A">
        <w:rPr>
          <w:rFonts w:ascii="Arial" w:hAnsi="Arial" w:cs="Arial"/>
        </w:rPr>
        <w:t xml:space="preserve"> assessment of </w:t>
      </w:r>
      <w:r w:rsidRPr="00B63C8A">
        <w:rPr>
          <w:rFonts w:ascii="Arial" w:hAnsi="Arial" w:cs="Arial"/>
        </w:rPr>
        <w:t>the</w:t>
      </w:r>
      <w:r w:rsidR="00361D35" w:rsidRPr="00B63C8A">
        <w:rPr>
          <w:rFonts w:ascii="Arial" w:hAnsi="Arial" w:cs="Arial"/>
        </w:rPr>
        <w:t xml:space="preserve"> </w:t>
      </w:r>
      <w:r w:rsidR="003A331E" w:rsidRPr="00B63C8A">
        <w:rPr>
          <w:rFonts w:ascii="Arial" w:hAnsi="Arial" w:cs="Arial"/>
        </w:rPr>
        <w:t>intervention</w:t>
      </w:r>
      <w:r w:rsidR="00535BC9" w:rsidRPr="00B63C8A">
        <w:rPr>
          <w:rFonts w:ascii="Arial" w:hAnsi="Arial" w:cs="Arial"/>
        </w:rPr>
        <w:t xml:space="preserve"> </w:t>
      </w:r>
      <w:r w:rsidRPr="00B63C8A">
        <w:rPr>
          <w:rFonts w:ascii="Arial" w:hAnsi="Arial" w:cs="Arial"/>
        </w:rPr>
        <w:t xml:space="preserve">of using a communication board implemented over a </w:t>
      </w:r>
      <w:r w:rsidR="00B63C8A" w:rsidRPr="00B63C8A">
        <w:rPr>
          <w:rFonts w:ascii="Arial" w:hAnsi="Arial" w:cs="Arial"/>
        </w:rPr>
        <w:t xml:space="preserve">            </w:t>
      </w:r>
      <w:r w:rsidRPr="00B63C8A">
        <w:rPr>
          <w:rFonts w:ascii="Arial" w:hAnsi="Arial" w:cs="Arial"/>
        </w:rPr>
        <w:t>four-week period</w:t>
      </w:r>
      <w:r w:rsidR="00361D35" w:rsidRPr="00B63C8A">
        <w:rPr>
          <w:rFonts w:ascii="Arial" w:hAnsi="Arial" w:cs="Arial"/>
        </w:rPr>
        <w:t xml:space="preserve"> </w:t>
      </w:r>
      <w:r w:rsidR="00937D8C" w:rsidRPr="00B63C8A">
        <w:rPr>
          <w:rFonts w:ascii="Arial" w:hAnsi="Arial" w:cs="Arial"/>
        </w:rPr>
        <w:t>to support</w:t>
      </w:r>
      <w:r w:rsidR="003A331E" w:rsidRPr="00B63C8A">
        <w:rPr>
          <w:rFonts w:ascii="Arial" w:hAnsi="Arial" w:cs="Arial"/>
        </w:rPr>
        <w:t xml:space="preserve"> a learner’s communication skill</w:t>
      </w:r>
      <w:r w:rsidR="001B051D" w:rsidRPr="00B63C8A">
        <w:rPr>
          <w:rFonts w:ascii="Arial" w:hAnsi="Arial" w:cs="Arial"/>
        </w:rPr>
        <w:t>s</w:t>
      </w:r>
      <w:r w:rsidRPr="00B63C8A">
        <w:rPr>
          <w:rFonts w:ascii="Arial" w:hAnsi="Arial" w:cs="Arial"/>
        </w:rPr>
        <w:t xml:space="preserve"> takes place</w:t>
      </w:r>
      <w:r w:rsidR="00361D35" w:rsidRPr="00B63C8A">
        <w:rPr>
          <w:rFonts w:ascii="Arial" w:hAnsi="Arial" w:cs="Arial"/>
        </w:rPr>
        <w:t xml:space="preserve">. </w:t>
      </w:r>
      <w:r w:rsidR="00585306" w:rsidRPr="00B63C8A">
        <w:rPr>
          <w:rFonts w:ascii="Arial" w:hAnsi="Arial" w:cs="Arial"/>
        </w:rPr>
        <w:t>To ensure</w:t>
      </w:r>
      <w:r w:rsidR="00361D35" w:rsidRPr="00B63C8A">
        <w:rPr>
          <w:rFonts w:ascii="Arial" w:hAnsi="Arial" w:cs="Arial"/>
        </w:rPr>
        <w:t xml:space="preserve"> anonymity, the </w:t>
      </w:r>
      <w:r w:rsidR="003A331E" w:rsidRPr="00B63C8A">
        <w:rPr>
          <w:rFonts w:ascii="Arial" w:hAnsi="Arial" w:cs="Arial"/>
        </w:rPr>
        <w:t xml:space="preserve">learner </w:t>
      </w:r>
      <w:r w:rsidR="00361D35" w:rsidRPr="00B63C8A">
        <w:rPr>
          <w:rFonts w:ascii="Arial" w:hAnsi="Arial" w:cs="Arial"/>
        </w:rPr>
        <w:t xml:space="preserve">will be referred to </w:t>
      </w:r>
      <w:r w:rsidR="003A331E" w:rsidRPr="00B63C8A">
        <w:rPr>
          <w:rFonts w:ascii="Arial" w:hAnsi="Arial" w:cs="Arial"/>
        </w:rPr>
        <w:t>as ‘</w:t>
      </w:r>
      <w:r w:rsidR="00361D35" w:rsidRPr="00B63C8A">
        <w:rPr>
          <w:rFonts w:ascii="Arial" w:hAnsi="Arial" w:cs="Arial"/>
        </w:rPr>
        <w:t>Max’.  H</w:t>
      </w:r>
      <w:r w:rsidR="003A331E" w:rsidRPr="00B63C8A">
        <w:rPr>
          <w:rFonts w:ascii="Arial" w:hAnsi="Arial" w:cs="Arial"/>
        </w:rPr>
        <w:t xml:space="preserve">ow </w:t>
      </w:r>
      <w:r w:rsidR="00361D35" w:rsidRPr="00B63C8A">
        <w:rPr>
          <w:rFonts w:ascii="Arial" w:hAnsi="Arial" w:cs="Arial"/>
        </w:rPr>
        <w:t>Max</w:t>
      </w:r>
      <w:r w:rsidR="003A331E" w:rsidRPr="00B63C8A">
        <w:rPr>
          <w:rFonts w:ascii="Arial" w:hAnsi="Arial" w:cs="Arial"/>
        </w:rPr>
        <w:t>’s disabilities present themselves</w:t>
      </w:r>
      <w:r w:rsidRPr="00B63C8A">
        <w:rPr>
          <w:rFonts w:ascii="Arial" w:hAnsi="Arial" w:cs="Arial"/>
        </w:rPr>
        <w:t xml:space="preserve"> and the </w:t>
      </w:r>
      <w:r w:rsidR="003A331E" w:rsidRPr="00B63C8A">
        <w:rPr>
          <w:rFonts w:ascii="Arial" w:hAnsi="Arial" w:cs="Arial"/>
        </w:rPr>
        <w:t xml:space="preserve">impact this has on his communication </w:t>
      </w:r>
      <w:r w:rsidRPr="00B63C8A">
        <w:rPr>
          <w:rFonts w:ascii="Arial" w:hAnsi="Arial" w:cs="Arial"/>
        </w:rPr>
        <w:t>wil</w:t>
      </w:r>
      <w:bookmarkStart w:id="0" w:name="_GoBack"/>
      <w:bookmarkEnd w:id="0"/>
      <w:r w:rsidRPr="00B63C8A">
        <w:rPr>
          <w:rFonts w:ascii="Arial" w:hAnsi="Arial" w:cs="Arial"/>
        </w:rPr>
        <w:t xml:space="preserve">l be reflected upon.  Following on from this, </w:t>
      </w:r>
      <w:r w:rsidR="003A331E" w:rsidRPr="00B63C8A">
        <w:rPr>
          <w:rFonts w:ascii="Arial" w:hAnsi="Arial" w:cs="Arial"/>
        </w:rPr>
        <w:t xml:space="preserve">the </w:t>
      </w:r>
      <w:r w:rsidRPr="00B63C8A">
        <w:rPr>
          <w:rFonts w:ascii="Arial" w:hAnsi="Arial" w:cs="Arial"/>
        </w:rPr>
        <w:t>efficacy</w:t>
      </w:r>
      <w:r w:rsidR="003A331E" w:rsidRPr="00B63C8A">
        <w:rPr>
          <w:rFonts w:ascii="Arial" w:hAnsi="Arial" w:cs="Arial"/>
        </w:rPr>
        <w:t xml:space="preserve"> of the intervention </w:t>
      </w:r>
      <w:r w:rsidRPr="00B63C8A">
        <w:rPr>
          <w:rFonts w:ascii="Arial" w:hAnsi="Arial" w:cs="Arial"/>
        </w:rPr>
        <w:t xml:space="preserve">put in place </w:t>
      </w:r>
      <w:r w:rsidR="00361D35" w:rsidRPr="00B63C8A">
        <w:rPr>
          <w:rFonts w:ascii="Arial" w:hAnsi="Arial" w:cs="Arial"/>
        </w:rPr>
        <w:t>will be analysed</w:t>
      </w:r>
      <w:r w:rsidR="00160A13" w:rsidRPr="00B63C8A">
        <w:rPr>
          <w:rFonts w:ascii="Arial" w:hAnsi="Arial" w:cs="Arial"/>
        </w:rPr>
        <w:t xml:space="preserve"> and improvements will be discussed.  </w:t>
      </w:r>
      <w:r w:rsidR="003A331E" w:rsidRPr="00B63C8A">
        <w:rPr>
          <w:rFonts w:ascii="Arial" w:hAnsi="Arial" w:cs="Arial"/>
        </w:rPr>
        <w:t xml:space="preserve"> </w:t>
      </w:r>
    </w:p>
    <w:p w14:paraId="39D872F6" w14:textId="626E4C54" w:rsidR="001B051D" w:rsidRPr="00B63C8A" w:rsidRDefault="00421DA9" w:rsidP="00B63C8A">
      <w:pPr>
        <w:spacing w:line="360" w:lineRule="auto"/>
        <w:jc w:val="both"/>
        <w:rPr>
          <w:rFonts w:ascii="Arial" w:hAnsi="Arial" w:cs="Arial"/>
        </w:rPr>
      </w:pPr>
      <w:r w:rsidRPr="00B63C8A">
        <w:rPr>
          <w:rFonts w:ascii="Arial" w:hAnsi="Arial" w:cs="Arial"/>
        </w:rPr>
        <w:t xml:space="preserve">There are two key </w:t>
      </w:r>
      <w:r w:rsidR="006D3217" w:rsidRPr="00B63C8A">
        <w:rPr>
          <w:rFonts w:ascii="Arial" w:hAnsi="Arial" w:cs="Arial"/>
        </w:rPr>
        <w:t xml:space="preserve">theoretical approaches </w:t>
      </w:r>
      <w:r w:rsidRPr="00B63C8A">
        <w:rPr>
          <w:rFonts w:ascii="Arial" w:hAnsi="Arial" w:cs="Arial"/>
        </w:rPr>
        <w:t>when looking at the acquisition of language.</w:t>
      </w:r>
      <w:r w:rsidR="006D3217" w:rsidRPr="00B63C8A">
        <w:rPr>
          <w:rFonts w:ascii="Arial" w:hAnsi="Arial" w:cs="Arial"/>
        </w:rPr>
        <w:t xml:space="preserve">  </w:t>
      </w:r>
      <w:r w:rsidR="003C7B6D" w:rsidRPr="00B63C8A">
        <w:rPr>
          <w:rFonts w:ascii="Arial" w:hAnsi="Arial" w:cs="Arial"/>
        </w:rPr>
        <w:t>Firstly, t</w:t>
      </w:r>
      <w:r w:rsidR="006D3217" w:rsidRPr="00B63C8A">
        <w:rPr>
          <w:rFonts w:ascii="Arial" w:hAnsi="Arial" w:cs="Arial"/>
        </w:rPr>
        <w:t>he sociolinguistic approach – a socio-cultural theory</w:t>
      </w:r>
      <w:r w:rsidR="001B051D" w:rsidRPr="00B63C8A">
        <w:rPr>
          <w:rFonts w:ascii="Arial" w:hAnsi="Arial" w:cs="Arial"/>
        </w:rPr>
        <w:t xml:space="preserve"> that focuses </w:t>
      </w:r>
      <w:r w:rsidR="00C70F4E" w:rsidRPr="00B63C8A">
        <w:rPr>
          <w:rFonts w:ascii="Arial" w:hAnsi="Arial" w:cs="Arial"/>
        </w:rPr>
        <w:t>on the impact of social interaction between an infant and adult on the development of communication</w:t>
      </w:r>
      <w:r w:rsidR="001B051D" w:rsidRPr="00B63C8A">
        <w:rPr>
          <w:rFonts w:ascii="Arial" w:hAnsi="Arial" w:cs="Arial"/>
        </w:rPr>
        <w:t>, in which l</w:t>
      </w:r>
      <w:r w:rsidR="003C7B6D" w:rsidRPr="00B63C8A">
        <w:rPr>
          <w:rFonts w:ascii="Arial" w:hAnsi="Arial" w:cs="Arial"/>
        </w:rPr>
        <w:t xml:space="preserve">anguage </w:t>
      </w:r>
      <w:r w:rsidR="00702737" w:rsidRPr="00B63C8A">
        <w:rPr>
          <w:rFonts w:ascii="Arial" w:hAnsi="Arial" w:cs="Arial"/>
        </w:rPr>
        <w:t>is</w:t>
      </w:r>
      <w:r w:rsidR="003C7B6D" w:rsidRPr="00B63C8A">
        <w:rPr>
          <w:rFonts w:ascii="Arial" w:hAnsi="Arial" w:cs="Arial"/>
        </w:rPr>
        <w:t xml:space="preserve"> acquired when the child has reason to communicate</w:t>
      </w:r>
      <w:r w:rsidR="00702737" w:rsidRPr="00B63C8A">
        <w:rPr>
          <w:rFonts w:ascii="Arial" w:hAnsi="Arial" w:cs="Arial"/>
        </w:rPr>
        <w:t xml:space="preserve">.  </w:t>
      </w:r>
      <w:r w:rsidR="003C7B6D" w:rsidRPr="00B63C8A">
        <w:rPr>
          <w:rFonts w:ascii="Arial" w:hAnsi="Arial" w:cs="Arial"/>
        </w:rPr>
        <w:t xml:space="preserve">Secondly, </w:t>
      </w:r>
      <w:r w:rsidR="00635A36" w:rsidRPr="00B63C8A">
        <w:rPr>
          <w:rFonts w:ascii="Arial" w:hAnsi="Arial" w:cs="Arial"/>
        </w:rPr>
        <w:t xml:space="preserve">the psycholinguistic approach - a semantic cognitive theory, in which the </w:t>
      </w:r>
      <w:r w:rsidR="00702737" w:rsidRPr="00B63C8A">
        <w:rPr>
          <w:rFonts w:ascii="Arial" w:hAnsi="Arial" w:cs="Arial"/>
        </w:rPr>
        <w:t xml:space="preserve">impact of cognitive development </w:t>
      </w:r>
      <w:r w:rsidR="00635A36" w:rsidRPr="00B63C8A">
        <w:rPr>
          <w:rFonts w:ascii="Arial" w:hAnsi="Arial" w:cs="Arial"/>
        </w:rPr>
        <w:t xml:space="preserve">of play and thinking skills are essential to learning how to communicate. Piaget’s theory supports the psycholinguistic approach </w:t>
      </w:r>
      <w:r w:rsidR="005E3387" w:rsidRPr="00B63C8A">
        <w:rPr>
          <w:rFonts w:ascii="Arial" w:hAnsi="Arial" w:cs="Arial"/>
        </w:rPr>
        <w:t>(</w:t>
      </w:r>
      <w:r w:rsidR="00702737" w:rsidRPr="00B63C8A">
        <w:rPr>
          <w:rFonts w:ascii="Arial" w:hAnsi="Arial" w:cs="Arial"/>
        </w:rPr>
        <w:t>Coup</w:t>
      </w:r>
      <w:r w:rsidR="00CF012F" w:rsidRPr="00B63C8A">
        <w:rPr>
          <w:rFonts w:ascii="Arial" w:hAnsi="Arial" w:cs="Arial"/>
        </w:rPr>
        <w:t>e</w:t>
      </w:r>
      <w:r w:rsidR="00702737" w:rsidRPr="00B63C8A">
        <w:rPr>
          <w:rFonts w:ascii="Arial" w:hAnsi="Arial" w:cs="Arial"/>
        </w:rPr>
        <w:t xml:space="preserve"> O’Kane and Goldbart 1998). In a trust group session, the integration of social and cognition developments in the acquisition of early communication sk</w:t>
      </w:r>
      <w:r w:rsidR="001B051D" w:rsidRPr="00B63C8A">
        <w:rPr>
          <w:rFonts w:ascii="Arial" w:hAnsi="Arial" w:cs="Arial"/>
        </w:rPr>
        <w:t xml:space="preserve">ills was examined (Appendix 1).  </w:t>
      </w:r>
    </w:p>
    <w:p w14:paraId="3FBF22DB" w14:textId="1FB94205" w:rsidR="00B85993" w:rsidRPr="00B63C8A" w:rsidRDefault="001B051D" w:rsidP="00B63C8A">
      <w:pPr>
        <w:spacing w:line="360" w:lineRule="auto"/>
        <w:jc w:val="both"/>
        <w:rPr>
          <w:rFonts w:ascii="Arial" w:hAnsi="Arial" w:cs="Arial"/>
        </w:rPr>
      </w:pPr>
      <w:r w:rsidRPr="00B63C8A">
        <w:rPr>
          <w:rFonts w:ascii="Arial" w:hAnsi="Arial" w:cs="Arial"/>
        </w:rPr>
        <w:t>Communication i</w:t>
      </w:r>
      <w:r w:rsidR="00A845CC" w:rsidRPr="00B63C8A">
        <w:rPr>
          <w:rFonts w:ascii="Arial" w:hAnsi="Arial" w:cs="Arial"/>
        </w:rPr>
        <w:t>nvolves</w:t>
      </w:r>
      <w:r w:rsidRPr="00B63C8A">
        <w:rPr>
          <w:rFonts w:ascii="Arial" w:hAnsi="Arial" w:cs="Arial"/>
        </w:rPr>
        <w:t xml:space="preserve"> how we interact </w:t>
      </w:r>
      <w:r w:rsidR="00A845CC" w:rsidRPr="00B63C8A">
        <w:rPr>
          <w:rFonts w:ascii="Arial" w:hAnsi="Arial" w:cs="Arial"/>
        </w:rPr>
        <w:t xml:space="preserve">with </w:t>
      </w:r>
      <w:r w:rsidRPr="00B63C8A">
        <w:rPr>
          <w:rFonts w:ascii="Arial" w:hAnsi="Arial" w:cs="Arial"/>
        </w:rPr>
        <w:t xml:space="preserve">others.  Communication includes smiling, eye contact, gesture and language; the aim being to share </w:t>
      </w:r>
      <w:r w:rsidR="00A845CC" w:rsidRPr="00B63C8A">
        <w:rPr>
          <w:rFonts w:ascii="Arial" w:hAnsi="Arial" w:cs="Arial"/>
        </w:rPr>
        <w:t xml:space="preserve">feelings, wants and </w:t>
      </w:r>
      <w:r w:rsidRPr="00B63C8A">
        <w:rPr>
          <w:rFonts w:ascii="Arial" w:hAnsi="Arial" w:cs="Arial"/>
        </w:rPr>
        <w:t>needs with other people.  The Oxford Learner’s Dictionary defines communication as ‘</w:t>
      </w:r>
      <w:r w:rsidRPr="00B63C8A">
        <w:rPr>
          <w:rFonts w:ascii="Arial" w:hAnsi="Arial" w:cs="Arial"/>
          <w:shd w:val="clear" w:color="auto" w:fill="FFFFFF"/>
        </w:rPr>
        <w:t xml:space="preserve">the activity or process of expressing ideas and feelings or of giving people information’ (Oxford University Press 2019, p.1). </w:t>
      </w:r>
      <w:r w:rsidRPr="00B63C8A">
        <w:rPr>
          <w:rFonts w:ascii="Arial" w:hAnsi="Arial" w:cs="Arial"/>
        </w:rPr>
        <w:t xml:space="preserve">The development of early communication can be categorised into distinct stages: pre-intentional, anticipatory, intentional, words and ideas, joining words and ideas and abstract words and reasoning (McLachlan and Elks 2017, p.2).  </w:t>
      </w:r>
      <w:r w:rsidR="008D106C" w:rsidRPr="00B63C8A">
        <w:rPr>
          <w:rFonts w:ascii="Arial" w:hAnsi="Arial" w:cs="Arial"/>
        </w:rPr>
        <w:t>In</w:t>
      </w:r>
      <w:r w:rsidR="00052665" w:rsidRPr="00B63C8A">
        <w:rPr>
          <w:rFonts w:ascii="Arial" w:hAnsi="Arial" w:cs="Arial"/>
          <w:shd w:val="clear" w:color="auto" w:fill="FFFFFF"/>
        </w:rPr>
        <w:t xml:space="preserve"> the United Nations Convention on the Rights of the Child</w:t>
      </w:r>
      <w:r w:rsidR="008D106C" w:rsidRPr="00B63C8A">
        <w:rPr>
          <w:rFonts w:ascii="Arial" w:hAnsi="Arial" w:cs="Arial"/>
          <w:shd w:val="clear" w:color="auto" w:fill="FFFFFF"/>
        </w:rPr>
        <w:t>, the forty two rights</w:t>
      </w:r>
      <w:r w:rsidR="00052665" w:rsidRPr="00B63C8A">
        <w:rPr>
          <w:rFonts w:ascii="Arial" w:hAnsi="Arial" w:cs="Arial"/>
        </w:rPr>
        <w:t xml:space="preserve"> include a child’s right to communicate, such as in Article 12: Your right to say what you think should happen and be listened </w:t>
      </w:r>
      <w:r w:rsidR="004A0E42" w:rsidRPr="00B63C8A">
        <w:rPr>
          <w:rFonts w:ascii="Arial" w:hAnsi="Arial" w:cs="Arial"/>
        </w:rPr>
        <w:t xml:space="preserve">to </w:t>
      </w:r>
      <w:r w:rsidR="00052665" w:rsidRPr="00B63C8A">
        <w:rPr>
          <w:rFonts w:ascii="Arial" w:hAnsi="Arial" w:cs="Arial"/>
        </w:rPr>
        <w:t>(Children’s Commissioner for Wales 2019).</w:t>
      </w:r>
      <w:r w:rsidR="00BA2338" w:rsidRPr="00B63C8A">
        <w:rPr>
          <w:rFonts w:ascii="Arial" w:hAnsi="Arial" w:cs="Arial"/>
        </w:rPr>
        <w:t xml:space="preserve"> </w:t>
      </w:r>
    </w:p>
    <w:p w14:paraId="22A8FD15" w14:textId="00652380" w:rsidR="00F45868" w:rsidRPr="00B63C8A" w:rsidRDefault="007A2949" w:rsidP="00B63C8A">
      <w:pPr>
        <w:spacing w:line="360" w:lineRule="auto"/>
        <w:jc w:val="both"/>
        <w:rPr>
          <w:rFonts w:ascii="Arial" w:hAnsi="Arial" w:cs="Arial"/>
        </w:rPr>
      </w:pPr>
      <w:r w:rsidRPr="00B63C8A">
        <w:rPr>
          <w:rFonts w:ascii="Arial" w:hAnsi="Arial" w:cs="Arial"/>
        </w:rPr>
        <w:t>Over 50%</w:t>
      </w:r>
      <w:r w:rsidR="00323B26" w:rsidRPr="00B63C8A">
        <w:rPr>
          <w:rFonts w:ascii="Arial" w:hAnsi="Arial" w:cs="Arial"/>
        </w:rPr>
        <w:t xml:space="preserve"> of communication </w:t>
      </w:r>
      <w:r w:rsidRPr="00B63C8A">
        <w:rPr>
          <w:rFonts w:ascii="Arial" w:hAnsi="Arial" w:cs="Arial"/>
        </w:rPr>
        <w:t>messages conveyed are</w:t>
      </w:r>
      <w:r w:rsidR="00323B26" w:rsidRPr="00B63C8A">
        <w:rPr>
          <w:rFonts w:ascii="Arial" w:hAnsi="Arial" w:cs="Arial"/>
        </w:rPr>
        <w:t xml:space="preserve"> nonverbal</w:t>
      </w:r>
      <w:r w:rsidRPr="00B63C8A">
        <w:rPr>
          <w:rFonts w:ascii="Arial" w:hAnsi="Arial" w:cs="Arial"/>
        </w:rPr>
        <w:t xml:space="preserve"> (McLachlan and Elks 2017)</w:t>
      </w:r>
      <w:r w:rsidR="00323B26" w:rsidRPr="00B63C8A">
        <w:rPr>
          <w:rFonts w:ascii="Arial" w:hAnsi="Arial" w:cs="Arial"/>
        </w:rPr>
        <w:t xml:space="preserve">. </w:t>
      </w:r>
      <w:r w:rsidR="00F45868" w:rsidRPr="00B63C8A">
        <w:rPr>
          <w:rFonts w:ascii="Arial" w:hAnsi="Arial" w:cs="Arial"/>
        </w:rPr>
        <w:t xml:space="preserve">The body language we use, facial expressions, gestures and movements are all forms of communicating.  </w:t>
      </w:r>
      <w:r w:rsidR="00323B26" w:rsidRPr="00B63C8A">
        <w:rPr>
          <w:rFonts w:ascii="Arial" w:hAnsi="Arial" w:cs="Arial"/>
        </w:rPr>
        <w:t>Non</w:t>
      </w:r>
      <w:r w:rsidRPr="00B63C8A">
        <w:rPr>
          <w:rFonts w:ascii="Arial" w:hAnsi="Arial" w:cs="Arial"/>
        </w:rPr>
        <w:t>verbal communication encompasses ‘the sending and receiving of information through appearance, objects</w:t>
      </w:r>
      <w:r w:rsidR="008D106C" w:rsidRPr="00B63C8A">
        <w:rPr>
          <w:rFonts w:ascii="Arial" w:hAnsi="Arial" w:cs="Arial"/>
        </w:rPr>
        <w:t>,</w:t>
      </w:r>
      <w:r w:rsidRPr="00B63C8A">
        <w:rPr>
          <w:rFonts w:ascii="Arial" w:hAnsi="Arial" w:cs="Arial"/>
        </w:rPr>
        <w:t xml:space="preserve"> the environment</w:t>
      </w:r>
      <w:r w:rsidR="005544A5" w:rsidRPr="00B63C8A">
        <w:rPr>
          <w:rFonts w:ascii="Arial" w:hAnsi="Arial" w:cs="Arial"/>
        </w:rPr>
        <w:t xml:space="preserve"> and behavio</w:t>
      </w:r>
      <w:r w:rsidRPr="00B63C8A">
        <w:rPr>
          <w:rFonts w:ascii="Arial" w:hAnsi="Arial" w:cs="Arial"/>
        </w:rPr>
        <w:t>r</w:t>
      </w:r>
      <w:r w:rsidR="005544A5" w:rsidRPr="00B63C8A">
        <w:rPr>
          <w:rFonts w:ascii="Arial" w:hAnsi="Arial" w:cs="Arial"/>
        </w:rPr>
        <w:t>’</w:t>
      </w:r>
      <w:r w:rsidRPr="00B63C8A">
        <w:rPr>
          <w:rFonts w:ascii="Arial" w:hAnsi="Arial" w:cs="Arial"/>
        </w:rPr>
        <w:t xml:space="preserve"> (</w:t>
      </w:r>
      <w:r w:rsidRPr="00B63C8A">
        <w:rPr>
          <w:rFonts w:ascii="Arial" w:hAnsi="Arial" w:cs="Arial"/>
          <w:shd w:val="clear" w:color="auto" w:fill="FFFFFF"/>
        </w:rPr>
        <w:t>Manusov and Patterson 2006, p. xi)</w:t>
      </w:r>
      <w:r w:rsidR="00B85993" w:rsidRPr="00B63C8A">
        <w:rPr>
          <w:rFonts w:ascii="Arial" w:hAnsi="Arial" w:cs="Arial"/>
          <w:shd w:val="clear" w:color="auto" w:fill="FFFFFF"/>
        </w:rPr>
        <w:t xml:space="preserve">.  </w:t>
      </w:r>
      <w:r w:rsidR="00F45868" w:rsidRPr="00B63C8A">
        <w:rPr>
          <w:rFonts w:ascii="Arial" w:hAnsi="Arial" w:cs="Arial"/>
          <w:shd w:val="clear" w:color="auto" w:fill="FFFFFF"/>
        </w:rPr>
        <w:t>Social communication skills are developed</w:t>
      </w:r>
      <w:r w:rsidR="005544A5" w:rsidRPr="00B63C8A">
        <w:rPr>
          <w:rFonts w:ascii="Arial" w:hAnsi="Arial" w:cs="Arial"/>
          <w:shd w:val="clear" w:color="auto" w:fill="FFFFFF"/>
        </w:rPr>
        <w:t xml:space="preserve"> through nonverbal experiences.  Non</w:t>
      </w:r>
      <w:r w:rsidR="00B85993" w:rsidRPr="00B63C8A">
        <w:rPr>
          <w:rFonts w:ascii="Arial" w:hAnsi="Arial" w:cs="Arial"/>
          <w:shd w:val="clear" w:color="auto" w:fill="FFFFFF"/>
        </w:rPr>
        <w:t>verbal communication supports a pupil convey messages that cannot be expressed verbally.  Nonverbal communication is imperative as it can be used to support a pupil’s understan</w:t>
      </w:r>
      <w:r w:rsidR="00BA2338" w:rsidRPr="00B63C8A">
        <w:rPr>
          <w:rFonts w:ascii="Arial" w:hAnsi="Arial" w:cs="Arial"/>
          <w:shd w:val="clear" w:color="auto" w:fill="FFFFFF"/>
        </w:rPr>
        <w:t xml:space="preserve">ding of situations and events.  For pupils with </w:t>
      </w:r>
      <w:r w:rsidR="00BA2338" w:rsidRPr="00B63C8A">
        <w:rPr>
          <w:rFonts w:ascii="Arial" w:hAnsi="Arial" w:cs="Arial"/>
        </w:rPr>
        <w:t xml:space="preserve">severe learning difficulties (SLD) or profound and multiple learning difficulties (PMLD) </w:t>
      </w:r>
      <w:r w:rsidR="005544A5" w:rsidRPr="00B63C8A">
        <w:rPr>
          <w:rFonts w:ascii="Arial" w:hAnsi="Arial" w:cs="Arial"/>
          <w:shd w:val="clear" w:color="auto" w:fill="FFFFFF"/>
        </w:rPr>
        <w:t>n</w:t>
      </w:r>
      <w:r w:rsidR="00BA2338" w:rsidRPr="00B63C8A">
        <w:rPr>
          <w:rFonts w:ascii="Arial" w:hAnsi="Arial" w:cs="Arial"/>
          <w:shd w:val="clear" w:color="auto" w:fill="FFFFFF"/>
        </w:rPr>
        <w:t xml:space="preserve">onverbal communication </w:t>
      </w:r>
      <w:r w:rsidR="00BA2338" w:rsidRPr="00B63C8A">
        <w:rPr>
          <w:rFonts w:ascii="Arial" w:hAnsi="Arial" w:cs="Arial"/>
        </w:rPr>
        <w:t xml:space="preserve">is important because pupils rely on the cues provided by the way in which people use their bodies and voices.  </w:t>
      </w:r>
      <w:r w:rsidR="004A0E42" w:rsidRPr="00B63C8A">
        <w:rPr>
          <w:rFonts w:ascii="Arial" w:hAnsi="Arial" w:cs="Arial"/>
        </w:rPr>
        <w:t>N</w:t>
      </w:r>
      <w:r w:rsidR="00BA2338" w:rsidRPr="00B63C8A">
        <w:rPr>
          <w:rFonts w:ascii="Arial" w:hAnsi="Arial" w:cs="Arial"/>
        </w:rPr>
        <w:t xml:space="preserve">onverbal communication can </w:t>
      </w:r>
      <w:r w:rsidR="004A0E42" w:rsidRPr="00B63C8A">
        <w:rPr>
          <w:rFonts w:ascii="Arial" w:hAnsi="Arial" w:cs="Arial"/>
        </w:rPr>
        <w:t xml:space="preserve">also </w:t>
      </w:r>
      <w:r w:rsidR="00BA2338" w:rsidRPr="00B63C8A">
        <w:rPr>
          <w:rFonts w:ascii="Arial" w:hAnsi="Arial" w:cs="Arial"/>
        </w:rPr>
        <w:t>mask someone’s ability to understand</w:t>
      </w:r>
      <w:r w:rsidR="005544A5" w:rsidRPr="00B63C8A">
        <w:rPr>
          <w:rFonts w:ascii="Arial" w:hAnsi="Arial" w:cs="Arial"/>
        </w:rPr>
        <w:t xml:space="preserve"> spoken language (McLachlan and Elks 2017, p.112).</w:t>
      </w:r>
    </w:p>
    <w:p w14:paraId="430F83EC" w14:textId="77777777" w:rsidR="00B63C8A" w:rsidRPr="00B63C8A" w:rsidRDefault="00B63C8A" w:rsidP="00B63C8A">
      <w:pPr>
        <w:spacing w:line="360" w:lineRule="auto"/>
        <w:jc w:val="both"/>
        <w:rPr>
          <w:rFonts w:ascii="Arial" w:hAnsi="Arial" w:cs="Arial"/>
        </w:rPr>
      </w:pPr>
    </w:p>
    <w:p w14:paraId="4801DA15" w14:textId="77777777" w:rsidR="00E144E3" w:rsidRPr="00B63C8A" w:rsidRDefault="00E144E3" w:rsidP="00B63C8A">
      <w:pPr>
        <w:pStyle w:val="Heading1"/>
        <w:spacing w:line="360" w:lineRule="auto"/>
        <w:jc w:val="both"/>
        <w:rPr>
          <w:rFonts w:ascii="Arial" w:hAnsi="Arial" w:cs="Arial"/>
          <w:color w:val="auto"/>
          <w:sz w:val="22"/>
          <w:szCs w:val="22"/>
        </w:rPr>
      </w:pPr>
      <w:r w:rsidRPr="00B63C8A">
        <w:rPr>
          <w:rFonts w:ascii="Arial" w:hAnsi="Arial" w:cs="Arial"/>
          <w:color w:val="auto"/>
          <w:sz w:val="22"/>
          <w:szCs w:val="22"/>
        </w:rPr>
        <w:lastRenderedPageBreak/>
        <w:t xml:space="preserve">Behaviour as a form of communication </w:t>
      </w:r>
    </w:p>
    <w:p w14:paraId="5CAD4015" w14:textId="05EBD277" w:rsidR="00A61CAC" w:rsidRPr="00B63C8A" w:rsidRDefault="005544A5" w:rsidP="00B63C8A">
      <w:pPr>
        <w:pStyle w:val="Default"/>
        <w:spacing w:line="360" w:lineRule="auto"/>
        <w:jc w:val="both"/>
        <w:rPr>
          <w:color w:val="auto"/>
          <w:sz w:val="22"/>
          <w:szCs w:val="22"/>
        </w:rPr>
      </w:pPr>
      <w:r w:rsidRPr="00B63C8A">
        <w:rPr>
          <w:color w:val="auto"/>
          <w:sz w:val="22"/>
          <w:szCs w:val="22"/>
        </w:rPr>
        <w:t>Behaviour is a form of non</w:t>
      </w:r>
      <w:r w:rsidR="00BA2338" w:rsidRPr="00B63C8A">
        <w:rPr>
          <w:color w:val="auto"/>
          <w:sz w:val="22"/>
          <w:szCs w:val="22"/>
        </w:rPr>
        <w:t xml:space="preserve">verbal communication.  </w:t>
      </w:r>
      <w:r w:rsidR="002E5DED" w:rsidRPr="00B63C8A">
        <w:rPr>
          <w:color w:val="auto"/>
          <w:sz w:val="22"/>
          <w:szCs w:val="22"/>
        </w:rPr>
        <w:t xml:space="preserve">Clements and Zarkowska (2000, pg. 4) note that most of our behaviours reflect </w:t>
      </w:r>
      <w:r w:rsidR="00F02D91" w:rsidRPr="00B63C8A">
        <w:rPr>
          <w:color w:val="auto"/>
          <w:sz w:val="22"/>
          <w:szCs w:val="22"/>
        </w:rPr>
        <w:t>an attempt</w:t>
      </w:r>
      <w:r w:rsidR="002E5DED" w:rsidRPr="00B63C8A">
        <w:rPr>
          <w:color w:val="auto"/>
          <w:sz w:val="22"/>
          <w:szCs w:val="22"/>
        </w:rPr>
        <w:t xml:space="preserve"> to m</w:t>
      </w:r>
      <w:r w:rsidR="00F02D91" w:rsidRPr="00B63C8A">
        <w:rPr>
          <w:color w:val="auto"/>
          <w:sz w:val="22"/>
          <w:szCs w:val="22"/>
        </w:rPr>
        <w:t xml:space="preserve">eet needs, satisfy desires, </w:t>
      </w:r>
      <w:r w:rsidR="002E5DED" w:rsidRPr="00B63C8A">
        <w:rPr>
          <w:color w:val="auto"/>
          <w:sz w:val="22"/>
          <w:szCs w:val="22"/>
        </w:rPr>
        <w:t>cope with frustratio</w:t>
      </w:r>
      <w:r w:rsidR="00F02D91" w:rsidRPr="00B63C8A">
        <w:rPr>
          <w:color w:val="auto"/>
          <w:sz w:val="22"/>
          <w:szCs w:val="22"/>
        </w:rPr>
        <w:t xml:space="preserve">ns and high levels of emotion.  The term ‘challenging behaviour’ is used when referring to </w:t>
      </w:r>
      <w:r w:rsidR="004A0E42" w:rsidRPr="00B63C8A">
        <w:rPr>
          <w:color w:val="auto"/>
          <w:sz w:val="22"/>
          <w:szCs w:val="22"/>
        </w:rPr>
        <w:t xml:space="preserve">a </w:t>
      </w:r>
      <w:r w:rsidR="00F02D91" w:rsidRPr="00B63C8A">
        <w:rPr>
          <w:color w:val="auto"/>
          <w:sz w:val="22"/>
          <w:szCs w:val="22"/>
        </w:rPr>
        <w:t xml:space="preserve">collection of behaviours that interfere with a person’s learning skills, are contrary to social norms, disproportionate in severity and could cause danger and or significant stress to the person or others (Zarkowska &amp; Clements, 1994).  </w:t>
      </w:r>
      <w:r w:rsidR="00BA2338" w:rsidRPr="00B63C8A">
        <w:rPr>
          <w:color w:val="auto"/>
          <w:sz w:val="22"/>
          <w:szCs w:val="22"/>
        </w:rPr>
        <w:t xml:space="preserve">Pupils with SLD or PMLD communicate through a limited repertoire of challenging behaviours </w:t>
      </w:r>
      <w:r w:rsidR="00D07488" w:rsidRPr="00B63C8A">
        <w:rPr>
          <w:color w:val="auto"/>
          <w:sz w:val="22"/>
          <w:szCs w:val="22"/>
        </w:rPr>
        <w:t>because of</w:t>
      </w:r>
      <w:r w:rsidR="00BA2338" w:rsidRPr="00B63C8A">
        <w:rPr>
          <w:color w:val="auto"/>
          <w:sz w:val="22"/>
          <w:szCs w:val="22"/>
        </w:rPr>
        <w:t xml:space="preserve"> significant communication difficulties.  A pupil with SLD or PMLD learns to use challenging behaviour to indicate a need, desire, anxiety or discomfort</w:t>
      </w:r>
      <w:r w:rsidR="00697329" w:rsidRPr="00B63C8A">
        <w:rPr>
          <w:color w:val="auto"/>
          <w:sz w:val="22"/>
          <w:szCs w:val="22"/>
        </w:rPr>
        <w:t xml:space="preserve"> (McLachlan and Elks</w:t>
      </w:r>
      <w:r w:rsidR="00D07488" w:rsidRPr="00B63C8A">
        <w:rPr>
          <w:color w:val="auto"/>
          <w:sz w:val="22"/>
          <w:szCs w:val="22"/>
        </w:rPr>
        <w:t xml:space="preserve"> </w:t>
      </w:r>
      <w:r w:rsidR="00697329" w:rsidRPr="00B63C8A">
        <w:rPr>
          <w:color w:val="auto"/>
          <w:sz w:val="22"/>
          <w:szCs w:val="22"/>
        </w:rPr>
        <w:t>2017, p.90)</w:t>
      </w:r>
      <w:r w:rsidR="00BA2338" w:rsidRPr="00B63C8A">
        <w:rPr>
          <w:color w:val="auto"/>
          <w:sz w:val="22"/>
          <w:szCs w:val="22"/>
        </w:rPr>
        <w:t>.</w:t>
      </w:r>
      <w:r w:rsidR="000A6F6F" w:rsidRPr="00B63C8A">
        <w:rPr>
          <w:color w:val="auto"/>
          <w:sz w:val="22"/>
          <w:szCs w:val="22"/>
        </w:rPr>
        <w:t xml:space="preserve">  When using the term ‘challenging behaviour’ it is important to focus on the impact of the behaviour on an individual</w:t>
      </w:r>
      <w:r w:rsidR="00AE6BDD" w:rsidRPr="00B63C8A">
        <w:rPr>
          <w:color w:val="auto"/>
          <w:sz w:val="22"/>
          <w:szCs w:val="22"/>
        </w:rPr>
        <w:t xml:space="preserve">, </w:t>
      </w:r>
      <w:r w:rsidR="000A6F6F" w:rsidRPr="00B63C8A">
        <w:rPr>
          <w:color w:val="auto"/>
          <w:sz w:val="22"/>
          <w:szCs w:val="22"/>
        </w:rPr>
        <w:t>as opposed to emphasising the behaviour as a problem.  T</w:t>
      </w:r>
      <w:r w:rsidR="000A6F6F" w:rsidRPr="00B63C8A">
        <w:rPr>
          <w:color w:val="auto"/>
          <w:sz w:val="22"/>
          <w:szCs w:val="22"/>
          <w:shd w:val="clear" w:color="auto" w:fill="FFFFFF"/>
        </w:rPr>
        <w:t>he Iceberg Model (Haygroup 2015) in Appendix 2</w:t>
      </w:r>
      <w:r w:rsidR="00D07488" w:rsidRPr="00B63C8A">
        <w:rPr>
          <w:color w:val="auto"/>
          <w:sz w:val="22"/>
          <w:szCs w:val="22"/>
          <w:shd w:val="clear" w:color="auto" w:fill="FFFFFF"/>
        </w:rPr>
        <w:t xml:space="preserve">, as discussed in a trust group, </w:t>
      </w:r>
      <w:r w:rsidR="000A6F6F" w:rsidRPr="00B63C8A">
        <w:rPr>
          <w:color w:val="auto"/>
          <w:sz w:val="22"/>
          <w:szCs w:val="22"/>
          <w:shd w:val="clear" w:color="auto" w:fill="FFFFFF"/>
        </w:rPr>
        <w:t xml:space="preserve">shows the </w:t>
      </w:r>
      <w:r w:rsidR="000A6F6F" w:rsidRPr="00B63C8A">
        <w:rPr>
          <w:bCs/>
          <w:color w:val="auto"/>
          <w:sz w:val="22"/>
          <w:szCs w:val="22"/>
        </w:rPr>
        <w:t xml:space="preserve">observable </w:t>
      </w:r>
      <w:r w:rsidR="000A6F6F" w:rsidRPr="00B63C8A">
        <w:rPr>
          <w:color w:val="auto"/>
          <w:sz w:val="22"/>
          <w:szCs w:val="22"/>
        </w:rPr>
        <w:t xml:space="preserve">aspects of behaviour (what) and the </w:t>
      </w:r>
      <w:r w:rsidR="000A6F6F" w:rsidRPr="00B63C8A">
        <w:rPr>
          <w:bCs/>
          <w:color w:val="auto"/>
          <w:sz w:val="22"/>
          <w:szCs w:val="22"/>
        </w:rPr>
        <w:t xml:space="preserve">hidden </w:t>
      </w:r>
      <w:r w:rsidR="000A6F6F" w:rsidRPr="00B63C8A">
        <w:rPr>
          <w:color w:val="auto"/>
          <w:sz w:val="22"/>
          <w:szCs w:val="22"/>
        </w:rPr>
        <w:t>aspects of behaviour (why</w:t>
      </w:r>
      <w:r w:rsidR="000A6F6F" w:rsidRPr="00B63C8A">
        <w:rPr>
          <w:color w:val="auto"/>
          <w:sz w:val="22"/>
          <w:szCs w:val="22"/>
          <w:shd w:val="clear" w:color="auto" w:fill="FFFFFF"/>
        </w:rPr>
        <w:t xml:space="preserve">). Therefore, </w:t>
      </w:r>
      <w:r w:rsidR="000A6F6F" w:rsidRPr="00B63C8A">
        <w:rPr>
          <w:color w:val="auto"/>
          <w:sz w:val="22"/>
          <w:szCs w:val="22"/>
        </w:rPr>
        <w:t>instead of focusing on the behaviour itself, it is important to find out what</w:t>
      </w:r>
      <w:r w:rsidR="00A61CAC" w:rsidRPr="00B63C8A">
        <w:rPr>
          <w:color w:val="auto"/>
          <w:sz w:val="22"/>
          <w:szCs w:val="22"/>
        </w:rPr>
        <w:t xml:space="preserve"> is going on below the surface.</w:t>
      </w:r>
    </w:p>
    <w:p w14:paraId="5B3FE09C" w14:textId="77777777" w:rsidR="00D07488" w:rsidRPr="00B63C8A" w:rsidRDefault="00D07488" w:rsidP="00B63C8A">
      <w:pPr>
        <w:pStyle w:val="Default"/>
        <w:spacing w:line="360" w:lineRule="auto"/>
        <w:jc w:val="both"/>
        <w:rPr>
          <w:color w:val="auto"/>
          <w:sz w:val="22"/>
          <w:szCs w:val="22"/>
        </w:rPr>
      </w:pPr>
    </w:p>
    <w:p w14:paraId="7D805F02" w14:textId="76F26B8F" w:rsidR="004A0E42" w:rsidRPr="00B63C8A" w:rsidRDefault="007D4F43" w:rsidP="00B63C8A">
      <w:pPr>
        <w:pStyle w:val="Default"/>
        <w:spacing w:line="360" w:lineRule="auto"/>
        <w:jc w:val="both"/>
        <w:rPr>
          <w:sz w:val="22"/>
          <w:szCs w:val="22"/>
        </w:rPr>
      </w:pPr>
      <w:r w:rsidRPr="00B63C8A">
        <w:rPr>
          <w:sz w:val="22"/>
          <w:szCs w:val="22"/>
        </w:rPr>
        <w:t xml:space="preserve">An important step in reducing </w:t>
      </w:r>
      <w:r w:rsidR="0059004C" w:rsidRPr="00B63C8A">
        <w:rPr>
          <w:sz w:val="22"/>
          <w:szCs w:val="22"/>
        </w:rPr>
        <w:t>challenging behaviours</w:t>
      </w:r>
      <w:r w:rsidRPr="00B63C8A">
        <w:rPr>
          <w:sz w:val="22"/>
          <w:szCs w:val="22"/>
        </w:rPr>
        <w:t xml:space="preserve"> is to</w:t>
      </w:r>
      <w:r w:rsidR="0059004C" w:rsidRPr="00B63C8A">
        <w:rPr>
          <w:sz w:val="22"/>
          <w:szCs w:val="22"/>
        </w:rPr>
        <w:t xml:space="preserve"> determine the c</w:t>
      </w:r>
      <w:r w:rsidRPr="00B63C8A">
        <w:rPr>
          <w:color w:val="auto"/>
          <w:sz w:val="22"/>
          <w:szCs w:val="22"/>
        </w:rPr>
        <w:t>ommunicative function of behaviour</w:t>
      </w:r>
      <w:r w:rsidR="000F4EAB" w:rsidRPr="00B63C8A">
        <w:rPr>
          <w:sz w:val="22"/>
          <w:szCs w:val="22"/>
        </w:rPr>
        <w:t xml:space="preserve">.  </w:t>
      </w:r>
      <w:r w:rsidR="0059004C" w:rsidRPr="00B63C8A">
        <w:rPr>
          <w:sz w:val="22"/>
          <w:szCs w:val="22"/>
        </w:rPr>
        <w:t>There are possible reasons as to why a pupil may present challenging behaviour, including to</w:t>
      </w:r>
      <w:r w:rsidR="00C84853" w:rsidRPr="00B63C8A">
        <w:rPr>
          <w:sz w:val="22"/>
          <w:szCs w:val="22"/>
        </w:rPr>
        <w:t xml:space="preserve"> escape or avoid something unpleasant</w:t>
      </w:r>
      <w:r w:rsidR="00D07488" w:rsidRPr="00B63C8A">
        <w:rPr>
          <w:sz w:val="22"/>
          <w:szCs w:val="22"/>
        </w:rPr>
        <w:t>;</w:t>
      </w:r>
      <w:r w:rsidR="00C84853" w:rsidRPr="00B63C8A">
        <w:rPr>
          <w:sz w:val="22"/>
          <w:szCs w:val="22"/>
        </w:rPr>
        <w:t xml:space="preserve"> to gain attention</w:t>
      </w:r>
      <w:r w:rsidR="00D07488" w:rsidRPr="00B63C8A">
        <w:rPr>
          <w:sz w:val="22"/>
          <w:szCs w:val="22"/>
        </w:rPr>
        <w:t>;</w:t>
      </w:r>
      <w:r w:rsidR="00C84853" w:rsidRPr="00B63C8A">
        <w:rPr>
          <w:sz w:val="22"/>
          <w:szCs w:val="22"/>
        </w:rPr>
        <w:t xml:space="preserve"> </w:t>
      </w:r>
      <w:r w:rsidR="006B1403" w:rsidRPr="00B63C8A">
        <w:rPr>
          <w:sz w:val="22"/>
          <w:szCs w:val="22"/>
        </w:rPr>
        <w:t xml:space="preserve">due to </w:t>
      </w:r>
      <w:r w:rsidR="00C84853" w:rsidRPr="00B63C8A">
        <w:rPr>
          <w:sz w:val="22"/>
          <w:szCs w:val="22"/>
        </w:rPr>
        <w:t xml:space="preserve">sensory </w:t>
      </w:r>
      <w:proofErr w:type="gramStart"/>
      <w:r w:rsidR="00C84853" w:rsidRPr="00B63C8A">
        <w:rPr>
          <w:sz w:val="22"/>
          <w:szCs w:val="22"/>
        </w:rPr>
        <w:t>needs</w:t>
      </w:r>
      <w:r w:rsidR="00D07488" w:rsidRPr="00B63C8A">
        <w:rPr>
          <w:sz w:val="22"/>
          <w:szCs w:val="22"/>
        </w:rPr>
        <w:t>;</w:t>
      </w:r>
      <w:proofErr w:type="gramEnd"/>
      <w:r w:rsidR="00C84853" w:rsidRPr="00B63C8A">
        <w:rPr>
          <w:sz w:val="22"/>
          <w:szCs w:val="22"/>
        </w:rPr>
        <w:t xml:space="preserve"> </w:t>
      </w:r>
      <w:r w:rsidR="006B1403" w:rsidRPr="00B63C8A">
        <w:rPr>
          <w:sz w:val="22"/>
          <w:szCs w:val="22"/>
        </w:rPr>
        <w:t xml:space="preserve">if in </w:t>
      </w:r>
      <w:r w:rsidR="00C84853" w:rsidRPr="00B63C8A">
        <w:rPr>
          <w:sz w:val="22"/>
          <w:szCs w:val="22"/>
        </w:rPr>
        <w:t>pain or to gain access to something tangible</w:t>
      </w:r>
      <w:r w:rsidR="006B1403" w:rsidRPr="00B63C8A">
        <w:rPr>
          <w:sz w:val="22"/>
          <w:szCs w:val="22"/>
        </w:rPr>
        <w:t xml:space="preserve">.  </w:t>
      </w:r>
      <w:r w:rsidR="00A44CFC" w:rsidRPr="00B63C8A">
        <w:rPr>
          <w:sz w:val="22"/>
          <w:szCs w:val="22"/>
        </w:rPr>
        <w:t xml:space="preserve">Therefore, in order to support a pupil with SLD or PMLD who </w:t>
      </w:r>
      <w:r w:rsidR="005544A5" w:rsidRPr="00B63C8A">
        <w:rPr>
          <w:sz w:val="22"/>
          <w:szCs w:val="22"/>
        </w:rPr>
        <w:t xml:space="preserve">may </w:t>
      </w:r>
      <w:r w:rsidR="00A44CFC" w:rsidRPr="00B63C8A">
        <w:rPr>
          <w:sz w:val="22"/>
          <w:szCs w:val="22"/>
        </w:rPr>
        <w:t xml:space="preserve">display such behaviours, it is important to </w:t>
      </w:r>
      <w:r w:rsidR="00C73187" w:rsidRPr="00B63C8A">
        <w:rPr>
          <w:sz w:val="22"/>
          <w:szCs w:val="22"/>
        </w:rPr>
        <w:t xml:space="preserve">use strategies that prevent or reduce the pupil reaching </w:t>
      </w:r>
      <w:r w:rsidR="005544A5" w:rsidRPr="00B63C8A">
        <w:rPr>
          <w:sz w:val="22"/>
          <w:szCs w:val="22"/>
        </w:rPr>
        <w:t>crisis point, f</w:t>
      </w:r>
      <w:r w:rsidR="00C73187" w:rsidRPr="00B63C8A">
        <w:rPr>
          <w:sz w:val="22"/>
          <w:szCs w:val="22"/>
        </w:rPr>
        <w:t xml:space="preserve">or example, setting </w:t>
      </w:r>
      <w:r w:rsidR="004A0E42" w:rsidRPr="00B63C8A">
        <w:rPr>
          <w:sz w:val="22"/>
          <w:szCs w:val="22"/>
        </w:rPr>
        <w:t xml:space="preserve">consistent, realistic and </w:t>
      </w:r>
      <w:r w:rsidR="00C73187" w:rsidRPr="00B63C8A">
        <w:rPr>
          <w:sz w:val="22"/>
          <w:szCs w:val="22"/>
        </w:rPr>
        <w:t>clearly defined</w:t>
      </w:r>
      <w:r w:rsidR="004A0E42" w:rsidRPr="00B63C8A">
        <w:rPr>
          <w:sz w:val="22"/>
          <w:szCs w:val="22"/>
        </w:rPr>
        <w:t xml:space="preserve"> </w:t>
      </w:r>
      <w:r w:rsidR="00C73187" w:rsidRPr="00B63C8A">
        <w:rPr>
          <w:sz w:val="22"/>
          <w:szCs w:val="22"/>
        </w:rPr>
        <w:t xml:space="preserve">boundaries.  It is </w:t>
      </w:r>
      <w:r w:rsidR="005544A5" w:rsidRPr="00B63C8A">
        <w:rPr>
          <w:sz w:val="22"/>
          <w:szCs w:val="22"/>
        </w:rPr>
        <w:t xml:space="preserve">also </w:t>
      </w:r>
      <w:r w:rsidR="00C73187" w:rsidRPr="00B63C8A">
        <w:rPr>
          <w:sz w:val="22"/>
          <w:szCs w:val="22"/>
        </w:rPr>
        <w:t xml:space="preserve">important to consider the organisation of a classroom </w:t>
      </w:r>
      <w:r w:rsidR="00507BFD" w:rsidRPr="00B63C8A">
        <w:rPr>
          <w:sz w:val="22"/>
          <w:szCs w:val="22"/>
        </w:rPr>
        <w:t>when implementing strategies to reduc</w:t>
      </w:r>
      <w:r w:rsidR="005544A5" w:rsidRPr="00B63C8A">
        <w:rPr>
          <w:sz w:val="22"/>
          <w:szCs w:val="22"/>
        </w:rPr>
        <w:t>e</w:t>
      </w:r>
      <w:r w:rsidR="00507BFD" w:rsidRPr="00B63C8A">
        <w:rPr>
          <w:sz w:val="22"/>
          <w:szCs w:val="22"/>
        </w:rPr>
        <w:t xml:space="preserve"> challenging behaviours, for example, ensuring </w:t>
      </w:r>
      <w:r w:rsidR="00CD607F" w:rsidRPr="00B63C8A">
        <w:rPr>
          <w:sz w:val="22"/>
          <w:szCs w:val="22"/>
        </w:rPr>
        <w:t xml:space="preserve">an organised and clutter-free environment and providing a daily schedule so pupils know what is going to happen.  </w:t>
      </w:r>
      <w:r w:rsidR="005544A5" w:rsidRPr="00B63C8A">
        <w:rPr>
          <w:sz w:val="22"/>
          <w:szCs w:val="22"/>
        </w:rPr>
        <w:t xml:space="preserve">In addition, it is </w:t>
      </w:r>
      <w:r w:rsidR="00605297" w:rsidRPr="00B63C8A">
        <w:rPr>
          <w:sz w:val="22"/>
          <w:szCs w:val="22"/>
        </w:rPr>
        <w:t>important to remember to g</w:t>
      </w:r>
      <w:r w:rsidR="00800766" w:rsidRPr="00B63C8A">
        <w:rPr>
          <w:sz w:val="22"/>
          <w:szCs w:val="22"/>
        </w:rPr>
        <w:t>ive attention to and show encouragement when a pupil is engaging in an activity appropriately</w:t>
      </w:r>
      <w:r w:rsidR="00605297" w:rsidRPr="00B63C8A">
        <w:rPr>
          <w:sz w:val="22"/>
          <w:szCs w:val="22"/>
        </w:rPr>
        <w:t xml:space="preserve"> as this</w:t>
      </w:r>
      <w:r w:rsidR="006B1403" w:rsidRPr="00B63C8A">
        <w:rPr>
          <w:sz w:val="22"/>
          <w:szCs w:val="22"/>
        </w:rPr>
        <w:t xml:space="preserve"> reinforces positive behaviour</w:t>
      </w:r>
      <w:r w:rsidR="00605297" w:rsidRPr="00B63C8A">
        <w:rPr>
          <w:sz w:val="22"/>
          <w:szCs w:val="22"/>
        </w:rPr>
        <w:t xml:space="preserve"> </w:t>
      </w:r>
      <w:r w:rsidR="005544A5" w:rsidRPr="00B63C8A">
        <w:rPr>
          <w:sz w:val="22"/>
          <w:szCs w:val="22"/>
        </w:rPr>
        <w:t>(Klein et. al 2001).</w:t>
      </w:r>
      <w:r w:rsidR="004A0E42" w:rsidRPr="00B63C8A">
        <w:rPr>
          <w:sz w:val="22"/>
          <w:szCs w:val="22"/>
        </w:rPr>
        <w:t xml:space="preserve">  </w:t>
      </w:r>
    </w:p>
    <w:p w14:paraId="40C9D9D2" w14:textId="77777777" w:rsidR="004A0E42" w:rsidRPr="00B63C8A" w:rsidRDefault="004A0E42" w:rsidP="00B63C8A">
      <w:pPr>
        <w:pStyle w:val="Default"/>
        <w:spacing w:line="360" w:lineRule="auto"/>
        <w:jc w:val="both"/>
        <w:rPr>
          <w:sz w:val="22"/>
          <w:szCs w:val="22"/>
        </w:rPr>
      </w:pPr>
    </w:p>
    <w:p w14:paraId="7A400E45" w14:textId="77777777" w:rsidR="00B63C8A" w:rsidRPr="00B63C8A" w:rsidRDefault="005544A5" w:rsidP="00B63C8A">
      <w:pPr>
        <w:pStyle w:val="Default"/>
        <w:spacing w:line="360" w:lineRule="auto"/>
        <w:jc w:val="both"/>
        <w:rPr>
          <w:color w:val="auto"/>
          <w:sz w:val="22"/>
          <w:szCs w:val="22"/>
        </w:rPr>
      </w:pPr>
      <w:r w:rsidRPr="00B63C8A">
        <w:rPr>
          <w:sz w:val="22"/>
          <w:szCs w:val="22"/>
        </w:rPr>
        <w:t>Despite putting the above</w:t>
      </w:r>
      <w:r w:rsidR="006B1403" w:rsidRPr="00B63C8A">
        <w:rPr>
          <w:sz w:val="22"/>
          <w:szCs w:val="22"/>
        </w:rPr>
        <w:t xml:space="preserve"> strategies in place, a pupil with SLD or PMLD’s behaviour can still escalate to a crisis point</w:t>
      </w:r>
      <w:r w:rsidR="001F3D2B" w:rsidRPr="00B63C8A">
        <w:rPr>
          <w:sz w:val="22"/>
          <w:szCs w:val="22"/>
        </w:rPr>
        <w:t xml:space="preserve"> </w:t>
      </w:r>
      <w:r w:rsidR="00D07488" w:rsidRPr="00B63C8A">
        <w:rPr>
          <w:sz w:val="22"/>
          <w:szCs w:val="22"/>
        </w:rPr>
        <w:t>if</w:t>
      </w:r>
      <w:r w:rsidR="001F3D2B" w:rsidRPr="00B63C8A">
        <w:rPr>
          <w:sz w:val="22"/>
          <w:szCs w:val="22"/>
        </w:rPr>
        <w:t xml:space="preserve"> they </w:t>
      </w:r>
      <w:r w:rsidR="00585306" w:rsidRPr="00B63C8A">
        <w:rPr>
          <w:bCs/>
          <w:sz w:val="22"/>
          <w:szCs w:val="22"/>
        </w:rPr>
        <w:t>lose</w:t>
      </w:r>
      <w:r w:rsidR="000F4EAB" w:rsidRPr="00B63C8A">
        <w:rPr>
          <w:bCs/>
          <w:sz w:val="22"/>
          <w:szCs w:val="22"/>
        </w:rPr>
        <w:t xml:space="preserve"> the ability</w:t>
      </w:r>
      <w:r w:rsidR="006B1403" w:rsidRPr="00B63C8A">
        <w:rPr>
          <w:bCs/>
          <w:sz w:val="22"/>
          <w:szCs w:val="22"/>
        </w:rPr>
        <w:t xml:space="preserve"> to communicate effectively.</w:t>
      </w:r>
      <w:r w:rsidRPr="00B63C8A">
        <w:rPr>
          <w:sz w:val="22"/>
          <w:szCs w:val="22"/>
        </w:rPr>
        <w:t xml:space="preserve">  Therefore, it is</w:t>
      </w:r>
      <w:r w:rsidR="00D07488" w:rsidRPr="00B63C8A">
        <w:rPr>
          <w:sz w:val="22"/>
          <w:szCs w:val="22"/>
        </w:rPr>
        <w:t xml:space="preserve"> also</w:t>
      </w:r>
      <w:r w:rsidRPr="00B63C8A">
        <w:rPr>
          <w:sz w:val="22"/>
          <w:szCs w:val="22"/>
        </w:rPr>
        <w:t xml:space="preserve"> important to </w:t>
      </w:r>
      <w:r w:rsidR="000F4EAB" w:rsidRPr="00B63C8A">
        <w:rPr>
          <w:sz w:val="22"/>
          <w:szCs w:val="22"/>
        </w:rPr>
        <w:t>examin</w:t>
      </w:r>
      <w:r w:rsidRPr="00B63C8A">
        <w:rPr>
          <w:sz w:val="22"/>
          <w:szCs w:val="22"/>
        </w:rPr>
        <w:t xml:space="preserve">e </w:t>
      </w:r>
      <w:r w:rsidR="000F4EAB" w:rsidRPr="00B63C8A">
        <w:rPr>
          <w:sz w:val="22"/>
          <w:szCs w:val="22"/>
        </w:rPr>
        <w:t xml:space="preserve">the </w:t>
      </w:r>
      <w:r w:rsidR="000F4EAB" w:rsidRPr="00B63C8A">
        <w:rPr>
          <w:bCs/>
          <w:sz w:val="22"/>
          <w:szCs w:val="22"/>
        </w:rPr>
        <w:t>neurobiology of behaviours of concern</w:t>
      </w:r>
      <w:r w:rsidRPr="00B63C8A">
        <w:rPr>
          <w:sz w:val="22"/>
          <w:szCs w:val="22"/>
        </w:rPr>
        <w:t xml:space="preserve">.  </w:t>
      </w:r>
      <w:r w:rsidR="00AF03E1" w:rsidRPr="00B63C8A">
        <w:rPr>
          <w:sz w:val="22"/>
          <w:szCs w:val="22"/>
        </w:rPr>
        <w:t>The Polyvagal Theory proposed by Stephen Porges</w:t>
      </w:r>
      <w:r w:rsidR="000F4EAB" w:rsidRPr="00B63C8A">
        <w:rPr>
          <w:sz w:val="22"/>
          <w:szCs w:val="22"/>
        </w:rPr>
        <w:t xml:space="preserve"> proposes that </w:t>
      </w:r>
      <w:r w:rsidR="00D07488" w:rsidRPr="00B63C8A">
        <w:rPr>
          <w:sz w:val="22"/>
          <w:szCs w:val="22"/>
        </w:rPr>
        <w:t xml:space="preserve">the </w:t>
      </w:r>
      <w:r w:rsidR="000F4EAB" w:rsidRPr="00B63C8A">
        <w:rPr>
          <w:sz w:val="22"/>
          <w:szCs w:val="22"/>
        </w:rPr>
        <w:t>physiological state limits the range of behaviour and psychological experience and ‘</w:t>
      </w:r>
      <w:r w:rsidR="001F3D2B" w:rsidRPr="00B63C8A">
        <w:rPr>
          <w:sz w:val="22"/>
          <w:szCs w:val="22"/>
        </w:rPr>
        <w:t>the evolution of the nervous system determines the range of emotional expression, quality of communication and ability to regulate bodily and behavioral state</w:t>
      </w:r>
      <w:r w:rsidR="00AF03E1" w:rsidRPr="00B63C8A">
        <w:rPr>
          <w:sz w:val="22"/>
          <w:szCs w:val="22"/>
        </w:rPr>
        <w:t>’</w:t>
      </w:r>
      <w:r w:rsidR="000F4EAB" w:rsidRPr="00B63C8A">
        <w:rPr>
          <w:sz w:val="22"/>
          <w:szCs w:val="22"/>
        </w:rPr>
        <w:t xml:space="preserve"> (Porges 2003, p.505</w:t>
      </w:r>
      <w:r w:rsidR="00B11921" w:rsidRPr="00B63C8A">
        <w:rPr>
          <w:sz w:val="22"/>
          <w:szCs w:val="22"/>
        </w:rPr>
        <w:t xml:space="preserve">).  An escalation </w:t>
      </w:r>
      <w:r w:rsidR="0023757A" w:rsidRPr="00B63C8A">
        <w:rPr>
          <w:sz w:val="22"/>
          <w:szCs w:val="22"/>
        </w:rPr>
        <w:t>of behaviours</w:t>
      </w:r>
      <w:r w:rsidR="00B11921" w:rsidRPr="00B63C8A">
        <w:rPr>
          <w:sz w:val="22"/>
          <w:szCs w:val="22"/>
        </w:rPr>
        <w:t xml:space="preserve"> of concern is a manifestation of a nervous system that has become dysregulated.</w:t>
      </w:r>
      <w:r w:rsidR="0024133B" w:rsidRPr="00B63C8A">
        <w:rPr>
          <w:sz w:val="22"/>
          <w:szCs w:val="22"/>
        </w:rPr>
        <w:t xml:space="preserve">  American neuroscientist Paul MacLean formulate</w:t>
      </w:r>
      <w:r w:rsidR="009421BD" w:rsidRPr="00B63C8A">
        <w:rPr>
          <w:sz w:val="22"/>
          <w:szCs w:val="22"/>
        </w:rPr>
        <w:t>d</w:t>
      </w:r>
      <w:r w:rsidR="0024133B" w:rsidRPr="00B63C8A">
        <w:rPr>
          <w:sz w:val="22"/>
          <w:szCs w:val="22"/>
        </w:rPr>
        <w:t xml:space="preserve"> the ‘Truine Brain’ model</w:t>
      </w:r>
      <w:r w:rsidR="00484598" w:rsidRPr="00B63C8A">
        <w:rPr>
          <w:sz w:val="22"/>
          <w:szCs w:val="22"/>
        </w:rPr>
        <w:t xml:space="preserve"> (Appendix 3)</w:t>
      </w:r>
      <w:r w:rsidR="0024133B" w:rsidRPr="00B63C8A">
        <w:rPr>
          <w:sz w:val="22"/>
          <w:szCs w:val="22"/>
        </w:rPr>
        <w:t>, which is based on the division</w:t>
      </w:r>
      <w:r w:rsidR="002433D3" w:rsidRPr="00B63C8A">
        <w:rPr>
          <w:sz w:val="22"/>
          <w:szCs w:val="22"/>
        </w:rPr>
        <w:t xml:space="preserve"> of the human brain into three regions; the basal ganglia, which is in charge of primal instincts</w:t>
      </w:r>
      <w:r w:rsidR="00CA48D5" w:rsidRPr="00B63C8A">
        <w:rPr>
          <w:sz w:val="22"/>
          <w:szCs w:val="22"/>
        </w:rPr>
        <w:t xml:space="preserve">; the limbic system, which is in charge of emotions or affective system and the neocortex, which is responsible for rational or objective thought (Komninos </w:t>
      </w:r>
      <w:r w:rsidR="00CA48D5" w:rsidRPr="00B63C8A">
        <w:rPr>
          <w:color w:val="auto"/>
          <w:sz w:val="22"/>
          <w:szCs w:val="22"/>
        </w:rPr>
        <w:t xml:space="preserve">2019, p.1).  </w:t>
      </w:r>
      <w:r w:rsidR="00484598" w:rsidRPr="00B63C8A">
        <w:rPr>
          <w:color w:val="auto"/>
          <w:sz w:val="22"/>
          <w:szCs w:val="22"/>
        </w:rPr>
        <w:t xml:space="preserve">Most pupils with SLD </w:t>
      </w:r>
      <w:r w:rsidR="002433D3" w:rsidRPr="00B63C8A">
        <w:rPr>
          <w:color w:val="auto"/>
          <w:sz w:val="22"/>
          <w:szCs w:val="22"/>
        </w:rPr>
        <w:t xml:space="preserve">or PMLD are hypervigilant and have an overactive stress response system.  </w:t>
      </w:r>
      <w:r w:rsidR="008E79C0" w:rsidRPr="00B63C8A">
        <w:rPr>
          <w:color w:val="auto"/>
          <w:sz w:val="22"/>
          <w:szCs w:val="22"/>
        </w:rPr>
        <w:t xml:space="preserve">When the brain perceives a danger or threat in the environment it loses access to the social engagement system.  </w:t>
      </w:r>
      <w:r w:rsidR="00CA48D5" w:rsidRPr="00B63C8A">
        <w:rPr>
          <w:color w:val="auto"/>
          <w:sz w:val="22"/>
          <w:szCs w:val="22"/>
        </w:rPr>
        <w:t xml:space="preserve">The stress response </w:t>
      </w:r>
      <w:r w:rsidR="002433D3" w:rsidRPr="00B63C8A">
        <w:rPr>
          <w:color w:val="auto"/>
          <w:sz w:val="22"/>
          <w:szCs w:val="22"/>
        </w:rPr>
        <w:t>‘fight</w:t>
      </w:r>
      <w:r w:rsidR="00E9057A" w:rsidRPr="00B63C8A">
        <w:rPr>
          <w:color w:val="auto"/>
          <w:sz w:val="22"/>
          <w:szCs w:val="22"/>
        </w:rPr>
        <w:t>,</w:t>
      </w:r>
      <w:r w:rsidR="002433D3" w:rsidRPr="00B63C8A">
        <w:rPr>
          <w:color w:val="auto"/>
          <w:sz w:val="22"/>
          <w:szCs w:val="22"/>
        </w:rPr>
        <w:t xml:space="preserve"> flight</w:t>
      </w:r>
      <w:r w:rsidR="00CA48D5" w:rsidRPr="00B63C8A">
        <w:rPr>
          <w:color w:val="auto"/>
          <w:sz w:val="22"/>
          <w:szCs w:val="22"/>
        </w:rPr>
        <w:t xml:space="preserve"> or </w:t>
      </w:r>
      <w:r w:rsidR="00CA48D5" w:rsidRPr="00B63C8A">
        <w:rPr>
          <w:bCs/>
          <w:color w:val="auto"/>
          <w:sz w:val="22"/>
          <w:szCs w:val="22"/>
        </w:rPr>
        <w:t>freeze’</w:t>
      </w:r>
      <w:r w:rsidR="00CA48D5" w:rsidRPr="00B63C8A">
        <w:rPr>
          <w:color w:val="auto"/>
          <w:sz w:val="22"/>
          <w:szCs w:val="22"/>
        </w:rPr>
        <w:t xml:space="preserve"> </w:t>
      </w:r>
      <w:r w:rsidR="002433D3" w:rsidRPr="00B63C8A">
        <w:rPr>
          <w:color w:val="auto"/>
          <w:sz w:val="22"/>
          <w:szCs w:val="22"/>
        </w:rPr>
        <w:t xml:space="preserve">is the emergency </w:t>
      </w:r>
      <w:r w:rsidR="008E79C0" w:rsidRPr="00B63C8A">
        <w:rPr>
          <w:color w:val="auto"/>
          <w:sz w:val="22"/>
          <w:szCs w:val="22"/>
          <w:shd w:val="clear" w:color="auto" w:fill="FFFFFF"/>
        </w:rPr>
        <w:t xml:space="preserve">physiological </w:t>
      </w:r>
      <w:r w:rsidR="002433D3" w:rsidRPr="00B63C8A">
        <w:rPr>
          <w:color w:val="auto"/>
          <w:sz w:val="22"/>
          <w:szCs w:val="22"/>
        </w:rPr>
        <w:t>reaction system of the body</w:t>
      </w:r>
      <w:r w:rsidR="008E79C0" w:rsidRPr="00B63C8A">
        <w:rPr>
          <w:color w:val="auto"/>
          <w:sz w:val="22"/>
          <w:szCs w:val="22"/>
          <w:shd w:val="clear" w:color="auto" w:fill="FFFFFF"/>
        </w:rPr>
        <w:t xml:space="preserve"> that occurs in response to a perceived </w:t>
      </w:r>
      <w:hyperlink r:id="rId5" w:tooltip="Psychological trauma" w:history="1">
        <w:r w:rsidR="008E79C0" w:rsidRPr="00B63C8A">
          <w:rPr>
            <w:rStyle w:val="Hyperlink"/>
            <w:color w:val="auto"/>
            <w:sz w:val="22"/>
            <w:szCs w:val="22"/>
            <w:u w:val="none"/>
            <w:shd w:val="clear" w:color="auto" w:fill="FFFFFF"/>
          </w:rPr>
          <w:t>harmful event</w:t>
        </w:r>
      </w:hyperlink>
      <w:r w:rsidR="008E79C0" w:rsidRPr="00B63C8A">
        <w:rPr>
          <w:color w:val="auto"/>
          <w:sz w:val="22"/>
          <w:szCs w:val="22"/>
          <w:shd w:val="clear" w:color="auto" w:fill="FFFFFF"/>
        </w:rPr>
        <w:t>, </w:t>
      </w:r>
      <w:hyperlink r:id="rId6" w:tooltip="Trauma (medicine)" w:history="1">
        <w:r w:rsidR="008E79C0" w:rsidRPr="00B63C8A">
          <w:rPr>
            <w:rStyle w:val="Hyperlink"/>
            <w:color w:val="auto"/>
            <w:sz w:val="22"/>
            <w:szCs w:val="22"/>
            <w:u w:val="none"/>
            <w:shd w:val="clear" w:color="auto" w:fill="FFFFFF"/>
          </w:rPr>
          <w:t>attack</w:t>
        </w:r>
      </w:hyperlink>
      <w:r w:rsidR="008E79C0" w:rsidRPr="00B63C8A">
        <w:rPr>
          <w:color w:val="auto"/>
          <w:sz w:val="22"/>
          <w:szCs w:val="22"/>
          <w:shd w:val="clear" w:color="auto" w:fill="FFFFFF"/>
        </w:rPr>
        <w:t>, or threat</w:t>
      </w:r>
      <w:r w:rsidR="002433D3" w:rsidRPr="00B63C8A">
        <w:rPr>
          <w:color w:val="auto"/>
          <w:sz w:val="22"/>
          <w:szCs w:val="22"/>
        </w:rPr>
        <w:t>.</w:t>
      </w:r>
      <w:r w:rsidR="00CA48D5" w:rsidRPr="00B63C8A">
        <w:rPr>
          <w:color w:val="auto"/>
          <w:sz w:val="22"/>
          <w:szCs w:val="22"/>
        </w:rPr>
        <w:t xml:space="preserve">  </w:t>
      </w:r>
    </w:p>
    <w:p w14:paraId="1AB61E24" w14:textId="4544C4D6" w:rsidR="005F1E40" w:rsidRPr="00B63C8A" w:rsidRDefault="005F1E40" w:rsidP="00B63C8A">
      <w:pPr>
        <w:pStyle w:val="Default"/>
        <w:spacing w:line="360" w:lineRule="auto"/>
        <w:jc w:val="both"/>
        <w:rPr>
          <w:sz w:val="22"/>
          <w:szCs w:val="22"/>
        </w:rPr>
      </w:pPr>
      <w:r w:rsidRPr="00B63C8A">
        <w:rPr>
          <w:color w:val="auto"/>
          <w:sz w:val="22"/>
          <w:szCs w:val="22"/>
        </w:rPr>
        <w:lastRenderedPageBreak/>
        <w:t>It is difficult to learn in a state of h</w:t>
      </w:r>
      <w:r w:rsidR="008E79C0" w:rsidRPr="00B63C8A">
        <w:rPr>
          <w:color w:val="auto"/>
          <w:sz w:val="22"/>
          <w:szCs w:val="22"/>
        </w:rPr>
        <w:t>ype</w:t>
      </w:r>
      <w:r w:rsidRPr="00B63C8A">
        <w:rPr>
          <w:color w:val="auto"/>
          <w:sz w:val="22"/>
          <w:szCs w:val="22"/>
        </w:rPr>
        <w:t xml:space="preserve">r or hypo </w:t>
      </w:r>
      <w:r w:rsidR="008E79C0" w:rsidRPr="00B63C8A">
        <w:rPr>
          <w:color w:val="auto"/>
          <w:sz w:val="22"/>
          <w:szCs w:val="22"/>
        </w:rPr>
        <w:t>arousal</w:t>
      </w:r>
      <w:r w:rsidRPr="00B63C8A">
        <w:rPr>
          <w:color w:val="auto"/>
          <w:sz w:val="22"/>
          <w:szCs w:val="22"/>
        </w:rPr>
        <w:t xml:space="preserve">. If a pupil with SLD or PMLD is experiencing stress or anxiety it is important to recognise the behaviours displayed are similar to those shown in anger; </w:t>
      </w:r>
      <w:r w:rsidRPr="00B63C8A">
        <w:rPr>
          <w:sz w:val="22"/>
          <w:szCs w:val="22"/>
        </w:rPr>
        <w:t>defiance, verbal/physical aggression, hyper vigilance, anxiety, panic, running away, avoidance/physiological flight, withdrawal, rhythmic self-soothing behaviours or extreme-fainting.</w:t>
      </w:r>
    </w:p>
    <w:p w14:paraId="57AEFE2E" w14:textId="77777777" w:rsidR="005F1E40" w:rsidRPr="00B63C8A" w:rsidRDefault="005F1E40" w:rsidP="00B63C8A">
      <w:pPr>
        <w:pStyle w:val="Default"/>
        <w:spacing w:line="360" w:lineRule="auto"/>
        <w:jc w:val="both"/>
        <w:rPr>
          <w:sz w:val="22"/>
          <w:szCs w:val="22"/>
        </w:rPr>
      </w:pPr>
    </w:p>
    <w:p w14:paraId="7663299F" w14:textId="35E06FC6" w:rsidR="00AE6BDD" w:rsidRPr="00B63C8A" w:rsidRDefault="003453C5" w:rsidP="00B63C8A">
      <w:pPr>
        <w:autoSpaceDE w:val="0"/>
        <w:autoSpaceDN w:val="0"/>
        <w:adjustRightInd w:val="0"/>
        <w:spacing w:after="0" w:line="360" w:lineRule="auto"/>
        <w:jc w:val="both"/>
        <w:rPr>
          <w:rFonts w:ascii="Arial" w:hAnsi="Arial" w:cs="Arial"/>
        </w:rPr>
      </w:pPr>
      <w:r w:rsidRPr="00B63C8A">
        <w:rPr>
          <w:rFonts w:ascii="Arial" w:hAnsi="Arial" w:cs="Arial"/>
        </w:rPr>
        <w:t>When attempting to understand the reasoning behind challenging behaviour</w:t>
      </w:r>
      <w:r w:rsidR="00D47413" w:rsidRPr="00B63C8A">
        <w:rPr>
          <w:rFonts w:ascii="Arial" w:hAnsi="Arial" w:cs="Arial"/>
        </w:rPr>
        <w:t>s</w:t>
      </w:r>
      <w:r w:rsidRPr="00B63C8A">
        <w:rPr>
          <w:rFonts w:ascii="Arial" w:hAnsi="Arial" w:cs="Arial"/>
        </w:rPr>
        <w:t xml:space="preserve"> being displayed, it is important to observe and identify behaviour patterns</w:t>
      </w:r>
      <w:r w:rsidR="00AE6BDD" w:rsidRPr="00B63C8A">
        <w:rPr>
          <w:rFonts w:ascii="Arial" w:hAnsi="Arial" w:cs="Arial"/>
        </w:rPr>
        <w:t xml:space="preserve">. The details which are important to focus on are the times, frequency setting in which the behaviours occur.  </w:t>
      </w:r>
      <w:r w:rsidRPr="00B63C8A">
        <w:rPr>
          <w:rFonts w:ascii="Arial" w:hAnsi="Arial" w:cs="Arial"/>
        </w:rPr>
        <w:t xml:space="preserve">There are different methods and templates for recording behaviour patterns, for example, </w:t>
      </w:r>
      <w:r w:rsidR="00AE6BDD" w:rsidRPr="00B63C8A">
        <w:rPr>
          <w:rFonts w:ascii="Arial" w:hAnsi="Arial" w:cs="Arial"/>
        </w:rPr>
        <w:t xml:space="preserve">A.B.C (Antecedent, Behaviour, Consequence) (Cumine, Dunlop and Stevenson 2010, p. 79-80; T.O.A.D. (Talking out of turn, Out of seat, Attention seeking, Disruptive) (Wragg, 1994 cited in O’Brien, 1998, p.75); </w:t>
      </w:r>
      <w:r w:rsidRPr="00B63C8A">
        <w:rPr>
          <w:rFonts w:ascii="Arial" w:hAnsi="Arial" w:cs="Arial"/>
        </w:rPr>
        <w:t>S.T.A.R. model (Setting, Trigger, Action, Result) (Zarkowska &amp; Clements, 1994); and Whitaker’s 8 Step Plan</w:t>
      </w:r>
      <w:r w:rsidR="00D47413" w:rsidRPr="00B63C8A">
        <w:rPr>
          <w:rFonts w:ascii="Arial" w:hAnsi="Arial" w:cs="Arial"/>
        </w:rPr>
        <w:t xml:space="preserve">: </w:t>
      </w:r>
      <w:r w:rsidR="00AE6BDD" w:rsidRPr="00B63C8A">
        <w:rPr>
          <w:rFonts w:ascii="Arial" w:hAnsi="Arial" w:cs="Arial"/>
        </w:rPr>
        <w:t>d</w:t>
      </w:r>
      <w:r w:rsidRPr="00B63C8A">
        <w:rPr>
          <w:rFonts w:ascii="Arial" w:hAnsi="Arial" w:cs="Arial"/>
        </w:rPr>
        <w:t>eciding where to start, pinpointing the settings, looking for triggers, results, meaning, prevention, new skills and behaviour and changing the results</w:t>
      </w:r>
      <w:r w:rsidR="00D47413" w:rsidRPr="00B63C8A">
        <w:rPr>
          <w:rFonts w:ascii="Arial" w:hAnsi="Arial" w:cs="Arial"/>
        </w:rPr>
        <w:t xml:space="preserve"> </w:t>
      </w:r>
      <w:r w:rsidRPr="00B63C8A">
        <w:rPr>
          <w:rFonts w:ascii="Arial" w:hAnsi="Arial" w:cs="Arial"/>
        </w:rPr>
        <w:t xml:space="preserve">(Whitaker 2001, p.16). </w:t>
      </w:r>
    </w:p>
    <w:p w14:paraId="2C194F1A" w14:textId="77777777" w:rsidR="00AE6BDD" w:rsidRPr="00B63C8A" w:rsidRDefault="00AE6BDD" w:rsidP="00B63C8A">
      <w:pPr>
        <w:autoSpaceDE w:val="0"/>
        <w:autoSpaceDN w:val="0"/>
        <w:adjustRightInd w:val="0"/>
        <w:spacing w:after="0" w:line="360" w:lineRule="auto"/>
        <w:jc w:val="both"/>
        <w:rPr>
          <w:rFonts w:ascii="Arial" w:hAnsi="Arial" w:cs="Arial"/>
        </w:rPr>
      </w:pPr>
    </w:p>
    <w:p w14:paraId="6F59FFE7" w14:textId="61FC761B" w:rsidR="00315FE2" w:rsidRPr="00B63C8A" w:rsidRDefault="003453C5" w:rsidP="00B63C8A">
      <w:pPr>
        <w:autoSpaceDE w:val="0"/>
        <w:autoSpaceDN w:val="0"/>
        <w:adjustRightInd w:val="0"/>
        <w:spacing w:after="0" w:line="360" w:lineRule="auto"/>
        <w:jc w:val="both"/>
        <w:rPr>
          <w:rFonts w:ascii="Arial" w:hAnsi="Arial" w:cs="Arial"/>
        </w:rPr>
      </w:pPr>
      <w:r w:rsidRPr="00B63C8A">
        <w:rPr>
          <w:rFonts w:ascii="Arial" w:hAnsi="Arial" w:cs="Arial"/>
        </w:rPr>
        <w:t xml:space="preserve">Within the trust group </w:t>
      </w:r>
      <w:r w:rsidR="005D6CE6" w:rsidRPr="00B63C8A">
        <w:rPr>
          <w:rFonts w:ascii="Arial" w:hAnsi="Arial" w:cs="Arial"/>
        </w:rPr>
        <w:t>sessions,</w:t>
      </w:r>
      <w:r w:rsidRPr="00B63C8A">
        <w:rPr>
          <w:rFonts w:ascii="Arial" w:hAnsi="Arial" w:cs="Arial"/>
        </w:rPr>
        <w:t xml:space="preserve"> the different ways special schools record and analyse behaviours</w:t>
      </w:r>
      <w:r w:rsidR="00D47413" w:rsidRPr="00B63C8A">
        <w:rPr>
          <w:rFonts w:ascii="Arial" w:hAnsi="Arial" w:cs="Arial"/>
        </w:rPr>
        <w:t xml:space="preserve"> were discussed</w:t>
      </w:r>
      <w:r w:rsidRPr="00B63C8A">
        <w:rPr>
          <w:rFonts w:ascii="Arial" w:hAnsi="Arial" w:cs="Arial"/>
        </w:rPr>
        <w:t>.  Most spe</w:t>
      </w:r>
      <w:r w:rsidR="00B225A5" w:rsidRPr="00B63C8A">
        <w:rPr>
          <w:rFonts w:ascii="Arial" w:hAnsi="Arial" w:cs="Arial"/>
        </w:rPr>
        <w:t xml:space="preserve">cial schools use behaviour watch, which is </w:t>
      </w:r>
      <w:r w:rsidR="00B225A5" w:rsidRPr="00B63C8A">
        <w:rPr>
          <w:rFonts w:ascii="Arial" w:hAnsi="Arial" w:cs="Arial"/>
          <w:color w:val="000000"/>
        </w:rPr>
        <w:t xml:space="preserve">an online recording system </w:t>
      </w:r>
      <w:r w:rsidR="00B225A5" w:rsidRPr="00B63C8A">
        <w:rPr>
          <w:rFonts w:ascii="Arial" w:hAnsi="Arial" w:cs="Arial"/>
        </w:rPr>
        <w:t>that helps track progress and highlights possible barriers to learning alongside an annual Behavioural Needs Assessment Matrix, in which a pupil’s behaviour ra</w:t>
      </w:r>
      <w:r w:rsidR="00315FE2" w:rsidRPr="00B63C8A">
        <w:rPr>
          <w:rFonts w:ascii="Arial" w:hAnsi="Arial" w:cs="Arial"/>
        </w:rPr>
        <w:t>ting is assigned (Appendix 4).</w:t>
      </w:r>
      <w:r w:rsidR="00465300" w:rsidRPr="00B63C8A">
        <w:rPr>
          <w:rFonts w:ascii="Arial" w:hAnsi="Arial" w:cs="Arial"/>
        </w:rPr>
        <w:t xml:space="preserve">  </w:t>
      </w:r>
      <w:r w:rsidR="005627A5" w:rsidRPr="00B63C8A">
        <w:rPr>
          <w:rFonts w:ascii="Arial" w:hAnsi="Arial" w:cs="Arial"/>
          <w:color w:val="000000"/>
        </w:rPr>
        <w:t>In addition,</w:t>
      </w:r>
      <w:r w:rsidR="00465300" w:rsidRPr="00B63C8A">
        <w:rPr>
          <w:rFonts w:ascii="Arial" w:hAnsi="Arial" w:cs="Arial"/>
          <w:color w:val="000000"/>
        </w:rPr>
        <w:t xml:space="preserve"> school</w:t>
      </w:r>
      <w:r w:rsidR="00E9057A" w:rsidRPr="00B63C8A">
        <w:rPr>
          <w:rFonts w:ascii="Arial" w:hAnsi="Arial" w:cs="Arial"/>
          <w:color w:val="000000"/>
        </w:rPr>
        <w:t>s</w:t>
      </w:r>
      <w:r w:rsidR="005627A5" w:rsidRPr="00B63C8A">
        <w:rPr>
          <w:rFonts w:ascii="Arial" w:hAnsi="Arial" w:cs="Arial"/>
          <w:color w:val="000000"/>
        </w:rPr>
        <w:t xml:space="preserve"> ha</w:t>
      </w:r>
      <w:r w:rsidR="00E9057A" w:rsidRPr="00B63C8A">
        <w:rPr>
          <w:rFonts w:ascii="Arial" w:hAnsi="Arial" w:cs="Arial"/>
          <w:color w:val="000000"/>
        </w:rPr>
        <w:t>ve a</w:t>
      </w:r>
      <w:r w:rsidR="005627A5" w:rsidRPr="00B63C8A">
        <w:rPr>
          <w:rFonts w:ascii="Arial" w:hAnsi="Arial" w:cs="Arial"/>
          <w:color w:val="000000"/>
        </w:rPr>
        <w:t xml:space="preserve"> behaviour policy</w:t>
      </w:r>
      <w:r w:rsidR="00465300" w:rsidRPr="00B63C8A">
        <w:rPr>
          <w:rFonts w:ascii="Arial" w:hAnsi="Arial" w:cs="Arial"/>
          <w:color w:val="000000"/>
        </w:rPr>
        <w:t xml:space="preserve"> and within this the</w:t>
      </w:r>
      <w:r w:rsidR="005627A5" w:rsidRPr="00B63C8A">
        <w:rPr>
          <w:rFonts w:ascii="Arial" w:hAnsi="Arial" w:cs="Arial"/>
          <w:color w:val="000000"/>
        </w:rPr>
        <w:t xml:space="preserve"> Team Teach </w:t>
      </w:r>
      <w:r w:rsidR="005627A5" w:rsidRPr="00B63C8A">
        <w:rPr>
          <w:rFonts w:ascii="Arial" w:hAnsi="Arial" w:cs="Arial"/>
          <w:color w:val="3B3B3C"/>
          <w:shd w:val="clear" w:color="auto" w:fill="FFFFFF"/>
        </w:rPr>
        <w:t>approach</w:t>
      </w:r>
      <w:r w:rsidR="005627A5" w:rsidRPr="00B63C8A">
        <w:rPr>
          <w:rFonts w:ascii="Arial" w:hAnsi="Arial" w:cs="Arial"/>
          <w:color w:val="000000"/>
        </w:rPr>
        <w:t xml:space="preserve"> </w:t>
      </w:r>
      <w:r w:rsidR="00E9057A" w:rsidRPr="00B63C8A">
        <w:rPr>
          <w:rFonts w:ascii="Arial" w:hAnsi="Arial" w:cs="Arial"/>
          <w:color w:val="000000"/>
        </w:rPr>
        <w:t xml:space="preserve">is included, which is </w:t>
      </w:r>
      <w:r w:rsidR="00465300" w:rsidRPr="00B63C8A">
        <w:rPr>
          <w:rFonts w:ascii="Arial" w:hAnsi="Arial" w:cs="Arial"/>
          <w:color w:val="000000"/>
        </w:rPr>
        <w:t>used to support</w:t>
      </w:r>
      <w:r w:rsidR="005627A5" w:rsidRPr="00B63C8A">
        <w:rPr>
          <w:rFonts w:ascii="Arial" w:hAnsi="Arial" w:cs="Arial"/>
          <w:color w:val="000000"/>
        </w:rPr>
        <w:t xml:space="preserve"> staff develop the necessary knowledge and skills in managing a range of challenging behaviours.  Integral to this approach is the emphasis placed on using de-escalation techniques and ensuring the safety of the pupils. </w:t>
      </w:r>
    </w:p>
    <w:p w14:paraId="145B258C" w14:textId="77777777" w:rsidR="00326829" w:rsidRPr="00B63C8A" w:rsidRDefault="00326829" w:rsidP="00B63C8A">
      <w:pPr>
        <w:pStyle w:val="Default"/>
        <w:spacing w:line="360" w:lineRule="auto"/>
        <w:jc w:val="both"/>
        <w:rPr>
          <w:color w:val="auto"/>
          <w:sz w:val="22"/>
          <w:szCs w:val="22"/>
        </w:rPr>
      </w:pPr>
    </w:p>
    <w:p w14:paraId="2A03935D" w14:textId="0E1FEC3C" w:rsidR="00C35FB9" w:rsidRPr="00B63C8A" w:rsidRDefault="0054669F" w:rsidP="00B63C8A">
      <w:pPr>
        <w:pStyle w:val="Default"/>
        <w:spacing w:line="360" w:lineRule="auto"/>
        <w:jc w:val="both"/>
        <w:rPr>
          <w:sz w:val="22"/>
          <w:szCs w:val="22"/>
        </w:rPr>
      </w:pPr>
      <w:r w:rsidRPr="00B63C8A">
        <w:rPr>
          <w:color w:val="auto"/>
          <w:sz w:val="22"/>
          <w:szCs w:val="22"/>
        </w:rPr>
        <w:t xml:space="preserve">It is </w:t>
      </w:r>
      <w:r w:rsidR="00D47413" w:rsidRPr="00B63C8A">
        <w:rPr>
          <w:color w:val="auto"/>
          <w:sz w:val="22"/>
          <w:szCs w:val="22"/>
        </w:rPr>
        <w:t>crucial</w:t>
      </w:r>
      <w:r w:rsidRPr="00B63C8A">
        <w:rPr>
          <w:color w:val="auto"/>
          <w:sz w:val="22"/>
          <w:szCs w:val="22"/>
        </w:rPr>
        <w:t xml:space="preserve"> to establish </w:t>
      </w:r>
      <w:r w:rsidR="00D47413" w:rsidRPr="00B63C8A">
        <w:rPr>
          <w:color w:val="auto"/>
          <w:sz w:val="22"/>
          <w:szCs w:val="22"/>
        </w:rPr>
        <w:t>the</w:t>
      </w:r>
      <w:r w:rsidRPr="00B63C8A">
        <w:rPr>
          <w:color w:val="auto"/>
          <w:sz w:val="22"/>
          <w:szCs w:val="22"/>
        </w:rPr>
        <w:t xml:space="preserve"> stage an individual is communicating </w:t>
      </w:r>
      <w:r w:rsidR="00D47413" w:rsidRPr="00B63C8A">
        <w:rPr>
          <w:color w:val="auto"/>
          <w:sz w:val="22"/>
          <w:szCs w:val="22"/>
        </w:rPr>
        <w:t xml:space="preserve">at </w:t>
      </w:r>
      <w:r w:rsidR="004D2702" w:rsidRPr="00B63C8A">
        <w:rPr>
          <w:color w:val="auto"/>
          <w:sz w:val="22"/>
          <w:szCs w:val="22"/>
        </w:rPr>
        <w:t>to</w:t>
      </w:r>
      <w:r w:rsidRPr="00B63C8A">
        <w:rPr>
          <w:color w:val="auto"/>
          <w:sz w:val="22"/>
          <w:szCs w:val="22"/>
        </w:rPr>
        <w:t xml:space="preserve"> support them to develop appropriate communication skills. When a person </w:t>
      </w:r>
      <w:r w:rsidR="00D47413" w:rsidRPr="00B63C8A">
        <w:rPr>
          <w:color w:val="auto"/>
          <w:sz w:val="22"/>
          <w:szCs w:val="22"/>
        </w:rPr>
        <w:t>can</w:t>
      </w:r>
      <w:r w:rsidRPr="00B63C8A">
        <w:rPr>
          <w:color w:val="auto"/>
          <w:sz w:val="22"/>
          <w:szCs w:val="22"/>
        </w:rPr>
        <w:t xml:space="preserve"> communicate effectively, the likelihood of </w:t>
      </w:r>
      <w:r w:rsidR="004D2702" w:rsidRPr="00B63C8A">
        <w:rPr>
          <w:color w:val="auto"/>
          <w:sz w:val="22"/>
          <w:szCs w:val="22"/>
        </w:rPr>
        <w:t xml:space="preserve">challenging </w:t>
      </w:r>
      <w:r w:rsidRPr="00B63C8A">
        <w:rPr>
          <w:color w:val="auto"/>
          <w:sz w:val="22"/>
          <w:szCs w:val="22"/>
        </w:rPr>
        <w:t xml:space="preserve">behaviours is reduced.  </w:t>
      </w:r>
      <w:r w:rsidR="00DE5E79" w:rsidRPr="00B63C8A">
        <w:rPr>
          <w:color w:val="auto"/>
          <w:sz w:val="22"/>
          <w:szCs w:val="22"/>
        </w:rPr>
        <w:t xml:space="preserve">It is </w:t>
      </w:r>
      <w:r w:rsidR="00D47413" w:rsidRPr="00B63C8A">
        <w:rPr>
          <w:color w:val="auto"/>
          <w:sz w:val="22"/>
          <w:szCs w:val="22"/>
        </w:rPr>
        <w:t>important</w:t>
      </w:r>
      <w:r w:rsidR="00DE5E79" w:rsidRPr="00B63C8A">
        <w:rPr>
          <w:color w:val="auto"/>
          <w:sz w:val="22"/>
          <w:szCs w:val="22"/>
        </w:rPr>
        <w:t xml:space="preserve"> to </w:t>
      </w:r>
      <w:r w:rsidR="00A506FA" w:rsidRPr="00B63C8A">
        <w:rPr>
          <w:color w:val="auto"/>
          <w:sz w:val="22"/>
          <w:szCs w:val="22"/>
        </w:rPr>
        <w:t>examine</w:t>
      </w:r>
      <w:r w:rsidR="00DE5E79" w:rsidRPr="00B63C8A">
        <w:rPr>
          <w:color w:val="auto"/>
          <w:sz w:val="22"/>
          <w:szCs w:val="22"/>
        </w:rPr>
        <w:t xml:space="preserve"> the typical development of communication</w:t>
      </w:r>
      <w:r w:rsidR="00A506FA" w:rsidRPr="00B63C8A">
        <w:rPr>
          <w:color w:val="auto"/>
          <w:sz w:val="22"/>
          <w:szCs w:val="22"/>
        </w:rPr>
        <w:t xml:space="preserve"> to</w:t>
      </w:r>
      <w:r w:rsidR="00DE5E79" w:rsidRPr="00B63C8A">
        <w:rPr>
          <w:color w:val="auto"/>
          <w:sz w:val="22"/>
          <w:szCs w:val="22"/>
        </w:rPr>
        <w:t xml:space="preserve"> identify activities, situations and strategies for promoting development in learn</w:t>
      </w:r>
      <w:r w:rsidR="00A506FA" w:rsidRPr="00B63C8A">
        <w:rPr>
          <w:color w:val="auto"/>
          <w:sz w:val="22"/>
          <w:szCs w:val="22"/>
        </w:rPr>
        <w:t>er</w:t>
      </w:r>
      <w:r w:rsidR="00DE5E79" w:rsidRPr="00B63C8A">
        <w:rPr>
          <w:color w:val="auto"/>
          <w:sz w:val="22"/>
          <w:szCs w:val="22"/>
        </w:rPr>
        <w:t>s with SLD or PMLD.  There are seven m</w:t>
      </w:r>
      <w:r w:rsidR="00DE5E79" w:rsidRPr="00B63C8A">
        <w:rPr>
          <w:bCs/>
          <w:color w:val="auto"/>
          <w:sz w:val="22"/>
          <w:szCs w:val="22"/>
        </w:rPr>
        <w:t xml:space="preserve">ain stages in the development of communications skills set out within the communication matrix; </w:t>
      </w:r>
      <w:r w:rsidR="00DE5E79" w:rsidRPr="00B63C8A">
        <w:rPr>
          <w:color w:val="auto"/>
          <w:sz w:val="22"/>
          <w:szCs w:val="22"/>
        </w:rPr>
        <w:t>pre-intentional behaviour; intentional behaviour; unconventional communication; conventional communication; concrete symbols; abstract symbols; language (</w:t>
      </w:r>
      <w:r w:rsidR="00DE5E79" w:rsidRPr="00B63C8A">
        <w:rPr>
          <w:bCs/>
          <w:color w:val="auto"/>
          <w:sz w:val="22"/>
          <w:szCs w:val="22"/>
        </w:rPr>
        <w:t xml:space="preserve">Design to Learn 2019).  </w:t>
      </w:r>
      <w:r w:rsidRPr="00B63C8A">
        <w:rPr>
          <w:color w:val="auto"/>
          <w:sz w:val="22"/>
          <w:szCs w:val="22"/>
        </w:rPr>
        <w:t>Within special schools</w:t>
      </w:r>
      <w:r w:rsidR="0074789E" w:rsidRPr="00B63C8A">
        <w:rPr>
          <w:color w:val="auto"/>
          <w:sz w:val="22"/>
          <w:szCs w:val="22"/>
        </w:rPr>
        <w:t>,</w:t>
      </w:r>
      <w:r w:rsidRPr="00B63C8A">
        <w:rPr>
          <w:color w:val="auto"/>
          <w:sz w:val="22"/>
          <w:szCs w:val="22"/>
        </w:rPr>
        <w:t xml:space="preserve"> there are a range of communication assessments available to measure </w:t>
      </w:r>
      <w:r w:rsidR="0074789E" w:rsidRPr="00B63C8A">
        <w:rPr>
          <w:color w:val="auto"/>
          <w:sz w:val="22"/>
          <w:szCs w:val="22"/>
        </w:rPr>
        <w:t>the</w:t>
      </w:r>
      <w:r w:rsidRPr="00B63C8A">
        <w:rPr>
          <w:color w:val="auto"/>
          <w:sz w:val="22"/>
          <w:szCs w:val="22"/>
        </w:rPr>
        <w:t xml:space="preserve"> </w:t>
      </w:r>
      <w:r w:rsidR="0074789E" w:rsidRPr="00B63C8A">
        <w:rPr>
          <w:color w:val="auto"/>
          <w:sz w:val="22"/>
          <w:szCs w:val="22"/>
        </w:rPr>
        <w:t xml:space="preserve">different </w:t>
      </w:r>
      <w:r w:rsidRPr="00B63C8A">
        <w:rPr>
          <w:color w:val="auto"/>
          <w:sz w:val="22"/>
          <w:szCs w:val="22"/>
        </w:rPr>
        <w:t>stage</w:t>
      </w:r>
      <w:r w:rsidR="0074789E" w:rsidRPr="00B63C8A">
        <w:rPr>
          <w:color w:val="auto"/>
          <w:sz w:val="22"/>
          <w:szCs w:val="22"/>
        </w:rPr>
        <w:t>s</w:t>
      </w:r>
      <w:r w:rsidRPr="00B63C8A">
        <w:rPr>
          <w:color w:val="auto"/>
          <w:sz w:val="22"/>
          <w:szCs w:val="22"/>
        </w:rPr>
        <w:t xml:space="preserve"> of communication, such as </w:t>
      </w:r>
      <w:r w:rsidR="007207D2" w:rsidRPr="00B63C8A">
        <w:rPr>
          <w:color w:val="auto"/>
          <w:sz w:val="22"/>
          <w:szCs w:val="22"/>
        </w:rPr>
        <w:t xml:space="preserve">The </w:t>
      </w:r>
      <w:r w:rsidR="003E0C24" w:rsidRPr="00B63C8A">
        <w:rPr>
          <w:color w:val="auto"/>
          <w:sz w:val="22"/>
          <w:szCs w:val="22"/>
          <w:shd w:val="clear" w:color="auto" w:fill="FFFFFF"/>
        </w:rPr>
        <w:t>South Tyneside Assessment of Syntactic Structures</w:t>
      </w:r>
      <w:r w:rsidR="003E0C24" w:rsidRPr="00B63C8A">
        <w:rPr>
          <w:color w:val="auto"/>
          <w:sz w:val="22"/>
          <w:szCs w:val="22"/>
        </w:rPr>
        <w:t xml:space="preserve"> (</w:t>
      </w:r>
      <w:r w:rsidRPr="00B63C8A">
        <w:rPr>
          <w:color w:val="auto"/>
          <w:sz w:val="22"/>
          <w:szCs w:val="22"/>
        </w:rPr>
        <w:t>STASS</w:t>
      </w:r>
      <w:r w:rsidR="003E0C24" w:rsidRPr="00B63C8A">
        <w:rPr>
          <w:color w:val="auto"/>
          <w:sz w:val="22"/>
          <w:szCs w:val="22"/>
        </w:rPr>
        <w:t>)</w:t>
      </w:r>
      <w:r w:rsidR="00DE5E79" w:rsidRPr="00B63C8A">
        <w:rPr>
          <w:color w:val="auto"/>
          <w:sz w:val="22"/>
          <w:szCs w:val="22"/>
        </w:rPr>
        <w:t>;</w:t>
      </w:r>
      <w:r w:rsidRPr="00B63C8A">
        <w:rPr>
          <w:color w:val="auto"/>
          <w:sz w:val="22"/>
          <w:szCs w:val="22"/>
        </w:rPr>
        <w:t xml:space="preserve"> </w:t>
      </w:r>
      <w:r w:rsidR="00C35FB9" w:rsidRPr="00B63C8A">
        <w:rPr>
          <w:color w:val="auto"/>
          <w:sz w:val="22"/>
          <w:szCs w:val="22"/>
        </w:rPr>
        <w:t>The Affective Communication Assessment (</w:t>
      </w:r>
      <w:r w:rsidR="007207D2" w:rsidRPr="00B63C8A">
        <w:rPr>
          <w:color w:val="auto"/>
          <w:sz w:val="22"/>
          <w:szCs w:val="22"/>
        </w:rPr>
        <w:t>ACA)</w:t>
      </w:r>
      <w:r w:rsidR="00DE5E79" w:rsidRPr="00B63C8A">
        <w:rPr>
          <w:color w:val="auto"/>
          <w:sz w:val="22"/>
          <w:szCs w:val="22"/>
        </w:rPr>
        <w:t>;</w:t>
      </w:r>
      <w:r w:rsidRPr="00B63C8A">
        <w:rPr>
          <w:color w:val="auto"/>
          <w:sz w:val="22"/>
          <w:szCs w:val="22"/>
        </w:rPr>
        <w:t xml:space="preserve"> </w:t>
      </w:r>
      <w:r w:rsidR="003E0C24" w:rsidRPr="00B63C8A">
        <w:rPr>
          <w:color w:val="auto"/>
          <w:sz w:val="22"/>
          <w:szCs w:val="22"/>
        </w:rPr>
        <w:t>The Preverbal Communication Schedule (</w:t>
      </w:r>
      <w:r w:rsidRPr="00B63C8A">
        <w:rPr>
          <w:color w:val="auto"/>
          <w:sz w:val="22"/>
          <w:szCs w:val="22"/>
        </w:rPr>
        <w:t>PVCS</w:t>
      </w:r>
      <w:r w:rsidR="003E0C24" w:rsidRPr="00B63C8A">
        <w:rPr>
          <w:color w:val="auto"/>
          <w:sz w:val="22"/>
          <w:szCs w:val="22"/>
        </w:rPr>
        <w:t>)</w:t>
      </w:r>
      <w:r w:rsidR="00DE5E79" w:rsidRPr="00B63C8A">
        <w:rPr>
          <w:color w:val="auto"/>
          <w:sz w:val="22"/>
          <w:szCs w:val="22"/>
        </w:rPr>
        <w:t>;</w:t>
      </w:r>
      <w:r w:rsidR="00020C69" w:rsidRPr="00B63C8A">
        <w:rPr>
          <w:color w:val="auto"/>
          <w:sz w:val="22"/>
          <w:szCs w:val="22"/>
        </w:rPr>
        <w:t xml:space="preserve"> Rout</w:t>
      </w:r>
      <w:r w:rsidR="00DE5E79" w:rsidRPr="00B63C8A">
        <w:rPr>
          <w:color w:val="auto"/>
          <w:sz w:val="22"/>
          <w:szCs w:val="22"/>
        </w:rPr>
        <w:t>es for Learning; Communication M</w:t>
      </w:r>
      <w:r w:rsidR="00020C69" w:rsidRPr="00B63C8A">
        <w:rPr>
          <w:color w:val="auto"/>
          <w:sz w:val="22"/>
          <w:szCs w:val="22"/>
        </w:rPr>
        <w:t>atrix</w:t>
      </w:r>
      <w:r w:rsidRPr="00B63C8A">
        <w:rPr>
          <w:color w:val="auto"/>
          <w:sz w:val="22"/>
          <w:szCs w:val="22"/>
        </w:rPr>
        <w:t xml:space="preserve"> and the Derbyshire </w:t>
      </w:r>
      <w:r w:rsidR="00020C69" w:rsidRPr="00B63C8A">
        <w:rPr>
          <w:color w:val="auto"/>
          <w:sz w:val="22"/>
          <w:szCs w:val="22"/>
        </w:rPr>
        <w:t>Language Scheme</w:t>
      </w:r>
      <w:r w:rsidRPr="00B63C8A">
        <w:rPr>
          <w:color w:val="auto"/>
          <w:sz w:val="22"/>
          <w:szCs w:val="22"/>
        </w:rPr>
        <w:t>. When discussing communication assessments in</w:t>
      </w:r>
      <w:r w:rsidR="003E0C24" w:rsidRPr="00B63C8A">
        <w:rPr>
          <w:color w:val="auto"/>
          <w:sz w:val="22"/>
          <w:szCs w:val="22"/>
        </w:rPr>
        <w:t xml:space="preserve"> the</w:t>
      </w:r>
      <w:r w:rsidRPr="00B63C8A">
        <w:rPr>
          <w:color w:val="auto"/>
          <w:sz w:val="22"/>
          <w:szCs w:val="22"/>
        </w:rPr>
        <w:t xml:space="preserve"> trust group</w:t>
      </w:r>
      <w:r w:rsidR="003E0C24" w:rsidRPr="00B63C8A">
        <w:rPr>
          <w:color w:val="auto"/>
          <w:sz w:val="22"/>
          <w:szCs w:val="22"/>
        </w:rPr>
        <w:t xml:space="preserve"> sessions</w:t>
      </w:r>
      <w:r w:rsidRPr="00B63C8A">
        <w:rPr>
          <w:color w:val="auto"/>
          <w:sz w:val="22"/>
          <w:szCs w:val="22"/>
        </w:rPr>
        <w:t xml:space="preserve">, it was </w:t>
      </w:r>
      <w:r w:rsidR="003E0C24" w:rsidRPr="00B63C8A">
        <w:rPr>
          <w:color w:val="auto"/>
          <w:sz w:val="22"/>
          <w:szCs w:val="22"/>
        </w:rPr>
        <w:t>noted</w:t>
      </w:r>
      <w:r w:rsidRPr="00B63C8A">
        <w:rPr>
          <w:color w:val="auto"/>
          <w:sz w:val="22"/>
          <w:szCs w:val="22"/>
        </w:rPr>
        <w:t xml:space="preserve"> that</w:t>
      </w:r>
      <w:r w:rsidR="003E0C24" w:rsidRPr="00B63C8A">
        <w:rPr>
          <w:color w:val="auto"/>
          <w:sz w:val="22"/>
          <w:szCs w:val="22"/>
        </w:rPr>
        <w:t xml:space="preserve"> within each special school a range of communication assessment</w:t>
      </w:r>
      <w:r w:rsidR="00C35FB9" w:rsidRPr="00B63C8A">
        <w:rPr>
          <w:color w:val="auto"/>
          <w:sz w:val="22"/>
          <w:szCs w:val="22"/>
        </w:rPr>
        <w:t>s w</w:t>
      </w:r>
      <w:r w:rsidR="003E0C24" w:rsidRPr="00B63C8A">
        <w:rPr>
          <w:color w:val="auto"/>
          <w:sz w:val="22"/>
          <w:szCs w:val="22"/>
        </w:rPr>
        <w:t>ere used, depending</w:t>
      </w:r>
      <w:r w:rsidR="00C35FB9" w:rsidRPr="00B63C8A">
        <w:rPr>
          <w:color w:val="auto"/>
          <w:sz w:val="22"/>
          <w:szCs w:val="22"/>
        </w:rPr>
        <w:t xml:space="preserve"> on the needs of the learners. </w:t>
      </w:r>
    </w:p>
    <w:p w14:paraId="66390DC8" w14:textId="77777777" w:rsidR="00294F5F" w:rsidRPr="00B63C8A" w:rsidRDefault="00294F5F" w:rsidP="00B63C8A">
      <w:pPr>
        <w:pStyle w:val="Default"/>
        <w:spacing w:line="360" w:lineRule="auto"/>
        <w:jc w:val="both"/>
        <w:rPr>
          <w:color w:val="auto"/>
          <w:sz w:val="22"/>
          <w:szCs w:val="22"/>
        </w:rPr>
      </w:pPr>
    </w:p>
    <w:p w14:paraId="5FB2F94C" w14:textId="77777777" w:rsidR="00B63C8A" w:rsidRPr="00B63C8A" w:rsidRDefault="00B63C8A" w:rsidP="00B63C8A">
      <w:pPr>
        <w:spacing w:line="360" w:lineRule="auto"/>
        <w:jc w:val="both"/>
        <w:rPr>
          <w:rFonts w:ascii="Arial" w:hAnsi="Arial" w:cs="Arial"/>
        </w:rPr>
      </w:pPr>
    </w:p>
    <w:p w14:paraId="1A0F6389" w14:textId="77777777" w:rsidR="00B63C8A" w:rsidRPr="00B63C8A" w:rsidRDefault="00B63C8A" w:rsidP="00B63C8A">
      <w:pPr>
        <w:spacing w:line="360" w:lineRule="auto"/>
        <w:jc w:val="both"/>
        <w:rPr>
          <w:rFonts w:ascii="Arial" w:hAnsi="Arial" w:cs="Arial"/>
        </w:rPr>
      </w:pPr>
    </w:p>
    <w:p w14:paraId="3D8F679F" w14:textId="7012BDFC" w:rsidR="004A1A6F" w:rsidRPr="00B63C8A" w:rsidRDefault="00294F5F" w:rsidP="00B63C8A">
      <w:pPr>
        <w:spacing w:line="360" w:lineRule="auto"/>
        <w:jc w:val="both"/>
        <w:rPr>
          <w:rFonts w:ascii="Arial" w:hAnsi="Arial" w:cs="Arial"/>
        </w:rPr>
      </w:pPr>
      <w:r w:rsidRPr="00B63C8A">
        <w:rPr>
          <w:rFonts w:ascii="Arial" w:hAnsi="Arial" w:cs="Arial"/>
        </w:rPr>
        <w:lastRenderedPageBreak/>
        <w:t>When examining the</w:t>
      </w:r>
      <w:r w:rsidRPr="00B63C8A">
        <w:rPr>
          <w:rFonts w:ascii="Arial" w:hAnsi="Arial" w:cs="Arial"/>
          <w:bCs/>
        </w:rPr>
        <w:t xml:space="preserve"> assessment of communication wit</w:t>
      </w:r>
      <w:r w:rsidRPr="00B63C8A">
        <w:rPr>
          <w:rFonts w:ascii="Arial" w:hAnsi="Arial" w:cs="Arial"/>
        </w:rPr>
        <w:t xml:space="preserve">hin the trust group discussions, it was found that what is available in terms </w:t>
      </w:r>
      <w:r w:rsidRPr="00B63C8A">
        <w:rPr>
          <w:rFonts w:ascii="Arial" w:hAnsi="Arial" w:cs="Arial"/>
          <w:bCs/>
        </w:rPr>
        <w:t>m</w:t>
      </w:r>
      <w:r w:rsidR="00DE5E79" w:rsidRPr="00B63C8A">
        <w:rPr>
          <w:rFonts w:ascii="Arial" w:hAnsi="Arial" w:cs="Arial"/>
          <w:bCs/>
        </w:rPr>
        <w:t>ulti-agency collaboration</w:t>
      </w:r>
      <w:r w:rsidRPr="00B63C8A">
        <w:rPr>
          <w:rFonts w:ascii="Arial" w:hAnsi="Arial" w:cs="Arial"/>
          <w:bCs/>
        </w:rPr>
        <w:t xml:space="preserve"> in each school varies greatly and there is a lack </w:t>
      </w:r>
      <w:r w:rsidR="00AE6BDD" w:rsidRPr="00B63C8A">
        <w:rPr>
          <w:rFonts w:ascii="Arial" w:hAnsi="Arial" w:cs="Arial"/>
        </w:rPr>
        <w:t xml:space="preserve">of Speech and Language Therapy (SALT) input </w:t>
      </w:r>
      <w:r w:rsidRPr="00B63C8A">
        <w:rPr>
          <w:rFonts w:ascii="Arial" w:hAnsi="Arial" w:cs="Arial"/>
        </w:rPr>
        <w:t>between and within authorities</w:t>
      </w:r>
      <w:r w:rsidR="00AE6BDD" w:rsidRPr="00B63C8A">
        <w:rPr>
          <w:rFonts w:ascii="Arial" w:hAnsi="Arial" w:cs="Arial"/>
        </w:rPr>
        <w:t>.</w:t>
      </w:r>
      <w:r w:rsidR="00AE6BDD" w:rsidRPr="00B63C8A">
        <w:rPr>
          <w:rFonts w:ascii="Arial" w:hAnsi="Arial" w:cs="Arial"/>
          <w:bCs/>
        </w:rPr>
        <w:t xml:space="preserve">  </w:t>
      </w:r>
      <w:r w:rsidRPr="00B63C8A">
        <w:rPr>
          <w:rFonts w:ascii="Arial" w:hAnsi="Arial" w:cs="Arial"/>
        </w:rPr>
        <w:t xml:space="preserve">Within </w:t>
      </w:r>
      <w:r w:rsidR="002533AF" w:rsidRPr="00B63C8A">
        <w:rPr>
          <w:rFonts w:ascii="Arial" w:hAnsi="Arial" w:cs="Arial"/>
        </w:rPr>
        <w:t xml:space="preserve">my school, there are two specialist </w:t>
      </w:r>
      <w:r w:rsidR="00DB2D61" w:rsidRPr="00B63C8A">
        <w:rPr>
          <w:rFonts w:ascii="Arial" w:hAnsi="Arial" w:cs="Arial"/>
        </w:rPr>
        <w:t xml:space="preserve">communication </w:t>
      </w:r>
      <w:r w:rsidR="002533AF" w:rsidRPr="00B63C8A">
        <w:rPr>
          <w:rFonts w:ascii="Arial" w:hAnsi="Arial" w:cs="Arial"/>
        </w:rPr>
        <w:t>teaching assistants</w:t>
      </w:r>
      <w:r w:rsidR="0020392B" w:rsidRPr="00B63C8A">
        <w:rPr>
          <w:rFonts w:ascii="Arial" w:hAnsi="Arial" w:cs="Arial"/>
        </w:rPr>
        <w:t xml:space="preserve"> that</w:t>
      </w:r>
      <w:r w:rsidR="00DB2D61" w:rsidRPr="00B63C8A">
        <w:rPr>
          <w:rFonts w:ascii="Arial" w:hAnsi="Arial" w:cs="Arial"/>
        </w:rPr>
        <w:t xml:space="preserve"> provide help, guidance and support to class teams</w:t>
      </w:r>
      <w:r w:rsidR="002533AF" w:rsidRPr="00B63C8A">
        <w:rPr>
          <w:rFonts w:ascii="Arial" w:hAnsi="Arial" w:cs="Arial"/>
        </w:rPr>
        <w:t>.  A teacher will complete a referral form if they have concerns regarding an individual</w:t>
      </w:r>
      <w:r w:rsidR="00DB2D61" w:rsidRPr="00B63C8A">
        <w:rPr>
          <w:rFonts w:ascii="Arial" w:hAnsi="Arial" w:cs="Arial"/>
        </w:rPr>
        <w:t xml:space="preserve">, </w:t>
      </w:r>
      <w:r w:rsidR="002533AF" w:rsidRPr="00B63C8A">
        <w:rPr>
          <w:rFonts w:ascii="Arial" w:hAnsi="Arial" w:cs="Arial"/>
        </w:rPr>
        <w:t xml:space="preserve">which is considered </w:t>
      </w:r>
      <w:r w:rsidR="0020392B" w:rsidRPr="00B63C8A">
        <w:rPr>
          <w:rFonts w:ascii="Arial" w:hAnsi="Arial" w:cs="Arial"/>
        </w:rPr>
        <w:t>in</w:t>
      </w:r>
      <w:r w:rsidR="00DB2D61" w:rsidRPr="00B63C8A">
        <w:rPr>
          <w:rFonts w:ascii="Arial" w:hAnsi="Arial" w:cs="Arial"/>
        </w:rPr>
        <w:t xml:space="preserve"> the</w:t>
      </w:r>
      <w:r w:rsidR="0020392B" w:rsidRPr="00B63C8A">
        <w:rPr>
          <w:rFonts w:ascii="Arial" w:hAnsi="Arial" w:cs="Arial"/>
        </w:rPr>
        <w:t xml:space="preserve"> school’s communication forum </w:t>
      </w:r>
      <w:r w:rsidR="00DB2D61" w:rsidRPr="00B63C8A">
        <w:rPr>
          <w:rFonts w:ascii="Arial" w:hAnsi="Arial" w:cs="Arial"/>
        </w:rPr>
        <w:t xml:space="preserve">meetings </w:t>
      </w:r>
      <w:r w:rsidR="002533AF" w:rsidRPr="00B63C8A">
        <w:rPr>
          <w:rFonts w:ascii="Arial" w:hAnsi="Arial" w:cs="Arial"/>
        </w:rPr>
        <w:t>(</w:t>
      </w:r>
      <w:r w:rsidR="00DB2D61" w:rsidRPr="00B63C8A">
        <w:rPr>
          <w:rFonts w:ascii="Arial" w:hAnsi="Arial" w:cs="Arial"/>
        </w:rPr>
        <w:t xml:space="preserve">consisting of </w:t>
      </w:r>
      <w:r w:rsidR="002533AF" w:rsidRPr="00B63C8A">
        <w:rPr>
          <w:rFonts w:ascii="Arial" w:hAnsi="Arial" w:cs="Arial"/>
        </w:rPr>
        <w:t xml:space="preserve">the </w:t>
      </w:r>
      <w:r w:rsidR="0020392B" w:rsidRPr="00B63C8A">
        <w:rPr>
          <w:rFonts w:ascii="Arial" w:hAnsi="Arial" w:cs="Arial"/>
        </w:rPr>
        <w:t>specialist teaching</w:t>
      </w:r>
      <w:r w:rsidR="002533AF" w:rsidRPr="00B63C8A">
        <w:rPr>
          <w:rFonts w:ascii="Arial" w:hAnsi="Arial" w:cs="Arial"/>
        </w:rPr>
        <w:t xml:space="preserve"> assistants, </w:t>
      </w:r>
      <w:r w:rsidR="0020392B" w:rsidRPr="00B63C8A">
        <w:rPr>
          <w:rFonts w:ascii="Arial" w:hAnsi="Arial" w:cs="Arial"/>
        </w:rPr>
        <w:t xml:space="preserve">the </w:t>
      </w:r>
      <w:r w:rsidR="002533AF" w:rsidRPr="00B63C8A">
        <w:rPr>
          <w:rFonts w:ascii="Arial" w:hAnsi="Arial" w:cs="Arial"/>
        </w:rPr>
        <w:t xml:space="preserve">deputy head </w:t>
      </w:r>
      <w:r w:rsidR="0020392B" w:rsidRPr="00B63C8A">
        <w:rPr>
          <w:rFonts w:ascii="Arial" w:hAnsi="Arial" w:cs="Arial"/>
        </w:rPr>
        <w:t xml:space="preserve">– the total communication manager </w:t>
      </w:r>
      <w:r w:rsidR="002533AF" w:rsidRPr="00B63C8A">
        <w:rPr>
          <w:rFonts w:ascii="Arial" w:hAnsi="Arial" w:cs="Arial"/>
        </w:rPr>
        <w:t>and Speech and Language</w:t>
      </w:r>
      <w:r w:rsidR="0020392B" w:rsidRPr="00B63C8A">
        <w:rPr>
          <w:rFonts w:ascii="Arial" w:hAnsi="Arial" w:cs="Arial"/>
        </w:rPr>
        <w:t xml:space="preserve"> therapist from the authority),</w:t>
      </w:r>
      <w:r w:rsidR="00DB2D61" w:rsidRPr="00B63C8A">
        <w:rPr>
          <w:rFonts w:ascii="Arial" w:hAnsi="Arial" w:cs="Arial"/>
        </w:rPr>
        <w:t xml:space="preserve"> held termly at the school.</w:t>
      </w:r>
      <w:r w:rsidR="00985AE4" w:rsidRPr="00B63C8A">
        <w:rPr>
          <w:rFonts w:ascii="Arial" w:hAnsi="Arial" w:cs="Arial"/>
        </w:rPr>
        <w:t xml:space="preserve">  Feedback is then provided concerning the outcomes of the forum meetings.  </w:t>
      </w:r>
      <w:r w:rsidR="0074789E" w:rsidRPr="00B63C8A">
        <w:rPr>
          <w:rFonts w:ascii="Arial" w:hAnsi="Arial" w:cs="Arial"/>
        </w:rPr>
        <w:t>Most</w:t>
      </w:r>
      <w:r w:rsidR="00985AE4" w:rsidRPr="00B63C8A">
        <w:rPr>
          <w:rFonts w:ascii="Arial" w:hAnsi="Arial" w:cs="Arial"/>
        </w:rPr>
        <w:t xml:space="preserve"> referrals are dealt with </w:t>
      </w:r>
      <w:r w:rsidR="002533AF" w:rsidRPr="00B63C8A">
        <w:rPr>
          <w:rFonts w:ascii="Arial" w:hAnsi="Arial" w:cs="Arial"/>
        </w:rPr>
        <w:t xml:space="preserve">by the communication assistants who </w:t>
      </w:r>
      <w:r w:rsidR="00985AE4" w:rsidRPr="00B63C8A">
        <w:rPr>
          <w:rFonts w:ascii="Arial" w:hAnsi="Arial" w:cs="Arial"/>
        </w:rPr>
        <w:t>support pupils individually or in a group on a weekly basis. Once the</w:t>
      </w:r>
      <w:r w:rsidR="00BD5C6C" w:rsidRPr="00B63C8A">
        <w:rPr>
          <w:rFonts w:ascii="Arial" w:hAnsi="Arial" w:cs="Arial"/>
        </w:rPr>
        <w:t xml:space="preserve"> level</w:t>
      </w:r>
      <w:r w:rsidR="00985AE4" w:rsidRPr="00B63C8A">
        <w:rPr>
          <w:rFonts w:ascii="Arial" w:hAnsi="Arial" w:cs="Arial"/>
        </w:rPr>
        <w:t xml:space="preserve"> of communication </w:t>
      </w:r>
      <w:r w:rsidR="00BD5C6C" w:rsidRPr="00B63C8A">
        <w:rPr>
          <w:rFonts w:ascii="Arial" w:hAnsi="Arial" w:cs="Arial"/>
        </w:rPr>
        <w:t xml:space="preserve">for </w:t>
      </w:r>
      <w:r w:rsidR="00985AE4" w:rsidRPr="00B63C8A">
        <w:rPr>
          <w:rFonts w:ascii="Arial" w:hAnsi="Arial" w:cs="Arial"/>
        </w:rPr>
        <w:t>a</w:t>
      </w:r>
      <w:r w:rsidR="00BD5C6C" w:rsidRPr="00B63C8A">
        <w:rPr>
          <w:rFonts w:ascii="Arial" w:hAnsi="Arial" w:cs="Arial"/>
        </w:rPr>
        <w:t xml:space="preserve"> pupil </w:t>
      </w:r>
      <w:r w:rsidR="00985AE4" w:rsidRPr="00B63C8A">
        <w:rPr>
          <w:rFonts w:ascii="Arial" w:hAnsi="Arial" w:cs="Arial"/>
        </w:rPr>
        <w:t>is established,</w:t>
      </w:r>
      <w:r w:rsidR="00BD5C6C" w:rsidRPr="00B63C8A">
        <w:rPr>
          <w:rFonts w:ascii="Arial" w:hAnsi="Arial" w:cs="Arial"/>
        </w:rPr>
        <w:t xml:space="preserve"> </w:t>
      </w:r>
      <w:r w:rsidR="00985AE4" w:rsidRPr="00B63C8A">
        <w:rPr>
          <w:rFonts w:ascii="Arial" w:hAnsi="Arial" w:cs="Arial"/>
        </w:rPr>
        <w:t xml:space="preserve">an individualised programme </w:t>
      </w:r>
      <w:r w:rsidR="00BD5C6C" w:rsidRPr="00B63C8A">
        <w:rPr>
          <w:rFonts w:ascii="Arial" w:hAnsi="Arial" w:cs="Arial"/>
        </w:rPr>
        <w:t>is</w:t>
      </w:r>
      <w:r w:rsidR="00985AE4" w:rsidRPr="00B63C8A">
        <w:rPr>
          <w:rFonts w:ascii="Arial" w:hAnsi="Arial" w:cs="Arial"/>
        </w:rPr>
        <w:t xml:space="preserve"> created </w:t>
      </w:r>
      <w:r w:rsidR="00BD5C6C" w:rsidRPr="00B63C8A">
        <w:rPr>
          <w:rFonts w:ascii="Arial" w:hAnsi="Arial" w:cs="Arial"/>
        </w:rPr>
        <w:t xml:space="preserve">and </w:t>
      </w:r>
      <w:r w:rsidR="005A0D7D" w:rsidRPr="00B63C8A">
        <w:rPr>
          <w:rFonts w:ascii="Arial" w:hAnsi="Arial" w:cs="Arial"/>
        </w:rPr>
        <w:t xml:space="preserve">Alternative or </w:t>
      </w:r>
      <w:r w:rsidR="00985AE4" w:rsidRPr="00B63C8A">
        <w:rPr>
          <w:rFonts w:ascii="Arial" w:hAnsi="Arial" w:cs="Arial"/>
        </w:rPr>
        <w:t>Augmentative Communication (AAC) or Information Communication Technology (ICT) intervention</w:t>
      </w:r>
      <w:r w:rsidR="00BD5C6C" w:rsidRPr="00B63C8A">
        <w:rPr>
          <w:rFonts w:ascii="Arial" w:hAnsi="Arial" w:cs="Arial"/>
        </w:rPr>
        <w:t>s</w:t>
      </w:r>
      <w:r w:rsidR="00985AE4" w:rsidRPr="00B63C8A">
        <w:rPr>
          <w:rFonts w:ascii="Arial" w:hAnsi="Arial" w:cs="Arial"/>
        </w:rPr>
        <w:t xml:space="preserve"> </w:t>
      </w:r>
      <w:r w:rsidR="00BD5C6C" w:rsidRPr="00B63C8A">
        <w:rPr>
          <w:rFonts w:ascii="Arial" w:hAnsi="Arial" w:cs="Arial"/>
        </w:rPr>
        <w:t>are</w:t>
      </w:r>
      <w:r w:rsidR="00985AE4" w:rsidRPr="00B63C8A">
        <w:rPr>
          <w:rFonts w:ascii="Arial" w:hAnsi="Arial" w:cs="Arial"/>
        </w:rPr>
        <w:t xml:space="preserve"> implemented to support communication.</w:t>
      </w:r>
    </w:p>
    <w:p w14:paraId="6B1B8357" w14:textId="4C24DF18" w:rsidR="0048485D" w:rsidRPr="00B63C8A" w:rsidRDefault="0048485D" w:rsidP="00B63C8A">
      <w:pPr>
        <w:pStyle w:val="Heading1"/>
        <w:spacing w:line="360" w:lineRule="auto"/>
        <w:rPr>
          <w:rFonts w:ascii="Arial" w:hAnsi="Arial" w:cs="Arial"/>
          <w:color w:val="000000" w:themeColor="text1"/>
          <w:sz w:val="22"/>
          <w:szCs w:val="22"/>
        </w:rPr>
      </w:pPr>
      <w:r w:rsidRPr="00B63C8A">
        <w:rPr>
          <w:rFonts w:ascii="Arial" w:hAnsi="Arial" w:cs="Arial"/>
          <w:color w:val="000000" w:themeColor="text1"/>
          <w:sz w:val="22"/>
          <w:szCs w:val="22"/>
        </w:rPr>
        <w:t>AAC</w:t>
      </w:r>
    </w:p>
    <w:p w14:paraId="198A8071" w14:textId="51ED3094" w:rsidR="00602E9E" w:rsidRPr="00B63C8A" w:rsidRDefault="00A61CAC" w:rsidP="00B63C8A">
      <w:pPr>
        <w:pStyle w:val="Default"/>
        <w:spacing w:line="360" w:lineRule="auto"/>
        <w:jc w:val="both"/>
        <w:rPr>
          <w:sz w:val="22"/>
          <w:szCs w:val="22"/>
        </w:rPr>
      </w:pPr>
      <w:r w:rsidRPr="00B63C8A">
        <w:rPr>
          <w:sz w:val="22"/>
          <w:szCs w:val="22"/>
        </w:rPr>
        <w:t xml:space="preserve">All behaviour has a reason and it is imperative to place emphasis on what an individual is trying to communicate.  </w:t>
      </w:r>
      <w:r w:rsidR="00117B8A" w:rsidRPr="00B63C8A">
        <w:rPr>
          <w:sz w:val="22"/>
          <w:szCs w:val="22"/>
        </w:rPr>
        <w:t>AAC systems can be hugely beneficial for individuals with SLD or PMLD to su</w:t>
      </w:r>
      <w:r w:rsidR="00BC3435" w:rsidRPr="00B63C8A">
        <w:rPr>
          <w:sz w:val="22"/>
          <w:szCs w:val="22"/>
        </w:rPr>
        <w:t xml:space="preserve">pport </w:t>
      </w:r>
      <w:r w:rsidR="0074789E" w:rsidRPr="00B63C8A">
        <w:rPr>
          <w:sz w:val="22"/>
          <w:szCs w:val="22"/>
        </w:rPr>
        <w:t xml:space="preserve">understanding </w:t>
      </w:r>
      <w:r w:rsidR="00BC3435" w:rsidRPr="00B63C8A">
        <w:rPr>
          <w:sz w:val="22"/>
          <w:szCs w:val="22"/>
        </w:rPr>
        <w:t>language.  I</w:t>
      </w:r>
      <w:r w:rsidR="0010157A" w:rsidRPr="00B63C8A">
        <w:rPr>
          <w:sz w:val="22"/>
          <w:szCs w:val="22"/>
        </w:rPr>
        <w:t xml:space="preserve">n reference to the previous discussion of behaviour as a form of communication, AAC use may </w:t>
      </w:r>
      <w:r w:rsidR="00BC3435" w:rsidRPr="00B63C8A">
        <w:rPr>
          <w:sz w:val="22"/>
          <w:szCs w:val="22"/>
        </w:rPr>
        <w:t xml:space="preserve">also </w:t>
      </w:r>
      <w:r w:rsidR="0010157A" w:rsidRPr="00B63C8A">
        <w:rPr>
          <w:sz w:val="22"/>
          <w:szCs w:val="22"/>
        </w:rPr>
        <w:t xml:space="preserve">reduce challenging behaviour as it gives ‘a learner a means of expression that is more easily understood’ </w:t>
      </w:r>
      <w:r w:rsidR="00BC3435" w:rsidRPr="00B63C8A">
        <w:rPr>
          <w:sz w:val="22"/>
          <w:szCs w:val="22"/>
        </w:rPr>
        <w:t xml:space="preserve">(Lacey et.al 2005, p. 286).  </w:t>
      </w:r>
      <w:r w:rsidR="00205A6B" w:rsidRPr="00B63C8A">
        <w:rPr>
          <w:sz w:val="22"/>
          <w:szCs w:val="22"/>
        </w:rPr>
        <w:t>AAC strategies are categori</w:t>
      </w:r>
      <w:r w:rsidR="0048064D" w:rsidRPr="00B63C8A">
        <w:rPr>
          <w:sz w:val="22"/>
          <w:szCs w:val="22"/>
        </w:rPr>
        <w:t>s</w:t>
      </w:r>
      <w:r w:rsidR="00205A6B" w:rsidRPr="00B63C8A">
        <w:rPr>
          <w:sz w:val="22"/>
          <w:szCs w:val="22"/>
        </w:rPr>
        <w:t>ed as</w:t>
      </w:r>
      <w:r w:rsidR="00117B8A" w:rsidRPr="00B63C8A">
        <w:rPr>
          <w:sz w:val="22"/>
          <w:szCs w:val="22"/>
        </w:rPr>
        <w:t xml:space="preserve"> either unaided (</w:t>
      </w:r>
      <w:r w:rsidR="00205A6B" w:rsidRPr="00B63C8A">
        <w:rPr>
          <w:sz w:val="22"/>
          <w:szCs w:val="22"/>
        </w:rPr>
        <w:t>relying on the individual’s body</w:t>
      </w:r>
      <w:r w:rsidR="00117B8A" w:rsidRPr="00B63C8A">
        <w:rPr>
          <w:sz w:val="22"/>
          <w:szCs w:val="22"/>
        </w:rPr>
        <w:t>)</w:t>
      </w:r>
      <w:r w:rsidR="00205A6B" w:rsidRPr="00B63C8A">
        <w:rPr>
          <w:sz w:val="22"/>
          <w:szCs w:val="22"/>
        </w:rPr>
        <w:t xml:space="preserve"> </w:t>
      </w:r>
      <w:r w:rsidR="00117B8A" w:rsidRPr="00B63C8A">
        <w:rPr>
          <w:sz w:val="22"/>
          <w:szCs w:val="22"/>
        </w:rPr>
        <w:t>or aided (</w:t>
      </w:r>
      <w:r w:rsidR="00205A6B" w:rsidRPr="00B63C8A">
        <w:rPr>
          <w:sz w:val="22"/>
          <w:szCs w:val="22"/>
        </w:rPr>
        <w:t>requiring the use of tools or equipment in addition to the individual’s body</w:t>
      </w:r>
      <w:r w:rsidR="00117B8A" w:rsidRPr="00B63C8A">
        <w:rPr>
          <w:sz w:val="22"/>
          <w:szCs w:val="22"/>
        </w:rPr>
        <w:t>)</w:t>
      </w:r>
      <w:r w:rsidR="00205A6B" w:rsidRPr="00B63C8A">
        <w:rPr>
          <w:sz w:val="22"/>
          <w:szCs w:val="22"/>
        </w:rPr>
        <w:t xml:space="preserve"> (Glennen 1997, p.60).</w:t>
      </w:r>
      <w:r w:rsidR="005B7460" w:rsidRPr="00B63C8A">
        <w:rPr>
          <w:sz w:val="22"/>
          <w:szCs w:val="22"/>
        </w:rPr>
        <w:t xml:space="preserve">  </w:t>
      </w:r>
      <w:r w:rsidR="005A0D7D" w:rsidRPr="00B63C8A">
        <w:rPr>
          <w:sz w:val="22"/>
          <w:szCs w:val="22"/>
        </w:rPr>
        <w:t xml:space="preserve">A pupil will benefit more from early use of AAC. At a pre-intentional level, switches with motivating sensory equipment (lights, fans, music) can be introduced and at </w:t>
      </w:r>
      <w:r w:rsidR="0074789E" w:rsidRPr="00B63C8A">
        <w:rPr>
          <w:sz w:val="22"/>
          <w:szCs w:val="22"/>
        </w:rPr>
        <w:t>an</w:t>
      </w:r>
      <w:r w:rsidR="005A0D7D" w:rsidRPr="00B63C8A">
        <w:rPr>
          <w:sz w:val="22"/>
          <w:szCs w:val="22"/>
        </w:rPr>
        <w:t xml:space="preserve"> intentional level, single message communication aids (Big Mac</w:t>
      </w:r>
      <w:r w:rsidR="0074789E" w:rsidRPr="00B63C8A">
        <w:rPr>
          <w:sz w:val="22"/>
          <w:szCs w:val="22"/>
        </w:rPr>
        <w:t>’s</w:t>
      </w:r>
      <w:r w:rsidR="005A0D7D" w:rsidRPr="00B63C8A">
        <w:rPr>
          <w:sz w:val="22"/>
          <w:szCs w:val="22"/>
        </w:rPr>
        <w:t xml:space="preserve">) can be </w:t>
      </w:r>
      <w:r w:rsidR="0074789E" w:rsidRPr="00B63C8A">
        <w:rPr>
          <w:sz w:val="22"/>
          <w:szCs w:val="22"/>
        </w:rPr>
        <w:t>used</w:t>
      </w:r>
      <w:r w:rsidR="005A0D7D" w:rsidRPr="00B63C8A">
        <w:rPr>
          <w:sz w:val="22"/>
          <w:szCs w:val="22"/>
        </w:rPr>
        <w:t xml:space="preserve"> (Latham and Miles 2001, p.28).</w:t>
      </w:r>
      <w:r w:rsidR="00DA3E5C" w:rsidRPr="00B63C8A">
        <w:rPr>
          <w:sz w:val="22"/>
          <w:szCs w:val="22"/>
        </w:rPr>
        <w:t xml:space="preserve"> </w:t>
      </w:r>
      <w:r w:rsidR="0048485D" w:rsidRPr="00B63C8A">
        <w:rPr>
          <w:sz w:val="22"/>
          <w:szCs w:val="22"/>
        </w:rPr>
        <w:t xml:space="preserve">Augmentative </w:t>
      </w:r>
      <w:r w:rsidR="0048064D" w:rsidRPr="00B63C8A">
        <w:rPr>
          <w:sz w:val="22"/>
          <w:szCs w:val="22"/>
        </w:rPr>
        <w:t>c</w:t>
      </w:r>
      <w:r w:rsidR="0048485D" w:rsidRPr="00B63C8A">
        <w:rPr>
          <w:sz w:val="22"/>
          <w:szCs w:val="22"/>
        </w:rPr>
        <w:t xml:space="preserve">ommunication is a device, method or system used to </w:t>
      </w:r>
      <w:r w:rsidR="00DA3E5C" w:rsidRPr="00B63C8A">
        <w:rPr>
          <w:sz w:val="22"/>
          <w:szCs w:val="22"/>
        </w:rPr>
        <w:t>support communication and</w:t>
      </w:r>
      <w:r w:rsidR="0048485D" w:rsidRPr="00B63C8A">
        <w:rPr>
          <w:sz w:val="22"/>
          <w:szCs w:val="22"/>
        </w:rPr>
        <w:t xml:space="preserve"> </w:t>
      </w:r>
      <w:r w:rsidR="0048064D" w:rsidRPr="00B63C8A">
        <w:rPr>
          <w:sz w:val="22"/>
          <w:szCs w:val="22"/>
        </w:rPr>
        <w:t>a</w:t>
      </w:r>
      <w:r w:rsidR="0048485D" w:rsidRPr="00B63C8A">
        <w:rPr>
          <w:sz w:val="22"/>
          <w:szCs w:val="22"/>
        </w:rPr>
        <w:t xml:space="preserve">lternative </w:t>
      </w:r>
      <w:r w:rsidR="0048064D" w:rsidRPr="00B63C8A">
        <w:rPr>
          <w:sz w:val="22"/>
          <w:szCs w:val="22"/>
        </w:rPr>
        <w:t>c</w:t>
      </w:r>
      <w:r w:rsidR="0048485D" w:rsidRPr="00B63C8A">
        <w:rPr>
          <w:sz w:val="22"/>
          <w:szCs w:val="22"/>
        </w:rPr>
        <w:t>ommunication is a device, method o</w:t>
      </w:r>
      <w:r w:rsidR="00DA3E5C" w:rsidRPr="00B63C8A">
        <w:rPr>
          <w:sz w:val="22"/>
          <w:szCs w:val="22"/>
        </w:rPr>
        <w:t>r system used instead of speech.</w:t>
      </w:r>
      <w:r w:rsidR="00B8109C" w:rsidRPr="00B63C8A">
        <w:rPr>
          <w:sz w:val="22"/>
          <w:szCs w:val="22"/>
        </w:rPr>
        <w:t xml:space="preserve">  </w:t>
      </w:r>
      <w:r w:rsidR="00C9317C" w:rsidRPr="00B63C8A">
        <w:rPr>
          <w:sz w:val="22"/>
          <w:szCs w:val="22"/>
        </w:rPr>
        <w:t xml:space="preserve">As previously emphasised, </w:t>
      </w:r>
      <w:r w:rsidR="00C9317C" w:rsidRPr="00B63C8A">
        <w:rPr>
          <w:sz w:val="22"/>
          <w:szCs w:val="22"/>
          <w:shd w:val="clear" w:color="auto" w:fill="FFFFFF"/>
        </w:rPr>
        <w:t>c</w:t>
      </w:r>
      <w:r w:rsidR="00DA3E5C" w:rsidRPr="00B63C8A">
        <w:rPr>
          <w:sz w:val="22"/>
          <w:szCs w:val="22"/>
          <w:shd w:val="clear" w:color="auto" w:fill="FFFFFF"/>
        </w:rPr>
        <w:t xml:space="preserve">ommunication can take many forms such as speech, eye-pointing, gestures, facial expressions, touch, sign language, symbols, pictures, </w:t>
      </w:r>
      <w:r w:rsidR="00B8109C" w:rsidRPr="00B63C8A">
        <w:rPr>
          <w:sz w:val="22"/>
          <w:szCs w:val="22"/>
        </w:rPr>
        <w:t xml:space="preserve">objects of reference, </w:t>
      </w:r>
      <w:r w:rsidR="00B8109C" w:rsidRPr="00B63C8A">
        <w:rPr>
          <w:sz w:val="22"/>
          <w:szCs w:val="22"/>
          <w:shd w:val="clear" w:color="auto" w:fill="FFFFFF"/>
        </w:rPr>
        <w:t xml:space="preserve">text, </w:t>
      </w:r>
      <w:r w:rsidR="00B8109C" w:rsidRPr="00B63C8A">
        <w:rPr>
          <w:sz w:val="22"/>
          <w:szCs w:val="22"/>
        </w:rPr>
        <w:t>spelling charts and</w:t>
      </w:r>
      <w:r w:rsidR="00B8109C" w:rsidRPr="00B63C8A">
        <w:rPr>
          <w:sz w:val="22"/>
          <w:szCs w:val="22"/>
          <w:shd w:val="clear" w:color="auto" w:fill="FFFFFF"/>
        </w:rPr>
        <w:t xml:space="preserve"> speech-generating devices (</w:t>
      </w:r>
      <w:r w:rsidR="00B8109C" w:rsidRPr="00B63C8A">
        <w:rPr>
          <w:sz w:val="22"/>
          <w:szCs w:val="22"/>
        </w:rPr>
        <w:t>International Society for Augmentative and Alternative Communication 2010).</w:t>
      </w:r>
      <w:r w:rsidR="00C9317C" w:rsidRPr="00B63C8A">
        <w:rPr>
          <w:noProof/>
          <w:sz w:val="22"/>
          <w:szCs w:val="22"/>
          <w:lang w:eastAsia="en-GB"/>
        </w:rPr>
        <w:t xml:space="preserve">  </w:t>
      </w:r>
    </w:p>
    <w:p w14:paraId="716E2ED0" w14:textId="77777777" w:rsidR="00602E9E" w:rsidRPr="00B63C8A" w:rsidRDefault="00602E9E" w:rsidP="00B63C8A">
      <w:pPr>
        <w:pStyle w:val="Default"/>
        <w:spacing w:line="360" w:lineRule="auto"/>
        <w:jc w:val="both"/>
        <w:rPr>
          <w:noProof/>
          <w:sz w:val="22"/>
          <w:szCs w:val="22"/>
          <w:lang w:eastAsia="en-GB"/>
        </w:rPr>
      </w:pPr>
    </w:p>
    <w:p w14:paraId="3FA02A17" w14:textId="68771923" w:rsidR="00E84F0A" w:rsidRPr="00B63C8A" w:rsidRDefault="00B8109C" w:rsidP="00B63C8A">
      <w:pPr>
        <w:pStyle w:val="Default"/>
        <w:spacing w:line="360" w:lineRule="auto"/>
        <w:jc w:val="both"/>
        <w:rPr>
          <w:color w:val="auto"/>
          <w:sz w:val="22"/>
          <w:szCs w:val="22"/>
        </w:rPr>
      </w:pPr>
      <w:r w:rsidRPr="00B63C8A">
        <w:rPr>
          <w:color w:val="auto"/>
          <w:sz w:val="22"/>
          <w:szCs w:val="22"/>
          <w:shd w:val="clear" w:color="auto" w:fill="FFFFFF"/>
        </w:rPr>
        <w:t xml:space="preserve">Low Tech AAC </w:t>
      </w:r>
      <w:r w:rsidR="001958DC" w:rsidRPr="00B63C8A">
        <w:rPr>
          <w:color w:val="auto"/>
          <w:sz w:val="22"/>
          <w:szCs w:val="22"/>
          <w:shd w:val="clear" w:color="auto" w:fill="FFFFFF"/>
        </w:rPr>
        <w:t xml:space="preserve">systems include equipment that is not battery powered, such as </w:t>
      </w:r>
      <w:r w:rsidR="001958DC" w:rsidRPr="00B63C8A">
        <w:rPr>
          <w:color w:val="auto"/>
          <w:sz w:val="22"/>
          <w:szCs w:val="22"/>
        </w:rPr>
        <w:t>objects of reference</w:t>
      </w:r>
      <w:r w:rsidR="001958DC" w:rsidRPr="00B63C8A">
        <w:rPr>
          <w:color w:val="auto"/>
          <w:sz w:val="22"/>
          <w:szCs w:val="22"/>
          <w:shd w:val="clear" w:color="auto" w:fill="FFFFFF"/>
        </w:rPr>
        <w:t xml:space="preserve">, drawing, writing, printed word boards, </w:t>
      </w:r>
      <w:r w:rsidR="001958DC" w:rsidRPr="00B63C8A">
        <w:rPr>
          <w:color w:val="auto"/>
          <w:sz w:val="22"/>
          <w:szCs w:val="22"/>
        </w:rPr>
        <w:t>alphabet charts,</w:t>
      </w:r>
      <w:r w:rsidR="00C9317C" w:rsidRPr="00B63C8A">
        <w:rPr>
          <w:color w:val="auto"/>
          <w:sz w:val="22"/>
          <w:szCs w:val="22"/>
        </w:rPr>
        <w:t xml:space="preserve"> </w:t>
      </w:r>
      <w:r w:rsidR="001958DC" w:rsidRPr="00B63C8A">
        <w:rPr>
          <w:color w:val="auto"/>
          <w:sz w:val="22"/>
          <w:szCs w:val="22"/>
          <w:shd w:val="clear" w:color="auto" w:fill="FFFFFF"/>
        </w:rPr>
        <w:t>picture/symbol</w:t>
      </w:r>
      <w:r w:rsidR="00C9317C" w:rsidRPr="00B63C8A">
        <w:rPr>
          <w:color w:val="auto"/>
          <w:sz w:val="22"/>
          <w:szCs w:val="22"/>
          <w:shd w:val="clear" w:color="auto" w:fill="FFFFFF"/>
        </w:rPr>
        <w:t xml:space="preserve"> </w:t>
      </w:r>
      <w:r w:rsidR="001958DC" w:rsidRPr="00B63C8A">
        <w:rPr>
          <w:color w:val="auto"/>
          <w:sz w:val="22"/>
          <w:szCs w:val="22"/>
          <w:shd w:val="clear" w:color="auto" w:fill="FFFFFF"/>
        </w:rPr>
        <w:t>exchanging,</w:t>
      </w:r>
      <w:r w:rsidR="00C9317C" w:rsidRPr="00B63C8A">
        <w:rPr>
          <w:color w:val="auto"/>
          <w:sz w:val="22"/>
          <w:szCs w:val="22"/>
          <w:shd w:val="clear" w:color="auto" w:fill="FFFFFF"/>
        </w:rPr>
        <w:t xml:space="preserve"> now and next cards,</w:t>
      </w:r>
      <w:r w:rsidRPr="00B63C8A">
        <w:rPr>
          <w:color w:val="auto"/>
          <w:sz w:val="22"/>
          <w:szCs w:val="22"/>
          <w:shd w:val="clear" w:color="auto" w:fill="FFFFFF"/>
        </w:rPr>
        <w:t xml:space="preserve"> communication </w:t>
      </w:r>
      <w:r w:rsidR="0074789E" w:rsidRPr="00B63C8A">
        <w:rPr>
          <w:color w:val="auto"/>
          <w:sz w:val="22"/>
          <w:szCs w:val="22"/>
          <w:shd w:val="clear" w:color="auto" w:fill="FFFFFF"/>
        </w:rPr>
        <w:t xml:space="preserve">boards or </w:t>
      </w:r>
      <w:r w:rsidRPr="00B63C8A">
        <w:rPr>
          <w:color w:val="auto"/>
          <w:sz w:val="22"/>
          <w:szCs w:val="22"/>
          <w:shd w:val="clear" w:color="auto" w:fill="FFFFFF"/>
        </w:rPr>
        <w:t xml:space="preserve">books </w:t>
      </w:r>
      <w:r w:rsidR="001958DC" w:rsidRPr="00B63C8A">
        <w:rPr>
          <w:color w:val="auto"/>
          <w:sz w:val="22"/>
          <w:szCs w:val="22"/>
          <w:shd w:val="clear" w:color="auto" w:fill="FFFFFF"/>
        </w:rPr>
        <w:t>and</w:t>
      </w:r>
      <w:r w:rsidR="00297122" w:rsidRPr="00B63C8A">
        <w:rPr>
          <w:color w:val="auto"/>
          <w:sz w:val="22"/>
          <w:szCs w:val="22"/>
          <w:shd w:val="clear" w:color="auto" w:fill="FFFFFF"/>
        </w:rPr>
        <w:t xml:space="preserve"> sign language.  </w:t>
      </w:r>
      <w:r w:rsidR="001958DC" w:rsidRPr="00B63C8A">
        <w:rPr>
          <w:rStyle w:val="Strong"/>
          <w:b w:val="0"/>
          <w:color w:val="auto"/>
          <w:sz w:val="22"/>
          <w:szCs w:val="22"/>
          <w:shd w:val="clear" w:color="auto" w:fill="FFFFFF"/>
        </w:rPr>
        <w:t>High-Tech AAC</w:t>
      </w:r>
      <w:r w:rsidR="001958DC" w:rsidRPr="00B63C8A">
        <w:rPr>
          <w:color w:val="auto"/>
          <w:sz w:val="22"/>
          <w:szCs w:val="22"/>
          <w:shd w:val="clear" w:color="auto" w:fill="FFFFFF"/>
        </w:rPr>
        <w:t xml:space="preserve"> systems</w:t>
      </w:r>
      <w:r w:rsidR="00297122" w:rsidRPr="00B63C8A">
        <w:rPr>
          <w:color w:val="auto"/>
          <w:sz w:val="22"/>
          <w:szCs w:val="22"/>
          <w:shd w:val="clear" w:color="auto" w:fill="FFFFFF"/>
        </w:rPr>
        <w:t xml:space="preserve"> include</w:t>
      </w:r>
      <w:r w:rsidR="00297122" w:rsidRPr="00B63C8A">
        <w:rPr>
          <w:color w:val="auto"/>
          <w:sz w:val="22"/>
          <w:szCs w:val="22"/>
        </w:rPr>
        <w:t xml:space="preserve"> </w:t>
      </w:r>
      <w:r w:rsidR="00AE6BDD" w:rsidRPr="00B63C8A">
        <w:rPr>
          <w:color w:val="auto"/>
          <w:sz w:val="22"/>
          <w:szCs w:val="22"/>
        </w:rPr>
        <w:t xml:space="preserve">voice output communication aids, </w:t>
      </w:r>
      <w:r w:rsidR="00297122" w:rsidRPr="00B63C8A">
        <w:rPr>
          <w:color w:val="auto"/>
          <w:sz w:val="22"/>
          <w:szCs w:val="22"/>
        </w:rPr>
        <w:t>amplifiers</w:t>
      </w:r>
      <w:r w:rsidR="00AE6BDD" w:rsidRPr="00B63C8A">
        <w:rPr>
          <w:color w:val="auto"/>
          <w:sz w:val="22"/>
          <w:szCs w:val="22"/>
        </w:rPr>
        <w:t xml:space="preserve"> and</w:t>
      </w:r>
      <w:r w:rsidR="00297122" w:rsidRPr="00B63C8A">
        <w:rPr>
          <w:color w:val="auto"/>
          <w:sz w:val="22"/>
          <w:szCs w:val="22"/>
        </w:rPr>
        <w:t xml:space="preserve"> recorded devices such as, </w:t>
      </w:r>
      <w:r w:rsidR="00AE6BDD" w:rsidRPr="00B63C8A">
        <w:rPr>
          <w:color w:val="auto"/>
          <w:sz w:val="22"/>
          <w:szCs w:val="22"/>
        </w:rPr>
        <w:t>portable computerised devices, software computers</w:t>
      </w:r>
      <w:r w:rsidR="00AE6BDD" w:rsidRPr="00B63C8A">
        <w:rPr>
          <w:color w:val="auto"/>
          <w:sz w:val="22"/>
          <w:szCs w:val="22"/>
          <w:shd w:val="clear" w:color="auto" w:fill="FFFFFF"/>
        </w:rPr>
        <w:t xml:space="preserve">, </w:t>
      </w:r>
      <w:r w:rsidR="00297122" w:rsidRPr="00B63C8A">
        <w:rPr>
          <w:color w:val="auto"/>
          <w:sz w:val="22"/>
          <w:szCs w:val="22"/>
        </w:rPr>
        <w:t xml:space="preserve">text-based devices </w:t>
      </w:r>
      <w:r w:rsidR="00AE6BDD" w:rsidRPr="00B63C8A">
        <w:rPr>
          <w:color w:val="auto"/>
          <w:sz w:val="22"/>
          <w:szCs w:val="22"/>
        </w:rPr>
        <w:t xml:space="preserve">and switches.  </w:t>
      </w:r>
      <w:r w:rsidR="00297122" w:rsidRPr="00B63C8A">
        <w:rPr>
          <w:rStyle w:val="Strong"/>
          <w:b w:val="0"/>
          <w:color w:val="auto"/>
          <w:sz w:val="22"/>
          <w:szCs w:val="22"/>
          <w:shd w:val="clear" w:color="auto" w:fill="FFFFFF"/>
        </w:rPr>
        <w:t>High-Tech AAC devices</w:t>
      </w:r>
      <w:r w:rsidR="00297122" w:rsidRPr="00B63C8A">
        <w:rPr>
          <w:color w:val="auto"/>
          <w:sz w:val="22"/>
          <w:szCs w:val="22"/>
          <w:shd w:val="clear" w:color="auto" w:fill="FFFFFF"/>
        </w:rPr>
        <w:t xml:space="preserve"> rely on mains power and re-chargeable battery packs as they </w:t>
      </w:r>
      <w:r w:rsidR="001958DC" w:rsidRPr="00B63C8A">
        <w:rPr>
          <w:color w:val="auto"/>
          <w:sz w:val="22"/>
          <w:szCs w:val="22"/>
          <w:shd w:val="clear" w:color="auto" w:fill="FFFFFF"/>
        </w:rPr>
        <w:t>use lighted dynamic displays and synthesised voices</w:t>
      </w:r>
      <w:r w:rsidR="00297122" w:rsidRPr="00B63C8A">
        <w:rPr>
          <w:color w:val="auto"/>
          <w:sz w:val="22"/>
          <w:szCs w:val="22"/>
          <w:shd w:val="clear" w:color="auto" w:fill="FFFFFF"/>
        </w:rPr>
        <w:t xml:space="preserve">.  </w:t>
      </w:r>
      <w:r w:rsidR="001958DC" w:rsidRPr="00B63C8A">
        <w:rPr>
          <w:rStyle w:val="Strong"/>
          <w:b w:val="0"/>
          <w:color w:val="auto"/>
          <w:sz w:val="22"/>
          <w:szCs w:val="22"/>
          <w:shd w:val="clear" w:color="auto" w:fill="FFFFFF"/>
        </w:rPr>
        <w:t>High-Tech AAC</w:t>
      </w:r>
      <w:r w:rsidR="00297122" w:rsidRPr="00B63C8A">
        <w:rPr>
          <w:rStyle w:val="Strong"/>
          <w:color w:val="auto"/>
          <w:sz w:val="22"/>
          <w:szCs w:val="22"/>
          <w:shd w:val="clear" w:color="auto" w:fill="FFFFFF"/>
        </w:rPr>
        <w:t xml:space="preserve"> </w:t>
      </w:r>
      <w:r w:rsidR="00297122" w:rsidRPr="00B63C8A">
        <w:rPr>
          <w:color w:val="auto"/>
          <w:sz w:val="22"/>
          <w:szCs w:val="22"/>
          <w:shd w:val="clear" w:color="auto" w:fill="FFFFFF"/>
        </w:rPr>
        <w:t xml:space="preserve">systems </w:t>
      </w:r>
      <w:r w:rsidR="001958DC" w:rsidRPr="00B63C8A">
        <w:rPr>
          <w:color w:val="auto"/>
          <w:sz w:val="22"/>
          <w:szCs w:val="22"/>
          <w:shd w:val="clear" w:color="auto" w:fill="FFFFFF"/>
        </w:rPr>
        <w:t xml:space="preserve">run sophisticated software vocabularies, multiple voices and can be </w:t>
      </w:r>
      <w:r w:rsidR="00297122" w:rsidRPr="00B63C8A">
        <w:rPr>
          <w:color w:val="auto"/>
          <w:sz w:val="22"/>
          <w:szCs w:val="22"/>
          <w:shd w:val="clear" w:color="auto" w:fill="FFFFFF"/>
        </w:rPr>
        <w:t>customised. Liberator specialise</w:t>
      </w:r>
      <w:r w:rsidR="001958DC" w:rsidRPr="00B63C8A">
        <w:rPr>
          <w:color w:val="auto"/>
          <w:sz w:val="22"/>
          <w:szCs w:val="22"/>
          <w:shd w:val="clear" w:color="auto" w:fill="FFFFFF"/>
        </w:rPr>
        <w:t xml:space="preserve"> in </w:t>
      </w:r>
      <w:r w:rsidR="00297122" w:rsidRPr="00B63C8A">
        <w:rPr>
          <w:color w:val="auto"/>
          <w:sz w:val="22"/>
          <w:szCs w:val="22"/>
          <w:shd w:val="clear" w:color="auto" w:fill="FFFFFF"/>
        </w:rPr>
        <w:t>high-end AAC devices</w:t>
      </w:r>
      <w:r w:rsidR="00297122" w:rsidRPr="00B63C8A">
        <w:rPr>
          <w:color w:val="auto"/>
          <w:sz w:val="22"/>
          <w:szCs w:val="22"/>
        </w:rPr>
        <w:t xml:space="preserve"> (Liberator Pty Ltd 2018, p.1).</w:t>
      </w:r>
      <w:r w:rsidR="00585306" w:rsidRPr="00B63C8A">
        <w:rPr>
          <w:color w:val="auto"/>
          <w:sz w:val="22"/>
          <w:szCs w:val="22"/>
        </w:rPr>
        <w:t xml:space="preserve">  There is no ‘best’ AAC system; what suits a person will depend on their abilities</w:t>
      </w:r>
      <w:r w:rsidR="0074789E" w:rsidRPr="00B63C8A">
        <w:rPr>
          <w:color w:val="auto"/>
          <w:sz w:val="22"/>
          <w:szCs w:val="22"/>
        </w:rPr>
        <w:t xml:space="preserve"> and</w:t>
      </w:r>
      <w:r w:rsidR="00585306" w:rsidRPr="00B63C8A">
        <w:rPr>
          <w:color w:val="auto"/>
          <w:sz w:val="22"/>
          <w:szCs w:val="22"/>
        </w:rPr>
        <w:t xml:space="preserve"> needs,</w:t>
      </w:r>
      <w:r w:rsidR="00585306" w:rsidRPr="00B63C8A">
        <w:rPr>
          <w:color w:val="auto"/>
          <w:sz w:val="22"/>
          <w:szCs w:val="22"/>
          <w:shd w:val="clear" w:color="auto" w:fill="FCFCFC"/>
        </w:rPr>
        <w:t xml:space="preserve"> </w:t>
      </w:r>
      <w:r w:rsidR="00221B3A" w:rsidRPr="00B63C8A">
        <w:rPr>
          <w:color w:val="auto"/>
          <w:sz w:val="22"/>
          <w:szCs w:val="22"/>
        </w:rPr>
        <w:t xml:space="preserve">such as, </w:t>
      </w:r>
      <w:r w:rsidR="00A40139" w:rsidRPr="00B63C8A">
        <w:rPr>
          <w:color w:val="auto"/>
          <w:sz w:val="22"/>
          <w:szCs w:val="22"/>
        </w:rPr>
        <w:t>physical functioning</w:t>
      </w:r>
      <w:r w:rsidR="0074789E" w:rsidRPr="00B63C8A">
        <w:rPr>
          <w:color w:val="auto"/>
          <w:sz w:val="22"/>
          <w:szCs w:val="22"/>
        </w:rPr>
        <w:t>,</w:t>
      </w:r>
      <w:r w:rsidR="00221B3A" w:rsidRPr="00B63C8A">
        <w:rPr>
          <w:color w:val="auto"/>
          <w:sz w:val="22"/>
          <w:szCs w:val="22"/>
        </w:rPr>
        <w:t xml:space="preserve"> </w:t>
      </w:r>
      <w:r w:rsidR="00A40139" w:rsidRPr="00B63C8A">
        <w:rPr>
          <w:color w:val="auto"/>
          <w:sz w:val="22"/>
          <w:szCs w:val="22"/>
        </w:rPr>
        <w:t xml:space="preserve">sensory skills </w:t>
      </w:r>
      <w:r w:rsidR="00585306" w:rsidRPr="00B63C8A">
        <w:rPr>
          <w:color w:val="auto"/>
          <w:sz w:val="22"/>
          <w:szCs w:val="22"/>
        </w:rPr>
        <w:t>and personal preference.  Individuals can use more than one AAC system and choose what to use depending on the situation.</w:t>
      </w:r>
    </w:p>
    <w:p w14:paraId="7E7B813A" w14:textId="682942ED" w:rsidR="0048485D" w:rsidRPr="00B63C8A" w:rsidRDefault="0048485D" w:rsidP="00B63C8A">
      <w:pPr>
        <w:pStyle w:val="Default"/>
        <w:spacing w:line="360" w:lineRule="auto"/>
        <w:jc w:val="both"/>
        <w:rPr>
          <w:color w:val="auto"/>
          <w:sz w:val="22"/>
          <w:szCs w:val="22"/>
        </w:rPr>
      </w:pPr>
      <w:r w:rsidRPr="00B63C8A">
        <w:rPr>
          <w:color w:val="auto"/>
          <w:sz w:val="22"/>
          <w:szCs w:val="22"/>
        </w:rPr>
        <w:lastRenderedPageBreak/>
        <w:t xml:space="preserve">There is also a </w:t>
      </w:r>
      <w:r w:rsidR="00E84F0A" w:rsidRPr="00B63C8A">
        <w:rPr>
          <w:color w:val="auto"/>
          <w:sz w:val="22"/>
          <w:szCs w:val="22"/>
        </w:rPr>
        <w:t>wide range of</w:t>
      </w:r>
      <w:r w:rsidRPr="00B63C8A">
        <w:rPr>
          <w:color w:val="auto"/>
          <w:sz w:val="22"/>
          <w:szCs w:val="22"/>
        </w:rPr>
        <w:t xml:space="preserve"> ICT devices</w:t>
      </w:r>
      <w:r w:rsidR="00E84F0A" w:rsidRPr="00B63C8A">
        <w:rPr>
          <w:color w:val="auto"/>
          <w:sz w:val="22"/>
          <w:szCs w:val="22"/>
        </w:rPr>
        <w:t xml:space="preserve"> available that </w:t>
      </w:r>
      <w:r w:rsidRPr="00B63C8A">
        <w:rPr>
          <w:color w:val="auto"/>
          <w:sz w:val="22"/>
          <w:szCs w:val="22"/>
        </w:rPr>
        <w:t>support communication</w:t>
      </w:r>
      <w:r w:rsidR="00E84F0A" w:rsidRPr="00B63C8A">
        <w:rPr>
          <w:color w:val="auto"/>
          <w:sz w:val="22"/>
          <w:szCs w:val="22"/>
        </w:rPr>
        <w:t>, such as,</w:t>
      </w:r>
      <w:r w:rsidRPr="00B63C8A">
        <w:rPr>
          <w:color w:val="auto"/>
          <w:sz w:val="22"/>
          <w:szCs w:val="22"/>
        </w:rPr>
        <w:t xml:space="preserve"> iPads, </w:t>
      </w:r>
      <w:r w:rsidR="00E84F0A" w:rsidRPr="00B63C8A">
        <w:rPr>
          <w:color w:val="auto"/>
          <w:sz w:val="22"/>
          <w:szCs w:val="22"/>
        </w:rPr>
        <w:t>eye g</w:t>
      </w:r>
      <w:r w:rsidRPr="00B63C8A">
        <w:rPr>
          <w:color w:val="auto"/>
          <w:sz w:val="22"/>
          <w:szCs w:val="22"/>
        </w:rPr>
        <w:t>aze and specialised computer packages and software.</w:t>
      </w:r>
      <w:r w:rsidR="00E84F0A" w:rsidRPr="00B63C8A">
        <w:rPr>
          <w:color w:val="auto"/>
          <w:sz w:val="22"/>
          <w:szCs w:val="22"/>
        </w:rPr>
        <w:t xml:space="preserve">  When supporting someone use any form of AAC it is imperative to have an awareness of the pathway of progression </w:t>
      </w:r>
      <w:r w:rsidR="00CA60ED" w:rsidRPr="00B63C8A">
        <w:rPr>
          <w:color w:val="auto"/>
          <w:sz w:val="22"/>
          <w:szCs w:val="22"/>
        </w:rPr>
        <w:t>to</w:t>
      </w:r>
      <w:r w:rsidR="00E84F0A" w:rsidRPr="00B63C8A">
        <w:rPr>
          <w:color w:val="auto"/>
          <w:sz w:val="22"/>
          <w:szCs w:val="22"/>
        </w:rPr>
        <w:t xml:space="preserve"> enhance communication skills for that </w:t>
      </w:r>
      <w:r w:rsidR="00FC438B" w:rsidRPr="00B63C8A">
        <w:rPr>
          <w:color w:val="auto"/>
          <w:sz w:val="22"/>
          <w:szCs w:val="22"/>
        </w:rPr>
        <w:t xml:space="preserve">individual.  </w:t>
      </w:r>
      <w:r w:rsidRPr="00B63C8A">
        <w:rPr>
          <w:color w:val="auto"/>
          <w:sz w:val="22"/>
          <w:szCs w:val="22"/>
        </w:rPr>
        <w:t>For example, a learner may</w:t>
      </w:r>
      <w:r w:rsidR="00E84F0A" w:rsidRPr="00B63C8A">
        <w:rPr>
          <w:color w:val="auto"/>
          <w:sz w:val="22"/>
          <w:szCs w:val="22"/>
        </w:rPr>
        <w:t xml:space="preserve"> be introduced to using objects of reference as a start point and </w:t>
      </w:r>
      <w:r w:rsidR="00FC438B" w:rsidRPr="00B63C8A">
        <w:rPr>
          <w:color w:val="auto"/>
          <w:sz w:val="22"/>
          <w:szCs w:val="22"/>
        </w:rPr>
        <w:t>as they progress</w:t>
      </w:r>
      <w:r w:rsidRPr="00B63C8A">
        <w:rPr>
          <w:color w:val="auto"/>
          <w:sz w:val="22"/>
          <w:szCs w:val="22"/>
        </w:rPr>
        <w:t xml:space="preserve"> </w:t>
      </w:r>
      <w:r w:rsidR="00E84F0A" w:rsidRPr="00B63C8A">
        <w:rPr>
          <w:color w:val="auto"/>
          <w:sz w:val="22"/>
          <w:szCs w:val="22"/>
        </w:rPr>
        <w:t xml:space="preserve">move onto using </w:t>
      </w:r>
      <w:r w:rsidRPr="00B63C8A">
        <w:rPr>
          <w:color w:val="auto"/>
          <w:sz w:val="22"/>
          <w:szCs w:val="22"/>
        </w:rPr>
        <w:t>colour photographs</w:t>
      </w:r>
      <w:r w:rsidR="00E84F0A" w:rsidRPr="00B63C8A">
        <w:rPr>
          <w:color w:val="auto"/>
          <w:sz w:val="22"/>
          <w:szCs w:val="22"/>
        </w:rPr>
        <w:t xml:space="preserve"> to </w:t>
      </w:r>
      <w:r w:rsidR="00FC438B" w:rsidRPr="00B63C8A">
        <w:rPr>
          <w:color w:val="auto"/>
          <w:sz w:val="22"/>
          <w:szCs w:val="22"/>
        </w:rPr>
        <w:t xml:space="preserve">using </w:t>
      </w:r>
      <w:r w:rsidRPr="00B63C8A">
        <w:rPr>
          <w:color w:val="auto"/>
          <w:sz w:val="22"/>
          <w:szCs w:val="22"/>
        </w:rPr>
        <w:t xml:space="preserve">symbols, </w:t>
      </w:r>
      <w:r w:rsidR="00FC438B" w:rsidRPr="00B63C8A">
        <w:rPr>
          <w:color w:val="auto"/>
          <w:sz w:val="22"/>
          <w:szCs w:val="22"/>
        </w:rPr>
        <w:t>then black</w:t>
      </w:r>
      <w:r w:rsidRPr="00B63C8A">
        <w:rPr>
          <w:color w:val="auto"/>
          <w:sz w:val="22"/>
          <w:szCs w:val="22"/>
        </w:rPr>
        <w:t xml:space="preserve"> and </w:t>
      </w:r>
      <w:r w:rsidR="00FC438B" w:rsidRPr="00B63C8A">
        <w:rPr>
          <w:color w:val="auto"/>
          <w:sz w:val="22"/>
          <w:szCs w:val="22"/>
        </w:rPr>
        <w:t>white symbols</w:t>
      </w:r>
      <w:r w:rsidR="0074789E" w:rsidRPr="00B63C8A">
        <w:rPr>
          <w:color w:val="auto"/>
          <w:sz w:val="22"/>
          <w:szCs w:val="22"/>
        </w:rPr>
        <w:t>,</w:t>
      </w:r>
      <w:r w:rsidR="00FC438B" w:rsidRPr="00B63C8A">
        <w:rPr>
          <w:color w:val="auto"/>
          <w:sz w:val="22"/>
          <w:szCs w:val="22"/>
        </w:rPr>
        <w:t xml:space="preserve"> followed by words </w:t>
      </w:r>
      <w:r w:rsidR="00CA60ED" w:rsidRPr="00B63C8A">
        <w:rPr>
          <w:color w:val="auto"/>
          <w:sz w:val="22"/>
          <w:szCs w:val="22"/>
        </w:rPr>
        <w:t>over</w:t>
      </w:r>
      <w:r w:rsidR="00FC438B" w:rsidRPr="00B63C8A">
        <w:rPr>
          <w:color w:val="auto"/>
          <w:sz w:val="22"/>
          <w:szCs w:val="22"/>
        </w:rPr>
        <w:t xml:space="preserve"> time.  </w:t>
      </w:r>
    </w:p>
    <w:p w14:paraId="1C785400" w14:textId="77777777" w:rsidR="00B63C8A" w:rsidRPr="00B63C8A" w:rsidRDefault="00B63C8A" w:rsidP="00B63C8A">
      <w:pPr>
        <w:spacing w:line="360" w:lineRule="auto"/>
        <w:jc w:val="both"/>
        <w:rPr>
          <w:rFonts w:ascii="Arial" w:hAnsi="Arial" w:cs="Arial"/>
          <w:bCs/>
        </w:rPr>
      </w:pPr>
    </w:p>
    <w:p w14:paraId="688A8D1F" w14:textId="32DE7D43" w:rsidR="00681CDB" w:rsidRPr="00B63C8A" w:rsidRDefault="00FC438B" w:rsidP="00B63C8A">
      <w:pPr>
        <w:spacing w:line="360" w:lineRule="auto"/>
        <w:jc w:val="both"/>
        <w:rPr>
          <w:rFonts w:ascii="Arial" w:hAnsi="Arial" w:cs="Arial"/>
        </w:rPr>
      </w:pPr>
      <w:r w:rsidRPr="00B63C8A">
        <w:rPr>
          <w:rFonts w:ascii="Arial" w:hAnsi="Arial" w:cs="Arial"/>
          <w:bCs/>
        </w:rPr>
        <w:t xml:space="preserve">Within special schools there are different systems available </w:t>
      </w:r>
      <w:r w:rsidR="00213F73" w:rsidRPr="00B63C8A">
        <w:rPr>
          <w:rFonts w:ascii="Arial" w:hAnsi="Arial" w:cs="Arial"/>
          <w:bCs/>
        </w:rPr>
        <w:t xml:space="preserve">so </w:t>
      </w:r>
      <w:r w:rsidR="004F5667" w:rsidRPr="00B63C8A">
        <w:rPr>
          <w:rFonts w:ascii="Arial" w:hAnsi="Arial" w:cs="Arial"/>
          <w:bCs/>
        </w:rPr>
        <w:t>staff are aware of an individual’s communication needs</w:t>
      </w:r>
      <w:r w:rsidRPr="00B63C8A">
        <w:rPr>
          <w:rFonts w:ascii="Arial" w:hAnsi="Arial" w:cs="Arial"/>
          <w:bCs/>
        </w:rPr>
        <w:t xml:space="preserve"> </w:t>
      </w:r>
      <w:r w:rsidR="004F5667" w:rsidRPr="00B63C8A">
        <w:rPr>
          <w:rFonts w:ascii="Arial" w:hAnsi="Arial" w:cs="Arial"/>
          <w:bCs/>
        </w:rPr>
        <w:t xml:space="preserve">to </w:t>
      </w:r>
      <w:r w:rsidR="00213F73" w:rsidRPr="00B63C8A">
        <w:rPr>
          <w:rFonts w:ascii="Arial" w:hAnsi="Arial" w:cs="Arial"/>
          <w:bCs/>
        </w:rPr>
        <w:t>ensure</w:t>
      </w:r>
      <w:r w:rsidR="004F5667" w:rsidRPr="00B63C8A">
        <w:rPr>
          <w:rFonts w:ascii="Arial" w:hAnsi="Arial" w:cs="Arial"/>
          <w:bCs/>
        </w:rPr>
        <w:t xml:space="preserve"> consistency when worki</w:t>
      </w:r>
      <w:r w:rsidR="00213F73" w:rsidRPr="00B63C8A">
        <w:rPr>
          <w:rFonts w:ascii="Arial" w:hAnsi="Arial" w:cs="Arial"/>
          <w:bCs/>
        </w:rPr>
        <w:t xml:space="preserve">ng with </w:t>
      </w:r>
      <w:r w:rsidR="0074789E" w:rsidRPr="00B63C8A">
        <w:rPr>
          <w:rFonts w:ascii="Arial" w:hAnsi="Arial" w:cs="Arial"/>
          <w:bCs/>
        </w:rPr>
        <w:t>a</w:t>
      </w:r>
      <w:r w:rsidR="00213F73" w:rsidRPr="00B63C8A">
        <w:rPr>
          <w:rFonts w:ascii="Arial" w:hAnsi="Arial" w:cs="Arial"/>
          <w:bCs/>
        </w:rPr>
        <w:t xml:space="preserve"> pupil, for example, </w:t>
      </w:r>
      <w:r w:rsidR="00213F73" w:rsidRPr="00B63C8A">
        <w:rPr>
          <w:rFonts w:ascii="Arial" w:hAnsi="Arial" w:cs="Arial"/>
        </w:rPr>
        <w:t xml:space="preserve">‘all about me’ booklets that contain a communication portfolio, </w:t>
      </w:r>
      <w:r w:rsidR="00213F73" w:rsidRPr="00B63C8A">
        <w:rPr>
          <w:rFonts w:ascii="Arial" w:hAnsi="Arial" w:cs="Arial"/>
          <w:bCs/>
        </w:rPr>
        <w:t>one page profiles</w:t>
      </w:r>
      <w:r w:rsidR="00213F73" w:rsidRPr="00B63C8A">
        <w:rPr>
          <w:rFonts w:ascii="Arial" w:hAnsi="Arial" w:cs="Arial"/>
        </w:rPr>
        <w:t xml:space="preserve">, Individual Education Plans and any applicable Individual Behaviour Plans, Positive Handling Plans, Health Care Plans and therapy programmes. </w:t>
      </w:r>
      <w:r w:rsidR="00F40DF3" w:rsidRPr="00B63C8A">
        <w:rPr>
          <w:rFonts w:ascii="Arial" w:hAnsi="Arial" w:cs="Arial"/>
        </w:rPr>
        <w:t xml:space="preserve">In the trust group sessions, it was found that other schools use different systems, such as </w:t>
      </w:r>
      <w:r w:rsidR="00F40DF3" w:rsidRPr="00B63C8A">
        <w:rPr>
          <w:rFonts w:ascii="Arial" w:hAnsi="Arial" w:cs="Arial"/>
          <w:bCs/>
        </w:rPr>
        <w:t>communication dictionaries or communication passports</w:t>
      </w:r>
      <w:r w:rsidR="00A669B0" w:rsidRPr="00B63C8A">
        <w:rPr>
          <w:rFonts w:ascii="Arial" w:hAnsi="Arial" w:cs="Arial"/>
          <w:bCs/>
        </w:rPr>
        <w:t>.  T</w:t>
      </w:r>
      <w:r w:rsidR="00F40DF3" w:rsidRPr="00B63C8A">
        <w:rPr>
          <w:rFonts w:ascii="Arial" w:hAnsi="Arial" w:cs="Arial"/>
          <w:bCs/>
        </w:rPr>
        <w:t xml:space="preserve">hough they use a different format, the main aim is to ensure staff members know how to effectively support a pupil with communication needs. In addition, annual </w:t>
      </w:r>
      <w:r w:rsidR="00A669B0" w:rsidRPr="00B63C8A">
        <w:rPr>
          <w:rFonts w:ascii="Arial" w:hAnsi="Arial" w:cs="Arial"/>
          <w:bCs/>
        </w:rPr>
        <w:t>person-centred</w:t>
      </w:r>
      <w:r w:rsidR="00213F73" w:rsidRPr="00B63C8A">
        <w:rPr>
          <w:rFonts w:ascii="Arial" w:hAnsi="Arial" w:cs="Arial"/>
          <w:bCs/>
        </w:rPr>
        <w:t xml:space="preserve"> reviews</w:t>
      </w:r>
      <w:r w:rsidR="00A669B0" w:rsidRPr="00B63C8A">
        <w:rPr>
          <w:rFonts w:ascii="Arial" w:hAnsi="Arial" w:cs="Arial"/>
          <w:bCs/>
        </w:rPr>
        <w:t xml:space="preserve"> take place,</w:t>
      </w:r>
      <w:r w:rsidR="00F40DF3" w:rsidRPr="00B63C8A">
        <w:rPr>
          <w:rFonts w:ascii="Arial" w:hAnsi="Arial" w:cs="Arial"/>
          <w:bCs/>
        </w:rPr>
        <w:t xml:space="preserve"> </w:t>
      </w:r>
      <w:r w:rsidR="00A669B0" w:rsidRPr="00B63C8A">
        <w:rPr>
          <w:rFonts w:ascii="Arial" w:hAnsi="Arial" w:cs="Arial"/>
          <w:bCs/>
        </w:rPr>
        <w:t>in which</w:t>
      </w:r>
      <w:r w:rsidR="00107739" w:rsidRPr="00B63C8A">
        <w:rPr>
          <w:rFonts w:ascii="Arial" w:hAnsi="Arial" w:cs="Arial"/>
        </w:rPr>
        <w:t xml:space="preserve"> parents</w:t>
      </w:r>
      <w:r w:rsidR="00A669B0" w:rsidRPr="00B63C8A">
        <w:rPr>
          <w:rFonts w:ascii="Arial" w:hAnsi="Arial" w:cs="Arial"/>
        </w:rPr>
        <w:t xml:space="preserve"> are involved</w:t>
      </w:r>
      <w:r w:rsidR="00107739" w:rsidRPr="00B63C8A">
        <w:rPr>
          <w:rFonts w:ascii="Arial" w:hAnsi="Arial" w:cs="Arial"/>
        </w:rPr>
        <w:t xml:space="preserve"> </w:t>
      </w:r>
      <w:r w:rsidR="00A669B0" w:rsidRPr="00B63C8A">
        <w:rPr>
          <w:rFonts w:ascii="Arial" w:hAnsi="Arial" w:cs="Arial"/>
        </w:rPr>
        <w:t>in</w:t>
      </w:r>
      <w:r w:rsidR="00107739" w:rsidRPr="00B63C8A">
        <w:rPr>
          <w:rFonts w:ascii="Arial" w:hAnsi="Arial" w:cs="Arial"/>
        </w:rPr>
        <w:t xml:space="preserve"> discuss</w:t>
      </w:r>
      <w:r w:rsidR="00A669B0" w:rsidRPr="00B63C8A">
        <w:rPr>
          <w:rFonts w:ascii="Arial" w:hAnsi="Arial" w:cs="Arial"/>
        </w:rPr>
        <w:t>ing</w:t>
      </w:r>
      <w:r w:rsidR="00107739" w:rsidRPr="00B63C8A">
        <w:rPr>
          <w:rFonts w:ascii="Arial" w:hAnsi="Arial" w:cs="Arial"/>
        </w:rPr>
        <w:t xml:space="preserve"> the</w:t>
      </w:r>
      <w:r w:rsidR="00F40DF3" w:rsidRPr="00B63C8A">
        <w:rPr>
          <w:rFonts w:ascii="Arial" w:hAnsi="Arial" w:cs="Arial"/>
        </w:rPr>
        <w:t xml:space="preserve"> support </w:t>
      </w:r>
      <w:r w:rsidR="00107739" w:rsidRPr="00B63C8A">
        <w:rPr>
          <w:rFonts w:ascii="Arial" w:hAnsi="Arial" w:cs="Arial"/>
        </w:rPr>
        <w:t>individuals</w:t>
      </w:r>
      <w:r w:rsidR="00F40DF3" w:rsidRPr="00B63C8A">
        <w:rPr>
          <w:rFonts w:ascii="Arial" w:hAnsi="Arial" w:cs="Arial"/>
        </w:rPr>
        <w:t xml:space="preserve"> need</w:t>
      </w:r>
      <w:r w:rsidR="00107739" w:rsidRPr="00B63C8A">
        <w:rPr>
          <w:rFonts w:ascii="Arial" w:hAnsi="Arial" w:cs="Arial"/>
        </w:rPr>
        <w:t>, what is working</w:t>
      </w:r>
      <w:r w:rsidR="00F40DF3" w:rsidRPr="00B63C8A">
        <w:rPr>
          <w:rFonts w:ascii="Arial" w:hAnsi="Arial" w:cs="Arial"/>
        </w:rPr>
        <w:t xml:space="preserve"> </w:t>
      </w:r>
      <w:r w:rsidR="00107739" w:rsidRPr="00B63C8A">
        <w:rPr>
          <w:rFonts w:ascii="Arial" w:hAnsi="Arial" w:cs="Arial"/>
        </w:rPr>
        <w:t xml:space="preserve">and </w:t>
      </w:r>
      <w:r w:rsidR="00F40DF3" w:rsidRPr="00B63C8A">
        <w:rPr>
          <w:rFonts w:ascii="Arial" w:hAnsi="Arial" w:cs="Arial"/>
        </w:rPr>
        <w:t>outcomes and actions for change</w:t>
      </w:r>
      <w:r w:rsidR="00107739" w:rsidRPr="00B63C8A">
        <w:rPr>
          <w:rFonts w:ascii="Arial" w:hAnsi="Arial" w:cs="Arial"/>
        </w:rPr>
        <w:t xml:space="preserve"> are agreed.</w:t>
      </w:r>
      <w:r w:rsidR="00E144E3" w:rsidRPr="00B63C8A">
        <w:rPr>
          <w:rFonts w:ascii="Arial" w:hAnsi="Arial" w:cs="Arial"/>
        </w:rPr>
        <w:t xml:space="preserve">  </w:t>
      </w:r>
      <w:r w:rsidR="00107739" w:rsidRPr="00B63C8A">
        <w:rPr>
          <w:rFonts w:ascii="Arial" w:hAnsi="Arial" w:cs="Arial"/>
          <w:bCs/>
        </w:rPr>
        <w:t>T</w:t>
      </w:r>
      <w:r w:rsidR="00107739" w:rsidRPr="00B63C8A">
        <w:rPr>
          <w:rFonts w:ascii="Arial" w:hAnsi="Arial" w:cs="Arial"/>
        </w:rPr>
        <w:t xml:space="preserve">hese multi agency meetings ensure that individuals are receiving relevant and up to date support </w:t>
      </w:r>
      <w:r w:rsidR="00320952" w:rsidRPr="00B63C8A">
        <w:rPr>
          <w:rFonts w:ascii="Arial" w:hAnsi="Arial" w:cs="Arial"/>
        </w:rPr>
        <w:t>regarding</w:t>
      </w:r>
      <w:r w:rsidR="00107739" w:rsidRPr="00B63C8A">
        <w:rPr>
          <w:rFonts w:ascii="Arial" w:hAnsi="Arial" w:cs="Arial"/>
        </w:rPr>
        <w:t xml:space="preserve"> their communication skills.</w:t>
      </w:r>
      <w:r w:rsidR="00681CDB" w:rsidRPr="00B63C8A">
        <w:rPr>
          <w:rFonts w:ascii="Arial" w:hAnsi="Arial" w:cs="Arial"/>
        </w:rPr>
        <w:t xml:space="preserve"> </w:t>
      </w:r>
    </w:p>
    <w:p w14:paraId="2654BF5F" w14:textId="6B265276" w:rsidR="00190CF6" w:rsidRPr="00B63C8A" w:rsidRDefault="00A61CAC" w:rsidP="00B63C8A">
      <w:pPr>
        <w:spacing w:line="360" w:lineRule="auto"/>
        <w:jc w:val="both"/>
        <w:rPr>
          <w:rFonts w:ascii="Arial" w:hAnsi="Arial" w:cs="Arial"/>
          <w:noProof/>
          <w:lang w:eastAsia="en-GB"/>
        </w:rPr>
      </w:pPr>
      <w:r w:rsidRPr="00B63C8A">
        <w:rPr>
          <w:rFonts w:ascii="Arial" w:hAnsi="Arial" w:cs="Arial"/>
          <w:color w:val="000000"/>
        </w:rPr>
        <w:t xml:space="preserve">After </w:t>
      </w:r>
      <w:r w:rsidR="00A669B0" w:rsidRPr="00B63C8A">
        <w:rPr>
          <w:rFonts w:ascii="Arial" w:hAnsi="Arial" w:cs="Arial"/>
          <w:color w:val="000000"/>
        </w:rPr>
        <w:t>examining</w:t>
      </w:r>
      <w:r w:rsidRPr="00B63C8A">
        <w:rPr>
          <w:rFonts w:ascii="Arial" w:hAnsi="Arial" w:cs="Arial"/>
          <w:color w:val="000000"/>
        </w:rPr>
        <w:t xml:space="preserve"> </w:t>
      </w:r>
      <w:r w:rsidR="00465300" w:rsidRPr="00B63C8A">
        <w:rPr>
          <w:rFonts w:ascii="Arial" w:hAnsi="Arial" w:cs="Arial"/>
          <w:bCs/>
        </w:rPr>
        <w:t xml:space="preserve">systems available to support communication as a whole school, it is </w:t>
      </w:r>
      <w:r w:rsidR="00681CDB" w:rsidRPr="00B63C8A">
        <w:rPr>
          <w:rFonts w:ascii="Arial" w:hAnsi="Arial" w:cs="Arial"/>
          <w:bCs/>
        </w:rPr>
        <w:t xml:space="preserve">also </w:t>
      </w:r>
      <w:r w:rsidR="00465300" w:rsidRPr="00B63C8A">
        <w:rPr>
          <w:rFonts w:ascii="Arial" w:hAnsi="Arial" w:cs="Arial"/>
          <w:bCs/>
        </w:rPr>
        <w:t xml:space="preserve">important to </w:t>
      </w:r>
      <w:r w:rsidR="00A669B0" w:rsidRPr="00B63C8A">
        <w:rPr>
          <w:rFonts w:ascii="Arial" w:hAnsi="Arial" w:cs="Arial"/>
          <w:bCs/>
        </w:rPr>
        <w:t>include</w:t>
      </w:r>
      <w:r w:rsidR="00465300" w:rsidRPr="00B63C8A">
        <w:rPr>
          <w:rFonts w:ascii="Arial" w:hAnsi="Arial" w:cs="Arial"/>
          <w:bCs/>
        </w:rPr>
        <w:t xml:space="preserve"> an example of how a communication system </w:t>
      </w:r>
      <w:r w:rsidR="00320952" w:rsidRPr="00B63C8A">
        <w:rPr>
          <w:rFonts w:ascii="Arial" w:hAnsi="Arial" w:cs="Arial"/>
          <w:bCs/>
        </w:rPr>
        <w:t>can be</w:t>
      </w:r>
      <w:r w:rsidR="00465300" w:rsidRPr="00B63C8A">
        <w:rPr>
          <w:rFonts w:ascii="Arial" w:hAnsi="Arial" w:cs="Arial"/>
          <w:bCs/>
        </w:rPr>
        <w:t xml:space="preserve"> used to support an individual.  In th</w:t>
      </w:r>
      <w:r w:rsidR="00681CDB" w:rsidRPr="00B63C8A">
        <w:rPr>
          <w:rFonts w:ascii="Arial" w:hAnsi="Arial" w:cs="Arial"/>
          <w:bCs/>
        </w:rPr>
        <w:t>is case study support put in place for M</w:t>
      </w:r>
      <w:r w:rsidR="00465300" w:rsidRPr="00B63C8A">
        <w:rPr>
          <w:rFonts w:ascii="Arial" w:hAnsi="Arial" w:cs="Arial"/>
          <w:bCs/>
        </w:rPr>
        <w:t xml:space="preserve">ax, a </w:t>
      </w:r>
      <w:r w:rsidR="00681CDB" w:rsidRPr="00B63C8A">
        <w:rPr>
          <w:rFonts w:ascii="Arial" w:hAnsi="Arial" w:cs="Arial"/>
          <w:bCs/>
        </w:rPr>
        <w:t>seven year old pupil with speech</w:t>
      </w:r>
      <w:r w:rsidR="00681CDB" w:rsidRPr="00B63C8A">
        <w:rPr>
          <w:rFonts w:ascii="Arial" w:hAnsi="Arial" w:cs="Arial"/>
        </w:rPr>
        <w:t xml:space="preserve"> and language difficulties and hearing problems, as identified on his statement of </w:t>
      </w:r>
      <w:r w:rsidR="00681CDB" w:rsidRPr="00B63C8A">
        <w:rPr>
          <w:rFonts w:ascii="Arial" w:hAnsi="Arial" w:cs="Arial"/>
          <w:bCs/>
          <w:color w:val="222222"/>
          <w:shd w:val="clear" w:color="auto" w:fill="FFFFFF"/>
        </w:rPr>
        <w:t>special educational needs</w:t>
      </w:r>
      <w:r w:rsidR="00681CDB" w:rsidRPr="00B63C8A">
        <w:rPr>
          <w:rFonts w:ascii="Arial" w:hAnsi="Arial" w:cs="Arial"/>
          <w:color w:val="222222"/>
          <w:shd w:val="clear" w:color="auto" w:fill="FFFFFF"/>
        </w:rPr>
        <w:t>, will be examined in more detail</w:t>
      </w:r>
      <w:r w:rsidR="00281A68" w:rsidRPr="00B63C8A">
        <w:rPr>
          <w:rFonts w:ascii="Arial" w:hAnsi="Arial" w:cs="Arial"/>
          <w:color w:val="222222"/>
          <w:shd w:val="clear" w:color="auto" w:fill="FFFFFF"/>
        </w:rPr>
        <w:t xml:space="preserve"> and </w:t>
      </w:r>
      <w:r w:rsidR="00681CDB" w:rsidRPr="00B63C8A">
        <w:rPr>
          <w:rFonts w:ascii="Arial" w:hAnsi="Arial" w:cs="Arial"/>
        </w:rPr>
        <w:t>h</w:t>
      </w:r>
      <w:r w:rsidR="00465300" w:rsidRPr="00B63C8A">
        <w:rPr>
          <w:rFonts w:ascii="Arial" w:hAnsi="Arial" w:cs="Arial"/>
        </w:rPr>
        <w:t>ow Max’s disabilities present themselves will be reflected upon</w:t>
      </w:r>
      <w:r w:rsidR="00681CDB" w:rsidRPr="00B63C8A">
        <w:rPr>
          <w:rFonts w:ascii="Arial" w:hAnsi="Arial" w:cs="Arial"/>
        </w:rPr>
        <w:t xml:space="preserve">.  </w:t>
      </w:r>
      <w:r w:rsidR="00281A68" w:rsidRPr="00B63C8A">
        <w:rPr>
          <w:rFonts w:ascii="Arial" w:hAnsi="Arial" w:cs="Arial"/>
        </w:rPr>
        <w:t xml:space="preserve">Firstly, </w:t>
      </w:r>
      <w:r w:rsidR="00A669B0" w:rsidRPr="00B63C8A">
        <w:rPr>
          <w:rFonts w:ascii="Arial" w:hAnsi="Arial" w:cs="Arial"/>
        </w:rPr>
        <w:t xml:space="preserve">the </w:t>
      </w:r>
      <w:r w:rsidR="00E768F8" w:rsidRPr="00B63C8A">
        <w:rPr>
          <w:rFonts w:ascii="Arial" w:hAnsi="Arial" w:cs="Arial"/>
          <w:noProof/>
          <w:lang w:eastAsia="en-GB"/>
        </w:rPr>
        <w:t>term ‘speech and language difficulty</w:t>
      </w:r>
      <w:r w:rsidR="00A669B0" w:rsidRPr="00B63C8A">
        <w:rPr>
          <w:rFonts w:ascii="Arial" w:hAnsi="Arial" w:cs="Arial"/>
          <w:noProof/>
          <w:lang w:eastAsia="en-GB"/>
        </w:rPr>
        <w:t>’</w:t>
      </w:r>
      <w:r w:rsidR="00E768F8" w:rsidRPr="00B63C8A">
        <w:rPr>
          <w:rFonts w:ascii="Arial" w:hAnsi="Arial" w:cs="Arial"/>
          <w:noProof/>
          <w:lang w:eastAsia="en-GB"/>
        </w:rPr>
        <w:t xml:space="preserve"> covers a wide range of speech, langage and communciation delays and disorders, which may include a difficulty with using certain sounds in words</w:t>
      </w:r>
      <w:r w:rsidR="001F5442" w:rsidRPr="00B63C8A">
        <w:rPr>
          <w:rFonts w:ascii="Arial" w:hAnsi="Arial" w:cs="Arial"/>
          <w:noProof/>
          <w:lang w:eastAsia="en-GB"/>
        </w:rPr>
        <w:t>,</w:t>
      </w:r>
      <w:r w:rsidR="00E768F8" w:rsidRPr="00B63C8A">
        <w:rPr>
          <w:rFonts w:ascii="Arial" w:hAnsi="Arial" w:cs="Arial"/>
          <w:noProof/>
          <w:lang w:eastAsia="en-GB"/>
        </w:rPr>
        <w:t xml:space="preserve"> understanding words</w:t>
      </w:r>
      <w:r w:rsidR="001F5442" w:rsidRPr="00B63C8A">
        <w:rPr>
          <w:rFonts w:ascii="Arial" w:hAnsi="Arial" w:cs="Arial"/>
          <w:noProof/>
          <w:lang w:eastAsia="en-GB"/>
        </w:rPr>
        <w:t xml:space="preserve">, grammar, or the order of words and language difficulties can also affect a individual’s ability to read and write (Hull Learning Services 2004). </w:t>
      </w:r>
      <w:r w:rsidR="00477B4C" w:rsidRPr="00B63C8A">
        <w:rPr>
          <w:rFonts w:ascii="Arial" w:hAnsi="Arial" w:cs="Arial"/>
          <w:noProof/>
          <w:lang w:eastAsia="en-GB"/>
        </w:rPr>
        <w:t>Martin and Miller (2003, p.3</w:t>
      </w:r>
      <w:r w:rsidR="00D0308F" w:rsidRPr="00B63C8A">
        <w:rPr>
          <w:rFonts w:ascii="Arial" w:hAnsi="Arial" w:cs="Arial"/>
          <w:noProof/>
          <w:lang w:eastAsia="en-GB"/>
        </w:rPr>
        <w:t>8</w:t>
      </w:r>
      <w:r w:rsidR="00477B4C" w:rsidRPr="00B63C8A">
        <w:rPr>
          <w:rFonts w:ascii="Arial" w:hAnsi="Arial" w:cs="Arial"/>
          <w:noProof/>
          <w:lang w:eastAsia="en-GB"/>
        </w:rPr>
        <w:t xml:space="preserve">) note that </w:t>
      </w:r>
      <w:r w:rsidR="00D0308F" w:rsidRPr="00B63C8A">
        <w:rPr>
          <w:rFonts w:ascii="Arial" w:hAnsi="Arial" w:cs="Arial"/>
          <w:noProof/>
          <w:lang w:eastAsia="en-GB"/>
        </w:rPr>
        <w:t>‘the most obvious manifestation of a sp</w:t>
      </w:r>
      <w:r w:rsidR="00A545EC" w:rsidRPr="00B63C8A">
        <w:rPr>
          <w:rFonts w:ascii="Arial" w:hAnsi="Arial" w:cs="Arial"/>
          <w:noProof/>
          <w:lang w:eastAsia="en-GB"/>
        </w:rPr>
        <w:t>eec</w:t>
      </w:r>
      <w:r w:rsidR="00D0308F" w:rsidRPr="00B63C8A">
        <w:rPr>
          <w:rFonts w:ascii="Arial" w:hAnsi="Arial" w:cs="Arial"/>
          <w:noProof/>
          <w:lang w:eastAsia="en-GB"/>
        </w:rPr>
        <w:t>h dif</w:t>
      </w:r>
      <w:r w:rsidR="00A545EC" w:rsidRPr="00B63C8A">
        <w:rPr>
          <w:rFonts w:ascii="Arial" w:hAnsi="Arial" w:cs="Arial"/>
          <w:noProof/>
          <w:lang w:eastAsia="en-GB"/>
        </w:rPr>
        <w:t>fic</w:t>
      </w:r>
      <w:r w:rsidR="00D0308F" w:rsidRPr="00B63C8A">
        <w:rPr>
          <w:rFonts w:ascii="Arial" w:hAnsi="Arial" w:cs="Arial"/>
          <w:noProof/>
          <w:lang w:eastAsia="en-GB"/>
        </w:rPr>
        <w:t xml:space="preserve">ulty will be lack of intelligibility’ as sounds are ‘omitted, substituted or distorted’; pointing out that a speech difficulty </w:t>
      </w:r>
      <w:r w:rsidR="007443B4" w:rsidRPr="00B63C8A">
        <w:rPr>
          <w:rFonts w:ascii="Arial" w:hAnsi="Arial" w:cs="Arial"/>
          <w:noProof/>
          <w:lang w:eastAsia="en-GB"/>
        </w:rPr>
        <w:t>may be a</w:t>
      </w:r>
      <w:r w:rsidR="00A545EC" w:rsidRPr="00B63C8A">
        <w:rPr>
          <w:rFonts w:ascii="Arial" w:hAnsi="Arial" w:cs="Arial"/>
          <w:noProof/>
          <w:lang w:eastAsia="en-GB"/>
        </w:rPr>
        <w:t>r</w:t>
      </w:r>
      <w:r w:rsidR="007443B4" w:rsidRPr="00B63C8A">
        <w:rPr>
          <w:rFonts w:ascii="Arial" w:hAnsi="Arial" w:cs="Arial"/>
          <w:noProof/>
          <w:lang w:eastAsia="en-GB"/>
        </w:rPr>
        <w:t xml:space="preserve">ticulatory; inadequate motor skills in speech sound production or phonological; an individual’s speech sound use is idiosyncratic. </w:t>
      </w:r>
    </w:p>
    <w:p w14:paraId="3B68D700" w14:textId="771FC67A" w:rsidR="000020F2" w:rsidRPr="00B63C8A" w:rsidRDefault="00F07C1E" w:rsidP="00B63C8A">
      <w:pPr>
        <w:spacing w:line="360" w:lineRule="auto"/>
        <w:jc w:val="both"/>
        <w:rPr>
          <w:rFonts w:ascii="Arial" w:hAnsi="Arial" w:cs="Arial"/>
        </w:rPr>
      </w:pPr>
      <w:r w:rsidRPr="00B63C8A">
        <w:rPr>
          <w:rFonts w:ascii="Arial" w:hAnsi="Arial" w:cs="Arial"/>
          <w:noProof/>
          <w:lang w:eastAsia="en-GB"/>
        </w:rPr>
        <w:t>Secondly</w:t>
      </w:r>
      <w:r w:rsidR="00A6534F" w:rsidRPr="00B63C8A">
        <w:rPr>
          <w:rFonts w:ascii="Arial" w:hAnsi="Arial" w:cs="Arial"/>
          <w:noProof/>
          <w:lang w:eastAsia="en-GB"/>
        </w:rPr>
        <w:t xml:space="preserve">, </w:t>
      </w:r>
      <w:r w:rsidR="002E3796" w:rsidRPr="00B63C8A">
        <w:rPr>
          <w:rFonts w:ascii="Arial" w:hAnsi="Arial" w:cs="Arial"/>
          <w:noProof/>
          <w:lang w:eastAsia="en-GB"/>
        </w:rPr>
        <w:t xml:space="preserve">as identified in </w:t>
      </w:r>
      <w:r w:rsidR="00ED2C94" w:rsidRPr="00B63C8A">
        <w:rPr>
          <w:rFonts w:ascii="Arial" w:hAnsi="Arial" w:cs="Arial"/>
          <w:noProof/>
          <w:lang w:eastAsia="en-GB"/>
        </w:rPr>
        <w:t>his</w:t>
      </w:r>
      <w:r w:rsidR="002E3796" w:rsidRPr="00B63C8A">
        <w:rPr>
          <w:rFonts w:ascii="Arial" w:hAnsi="Arial" w:cs="Arial"/>
          <w:noProof/>
          <w:lang w:eastAsia="en-GB"/>
        </w:rPr>
        <w:t xml:space="preserve"> statement, Max’s also has</w:t>
      </w:r>
      <w:r w:rsidR="00ED2C94" w:rsidRPr="00B63C8A">
        <w:rPr>
          <w:rFonts w:ascii="Arial" w:hAnsi="Arial" w:cs="Arial"/>
          <w:noProof/>
          <w:lang w:eastAsia="en-GB"/>
        </w:rPr>
        <w:t xml:space="preserve"> </w:t>
      </w:r>
      <w:r w:rsidR="00A6534F" w:rsidRPr="00B63C8A">
        <w:rPr>
          <w:rFonts w:ascii="Arial" w:hAnsi="Arial" w:cs="Arial"/>
          <w:noProof/>
          <w:lang w:eastAsia="en-GB"/>
        </w:rPr>
        <w:t xml:space="preserve">hearing problems.  Max’s speech and language difficulties and hearing problems are linked because communication through spoken language is learnt by imitating what is heard.  </w:t>
      </w:r>
      <w:r w:rsidR="000C4E0B" w:rsidRPr="00B63C8A">
        <w:rPr>
          <w:rFonts w:ascii="Arial" w:hAnsi="Arial" w:cs="Arial"/>
          <w:noProof/>
          <w:lang w:eastAsia="en-GB"/>
        </w:rPr>
        <w:t>Hodges and McLinden (2015</w:t>
      </w:r>
      <w:r w:rsidR="00ED2C94" w:rsidRPr="00B63C8A">
        <w:rPr>
          <w:rFonts w:ascii="Arial" w:hAnsi="Arial" w:cs="Arial"/>
          <w:noProof/>
          <w:lang w:eastAsia="en-GB"/>
        </w:rPr>
        <w:t>p.154</w:t>
      </w:r>
      <w:r w:rsidR="000C4E0B" w:rsidRPr="00B63C8A">
        <w:rPr>
          <w:rFonts w:ascii="Arial" w:hAnsi="Arial" w:cs="Arial"/>
          <w:noProof/>
          <w:lang w:eastAsia="en-GB"/>
        </w:rPr>
        <w:t>)</w:t>
      </w:r>
      <w:r w:rsidR="00ED2C94" w:rsidRPr="00B63C8A">
        <w:rPr>
          <w:rFonts w:ascii="Arial" w:hAnsi="Arial" w:cs="Arial"/>
          <w:noProof/>
          <w:lang w:eastAsia="en-GB"/>
        </w:rPr>
        <w:t xml:space="preserve"> note that ‘somewhere between 40 and 89 per cent of people with learning disabilities may have hearing outside normal limits’. </w:t>
      </w:r>
      <w:r w:rsidR="000020F2" w:rsidRPr="00B63C8A">
        <w:rPr>
          <w:rFonts w:ascii="Arial" w:hAnsi="Arial" w:cs="Arial"/>
          <w:noProof/>
          <w:lang w:eastAsia="en-GB"/>
        </w:rPr>
        <w:t xml:space="preserve">In Max’s case, </w:t>
      </w:r>
      <w:r w:rsidR="000020F2" w:rsidRPr="00B63C8A">
        <w:rPr>
          <w:rFonts w:ascii="Arial" w:hAnsi="Arial" w:cs="Arial"/>
        </w:rPr>
        <w:t>his speech and language difficulties and hearing problems and the consequential impact this has on his communication skills are highlighted when Max displays ‘tantrum’ like behaviour involving shouting, hitting out, throwing items and lying face down on the floor.</w:t>
      </w:r>
      <w:r w:rsidR="00320952" w:rsidRPr="00B63C8A">
        <w:rPr>
          <w:rFonts w:ascii="Arial" w:hAnsi="Arial" w:cs="Arial"/>
        </w:rPr>
        <w:t xml:space="preserve">  </w:t>
      </w:r>
      <w:r w:rsidR="002E3796" w:rsidRPr="00B63C8A">
        <w:rPr>
          <w:rFonts w:ascii="Arial" w:hAnsi="Arial" w:cs="Arial"/>
        </w:rPr>
        <w:t>W</w:t>
      </w:r>
      <w:r w:rsidR="00356A44" w:rsidRPr="00B63C8A">
        <w:rPr>
          <w:rFonts w:ascii="Arial" w:hAnsi="Arial" w:cs="Arial"/>
        </w:rPr>
        <w:t>hen Max</w:t>
      </w:r>
      <w:r w:rsidR="00320952" w:rsidRPr="00B63C8A">
        <w:rPr>
          <w:rFonts w:ascii="Arial" w:hAnsi="Arial" w:cs="Arial"/>
        </w:rPr>
        <w:t xml:space="preserve"> is not understood or</w:t>
      </w:r>
      <w:r w:rsidR="00356A44" w:rsidRPr="00B63C8A">
        <w:rPr>
          <w:rFonts w:ascii="Arial" w:hAnsi="Arial" w:cs="Arial"/>
        </w:rPr>
        <w:t xml:space="preserve"> feels out of control in a situation and </w:t>
      </w:r>
      <w:r w:rsidR="002E3796" w:rsidRPr="00B63C8A">
        <w:rPr>
          <w:rFonts w:ascii="Arial" w:hAnsi="Arial" w:cs="Arial"/>
        </w:rPr>
        <w:t xml:space="preserve">is </w:t>
      </w:r>
      <w:r w:rsidR="00D75146" w:rsidRPr="00B63C8A">
        <w:rPr>
          <w:rFonts w:ascii="Arial" w:hAnsi="Arial" w:cs="Arial"/>
        </w:rPr>
        <w:t>anxious,</w:t>
      </w:r>
      <w:r w:rsidR="00BA4F70" w:rsidRPr="00B63C8A">
        <w:rPr>
          <w:rFonts w:ascii="Arial" w:hAnsi="Arial" w:cs="Arial"/>
        </w:rPr>
        <w:t xml:space="preserve"> </w:t>
      </w:r>
      <w:r w:rsidR="00356A44" w:rsidRPr="00B63C8A">
        <w:rPr>
          <w:rFonts w:ascii="Arial" w:hAnsi="Arial" w:cs="Arial"/>
        </w:rPr>
        <w:t>he communicates this through displaying these behaviours</w:t>
      </w:r>
      <w:r w:rsidR="002E3796" w:rsidRPr="00B63C8A">
        <w:rPr>
          <w:rFonts w:ascii="Arial" w:hAnsi="Arial" w:cs="Arial"/>
        </w:rPr>
        <w:t>;</w:t>
      </w:r>
      <w:r w:rsidR="00356A44" w:rsidRPr="00B63C8A">
        <w:rPr>
          <w:rFonts w:ascii="Arial" w:hAnsi="Arial" w:cs="Arial"/>
        </w:rPr>
        <w:t xml:space="preserve"> </w:t>
      </w:r>
      <w:r w:rsidR="00D75146" w:rsidRPr="00B63C8A">
        <w:rPr>
          <w:rFonts w:ascii="Arial" w:hAnsi="Arial" w:cs="Arial"/>
        </w:rPr>
        <w:t>so,</w:t>
      </w:r>
      <w:r w:rsidR="00BA4F70" w:rsidRPr="00B63C8A">
        <w:rPr>
          <w:rFonts w:ascii="Arial" w:hAnsi="Arial" w:cs="Arial"/>
        </w:rPr>
        <w:t xml:space="preserve"> </w:t>
      </w:r>
      <w:r w:rsidR="002E3796" w:rsidRPr="00B63C8A">
        <w:rPr>
          <w:rFonts w:ascii="Arial" w:hAnsi="Arial" w:cs="Arial"/>
        </w:rPr>
        <w:t>it seems</w:t>
      </w:r>
      <w:r w:rsidR="00356A44" w:rsidRPr="00B63C8A">
        <w:rPr>
          <w:rFonts w:ascii="Arial" w:hAnsi="Arial" w:cs="Arial"/>
        </w:rPr>
        <w:t xml:space="preserve"> the</w:t>
      </w:r>
      <w:r w:rsidR="002E3796" w:rsidRPr="00B63C8A">
        <w:rPr>
          <w:rFonts w:ascii="Arial" w:hAnsi="Arial" w:cs="Arial"/>
        </w:rPr>
        <w:t xml:space="preserve"> behaviours</w:t>
      </w:r>
      <w:r w:rsidR="00356A44" w:rsidRPr="00B63C8A">
        <w:rPr>
          <w:rFonts w:ascii="Arial" w:hAnsi="Arial" w:cs="Arial"/>
        </w:rPr>
        <w:t xml:space="preserve"> have been learnt from previous </w:t>
      </w:r>
      <w:r w:rsidR="00320952" w:rsidRPr="00B63C8A">
        <w:rPr>
          <w:rFonts w:ascii="Arial" w:hAnsi="Arial" w:cs="Arial"/>
        </w:rPr>
        <w:t xml:space="preserve">experiences and </w:t>
      </w:r>
      <w:r w:rsidR="002E3796" w:rsidRPr="00B63C8A">
        <w:rPr>
          <w:rFonts w:ascii="Arial" w:hAnsi="Arial" w:cs="Arial"/>
        </w:rPr>
        <w:t>events</w:t>
      </w:r>
      <w:r w:rsidR="00320952" w:rsidRPr="00B63C8A">
        <w:rPr>
          <w:rFonts w:ascii="Arial" w:hAnsi="Arial" w:cs="Arial"/>
        </w:rPr>
        <w:t>.</w:t>
      </w:r>
      <w:r w:rsidR="002E3796" w:rsidRPr="00B63C8A">
        <w:rPr>
          <w:rFonts w:ascii="Arial" w:hAnsi="Arial" w:cs="Arial"/>
        </w:rPr>
        <w:t xml:space="preserve"> </w:t>
      </w:r>
    </w:p>
    <w:p w14:paraId="24FBDE62" w14:textId="5BCE86E8" w:rsidR="005D6CE6" w:rsidRPr="00B63C8A" w:rsidRDefault="00BA4F70" w:rsidP="00B63C8A">
      <w:pPr>
        <w:spacing w:line="360" w:lineRule="auto"/>
        <w:jc w:val="both"/>
        <w:rPr>
          <w:rFonts w:ascii="Arial" w:hAnsi="Arial" w:cs="Arial"/>
        </w:rPr>
      </w:pPr>
      <w:r w:rsidRPr="00B63C8A">
        <w:rPr>
          <w:rFonts w:ascii="Arial" w:hAnsi="Arial" w:cs="Arial"/>
        </w:rPr>
        <w:lastRenderedPageBreak/>
        <w:t xml:space="preserve">Max is currently working at level P5 for speaking when assessed using PIVATS assessment tool (Lancashire County Council 2019).  </w:t>
      </w:r>
      <w:r w:rsidR="00B21811" w:rsidRPr="00B63C8A">
        <w:rPr>
          <w:rFonts w:ascii="Arial" w:hAnsi="Arial" w:cs="Arial"/>
        </w:rPr>
        <w:t xml:space="preserve">Appendix 5 shows the targets that Max is working on and has achieved, </w:t>
      </w:r>
      <w:r w:rsidRPr="00B63C8A">
        <w:rPr>
          <w:rFonts w:ascii="Arial" w:hAnsi="Arial" w:cs="Arial"/>
        </w:rPr>
        <w:t>which McLachlan &amp; Elks (2007) would categorise</w:t>
      </w:r>
      <w:r w:rsidR="00B21811" w:rsidRPr="00B63C8A">
        <w:rPr>
          <w:rFonts w:ascii="Arial" w:hAnsi="Arial" w:cs="Arial"/>
        </w:rPr>
        <w:t xml:space="preserve"> as the</w:t>
      </w:r>
      <w:r w:rsidRPr="00B63C8A">
        <w:rPr>
          <w:rFonts w:ascii="Arial" w:hAnsi="Arial" w:cs="Arial"/>
        </w:rPr>
        <w:t xml:space="preserve"> words and ideas stage of communication</w:t>
      </w:r>
      <w:r w:rsidR="00B21811" w:rsidRPr="00B63C8A">
        <w:rPr>
          <w:rFonts w:ascii="Arial" w:hAnsi="Arial" w:cs="Arial"/>
        </w:rPr>
        <w:t xml:space="preserve">. </w:t>
      </w:r>
      <w:r w:rsidR="000D7AB4" w:rsidRPr="00B63C8A">
        <w:rPr>
          <w:rFonts w:ascii="Arial" w:hAnsi="Arial" w:cs="Arial"/>
        </w:rPr>
        <w:t>In class, Max uses a photograph schedule</w:t>
      </w:r>
      <w:r w:rsidR="00DA1D85" w:rsidRPr="00B63C8A">
        <w:rPr>
          <w:rFonts w:ascii="Arial" w:hAnsi="Arial" w:cs="Arial"/>
        </w:rPr>
        <w:t>, which</w:t>
      </w:r>
      <w:r w:rsidR="000D7AB4" w:rsidRPr="00B63C8A">
        <w:rPr>
          <w:rFonts w:ascii="Arial" w:hAnsi="Arial" w:cs="Arial"/>
        </w:rPr>
        <w:t xml:space="preserve"> </w:t>
      </w:r>
      <w:r w:rsidR="00DA1D85" w:rsidRPr="00B63C8A">
        <w:rPr>
          <w:rFonts w:ascii="Arial" w:hAnsi="Arial" w:cs="Arial"/>
        </w:rPr>
        <w:t>supports Max during times of transition, and he knows what</w:t>
      </w:r>
      <w:r w:rsidR="000D7AB4" w:rsidRPr="00B63C8A">
        <w:rPr>
          <w:rFonts w:ascii="Arial" w:hAnsi="Arial" w:cs="Arial"/>
        </w:rPr>
        <w:t xml:space="preserve"> will </w:t>
      </w:r>
      <w:r w:rsidR="00DA1D85" w:rsidRPr="00B63C8A">
        <w:rPr>
          <w:rFonts w:ascii="Arial" w:hAnsi="Arial" w:cs="Arial"/>
        </w:rPr>
        <w:t xml:space="preserve">be </w:t>
      </w:r>
      <w:r w:rsidR="000D7AB4" w:rsidRPr="00B63C8A">
        <w:rPr>
          <w:rFonts w:ascii="Arial" w:hAnsi="Arial" w:cs="Arial"/>
        </w:rPr>
        <w:t>happen</w:t>
      </w:r>
      <w:r w:rsidR="00DA1D85" w:rsidRPr="00B63C8A">
        <w:rPr>
          <w:rFonts w:ascii="Arial" w:hAnsi="Arial" w:cs="Arial"/>
        </w:rPr>
        <w:t>ing</w:t>
      </w:r>
      <w:r w:rsidR="000D7AB4" w:rsidRPr="00B63C8A">
        <w:rPr>
          <w:rFonts w:ascii="Arial" w:hAnsi="Arial" w:cs="Arial"/>
        </w:rPr>
        <w:t xml:space="preserve"> during</w:t>
      </w:r>
      <w:r w:rsidR="00DA1D85" w:rsidRPr="00B63C8A">
        <w:rPr>
          <w:rFonts w:ascii="Arial" w:hAnsi="Arial" w:cs="Arial"/>
        </w:rPr>
        <w:t xml:space="preserve"> a </w:t>
      </w:r>
      <w:r w:rsidR="000D7AB4" w:rsidRPr="00B63C8A">
        <w:rPr>
          <w:rFonts w:ascii="Arial" w:hAnsi="Arial" w:cs="Arial"/>
        </w:rPr>
        <w:t>day</w:t>
      </w:r>
      <w:r w:rsidR="00DA1D85" w:rsidRPr="00B63C8A">
        <w:rPr>
          <w:rFonts w:ascii="Arial" w:hAnsi="Arial" w:cs="Arial"/>
        </w:rPr>
        <w:t xml:space="preserve">.  </w:t>
      </w:r>
      <w:r w:rsidR="000D7AB4" w:rsidRPr="00B63C8A">
        <w:rPr>
          <w:rFonts w:ascii="Arial" w:hAnsi="Arial" w:cs="Arial"/>
        </w:rPr>
        <w:t xml:space="preserve">Although the use of a schedule is </w:t>
      </w:r>
      <w:r w:rsidR="00DA1D85" w:rsidRPr="00B63C8A">
        <w:rPr>
          <w:rFonts w:ascii="Arial" w:hAnsi="Arial" w:cs="Arial"/>
        </w:rPr>
        <w:t>encompassed within the</w:t>
      </w:r>
      <w:r w:rsidR="000D7AB4" w:rsidRPr="00B63C8A">
        <w:rPr>
          <w:rFonts w:ascii="Arial" w:hAnsi="Arial" w:cs="Arial"/>
        </w:rPr>
        <w:t xml:space="preserve"> TEACCH programme for </w:t>
      </w:r>
      <w:r w:rsidR="00DA1D85" w:rsidRPr="00B63C8A">
        <w:rPr>
          <w:rFonts w:ascii="Arial" w:hAnsi="Arial" w:cs="Arial"/>
        </w:rPr>
        <w:t>learners</w:t>
      </w:r>
      <w:r w:rsidR="000D7AB4" w:rsidRPr="00B63C8A">
        <w:rPr>
          <w:rFonts w:ascii="Arial" w:hAnsi="Arial" w:cs="Arial"/>
        </w:rPr>
        <w:t xml:space="preserve"> with ASD, the use of photographs or symbols can</w:t>
      </w:r>
      <w:r w:rsidR="00DA1D85" w:rsidRPr="00B63C8A">
        <w:rPr>
          <w:rFonts w:ascii="Arial" w:hAnsi="Arial" w:cs="Arial"/>
        </w:rPr>
        <w:t xml:space="preserve"> also</w:t>
      </w:r>
      <w:r w:rsidR="000D7AB4" w:rsidRPr="00B63C8A">
        <w:rPr>
          <w:rFonts w:ascii="Arial" w:hAnsi="Arial" w:cs="Arial"/>
        </w:rPr>
        <w:t xml:space="preserve"> be used as a communication aid to enhance understanding. </w:t>
      </w:r>
    </w:p>
    <w:p w14:paraId="040F4E69" w14:textId="77777777" w:rsidR="00533B4B" w:rsidRPr="00B63C8A" w:rsidRDefault="00533B4B" w:rsidP="00B63C8A">
      <w:pPr>
        <w:pStyle w:val="Heading1"/>
        <w:spacing w:line="360" w:lineRule="auto"/>
        <w:rPr>
          <w:rFonts w:ascii="Arial" w:hAnsi="Arial" w:cs="Arial"/>
          <w:color w:val="000000" w:themeColor="text1"/>
          <w:sz w:val="22"/>
          <w:szCs w:val="22"/>
        </w:rPr>
      </w:pPr>
      <w:r w:rsidRPr="00B63C8A">
        <w:rPr>
          <w:rFonts w:ascii="Arial" w:hAnsi="Arial" w:cs="Arial"/>
          <w:color w:val="000000" w:themeColor="text1"/>
          <w:sz w:val="22"/>
          <w:szCs w:val="22"/>
        </w:rPr>
        <w:t>Intervention</w:t>
      </w:r>
    </w:p>
    <w:p w14:paraId="5A3FBF06" w14:textId="69F38CF5" w:rsidR="00533B4B" w:rsidRPr="00B63C8A" w:rsidRDefault="00533B4B" w:rsidP="00B63C8A">
      <w:pPr>
        <w:widowControl w:val="0"/>
        <w:spacing w:line="360" w:lineRule="auto"/>
        <w:jc w:val="both"/>
        <w:rPr>
          <w:rFonts w:ascii="Arial" w:hAnsi="Arial" w:cs="Arial"/>
        </w:rPr>
      </w:pPr>
      <w:r w:rsidRPr="00B63C8A">
        <w:rPr>
          <w:rFonts w:ascii="Arial" w:hAnsi="Arial" w:cs="Arial"/>
          <w:shd w:val="clear" w:color="auto" w:fill="FFFFFF"/>
        </w:rPr>
        <w:t>Max displays challenging behaviour when he is not understood and cannot verbally express his needs.  Therefore, a</w:t>
      </w:r>
      <w:r w:rsidRPr="00B63C8A">
        <w:rPr>
          <w:rFonts w:ascii="Arial" w:hAnsi="Arial" w:cs="Arial"/>
        </w:rPr>
        <w:t xml:space="preserve">fter discussions with the school communication assistants, it was determined that the </w:t>
      </w:r>
      <w:r w:rsidRPr="00B63C8A">
        <w:rPr>
          <w:rFonts w:ascii="Arial" w:hAnsi="Arial" w:cs="Arial"/>
          <w:shd w:val="clear" w:color="auto" w:fill="FFFFFF"/>
        </w:rPr>
        <w:t>AAC system of a communication board would be the best intervention to</w:t>
      </w:r>
      <w:r w:rsidRPr="00B63C8A">
        <w:rPr>
          <w:rFonts w:ascii="Arial" w:hAnsi="Arial" w:cs="Arial"/>
        </w:rPr>
        <w:t xml:space="preserve"> implement to enhance Max’s communication skills</w:t>
      </w:r>
      <w:r w:rsidRPr="00B63C8A">
        <w:rPr>
          <w:rFonts w:ascii="Arial" w:hAnsi="Arial" w:cs="Arial"/>
          <w:shd w:val="clear" w:color="auto" w:fill="FFFFFF"/>
        </w:rPr>
        <w:t xml:space="preserve">.  The introduction of a communication board is a powerful tool as children learn to get what they want </w:t>
      </w:r>
      <w:r w:rsidRPr="00B63C8A">
        <w:rPr>
          <w:rFonts w:ascii="Arial" w:hAnsi="Arial" w:cs="Arial"/>
        </w:rPr>
        <w:t xml:space="preserve">expeditiously.  The function of communication is taught using a </w:t>
      </w:r>
      <w:r w:rsidRPr="00B63C8A">
        <w:rPr>
          <w:rFonts w:ascii="Arial" w:hAnsi="Arial" w:cs="Arial"/>
          <w:shd w:val="clear" w:color="auto" w:fill="FFFFFF"/>
        </w:rPr>
        <w:t>communication board, a</w:t>
      </w:r>
      <w:r w:rsidRPr="00B63C8A">
        <w:rPr>
          <w:rFonts w:ascii="Arial" w:hAnsi="Arial" w:cs="Arial"/>
        </w:rPr>
        <w:t xml:space="preserve">s Siegel (1996, p. 258) points out by using language alongside the </w:t>
      </w:r>
      <w:r w:rsidRPr="00B63C8A">
        <w:rPr>
          <w:rFonts w:ascii="Arial" w:hAnsi="Arial" w:cs="Arial"/>
          <w:shd w:val="clear" w:color="auto" w:fill="FFFFFF"/>
        </w:rPr>
        <w:t xml:space="preserve">communication board, children can ‘adopt a visual mnemonic (the picture) to aid in retention of the word, thus improving receptive vocabulary.’  </w:t>
      </w:r>
      <w:r w:rsidRPr="00B63C8A">
        <w:rPr>
          <w:rFonts w:ascii="Arial" w:hAnsi="Arial" w:cs="Arial"/>
        </w:rPr>
        <w:t>What is also useful is that communication boards can be adapted as a child’s skills develop over time (</w:t>
      </w:r>
      <w:r w:rsidRPr="00B63C8A">
        <w:rPr>
          <w:rFonts w:ascii="Arial" w:hAnsi="Arial" w:cs="Arial"/>
          <w:shd w:val="clear" w:color="auto" w:fill="FFFFFF"/>
        </w:rPr>
        <w:t>Reynolds</w:t>
      </w:r>
      <w:r w:rsidRPr="00B63C8A">
        <w:rPr>
          <w:rFonts w:ascii="Arial" w:hAnsi="Arial" w:cs="Arial"/>
        </w:rPr>
        <w:t xml:space="preserve"> and </w:t>
      </w:r>
      <w:r w:rsidRPr="00B63C8A">
        <w:rPr>
          <w:rFonts w:ascii="Arial" w:hAnsi="Arial" w:cs="Arial"/>
          <w:shd w:val="clear" w:color="auto" w:fill="FFFFFF"/>
        </w:rPr>
        <w:t>Fletcher-Janzen</w:t>
      </w:r>
      <w:r w:rsidRPr="00B63C8A">
        <w:rPr>
          <w:rFonts w:ascii="Arial" w:hAnsi="Arial" w:cs="Arial"/>
        </w:rPr>
        <w:t xml:space="preserve"> 2007, p. 498).  </w:t>
      </w:r>
      <w:r w:rsidRPr="00B63C8A">
        <w:rPr>
          <w:rFonts w:ascii="Arial" w:hAnsi="Arial" w:cs="Arial"/>
          <w:shd w:val="clear" w:color="auto" w:fill="FFFFFF"/>
        </w:rPr>
        <w:t xml:space="preserve">A week prior to introducing the communication board, </w:t>
      </w:r>
      <w:r w:rsidRPr="00B63C8A">
        <w:rPr>
          <w:rFonts w:ascii="Arial" w:hAnsi="Arial" w:cs="Arial"/>
        </w:rPr>
        <w:t xml:space="preserve">incidences of challenging behaviours displayed by Max were recorded (Appendix 6). From this, the times where Max displayed his most challenging behaviours were highlighted. Based on this data, three opportunities were identified during the day in class where </w:t>
      </w:r>
      <w:r w:rsidRPr="00B63C8A">
        <w:rPr>
          <w:rFonts w:ascii="Arial" w:hAnsi="Arial" w:cs="Arial"/>
          <w:shd w:val="clear" w:color="auto" w:fill="FFFFFF"/>
        </w:rPr>
        <w:t xml:space="preserve">communication board </w:t>
      </w:r>
      <w:r w:rsidRPr="00B63C8A">
        <w:rPr>
          <w:rFonts w:ascii="Arial" w:hAnsi="Arial" w:cs="Arial"/>
        </w:rPr>
        <w:t xml:space="preserve">was used to support Max’s communication skills; </w:t>
      </w:r>
      <w:r w:rsidRPr="00B63C8A">
        <w:rPr>
          <w:rFonts w:ascii="Arial" w:hAnsi="Arial" w:cs="Arial"/>
          <w:shd w:val="clear" w:color="auto" w:fill="FFFFFF"/>
        </w:rPr>
        <w:t>9.30 am, 11.30 am and 1.00pm.</w:t>
      </w:r>
      <w:r w:rsidRPr="00B63C8A">
        <w:rPr>
          <w:rFonts w:ascii="Arial" w:hAnsi="Arial" w:cs="Arial"/>
        </w:rPr>
        <w:t xml:space="preserve">  During these three set times over a four-week period, the </w:t>
      </w:r>
      <w:r w:rsidRPr="00B63C8A">
        <w:rPr>
          <w:rFonts w:ascii="Arial" w:hAnsi="Arial" w:cs="Arial"/>
          <w:shd w:val="clear" w:color="auto" w:fill="FFFFFF"/>
        </w:rPr>
        <w:t xml:space="preserve">communication board </w:t>
      </w:r>
      <w:r w:rsidRPr="00B63C8A">
        <w:rPr>
          <w:rFonts w:ascii="Arial" w:hAnsi="Arial" w:cs="Arial"/>
        </w:rPr>
        <w:t xml:space="preserve">was used to as a choice option on Max’s now and next card.  The </w:t>
      </w:r>
      <w:r w:rsidRPr="00B63C8A">
        <w:rPr>
          <w:rFonts w:ascii="Arial" w:hAnsi="Arial" w:cs="Arial"/>
          <w:shd w:val="clear" w:color="auto" w:fill="FFFFFF"/>
        </w:rPr>
        <w:t xml:space="preserve">communication board </w:t>
      </w:r>
      <w:r w:rsidRPr="00B63C8A">
        <w:rPr>
          <w:rFonts w:ascii="Arial" w:hAnsi="Arial" w:cs="Arial"/>
        </w:rPr>
        <w:t xml:space="preserve">was also used if challenging behaviour arose at any other points throughout the day.  Based on a similar template to the A.B.C recording system for challenging behaviour (Cumine, Dunlop and Stevenson 2010, p. 79-80), Max’s observed behaviours were recorded </w:t>
      </w:r>
      <w:r w:rsidR="00B55ABF" w:rsidRPr="00B63C8A">
        <w:rPr>
          <w:rFonts w:ascii="Arial" w:hAnsi="Arial" w:cs="Arial"/>
        </w:rPr>
        <w:t xml:space="preserve">a </w:t>
      </w:r>
      <w:r w:rsidRPr="00B63C8A">
        <w:rPr>
          <w:rFonts w:ascii="Arial" w:hAnsi="Arial" w:cs="Arial"/>
        </w:rPr>
        <w:t xml:space="preserve">week prior to the intervention and the environment, context, trigger, behaviours observed and the duration of events were detailed in a table (Appendix 6). This table was then completed </w:t>
      </w:r>
      <w:r w:rsidR="00B55ABF" w:rsidRPr="00B63C8A">
        <w:rPr>
          <w:rFonts w:ascii="Arial" w:hAnsi="Arial" w:cs="Arial"/>
        </w:rPr>
        <w:t xml:space="preserve">over a week after </w:t>
      </w:r>
      <w:r w:rsidRPr="00B63C8A">
        <w:rPr>
          <w:rFonts w:ascii="Arial" w:hAnsi="Arial" w:cs="Arial"/>
        </w:rPr>
        <w:t xml:space="preserve">the intervention to determine the effectiveness of </w:t>
      </w:r>
      <w:r w:rsidR="00B769EE" w:rsidRPr="00B63C8A">
        <w:rPr>
          <w:rFonts w:ascii="Arial" w:hAnsi="Arial" w:cs="Arial"/>
        </w:rPr>
        <w:t>the communication board</w:t>
      </w:r>
      <w:r w:rsidRPr="00B63C8A">
        <w:rPr>
          <w:rFonts w:ascii="Arial" w:hAnsi="Arial" w:cs="Arial"/>
        </w:rPr>
        <w:t xml:space="preserve"> (Appendix 7).  After recording the challenging behaviours observed over a week, the </w:t>
      </w:r>
      <w:r w:rsidRPr="00B63C8A">
        <w:rPr>
          <w:rFonts w:ascii="Arial" w:hAnsi="Arial" w:cs="Arial"/>
          <w:shd w:val="clear" w:color="auto" w:fill="FFFFFF"/>
        </w:rPr>
        <w:t>communication board</w:t>
      </w:r>
      <w:r w:rsidRPr="00B63C8A">
        <w:rPr>
          <w:rFonts w:ascii="Arial" w:hAnsi="Arial" w:cs="Arial"/>
        </w:rPr>
        <w:t xml:space="preserve"> was introduced on the following Monday morning at 9.30 am.  On Max’s now and next card (Appendix 8) </w:t>
      </w:r>
      <w:r w:rsidRPr="00B63C8A">
        <w:rPr>
          <w:rFonts w:ascii="Arial" w:hAnsi="Arial" w:cs="Arial"/>
          <w:shd w:val="clear" w:color="auto" w:fill="FFFFFF"/>
        </w:rPr>
        <w:t>a photograph of circle time area was placed first and then a choice symbol as the next activity.  The choice symbol represents the communication board (Appendix 9), in which Max is given the opportunity to make a choice.</w:t>
      </w:r>
      <w:r w:rsidR="00B769EE" w:rsidRPr="00B63C8A">
        <w:rPr>
          <w:rFonts w:ascii="Arial" w:hAnsi="Arial" w:cs="Arial"/>
          <w:shd w:val="clear" w:color="auto" w:fill="FFFFFF"/>
        </w:rPr>
        <w:t xml:space="preserve">  W</w:t>
      </w:r>
      <w:r w:rsidR="00E35F20" w:rsidRPr="00B63C8A">
        <w:rPr>
          <w:rFonts w:ascii="Arial" w:hAnsi="Arial" w:cs="Arial"/>
          <w:shd w:val="clear" w:color="auto" w:fill="FFFFFF"/>
        </w:rPr>
        <w:t>he</w:t>
      </w:r>
      <w:r w:rsidR="00B769EE" w:rsidRPr="00B63C8A">
        <w:rPr>
          <w:rFonts w:ascii="Arial" w:hAnsi="Arial" w:cs="Arial"/>
          <w:shd w:val="clear" w:color="auto" w:fill="FFFFFF"/>
        </w:rPr>
        <w:t xml:space="preserve">n planning the intervention, </w:t>
      </w:r>
      <w:r w:rsidR="00B769EE" w:rsidRPr="00B63C8A">
        <w:rPr>
          <w:rFonts w:ascii="Arial" w:hAnsi="Arial" w:cs="Arial"/>
        </w:rPr>
        <w:t xml:space="preserve">Max’s likes and interests were </w:t>
      </w:r>
      <w:r w:rsidR="00E35F20" w:rsidRPr="00B63C8A">
        <w:rPr>
          <w:rFonts w:ascii="Arial" w:hAnsi="Arial" w:cs="Arial"/>
        </w:rPr>
        <w:t xml:space="preserve">considered </w:t>
      </w:r>
      <w:r w:rsidR="00B769EE" w:rsidRPr="00B63C8A">
        <w:rPr>
          <w:rFonts w:ascii="Arial" w:hAnsi="Arial" w:cs="Arial"/>
        </w:rPr>
        <w:t xml:space="preserve">because </w:t>
      </w:r>
      <w:r w:rsidR="00E35F20" w:rsidRPr="00B63C8A">
        <w:rPr>
          <w:rFonts w:ascii="Arial" w:hAnsi="Arial" w:cs="Arial"/>
        </w:rPr>
        <w:t>Max is more likely to learn and participate in activities he enjoys.</w:t>
      </w:r>
      <w:r w:rsidR="00E35F20" w:rsidRPr="00B63C8A">
        <w:rPr>
          <w:rFonts w:ascii="Arial" w:hAnsi="Arial" w:cs="Arial"/>
          <w:shd w:val="clear" w:color="auto" w:fill="FFFFFF"/>
        </w:rPr>
        <w:t xml:space="preserve">  </w:t>
      </w:r>
      <w:r w:rsidRPr="00B63C8A">
        <w:rPr>
          <w:rFonts w:ascii="Arial" w:hAnsi="Arial" w:cs="Arial"/>
        </w:rPr>
        <w:t>Th</w:t>
      </w:r>
      <w:r w:rsidR="00E35F20" w:rsidRPr="00B63C8A">
        <w:rPr>
          <w:rFonts w:ascii="Arial" w:hAnsi="Arial" w:cs="Arial"/>
        </w:rPr>
        <w:t xml:space="preserve">is is evident within the Leuven Well Being and Involvement Scales (2011) and </w:t>
      </w:r>
      <w:r w:rsidRPr="00B63C8A">
        <w:rPr>
          <w:rFonts w:ascii="Arial" w:hAnsi="Arial" w:cs="Arial"/>
        </w:rPr>
        <w:t xml:space="preserve">in </w:t>
      </w:r>
      <w:r w:rsidR="00E35F20" w:rsidRPr="00B63C8A">
        <w:rPr>
          <w:rFonts w:ascii="Arial" w:hAnsi="Arial" w:cs="Arial"/>
        </w:rPr>
        <w:t>Carpenter et al. (2011) theory that engagement is the key predictor of learning for individuals with learning disabilities</w:t>
      </w:r>
      <w:r w:rsidR="00B63C8A" w:rsidRPr="00B63C8A">
        <w:rPr>
          <w:rFonts w:ascii="Arial" w:hAnsi="Arial" w:cs="Arial"/>
        </w:rPr>
        <w:t>.</w:t>
      </w:r>
    </w:p>
    <w:p w14:paraId="631100A6" w14:textId="1E52DBCA" w:rsidR="00B63C8A" w:rsidRPr="00B63C8A" w:rsidRDefault="00B63C8A" w:rsidP="00B63C8A">
      <w:pPr>
        <w:widowControl w:val="0"/>
        <w:spacing w:line="360" w:lineRule="auto"/>
        <w:jc w:val="both"/>
        <w:rPr>
          <w:rFonts w:ascii="Arial" w:hAnsi="Arial" w:cs="Arial"/>
        </w:rPr>
      </w:pPr>
    </w:p>
    <w:p w14:paraId="6BC6950B" w14:textId="3C50BDD5" w:rsidR="00B63C8A" w:rsidRPr="00B63C8A" w:rsidRDefault="00B63C8A" w:rsidP="00B63C8A">
      <w:pPr>
        <w:widowControl w:val="0"/>
        <w:spacing w:line="360" w:lineRule="auto"/>
        <w:jc w:val="both"/>
        <w:rPr>
          <w:rFonts w:ascii="Arial" w:hAnsi="Arial" w:cs="Arial"/>
        </w:rPr>
      </w:pPr>
    </w:p>
    <w:p w14:paraId="008F7185" w14:textId="77777777" w:rsidR="00B63C8A" w:rsidRPr="00B63C8A" w:rsidRDefault="00B63C8A" w:rsidP="00B63C8A">
      <w:pPr>
        <w:widowControl w:val="0"/>
        <w:spacing w:line="360" w:lineRule="auto"/>
        <w:jc w:val="both"/>
        <w:rPr>
          <w:rFonts w:ascii="Arial" w:hAnsi="Arial" w:cs="Arial"/>
        </w:rPr>
      </w:pPr>
    </w:p>
    <w:p w14:paraId="5A9041D0" w14:textId="2CE43E0D" w:rsidR="00533B4B" w:rsidRPr="00B63C8A" w:rsidRDefault="00281381" w:rsidP="00B63C8A">
      <w:pPr>
        <w:widowControl w:val="0"/>
        <w:spacing w:line="360" w:lineRule="auto"/>
        <w:jc w:val="both"/>
        <w:rPr>
          <w:rFonts w:ascii="Arial" w:hAnsi="Arial" w:cs="Arial"/>
          <w:shd w:val="clear" w:color="auto" w:fill="FFFFFF"/>
        </w:rPr>
      </w:pPr>
      <w:r w:rsidRPr="00B63C8A">
        <w:rPr>
          <w:rFonts w:ascii="Arial" w:hAnsi="Arial" w:cs="Arial"/>
          <w:shd w:val="clear" w:color="auto" w:fill="FFFFFF"/>
        </w:rPr>
        <w:lastRenderedPageBreak/>
        <w:t xml:space="preserve">As Max has poor auditory processing skills, he may not understand instructions initially, therefore, he uses a now and next card to provide additional visual support. Max is familiar with using photographs to represent activities on his now and next card </w:t>
      </w:r>
      <w:r w:rsidR="00533B4B" w:rsidRPr="00B63C8A">
        <w:rPr>
          <w:rFonts w:ascii="Arial" w:hAnsi="Arial" w:cs="Arial"/>
          <w:shd w:val="clear" w:color="auto" w:fill="FFFFFF"/>
        </w:rPr>
        <w:t>and using photographs on his daily schedule, so the introduction of the communication board operate</w:t>
      </w:r>
      <w:r w:rsidRPr="00B63C8A">
        <w:rPr>
          <w:rFonts w:ascii="Arial" w:hAnsi="Arial" w:cs="Arial"/>
          <w:shd w:val="clear" w:color="auto" w:fill="FFFFFF"/>
        </w:rPr>
        <w:t>s</w:t>
      </w:r>
      <w:r w:rsidR="00533B4B" w:rsidRPr="00B63C8A">
        <w:rPr>
          <w:rFonts w:ascii="Arial" w:hAnsi="Arial" w:cs="Arial"/>
          <w:shd w:val="clear" w:color="auto" w:fill="FFFFFF"/>
        </w:rPr>
        <w:t xml:space="preserve"> as an additional step of support for what </w:t>
      </w:r>
      <w:r w:rsidRPr="00B63C8A">
        <w:rPr>
          <w:rFonts w:ascii="Arial" w:hAnsi="Arial" w:cs="Arial"/>
          <w:shd w:val="clear" w:color="auto" w:fill="FFFFFF"/>
        </w:rPr>
        <w:t>is</w:t>
      </w:r>
      <w:r w:rsidR="00533B4B" w:rsidRPr="00B63C8A">
        <w:rPr>
          <w:rFonts w:ascii="Arial" w:hAnsi="Arial" w:cs="Arial"/>
          <w:shd w:val="clear" w:color="auto" w:fill="FFFFFF"/>
        </w:rPr>
        <w:t xml:space="preserve"> already in place.  Staff supported Max by modelling taking the choice symbol and placing it on the communication board to indicate this was taking place.  Following the advice of </w:t>
      </w:r>
      <w:r w:rsidR="00533B4B" w:rsidRPr="00B63C8A">
        <w:rPr>
          <w:rFonts w:ascii="Arial" w:hAnsi="Arial" w:cs="Arial"/>
        </w:rPr>
        <w:t xml:space="preserve">Siegel (1996, p.258) Max was initially given one object to ask for: </w:t>
      </w:r>
      <w:r w:rsidR="00533B4B" w:rsidRPr="00B63C8A">
        <w:rPr>
          <w:rFonts w:ascii="Arial" w:hAnsi="Arial" w:cs="Arial"/>
          <w:shd w:val="clear" w:color="auto" w:fill="FFFFFF"/>
        </w:rPr>
        <w:t xml:space="preserve">bubbles.  Staff modelled taking the photograph of bubbles from the communication board to another staff member and reinforced the word bubbles.  The other staff member then followed the request and was given bubbles for Max to understand the function of picture exchange communication.  The communication board was then used again at 11.30 to indicate a choice.  This time, a photograph of unfix cubes was placed on the communication board and the process of modelling the picture exchange communication was repeated.  Lastly, the communication board was used to indicate outdoor play.  This time, with verbal and physical support from staff, Max was encouraged to use the communication board himself – taking off the photograph of outside and giving it to staff.  After the first two days of staff modelling the communication board with Max, he was able to use it with no physical prompting and by the Friday afternoon of the first week he was able to use the communication board with no verbal prompting.  </w:t>
      </w:r>
      <w:r w:rsidR="00533B4B" w:rsidRPr="00B63C8A">
        <w:rPr>
          <w:rFonts w:ascii="Arial" w:hAnsi="Arial" w:cs="Arial"/>
        </w:rPr>
        <w:t>For week 2 of the intervention</w:t>
      </w:r>
      <w:r w:rsidR="00533B4B" w:rsidRPr="00B63C8A">
        <w:rPr>
          <w:rFonts w:ascii="Arial" w:hAnsi="Arial" w:cs="Arial"/>
          <w:shd w:val="clear" w:color="auto" w:fill="FFFFFF"/>
        </w:rPr>
        <w:t xml:space="preserve">, following the advice of </w:t>
      </w:r>
      <w:r w:rsidR="00533B4B" w:rsidRPr="00B63C8A">
        <w:rPr>
          <w:rFonts w:ascii="Arial" w:hAnsi="Arial" w:cs="Arial"/>
        </w:rPr>
        <w:t xml:space="preserve">Siegel (1996, p.258) Max was given two choices as he mastered asking for one object. The first time Max was offered two choices on his communication board, he took them both off and put them on the corresponding card.  Staff reset the communication board and modelled choosing one choice.  Max was then given another turn to choose an activity.  He again chose both activities.  Staff modelled choosing one option again, giving Max time to process the change of instruction.  Max again picked up two choices and started to become frustrated.  </w:t>
      </w:r>
      <w:r w:rsidR="00533B4B" w:rsidRPr="00B63C8A">
        <w:rPr>
          <w:rFonts w:ascii="Arial" w:hAnsi="Arial" w:cs="Arial"/>
          <w:shd w:val="clear" w:color="auto" w:fill="FFFFFF"/>
        </w:rPr>
        <w:t>Staff waited for Max to regain his focus</w:t>
      </w:r>
      <w:r w:rsidR="00533B4B" w:rsidRPr="00B63C8A">
        <w:rPr>
          <w:rFonts w:ascii="Arial" w:hAnsi="Arial" w:cs="Arial"/>
        </w:rPr>
        <w:t xml:space="preserve"> and modelled use of the communication board.  With physical prompting and verbal support Max then chose one option and was given the item.  The next time the card was used that day (Monday week 2) Max was given two choices on his communication board and with verbal prompting only, he chose one option.  By the end of week 2 Max was independently choosing between two options on his communication board.  </w:t>
      </w:r>
    </w:p>
    <w:p w14:paraId="6B39B355" w14:textId="77777777" w:rsidR="00533B4B" w:rsidRPr="00B63C8A" w:rsidRDefault="00533B4B" w:rsidP="00B63C8A">
      <w:pPr>
        <w:widowControl w:val="0"/>
        <w:spacing w:line="360" w:lineRule="auto"/>
        <w:jc w:val="both"/>
        <w:rPr>
          <w:rFonts w:ascii="Arial" w:hAnsi="Arial" w:cs="Arial"/>
        </w:rPr>
      </w:pPr>
      <w:r w:rsidRPr="00B63C8A">
        <w:rPr>
          <w:rFonts w:ascii="Arial" w:hAnsi="Arial" w:cs="Arial"/>
        </w:rPr>
        <w:t xml:space="preserve">In week three Max was given one extra choice on his communication board.  The first time Max was given three choices he only required verbal, not physical support to choose one of the options on his communication board.  Following on from this, he was able to choose from three options without any verbal support.  During week three the communication board was </w:t>
      </w:r>
      <w:r w:rsidRPr="00B63C8A">
        <w:rPr>
          <w:rFonts w:ascii="Arial" w:hAnsi="Arial" w:cs="Arial"/>
          <w:shd w:val="clear" w:color="auto" w:fill="FFFFFF"/>
        </w:rPr>
        <w:t xml:space="preserve">used in a different environment as it was used outside.  Different activity stations outside were set up: painting, stacking blocks and a book box.  Pictures representing the three choices of activity were placed on Max’s communication board. Max was then asked to choose one option, in which he chose painting.  </w:t>
      </w:r>
    </w:p>
    <w:p w14:paraId="27D5C3FD" w14:textId="77777777" w:rsidR="00B63C8A" w:rsidRPr="00B63C8A" w:rsidRDefault="00533B4B" w:rsidP="00B63C8A">
      <w:pPr>
        <w:widowControl w:val="0"/>
        <w:spacing w:line="360" w:lineRule="auto"/>
        <w:jc w:val="both"/>
        <w:rPr>
          <w:rFonts w:ascii="Arial" w:hAnsi="Arial" w:cs="Arial"/>
          <w:shd w:val="clear" w:color="auto" w:fill="FFFFFF"/>
        </w:rPr>
      </w:pPr>
      <w:r w:rsidRPr="00B63C8A">
        <w:rPr>
          <w:rFonts w:ascii="Arial" w:hAnsi="Arial" w:cs="Arial"/>
          <w:shd w:val="clear" w:color="auto" w:fill="FFFFFF"/>
        </w:rPr>
        <w:t>By the end of week four, Max was able to choose between four options placed on the communication board.  During week four, the</w:t>
      </w:r>
      <w:r w:rsidRPr="00B63C8A">
        <w:rPr>
          <w:rFonts w:ascii="Arial" w:hAnsi="Arial" w:cs="Arial"/>
        </w:rPr>
        <w:t xml:space="preserve"> communication board </w:t>
      </w:r>
      <w:r w:rsidRPr="00B63C8A">
        <w:rPr>
          <w:rFonts w:ascii="Arial" w:hAnsi="Arial" w:cs="Arial"/>
          <w:shd w:val="clear" w:color="auto" w:fill="FFFFFF"/>
        </w:rPr>
        <w:t>was used in addition to the set times to support his communication when displaying challenging behaviour.  During snack time Max became frustrated as he was asking for ‘</w:t>
      </w:r>
      <w:proofErr w:type="spellStart"/>
      <w:r w:rsidRPr="00B63C8A">
        <w:rPr>
          <w:rFonts w:ascii="Arial" w:hAnsi="Arial" w:cs="Arial"/>
          <w:shd w:val="clear" w:color="auto" w:fill="FFFFFF"/>
        </w:rPr>
        <w:t>fra</w:t>
      </w:r>
      <w:proofErr w:type="spellEnd"/>
      <w:r w:rsidRPr="00B63C8A">
        <w:rPr>
          <w:rFonts w:ascii="Arial" w:hAnsi="Arial" w:cs="Arial"/>
          <w:shd w:val="clear" w:color="auto" w:fill="FFFFFF"/>
        </w:rPr>
        <w:t xml:space="preserve"> </w:t>
      </w:r>
      <w:proofErr w:type="spellStart"/>
      <w:r w:rsidRPr="00B63C8A">
        <w:rPr>
          <w:rFonts w:ascii="Arial" w:hAnsi="Arial" w:cs="Arial"/>
          <w:shd w:val="clear" w:color="auto" w:fill="FFFFFF"/>
        </w:rPr>
        <w:t>fra</w:t>
      </w:r>
      <w:proofErr w:type="spellEnd"/>
      <w:r w:rsidRPr="00B63C8A">
        <w:rPr>
          <w:rFonts w:ascii="Arial" w:hAnsi="Arial" w:cs="Arial"/>
          <w:shd w:val="clear" w:color="auto" w:fill="FFFFFF"/>
        </w:rPr>
        <w:t xml:space="preserve">’ for snack but the member of staff supporting him didn’t know what he was asking for.  </w:t>
      </w:r>
    </w:p>
    <w:p w14:paraId="1862800E" w14:textId="77777777" w:rsidR="00B63C8A" w:rsidRPr="00B63C8A" w:rsidRDefault="00B63C8A" w:rsidP="00B63C8A">
      <w:pPr>
        <w:widowControl w:val="0"/>
        <w:spacing w:line="360" w:lineRule="auto"/>
        <w:jc w:val="both"/>
        <w:rPr>
          <w:rFonts w:ascii="Arial" w:hAnsi="Arial" w:cs="Arial"/>
          <w:shd w:val="clear" w:color="auto" w:fill="FFFFFF"/>
        </w:rPr>
      </w:pPr>
    </w:p>
    <w:p w14:paraId="1FA1BDDD" w14:textId="4ECC8DA3" w:rsidR="00533B4B" w:rsidRPr="00B63C8A" w:rsidRDefault="00533B4B" w:rsidP="00B63C8A">
      <w:pPr>
        <w:widowControl w:val="0"/>
        <w:spacing w:line="360" w:lineRule="auto"/>
        <w:jc w:val="both"/>
        <w:rPr>
          <w:rFonts w:ascii="Arial" w:hAnsi="Arial" w:cs="Arial"/>
          <w:shd w:val="clear" w:color="auto" w:fill="FFFFFF"/>
        </w:rPr>
      </w:pPr>
      <w:r w:rsidRPr="00B63C8A">
        <w:rPr>
          <w:rFonts w:ascii="Arial" w:hAnsi="Arial" w:cs="Arial"/>
          <w:shd w:val="clear" w:color="auto" w:fill="FFFFFF"/>
        </w:rPr>
        <w:lastRenderedPageBreak/>
        <w:t>The member of staff placed photographs of the two types of crisps available for snack (quavers and frazzles) on his communication board.  Max chose the picture he wanted, gave it to the member of staff and verbalised ‘</w:t>
      </w:r>
      <w:proofErr w:type="spellStart"/>
      <w:r w:rsidRPr="00B63C8A">
        <w:rPr>
          <w:rFonts w:ascii="Arial" w:hAnsi="Arial" w:cs="Arial"/>
          <w:shd w:val="clear" w:color="auto" w:fill="FFFFFF"/>
        </w:rPr>
        <w:t>fra</w:t>
      </w:r>
      <w:proofErr w:type="spellEnd"/>
      <w:r w:rsidRPr="00B63C8A">
        <w:rPr>
          <w:rFonts w:ascii="Arial" w:hAnsi="Arial" w:cs="Arial"/>
          <w:shd w:val="clear" w:color="auto" w:fill="FFFFFF"/>
        </w:rPr>
        <w:t xml:space="preserve"> </w:t>
      </w:r>
      <w:proofErr w:type="spellStart"/>
      <w:r w:rsidRPr="00B63C8A">
        <w:rPr>
          <w:rFonts w:ascii="Arial" w:hAnsi="Arial" w:cs="Arial"/>
          <w:shd w:val="clear" w:color="auto" w:fill="FFFFFF"/>
        </w:rPr>
        <w:t>fra</w:t>
      </w:r>
      <w:proofErr w:type="spellEnd"/>
      <w:r w:rsidRPr="00B63C8A">
        <w:rPr>
          <w:rFonts w:ascii="Arial" w:hAnsi="Arial" w:cs="Arial"/>
          <w:shd w:val="clear" w:color="auto" w:fill="FFFFFF"/>
        </w:rPr>
        <w:t>’.  In this instance, Max used the communication board in another context as prior to this he had only used it for activity choices.  Throughout the rest of week four the communication board was also used for making choices at snack and dinner time.</w:t>
      </w:r>
    </w:p>
    <w:p w14:paraId="6EF56A95" w14:textId="1D3A1871" w:rsidR="00AB17C1" w:rsidRPr="00B63C8A" w:rsidRDefault="00AB17C1" w:rsidP="00B63C8A">
      <w:pPr>
        <w:pStyle w:val="Heading1"/>
        <w:spacing w:line="360" w:lineRule="auto"/>
        <w:rPr>
          <w:rFonts w:ascii="Arial" w:hAnsi="Arial" w:cs="Arial"/>
          <w:color w:val="000000" w:themeColor="text1"/>
          <w:sz w:val="22"/>
          <w:szCs w:val="22"/>
        </w:rPr>
      </w:pPr>
      <w:r w:rsidRPr="00B63C8A">
        <w:rPr>
          <w:rFonts w:ascii="Arial" w:hAnsi="Arial" w:cs="Arial"/>
          <w:color w:val="000000" w:themeColor="text1"/>
          <w:sz w:val="22"/>
          <w:szCs w:val="22"/>
        </w:rPr>
        <w:t>Results</w:t>
      </w:r>
    </w:p>
    <w:p w14:paraId="1AFD960A" w14:textId="2DA35B61" w:rsidR="00533B4B" w:rsidRPr="00B63C8A" w:rsidRDefault="00C90724" w:rsidP="00B63C8A">
      <w:pPr>
        <w:spacing w:line="360" w:lineRule="auto"/>
        <w:jc w:val="both"/>
        <w:rPr>
          <w:rFonts w:ascii="Arial" w:hAnsi="Arial" w:cs="Arial"/>
        </w:rPr>
      </w:pPr>
      <w:r w:rsidRPr="00B63C8A">
        <w:rPr>
          <w:rFonts w:ascii="Arial" w:hAnsi="Arial" w:cs="Arial"/>
        </w:rPr>
        <w:t>In the table in which Max’s challenging behaviours were documented t</w:t>
      </w:r>
      <w:r w:rsidR="000A4575" w:rsidRPr="00B63C8A">
        <w:rPr>
          <w:rFonts w:ascii="Arial" w:hAnsi="Arial" w:cs="Arial"/>
        </w:rPr>
        <w:t xml:space="preserve">he week prior to the intervention </w:t>
      </w:r>
      <w:r w:rsidRPr="00B63C8A">
        <w:rPr>
          <w:rFonts w:ascii="Arial" w:hAnsi="Arial" w:cs="Arial"/>
        </w:rPr>
        <w:t xml:space="preserve">(Appendix 6) </w:t>
      </w:r>
      <w:r w:rsidR="00533B4B" w:rsidRPr="00B63C8A">
        <w:rPr>
          <w:rFonts w:ascii="Arial" w:hAnsi="Arial" w:cs="Arial"/>
        </w:rPr>
        <w:t xml:space="preserve">there were fourteen </w:t>
      </w:r>
      <w:r w:rsidRPr="00B63C8A">
        <w:rPr>
          <w:rFonts w:ascii="Arial" w:hAnsi="Arial" w:cs="Arial"/>
        </w:rPr>
        <w:t xml:space="preserve">recorded </w:t>
      </w:r>
      <w:r w:rsidR="00533B4B" w:rsidRPr="00B63C8A">
        <w:rPr>
          <w:rFonts w:ascii="Arial" w:hAnsi="Arial" w:cs="Arial"/>
        </w:rPr>
        <w:t>incidents with a mean average duration of five minutes per incident.  On average, there were three times in each day where challenging behaviours were observed. There were nine different types of challenging behaviour observed over the week.</w:t>
      </w:r>
      <w:r w:rsidRPr="00B63C8A">
        <w:rPr>
          <w:rFonts w:ascii="Arial" w:hAnsi="Arial" w:cs="Arial"/>
        </w:rPr>
        <w:t xml:space="preserve">  In the table in which Max’s challenging behaviours were documented the week following the four-week communication intervention (Appendix 7) </w:t>
      </w:r>
      <w:r w:rsidR="00533B4B" w:rsidRPr="00B63C8A">
        <w:rPr>
          <w:rFonts w:ascii="Arial" w:hAnsi="Arial" w:cs="Arial"/>
        </w:rPr>
        <w:t xml:space="preserve">there were ten </w:t>
      </w:r>
      <w:r w:rsidRPr="00B63C8A">
        <w:rPr>
          <w:rFonts w:ascii="Arial" w:hAnsi="Arial" w:cs="Arial"/>
        </w:rPr>
        <w:t xml:space="preserve">recorded </w:t>
      </w:r>
      <w:r w:rsidR="00533B4B" w:rsidRPr="00B63C8A">
        <w:rPr>
          <w:rFonts w:ascii="Arial" w:hAnsi="Arial" w:cs="Arial"/>
        </w:rPr>
        <w:t xml:space="preserve">incidents with a mean average duration of two minutes per incident.  On average, there were two times in each day where challenging behaviours were observed. There were six different types of challenging behaviours were observed over the week.  From the </w:t>
      </w:r>
      <w:r w:rsidRPr="00B63C8A">
        <w:rPr>
          <w:rFonts w:ascii="Arial" w:hAnsi="Arial" w:cs="Arial"/>
        </w:rPr>
        <w:t xml:space="preserve">information recorded after </w:t>
      </w:r>
      <w:r w:rsidR="00533B4B" w:rsidRPr="00B63C8A">
        <w:rPr>
          <w:rFonts w:ascii="Arial" w:hAnsi="Arial" w:cs="Arial"/>
        </w:rPr>
        <w:t>using the communication board at least three times a day</w:t>
      </w:r>
      <w:r w:rsidRPr="00B63C8A">
        <w:rPr>
          <w:rFonts w:ascii="Arial" w:hAnsi="Arial" w:cs="Arial"/>
        </w:rPr>
        <w:t xml:space="preserve"> within the four week intervention</w:t>
      </w:r>
      <w:r w:rsidR="00533B4B" w:rsidRPr="00B63C8A">
        <w:rPr>
          <w:rFonts w:ascii="Arial" w:hAnsi="Arial" w:cs="Arial"/>
        </w:rPr>
        <w:t>,</w:t>
      </w:r>
      <w:r w:rsidRPr="00B63C8A">
        <w:rPr>
          <w:rFonts w:ascii="Arial" w:hAnsi="Arial" w:cs="Arial"/>
        </w:rPr>
        <w:t xml:space="preserve"> the data reveals that</w:t>
      </w:r>
      <w:r w:rsidR="00533B4B" w:rsidRPr="00B63C8A">
        <w:rPr>
          <w:rFonts w:ascii="Arial" w:hAnsi="Arial" w:cs="Arial"/>
        </w:rPr>
        <w:t xml:space="preserve"> the frequency of challenging behaviours throughout the day decreased, the duration that the challenging behaviours were observed for reduced and the</w:t>
      </w:r>
      <w:r w:rsidRPr="00B63C8A">
        <w:rPr>
          <w:rFonts w:ascii="Arial" w:hAnsi="Arial" w:cs="Arial"/>
        </w:rPr>
        <w:t xml:space="preserve"> </w:t>
      </w:r>
      <w:r w:rsidR="00533B4B" w:rsidRPr="00B63C8A">
        <w:rPr>
          <w:rFonts w:ascii="Arial" w:hAnsi="Arial" w:cs="Arial"/>
        </w:rPr>
        <w:t>types of challenging behaviours</w:t>
      </w:r>
      <w:r w:rsidRPr="00B63C8A">
        <w:rPr>
          <w:rFonts w:ascii="Arial" w:hAnsi="Arial" w:cs="Arial"/>
        </w:rPr>
        <w:t xml:space="preserve"> lessened </w:t>
      </w:r>
      <w:r w:rsidR="00533B4B" w:rsidRPr="00B63C8A">
        <w:rPr>
          <w:rFonts w:ascii="Arial" w:hAnsi="Arial" w:cs="Arial"/>
        </w:rPr>
        <w:t xml:space="preserve">over the week.  </w:t>
      </w:r>
    </w:p>
    <w:p w14:paraId="3F25C783" w14:textId="3363BD33" w:rsidR="0065404A" w:rsidRPr="00B63C8A" w:rsidRDefault="00533B4B" w:rsidP="00B63C8A">
      <w:pPr>
        <w:spacing w:line="360" w:lineRule="auto"/>
        <w:jc w:val="both"/>
        <w:rPr>
          <w:rFonts w:ascii="Arial" w:hAnsi="Arial" w:cs="Arial"/>
        </w:rPr>
      </w:pPr>
      <w:r w:rsidRPr="00B63C8A">
        <w:rPr>
          <w:rFonts w:ascii="Arial" w:hAnsi="Arial" w:cs="Arial"/>
        </w:rPr>
        <w:t xml:space="preserve">The results </w:t>
      </w:r>
      <w:r w:rsidR="000E5979" w:rsidRPr="00B63C8A">
        <w:rPr>
          <w:rFonts w:ascii="Arial" w:hAnsi="Arial" w:cs="Arial"/>
        </w:rPr>
        <w:t xml:space="preserve">from the tables provide evidence that the </w:t>
      </w:r>
      <w:r w:rsidR="009404CB" w:rsidRPr="00B63C8A">
        <w:rPr>
          <w:rFonts w:ascii="Arial" w:hAnsi="Arial" w:cs="Arial"/>
        </w:rPr>
        <w:t>intervention</w:t>
      </w:r>
      <w:r w:rsidRPr="00B63C8A">
        <w:rPr>
          <w:rFonts w:ascii="Arial" w:hAnsi="Arial" w:cs="Arial"/>
        </w:rPr>
        <w:t xml:space="preserve"> facilitated communication for Ma</w:t>
      </w:r>
      <w:r w:rsidR="000E5979" w:rsidRPr="00B63C8A">
        <w:rPr>
          <w:rFonts w:ascii="Arial" w:hAnsi="Arial" w:cs="Arial"/>
        </w:rPr>
        <w:t>x and because of this, the frequency of challenging behaviours displayed reduced.</w:t>
      </w:r>
      <w:r w:rsidR="009404CB" w:rsidRPr="00B63C8A">
        <w:rPr>
          <w:rFonts w:ascii="Arial" w:hAnsi="Arial" w:cs="Arial"/>
        </w:rPr>
        <w:t xml:space="preserve">   The notion that the intervention had a positive influence on his behaviour could be focused upon in an additional study.  Within the results there was one instance where the communication board was used outside.  This could be assessed more extensively and be retested to include other </w:t>
      </w:r>
      <w:r w:rsidRPr="00B63C8A">
        <w:rPr>
          <w:rFonts w:ascii="Arial" w:hAnsi="Arial" w:cs="Arial"/>
        </w:rPr>
        <w:t>different areas in school</w:t>
      </w:r>
      <w:r w:rsidR="009404CB" w:rsidRPr="00B63C8A">
        <w:rPr>
          <w:rFonts w:ascii="Arial" w:hAnsi="Arial" w:cs="Arial"/>
        </w:rPr>
        <w:t>.</w:t>
      </w:r>
      <w:r w:rsidR="0065404A" w:rsidRPr="00B63C8A">
        <w:rPr>
          <w:rFonts w:ascii="Arial" w:hAnsi="Arial" w:cs="Arial"/>
        </w:rPr>
        <w:t xml:space="preserve">  </w:t>
      </w:r>
      <w:r w:rsidRPr="00B63C8A">
        <w:rPr>
          <w:rFonts w:ascii="Arial" w:hAnsi="Arial" w:cs="Arial"/>
        </w:rPr>
        <w:t xml:space="preserve">However, in this study it is also important to detail other factors that came into consideration when examining the usefulness of the communication board as a communication tool.  Whilst an improvement was </w:t>
      </w:r>
      <w:r w:rsidR="0065404A" w:rsidRPr="00B63C8A">
        <w:rPr>
          <w:rFonts w:ascii="Arial" w:hAnsi="Arial" w:cs="Arial"/>
        </w:rPr>
        <w:t>seen</w:t>
      </w:r>
      <w:r w:rsidRPr="00B63C8A">
        <w:rPr>
          <w:rFonts w:ascii="Arial" w:hAnsi="Arial" w:cs="Arial"/>
        </w:rPr>
        <w:t xml:space="preserve"> in </w:t>
      </w:r>
      <w:r w:rsidR="0065404A" w:rsidRPr="00B63C8A">
        <w:rPr>
          <w:rFonts w:ascii="Arial" w:hAnsi="Arial" w:cs="Arial"/>
        </w:rPr>
        <w:t xml:space="preserve">the </w:t>
      </w:r>
      <w:r w:rsidRPr="00B63C8A">
        <w:rPr>
          <w:rFonts w:ascii="Arial" w:hAnsi="Arial" w:cs="Arial"/>
        </w:rPr>
        <w:t xml:space="preserve">frequency </w:t>
      </w:r>
      <w:r w:rsidR="0065404A" w:rsidRPr="00B63C8A">
        <w:rPr>
          <w:rFonts w:ascii="Arial" w:hAnsi="Arial" w:cs="Arial"/>
        </w:rPr>
        <w:t>of when Max</w:t>
      </w:r>
      <w:r w:rsidRPr="00B63C8A">
        <w:rPr>
          <w:rFonts w:ascii="Arial" w:hAnsi="Arial" w:cs="Arial"/>
        </w:rPr>
        <w:t xml:space="preserve"> </w:t>
      </w:r>
      <w:r w:rsidR="0065404A" w:rsidRPr="00B63C8A">
        <w:rPr>
          <w:rFonts w:ascii="Arial" w:hAnsi="Arial" w:cs="Arial"/>
        </w:rPr>
        <w:t>used</w:t>
      </w:r>
      <w:r w:rsidRPr="00B63C8A">
        <w:rPr>
          <w:rFonts w:ascii="Arial" w:hAnsi="Arial" w:cs="Arial"/>
        </w:rPr>
        <w:t xml:space="preserve"> the communication board, he did not consistently use it to communicate every time.</w:t>
      </w:r>
      <w:r w:rsidR="00E05AA5" w:rsidRPr="00B63C8A">
        <w:rPr>
          <w:rFonts w:ascii="Arial" w:hAnsi="Arial" w:cs="Arial"/>
        </w:rPr>
        <w:t xml:space="preserve">  </w:t>
      </w:r>
      <w:r w:rsidR="0065404A" w:rsidRPr="00B63C8A">
        <w:rPr>
          <w:rFonts w:ascii="Arial" w:hAnsi="Arial" w:cs="Arial"/>
        </w:rPr>
        <w:t>To ensure the validity of the study, in</w:t>
      </w:r>
      <w:r w:rsidRPr="00B63C8A">
        <w:rPr>
          <w:rFonts w:ascii="Arial" w:hAnsi="Arial" w:cs="Arial"/>
        </w:rPr>
        <w:t>dependent variables were kept as constant as possible</w:t>
      </w:r>
      <w:r w:rsidR="0065404A" w:rsidRPr="00B63C8A">
        <w:rPr>
          <w:rFonts w:ascii="Arial" w:hAnsi="Arial" w:cs="Arial"/>
        </w:rPr>
        <w:t xml:space="preserve">. Where the intervention took place stayed the same, the times in which the intervention was used, the </w:t>
      </w:r>
      <w:r w:rsidRPr="00B63C8A">
        <w:rPr>
          <w:rFonts w:ascii="Arial" w:hAnsi="Arial" w:cs="Arial"/>
        </w:rPr>
        <w:t>task</w:t>
      </w:r>
      <w:r w:rsidR="0065404A" w:rsidRPr="00B63C8A">
        <w:rPr>
          <w:rFonts w:ascii="Arial" w:hAnsi="Arial" w:cs="Arial"/>
        </w:rPr>
        <w:t xml:space="preserve"> itself was </w:t>
      </w:r>
      <w:r w:rsidR="000A3B1B" w:rsidRPr="00B63C8A">
        <w:rPr>
          <w:rFonts w:ascii="Arial" w:hAnsi="Arial" w:cs="Arial"/>
        </w:rPr>
        <w:t xml:space="preserve">unaltered and the </w:t>
      </w:r>
      <w:r w:rsidRPr="00B63C8A">
        <w:rPr>
          <w:rFonts w:ascii="Arial" w:hAnsi="Arial" w:cs="Arial"/>
        </w:rPr>
        <w:t>instructions</w:t>
      </w:r>
      <w:r w:rsidR="000A3B1B" w:rsidRPr="00B63C8A">
        <w:rPr>
          <w:rFonts w:ascii="Arial" w:hAnsi="Arial" w:cs="Arial"/>
        </w:rPr>
        <w:t xml:space="preserve"> </w:t>
      </w:r>
      <w:r w:rsidRPr="00B63C8A">
        <w:rPr>
          <w:rFonts w:ascii="Arial" w:hAnsi="Arial" w:cs="Arial"/>
        </w:rPr>
        <w:t>and resources</w:t>
      </w:r>
      <w:r w:rsidR="000A3B1B" w:rsidRPr="00B63C8A">
        <w:rPr>
          <w:rFonts w:ascii="Arial" w:hAnsi="Arial" w:cs="Arial"/>
        </w:rPr>
        <w:t xml:space="preserve"> used were consistent.</w:t>
      </w:r>
    </w:p>
    <w:p w14:paraId="05AF23FF" w14:textId="230C6869" w:rsidR="004C21AC" w:rsidRPr="00B63C8A" w:rsidRDefault="004C21AC" w:rsidP="00B63C8A">
      <w:pPr>
        <w:spacing w:line="360" w:lineRule="auto"/>
        <w:jc w:val="both"/>
        <w:rPr>
          <w:rFonts w:ascii="Arial" w:hAnsi="Arial" w:cs="Arial"/>
        </w:rPr>
      </w:pPr>
      <w:r w:rsidRPr="00B63C8A">
        <w:rPr>
          <w:rFonts w:ascii="Arial" w:hAnsi="Arial" w:cs="Arial"/>
        </w:rPr>
        <w:t>I</w:t>
      </w:r>
      <w:r w:rsidR="000A3B1B" w:rsidRPr="00B63C8A">
        <w:rPr>
          <w:rFonts w:ascii="Arial" w:hAnsi="Arial" w:cs="Arial"/>
        </w:rPr>
        <w:t xml:space="preserve">t is important to recognise that </w:t>
      </w:r>
      <w:r w:rsidR="00533B4B" w:rsidRPr="00B63C8A">
        <w:rPr>
          <w:rFonts w:ascii="Arial" w:hAnsi="Arial" w:cs="Arial"/>
        </w:rPr>
        <w:t>the findings could also be influenced by other variable</w:t>
      </w:r>
      <w:r w:rsidR="000A3B1B" w:rsidRPr="00B63C8A">
        <w:rPr>
          <w:rFonts w:ascii="Arial" w:hAnsi="Arial" w:cs="Arial"/>
        </w:rPr>
        <w:t xml:space="preserve">s, </w:t>
      </w:r>
      <w:r w:rsidR="00533B4B" w:rsidRPr="00B63C8A">
        <w:rPr>
          <w:rFonts w:ascii="Arial" w:hAnsi="Arial" w:cs="Arial"/>
        </w:rPr>
        <w:t>such as Max’s general wellbeing</w:t>
      </w:r>
      <w:r w:rsidR="000A3B1B" w:rsidRPr="00B63C8A">
        <w:rPr>
          <w:rFonts w:ascii="Arial" w:hAnsi="Arial" w:cs="Arial"/>
        </w:rPr>
        <w:t xml:space="preserve">.  </w:t>
      </w:r>
      <w:r w:rsidR="000A3B1B" w:rsidRPr="00B63C8A">
        <w:rPr>
          <w:rFonts w:ascii="Arial" w:hAnsi="Arial" w:cs="Arial"/>
          <w:bCs/>
          <w:color w:val="000000" w:themeColor="text1"/>
        </w:rPr>
        <w:t xml:space="preserve">Lacey et al. (2005, p.386) stress it is imperative for all learners that the physical, social and emotional environments are conducive to learning as demonstrated by Maslow’s hierarchy of needs </w:t>
      </w:r>
      <w:r w:rsidR="00814F19" w:rsidRPr="00B63C8A">
        <w:rPr>
          <w:rFonts w:ascii="Arial" w:hAnsi="Arial" w:cs="Arial"/>
          <w:bCs/>
          <w:color w:val="000000" w:themeColor="text1"/>
        </w:rPr>
        <w:t>shown in Appendix 10 (Maslow 1970, pp. 56-61)</w:t>
      </w:r>
      <w:r w:rsidR="000A3B1B" w:rsidRPr="00B63C8A">
        <w:rPr>
          <w:rFonts w:ascii="Arial" w:hAnsi="Arial" w:cs="Arial"/>
          <w:bCs/>
          <w:color w:val="000000" w:themeColor="text1"/>
        </w:rPr>
        <w:t xml:space="preserve">.  </w:t>
      </w:r>
      <w:r w:rsidR="000A3B1B" w:rsidRPr="00B63C8A">
        <w:rPr>
          <w:rFonts w:ascii="Arial" w:hAnsi="Arial" w:cs="Arial"/>
          <w:color w:val="000000" w:themeColor="text1"/>
        </w:rPr>
        <w:t xml:space="preserve">Therefore, it is important to consider how the knowledge of </w:t>
      </w:r>
      <w:r w:rsidR="000A3B1B" w:rsidRPr="00B63C8A">
        <w:rPr>
          <w:rFonts w:ascii="Arial" w:hAnsi="Arial" w:cs="Arial"/>
          <w:bCs/>
          <w:color w:val="000000" w:themeColor="text1"/>
        </w:rPr>
        <w:t>hierarchy of needs</w:t>
      </w:r>
      <w:r w:rsidR="000A3B1B" w:rsidRPr="00B63C8A">
        <w:rPr>
          <w:rFonts w:ascii="Arial" w:hAnsi="Arial" w:cs="Arial"/>
          <w:color w:val="000000" w:themeColor="text1"/>
        </w:rPr>
        <w:t xml:space="preserve"> can </w:t>
      </w:r>
      <w:r w:rsidR="0053044F" w:rsidRPr="00B63C8A">
        <w:rPr>
          <w:rFonts w:ascii="Arial" w:hAnsi="Arial" w:cs="Arial"/>
          <w:color w:val="000000" w:themeColor="text1"/>
        </w:rPr>
        <w:t>affect learning</w:t>
      </w:r>
      <w:r w:rsidRPr="00B63C8A">
        <w:rPr>
          <w:rFonts w:ascii="Arial" w:hAnsi="Arial" w:cs="Arial"/>
          <w:color w:val="000000" w:themeColor="text1"/>
        </w:rPr>
        <w:t xml:space="preserve"> and how in turn, an individual’s wellbeing can affect their behaviour.  </w:t>
      </w:r>
      <w:r w:rsidR="000F0B98" w:rsidRPr="00B63C8A">
        <w:rPr>
          <w:rFonts w:ascii="Arial" w:hAnsi="Arial" w:cs="Arial"/>
          <w:color w:val="000000" w:themeColor="text1"/>
        </w:rPr>
        <w:t xml:space="preserve">As Pollard et al. (2014, pp. 21-22) points out ‘if a pupil is hungry or distressed, teaching and learning is unlikely to be effective’. </w:t>
      </w:r>
    </w:p>
    <w:p w14:paraId="22C56214" w14:textId="77777777" w:rsidR="000F0B98" w:rsidRPr="00B63C8A" w:rsidRDefault="000F0B98" w:rsidP="00B63C8A">
      <w:pPr>
        <w:spacing w:line="360" w:lineRule="auto"/>
        <w:jc w:val="both"/>
        <w:rPr>
          <w:rFonts w:ascii="Arial" w:hAnsi="Arial" w:cs="Arial"/>
        </w:rPr>
      </w:pPr>
    </w:p>
    <w:p w14:paraId="2C7C058D" w14:textId="7702C504" w:rsidR="00AB17C1" w:rsidRPr="00B63C8A" w:rsidRDefault="00AB17C1" w:rsidP="00B63C8A">
      <w:pPr>
        <w:pStyle w:val="Heading1"/>
        <w:spacing w:line="360" w:lineRule="auto"/>
        <w:rPr>
          <w:rFonts w:ascii="Arial" w:hAnsi="Arial" w:cs="Arial"/>
          <w:color w:val="000000" w:themeColor="text1"/>
          <w:sz w:val="22"/>
          <w:szCs w:val="22"/>
        </w:rPr>
      </w:pPr>
      <w:r w:rsidRPr="00B63C8A">
        <w:rPr>
          <w:rFonts w:ascii="Arial" w:hAnsi="Arial" w:cs="Arial"/>
          <w:color w:val="000000" w:themeColor="text1"/>
          <w:sz w:val="22"/>
          <w:szCs w:val="22"/>
        </w:rPr>
        <w:lastRenderedPageBreak/>
        <w:t>Conclusion</w:t>
      </w:r>
    </w:p>
    <w:p w14:paraId="76674FD2" w14:textId="720776A9" w:rsidR="004D35C9" w:rsidRPr="00B63C8A" w:rsidRDefault="004C21AC" w:rsidP="00B63C8A">
      <w:pPr>
        <w:spacing w:line="360" w:lineRule="auto"/>
        <w:jc w:val="both"/>
        <w:rPr>
          <w:rFonts w:ascii="Arial" w:hAnsi="Arial" w:cs="Arial"/>
        </w:rPr>
      </w:pPr>
      <w:r w:rsidRPr="00B63C8A">
        <w:rPr>
          <w:rFonts w:ascii="Arial" w:hAnsi="Arial" w:cs="Arial"/>
        </w:rPr>
        <w:t>On reflection</w:t>
      </w:r>
      <w:r w:rsidR="00533B4B" w:rsidRPr="00B63C8A">
        <w:rPr>
          <w:rFonts w:ascii="Arial" w:hAnsi="Arial" w:cs="Arial"/>
        </w:rPr>
        <w:t>, the assessment</w:t>
      </w:r>
      <w:r w:rsidRPr="00B63C8A">
        <w:rPr>
          <w:rFonts w:ascii="Arial" w:hAnsi="Arial" w:cs="Arial"/>
        </w:rPr>
        <w:t xml:space="preserve"> could have been improved</w:t>
      </w:r>
      <w:r w:rsidR="00533B4B" w:rsidRPr="00B63C8A">
        <w:rPr>
          <w:rFonts w:ascii="Arial" w:hAnsi="Arial" w:cs="Arial"/>
        </w:rPr>
        <w:t xml:space="preserve"> to provide stronger evidence that the communication board was a useful tool in supporting Max’s communication skills. For example, </w:t>
      </w:r>
      <w:r w:rsidRPr="00B63C8A">
        <w:rPr>
          <w:rFonts w:ascii="Arial" w:hAnsi="Arial" w:cs="Arial"/>
        </w:rPr>
        <w:t>evidence</w:t>
      </w:r>
      <w:r w:rsidR="00533B4B" w:rsidRPr="00B63C8A">
        <w:rPr>
          <w:rFonts w:ascii="Arial" w:hAnsi="Arial" w:cs="Arial"/>
        </w:rPr>
        <w:t xml:space="preserve"> of Max using the board to communicate could have been </w:t>
      </w:r>
      <w:r w:rsidRPr="00B63C8A">
        <w:rPr>
          <w:rFonts w:ascii="Arial" w:hAnsi="Arial" w:cs="Arial"/>
        </w:rPr>
        <w:t xml:space="preserve">recorded. By watching the video, the observations could have been reviewed, analysed and evaluated in more detail.  </w:t>
      </w:r>
      <w:r w:rsidR="00533B4B" w:rsidRPr="00B63C8A">
        <w:rPr>
          <w:rFonts w:ascii="Arial" w:hAnsi="Arial" w:cs="Arial"/>
        </w:rPr>
        <w:t xml:space="preserve">However, the decision was made not to video due to the ethical implications.  Max would have </w:t>
      </w:r>
      <w:r w:rsidR="00AB17C1" w:rsidRPr="00B63C8A">
        <w:rPr>
          <w:rFonts w:ascii="Arial" w:hAnsi="Arial" w:cs="Arial"/>
        </w:rPr>
        <w:t xml:space="preserve">also </w:t>
      </w:r>
      <w:r w:rsidR="00533B4B" w:rsidRPr="00B63C8A">
        <w:rPr>
          <w:rFonts w:ascii="Arial" w:hAnsi="Arial" w:cs="Arial"/>
        </w:rPr>
        <w:t>been aware he was being filmed, which could have changed his response to using the communication board.</w:t>
      </w:r>
      <w:r w:rsidR="00C063EE" w:rsidRPr="00B63C8A">
        <w:rPr>
          <w:rFonts w:ascii="Arial" w:hAnsi="Arial" w:cs="Arial"/>
        </w:rPr>
        <w:t xml:space="preserve">  </w:t>
      </w:r>
      <w:r w:rsidR="001D1F50" w:rsidRPr="00B63C8A">
        <w:rPr>
          <w:rFonts w:ascii="Arial" w:hAnsi="Arial" w:cs="Arial"/>
        </w:rPr>
        <w:t>In addition, t</w:t>
      </w:r>
      <w:r w:rsidR="00533B4B" w:rsidRPr="00B63C8A">
        <w:rPr>
          <w:rFonts w:ascii="Arial" w:hAnsi="Arial" w:cs="Arial"/>
        </w:rPr>
        <w:t>he opportunity for Max to use the commu</w:t>
      </w:r>
      <w:r w:rsidR="00F75735" w:rsidRPr="00B63C8A">
        <w:rPr>
          <w:rFonts w:ascii="Arial" w:hAnsi="Arial" w:cs="Arial"/>
        </w:rPr>
        <w:t>n</w:t>
      </w:r>
      <w:r w:rsidR="00533B4B" w:rsidRPr="00B63C8A">
        <w:rPr>
          <w:rFonts w:ascii="Arial" w:hAnsi="Arial" w:cs="Arial"/>
        </w:rPr>
        <w:t xml:space="preserve">ication board could </w:t>
      </w:r>
      <w:r w:rsidR="001D1F50" w:rsidRPr="00B63C8A">
        <w:rPr>
          <w:rFonts w:ascii="Arial" w:hAnsi="Arial" w:cs="Arial"/>
        </w:rPr>
        <w:t>be</w:t>
      </w:r>
      <w:r w:rsidR="00533B4B" w:rsidRPr="00B63C8A">
        <w:rPr>
          <w:rFonts w:ascii="Arial" w:hAnsi="Arial" w:cs="Arial"/>
        </w:rPr>
        <w:t xml:space="preserve"> increased</w:t>
      </w:r>
      <w:r w:rsidR="001D1F50" w:rsidRPr="00B63C8A">
        <w:rPr>
          <w:rFonts w:ascii="Arial" w:hAnsi="Arial" w:cs="Arial"/>
        </w:rPr>
        <w:t xml:space="preserve"> and </w:t>
      </w:r>
      <w:r w:rsidR="00533B4B" w:rsidRPr="00B63C8A">
        <w:rPr>
          <w:rFonts w:ascii="Arial" w:hAnsi="Arial" w:cs="Arial"/>
        </w:rPr>
        <w:t xml:space="preserve">the acquired skills could be transferred </w:t>
      </w:r>
      <w:r w:rsidR="00C063EE" w:rsidRPr="00B63C8A">
        <w:rPr>
          <w:rFonts w:ascii="Arial" w:hAnsi="Arial" w:cs="Arial"/>
        </w:rPr>
        <w:t>in</w:t>
      </w:r>
      <w:r w:rsidR="00533B4B" w:rsidRPr="00B63C8A">
        <w:rPr>
          <w:rFonts w:ascii="Arial" w:hAnsi="Arial" w:cs="Arial"/>
        </w:rPr>
        <w:t xml:space="preserve"> </w:t>
      </w:r>
      <w:r w:rsidR="00C063EE" w:rsidRPr="00B63C8A">
        <w:rPr>
          <w:rFonts w:ascii="Arial" w:hAnsi="Arial" w:cs="Arial"/>
        </w:rPr>
        <w:t>different</w:t>
      </w:r>
      <w:r w:rsidR="00533B4B" w:rsidRPr="00B63C8A">
        <w:rPr>
          <w:rFonts w:ascii="Arial" w:hAnsi="Arial" w:cs="Arial"/>
        </w:rPr>
        <w:t xml:space="preserve"> contexts.</w:t>
      </w:r>
      <w:r w:rsidR="00602EB2" w:rsidRPr="00B63C8A">
        <w:rPr>
          <w:rFonts w:ascii="Arial" w:hAnsi="Arial" w:cs="Arial"/>
        </w:rPr>
        <w:t xml:space="preserve">  </w:t>
      </w:r>
      <w:r w:rsidR="00AB17C1" w:rsidRPr="00B63C8A">
        <w:rPr>
          <w:rFonts w:ascii="Arial" w:hAnsi="Arial" w:cs="Arial"/>
        </w:rPr>
        <w:t xml:space="preserve">As a result of carrying out this study, it has highlighted the importance of </w:t>
      </w:r>
      <w:r w:rsidR="00F75735" w:rsidRPr="00B63C8A">
        <w:rPr>
          <w:rFonts w:ascii="Arial" w:hAnsi="Arial" w:cs="Arial"/>
        </w:rPr>
        <w:t xml:space="preserve">being </w:t>
      </w:r>
      <w:r w:rsidR="00DA72B2" w:rsidRPr="00B63C8A">
        <w:rPr>
          <w:rFonts w:ascii="Arial" w:hAnsi="Arial" w:cs="Arial"/>
        </w:rPr>
        <w:t xml:space="preserve">a </w:t>
      </w:r>
      <w:r w:rsidR="007E7FB6" w:rsidRPr="00B63C8A">
        <w:rPr>
          <w:rFonts w:ascii="Arial" w:hAnsi="Arial" w:cs="Arial"/>
        </w:rPr>
        <w:t>reflecti</w:t>
      </w:r>
      <w:r w:rsidR="00F75735" w:rsidRPr="00B63C8A">
        <w:rPr>
          <w:rFonts w:ascii="Arial" w:hAnsi="Arial" w:cs="Arial"/>
        </w:rPr>
        <w:t>ve practitioner</w:t>
      </w:r>
      <w:r w:rsidR="007E7FB6" w:rsidRPr="00B63C8A">
        <w:rPr>
          <w:rFonts w:ascii="Arial" w:hAnsi="Arial" w:cs="Arial"/>
        </w:rPr>
        <w:t>.</w:t>
      </w:r>
      <w:r w:rsidR="00F75735" w:rsidRPr="00B63C8A">
        <w:rPr>
          <w:rFonts w:ascii="Arial" w:hAnsi="Arial" w:cs="Arial"/>
        </w:rPr>
        <w:t xml:space="preserve">  Ghaye and Ghaye</w:t>
      </w:r>
      <w:r w:rsidR="00DA72B2" w:rsidRPr="00B63C8A">
        <w:rPr>
          <w:rFonts w:ascii="Arial" w:hAnsi="Arial" w:cs="Arial"/>
        </w:rPr>
        <w:t xml:space="preserve"> (1998, p. vii)</w:t>
      </w:r>
      <w:r w:rsidR="00F75735" w:rsidRPr="00B63C8A">
        <w:rPr>
          <w:rFonts w:ascii="Arial" w:hAnsi="Arial" w:cs="Arial"/>
        </w:rPr>
        <w:t xml:space="preserve"> </w:t>
      </w:r>
      <w:r w:rsidR="00DA72B2" w:rsidRPr="00B63C8A">
        <w:rPr>
          <w:rFonts w:ascii="Arial" w:hAnsi="Arial" w:cs="Arial"/>
        </w:rPr>
        <w:t>support</w:t>
      </w:r>
      <w:r w:rsidR="00F75735" w:rsidRPr="00B63C8A">
        <w:rPr>
          <w:rFonts w:ascii="Arial" w:hAnsi="Arial" w:cs="Arial"/>
        </w:rPr>
        <w:t xml:space="preserve"> that </w:t>
      </w:r>
      <w:r w:rsidR="00DA72B2" w:rsidRPr="00B63C8A">
        <w:rPr>
          <w:rFonts w:ascii="Arial" w:hAnsi="Arial" w:cs="Arial"/>
        </w:rPr>
        <w:t xml:space="preserve">‘one of the fundamental purposes of reflecting-on-practice is to improve teaching and learning’.  </w:t>
      </w:r>
      <w:r w:rsidR="00F75735" w:rsidRPr="00B63C8A">
        <w:rPr>
          <w:rFonts w:ascii="Arial" w:hAnsi="Arial" w:cs="Arial"/>
        </w:rPr>
        <w:t>Po</w:t>
      </w:r>
      <w:r w:rsidR="007E7FB6" w:rsidRPr="00B63C8A">
        <w:rPr>
          <w:rFonts w:ascii="Arial" w:hAnsi="Arial" w:cs="Arial"/>
        </w:rPr>
        <w:t xml:space="preserve">llard et al. (2014) </w:t>
      </w:r>
      <w:r w:rsidR="00DA72B2" w:rsidRPr="00B63C8A">
        <w:rPr>
          <w:rFonts w:ascii="Arial" w:hAnsi="Arial" w:cs="Arial"/>
        </w:rPr>
        <w:t xml:space="preserve">also agree </w:t>
      </w:r>
      <w:r w:rsidR="00F75735" w:rsidRPr="00B63C8A">
        <w:rPr>
          <w:rFonts w:ascii="Arial" w:hAnsi="Arial" w:cs="Arial"/>
        </w:rPr>
        <w:t>it is important</w:t>
      </w:r>
      <w:r w:rsidR="007E7FB6" w:rsidRPr="00B63C8A">
        <w:rPr>
          <w:rFonts w:ascii="Arial" w:hAnsi="Arial" w:cs="Arial"/>
        </w:rPr>
        <w:t xml:space="preserve"> for</w:t>
      </w:r>
      <w:r w:rsidR="00814F19" w:rsidRPr="00B63C8A">
        <w:rPr>
          <w:rFonts w:ascii="Arial" w:hAnsi="Arial" w:cs="Arial"/>
        </w:rPr>
        <w:t xml:space="preserve"> teachers to learn continuously </w:t>
      </w:r>
      <w:r w:rsidR="00F75735" w:rsidRPr="00B63C8A">
        <w:rPr>
          <w:rFonts w:ascii="Arial" w:hAnsi="Arial" w:cs="Arial"/>
        </w:rPr>
        <w:t>to</w:t>
      </w:r>
      <w:r w:rsidR="00814F19" w:rsidRPr="00B63C8A">
        <w:rPr>
          <w:rFonts w:ascii="Arial" w:hAnsi="Arial" w:cs="Arial"/>
        </w:rPr>
        <w:t xml:space="preserve"> develop their knowledge and skills</w:t>
      </w:r>
      <w:r w:rsidR="00DA72B2" w:rsidRPr="00B63C8A">
        <w:rPr>
          <w:rFonts w:ascii="Arial" w:hAnsi="Arial" w:cs="Arial"/>
        </w:rPr>
        <w:t xml:space="preserve">.  The key focus being </w:t>
      </w:r>
      <w:r w:rsidR="00421B8F" w:rsidRPr="00B63C8A">
        <w:rPr>
          <w:rFonts w:ascii="Arial" w:hAnsi="Arial" w:cs="Arial"/>
        </w:rPr>
        <w:t xml:space="preserve">to </w:t>
      </w:r>
      <w:r w:rsidR="00F75735" w:rsidRPr="00B63C8A">
        <w:rPr>
          <w:rFonts w:ascii="Arial" w:hAnsi="Arial" w:cs="Arial"/>
        </w:rPr>
        <w:t>learn from experiences to</w:t>
      </w:r>
      <w:r w:rsidR="00DA72B2" w:rsidRPr="00B63C8A">
        <w:rPr>
          <w:rFonts w:ascii="Arial" w:hAnsi="Arial" w:cs="Arial"/>
        </w:rPr>
        <w:t xml:space="preserve"> improve</w:t>
      </w:r>
      <w:r w:rsidR="00F75735" w:rsidRPr="00B63C8A">
        <w:rPr>
          <w:rFonts w:ascii="Arial" w:hAnsi="Arial" w:cs="Arial"/>
        </w:rPr>
        <w:t xml:space="preserve"> future</w:t>
      </w:r>
      <w:r w:rsidR="00DA72B2" w:rsidRPr="00B63C8A">
        <w:rPr>
          <w:rFonts w:ascii="Arial" w:hAnsi="Arial" w:cs="Arial"/>
        </w:rPr>
        <w:t xml:space="preserve"> practice.  Following on from this study, the delivery and assessment of the use of the communication board on Max’s communication skills and behaviour will be continued to develop his skills in other contexts.  </w:t>
      </w:r>
    </w:p>
    <w:p w14:paraId="6C87614C" w14:textId="422F788A" w:rsidR="004D35C9" w:rsidRPr="00B63C8A" w:rsidRDefault="00533B4B" w:rsidP="00B63C8A">
      <w:pPr>
        <w:spacing w:line="360" w:lineRule="auto"/>
        <w:jc w:val="both"/>
        <w:rPr>
          <w:rFonts w:ascii="Arial" w:hAnsi="Arial" w:cs="Arial"/>
          <w:bCs/>
        </w:rPr>
      </w:pPr>
      <w:r w:rsidRPr="00B63C8A">
        <w:rPr>
          <w:rFonts w:ascii="Arial" w:hAnsi="Arial" w:cs="Arial"/>
          <w:bCs/>
        </w:rPr>
        <w:tab/>
      </w:r>
      <w:r w:rsidRPr="00B63C8A">
        <w:rPr>
          <w:rFonts w:ascii="Arial" w:hAnsi="Arial" w:cs="Arial"/>
          <w:bCs/>
        </w:rPr>
        <w:tab/>
      </w:r>
      <w:r w:rsidRPr="00B63C8A">
        <w:rPr>
          <w:rFonts w:ascii="Arial" w:hAnsi="Arial" w:cs="Arial"/>
          <w:bCs/>
        </w:rPr>
        <w:tab/>
      </w:r>
      <w:r w:rsidRPr="00B63C8A">
        <w:rPr>
          <w:rFonts w:ascii="Arial" w:hAnsi="Arial" w:cs="Arial"/>
          <w:bCs/>
        </w:rPr>
        <w:tab/>
      </w:r>
      <w:r w:rsidRPr="00B63C8A">
        <w:rPr>
          <w:rFonts w:ascii="Arial" w:hAnsi="Arial" w:cs="Arial"/>
          <w:bCs/>
        </w:rPr>
        <w:tab/>
      </w:r>
    </w:p>
    <w:p w14:paraId="3230158F" w14:textId="79B7D71A" w:rsidR="00B63C8A" w:rsidRPr="00B63C8A" w:rsidRDefault="00B63C8A" w:rsidP="00B63C8A">
      <w:pPr>
        <w:spacing w:line="360" w:lineRule="auto"/>
        <w:jc w:val="both"/>
        <w:rPr>
          <w:rFonts w:ascii="Arial" w:hAnsi="Arial" w:cs="Arial"/>
          <w:bCs/>
        </w:rPr>
      </w:pPr>
    </w:p>
    <w:p w14:paraId="1CC3FD94" w14:textId="25E3D76E" w:rsidR="00B63C8A" w:rsidRPr="00B63C8A" w:rsidRDefault="00B63C8A" w:rsidP="00B63C8A">
      <w:pPr>
        <w:spacing w:line="360" w:lineRule="auto"/>
        <w:jc w:val="both"/>
        <w:rPr>
          <w:rFonts w:ascii="Arial" w:hAnsi="Arial" w:cs="Arial"/>
          <w:bCs/>
        </w:rPr>
      </w:pPr>
    </w:p>
    <w:p w14:paraId="30CC676F" w14:textId="2CA8EA50" w:rsidR="00B63C8A" w:rsidRPr="00B63C8A" w:rsidRDefault="00B63C8A" w:rsidP="00B63C8A">
      <w:pPr>
        <w:spacing w:line="360" w:lineRule="auto"/>
        <w:jc w:val="both"/>
        <w:rPr>
          <w:rFonts w:ascii="Arial" w:hAnsi="Arial" w:cs="Arial"/>
          <w:bCs/>
        </w:rPr>
      </w:pPr>
    </w:p>
    <w:p w14:paraId="6731C27F" w14:textId="7AFF6E41" w:rsidR="00B63C8A" w:rsidRPr="00B63C8A" w:rsidRDefault="00B63C8A" w:rsidP="00B63C8A">
      <w:pPr>
        <w:spacing w:line="360" w:lineRule="auto"/>
        <w:jc w:val="both"/>
        <w:rPr>
          <w:rFonts w:ascii="Arial" w:hAnsi="Arial" w:cs="Arial"/>
          <w:bCs/>
        </w:rPr>
      </w:pPr>
    </w:p>
    <w:p w14:paraId="3435B7F0" w14:textId="0BDE43A3" w:rsidR="00B63C8A" w:rsidRPr="00B63C8A" w:rsidRDefault="00B63C8A" w:rsidP="00B63C8A">
      <w:pPr>
        <w:spacing w:line="360" w:lineRule="auto"/>
        <w:jc w:val="both"/>
        <w:rPr>
          <w:rFonts w:ascii="Arial" w:hAnsi="Arial" w:cs="Arial"/>
          <w:bCs/>
        </w:rPr>
      </w:pPr>
    </w:p>
    <w:p w14:paraId="68D588B2" w14:textId="62EA159D" w:rsidR="00B63C8A" w:rsidRPr="00B63C8A" w:rsidRDefault="00B63C8A" w:rsidP="00B63C8A">
      <w:pPr>
        <w:spacing w:line="360" w:lineRule="auto"/>
        <w:jc w:val="both"/>
        <w:rPr>
          <w:rFonts w:ascii="Arial" w:hAnsi="Arial" w:cs="Arial"/>
          <w:bCs/>
        </w:rPr>
      </w:pPr>
    </w:p>
    <w:p w14:paraId="494C1907" w14:textId="0768F817" w:rsidR="00B63C8A" w:rsidRPr="00B63C8A" w:rsidRDefault="00B63C8A" w:rsidP="00B63C8A">
      <w:pPr>
        <w:spacing w:line="360" w:lineRule="auto"/>
        <w:jc w:val="both"/>
        <w:rPr>
          <w:rFonts w:ascii="Arial" w:hAnsi="Arial" w:cs="Arial"/>
          <w:bCs/>
        </w:rPr>
      </w:pPr>
    </w:p>
    <w:p w14:paraId="610235F6" w14:textId="15D76AC3" w:rsidR="00B63C8A" w:rsidRPr="00B63C8A" w:rsidRDefault="00B63C8A" w:rsidP="00B63C8A">
      <w:pPr>
        <w:spacing w:line="360" w:lineRule="auto"/>
        <w:jc w:val="both"/>
        <w:rPr>
          <w:rFonts w:ascii="Arial" w:hAnsi="Arial" w:cs="Arial"/>
        </w:rPr>
      </w:pPr>
    </w:p>
    <w:p w14:paraId="04276DDF" w14:textId="77AEABDF" w:rsidR="00B63C8A" w:rsidRPr="00B63C8A" w:rsidRDefault="00B63C8A" w:rsidP="00B63C8A">
      <w:pPr>
        <w:spacing w:line="360" w:lineRule="auto"/>
        <w:jc w:val="both"/>
        <w:rPr>
          <w:rFonts w:ascii="Arial" w:hAnsi="Arial" w:cs="Arial"/>
        </w:rPr>
      </w:pPr>
    </w:p>
    <w:p w14:paraId="03047C22" w14:textId="5E1ACA0A" w:rsidR="00B63C8A" w:rsidRPr="00B63C8A" w:rsidRDefault="00B63C8A" w:rsidP="00B63C8A">
      <w:pPr>
        <w:spacing w:line="360" w:lineRule="auto"/>
        <w:jc w:val="both"/>
        <w:rPr>
          <w:rFonts w:ascii="Arial" w:hAnsi="Arial" w:cs="Arial"/>
        </w:rPr>
      </w:pPr>
    </w:p>
    <w:p w14:paraId="44C5C97C" w14:textId="72CF8172" w:rsidR="00B63C8A" w:rsidRPr="00B63C8A" w:rsidRDefault="00B63C8A" w:rsidP="00B63C8A">
      <w:pPr>
        <w:spacing w:line="360" w:lineRule="auto"/>
        <w:jc w:val="both"/>
        <w:rPr>
          <w:rFonts w:ascii="Arial" w:hAnsi="Arial" w:cs="Arial"/>
        </w:rPr>
      </w:pPr>
    </w:p>
    <w:p w14:paraId="1DA5E5BB" w14:textId="006AFF65" w:rsidR="00B63C8A" w:rsidRPr="00B63C8A" w:rsidRDefault="00B63C8A" w:rsidP="00B63C8A">
      <w:pPr>
        <w:spacing w:line="360" w:lineRule="auto"/>
        <w:jc w:val="both"/>
        <w:rPr>
          <w:rFonts w:ascii="Arial" w:hAnsi="Arial" w:cs="Arial"/>
        </w:rPr>
      </w:pPr>
    </w:p>
    <w:p w14:paraId="23D46B9B" w14:textId="2730EFB4" w:rsidR="00B63C8A" w:rsidRPr="00B63C8A" w:rsidRDefault="00B63C8A" w:rsidP="00B63C8A">
      <w:pPr>
        <w:spacing w:line="360" w:lineRule="auto"/>
        <w:jc w:val="both"/>
        <w:rPr>
          <w:rFonts w:ascii="Arial" w:hAnsi="Arial" w:cs="Arial"/>
        </w:rPr>
      </w:pPr>
    </w:p>
    <w:p w14:paraId="1B689BEE" w14:textId="77777777" w:rsidR="00B63C8A" w:rsidRPr="00B63C8A" w:rsidRDefault="00B63C8A" w:rsidP="00B63C8A">
      <w:pPr>
        <w:spacing w:line="360" w:lineRule="auto"/>
        <w:jc w:val="both"/>
        <w:rPr>
          <w:rFonts w:ascii="Arial" w:hAnsi="Arial" w:cs="Arial"/>
        </w:rPr>
      </w:pPr>
    </w:p>
    <w:p w14:paraId="59F49842" w14:textId="36C8401D" w:rsidR="00702737" w:rsidRPr="00B63C8A" w:rsidRDefault="00702737" w:rsidP="00B63C8A">
      <w:pPr>
        <w:pStyle w:val="Heading1"/>
        <w:spacing w:line="360" w:lineRule="auto"/>
        <w:jc w:val="both"/>
        <w:rPr>
          <w:rFonts w:ascii="Arial" w:hAnsi="Arial" w:cs="Arial"/>
          <w:color w:val="auto"/>
          <w:sz w:val="22"/>
          <w:szCs w:val="22"/>
        </w:rPr>
      </w:pPr>
      <w:r w:rsidRPr="00B63C8A">
        <w:rPr>
          <w:rFonts w:ascii="Arial" w:hAnsi="Arial" w:cs="Arial"/>
          <w:color w:val="auto"/>
          <w:sz w:val="22"/>
          <w:szCs w:val="22"/>
        </w:rPr>
        <w:lastRenderedPageBreak/>
        <w:t xml:space="preserve">References </w:t>
      </w:r>
    </w:p>
    <w:p w14:paraId="1781FA2A" w14:textId="77777777" w:rsidR="00702737" w:rsidRPr="00B63C8A" w:rsidRDefault="00702737" w:rsidP="00B63C8A">
      <w:pPr>
        <w:spacing w:line="360" w:lineRule="auto"/>
        <w:jc w:val="both"/>
        <w:rPr>
          <w:rFonts w:ascii="Arial" w:hAnsi="Arial" w:cs="Arial"/>
          <w:shd w:val="clear" w:color="auto" w:fill="FFFFFF"/>
        </w:rPr>
      </w:pPr>
    </w:p>
    <w:p w14:paraId="49588A1B" w14:textId="77777777" w:rsidR="00CA64E7" w:rsidRPr="00B63C8A" w:rsidRDefault="00CA64E7" w:rsidP="00B63C8A">
      <w:pPr>
        <w:spacing w:line="360" w:lineRule="auto"/>
        <w:jc w:val="both"/>
        <w:rPr>
          <w:rFonts w:ascii="Arial" w:hAnsi="Arial" w:cs="Arial"/>
        </w:rPr>
      </w:pPr>
      <w:r w:rsidRPr="00B63C8A">
        <w:rPr>
          <w:rFonts w:ascii="Arial" w:hAnsi="Arial" w:cs="Arial"/>
        </w:rPr>
        <w:t xml:space="preserve">Carpenter, B., Rose, S., Rawson, H. &amp; Egerton, J. (2011). The rules of engagement. </w:t>
      </w:r>
      <w:r w:rsidRPr="00B63C8A">
        <w:rPr>
          <w:rFonts w:ascii="Arial" w:hAnsi="Arial" w:cs="Arial"/>
          <w:i/>
        </w:rPr>
        <w:t>SEN Magazine</w:t>
      </w:r>
      <w:r w:rsidRPr="00B63C8A">
        <w:rPr>
          <w:rFonts w:ascii="Arial" w:hAnsi="Arial" w:cs="Arial"/>
        </w:rPr>
        <w:t>, September / October 2011, issue 54, 34-37.</w:t>
      </w:r>
    </w:p>
    <w:p w14:paraId="7066DD18" w14:textId="77777777" w:rsidR="00702737" w:rsidRPr="00B63C8A" w:rsidRDefault="00702737" w:rsidP="00B63C8A">
      <w:pPr>
        <w:spacing w:line="360" w:lineRule="auto"/>
        <w:rPr>
          <w:rFonts w:ascii="Arial" w:hAnsi="Arial" w:cs="Arial"/>
        </w:rPr>
      </w:pPr>
      <w:r w:rsidRPr="00B63C8A">
        <w:rPr>
          <w:rFonts w:ascii="Arial" w:hAnsi="Arial" w:cs="Arial"/>
        </w:rPr>
        <w:t xml:space="preserve">Children’s Commissioner for Wales (2019) </w:t>
      </w:r>
      <w:r w:rsidRPr="00B63C8A">
        <w:rPr>
          <w:rFonts w:ascii="Arial" w:hAnsi="Arial" w:cs="Arial"/>
          <w:i/>
        </w:rPr>
        <w:t>Know your rights!</w:t>
      </w:r>
      <w:r w:rsidRPr="00B63C8A">
        <w:rPr>
          <w:rFonts w:ascii="Arial" w:hAnsi="Arial" w:cs="Arial"/>
        </w:rPr>
        <w:t xml:space="preserve"> [Online] Available at: https://www.childcomwales.org.uk/wp-content/uploads/2016/04/ccfw_rights_poster_eng.pdf (Accessed: 9th December 2019).</w:t>
      </w:r>
    </w:p>
    <w:p w14:paraId="353CD8A2" w14:textId="77777777" w:rsidR="00702737" w:rsidRPr="00B63C8A" w:rsidRDefault="00702737" w:rsidP="00B63C8A">
      <w:pPr>
        <w:spacing w:line="360" w:lineRule="auto"/>
        <w:rPr>
          <w:rFonts w:ascii="Arial" w:hAnsi="Arial" w:cs="Arial"/>
        </w:rPr>
      </w:pPr>
      <w:r w:rsidRPr="00B63C8A">
        <w:rPr>
          <w:rFonts w:ascii="Arial" w:hAnsi="Arial" w:cs="Arial"/>
        </w:rPr>
        <w:t xml:space="preserve">Clements, J. and Zarkowska, E. (2000). </w:t>
      </w:r>
      <w:r w:rsidRPr="00B63C8A">
        <w:rPr>
          <w:rFonts w:ascii="Arial" w:hAnsi="Arial" w:cs="Arial"/>
          <w:i/>
        </w:rPr>
        <w:t>Behavioural Concerns &amp; Autistic Spectrum Disorders Explanations and Strategies for Change</w:t>
      </w:r>
      <w:r w:rsidRPr="00B63C8A">
        <w:rPr>
          <w:rFonts w:ascii="Arial" w:hAnsi="Arial" w:cs="Arial"/>
        </w:rPr>
        <w:t>. London: Jessica Kingsley Publishers.</w:t>
      </w:r>
    </w:p>
    <w:p w14:paraId="7A4F7C84" w14:textId="77777777" w:rsidR="00702737" w:rsidRPr="00B63C8A" w:rsidRDefault="00702737" w:rsidP="00B63C8A">
      <w:pPr>
        <w:spacing w:line="360" w:lineRule="auto"/>
        <w:rPr>
          <w:rFonts w:ascii="Arial" w:hAnsi="Arial" w:cs="Arial"/>
          <w:i/>
        </w:rPr>
      </w:pPr>
      <w:r w:rsidRPr="00B63C8A">
        <w:rPr>
          <w:rFonts w:ascii="Arial" w:hAnsi="Arial" w:cs="Arial"/>
        </w:rPr>
        <w:t xml:space="preserve">Coupe O’Kane, J. and Goldbart, J. (1998) </w:t>
      </w:r>
      <w:r w:rsidRPr="00B63C8A">
        <w:rPr>
          <w:rFonts w:ascii="Arial" w:hAnsi="Arial" w:cs="Arial"/>
          <w:i/>
        </w:rPr>
        <w:t>Communication Before Speech Development and Assessment</w:t>
      </w:r>
      <w:r w:rsidRPr="00B63C8A">
        <w:rPr>
          <w:rFonts w:ascii="Arial" w:hAnsi="Arial" w:cs="Arial"/>
        </w:rPr>
        <w:t>. 2</w:t>
      </w:r>
      <w:r w:rsidRPr="00B63C8A">
        <w:rPr>
          <w:rFonts w:ascii="Arial" w:hAnsi="Arial" w:cs="Arial"/>
          <w:vertAlign w:val="superscript"/>
        </w:rPr>
        <w:t>nd</w:t>
      </w:r>
      <w:r w:rsidRPr="00B63C8A">
        <w:rPr>
          <w:rFonts w:ascii="Arial" w:hAnsi="Arial" w:cs="Arial"/>
        </w:rPr>
        <w:t xml:space="preserve"> edn.  London:  David Fulton Publishers.</w:t>
      </w:r>
    </w:p>
    <w:p w14:paraId="5FDC7526" w14:textId="00793F61" w:rsidR="00E95978" w:rsidRPr="00B63C8A" w:rsidRDefault="00837AC4" w:rsidP="00B63C8A">
      <w:pPr>
        <w:spacing w:line="360" w:lineRule="auto"/>
        <w:rPr>
          <w:rFonts w:ascii="Arial" w:hAnsi="Arial" w:cs="Arial"/>
        </w:rPr>
      </w:pPr>
      <w:r w:rsidRPr="00B63C8A">
        <w:rPr>
          <w:rFonts w:ascii="Arial" w:hAnsi="Arial" w:cs="Arial"/>
        </w:rPr>
        <w:t xml:space="preserve">Cumine, V., </w:t>
      </w:r>
      <w:r w:rsidR="00452F47" w:rsidRPr="00B63C8A">
        <w:rPr>
          <w:rFonts w:ascii="Arial" w:hAnsi="Arial" w:cs="Arial"/>
        </w:rPr>
        <w:t>Dunlop, J.,</w:t>
      </w:r>
      <w:r w:rsidRPr="00B63C8A">
        <w:rPr>
          <w:rFonts w:ascii="Arial" w:hAnsi="Arial" w:cs="Arial"/>
        </w:rPr>
        <w:t xml:space="preserve"> &amp; Stevenson, G. (2010). </w:t>
      </w:r>
      <w:r w:rsidRPr="00B63C8A">
        <w:rPr>
          <w:rFonts w:ascii="Arial" w:hAnsi="Arial" w:cs="Arial"/>
          <w:i/>
        </w:rPr>
        <w:t>Autism in the Early Years. A Practical Guide</w:t>
      </w:r>
      <w:r w:rsidRPr="00B63C8A">
        <w:rPr>
          <w:rFonts w:ascii="Arial" w:hAnsi="Arial" w:cs="Arial"/>
        </w:rPr>
        <w:t>. 2</w:t>
      </w:r>
      <w:r w:rsidRPr="00B63C8A">
        <w:rPr>
          <w:rFonts w:ascii="Arial" w:hAnsi="Arial" w:cs="Arial"/>
          <w:vertAlign w:val="superscript"/>
        </w:rPr>
        <w:t>nd</w:t>
      </w:r>
      <w:r w:rsidRPr="00B63C8A">
        <w:rPr>
          <w:rFonts w:ascii="Arial" w:hAnsi="Arial" w:cs="Arial"/>
        </w:rPr>
        <w:t xml:space="preserve"> edn. Oxon: Routledge.</w:t>
      </w:r>
    </w:p>
    <w:p w14:paraId="0BB1961C" w14:textId="20AF9A3A" w:rsidR="00020C69" w:rsidRPr="00B63C8A" w:rsidRDefault="00020C69" w:rsidP="00B63C8A">
      <w:pPr>
        <w:spacing w:line="360" w:lineRule="auto"/>
        <w:rPr>
          <w:rFonts w:ascii="Arial" w:hAnsi="Arial" w:cs="Arial"/>
        </w:rPr>
      </w:pPr>
      <w:r w:rsidRPr="00B63C8A">
        <w:rPr>
          <w:rFonts w:ascii="Arial" w:hAnsi="Arial" w:cs="Arial"/>
        </w:rPr>
        <w:t xml:space="preserve">Design to Learn (2019) </w:t>
      </w:r>
      <w:r w:rsidRPr="00B63C8A">
        <w:rPr>
          <w:rFonts w:ascii="Arial" w:hAnsi="Arial" w:cs="Arial"/>
          <w:i/>
        </w:rPr>
        <w:t>COMMUNICATION MATRIX</w:t>
      </w:r>
      <w:r w:rsidRPr="00B63C8A">
        <w:rPr>
          <w:rFonts w:ascii="Arial" w:hAnsi="Arial" w:cs="Arial"/>
        </w:rPr>
        <w:t xml:space="preserve"> [Online] Available at: https://legacy.communicationmatrix.org/sevenlevels.aspx (Accessed: 11th December 2019).</w:t>
      </w:r>
    </w:p>
    <w:p w14:paraId="0A9455C8" w14:textId="0432DE53" w:rsidR="00DA72B2" w:rsidRPr="00B63C8A" w:rsidRDefault="00DA72B2" w:rsidP="00B63C8A">
      <w:pPr>
        <w:spacing w:line="360" w:lineRule="auto"/>
        <w:jc w:val="both"/>
        <w:rPr>
          <w:rFonts w:ascii="Arial" w:hAnsi="Arial" w:cs="Arial"/>
        </w:rPr>
      </w:pPr>
      <w:r w:rsidRPr="00B63C8A">
        <w:rPr>
          <w:rFonts w:ascii="Arial" w:hAnsi="Arial" w:cs="Arial"/>
        </w:rPr>
        <w:t xml:space="preserve">Ghaye, A. &amp; Ghaye, K. (1998). </w:t>
      </w:r>
      <w:r w:rsidRPr="00B63C8A">
        <w:rPr>
          <w:rFonts w:ascii="Arial" w:hAnsi="Arial" w:cs="Arial"/>
          <w:i/>
        </w:rPr>
        <w:t>Teaching and Learning through Critical Reflective Practice</w:t>
      </w:r>
      <w:r w:rsidRPr="00B63C8A">
        <w:rPr>
          <w:rFonts w:ascii="Arial" w:hAnsi="Arial" w:cs="Arial"/>
        </w:rPr>
        <w:t xml:space="preserve">. Oxon: David Fulton Publishers. </w:t>
      </w:r>
    </w:p>
    <w:p w14:paraId="36D8728F" w14:textId="77777777" w:rsidR="008F2DAC" w:rsidRPr="00B63C8A" w:rsidRDefault="00205A6B" w:rsidP="00B63C8A">
      <w:pPr>
        <w:spacing w:line="360" w:lineRule="auto"/>
        <w:rPr>
          <w:rFonts w:ascii="Arial" w:hAnsi="Arial" w:cs="Arial"/>
        </w:rPr>
      </w:pPr>
      <w:r w:rsidRPr="00B63C8A">
        <w:rPr>
          <w:rFonts w:ascii="Arial" w:hAnsi="Arial" w:cs="Arial"/>
        </w:rPr>
        <w:t xml:space="preserve">Glennen, S.L. </w:t>
      </w:r>
      <w:r w:rsidR="008F2DAC" w:rsidRPr="00B63C8A">
        <w:rPr>
          <w:rFonts w:ascii="Arial" w:hAnsi="Arial" w:cs="Arial"/>
        </w:rPr>
        <w:t xml:space="preserve">(1997) </w:t>
      </w:r>
      <w:r w:rsidRPr="00B63C8A">
        <w:rPr>
          <w:rFonts w:ascii="Arial" w:hAnsi="Arial" w:cs="Arial"/>
        </w:rPr>
        <w:t xml:space="preserve">‘Augmentative and Alternative Communication System’, in Glennen, S.L and DeCoste, D.C. </w:t>
      </w:r>
      <w:r w:rsidR="008F2DAC" w:rsidRPr="00B63C8A">
        <w:rPr>
          <w:rFonts w:ascii="Arial" w:hAnsi="Arial" w:cs="Arial"/>
          <w:i/>
        </w:rPr>
        <w:t>Handbook of Augmentative and Alternative Communication</w:t>
      </w:r>
      <w:r w:rsidR="008F2DAC" w:rsidRPr="00B63C8A">
        <w:rPr>
          <w:rFonts w:ascii="Arial" w:hAnsi="Arial" w:cs="Arial"/>
        </w:rPr>
        <w:t xml:space="preserve">. Delmar: Singular Publishing Group. </w:t>
      </w:r>
    </w:p>
    <w:p w14:paraId="76E2A873" w14:textId="77777777" w:rsidR="001F5442" w:rsidRPr="00B63C8A" w:rsidRDefault="00D55C5A" w:rsidP="00B63C8A">
      <w:pPr>
        <w:spacing w:line="360" w:lineRule="auto"/>
        <w:rPr>
          <w:rFonts w:ascii="Arial" w:hAnsi="Arial" w:cs="Arial"/>
        </w:rPr>
      </w:pPr>
      <w:r w:rsidRPr="00B63C8A">
        <w:rPr>
          <w:rFonts w:ascii="Arial" w:hAnsi="Arial" w:cs="Arial"/>
        </w:rPr>
        <w:t xml:space="preserve">Haygroup (2015) </w:t>
      </w:r>
      <w:r w:rsidRPr="00B63C8A">
        <w:rPr>
          <w:rFonts w:ascii="Arial" w:hAnsi="Arial" w:cs="Arial"/>
          <w:i/>
        </w:rPr>
        <w:t xml:space="preserve">THE ICEBERG MODEL EXPLAINED </w:t>
      </w:r>
      <w:r w:rsidRPr="00B63C8A">
        <w:rPr>
          <w:rFonts w:ascii="Arial" w:hAnsi="Arial" w:cs="Arial"/>
        </w:rPr>
        <w:t>[Online] Available at: https://www.londonleadershipacademy.nhs.uk/sites/default/files/uploaded/Introduction%20to%20the%20Iceberg%20model_FINAL_25%2003%202015.pdf (Accessed: 9th December 2019).</w:t>
      </w:r>
    </w:p>
    <w:p w14:paraId="70653631" w14:textId="77777777" w:rsidR="00ED2C94" w:rsidRPr="00B63C8A" w:rsidRDefault="00ED2C94" w:rsidP="00B63C8A">
      <w:pPr>
        <w:spacing w:line="360" w:lineRule="auto"/>
        <w:rPr>
          <w:rFonts w:ascii="Arial" w:hAnsi="Arial" w:cs="Arial"/>
        </w:rPr>
      </w:pPr>
      <w:r w:rsidRPr="00B63C8A">
        <w:rPr>
          <w:rFonts w:ascii="Arial" w:hAnsi="Arial" w:cs="Arial"/>
        </w:rPr>
        <w:t>Hodges, L. and McLinden, M. (2015) ‘Learners with severe and profound learning difficulties and sensory impairments’, in Lacey, P., Ashdown, R., Jones, P., Lawson, H. and Pipe, M. (eds.)</w:t>
      </w:r>
      <w:r w:rsidRPr="00B63C8A">
        <w:rPr>
          <w:rFonts w:ascii="Arial" w:hAnsi="Arial" w:cs="Arial"/>
          <w:i/>
        </w:rPr>
        <w:t xml:space="preserve"> </w:t>
      </w:r>
      <w:r w:rsidRPr="00B63C8A">
        <w:rPr>
          <w:rStyle w:val="a-size-large"/>
          <w:rFonts w:ascii="Arial" w:eastAsiaTheme="majorEastAsia" w:hAnsi="Arial" w:cs="Arial"/>
          <w:i/>
        </w:rPr>
        <w:t>The Routledge Companion to Severe, Profound and Multiple Learning Difficulties</w:t>
      </w:r>
      <w:r w:rsidRPr="00B63C8A">
        <w:rPr>
          <w:rStyle w:val="a-size-large"/>
          <w:rFonts w:ascii="Arial" w:hAnsi="Arial" w:cs="Arial"/>
        </w:rPr>
        <w:t>. London and New York: Routledge</w:t>
      </w:r>
    </w:p>
    <w:p w14:paraId="75DCDDB9" w14:textId="77777777" w:rsidR="001F5442" w:rsidRPr="00B63C8A" w:rsidRDefault="001F5442" w:rsidP="00B63C8A">
      <w:pPr>
        <w:spacing w:line="360" w:lineRule="auto"/>
        <w:jc w:val="both"/>
        <w:rPr>
          <w:rFonts w:ascii="Arial" w:hAnsi="Arial" w:cs="Arial"/>
        </w:rPr>
      </w:pPr>
      <w:r w:rsidRPr="00B63C8A">
        <w:rPr>
          <w:rFonts w:ascii="Arial" w:hAnsi="Arial" w:cs="Arial"/>
          <w:noProof/>
          <w:lang w:eastAsia="en-GB"/>
        </w:rPr>
        <w:t xml:space="preserve">Hull Learning Services (2004) </w:t>
      </w:r>
      <w:r w:rsidRPr="00B63C8A">
        <w:rPr>
          <w:rFonts w:ascii="Arial" w:hAnsi="Arial" w:cs="Arial"/>
          <w:i/>
        </w:rPr>
        <w:t>Supporting Children with Speech and Language Difficulties</w:t>
      </w:r>
      <w:r w:rsidRPr="00B63C8A">
        <w:rPr>
          <w:rFonts w:ascii="Arial" w:hAnsi="Arial" w:cs="Arial"/>
        </w:rPr>
        <w:t>. London: David Fulton Publishers Ltd.</w:t>
      </w:r>
    </w:p>
    <w:p w14:paraId="35330003" w14:textId="77777777" w:rsidR="00B8109C" w:rsidRPr="00B63C8A" w:rsidRDefault="00B8109C" w:rsidP="00B63C8A">
      <w:pPr>
        <w:spacing w:line="360" w:lineRule="auto"/>
        <w:rPr>
          <w:rFonts w:ascii="Arial" w:hAnsi="Arial" w:cs="Arial"/>
        </w:rPr>
      </w:pPr>
      <w:r w:rsidRPr="00B63C8A">
        <w:rPr>
          <w:rFonts w:ascii="Arial" w:hAnsi="Arial" w:cs="Arial"/>
        </w:rPr>
        <w:t xml:space="preserve">International Society for Augmentative and Alternative Communication (2010) </w:t>
      </w:r>
      <w:r w:rsidRPr="00B63C8A">
        <w:rPr>
          <w:rFonts w:ascii="Arial" w:hAnsi="Arial" w:cs="Arial"/>
          <w:i/>
        </w:rPr>
        <w:t>What is AAC?</w:t>
      </w:r>
      <w:r w:rsidRPr="00B63C8A">
        <w:rPr>
          <w:rFonts w:ascii="Arial" w:hAnsi="Arial" w:cs="Arial"/>
        </w:rPr>
        <w:t xml:space="preserve"> [Online] Available at: https://www.isaac-online.org/english/what-is-aac/aspx (Accessed: 11th December 2019).</w:t>
      </w:r>
    </w:p>
    <w:p w14:paraId="00944C09" w14:textId="249EEF70" w:rsidR="001656A4" w:rsidRPr="00B63C8A" w:rsidRDefault="007D4F43" w:rsidP="00B63C8A">
      <w:pPr>
        <w:spacing w:line="360" w:lineRule="auto"/>
        <w:rPr>
          <w:rFonts w:ascii="Arial" w:hAnsi="Arial" w:cs="Arial"/>
        </w:rPr>
      </w:pPr>
      <w:r w:rsidRPr="00B63C8A">
        <w:rPr>
          <w:rFonts w:ascii="Arial" w:hAnsi="Arial" w:cs="Arial"/>
        </w:rPr>
        <w:t xml:space="preserve">Klein, M.D., </w:t>
      </w:r>
      <w:r w:rsidR="001656A4" w:rsidRPr="00B63C8A">
        <w:rPr>
          <w:rFonts w:ascii="Arial" w:hAnsi="Arial" w:cs="Arial"/>
        </w:rPr>
        <w:t>Cook,</w:t>
      </w:r>
      <w:r w:rsidR="0059004C" w:rsidRPr="00B63C8A">
        <w:rPr>
          <w:rFonts w:ascii="Arial" w:hAnsi="Arial" w:cs="Arial"/>
        </w:rPr>
        <w:t xml:space="preserve"> R.E.</w:t>
      </w:r>
      <w:r w:rsidRPr="00B63C8A">
        <w:rPr>
          <w:rFonts w:ascii="Arial" w:hAnsi="Arial" w:cs="Arial"/>
        </w:rPr>
        <w:t xml:space="preserve"> and Richardson-</w:t>
      </w:r>
      <w:r w:rsidR="001656A4" w:rsidRPr="00B63C8A">
        <w:rPr>
          <w:rFonts w:ascii="Arial" w:hAnsi="Arial" w:cs="Arial"/>
        </w:rPr>
        <w:t>Gibbs, A</w:t>
      </w:r>
      <w:r w:rsidR="00452F47" w:rsidRPr="00B63C8A">
        <w:rPr>
          <w:rFonts w:ascii="Arial" w:hAnsi="Arial" w:cs="Arial"/>
        </w:rPr>
        <w:t>.</w:t>
      </w:r>
      <w:r w:rsidR="001656A4" w:rsidRPr="00B63C8A">
        <w:rPr>
          <w:rFonts w:ascii="Arial" w:hAnsi="Arial" w:cs="Arial"/>
        </w:rPr>
        <w:t xml:space="preserve">M. (2001) </w:t>
      </w:r>
      <w:r w:rsidR="001656A4" w:rsidRPr="00B63C8A">
        <w:rPr>
          <w:rFonts w:ascii="Arial" w:hAnsi="Arial" w:cs="Arial"/>
          <w:i/>
        </w:rPr>
        <w:t>Strategies for Including Children with Special Needs in Early Childhood Setting</w:t>
      </w:r>
      <w:r w:rsidR="001656A4" w:rsidRPr="00B63C8A">
        <w:rPr>
          <w:rFonts w:ascii="Arial" w:hAnsi="Arial" w:cs="Arial"/>
        </w:rPr>
        <w:t>s.</w:t>
      </w:r>
      <w:r w:rsidR="001656A4" w:rsidRPr="00B63C8A">
        <w:rPr>
          <w:rFonts w:ascii="Arial" w:hAnsi="Arial" w:cs="Arial"/>
          <w:i/>
        </w:rPr>
        <w:t xml:space="preserve"> </w:t>
      </w:r>
      <w:r w:rsidR="0059004C" w:rsidRPr="00B63C8A">
        <w:rPr>
          <w:rFonts w:ascii="Arial" w:hAnsi="Arial" w:cs="Arial"/>
        </w:rPr>
        <w:t xml:space="preserve">United States: Delmar.  </w:t>
      </w:r>
    </w:p>
    <w:p w14:paraId="543599AF" w14:textId="77777777" w:rsidR="009421BD" w:rsidRPr="00B63C8A" w:rsidRDefault="00BA4F70" w:rsidP="00B63C8A">
      <w:pPr>
        <w:spacing w:line="360" w:lineRule="auto"/>
        <w:rPr>
          <w:rFonts w:ascii="Arial" w:hAnsi="Arial" w:cs="Arial"/>
          <w:shd w:val="clear" w:color="auto" w:fill="F9F9F9"/>
        </w:rPr>
      </w:pPr>
      <w:r w:rsidRPr="00B63C8A">
        <w:rPr>
          <w:rFonts w:ascii="Arial" w:hAnsi="Arial" w:cs="Arial"/>
        </w:rPr>
        <w:lastRenderedPageBreak/>
        <w:t>Komninos, A. (2019)</w:t>
      </w:r>
      <w:r w:rsidRPr="00B63C8A">
        <w:rPr>
          <w:rFonts w:ascii="Arial" w:hAnsi="Arial" w:cs="Arial"/>
          <w:shd w:val="clear" w:color="auto" w:fill="F9F9F9"/>
        </w:rPr>
        <w:t xml:space="preserve"> </w:t>
      </w:r>
      <w:r w:rsidR="009421BD" w:rsidRPr="00B63C8A">
        <w:rPr>
          <w:rFonts w:ascii="Arial" w:hAnsi="Arial" w:cs="Arial"/>
          <w:i/>
        </w:rPr>
        <w:t xml:space="preserve">The Concept of the "Triune Brain" </w:t>
      </w:r>
      <w:r w:rsidR="009421BD" w:rsidRPr="00B63C8A">
        <w:rPr>
          <w:rFonts w:ascii="Arial" w:hAnsi="Arial" w:cs="Arial"/>
        </w:rPr>
        <w:t>[Online] Available at: https://www.interaction-design.org/literature/article/the-concept-of-the-triune-brain (Accessed: 13th December 2019).</w:t>
      </w:r>
    </w:p>
    <w:p w14:paraId="2755B30E" w14:textId="77777777" w:rsidR="0010157A" w:rsidRPr="00B63C8A" w:rsidRDefault="0010157A" w:rsidP="00B63C8A">
      <w:pPr>
        <w:spacing w:line="360" w:lineRule="auto"/>
        <w:rPr>
          <w:rFonts w:ascii="Arial" w:hAnsi="Arial" w:cs="Arial"/>
          <w:i/>
        </w:rPr>
      </w:pPr>
      <w:r w:rsidRPr="00B63C8A">
        <w:rPr>
          <w:rFonts w:ascii="Arial" w:hAnsi="Arial" w:cs="Arial"/>
        </w:rPr>
        <w:t>Lacey, P., Dunn, J., McCall, Y. and Wilson, L. (2005) ‘The learning environment’, in Lacey, P., Ashdown, R., Jones, P., Lawson, H. and Pipe, M. (eds.)</w:t>
      </w:r>
      <w:r w:rsidRPr="00B63C8A">
        <w:rPr>
          <w:rFonts w:ascii="Arial" w:hAnsi="Arial" w:cs="Arial"/>
          <w:i/>
        </w:rPr>
        <w:t xml:space="preserve"> </w:t>
      </w:r>
      <w:r w:rsidRPr="00B63C8A">
        <w:rPr>
          <w:rStyle w:val="a-size-large"/>
          <w:rFonts w:ascii="Arial" w:eastAsiaTheme="majorEastAsia" w:hAnsi="Arial" w:cs="Arial"/>
          <w:i/>
        </w:rPr>
        <w:t>The Routledge Companion to Severe, Profound and Multiple Learning Difficulties</w:t>
      </w:r>
      <w:r w:rsidRPr="00B63C8A">
        <w:rPr>
          <w:rStyle w:val="a-size-large"/>
          <w:rFonts w:ascii="Arial" w:hAnsi="Arial" w:cs="Arial"/>
        </w:rPr>
        <w:t>. London and New York: Routledge.</w:t>
      </w:r>
    </w:p>
    <w:p w14:paraId="1DC2F548" w14:textId="73294C54" w:rsidR="00BA4F70" w:rsidRPr="00B63C8A" w:rsidRDefault="00BA4F70" w:rsidP="00B63C8A">
      <w:pPr>
        <w:spacing w:line="360" w:lineRule="auto"/>
        <w:rPr>
          <w:rFonts w:ascii="Arial" w:hAnsi="Arial" w:cs="Arial"/>
          <w:color w:val="333333"/>
        </w:rPr>
      </w:pPr>
      <w:r w:rsidRPr="00B63C8A">
        <w:rPr>
          <w:rFonts w:ascii="Arial" w:hAnsi="Arial" w:cs="Arial"/>
        </w:rPr>
        <w:t xml:space="preserve">Lancashire County Council (2019) </w:t>
      </w:r>
      <w:r w:rsidRPr="00B63C8A">
        <w:rPr>
          <w:rFonts w:ascii="Arial" w:hAnsi="Arial" w:cs="Arial"/>
          <w:i/>
          <w:color w:val="333333"/>
        </w:rPr>
        <w:t>PIVATS</w:t>
      </w:r>
      <w:r w:rsidR="00B511F9" w:rsidRPr="00B63C8A">
        <w:rPr>
          <w:rFonts w:ascii="Arial" w:hAnsi="Arial" w:cs="Arial"/>
          <w:i/>
        </w:rPr>
        <w:t xml:space="preserve"> </w:t>
      </w:r>
      <w:r w:rsidR="00B511F9" w:rsidRPr="00B63C8A">
        <w:rPr>
          <w:rFonts w:ascii="Arial" w:hAnsi="Arial" w:cs="Arial"/>
        </w:rPr>
        <w:t>[Online] Available at:</w:t>
      </w:r>
      <w:r w:rsidR="00122F2C" w:rsidRPr="00B63C8A">
        <w:rPr>
          <w:rFonts w:ascii="Arial" w:hAnsi="Arial" w:cs="Arial"/>
        </w:rPr>
        <w:t xml:space="preserve"> https://www.lancashire.gov.uk/pupiltracker/pivats/pivats-news/ </w:t>
      </w:r>
      <w:r w:rsidR="00B511F9" w:rsidRPr="00B63C8A">
        <w:rPr>
          <w:rFonts w:ascii="Arial" w:hAnsi="Arial" w:cs="Arial"/>
        </w:rPr>
        <w:t>(Accessed: 1</w:t>
      </w:r>
      <w:r w:rsidR="00122F2C" w:rsidRPr="00B63C8A">
        <w:rPr>
          <w:rFonts w:ascii="Arial" w:hAnsi="Arial" w:cs="Arial"/>
        </w:rPr>
        <w:t>7</w:t>
      </w:r>
      <w:r w:rsidR="00B511F9" w:rsidRPr="00B63C8A">
        <w:rPr>
          <w:rFonts w:ascii="Arial" w:hAnsi="Arial" w:cs="Arial"/>
        </w:rPr>
        <w:t>th December 2019).</w:t>
      </w:r>
    </w:p>
    <w:p w14:paraId="5B4892C9" w14:textId="77777777" w:rsidR="0048485D" w:rsidRPr="00B63C8A" w:rsidRDefault="0048485D" w:rsidP="00B63C8A">
      <w:pPr>
        <w:spacing w:line="360" w:lineRule="auto"/>
        <w:rPr>
          <w:rFonts w:ascii="Arial" w:hAnsi="Arial" w:cs="Arial"/>
        </w:rPr>
      </w:pPr>
      <w:r w:rsidRPr="00B63C8A">
        <w:rPr>
          <w:rFonts w:ascii="Arial" w:hAnsi="Arial" w:cs="Arial"/>
        </w:rPr>
        <w:t xml:space="preserve">Latham, C. and Miles, A. (2001) </w:t>
      </w:r>
      <w:r w:rsidRPr="00B63C8A">
        <w:rPr>
          <w:rFonts w:ascii="Arial" w:hAnsi="Arial" w:cs="Arial"/>
          <w:i/>
        </w:rPr>
        <w:t>Communication, Curriculum and Classroom Practice</w:t>
      </w:r>
      <w:r w:rsidRPr="00B63C8A">
        <w:rPr>
          <w:rFonts w:ascii="Arial" w:hAnsi="Arial" w:cs="Arial"/>
        </w:rPr>
        <w:t>. London:  David Fulton Publishers.</w:t>
      </w:r>
    </w:p>
    <w:p w14:paraId="4FFAE7DD" w14:textId="77777777" w:rsidR="00CA64E7" w:rsidRPr="00B63C8A" w:rsidRDefault="00CA64E7" w:rsidP="00B63C8A">
      <w:pPr>
        <w:spacing w:line="360" w:lineRule="auto"/>
        <w:jc w:val="both"/>
        <w:rPr>
          <w:rFonts w:ascii="Arial" w:hAnsi="Arial" w:cs="Arial"/>
        </w:rPr>
      </w:pPr>
      <w:r w:rsidRPr="00B63C8A">
        <w:rPr>
          <w:rFonts w:ascii="Arial" w:hAnsi="Arial" w:cs="Arial"/>
        </w:rPr>
        <w:t xml:space="preserve">Leuven Well Being and Involvement Scales. (2011). </w:t>
      </w:r>
      <w:r w:rsidRPr="00B63C8A">
        <w:rPr>
          <w:rFonts w:ascii="Arial" w:hAnsi="Arial" w:cs="Arial"/>
          <w:i/>
        </w:rPr>
        <w:t>Observing, Learning, Playing and Interacting in the EYFS.</w:t>
      </w:r>
      <w:r w:rsidRPr="00B63C8A">
        <w:rPr>
          <w:rFonts w:ascii="Arial" w:hAnsi="Arial" w:cs="Arial"/>
        </w:rPr>
        <w:t xml:space="preserve"> Plymouth: Plymouth City Council.</w:t>
      </w:r>
    </w:p>
    <w:p w14:paraId="0A341BBD" w14:textId="77777777" w:rsidR="00297122" w:rsidRPr="00B63C8A" w:rsidRDefault="00297122" w:rsidP="00B63C8A">
      <w:pPr>
        <w:spacing w:line="360" w:lineRule="auto"/>
        <w:rPr>
          <w:rFonts w:ascii="Arial" w:hAnsi="Arial" w:cs="Arial"/>
        </w:rPr>
      </w:pPr>
      <w:r w:rsidRPr="00B63C8A">
        <w:rPr>
          <w:rFonts w:ascii="Arial" w:hAnsi="Arial" w:cs="Arial"/>
        </w:rPr>
        <w:t xml:space="preserve">Liberator Pty Ltd (2018) </w:t>
      </w:r>
      <w:r w:rsidRPr="00B63C8A">
        <w:rPr>
          <w:rFonts w:ascii="Arial" w:hAnsi="Arial" w:cs="Arial"/>
          <w:i/>
          <w:shd w:val="clear" w:color="auto" w:fill="FFFFFF"/>
        </w:rPr>
        <w:t xml:space="preserve">Low-Tech &amp; High-Tech AAC </w:t>
      </w:r>
      <w:r w:rsidRPr="00B63C8A">
        <w:rPr>
          <w:rFonts w:ascii="Arial" w:hAnsi="Arial" w:cs="Arial"/>
        </w:rPr>
        <w:t>[Online] Available at: https://liberator.net.au/support/education/aac/low-tech-vs-high-tech (Accessed: 11th December 2019).</w:t>
      </w:r>
    </w:p>
    <w:p w14:paraId="202242B4" w14:textId="0F38CFF3" w:rsidR="0053093C" w:rsidRPr="00B63C8A" w:rsidRDefault="00EB3696" w:rsidP="00B63C8A">
      <w:pPr>
        <w:spacing w:line="360" w:lineRule="auto"/>
        <w:rPr>
          <w:rFonts w:ascii="Arial" w:hAnsi="Arial" w:cs="Arial"/>
          <w:color w:val="333333"/>
        </w:rPr>
      </w:pPr>
      <w:r w:rsidRPr="00B63C8A">
        <w:rPr>
          <w:rFonts w:ascii="Arial" w:hAnsi="Arial" w:cs="Arial"/>
          <w:noProof/>
          <w:lang w:eastAsia="en-GB"/>
        </w:rPr>
        <w:t>Martin</w:t>
      </w:r>
      <w:r w:rsidR="0053093C" w:rsidRPr="00B63C8A">
        <w:rPr>
          <w:rFonts w:ascii="Arial" w:hAnsi="Arial" w:cs="Arial"/>
          <w:noProof/>
          <w:lang w:eastAsia="en-GB"/>
        </w:rPr>
        <w:t>, D.</w:t>
      </w:r>
      <w:r w:rsidRPr="00B63C8A">
        <w:rPr>
          <w:rFonts w:ascii="Arial" w:hAnsi="Arial" w:cs="Arial"/>
          <w:noProof/>
          <w:lang w:eastAsia="en-GB"/>
        </w:rPr>
        <w:t xml:space="preserve"> and Miller</w:t>
      </w:r>
      <w:r w:rsidR="0053093C" w:rsidRPr="00B63C8A">
        <w:rPr>
          <w:rFonts w:ascii="Arial" w:hAnsi="Arial" w:cs="Arial"/>
          <w:noProof/>
          <w:lang w:eastAsia="en-GB"/>
        </w:rPr>
        <w:t>, C.</w:t>
      </w:r>
      <w:r w:rsidRPr="00B63C8A">
        <w:rPr>
          <w:rFonts w:ascii="Arial" w:hAnsi="Arial" w:cs="Arial"/>
          <w:noProof/>
          <w:lang w:eastAsia="en-GB"/>
        </w:rPr>
        <w:t xml:space="preserve"> </w:t>
      </w:r>
      <w:r w:rsidR="0053093C" w:rsidRPr="00B63C8A">
        <w:rPr>
          <w:rFonts w:ascii="Arial" w:hAnsi="Arial" w:cs="Arial"/>
          <w:noProof/>
          <w:lang w:eastAsia="en-GB"/>
        </w:rPr>
        <w:t xml:space="preserve">(2003) </w:t>
      </w:r>
      <w:r w:rsidR="0053093C" w:rsidRPr="00B63C8A">
        <w:rPr>
          <w:rStyle w:val="fn"/>
          <w:rFonts w:ascii="Arial" w:hAnsi="Arial" w:cs="Arial"/>
          <w:i/>
          <w:iCs/>
        </w:rPr>
        <w:t xml:space="preserve">Speech and Language Difficulties in the Classroom. </w:t>
      </w:r>
      <w:r w:rsidR="0053093C" w:rsidRPr="00B63C8A">
        <w:rPr>
          <w:rFonts w:ascii="Arial" w:hAnsi="Arial" w:cs="Arial"/>
        </w:rPr>
        <w:t>2</w:t>
      </w:r>
      <w:r w:rsidR="0053093C" w:rsidRPr="00B63C8A">
        <w:rPr>
          <w:rFonts w:ascii="Arial" w:hAnsi="Arial" w:cs="Arial"/>
          <w:vertAlign w:val="superscript"/>
        </w:rPr>
        <w:t>nd</w:t>
      </w:r>
      <w:r w:rsidR="0053093C" w:rsidRPr="00B63C8A">
        <w:rPr>
          <w:rFonts w:ascii="Arial" w:hAnsi="Arial" w:cs="Arial"/>
        </w:rPr>
        <w:t xml:space="preserve"> edn. Oxon: David Fulton Publishers.</w:t>
      </w:r>
    </w:p>
    <w:p w14:paraId="0C18D8A9" w14:textId="0ECF31EF" w:rsidR="00702737" w:rsidRPr="00B63C8A" w:rsidRDefault="00702737" w:rsidP="00B63C8A">
      <w:pPr>
        <w:spacing w:line="360" w:lineRule="auto"/>
        <w:rPr>
          <w:rFonts w:ascii="Arial" w:hAnsi="Arial" w:cs="Arial"/>
          <w:i/>
        </w:rPr>
      </w:pPr>
      <w:r w:rsidRPr="00B63C8A">
        <w:rPr>
          <w:rFonts w:ascii="Arial" w:hAnsi="Arial" w:cs="Arial"/>
        </w:rPr>
        <w:t xml:space="preserve">McLachlan, H. and Elks, L. (2017) </w:t>
      </w:r>
      <w:r w:rsidRPr="00B63C8A">
        <w:rPr>
          <w:rFonts w:ascii="Arial" w:hAnsi="Arial" w:cs="Arial"/>
          <w:i/>
        </w:rPr>
        <w:t xml:space="preserve">Communication Builders for Complex Needs. </w:t>
      </w:r>
      <w:r w:rsidRPr="00B63C8A">
        <w:rPr>
          <w:rStyle w:val="citation"/>
          <w:rFonts w:ascii="Arial" w:hAnsi="Arial" w:cs="Arial"/>
          <w:lang w:val="en"/>
        </w:rPr>
        <w:t>Cornwall: Elklan.</w:t>
      </w:r>
    </w:p>
    <w:p w14:paraId="303C8B4F" w14:textId="77777777" w:rsidR="00702737" w:rsidRPr="00B63C8A" w:rsidRDefault="00702737" w:rsidP="00B63C8A">
      <w:pPr>
        <w:spacing w:line="360" w:lineRule="auto"/>
        <w:rPr>
          <w:rFonts w:ascii="Arial" w:hAnsi="Arial" w:cs="Arial"/>
          <w:i/>
        </w:rPr>
      </w:pPr>
      <w:r w:rsidRPr="00B63C8A">
        <w:rPr>
          <w:rFonts w:ascii="Arial" w:hAnsi="Arial" w:cs="Arial"/>
          <w:shd w:val="clear" w:color="auto" w:fill="FFFFFF"/>
        </w:rPr>
        <w:t xml:space="preserve">Manusov, V. and Patterson, M, L. </w:t>
      </w:r>
      <w:r w:rsidRPr="00B63C8A">
        <w:rPr>
          <w:rFonts w:ascii="Arial" w:hAnsi="Arial" w:cs="Arial"/>
        </w:rPr>
        <w:t xml:space="preserve">(ed.) </w:t>
      </w:r>
      <w:r w:rsidRPr="00B63C8A">
        <w:rPr>
          <w:rFonts w:ascii="Arial" w:hAnsi="Arial" w:cs="Arial"/>
          <w:shd w:val="clear" w:color="auto" w:fill="FFFFFF"/>
        </w:rPr>
        <w:t xml:space="preserve">(2006) </w:t>
      </w:r>
      <w:r w:rsidRPr="00B63C8A">
        <w:rPr>
          <w:rStyle w:val="fn"/>
          <w:rFonts w:ascii="Arial" w:hAnsi="Arial" w:cs="Arial"/>
          <w:i/>
        </w:rPr>
        <w:t xml:space="preserve">The SAGE Handbook of Nonverbal Communication. </w:t>
      </w:r>
      <w:r w:rsidRPr="00B63C8A">
        <w:rPr>
          <w:rStyle w:val="fn"/>
          <w:rFonts w:ascii="Arial" w:hAnsi="Arial" w:cs="Arial"/>
        </w:rPr>
        <w:t>London: SAGE Publications.</w:t>
      </w:r>
    </w:p>
    <w:tbl>
      <w:tblPr>
        <w:tblW w:w="15450" w:type="dxa"/>
        <w:tblCellSpacing w:w="0" w:type="dxa"/>
        <w:shd w:val="clear" w:color="auto" w:fill="FFFFFF"/>
        <w:tblCellMar>
          <w:left w:w="0" w:type="dxa"/>
          <w:right w:w="0" w:type="dxa"/>
        </w:tblCellMar>
        <w:tblLook w:val="04A0" w:firstRow="1" w:lastRow="0" w:firstColumn="1" w:lastColumn="0" w:noHBand="0" w:noVBand="1"/>
      </w:tblPr>
      <w:tblGrid>
        <w:gridCol w:w="15450"/>
      </w:tblGrid>
      <w:tr w:rsidR="005B7460" w:rsidRPr="00B63C8A" w14:paraId="640876D0" w14:textId="77777777" w:rsidTr="0010157A">
        <w:trPr>
          <w:tblCellSpacing w:w="0" w:type="dxa"/>
        </w:trPr>
        <w:tc>
          <w:tcPr>
            <w:tcW w:w="0" w:type="auto"/>
            <w:shd w:val="clear" w:color="auto" w:fill="FFFFFF"/>
            <w:hideMark/>
          </w:tcPr>
          <w:p w14:paraId="1DB92D38" w14:textId="77777777" w:rsidR="00702737" w:rsidRPr="00B63C8A" w:rsidRDefault="00702737" w:rsidP="00B63C8A">
            <w:pPr>
              <w:pStyle w:val="Heading1"/>
              <w:spacing w:before="0" w:after="315" w:line="360" w:lineRule="auto"/>
              <w:rPr>
                <w:rFonts w:ascii="Arial" w:hAnsi="Arial" w:cs="Arial"/>
                <w:i/>
                <w:color w:val="auto"/>
                <w:sz w:val="22"/>
                <w:szCs w:val="22"/>
              </w:rPr>
            </w:pPr>
          </w:p>
        </w:tc>
      </w:tr>
    </w:tbl>
    <w:p w14:paraId="0163869D" w14:textId="7724249F" w:rsidR="00814F19" w:rsidRPr="00B63C8A" w:rsidRDefault="00814F19" w:rsidP="00B63C8A">
      <w:pPr>
        <w:spacing w:line="360" w:lineRule="auto"/>
        <w:jc w:val="both"/>
        <w:rPr>
          <w:rStyle w:val="citation"/>
          <w:rFonts w:ascii="Arial" w:hAnsi="Arial" w:cs="Arial"/>
          <w:lang w:val="en"/>
        </w:rPr>
      </w:pPr>
      <w:r w:rsidRPr="00B63C8A">
        <w:rPr>
          <w:rStyle w:val="citation"/>
          <w:rFonts w:ascii="Arial" w:hAnsi="Arial" w:cs="Arial"/>
          <w:lang w:val="en"/>
        </w:rPr>
        <w:t xml:space="preserve">Maslow, A.H. (1970). </w:t>
      </w:r>
      <w:r w:rsidRPr="00B63C8A">
        <w:rPr>
          <w:rStyle w:val="citation"/>
          <w:rFonts w:ascii="Arial" w:hAnsi="Arial" w:cs="Arial"/>
          <w:i/>
          <w:lang w:val="en"/>
        </w:rPr>
        <w:t>Motivation and Personality</w:t>
      </w:r>
      <w:r w:rsidRPr="00B63C8A">
        <w:rPr>
          <w:rStyle w:val="citation"/>
          <w:rFonts w:ascii="Arial" w:hAnsi="Arial" w:cs="Arial"/>
          <w:lang w:val="en"/>
        </w:rPr>
        <w:t>. 3</w:t>
      </w:r>
      <w:r w:rsidRPr="00B63C8A">
        <w:rPr>
          <w:rStyle w:val="citation"/>
          <w:rFonts w:ascii="Arial" w:hAnsi="Arial" w:cs="Arial"/>
          <w:vertAlign w:val="superscript"/>
          <w:lang w:val="en"/>
        </w:rPr>
        <w:t>rd</w:t>
      </w:r>
      <w:r w:rsidRPr="00B63C8A">
        <w:rPr>
          <w:rStyle w:val="citation"/>
          <w:rFonts w:ascii="Arial" w:hAnsi="Arial" w:cs="Arial"/>
          <w:lang w:val="en"/>
        </w:rPr>
        <w:t xml:space="preserve"> edn. New York: Harper &amp; Row.</w:t>
      </w:r>
    </w:p>
    <w:p w14:paraId="33C2EF9E" w14:textId="77777777" w:rsidR="0014604D" w:rsidRPr="00B63C8A" w:rsidRDefault="0014604D" w:rsidP="00B63C8A">
      <w:pPr>
        <w:spacing w:line="360" w:lineRule="auto"/>
        <w:rPr>
          <w:rStyle w:val="citation"/>
          <w:rFonts w:ascii="Arial" w:hAnsi="Arial" w:cs="Arial"/>
          <w:lang w:val="en"/>
        </w:rPr>
      </w:pPr>
      <w:r w:rsidRPr="00B63C8A">
        <w:rPr>
          <w:rStyle w:val="citation"/>
          <w:rFonts w:ascii="Arial" w:hAnsi="Arial" w:cs="Arial"/>
          <w:lang w:val="en"/>
        </w:rPr>
        <w:t xml:space="preserve">O’Brien, T. (1998). </w:t>
      </w:r>
      <w:r w:rsidRPr="00B63C8A">
        <w:rPr>
          <w:rStyle w:val="citation"/>
          <w:rFonts w:ascii="Arial" w:hAnsi="Arial" w:cs="Arial"/>
          <w:i/>
          <w:lang w:val="en"/>
        </w:rPr>
        <w:t>Promoting Positive Behaviour</w:t>
      </w:r>
      <w:r w:rsidRPr="00B63C8A">
        <w:rPr>
          <w:rStyle w:val="citation"/>
          <w:rFonts w:ascii="Arial" w:hAnsi="Arial" w:cs="Arial"/>
          <w:lang w:val="en"/>
        </w:rPr>
        <w:t>. London: David Fulton.</w:t>
      </w:r>
    </w:p>
    <w:p w14:paraId="586F4302" w14:textId="77777777" w:rsidR="00020C69" w:rsidRPr="00B63C8A" w:rsidRDefault="00702737" w:rsidP="00B63C8A">
      <w:pPr>
        <w:spacing w:line="360" w:lineRule="auto"/>
        <w:rPr>
          <w:rFonts w:ascii="Arial" w:hAnsi="Arial" w:cs="Arial"/>
          <w:i/>
        </w:rPr>
      </w:pPr>
      <w:r w:rsidRPr="00B63C8A">
        <w:rPr>
          <w:rFonts w:ascii="Arial" w:hAnsi="Arial" w:cs="Arial"/>
          <w:shd w:val="clear" w:color="auto" w:fill="FFFFFF"/>
        </w:rPr>
        <w:t xml:space="preserve">Oxford University Press (2019) </w:t>
      </w:r>
      <w:r w:rsidRPr="00B63C8A">
        <w:rPr>
          <w:rFonts w:ascii="Arial" w:hAnsi="Arial" w:cs="Arial"/>
          <w:i/>
        </w:rPr>
        <w:t>Oxford Learner’s Dictionaries</w:t>
      </w:r>
      <w:r w:rsidRPr="00B63C8A">
        <w:rPr>
          <w:rFonts w:ascii="Arial" w:hAnsi="Arial" w:cs="Arial"/>
        </w:rPr>
        <w:t xml:space="preserve"> [Online] Available at: https://www.oxfordlearnersdictionaries.com/definition/american_english/communication</w:t>
      </w:r>
      <w:r w:rsidRPr="00B63C8A">
        <w:rPr>
          <w:rFonts w:ascii="Arial" w:eastAsiaTheme="majorEastAsia" w:hAnsi="Arial" w:cs="Arial"/>
        </w:rPr>
        <w:t xml:space="preserve"> </w:t>
      </w:r>
      <w:r w:rsidRPr="00B63C8A">
        <w:rPr>
          <w:rFonts w:ascii="Arial" w:hAnsi="Arial" w:cs="Arial"/>
        </w:rPr>
        <w:t>(Accessed: 9th December 2019).</w:t>
      </w:r>
    </w:p>
    <w:p w14:paraId="1563BD31" w14:textId="44D83AB5" w:rsidR="004177E1" w:rsidRPr="00B63C8A" w:rsidRDefault="004177E1" w:rsidP="00B63C8A">
      <w:pPr>
        <w:spacing w:line="360" w:lineRule="auto"/>
        <w:rPr>
          <w:rFonts w:ascii="Arial" w:hAnsi="Arial" w:cs="Arial"/>
        </w:rPr>
      </w:pPr>
      <w:r w:rsidRPr="00B63C8A">
        <w:rPr>
          <w:rFonts w:ascii="Arial" w:hAnsi="Arial" w:cs="Arial"/>
        </w:rPr>
        <w:t>Pollard, A., Black-Hawkins, K., Hodges, G.C., Dudley, P., James, M., Linklater, H., Swaffield, S., Swann, M., Tumer, F., Warwick, P., Winterbottom, M.</w:t>
      </w:r>
      <w:r w:rsidR="00C4558E" w:rsidRPr="00B63C8A">
        <w:rPr>
          <w:rFonts w:ascii="Arial" w:hAnsi="Arial" w:cs="Arial"/>
        </w:rPr>
        <w:t xml:space="preserve"> and Wolpert, MA.</w:t>
      </w:r>
      <w:r w:rsidRPr="00B63C8A">
        <w:rPr>
          <w:rFonts w:ascii="Arial" w:hAnsi="Arial" w:cs="Arial"/>
        </w:rPr>
        <w:t>(2014)</w:t>
      </w:r>
      <w:r w:rsidR="00C4558E" w:rsidRPr="00B63C8A">
        <w:rPr>
          <w:rFonts w:ascii="Arial" w:hAnsi="Arial" w:cs="Arial"/>
        </w:rPr>
        <w:t xml:space="preserve"> </w:t>
      </w:r>
      <w:r w:rsidR="00C4558E" w:rsidRPr="00B63C8A">
        <w:rPr>
          <w:rFonts w:ascii="Arial" w:hAnsi="Arial" w:cs="Arial"/>
          <w:i/>
          <w:iCs/>
        </w:rPr>
        <w:t>reflective teaching in schools</w:t>
      </w:r>
      <w:r w:rsidR="00C4558E" w:rsidRPr="00B63C8A">
        <w:rPr>
          <w:rFonts w:ascii="Arial" w:hAnsi="Arial" w:cs="Arial"/>
        </w:rPr>
        <w:t>. 4</w:t>
      </w:r>
      <w:r w:rsidR="00C4558E" w:rsidRPr="00B63C8A">
        <w:rPr>
          <w:rFonts w:ascii="Arial" w:hAnsi="Arial" w:cs="Arial"/>
          <w:vertAlign w:val="superscript"/>
        </w:rPr>
        <w:t>th</w:t>
      </w:r>
      <w:r w:rsidR="00C4558E" w:rsidRPr="00B63C8A">
        <w:rPr>
          <w:rFonts w:ascii="Arial" w:hAnsi="Arial" w:cs="Arial"/>
        </w:rPr>
        <w:t xml:space="preserve"> edn. London: Bloomsbury Publishing Plc. </w:t>
      </w:r>
    </w:p>
    <w:p w14:paraId="3F6A8FEC" w14:textId="6670EDE8" w:rsidR="00B11921" w:rsidRPr="00B63C8A" w:rsidRDefault="00B11921" w:rsidP="00B63C8A">
      <w:pPr>
        <w:spacing w:line="360" w:lineRule="auto"/>
        <w:rPr>
          <w:rFonts w:ascii="Arial" w:hAnsi="Arial" w:cs="Arial"/>
        </w:rPr>
      </w:pPr>
      <w:r w:rsidRPr="00B63C8A">
        <w:rPr>
          <w:rFonts w:ascii="Arial" w:hAnsi="Arial" w:cs="Arial"/>
        </w:rPr>
        <w:t>Porges, S.W</w:t>
      </w:r>
      <w:r w:rsidR="00452F47" w:rsidRPr="00B63C8A">
        <w:rPr>
          <w:rFonts w:ascii="Arial" w:hAnsi="Arial" w:cs="Arial"/>
        </w:rPr>
        <w:t>.</w:t>
      </w:r>
      <w:r w:rsidRPr="00B63C8A">
        <w:rPr>
          <w:rFonts w:ascii="Arial" w:hAnsi="Arial" w:cs="Arial"/>
        </w:rPr>
        <w:t xml:space="preserve"> (2003) ‘The Polyvagal Theory: phylogenetic contributions to social behavior’, </w:t>
      </w:r>
      <w:r w:rsidRPr="00B63C8A">
        <w:rPr>
          <w:rFonts w:ascii="Arial" w:hAnsi="Arial" w:cs="Arial"/>
          <w:i/>
        </w:rPr>
        <w:t>Physiology &amp; Behavior</w:t>
      </w:r>
      <w:r w:rsidRPr="00B63C8A">
        <w:rPr>
          <w:rFonts w:ascii="Arial" w:hAnsi="Arial" w:cs="Arial"/>
        </w:rPr>
        <w:t xml:space="preserve">, 79, pp. 503 – 513. </w:t>
      </w:r>
    </w:p>
    <w:p w14:paraId="27E4A033" w14:textId="582012F7" w:rsidR="0056696A" w:rsidRPr="00B63C8A" w:rsidRDefault="0056696A" w:rsidP="00B63C8A">
      <w:pPr>
        <w:spacing w:line="360" w:lineRule="auto"/>
        <w:rPr>
          <w:rFonts w:ascii="Arial" w:hAnsi="Arial" w:cs="Arial"/>
        </w:rPr>
      </w:pPr>
      <w:r w:rsidRPr="00B63C8A">
        <w:rPr>
          <w:rFonts w:ascii="Arial" w:hAnsi="Arial" w:cs="Arial"/>
          <w:shd w:val="clear" w:color="auto" w:fill="FFFFFF"/>
        </w:rPr>
        <w:t>Reynolds, C.R.</w:t>
      </w:r>
      <w:r w:rsidRPr="00B63C8A">
        <w:rPr>
          <w:rFonts w:ascii="Arial" w:hAnsi="Arial" w:cs="Arial"/>
        </w:rPr>
        <w:t xml:space="preserve"> and </w:t>
      </w:r>
      <w:r w:rsidRPr="00B63C8A">
        <w:rPr>
          <w:rFonts w:ascii="Arial" w:hAnsi="Arial" w:cs="Arial"/>
          <w:shd w:val="clear" w:color="auto" w:fill="FFFFFF"/>
        </w:rPr>
        <w:t xml:space="preserve">Fletcher-Janzen, E. </w:t>
      </w:r>
      <w:r w:rsidR="00CA64E7" w:rsidRPr="00B63C8A">
        <w:rPr>
          <w:rFonts w:ascii="Arial" w:hAnsi="Arial" w:cs="Arial"/>
          <w:shd w:val="clear" w:color="auto" w:fill="FFFFFF"/>
        </w:rPr>
        <w:t xml:space="preserve">(ed.) </w:t>
      </w:r>
      <w:r w:rsidRPr="00B63C8A">
        <w:rPr>
          <w:rFonts w:ascii="Arial" w:hAnsi="Arial" w:cs="Arial"/>
          <w:shd w:val="clear" w:color="auto" w:fill="FFFFFF"/>
        </w:rPr>
        <w:t>(2007)</w:t>
      </w:r>
      <w:r w:rsidRPr="00B63C8A">
        <w:rPr>
          <w:rStyle w:val="fn"/>
          <w:rFonts w:ascii="Arial" w:hAnsi="Arial" w:cs="Arial"/>
          <w:i/>
          <w:iCs/>
        </w:rPr>
        <w:t xml:space="preserve"> Encyclopedia of Special Education</w:t>
      </w:r>
      <w:r w:rsidRPr="00B63C8A">
        <w:rPr>
          <w:rFonts w:ascii="Arial" w:hAnsi="Arial" w:cs="Arial"/>
        </w:rPr>
        <w:t> </w:t>
      </w:r>
      <w:r w:rsidRPr="00B63C8A">
        <w:rPr>
          <w:rStyle w:val="Subtitle1"/>
          <w:rFonts w:ascii="Arial" w:hAnsi="Arial" w:cs="Arial"/>
          <w:i/>
          <w:iCs/>
        </w:rPr>
        <w:t xml:space="preserve">A Reference for the Education of Children, Adolescents, and Adults with Disabilities and Other Exceptional Individuals. </w:t>
      </w:r>
      <w:r w:rsidRPr="00B63C8A">
        <w:rPr>
          <w:rFonts w:ascii="Arial" w:hAnsi="Arial" w:cs="Arial"/>
        </w:rPr>
        <w:t>3</w:t>
      </w:r>
      <w:r w:rsidR="00CA64E7" w:rsidRPr="00B63C8A">
        <w:rPr>
          <w:rFonts w:ascii="Arial" w:hAnsi="Arial" w:cs="Arial"/>
        </w:rPr>
        <w:t xml:space="preserve">rd </w:t>
      </w:r>
      <w:r w:rsidRPr="00B63C8A">
        <w:rPr>
          <w:rFonts w:ascii="Arial" w:hAnsi="Arial" w:cs="Arial"/>
        </w:rPr>
        <w:t xml:space="preserve">edn.  </w:t>
      </w:r>
      <w:r w:rsidRPr="00B63C8A">
        <w:rPr>
          <w:rStyle w:val="Subtitle1"/>
          <w:rFonts w:ascii="Arial" w:hAnsi="Arial" w:cs="Arial"/>
        </w:rPr>
        <w:t>New Jersey: John Wiley &amp; Sons, Inc.</w:t>
      </w:r>
      <w:r w:rsidRPr="00B63C8A">
        <w:rPr>
          <w:rStyle w:val="Subtitle1"/>
          <w:rFonts w:ascii="Arial" w:hAnsi="Arial" w:cs="Arial"/>
          <w:i/>
          <w:iCs/>
        </w:rPr>
        <w:t xml:space="preserve"> </w:t>
      </w:r>
    </w:p>
    <w:p w14:paraId="04A4AD9A" w14:textId="0C4E66AF" w:rsidR="00E2577C" w:rsidRPr="00B63C8A" w:rsidRDefault="00E2577C" w:rsidP="00B63C8A">
      <w:pPr>
        <w:spacing w:line="360" w:lineRule="auto"/>
        <w:rPr>
          <w:rFonts w:ascii="Arial" w:hAnsi="Arial" w:cs="Arial"/>
        </w:rPr>
      </w:pPr>
      <w:r w:rsidRPr="00B63C8A">
        <w:rPr>
          <w:rFonts w:ascii="Arial" w:hAnsi="Arial" w:cs="Arial"/>
        </w:rPr>
        <w:t xml:space="preserve">Siegel, B. (1996) </w:t>
      </w:r>
      <w:r w:rsidRPr="00B63C8A">
        <w:rPr>
          <w:rStyle w:val="fn"/>
          <w:rFonts w:ascii="Arial" w:hAnsi="Arial" w:cs="Arial"/>
          <w:i/>
          <w:iCs/>
        </w:rPr>
        <w:t>The World of the Autistic Child</w:t>
      </w:r>
      <w:r w:rsidRPr="00B63C8A">
        <w:rPr>
          <w:rFonts w:ascii="Arial" w:hAnsi="Arial" w:cs="Arial"/>
          <w:i/>
          <w:iCs/>
        </w:rPr>
        <w:t xml:space="preserve"> </w:t>
      </w:r>
      <w:r w:rsidRPr="00B63C8A">
        <w:rPr>
          <w:rStyle w:val="Subtitle1"/>
          <w:rFonts w:ascii="Arial" w:hAnsi="Arial" w:cs="Arial"/>
          <w:i/>
          <w:iCs/>
        </w:rPr>
        <w:t>Understanding and Treating Autistic Spectrum Disorders</w:t>
      </w:r>
      <w:r w:rsidRPr="00B63C8A">
        <w:rPr>
          <w:rStyle w:val="Subtitle1"/>
          <w:rFonts w:ascii="Arial" w:hAnsi="Arial" w:cs="Arial"/>
        </w:rPr>
        <w:t>. Oxford: Oxford University Press.</w:t>
      </w:r>
    </w:p>
    <w:p w14:paraId="762035A9" w14:textId="3405F17B" w:rsidR="00837AC4" w:rsidRPr="00B63C8A" w:rsidRDefault="00837AC4" w:rsidP="00B63C8A">
      <w:pPr>
        <w:spacing w:line="360" w:lineRule="auto"/>
        <w:rPr>
          <w:rStyle w:val="citation"/>
          <w:rFonts w:ascii="Arial" w:hAnsi="Arial" w:cs="Arial"/>
          <w:i/>
        </w:rPr>
      </w:pPr>
      <w:r w:rsidRPr="00B63C8A">
        <w:rPr>
          <w:rStyle w:val="citation"/>
          <w:rFonts w:ascii="Arial" w:hAnsi="Arial" w:cs="Arial"/>
          <w:lang w:val="en"/>
        </w:rPr>
        <w:lastRenderedPageBreak/>
        <w:t xml:space="preserve">Whitaker, P. (2001). </w:t>
      </w:r>
      <w:r w:rsidRPr="00B63C8A">
        <w:rPr>
          <w:rStyle w:val="citation"/>
          <w:rFonts w:ascii="Arial" w:hAnsi="Arial" w:cs="Arial"/>
          <w:i/>
          <w:lang w:val="en"/>
        </w:rPr>
        <w:t>Challenging Behaviour and Autism. Making Sense – Making Progress</w:t>
      </w:r>
      <w:r w:rsidRPr="00B63C8A">
        <w:rPr>
          <w:rStyle w:val="citation"/>
          <w:rFonts w:ascii="Arial" w:hAnsi="Arial" w:cs="Arial"/>
          <w:lang w:val="en"/>
        </w:rPr>
        <w:t>. London: The National Autistic Society.</w:t>
      </w:r>
    </w:p>
    <w:p w14:paraId="4CB787EF" w14:textId="31F417EF" w:rsidR="00AE5874" w:rsidRPr="00B63C8A" w:rsidRDefault="00F02D91" w:rsidP="00B63C8A">
      <w:pPr>
        <w:spacing w:line="360" w:lineRule="auto"/>
        <w:rPr>
          <w:rStyle w:val="citation"/>
          <w:rFonts w:ascii="Arial" w:hAnsi="Arial" w:cs="Arial"/>
          <w:lang w:val="en"/>
        </w:rPr>
      </w:pPr>
      <w:r w:rsidRPr="00B63C8A">
        <w:rPr>
          <w:rStyle w:val="citation"/>
          <w:rFonts w:ascii="Arial" w:hAnsi="Arial" w:cs="Arial"/>
          <w:lang w:val="en"/>
        </w:rPr>
        <w:t xml:space="preserve">Zarkowska, E. &amp; Clements, J. (1994). </w:t>
      </w:r>
      <w:r w:rsidRPr="00B63C8A">
        <w:rPr>
          <w:rStyle w:val="citation"/>
          <w:rFonts w:ascii="Arial" w:hAnsi="Arial" w:cs="Arial"/>
          <w:i/>
          <w:lang w:val="en"/>
        </w:rPr>
        <w:t>Problem Behaviour and People with Severe Learning Disabilities: The S.T.A.R. Approach</w:t>
      </w:r>
      <w:r w:rsidRPr="00B63C8A">
        <w:rPr>
          <w:rStyle w:val="citation"/>
          <w:rFonts w:ascii="Arial" w:hAnsi="Arial" w:cs="Arial"/>
          <w:lang w:val="en"/>
        </w:rPr>
        <w:t xml:space="preserve">. Oxon: Routledge. </w:t>
      </w:r>
    </w:p>
    <w:p w14:paraId="7C46FD58" w14:textId="77777777" w:rsidR="00AE5874" w:rsidRPr="00B63C8A" w:rsidRDefault="00AE5874" w:rsidP="00B63C8A">
      <w:pPr>
        <w:spacing w:line="360" w:lineRule="auto"/>
        <w:rPr>
          <w:rStyle w:val="citation"/>
          <w:rFonts w:ascii="Arial" w:hAnsi="Arial" w:cs="Arial"/>
          <w:lang w:val="en"/>
        </w:rPr>
      </w:pPr>
      <w:r w:rsidRPr="00B63C8A">
        <w:rPr>
          <w:rStyle w:val="citation"/>
          <w:rFonts w:ascii="Arial" w:hAnsi="Arial" w:cs="Arial"/>
          <w:lang w:val="en"/>
        </w:rPr>
        <w:br w:type="page"/>
      </w:r>
    </w:p>
    <w:p w14:paraId="20AD431B" w14:textId="77777777" w:rsidR="00F02D91" w:rsidRPr="00B63C8A" w:rsidRDefault="00F02D91" w:rsidP="00B63C8A">
      <w:pPr>
        <w:spacing w:line="360" w:lineRule="auto"/>
        <w:rPr>
          <w:rFonts w:ascii="Arial" w:hAnsi="Arial" w:cs="Arial"/>
        </w:rPr>
      </w:pPr>
    </w:p>
    <w:p w14:paraId="17218C1B" w14:textId="04C0DAB4" w:rsidR="00D55C5A" w:rsidRPr="00B63C8A" w:rsidRDefault="00D55C5A" w:rsidP="00B63C8A">
      <w:pPr>
        <w:pStyle w:val="Heading1"/>
        <w:spacing w:line="360" w:lineRule="auto"/>
        <w:jc w:val="both"/>
        <w:rPr>
          <w:rFonts w:ascii="Arial" w:hAnsi="Arial" w:cs="Arial"/>
          <w:color w:val="auto"/>
          <w:sz w:val="22"/>
          <w:szCs w:val="22"/>
        </w:rPr>
      </w:pPr>
      <w:r w:rsidRPr="00B63C8A">
        <w:rPr>
          <w:rFonts w:ascii="Arial" w:hAnsi="Arial" w:cs="Arial"/>
          <w:color w:val="auto"/>
          <w:sz w:val="22"/>
          <w:szCs w:val="22"/>
        </w:rPr>
        <w:t>Appendix 1</w:t>
      </w:r>
    </w:p>
    <w:p w14:paraId="7D08A1A6" w14:textId="77777777" w:rsidR="00D55C5A" w:rsidRPr="00B63C8A" w:rsidRDefault="00D55C5A" w:rsidP="00B63C8A">
      <w:pPr>
        <w:spacing w:line="360" w:lineRule="auto"/>
        <w:jc w:val="both"/>
        <w:rPr>
          <w:rFonts w:ascii="Arial" w:hAnsi="Arial" w:cs="Arial"/>
        </w:rPr>
      </w:pPr>
      <w:r w:rsidRPr="00B63C8A">
        <w:rPr>
          <w:rFonts w:ascii="Arial" w:hAnsi="Arial" w:cs="Arial"/>
          <w:noProof/>
          <w:lang w:eastAsia="en-GB"/>
        </w:rPr>
        <w:drawing>
          <wp:anchor distT="0" distB="0" distL="114300" distR="114300" simplePos="0" relativeHeight="251616256" behindDoc="0" locked="0" layoutInCell="1" allowOverlap="1" wp14:anchorId="700A7C5C" wp14:editId="0538D20A">
            <wp:simplePos x="0" y="0"/>
            <wp:positionH relativeFrom="column">
              <wp:posOffset>0</wp:posOffset>
            </wp:positionH>
            <wp:positionV relativeFrom="paragraph">
              <wp:posOffset>219075</wp:posOffset>
            </wp:positionV>
            <wp:extent cx="5731510" cy="4370070"/>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4370070"/>
                    </a:xfrm>
                    <a:prstGeom prst="rect">
                      <a:avLst/>
                    </a:prstGeom>
                  </pic:spPr>
                </pic:pic>
              </a:graphicData>
            </a:graphic>
            <wp14:sizeRelH relativeFrom="page">
              <wp14:pctWidth>0</wp14:pctWidth>
            </wp14:sizeRelH>
            <wp14:sizeRelV relativeFrom="page">
              <wp14:pctHeight>0</wp14:pctHeight>
            </wp14:sizeRelV>
          </wp:anchor>
        </w:drawing>
      </w:r>
    </w:p>
    <w:p w14:paraId="4F2E6633" w14:textId="77777777" w:rsidR="00D55C5A" w:rsidRPr="00B63C8A" w:rsidRDefault="00D55C5A" w:rsidP="00B63C8A">
      <w:pPr>
        <w:pStyle w:val="Heading1"/>
        <w:spacing w:line="360" w:lineRule="auto"/>
        <w:jc w:val="both"/>
        <w:rPr>
          <w:rFonts w:ascii="Arial" w:hAnsi="Arial" w:cs="Arial"/>
          <w:color w:val="auto"/>
          <w:sz w:val="22"/>
          <w:szCs w:val="22"/>
        </w:rPr>
      </w:pPr>
      <w:r w:rsidRPr="00B63C8A">
        <w:rPr>
          <w:rFonts w:ascii="Arial" w:hAnsi="Arial" w:cs="Arial"/>
          <w:color w:val="auto"/>
          <w:sz w:val="22"/>
          <w:szCs w:val="22"/>
        </w:rPr>
        <w:br w:type="page"/>
      </w:r>
      <w:r w:rsidR="00484598" w:rsidRPr="00B63C8A">
        <w:rPr>
          <w:rFonts w:ascii="Arial" w:hAnsi="Arial" w:cs="Arial"/>
          <w:noProof/>
          <w:sz w:val="22"/>
          <w:szCs w:val="22"/>
          <w:lang w:eastAsia="en-GB"/>
        </w:rPr>
        <w:lastRenderedPageBreak/>
        <w:drawing>
          <wp:anchor distT="0" distB="0" distL="114300" distR="114300" simplePos="0" relativeHeight="251628544" behindDoc="0" locked="0" layoutInCell="1" allowOverlap="1" wp14:anchorId="254CA604" wp14:editId="6FDE6CB2">
            <wp:simplePos x="0" y="0"/>
            <wp:positionH relativeFrom="column">
              <wp:posOffset>-71755</wp:posOffset>
            </wp:positionH>
            <wp:positionV relativeFrom="paragraph">
              <wp:posOffset>486410</wp:posOffset>
            </wp:positionV>
            <wp:extent cx="6151880" cy="4362450"/>
            <wp:effectExtent l="0" t="0" r="127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6151880" cy="4362450"/>
                    </a:xfrm>
                    <a:prstGeom prst="rect">
                      <a:avLst/>
                    </a:prstGeom>
                  </pic:spPr>
                </pic:pic>
              </a:graphicData>
            </a:graphic>
            <wp14:sizeRelH relativeFrom="page">
              <wp14:pctWidth>0</wp14:pctWidth>
            </wp14:sizeRelH>
            <wp14:sizeRelV relativeFrom="page">
              <wp14:pctHeight>0</wp14:pctHeight>
            </wp14:sizeRelV>
          </wp:anchor>
        </w:drawing>
      </w:r>
      <w:r w:rsidRPr="00B63C8A">
        <w:rPr>
          <w:rFonts w:ascii="Arial" w:hAnsi="Arial" w:cs="Arial"/>
          <w:color w:val="auto"/>
          <w:sz w:val="22"/>
          <w:szCs w:val="22"/>
        </w:rPr>
        <w:t>Appendix 2</w:t>
      </w:r>
    </w:p>
    <w:p w14:paraId="421386F9" w14:textId="39B4C566" w:rsidR="00484598" w:rsidRPr="00B63C8A" w:rsidRDefault="00484598" w:rsidP="00B63C8A">
      <w:pPr>
        <w:spacing w:line="360" w:lineRule="auto"/>
        <w:rPr>
          <w:rFonts w:ascii="Arial" w:hAnsi="Arial" w:cs="Arial"/>
        </w:rPr>
      </w:pPr>
    </w:p>
    <w:p w14:paraId="5FEE058F" w14:textId="77777777" w:rsidR="00525EB6" w:rsidRDefault="00525EB6">
      <w:pPr>
        <w:rPr>
          <w:rFonts w:ascii="Arial" w:eastAsiaTheme="majorEastAsia" w:hAnsi="Arial" w:cs="Arial"/>
          <w:b/>
          <w:bCs/>
          <w:color w:val="365F91" w:themeColor="accent1" w:themeShade="BF"/>
        </w:rPr>
      </w:pPr>
      <w:r>
        <w:rPr>
          <w:rFonts w:ascii="Arial" w:hAnsi="Arial" w:cs="Arial"/>
        </w:rPr>
        <w:br w:type="page"/>
      </w:r>
    </w:p>
    <w:p w14:paraId="022DCD23" w14:textId="6705AEA6" w:rsidR="00B225A5" w:rsidRPr="00525EB6" w:rsidRDefault="00B225A5" w:rsidP="00B63C8A">
      <w:pPr>
        <w:pStyle w:val="Heading1"/>
        <w:spacing w:line="360" w:lineRule="auto"/>
        <w:rPr>
          <w:rFonts w:ascii="Arial" w:hAnsi="Arial" w:cs="Arial"/>
          <w:color w:val="000000" w:themeColor="text1"/>
          <w:sz w:val="22"/>
          <w:szCs w:val="22"/>
        </w:rPr>
      </w:pPr>
      <w:r w:rsidRPr="00525EB6">
        <w:rPr>
          <w:rFonts w:ascii="Arial" w:hAnsi="Arial" w:cs="Arial"/>
          <w:color w:val="000000" w:themeColor="text1"/>
          <w:sz w:val="22"/>
          <w:szCs w:val="22"/>
        </w:rPr>
        <w:lastRenderedPageBreak/>
        <w:t>Appendix 3</w:t>
      </w:r>
    </w:p>
    <w:p w14:paraId="6009F2EA" w14:textId="78B8E853" w:rsidR="00525EB6" w:rsidRPr="00525EB6" w:rsidRDefault="00525EB6" w:rsidP="00525EB6">
      <w:r w:rsidRPr="00B63C8A">
        <w:rPr>
          <w:rFonts w:ascii="Arial" w:hAnsi="Arial" w:cs="Arial"/>
          <w:noProof/>
          <w:lang w:eastAsia="en-GB"/>
        </w:rPr>
        <w:drawing>
          <wp:anchor distT="0" distB="0" distL="114300" distR="114300" simplePos="0" relativeHeight="251703808" behindDoc="0" locked="0" layoutInCell="1" allowOverlap="1" wp14:anchorId="68B5B8E1" wp14:editId="1E826BFA">
            <wp:simplePos x="0" y="0"/>
            <wp:positionH relativeFrom="column">
              <wp:posOffset>0</wp:posOffset>
            </wp:positionH>
            <wp:positionV relativeFrom="paragraph">
              <wp:posOffset>323850</wp:posOffset>
            </wp:positionV>
            <wp:extent cx="5731510" cy="3474720"/>
            <wp:effectExtent l="0" t="0" r="254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3474720"/>
                    </a:xfrm>
                    <a:prstGeom prst="rect">
                      <a:avLst/>
                    </a:prstGeom>
                  </pic:spPr>
                </pic:pic>
              </a:graphicData>
            </a:graphic>
            <wp14:sizeRelH relativeFrom="page">
              <wp14:pctWidth>0</wp14:pctWidth>
            </wp14:sizeRelH>
            <wp14:sizeRelV relativeFrom="page">
              <wp14:pctHeight>0</wp14:pctHeight>
            </wp14:sizeRelV>
          </wp:anchor>
        </w:drawing>
      </w:r>
    </w:p>
    <w:p w14:paraId="3223608D" w14:textId="77777777" w:rsidR="00B225A5" w:rsidRPr="00B63C8A" w:rsidRDefault="00B225A5" w:rsidP="00B63C8A">
      <w:pPr>
        <w:spacing w:line="360" w:lineRule="auto"/>
        <w:rPr>
          <w:rFonts w:ascii="Arial" w:hAnsi="Arial" w:cs="Arial"/>
        </w:rPr>
      </w:pPr>
    </w:p>
    <w:p w14:paraId="511D9710" w14:textId="224E1CDC" w:rsidR="001F59E8" w:rsidRPr="00B63C8A" w:rsidRDefault="00B225A5" w:rsidP="00B63C8A">
      <w:pPr>
        <w:pStyle w:val="Heading1"/>
        <w:spacing w:line="360" w:lineRule="auto"/>
        <w:rPr>
          <w:rFonts w:ascii="Arial" w:hAnsi="Arial" w:cs="Arial"/>
          <w:sz w:val="22"/>
          <w:szCs w:val="22"/>
        </w:rPr>
      </w:pPr>
      <w:r w:rsidRPr="00B63C8A">
        <w:rPr>
          <w:rFonts w:ascii="Arial" w:hAnsi="Arial" w:cs="Arial"/>
          <w:sz w:val="22"/>
          <w:szCs w:val="22"/>
        </w:rPr>
        <w:br w:type="page"/>
      </w:r>
      <w:r w:rsidR="001F59E8" w:rsidRPr="00B63C8A">
        <w:rPr>
          <w:rFonts w:ascii="Arial" w:hAnsi="Arial" w:cs="Arial"/>
          <w:color w:val="000000" w:themeColor="text1"/>
          <w:sz w:val="22"/>
          <w:szCs w:val="22"/>
        </w:rPr>
        <w:lastRenderedPageBreak/>
        <w:t>Appendix 4</w:t>
      </w:r>
    </w:p>
    <w:p w14:paraId="77390EBC" w14:textId="77777777" w:rsidR="001F59E8" w:rsidRPr="00B63C8A" w:rsidRDefault="001F59E8" w:rsidP="00B63C8A">
      <w:pPr>
        <w:spacing w:line="360" w:lineRule="auto"/>
        <w:rPr>
          <w:rFonts w:ascii="Arial" w:hAnsi="Arial" w:cs="Arial"/>
        </w:rPr>
      </w:pPr>
      <w:r w:rsidRPr="00B63C8A">
        <w:rPr>
          <w:rFonts w:ascii="Arial" w:hAnsi="Arial" w:cs="Arial"/>
          <w:noProof/>
          <w:lang w:eastAsia="en-GB"/>
        </w:rPr>
        <w:drawing>
          <wp:inline distT="0" distB="0" distL="0" distR="0" wp14:anchorId="07DB4361" wp14:editId="7B89DDE0">
            <wp:extent cx="5462337" cy="7638390"/>
            <wp:effectExtent l="0" t="0" r="5080" b="127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469031" cy="7647751"/>
                    </a:xfrm>
                    <a:prstGeom prst="rect">
                      <a:avLst/>
                    </a:prstGeom>
                  </pic:spPr>
                </pic:pic>
              </a:graphicData>
            </a:graphic>
          </wp:inline>
        </w:drawing>
      </w:r>
    </w:p>
    <w:p w14:paraId="62F73EE7" w14:textId="77777777" w:rsidR="001F59E8" w:rsidRPr="00B63C8A" w:rsidRDefault="001F59E8" w:rsidP="00B63C8A">
      <w:pPr>
        <w:spacing w:line="360" w:lineRule="auto"/>
        <w:rPr>
          <w:rFonts w:ascii="Arial" w:hAnsi="Arial" w:cs="Arial"/>
        </w:rPr>
      </w:pPr>
    </w:p>
    <w:p w14:paraId="42350074" w14:textId="77777777" w:rsidR="001F59E8" w:rsidRPr="00B63C8A" w:rsidRDefault="001F59E8" w:rsidP="00B63C8A">
      <w:pPr>
        <w:spacing w:line="360" w:lineRule="auto"/>
        <w:rPr>
          <w:rFonts w:ascii="Arial" w:hAnsi="Arial" w:cs="Arial"/>
        </w:rPr>
      </w:pPr>
    </w:p>
    <w:p w14:paraId="065F487F" w14:textId="77777777" w:rsidR="001F59E8" w:rsidRPr="00B63C8A" w:rsidRDefault="001F59E8" w:rsidP="00B63C8A">
      <w:pPr>
        <w:spacing w:line="360" w:lineRule="auto"/>
        <w:rPr>
          <w:rFonts w:ascii="Arial" w:hAnsi="Arial" w:cs="Arial"/>
        </w:rPr>
      </w:pPr>
      <w:r w:rsidRPr="00B63C8A">
        <w:rPr>
          <w:rFonts w:ascii="Arial" w:hAnsi="Arial" w:cs="Arial"/>
          <w:noProof/>
          <w:lang w:eastAsia="en-GB"/>
        </w:rPr>
        <w:lastRenderedPageBreak/>
        <w:drawing>
          <wp:anchor distT="0" distB="0" distL="114300" distR="114300" simplePos="0" relativeHeight="251641856" behindDoc="0" locked="0" layoutInCell="1" allowOverlap="1" wp14:anchorId="05A25B88" wp14:editId="7311D09C">
            <wp:simplePos x="0" y="0"/>
            <wp:positionH relativeFrom="column">
              <wp:posOffset>-818515</wp:posOffset>
            </wp:positionH>
            <wp:positionV relativeFrom="paragraph">
              <wp:posOffset>-626110</wp:posOffset>
            </wp:positionV>
            <wp:extent cx="7122160" cy="9322435"/>
            <wp:effectExtent l="0" t="0" r="2540"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7122160" cy="9322435"/>
                    </a:xfrm>
                    <a:prstGeom prst="rect">
                      <a:avLst/>
                    </a:prstGeom>
                  </pic:spPr>
                </pic:pic>
              </a:graphicData>
            </a:graphic>
            <wp14:sizeRelH relativeFrom="page">
              <wp14:pctWidth>0</wp14:pctWidth>
            </wp14:sizeRelH>
            <wp14:sizeRelV relativeFrom="page">
              <wp14:pctHeight>0</wp14:pctHeight>
            </wp14:sizeRelV>
          </wp:anchor>
        </w:drawing>
      </w:r>
    </w:p>
    <w:p w14:paraId="106CE843" w14:textId="77777777" w:rsidR="00B21811" w:rsidRPr="00B63C8A" w:rsidRDefault="001F59E8" w:rsidP="00B63C8A">
      <w:pPr>
        <w:spacing w:line="360" w:lineRule="auto"/>
        <w:rPr>
          <w:rFonts w:ascii="Arial" w:hAnsi="Arial" w:cs="Arial"/>
        </w:rPr>
      </w:pPr>
      <w:r w:rsidRPr="00B63C8A">
        <w:rPr>
          <w:rFonts w:ascii="Arial" w:hAnsi="Arial" w:cs="Arial"/>
          <w:noProof/>
          <w:lang w:eastAsia="en-GB"/>
        </w:rPr>
        <w:lastRenderedPageBreak/>
        <w:drawing>
          <wp:anchor distT="0" distB="0" distL="114300" distR="114300" simplePos="0" relativeHeight="251660288" behindDoc="0" locked="0" layoutInCell="1" allowOverlap="1" wp14:anchorId="0B5DFA18" wp14:editId="0D7CE2CB">
            <wp:simplePos x="0" y="0"/>
            <wp:positionH relativeFrom="column">
              <wp:posOffset>-626745</wp:posOffset>
            </wp:positionH>
            <wp:positionV relativeFrom="paragraph">
              <wp:posOffset>-743585</wp:posOffset>
            </wp:positionV>
            <wp:extent cx="7146290" cy="9791700"/>
            <wp:effectExtent l="0" t="0" r="0" b="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7146290" cy="9791700"/>
                    </a:xfrm>
                    <a:prstGeom prst="rect">
                      <a:avLst/>
                    </a:prstGeom>
                  </pic:spPr>
                </pic:pic>
              </a:graphicData>
            </a:graphic>
            <wp14:sizeRelH relativeFrom="page">
              <wp14:pctWidth>0</wp14:pctWidth>
            </wp14:sizeRelH>
            <wp14:sizeRelV relativeFrom="page">
              <wp14:pctHeight>0</wp14:pctHeight>
            </wp14:sizeRelV>
          </wp:anchor>
        </w:drawing>
      </w:r>
    </w:p>
    <w:p w14:paraId="640B33C0" w14:textId="577EA7EE" w:rsidR="00533B4B" w:rsidRPr="00B63C8A" w:rsidRDefault="00533B4B" w:rsidP="00B63C8A">
      <w:pPr>
        <w:pStyle w:val="Heading1"/>
        <w:spacing w:line="360" w:lineRule="auto"/>
        <w:rPr>
          <w:rFonts w:ascii="Arial" w:hAnsi="Arial" w:cs="Arial"/>
          <w:color w:val="000000" w:themeColor="text1"/>
          <w:sz w:val="22"/>
          <w:szCs w:val="22"/>
        </w:rPr>
      </w:pPr>
      <w:r w:rsidRPr="00B63C8A">
        <w:rPr>
          <w:rFonts w:ascii="Arial" w:hAnsi="Arial" w:cs="Arial"/>
          <w:color w:val="000000" w:themeColor="text1"/>
          <w:sz w:val="22"/>
          <w:szCs w:val="22"/>
        </w:rPr>
        <w:lastRenderedPageBreak/>
        <w:t>Appendix 5</w:t>
      </w:r>
    </w:p>
    <w:p w14:paraId="1CCD337B" w14:textId="77777777" w:rsidR="00533B4B" w:rsidRPr="00B63C8A" w:rsidRDefault="00533B4B" w:rsidP="00B63C8A">
      <w:pPr>
        <w:spacing w:line="360" w:lineRule="auto"/>
        <w:rPr>
          <w:rFonts w:ascii="Arial" w:hAnsi="Arial" w:cs="Arial"/>
          <w:b/>
          <w:u w:val="single"/>
        </w:rPr>
      </w:pPr>
      <w:r w:rsidRPr="00B63C8A">
        <w:rPr>
          <w:rFonts w:ascii="Arial" w:hAnsi="Arial" w:cs="Arial"/>
          <w:b/>
          <w:u w:val="single"/>
        </w:rPr>
        <w:t>PIVATS Speaking P5</w:t>
      </w:r>
    </w:p>
    <w:p w14:paraId="073CAA49" w14:textId="1510D729" w:rsidR="00533B4B" w:rsidRPr="00B63C8A" w:rsidRDefault="00533B4B" w:rsidP="00B63C8A">
      <w:pPr>
        <w:spacing w:line="360" w:lineRule="auto"/>
        <w:rPr>
          <w:rFonts w:ascii="Arial" w:hAnsi="Arial" w:cs="Arial"/>
          <w:b/>
        </w:rPr>
      </w:pPr>
      <w:r w:rsidRPr="00B63C8A">
        <w:rPr>
          <w:rFonts w:ascii="Arial" w:hAnsi="Arial" w:cs="Arial"/>
          <w:b/>
        </w:rPr>
        <w:t>Green – target achieved</w:t>
      </w:r>
    </w:p>
    <w:p w14:paraId="460FD76D" w14:textId="2324A514" w:rsidR="00533B4B" w:rsidRPr="00B63C8A" w:rsidRDefault="001F055C" w:rsidP="00B63C8A">
      <w:pPr>
        <w:spacing w:line="360" w:lineRule="auto"/>
        <w:rPr>
          <w:rFonts w:ascii="Arial" w:hAnsi="Arial" w:cs="Arial"/>
          <w:b/>
        </w:rPr>
      </w:pPr>
      <w:r w:rsidRPr="00B63C8A">
        <w:rPr>
          <w:rFonts w:ascii="Arial" w:hAnsi="Arial" w:cs="Arial"/>
          <w:b/>
          <w:noProof/>
          <w:u w:val="single"/>
          <w:lang w:eastAsia="en-GB"/>
        </w:rPr>
        <w:drawing>
          <wp:anchor distT="0" distB="0" distL="114300" distR="114300" simplePos="0" relativeHeight="251698176" behindDoc="0" locked="0" layoutInCell="1" allowOverlap="1" wp14:anchorId="19279C1E" wp14:editId="5CFA457F">
            <wp:simplePos x="0" y="0"/>
            <wp:positionH relativeFrom="column">
              <wp:posOffset>-47625</wp:posOffset>
            </wp:positionH>
            <wp:positionV relativeFrom="paragraph">
              <wp:posOffset>389890</wp:posOffset>
            </wp:positionV>
            <wp:extent cx="6789420" cy="2764790"/>
            <wp:effectExtent l="0" t="0" r="0" b="0"/>
            <wp:wrapSquare wrapText="bothSides"/>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extLst>
                        <a:ext uri="{28A0092B-C50C-407E-A947-70E740481C1C}">
                          <a14:useLocalDpi xmlns:a14="http://schemas.microsoft.com/office/drawing/2010/main" val="0"/>
                        </a:ext>
                      </a:extLst>
                    </a:blip>
                    <a:srcRect t="36111" b="6482"/>
                    <a:stretch/>
                  </pic:blipFill>
                  <pic:spPr bwMode="auto">
                    <a:xfrm>
                      <a:off x="0" y="0"/>
                      <a:ext cx="6789420" cy="2764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33B4B" w:rsidRPr="00B63C8A">
        <w:rPr>
          <w:rFonts w:ascii="Arial" w:hAnsi="Arial" w:cs="Arial"/>
          <w:b/>
        </w:rPr>
        <w:t>Orange- target not achieved</w:t>
      </w:r>
    </w:p>
    <w:p w14:paraId="68C84471" w14:textId="77777777" w:rsidR="00533B4B" w:rsidRPr="00B63C8A" w:rsidRDefault="00533B4B" w:rsidP="00B63C8A">
      <w:pPr>
        <w:spacing w:line="360" w:lineRule="auto"/>
        <w:rPr>
          <w:rFonts w:ascii="Arial" w:hAnsi="Arial" w:cs="Arial"/>
          <w:b/>
        </w:rPr>
      </w:pPr>
      <w:r w:rsidRPr="00B63C8A">
        <w:rPr>
          <w:rFonts w:ascii="Arial" w:hAnsi="Arial" w:cs="Arial"/>
          <w:b/>
        </w:rPr>
        <w:t>McLachlan &amp; Elks (2007) Communication Steps – Words and Ideas stage:</w:t>
      </w:r>
    </w:p>
    <w:tbl>
      <w:tblPr>
        <w:tblStyle w:val="TableGrid"/>
        <w:tblW w:w="9862" w:type="dxa"/>
        <w:tblLook w:val="04A0" w:firstRow="1" w:lastRow="0" w:firstColumn="1" w:lastColumn="0" w:noHBand="0" w:noVBand="1"/>
      </w:tblPr>
      <w:tblGrid>
        <w:gridCol w:w="1821"/>
        <w:gridCol w:w="2208"/>
        <w:gridCol w:w="2368"/>
        <w:gridCol w:w="1822"/>
        <w:gridCol w:w="1643"/>
      </w:tblGrid>
      <w:tr w:rsidR="00533B4B" w:rsidRPr="00B63C8A" w14:paraId="199420B3" w14:textId="77777777" w:rsidTr="001F055C">
        <w:trPr>
          <w:trHeight w:val="578"/>
        </w:trPr>
        <w:tc>
          <w:tcPr>
            <w:tcW w:w="1867" w:type="dxa"/>
          </w:tcPr>
          <w:p w14:paraId="65F686B4" w14:textId="77777777" w:rsidR="00533B4B" w:rsidRPr="00B63C8A" w:rsidRDefault="00533B4B" w:rsidP="00B63C8A">
            <w:pPr>
              <w:spacing w:line="360" w:lineRule="auto"/>
              <w:rPr>
                <w:rFonts w:ascii="Arial" w:hAnsi="Arial" w:cs="Arial"/>
              </w:rPr>
            </w:pPr>
            <w:r w:rsidRPr="00B63C8A">
              <w:rPr>
                <w:rFonts w:ascii="Arial" w:hAnsi="Arial" w:cs="Arial"/>
              </w:rPr>
              <w:t>Level of communication</w:t>
            </w:r>
          </w:p>
        </w:tc>
        <w:tc>
          <w:tcPr>
            <w:tcW w:w="2352" w:type="dxa"/>
          </w:tcPr>
          <w:p w14:paraId="3D9A978F" w14:textId="77777777" w:rsidR="00533B4B" w:rsidRPr="00B63C8A" w:rsidRDefault="00533B4B" w:rsidP="00B63C8A">
            <w:pPr>
              <w:spacing w:line="360" w:lineRule="auto"/>
              <w:rPr>
                <w:rFonts w:ascii="Arial" w:hAnsi="Arial" w:cs="Arial"/>
              </w:rPr>
            </w:pPr>
            <w:r w:rsidRPr="00B63C8A">
              <w:rPr>
                <w:rFonts w:ascii="Arial" w:hAnsi="Arial" w:cs="Arial"/>
              </w:rPr>
              <w:t>What is communicated?</w:t>
            </w:r>
          </w:p>
        </w:tc>
        <w:tc>
          <w:tcPr>
            <w:tcW w:w="2034" w:type="dxa"/>
          </w:tcPr>
          <w:p w14:paraId="6EB51F90" w14:textId="77777777" w:rsidR="00533B4B" w:rsidRPr="00B63C8A" w:rsidRDefault="00533B4B" w:rsidP="00B63C8A">
            <w:pPr>
              <w:spacing w:line="360" w:lineRule="auto"/>
              <w:rPr>
                <w:rFonts w:ascii="Arial" w:hAnsi="Arial" w:cs="Arial"/>
              </w:rPr>
            </w:pPr>
            <w:r w:rsidRPr="00B63C8A">
              <w:rPr>
                <w:rFonts w:ascii="Arial" w:hAnsi="Arial" w:cs="Arial"/>
              </w:rPr>
              <w:t>How is it communicated?</w:t>
            </w:r>
          </w:p>
        </w:tc>
        <w:tc>
          <w:tcPr>
            <w:tcW w:w="1867" w:type="dxa"/>
          </w:tcPr>
          <w:p w14:paraId="3588D69E" w14:textId="77777777" w:rsidR="00533B4B" w:rsidRPr="00B63C8A" w:rsidRDefault="00533B4B" w:rsidP="00B63C8A">
            <w:pPr>
              <w:spacing w:line="360" w:lineRule="auto"/>
              <w:rPr>
                <w:rFonts w:ascii="Arial" w:hAnsi="Arial" w:cs="Arial"/>
              </w:rPr>
            </w:pPr>
            <w:r w:rsidRPr="00B63C8A">
              <w:rPr>
                <w:rFonts w:ascii="Arial" w:hAnsi="Arial" w:cs="Arial"/>
              </w:rPr>
              <w:t>Interaction skills</w:t>
            </w:r>
          </w:p>
        </w:tc>
        <w:tc>
          <w:tcPr>
            <w:tcW w:w="1742" w:type="dxa"/>
          </w:tcPr>
          <w:p w14:paraId="5D9E3640" w14:textId="77777777" w:rsidR="00533B4B" w:rsidRPr="00B63C8A" w:rsidRDefault="00533B4B" w:rsidP="00B63C8A">
            <w:pPr>
              <w:spacing w:line="360" w:lineRule="auto"/>
              <w:rPr>
                <w:rFonts w:ascii="Arial" w:hAnsi="Arial" w:cs="Arial"/>
              </w:rPr>
            </w:pPr>
            <w:r w:rsidRPr="00B63C8A">
              <w:rPr>
                <w:rFonts w:ascii="Arial" w:hAnsi="Arial" w:cs="Arial"/>
              </w:rPr>
              <w:t>Play skills</w:t>
            </w:r>
          </w:p>
        </w:tc>
      </w:tr>
      <w:tr w:rsidR="00533B4B" w:rsidRPr="00B63C8A" w14:paraId="512BD217" w14:textId="77777777" w:rsidTr="001F055C">
        <w:trPr>
          <w:trHeight w:val="2721"/>
        </w:trPr>
        <w:tc>
          <w:tcPr>
            <w:tcW w:w="1867" w:type="dxa"/>
          </w:tcPr>
          <w:p w14:paraId="62B738A2" w14:textId="77777777" w:rsidR="00533B4B" w:rsidRPr="00B63C8A" w:rsidRDefault="00533B4B" w:rsidP="00B63C8A">
            <w:pPr>
              <w:spacing w:line="360" w:lineRule="auto"/>
              <w:rPr>
                <w:rFonts w:ascii="Arial" w:hAnsi="Arial" w:cs="Arial"/>
              </w:rPr>
            </w:pPr>
            <w:r w:rsidRPr="00B63C8A">
              <w:rPr>
                <w:rFonts w:ascii="Arial" w:hAnsi="Arial" w:cs="Arial"/>
              </w:rPr>
              <w:t>Words and Ideas (12-18 months)</w:t>
            </w:r>
          </w:p>
        </w:tc>
        <w:tc>
          <w:tcPr>
            <w:tcW w:w="2352" w:type="dxa"/>
          </w:tcPr>
          <w:p w14:paraId="2A04953D" w14:textId="77777777" w:rsidR="00533B4B" w:rsidRPr="00B63C8A" w:rsidRDefault="00533B4B" w:rsidP="00B63C8A">
            <w:pPr>
              <w:spacing w:line="360" w:lineRule="auto"/>
              <w:rPr>
                <w:rFonts w:ascii="Arial" w:hAnsi="Arial" w:cs="Arial"/>
              </w:rPr>
            </w:pPr>
            <w:r w:rsidRPr="00B63C8A">
              <w:rPr>
                <w:rFonts w:ascii="Arial" w:hAnsi="Arial" w:cs="Arial"/>
              </w:rPr>
              <w:t xml:space="preserve">Simple words/ signs/ symbols/ objects to: name things, request, ask for more and expand on </w:t>
            </w:r>
            <w:proofErr w:type="gramStart"/>
            <w:r w:rsidRPr="00B63C8A">
              <w:rPr>
                <w:rFonts w:ascii="Arial" w:hAnsi="Arial" w:cs="Arial"/>
              </w:rPr>
              <w:t>purposeful  ‘</w:t>
            </w:r>
            <w:proofErr w:type="gramEnd"/>
            <w:r w:rsidRPr="00B63C8A">
              <w:rPr>
                <w:rFonts w:ascii="Arial" w:hAnsi="Arial" w:cs="Arial"/>
              </w:rPr>
              <w:t>messages’ without words, e.g.:</w:t>
            </w:r>
          </w:p>
          <w:p w14:paraId="0CDE1EB4" w14:textId="77777777" w:rsidR="00533B4B" w:rsidRPr="00B63C8A" w:rsidRDefault="00533B4B" w:rsidP="00B63C8A">
            <w:pPr>
              <w:spacing w:line="360" w:lineRule="auto"/>
              <w:rPr>
                <w:rFonts w:ascii="Arial" w:hAnsi="Arial" w:cs="Arial"/>
              </w:rPr>
            </w:pPr>
            <w:r w:rsidRPr="00B63C8A">
              <w:rPr>
                <w:rFonts w:ascii="Arial" w:hAnsi="Arial" w:cs="Arial"/>
              </w:rPr>
              <w:t>I want</w:t>
            </w:r>
          </w:p>
          <w:p w14:paraId="404C9530" w14:textId="77777777" w:rsidR="00533B4B" w:rsidRPr="00B63C8A" w:rsidRDefault="00533B4B" w:rsidP="00B63C8A">
            <w:pPr>
              <w:spacing w:line="360" w:lineRule="auto"/>
              <w:rPr>
                <w:rFonts w:ascii="Arial" w:hAnsi="Arial" w:cs="Arial"/>
              </w:rPr>
            </w:pPr>
            <w:r w:rsidRPr="00B63C8A">
              <w:rPr>
                <w:rFonts w:ascii="Arial" w:hAnsi="Arial" w:cs="Arial"/>
              </w:rPr>
              <w:t>(requesting)</w:t>
            </w:r>
          </w:p>
          <w:p w14:paraId="55043C4F" w14:textId="77777777" w:rsidR="00533B4B" w:rsidRPr="00B63C8A" w:rsidRDefault="00533B4B" w:rsidP="00B63C8A">
            <w:pPr>
              <w:spacing w:line="360" w:lineRule="auto"/>
              <w:rPr>
                <w:rFonts w:ascii="Arial" w:hAnsi="Arial" w:cs="Arial"/>
              </w:rPr>
            </w:pPr>
            <w:r w:rsidRPr="00B63C8A">
              <w:rPr>
                <w:rFonts w:ascii="Arial" w:hAnsi="Arial" w:cs="Arial"/>
              </w:rPr>
              <w:t>No</w:t>
            </w:r>
          </w:p>
          <w:p w14:paraId="1E8A95CB" w14:textId="77777777" w:rsidR="00533B4B" w:rsidRPr="00B63C8A" w:rsidRDefault="00533B4B" w:rsidP="00B63C8A">
            <w:pPr>
              <w:spacing w:line="360" w:lineRule="auto"/>
              <w:rPr>
                <w:rFonts w:ascii="Arial" w:hAnsi="Arial" w:cs="Arial"/>
              </w:rPr>
            </w:pPr>
            <w:r w:rsidRPr="00B63C8A">
              <w:rPr>
                <w:rFonts w:ascii="Arial" w:hAnsi="Arial" w:cs="Arial"/>
              </w:rPr>
              <w:t>(rejecting)</w:t>
            </w:r>
          </w:p>
          <w:p w14:paraId="45A14039" w14:textId="77777777" w:rsidR="00533B4B" w:rsidRPr="00B63C8A" w:rsidRDefault="00533B4B" w:rsidP="00B63C8A">
            <w:pPr>
              <w:spacing w:line="360" w:lineRule="auto"/>
              <w:rPr>
                <w:rFonts w:ascii="Arial" w:hAnsi="Arial" w:cs="Arial"/>
              </w:rPr>
            </w:pPr>
            <w:r w:rsidRPr="00B63C8A">
              <w:rPr>
                <w:rFonts w:ascii="Arial" w:hAnsi="Arial" w:cs="Arial"/>
              </w:rPr>
              <w:t xml:space="preserve">Dog </w:t>
            </w:r>
          </w:p>
          <w:p w14:paraId="56299C61" w14:textId="77777777" w:rsidR="00533B4B" w:rsidRPr="00B63C8A" w:rsidRDefault="00533B4B" w:rsidP="00B63C8A">
            <w:pPr>
              <w:spacing w:line="360" w:lineRule="auto"/>
              <w:rPr>
                <w:rFonts w:ascii="Arial" w:hAnsi="Arial" w:cs="Arial"/>
              </w:rPr>
            </w:pPr>
            <w:r w:rsidRPr="00B63C8A">
              <w:rPr>
                <w:rFonts w:ascii="Arial" w:hAnsi="Arial" w:cs="Arial"/>
              </w:rPr>
              <w:t>(naming)</w:t>
            </w:r>
          </w:p>
          <w:p w14:paraId="15610EA1" w14:textId="77777777" w:rsidR="00533B4B" w:rsidRPr="00B63C8A" w:rsidRDefault="00533B4B" w:rsidP="00B63C8A">
            <w:pPr>
              <w:spacing w:line="360" w:lineRule="auto"/>
              <w:rPr>
                <w:rFonts w:ascii="Arial" w:hAnsi="Arial" w:cs="Arial"/>
              </w:rPr>
            </w:pPr>
            <w:r w:rsidRPr="00B63C8A">
              <w:rPr>
                <w:rFonts w:ascii="Arial" w:hAnsi="Arial" w:cs="Arial"/>
              </w:rPr>
              <w:t xml:space="preserve">It’s gone </w:t>
            </w:r>
          </w:p>
          <w:p w14:paraId="477B04B7" w14:textId="77777777" w:rsidR="00533B4B" w:rsidRPr="00B63C8A" w:rsidRDefault="00533B4B" w:rsidP="00B63C8A">
            <w:pPr>
              <w:spacing w:line="360" w:lineRule="auto"/>
              <w:rPr>
                <w:rFonts w:ascii="Arial" w:hAnsi="Arial" w:cs="Arial"/>
              </w:rPr>
            </w:pPr>
            <w:r w:rsidRPr="00B63C8A">
              <w:rPr>
                <w:rFonts w:ascii="Arial" w:hAnsi="Arial" w:cs="Arial"/>
              </w:rPr>
              <w:t>(disappearance)</w:t>
            </w:r>
          </w:p>
          <w:p w14:paraId="5570AC3B" w14:textId="77777777" w:rsidR="00533B4B" w:rsidRPr="00B63C8A" w:rsidRDefault="00533B4B" w:rsidP="00B63C8A">
            <w:pPr>
              <w:spacing w:line="360" w:lineRule="auto"/>
              <w:rPr>
                <w:rFonts w:ascii="Arial" w:hAnsi="Arial" w:cs="Arial"/>
              </w:rPr>
            </w:pPr>
            <w:r w:rsidRPr="00B63C8A">
              <w:rPr>
                <w:rFonts w:ascii="Arial" w:hAnsi="Arial" w:cs="Arial"/>
              </w:rPr>
              <w:t>Mine</w:t>
            </w:r>
          </w:p>
          <w:p w14:paraId="465D9DD0" w14:textId="623F471A" w:rsidR="00533B4B" w:rsidRPr="00B63C8A" w:rsidRDefault="00533B4B" w:rsidP="00B63C8A">
            <w:pPr>
              <w:spacing w:line="360" w:lineRule="auto"/>
              <w:rPr>
                <w:rFonts w:ascii="Arial" w:hAnsi="Arial" w:cs="Arial"/>
              </w:rPr>
            </w:pPr>
            <w:r w:rsidRPr="00B63C8A">
              <w:rPr>
                <w:rFonts w:ascii="Arial" w:hAnsi="Arial" w:cs="Arial"/>
              </w:rPr>
              <w:t>(possession)</w:t>
            </w:r>
          </w:p>
        </w:tc>
        <w:tc>
          <w:tcPr>
            <w:tcW w:w="2034" w:type="dxa"/>
          </w:tcPr>
          <w:p w14:paraId="107C0916" w14:textId="77777777" w:rsidR="00533B4B" w:rsidRPr="00B63C8A" w:rsidRDefault="00533B4B" w:rsidP="00B63C8A">
            <w:pPr>
              <w:spacing w:line="360" w:lineRule="auto"/>
              <w:rPr>
                <w:rFonts w:ascii="Arial" w:hAnsi="Arial" w:cs="Arial"/>
              </w:rPr>
            </w:pPr>
            <w:r w:rsidRPr="00B63C8A">
              <w:rPr>
                <w:rFonts w:ascii="Arial" w:hAnsi="Arial" w:cs="Arial"/>
              </w:rPr>
              <w:t>Initially uses non-verbal communication but gradually may use words/</w:t>
            </w:r>
            <w:proofErr w:type="gramStart"/>
            <w:r w:rsidRPr="00B63C8A">
              <w:rPr>
                <w:rFonts w:ascii="Arial" w:hAnsi="Arial" w:cs="Arial"/>
              </w:rPr>
              <w:t>signs./</w:t>
            </w:r>
            <w:proofErr w:type="gramEnd"/>
            <w:r w:rsidRPr="00B63C8A">
              <w:rPr>
                <w:rFonts w:ascii="Arial" w:hAnsi="Arial" w:cs="Arial"/>
              </w:rPr>
              <w:t>symbols. Communication is approximate at first.</w:t>
            </w:r>
          </w:p>
        </w:tc>
        <w:tc>
          <w:tcPr>
            <w:tcW w:w="1867" w:type="dxa"/>
          </w:tcPr>
          <w:p w14:paraId="01754047" w14:textId="77777777" w:rsidR="00533B4B" w:rsidRPr="00B63C8A" w:rsidRDefault="00533B4B" w:rsidP="00B63C8A">
            <w:pPr>
              <w:spacing w:line="360" w:lineRule="auto"/>
              <w:rPr>
                <w:rFonts w:ascii="Arial" w:hAnsi="Arial" w:cs="Arial"/>
              </w:rPr>
            </w:pPr>
            <w:r w:rsidRPr="00B63C8A">
              <w:rPr>
                <w:rFonts w:ascii="Arial" w:hAnsi="Arial" w:cs="Arial"/>
              </w:rPr>
              <w:t>Needs adult to respond to his communication and provide models of language.  Can initiate.  Interactions- may have 1 or 2 turns.</w:t>
            </w:r>
          </w:p>
          <w:p w14:paraId="0A2F8883" w14:textId="77777777" w:rsidR="00533B4B" w:rsidRPr="00B63C8A" w:rsidRDefault="00533B4B" w:rsidP="00B63C8A">
            <w:pPr>
              <w:spacing w:line="360" w:lineRule="auto"/>
              <w:rPr>
                <w:rFonts w:ascii="Arial" w:hAnsi="Arial" w:cs="Arial"/>
              </w:rPr>
            </w:pPr>
          </w:p>
        </w:tc>
        <w:tc>
          <w:tcPr>
            <w:tcW w:w="1742" w:type="dxa"/>
          </w:tcPr>
          <w:p w14:paraId="5C94BD37" w14:textId="77777777" w:rsidR="00533B4B" w:rsidRPr="00B63C8A" w:rsidRDefault="00533B4B" w:rsidP="00B63C8A">
            <w:pPr>
              <w:spacing w:line="360" w:lineRule="auto"/>
              <w:rPr>
                <w:rFonts w:ascii="Arial" w:hAnsi="Arial" w:cs="Arial"/>
              </w:rPr>
            </w:pPr>
            <w:r w:rsidRPr="00B63C8A">
              <w:rPr>
                <w:rFonts w:ascii="Arial" w:hAnsi="Arial" w:cs="Arial"/>
              </w:rPr>
              <w:t xml:space="preserve">Can explore several objects at once.  Enjoys </w:t>
            </w:r>
            <w:proofErr w:type="gramStart"/>
            <w:r w:rsidRPr="00B63C8A">
              <w:rPr>
                <w:rFonts w:ascii="Arial" w:hAnsi="Arial" w:cs="Arial"/>
              </w:rPr>
              <w:t>sorting,  Can</w:t>
            </w:r>
            <w:proofErr w:type="gramEnd"/>
            <w:r w:rsidRPr="00B63C8A">
              <w:rPr>
                <w:rFonts w:ascii="Arial" w:hAnsi="Arial" w:cs="Arial"/>
              </w:rPr>
              <w:t xml:space="preserve"> play with large doll objects and relate these  to self/another person.</w:t>
            </w:r>
          </w:p>
        </w:tc>
      </w:tr>
    </w:tbl>
    <w:p w14:paraId="3625E30D" w14:textId="2364AA01" w:rsidR="00B21811" w:rsidRPr="00B63C8A" w:rsidRDefault="00B84F46" w:rsidP="00B63C8A">
      <w:pPr>
        <w:pStyle w:val="Heading1"/>
        <w:spacing w:line="360" w:lineRule="auto"/>
        <w:rPr>
          <w:rFonts w:ascii="Arial" w:hAnsi="Arial" w:cs="Arial"/>
          <w:color w:val="000000" w:themeColor="text1"/>
          <w:sz w:val="22"/>
          <w:szCs w:val="22"/>
        </w:rPr>
      </w:pPr>
      <w:r w:rsidRPr="00B63C8A">
        <w:rPr>
          <w:rStyle w:val="Heading1Char"/>
          <w:rFonts w:ascii="Arial" w:hAnsi="Arial" w:cs="Arial"/>
          <w:b/>
          <w:bCs/>
          <w:color w:val="000000" w:themeColor="text1"/>
          <w:sz w:val="22"/>
          <w:szCs w:val="22"/>
        </w:rPr>
        <w:lastRenderedPageBreak/>
        <w:t>Appendix 6</w:t>
      </w:r>
    </w:p>
    <w:p w14:paraId="66842CB5" w14:textId="77777777" w:rsidR="00B84F46" w:rsidRPr="00B63C8A" w:rsidRDefault="00B84F46" w:rsidP="00B63C8A">
      <w:pPr>
        <w:spacing w:line="360" w:lineRule="auto"/>
        <w:rPr>
          <w:rFonts w:ascii="Arial" w:hAnsi="Arial" w:cs="Arial"/>
          <w:b/>
        </w:rPr>
      </w:pPr>
      <w:r w:rsidRPr="00B63C8A">
        <w:rPr>
          <w:rFonts w:ascii="Arial" w:hAnsi="Arial" w:cs="Arial"/>
          <w:noProof/>
        </w:rPr>
        <mc:AlternateContent>
          <mc:Choice Requires="wps">
            <w:drawing>
              <wp:anchor distT="36576" distB="36576" distL="36576" distR="36576" simplePos="0" relativeHeight="251637760" behindDoc="0" locked="0" layoutInCell="1" allowOverlap="1" wp14:anchorId="490F7601" wp14:editId="4630292D">
                <wp:simplePos x="0" y="0"/>
                <wp:positionH relativeFrom="column">
                  <wp:posOffset>-504825</wp:posOffset>
                </wp:positionH>
                <wp:positionV relativeFrom="paragraph">
                  <wp:posOffset>-38100</wp:posOffset>
                </wp:positionV>
                <wp:extent cx="6597650" cy="695325"/>
                <wp:effectExtent l="0" t="0" r="0" b="952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7650" cy="69532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10914F8" w14:textId="7C8FF99F" w:rsidR="00F261F7" w:rsidRDefault="00F261F7" w:rsidP="00B84F46">
                            <w:pPr>
                              <w:widowControl w:val="0"/>
                              <w:jc w:val="center"/>
                              <w:rPr>
                                <w:b/>
                                <w:bCs/>
                                <w:sz w:val="32"/>
                                <w:szCs w:val="32"/>
                                <w:u w:val="single"/>
                              </w:rPr>
                            </w:pPr>
                            <w:r>
                              <w:rPr>
                                <w:b/>
                                <w:bCs/>
                                <w:sz w:val="32"/>
                                <w:szCs w:val="32"/>
                                <w:u w:val="single"/>
                              </w:rPr>
                              <w:t>Challenging behaviours recorded – one week prior to the intervention.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0F7601" id="_x0000_t202" coordsize="21600,21600" o:spt="202" path="m,l,21600r21600,l21600,xe">
                <v:stroke joinstyle="miter"/>
                <v:path gradientshapeok="t" o:connecttype="rect"/>
              </v:shapetype>
              <v:shape id="Text Box 4" o:spid="_x0000_s1026" type="#_x0000_t202" style="position:absolute;margin-left:-39.75pt;margin-top:-3pt;width:519.5pt;height:54.75pt;z-index:2516377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" filled="f" fillcolor="#5b9bd5" stroked="f" strokecolor="black [0]" strokeweight="2pt">
                <v:textbox inset="2.88pt,2.88pt,2.88pt,2.88pt">
                  <w:txbxContent>
                    <w:p w14:paraId="610914F8" w14:textId="7C8FF99F" w:rsidR="00F261F7" w:rsidRDefault="00F261F7" w:rsidP="00B84F46">
                      <w:pPr>
                        <w:widowControl w:val="0"/>
                        <w:jc w:val="center"/>
                        <w:rPr>
                          <w:b/>
                          <w:bCs/>
                          <w:sz w:val="32"/>
                          <w:szCs w:val="32"/>
                          <w:u w:val="single"/>
                        </w:rPr>
                      </w:pPr>
                      <w:r>
                        <w:rPr>
                          <w:b/>
                          <w:bCs/>
                          <w:sz w:val="32"/>
                          <w:szCs w:val="32"/>
                          <w:u w:val="single"/>
                        </w:rPr>
                        <w:t>Challenging behaviours recorded – one week prior to the intervention.</w:t>
                      </w:r>
                    </w:p>
                  </w:txbxContent>
                </v:textbox>
              </v:shape>
            </w:pict>
          </mc:Fallback>
        </mc:AlternateContent>
      </w:r>
    </w:p>
    <w:p w14:paraId="77B4046D" w14:textId="77777777" w:rsidR="00B84F46" w:rsidRPr="00B63C8A" w:rsidRDefault="00B84F46" w:rsidP="00B63C8A">
      <w:pPr>
        <w:spacing w:line="360" w:lineRule="auto"/>
        <w:rPr>
          <w:rFonts w:ascii="Arial" w:hAnsi="Arial" w:cs="Arial"/>
          <w:b/>
        </w:rPr>
      </w:pPr>
    </w:p>
    <w:tbl>
      <w:tblPr>
        <w:tblW w:w="9415" w:type="dxa"/>
        <w:tblCellMar>
          <w:left w:w="0" w:type="dxa"/>
          <w:right w:w="0" w:type="dxa"/>
        </w:tblCellMar>
        <w:tblLook w:val="04A0" w:firstRow="1" w:lastRow="0" w:firstColumn="1" w:lastColumn="0" w:noHBand="0" w:noVBand="1"/>
      </w:tblPr>
      <w:tblGrid>
        <w:gridCol w:w="1448"/>
        <w:gridCol w:w="1102"/>
        <w:gridCol w:w="2141"/>
        <w:gridCol w:w="1436"/>
        <w:gridCol w:w="3288"/>
      </w:tblGrid>
      <w:tr w:rsidR="00B84F46" w:rsidRPr="00B63C8A" w14:paraId="2F223524" w14:textId="77777777" w:rsidTr="00B84F46">
        <w:trPr>
          <w:trHeight w:val="829"/>
        </w:trPr>
        <w:tc>
          <w:tcPr>
            <w:tcW w:w="1448"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2D4F7F92" w14:textId="69A7745F" w:rsidR="00B84F46" w:rsidRPr="00B63C8A" w:rsidRDefault="00B84F46" w:rsidP="00B63C8A">
            <w:pPr>
              <w:widowControl w:val="0"/>
              <w:spacing w:line="360" w:lineRule="auto"/>
              <w:jc w:val="center"/>
              <w:rPr>
                <w:rFonts w:ascii="Arial" w:hAnsi="Arial" w:cs="Arial"/>
                <w:b/>
                <w:bCs/>
                <w:color w:val="000000"/>
                <w:kern w:val="28"/>
                <w14:cntxtAlts/>
              </w:rPr>
            </w:pPr>
            <w:r w:rsidRPr="00B63C8A">
              <w:rPr>
                <w:rFonts w:ascii="Arial" w:hAnsi="Arial" w:cs="Arial"/>
                <w:noProof/>
              </w:rPr>
              <mc:AlternateContent>
                <mc:Choice Requires="wps">
                  <w:drawing>
                    <wp:anchor distT="36576" distB="36576" distL="36576" distR="36576" simplePos="0" relativeHeight="251656192" behindDoc="0" locked="0" layoutInCell="1" allowOverlap="1" wp14:anchorId="2FF22CD6" wp14:editId="40A873BF">
                      <wp:simplePos x="0" y="0"/>
                      <wp:positionH relativeFrom="column">
                        <wp:posOffset>828675</wp:posOffset>
                      </wp:positionH>
                      <wp:positionV relativeFrom="paragraph">
                        <wp:posOffset>895350</wp:posOffset>
                      </wp:positionV>
                      <wp:extent cx="5978525" cy="9340215"/>
                      <wp:effectExtent l="0" t="0" r="3175" b="381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5978525" cy="9340215"/>
                              </a:xfrm>
                              <a:prstGeom prst="rect">
                                <a:avLst/>
                              </a:prstGeom>
                              <a:noFill/>
                              <a:ln>
                                <a:noFill/>
                              </a:ln>
                              <a:effectLst/>
                              <a:extLst>
                                <a:ext uri="{91240B29-F687-4F45-9708-019B960494DF}">
                                  <a14:hiddenLine xmlns:a14="http://schemas.microsoft.com/office/drawing/2010/main" w="25400">
                                    <a:no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FEA01F" id="Rectangle 3" o:spid="_x0000_s1026" style="position:absolute;margin-left:65.25pt;margin-top:70.5pt;width:470.75pt;height:735.45pt;z-index:2516561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" filled="f" stroked="f" strokeweight="2pt">
                      <v:shadow color="black [0]"/>
                      <o:lock v:ext="edit" shapetype="t"/>
                      <v:textbox inset="0,0,0,0"/>
                    </v:rect>
                  </w:pict>
                </mc:Fallback>
              </mc:AlternateContent>
            </w:r>
            <w:r w:rsidR="001F055C">
              <w:rPr>
                <w:rFonts w:ascii="Arial" w:hAnsi="Arial" w:cs="Arial"/>
                <w:b/>
                <w:bCs/>
              </w:rPr>
              <w:t>D</w:t>
            </w:r>
            <w:r w:rsidRPr="00B63C8A">
              <w:rPr>
                <w:rFonts w:ascii="Arial" w:hAnsi="Arial" w:cs="Arial"/>
                <w:b/>
                <w:bCs/>
              </w:rPr>
              <w:t>ay</w:t>
            </w:r>
          </w:p>
        </w:tc>
        <w:tc>
          <w:tcPr>
            <w:tcW w:w="110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5DDDCFB7" w14:textId="77777777" w:rsidR="00B84F46" w:rsidRPr="00B63C8A" w:rsidRDefault="00B84F46" w:rsidP="00B63C8A">
            <w:pPr>
              <w:widowControl w:val="0"/>
              <w:spacing w:line="360" w:lineRule="auto"/>
              <w:jc w:val="center"/>
              <w:rPr>
                <w:rFonts w:ascii="Arial" w:hAnsi="Arial" w:cs="Arial"/>
                <w:b/>
                <w:bCs/>
              </w:rPr>
            </w:pPr>
            <w:r w:rsidRPr="00B63C8A">
              <w:rPr>
                <w:rFonts w:ascii="Arial" w:hAnsi="Arial" w:cs="Arial"/>
                <w:b/>
                <w:bCs/>
              </w:rPr>
              <w:t>Time</w:t>
            </w:r>
          </w:p>
        </w:tc>
        <w:tc>
          <w:tcPr>
            <w:tcW w:w="214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21768ADB" w14:textId="77777777" w:rsidR="00B84F46" w:rsidRPr="00B63C8A" w:rsidRDefault="00B84F46" w:rsidP="00B63C8A">
            <w:pPr>
              <w:widowControl w:val="0"/>
              <w:spacing w:line="360" w:lineRule="auto"/>
              <w:jc w:val="center"/>
              <w:rPr>
                <w:rFonts w:ascii="Arial" w:hAnsi="Arial" w:cs="Arial"/>
                <w:b/>
                <w:bCs/>
              </w:rPr>
            </w:pPr>
            <w:r w:rsidRPr="00B63C8A">
              <w:rPr>
                <w:rFonts w:ascii="Arial" w:hAnsi="Arial" w:cs="Arial"/>
                <w:b/>
                <w:bCs/>
              </w:rPr>
              <w:t xml:space="preserve">Behaviours </w:t>
            </w:r>
          </w:p>
          <w:p w14:paraId="5BB9B233" w14:textId="77777777" w:rsidR="00B84F46" w:rsidRPr="00B63C8A" w:rsidRDefault="00B84F46" w:rsidP="00B63C8A">
            <w:pPr>
              <w:widowControl w:val="0"/>
              <w:spacing w:line="360" w:lineRule="auto"/>
              <w:jc w:val="center"/>
              <w:rPr>
                <w:rFonts w:ascii="Arial" w:hAnsi="Arial" w:cs="Arial"/>
                <w:b/>
                <w:bCs/>
              </w:rPr>
            </w:pPr>
            <w:r w:rsidRPr="00B63C8A">
              <w:rPr>
                <w:rFonts w:ascii="Arial" w:hAnsi="Arial" w:cs="Arial"/>
                <w:b/>
                <w:bCs/>
              </w:rPr>
              <w:t>Observed</w:t>
            </w:r>
          </w:p>
        </w:tc>
        <w:tc>
          <w:tcPr>
            <w:tcW w:w="1436"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7DF622AB" w14:textId="77777777" w:rsidR="00B84F46" w:rsidRPr="00B63C8A" w:rsidRDefault="00B84F46" w:rsidP="00B63C8A">
            <w:pPr>
              <w:widowControl w:val="0"/>
              <w:spacing w:line="360" w:lineRule="auto"/>
              <w:jc w:val="center"/>
              <w:rPr>
                <w:rFonts w:ascii="Arial" w:hAnsi="Arial" w:cs="Arial"/>
                <w:b/>
                <w:bCs/>
              </w:rPr>
            </w:pPr>
            <w:r w:rsidRPr="00B63C8A">
              <w:rPr>
                <w:rFonts w:ascii="Arial" w:hAnsi="Arial" w:cs="Arial"/>
                <w:b/>
                <w:bCs/>
              </w:rPr>
              <w:t>Duration</w:t>
            </w:r>
          </w:p>
        </w:tc>
        <w:tc>
          <w:tcPr>
            <w:tcW w:w="3288"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669CF9A6" w14:textId="77777777" w:rsidR="00B84F46" w:rsidRPr="00B63C8A" w:rsidRDefault="00B84F46" w:rsidP="00B63C8A">
            <w:pPr>
              <w:widowControl w:val="0"/>
              <w:spacing w:line="360" w:lineRule="auto"/>
              <w:jc w:val="center"/>
              <w:rPr>
                <w:rFonts w:ascii="Arial" w:hAnsi="Arial" w:cs="Arial"/>
                <w:b/>
                <w:bCs/>
              </w:rPr>
            </w:pPr>
            <w:r w:rsidRPr="00B63C8A">
              <w:rPr>
                <w:rFonts w:ascii="Arial" w:hAnsi="Arial" w:cs="Arial"/>
                <w:b/>
                <w:bCs/>
              </w:rPr>
              <w:t>Trigger</w:t>
            </w:r>
          </w:p>
        </w:tc>
      </w:tr>
      <w:tr w:rsidR="00B84F46" w:rsidRPr="00B63C8A" w14:paraId="54761DED" w14:textId="77777777" w:rsidTr="00B84F46">
        <w:trPr>
          <w:trHeight w:val="2182"/>
        </w:trPr>
        <w:tc>
          <w:tcPr>
            <w:tcW w:w="1448"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4E5D65C4" w14:textId="77777777" w:rsidR="00B84F46" w:rsidRPr="00B63C8A" w:rsidRDefault="00B84F46" w:rsidP="00B63C8A">
            <w:pPr>
              <w:widowControl w:val="0"/>
              <w:spacing w:line="360" w:lineRule="auto"/>
              <w:rPr>
                <w:rFonts w:ascii="Arial" w:hAnsi="Arial" w:cs="Arial"/>
              </w:rPr>
            </w:pPr>
            <w:r w:rsidRPr="00B63C8A">
              <w:rPr>
                <w:rFonts w:ascii="Arial" w:hAnsi="Arial" w:cs="Arial"/>
              </w:rPr>
              <w:t>Monday</w:t>
            </w:r>
          </w:p>
        </w:tc>
        <w:tc>
          <w:tcPr>
            <w:tcW w:w="110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7015F92D" w14:textId="77777777" w:rsidR="00B84F46" w:rsidRPr="00B63C8A" w:rsidRDefault="00B84F46" w:rsidP="00B63C8A">
            <w:pPr>
              <w:widowControl w:val="0"/>
              <w:spacing w:line="360" w:lineRule="auto"/>
              <w:rPr>
                <w:rFonts w:ascii="Arial" w:hAnsi="Arial" w:cs="Arial"/>
              </w:rPr>
            </w:pPr>
            <w:r w:rsidRPr="00B63C8A">
              <w:rPr>
                <w:rFonts w:ascii="Arial" w:hAnsi="Arial" w:cs="Arial"/>
              </w:rPr>
              <w:t>09.35</w:t>
            </w:r>
          </w:p>
          <w:p w14:paraId="16051F8C"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5D97FC6C" w14:textId="77777777" w:rsidR="00B84F46" w:rsidRPr="00B63C8A" w:rsidRDefault="00B84F46" w:rsidP="00B63C8A">
            <w:pPr>
              <w:widowControl w:val="0"/>
              <w:spacing w:line="360" w:lineRule="auto"/>
              <w:rPr>
                <w:rFonts w:ascii="Arial" w:hAnsi="Arial" w:cs="Arial"/>
              </w:rPr>
            </w:pPr>
            <w:r w:rsidRPr="00B63C8A">
              <w:rPr>
                <w:rFonts w:ascii="Arial" w:hAnsi="Arial" w:cs="Arial"/>
              </w:rPr>
              <w:t>11.30</w:t>
            </w:r>
          </w:p>
          <w:p w14:paraId="2ABBAEC7"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7D2CBF36" w14:textId="77777777" w:rsidR="00B84F46" w:rsidRPr="00B63C8A" w:rsidRDefault="00B84F46" w:rsidP="00B63C8A">
            <w:pPr>
              <w:widowControl w:val="0"/>
              <w:spacing w:line="360" w:lineRule="auto"/>
              <w:rPr>
                <w:rFonts w:ascii="Arial" w:hAnsi="Arial" w:cs="Arial"/>
              </w:rPr>
            </w:pPr>
            <w:r w:rsidRPr="00B63C8A">
              <w:rPr>
                <w:rFonts w:ascii="Arial" w:hAnsi="Arial" w:cs="Arial"/>
              </w:rPr>
              <w:t>1.30</w:t>
            </w:r>
          </w:p>
        </w:tc>
        <w:tc>
          <w:tcPr>
            <w:tcW w:w="214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38B0804A" w14:textId="77777777" w:rsidR="00B84F46" w:rsidRPr="00B63C8A" w:rsidRDefault="00B84F46" w:rsidP="00B63C8A">
            <w:pPr>
              <w:widowControl w:val="0"/>
              <w:spacing w:line="360" w:lineRule="auto"/>
              <w:rPr>
                <w:rFonts w:ascii="Arial" w:hAnsi="Arial" w:cs="Arial"/>
              </w:rPr>
            </w:pPr>
            <w:r w:rsidRPr="00B63C8A">
              <w:rPr>
                <w:rFonts w:ascii="Arial" w:hAnsi="Arial" w:cs="Arial"/>
              </w:rPr>
              <w:t>Throwing objects</w:t>
            </w:r>
          </w:p>
          <w:p w14:paraId="66367285" w14:textId="77777777" w:rsidR="00B84F46" w:rsidRPr="00B63C8A" w:rsidRDefault="00B84F46" w:rsidP="00B63C8A">
            <w:pPr>
              <w:widowControl w:val="0"/>
              <w:spacing w:line="360" w:lineRule="auto"/>
              <w:rPr>
                <w:rFonts w:ascii="Arial" w:hAnsi="Arial" w:cs="Arial"/>
              </w:rPr>
            </w:pPr>
            <w:r w:rsidRPr="00B63C8A">
              <w:rPr>
                <w:rFonts w:ascii="Arial" w:hAnsi="Arial" w:cs="Arial"/>
              </w:rPr>
              <w:t>Shouting</w:t>
            </w:r>
          </w:p>
          <w:p w14:paraId="51D437C6" w14:textId="77777777" w:rsidR="00B84F46" w:rsidRPr="00B63C8A" w:rsidRDefault="00B84F46" w:rsidP="00B63C8A">
            <w:pPr>
              <w:widowControl w:val="0"/>
              <w:spacing w:line="360" w:lineRule="auto"/>
              <w:rPr>
                <w:rFonts w:ascii="Arial" w:hAnsi="Arial" w:cs="Arial"/>
              </w:rPr>
            </w:pPr>
            <w:r w:rsidRPr="00B63C8A">
              <w:rPr>
                <w:rFonts w:ascii="Arial" w:hAnsi="Arial" w:cs="Arial"/>
              </w:rPr>
              <w:t>Lying on floor with head down</w:t>
            </w:r>
          </w:p>
          <w:p w14:paraId="556C9081" w14:textId="77777777" w:rsidR="00B84F46" w:rsidRPr="00B63C8A" w:rsidRDefault="00B84F46" w:rsidP="00B63C8A">
            <w:pPr>
              <w:widowControl w:val="0"/>
              <w:spacing w:line="360" w:lineRule="auto"/>
              <w:rPr>
                <w:rFonts w:ascii="Arial" w:hAnsi="Arial" w:cs="Arial"/>
              </w:rPr>
            </w:pPr>
            <w:r w:rsidRPr="00B63C8A">
              <w:rPr>
                <w:rFonts w:ascii="Arial" w:hAnsi="Arial" w:cs="Arial"/>
              </w:rPr>
              <w:t>Pulling on door to try and open- hitting door</w:t>
            </w:r>
          </w:p>
        </w:tc>
        <w:tc>
          <w:tcPr>
            <w:tcW w:w="1436"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40F07C15" w14:textId="77777777" w:rsidR="00B84F46" w:rsidRPr="00B63C8A" w:rsidRDefault="00B84F46" w:rsidP="00B63C8A">
            <w:pPr>
              <w:widowControl w:val="0"/>
              <w:spacing w:line="360" w:lineRule="auto"/>
              <w:rPr>
                <w:rFonts w:ascii="Arial" w:hAnsi="Arial" w:cs="Arial"/>
              </w:rPr>
            </w:pPr>
            <w:r w:rsidRPr="00B63C8A">
              <w:rPr>
                <w:rFonts w:ascii="Arial" w:hAnsi="Arial" w:cs="Arial"/>
              </w:rPr>
              <w:t>6 mins</w:t>
            </w:r>
          </w:p>
          <w:p w14:paraId="64D4F596"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58DE7207" w14:textId="77777777" w:rsidR="00B84F46" w:rsidRPr="00B63C8A" w:rsidRDefault="00B84F46" w:rsidP="00B63C8A">
            <w:pPr>
              <w:widowControl w:val="0"/>
              <w:spacing w:line="360" w:lineRule="auto"/>
              <w:rPr>
                <w:rFonts w:ascii="Arial" w:hAnsi="Arial" w:cs="Arial"/>
              </w:rPr>
            </w:pPr>
            <w:r w:rsidRPr="00B63C8A">
              <w:rPr>
                <w:rFonts w:ascii="Arial" w:hAnsi="Arial" w:cs="Arial"/>
              </w:rPr>
              <w:t>2 mins</w:t>
            </w:r>
          </w:p>
          <w:p w14:paraId="68C95E04"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1028B9BD" w14:textId="77777777" w:rsidR="00B84F46" w:rsidRPr="00B63C8A" w:rsidRDefault="00B84F46" w:rsidP="00B63C8A">
            <w:pPr>
              <w:widowControl w:val="0"/>
              <w:spacing w:line="360" w:lineRule="auto"/>
              <w:rPr>
                <w:rFonts w:ascii="Arial" w:hAnsi="Arial" w:cs="Arial"/>
              </w:rPr>
            </w:pPr>
            <w:r w:rsidRPr="00B63C8A">
              <w:rPr>
                <w:rFonts w:ascii="Arial" w:hAnsi="Arial" w:cs="Arial"/>
              </w:rPr>
              <w:t>5 mins</w:t>
            </w:r>
          </w:p>
        </w:tc>
        <w:tc>
          <w:tcPr>
            <w:tcW w:w="3288"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056A4BEC" w14:textId="77777777" w:rsidR="00B84F46" w:rsidRPr="00B63C8A" w:rsidRDefault="00B84F46" w:rsidP="00B63C8A">
            <w:pPr>
              <w:widowControl w:val="0"/>
              <w:spacing w:line="360" w:lineRule="auto"/>
              <w:rPr>
                <w:rFonts w:ascii="Arial" w:hAnsi="Arial" w:cs="Arial"/>
              </w:rPr>
            </w:pPr>
            <w:r w:rsidRPr="00B63C8A">
              <w:rPr>
                <w:rFonts w:ascii="Arial" w:hAnsi="Arial" w:cs="Arial"/>
              </w:rPr>
              <w:t>Refusing to go to assembly.</w:t>
            </w:r>
          </w:p>
          <w:p w14:paraId="59EF626B" w14:textId="77777777" w:rsidR="00B84F46" w:rsidRPr="00B63C8A" w:rsidRDefault="00B84F46" w:rsidP="00B63C8A">
            <w:pPr>
              <w:widowControl w:val="0"/>
              <w:spacing w:line="360" w:lineRule="auto"/>
              <w:rPr>
                <w:rFonts w:ascii="Arial" w:hAnsi="Arial" w:cs="Arial"/>
              </w:rPr>
            </w:pPr>
            <w:r w:rsidRPr="00B63C8A">
              <w:rPr>
                <w:rFonts w:ascii="Arial" w:hAnsi="Arial" w:cs="Arial"/>
              </w:rPr>
              <w:t xml:space="preserve">Getting pack lunch out of bag </w:t>
            </w:r>
          </w:p>
          <w:p w14:paraId="4F9F79DD" w14:textId="77777777" w:rsidR="00B84F46" w:rsidRPr="00B63C8A" w:rsidRDefault="00B84F46" w:rsidP="00B63C8A">
            <w:pPr>
              <w:widowControl w:val="0"/>
              <w:spacing w:line="360" w:lineRule="auto"/>
              <w:rPr>
                <w:rFonts w:ascii="Arial" w:hAnsi="Arial" w:cs="Arial"/>
              </w:rPr>
            </w:pPr>
            <w:r w:rsidRPr="00B63C8A">
              <w:rPr>
                <w:rFonts w:ascii="Arial" w:hAnsi="Arial" w:cs="Arial"/>
              </w:rPr>
              <w:t>before lunch time and being told it was too early.</w:t>
            </w:r>
          </w:p>
          <w:p w14:paraId="3412E8B4" w14:textId="64556EF5" w:rsidR="00B84F46" w:rsidRPr="00B63C8A" w:rsidRDefault="00B84F46" w:rsidP="00B63C8A">
            <w:pPr>
              <w:widowControl w:val="0"/>
              <w:spacing w:line="360" w:lineRule="auto"/>
              <w:rPr>
                <w:rFonts w:ascii="Arial" w:hAnsi="Arial" w:cs="Arial"/>
              </w:rPr>
            </w:pPr>
            <w:r w:rsidRPr="00B63C8A">
              <w:rPr>
                <w:rFonts w:ascii="Arial" w:hAnsi="Arial" w:cs="Arial"/>
              </w:rPr>
              <w:t xml:space="preserve">Trying to go outside straight </w:t>
            </w:r>
            <w:r w:rsidR="00611728" w:rsidRPr="00B63C8A">
              <w:rPr>
                <w:rFonts w:ascii="Arial" w:hAnsi="Arial" w:cs="Arial"/>
              </w:rPr>
              <w:t>after circle</w:t>
            </w:r>
            <w:r w:rsidRPr="00B63C8A">
              <w:rPr>
                <w:rFonts w:ascii="Arial" w:hAnsi="Arial" w:cs="Arial"/>
              </w:rPr>
              <w:t xml:space="preserve"> time when an activity was first.</w:t>
            </w:r>
          </w:p>
        </w:tc>
      </w:tr>
      <w:tr w:rsidR="00B84F46" w:rsidRPr="00B63C8A" w14:paraId="39A2583B" w14:textId="77777777" w:rsidTr="00B84F46">
        <w:trPr>
          <w:trHeight w:val="2648"/>
        </w:trPr>
        <w:tc>
          <w:tcPr>
            <w:tcW w:w="1448"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5266F373" w14:textId="77777777" w:rsidR="00B84F46" w:rsidRPr="00B63C8A" w:rsidRDefault="00B84F46" w:rsidP="00B63C8A">
            <w:pPr>
              <w:widowControl w:val="0"/>
              <w:spacing w:line="360" w:lineRule="auto"/>
              <w:rPr>
                <w:rFonts w:ascii="Arial" w:hAnsi="Arial" w:cs="Arial"/>
              </w:rPr>
            </w:pPr>
            <w:r w:rsidRPr="00B63C8A">
              <w:rPr>
                <w:rFonts w:ascii="Arial" w:hAnsi="Arial" w:cs="Arial"/>
              </w:rPr>
              <w:t>Tuesday</w:t>
            </w:r>
          </w:p>
        </w:tc>
        <w:tc>
          <w:tcPr>
            <w:tcW w:w="110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52966143" w14:textId="77777777" w:rsidR="00B84F46" w:rsidRPr="00B63C8A" w:rsidRDefault="00B84F46" w:rsidP="00B63C8A">
            <w:pPr>
              <w:widowControl w:val="0"/>
              <w:spacing w:line="360" w:lineRule="auto"/>
              <w:rPr>
                <w:rFonts w:ascii="Arial" w:hAnsi="Arial" w:cs="Arial"/>
              </w:rPr>
            </w:pPr>
            <w:r w:rsidRPr="00B63C8A">
              <w:rPr>
                <w:rFonts w:ascii="Arial" w:hAnsi="Arial" w:cs="Arial"/>
              </w:rPr>
              <w:t>09.30</w:t>
            </w:r>
          </w:p>
          <w:p w14:paraId="6E1E230D"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15339027"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762DE754" w14:textId="77777777" w:rsidR="00B84F46" w:rsidRPr="00B63C8A" w:rsidRDefault="00B84F46" w:rsidP="00B63C8A">
            <w:pPr>
              <w:widowControl w:val="0"/>
              <w:spacing w:line="360" w:lineRule="auto"/>
              <w:rPr>
                <w:rFonts w:ascii="Arial" w:hAnsi="Arial" w:cs="Arial"/>
              </w:rPr>
            </w:pPr>
            <w:r w:rsidRPr="00B63C8A">
              <w:rPr>
                <w:rFonts w:ascii="Arial" w:hAnsi="Arial" w:cs="Arial"/>
              </w:rPr>
              <w:t>11.45</w:t>
            </w:r>
          </w:p>
          <w:p w14:paraId="5A108670" w14:textId="77777777" w:rsidR="00B84F46" w:rsidRPr="00B63C8A" w:rsidRDefault="00B84F46" w:rsidP="00B63C8A">
            <w:pPr>
              <w:widowControl w:val="0"/>
              <w:spacing w:line="360" w:lineRule="auto"/>
              <w:rPr>
                <w:rFonts w:ascii="Arial" w:hAnsi="Arial" w:cs="Arial"/>
              </w:rPr>
            </w:pPr>
            <w:r w:rsidRPr="00B63C8A">
              <w:rPr>
                <w:rFonts w:ascii="Arial" w:hAnsi="Arial" w:cs="Arial"/>
              </w:rPr>
              <w:t xml:space="preserve">                                 </w:t>
            </w:r>
          </w:p>
          <w:p w14:paraId="47025985" w14:textId="77777777" w:rsidR="00B84F46" w:rsidRPr="00B63C8A" w:rsidRDefault="00B84F46" w:rsidP="00B63C8A">
            <w:pPr>
              <w:widowControl w:val="0"/>
              <w:spacing w:line="360" w:lineRule="auto"/>
              <w:rPr>
                <w:rFonts w:ascii="Arial" w:hAnsi="Arial" w:cs="Arial"/>
              </w:rPr>
            </w:pPr>
            <w:r w:rsidRPr="00B63C8A">
              <w:rPr>
                <w:rFonts w:ascii="Arial" w:hAnsi="Arial" w:cs="Arial"/>
              </w:rPr>
              <w:t>1.15</w:t>
            </w:r>
          </w:p>
        </w:tc>
        <w:tc>
          <w:tcPr>
            <w:tcW w:w="214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40310D32" w14:textId="77777777" w:rsidR="00B84F46" w:rsidRPr="00B63C8A" w:rsidRDefault="00B84F46" w:rsidP="00B63C8A">
            <w:pPr>
              <w:widowControl w:val="0"/>
              <w:spacing w:line="360" w:lineRule="auto"/>
              <w:rPr>
                <w:rFonts w:ascii="Arial" w:hAnsi="Arial" w:cs="Arial"/>
              </w:rPr>
            </w:pPr>
            <w:r w:rsidRPr="00B63C8A">
              <w:rPr>
                <w:rFonts w:ascii="Arial" w:hAnsi="Arial" w:cs="Arial"/>
              </w:rPr>
              <w:t>Ignoring instruction– carrying on with activity</w:t>
            </w:r>
          </w:p>
          <w:p w14:paraId="34D414C0" w14:textId="77777777" w:rsidR="00B84F46" w:rsidRPr="00B63C8A" w:rsidRDefault="00B84F46" w:rsidP="00B63C8A">
            <w:pPr>
              <w:widowControl w:val="0"/>
              <w:spacing w:line="360" w:lineRule="auto"/>
              <w:rPr>
                <w:rFonts w:ascii="Arial" w:hAnsi="Arial" w:cs="Arial"/>
              </w:rPr>
            </w:pPr>
            <w:r w:rsidRPr="00B63C8A">
              <w:rPr>
                <w:rFonts w:ascii="Arial" w:hAnsi="Arial" w:cs="Arial"/>
              </w:rPr>
              <w:t>Opened class door and went out into corridor, lay on floor and hitting fists on floor</w:t>
            </w:r>
          </w:p>
          <w:p w14:paraId="472CDE92" w14:textId="77777777" w:rsidR="00B84F46" w:rsidRPr="00B63C8A" w:rsidRDefault="00B84F46" w:rsidP="00B63C8A">
            <w:pPr>
              <w:widowControl w:val="0"/>
              <w:spacing w:line="360" w:lineRule="auto"/>
              <w:rPr>
                <w:rFonts w:ascii="Arial" w:hAnsi="Arial" w:cs="Arial"/>
              </w:rPr>
            </w:pPr>
            <w:r w:rsidRPr="00B63C8A">
              <w:rPr>
                <w:rFonts w:ascii="Arial" w:hAnsi="Arial" w:cs="Arial"/>
              </w:rPr>
              <w:t>Threw toothbrush on the floor</w:t>
            </w:r>
          </w:p>
        </w:tc>
        <w:tc>
          <w:tcPr>
            <w:tcW w:w="1436"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1F635232" w14:textId="77777777" w:rsidR="00B84F46" w:rsidRPr="00B63C8A" w:rsidRDefault="00B84F46" w:rsidP="00B63C8A">
            <w:pPr>
              <w:widowControl w:val="0"/>
              <w:spacing w:line="360" w:lineRule="auto"/>
              <w:rPr>
                <w:rFonts w:ascii="Arial" w:hAnsi="Arial" w:cs="Arial"/>
              </w:rPr>
            </w:pPr>
            <w:r w:rsidRPr="00B63C8A">
              <w:rPr>
                <w:rFonts w:ascii="Arial" w:hAnsi="Arial" w:cs="Arial"/>
              </w:rPr>
              <w:t>3 mins</w:t>
            </w:r>
          </w:p>
          <w:p w14:paraId="405502C2"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1857A7F7"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75D38040" w14:textId="77777777" w:rsidR="00B84F46" w:rsidRPr="00B63C8A" w:rsidRDefault="00B84F46" w:rsidP="00B63C8A">
            <w:pPr>
              <w:widowControl w:val="0"/>
              <w:spacing w:line="360" w:lineRule="auto"/>
              <w:rPr>
                <w:rFonts w:ascii="Arial" w:hAnsi="Arial" w:cs="Arial"/>
              </w:rPr>
            </w:pPr>
            <w:r w:rsidRPr="00B63C8A">
              <w:rPr>
                <w:rFonts w:ascii="Arial" w:hAnsi="Arial" w:cs="Arial"/>
              </w:rPr>
              <w:t>4 mins</w:t>
            </w:r>
          </w:p>
          <w:p w14:paraId="4DEC0911"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7324A7B7" w14:textId="77777777" w:rsidR="00B84F46" w:rsidRPr="00B63C8A" w:rsidRDefault="00B84F46" w:rsidP="00B63C8A">
            <w:pPr>
              <w:widowControl w:val="0"/>
              <w:spacing w:line="360" w:lineRule="auto"/>
              <w:rPr>
                <w:rFonts w:ascii="Arial" w:hAnsi="Arial" w:cs="Arial"/>
              </w:rPr>
            </w:pPr>
            <w:r w:rsidRPr="00B63C8A">
              <w:rPr>
                <w:rFonts w:ascii="Arial" w:hAnsi="Arial" w:cs="Arial"/>
              </w:rPr>
              <w:t>1 min</w:t>
            </w:r>
          </w:p>
        </w:tc>
        <w:tc>
          <w:tcPr>
            <w:tcW w:w="3288"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60430FD0" w14:textId="77777777" w:rsidR="00B84F46" w:rsidRPr="00B63C8A" w:rsidRDefault="00B84F46" w:rsidP="00B63C8A">
            <w:pPr>
              <w:widowControl w:val="0"/>
              <w:spacing w:line="360" w:lineRule="auto"/>
              <w:rPr>
                <w:rFonts w:ascii="Arial" w:hAnsi="Arial" w:cs="Arial"/>
              </w:rPr>
            </w:pPr>
            <w:r w:rsidRPr="00B63C8A">
              <w:rPr>
                <w:rFonts w:ascii="Arial" w:hAnsi="Arial" w:cs="Arial"/>
              </w:rPr>
              <w:t>Wanted to continue to play with choice item and refused to join circle time.</w:t>
            </w:r>
          </w:p>
          <w:p w14:paraId="07C293FB" w14:textId="77777777" w:rsidR="00B84F46" w:rsidRPr="00B63C8A" w:rsidRDefault="00B84F46" w:rsidP="00B63C8A">
            <w:pPr>
              <w:widowControl w:val="0"/>
              <w:spacing w:line="360" w:lineRule="auto"/>
              <w:rPr>
                <w:rFonts w:ascii="Arial" w:hAnsi="Arial" w:cs="Arial"/>
              </w:rPr>
            </w:pPr>
            <w:r w:rsidRPr="00B63C8A">
              <w:rPr>
                <w:rFonts w:ascii="Arial" w:hAnsi="Arial" w:cs="Arial"/>
              </w:rPr>
              <w:t>Wanted to go to dinner– too early.</w:t>
            </w:r>
          </w:p>
          <w:p w14:paraId="4EB3A97F"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5D7A5882" w14:textId="3C8E9BC0" w:rsidR="00B84F46" w:rsidRPr="00B63C8A" w:rsidRDefault="00B84F46" w:rsidP="00B63C8A">
            <w:pPr>
              <w:widowControl w:val="0"/>
              <w:spacing w:line="360" w:lineRule="auto"/>
              <w:rPr>
                <w:rFonts w:ascii="Arial" w:hAnsi="Arial" w:cs="Arial"/>
              </w:rPr>
            </w:pPr>
            <w:r w:rsidRPr="00B63C8A">
              <w:rPr>
                <w:rFonts w:ascii="Arial" w:hAnsi="Arial" w:cs="Arial"/>
              </w:rPr>
              <w:t>Refused to brush teeth after circle time</w:t>
            </w:r>
            <w:r w:rsidR="00611728" w:rsidRPr="00B63C8A">
              <w:rPr>
                <w:rFonts w:ascii="Arial" w:hAnsi="Arial" w:cs="Arial"/>
              </w:rPr>
              <w:t>.</w:t>
            </w:r>
          </w:p>
        </w:tc>
      </w:tr>
      <w:tr w:rsidR="00B84F46" w:rsidRPr="00B63C8A" w14:paraId="4A01DA2B" w14:textId="77777777" w:rsidTr="00B84F46">
        <w:trPr>
          <w:trHeight w:val="3243"/>
        </w:trPr>
        <w:tc>
          <w:tcPr>
            <w:tcW w:w="1448"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241FA395" w14:textId="77777777" w:rsidR="00B84F46" w:rsidRPr="00B63C8A" w:rsidRDefault="00B84F46" w:rsidP="00B63C8A">
            <w:pPr>
              <w:widowControl w:val="0"/>
              <w:spacing w:line="360" w:lineRule="auto"/>
              <w:rPr>
                <w:rFonts w:ascii="Arial" w:hAnsi="Arial" w:cs="Arial"/>
              </w:rPr>
            </w:pPr>
            <w:r w:rsidRPr="00B63C8A">
              <w:rPr>
                <w:rFonts w:ascii="Arial" w:hAnsi="Arial" w:cs="Arial"/>
              </w:rPr>
              <w:t>Wednesday</w:t>
            </w:r>
          </w:p>
        </w:tc>
        <w:tc>
          <w:tcPr>
            <w:tcW w:w="110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6CD33DEE" w14:textId="77777777" w:rsidR="00B84F46" w:rsidRPr="00B63C8A" w:rsidRDefault="00B84F46" w:rsidP="00B63C8A">
            <w:pPr>
              <w:widowControl w:val="0"/>
              <w:spacing w:line="360" w:lineRule="auto"/>
              <w:rPr>
                <w:rFonts w:ascii="Arial" w:hAnsi="Arial" w:cs="Arial"/>
              </w:rPr>
            </w:pPr>
            <w:r w:rsidRPr="00B63C8A">
              <w:rPr>
                <w:rFonts w:ascii="Arial" w:hAnsi="Arial" w:cs="Arial"/>
              </w:rPr>
              <w:t>9.35</w:t>
            </w:r>
          </w:p>
          <w:p w14:paraId="7EFBB324"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19146AA2"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3F4B9AC0"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527C7FAE" w14:textId="77777777" w:rsidR="00B84F46" w:rsidRPr="00B63C8A" w:rsidRDefault="00B84F46" w:rsidP="00B63C8A">
            <w:pPr>
              <w:widowControl w:val="0"/>
              <w:spacing w:line="360" w:lineRule="auto"/>
              <w:rPr>
                <w:rFonts w:ascii="Arial" w:hAnsi="Arial" w:cs="Arial"/>
              </w:rPr>
            </w:pPr>
            <w:r w:rsidRPr="00B63C8A">
              <w:rPr>
                <w:rFonts w:ascii="Arial" w:hAnsi="Arial" w:cs="Arial"/>
              </w:rPr>
              <w:t>10.30</w:t>
            </w:r>
          </w:p>
          <w:p w14:paraId="0D3B1E71"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43902B17" w14:textId="482EE7E8" w:rsidR="00B84F46" w:rsidRPr="00B63C8A" w:rsidRDefault="00B84F46" w:rsidP="00B63C8A">
            <w:pPr>
              <w:widowControl w:val="0"/>
              <w:spacing w:line="360" w:lineRule="auto"/>
              <w:rPr>
                <w:rFonts w:ascii="Arial" w:hAnsi="Arial" w:cs="Arial"/>
              </w:rPr>
            </w:pPr>
            <w:r w:rsidRPr="00B63C8A">
              <w:rPr>
                <w:rFonts w:ascii="Arial" w:hAnsi="Arial" w:cs="Arial"/>
              </w:rPr>
              <w:t>12.30</w:t>
            </w:r>
          </w:p>
        </w:tc>
        <w:tc>
          <w:tcPr>
            <w:tcW w:w="214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0CD1DACA" w14:textId="77777777" w:rsidR="00B84F46" w:rsidRPr="00B63C8A" w:rsidRDefault="00B84F46" w:rsidP="00B63C8A">
            <w:pPr>
              <w:widowControl w:val="0"/>
              <w:spacing w:line="360" w:lineRule="auto"/>
              <w:rPr>
                <w:rFonts w:ascii="Arial" w:hAnsi="Arial" w:cs="Arial"/>
              </w:rPr>
            </w:pPr>
            <w:r w:rsidRPr="00B63C8A">
              <w:rPr>
                <w:rFonts w:ascii="Arial" w:hAnsi="Arial" w:cs="Arial"/>
              </w:rPr>
              <w:t>Shouting</w:t>
            </w:r>
          </w:p>
          <w:p w14:paraId="69C32B28" w14:textId="77777777" w:rsidR="00B84F46" w:rsidRPr="00B63C8A" w:rsidRDefault="00B84F46" w:rsidP="00B63C8A">
            <w:pPr>
              <w:widowControl w:val="0"/>
              <w:spacing w:line="360" w:lineRule="auto"/>
              <w:rPr>
                <w:rFonts w:ascii="Arial" w:hAnsi="Arial" w:cs="Arial"/>
              </w:rPr>
            </w:pPr>
            <w:r w:rsidRPr="00B63C8A">
              <w:rPr>
                <w:rFonts w:ascii="Arial" w:hAnsi="Arial" w:cs="Arial"/>
              </w:rPr>
              <w:t>Throwing objects</w:t>
            </w:r>
          </w:p>
          <w:p w14:paraId="7F5B8B13" w14:textId="77777777" w:rsidR="00B84F46" w:rsidRPr="00B63C8A" w:rsidRDefault="00B84F46" w:rsidP="00B63C8A">
            <w:pPr>
              <w:widowControl w:val="0"/>
              <w:spacing w:line="360" w:lineRule="auto"/>
              <w:rPr>
                <w:rFonts w:ascii="Arial" w:hAnsi="Arial" w:cs="Arial"/>
              </w:rPr>
            </w:pPr>
            <w:r w:rsidRPr="00B63C8A">
              <w:rPr>
                <w:rFonts w:ascii="Arial" w:hAnsi="Arial" w:cs="Arial"/>
              </w:rPr>
              <w:t xml:space="preserve">Hitting out </w:t>
            </w:r>
          </w:p>
          <w:p w14:paraId="75F3472B" w14:textId="77777777" w:rsidR="00B84F46" w:rsidRPr="00B63C8A" w:rsidRDefault="00B84F46" w:rsidP="00B63C8A">
            <w:pPr>
              <w:widowControl w:val="0"/>
              <w:spacing w:line="360" w:lineRule="auto"/>
              <w:rPr>
                <w:rFonts w:ascii="Arial" w:hAnsi="Arial" w:cs="Arial"/>
              </w:rPr>
            </w:pPr>
            <w:r w:rsidRPr="00B63C8A">
              <w:rPr>
                <w:rFonts w:ascii="Arial" w:hAnsi="Arial" w:cs="Arial"/>
              </w:rPr>
              <w:t>Threw crisps on the floor, knocked over a drink</w:t>
            </w:r>
          </w:p>
          <w:p w14:paraId="10FE32C9" w14:textId="77777777" w:rsidR="00B84F46" w:rsidRPr="00B63C8A" w:rsidRDefault="00B84F46" w:rsidP="00B63C8A">
            <w:pPr>
              <w:widowControl w:val="0"/>
              <w:spacing w:line="360" w:lineRule="auto"/>
              <w:rPr>
                <w:rFonts w:ascii="Arial" w:hAnsi="Arial" w:cs="Arial"/>
              </w:rPr>
            </w:pPr>
            <w:r w:rsidRPr="00B63C8A">
              <w:rPr>
                <w:rFonts w:ascii="Arial" w:hAnsi="Arial" w:cs="Arial"/>
              </w:rPr>
              <w:t>Shouted and hit out at staff</w:t>
            </w:r>
          </w:p>
        </w:tc>
        <w:tc>
          <w:tcPr>
            <w:tcW w:w="1436"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02EF0DBC" w14:textId="77777777" w:rsidR="00B84F46" w:rsidRPr="00B63C8A" w:rsidRDefault="00B84F46" w:rsidP="00B63C8A">
            <w:pPr>
              <w:widowControl w:val="0"/>
              <w:spacing w:line="360" w:lineRule="auto"/>
              <w:rPr>
                <w:rFonts w:ascii="Arial" w:hAnsi="Arial" w:cs="Arial"/>
              </w:rPr>
            </w:pPr>
            <w:r w:rsidRPr="00B63C8A">
              <w:rPr>
                <w:rFonts w:ascii="Arial" w:hAnsi="Arial" w:cs="Arial"/>
              </w:rPr>
              <w:t>8 mins</w:t>
            </w:r>
          </w:p>
          <w:p w14:paraId="27EE8811"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04E6B273"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215887B9" w14:textId="77777777" w:rsidR="00B84F46" w:rsidRPr="00B63C8A" w:rsidRDefault="00B84F46" w:rsidP="00B63C8A">
            <w:pPr>
              <w:widowControl w:val="0"/>
              <w:spacing w:line="360" w:lineRule="auto"/>
              <w:rPr>
                <w:rFonts w:ascii="Arial" w:hAnsi="Arial" w:cs="Arial"/>
              </w:rPr>
            </w:pPr>
            <w:r w:rsidRPr="00B63C8A">
              <w:rPr>
                <w:rFonts w:ascii="Arial" w:hAnsi="Arial" w:cs="Arial"/>
              </w:rPr>
              <w:t>6 mins</w:t>
            </w:r>
          </w:p>
          <w:p w14:paraId="5C5B828C"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3DAC137F"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0D74B26D" w14:textId="77777777" w:rsidR="00B84F46" w:rsidRPr="00B63C8A" w:rsidRDefault="00B84F46" w:rsidP="00B63C8A">
            <w:pPr>
              <w:widowControl w:val="0"/>
              <w:spacing w:line="360" w:lineRule="auto"/>
              <w:rPr>
                <w:rFonts w:ascii="Arial" w:hAnsi="Arial" w:cs="Arial"/>
              </w:rPr>
            </w:pPr>
            <w:r w:rsidRPr="00B63C8A">
              <w:rPr>
                <w:rFonts w:ascii="Arial" w:hAnsi="Arial" w:cs="Arial"/>
              </w:rPr>
              <w:t>9 mins</w:t>
            </w:r>
          </w:p>
        </w:tc>
        <w:tc>
          <w:tcPr>
            <w:tcW w:w="3288"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50EDB76B" w14:textId="77777777" w:rsidR="00B84F46" w:rsidRPr="00B63C8A" w:rsidRDefault="00B84F46" w:rsidP="00B63C8A">
            <w:pPr>
              <w:widowControl w:val="0"/>
              <w:spacing w:line="360" w:lineRule="auto"/>
              <w:rPr>
                <w:rFonts w:ascii="Arial" w:hAnsi="Arial" w:cs="Arial"/>
              </w:rPr>
            </w:pPr>
            <w:r w:rsidRPr="00B63C8A">
              <w:rPr>
                <w:rFonts w:ascii="Arial" w:hAnsi="Arial" w:cs="Arial"/>
              </w:rPr>
              <w:t>Asking for bubbles ‘bubu’- instructed circle time first, then bubbles.</w:t>
            </w:r>
          </w:p>
          <w:p w14:paraId="4AA26A13"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53CC2B73" w14:textId="77777777" w:rsidR="00B84F46" w:rsidRPr="00B63C8A" w:rsidRDefault="00B84F46" w:rsidP="00B63C8A">
            <w:pPr>
              <w:widowControl w:val="0"/>
              <w:spacing w:line="360" w:lineRule="auto"/>
              <w:rPr>
                <w:rFonts w:ascii="Arial" w:hAnsi="Arial" w:cs="Arial"/>
              </w:rPr>
            </w:pPr>
            <w:r w:rsidRPr="00B63C8A">
              <w:rPr>
                <w:rFonts w:ascii="Arial" w:hAnsi="Arial" w:cs="Arial"/>
              </w:rPr>
              <w:t>Wanted an extra packet of crisps.</w:t>
            </w:r>
          </w:p>
          <w:p w14:paraId="09C0F19D" w14:textId="58284EA8" w:rsidR="00B84F46" w:rsidRPr="00B63C8A" w:rsidRDefault="00B84F46" w:rsidP="00B63C8A">
            <w:pPr>
              <w:widowControl w:val="0"/>
              <w:spacing w:line="360" w:lineRule="auto"/>
              <w:rPr>
                <w:rFonts w:ascii="Arial" w:hAnsi="Arial" w:cs="Arial"/>
              </w:rPr>
            </w:pPr>
            <w:r w:rsidRPr="00B63C8A">
              <w:rPr>
                <w:rFonts w:ascii="Arial" w:hAnsi="Arial" w:cs="Arial"/>
              </w:rPr>
              <w:t> Took item off another child.  When item given back to child he reacted.</w:t>
            </w:r>
          </w:p>
        </w:tc>
      </w:tr>
      <w:tr w:rsidR="00B84F46" w:rsidRPr="00B63C8A" w14:paraId="776D99C9" w14:textId="77777777" w:rsidTr="00B84F46">
        <w:trPr>
          <w:trHeight w:val="3541"/>
        </w:trPr>
        <w:tc>
          <w:tcPr>
            <w:tcW w:w="1448"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441B7E0F" w14:textId="77777777" w:rsidR="00B84F46" w:rsidRPr="00B63C8A" w:rsidRDefault="00B84F46" w:rsidP="00B63C8A">
            <w:pPr>
              <w:widowControl w:val="0"/>
              <w:spacing w:line="360" w:lineRule="auto"/>
              <w:rPr>
                <w:rFonts w:ascii="Arial" w:hAnsi="Arial" w:cs="Arial"/>
              </w:rPr>
            </w:pPr>
            <w:r w:rsidRPr="00B63C8A">
              <w:rPr>
                <w:rFonts w:ascii="Arial" w:hAnsi="Arial" w:cs="Arial"/>
              </w:rPr>
              <w:lastRenderedPageBreak/>
              <w:t>Thursday</w:t>
            </w:r>
          </w:p>
        </w:tc>
        <w:tc>
          <w:tcPr>
            <w:tcW w:w="110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6DBFE881" w14:textId="77777777" w:rsidR="00B84F46" w:rsidRPr="00B63C8A" w:rsidRDefault="00B84F46" w:rsidP="00B63C8A">
            <w:pPr>
              <w:widowControl w:val="0"/>
              <w:spacing w:line="360" w:lineRule="auto"/>
              <w:rPr>
                <w:rFonts w:ascii="Arial" w:hAnsi="Arial" w:cs="Arial"/>
              </w:rPr>
            </w:pPr>
            <w:r w:rsidRPr="00B63C8A">
              <w:rPr>
                <w:rFonts w:ascii="Arial" w:hAnsi="Arial" w:cs="Arial"/>
              </w:rPr>
              <w:t>09.00</w:t>
            </w:r>
          </w:p>
          <w:p w14:paraId="76477BA5"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2F5F609A" w14:textId="77777777" w:rsidR="00B84F46" w:rsidRPr="00B63C8A" w:rsidRDefault="00B84F46" w:rsidP="00B63C8A">
            <w:pPr>
              <w:widowControl w:val="0"/>
              <w:spacing w:line="360" w:lineRule="auto"/>
              <w:rPr>
                <w:rFonts w:ascii="Arial" w:hAnsi="Arial" w:cs="Arial"/>
              </w:rPr>
            </w:pPr>
            <w:r w:rsidRPr="00B63C8A">
              <w:rPr>
                <w:rFonts w:ascii="Arial" w:hAnsi="Arial" w:cs="Arial"/>
              </w:rPr>
              <w:t>10.15</w:t>
            </w:r>
          </w:p>
          <w:p w14:paraId="7909D0EE"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08A12443"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28F8E41A" w14:textId="77777777" w:rsidR="00B84F46" w:rsidRPr="00B63C8A" w:rsidRDefault="00B84F46" w:rsidP="00B63C8A">
            <w:pPr>
              <w:widowControl w:val="0"/>
              <w:spacing w:line="360" w:lineRule="auto"/>
              <w:rPr>
                <w:rFonts w:ascii="Arial" w:hAnsi="Arial" w:cs="Arial"/>
              </w:rPr>
            </w:pPr>
            <w:r w:rsidRPr="00B63C8A">
              <w:rPr>
                <w:rFonts w:ascii="Arial" w:hAnsi="Arial" w:cs="Arial"/>
              </w:rPr>
              <w:t>12.30</w:t>
            </w:r>
          </w:p>
          <w:p w14:paraId="6F53710A"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tc>
        <w:tc>
          <w:tcPr>
            <w:tcW w:w="214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6F24844A" w14:textId="77777777" w:rsidR="00B84F46" w:rsidRPr="00B63C8A" w:rsidRDefault="00B84F46" w:rsidP="00B63C8A">
            <w:pPr>
              <w:widowControl w:val="0"/>
              <w:spacing w:line="360" w:lineRule="auto"/>
              <w:rPr>
                <w:rFonts w:ascii="Arial" w:hAnsi="Arial" w:cs="Arial"/>
              </w:rPr>
            </w:pPr>
            <w:r w:rsidRPr="00B63C8A">
              <w:rPr>
                <w:rFonts w:ascii="Arial" w:hAnsi="Arial" w:cs="Arial"/>
              </w:rPr>
              <w:t>Put head on table</w:t>
            </w:r>
          </w:p>
          <w:p w14:paraId="66F40E3B"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3BD2D74F" w14:textId="77777777" w:rsidR="00B84F46" w:rsidRPr="00B63C8A" w:rsidRDefault="00B84F46" w:rsidP="00B63C8A">
            <w:pPr>
              <w:widowControl w:val="0"/>
              <w:spacing w:line="360" w:lineRule="auto"/>
              <w:rPr>
                <w:rFonts w:ascii="Arial" w:hAnsi="Arial" w:cs="Arial"/>
              </w:rPr>
            </w:pPr>
            <w:r w:rsidRPr="00B63C8A">
              <w:rPr>
                <w:rFonts w:ascii="Arial" w:hAnsi="Arial" w:cs="Arial"/>
              </w:rPr>
              <w:t>Threw food on floor and stamped on it</w:t>
            </w:r>
          </w:p>
          <w:p w14:paraId="229ABE6E"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25883570" w14:textId="77777777" w:rsidR="00B84F46" w:rsidRPr="00B63C8A" w:rsidRDefault="00B84F46" w:rsidP="00B63C8A">
            <w:pPr>
              <w:widowControl w:val="0"/>
              <w:spacing w:line="360" w:lineRule="auto"/>
              <w:rPr>
                <w:rFonts w:ascii="Arial" w:hAnsi="Arial" w:cs="Arial"/>
              </w:rPr>
            </w:pPr>
            <w:r w:rsidRPr="00B63C8A">
              <w:rPr>
                <w:rFonts w:ascii="Arial" w:hAnsi="Arial" w:cs="Arial"/>
              </w:rPr>
              <w:t>Threw toy up onto the roof</w:t>
            </w:r>
          </w:p>
          <w:p w14:paraId="7576DB5B" w14:textId="77777777" w:rsidR="00B84F46" w:rsidRPr="00B63C8A" w:rsidRDefault="00B84F46" w:rsidP="00B63C8A">
            <w:pPr>
              <w:widowControl w:val="0"/>
              <w:spacing w:line="360" w:lineRule="auto"/>
              <w:rPr>
                <w:rFonts w:ascii="Arial" w:hAnsi="Arial" w:cs="Arial"/>
              </w:rPr>
            </w:pPr>
            <w:r w:rsidRPr="00B63C8A">
              <w:rPr>
                <w:rFonts w:ascii="Arial" w:hAnsi="Arial" w:cs="Arial"/>
              </w:rPr>
              <w:t>Shouting</w:t>
            </w:r>
          </w:p>
          <w:p w14:paraId="6BCA31CF" w14:textId="77777777" w:rsidR="00B84F46" w:rsidRPr="00B63C8A" w:rsidRDefault="00B84F46" w:rsidP="00B63C8A">
            <w:pPr>
              <w:widowControl w:val="0"/>
              <w:spacing w:line="360" w:lineRule="auto"/>
              <w:rPr>
                <w:rFonts w:ascii="Arial" w:hAnsi="Arial" w:cs="Arial"/>
              </w:rPr>
            </w:pPr>
            <w:r w:rsidRPr="00B63C8A">
              <w:rPr>
                <w:rFonts w:ascii="Arial" w:hAnsi="Arial" w:cs="Arial"/>
              </w:rPr>
              <w:t>Hitting out</w:t>
            </w:r>
          </w:p>
        </w:tc>
        <w:tc>
          <w:tcPr>
            <w:tcW w:w="1436"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46E5C6DD" w14:textId="77777777" w:rsidR="00B84F46" w:rsidRPr="00B63C8A" w:rsidRDefault="00B84F46" w:rsidP="00B63C8A">
            <w:pPr>
              <w:widowControl w:val="0"/>
              <w:spacing w:line="360" w:lineRule="auto"/>
              <w:rPr>
                <w:rFonts w:ascii="Arial" w:hAnsi="Arial" w:cs="Arial"/>
              </w:rPr>
            </w:pPr>
            <w:r w:rsidRPr="00B63C8A">
              <w:rPr>
                <w:rFonts w:ascii="Arial" w:hAnsi="Arial" w:cs="Arial"/>
              </w:rPr>
              <w:t>2 mins</w:t>
            </w:r>
          </w:p>
          <w:p w14:paraId="780ADF14"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541CF774" w14:textId="77777777" w:rsidR="00B84F46" w:rsidRPr="00B63C8A" w:rsidRDefault="00B84F46" w:rsidP="00B63C8A">
            <w:pPr>
              <w:widowControl w:val="0"/>
              <w:spacing w:line="360" w:lineRule="auto"/>
              <w:rPr>
                <w:rFonts w:ascii="Arial" w:hAnsi="Arial" w:cs="Arial"/>
              </w:rPr>
            </w:pPr>
            <w:r w:rsidRPr="00B63C8A">
              <w:rPr>
                <w:rFonts w:ascii="Arial" w:hAnsi="Arial" w:cs="Arial"/>
              </w:rPr>
              <w:t>4 mins</w:t>
            </w:r>
          </w:p>
          <w:p w14:paraId="764DFA46"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2887472B"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68C1FA49" w14:textId="77777777" w:rsidR="00B84F46" w:rsidRPr="00B63C8A" w:rsidRDefault="00B84F46" w:rsidP="00B63C8A">
            <w:pPr>
              <w:widowControl w:val="0"/>
              <w:spacing w:line="360" w:lineRule="auto"/>
              <w:rPr>
                <w:rFonts w:ascii="Arial" w:hAnsi="Arial" w:cs="Arial"/>
              </w:rPr>
            </w:pPr>
            <w:r w:rsidRPr="00B63C8A">
              <w:rPr>
                <w:rFonts w:ascii="Arial" w:hAnsi="Arial" w:cs="Arial"/>
              </w:rPr>
              <w:t>9 mins</w:t>
            </w:r>
          </w:p>
        </w:tc>
        <w:tc>
          <w:tcPr>
            <w:tcW w:w="3288"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74ABAF2A" w14:textId="77777777" w:rsidR="00B84F46" w:rsidRPr="00B63C8A" w:rsidRDefault="00B84F46" w:rsidP="00B63C8A">
            <w:pPr>
              <w:widowControl w:val="0"/>
              <w:spacing w:line="360" w:lineRule="auto"/>
              <w:rPr>
                <w:rFonts w:ascii="Arial" w:hAnsi="Arial" w:cs="Arial"/>
              </w:rPr>
            </w:pPr>
            <w:r w:rsidRPr="00B63C8A">
              <w:rPr>
                <w:rFonts w:ascii="Arial" w:hAnsi="Arial" w:cs="Arial"/>
              </w:rPr>
              <w:t>Refused to go outside.</w:t>
            </w:r>
          </w:p>
          <w:p w14:paraId="796BC6A1"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36B00FBE" w14:textId="77777777" w:rsidR="00B84F46" w:rsidRPr="00B63C8A" w:rsidRDefault="00B84F46" w:rsidP="00B63C8A">
            <w:pPr>
              <w:widowControl w:val="0"/>
              <w:spacing w:line="360" w:lineRule="auto"/>
              <w:rPr>
                <w:rFonts w:ascii="Arial" w:hAnsi="Arial" w:cs="Arial"/>
              </w:rPr>
            </w:pPr>
            <w:r w:rsidRPr="00B63C8A">
              <w:rPr>
                <w:rFonts w:ascii="Arial" w:hAnsi="Arial" w:cs="Arial"/>
              </w:rPr>
              <w:t>Took another pupils snack and staff gave item back to pupil.</w:t>
            </w:r>
          </w:p>
          <w:p w14:paraId="1B58AC3D"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33D46D30" w14:textId="77777777" w:rsidR="00B84F46" w:rsidRPr="00B63C8A" w:rsidRDefault="00B84F46" w:rsidP="00B63C8A">
            <w:pPr>
              <w:widowControl w:val="0"/>
              <w:spacing w:line="360" w:lineRule="auto"/>
              <w:rPr>
                <w:rFonts w:ascii="Arial" w:hAnsi="Arial" w:cs="Arial"/>
              </w:rPr>
            </w:pPr>
            <w:r w:rsidRPr="00B63C8A">
              <w:rPr>
                <w:rFonts w:ascii="Arial" w:hAnsi="Arial" w:cs="Arial"/>
              </w:rPr>
              <w:t>Did not want to share item with         another child.</w:t>
            </w:r>
          </w:p>
        </w:tc>
      </w:tr>
      <w:tr w:rsidR="00B84F46" w:rsidRPr="00B63C8A" w14:paraId="1F10924D" w14:textId="77777777" w:rsidTr="00B84F46">
        <w:trPr>
          <w:trHeight w:val="2266"/>
        </w:trPr>
        <w:tc>
          <w:tcPr>
            <w:tcW w:w="1448"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42B19B92" w14:textId="77777777" w:rsidR="00B84F46" w:rsidRPr="00B63C8A" w:rsidRDefault="00B84F46" w:rsidP="00B63C8A">
            <w:pPr>
              <w:widowControl w:val="0"/>
              <w:spacing w:line="360" w:lineRule="auto"/>
              <w:rPr>
                <w:rFonts w:ascii="Arial" w:hAnsi="Arial" w:cs="Arial"/>
              </w:rPr>
            </w:pPr>
            <w:r w:rsidRPr="00B63C8A">
              <w:rPr>
                <w:rFonts w:ascii="Arial" w:hAnsi="Arial" w:cs="Arial"/>
              </w:rPr>
              <w:t>Friday</w:t>
            </w:r>
          </w:p>
        </w:tc>
        <w:tc>
          <w:tcPr>
            <w:tcW w:w="110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32AA0B14" w14:textId="77777777" w:rsidR="00B84F46" w:rsidRPr="00B63C8A" w:rsidRDefault="00B84F46" w:rsidP="00B63C8A">
            <w:pPr>
              <w:widowControl w:val="0"/>
              <w:spacing w:line="360" w:lineRule="auto"/>
              <w:rPr>
                <w:rFonts w:ascii="Arial" w:hAnsi="Arial" w:cs="Arial"/>
              </w:rPr>
            </w:pPr>
            <w:r w:rsidRPr="00B63C8A">
              <w:rPr>
                <w:rFonts w:ascii="Arial" w:hAnsi="Arial" w:cs="Arial"/>
              </w:rPr>
              <w:t>10.00</w:t>
            </w:r>
          </w:p>
          <w:p w14:paraId="4077CC57"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4EE709C9"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106F383E" w14:textId="77777777" w:rsidR="00B84F46" w:rsidRPr="00B63C8A" w:rsidRDefault="00B84F46" w:rsidP="00B63C8A">
            <w:pPr>
              <w:widowControl w:val="0"/>
              <w:spacing w:line="360" w:lineRule="auto"/>
              <w:rPr>
                <w:rFonts w:ascii="Arial" w:hAnsi="Arial" w:cs="Arial"/>
              </w:rPr>
            </w:pPr>
            <w:r w:rsidRPr="00B63C8A">
              <w:rPr>
                <w:rFonts w:ascii="Arial" w:hAnsi="Arial" w:cs="Arial"/>
              </w:rPr>
              <w:t>1.00</w:t>
            </w:r>
          </w:p>
          <w:p w14:paraId="15CD5C4C"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tc>
        <w:tc>
          <w:tcPr>
            <w:tcW w:w="214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025A84D0" w14:textId="77777777" w:rsidR="00B84F46" w:rsidRPr="00B63C8A" w:rsidRDefault="00B84F46" w:rsidP="00B63C8A">
            <w:pPr>
              <w:widowControl w:val="0"/>
              <w:spacing w:line="360" w:lineRule="auto"/>
              <w:rPr>
                <w:rFonts w:ascii="Arial" w:hAnsi="Arial" w:cs="Arial"/>
              </w:rPr>
            </w:pPr>
            <w:r w:rsidRPr="00B63C8A">
              <w:rPr>
                <w:rFonts w:ascii="Arial" w:hAnsi="Arial" w:cs="Arial"/>
              </w:rPr>
              <w:t>Tipped chair over and kicked table</w:t>
            </w:r>
          </w:p>
          <w:p w14:paraId="65A5D1B0"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256A3AA3" w14:textId="77777777" w:rsidR="00B84F46" w:rsidRPr="00B63C8A" w:rsidRDefault="00B84F46" w:rsidP="00B63C8A">
            <w:pPr>
              <w:widowControl w:val="0"/>
              <w:spacing w:line="360" w:lineRule="auto"/>
              <w:rPr>
                <w:rFonts w:ascii="Arial" w:hAnsi="Arial" w:cs="Arial"/>
              </w:rPr>
            </w:pPr>
            <w:r w:rsidRPr="00B63C8A">
              <w:rPr>
                <w:rFonts w:ascii="Arial" w:hAnsi="Arial" w:cs="Arial"/>
              </w:rPr>
              <w:t>Pushed another child</w:t>
            </w:r>
          </w:p>
        </w:tc>
        <w:tc>
          <w:tcPr>
            <w:tcW w:w="1436"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775846B2" w14:textId="77777777" w:rsidR="00B84F46" w:rsidRPr="00B63C8A" w:rsidRDefault="00B84F46" w:rsidP="00B63C8A">
            <w:pPr>
              <w:widowControl w:val="0"/>
              <w:spacing w:line="360" w:lineRule="auto"/>
              <w:rPr>
                <w:rFonts w:ascii="Arial" w:hAnsi="Arial" w:cs="Arial"/>
              </w:rPr>
            </w:pPr>
            <w:r w:rsidRPr="00B63C8A">
              <w:rPr>
                <w:rFonts w:ascii="Arial" w:hAnsi="Arial" w:cs="Arial"/>
              </w:rPr>
              <w:t>7 mins</w:t>
            </w:r>
          </w:p>
          <w:p w14:paraId="109CFF72"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720077BA"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16FE0712" w14:textId="77777777" w:rsidR="00B84F46" w:rsidRPr="00B63C8A" w:rsidRDefault="00B84F46" w:rsidP="00B63C8A">
            <w:pPr>
              <w:widowControl w:val="0"/>
              <w:spacing w:line="360" w:lineRule="auto"/>
              <w:rPr>
                <w:rFonts w:ascii="Arial" w:hAnsi="Arial" w:cs="Arial"/>
              </w:rPr>
            </w:pPr>
            <w:r w:rsidRPr="00B63C8A">
              <w:rPr>
                <w:rFonts w:ascii="Arial" w:hAnsi="Arial" w:cs="Arial"/>
              </w:rPr>
              <w:t>5 mins</w:t>
            </w:r>
          </w:p>
        </w:tc>
        <w:tc>
          <w:tcPr>
            <w:tcW w:w="3288"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2A61F19E" w14:textId="77777777" w:rsidR="00B84F46" w:rsidRPr="00B63C8A" w:rsidRDefault="00B84F46" w:rsidP="00B63C8A">
            <w:pPr>
              <w:widowControl w:val="0"/>
              <w:spacing w:line="360" w:lineRule="auto"/>
              <w:rPr>
                <w:rFonts w:ascii="Arial" w:hAnsi="Arial" w:cs="Arial"/>
              </w:rPr>
            </w:pPr>
            <w:r w:rsidRPr="00B63C8A">
              <w:rPr>
                <w:rFonts w:ascii="Arial" w:hAnsi="Arial" w:cs="Arial"/>
              </w:rPr>
              <w:t>Wanted to take choice item to        assembly.</w:t>
            </w:r>
          </w:p>
          <w:p w14:paraId="0A7EF718" w14:textId="77777777" w:rsidR="00B84F46" w:rsidRPr="00B63C8A" w:rsidRDefault="00B84F46" w:rsidP="00B63C8A">
            <w:pPr>
              <w:widowControl w:val="0"/>
              <w:spacing w:line="360" w:lineRule="auto"/>
              <w:rPr>
                <w:rFonts w:ascii="Arial" w:hAnsi="Arial" w:cs="Arial"/>
              </w:rPr>
            </w:pPr>
            <w:r w:rsidRPr="00B63C8A">
              <w:rPr>
                <w:rFonts w:ascii="Arial" w:hAnsi="Arial" w:cs="Arial"/>
              </w:rPr>
              <w:t> </w:t>
            </w:r>
          </w:p>
          <w:p w14:paraId="43DA0C24" w14:textId="77777777" w:rsidR="00B84F46" w:rsidRPr="00B63C8A" w:rsidRDefault="00B84F46" w:rsidP="00B63C8A">
            <w:pPr>
              <w:widowControl w:val="0"/>
              <w:spacing w:line="360" w:lineRule="auto"/>
              <w:rPr>
                <w:rFonts w:ascii="Arial" w:hAnsi="Arial" w:cs="Arial"/>
              </w:rPr>
            </w:pPr>
            <w:r w:rsidRPr="00B63C8A">
              <w:rPr>
                <w:rFonts w:ascii="Arial" w:hAnsi="Arial" w:cs="Arial"/>
              </w:rPr>
              <w:t>Refused to come from outside back in for circle time.</w:t>
            </w:r>
          </w:p>
        </w:tc>
      </w:tr>
    </w:tbl>
    <w:p w14:paraId="59C969EA" w14:textId="77777777" w:rsidR="00B84F46" w:rsidRPr="00B63C8A" w:rsidRDefault="00B84F46" w:rsidP="00B63C8A">
      <w:pPr>
        <w:spacing w:line="360" w:lineRule="auto"/>
        <w:rPr>
          <w:rFonts w:ascii="Arial" w:hAnsi="Arial" w:cs="Arial"/>
          <w:b/>
        </w:rPr>
      </w:pPr>
    </w:p>
    <w:p w14:paraId="1EF11CF6" w14:textId="77777777" w:rsidR="003E6106" w:rsidRPr="00B63C8A" w:rsidRDefault="003E6106" w:rsidP="00B63C8A">
      <w:pPr>
        <w:spacing w:line="360" w:lineRule="auto"/>
        <w:rPr>
          <w:rFonts w:ascii="Arial" w:hAnsi="Arial" w:cs="Arial"/>
          <w:b/>
        </w:rPr>
      </w:pPr>
    </w:p>
    <w:p w14:paraId="22F0D2E0" w14:textId="77777777" w:rsidR="003E6106" w:rsidRPr="00B63C8A" w:rsidRDefault="003E6106" w:rsidP="00B63C8A">
      <w:pPr>
        <w:spacing w:line="360" w:lineRule="auto"/>
        <w:rPr>
          <w:rFonts w:ascii="Arial" w:hAnsi="Arial" w:cs="Arial"/>
          <w:b/>
        </w:rPr>
      </w:pPr>
    </w:p>
    <w:p w14:paraId="0BD6961F" w14:textId="77777777" w:rsidR="003E6106" w:rsidRPr="00B63C8A" w:rsidRDefault="003E6106" w:rsidP="00B63C8A">
      <w:pPr>
        <w:spacing w:line="360" w:lineRule="auto"/>
        <w:rPr>
          <w:rFonts w:ascii="Arial" w:hAnsi="Arial" w:cs="Arial"/>
          <w:b/>
        </w:rPr>
      </w:pPr>
    </w:p>
    <w:p w14:paraId="4249E653" w14:textId="77777777" w:rsidR="003E6106" w:rsidRPr="00B63C8A" w:rsidRDefault="003E6106" w:rsidP="00B63C8A">
      <w:pPr>
        <w:spacing w:line="360" w:lineRule="auto"/>
        <w:rPr>
          <w:rFonts w:ascii="Arial" w:hAnsi="Arial" w:cs="Arial"/>
          <w:b/>
        </w:rPr>
      </w:pPr>
    </w:p>
    <w:p w14:paraId="2815C76F" w14:textId="4A83964F" w:rsidR="003E6106" w:rsidRDefault="003E6106" w:rsidP="00B63C8A">
      <w:pPr>
        <w:spacing w:line="360" w:lineRule="auto"/>
        <w:rPr>
          <w:rFonts w:ascii="Arial" w:hAnsi="Arial" w:cs="Arial"/>
          <w:b/>
        </w:rPr>
      </w:pPr>
    </w:p>
    <w:p w14:paraId="352A252C" w14:textId="2CE0E5F9" w:rsidR="001F055C" w:rsidRDefault="001F055C" w:rsidP="00B63C8A">
      <w:pPr>
        <w:spacing w:line="360" w:lineRule="auto"/>
        <w:rPr>
          <w:rFonts w:ascii="Arial" w:hAnsi="Arial" w:cs="Arial"/>
          <w:b/>
        </w:rPr>
      </w:pPr>
    </w:p>
    <w:p w14:paraId="4AE344E4" w14:textId="0BD6CAF4" w:rsidR="001F055C" w:rsidRDefault="001F055C" w:rsidP="00B63C8A">
      <w:pPr>
        <w:spacing w:line="360" w:lineRule="auto"/>
        <w:rPr>
          <w:rFonts w:ascii="Arial" w:hAnsi="Arial" w:cs="Arial"/>
          <w:b/>
        </w:rPr>
      </w:pPr>
    </w:p>
    <w:p w14:paraId="4A34AA3D" w14:textId="6173B775" w:rsidR="001F055C" w:rsidRDefault="001F055C" w:rsidP="00B63C8A">
      <w:pPr>
        <w:spacing w:line="360" w:lineRule="auto"/>
        <w:rPr>
          <w:rFonts w:ascii="Arial" w:hAnsi="Arial" w:cs="Arial"/>
          <w:b/>
        </w:rPr>
      </w:pPr>
    </w:p>
    <w:p w14:paraId="2F51E06B" w14:textId="731B2556" w:rsidR="001F055C" w:rsidRDefault="001F055C" w:rsidP="00B63C8A">
      <w:pPr>
        <w:spacing w:line="360" w:lineRule="auto"/>
        <w:rPr>
          <w:rFonts w:ascii="Arial" w:hAnsi="Arial" w:cs="Arial"/>
          <w:b/>
        </w:rPr>
      </w:pPr>
    </w:p>
    <w:p w14:paraId="7374447B" w14:textId="4E7426C8" w:rsidR="001F055C" w:rsidRDefault="001F055C" w:rsidP="00B63C8A">
      <w:pPr>
        <w:spacing w:line="360" w:lineRule="auto"/>
        <w:rPr>
          <w:rFonts w:ascii="Arial" w:hAnsi="Arial" w:cs="Arial"/>
          <w:b/>
        </w:rPr>
      </w:pPr>
    </w:p>
    <w:p w14:paraId="5900A97C" w14:textId="0043B29C" w:rsidR="001F055C" w:rsidRPr="00B63C8A" w:rsidRDefault="001F055C" w:rsidP="00B63C8A">
      <w:pPr>
        <w:spacing w:line="360" w:lineRule="auto"/>
        <w:rPr>
          <w:rFonts w:ascii="Arial" w:hAnsi="Arial" w:cs="Arial"/>
          <w:b/>
        </w:rPr>
      </w:pPr>
    </w:p>
    <w:p w14:paraId="18B216A3" w14:textId="2C633F29" w:rsidR="003E6106" w:rsidRPr="00B63C8A" w:rsidRDefault="001F055C" w:rsidP="00B63C8A">
      <w:pPr>
        <w:pStyle w:val="Heading1"/>
        <w:spacing w:line="360" w:lineRule="auto"/>
        <w:rPr>
          <w:rFonts w:ascii="Arial" w:hAnsi="Arial" w:cs="Arial"/>
          <w:color w:val="000000" w:themeColor="text1"/>
          <w:sz w:val="22"/>
          <w:szCs w:val="22"/>
        </w:rPr>
      </w:pPr>
      <w:r w:rsidRPr="00B63C8A">
        <w:rPr>
          <w:rFonts w:ascii="Arial" w:hAnsi="Arial" w:cs="Arial"/>
          <w:noProof/>
          <w:sz w:val="22"/>
          <w:szCs w:val="22"/>
        </w:rPr>
        <w:lastRenderedPageBreak/>
        <mc:AlternateContent>
          <mc:Choice Requires="wps">
            <w:drawing>
              <wp:anchor distT="36576" distB="36576" distL="36576" distR="36576" simplePos="0" relativeHeight="251624448" behindDoc="0" locked="0" layoutInCell="1" allowOverlap="1" wp14:anchorId="56002393" wp14:editId="57F2328B">
                <wp:simplePos x="0" y="0"/>
                <wp:positionH relativeFrom="column">
                  <wp:posOffset>495300</wp:posOffset>
                </wp:positionH>
                <wp:positionV relativeFrom="paragraph">
                  <wp:posOffset>-71120</wp:posOffset>
                </wp:positionV>
                <wp:extent cx="6597650" cy="654050"/>
                <wp:effectExtent l="0" t="3175" r="3175"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7650" cy="65405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C55C398" w14:textId="4F808733" w:rsidR="00F261F7" w:rsidRDefault="00F261F7" w:rsidP="003E6106">
                            <w:pPr>
                              <w:widowControl w:val="0"/>
                              <w:jc w:val="center"/>
                              <w:rPr>
                                <w:b/>
                                <w:bCs/>
                                <w:sz w:val="32"/>
                                <w:szCs w:val="32"/>
                                <w:u w:val="single"/>
                              </w:rPr>
                            </w:pPr>
                            <w:r>
                              <w:rPr>
                                <w:b/>
                                <w:bCs/>
                                <w:sz w:val="32"/>
                                <w:szCs w:val="32"/>
                                <w:u w:val="single"/>
                              </w:rPr>
                              <w:t>Challenging behaviours recorded – one week after the intervention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002393" id="Text Box 6" o:spid="_x0000_s1027" type="#_x0000_t202" style="position:absolute;margin-left:39pt;margin-top:-5.6pt;width:519.5pt;height:51.5pt;z-index:2516244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" filled="f" fillcolor="#5b9bd5" stroked="f" strokecolor="black [0]" strokeweight="2pt">
                <v:textbox inset="2.88pt,2.88pt,2.88pt,2.88pt">
                  <w:txbxContent>
                    <w:p w14:paraId="3C55C398" w14:textId="4F808733" w:rsidR="00F261F7" w:rsidRDefault="00F261F7" w:rsidP="003E6106">
                      <w:pPr>
                        <w:widowControl w:val="0"/>
                        <w:jc w:val="center"/>
                        <w:rPr>
                          <w:b/>
                          <w:bCs/>
                          <w:sz w:val="32"/>
                          <w:szCs w:val="32"/>
                          <w:u w:val="single"/>
                        </w:rPr>
                      </w:pPr>
                      <w:r>
                        <w:rPr>
                          <w:b/>
                          <w:bCs/>
                          <w:sz w:val="32"/>
                          <w:szCs w:val="32"/>
                          <w:u w:val="single"/>
                        </w:rPr>
                        <w:t>Challenging behaviours recorded – one week after the intervention</w:t>
                      </w:r>
                    </w:p>
                  </w:txbxContent>
                </v:textbox>
              </v:shape>
            </w:pict>
          </mc:Fallback>
        </mc:AlternateContent>
      </w:r>
      <w:r w:rsidR="003E6106" w:rsidRPr="00B63C8A">
        <w:rPr>
          <w:rFonts w:ascii="Arial" w:hAnsi="Arial" w:cs="Arial"/>
          <w:color w:val="000000" w:themeColor="text1"/>
          <w:sz w:val="22"/>
          <w:szCs w:val="22"/>
        </w:rPr>
        <w:t>Appendix 7</w:t>
      </w:r>
    </w:p>
    <w:p w14:paraId="7BD72B37" w14:textId="4EAF0BC4" w:rsidR="00D40B4F" w:rsidRPr="00B63C8A" w:rsidRDefault="00D40B4F" w:rsidP="00B63C8A">
      <w:pPr>
        <w:spacing w:after="0" w:line="360" w:lineRule="auto"/>
        <w:rPr>
          <w:rFonts w:ascii="Arial" w:hAnsi="Arial" w:cs="Arial"/>
        </w:rPr>
      </w:pPr>
      <w:r w:rsidRPr="00B63C8A">
        <w:rPr>
          <w:rFonts w:ascii="Arial" w:hAnsi="Arial" w:cs="Arial"/>
          <w:noProof/>
        </w:rPr>
        <mc:AlternateContent>
          <mc:Choice Requires="wps">
            <w:drawing>
              <wp:anchor distT="36576" distB="36576" distL="36576" distR="36576" simplePos="0" relativeHeight="251691008" behindDoc="0" locked="0" layoutInCell="1" allowOverlap="1" wp14:anchorId="310DDCAA" wp14:editId="0A45B3FE">
                <wp:simplePos x="0" y="0"/>
                <wp:positionH relativeFrom="column">
                  <wp:posOffset>828675</wp:posOffset>
                </wp:positionH>
                <wp:positionV relativeFrom="paragraph">
                  <wp:posOffset>908685</wp:posOffset>
                </wp:positionV>
                <wp:extent cx="6009005" cy="6231890"/>
                <wp:effectExtent l="0" t="3810" r="1270" b="317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6009005" cy="6231890"/>
                        </a:xfrm>
                        <a:prstGeom prst="rect">
                          <a:avLst/>
                        </a:prstGeom>
                        <a:noFill/>
                        <a:ln>
                          <a:noFill/>
                        </a:ln>
                        <a:effectLst/>
                        <a:extLst>
                          <a:ext uri="{91240B29-F687-4F45-9708-019B960494DF}">
                            <a14:hiddenLine xmlns:a14="http://schemas.microsoft.com/office/drawing/2010/main" w="25400">
                              <a:no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882B69" id="Rectangle 7" o:spid="_x0000_s1026" style="position:absolute;margin-left:65.25pt;margin-top:71.55pt;width:473.15pt;height:490.7pt;z-index:2516910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" filled="f" stroked="f" strokeweight="2pt">
                <v:shadow color="black [0]"/>
                <o:lock v:ext="edit" shapetype="t"/>
                <v:textbox inset="0,0,0,0"/>
              </v:rect>
            </w:pict>
          </mc:Fallback>
        </mc:AlternateContent>
      </w:r>
    </w:p>
    <w:tbl>
      <w:tblPr>
        <w:tblpPr w:leftFromText="180" w:rightFromText="180" w:vertAnchor="page" w:horzAnchor="margin" w:tblpY="1831"/>
        <w:tblW w:w="9463" w:type="dxa"/>
        <w:tblCellMar>
          <w:left w:w="0" w:type="dxa"/>
          <w:right w:w="0" w:type="dxa"/>
        </w:tblCellMar>
        <w:tblLook w:val="04A0" w:firstRow="1" w:lastRow="0" w:firstColumn="1" w:lastColumn="0" w:noHBand="0" w:noVBand="1"/>
      </w:tblPr>
      <w:tblGrid>
        <w:gridCol w:w="1496"/>
        <w:gridCol w:w="1102"/>
        <w:gridCol w:w="2141"/>
        <w:gridCol w:w="1436"/>
        <w:gridCol w:w="3288"/>
      </w:tblGrid>
      <w:tr w:rsidR="001F055C" w:rsidRPr="00B63C8A" w14:paraId="12A59976" w14:textId="77777777" w:rsidTr="001F055C">
        <w:trPr>
          <w:trHeight w:val="808"/>
        </w:trPr>
        <w:tc>
          <w:tcPr>
            <w:tcW w:w="1496"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1BFAF440" w14:textId="77777777" w:rsidR="001F055C" w:rsidRPr="00B63C8A" w:rsidRDefault="001F055C" w:rsidP="001F055C">
            <w:pPr>
              <w:widowControl w:val="0"/>
              <w:spacing w:line="360" w:lineRule="auto"/>
              <w:jc w:val="center"/>
              <w:rPr>
                <w:rFonts w:ascii="Arial" w:hAnsi="Arial" w:cs="Arial"/>
                <w:b/>
                <w:bCs/>
                <w:color w:val="000000"/>
                <w:kern w:val="28"/>
                <w14:cntxtAlts/>
              </w:rPr>
            </w:pPr>
            <w:r w:rsidRPr="00B63C8A">
              <w:rPr>
                <w:rFonts w:ascii="Arial" w:hAnsi="Arial" w:cs="Arial"/>
                <w:b/>
                <w:bCs/>
              </w:rPr>
              <w:t>Day</w:t>
            </w:r>
          </w:p>
        </w:tc>
        <w:tc>
          <w:tcPr>
            <w:tcW w:w="110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05790E59" w14:textId="77777777" w:rsidR="001F055C" w:rsidRPr="00B63C8A" w:rsidRDefault="001F055C" w:rsidP="001F055C">
            <w:pPr>
              <w:widowControl w:val="0"/>
              <w:spacing w:line="360" w:lineRule="auto"/>
              <w:jc w:val="center"/>
              <w:rPr>
                <w:rFonts w:ascii="Arial" w:hAnsi="Arial" w:cs="Arial"/>
                <w:b/>
                <w:bCs/>
              </w:rPr>
            </w:pPr>
            <w:r w:rsidRPr="00B63C8A">
              <w:rPr>
                <w:rFonts w:ascii="Arial" w:hAnsi="Arial" w:cs="Arial"/>
                <w:b/>
                <w:bCs/>
              </w:rPr>
              <w:t>Time</w:t>
            </w:r>
          </w:p>
        </w:tc>
        <w:tc>
          <w:tcPr>
            <w:tcW w:w="214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102830AB" w14:textId="77777777" w:rsidR="001F055C" w:rsidRPr="00B63C8A" w:rsidRDefault="001F055C" w:rsidP="001F055C">
            <w:pPr>
              <w:widowControl w:val="0"/>
              <w:spacing w:line="360" w:lineRule="auto"/>
              <w:jc w:val="center"/>
              <w:rPr>
                <w:rFonts w:ascii="Arial" w:hAnsi="Arial" w:cs="Arial"/>
                <w:b/>
                <w:bCs/>
              </w:rPr>
            </w:pPr>
            <w:r w:rsidRPr="00B63C8A">
              <w:rPr>
                <w:rFonts w:ascii="Arial" w:hAnsi="Arial" w:cs="Arial"/>
                <w:b/>
                <w:bCs/>
              </w:rPr>
              <w:t xml:space="preserve">Behaviours </w:t>
            </w:r>
          </w:p>
          <w:p w14:paraId="70DFDCC5" w14:textId="77777777" w:rsidR="001F055C" w:rsidRPr="00B63C8A" w:rsidRDefault="001F055C" w:rsidP="001F055C">
            <w:pPr>
              <w:widowControl w:val="0"/>
              <w:spacing w:line="360" w:lineRule="auto"/>
              <w:jc w:val="center"/>
              <w:rPr>
                <w:rFonts w:ascii="Arial" w:hAnsi="Arial" w:cs="Arial"/>
                <w:b/>
                <w:bCs/>
              </w:rPr>
            </w:pPr>
            <w:r w:rsidRPr="00B63C8A">
              <w:rPr>
                <w:rFonts w:ascii="Arial" w:hAnsi="Arial" w:cs="Arial"/>
                <w:b/>
                <w:bCs/>
              </w:rPr>
              <w:t>Observed</w:t>
            </w:r>
          </w:p>
        </w:tc>
        <w:tc>
          <w:tcPr>
            <w:tcW w:w="1436"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57256ACD" w14:textId="77777777" w:rsidR="001F055C" w:rsidRPr="00B63C8A" w:rsidRDefault="001F055C" w:rsidP="001F055C">
            <w:pPr>
              <w:widowControl w:val="0"/>
              <w:spacing w:line="360" w:lineRule="auto"/>
              <w:jc w:val="center"/>
              <w:rPr>
                <w:rFonts w:ascii="Arial" w:hAnsi="Arial" w:cs="Arial"/>
                <w:b/>
                <w:bCs/>
              </w:rPr>
            </w:pPr>
            <w:r w:rsidRPr="00B63C8A">
              <w:rPr>
                <w:rFonts w:ascii="Arial" w:hAnsi="Arial" w:cs="Arial"/>
                <w:b/>
                <w:bCs/>
              </w:rPr>
              <w:t>Duration</w:t>
            </w:r>
          </w:p>
        </w:tc>
        <w:tc>
          <w:tcPr>
            <w:tcW w:w="3288"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517F106A" w14:textId="77777777" w:rsidR="001F055C" w:rsidRPr="00B63C8A" w:rsidRDefault="001F055C" w:rsidP="001F055C">
            <w:pPr>
              <w:widowControl w:val="0"/>
              <w:spacing w:line="360" w:lineRule="auto"/>
              <w:jc w:val="center"/>
              <w:rPr>
                <w:rFonts w:ascii="Arial" w:hAnsi="Arial" w:cs="Arial"/>
                <w:b/>
                <w:bCs/>
              </w:rPr>
            </w:pPr>
            <w:r w:rsidRPr="00B63C8A">
              <w:rPr>
                <w:rFonts w:ascii="Arial" w:hAnsi="Arial" w:cs="Arial"/>
                <w:b/>
                <w:bCs/>
              </w:rPr>
              <w:t>Trigger</w:t>
            </w:r>
          </w:p>
        </w:tc>
      </w:tr>
      <w:tr w:rsidR="001F055C" w:rsidRPr="00B63C8A" w14:paraId="300E66E4" w14:textId="77777777" w:rsidTr="001F055C">
        <w:trPr>
          <w:trHeight w:val="1601"/>
        </w:trPr>
        <w:tc>
          <w:tcPr>
            <w:tcW w:w="1496"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75FD0D5E" w14:textId="77777777" w:rsidR="001F055C" w:rsidRPr="00B63C8A" w:rsidRDefault="001F055C" w:rsidP="001F055C">
            <w:pPr>
              <w:widowControl w:val="0"/>
              <w:spacing w:line="360" w:lineRule="auto"/>
              <w:rPr>
                <w:rFonts w:ascii="Arial" w:hAnsi="Arial" w:cs="Arial"/>
              </w:rPr>
            </w:pPr>
            <w:r w:rsidRPr="00B63C8A">
              <w:rPr>
                <w:rFonts w:ascii="Arial" w:hAnsi="Arial" w:cs="Arial"/>
              </w:rPr>
              <w:t>Monday</w:t>
            </w:r>
          </w:p>
        </w:tc>
        <w:tc>
          <w:tcPr>
            <w:tcW w:w="110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07F6D69F" w14:textId="77777777" w:rsidR="001F055C" w:rsidRPr="00B63C8A" w:rsidRDefault="001F055C" w:rsidP="001F055C">
            <w:pPr>
              <w:widowControl w:val="0"/>
              <w:spacing w:line="360" w:lineRule="auto"/>
              <w:rPr>
                <w:rFonts w:ascii="Arial" w:hAnsi="Arial" w:cs="Arial"/>
              </w:rPr>
            </w:pPr>
            <w:r w:rsidRPr="00B63C8A">
              <w:rPr>
                <w:rFonts w:ascii="Arial" w:hAnsi="Arial" w:cs="Arial"/>
              </w:rPr>
              <w:t>09.35</w:t>
            </w:r>
          </w:p>
          <w:p w14:paraId="239454D3" w14:textId="77777777" w:rsidR="001F055C" w:rsidRPr="00B63C8A" w:rsidRDefault="001F055C" w:rsidP="001F055C">
            <w:pPr>
              <w:widowControl w:val="0"/>
              <w:spacing w:line="360" w:lineRule="auto"/>
              <w:rPr>
                <w:rFonts w:ascii="Arial" w:hAnsi="Arial" w:cs="Arial"/>
              </w:rPr>
            </w:pPr>
            <w:r w:rsidRPr="00B63C8A">
              <w:rPr>
                <w:rFonts w:ascii="Arial" w:hAnsi="Arial" w:cs="Arial"/>
              </w:rPr>
              <w:t> </w:t>
            </w:r>
          </w:p>
          <w:p w14:paraId="0C86EBF0" w14:textId="77777777" w:rsidR="001F055C" w:rsidRPr="00B63C8A" w:rsidRDefault="001F055C" w:rsidP="001F055C">
            <w:pPr>
              <w:widowControl w:val="0"/>
              <w:spacing w:line="360" w:lineRule="auto"/>
              <w:rPr>
                <w:rFonts w:ascii="Arial" w:hAnsi="Arial" w:cs="Arial"/>
              </w:rPr>
            </w:pPr>
            <w:r w:rsidRPr="00B63C8A">
              <w:rPr>
                <w:rFonts w:ascii="Arial" w:hAnsi="Arial" w:cs="Arial"/>
              </w:rPr>
              <w:t>11.30</w:t>
            </w:r>
          </w:p>
          <w:p w14:paraId="2F15FC07" w14:textId="77777777" w:rsidR="001F055C" w:rsidRPr="00B63C8A" w:rsidRDefault="001F055C" w:rsidP="001F055C">
            <w:pPr>
              <w:widowControl w:val="0"/>
              <w:spacing w:line="360" w:lineRule="auto"/>
              <w:rPr>
                <w:rFonts w:ascii="Arial" w:hAnsi="Arial" w:cs="Arial"/>
              </w:rPr>
            </w:pPr>
            <w:r w:rsidRPr="00B63C8A">
              <w:rPr>
                <w:rFonts w:ascii="Arial" w:hAnsi="Arial" w:cs="Arial"/>
              </w:rPr>
              <w:t> </w:t>
            </w:r>
          </w:p>
        </w:tc>
        <w:tc>
          <w:tcPr>
            <w:tcW w:w="214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797267F7" w14:textId="77777777" w:rsidR="001F055C" w:rsidRPr="00B63C8A" w:rsidRDefault="001F055C" w:rsidP="001F055C">
            <w:pPr>
              <w:widowControl w:val="0"/>
              <w:spacing w:line="360" w:lineRule="auto"/>
              <w:rPr>
                <w:rFonts w:ascii="Arial" w:hAnsi="Arial" w:cs="Arial"/>
              </w:rPr>
            </w:pPr>
            <w:r w:rsidRPr="00B63C8A">
              <w:rPr>
                <w:rFonts w:ascii="Arial" w:hAnsi="Arial" w:cs="Arial"/>
              </w:rPr>
              <w:t>Head down on table</w:t>
            </w:r>
          </w:p>
          <w:p w14:paraId="350B5D40" w14:textId="77777777" w:rsidR="001F055C" w:rsidRPr="00B63C8A" w:rsidRDefault="001F055C" w:rsidP="001F055C">
            <w:pPr>
              <w:widowControl w:val="0"/>
              <w:spacing w:line="360" w:lineRule="auto"/>
              <w:rPr>
                <w:rFonts w:ascii="Arial" w:hAnsi="Arial" w:cs="Arial"/>
              </w:rPr>
            </w:pPr>
            <w:r w:rsidRPr="00B63C8A">
              <w:rPr>
                <w:rFonts w:ascii="Arial" w:hAnsi="Arial" w:cs="Arial"/>
              </w:rPr>
              <w:t> </w:t>
            </w:r>
          </w:p>
          <w:p w14:paraId="10053718" w14:textId="77777777" w:rsidR="001F055C" w:rsidRPr="00B63C8A" w:rsidRDefault="001F055C" w:rsidP="001F055C">
            <w:pPr>
              <w:widowControl w:val="0"/>
              <w:spacing w:line="360" w:lineRule="auto"/>
              <w:rPr>
                <w:rFonts w:ascii="Arial" w:hAnsi="Arial" w:cs="Arial"/>
              </w:rPr>
            </w:pPr>
            <w:r w:rsidRPr="00B63C8A">
              <w:rPr>
                <w:rFonts w:ascii="Arial" w:hAnsi="Arial" w:cs="Arial"/>
              </w:rPr>
              <w:t>Picked up dinner box and tried to leave class</w:t>
            </w:r>
          </w:p>
        </w:tc>
        <w:tc>
          <w:tcPr>
            <w:tcW w:w="1436"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331F5B34" w14:textId="77777777" w:rsidR="001F055C" w:rsidRPr="00B63C8A" w:rsidRDefault="001F055C" w:rsidP="001F055C">
            <w:pPr>
              <w:widowControl w:val="0"/>
              <w:spacing w:line="360" w:lineRule="auto"/>
              <w:rPr>
                <w:rFonts w:ascii="Arial" w:hAnsi="Arial" w:cs="Arial"/>
              </w:rPr>
            </w:pPr>
            <w:r w:rsidRPr="00B63C8A">
              <w:rPr>
                <w:rFonts w:ascii="Arial" w:hAnsi="Arial" w:cs="Arial"/>
              </w:rPr>
              <w:t>1 min</w:t>
            </w:r>
          </w:p>
          <w:p w14:paraId="54FA984E" w14:textId="77777777" w:rsidR="001F055C" w:rsidRPr="00B63C8A" w:rsidRDefault="001F055C" w:rsidP="001F055C">
            <w:pPr>
              <w:widowControl w:val="0"/>
              <w:spacing w:line="360" w:lineRule="auto"/>
              <w:rPr>
                <w:rFonts w:ascii="Arial" w:hAnsi="Arial" w:cs="Arial"/>
              </w:rPr>
            </w:pPr>
            <w:r w:rsidRPr="00B63C8A">
              <w:rPr>
                <w:rFonts w:ascii="Arial" w:hAnsi="Arial" w:cs="Arial"/>
              </w:rPr>
              <w:t> </w:t>
            </w:r>
          </w:p>
          <w:p w14:paraId="2CB1CDF1" w14:textId="77777777" w:rsidR="001F055C" w:rsidRPr="00B63C8A" w:rsidRDefault="001F055C" w:rsidP="001F055C">
            <w:pPr>
              <w:widowControl w:val="0"/>
              <w:spacing w:line="360" w:lineRule="auto"/>
              <w:rPr>
                <w:rFonts w:ascii="Arial" w:hAnsi="Arial" w:cs="Arial"/>
              </w:rPr>
            </w:pPr>
            <w:r w:rsidRPr="00B63C8A">
              <w:rPr>
                <w:rFonts w:ascii="Arial" w:hAnsi="Arial" w:cs="Arial"/>
              </w:rPr>
              <w:t> </w:t>
            </w:r>
          </w:p>
          <w:p w14:paraId="3C3655B7" w14:textId="77777777" w:rsidR="001F055C" w:rsidRPr="00B63C8A" w:rsidRDefault="001F055C" w:rsidP="001F055C">
            <w:pPr>
              <w:widowControl w:val="0"/>
              <w:spacing w:line="360" w:lineRule="auto"/>
              <w:rPr>
                <w:rFonts w:ascii="Arial" w:hAnsi="Arial" w:cs="Arial"/>
              </w:rPr>
            </w:pPr>
            <w:r w:rsidRPr="00B63C8A">
              <w:rPr>
                <w:rFonts w:ascii="Arial" w:hAnsi="Arial" w:cs="Arial"/>
              </w:rPr>
              <w:t>3 mins</w:t>
            </w:r>
          </w:p>
        </w:tc>
        <w:tc>
          <w:tcPr>
            <w:tcW w:w="3288"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0B832C0B" w14:textId="77777777" w:rsidR="001F055C" w:rsidRPr="00B63C8A" w:rsidRDefault="001F055C" w:rsidP="001F055C">
            <w:pPr>
              <w:widowControl w:val="0"/>
              <w:spacing w:line="360" w:lineRule="auto"/>
              <w:rPr>
                <w:rFonts w:ascii="Arial" w:hAnsi="Arial" w:cs="Arial"/>
              </w:rPr>
            </w:pPr>
            <w:r w:rsidRPr="00B63C8A">
              <w:rPr>
                <w:rFonts w:ascii="Arial" w:hAnsi="Arial" w:cs="Arial"/>
              </w:rPr>
              <w:t>Refusing to go to assembly.</w:t>
            </w:r>
          </w:p>
          <w:p w14:paraId="423D5E50" w14:textId="77777777" w:rsidR="001F055C" w:rsidRPr="00B63C8A" w:rsidRDefault="001F055C" w:rsidP="001F055C">
            <w:pPr>
              <w:widowControl w:val="0"/>
              <w:spacing w:line="360" w:lineRule="auto"/>
              <w:rPr>
                <w:rFonts w:ascii="Arial" w:hAnsi="Arial" w:cs="Arial"/>
              </w:rPr>
            </w:pPr>
            <w:r w:rsidRPr="00B63C8A">
              <w:rPr>
                <w:rFonts w:ascii="Arial" w:hAnsi="Arial" w:cs="Arial"/>
              </w:rPr>
              <w:t> </w:t>
            </w:r>
          </w:p>
          <w:p w14:paraId="4758055E" w14:textId="77777777" w:rsidR="001F055C" w:rsidRPr="00B63C8A" w:rsidRDefault="001F055C" w:rsidP="001F055C">
            <w:pPr>
              <w:widowControl w:val="0"/>
              <w:spacing w:line="360" w:lineRule="auto"/>
              <w:rPr>
                <w:rFonts w:ascii="Arial" w:hAnsi="Arial" w:cs="Arial"/>
              </w:rPr>
            </w:pPr>
            <w:r w:rsidRPr="00B63C8A">
              <w:rPr>
                <w:rFonts w:ascii="Arial" w:hAnsi="Arial" w:cs="Arial"/>
              </w:rPr>
              <w:t> </w:t>
            </w:r>
          </w:p>
          <w:p w14:paraId="16D2CCFB" w14:textId="77777777" w:rsidR="001F055C" w:rsidRPr="00B63C8A" w:rsidRDefault="001F055C" w:rsidP="001F055C">
            <w:pPr>
              <w:widowControl w:val="0"/>
              <w:spacing w:line="360" w:lineRule="auto"/>
              <w:rPr>
                <w:rFonts w:ascii="Arial" w:hAnsi="Arial" w:cs="Arial"/>
              </w:rPr>
            </w:pPr>
            <w:r w:rsidRPr="00B63C8A">
              <w:rPr>
                <w:rFonts w:ascii="Arial" w:hAnsi="Arial" w:cs="Arial"/>
              </w:rPr>
              <w:t>Wanted to go to dinner– too early.</w:t>
            </w:r>
          </w:p>
        </w:tc>
      </w:tr>
      <w:tr w:rsidR="001F055C" w:rsidRPr="00B63C8A" w14:paraId="65051B8B" w14:textId="77777777" w:rsidTr="001F055C">
        <w:trPr>
          <w:trHeight w:val="1771"/>
        </w:trPr>
        <w:tc>
          <w:tcPr>
            <w:tcW w:w="1496"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338E0B07" w14:textId="77777777" w:rsidR="001F055C" w:rsidRPr="00B63C8A" w:rsidRDefault="001F055C" w:rsidP="001F055C">
            <w:pPr>
              <w:widowControl w:val="0"/>
              <w:spacing w:line="360" w:lineRule="auto"/>
              <w:rPr>
                <w:rFonts w:ascii="Arial" w:hAnsi="Arial" w:cs="Arial"/>
              </w:rPr>
            </w:pPr>
            <w:r w:rsidRPr="00B63C8A">
              <w:rPr>
                <w:rFonts w:ascii="Arial" w:hAnsi="Arial" w:cs="Arial"/>
              </w:rPr>
              <w:t>Tuesday</w:t>
            </w:r>
          </w:p>
        </w:tc>
        <w:tc>
          <w:tcPr>
            <w:tcW w:w="110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6B49C8FB" w14:textId="77777777" w:rsidR="001F055C" w:rsidRPr="00B63C8A" w:rsidRDefault="001F055C" w:rsidP="001F055C">
            <w:pPr>
              <w:widowControl w:val="0"/>
              <w:spacing w:line="360" w:lineRule="auto"/>
              <w:rPr>
                <w:rFonts w:ascii="Arial" w:hAnsi="Arial" w:cs="Arial"/>
              </w:rPr>
            </w:pPr>
            <w:r w:rsidRPr="00B63C8A">
              <w:rPr>
                <w:rFonts w:ascii="Arial" w:hAnsi="Arial" w:cs="Arial"/>
              </w:rPr>
              <w:t>11.30</w:t>
            </w:r>
          </w:p>
          <w:p w14:paraId="08B0434B" w14:textId="77777777" w:rsidR="001F055C" w:rsidRPr="00B63C8A" w:rsidRDefault="001F055C" w:rsidP="001F055C">
            <w:pPr>
              <w:widowControl w:val="0"/>
              <w:spacing w:line="360" w:lineRule="auto"/>
              <w:rPr>
                <w:rFonts w:ascii="Arial" w:hAnsi="Arial" w:cs="Arial"/>
              </w:rPr>
            </w:pPr>
            <w:r w:rsidRPr="00B63C8A">
              <w:rPr>
                <w:rFonts w:ascii="Arial" w:hAnsi="Arial" w:cs="Arial"/>
              </w:rPr>
              <w:t xml:space="preserve">              </w:t>
            </w:r>
          </w:p>
          <w:p w14:paraId="6D123C55" w14:textId="77777777" w:rsidR="001F055C" w:rsidRPr="00B63C8A" w:rsidRDefault="001F055C" w:rsidP="001F055C">
            <w:pPr>
              <w:widowControl w:val="0"/>
              <w:spacing w:line="360" w:lineRule="auto"/>
              <w:rPr>
                <w:rFonts w:ascii="Arial" w:hAnsi="Arial" w:cs="Arial"/>
              </w:rPr>
            </w:pPr>
            <w:r w:rsidRPr="00B63C8A">
              <w:rPr>
                <w:rFonts w:ascii="Arial" w:hAnsi="Arial" w:cs="Arial"/>
              </w:rPr>
              <w:t> </w:t>
            </w:r>
          </w:p>
          <w:p w14:paraId="6FA16989" w14:textId="77777777" w:rsidR="001F055C" w:rsidRPr="00B63C8A" w:rsidRDefault="001F055C" w:rsidP="001F055C">
            <w:pPr>
              <w:widowControl w:val="0"/>
              <w:spacing w:line="360" w:lineRule="auto"/>
              <w:rPr>
                <w:rFonts w:ascii="Arial" w:hAnsi="Arial" w:cs="Arial"/>
              </w:rPr>
            </w:pPr>
            <w:r w:rsidRPr="00B63C8A">
              <w:rPr>
                <w:rFonts w:ascii="Arial" w:hAnsi="Arial" w:cs="Arial"/>
              </w:rPr>
              <w:t xml:space="preserve">1.15                  </w:t>
            </w:r>
          </w:p>
        </w:tc>
        <w:tc>
          <w:tcPr>
            <w:tcW w:w="214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1E5A92E6" w14:textId="77777777" w:rsidR="001F055C" w:rsidRPr="00B63C8A" w:rsidRDefault="001F055C" w:rsidP="001F055C">
            <w:pPr>
              <w:widowControl w:val="0"/>
              <w:spacing w:line="360" w:lineRule="auto"/>
              <w:rPr>
                <w:rFonts w:ascii="Arial" w:hAnsi="Arial" w:cs="Arial"/>
              </w:rPr>
            </w:pPr>
            <w:r w:rsidRPr="00B63C8A">
              <w:rPr>
                <w:rFonts w:ascii="Arial" w:hAnsi="Arial" w:cs="Arial"/>
              </w:rPr>
              <w:t xml:space="preserve">Picked up lunch box and showed staff </w:t>
            </w:r>
          </w:p>
          <w:p w14:paraId="13C24B36" w14:textId="77777777" w:rsidR="001F055C" w:rsidRPr="00B63C8A" w:rsidRDefault="001F055C" w:rsidP="001F055C">
            <w:pPr>
              <w:widowControl w:val="0"/>
              <w:spacing w:line="360" w:lineRule="auto"/>
              <w:rPr>
                <w:rFonts w:ascii="Arial" w:hAnsi="Arial" w:cs="Arial"/>
              </w:rPr>
            </w:pPr>
            <w:r w:rsidRPr="00B63C8A">
              <w:rPr>
                <w:rFonts w:ascii="Arial" w:hAnsi="Arial" w:cs="Arial"/>
              </w:rPr>
              <w:t> </w:t>
            </w:r>
          </w:p>
          <w:p w14:paraId="1FCC1F4D" w14:textId="77777777" w:rsidR="001F055C" w:rsidRPr="00B63C8A" w:rsidRDefault="001F055C" w:rsidP="001F055C">
            <w:pPr>
              <w:widowControl w:val="0"/>
              <w:spacing w:line="360" w:lineRule="auto"/>
              <w:rPr>
                <w:rFonts w:ascii="Arial" w:hAnsi="Arial" w:cs="Arial"/>
              </w:rPr>
            </w:pPr>
            <w:r w:rsidRPr="00B63C8A">
              <w:rPr>
                <w:rFonts w:ascii="Arial" w:hAnsi="Arial" w:cs="Arial"/>
              </w:rPr>
              <w:t>Threw toothbrush on floor</w:t>
            </w:r>
          </w:p>
        </w:tc>
        <w:tc>
          <w:tcPr>
            <w:tcW w:w="1436"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74D987CA" w14:textId="77777777" w:rsidR="001F055C" w:rsidRPr="00B63C8A" w:rsidRDefault="001F055C" w:rsidP="001F055C">
            <w:pPr>
              <w:widowControl w:val="0"/>
              <w:spacing w:line="360" w:lineRule="auto"/>
              <w:rPr>
                <w:rFonts w:ascii="Arial" w:hAnsi="Arial" w:cs="Arial"/>
              </w:rPr>
            </w:pPr>
            <w:r w:rsidRPr="00B63C8A">
              <w:rPr>
                <w:rFonts w:ascii="Arial" w:hAnsi="Arial" w:cs="Arial"/>
              </w:rPr>
              <w:t>3 mins</w:t>
            </w:r>
          </w:p>
          <w:p w14:paraId="583B40C6" w14:textId="77777777" w:rsidR="001F055C" w:rsidRPr="00B63C8A" w:rsidRDefault="001F055C" w:rsidP="001F055C">
            <w:pPr>
              <w:widowControl w:val="0"/>
              <w:spacing w:line="360" w:lineRule="auto"/>
              <w:rPr>
                <w:rFonts w:ascii="Arial" w:hAnsi="Arial" w:cs="Arial"/>
              </w:rPr>
            </w:pPr>
            <w:r w:rsidRPr="00B63C8A">
              <w:rPr>
                <w:rFonts w:ascii="Arial" w:hAnsi="Arial" w:cs="Arial"/>
              </w:rPr>
              <w:t> </w:t>
            </w:r>
          </w:p>
          <w:p w14:paraId="7430D773" w14:textId="77777777" w:rsidR="001F055C" w:rsidRPr="00B63C8A" w:rsidRDefault="001F055C" w:rsidP="001F055C">
            <w:pPr>
              <w:widowControl w:val="0"/>
              <w:spacing w:line="360" w:lineRule="auto"/>
              <w:rPr>
                <w:rFonts w:ascii="Arial" w:hAnsi="Arial" w:cs="Arial"/>
              </w:rPr>
            </w:pPr>
            <w:r w:rsidRPr="00B63C8A">
              <w:rPr>
                <w:rFonts w:ascii="Arial" w:hAnsi="Arial" w:cs="Arial"/>
              </w:rPr>
              <w:t> </w:t>
            </w:r>
          </w:p>
          <w:p w14:paraId="10C649B8" w14:textId="77777777" w:rsidR="001F055C" w:rsidRPr="00B63C8A" w:rsidRDefault="001F055C" w:rsidP="001F055C">
            <w:pPr>
              <w:widowControl w:val="0"/>
              <w:spacing w:line="360" w:lineRule="auto"/>
              <w:rPr>
                <w:rFonts w:ascii="Arial" w:hAnsi="Arial" w:cs="Arial"/>
              </w:rPr>
            </w:pPr>
            <w:r w:rsidRPr="00B63C8A">
              <w:rPr>
                <w:rFonts w:ascii="Arial" w:hAnsi="Arial" w:cs="Arial"/>
              </w:rPr>
              <w:t>1 min</w:t>
            </w:r>
          </w:p>
        </w:tc>
        <w:tc>
          <w:tcPr>
            <w:tcW w:w="3288"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2206E3E6" w14:textId="77777777" w:rsidR="001F055C" w:rsidRPr="00B63C8A" w:rsidRDefault="001F055C" w:rsidP="001F055C">
            <w:pPr>
              <w:widowControl w:val="0"/>
              <w:spacing w:line="360" w:lineRule="auto"/>
              <w:rPr>
                <w:rFonts w:ascii="Arial" w:hAnsi="Arial" w:cs="Arial"/>
              </w:rPr>
            </w:pPr>
            <w:r w:rsidRPr="00B63C8A">
              <w:rPr>
                <w:rFonts w:ascii="Arial" w:hAnsi="Arial" w:cs="Arial"/>
              </w:rPr>
              <w:t>Wanted to go to dinner– too early.</w:t>
            </w:r>
          </w:p>
          <w:p w14:paraId="7D61B00A" w14:textId="77777777" w:rsidR="001F055C" w:rsidRPr="00B63C8A" w:rsidRDefault="001F055C" w:rsidP="001F055C">
            <w:pPr>
              <w:widowControl w:val="0"/>
              <w:spacing w:line="360" w:lineRule="auto"/>
              <w:rPr>
                <w:rFonts w:ascii="Arial" w:hAnsi="Arial" w:cs="Arial"/>
              </w:rPr>
            </w:pPr>
            <w:r w:rsidRPr="00B63C8A">
              <w:rPr>
                <w:rFonts w:ascii="Arial" w:hAnsi="Arial" w:cs="Arial"/>
              </w:rPr>
              <w:t> </w:t>
            </w:r>
          </w:p>
          <w:p w14:paraId="27AB6665" w14:textId="77777777" w:rsidR="001F055C" w:rsidRPr="00B63C8A" w:rsidRDefault="001F055C" w:rsidP="001F055C">
            <w:pPr>
              <w:widowControl w:val="0"/>
              <w:spacing w:line="360" w:lineRule="auto"/>
              <w:rPr>
                <w:rFonts w:ascii="Arial" w:hAnsi="Arial" w:cs="Arial"/>
              </w:rPr>
            </w:pPr>
            <w:r w:rsidRPr="00B63C8A">
              <w:rPr>
                <w:rFonts w:ascii="Arial" w:hAnsi="Arial" w:cs="Arial"/>
              </w:rPr>
              <w:t> </w:t>
            </w:r>
          </w:p>
          <w:p w14:paraId="758406C8" w14:textId="77777777" w:rsidR="001F055C" w:rsidRPr="00B63C8A" w:rsidRDefault="001F055C" w:rsidP="001F055C">
            <w:pPr>
              <w:widowControl w:val="0"/>
              <w:spacing w:line="360" w:lineRule="auto"/>
              <w:rPr>
                <w:rFonts w:ascii="Arial" w:hAnsi="Arial" w:cs="Arial"/>
              </w:rPr>
            </w:pPr>
            <w:r w:rsidRPr="00B63C8A">
              <w:rPr>
                <w:rFonts w:ascii="Arial" w:hAnsi="Arial" w:cs="Arial"/>
              </w:rPr>
              <w:t>Refused to brush teeth.</w:t>
            </w:r>
          </w:p>
        </w:tc>
      </w:tr>
      <w:tr w:rsidR="001F055C" w:rsidRPr="00B63C8A" w14:paraId="0EF54E3E" w14:textId="77777777" w:rsidTr="001F055C">
        <w:trPr>
          <w:trHeight w:val="2074"/>
        </w:trPr>
        <w:tc>
          <w:tcPr>
            <w:tcW w:w="1496"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0FFE8B20" w14:textId="77777777" w:rsidR="001F055C" w:rsidRPr="00B63C8A" w:rsidRDefault="001F055C" w:rsidP="001F055C">
            <w:pPr>
              <w:widowControl w:val="0"/>
              <w:spacing w:line="360" w:lineRule="auto"/>
              <w:rPr>
                <w:rFonts w:ascii="Arial" w:hAnsi="Arial" w:cs="Arial"/>
              </w:rPr>
            </w:pPr>
            <w:r w:rsidRPr="00B63C8A">
              <w:rPr>
                <w:rFonts w:ascii="Arial" w:hAnsi="Arial" w:cs="Arial"/>
              </w:rPr>
              <w:t>Wednesday</w:t>
            </w:r>
          </w:p>
        </w:tc>
        <w:tc>
          <w:tcPr>
            <w:tcW w:w="110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332C061F" w14:textId="77777777" w:rsidR="001F055C" w:rsidRPr="00B63C8A" w:rsidRDefault="001F055C" w:rsidP="001F055C">
            <w:pPr>
              <w:widowControl w:val="0"/>
              <w:spacing w:line="360" w:lineRule="auto"/>
              <w:rPr>
                <w:rFonts w:ascii="Arial" w:hAnsi="Arial" w:cs="Arial"/>
              </w:rPr>
            </w:pPr>
            <w:r w:rsidRPr="00B63C8A">
              <w:rPr>
                <w:rFonts w:ascii="Arial" w:hAnsi="Arial" w:cs="Arial"/>
              </w:rPr>
              <w:t>12.30</w:t>
            </w:r>
          </w:p>
          <w:p w14:paraId="3AF38F48" w14:textId="77777777" w:rsidR="001F055C" w:rsidRDefault="001F055C" w:rsidP="001F055C">
            <w:pPr>
              <w:widowControl w:val="0"/>
              <w:spacing w:line="360" w:lineRule="auto"/>
              <w:rPr>
                <w:rFonts w:ascii="Arial" w:hAnsi="Arial" w:cs="Arial"/>
              </w:rPr>
            </w:pPr>
            <w:r>
              <w:rPr>
                <w:rFonts w:ascii="Arial" w:hAnsi="Arial" w:cs="Arial"/>
              </w:rPr>
              <w:t xml:space="preserve"> </w:t>
            </w:r>
          </w:p>
          <w:p w14:paraId="2CCC8397" w14:textId="77777777" w:rsidR="001F055C" w:rsidRPr="00B63C8A" w:rsidRDefault="001F055C" w:rsidP="001F055C">
            <w:pPr>
              <w:widowControl w:val="0"/>
              <w:spacing w:line="360" w:lineRule="auto"/>
              <w:rPr>
                <w:rFonts w:ascii="Arial" w:hAnsi="Arial" w:cs="Arial"/>
              </w:rPr>
            </w:pPr>
            <w:r w:rsidRPr="00B63C8A">
              <w:rPr>
                <w:rFonts w:ascii="Arial" w:hAnsi="Arial" w:cs="Arial"/>
              </w:rPr>
              <w:t>1.00</w:t>
            </w:r>
          </w:p>
        </w:tc>
        <w:tc>
          <w:tcPr>
            <w:tcW w:w="214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3CE107CE" w14:textId="77777777" w:rsidR="001F055C" w:rsidRPr="00B63C8A" w:rsidRDefault="001F055C" w:rsidP="001F055C">
            <w:pPr>
              <w:widowControl w:val="0"/>
              <w:spacing w:line="360" w:lineRule="auto"/>
              <w:rPr>
                <w:rFonts w:ascii="Arial" w:hAnsi="Arial" w:cs="Arial"/>
              </w:rPr>
            </w:pPr>
            <w:r w:rsidRPr="00B63C8A">
              <w:rPr>
                <w:rFonts w:ascii="Arial" w:hAnsi="Arial" w:cs="Arial"/>
              </w:rPr>
              <w:t>Pulling on door handle</w:t>
            </w:r>
          </w:p>
          <w:p w14:paraId="1FF53C69" w14:textId="77777777" w:rsidR="001F055C" w:rsidRPr="00B63C8A" w:rsidRDefault="001F055C" w:rsidP="001F055C">
            <w:pPr>
              <w:widowControl w:val="0"/>
              <w:spacing w:line="360" w:lineRule="auto"/>
              <w:rPr>
                <w:rFonts w:ascii="Arial" w:hAnsi="Arial" w:cs="Arial"/>
              </w:rPr>
            </w:pPr>
            <w:r w:rsidRPr="00B63C8A">
              <w:rPr>
                <w:rFonts w:ascii="Arial" w:hAnsi="Arial" w:cs="Arial"/>
              </w:rPr>
              <w:t>Head down on tabl</w:t>
            </w:r>
            <w:r>
              <w:rPr>
                <w:rFonts w:ascii="Arial" w:hAnsi="Arial" w:cs="Arial"/>
              </w:rPr>
              <w:t>e</w:t>
            </w:r>
          </w:p>
        </w:tc>
        <w:tc>
          <w:tcPr>
            <w:tcW w:w="1436"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1E1B4211" w14:textId="77777777" w:rsidR="001F055C" w:rsidRPr="00B63C8A" w:rsidRDefault="001F055C" w:rsidP="001F055C">
            <w:pPr>
              <w:widowControl w:val="0"/>
              <w:spacing w:line="360" w:lineRule="auto"/>
              <w:rPr>
                <w:rFonts w:ascii="Arial" w:hAnsi="Arial" w:cs="Arial"/>
              </w:rPr>
            </w:pPr>
            <w:r w:rsidRPr="00B63C8A">
              <w:rPr>
                <w:rFonts w:ascii="Arial" w:hAnsi="Arial" w:cs="Arial"/>
              </w:rPr>
              <w:t>5 mins</w:t>
            </w:r>
          </w:p>
          <w:p w14:paraId="16C24950" w14:textId="77777777" w:rsidR="001F055C" w:rsidRPr="00B63C8A" w:rsidRDefault="001F055C" w:rsidP="001F055C">
            <w:pPr>
              <w:widowControl w:val="0"/>
              <w:spacing w:line="360" w:lineRule="auto"/>
              <w:rPr>
                <w:rFonts w:ascii="Arial" w:hAnsi="Arial" w:cs="Arial"/>
              </w:rPr>
            </w:pPr>
            <w:r w:rsidRPr="00B63C8A">
              <w:rPr>
                <w:rFonts w:ascii="Arial" w:hAnsi="Arial" w:cs="Arial"/>
              </w:rPr>
              <w:t> 1 mi</w:t>
            </w:r>
            <w:r>
              <w:rPr>
                <w:rFonts w:ascii="Arial" w:hAnsi="Arial" w:cs="Arial"/>
              </w:rPr>
              <w:t>n</w:t>
            </w:r>
          </w:p>
        </w:tc>
        <w:tc>
          <w:tcPr>
            <w:tcW w:w="3288"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36835250" w14:textId="77777777" w:rsidR="001F055C" w:rsidRPr="00B63C8A" w:rsidRDefault="001F055C" w:rsidP="001F055C">
            <w:pPr>
              <w:widowControl w:val="0"/>
              <w:spacing w:line="360" w:lineRule="auto"/>
              <w:rPr>
                <w:rFonts w:ascii="Arial" w:hAnsi="Arial" w:cs="Arial"/>
              </w:rPr>
            </w:pPr>
            <w:r w:rsidRPr="00B63C8A">
              <w:rPr>
                <w:rFonts w:ascii="Arial" w:hAnsi="Arial" w:cs="Arial"/>
              </w:rPr>
              <w:t>Wanted to go in from outside early.</w:t>
            </w:r>
          </w:p>
          <w:p w14:paraId="66F98F24" w14:textId="77777777" w:rsidR="001F055C" w:rsidRPr="00B63C8A" w:rsidRDefault="001F055C" w:rsidP="001F055C">
            <w:pPr>
              <w:widowControl w:val="0"/>
              <w:spacing w:line="360" w:lineRule="auto"/>
              <w:rPr>
                <w:rFonts w:ascii="Arial" w:hAnsi="Arial" w:cs="Arial"/>
              </w:rPr>
            </w:pPr>
            <w:r w:rsidRPr="00B63C8A">
              <w:rPr>
                <w:rFonts w:ascii="Arial" w:hAnsi="Arial" w:cs="Arial"/>
              </w:rPr>
              <w:t> Refusing to join circle time.</w:t>
            </w:r>
          </w:p>
        </w:tc>
      </w:tr>
      <w:tr w:rsidR="001F055C" w:rsidRPr="00B63C8A" w14:paraId="7B77956E" w14:textId="77777777" w:rsidTr="001F055C">
        <w:trPr>
          <w:trHeight w:val="2225"/>
        </w:trPr>
        <w:tc>
          <w:tcPr>
            <w:tcW w:w="1496"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73C76528" w14:textId="77777777" w:rsidR="001F055C" w:rsidRPr="00B63C8A" w:rsidRDefault="001F055C" w:rsidP="001F055C">
            <w:pPr>
              <w:widowControl w:val="0"/>
              <w:spacing w:line="360" w:lineRule="auto"/>
              <w:rPr>
                <w:rFonts w:ascii="Arial" w:hAnsi="Arial" w:cs="Arial"/>
              </w:rPr>
            </w:pPr>
            <w:r w:rsidRPr="00B63C8A">
              <w:rPr>
                <w:rFonts w:ascii="Arial" w:hAnsi="Arial" w:cs="Arial"/>
              </w:rPr>
              <w:t>Thursday</w:t>
            </w:r>
          </w:p>
        </w:tc>
        <w:tc>
          <w:tcPr>
            <w:tcW w:w="110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4380980E" w14:textId="77777777" w:rsidR="001F055C" w:rsidRPr="00B63C8A" w:rsidRDefault="001F055C" w:rsidP="001F055C">
            <w:pPr>
              <w:widowControl w:val="0"/>
              <w:spacing w:line="360" w:lineRule="auto"/>
              <w:rPr>
                <w:rFonts w:ascii="Arial" w:hAnsi="Arial" w:cs="Arial"/>
              </w:rPr>
            </w:pPr>
            <w:r w:rsidRPr="00B63C8A">
              <w:rPr>
                <w:rFonts w:ascii="Arial" w:hAnsi="Arial" w:cs="Arial"/>
              </w:rPr>
              <w:t>10.15</w:t>
            </w:r>
          </w:p>
          <w:p w14:paraId="375639E9" w14:textId="77777777" w:rsidR="001F055C" w:rsidRPr="00B63C8A" w:rsidRDefault="001F055C" w:rsidP="001F055C">
            <w:pPr>
              <w:widowControl w:val="0"/>
              <w:spacing w:line="360" w:lineRule="auto"/>
              <w:rPr>
                <w:rFonts w:ascii="Arial" w:hAnsi="Arial" w:cs="Arial"/>
              </w:rPr>
            </w:pPr>
            <w:r w:rsidRPr="00B63C8A">
              <w:rPr>
                <w:rFonts w:ascii="Arial" w:hAnsi="Arial" w:cs="Arial"/>
              </w:rPr>
              <w:t> </w:t>
            </w:r>
          </w:p>
          <w:p w14:paraId="01F87DE9" w14:textId="77777777" w:rsidR="001F055C" w:rsidRPr="00B63C8A" w:rsidRDefault="001F055C" w:rsidP="001F055C">
            <w:pPr>
              <w:widowControl w:val="0"/>
              <w:spacing w:line="360" w:lineRule="auto"/>
              <w:rPr>
                <w:rFonts w:ascii="Arial" w:hAnsi="Arial" w:cs="Arial"/>
              </w:rPr>
            </w:pPr>
            <w:r w:rsidRPr="00B63C8A">
              <w:rPr>
                <w:rFonts w:ascii="Arial" w:hAnsi="Arial" w:cs="Arial"/>
              </w:rPr>
              <w:t>1.15</w:t>
            </w:r>
          </w:p>
        </w:tc>
        <w:tc>
          <w:tcPr>
            <w:tcW w:w="214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3502F417" w14:textId="77777777" w:rsidR="001F055C" w:rsidRPr="00B63C8A" w:rsidRDefault="001F055C" w:rsidP="001F055C">
            <w:pPr>
              <w:widowControl w:val="0"/>
              <w:spacing w:line="360" w:lineRule="auto"/>
              <w:rPr>
                <w:rFonts w:ascii="Arial" w:hAnsi="Arial" w:cs="Arial"/>
              </w:rPr>
            </w:pPr>
            <w:r w:rsidRPr="00B63C8A">
              <w:rPr>
                <w:rFonts w:ascii="Arial" w:hAnsi="Arial" w:cs="Arial"/>
              </w:rPr>
              <w:t>Knocked a bowl off the table</w:t>
            </w:r>
          </w:p>
          <w:p w14:paraId="4D5AE2C9" w14:textId="77777777" w:rsidR="001F055C" w:rsidRPr="00B63C8A" w:rsidRDefault="001F055C" w:rsidP="001F055C">
            <w:pPr>
              <w:widowControl w:val="0"/>
              <w:spacing w:line="360" w:lineRule="auto"/>
              <w:rPr>
                <w:rFonts w:ascii="Arial" w:hAnsi="Arial" w:cs="Arial"/>
              </w:rPr>
            </w:pPr>
            <w:r w:rsidRPr="00B63C8A">
              <w:rPr>
                <w:rFonts w:ascii="Arial" w:hAnsi="Arial" w:cs="Arial"/>
              </w:rPr>
              <w:t>Ignoring instruction– carrying on with activity</w:t>
            </w:r>
          </w:p>
        </w:tc>
        <w:tc>
          <w:tcPr>
            <w:tcW w:w="1436"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32BB0DFD" w14:textId="77777777" w:rsidR="001F055C" w:rsidRPr="00B63C8A" w:rsidRDefault="001F055C" w:rsidP="001F055C">
            <w:pPr>
              <w:widowControl w:val="0"/>
              <w:spacing w:line="360" w:lineRule="auto"/>
              <w:rPr>
                <w:rFonts w:ascii="Arial" w:hAnsi="Arial" w:cs="Arial"/>
              </w:rPr>
            </w:pPr>
            <w:r w:rsidRPr="00B63C8A">
              <w:rPr>
                <w:rFonts w:ascii="Arial" w:hAnsi="Arial" w:cs="Arial"/>
              </w:rPr>
              <w:t>2 mins</w:t>
            </w:r>
          </w:p>
          <w:p w14:paraId="4D147C00" w14:textId="77777777" w:rsidR="001F055C" w:rsidRPr="00B63C8A" w:rsidRDefault="001F055C" w:rsidP="001F055C">
            <w:pPr>
              <w:widowControl w:val="0"/>
              <w:spacing w:line="360" w:lineRule="auto"/>
              <w:rPr>
                <w:rFonts w:ascii="Arial" w:hAnsi="Arial" w:cs="Arial"/>
              </w:rPr>
            </w:pPr>
            <w:r w:rsidRPr="00B63C8A">
              <w:rPr>
                <w:rFonts w:ascii="Arial" w:hAnsi="Arial" w:cs="Arial"/>
              </w:rPr>
              <w:t> </w:t>
            </w:r>
          </w:p>
          <w:p w14:paraId="25E5E4B8" w14:textId="77777777" w:rsidR="001F055C" w:rsidRPr="00B63C8A" w:rsidRDefault="001F055C" w:rsidP="001F055C">
            <w:pPr>
              <w:widowControl w:val="0"/>
              <w:spacing w:line="360" w:lineRule="auto"/>
              <w:rPr>
                <w:rFonts w:ascii="Arial" w:hAnsi="Arial" w:cs="Arial"/>
              </w:rPr>
            </w:pPr>
            <w:r w:rsidRPr="00B63C8A">
              <w:rPr>
                <w:rFonts w:ascii="Arial" w:hAnsi="Arial" w:cs="Arial"/>
              </w:rPr>
              <w:t>1 min</w:t>
            </w:r>
          </w:p>
        </w:tc>
        <w:tc>
          <w:tcPr>
            <w:tcW w:w="3288"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7F841CB7" w14:textId="77777777" w:rsidR="001F055C" w:rsidRPr="00B63C8A" w:rsidRDefault="001F055C" w:rsidP="001F055C">
            <w:pPr>
              <w:widowControl w:val="0"/>
              <w:spacing w:line="360" w:lineRule="auto"/>
              <w:rPr>
                <w:rFonts w:ascii="Arial" w:hAnsi="Arial" w:cs="Arial"/>
              </w:rPr>
            </w:pPr>
            <w:r w:rsidRPr="00B63C8A">
              <w:rPr>
                <w:rFonts w:ascii="Arial" w:hAnsi="Arial" w:cs="Arial"/>
              </w:rPr>
              <w:t>Wanted another bowl of crisps.</w:t>
            </w:r>
          </w:p>
          <w:p w14:paraId="0A4E8953" w14:textId="77777777" w:rsidR="001F055C" w:rsidRPr="00B63C8A" w:rsidRDefault="001F055C" w:rsidP="001F055C">
            <w:pPr>
              <w:widowControl w:val="0"/>
              <w:spacing w:line="360" w:lineRule="auto"/>
              <w:rPr>
                <w:rFonts w:ascii="Arial" w:hAnsi="Arial" w:cs="Arial"/>
              </w:rPr>
            </w:pPr>
            <w:r w:rsidRPr="00B63C8A">
              <w:rPr>
                <w:rFonts w:ascii="Arial" w:hAnsi="Arial" w:cs="Arial"/>
              </w:rPr>
              <w:t> </w:t>
            </w:r>
          </w:p>
          <w:p w14:paraId="01F6FDE9" w14:textId="77777777" w:rsidR="001F055C" w:rsidRPr="00B63C8A" w:rsidRDefault="001F055C" w:rsidP="001F055C">
            <w:pPr>
              <w:widowControl w:val="0"/>
              <w:spacing w:line="360" w:lineRule="auto"/>
              <w:rPr>
                <w:rFonts w:ascii="Arial" w:hAnsi="Arial" w:cs="Arial"/>
              </w:rPr>
            </w:pPr>
            <w:r w:rsidRPr="00B63C8A">
              <w:rPr>
                <w:rFonts w:ascii="Arial" w:hAnsi="Arial" w:cs="Arial"/>
              </w:rPr>
              <w:t>Wanted to carry on playing with            preferred activity</w:t>
            </w:r>
          </w:p>
        </w:tc>
      </w:tr>
      <w:tr w:rsidR="001F055C" w:rsidRPr="00B63C8A" w14:paraId="38D562C6" w14:textId="77777777" w:rsidTr="001F055C">
        <w:trPr>
          <w:trHeight w:val="2266"/>
        </w:trPr>
        <w:tc>
          <w:tcPr>
            <w:tcW w:w="1496"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35AC893C" w14:textId="77777777" w:rsidR="001F055C" w:rsidRPr="00B63C8A" w:rsidRDefault="001F055C" w:rsidP="001F055C">
            <w:pPr>
              <w:widowControl w:val="0"/>
              <w:spacing w:line="360" w:lineRule="auto"/>
              <w:rPr>
                <w:rFonts w:ascii="Arial" w:hAnsi="Arial" w:cs="Arial"/>
              </w:rPr>
            </w:pPr>
            <w:r w:rsidRPr="00B63C8A">
              <w:rPr>
                <w:rFonts w:ascii="Arial" w:hAnsi="Arial" w:cs="Arial"/>
              </w:rPr>
              <w:t>Friday</w:t>
            </w:r>
          </w:p>
        </w:tc>
        <w:tc>
          <w:tcPr>
            <w:tcW w:w="1102"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37199F56" w14:textId="77777777" w:rsidR="001F055C" w:rsidRPr="00B63C8A" w:rsidRDefault="001F055C" w:rsidP="001F055C">
            <w:pPr>
              <w:widowControl w:val="0"/>
              <w:spacing w:line="360" w:lineRule="auto"/>
              <w:rPr>
                <w:rFonts w:ascii="Arial" w:hAnsi="Arial" w:cs="Arial"/>
              </w:rPr>
            </w:pPr>
            <w:r w:rsidRPr="00B63C8A">
              <w:rPr>
                <w:rFonts w:ascii="Arial" w:hAnsi="Arial" w:cs="Arial"/>
              </w:rPr>
              <w:t>10.00</w:t>
            </w:r>
          </w:p>
          <w:p w14:paraId="6D02663B" w14:textId="77777777" w:rsidR="001F055C" w:rsidRPr="00B63C8A" w:rsidRDefault="001F055C" w:rsidP="001F055C">
            <w:pPr>
              <w:widowControl w:val="0"/>
              <w:spacing w:line="360" w:lineRule="auto"/>
              <w:rPr>
                <w:rFonts w:ascii="Arial" w:hAnsi="Arial" w:cs="Arial"/>
              </w:rPr>
            </w:pPr>
            <w:r w:rsidRPr="00B63C8A">
              <w:rPr>
                <w:rFonts w:ascii="Arial" w:hAnsi="Arial" w:cs="Arial"/>
              </w:rPr>
              <w:t> </w:t>
            </w:r>
          </w:p>
          <w:p w14:paraId="1018C3EC" w14:textId="77777777" w:rsidR="001F055C" w:rsidRPr="00B63C8A" w:rsidRDefault="001F055C" w:rsidP="001F055C">
            <w:pPr>
              <w:widowControl w:val="0"/>
              <w:spacing w:line="360" w:lineRule="auto"/>
              <w:rPr>
                <w:rFonts w:ascii="Arial" w:hAnsi="Arial" w:cs="Arial"/>
              </w:rPr>
            </w:pPr>
            <w:r w:rsidRPr="00B63C8A">
              <w:rPr>
                <w:rFonts w:ascii="Arial" w:hAnsi="Arial" w:cs="Arial"/>
              </w:rPr>
              <w:t>1.0</w:t>
            </w:r>
            <w:r>
              <w:rPr>
                <w:rFonts w:ascii="Arial" w:hAnsi="Arial" w:cs="Arial"/>
              </w:rPr>
              <w:t>0</w:t>
            </w:r>
          </w:p>
        </w:tc>
        <w:tc>
          <w:tcPr>
            <w:tcW w:w="2141"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2120EA29" w14:textId="77777777" w:rsidR="001F055C" w:rsidRPr="00B63C8A" w:rsidRDefault="001F055C" w:rsidP="001F055C">
            <w:pPr>
              <w:widowControl w:val="0"/>
              <w:spacing w:line="360" w:lineRule="auto"/>
              <w:rPr>
                <w:rFonts w:ascii="Arial" w:hAnsi="Arial" w:cs="Arial"/>
              </w:rPr>
            </w:pPr>
            <w:r w:rsidRPr="00B63C8A">
              <w:rPr>
                <w:rFonts w:ascii="Arial" w:hAnsi="Arial" w:cs="Arial"/>
              </w:rPr>
              <w:t>Head down on table</w:t>
            </w:r>
          </w:p>
          <w:p w14:paraId="06C3EDEE" w14:textId="77777777" w:rsidR="001F055C" w:rsidRPr="00B63C8A" w:rsidRDefault="001F055C" w:rsidP="001F055C">
            <w:pPr>
              <w:widowControl w:val="0"/>
              <w:spacing w:line="360" w:lineRule="auto"/>
              <w:rPr>
                <w:rFonts w:ascii="Arial" w:hAnsi="Arial" w:cs="Arial"/>
              </w:rPr>
            </w:pPr>
            <w:r w:rsidRPr="00B63C8A">
              <w:rPr>
                <w:rFonts w:ascii="Arial" w:hAnsi="Arial" w:cs="Arial"/>
              </w:rPr>
              <w:t> </w:t>
            </w:r>
          </w:p>
          <w:p w14:paraId="258B7E6E" w14:textId="77777777" w:rsidR="001F055C" w:rsidRPr="00B63C8A" w:rsidRDefault="001F055C" w:rsidP="001F055C">
            <w:pPr>
              <w:widowControl w:val="0"/>
              <w:spacing w:line="360" w:lineRule="auto"/>
              <w:rPr>
                <w:rFonts w:ascii="Arial" w:hAnsi="Arial" w:cs="Arial"/>
              </w:rPr>
            </w:pPr>
            <w:r w:rsidRPr="00B63C8A">
              <w:rPr>
                <w:rFonts w:ascii="Arial" w:hAnsi="Arial" w:cs="Arial"/>
              </w:rPr>
              <w:t>Snatched toy from         another child</w:t>
            </w:r>
          </w:p>
        </w:tc>
        <w:tc>
          <w:tcPr>
            <w:tcW w:w="1436"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737E19ED" w14:textId="77777777" w:rsidR="001F055C" w:rsidRPr="00B63C8A" w:rsidRDefault="001F055C" w:rsidP="001F055C">
            <w:pPr>
              <w:widowControl w:val="0"/>
              <w:spacing w:line="360" w:lineRule="auto"/>
              <w:rPr>
                <w:rFonts w:ascii="Arial" w:hAnsi="Arial" w:cs="Arial"/>
              </w:rPr>
            </w:pPr>
            <w:r w:rsidRPr="00B63C8A">
              <w:rPr>
                <w:rFonts w:ascii="Arial" w:hAnsi="Arial" w:cs="Arial"/>
              </w:rPr>
              <w:t>1 min</w:t>
            </w:r>
          </w:p>
          <w:p w14:paraId="47B57C61" w14:textId="77777777" w:rsidR="001F055C" w:rsidRPr="00B63C8A" w:rsidRDefault="001F055C" w:rsidP="001F055C">
            <w:pPr>
              <w:widowControl w:val="0"/>
              <w:spacing w:line="360" w:lineRule="auto"/>
              <w:rPr>
                <w:rFonts w:ascii="Arial" w:hAnsi="Arial" w:cs="Arial"/>
              </w:rPr>
            </w:pPr>
            <w:r w:rsidRPr="00B63C8A">
              <w:rPr>
                <w:rFonts w:ascii="Arial" w:hAnsi="Arial" w:cs="Arial"/>
              </w:rPr>
              <w:t> </w:t>
            </w:r>
          </w:p>
          <w:p w14:paraId="187162A4" w14:textId="77777777" w:rsidR="001F055C" w:rsidRPr="00B63C8A" w:rsidRDefault="001F055C" w:rsidP="001F055C">
            <w:pPr>
              <w:widowControl w:val="0"/>
              <w:spacing w:line="360" w:lineRule="auto"/>
              <w:rPr>
                <w:rFonts w:ascii="Arial" w:hAnsi="Arial" w:cs="Arial"/>
              </w:rPr>
            </w:pPr>
            <w:r w:rsidRPr="00B63C8A">
              <w:rPr>
                <w:rFonts w:ascii="Arial" w:hAnsi="Arial" w:cs="Arial"/>
              </w:rPr>
              <w:t>6 mins</w:t>
            </w:r>
          </w:p>
        </w:tc>
        <w:tc>
          <w:tcPr>
            <w:tcW w:w="3288"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50E1F968" w14:textId="77777777" w:rsidR="001F055C" w:rsidRPr="00B63C8A" w:rsidRDefault="001F055C" w:rsidP="001F055C">
            <w:pPr>
              <w:widowControl w:val="0"/>
              <w:spacing w:line="360" w:lineRule="auto"/>
              <w:rPr>
                <w:rFonts w:ascii="Arial" w:hAnsi="Arial" w:cs="Arial"/>
              </w:rPr>
            </w:pPr>
            <w:r w:rsidRPr="00B63C8A">
              <w:rPr>
                <w:rFonts w:ascii="Arial" w:hAnsi="Arial" w:cs="Arial"/>
              </w:rPr>
              <w:t>Refusing to go to assembly.</w:t>
            </w:r>
          </w:p>
          <w:p w14:paraId="0829DDBB" w14:textId="77777777" w:rsidR="001F055C" w:rsidRPr="00B63C8A" w:rsidRDefault="001F055C" w:rsidP="001F055C">
            <w:pPr>
              <w:widowControl w:val="0"/>
              <w:spacing w:line="360" w:lineRule="auto"/>
              <w:rPr>
                <w:rFonts w:ascii="Arial" w:hAnsi="Arial" w:cs="Arial"/>
              </w:rPr>
            </w:pPr>
            <w:r w:rsidRPr="00B63C8A">
              <w:rPr>
                <w:rFonts w:ascii="Arial" w:hAnsi="Arial" w:cs="Arial"/>
              </w:rPr>
              <w:t> </w:t>
            </w:r>
          </w:p>
          <w:p w14:paraId="492C0555" w14:textId="77777777" w:rsidR="001F055C" w:rsidRPr="00B63C8A" w:rsidRDefault="001F055C" w:rsidP="001F055C">
            <w:pPr>
              <w:widowControl w:val="0"/>
              <w:spacing w:line="360" w:lineRule="auto"/>
              <w:rPr>
                <w:rFonts w:ascii="Arial" w:hAnsi="Arial" w:cs="Arial"/>
              </w:rPr>
            </w:pPr>
            <w:r w:rsidRPr="00B63C8A">
              <w:rPr>
                <w:rFonts w:ascii="Arial" w:hAnsi="Arial" w:cs="Arial"/>
              </w:rPr>
              <w:t>Did not want to share toy.</w:t>
            </w:r>
          </w:p>
        </w:tc>
      </w:tr>
    </w:tbl>
    <w:p w14:paraId="45B947F6" w14:textId="16DC4412" w:rsidR="0040788D" w:rsidRPr="00B63C8A" w:rsidRDefault="0040788D" w:rsidP="00B63C8A">
      <w:pPr>
        <w:spacing w:line="360" w:lineRule="auto"/>
        <w:rPr>
          <w:rFonts w:ascii="Arial" w:hAnsi="Arial" w:cs="Arial"/>
          <w:b/>
        </w:rPr>
      </w:pPr>
    </w:p>
    <w:p w14:paraId="410924F9" w14:textId="1F8DF02D" w:rsidR="0040788D" w:rsidRPr="001F055C" w:rsidRDefault="00C25DBE" w:rsidP="001F055C">
      <w:pPr>
        <w:pStyle w:val="Heading1"/>
        <w:rPr>
          <w:rFonts w:ascii="Arial" w:hAnsi="Arial" w:cs="Arial"/>
          <w:sz w:val="22"/>
          <w:szCs w:val="22"/>
        </w:rPr>
      </w:pPr>
      <w:r w:rsidRPr="00B63C8A">
        <w:rPr>
          <w:noProof/>
        </w:rPr>
        <mc:AlternateContent>
          <mc:Choice Requires="wps">
            <w:drawing>
              <wp:anchor distT="36576" distB="36576" distL="36576" distR="36576" simplePos="0" relativeHeight="251652096" behindDoc="0" locked="0" layoutInCell="1" allowOverlap="1" wp14:anchorId="68A6946B" wp14:editId="55677D2C">
                <wp:simplePos x="0" y="0"/>
                <wp:positionH relativeFrom="column">
                  <wp:posOffset>723900</wp:posOffset>
                </wp:positionH>
                <wp:positionV relativeFrom="paragraph">
                  <wp:posOffset>175895</wp:posOffset>
                </wp:positionV>
                <wp:extent cx="6009005" cy="6245225"/>
                <wp:effectExtent l="0" t="0" r="1270" b="317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6009005" cy="6245225"/>
                        </a:xfrm>
                        <a:prstGeom prst="rect">
                          <a:avLst/>
                        </a:prstGeom>
                        <a:noFill/>
                        <a:ln>
                          <a:noFill/>
                        </a:ln>
                        <a:effectLst/>
                        <a:extLst>
                          <a:ext uri="{91240B29-F687-4F45-9708-019B960494DF}">
                            <a14:hiddenLine xmlns:a14="http://schemas.microsoft.com/office/drawing/2010/main" w="25400">
                              <a:no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FA977F" id="Rectangle 5" o:spid="_x0000_s1026" style="position:absolute;margin-left:57pt;margin-top:13.85pt;width:473.15pt;height:491.75pt;z-index:2516520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" filled="f" stroked="f" strokeweight="2pt">
                <v:shadow color="black [0]"/>
                <o:lock v:ext="edit" shapetype="t"/>
                <v:textbox inset="0,0,0,0"/>
              </v:rect>
            </w:pict>
          </mc:Fallback>
        </mc:AlternateContent>
      </w:r>
      <w:r w:rsidR="0040788D" w:rsidRPr="00B63C8A">
        <w:br w:type="page"/>
      </w:r>
      <w:r w:rsidR="004C0445" w:rsidRPr="001F055C">
        <w:rPr>
          <w:rFonts w:ascii="Arial" w:hAnsi="Arial" w:cs="Arial"/>
          <w:noProof/>
          <w:color w:val="000000" w:themeColor="text1"/>
          <w:sz w:val="22"/>
          <w:szCs w:val="22"/>
        </w:rPr>
        <w:lastRenderedPageBreak/>
        <w:drawing>
          <wp:anchor distT="0" distB="0" distL="114300" distR="114300" simplePos="0" relativeHeight="251673600" behindDoc="0" locked="0" layoutInCell="1" allowOverlap="1" wp14:anchorId="31EDB0AC" wp14:editId="2804EB30">
            <wp:simplePos x="0" y="0"/>
            <wp:positionH relativeFrom="column">
              <wp:posOffset>-152400</wp:posOffset>
            </wp:positionH>
            <wp:positionV relativeFrom="paragraph">
              <wp:posOffset>409575</wp:posOffset>
            </wp:positionV>
            <wp:extent cx="6623685" cy="3686175"/>
            <wp:effectExtent l="0" t="0" r="5715" b="952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623685" cy="3686175"/>
                    </a:xfrm>
                    <a:prstGeom prst="rect">
                      <a:avLst/>
                    </a:prstGeom>
                  </pic:spPr>
                </pic:pic>
              </a:graphicData>
            </a:graphic>
            <wp14:sizeRelH relativeFrom="page">
              <wp14:pctWidth>0</wp14:pctWidth>
            </wp14:sizeRelH>
            <wp14:sizeRelV relativeFrom="page">
              <wp14:pctHeight>0</wp14:pctHeight>
            </wp14:sizeRelV>
          </wp:anchor>
        </w:drawing>
      </w:r>
      <w:r w:rsidR="0040788D" w:rsidRPr="001F055C">
        <w:rPr>
          <w:rFonts w:ascii="Arial" w:hAnsi="Arial" w:cs="Arial"/>
          <w:color w:val="000000" w:themeColor="text1"/>
          <w:sz w:val="22"/>
          <w:szCs w:val="22"/>
        </w:rPr>
        <w:t>Appendix 8</w:t>
      </w:r>
    </w:p>
    <w:p w14:paraId="227AD6D3" w14:textId="74F2BEC8" w:rsidR="0040788D" w:rsidRPr="00B63C8A" w:rsidRDefault="0040788D" w:rsidP="00B63C8A">
      <w:pPr>
        <w:spacing w:line="360" w:lineRule="auto"/>
        <w:rPr>
          <w:rFonts w:ascii="Arial" w:hAnsi="Arial" w:cs="Arial"/>
        </w:rPr>
      </w:pPr>
    </w:p>
    <w:p w14:paraId="77C2B457" w14:textId="77777777" w:rsidR="00F261F7" w:rsidRDefault="00F261F7">
      <w:pPr>
        <w:rPr>
          <w:rFonts w:ascii="Arial" w:eastAsiaTheme="majorEastAsia" w:hAnsi="Arial" w:cs="Arial"/>
          <w:b/>
          <w:bCs/>
          <w:color w:val="000000" w:themeColor="text1"/>
        </w:rPr>
      </w:pPr>
      <w:r>
        <w:rPr>
          <w:rFonts w:ascii="Arial" w:hAnsi="Arial" w:cs="Arial"/>
          <w:color w:val="000000" w:themeColor="text1"/>
        </w:rPr>
        <w:br w:type="page"/>
      </w:r>
    </w:p>
    <w:p w14:paraId="51056C48" w14:textId="7F5B9727" w:rsidR="003E6106" w:rsidRPr="001F055C" w:rsidRDefault="0040788D" w:rsidP="001F055C">
      <w:pPr>
        <w:pStyle w:val="Heading1"/>
        <w:rPr>
          <w:rFonts w:ascii="Arial" w:hAnsi="Arial" w:cs="Arial"/>
          <w:color w:val="000000" w:themeColor="text1"/>
          <w:sz w:val="22"/>
          <w:szCs w:val="22"/>
        </w:rPr>
      </w:pPr>
      <w:r w:rsidRPr="001F055C">
        <w:rPr>
          <w:rFonts w:ascii="Arial" w:hAnsi="Arial" w:cs="Arial"/>
          <w:color w:val="000000" w:themeColor="text1"/>
          <w:sz w:val="22"/>
          <w:szCs w:val="22"/>
        </w:rPr>
        <w:lastRenderedPageBreak/>
        <w:t>Appendix 9</w:t>
      </w:r>
    </w:p>
    <w:p w14:paraId="551385C9" w14:textId="41698029" w:rsidR="0040788D" w:rsidRPr="00CE114D" w:rsidRDefault="00A65ECD" w:rsidP="00B63C8A">
      <w:pPr>
        <w:spacing w:line="360" w:lineRule="auto"/>
        <w:jc w:val="center"/>
        <w:rPr>
          <w:rFonts w:ascii="Arial" w:hAnsi="Arial" w:cs="Arial"/>
          <w:b/>
          <w:bCs/>
          <w:u w:val="single"/>
        </w:rPr>
      </w:pPr>
      <w:r w:rsidRPr="00CE114D">
        <w:rPr>
          <w:rFonts w:ascii="Arial" w:hAnsi="Arial" w:cs="Arial"/>
          <w:b/>
          <w:bCs/>
          <w:noProof/>
          <w:u w:val="single"/>
        </w:rPr>
        <mc:AlternateContent>
          <mc:Choice Requires="wps">
            <w:drawing>
              <wp:anchor distT="0" distB="0" distL="114300" distR="114300" simplePos="0" relativeHeight="251684864" behindDoc="0" locked="0" layoutInCell="1" allowOverlap="1" wp14:anchorId="41D1D2A6" wp14:editId="14ADF07C">
                <wp:simplePos x="0" y="0"/>
                <wp:positionH relativeFrom="column">
                  <wp:posOffset>55659</wp:posOffset>
                </wp:positionH>
                <wp:positionV relativeFrom="paragraph">
                  <wp:posOffset>240085</wp:posOffset>
                </wp:positionV>
                <wp:extent cx="5470498" cy="4404333"/>
                <wp:effectExtent l="0" t="0" r="16510" b="15875"/>
                <wp:wrapNone/>
                <wp:docPr id="17" name="Rectangle 17"/>
                <wp:cNvGraphicFramePr/>
                <a:graphic xmlns:a="http://schemas.openxmlformats.org/drawingml/2006/main">
                  <a:graphicData uri="http://schemas.microsoft.com/office/word/2010/wordprocessingShape">
                    <wps:wsp>
                      <wps:cNvSpPr/>
                      <wps:spPr>
                        <a:xfrm>
                          <a:off x="0" y="0"/>
                          <a:ext cx="5470498" cy="440433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71A92B" id="Rectangle 17" o:spid="_x0000_s1026" style="position:absolute;margin-left:4.4pt;margin-top:18.9pt;width:430.75pt;height:346.8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" filled="f" strokecolor="#243f60 [1604]" strokeweight="2pt"/>
            </w:pict>
          </mc:Fallback>
        </mc:AlternateContent>
      </w:r>
      <w:r w:rsidRPr="00CE114D">
        <w:rPr>
          <w:rFonts w:ascii="Arial" w:hAnsi="Arial" w:cs="Arial"/>
          <w:b/>
          <w:bCs/>
          <w:noProof/>
          <w:u w:val="single"/>
        </w:rPr>
        <w:drawing>
          <wp:anchor distT="0" distB="0" distL="114300" distR="114300" simplePos="0" relativeHeight="251679744" behindDoc="0" locked="0" layoutInCell="1" allowOverlap="1" wp14:anchorId="380BE708" wp14:editId="17B7AE79">
            <wp:simplePos x="0" y="0"/>
            <wp:positionH relativeFrom="column">
              <wp:posOffset>-119159</wp:posOffset>
            </wp:positionH>
            <wp:positionV relativeFrom="paragraph">
              <wp:posOffset>405379</wp:posOffset>
            </wp:positionV>
            <wp:extent cx="5731510" cy="4237355"/>
            <wp:effectExtent l="0" t="0" r="254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42373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E114D">
        <w:rPr>
          <w:rFonts w:ascii="Arial" w:hAnsi="Arial" w:cs="Arial"/>
          <w:b/>
          <w:bCs/>
          <w:u w:val="single"/>
        </w:rPr>
        <w:t>Communication board</w:t>
      </w:r>
    </w:p>
    <w:p w14:paraId="4A5517A5" w14:textId="2B87011A" w:rsidR="000A3B1B" w:rsidRPr="00B63C8A" w:rsidRDefault="000A3B1B" w:rsidP="00B63C8A">
      <w:pPr>
        <w:spacing w:line="360" w:lineRule="auto"/>
        <w:rPr>
          <w:rFonts w:ascii="Arial" w:hAnsi="Arial" w:cs="Arial"/>
        </w:rPr>
      </w:pPr>
    </w:p>
    <w:p w14:paraId="75420774" w14:textId="77777777" w:rsidR="000A3B1B" w:rsidRPr="00B63C8A" w:rsidRDefault="000A3B1B" w:rsidP="00B63C8A">
      <w:pPr>
        <w:spacing w:line="360" w:lineRule="auto"/>
        <w:rPr>
          <w:rFonts w:ascii="Arial" w:hAnsi="Arial" w:cs="Arial"/>
        </w:rPr>
      </w:pPr>
      <w:r w:rsidRPr="00B63C8A">
        <w:rPr>
          <w:rFonts w:ascii="Arial" w:hAnsi="Arial" w:cs="Arial"/>
        </w:rPr>
        <w:br w:type="page"/>
      </w:r>
    </w:p>
    <w:p w14:paraId="3CFF5C5C" w14:textId="646379B4" w:rsidR="0040788D" w:rsidRPr="001F055C" w:rsidRDefault="000A3B1B" w:rsidP="001F055C">
      <w:pPr>
        <w:pStyle w:val="Heading1"/>
        <w:rPr>
          <w:rFonts w:ascii="Arial" w:hAnsi="Arial" w:cs="Arial"/>
          <w:color w:val="000000" w:themeColor="text1"/>
          <w:sz w:val="22"/>
          <w:szCs w:val="22"/>
        </w:rPr>
      </w:pPr>
      <w:r w:rsidRPr="001F055C">
        <w:rPr>
          <w:rFonts w:ascii="Arial" w:hAnsi="Arial" w:cs="Arial"/>
          <w:color w:val="000000" w:themeColor="text1"/>
          <w:sz w:val="22"/>
          <w:szCs w:val="22"/>
        </w:rPr>
        <w:lastRenderedPageBreak/>
        <w:t>Appendix 10</w:t>
      </w:r>
    </w:p>
    <w:p w14:paraId="67E383CF" w14:textId="77777777" w:rsidR="0053044F" w:rsidRPr="00B63C8A" w:rsidRDefault="0053044F" w:rsidP="00B63C8A">
      <w:pPr>
        <w:spacing w:line="360" w:lineRule="auto"/>
        <w:rPr>
          <w:rFonts w:ascii="Arial" w:hAnsi="Arial" w:cs="Arial"/>
          <w:b/>
          <w:bCs/>
          <w:u w:val="single"/>
        </w:rPr>
      </w:pPr>
    </w:p>
    <w:p w14:paraId="5740D86A" w14:textId="05AD640A" w:rsidR="0053044F" w:rsidRPr="00B63C8A" w:rsidRDefault="0053044F" w:rsidP="00B63C8A">
      <w:pPr>
        <w:spacing w:line="360" w:lineRule="auto"/>
        <w:rPr>
          <w:rFonts w:ascii="Arial" w:hAnsi="Arial" w:cs="Arial"/>
          <w:b/>
          <w:bCs/>
          <w:u w:val="single"/>
        </w:rPr>
      </w:pPr>
      <w:r w:rsidRPr="00B63C8A">
        <w:rPr>
          <w:rFonts w:ascii="Arial" w:hAnsi="Arial" w:cs="Arial"/>
          <w:b/>
          <w:bCs/>
          <w:u w:val="single"/>
        </w:rPr>
        <w:t>Maslow’s Hierarchy of Needs</w:t>
      </w:r>
    </w:p>
    <w:p w14:paraId="4AD0A548" w14:textId="4161881C" w:rsidR="0053044F" w:rsidRPr="00B63C8A" w:rsidRDefault="0053044F" w:rsidP="00B63C8A">
      <w:pPr>
        <w:spacing w:line="360" w:lineRule="auto"/>
        <w:rPr>
          <w:rFonts w:ascii="Arial" w:hAnsi="Arial" w:cs="Arial"/>
        </w:rPr>
      </w:pPr>
      <w:r w:rsidRPr="00B63C8A">
        <w:rPr>
          <w:rFonts w:ascii="Arial" w:hAnsi="Arial" w:cs="Arial"/>
          <w:noProof/>
          <w:lang w:eastAsia="en-GB"/>
        </w:rPr>
        <w:drawing>
          <wp:anchor distT="0" distB="0" distL="114300" distR="114300" simplePos="0" relativeHeight="251702272" behindDoc="0" locked="0" layoutInCell="1" allowOverlap="1" wp14:anchorId="55AF628D" wp14:editId="4464A6E5">
            <wp:simplePos x="0" y="0"/>
            <wp:positionH relativeFrom="column">
              <wp:posOffset>0</wp:posOffset>
            </wp:positionH>
            <wp:positionV relativeFrom="paragraph">
              <wp:posOffset>323215</wp:posOffset>
            </wp:positionV>
            <wp:extent cx="6602095" cy="4914900"/>
            <wp:effectExtent l="0" t="0" r="8255" b="0"/>
            <wp:wrapSquare wrapText="bothSides"/>
            <wp:docPr id="10" name="Picture 10" descr="Image result for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 result for hierarchy of need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02095" cy="491490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53044F" w:rsidRPr="00B63C8A" w:rsidSect="00B63C8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1C759E"/>
    <w:multiLevelType w:val="hybridMultilevel"/>
    <w:tmpl w:val="DB226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EC58ED"/>
    <w:multiLevelType w:val="multilevel"/>
    <w:tmpl w:val="814E1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011346"/>
    <w:multiLevelType w:val="hybridMultilevel"/>
    <w:tmpl w:val="46A49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921019"/>
    <w:multiLevelType w:val="hybridMultilevel"/>
    <w:tmpl w:val="97F2B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ED5997"/>
    <w:multiLevelType w:val="hybridMultilevel"/>
    <w:tmpl w:val="909E9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834798"/>
    <w:multiLevelType w:val="hybridMultilevel"/>
    <w:tmpl w:val="7F3E0E74"/>
    <w:lvl w:ilvl="0" w:tplc="5756F272">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0"/>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65561"/>
    <w:rsid w:val="000020F2"/>
    <w:rsid w:val="000074FE"/>
    <w:rsid w:val="00020C69"/>
    <w:rsid w:val="0002543E"/>
    <w:rsid w:val="00030D2A"/>
    <w:rsid w:val="00046999"/>
    <w:rsid w:val="00050107"/>
    <w:rsid w:val="00052665"/>
    <w:rsid w:val="00091874"/>
    <w:rsid w:val="000A3B1B"/>
    <w:rsid w:val="000A4575"/>
    <w:rsid w:val="000A6F6F"/>
    <w:rsid w:val="000C4E0B"/>
    <w:rsid w:val="000D7AB4"/>
    <w:rsid w:val="000E417D"/>
    <w:rsid w:val="000E5979"/>
    <w:rsid w:val="000F0B98"/>
    <w:rsid w:val="000F4EAB"/>
    <w:rsid w:val="0010157A"/>
    <w:rsid w:val="00103324"/>
    <w:rsid w:val="00106E8D"/>
    <w:rsid w:val="00107739"/>
    <w:rsid w:val="0011453B"/>
    <w:rsid w:val="00117B8A"/>
    <w:rsid w:val="00122F2C"/>
    <w:rsid w:val="0014604D"/>
    <w:rsid w:val="00160A13"/>
    <w:rsid w:val="00161E97"/>
    <w:rsid w:val="001656A4"/>
    <w:rsid w:val="00171C84"/>
    <w:rsid w:val="00190CF6"/>
    <w:rsid w:val="001958DC"/>
    <w:rsid w:val="001B051D"/>
    <w:rsid w:val="001B5E6E"/>
    <w:rsid w:val="001C67D3"/>
    <w:rsid w:val="001D1F50"/>
    <w:rsid w:val="001E6A55"/>
    <w:rsid w:val="001F055C"/>
    <w:rsid w:val="001F3D2B"/>
    <w:rsid w:val="001F5442"/>
    <w:rsid w:val="001F59E8"/>
    <w:rsid w:val="001F5D27"/>
    <w:rsid w:val="0020392B"/>
    <w:rsid w:val="00205A6B"/>
    <w:rsid w:val="00213F73"/>
    <w:rsid w:val="00221B3A"/>
    <w:rsid w:val="0023258E"/>
    <w:rsid w:val="00237212"/>
    <w:rsid w:val="0023757A"/>
    <w:rsid w:val="00240214"/>
    <w:rsid w:val="0024133B"/>
    <w:rsid w:val="00241F58"/>
    <w:rsid w:val="002433D3"/>
    <w:rsid w:val="00246A37"/>
    <w:rsid w:val="002533AF"/>
    <w:rsid w:val="002716AD"/>
    <w:rsid w:val="00274FA5"/>
    <w:rsid w:val="00281381"/>
    <w:rsid w:val="00281A68"/>
    <w:rsid w:val="00294D66"/>
    <w:rsid w:val="00294F5F"/>
    <w:rsid w:val="00297122"/>
    <w:rsid w:val="002A38B3"/>
    <w:rsid w:val="002B6110"/>
    <w:rsid w:val="002D6ED4"/>
    <w:rsid w:val="002E3796"/>
    <w:rsid w:val="002E5DED"/>
    <w:rsid w:val="00315FE2"/>
    <w:rsid w:val="00320952"/>
    <w:rsid w:val="00323B26"/>
    <w:rsid w:val="003247A0"/>
    <w:rsid w:val="00326829"/>
    <w:rsid w:val="003447DA"/>
    <w:rsid w:val="003453C5"/>
    <w:rsid w:val="00356A44"/>
    <w:rsid w:val="00361D35"/>
    <w:rsid w:val="003779C8"/>
    <w:rsid w:val="003A0962"/>
    <w:rsid w:val="003A331E"/>
    <w:rsid w:val="003B3512"/>
    <w:rsid w:val="003C0489"/>
    <w:rsid w:val="003C7B6D"/>
    <w:rsid w:val="003D19B4"/>
    <w:rsid w:val="003E0C24"/>
    <w:rsid w:val="003E6106"/>
    <w:rsid w:val="0040788D"/>
    <w:rsid w:val="004149F4"/>
    <w:rsid w:val="004177E1"/>
    <w:rsid w:val="00421B8F"/>
    <w:rsid w:val="00421DA9"/>
    <w:rsid w:val="00424535"/>
    <w:rsid w:val="00451C19"/>
    <w:rsid w:val="00452F47"/>
    <w:rsid w:val="004647E6"/>
    <w:rsid w:val="00465300"/>
    <w:rsid w:val="004758EF"/>
    <w:rsid w:val="00477B4C"/>
    <w:rsid w:val="0048064D"/>
    <w:rsid w:val="00481283"/>
    <w:rsid w:val="00484598"/>
    <w:rsid w:val="0048485D"/>
    <w:rsid w:val="004A0E42"/>
    <w:rsid w:val="004A1A6F"/>
    <w:rsid w:val="004B24CC"/>
    <w:rsid w:val="004B3DE5"/>
    <w:rsid w:val="004C0445"/>
    <w:rsid w:val="004C21AC"/>
    <w:rsid w:val="004D2702"/>
    <w:rsid w:val="004D35C9"/>
    <w:rsid w:val="004E0063"/>
    <w:rsid w:val="004E4BD9"/>
    <w:rsid w:val="004F5667"/>
    <w:rsid w:val="00507BFD"/>
    <w:rsid w:val="0052313E"/>
    <w:rsid w:val="00525EB6"/>
    <w:rsid w:val="0053044F"/>
    <w:rsid w:val="0053093C"/>
    <w:rsid w:val="00533B4B"/>
    <w:rsid w:val="00534FF8"/>
    <w:rsid w:val="00535BC9"/>
    <w:rsid w:val="0054669F"/>
    <w:rsid w:val="00551EB0"/>
    <w:rsid w:val="005544A5"/>
    <w:rsid w:val="005627A5"/>
    <w:rsid w:val="0056696A"/>
    <w:rsid w:val="00585306"/>
    <w:rsid w:val="0059004C"/>
    <w:rsid w:val="005A0D7D"/>
    <w:rsid w:val="005B7460"/>
    <w:rsid w:val="005D6CE6"/>
    <w:rsid w:val="005E03C4"/>
    <w:rsid w:val="005E2255"/>
    <w:rsid w:val="005E3387"/>
    <w:rsid w:val="005E4DE1"/>
    <w:rsid w:val="005F12C6"/>
    <w:rsid w:val="005F1E40"/>
    <w:rsid w:val="00602E9E"/>
    <w:rsid w:val="00602EB2"/>
    <w:rsid w:val="00604B5F"/>
    <w:rsid w:val="00605297"/>
    <w:rsid w:val="00611728"/>
    <w:rsid w:val="00624C6F"/>
    <w:rsid w:val="00635171"/>
    <w:rsid w:val="00635A36"/>
    <w:rsid w:val="00640AF9"/>
    <w:rsid w:val="00642E23"/>
    <w:rsid w:val="0065404A"/>
    <w:rsid w:val="00665632"/>
    <w:rsid w:val="006722F0"/>
    <w:rsid w:val="00681CDB"/>
    <w:rsid w:val="00697329"/>
    <w:rsid w:val="006B1403"/>
    <w:rsid w:val="006D3217"/>
    <w:rsid w:val="006E087E"/>
    <w:rsid w:val="006E573D"/>
    <w:rsid w:val="006F08FF"/>
    <w:rsid w:val="00702737"/>
    <w:rsid w:val="0071563A"/>
    <w:rsid w:val="007207D2"/>
    <w:rsid w:val="0074128B"/>
    <w:rsid w:val="00742C0B"/>
    <w:rsid w:val="007443B4"/>
    <w:rsid w:val="0074789E"/>
    <w:rsid w:val="007579A3"/>
    <w:rsid w:val="007A2949"/>
    <w:rsid w:val="007B7D3E"/>
    <w:rsid w:val="007C36A5"/>
    <w:rsid w:val="007D1275"/>
    <w:rsid w:val="007D4F43"/>
    <w:rsid w:val="007E7FB6"/>
    <w:rsid w:val="00800766"/>
    <w:rsid w:val="00814F19"/>
    <w:rsid w:val="008320FF"/>
    <w:rsid w:val="00837AC4"/>
    <w:rsid w:val="0084652A"/>
    <w:rsid w:val="008541E0"/>
    <w:rsid w:val="00856581"/>
    <w:rsid w:val="00887BD7"/>
    <w:rsid w:val="00887DCE"/>
    <w:rsid w:val="008A1639"/>
    <w:rsid w:val="008D106C"/>
    <w:rsid w:val="008D3D3E"/>
    <w:rsid w:val="008E79C0"/>
    <w:rsid w:val="008F1496"/>
    <w:rsid w:val="008F2DAC"/>
    <w:rsid w:val="00907CAB"/>
    <w:rsid w:val="00907FA8"/>
    <w:rsid w:val="009136AB"/>
    <w:rsid w:val="00915499"/>
    <w:rsid w:val="009223E2"/>
    <w:rsid w:val="00933971"/>
    <w:rsid w:val="00937D8C"/>
    <w:rsid w:val="009404CB"/>
    <w:rsid w:val="009421BD"/>
    <w:rsid w:val="0095053C"/>
    <w:rsid w:val="00965561"/>
    <w:rsid w:val="00966DD7"/>
    <w:rsid w:val="0097030F"/>
    <w:rsid w:val="00973522"/>
    <w:rsid w:val="00985AE4"/>
    <w:rsid w:val="009C6196"/>
    <w:rsid w:val="00A40139"/>
    <w:rsid w:val="00A44CFC"/>
    <w:rsid w:val="00A506FA"/>
    <w:rsid w:val="00A545EC"/>
    <w:rsid w:val="00A55CE2"/>
    <w:rsid w:val="00A55E78"/>
    <w:rsid w:val="00A5650A"/>
    <w:rsid w:val="00A612AD"/>
    <w:rsid w:val="00A61CAC"/>
    <w:rsid w:val="00A64528"/>
    <w:rsid w:val="00A6534F"/>
    <w:rsid w:val="00A65ECD"/>
    <w:rsid w:val="00A669B0"/>
    <w:rsid w:val="00A70A19"/>
    <w:rsid w:val="00A845CC"/>
    <w:rsid w:val="00AA4B50"/>
    <w:rsid w:val="00AA4BEE"/>
    <w:rsid w:val="00AA53DC"/>
    <w:rsid w:val="00AB17C1"/>
    <w:rsid w:val="00AD1D9F"/>
    <w:rsid w:val="00AD2831"/>
    <w:rsid w:val="00AE5874"/>
    <w:rsid w:val="00AE6BDD"/>
    <w:rsid w:val="00AF03E1"/>
    <w:rsid w:val="00B11921"/>
    <w:rsid w:val="00B21811"/>
    <w:rsid w:val="00B225A5"/>
    <w:rsid w:val="00B511F9"/>
    <w:rsid w:val="00B55ABF"/>
    <w:rsid w:val="00B63C8A"/>
    <w:rsid w:val="00B769EE"/>
    <w:rsid w:val="00B80904"/>
    <w:rsid w:val="00B8109C"/>
    <w:rsid w:val="00B84F46"/>
    <w:rsid w:val="00B85993"/>
    <w:rsid w:val="00BA2338"/>
    <w:rsid w:val="00BA4F70"/>
    <w:rsid w:val="00BA634A"/>
    <w:rsid w:val="00BC068E"/>
    <w:rsid w:val="00BC3435"/>
    <w:rsid w:val="00BD43FB"/>
    <w:rsid w:val="00BD5035"/>
    <w:rsid w:val="00BD5C6C"/>
    <w:rsid w:val="00BE1788"/>
    <w:rsid w:val="00BE41BC"/>
    <w:rsid w:val="00BE70B2"/>
    <w:rsid w:val="00C032D4"/>
    <w:rsid w:val="00C063EE"/>
    <w:rsid w:val="00C25DBE"/>
    <w:rsid w:val="00C35FB9"/>
    <w:rsid w:val="00C4558E"/>
    <w:rsid w:val="00C50B11"/>
    <w:rsid w:val="00C520AD"/>
    <w:rsid w:val="00C523AE"/>
    <w:rsid w:val="00C70F4E"/>
    <w:rsid w:val="00C73187"/>
    <w:rsid w:val="00C84853"/>
    <w:rsid w:val="00C90724"/>
    <w:rsid w:val="00C92B3C"/>
    <w:rsid w:val="00C9317C"/>
    <w:rsid w:val="00CA2EC5"/>
    <w:rsid w:val="00CA48D5"/>
    <w:rsid w:val="00CA60ED"/>
    <w:rsid w:val="00CA64E7"/>
    <w:rsid w:val="00CB480F"/>
    <w:rsid w:val="00CB618C"/>
    <w:rsid w:val="00CD607F"/>
    <w:rsid w:val="00CE114D"/>
    <w:rsid w:val="00CF012F"/>
    <w:rsid w:val="00CF35E4"/>
    <w:rsid w:val="00CF6DA4"/>
    <w:rsid w:val="00D0308F"/>
    <w:rsid w:val="00D07488"/>
    <w:rsid w:val="00D17D37"/>
    <w:rsid w:val="00D40B4F"/>
    <w:rsid w:val="00D410D4"/>
    <w:rsid w:val="00D47413"/>
    <w:rsid w:val="00D53EBC"/>
    <w:rsid w:val="00D55C5A"/>
    <w:rsid w:val="00D62D3A"/>
    <w:rsid w:val="00D742A0"/>
    <w:rsid w:val="00D75146"/>
    <w:rsid w:val="00D9167A"/>
    <w:rsid w:val="00DA1D85"/>
    <w:rsid w:val="00DA3477"/>
    <w:rsid w:val="00DA3E5C"/>
    <w:rsid w:val="00DA72B2"/>
    <w:rsid w:val="00DB2D61"/>
    <w:rsid w:val="00DB60D0"/>
    <w:rsid w:val="00DC046D"/>
    <w:rsid w:val="00DC1887"/>
    <w:rsid w:val="00DD702D"/>
    <w:rsid w:val="00DE5E79"/>
    <w:rsid w:val="00E02FF1"/>
    <w:rsid w:val="00E05AA5"/>
    <w:rsid w:val="00E144E3"/>
    <w:rsid w:val="00E16BC4"/>
    <w:rsid w:val="00E25697"/>
    <w:rsid w:val="00E2577C"/>
    <w:rsid w:val="00E35F20"/>
    <w:rsid w:val="00E762BB"/>
    <w:rsid w:val="00E768F8"/>
    <w:rsid w:val="00E84F0A"/>
    <w:rsid w:val="00E9057A"/>
    <w:rsid w:val="00E95978"/>
    <w:rsid w:val="00EB2A77"/>
    <w:rsid w:val="00EB3696"/>
    <w:rsid w:val="00EB6754"/>
    <w:rsid w:val="00ED00A2"/>
    <w:rsid w:val="00ED2C94"/>
    <w:rsid w:val="00EF453A"/>
    <w:rsid w:val="00F02D91"/>
    <w:rsid w:val="00F056CD"/>
    <w:rsid w:val="00F07C1E"/>
    <w:rsid w:val="00F146DE"/>
    <w:rsid w:val="00F176F3"/>
    <w:rsid w:val="00F261F7"/>
    <w:rsid w:val="00F26647"/>
    <w:rsid w:val="00F36DF1"/>
    <w:rsid w:val="00F40DF3"/>
    <w:rsid w:val="00F45868"/>
    <w:rsid w:val="00F47247"/>
    <w:rsid w:val="00F75735"/>
    <w:rsid w:val="00F8388D"/>
    <w:rsid w:val="00F9229D"/>
    <w:rsid w:val="00FC3A22"/>
    <w:rsid w:val="00FC43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EBF08"/>
  <w15:docId w15:val="{A00D75F2-1E4E-4A1F-B8AB-AA2689B56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1F5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E0C2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020C6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3324"/>
    <w:pPr>
      <w:ind w:left="720"/>
      <w:contextualSpacing/>
    </w:pPr>
  </w:style>
  <w:style w:type="character" w:customStyle="1" w:styleId="Heading1Char">
    <w:name w:val="Heading 1 Char"/>
    <w:basedOn w:val="DefaultParagraphFont"/>
    <w:link w:val="Heading1"/>
    <w:uiPriority w:val="9"/>
    <w:rsid w:val="00241F58"/>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semiHidden/>
    <w:unhideWhenUsed/>
    <w:rsid w:val="00856581"/>
    <w:rPr>
      <w:color w:val="0000FF"/>
      <w:u w:val="single"/>
    </w:rPr>
  </w:style>
  <w:style w:type="character" w:customStyle="1" w:styleId="citation">
    <w:name w:val="citation"/>
    <w:basedOn w:val="DefaultParagraphFont"/>
    <w:rsid w:val="006722F0"/>
  </w:style>
  <w:style w:type="paragraph" w:customStyle="1" w:styleId="Default">
    <w:name w:val="Default"/>
    <w:rsid w:val="003C7B6D"/>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323B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3B26"/>
    <w:rPr>
      <w:rFonts w:ascii="Tahoma" w:hAnsi="Tahoma" w:cs="Tahoma"/>
      <w:sz w:val="16"/>
      <w:szCs w:val="16"/>
    </w:rPr>
  </w:style>
  <w:style w:type="character" w:customStyle="1" w:styleId="fn">
    <w:name w:val="fn"/>
    <w:basedOn w:val="DefaultParagraphFont"/>
    <w:rsid w:val="00F45868"/>
  </w:style>
  <w:style w:type="character" w:customStyle="1" w:styleId="Heading2Char">
    <w:name w:val="Heading 2 Char"/>
    <w:basedOn w:val="DefaultParagraphFont"/>
    <w:link w:val="Heading2"/>
    <w:uiPriority w:val="9"/>
    <w:semiHidden/>
    <w:rsid w:val="003E0C2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020C69"/>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B8109C"/>
    <w:rPr>
      <w:b/>
      <w:bCs/>
    </w:rPr>
  </w:style>
  <w:style w:type="character" w:customStyle="1" w:styleId="a-size-large">
    <w:name w:val="a-size-large"/>
    <w:basedOn w:val="DefaultParagraphFont"/>
    <w:rsid w:val="0010157A"/>
  </w:style>
  <w:style w:type="table" w:styleId="TableGrid">
    <w:name w:val="Table Grid"/>
    <w:basedOn w:val="TableNormal"/>
    <w:uiPriority w:val="59"/>
    <w:rsid w:val="001F59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title1">
    <w:name w:val="Subtitle1"/>
    <w:basedOn w:val="DefaultParagraphFont"/>
    <w:rsid w:val="00E2577C"/>
  </w:style>
  <w:style w:type="paragraph" w:styleId="NormalWeb">
    <w:name w:val="Normal (Web)"/>
    <w:basedOn w:val="Normal"/>
    <w:uiPriority w:val="99"/>
    <w:semiHidden/>
    <w:unhideWhenUsed/>
    <w:rsid w:val="0053093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book-promo-description">
    <w:name w:val="ebook-promo-description"/>
    <w:basedOn w:val="Normal"/>
    <w:rsid w:val="0053093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book-promo-clickme">
    <w:name w:val="ebook-promo-clickme"/>
    <w:basedOn w:val="Normal"/>
    <w:rsid w:val="0053093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55828">
      <w:bodyDiv w:val="1"/>
      <w:marLeft w:val="0"/>
      <w:marRight w:val="0"/>
      <w:marTop w:val="0"/>
      <w:marBottom w:val="0"/>
      <w:divBdr>
        <w:top w:val="none" w:sz="0" w:space="0" w:color="auto"/>
        <w:left w:val="none" w:sz="0" w:space="0" w:color="auto"/>
        <w:bottom w:val="none" w:sz="0" w:space="0" w:color="auto"/>
        <w:right w:val="none" w:sz="0" w:space="0" w:color="auto"/>
      </w:divBdr>
    </w:div>
    <w:div w:id="19400150">
      <w:bodyDiv w:val="1"/>
      <w:marLeft w:val="0"/>
      <w:marRight w:val="0"/>
      <w:marTop w:val="0"/>
      <w:marBottom w:val="0"/>
      <w:divBdr>
        <w:top w:val="none" w:sz="0" w:space="0" w:color="auto"/>
        <w:left w:val="none" w:sz="0" w:space="0" w:color="auto"/>
        <w:bottom w:val="none" w:sz="0" w:space="0" w:color="auto"/>
        <w:right w:val="none" w:sz="0" w:space="0" w:color="auto"/>
      </w:divBdr>
    </w:div>
    <w:div w:id="241649284">
      <w:bodyDiv w:val="1"/>
      <w:marLeft w:val="0"/>
      <w:marRight w:val="0"/>
      <w:marTop w:val="0"/>
      <w:marBottom w:val="0"/>
      <w:divBdr>
        <w:top w:val="none" w:sz="0" w:space="0" w:color="auto"/>
        <w:left w:val="none" w:sz="0" w:space="0" w:color="auto"/>
        <w:bottom w:val="none" w:sz="0" w:space="0" w:color="auto"/>
        <w:right w:val="none" w:sz="0" w:space="0" w:color="auto"/>
      </w:divBdr>
    </w:div>
    <w:div w:id="250702908">
      <w:bodyDiv w:val="1"/>
      <w:marLeft w:val="0"/>
      <w:marRight w:val="0"/>
      <w:marTop w:val="0"/>
      <w:marBottom w:val="0"/>
      <w:divBdr>
        <w:top w:val="none" w:sz="0" w:space="0" w:color="auto"/>
        <w:left w:val="none" w:sz="0" w:space="0" w:color="auto"/>
        <w:bottom w:val="none" w:sz="0" w:space="0" w:color="auto"/>
        <w:right w:val="none" w:sz="0" w:space="0" w:color="auto"/>
      </w:divBdr>
    </w:div>
    <w:div w:id="256182196">
      <w:bodyDiv w:val="1"/>
      <w:marLeft w:val="0"/>
      <w:marRight w:val="0"/>
      <w:marTop w:val="0"/>
      <w:marBottom w:val="0"/>
      <w:divBdr>
        <w:top w:val="none" w:sz="0" w:space="0" w:color="auto"/>
        <w:left w:val="none" w:sz="0" w:space="0" w:color="auto"/>
        <w:bottom w:val="none" w:sz="0" w:space="0" w:color="auto"/>
        <w:right w:val="none" w:sz="0" w:space="0" w:color="auto"/>
      </w:divBdr>
    </w:div>
    <w:div w:id="256641241">
      <w:bodyDiv w:val="1"/>
      <w:marLeft w:val="0"/>
      <w:marRight w:val="0"/>
      <w:marTop w:val="0"/>
      <w:marBottom w:val="0"/>
      <w:divBdr>
        <w:top w:val="none" w:sz="0" w:space="0" w:color="auto"/>
        <w:left w:val="none" w:sz="0" w:space="0" w:color="auto"/>
        <w:bottom w:val="none" w:sz="0" w:space="0" w:color="auto"/>
        <w:right w:val="none" w:sz="0" w:space="0" w:color="auto"/>
      </w:divBdr>
    </w:div>
    <w:div w:id="345794626">
      <w:bodyDiv w:val="1"/>
      <w:marLeft w:val="0"/>
      <w:marRight w:val="0"/>
      <w:marTop w:val="0"/>
      <w:marBottom w:val="0"/>
      <w:divBdr>
        <w:top w:val="none" w:sz="0" w:space="0" w:color="auto"/>
        <w:left w:val="none" w:sz="0" w:space="0" w:color="auto"/>
        <w:bottom w:val="none" w:sz="0" w:space="0" w:color="auto"/>
        <w:right w:val="none" w:sz="0" w:space="0" w:color="auto"/>
      </w:divBdr>
    </w:div>
    <w:div w:id="351617128">
      <w:bodyDiv w:val="1"/>
      <w:marLeft w:val="0"/>
      <w:marRight w:val="0"/>
      <w:marTop w:val="0"/>
      <w:marBottom w:val="0"/>
      <w:divBdr>
        <w:top w:val="none" w:sz="0" w:space="0" w:color="auto"/>
        <w:left w:val="none" w:sz="0" w:space="0" w:color="auto"/>
        <w:bottom w:val="none" w:sz="0" w:space="0" w:color="auto"/>
        <w:right w:val="none" w:sz="0" w:space="0" w:color="auto"/>
      </w:divBdr>
    </w:div>
    <w:div w:id="481197022">
      <w:bodyDiv w:val="1"/>
      <w:marLeft w:val="0"/>
      <w:marRight w:val="0"/>
      <w:marTop w:val="0"/>
      <w:marBottom w:val="0"/>
      <w:divBdr>
        <w:top w:val="none" w:sz="0" w:space="0" w:color="auto"/>
        <w:left w:val="none" w:sz="0" w:space="0" w:color="auto"/>
        <w:bottom w:val="none" w:sz="0" w:space="0" w:color="auto"/>
        <w:right w:val="none" w:sz="0" w:space="0" w:color="auto"/>
      </w:divBdr>
    </w:div>
    <w:div w:id="513688349">
      <w:bodyDiv w:val="1"/>
      <w:marLeft w:val="0"/>
      <w:marRight w:val="0"/>
      <w:marTop w:val="0"/>
      <w:marBottom w:val="0"/>
      <w:divBdr>
        <w:top w:val="none" w:sz="0" w:space="0" w:color="auto"/>
        <w:left w:val="none" w:sz="0" w:space="0" w:color="auto"/>
        <w:bottom w:val="none" w:sz="0" w:space="0" w:color="auto"/>
        <w:right w:val="none" w:sz="0" w:space="0" w:color="auto"/>
      </w:divBdr>
    </w:div>
    <w:div w:id="551771324">
      <w:bodyDiv w:val="1"/>
      <w:marLeft w:val="0"/>
      <w:marRight w:val="0"/>
      <w:marTop w:val="0"/>
      <w:marBottom w:val="0"/>
      <w:divBdr>
        <w:top w:val="none" w:sz="0" w:space="0" w:color="auto"/>
        <w:left w:val="none" w:sz="0" w:space="0" w:color="auto"/>
        <w:bottom w:val="none" w:sz="0" w:space="0" w:color="auto"/>
        <w:right w:val="none" w:sz="0" w:space="0" w:color="auto"/>
      </w:divBdr>
    </w:div>
    <w:div w:id="658536552">
      <w:bodyDiv w:val="1"/>
      <w:marLeft w:val="0"/>
      <w:marRight w:val="0"/>
      <w:marTop w:val="0"/>
      <w:marBottom w:val="0"/>
      <w:divBdr>
        <w:top w:val="none" w:sz="0" w:space="0" w:color="auto"/>
        <w:left w:val="none" w:sz="0" w:space="0" w:color="auto"/>
        <w:bottom w:val="none" w:sz="0" w:space="0" w:color="auto"/>
        <w:right w:val="none" w:sz="0" w:space="0" w:color="auto"/>
      </w:divBdr>
      <w:divsChild>
        <w:div w:id="134297766">
          <w:marLeft w:val="0"/>
          <w:marRight w:val="0"/>
          <w:marTop w:val="0"/>
          <w:marBottom w:val="0"/>
          <w:divBdr>
            <w:top w:val="none" w:sz="0" w:space="0" w:color="auto"/>
            <w:left w:val="none" w:sz="0" w:space="0" w:color="auto"/>
            <w:bottom w:val="none" w:sz="0" w:space="0" w:color="auto"/>
            <w:right w:val="none" w:sz="0" w:space="0" w:color="auto"/>
          </w:divBdr>
          <w:divsChild>
            <w:div w:id="923958191">
              <w:marLeft w:val="0"/>
              <w:marRight w:val="0"/>
              <w:marTop w:val="0"/>
              <w:marBottom w:val="0"/>
              <w:divBdr>
                <w:top w:val="none" w:sz="0" w:space="0" w:color="auto"/>
                <w:left w:val="none" w:sz="0" w:space="0" w:color="auto"/>
                <w:bottom w:val="none" w:sz="0" w:space="0" w:color="auto"/>
                <w:right w:val="none" w:sz="0" w:space="0" w:color="auto"/>
              </w:divBdr>
              <w:divsChild>
                <w:div w:id="994995899">
                  <w:marLeft w:val="0"/>
                  <w:marRight w:val="0"/>
                  <w:marTop w:val="630"/>
                  <w:marBottom w:val="0"/>
                  <w:divBdr>
                    <w:top w:val="none" w:sz="0" w:space="0" w:color="auto"/>
                    <w:left w:val="none" w:sz="0" w:space="0" w:color="auto"/>
                    <w:bottom w:val="none" w:sz="0" w:space="0" w:color="auto"/>
                    <w:right w:val="none" w:sz="0" w:space="0" w:color="auto"/>
                  </w:divBdr>
                  <w:divsChild>
                    <w:div w:id="2070374646">
                      <w:marLeft w:val="0"/>
                      <w:marRight w:val="0"/>
                      <w:marTop w:val="0"/>
                      <w:marBottom w:val="195"/>
                      <w:divBdr>
                        <w:top w:val="none" w:sz="0" w:space="0" w:color="auto"/>
                        <w:left w:val="none" w:sz="0" w:space="0" w:color="auto"/>
                        <w:bottom w:val="none" w:sz="0" w:space="0" w:color="auto"/>
                        <w:right w:val="none" w:sz="0" w:space="0" w:color="auto"/>
                      </w:divBdr>
                      <w:divsChild>
                        <w:div w:id="626937277">
                          <w:marLeft w:val="0"/>
                          <w:marRight w:val="0"/>
                          <w:marTop w:val="0"/>
                          <w:marBottom w:val="0"/>
                          <w:divBdr>
                            <w:top w:val="none" w:sz="0" w:space="0" w:color="auto"/>
                            <w:left w:val="none" w:sz="0" w:space="0" w:color="auto"/>
                            <w:bottom w:val="none" w:sz="0" w:space="0" w:color="auto"/>
                            <w:right w:val="none" w:sz="0" w:space="0" w:color="auto"/>
                          </w:divBdr>
                        </w:div>
                      </w:divsChild>
                    </w:div>
                    <w:div w:id="1571962309">
                      <w:marLeft w:val="0"/>
                      <w:marRight w:val="0"/>
                      <w:marTop w:val="0"/>
                      <w:marBottom w:val="0"/>
                      <w:divBdr>
                        <w:top w:val="none" w:sz="0" w:space="0" w:color="auto"/>
                        <w:left w:val="none" w:sz="0" w:space="0" w:color="auto"/>
                        <w:bottom w:val="none" w:sz="0" w:space="0" w:color="auto"/>
                        <w:right w:val="none" w:sz="0" w:space="0" w:color="auto"/>
                      </w:divBdr>
                    </w:div>
                    <w:div w:id="677805817">
                      <w:marLeft w:val="0"/>
                      <w:marRight w:val="0"/>
                      <w:marTop w:val="0"/>
                      <w:marBottom w:val="0"/>
                      <w:divBdr>
                        <w:top w:val="none" w:sz="0" w:space="0" w:color="auto"/>
                        <w:left w:val="none" w:sz="0" w:space="0" w:color="auto"/>
                        <w:bottom w:val="none" w:sz="0" w:space="0" w:color="auto"/>
                        <w:right w:val="none" w:sz="0" w:space="0" w:color="auto"/>
                      </w:divBdr>
                      <w:divsChild>
                        <w:div w:id="651179440">
                          <w:marLeft w:val="-312"/>
                          <w:marRight w:val="0"/>
                          <w:marTop w:val="0"/>
                          <w:marBottom w:val="0"/>
                          <w:divBdr>
                            <w:top w:val="none" w:sz="0" w:space="0" w:color="auto"/>
                            <w:left w:val="none" w:sz="0" w:space="0" w:color="auto"/>
                            <w:bottom w:val="none" w:sz="0" w:space="0" w:color="auto"/>
                            <w:right w:val="none" w:sz="0" w:space="0" w:color="auto"/>
                          </w:divBdr>
                          <w:divsChild>
                            <w:div w:id="896866627">
                              <w:marLeft w:val="0"/>
                              <w:marRight w:val="0"/>
                              <w:marTop w:val="0"/>
                              <w:marBottom w:val="0"/>
                              <w:divBdr>
                                <w:top w:val="none" w:sz="0" w:space="0" w:color="auto"/>
                                <w:left w:val="none" w:sz="0" w:space="0" w:color="auto"/>
                                <w:bottom w:val="none" w:sz="0" w:space="0" w:color="auto"/>
                                <w:right w:val="none" w:sz="0" w:space="0" w:color="auto"/>
                              </w:divBdr>
                            </w:div>
                            <w:div w:id="1088893513">
                              <w:marLeft w:val="0"/>
                              <w:marRight w:val="0"/>
                              <w:marTop w:val="0"/>
                              <w:marBottom w:val="0"/>
                              <w:divBdr>
                                <w:top w:val="none" w:sz="0" w:space="0" w:color="auto"/>
                                <w:left w:val="none" w:sz="0" w:space="0" w:color="auto"/>
                                <w:bottom w:val="none" w:sz="0" w:space="0" w:color="auto"/>
                                <w:right w:val="none" w:sz="0" w:space="0" w:color="auto"/>
                              </w:divBdr>
                              <w:divsChild>
                                <w:div w:id="1024475733">
                                  <w:marLeft w:val="0"/>
                                  <w:marRight w:val="0"/>
                                  <w:marTop w:val="0"/>
                                  <w:marBottom w:val="0"/>
                                  <w:divBdr>
                                    <w:top w:val="none" w:sz="0" w:space="0" w:color="auto"/>
                                    <w:left w:val="none" w:sz="0" w:space="0" w:color="auto"/>
                                    <w:bottom w:val="none" w:sz="0" w:space="0" w:color="auto"/>
                                    <w:right w:val="none" w:sz="0" w:space="0" w:color="auto"/>
                                  </w:divBdr>
                                </w:div>
                              </w:divsChild>
                            </w:div>
                            <w:div w:id="913390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2249865">
          <w:marLeft w:val="0"/>
          <w:marRight w:val="0"/>
          <w:marTop w:val="0"/>
          <w:marBottom w:val="0"/>
          <w:divBdr>
            <w:top w:val="none" w:sz="0" w:space="0" w:color="auto"/>
            <w:left w:val="none" w:sz="0" w:space="0" w:color="auto"/>
            <w:bottom w:val="none" w:sz="0" w:space="0" w:color="auto"/>
            <w:right w:val="none" w:sz="0" w:space="0" w:color="auto"/>
          </w:divBdr>
          <w:divsChild>
            <w:div w:id="1739477544">
              <w:marLeft w:val="0"/>
              <w:marRight w:val="0"/>
              <w:marTop w:val="0"/>
              <w:marBottom w:val="0"/>
              <w:divBdr>
                <w:top w:val="none" w:sz="0" w:space="0" w:color="auto"/>
                <w:left w:val="none" w:sz="0" w:space="0" w:color="auto"/>
                <w:bottom w:val="none" w:sz="0" w:space="0" w:color="auto"/>
                <w:right w:val="none" w:sz="0" w:space="0" w:color="auto"/>
              </w:divBdr>
              <w:divsChild>
                <w:div w:id="1990356108">
                  <w:marLeft w:val="0"/>
                  <w:marRight w:val="0"/>
                  <w:marTop w:val="0"/>
                  <w:marBottom w:val="0"/>
                  <w:divBdr>
                    <w:top w:val="none" w:sz="0" w:space="0" w:color="auto"/>
                    <w:left w:val="none" w:sz="0" w:space="0" w:color="auto"/>
                    <w:bottom w:val="none" w:sz="0" w:space="0" w:color="auto"/>
                    <w:right w:val="none" w:sz="0" w:space="0" w:color="auto"/>
                  </w:divBdr>
                  <w:divsChild>
                    <w:div w:id="1533571683">
                      <w:marLeft w:val="0"/>
                      <w:marRight w:val="0"/>
                      <w:marTop w:val="0"/>
                      <w:marBottom w:val="0"/>
                      <w:divBdr>
                        <w:top w:val="none" w:sz="0" w:space="0" w:color="auto"/>
                        <w:left w:val="none" w:sz="0" w:space="0" w:color="auto"/>
                        <w:bottom w:val="none" w:sz="0" w:space="0" w:color="auto"/>
                        <w:right w:val="none" w:sz="0" w:space="0" w:color="auto"/>
                      </w:divBdr>
                      <w:divsChild>
                        <w:div w:id="361900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2127993">
      <w:bodyDiv w:val="1"/>
      <w:marLeft w:val="0"/>
      <w:marRight w:val="0"/>
      <w:marTop w:val="0"/>
      <w:marBottom w:val="0"/>
      <w:divBdr>
        <w:top w:val="none" w:sz="0" w:space="0" w:color="auto"/>
        <w:left w:val="none" w:sz="0" w:space="0" w:color="auto"/>
        <w:bottom w:val="none" w:sz="0" w:space="0" w:color="auto"/>
        <w:right w:val="none" w:sz="0" w:space="0" w:color="auto"/>
      </w:divBdr>
    </w:div>
    <w:div w:id="1015840496">
      <w:bodyDiv w:val="1"/>
      <w:marLeft w:val="0"/>
      <w:marRight w:val="0"/>
      <w:marTop w:val="0"/>
      <w:marBottom w:val="0"/>
      <w:divBdr>
        <w:top w:val="none" w:sz="0" w:space="0" w:color="auto"/>
        <w:left w:val="none" w:sz="0" w:space="0" w:color="auto"/>
        <w:bottom w:val="none" w:sz="0" w:space="0" w:color="auto"/>
        <w:right w:val="none" w:sz="0" w:space="0" w:color="auto"/>
      </w:divBdr>
    </w:div>
    <w:div w:id="1394113640">
      <w:bodyDiv w:val="1"/>
      <w:marLeft w:val="0"/>
      <w:marRight w:val="0"/>
      <w:marTop w:val="0"/>
      <w:marBottom w:val="0"/>
      <w:divBdr>
        <w:top w:val="none" w:sz="0" w:space="0" w:color="auto"/>
        <w:left w:val="none" w:sz="0" w:space="0" w:color="auto"/>
        <w:bottom w:val="none" w:sz="0" w:space="0" w:color="auto"/>
        <w:right w:val="none" w:sz="0" w:space="0" w:color="auto"/>
      </w:divBdr>
    </w:div>
    <w:div w:id="1541089561">
      <w:bodyDiv w:val="1"/>
      <w:marLeft w:val="0"/>
      <w:marRight w:val="0"/>
      <w:marTop w:val="0"/>
      <w:marBottom w:val="0"/>
      <w:divBdr>
        <w:top w:val="none" w:sz="0" w:space="0" w:color="auto"/>
        <w:left w:val="none" w:sz="0" w:space="0" w:color="auto"/>
        <w:bottom w:val="none" w:sz="0" w:space="0" w:color="auto"/>
        <w:right w:val="none" w:sz="0" w:space="0" w:color="auto"/>
      </w:divBdr>
    </w:div>
    <w:div w:id="1603220904">
      <w:bodyDiv w:val="1"/>
      <w:marLeft w:val="0"/>
      <w:marRight w:val="0"/>
      <w:marTop w:val="0"/>
      <w:marBottom w:val="0"/>
      <w:divBdr>
        <w:top w:val="none" w:sz="0" w:space="0" w:color="auto"/>
        <w:left w:val="none" w:sz="0" w:space="0" w:color="auto"/>
        <w:bottom w:val="none" w:sz="0" w:space="0" w:color="auto"/>
        <w:right w:val="none" w:sz="0" w:space="0" w:color="auto"/>
      </w:divBdr>
    </w:div>
    <w:div w:id="1685933307">
      <w:bodyDiv w:val="1"/>
      <w:marLeft w:val="0"/>
      <w:marRight w:val="0"/>
      <w:marTop w:val="0"/>
      <w:marBottom w:val="0"/>
      <w:divBdr>
        <w:top w:val="none" w:sz="0" w:space="0" w:color="auto"/>
        <w:left w:val="none" w:sz="0" w:space="0" w:color="auto"/>
        <w:bottom w:val="none" w:sz="0" w:space="0" w:color="auto"/>
        <w:right w:val="none" w:sz="0" w:space="0" w:color="auto"/>
      </w:divBdr>
    </w:div>
    <w:div w:id="1729104946">
      <w:bodyDiv w:val="1"/>
      <w:marLeft w:val="0"/>
      <w:marRight w:val="0"/>
      <w:marTop w:val="0"/>
      <w:marBottom w:val="0"/>
      <w:divBdr>
        <w:top w:val="none" w:sz="0" w:space="0" w:color="auto"/>
        <w:left w:val="none" w:sz="0" w:space="0" w:color="auto"/>
        <w:bottom w:val="none" w:sz="0" w:space="0" w:color="auto"/>
        <w:right w:val="none" w:sz="0" w:space="0" w:color="auto"/>
      </w:divBdr>
    </w:div>
    <w:div w:id="1937248720">
      <w:bodyDiv w:val="1"/>
      <w:marLeft w:val="0"/>
      <w:marRight w:val="0"/>
      <w:marTop w:val="0"/>
      <w:marBottom w:val="0"/>
      <w:divBdr>
        <w:top w:val="none" w:sz="0" w:space="0" w:color="auto"/>
        <w:left w:val="none" w:sz="0" w:space="0" w:color="auto"/>
        <w:bottom w:val="none" w:sz="0" w:space="0" w:color="auto"/>
        <w:right w:val="none" w:sz="0" w:space="0" w:color="auto"/>
      </w:divBdr>
    </w:div>
    <w:div w:id="1969822806">
      <w:bodyDiv w:val="1"/>
      <w:marLeft w:val="0"/>
      <w:marRight w:val="0"/>
      <w:marTop w:val="0"/>
      <w:marBottom w:val="0"/>
      <w:divBdr>
        <w:top w:val="none" w:sz="0" w:space="0" w:color="auto"/>
        <w:left w:val="none" w:sz="0" w:space="0" w:color="auto"/>
        <w:bottom w:val="none" w:sz="0" w:space="0" w:color="auto"/>
        <w:right w:val="none" w:sz="0" w:space="0" w:color="auto"/>
      </w:divBdr>
    </w:div>
    <w:div w:id="1977490426">
      <w:bodyDiv w:val="1"/>
      <w:marLeft w:val="0"/>
      <w:marRight w:val="0"/>
      <w:marTop w:val="0"/>
      <w:marBottom w:val="0"/>
      <w:divBdr>
        <w:top w:val="none" w:sz="0" w:space="0" w:color="auto"/>
        <w:left w:val="none" w:sz="0" w:space="0" w:color="auto"/>
        <w:bottom w:val="none" w:sz="0" w:space="0" w:color="auto"/>
        <w:right w:val="none" w:sz="0" w:space="0" w:color="auto"/>
      </w:divBdr>
    </w:div>
    <w:div w:id="2050689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hyperlink" Target="https://en.wikipedia.org/wiki/Trauma_(medicine)" TargetMode="External"/><Relationship Id="rId11" Type="http://schemas.openxmlformats.org/officeDocument/2006/relationships/image" Target="media/image5.png"/><Relationship Id="rId5" Type="http://schemas.openxmlformats.org/officeDocument/2006/relationships/hyperlink" Target="https://en.wikipedia.org/wiki/Psychological_trauma" TargetMode="Externa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3713</TotalTime>
  <Pages>26</Pages>
  <Words>5774</Words>
  <Characters>32917</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38614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Eirian Griffiths</dc:creator>
  <cp:lastModifiedBy>Eirian</cp:lastModifiedBy>
  <cp:revision>75</cp:revision>
  <dcterms:created xsi:type="dcterms:W3CDTF">2020-02-25T17:20:00Z</dcterms:created>
  <dcterms:modified xsi:type="dcterms:W3CDTF">2020-04-09T13:47:00Z</dcterms:modified>
</cp:coreProperties>
</file>