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8B41A4" w14:textId="77777777" w:rsidR="0033732E" w:rsidRPr="0033732E" w:rsidRDefault="0033732E" w:rsidP="0033732E">
      <w:pPr>
        <w:spacing w:line="360" w:lineRule="auto"/>
        <w:rPr>
          <w:rFonts w:eastAsia="Times New Roman"/>
          <w:b/>
          <w:sz w:val="24"/>
          <w:szCs w:val="24"/>
          <w:lang w:val="en-GB" w:bidi="ar-MA"/>
        </w:rPr>
      </w:pPr>
      <w:r w:rsidRPr="0033732E">
        <w:rPr>
          <w:rFonts w:eastAsia="Times New Roman"/>
          <w:b/>
          <w:sz w:val="24"/>
          <w:szCs w:val="24"/>
          <w:lang w:val="en-GB" w:bidi="ar-MA"/>
        </w:rPr>
        <w:t>DECLARATION</w:t>
      </w:r>
    </w:p>
    <w:p w14:paraId="4461FF2E"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This work has not previously been accepted in substance for any degree and is not being concurrently submitted in candidature for any degree.</w:t>
      </w:r>
    </w:p>
    <w:p w14:paraId="7E874FF0"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 xml:space="preserve">Signed……Deyan </w:t>
      </w:r>
      <w:proofErr w:type="spellStart"/>
      <w:r w:rsidRPr="0033732E">
        <w:rPr>
          <w:rFonts w:eastAsia="Times New Roman"/>
          <w:sz w:val="24"/>
          <w:szCs w:val="24"/>
          <w:lang w:val="en-GB" w:bidi="ar-MA"/>
        </w:rPr>
        <w:t>kheder</w:t>
      </w:r>
      <w:proofErr w:type="spellEnd"/>
      <w:r w:rsidRPr="0033732E">
        <w:rPr>
          <w:rFonts w:eastAsia="Times New Roman"/>
          <w:sz w:val="24"/>
          <w:szCs w:val="24"/>
          <w:lang w:val="en-GB" w:bidi="ar-MA"/>
        </w:rPr>
        <w:t>………</w:t>
      </w:r>
    </w:p>
    <w:p w14:paraId="2812AE4A"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Date……10/03/2026……</w:t>
      </w:r>
    </w:p>
    <w:p w14:paraId="6FB50959" w14:textId="77777777" w:rsidR="0033732E" w:rsidRPr="0033732E" w:rsidRDefault="0033732E" w:rsidP="0033732E">
      <w:pPr>
        <w:spacing w:line="360" w:lineRule="auto"/>
        <w:rPr>
          <w:rFonts w:eastAsia="Times New Roman"/>
          <w:sz w:val="24"/>
          <w:szCs w:val="24"/>
          <w:lang w:val="en-GB" w:bidi="ar-MA"/>
        </w:rPr>
      </w:pPr>
    </w:p>
    <w:p w14:paraId="0F348B94" w14:textId="77777777" w:rsidR="0033732E" w:rsidRPr="0033732E" w:rsidRDefault="0033732E" w:rsidP="0033732E">
      <w:pPr>
        <w:spacing w:line="360" w:lineRule="auto"/>
        <w:rPr>
          <w:rFonts w:eastAsia="Times New Roman"/>
          <w:bCs/>
          <w:kern w:val="32"/>
          <w:sz w:val="24"/>
          <w:szCs w:val="24"/>
          <w:lang w:val="en-GB" w:bidi="ar-MA"/>
        </w:rPr>
      </w:pPr>
      <w:r w:rsidRPr="0033732E">
        <w:rPr>
          <w:rFonts w:eastAsia="Times New Roman"/>
          <w:b/>
          <w:sz w:val="24"/>
          <w:szCs w:val="24"/>
          <w:lang w:val="en-GB" w:bidi="ar-MA"/>
        </w:rPr>
        <w:t xml:space="preserve">STATEMENT 1 </w:t>
      </w:r>
    </w:p>
    <w:p w14:paraId="6DDB63FC"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This dissertation is being submitted in partial fulfilment of the requirements for the degree of BSc.</w:t>
      </w:r>
    </w:p>
    <w:p w14:paraId="1497B5BB"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 xml:space="preserve">Signed……Deyan </w:t>
      </w:r>
      <w:proofErr w:type="spellStart"/>
      <w:r w:rsidRPr="0033732E">
        <w:rPr>
          <w:rFonts w:eastAsia="Times New Roman"/>
          <w:sz w:val="24"/>
          <w:szCs w:val="24"/>
          <w:lang w:val="en-GB" w:bidi="ar-MA"/>
        </w:rPr>
        <w:t>Kheder</w:t>
      </w:r>
      <w:proofErr w:type="spellEnd"/>
      <w:r w:rsidRPr="0033732E">
        <w:rPr>
          <w:rFonts w:eastAsia="Times New Roman"/>
          <w:sz w:val="24"/>
          <w:szCs w:val="24"/>
          <w:lang w:val="en-GB" w:bidi="ar-MA"/>
        </w:rPr>
        <w:t xml:space="preserve">……. </w:t>
      </w:r>
    </w:p>
    <w:p w14:paraId="1B239217"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Date……10/03/2026……</w:t>
      </w:r>
    </w:p>
    <w:p w14:paraId="3EA836F3" w14:textId="77777777" w:rsidR="0033732E" w:rsidRPr="0033732E" w:rsidRDefault="0033732E" w:rsidP="0033732E">
      <w:pPr>
        <w:spacing w:line="360" w:lineRule="auto"/>
        <w:rPr>
          <w:rFonts w:eastAsia="Times New Roman"/>
          <w:sz w:val="24"/>
          <w:szCs w:val="24"/>
          <w:lang w:val="en-GB" w:bidi="ar-MA"/>
        </w:rPr>
      </w:pPr>
    </w:p>
    <w:p w14:paraId="5650E3C4"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b/>
          <w:sz w:val="24"/>
          <w:szCs w:val="24"/>
          <w:lang w:val="en-GB" w:bidi="ar-MA"/>
        </w:rPr>
        <w:t>STATEMENT 2</w:t>
      </w:r>
    </w:p>
    <w:p w14:paraId="783EA7B9"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This dissertation is the result of my own independent work/investigation, except where otherwise stated. Other sources are acknowledged by footnotes giving explicit references.  A bibliography is appended.</w:t>
      </w:r>
    </w:p>
    <w:p w14:paraId="16B55607"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 xml:space="preserve">Signed……Deyan </w:t>
      </w:r>
      <w:proofErr w:type="spellStart"/>
      <w:r w:rsidRPr="0033732E">
        <w:rPr>
          <w:rFonts w:eastAsia="Times New Roman"/>
          <w:sz w:val="24"/>
          <w:szCs w:val="24"/>
          <w:lang w:val="en-GB" w:bidi="ar-MA"/>
        </w:rPr>
        <w:t>Kheder</w:t>
      </w:r>
      <w:proofErr w:type="spellEnd"/>
      <w:r w:rsidRPr="0033732E">
        <w:rPr>
          <w:rFonts w:eastAsia="Times New Roman"/>
          <w:sz w:val="24"/>
          <w:szCs w:val="24"/>
          <w:lang w:val="en-GB" w:bidi="ar-MA"/>
        </w:rPr>
        <w:t>……</w:t>
      </w:r>
    </w:p>
    <w:p w14:paraId="45B1FAB9"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 xml:space="preserve">Date……10/03/2016…… </w:t>
      </w:r>
    </w:p>
    <w:p w14:paraId="57EC5D2D" w14:textId="77777777" w:rsidR="0033732E" w:rsidRPr="0033732E" w:rsidRDefault="0033732E" w:rsidP="0033732E">
      <w:pPr>
        <w:spacing w:line="360" w:lineRule="auto"/>
        <w:rPr>
          <w:rFonts w:eastAsia="Times New Roman"/>
          <w:sz w:val="24"/>
          <w:szCs w:val="24"/>
          <w:lang w:val="en-GB" w:bidi="ar-MA"/>
        </w:rPr>
      </w:pPr>
    </w:p>
    <w:p w14:paraId="21BF7C9D"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b/>
          <w:sz w:val="24"/>
          <w:szCs w:val="24"/>
          <w:lang w:val="en-GB" w:bidi="ar-MA"/>
        </w:rPr>
        <w:t>STATEMENT 3</w:t>
      </w:r>
    </w:p>
    <w:p w14:paraId="4A1C50C7"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I hereby give consent for my dissertation, if accepted, to be available for photocopying and for interlibrary loan, and for the title and summary to be made available to outside organisations.</w:t>
      </w:r>
    </w:p>
    <w:p w14:paraId="3B53AF8B"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 xml:space="preserve">Signed……Deyan </w:t>
      </w:r>
      <w:proofErr w:type="spellStart"/>
      <w:r w:rsidRPr="0033732E">
        <w:rPr>
          <w:rFonts w:eastAsia="Times New Roman"/>
          <w:sz w:val="24"/>
          <w:szCs w:val="24"/>
          <w:lang w:val="en-GB" w:bidi="ar-MA"/>
        </w:rPr>
        <w:t>Kheder</w:t>
      </w:r>
      <w:proofErr w:type="spellEnd"/>
      <w:r w:rsidRPr="0033732E">
        <w:rPr>
          <w:rFonts w:eastAsia="Times New Roman"/>
          <w:sz w:val="24"/>
          <w:szCs w:val="24"/>
          <w:lang w:val="en-GB" w:bidi="ar-MA"/>
        </w:rPr>
        <w:t>……</w:t>
      </w:r>
    </w:p>
    <w:p w14:paraId="14824BC1" w14:textId="77777777" w:rsidR="0033732E" w:rsidRPr="0033732E" w:rsidRDefault="0033732E" w:rsidP="0033732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eastAsia="Times New Roman"/>
          <w:sz w:val="24"/>
          <w:szCs w:val="24"/>
          <w:lang w:val="en-GB" w:bidi="ar-MA"/>
        </w:rPr>
      </w:pPr>
      <w:r w:rsidRPr="0033732E">
        <w:rPr>
          <w:rFonts w:eastAsia="Times New Roman"/>
          <w:sz w:val="24"/>
          <w:szCs w:val="24"/>
          <w:lang w:val="en-GB" w:bidi="ar-MA"/>
        </w:rPr>
        <w:t>Date……10/03/2026……</w:t>
      </w:r>
    </w:p>
    <w:p w14:paraId="65A0DFF0" w14:textId="77777777" w:rsidR="0033732E" w:rsidRPr="0033732E" w:rsidRDefault="0033732E" w:rsidP="0033732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eastAsia="Times New Roman"/>
          <w:sz w:val="24"/>
          <w:szCs w:val="24"/>
          <w:lang w:val="en-GB" w:bidi="ar-MA"/>
        </w:rPr>
      </w:pPr>
    </w:p>
    <w:p w14:paraId="67BBD633" w14:textId="77777777" w:rsidR="0033732E" w:rsidRPr="0033732E" w:rsidRDefault="0033732E" w:rsidP="0033732E">
      <w:pPr>
        <w:spacing w:line="360" w:lineRule="auto"/>
        <w:rPr>
          <w:rFonts w:eastAsia="Times New Roman"/>
          <w:b/>
          <w:sz w:val="24"/>
          <w:szCs w:val="24"/>
          <w:lang w:val="en-GB" w:bidi="ar-MA"/>
        </w:rPr>
      </w:pPr>
      <w:r w:rsidRPr="0033732E">
        <w:rPr>
          <w:rFonts w:eastAsia="Times New Roman"/>
          <w:b/>
          <w:sz w:val="24"/>
          <w:szCs w:val="24"/>
          <w:lang w:val="en-GB" w:bidi="ar-MA"/>
        </w:rPr>
        <w:t>STATEMENT 4</w:t>
      </w:r>
    </w:p>
    <w:p w14:paraId="2C153E77"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I hereby give consent for my dissertation, if accepted, to be available on the university’s IT system to those who have consent to use the system.</w:t>
      </w:r>
    </w:p>
    <w:p w14:paraId="460A3033" w14:textId="77777777" w:rsidR="0033732E" w:rsidRPr="0033732E" w:rsidRDefault="0033732E" w:rsidP="0033732E">
      <w:pPr>
        <w:spacing w:line="360" w:lineRule="auto"/>
        <w:rPr>
          <w:rFonts w:eastAsia="Times New Roman"/>
          <w:sz w:val="24"/>
          <w:szCs w:val="24"/>
          <w:lang w:val="en-GB" w:bidi="ar-MA"/>
        </w:rPr>
      </w:pPr>
      <w:r w:rsidRPr="0033732E">
        <w:rPr>
          <w:rFonts w:eastAsia="Times New Roman"/>
          <w:sz w:val="24"/>
          <w:szCs w:val="24"/>
          <w:lang w:val="en-GB" w:bidi="ar-MA"/>
        </w:rPr>
        <w:t xml:space="preserve">Signed……Deyan </w:t>
      </w:r>
      <w:proofErr w:type="spellStart"/>
      <w:r w:rsidRPr="0033732E">
        <w:rPr>
          <w:rFonts w:eastAsia="Times New Roman"/>
          <w:sz w:val="24"/>
          <w:szCs w:val="24"/>
          <w:lang w:val="en-GB" w:bidi="ar-MA"/>
        </w:rPr>
        <w:t>Kheder</w:t>
      </w:r>
      <w:proofErr w:type="spellEnd"/>
      <w:r w:rsidRPr="0033732E">
        <w:rPr>
          <w:rFonts w:eastAsia="Times New Roman"/>
          <w:sz w:val="24"/>
          <w:szCs w:val="24"/>
          <w:lang w:val="en-GB" w:bidi="ar-MA"/>
        </w:rPr>
        <w:t>……</w:t>
      </w:r>
    </w:p>
    <w:p w14:paraId="0FE7ED9F" w14:textId="77777777" w:rsidR="0033732E" w:rsidRPr="0033732E" w:rsidRDefault="0033732E" w:rsidP="0033732E">
      <w:pPr>
        <w:spacing w:line="360" w:lineRule="auto"/>
        <w:rPr>
          <w:rFonts w:eastAsia="Times New Roman"/>
          <w:b/>
          <w:bCs/>
          <w:color w:val="222222"/>
          <w:sz w:val="24"/>
          <w:szCs w:val="24"/>
          <w:highlight w:val="white"/>
          <w:lang w:val="en-GB" w:bidi="ar-MA"/>
        </w:rPr>
      </w:pPr>
      <w:r w:rsidRPr="0033732E">
        <w:rPr>
          <w:rFonts w:eastAsia="Times New Roman"/>
          <w:sz w:val="24"/>
          <w:szCs w:val="24"/>
          <w:lang w:val="en-GB" w:bidi="ar-MA"/>
        </w:rPr>
        <w:t>Date……10/03/2026……</w:t>
      </w:r>
    </w:p>
    <w:p w14:paraId="4F939F1D" w14:textId="77777777" w:rsidR="0033732E" w:rsidRPr="0033732E" w:rsidRDefault="0033732E" w:rsidP="0033732E">
      <w:pPr>
        <w:rPr>
          <w:rFonts w:eastAsia="Times New Roman"/>
          <w:b/>
          <w:bCs/>
          <w:color w:val="222222"/>
          <w:sz w:val="32"/>
          <w:szCs w:val="32"/>
          <w:highlight w:val="white"/>
          <w:lang w:val="en-GB" w:bidi="ar-MA"/>
        </w:rPr>
      </w:pPr>
    </w:p>
    <w:p w14:paraId="6D4BF7C5" w14:textId="77777777" w:rsidR="0033732E" w:rsidRPr="0033732E" w:rsidRDefault="0033732E" w:rsidP="0033732E">
      <w:pPr>
        <w:spacing w:line="360" w:lineRule="auto"/>
        <w:jc w:val="center"/>
        <w:rPr>
          <w:rFonts w:eastAsia="Times New Roman"/>
          <w:b/>
          <w:bCs/>
          <w:color w:val="222222"/>
          <w:sz w:val="32"/>
          <w:szCs w:val="32"/>
          <w:highlight w:val="white"/>
          <w:lang w:val="en-GB" w:bidi="ar-MA"/>
        </w:rPr>
      </w:pPr>
    </w:p>
    <w:p w14:paraId="166D3169" w14:textId="77777777" w:rsidR="0033732E" w:rsidRPr="0033732E" w:rsidRDefault="0033732E" w:rsidP="0033732E">
      <w:pPr>
        <w:spacing w:line="360" w:lineRule="auto"/>
        <w:jc w:val="center"/>
        <w:rPr>
          <w:rFonts w:eastAsia="Times New Roman"/>
          <w:b/>
          <w:bCs/>
          <w:color w:val="222222"/>
          <w:sz w:val="32"/>
          <w:szCs w:val="32"/>
          <w:highlight w:val="white"/>
          <w:lang w:val="en-GB" w:bidi="ar-MA"/>
        </w:rPr>
      </w:pPr>
    </w:p>
    <w:p w14:paraId="760D51BF" w14:textId="77777777" w:rsidR="0033732E" w:rsidRPr="0033732E" w:rsidRDefault="0033732E" w:rsidP="0033732E">
      <w:pPr>
        <w:spacing w:line="360" w:lineRule="auto"/>
        <w:rPr>
          <w:rFonts w:eastAsia="Times New Roman"/>
          <w:b/>
          <w:bCs/>
          <w:color w:val="222222"/>
          <w:sz w:val="32"/>
          <w:szCs w:val="32"/>
          <w:highlight w:val="white"/>
          <w:lang w:val="en-GB" w:bidi="ar-MA"/>
        </w:rPr>
      </w:pPr>
    </w:p>
    <w:p w14:paraId="7BDB9D74" w14:textId="188DE295" w:rsidR="00A36DB9" w:rsidRPr="00067325" w:rsidRDefault="00A36DB9" w:rsidP="0033732E">
      <w:pPr>
        <w:rPr>
          <w:rFonts w:eastAsia="Times New Roman"/>
          <w:b/>
          <w:bCs/>
          <w:color w:val="222222"/>
          <w:sz w:val="32"/>
          <w:szCs w:val="32"/>
          <w:highlight w:val="white"/>
          <w:lang w:val="en-GB" w:bidi="ar-MA"/>
        </w:rPr>
      </w:pPr>
    </w:p>
    <w:p w14:paraId="33345CA8" w14:textId="77777777" w:rsidR="00A36DB9" w:rsidRPr="00067325" w:rsidRDefault="00A36DB9">
      <w:pPr>
        <w:spacing w:line="360" w:lineRule="auto"/>
        <w:jc w:val="center"/>
        <w:rPr>
          <w:rFonts w:eastAsia="Times New Roman"/>
          <w:b/>
          <w:bCs/>
          <w:color w:val="222222"/>
          <w:sz w:val="32"/>
          <w:szCs w:val="32"/>
          <w:highlight w:val="white"/>
          <w:lang w:val="en-GB" w:bidi="ar-MA"/>
        </w:rPr>
      </w:pPr>
    </w:p>
    <w:p w14:paraId="7AD37A0F" w14:textId="77777777" w:rsidR="00A36DB9" w:rsidRPr="00067325" w:rsidRDefault="00780885">
      <w:pPr>
        <w:spacing w:line="360" w:lineRule="auto"/>
        <w:jc w:val="center"/>
        <w:rPr>
          <w:rFonts w:eastAsia="Times New Roman"/>
          <w:b/>
          <w:bCs/>
          <w:color w:val="222222"/>
          <w:sz w:val="32"/>
          <w:szCs w:val="32"/>
          <w:highlight w:val="white"/>
          <w:lang w:val="en-GB" w:bidi="ar-MA"/>
        </w:rPr>
      </w:pPr>
      <w:r w:rsidRPr="00067325">
        <w:rPr>
          <w:rFonts w:eastAsia="Times New Roman"/>
          <w:b/>
          <w:bCs/>
          <w:color w:val="222222"/>
          <w:sz w:val="32"/>
          <w:szCs w:val="32"/>
          <w:highlight w:val="white"/>
          <w:lang w:val="en-GB" w:bidi="ar-MA"/>
        </w:rPr>
        <w:t>EFFECTS OF BREASTFEEDING ON THE MENTAL HEALTH OF YOUNG MOTHERS IN THE UK</w:t>
      </w:r>
    </w:p>
    <w:p w14:paraId="1DFE9A45" w14:textId="77777777" w:rsidR="00A36DB9" w:rsidRPr="00067325" w:rsidRDefault="00A36DB9">
      <w:pPr>
        <w:spacing w:line="360" w:lineRule="auto"/>
        <w:jc w:val="center"/>
        <w:rPr>
          <w:rFonts w:eastAsia="Times New Roman"/>
          <w:b/>
          <w:bCs/>
          <w:color w:val="222222"/>
          <w:sz w:val="32"/>
          <w:szCs w:val="32"/>
          <w:highlight w:val="white"/>
          <w:lang w:val="en-GB" w:bidi="ar-MA"/>
        </w:rPr>
      </w:pPr>
    </w:p>
    <w:p w14:paraId="4B711678" w14:textId="77777777" w:rsidR="00A36DB9" w:rsidRPr="00067325" w:rsidRDefault="00A36DB9">
      <w:pPr>
        <w:spacing w:line="360" w:lineRule="auto"/>
        <w:jc w:val="center"/>
        <w:rPr>
          <w:rFonts w:eastAsia="Times New Roman"/>
          <w:b/>
          <w:bCs/>
          <w:color w:val="222222"/>
          <w:sz w:val="32"/>
          <w:szCs w:val="32"/>
          <w:highlight w:val="white"/>
          <w:lang w:val="en-GB" w:bidi="ar-MA"/>
        </w:rPr>
      </w:pPr>
    </w:p>
    <w:p w14:paraId="4C77C56C" w14:textId="2DAAD889" w:rsidR="00A36DB9" w:rsidRPr="00067325" w:rsidRDefault="00A36DB9">
      <w:pPr>
        <w:spacing w:line="360" w:lineRule="auto"/>
        <w:jc w:val="center"/>
        <w:rPr>
          <w:rFonts w:eastAsia="Times New Roman"/>
          <w:b/>
          <w:bCs/>
          <w:color w:val="222222"/>
          <w:sz w:val="32"/>
          <w:szCs w:val="32"/>
          <w:highlight w:val="white"/>
          <w:lang w:val="en-GB" w:bidi="ar-MA"/>
        </w:rPr>
      </w:pPr>
      <w:r w:rsidRPr="00067325">
        <w:rPr>
          <w:rFonts w:eastAsia="Times New Roman"/>
          <w:b/>
          <w:bCs/>
          <w:color w:val="222222"/>
          <w:sz w:val="32"/>
          <w:szCs w:val="32"/>
          <w:highlight w:val="white"/>
          <w:lang w:val="en-GB" w:bidi="ar-MA"/>
        </w:rPr>
        <w:t>STUDENT NAME:</w:t>
      </w:r>
      <w:r w:rsidR="00FB0886">
        <w:rPr>
          <w:rFonts w:eastAsia="Times New Roman"/>
          <w:b/>
          <w:bCs/>
          <w:color w:val="222222"/>
          <w:sz w:val="32"/>
          <w:szCs w:val="32"/>
          <w:highlight w:val="white"/>
          <w:lang w:val="en-GB" w:bidi="ar-MA"/>
        </w:rPr>
        <w:t xml:space="preserve">Deyan </w:t>
      </w:r>
      <w:proofErr w:type="spellStart"/>
      <w:r w:rsidR="00FB0886">
        <w:rPr>
          <w:rFonts w:eastAsia="Times New Roman"/>
          <w:b/>
          <w:bCs/>
          <w:color w:val="222222"/>
          <w:sz w:val="32"/>
          <w:szCs w:val="32"/>
          <w:highlight w:val="white"/>
          <w:lang w:val="en-GB" w:bidi="ar-MA"/>
        </w:rPr>
        <w:t>kheder</w:t>
      </w:r>
      <w:proofErr w:type="spellEnd"/>
      <w:r w:rsidR="00FB0886">
        <w:rPr>
          <w:rFonts w:eastAsia="Times New Roman"/>
          <w:b/>
          <w:bCs/>
          <w:color w:val="222222"/>
          <w:sz w:val="32"/>
          <w:szCs w:val="32"/>
          <w:highlight w:val="white"/>
          <w:lang w:val="en-GB" w:bidi="ar-MA"/>
        </w:rPr>
        <w:t xml:space="preserve"> </w:t>
      </w:r>
    </w:p>
    <w:p w14:paraId="29DD932F" w14:textId="2F807786" w:rsidR="00A36DB9" w:rsidRPr="00067325" w:rsidRDefault="00A36DB9">
      <w:pPr>
        <w:spacing w:line="360" w:lineRule="auto"/>
        <w:jc w:val="center"/>
        <w:rPr>
          <w:rFonts w:eastAsia="Times New Roman"/>
          <w:b/>
          <w:bCs/>
          <w:color w:val="222222"/>
          <w:sz w:val="32"/>
          <w:szCs w:val="32"/>
          <w:highlight w:val="white"/>
          <w:lang w:val="en-GB" w:bidi="ar-MA"/>
        </w:rPr>
      </w:pPr>
      <w:r w:rsidRPr="00067325">
        <w:rPr>
          <w:rFonts w:eastAsia="Times New Roman"/>
          <w:b/>
          <w:bCs/>
          <w:color w:val="222222"/>
          <w:sz w:val="32"/>
          <w:szCs w:val="32"/>
          <w:highlight w:val="white"/>
          <w:lang w:val="en-GB" w:bidi="ar-MA"/>
        </w:rPr>
        <w:t xml:space="preserve">STUDENT NUMBER: </w:t>
      </w:r>
      <w:r w:rsidR="00FB0886">
        <w:rPr>
          <w:rFonts w:eastAsia="Times New Roman"/>
          <w:b/>
          <w:bCs/>
          <w:color w:val="222222"/>
          <w:sz w:val="32"/>
          <w:szCs w:val="32"/>
          <w:highlight w:val="white"/>
          <w:lang w:val="en-GB" w:bidi="ar-MA"/>
        </w:rPr>
        <w:t>2245696</w:t>
      </w:r>
    </w:p>
    <w:p w14:paraId="34642879" w14:textId="77777777" w:rsidR="00C426F8" w:rsidRPr="00067325" w:rsidRDefault="00C426F8">
      <w:pPr>
        <w:spacing w:line="360" w:lineRule="auto"/>
        <w:jc w:val="center"/>
        <w:rPr>
          <w:rFonts w:eastAsia="Times New Roman"/>
          <w:b/>
          <w:bCs/>
          <w:color w:val="222222"/>
          <w:sz w:val="32"/>
          <w:szCs w:val="32"/>
          <w:highlight w:val="white"/>
          <w:lang w:val="en-GB" w:bidi="ar-MA"/>
        </w:rPr>
      </w:pPr>
    </w:p>
    <w:p w14:paraId="01717EDB" w14:textId="77777777" w:rsidR="000B7C80" w:rsidRPr="00067325" w:rsidRDefault="00C426F8">
      <w:pPr>
        <w:spacing w:line="360" w:lineRule="auto"/>
        <w:jc w:val="center"/>
        <w:rPr>
          <w:rFonts w:eastAsia="Arial Unicode MS"/>
          <w:b/>
          <w:sz w:val="40"/>
          <w:szCs w:val="40"/>
          <w:lang w:val="en-GB" w:bidi="ar-MA"/>
        </w:rPr>
      </w:pPr>
      <w:r w:rsidRPr="00067325">
        <w:rPr>
          <w:rFonts w:eastAsia="Arial Unicode MS"/>
          <w:b/>
          <w:sz w:val="40"/>
          <w:szCs w:val="40"/>
          <w:lang w:val="en-GB" w:bidi="ar-MA"/>
        </w:rPr>
        <w:t>Dissertation submitted as part of the requirements for the award BSc (</w:t>
      </w:r>
      <w:proofErr w:type="spellStart"/>
      <w:r w:rsidRPr="00067325">
        <w:rPr>
          <w:rFonts w:eastAsia="Arial Unicode MS"/>
          <w:b/>
          <w:sz w:val="40"/>
          <w:szCs w:val="40"/>
          <w:lang w:val="en-GB" w:bidi="ar-MA"/>
        </w:rPr>
        <w:t>Hons</w:t>
      </w:r>
      <w:proofErr w:type="spellEnd"/>
      <w:r w:rsidRPr="00067325">
        <w:rPr>
          <w:rFonts w:eastAsia="Arial Unicode MS"/>
          <w:b/>
          <w:sz w:val="40"/>
          <w:szCs w:val="40"/>
          <w:lang w:val="en-GB" w:bidi="ar-MA"/>
        </w:rPr>
        <w:t>) Health and Social Care</w:t>
      </w:r>
    </w:p>
    <w:p w14:paraId="7A1C4350" w14:textId="77777777" w:rsidR="000B7C80" w:rsidRPr="00067325" w:rsidRDefault="000B7C80">
      <w:pPr>
        <w:rPr>
          <w:rFonts w:eastAsia="Arial Unicode MS"/>
          <w:b/>
          <w:sz w:val="40"/>
          <w:szCs w:val="40"/>
          <w:lang w:val="en-GB" w:bidi="ar-MA"/>
        </w:rPr>
      </w:pPr>
      <w:r w:rsidRPr="00067325">
        <w:rPr>
          <w:rFonts w:eastAsia="Arial Unicode MS"/>
          <w:b/>
          <w:sz w:val="40"/>
          <w:szCs w:val="40"/>
          <w:lang w:val="en-GB" w:bidi="ar-MA"/>
        </w:rPr>
        <w:br w:type="page"/>
      </w:r>
    </w:p>
    <w:p w14:paraId="294F5744" w14:textId="77777777" w:rsidR="00C426F8" w:rsidRPr="00067325" w:rsidRDefault="000B7C80">
      <w:pPr>
        <w:spacing w:line="360" w:lineRule="auto"/>
        <w:jc w:val="center"/>
        <w:rPr>
          <w:rFonts w:eastAsia="Times New Roman"/>
          <w:b/>
          <w:bCs/>
          <w:color w:val="222222"/>
          <w:sz w:val="28"/>
          <w:szCs w:val="32"/>
          <w:highlight w:val="white"/>
          <w:lang w:val="en-GB" w:bidi="ar-MA"/>
        </w:rPr>
      </w:pPr>
      <w:r w:rsidRPr="00067325">
        <w:rPr>
          <w:rFonts w:eastAsia="Times New Roman"/>
          <w:b/>
          <w:bCs/>
          <w:color w:val="222222"/>
          <w:sz w:val="28"/>
          <w:szCs w:val="32"/>
          <w:highlight w:val="white"/>
          <w:lang w:val="en-GB" w:bidi="ar-MA"/>
        </w:rPr>
        <w:t>Acknowledgement</w:t>
      </w:r>
    </w:p>
    <w:p w14:paraId="63D38CAA" w14:textId="77777777" w:rsidR="00992A11" w:rsidRPr="00067325" w:rsidRDefault="00F7455D" w:rsidP="00992A11">
      <w:pPr>
        <w:spacing w:line="360" w:lineRule="auto"/>
        <w:jc w:val="both"/>
        <w:rPr>
          <w:rFonts w:eastAsia="Times New Roman"/>
          <w:bCs/>
          <w:color w:val="222222"/>
          <w:szCs w:val="32"/>
          <w:highlight w:val="white"/>
          <w:lang w:val="en-GB" w:bidi="ar-MA"/>
        </w:rPr>
      </w:pPr>
      <w:r w:rsidRPr="00067325">
        <w:rPr>
          <w:rFonts w:eastAsia="Times New Roman"/>
          <w:bCs/>
          <w:color w:val="222222"/>
          <w:szCs w:val="32"/>
          <w:highlight w:val="white"/>
          <w:lang w:val="en-GB" w:bidi="ar-MA"/>
        </w:rPr>
        <w:t xml:space="preserve">I would like to express my gratitude to my supervisors and teachers to guide me for choosing this significant topic. I would like to thank my friends and peers to support me constantly in my academic research. Lastly, I want to thank my family for </w:t>
      </w:r>
      <w:r w:rsidR="00C54690" w:rsidRPr="00067325">
        <w:rPr>
          <w:rFonts w:eastAsia="Times New Roman"/>
          <w:bCs/>
          <w:color w:val="222222"/>
          <w:szCs w:val="32"/>
          <w:highlight w:val="white"/>
          <w:lang w:val="en-GB" w:bidi="ar-MA"/>
        </w:rPr>
        <w:t>encouraging</w:t>
      </w:r>
      <w:r w:rsidRPr="00067325">
        <w:rPr>
          <w:rFonts w:eastAsia="Times New Roman"/>
          <w:bCs/>
          <w:color w:val="222222"/>
          <w:szCs w:val="32"/>
          <w:highlight w:val="white"/>
          <w:lang w:val="en-GB" w:bidi="ar-MA"/>
        </w:rPr>
        <w:t xml:space="preserve"> me in my studies so I can accomplish such research.</w:t>
      </w:r>
    </w:p>
    <w:p w14:paraId="45C8421B" w14:textId="77777777" w:rsidR="00F7455D" w:rsidRPr="00067325" w:rsidRDefault="00F7455D" w:rsidP="00992A11">
      <w:pPr>
        <w:spacing w:line="360" w:lineRule="auto"/>
        <w:jc w:val="both"/>
        <w:rPr>
          <w:rFonts w:eastAsia="Times New Roman"/>
          <w:bCs/>
          <w:color w:val="222222"/>
          <w:szCs w:val="32"/>
          <w:highlight w:val="white"/>
          <w:lang w:val="en-GB" w:bidi="ar-MA"/>
        </w:rPr>
      </w:pPr>
      <w:r w:rsidRPr="00067325">
        <w:rPr>
          <w:rFonts w:eastAsia="Times New Roman"/>
          <w:bCs/>
          <w:color w:val="222222"/>
          <w:szCs w:val="32"/>
          <w:highlight w:val="white"/>
          <w:lang w:val="en-GB" w:bidi="ar-MA"/>
        </w:rPr>
        <w:t>Thanking you</w:t>
      </w:r>
    </w:p>
    <w:p w14:paraId="2E9CD250" w14:textId="77777777" w:rsidR="00A36DB9" w:rsidRPr="00067325" w:rsidRDefault="00A36DB9">
      <w:pPr>
        <w:rPr>
          <w:rFonts w:eastAsia="Times New Roman"/>
          <w:b/>
          <w:bCs/>
          <w:color w:val="222222"/>
          <w:sz w:val="32"/>
          <w:szCs w:val="32"/>
          <w:highlight w:val="white"/>
          <w:lang w:val="en-GB" w:bidi="ar-MA"/>
        </w:rPr>
      </w:pPr>
      <w:r w:rsidRPr="00067325">
        <w:rPr>
          <w:rFonts w:eastAsia="Times New Roman"/>
          <w:b/>
          <w:bCs/>
          <w:color w:val="222222"/>
          <w:sz w:val="32"/>
          <w:szCs w:val="32"/>
          <w:highlight w:val="white"/>
          <w:lang w:val="en-GB" w:bidi="ar-MA"/>
        </w:rPr>
        <w:br w:type="page"/>
      </w:r>
    </w:p>
    <w:p w14:paraId="513D0BFF" w14:textId="77777777" w:rsidR="00B8102C" w:rsidRPr="00067325" w:rsidRDefault="000B7C80">
      <w:pPr>
        <w:spacing w:line="360" w:lineRule="auto"/>
        <w:jc w:val="center"/>
        <w:rPr>
          <w:rFonts w:eastAsia="Times New Roman"/>
          <w:b/>
          <w:bCs/>
          <w:color w:val="222222"/>
          <w:sz w:val="28"/>
          <w:szCs w:val="32"/>
          <w:highlight w:val="white"/>
          <w:lang w:val="en-GB" w:bidi="ar-MA"/>
        </w:rPr>
      </w:pPr>
      <w:r w:rsidRPr="00067325">
        <w:rPr>
          <w:rFonts w:eastAsia="Times New Roman"/>
          <w:b/>
          <w:bCs/>
          <w:color w:val="222222"/>
          <w:sz w:val="28"/>
          <w:szCs w:val="32"/>
          <w:highlight w:val="white"/>
          <w:lang w:val="en-GB" w:bidi="ar-MA"/>
        </w:rPr>
        <w:t xml:space="preserve">Abstract </w:t>
      </w:r>
    </w:p>
    <w:p w14:paraId="2E0213AC" w14:textId="77777777" w:rsidR="00A1346A" w:rsidRPr="00067325" w:rsidRDefault="00A1346A" w:rsidP="00E67758">
      <w:pPr>
        <w:spacing w:line="360" w:lineRule="auto"/>
        <w:jc w:val="both"/>
        <w:rPr>
          <w:rFonts w:eastAsia="Times New Roman"/>
          <w:szCs w:val="24"/>
          <w:lang w:val="en-GB" w:bidi="ar-MA"/>
        </w:rPr>
      </w:pPr>
      <w:r w:rsidRPr="00067325">
        <w:rPr>
          <w:rFonts w:eastAsia="Times New Roman"/>
          <w:szCs w:val="24"/>
          <w:lang w:val="en-GB" w:bidi="ar-MA"/>
        </w:rPr>
        <w:t xml:space="preserve">The </w:t>
      </w:r>
      <w:r w:rsidR="00142647" w:rsidRPr="00067325">
        <w:rPr>
          <w:rFonts w:eastAsia="Times New Roman"/>
          <w:szCs w:val="24"/>
          <w:lang w:val="en-GB" w:bidi="ar-MA"/>
        </w:rPr>
        <w:t xml:space="preserve">purpose of the research is to analyse the </w:t>
      </w:r>
      <w:r w:rsidRPr="00067325">
        <w:rPr>
          <w:rFonts w:eastAsia="Times New Roman"/>
          <w:szCs w:val="24"/>
          <w:lang w:val="en-GB" w:bidi="ar-MA"/>
        </w:rPr>
        <w:t>effect</w:t>
      </w:r>
      <w:r w:rsidR="00142647" w:rsidRPr="00067325">
        <w:rPr>
          <w:rFonts w:eastAsia="Times New Roman"/>
          <w:szCs w:val="24"/>
          <w:lang w:val="en-GB" w:bidi="ar-MA"/>
        </w:rPr>
        <w:t>s</w:t>
      </w:r>
      <w:r w:rsidRPr="00067325">
        <w:rPr>
          <w:rFonts w:eastAsia="Times New Roman"/>
          <w:szCs w:val="24"/>
          <w:lang w:val="en-GB" w:bidi="ar-MA"/>
        </w:rPr>
        <w:t xml:space="preserve"> of breastfeeding on young mothers' mental health in the UK. </w:t>
      </w:r>
      <w:r w:rsidR="00142647" w:rsidRPr="00067325">
        <w:rPr>
          <w:rFonts w:eastAsia="Times New Roman"/>
          <w:szCs w:val="24"/>
          <w:lang w:val="en-GB" w:bidi="ar-MA"/>
        </w:rPr>
        <w:t>The objectives are to</w:t>
      </w:r>
      <w:r w:rsidR="00747A13" w:rsidRPr="00067325">
        <w:rPr>
          <w:rFonts w:eastAsia="Times New Roman"/>
          <w:szCs w:val="24"/>
          <w:lang w:val="en-GB" w:bidi="ar-MA"/>
        </w:rPr>
        <w:t xml:space="preserve"> seek</w:t>
      </w:r>
      <w:r w:rsidRPr="00067325">
        <w:rPr>
          <w:rFonts w:eastAsia="Times New Roman"/>
          <w:szCs w:val="24"/>
          <w:lang w:val="en-GB" w:bidi="ar-MA"/>
        </w:rPr>
        <w:t xml:space="preserve"> </w:t>
      </w:r>
      <w:r w:rsidR="00747A13" w:rsidRPr="00067325">
        <w:rPr>
          <w:rFonts w:eastAsia="Times New Roman"/>
          <w:szCs w:val="24"/>
          <w:lang w:val="en-GB" w:bidi="ar-MA"/>
        </w:rPr>
        <w:t>and</w:t>
      </w:r>
      <w:r w:rsidRPr="00067325">
        <w:rPr>
          <w:rFonts w:eastAsia="Times New Roman"/>
          <w:szCs w:val="24"/>
          <w:lang w:val="en-GB" w:bidi="ar-MA"/>
        </w:rPr>
        <w:t xml:space="preserve"> evaluate critically how young mothers' mental health affects their children's cognitive development. </w:t>
      </w:r>
      <w:r w:rsidR="004D4D56" w:rsidRPr="00067325">
        <w:rPr>
          <w:rFonts w:eastAsia="Times New Roman"/>
          <w:szCs w:val="24"/>
          <w:lang w:val="en-GB" w:bidi="ar-MA"/>
        </w:rPr>
        <w:t xml:space="preserve">The research is important in the context of health and social care </w:t>
      </w:r>
      <w:r w:rsidR="004B2986" w:rsidRPr="00067325">
        <w:rPr>
          <w:rFonts w:eastAsia="Times New Roman"/>
          <w:szCs w:val="24"/>
          <w:lang w:val="en-GB" w:bidi="ar-MA"/>
        </w:rPr>
        <w:t>as it has depicted the impacts of breas</w:t>
      </w:r>
      <w:r w:rsidR="002D3C76">
        <w:rPr>
          <w:rFonts w:eastAsia="Times New Roman"/>
          <w:szCs w:val="24"/>
          <w:lang w:val="en-GB" w:bidi="ar-MA"/>
        </w:rPr>
        <w:t>t</w:t>
      </w:r>
      <w:r w:rsidR="004B2986" w:rsidRPr="00067325">
        <w:rPr>
          <w:rFonts w:eastAsia="Times New Roman"/>
          <w:szCs w:val="24"/>
          <w:lang w:val="en-GB" w:bidi="ar-MA"/>
        </w:rPr>
        <w:t xml:space="preserve">feeding on new mothers, mentioned UK-specific policies, and provided recommendations. </w:t>
      </w:r>
    </w:p>
    <w:p w14:paraId="20B985C1" w14:textId="77777777" w:rsidR="00255D8F" w:rsidRPr="00067325" w:rsidRDefault="00711D77" w:rsidP="00E67758">
      <w:pPr>
        <w:spacing w:line="360" w:lineRule="auto"/>
        <w:jc w:val="both"/>
        <w:rPr>
          <w:rFonts w:eastAsia="Times New Roman"/>
          <w:szCs w:val="24"/>
          <w:lang w:val="en-GB" w:bidi="ar-MA"/>
        </w:rPr>
      </w:pPr>
      <w:r w:rsidRPr="00067325">
        <w:rPr>
          <w:rFonts w:eastAsia="Times New Roman"/>
          <w:szCs w:val="24"/>
          <w:lang w:val="en-GB" w:bidi="ar-MA"/>
        </w:rPr>
        <w:t>The secondary method has used inclusion exclusion criteria and a Boolean search operator</w:t>
      </w:r>
      <w:r w:rsidR="00255D8F" w:rsidRPr="00067325">
        <w:rPr>
          <w:rFonts w:eastAsia="Times New Roman"/>
          <w:szCs w:val="24"/>
          <w:lang w:val="en-GB" w:bidi="ar-MA"/>
        </w:rPr>
        <w:t xml:space="preserve"> </w:t>
      </w:r>
      <w:r w:rsidRPr="00067325">
        <w:rPr>
          <w:rFonts w:eastAsia="Times New Roman"/>
          <w:szCs w:val="24"/>
          <w:lang w:val="en-GB" w:bidi="ar-MA"/>
        </w:rPr>
        <w:t xml:space="preserve">to </w:t>
      </w:r>
      <w:r w:rsidR="00255D8F" w:rsidRPr="00067325">
        <w:rPr>
          <w:rFonts w:eastAsia="Times New Roman"/>
          <w:szCs w:val="24"/>
          <w:lang w:val="en-GB" w:bidi="ar-MA"/>
        </w:rPr>
        <w:t xml:space="preserve">choose </w:t>
      </w:r>
      <w:r w:rsidRPr="00067325">
        <w:rPr>
          <w:rFonts w:eastAsia="Times New Roman"/>
          <w:szCs w:val="24"/>
          <w:lang w:val="en-GB" w:bidi="ar-MA"/>
        </w:rPr>
        <w:t>only UK-based data</w:t>
      </w:r>
      <w:r w:rsidR="00255D8F" w:rsidRPr="00067325">
        <w:rPr>
          <w:rFonts w:eastAsia="Times New Roman"/>
          <w:szCs w:val="24"/>
          <w:lang w:val="en-GB" w:bidi="ar-MA"/>
        </w:rPr>
        <w:t xml:space="preserve">. </w:t>
      </w:r>
      <w:r w:rsidRPr="00067325">
        <w:rPr>
          <w:rFonts w:eastAsia="Times New Roman"/>
          <w:szCs w:val="24"/>
          <w:lang w:val="en-GB" w:bidi="ar-MA"/>
        </w:rPr>
        <w:t xml:space="preserve">A thematic analysis process of data analysis has been utilised for data synthesis. </w:t>
      </w:r>
      <w:r w:rsidR="00A730F7" w:rsidRPr="00067325">
        <w:rPr>
          <w:rFonts w:eastAsia="Times New Roman"/>
          <w:szCs w:val="24"/>
          <w:lang w:val="en-GB" w:bidi="ar-MA"/>
        </w:rPr>
        <w:t xml:space="preserve">22 sources including academic papers, government, and healthcare reports have been incorporated in the thematic analysis. </w:t>
      </w:r>
      <w:r w:rsidR="00255D8F" w:rsidRPr="00067325">
        <w:rPr>
          <w:rFonts w:eastAsia="Times New Roman"/>
          <w:szCs w:val="24"/>
          <w:lang w:val="en-GB" w:bidi="ar-MA"/>
        </w:rPr>
        <w:t>It has resulted in the findings section, which directly considers and fully satisfies the research objectives.</w:t>
      </w:r>
    </w:p>
    <w:p w14:paraId="084CEF8B" w14:textId="77777777" w:rsidR="00E67758" w:rsidRDefault="00E67758" w:rsidP="00E67758">
      <w:pPr>
        <w:spacing w:line="360" w:lineRule="auto"/>
        <w:jc w:val="both"/>
        <w:rPr>
          <w:rFonts w:eastAsia="Times New Roman"/>
          <w:szCs w:val="24"/>
          <w:lang w:val="en-GB" w:bidi="ar-MA"/>
        </w:rPr>
      </w:pPr>
      <w:r w:rsidRPr="00067325">
        <w:rPr>
          <w:rFonts w:eastAsia="Times New Roman"/>
          <w:szCs w:val="24"/>
          <w:lang w:val="en-GB" w:bidi="ar-MA"/>
        </w:rPr>
        <w:t xml:space="preserve">The </w:t>
      </w:r>
      <w:r w:rsidR="002266B9" w:rsidRPr="00067325">
        <w:rPr>
          <w:rFonts w:eastAsia="Times New Roman"/>
          <w:szCs w:val="24"/>
          <w:lang w:val="en-GB" w:bidi="ar-MA"/>
        </w:rPr>
        <w:t xml:space="preserve">main findings of the research have highlighted that the </w:t>
      </w:r>
      <w:r w:rsidRPr="00067325">
        <w:rPr>
          <w:rFonts w:eastAsia="Times New Roman"/>
          <w:szCs w:val="24"/>
          <w:lang w:val="en-GB" w:bidi="ar-MA"/>
        </w:rPr>
        <w:t xml:space="preserve">goal of UK healthcare programs is to provide social assistance for young mothers, according to a cogent reading of the evidence. This analysis has continued to place a great deal of emphasis on how new mothers' </w:t>
      </w:r>
      <w:r w:rsidR="002D3C76" w:rsidRPr="00067325">
        <w:rPr>
          <w:rFonts w:eastAsia="Times New Roman"/>
          <w:szCs w:val="24"/>
          <w:lang w:val="en-GB" w:bidi="ar-MA"/>
        </w:rPr>
        <w:t>behaviours</w:t>
      </w:r>
      <w:r w:rsidRPr="00067325">
        <w:rPr>
          <w:rFonts w:eastAsia="Times New Roman"/>
          <w:szCs w:val="24"/>
          <w:lang w:val="en-GB" w:bidi="ar-MA"/>
        </w:rPr>
        <w:t xml:space="preserve"> affect the cognitive capacities of autistic children.</w:t>
      </w:r>
      <w:r w:rsidR="00A41487" w:rsidRPr="00067325">
        <w:rPr>
          <w:rFonts w:eastAsia="Times New Roman"/>
          <w:szCs w:val="24"/>
          <w:lang w:val="en-GB" w:bidi="ar-MA"/>
        </w:rPr>
        <w:t xml:space="preserve"> </w:t>
      </w:r>
      <w:r w:rsidR="002266B9" w:rsidRPr="00067325">
        <w:rPr>
          <w:rFonts w:eastAsia="Times New Roman"/>
          <w:szCs w:val="24"/>
          <w:lang w:val="en-GB" w:bidi="ar-MA"/>
        </w:rPr>
        <w:t>S</w:t>
      </w:r>
      <w:r w:rsidR="00A41487" w:rsidRPr="00067325">
        <w:rPr>
          <w:rFonts w:eastAsia="Times New Roman"/>
          <w:szCs w:val="24"/>
          <w:lang w:val="en-GB" w:bidi="ar-MA"/>
        </w:rPr>
        <w:t xml:space="preserve">everal studies have shown that breastfeeding might have an impact on mother </w:t>
      </w:r>
      <w:r w:rsidR="002D3C76" w:rsidRPr="00067325">
        <w:rPr>
          <w:rFonts w:eastAsia="Times New Roman"/>
          <w:szCs w:val="24"/>
          <w:lang w:val="en-GB" w:bidi="ar-MA"/>
        </w:rPr>
        <w:t>health;</w:t>
      </w:r>
      <w:r w:rsidR="00A41487" w:rsidRPr="00067325">
        <w:rPr>
          <w:rFonts w:eastAsia="Times New Roman"/>
          <w:szCs w:val="24"/>
          <w:lang w:val="en-GB" w:bidi="ar-MA"/>
        </w:rPr>
        <w:t xml:space="preserve"> special attention has been given to children with autism spectrum disorder.</w:t>
      </w:r>
    </w:p>
    <w:p w14:paraId="273D27DD" w14:textId="77777777" w:rsidR="00E531C3" w:rsidRPr="00067325" w:rsidRDefault="00E531C3" w:rsidP="00E67758">
      <w:pPr>
        <w:spacing w:line="360" w:lineRule="auto"/>
        <w:jc w:val="both"/>
        <w:rPr>
          <w:rFonts w:eastAsia="Times New Roman"/>
          <w:szCs w:val="24"/>
          <w:lang w:val="en-GB" w:bidi="ar-MA"/>
        </w:rPr>
      </w:pPr>
    </w:p>
    <w:p w14:paraId="5F2D9DB8" w14:textId="77777777" w:rsidR="00E531C3" w:rsidRPr="00F02A1F" w:rsidRDefault="00E531C3" w:rsidP="0012026B">
      <w:pPr>
        <w:spacing w:line="360" w:lineRule="auto"/>
        <w:rPr>
          <w:rFonts w:eastAsia="Times New Roman"/>
          <w:b/>
          <w:bCs/>
          <w:color w:val="1A1A1A" w:themeColor="background1" w:themeShade="1A"/>
          <w:lang w:val="en-GB" w:bidi="ar-MA"/>
        </w:rPr>
      </w:pPr>
      <w:r w:rsidRPr="07D246C1">
        <w:rPr>
          <w:rFonts w:eastAsia="Times New Roman"/>
          <w:color w:val="1A1A1A"/>
        </w:rPr>
        <w:t>The limitations and barriers identified in this research indicate that current UK policies do not sufficiently connect to the psychological changes experienced by young mothers during breastfeeding with the cognitive development of autistic children. Addressing this gap could have significant implications for future clinical practice in the</w:t>
      </w:r>
      <w:r w:rsidRPr="07D246C1">
        <w:rPr>
          <w:rStyle w:val="apple-converted-space"/>
          <w:rFonts w:eastAsia="Times New Roman"/>
          <w:color w:val="1A1A1A"/>
        </w:rPr>
        <w:t> </w:t>
      </w:r>
      <w:r w:rsidRPr="07D246C1">
        <w:rPr>
          <w:rStyle w:val="whitespace-normal"/>
          <w:rFonts w:eastAsia="Times New Roman"/>
          <w:color w:val="1A1A1A"/>
        </w:rPr>
        <w:t>United Kingdom</w:t>
      </w:r>
      <w:r w:rsidRPr="07D246C1">
        <w:rPr>
          <w:rFonts w:eastAsia="Times New Roman"/>
          <w:color w:val="1A1A1A"/>
        </w:rPr>
        <w:t>. Therefore, the research proposes several recommendations: future studies should focus on the lived experiences of peer navigators working with young mothers to better understand how peer-led support influences breastfeeding practices and early child development; national and local maternal health services should mandate the implementation of a “PMP-First” intervention as an early support framework for young mothers during the postnatal period; and</w:t>
      </w:r>
      <w:r w:rsidRPr="07D246C1">
        <w:rPr>
          <w:rStyle w:val="apple-converted-space"/>
          <w:rFonts w:eastAsia="Times New Roman"/>
          <w:color w:val="1A1A1A"/>
        </w:rPr>
        <w:t> </w:t>
      </w:r>
      <w:r w:rsidRPr="07D246C1">
        <w:rPr>
          <w:rStyle w:val="whitespace-normal"/>
          <w:rFonts w:eastAsia="Times New Roman"/>
          <w:color w:val="1A1A1A"/>
        </w:rPr>
        <w:t>NHS</w:t>
      </w:r>
      <w:r w:rsidRPr="07D246C1">
        <w:rPr>
          <w:rStyle w:val="apple-converted-space"/>
          <w:rFonts w:eastAsia="Times New Roman"/>
          <w:color w:val="1A1A1A"/>
        </w:rPr>
        <w:t> </w:t>
      </w:r>
      <w:r w:rsidRPr="07D246C1">
        <w:rPr>
          <w:rFonts w:eastAsia="Times New Roman"/>
          <w:color w:val="1A1A1A"/>
        </w:rPr>
        <w:t>health visiting services should integrate a structured “dual check” approach that simultaneously monitors maternal psychological wellbeing and the early developmental indicators of autistic children. The appropriate implementation of these recommendations could improve education for young mothers and healthcare professionals while also providing evidence to inform policymakers when revising existing legislation or maternal-child health guidelines.</w:t>
      </w:r>
      <w:r w:rsidRPr="07D246C1">
        <w:rPr>
          <w:rFonts w:eastAsia="Times New Roman"/>
          <w:b/>
          <w:bCs/>
          <w:color w:val="1A1A1A"/>
          <w:lang w:val="en-GB" w:bidi="ar-MA"/>
        </w:rPr>
        <w:br w:type="page"/>
      </w:r>
    </w:p>
    <w:p w14:paraId="4DEC83B6" w14:textId="77777777" w:rsidR="008847D2" w:rsidRPr="00067325" w:rsidRDefault="008847D2" w:rsidP="00E67758">
      <w:pPr>
        <w:spacing w:line="360" w:lineRule="auto"/>
        <w:jc w:val="both"/>
        <w:rPr>
          <w:rFonts w:eastAsia="Times New Roman"/>
          <w:bCs/>
          <w:color w:val="222222"/>
          <w:szCs w:val="32"/>
          <w:highlight w:val="white"/>
          <w:lang w:val="en-GB" w:bidi="ar-MA"/>
        </w:rPr>
      </w:pPr>
    </w:p>
    <w:p w14:paraId="0585B3D0" w14:textId="77777777" w:rsidR="00B8102C" w:rsidRPr="00067325" w:rsidRDefault="00B8102C">
      <w:pPr>
        <w:rPr>
          <w:rFonts w:eastAsia="Times New Roman"/>
          <w:b/>
          <w:bCs/>
          <w:color w:val="222222"/>
          <w:sz w:val="32"/>
          <w:szCs w:val="32"/>
          <w:highlight w:val="white"/>
          <w:lang w:val="en-GB" w:bidi="ar-MA"/>
        </w:rPr>
      </w:pPr>
      <w:r w:rsidRPr="00067325">
        <w:rPr>
          <w:rFonts w:eastAsia="Times New Roman"/>
          <w:b/>
          <w:bCs/>
          <w:color w:val="222222"/>
          <w:sz w:val="32"/>
          <w:szCs w:val="32"/>
          <w:highlight w:val="white"/>
          <w:lang w:val="en-GB" w:bidi="ar-MA"/>
        </w:rPr>
        <w:br w:type="page"/>
      </w:r>
    </w:p>
    <w:sdt>
      <w:sdtPr>
        <w:rPr>
          <w:rFonts w:ascii="Arial" w:eastAsia="Arial" w:hAnsi="Arial" w:cs="Arial"/>
          <w:b w:val="0"/>
          <w:bCs w:val="0"/>
          <w:color w:val="auto"/>
          <w:sz w:val="22"/>
          <w:szCs w:val="22"/>
          <w:lang w:val="en-GB" w:bidi="ar-MA"/>
        </w:rPr>
        <w:id w:val="1057568172"/>
        <w:docPartObj>
          <w:docPartGallery w:val="Table of Contents"/>
          <w:docPartUnique/>
        </w:docPartObj>
      </w:sdtPr>
      <w:sdtEndPr/>
      <w:sdtContent>
        <w:p w14:paraId="754FEC1B" w14:textId="77777777" w:rsidR="00B8102C" w:rsidRPr="00067325" w:rsidRDefault="00B8102C" w:rsidP="00F0786D">
          <w:pPr>
            <w:pStyle w:val="TOCHeading"/>
            <w:spacing w:line="360" w:lineRule="auto"/>
            <w:jc w:val="center"/>
            <w:rPr>
              <w:rFonts w:ascii="Arial" w:hAnsi="Arial" w:cs="Arial"/>
              <w:sz w:val="22"/>
              <w:szCs w:val="22"/>
              <w:lang w:val="en-GB" w:bidi="ar-MA"/>
            </w:rPr>
          </w:pPr>
          <w:r w:rsidRPr="00067325">
            <w:rPr>
              <w:rFonts w:ascii="Arial" w:hAnsi="Arial" w:cs="Arial"/>
              <w:color w:val="auto"/>
              <w:szCs w:val="22"/>
              <w:lang w:val="en-GB" w:bidi="ar-MA"/>
            </w:rPr>
            <w:t>Table of Contents</w:t>
          </w:r>
        </w:p>
        <w:p w14:paraId="1621B4D5" w14:textId="77777777" w:rsidR="002B7E80" w:rsidRPr="00E96CC6" w:rsidRDefault="00202AA5" w:rsidP="00E96CC6">
          <w:pPr>
            <w:pStyle w:val="TOC1"/>
            <w:tabs>
              <w:tab w:val="right" w:leader="dot" w:pos="9350"/>
            </w:tabs>
            <w:spacing w:line="360" w:lineRule="auto"/>
            <w:jc w:val="both"/>
            <w:rPr>
              <w:rFonts w:asciiTheme="minorHAnsi" w:eastAsiaTheme="minorEastAsia" w:hAnsiTheme="minorHAnsi" w:cstheme="minorBidi"/>
              <w:noProof/>
            </w:rPr>
          </w:pPr>
          <w:r w:rsidRPr="00E96CC6">
            <w:rPr>
              <w:lang w:val="en-GB" w:bidi="ar-MA"/>
            </w:rPr>
            <w:fldChar w:fldCharType="begin"/>
          </w:r>
          <w:r w:rsidR="00B8102C" w:rsidRPr="00E96CC6">
            <w:rPr>
              <w:lang w:val="en-GB" w:bidi="ar-MA"/>
            </w:rPr>
            <w:instrText xml:space="preserve"> TOC \o "1-3" \h \z \u </w:instrText>
          </w:r>
          <w:r w:rsidRPr="00E96CC6">
            <w:rPr>
              <w:lang w:val="en-GB" w:bidi="ar-MA"/>
            </w:rPr>
            <w:fldChar w:fldCharType="separate"/>
          </w:r>
          <w:hyperlink w:anchor="_Toc225336100" w:history="1">
            <w:r w:rsidR="002B7E80" w:rsidRPr="00E96CC6">
              <w:rPr>
                <w:rStyle w:val="Hyperlink"/>
                <w:noProof/>
                <w:lang w:val="en-GB" w:bidi="ar-MA"/>
              </w:rPr>
              <w:t>Chapter 1: Introduction</w:t>
            </w:r>
            <w:r w:rsidR="002B7E80" w:rsidRPr="00E96CC6">
              <w:rPr>
                <w:noProof/>
                <w:webHidden/>
              </w:rPr>
              <w:tab/>
            </w:r>
            <w:r w:rsidRPr="00E96CC6">
              <w:rPr>
                <w:noProof/>
                <w:webHidden/>
              </w:rPr>
              <w:fldChar w:fldCharType="begin"/>
            </w:r>
            <w:r w:rsidR="002B7E80" w:rsidRPr="00E96CC6">
              <w:rPr>
                <w:noProof/>
                <w:webHidden/>
              </w:rPr>
              <w:instrText xml:space="preserve"> PAGEREF _Toc225336100 \h </w:instrText>
            </w:r>
            <w:r w:rsidRPr="00E96CC6">
              <w:rPr>
                <w:noProof/>
                <w:webHidden/>
              </w:rPr>
            </w:r>
            <w:r w:rsidRPr="00E96CC6">
              <w:rPr>
                <w:noProof/>
                <w:webHidden/>
              </w:rPr>
              <w:fldChar w:fldCharType="separate"/>
            </w:r>
            <w:r w:rsidR="002B7E80" w:rsidRPr="00E96CC6">
              <w:rPr>
                <w:noProof/>
                <w:webHidden/>
              </w:rPr>
              <w:t>9</w:t>
            </w:r>
            <w:r w:rsidRPr="00E96CC6">
              <w:rPr>
                <w:noProof/>
                <w:webHidden/>
              </w:rPr>
              <w:fldChar w:fldCharType="end"/>
            </w:r>
          </w:hyperlink>
        </w:p>
        <w:p w14:paraId="26230DF2"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1" w:history="1">
            <w:r w:rsidRPr="00E96CC6">
              <w:rPr>
                <w:rStyle w:val="Hyperlink"/>
                <w:noProof/>
                <w:lang w:val="en-GB" w:bidi="ar-MA"/>
              </w:rPr>
              <w:t>1.1 Introduction</w:t>
            </w:r>
            <w:r w:rsidRPr="00E96CC6">
              <w:rPr>
                <w:noProof/>
                <w:webHidden/>
              </w:rPr>
              <w:tab/>
            </w:r>
            <w:r w:rsidR="00202AA5" w:rsidRPr="00E96CC6">
              <w:rPr>
                <w:noProof/>
                <w:webHidden/>
              </w:rPr>
              <w:fldChar w:fldCharType="begin"/>
            </w:r>
            <w:r w:rsidRPr="00E96CC6">
              <w:rPr>
                <w:noProof/>
                <w:webHidden/>
              </w:rPr>
              <w:instrText xml:space="preserve"> PAGEREF _Toc225336101 \h </w:instrText>
            </w:r>
            <w:r w:rsidR="00202AA5" w:rsidRPr="00E96CC6">
              <w:rPr>
                <w:noProof/>
                <w:webHidden/>
              </w:rPr>
            </w:r>
            <w:r w:rsidR="00202AA5" w:rsidRPr="00E96CC6">
              <w:rPr>
                <w:noProof/>
                <w:webHidden/>
              </w:rPr>
              <w:fldChar w:fldCharType="separate"/>
            </w:r>
            <w:r w:rsidRPr="00E96CC6">
              <w:rPr>
                <w:noProof/>
                <w:webHidden/>
              </w:rPr>
              <w:t>9</w:t>
            </w:r>
            <w:r w:rsidR="00202AA5" w:rsidRPr="00E96CC6">
              <w:rPr>
                <w:noProof/>
                <w:webHidden/>
              </w:rPr>
              <w:fldChar w:fldCharType="end"/>
            </w:r>
          </w:hyperlink>
        </w:p>
        <w:p w14:paraId="29DACA18"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2" w:history="1">
            <w:r w:rsidRPr="00E96CC6">
              <w:rPr>
                <w:rStyle w:val="Hyperlink"/>
                <w:noProof/>
                <w:lang w:val="en-GB" w:bidi="ar-MA"/>
              </w:rPr>
              <w:t>1.2 Definitions and Terminology</w:t>
            </w:r>
            <w:r w:rsidRPr="00E96CC6">
              <w:rPr>
                <w:noProof/>
                <w:webHidden/>
              </w:rPr>
              <w:tab/>
            </w:r>
            <w:r w:rsidR="00202AA5" w:rsidRPr="00E96CC6">
              <w:rPr>
                <w:noProof/>
                <w:webHidden/>
              </w:rPr>
              <w:fldChar w:fldCharType="begin"/>
            </w:r>
            <w:r w:rsidRPr="00E96CC6">
              <w:rPr>
                <w:noProof/>
                <w:webHidden/>
              </w:rPr>
              <w:instrText xml:space="preserve"> PAGEREF _Toc225336102 \h </w:instrText>
            </w:r>
            <w:r w:rsidR="00202AA5" w:rsidRPr="00E96CC6">
              <w:rPr>
                <w:noProof/>
                <w:webHidden/>
              </w:rPr>
            </w:r>
            <w:r w:rsidR="00202AA5" w:rsidRPr="00E96CC6">
              <w:rPr>
                <w:noProof/>
                <w:webHidden/>
              </w:rPr>
              <w:fldChar w:fldCharType="separate"/>
            </w:r>
            <w:r w:rsidRPr="00E96CC6">
              <w:rPr>
                <w:noProof/>
                <w:webHidden/>
              </w:rPr>
              <w:t>9</w:t>
            </w:r>
            <w:r w:rsidR="00202AA5" w:rsidRPr="00E96CC6">
              <w:rPr>
                <w:noProof/>
                <w:webHidden/>
              </w:rPr>
              <w:fldChar w:fldCharType="end"/>
            </w:r>
          </w:hyperlink>
        </w:p>
        <w:p w14:paraId="4987B1A4"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3" w:history="1">
            <w:r w:rsidRPr="00E96CC6">
              <w:rPr>
                <w:rStyle w:val="Hyperlink"/>
                <w:noProof/>
                <w:lang w:val="en-GB" w:bidi="ar-MA"/>
              </w:rPr>
              <w:t>1.3 Rationale for Research</w:t>
            </w:r>
            <w:r w:rsidRPr="00E96CC6">
              <w:rPr>
                <w:noProof/>
                <w:webHidden/>
              </w:rPr>
              <w:tab/>
            </w:r>
            <w:r w:rsidR="00202AA5" w:rsidRPr="00E96CC6">
              <w:rPr>
                <w:noProof/>
                <w:webHidden/>
              </w:rPr>
              <w:fldChar w:fldCharType="begin"/>
            </w:r>
            <w:r w:rsidRPr="00E96CC6">
              <w:rPr>
                <w:noProof/>
                <w:webHidden/>
              </w:rPr>
              <w:instrText xml:space="preserve"> PAGEREF _Toc225336103 \h </w:instrText>
            </w:r>
            <w:r w:rsidR="00202AA5" w:rsidRPr="00E96CC6">
              <w:rPr>
                <w:noProof/>
                <w:webHidden/>
              </w:rPr>
            </w:r>
            <w:r w:rsidR="00202AA5" w:rsidRPr="00E96CC6">
              <w:rPr>
                <w:noProof/>
                <w:webHidden/>
              </w:rPr>
              <w:fldChar w:fldCharType="separate"/>
            </w:r>
            <w:r w:rsidRPr="00E96CC6">
              <w:rPr>
                <w:noProof/>
                <w:webHidden/>
              </w:rPr>
              <w:t>11</w:t>
            </w:r>
            <w:r w:rsidR="00202AA5" w:rsidRPr="00E96CC6">
              <w:rPr>
                <w:noProof/>
                <w:webHidden/>
              </w:rPr>
              <w:fldChar w:fldCharType="end"/>
            </w:r>
          </w:hyperlink>
        </w:p>
        <w:p w14:paraId="75B6BFE2"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4" w:history="1">
            <w:r w:rsidRPr="00E96CC6">
              <w:rPr>
                <w:rStyle w:val="Hyperlink"/>
                <w:noProof/>
                <w:lang w:val="en-GB" w:bidi="ar-MA"/>
              </w:rPr>
              <w:t>1.4 Aim and Objectives</w:t>
            </w:r>
            <w:r w:rsidRPr="00E96CC6">
              <w:rPr>
                <w:noProof/>
                <w:webHidden/>
              </w:rPr>
              <w:tab/>
            </w:r>
            <w:r w:rsidR="00202AA5" w:rsidRPr="00E96CC6">
              <w:rPr>
                <w:noProof/>
                <w:webHidden/>
              </w:rPr>
              <w:fldChar w:fldCharType="begin"/>
            </w:r>
            <w:r w:rsidRPr="00E96CC6">
              <w:rPr>
                <w:noProof/>
                <w:webHidden/>
              </w:rPr>
              <w:instrText xml:space="preserve"> PAGEREF _Toc225336104 \h </w:instrText>
            </w:r>
            <w:r w:rsidR="00202AA5" w:rsidRPr="00E96CC6">
              <w:rPr>
                <w:noProof/>
                <w:webHidden/>
              </w:rPr>
            </w:r>
            <w:r w:rsidR="00202AA5" w:rsidRPr="00E96CC6">
              <w:rPr>
                <w:noProof/>
                <w:webHidden/>
              </w:rPr>
              <w:fldChar w:fldCharType="separate"/>
            </w:r>
            <w:r w:rsidRPr="00E96CC6">
              <w:rPr>
                <w:noProof/>
                <w:webHidden/>
              </w:rPr>
              <w:t>12</w:t>
            </w:r>
            <w:r w:rsidR="00202AA5" w:rsidRPr="00E96CC6">
              <w:rPr>
                <w:noProof/>
                <w:webHidden/>
              </w:rPr>
              <w:fldChar w:fldCharType="end"/>
            </w:r>
          </w:hyperlink>
        </w:p>
        <w:p w14:paraId="7EEC4319"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5" w:history="1">
            <w:r w:rsidRPr="00E96CC6">
              <w:rPr>
                <w:rStyle w:val="Hyperlink"/>
                <w:noProof/>
                <w:lang w:val="en-GB" w:bidi="ar-MA"/>
              </w:rPr>
              <w:t>1.5 Conclusion</w:t>
            </w:r>
            <w:r w:rsidRPr="00E96CC6">
              <w:rPr>
                <w:noProof/>
                <w:webHidden/>
              </w:rPr>
              <w:tab/>
            </w:r>
            <w:r w:rsidR="00202AA5" w:rsidRPr="00E96CC6">
              <w:rPr>
                <w:noProof/>
                <w:webHidden/>
              </w:rPr>
              <w:fldChar w:fldCharType="begin"/>
            </w:r>
            <w:r w:rsidRPr="00E96CC6">
              <w:rPr>
                <w:noProof/>
                <w:webHidden/>
              </w:rPr>
              <w:instrText xml:space="preserve"> PAGEREF _Toc225336105 \h </w:instrText>
            </w:r>
            <w:r w:rsidR="00202AA5" w:rsidRPr="00E96CC6">
              <w:rPr>
                <w:noProof/>
                <w:webHidden/>
              </w:rPr>
            </w:r>
            <w:r w:rsidR="00202AA5" w:rsidRPr="00E96CC6">
              <w:rPr>
                <w:noProof/>
                <w:webHidden/>
              </w:rPr>
              <w:fldChar w:fldCharType="separate"/>
            </w:r>
            <w:r w:rsidRPr="00E96CC6">
              <w:rPr>
                <w:noProof/>
                <w:webHidden/>
              </w:rPr>
              <w:t>12</w:t>
            </w:r>
            <w:r w:rsidR="00202AA5" w:rsidRPr="00E96CC6">
              <w:rPr>
                <w:noProof/>
                <w:webHidden/>
              </w:rPr>
              <w:fldChar w:fldCharType="end"/>
            </w:r>
          </w:hyperlink>
        </w:p>
        <w:p w14:paraId="48D71BFB" w14:textId="77777777" w:rsidR="002B7E80" w:rsidRPr="00E96CC6" w:rsidRDefault="002B7E80" w:rsidP="00E96CC6">
          <w:pPr>
            <w:pStyle w:val="TOC1"/>
            <w:tabs>
              <w:tab w:val="right" w:leader="dot" w:pos="9350"/>
            </w:tabs>
            <w:spacing w:line="360" w:lineRule="auto"/>
            <w:jc w:val="both"/>
            <w:rPr>
              <w:rFonts w:asciiTheme="minorHAnsi" w:eastAsiaTheme="minorEastAsia" w:hAnsiTheme="minorHAnsi" w:cstheme="minorBidi"/>
              <w:noProof/>
            </w:rPr>
          </w:pPr>
          <w:hyperlink w:anchor="_Toc225336106" w:history="1">
            <w:r w:rsidRPr="00E96CC6">
              <w:rPr>
                <w:rStyle w:val="Hyperlink"/>
                <w:noProof/>
                <w:lang w:val="en-GB" w:bidi="ar-MA"/>
              </w:rPr>
              <w:t>Chapter 2: Background Information and Analysis</w:t>
            </w:r>
            <w:r w:rsidRPr="00E96CC6">
              <w:rPr>
                <w:noProof/>
                <w:webHidden/>
              </w:rPr>
              <w:tab/>
            </w:r>
            <w:r w:rsidR="00202AA5" w:rsidRPr="00E96CC6">
              <w:rPr>
                <w:noProof/>
                <w:webHidden/>
              </w:rPr>
              <w:fldChar w:fldCharType="begin"/>
            </w:r>
            <w:r w:rsidRPr="00E96CC6">
              <w:rPr>
                <w:noProof/>
                <w:webHidden/>
              </w:rPr>
              <w:instrText xml:space="preserve"> PAGEREF _Toc225336106 \h </w:instrText>
            </w:r>
            <w:r w:rsidR="00202AA5" w:rsidRPr="00E96CC6">
              <w:rPr>
                <w:noProof/>
                <w:webHidden/>
              </w:rPr>
            </w:r>
            <w:r w:rsidR="00202AA5" w:rsidRPr="00E96CC6">
              <w:rPr>
                <w:noProof/>
                <w:webHidden/>
              </w:rPr>
              <w:fldChar w:fldCharType="separate"/>
            </w:r>
            <w:r w:rsidRPr="00E96CC6">
              <w:rPr>
                <w:noProof/>
                <w:webHidden/>
              </w:rPr>
              <w:t>14</w:t>
            </w:r>
            <w:r w:rsidR="00202AA5" w:rsidRPr="00E96CC6">
              <w:rPr>
                <w:noProof/>
                <w:webHidden/>
              </w:rPr>
              <w:fldChar w:fldCharType="end"/>
            </w:r>
          </w:hyperlink>
        </w:p>
        <w:p w14:paraId="7F59366F"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7" w:history="1">
            <w:r w:rsidRPr="00E96CC6">
              <w:rPr>
                <w:rStyle w:val="Hyperlink"/>
                <w:noProof/>
                <w:lang w:val="en-GB" w:bidi="ar-MA"/>
              </w:rPr>
              <w:t>2.1 Introduction</w:t>
            </w:r>
            <w:r w:rsidRPr="00E96CC6">
              <w:rPr>
                <w:noProof/>
                <w:webHidden/>
              </w:rPr>
              <w:tab/>
            </w:r>
            <w:r w:rsidR="00202AA5" w:rsidRPr="00E96CC6">
              <w:rPr>
                <w:noProof/>
                <w:webHidden/>
              </w:rPr>
              <w:fldChar w:fldCharType="begin"/>
            </w:r>
            <w:r w:rsidRPr="00E96CC6">
              <w:rPr>
                <w:noProof/>
                <w:webHidden/>
              </w:rPr>
              <w:instrText xml:space="preserve"> PAGEREF _Toc225336107 \h </w:instrText>
            </w:r>
            <w:r w:rsidR="00202AA5" w:rsidRPr="00E96CC6">
              <w:rPr>
                <w:noProof/>
                <w:webHidden/>
              </w:rPr>
            </w:r>
            <w:r w:rsidR="00202AA5" w:rsidRPr="00E96CC6">
              <w:rPr>
                <w:noProof/>
                <w:webHidden/>
              </w:rPr>
              <w:fldChar w:fldCharType="separate"/>
            </w:r>
            <w:r w:rsidRPr="00E96CC6">
              <w:rPr>
                <w:noProof/>
                <w:webHidden/>
              </w:rPr>
              <w:t>14</w:t>
            </w:r>
            <w:r w:rsidR="00202AA5" w:rsidRPr="00E96CC6">
              <w:rPr>
                <w:noProof/>
                <w:webHidden/>
              </w:rPr>
              <w:fldChar w:fldCharType="end"/>
            </w:r>
          </w:hyperlink>
        </w:p>
        <w:p w14:paraId="1C8A40C1"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8" w:history="1">
            <w:r w:rsidRPr="00E96CC6">
              <w:rPr>
                <w:rStyle w:val="Hyperlink"/>
                <w:noProof/>
                <w:lang w:val="en-GB" w:bidi="ar-MA"/>
              </w:rPr>
              <w:t>2.2 Historical Background</w:t>
            </w:r>
            <w:r w:rsidRPr="00E96CC6">
              <w:rPr>
                <w:noProof/>
                <w:webHidden/>
              </w:rPr>
              <w:tab/>
            </w:r>
            <w:r w:rsidR="00202AA5" w:rsidRPr="00E96CC6">
              <w:rPr>
                <w:noProof/>
                <w:webHidden/>
              </w:rPr>
              <w:fldChar w:fldCharType="begin"/>
            </w:r>
            <w:r w:rsidRPr="00E96CC6">
              <w:rPr>
                <w:noProof/>
                <w:webHidden/>
              </w:rPr>
              <w:instrText xml:space="preserve"> PAGEREF _Toc225336108 \h </w:instrText>
            </w:r>
            <w:r w:rsidR="00202AA5" w:rsidRPr="00E96CC6">
              <w:rPr>
                <w:noProof/>
                <w:webHidden/>
              </w:rPr>
            </w:r>
            <w:r w:rsidR="00202AA5" w:rsidRPr="00E96CC6">
              <w:rPr>
                <w:noProof/>
                <w:webHidden/>
              </w:rPr>
              <w:fldChar w:fldCharType="separate"/>
            </w:r>
            <w:r w:rsidRPr="00E96CC6">
              <w:rPr>
                <w:noProof/>
                <w:webHidden/>
              </w:rPr>
              <w:t>14</w:t>
            </w:r>
            <w:r w:rsidR="00202AA5" w:rsidRPr="00E96CC6">
              <w:rPr>
                <w:noProof/>
                <w:webHidden/>
              </w:rPr>
              <w:fldChar w:fldCharType="end"/>
            </w:r>
          </w:hyperlink>
        </w:p>
        <w:p w14:paraId="7EE2EC53"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09" w:history="1">
            <w:r w:rsidRPr="00E96CC6">
              <w:rPr>
                <w:rStyle w:val="Hyperlink"/>
                <w:noProof/>
                <w:lang w:val="en-GB" w:bidi="ar-MA"/>
              </w:rPr>
              <w:t>2.3 Theoretical Background</w:t>
            </w:r>
            <w:r w:rsidRPr="00E96CC6">
              <w:rPr>
                <w:noProof/>
                <w:webHidden/>
              </w:rPr>
              <w:tab/>
            </w:r>
            <w:r w:rsidR="00202AA5" w:rsidRPr="00E96CC6">
              <w:rPr>
                <w:noProof/>
                <w:webHidden/>
              </w:rPr>
              <w:fldChar w:fldCharType="begin"/>
            </w:r>
            <w:r w:rsidRPr="00E96CC6">
              <w:rPr>
                <w:noProof/>
                <w:webHidden/>
              </w:rPr>
              <w:instrText xml:space="preserve"> PAGEREF _Toc225336109 \h </w:instrText>
            </w:r>
            <w:r w:rsidR="00202AA5" w:rsidRPr="00E96CC6">
              <w:rPr>
                <w:noProof/>
                <w:webHidden/>
              </w:rPr>
            </w:r>
            <w:r w:rsidR="00202AA5" w:rsidRPr="00E96CC6">
              <w:rPr>
                <w:noProof/>
                <w:webHidden/>
              </w:rPr>
              <w:fldChar w:fldCharType="separate"/>
            </w:r>
            <w:r w:rsidRPr="00E96CC6">
              <w:rPr>
                <w:noProof/>
                <w:webHidden/>
              </w:rPr>
              <w:t>15</w:t>
            </w:r>
            <w:r w:rsidR="00202AA5" w:rsidRPr="00E96CC6">
              <w:rPr>
                <w:noProof/>
                <w:webHidden/>
              </w:rPr>
              <w:fldChar w:fldCharType="end"/>
            </w:r>
          </w:hyperlink>
        </w:p>
        <w:p w14:paraId="62911F8A"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0" w:history="1">
            <w:r w:rsidRPr="00E96CC6">
              <w:rPr>
                <w:rStyle w:val="Hyperlink"/>
                <w:noProof/>
                <w:lang w:val="en-GB" w:bidi="ar-MA"/>
              </w:rPr>
              <w:t>2.4 International Context</w:t>
            </w:r>
            <w:r w:rsidRPr="00E96CC6">
              <w:rPr>
                <w:noProof/>
                <w:webHidden/>
              </w:rPr>
              <w:tab/>
            </w:r>
            <w:r w:rsidR="00202AA5" w:rsidRPr="00E96CC6">
              <w:rPr>
                <w:noProof/>
                <w:webHidden/>
              </w:rPr>
              <w:fldChar w:fldCharType="begin"/>
            </w:r>
            <w:r w:rsidRPr="00E96CC6">
              <w:rPr>
                <w:noProof/>
                <w:webHidden/>
              </w:rPr>
              <w:instrText xml:space="preserve"> PAGEREF _Toc225336110 \h </w:instrText>
            </w:r>
            <w:r w:rsidR="00202AA5" w:rsidRPr="00E96CC6">
              <w:rPr>
                <w:noProof/>
                <w:webHidden/>
              </w:rPr>
            </w:r>
            <w:r w:rsidR="00202AA5" w:rsidRPr="00E96CC6">
              <w:rPr>
                <w:noProof/>
                <w:webHidden/>
              </w:rPr>
              <w:fldChar w:fldCharType="separate"/>
            </w:r>
            <w:r w:rsidRPr="00E96CC6">
              <w:rPr>
                <w:noProof/>
                <w:webHidden/>
              </w:rPr>
              <w:t>17</w:t>
            </w:r>
            <w:r w:rsidR="00202AA5" w:rsidRPr="00E96CC6">
              <w:rPr>
                <w:noProof/>
                <w:webHidden/>
              </w:rPr>
              <w:fldChar w:fldCharType="end"/>
            </w:r>
          </w:hyperlink>
        </w:p>
        <w:p w14:paraId="7473E6D8"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1" w:history="1">
            <w:r w:rsidRPr="00E96CC6">
              <w:rPr>
                <w:rStyle w:val="Hyperlink"/>
                <w:noProof/>
                <w:lang w:val="en-GB" w:bidi="ar-MA"/>
              </w:rPr>
              <w:t>2.5 National/Local UK Context</w:t>
            </w:r>
            <w:r w:rsidRPr="00E96CC6">
              <w:rPr>
                <w:noProof/>
                <w:webHidden/>
              </w:rPr>
              <w:tab/>
            </w:r>
            <w:r w:rsidR="00202AA5" w:rsidRPr="00E96CC6">
              <w:rPr>
                <w:noProof/>
                <w:webHidden/>
              </w:rPr>
              <w:fldChar w:fldCharType="begin"/>
            </w:r>
            <w:r w:rsidRPr="00E96CC6">
              <w:rPr>
                <w:noProof/>
                <w:webHidden/>
              </w:rPr>
              <w:instrText xml:space="preserve"> PAGEREF _Toc225336111 \h </w:instrText>
            </w:r>
            <w:r w:rsidR="00202AA5" w:rsidRPr="00E96CC6">
              <w:rPr>
                <w:noProof/>
                <w:webHidden/>
              </w:rPr>
            </w:r>
            <w:r w:rsidR="00202AA5" w:rsidRPr="00E96CC6">
              <w:rPr>
                <w:noProof/>
                <w:webHidden/>
              </w:rPr>
              <w:fldChar w:fldCharType="separate"/>
            </w:r>
            <w:r w:rsidRPr="00E96CC6">
              <w:rPr>
                <w:noProof/>
                <w:webHidden/>
              </w:rPr>
              <w:t>19</w:t>
            </w:r>
            <w:r w:rsidR="00202AA5" w:rsidRPr="00E96CC6">
              <w:rPr>
                <w:noProof/>
                <w:webHidden/>
              </w:rPr>
              <w:fldChar w:fldCharType="end"/>
            </w:r>
          </w:hyperlink>
        </w:p>
        <w:p w14:paraId="1D6BD406"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2" w:history="1">
            <w:r w:rsidRPr="00E96CC6">
              <w:rPr>
                <w:rStyle w:val="Hyperlink"/>
                <w:noProof/>
                <w:lang w:val="en-GB" w:bidi="ar-MA"/>
              </w:rPr>
              <w:t>2.6 Conclusion</w:t>
            </w:r>
            <w:r w:rsidRPr="00E96CC6">
              <w:rPr>
                <w:noProof/>
                <w:webHidden/>
              </w:rPr>
              <w:tab/>
            </w:r>
            <w:r w:rsidR="00202AA5" w:rsidRPr="00E96CC6">
              <w:rPr>
                <w:noProof/>
                <w:webHidden/>
              </w:rPr>
              <w:fldChar w:fldCharType="begin"/>
            </w:r>
            <w:r w:rsidRPr="00E96CC6">
              <w:rPr>
                <w:noProof/>
                <w:webHidden/>
              </w:rPr>
              <w:instrText xml:space="preserve"> PAGEREF _Toc225336112 \h </w:instrText>
            </w:r>
            <w:r w:rsidR="00202AA5" w:rsidRPr="00E96CC6">
              <w:rPr>
                <w:noProof/>
                <w:webHidden/>
              </w:rPr>
            </w:r>
            <w:r w:rsidR="00202AA5" w:rsidRPr="00E96CC6">
              <w:rPr>
                <w:noProof/>
                <w:webHidden/>
              </w:rPr>
              <w:fldChar w:fldCharType="separate"/>
            </w:r>
            <w:r w:rsidRPr="00E96CC6">
              <w:rPr>
                <w:noProof/>
                <w:webHidden/>
              </w:rPr>
              <w:t>21</w:t>
            </w:r>
            <w:r w:rsidR="00202AA5" w:rsidRPr="00E96CC6">
              <w:rPr>
                <w:noProof/>
                <w:webHidden/>
              </w:rPr>
              <w:fldChar w:fldCharType="end"/>
            </w:r>
          </w:hyperlink>
        </w:p>
        <w:p w14:paraId="4CB19EB4" w14:textId="77777777" w:rsidR="002B7E80" w:rsidRPr="00E96CC6" w:rsidRDefault="002B7E80" w:rsidP="00E96CC6">
          <w:pPr>
            <w:pStyle w:val="TOC1"/>
            <w:tabs>
              <w:tab w:val="right" w:leader="dot" w:pos="9350"/>
            </w:tabs>
            <w:spacing w:line="360" w:lineRule="auto"/>
            <w:jc w:val="both"/>
            <w:rPr>
              <w:rFonts w:asciiTheme="minorHAnsi" w:eastAsiaTheme="minorEastAsia" w:hAnsiTheme="minorHAnsi" w:cstheme="minorBidi"/>
              <w:noProof/>
            </w:rPr>
          </w:pPr>
          <w:hyperlink w:anchor="_Toc225336113" w:history="1">
            <w:r w:rsidRPr="00E96CC6">
              <w:rPr>
                <w:rStyle w:val="Hyperlink"/>
                <w:noProof/>
                <w:lang w:val="en-GB" w:bidi="ar-MA"/>
              </w:rPr>
              <w:t>Chapter 3: Methods and Search Strategy</w:t>
            </w:r>
            <w:r w:rsidRPr="00E96CC6">
              <w:rPr>
                <w:noProof/>
                <w:webHidden/>
              </w:rPr>
              <w:tab/>
            </w:r>
            <w:r w:rsidR="00202AA5" w:rsidRPr="00E96CC6">
              <w:rPr>
                <w:noProof/>
                <w:webHidden/>
              </w:rPr>
              <w:fldChar w:fldCharType="begin"/>
            </w:r>
            <w:r w:rsidRPr="00E96CC6">
              <w:rPr>
                <w:noProof/>
                <w:webHidden/>
              </w:rPr>
              <w:instrText xml:space="preserve"> PAGEREF _Toc225336113 \h </w:instrText>
            </w:r>
            <w:r w:rsidR="00202AA5" w:rsidRPr="00E96CC6">
              <w:rPr>
                <w:noProof/>
                <w:webHidden/>
              </w:rPr>
            </w:r>
            <w:r w:rsidR="00202AA5" w:rsidRPr="00E96CC6">
              <w:rPr>
                <w:noProof/>
                <w:webHidden/>
              </w:rPr>
              <w:fldChar w:fldCharType="separate"/>
            </w:r>
            <w:r w:rsidRPr="00E96CC6">
              <w:rPr>
                <w:noProof/>
                <w:webHidden/>
              </w:rPr>
              <w:t>22</w:t>
            </w:r>
            <w:r w:rsidR="00202AA5" w:rsidRPr="00E96CC6">
              <w:rPr>
                <w:noProof/>
                <w:webHidden/>
              </w:rPr>
              <w:fldChar w:fldCharType="end"/>
            </w:r>
          </w:hyperlink>
        </w:p>
        <w:p w14:paraId="552245E4"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4" w:history="1">
            <w:r w:rsidRPr="00E96CC6">
              <w:rPr>
                <w:rStyle w:val="Hyperlink"/>
                <w:noProof/>
                <w:lang w:val="en-GB" w:bidi="ar-MA"/>
              </w:rPr>
              <w:t>3.1 Introduction</w:t>
            </w:r>
            <w:r w:rsidRPr="00E96CC6">
              <w:rPr>
                <w:noProof/>
                <w:webHidden/>
              </w:rPr>
              <w:tab/>
            </w:r>
            <w:r w:rsidR="00202AA5" w:rsidRPr="00E96CC6">
              <w:rPr>
                <w:noProof/>
                <w:webHidden/>
              </w:rPr>
              <w:fldChar w:fldCharType="begin"/>
            </w:r>
            <w:r w:rsidRPr="00E96CC6">
              <w:rPr>
                <w:noProof/>
                <w:webHidden/>
              </w:rPr>
              <w:instrText xml:space="preserve"> PAGEREF _Toc225336114 \h </w:instrText>
            </w:r>
            <w:r w:rsidR="00202AA5" w:rsidRPr="00E96CC6">
              <w:rPr>
                <w:noProof/>
                <w:webHidden/>
              </w:rPr>
            </w:r>
            <w:r w:rsidR="00202AA5" w:rsidRPr="00E96CC6">
              <w:rPr>
                <w:noProof/>
                <w:webHidden/>
              </w:rPr>
              <w:fldChar w:fldCharType="separate"/>
            </w:r>
            <w:r w:rsidRPr="00E96CC6">
              <w:rPr>
                <w:noProof/>
                <w:webHidden/>
              </w:rPr>
              <w:t>22</w:t>
            </w:r>
            <w:r w:rsidR="00202AA5" w:rsidRPr="00E96CC6">
              <w:rPr>
                <w:noProof/>
                <w:webHidden/>
              </w:rPr>
              <w:fldChar w:fldCharType="end"/>
            </w:r>
          </w:hyperlink>
        </w:p>
        <w:p w14:paraId="1EE02840"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5" w:history="1">
            <w:r w:rsidRPr="00E96CC6">
              <w:rPr>
                <w:rStyle w:val="Hyperlink"/>
                <w:noProof/>
                <w:lang w:val="en-GB" w:bidi="ar-MA"/>
              </w:rPr>
              <w:t>3.2 Search Strategy</w:t>
            </w:r>
            <w:r w:rsidRPr="00E96CC6">
              <w:rPr>
                <w:noProof/>
                <w:webHidden/>
              </w:rPr>
              <w:tab/>
            </w:r>
            <w:r w:rsidR="00202AA5" w:rsidRPr="00E96CC6">
              <w:rPr>
                <w:noProof/>
                <w:webHidden/>
              </w:rPr>
              <w:fldChar w:fldCharType="begin"/>
            </w:r>
            <w:r w:rsidRPr="00E96CC6">
              <w:rPr>
                <w:noProof/>
                <w:webHidden/>
              </w:rPr>
              <w:instrText xml:space="preserve"> PAGEREF _Toc225336115 \h </w:instrText>
            </w:r>
            <w:r w:rsidR="00202AA5" w:rsidRPr="00E96CC6">
              <w:rPr>
                <w:noProof/>
                <w:webHidden/>
              </w:rPr>
            </w:r>
            <w:r w:rsidR="00202AA5" w:rsidRPr="00E96CC6">
              <w:rPr>
                <w:noProof/>
                <w:webHidden/>
              </w:rPr>
              <w:fldChar w:fldCharType="separate"/>
            </w:r>
            <w:r w:rsidRPr="00E96CC6">
              <w:rPr>
                <w:noProof/>
                <w:webHidden/>
              </w:rPr>
              <w:t>22</w:t>
            </w:r>
            <w:r w:rsidR="00202AA5" w:rsidRPr="00E96CC6">
              <w:rPr>
                <w:noProof/>
                <w:webHidden/>
              </w:rPr>
              <w:fldChar w:fldCharType="end"/>
            </w:r>
          </w:hyperlink>
        </w:p>
        <w:p w14:paraId="1874F2B9"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6" w:history="1">
            <w:r w:rsidRPr="00E96CC6">
              <w:rPr>
                <w:rStyle w:val="Hyperlink"/>
                <w:noProof/>
                <w:lang w:val="en-GB" w:bidi="ar-MA"/>
              </w:rPr>
              <w:t>3.3 Searching for Information</w:t>
            </w:r>
            <w:r w:rsidRPr="00E96CC6">
              <w:rPr>
                <w:noProof/>
                <w:webHidden/>
              </w:rPr>
              <w:tab/>
            </w:r>
            <w:r w:rsidR="00202AA5" w:rsidRPr="00E96CC6">
              <w:rPr>
                <w:noProof/>
                <w:webHidden/>
              </w:rPr>
              <w:fldChar w:fldCharType="begin"/>
            </w:r>
            <w:r w:rsidRPr="00E96CC6">
              <w:rPr>
                <w:noProof/>
                <w:webHidden/>
              </w:rPr>
              <w:instrText xml:space="preserve"> PAGEREF _Toc225336116 \h </w:instrText>
            </w:r>
            <w:r w:rsidR="00202AA5" w:rsidRPr="00E96CC6">
              <w:rPr>
                <w:noProof/>
                <w:webHidden/>
              </w:rPr>
            </w:r>
            <w:r w:rsidR="00202AA5" w:rsidRPr="00E96CC6">
              <w:rPr>
                <w:noProof/>
                <w:webHidden/>
              </w:rPr>
              <w:fldChar w:fldCharType="separate"/>
            </w:r>
            <w:r w:rsidRPr="00E96CC6">
              <w:rPr>
                <w:noProof/>
                <w:webHidden/>
              </w:rPr>
              <w:t>22</w:t>
            </w:r>
            <w:r w:rsidR="00202AA5" w:rsidRPr="00E96CC6">
              <w:rPr>
                <w:noProof/>
                <w:webHidden/>
              </w:rPr>
              <w:fldChar w:fldCharType="end"/>
            </w:r>
          </w:hyperlink>
        </w:p>
        <w:p w14:paraId="59906405"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7" w:history="1">
            <w:r w:rsidRPr="00E96CC6">
              <w:rPr>
                <w:rStyle w:val="Hyperlink"/>
                <w:noProof/>
                <w:lang w:val="en-GB" w:bidi="ar-MA"/>
              </w:rPr>
              <w:t>3.4 Research Validation</w:t>
            </w:r>
            <w:r w:rsidRPr="00E96CC6">
              <w:rPr>
                <w:noProof/>
                <w:webHidden/>
              </w:rPr>
              <w:tab/>
            </w:r>
            <w:r w:rsidR="00202AA5" w:rsidRPr="00E96CC6">
              <w:rPr>
                <w:noProof/>
                <w:webHidden/>
              </w:rPr>
              <w:fldChar w:fldCharType="begin"/>
            </w:r>
            <w:r w:rsidRPr="00E96CC6">
              <w:rPr>
                <w:noProof/>
                <w:webHidden/>
              </w:rPr>
              <w:instrText xml:space="preserve"> PAGEREF _Toc225336117 \h </w:instrText>
            </w:r>
            <w:r w:rsidR="00202AA5" w:rsidRPr="00E96CC6">
              <w:rPr>
                <w:noProof/>
                <w:webHidden/>
              </w:rPr>
            </w:r>
            <w:r w:rsidR="00202AA5" w:rsidRPr="00E96CC6">
              <w:rPr>
                <w:noProof/>
                <w:webHidden/>
              </w:rPr>
              <w:fldChar w:fldCharType="separate"/>
            </w:r>
            <w:r w:rsidRPr="00E96CC6">
              <w:rPr>
                <w:noProof/>
                <w:webHidden/>
              </w:rPr>
              <w:t>23</w:t>
            </w:r>
            <w:r w:rsidR="00202AA5" w:rsidRPr="00E96CC6">
              <w:rPr>
                <w:noProof/>
                <w:webHidden/>
              </w:rPr>
              <w:fldChar w:fldCharType="end"/>
            </w:r>
          </w:hyperlink>
        </w:p>
        <w:p w14:paraId="1359F23B"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8" w:history="1">
            <w:r w:rsidRPr="00E96CC6">
              <w:rPr>
                <w:rStyle w:val="Hyperlink"/>
                <w:noProof/>
                <w:lang w:val="en-GB" w:bidi="ar-MA"/>
              </w:rPr>
              <w:t>3.5 Inclusion and Exclusion criteria</w:t>
            </w:r>
            <w:r w:rsidRPr="00E96CC6">
              <w:rPr>
                <w:noProof/>
                <w:webHidden/>
              </w:rPr>
              <w:tab/>
            </w:r>
            <w:r w:rsidR="00202AA5" w:rsidRPr="00E96CC6">
              <w:rPr>
                <w:noProof/>
                <w:webHidden/>
              </w:rPr>
              <w:fldChar w:fldCharType="begin"/>
            </w:r>
            <w:r w:rsidRPr="00E96CC6">
              <w:rPr>
                <w:noProof/>
                <w:webHidden/>
              </w:rPr>
              <w:instrText xml:space="preserve"> PAGEREF _Toc225336118 \h </w:instrText>
            </w:r>
            <w:r w:rsidR="00202AA5" w:rsidRPr="00E96CC6">
              <w:rPr>
                <w:noProof/>
                <w:webHidden/>
              </w:rPr>
            </w:r>
            <w:r w:rsidR="00202AA5" w:rsidRPr="00E96CC6">
              <w:rPr>
                <w:noProof/>
                <w:webHidden/>
              </w:rPr>
              <w:fldChar w:fldCharType="separate"/>
            </w:r>
            <w:r w:rsidRPr="00E96CC6">
              <w:rPr>
                <w:noProof/>
                <w:webHidden/>
              </w:rPr>
              <w:t>23</w:t>
            </w:r>
            <w:r w:rsidR="00202AA5" w:rsidRPr="00E96CC6">
              <w:rPr>
                <w:noProof/>
                <w:webHidden/>
              </w:rPr>
              <w:fldChar w:fldCharType="end"/>
            </w:r>
          </w:hyperlink>
        </w:p>
        <w:p w14:paraId="7CAE6FD0"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19" w:history="1">
            <w:r w:rsidRPr="00E96CC6">
              <w:rPr>
                <w:rStyle w:val="Hyperlink"/>
                <w:noProof/>
                <w:lang w:val="en-GB" w:bidi="ar-MA"/>
              </w:rPr>
              <w:t>3.6 Analysing Research</w:t>
            </w:r>
            <w:r w:rsidRPr="00E96CC6">
              <w:rPr>
                <w:noProof/>
                <w:webHidden/>
              </w:rPr>
              <w:tab/>
            </w:r>
            <w:r w:rsidR="00202AA5" w:rsidRPr="00E96CC6">
              <w:rPr>
                <w:noProof/>
                <w:webHidden/>
              </w:rPr>
              <w:fldChar w:fldCharType="begin"/>
            </w:r>
            <w:r w:rsidRPr="00E96CC6">
              <w:rPr>
                <w:noProof/>
                <w:webHidden/>
              </w:rPr>
              <w:instrText xml:space="preserve"> PAGEREF _Toc225336119 \h </w:instrText>
            </w:r>
            <w:r w:rsidR="00202AA5" w:rsidRPr="00E96CC6">
              <w:rPr>
                <w:noProof/>
                <w:webHidden/>
              </w:rPr>
            </w:r>
            <w:r w:rsidR="00202AA5" w:rsidRPr="00E96CC6">
              <w:rPr>
                <w:noProof/>
                <w:webHidden/>
              </w:rPr>
              <w:fldChar w:fldCharType="separate"/>
            </w:r>
            <w:r w:rsidRPr="00E96CC6">
              <w:rPr>
                <w:noProof/>
                <w:webHidden/>
              </w:rPr>
              <w:t>24</w:t>
            </w:r>
            <w:r w:rsidR="00202AA5" w:rsidRPr="00E96CC6">
              <w:rPr>
                <w:noProof/>
                <w:webHidden/>
              </w:rPr>
              <w:fldChar w:fldCharType="end"/>
            </w:r>
          </w:hyperlink>
        </w:p>
        <w:p w14:paraId="4B04691C"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0" w:history="1">
            <w:r w:rsidRPr="00E96CC6">
              <w:rPr>
                <w:rStyle w:val="Hyperlink"/>
                <w:noProof/>
                <w:lang w:val="en-GB" w:bidi="ar-MA"/>
              </w:rPr>
              <w:t>3.7 Ethical considerations</w:t>
            </w:r>
            <w:r w:rsidRPr="00E96CC6">
              <w:rPr>
                <w:noProof/>
                <w:webHidden/>
              </w:rPr>
              <w:tab/>
            </w:r>
            <w:r w:rsidR="00202AA5" w:rsidRPr="00E96CC6">
              <w:rPr>
                <w:noProof/>
                <w:webHidden/>
              </w:rPr>
              <w:fldChar w:fldCharType="begin"/>
            </w:r>
            <w:r w:rsidRPr="00E96CC6">
              <w:rPr>
                <w:noProof/>
                <w:webHidden/>
              </w:rPr>
              <w:instrText xml:space="preserve"> PAGEREF _Toc225336120 \h </w:instrText>
            </w:r>
            <w:r w:rsidR="00202AA5" w:rsidRPr="00E96CC6">
              <w:rPr>
                <w:noProof/>
                <w:webHidden/>
              </w:rPr>
            </w:r>
            <w:r w:rsidR="00202AA5" w:rsidRPr="00E96CC6">
              <w:rPr>
                <w:noProof/>
                <w:webHidden/>
              </w:rPr>
              <w:fldChar w:fldCharType="separate"/>
            </w:r>
            <w:r w:rsidRPr="00E96CC6">
              <w:rPr>
                <w:noProof/>
                <w:webHidden/>
              </w:rPr>
              <w:t>24</w:t>
            </w:r>
            <w:r w:rsidR="00202AA5" w:rsidRPr="00E96CC6">
              <w:rPr>
                <w:noProof/>
                <w:webHidden/>
              </w:rPr>
              <w:fldChar w:fldCharType="end"/>
            </w:r>
          </w:hyperlink>
        </w:p>
        <w:p w14:paraId="03413C41"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1" w:history="1">
            <w:r w:rsidRPr="00E96CC6">
              <w:rPr>
                <w:rStyle w:val="Hyperlink"/>
                <w:noProof/>
                <w:lang w:val="en-GB" w:bidi="ar-MA"/>
              </w:rPr>
              <w:t>3.8 Chapter Conclusion</w:t>
            </w:r>
            <w:r w:rsidRPr="00E96CC6">
              <w:rPr>
                <w:noProof/>
                <w:webHidden/>
              </w:rPr>
              <w:tab/>
            </w:r>
            <w:r w:rsidR="00202AA5" w:rsidRPr="00E96CC6">
              <w:rPr>
                <w:noProof/>
                <w:webHidden/>
              </w:rPr>
              <w:fldChar w:fldCharType="begin"/>
            </w:r>
            <w:r w:rsidRPr="00E96CC6">
              <w:rPr>
                <w:noProof/>
                <w:webHidden/>
              </w:rPr>
              <w:instrText xml:space="preserve"> PAGEREF _Toc225336121 \h </w:instrText>
            </w:r>
            <w:r w:rsidR="00202AA5" w:rsidRPr="00E96CC6">
              <w:rPr>
                <w:noProof/>
                <w:webHidden/>
              </w:rPr>
            </w:r>
            <w:r w:rsidR="00202AA5" w:rsidRPr="00E96CC6">
              <w:rPr>
                <w:noProof/>
                <w:webHidden/>
              </w:rPr>
              <w:fldChar w:fldCharType="separate"/>
            </w:r>
            <w:r w:rsidRPr="00E96CC6">
              <w:rPr>
                <w:noProof/>
                <w:webHidden/>
              </w:rPr>
              <w:t>25</w:t>
            </w:r>
            <w:r w:rsidR="00202AA5" w:rsidRPr="00E96CC6">
              <w:rPr>
                <w:noProof/>
                <w:webHidden/>
              </w:rPr>
              <w:fldChar w:fldCharType="end"/>
            </w:r>
          </w:hyperlink>
        </w:p>
        <w:p w14:paraId="78B13E5C" w14:textId="77777777" w:rsidR="002B7E80" w:rsidRPr="00E96CC6" w:rsidRDefault="002B7E80" w:rsidP="00E96CC6">
          <w:pPr>
            <w:pStyle w:val="TOC1"/>
            <w:tabs>
              <w:tab w:val="right" w:leader="dot" w:pos="9350"/>
            </w:tabs>
            <w:spacing w:line="360" w:lineRule="auto"/>
            <w:jc w:val="both"/>
            <w:rPr>
              <w:rFonts w:asciiTheme="minorHAnsi" w:eastAsiaTheme="minorEastAsia" w:hAnsiTheme="minorHAnsi" w:cstheme="minorBidi"/>
              <w:noProof/>
            </w:rPr>
          </w:pPr>
          <w:hyperlink w:anchor="_Toc225336122" w:history="1">
            <w:r w:rsidRPr="00E96CC6">
              <w:rPr>
                <w:rStyle w:val="Hyperlink"/>
                <w:noProof/>
                <w:lang w:val="en-GB" w:bidi="ar-MA"/>
              </w:rPr>
              <w:t>Chapter 4: Findings and Discussion</w:t>
            </w:r>
            <w:r w:rsidRPr="00E96CC6">
              <w:rPr>
                <w:noProof/>
                <w:webHidden/>
              </w:rPr>
              <w:tab/>
            </w:r>
            <w:r w:rsidR="00202AA5" w:rsidRPr="00E96CC6">
              <w:rPr>
                <w:noProof/>
                <w:webHidden/>
              </w:rPr>
              <w:fldChar w:fldCharType="begin"/>
            </w:r>
            <w:r w:rsidRPr="00E96CC6">
              <w:rPr>
                <w:noProof/>
                <w:webHidden/>
              </w:rPr>
              <w:instrText xml:space="preserve"> PAGEREF _Toc225336122 \h </w:instrText>
            </w:r>
            <w:r w:rsidR="00202AA5" w:rsidRPr="00E96CC6">
              <w:rPr>
                <w:noProof/>
                <w:webHidden/>
              </w:rPr>
            </w:r>
            <w:r w:rsidR="00202AA5" w:rsidRPr="00E96CC6">
              <w:rPr>
                <w:noProof/>
                <w:webHidden/>
              </w:rPr>
              <w:fldChar w:fldCharType="separate"/>
            </w:r>
            <w:r w:rsidRPr="00E96CC6">
              <w:rPr>
                <w:noProof/>
                <w:webHidden/>
              </w:rPr>
              <w:t>26</w:t>
            </w:r>
            <w:r w:rsidR="00202AA5" w:rsidRPr="00E96CC6">
              <w:rPr>
                <w:noProof/>
                <w:webHidden/>
              </w:rPr>
              <w:fldChar w:fldCharType="end"/>
            </w:r>
          </w:hyperlink>
        </w:p>
        <w:p w14:paraId="42B24AD5"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3" w:history="1">
            <w:r w:rsidRPr="00E96CC6">
              <w:rPr>
                <w:rStyle w:val="Hyperlink"/>
                <w:noProof/>
                <w:lang w:val="en-GB" w:bidi="ar-MA"/>
              </w:rPr>
              <w:t>4.1 Introduction</w:t>
            </w:r>
            <w:r w:rsidRPr="00E96CC6">
              <w:rPr>
                <w:noProof/>
                <w:webHidden/>
              </w:rPr>
              <w:tab/>
            </w:r>
            <w:r w:rsidR="00202AA5" w:rsidRPr="00E96CC6">
              <w:rPr>
                <w:noProof/>
                <w:webHidden/>
              </w:rPr>
              <w:fldChar w:fldCharType="begin"/>
            </w:r>
            <w:r w:rsidRPr="00E96CC6">
              <w:rPr>
                <w:noProof/>
                <w:webHidden/>
              </w:rPr>
              <w:instrText xml:space="preserve"> PAGEREF _Toc225336123 \h </w:instrText>
            </w:r>
            <w:r w:rsidR="00202AA5" w:rsidRPr="00E96CC6">
              <w:rPr>
                <w:noProof/>
                <w:webHidden/>
              </w:rPr>
            </w:r>
            <w:r w:rsidR="00202AA5" w:rsidRPr="00E96CC6">
              <w:rPr>
                <w:noProof/>
                <w:webHidden/>
              </w:rPr>
              <w:fldChar w:fldCharType="separate"/>
            </w:r>
            <w:r w:rsidRPr="00E96CC6">
              <w:rPr>
                <w:noProof/>
                <w:webHidden/>
              </w:rPr>
              <w:t>26</w:t>
            </w:r>
            <w:r w:rsidR="00202AA5" w:rsidRPr="00E96CC6">
              <w:rPr>
                <w:noProof/>
                <w:webHidden/>
              </w:rPr>
              <w:fldChar w:fldCharType="end"/>
            </w:r>
          </w:hyperlink>
        </w:p>
        <w:p w14:paraId="4CED9E14"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4" w:history="1">
            <w:r w:rsidRPr="00E96CC6">
              <w:rPr>
                <w:rStyle w:val="Hyperlink"/>
                <w:noProof/>
                <w:lang w:val="en-GB" w:bidi="ar-MA"/>
              </w:rPr>
              <w:t>4.2 Thematic Analysis</w:t>
            </w:r>
            <w:r w:rsidRPr="00E96CC6">
              <w:rPr>
                <w:noProof/>
                <w:webHidden/>
              </w:rPr>
              <w:tab/>
            </w:r>
            <w:r w:rsidR="00202AA5" w:rsidRPr="00E96CC6">
              <w:rPr>
                <w:noProof/>
                <w:webHidden/>
              </w:rPr>
              <w:fldChar w:fldCharType="begin"/>
            </w:r>
            <w:r w:rsidRPr="00E96CC6">
              <w:rPr>
                <w:noProof/>
                <w:webHidden/>
              </w:rPr>
              <w:instrText xml:space="preserve"> PAGEREF _Toc225336124 \h </w:instrText>
            </w:r>
            <w:r w:rsidR="00202AA5" w:rsidRPr="00E96CC6">
              <w:rPr>
                <w:noProof/>
                <w:webHidden/>
              </w:rPr>
            </w:r>
            <w:r w:rsidR="00202AA5" w:rsidRPr="00E96CC6">
              <w:rPr>
                <w:noProof/>
                <w:webHidden/>
              </w:rPr>
              <w:fldChar w:fldCharType="separate"/>
            </w:r>
            <w:r w:rsidRPr="00E96CC6">
              <w:rPr>
                <w:noProof/>
                <w:webHidden/>
              </w:rPr>
              <w:t>26</w:t>
            </w:r>
            <w:r w:rsidR="00202AA5" w:rsidRPr="00E96CC6">
              <w:rPr>
                <w:noProof/>
                <w:webHidden/>
              </w:rPr>
              <w:fldChar w:fldCharType="end"/>
            </w:r>
          </w:hyperlink>
        </w:p>
        <w:p w14:paraId="52D630CB"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5" w:history="1">
            <w:r w:rsidRPr="00E96CC6">
              <w:rPr>
                <w:rStyle w:val="Hyperlink"/>
                <w:noProof/>
                <w:lang w:val="en-GB" w:bidi="ar-MA"/>
              </w:rPr>
              <w:t>4.3 Theme 1: Breastfeeding duration and exclusivity are impactful in comprehending PPD among young mothers of the UK</w:t>
            </w:r>
            <w:r w:rsidRPr="00E96CC6">
              <w:rPr>
                <w:noProof/>
                <w:webHidden/>
              </w:rPr>
              <w:tab/>
            </w:r>
            <w:r w:rsidR="00202AA5" w:rsidRPr="00E96CC6">
              <w:rPr>
                <w:noProof/>
                <w:webHidden/>
              </w:rPr>
              <w:fldChar w:fldCharType="begin"/>
            </w:r>
            <w:r w:rsidRPr="00E96CC6">
              <w:rPr>
                <w:noProof/>
                <w:webHidden/>
              </w:rPr>
              <w:instrText xml:space="preserve"> PAGEREF _Toc225336125 \h </w:instrText>
            </w:r>
            <w:r w:rsidR="00202AA5" w:rsidRPr="00E96CC6">
              <w:rPr>
                <w:noProof/>
                <w:webHidden/>
              </w:rPr>
            </w:r>
            <w:r w:rsidR="00202AA5" w:rsidRPr="00E96CC6">
              <w:rPr>
                <w:noProof/>
                <w:webHidden/>
              </w:rPr>
              <w:fldChar w:fldCharType="separate"/>
            </w:r>
            <w:r w:rsidRPr="00E96CC6">
              <w:rPr>
                <w:noProof/>
                <w:webHidden/>
              </w:rPr>
              <w:t>26</w:t>
            </w:r>
            <w:r w:rsidR="00202AA5" w:rsidRPr="00E96CC6">
              <w:rPr>
                <w:noProof/>
                <w:webHidden/>
              </w:rPr>
              <w:fldChar w:fldCharType="end"/>
            </w:r>
          </w:hyperlink>
        </w:p>
        <w:p w14:paraId="7E1AB92E"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6" w:history="1">
            <w:r w:rsidRPr="00E96CC6">
              <w:rPr>
                <w:rStyle w:val="Hyperlink"/>
                <w:noProof/>
                <w:lang w:val="en-GB" w:bidi="ar-MA"/>
              </w:rPr>
              <w:t>4.4 Theme 2: The UK healthcare policies can provide social support for new mothers and can enhance the cognitive development of autistic children</w:t>
            </w:r>
            <w:r w:rsidRPr="00E96CC6">
              <w:rPr>
                <w:noProof/>
                <w:webHidden/>
              </w:rPr>
              <w:tab/>
            </w:r>
            <w:r w:rsidR="00202AA5" w:rsidRPr="00E96CC6">
              <w:rPr>
                <w:noProof/>
                <w:webHidden/>
              </w:rPr>
              <w:fldChar w:fldCharType="begin"/>
            </w:r>
            <w:r w:rsidRPr="00E96CC6">
              <w:rPr>
                <w:noProof/>
                <w:webHidden/>
              </w:rPr>
              <w:instrText xml:space="preserve"> PAGEREF _Toc225336126 \h </w:instrText>
            </w:r>
            <w:r w:rsidR="00202AA5" w:rsidRPr="00E96CC6">
              <w:rPr>
                <w:noProof/>
                <w:webHidden/>
              </w:rPr>
            </w:r>
            <w:r w:rsidR="00202AA5" w:rsidRPr="00E96CC6">
              <w:rPr>
                <w:noProof/>
                <w:webHidden/>
              </w:rPr>
              <w:fldChar w:fldCharType="separate"/>
            </w:r>
            <w:r w:rsidRPr="00E96CC6">
              <w:rPr>
                <w:noProof/>
                <w:webHidden/>
              </w:rPr>
              <w:t>30</w:t>
            </w:r>
            <w:r w:rsidR="00202AA5" w:rsidRPr="00E96CC6">
              <w:rPr>
                <w:noProof/>
                <w:webHidden/>
              </w:rPr>
              <w:fldChar w:fldCharType="end"/>
            </w:r>
          </w:hyperlink>
        </w:p>
        <w:p w14:paraId="623F06F4"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7" w:history="1">
            <w:r w:rsidRPr="00E96CC6">
              <w:rPr>
                <w:rStyle w:val="Hyperlink"/>
                <w:noProof/>
                <w:lang w:val="en-GB" w:bidi="ar-MA"/>
              </w:rPr>
              <w:t>4.5 Theme 3: Providing peer-led support in deprived areas and implementing Parent-Mediated Play (PMP) in the UK can be seen as targeted interventions for young mothers and autistic children</w:t>
            </w:r>
            <w:r w:rsidRPr="00E96CC6">
              <w:rPr>
                <w:noProof/>
                <w:webHidden/>
              </w:rPr>
              <w:tab/>
            </w:r>
            <w:r w:rsidR="00202AA5" w:rsidRPr="00E96CC6">
              <w:rPr>
                <w:noProof/>
                <w:webHidden/>
              </w:rPr>
              <w:fldChar w:fldCharType="begin"/>
            </w:r>
            <w:r w:rsidRPr="00E96CC6">
              <w:rPr>
                <w:noProof/>
                <w:webHidden/>
              </w:rPr>
              <w:instrText xml:space="preserve"> PAGEREF _Toc225336127 \h </w:instrText>
            </w:r>
            <w:r w:rsidR="00202AA5" w:rsidRPr="00E96CC6">
              <w:rPr>
                <w:noProof/>
                <w:webHidden/>
              </w:rPr>
            </w:r>
            <w:r w:rsidR="00202AA5" w:rsidRPr="00E96CC6">
              <w:rPr>
                <w:noProof/>
                <w:webHidden/>
              </w:rPr>
              <w:fldChar w:fldCharType="separate"/>
            </w:r>
            <w:r w:rsidRPr="00E96CC6">
              <w:rPr>
                <w:noProof/>
                <w:webHidden/>
              </w:rPr>
              <w:t>35</w:t>
            </w:r>
            <w:r w:rsidR="00202AA5" w:rsidRPr="00E96CC6">
              <w:rPr>
                <w:noProof/>
                <w:webHidden/>
              </w:rPr>
              <w:fldChar w:fldCharType="end"/>
            </w:r>
          </w:hyperlink>
        </w:p>
        <w:p w14:paraId="26FAB867"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28" w:history="1">
            <w:r w:rsidRPr="00E96CC6">
              <w:rPr>
                <w:rStyle w:val="Hyperlink"/>
                <w:noProof/>
                <w:lang w:val="en-GB" w:bidi="ar-MA"/>
              </w:rPr>
              <w:t>4.6 Chapter Conclusion</w:t>
            </w:r>
            <w:r w:rsidRPr="00E96CC6">
              <w:rPr>
                <w:noProof/>
                <w:webHidden/>
              </w:rPr>
              <w:tab/>
            </w:r>
            <w:r w:rsidR="00202AA5" w:rsidRPr="00E96CC6">
              <w:rPr>
                <w:noProof/>
                <w:webHidden/>
              </w:rPr>
              <w:fldChar w:fldCharType="begin"/>
            </w:r>
            <w:r w:rsidRPr="00E96CC6">
              <w:rPr>
                <w:noProof/>
                <w:webHidden/>
              </w:rPr>
              <w:instrText xml:space="preserve"> PAGEREF _Toc225336128 \h </w:instrText>
            </w:r>
            <w:r w:rsidR="00202AA5" w:rsidRPr="00E96CC6">
              <w:rPr>
                <w:noProof/>
                <w:webHidden/>
              </w:rPr>
            </w:r>
            <w:r w:rsidR="00202AA5" w:rsidRPr="00E96CC6">
              <w:rPr>
                <w:noProof/>
                <w:webHidden/>
              </w:rPr>
              <w:fldChar w:fldCharType="separate"/>
            </w:r>
            <w:r w:rsidRPr="00E96CC6">
              <w:rPr>
                <w:noProof/>
                <w:webHidden/>
              </w:rPr>
              <w:t>39</w:t>
            </w:r>
            <w:r w:rsidR="00202AA5" w:rsidRPr="00E96CC6">
              <w:rPr>
                <w:noProof/>
                <w:webHidden/>
              </w:rPr>
              <w:fldChar w:fldCharType="end"/>
            </w:r>
          </w:hyperlink>
        </w:p>
        <w:p w14:paraId="7B810142" w14:textId="77777777" w:rsidR="002B7E80" w:rsidRPr="00E96CC6" w:rsidRDefault="002B7E80" w:rsidP="00E96CC6">
          <w:pPr>
            <w:pStyle w:val="TOC1"/>
            <w:tabs>
              <w:tab w:val="right" w:leader="dot" w:pos="9350"/>
            </w:tabs>
            <w:spacing w:line="360" w:lineRule="auto"/>
            <w:jc w:val="both"/>
            <w:rPr>
              <w:rFonts w:asciiTheme="minorHAnsi" w:eastAsiaTheme="minorEastAsia" w:hAnsiTheme="minorHAnsi" w:cstheme="minorBidi"/>
              <w:noProof/>
            </w:rPr>
          </w:pPr>
          <w:hyperlink w:anchor="_Toc225336129" w:history="1">
            <w:r w:rsidRPr="00E96CC6">
              <w:rPr>
                <w:rStyle w:val="Hyperlink"/>
                <w:noProof/>
                <w:lang w:val="en-GB" w:bidi="ar-MA"/>
              </w:rPr>
              <w:t>Chapter 5: Conclusion and Recommendations</w:t>
            </w:r>
            <w:r w:rsidRPr="00E96CC6">
              <w:rPr>
                <w:noProof/>
                <w:webHidden/>
              </w:rPr>
              <w:tab/>
            </w:r>
            <w:r w:rsidR="00202AA5" w:rsidRPr="00E96CC6">
              <w:rPr>
                <w:noProof/>
                <w:webHidden/>
              </w:rPr>
              <w:fldChar w:fldCharType="begin"/>
            </w:r>
            <w:r w:rsidRPr="00E96CC6">
              <w:rPr>
                <w:noProof/>
                <w:webHidden/>
              </w:rPr>
              <w:instrText xml:space="preserve"> PAGEREF _Toc225336129 \h </w:instrText>
            </w:r>
            <w:r w:rsidR="00202AA5" w:rsidRPr="00E96CC6">
              <w:rPr>
                <w:noProof/>
                <w:webHidden/>
              </w:rPr>
            </w:r>
            <w:r w:rsidR="00202AA5" w:rsidRPr="00E96CC6">
              <w:rPr>
                <w:noProof/>
                <w:webHidden/>
              </w:rPr>
              <w:fldChar w:fldCharType="separate"/>
            </w:r>
            <w:r w:rsidRPr="00E96CC6">
              <w:rPr>
                <w:noProof/>
                <w:webHidden/>
              </w:rPr>
              <w:t>41</w:t>
            </w:r>
            <w:r w:rsidR="00202AA5" w:rsidRPr="00E96CC6">
              <w:rPr>
                <w:noProof/>
                <w:webHidden/>
              </w:rPr>
              <w:fldChar w:fldCharType="end"/>
            </w:r>
          </w:hyperlink>
        </w:p>
        <w:p w14:paraId="1F1A49DF"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30" w:history="1">
            <w:r w:rsidRPr="00E96CC6">
              <w:rPr>
                <w:rStyle w:val="Hyperlink"/>
                <w:noProof/>
                <w:lang w:val="en-GB" w:bidi="ar-MA"/>
              </w:rPr>
              <w:t>5.1 Overall conclusion</w:t>
            </w:r>
            <w:r w:rsidRPr="00E96CC6">
              <w:rPr>
                <w:noProof/>
                <w:webHidden/>
              </w:rPr>
              <w:tab/>
            </w:r>
            <w:r w:rsidR="00202AA5" w:rsidRPr="00E96CC6">
              <w:rPr>
                <w:noProof/>
                <w:webHidden/>
              </w:rPr>
              <w:fldChar w:fldCharType="begin"/>
            </w:r>
            <w:r w:rsidRPr="00E96CC6">
              <w:rPr>
                <w:noProof/>
                <w:webHidden/>
              </w:rPr>
              <w:instrText xml:space="preserve"> PAGEREF _Toc225336130 \h </w:instrText>
            </w:r>
            <w:r w:rsidR="00202AA5" w:rsidRPr="00E96CC6">
              <w:rPr>
                <w:noProof/>
                <w:webHidden/>
              </w:rPr>
            </w:r>
            <w:r w:rsidR="00202AA5" w:rsidRPr="00E96CC6">
              <w:rPr>
                <w:noProof/>
                <w:webHidden/>
              </w:rPr>
              <w:fldChar w:fldCharType="separate"/>
            </w:r>
            <w:r w:rsidRPr="00E96CC6">
              <w:rPr>
                <w:noProof/>
                <w:webHidden/>
              </w:rPr>
              <w:t>41</w:t>
            </w:r>
            <w:r w:rsidR="00202AA5" w:rsidRPr="00E96CC6">
              <w:rPr>
                <w:noProof/>
                <w:webHidden/>
              </w:rPr>
              <w:fldChar w:fldCharType="end"/>
            </w:r>
          </w:hyperlink>
        </w:p>
        <w:p w14:paraId="4E90C475"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31" w:history="1">
            <w:r w:rsidRPr="00E96CC6">
              <w:rPr>
                <w:rStyle w:val="Hyperlink"/>
                <w:noProof/>
                <w:lang w:val="en-GB" w:bidi="ar-MA"/>
              </w:rPr>
              <w:t>5.2 Recommendations</w:t>
            </w:r>
            <w:r w:rsidRPr="00E96CC6">
              <w:rPr>
                <w:noProof/>
                <w:webHidden/>
              </w:rPr>
              <w:tab/>
            </w:r>
            <w:r w:rsidR="00202AA5" w:rsidRPr="00E96CC6">
              <w:rPr>
                <w:noProof/>
                <w:webHidden/>
              </w:rPr>
              <w:fldChar w:fldCharType="begin"/>
            </w:r>
            <w:r w:rsidRPr="00E96CC6">
              <w:rPr>
                <w:noProof/>
                <w:webHidden/>
              </w:rPr>
              <w:instrText xml:space="preserve"> PAGEREF _Toc225336131 \h </w:instrText>
            </w:r>
            <w:r w:rsidR="00202AA5" w:rsidRPr="00E96CC6">
              <w:rPr>
                <w:noProof/>
                <w:webHidden/>
              </w:rPr>
            </w:r>
            <w:r w:rsidR="00202AA5" w:rsidRPr="00E96CC6">
              <w:rPr>
                <w:noProof/>
                <w:webHidden/>
              </w:rPr>
              <w:fldChar w:fldCharType="separate"/>
            </w:r>
            <w:r w:rsidRPr="00E96CC6">
              <w:rPr>
                <w:noProof/>
                <w:webHidden/>
              </w:rPr>
              <w:t>41</w:t>
            </w:r>
            <w:r w:rsidR="00202AA5" w:rsidRPr="00E96CC6">
              <w:rPr>
                <w:noProof/>
                <w:webHidden/>
              </w:rPr>
              <w:fldChar w:fldCharType="end"/>
            </w:r>
          </w:hyperlink>
        </w:p>
        <w:p w14:paraId="22CD8B2E" w14:textId="77777777" w:rsidR="002B7E80" w:rsidRPr="00E96CC6" w:rsidRDefault="002B7E80" w:rsidP="00E96CC6">
          <w:pPr>
            <w:pStyle w:val="TOC3"/>
            <w:tabs>
              <w:tab w:val="right" w:leader="dot" w:pos="9350"/>
            </w:tabs>
            <w:spacing w:line="360" w:lineRule="auto"/>
            <w:jc w:val="both"/>
            <w:rPr>
              <w:rFonts w:asciiTheme="minorHAnsi" w:eastAsiaTheme="minorEastAsia" w:hAnsiTheme="minorHAnsi" w:cstheme="minorBidi"/>
              <w:noProof/>
            </w:rPr>
          </w:pPr>
          <w:hyperlink w:anchor="_Toc225336132" w:history="1">
            <w:r w:rsidRPr="00E96CC6">
              <w:rPr>
                <w:rStyle w:val="Hyperlink"/>
                <w:noProof/>
                <w:lang w:val="en-GB" w:bidi="ar-MA"/>
              </w:rPr>
              <w:t>5.2.1 Recommendation 1</w:t>
            </w:r>
            <w:r w:rsidRPr="00E96CC6">
              <w:rPr>
                <w:noProof/>
                <w:webHidden/>
              </w:rPr>
              <w:tab/>
            </w:r>
            <w:r w:rsidR="00202AA5" w:rsidRPr="00E96CC6">
              <w:rPr>
                <w:noProof/>
                <w:webHidden/>
              </w:rPr>
              <w:fldChar w:fldCharType="begin"/>
            </w:r>
            <w:r w:rsidRPr="00E96CC6">
              <w:rPr>
                <w:noProof/>
                <w:webHidden/>
              </w:rPr>
              <w:instrText xml:space="preserve"> PAGEREF _Toc225336132 \h </w:instrText>
            </w:r>
            <w:r w:rsidR="00202AA5" w:rsidRPr="00E96CC6">
              <w:rPr>
                <w:noProof/>
                <w:webHidden/>
              </w:rPr>
            </w:r>
            <w:r w:rsidR="00202AA5" w:rsidRPr="00E96CC6">
              <w:rPr>
                <w:noProof/>
                <w:webHidden/>
              </w:rPr>
              <w:fldChar w:fldCharType="separate"/>
            </w:r>
            <w:r w:rsidRPr="00E96CC6">
              <w:rPr>
                <w:noProof/>
                <w:webHidden/>
              </w:rPr>
              <w:t>41</w:t>
            </w:r>
            <w:r w:rsidR="00202AA5" w:rsidRPr="00E96CC6">
              <w:rPr>
                <w:noProof/>
                <w:webHidden/>
              </w:rPr>
              <w:fldChar w:fldCharType="end"/>
            </w:r>
          </w:hyperlink>
        </w:p>
        <w:p w14:paraId="426132E9" w14:textId="77777777" w:rsidR="002B7E80" w:rsidRPr="00E96CC6" w:rsidRDefault="002B7E80" w:rsidP="00E96CC6">
          <w:pPr>
            <w:pStyle w:val="TOC3"/>
            <w:tabs>
              <w:tab w:val="right" w:leader="dot" w:pos="9350"/>
            </w:tabs>
            <w:spacing w:line="360" w:lineRule="auto"/>
            <w:jc w:val="both"/>
            <w:rPr>
              <w:rFonts w:asciiTheme="minorHAnsi" w:eastAsiaTheme="minorEastAsia" w:hAnsiTheme="minorHAnsi" w:cstheme="minorBidi"/>
              <w:noProof/>
            </w:rPr>
          </w:pPr>
          <w:hyperlink w:anchor="_Toc225336133" w:history="1">
            <w:r w:rsidRPr="00E96CC6">
              <w:rPr>
                <w:rStyle w:val="Hyperlink"/>
                <w:noProof/>
                <w:lang w:val="en-GB" w:bidi="ar-MA"/>
              </w:rPr>
              <w:t>5.2.2 Recommendation 2</w:t>
            </w:r>
            <w:r w:rsidRPr="00E96CC6">
              <w:rPr>
                <w:noProof/>
                <w:webHidden/>
              </w:rPr>
              <w:tab/>
            </w:r>
            <w:r w:rsidR="00202AA5" w:rsidRPr="00E96CC6">
              <w:rPr>
                <w:noProof/>
                <w:webHidden/>
              </w:rPr>
              <w:fldChar w:fldCharType="begin"/>
            </w:r>
            <w:r w:rsidRPr="00E96CC6">
              <w:rPr>
                <w:noProof/>
                <w:webHidden/>
              </w:rPr>
              <w:instrText xml:space="preserve"> PAGEREF _Toc225336133 \h </w:instrText>
            </w:r>
            <w:r w:rsidR="00202AA5" w:rsidRPr="00E96CC6">
              <w:rPr>
                <w:noProof/>
                <w:webHidden/>
              </w:rPr>
            </w:r>
            <w:r w:rsidR="00202AA5" w:rsidRPr="00E96CC6">
              <w:rPr>
                <w:noProof/>
                <w:webHidden/>
              </w:rPr>
              <w:fldChar w:fldCharType="separate"/>
            </w:r>
            <w:r w:rsidRPr="00E96CC6">
              <w:rPr>
                <w:noProof/>
                <w:webHidden/>
              </w:rPr>
              <w:t>42</w:t>
            </w:r>
            <w:r w:rsidR="00202AA5" w:rsidRPr="00E96CC6">
              <w:rPr>
                <w:noProof/>
                <w:webHidden/>
              </w:rPr>
              <w:fldChar w:fldCharType="end"/>
            </w:r>
          </w:hyperlink>
        </w:p>
        <w:p w14:paraId="25EAEE43" w14:textId="77777777" w:rsidR="002B7E80" w:rsidRPr="00E96CC6" w:rsidRDefault="002B7E80" w:rsidP="00E96CC6">
          <w:pPr>
            <w:pStyle w:val="TOC3"/>
            <w:tabs>
              <w:tab w:val="right" w:leader="dot" w:pos="9350"/>
            </w:tabs>
            <w:spacing w:line="360" w:lineRule="auto"/>
            <w:jc w:val="both"/>
            <w:rPr>
              <w:rFonts w:asciiTheme="minorHAnsi" w:eastAsiaTheme="minorEastAsia" w:hAnsiTheme="minorHAnsi" w:cstheme="minorBidi"/>
              <w:noProof/>
            </w:rPr>
          </w:pPr>
          <w:hyperlink w:anchor="_Toc225336134" w:history="1">
            <w:r w:rsidRPr="00E96CC6">
              <w:rPr>
                <w:rStyle w:val="Hyperlink"/>
                <w:noProof/>
                <w:lang w:val="en-GB" w:bidi="ar-MA"/>
              </w:rPr>
              <w:t>5.2.3 Recommendation 3</w:t>
            </w:r>
            <w:r w:rsidRPr="00E96CC6">
              <w:rPr>
                <w:noProof/>
                <w:webHidden/>
              </w:rPr>
              <w:tab/>
            </w:r>
            <w:r w:rsidR="00202AA5" w:rsidRPr="00E96CC6">
              <w:rPr>
                <w:noProof/>
                <w:webHidden/>
              </w:rPr>
              <w:fldChar w:fldCharType="begin"/>
            </w:r>
            <w:r w:rsidRPr="00E96CC6">
              <w:rPr>
                <w:noProof/>
                <w:webHidden/>
              </w:rPr>
              <w:instrText xml:space="preserve"> PAGEREF _Toc225336134 \h </w:instrText>
            </w:r>
            <w:r w:rsidR="00202AA5" w:rsidRPr="00E96CC6">
              <w:rPr>
                <w:noProof/>
                <w:webHidden/>
              </w:rPr>
            </w:r>
            <w:r w:rsidR="00202AA5" w:rsidRPr="00E96CC6">
              <w:rPr>
                <w:noProof/>
                <w:webHidden/>
              </w:rPr>
              <w:fldChar w:fldCharType="separate"/>
            </w:r>
            <w:r w:rsidRPr="00E96CC6">
              <w:rPr>
                <w:noProof/>
                <w:webHidden/>
              </w:rPr>
              <w:t>42</w:t>
            </w:r>
            <w:r w:rsidR="00202AA5" w:rsidRPr="00E96CC6">
              <w:rPr>
                <w:noProof/>
                <w:webHidden/>
              </w:rPr>
              <w:fldChar w:fldCharType="end"/>
            </w:r>
          </w:hyperlink>
        </w:p>
        <w:p w14:paraId="40C33D1B" w14:textId="77777777" w:rsidR="002B7E80" w:rsidRPr="00E96CC6" w:rsidRDefault="002B7E80" w:rsidP="00E96CC6">
          <w:pPr>
            <w:pStyle w:val="TOC1"/>
            <w:tabs>
              <w:tab w:val="right" w:leader="dot" w:pos="9350"/>
            </w:tabs>
            <w:spacing w:line="360" w:lineRule="auto"/>
            <w:jc w:val="both"/>
            <w:rPr>
              <w:rFonts w:asciiTheme="minorHAnsi" w:eastAsiaTheme="minorEastAsia" w:hAnsiTheme="minorHAnsi" w:cstheme="minorBidi"/>
              <w:noProof/>
            </w:rPr>
          </w:pPr>
          <w:hyperlink w:anchor="_Toc225336135" w:history="1">
            <w:r w:rsidRPr="00E96CC6">
              <w:rPr>
                <w:rStyle w:val="Hyperlink"/>
                <w:noProof/>
                <w:lang w:val="en-GB" w:bidi="ar-MA"/>
              </w:rPr>
              <w:t>References</w:t>
            </w:r>
            <w:r w:rsidRPr="00E96CC6">
              <w:rPr>
                <w:noProof/>
                <w:webHidden/>
              </w:rPr>
              <w:tab/>
            </w:r>
            <w:r w:rsidR="00202AA5" w:rsidRPr="00E96CC6">
              <w:rPr>
                <w:noProof/>
                <w:webHidden/>
              </w:rPr>
              <w:fldChar w:fldCharType="begin"/>
            </w:r>
            <w:r w:rsidRPr="00E96CC6">
              <w:rPr>
                <w:noProof/>
                <w:webHidden/>
              </w:rPr>
              <w:instrText xml:space="preserve"> PAGEREF _Toc225336135 \h </w:instrText>
            </w:r>
            <w:r w:rsidR="00202AA5" w:rsidRPr="00E96CC6">
              <w:rPr>
                <w:noProof/>
                <w:webHidden/>
              </w:rPr>
            </w:r>
            <w:r w:rsidR="00202AA5" w:rsidRPr="00E96CC6">
              <w:rPr>
                <w:noProof/>
                <w:webHidden/>
              </w:rPr>
              <w:fldChar w:fldCharType="separate"/>
            </w:r>
            <w:r w:rsidRPr="00E96CC6">
              <w:rPr>
                <w:noProof/>
                <w:webHidden/>
              </w:rPr>
              <w:t>43</w:t>
            </w:r>
            <w:r w:rsidR="00202AA5" w:rsidRPr="00E96CC6">
              <w:rPr>
                <w:noProof/>
                <w:webHidden/>
              </w:rPr>
              <w:fldChar w:fldCharType="end"/>
            </w:r>
          </w:hyperlink>
        </w:p>
        <w:p w14:paraId="1D0C1A90" w14:textId="77777777" w:rsidR="002B7E80" w:rsidRPr="00E96CC6" w:rsidRDefault="002B7E80" w:rsidP="00E96CC6">
          <w:pPr>
            <w:pStyle w:val="TOC1"/>
            <w:tabs>
              <w:tab w:val="right" w:leader="dot" w:pos="9350"/>
            </w:tabs>
            <w:spacing w:line="360" w:lineRule="auto"/>
            <w:jc w:val="both"/>
            <w:rPr>
              <w:rFonts w:asciiTheme="minorHAnsi" w:eastAsiaTheme="minorEastAsia" w:hAnsiTheme="minorHAnsi" w:cstheme="minorBidi"/>
              <w:noProof/>
            </w:rPr>
          </w:pPr>
          <w:hyperlink w:anchor="_Toc225336136" w:history="1">
            <w:r w:rsidRPr="00E96CC6">
              <w:rPr>
                <w:rStyle w:val="Hyperlink"/>
                <w:rFonts w:asciiTheme="minorBidi" w:hAnsiTheme="minorBidi"/>
                <w:noProof/>
                <w:lang w:val="en-GB" w:bidi="ar-MA"/>
              </w:rPr>
              <w:t>Appendices</w:t>
            </w:r>
            <w:r w:rsidRPr="00E96CC6">
              <w:rPr>
                <w:noProof/>
                <w:webHidden/>
              </w:rPr>
              <w:tab/>
            </w:r>
            <w:r w:rsidR="00202AA5" w:rsidRPr="00E96CC6">
              <w:rPr>
                <w:noProof/>
                <w:webHidden/>
              </w:rPr>
              <w:fldChar w:fldCharType="begin"/>
            </w:r>
            <w:r w:rsidRPr="00E96CC6">
              <w:rPr>
                <w:noProof/>
                <w:webHidden/>
              </w:rPr>
              <w:instrText xml:space="preserve"> PAGEREF _Toc225336136 \h </w:instrText>
            </w:r>
            <w:r w:rsidR="00202AA5" w:rsidRPr="00E96CC6">
              <w:rPr>
                <w:noProof/>
                <w:webHidden/>
              </w:rPr>
            </w:r>
            <w:r w:rsidR="00202AA5" w:rsidRPr="00E96CC6">
              <w:rPr>
                <w:noProof/>
                <w:webHidden/>
              </w:rPr>
              <w:fldChar w:fldCharType="separate"/>
            </w:r>
            <w:r w:rsidRPr="00E96CC6">
              <w:rPr>
                <w:noProof/>
                <w:webHidden/>
              </w:rPr>
              <w:t>51</w:t>
            </w:r>
            <w:r w:rsidR="00202AA5" w:rsidRPr="00E96CC6">
              <w:rPr>
                <w:noProof/>
                <w:webHidden/>
              </w:rPr>
              <w:fldChar w:fldCharType="end"/>
            </w:r>
          </w:hyperlink>
        </w:p>
        <w:p w14:paraId="7463D369"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37" w:history="1">
            <w:r w:rsidRPr="00E96CC6">
              <w:rPr>
                <w:rStyle w:val="Hyperlink"/>
                <w:rFonts w:asciiTheme="minorBidi" w:hAnsiTheme="minorBidi"/>
                <w:noProof/>
                <w:lang w:val="en-GB" w:bidi="ar-MA"/>
              </w:rPr>
              <w:t>Appendix 1: Inductive coding table</w:t>
            </w:r>
            <w:r w:rsidRPr="00E96CC6">
              <w:rPr>
                <w:noProof/>
                <w:webHidden/>
              </w:rPr>
              <w:tab/>
            </w:r>
            <w:r w:rsidR="00202AA5" w:rsidRPr="00E96CC6">
              <w:rPr>
                <w:noProof/>
                <w:webHidden/>
              </w:rPr>
              <w:fldChar w:fldCharType="begin"/>
            </w:r>
            <w:r w:rsidRPr="00E96CC6">
              <w:rPr>
                <w:noProof/>
                <w:webHidden/>
              </w:rPr>
              <w:instrText xml:space="preserve"> PAGEREF _Toc225336137 \h </w:instrText>
            </w:r>
            <w:r w:rsidR="00202AA5" w:rsidRPr="00E96CC6">
              <w:rPr>
                <w:noProof/>
                <w:webHidden/>
              </w:rPr>
            </w:r>
            <w:r w:rsidR="00202AA5" w:rsidRPr="00E96CC6">
              <w:rPr>
                <w:noProof/>
                <w:webHidden/>
              </w:rPr>
              <w:fldChar w:fldCharType="separate"/>
            </w:r>
            <w:r w:rsidRPr="00E96CC6">
              <w:rPr>
                <w:noProof/>
                <w:webHidden/>
              </w:rPr>
              <w:t>51</w:t>
            </w:r>
            <w:r w:rsidR="00202AA5" w:rsidRPr="00E96CC6">
              <w:rPr>
                <w:noProof/>
                <w:webHidden/>
              </w:rPr>
              <w:fldChar w:fldCharType="end"/>
            </w:r>
          </w:hyperlink>
        </w:p>
        <w:p w14:paraId="34B25FD4" w14:textId="77777777" w:rsidR="002B7E80" w:rsidRPr="00E96CC6" w:rsidRDefault="002B7E80" w:rsidP="00E96CC6">
          <w:pPr>
            <w:pStyle w:val="TOC2"/>
            <w:tabs>
              <w:tab w:val="right" w:leader="dot" w:pos="9350"/>
            </w:tabs>
            <w:spacing w:line="360" w:lineRule="auto"/>
            <w:jc w:val="both"/>
            <w:rPr>
              <w:rFonts w:asciiTheme="minorHAnsi" w:eastAsiaTheme="minorEastAsia" w:hAnsiTheme="minorHAnsi" w:cstheme="minorBidi"/>
              <w:noProof/>
            </w:rPr>
          </w:pPr>
          <w:hyperlink w:anchor="_Toc225336138" w:history="1">
            <w:r w:rsidRPr="00E96CC6">
              <w:rPr>
                <w:rStyle w:val="Hyperlink"/>
                <w:rFonts w:asciiTheme="minorBidi" w:hAnsiTheme="minorBidi"/>
                <w:noProof/>
                <w:lang w:val="en-GB" w:bidi="ar-MA"/>
              </w:rPr>
              <w:t>Appendix 2: Source tracking table</w:t>
            </w:r>
            <w:r w:rsidRPr="00E96CC6">
              <w:rPr>
                <w:noProof/>
                <w:webHidden/>
              </w:rPr>
              <w:tab/>
            </w:r>
            <w:r w:rsidR="00202AA5" w:rsidRPr="00E96CC6">
              <w:rPr>
                <w:noProof/>
                <w:webHidden/>
              </w:rPr>
              <w:fldChar w:fldCharType="begin"/>
            </w:r>
            <w:r w:rsidRPr="00E96CC6">
              <w:rPr>
                <w:noProof/>
                <w:webHidden/>
              </w:rPr>
              <w:instrText xml:space="preserve"> PAGEREF _Toc225336138 \h </w:instrText>
            </w:r>
            <w:r w:rsidR="00202AA5" w:rsidRPr="00E96CC6">
              <w:rPr>
                <w:noProof/>
                <w:webHidden/>
              </w:rPr>
            </w:r>
            <w:r w:rsidR="00202AA5" w:rsidRPr="00E96CC6">
              <w:rPr>
                <w:noProof/>
                <w:webHidden/>
              </w:rPr>
              <w:fldChar w:fldCharType="separate"/>
            </w:r>
            <w:r w:rsidRPr="00E96CC6">
              <w:rPr>
                <w:noProof/>
                <w:webHidden/>
              </w:rPr>
              <w:t>52</w:t>
            </w:r>
            <w:r w:rsidR="00202AA5" w:rsidRPr="00E96CC6">
              <w:rPr>
                <w:noProof/>
                <w:webHidden/>
              </w:rPr>
              <w:fldChar w:fldCharType="end"/>
            </w:r>
          </w:hyperlink>
        </w:p>
        <w:p w14:paraId="3A130515" w14:textId="77777777" w:rsidR="00B8102C" w:rsidRPr="00067325" w:rsidRDefault="00202AA5" w:rsidP="00E96CC6">
          <w:pPr>
            <w:spacing w:line="360" w:lineRule="auto"/>
            <w:jc w:val="both"/>
            <w:rPr>
              <w:lang w:val="en-GB" w:bidi="ar-MA"/>
            </w:rPr>
          </w:pPr>
          <w:r w:rsidRPr="00E96CC6">
            <w:rPr>
              <w:lang w:val="en-GB" w:bidi="ar-MA"/>
            </w:rPr>
            <w:fldChar w:fldCharType="end"/>
          </w:r>
        </w:p>
      </w:sdtContent>
    </w:sdt>
    <w:p w14:paraId="06B6D1E5" w14:textId="77777777" w:rsidR="00DB0F37" w:rsidRPr="00067325" w:rsidRDefault="00780885" w:rsidP="00E32B29">
      <w:pPr>
        <w:spacing w:line="360" w:lineRule="auto"/>
        <w:jc w:val="center"/>
        <w:rPr>
          <w:b/>
          <w:sz w:val="28"/>
          <w:lang w:val="en-GB" w:bidi="ar-MA"/>
        </w:rPr>
      </w:pPr>
      <w:r w:rsidRPr="00067325">
        <w:rPr>
          <w:lang w:val="en-GB" w:bidi="ar-MA"/>
        </w:rPr>
        <w:br w:type="page"/>
      </w:r>
      <w:r w:rsidR="004A4D4A" w:rsidRPr="00067325">
        <w:rPr>
          <w:b/>
          <w:sz w:val="28"/>
          <w:lang w:val="en-GB" w:bidi="ar-MA"/>
        </w:rPr>
        <w:t>List of figures</w:t>
      </w:r>
    </w:p>
    <w:p w14:paraId="2E9EFACF" w14:textId="77777777" w:rsidR="004A4D4A" w:rsidRPr="00067325" w:rsidRDefault="00202AA5" w:rsidP="00E32B29">
      <w:pPr>
        <w:pStyle w:val="TableofFigures"/>
        <w:tabs>
          <w:tab w:val="right" w:leader="dot" w:pos="9350"/>
        </w:tabs>
        <w:spacing w:line="360" w:lineRule="auto"/>
        <w:jc w:val="both"/>
        <w:rPr>
          <w:noProof/>
          <w:lang w:val="en-GB" w:bidi="ar-MA"/>
        </w:rPr>
      </w:pPr>
      <w:r w:rsidRPr="00067325">
        <w:rPr>
          <w:sz w:val="24"/>
          <w:lang w:val="en-GB" w:bidi="ar-MA"/>
        </w:rPr>
        <w:fldChar w:fldCharType="begin"/>
      </w:r>
      <w:r w:rsidR="004A4D4A" w:rsidRPr="00067325">
        <w:rPr>
          <w:sz w:val="24"/>
          <w:lang w:val="en-GB" w:bidi="ar-MA"/>
        </w:rPr>
        <w:instrText xml:space="preserve"> TOC \h \z \t "Heading 4" \c </w:instrText>
      </w:r>
      <w:r w:rsidRPr="00067325">
        <w:rPr>
          <w:sz w:val="24"/>
          <w:lang w:val="en-GB" w:bidi="ar-MA"/>
        </w:rPr>
        <w:fldChar w:fldCharType="separate"/>
      </w:r>
      <w:hyperlink w:anchor="_Toc220435243" w:history="1">
        <w:r w:rsidR="004A4D4A" w:rsidRPr="00067325">
          <w:rPr>
            <w:rStyle w:val="Hyperlink"/>
            <w:noProof/>
            <w:lang w:val="en-GB" w:bidi="ar-MA"/>
          </w:rPr>
          <w:t>Figure 1.1: Age group of breastfeeding mothers and babies in Wales in 2023</w:t>
        </w:r>
        <w:r w:rsidR="004A4D4A" w:rsidRPr="00067325">
          <w:rPr>
            <w:noProof/>
            <w:webHidden/>
            <w:lang w:val="en-GB" w:bidi="ar-MA"/>
          </w:rPr>
          <w:tab/>
        </w:r>
        <w:r w:rsidRPr="00067325">
          <w:rPr>
            <w:noProof/>
            <w:webHidden/>
            <w:lang w:val="en-GB" w:bidi="ar-MA"/>
          </w:rPr>
          <w:fldChar w:fldCharType="begin"/>
        </w:r>
        <w:r w:rsidR="004A4D4A" w:rsidRPr="00067325">
          <w:rPr>
            <w:noProof/>
            <w:webHidden/>
            <w:lang w:val="en-GB" w:bidi="ar-MA"/>
          </w:rPr>
          <w:instrText xml:space="preserve"> PAGEREF _Toc220435243 \h </w:instrText>
        </w:r>
        <w:r w:rsidRPr="00067325">
          <w:rPr>
            <w:noProof/>
            <w:webHidden/>
            <w:lang w:val="en-GB" w:bidi="ar-MA"/>
          </w:rPr>
        </w:r>
        <w:r w:rsidRPr="00067325">
          <w:rPr>
            <w:noProof/>
            <w:webHidden/>
            <w:lang w:val="en-GB" w:bidi="ar-MA"/>
          </w:rPr>
          <w:fldChar w:fldCharType="separate"/>
        </w:r>
        <w:r w:rsidR="004A4D4A" w:rsidRPr="00067325">
          <w:rPr>
            <w:noProof/>
            <w:webHidden/>
            <w:lang w:val="en-GB" w:bidi="ar-MA"/>
          </w:rPr>
          <w:t>7</w:t>
        </w:r>
        <w:r w:rsidRPr="00067325">
          <w:rPr>
            <w:noProof/>
            <w:webHidden/>
            <w:lang w:val="en-GB" w:bidi="ar-MA"/>
          </w:rPr>
          <w:fldChar w:fldCharType="end"/>
        </w:r>
      </w:hyperlink>
    </w:p>
    <w:p w14:paraId="2408AF04"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44" w:history="1">
        <w:r w:rsidRPr="00067325">
          <w:rPr>
            <w:rStyle w:val="Hyperlink"/>
            <w:noProof/>
            <w:lang w:val="en-GB" w:bidi="ar-MA"/>
          </w:rPr>
          <w:t>Figure 1.2: Prevalence of PMH in England 2016-2019</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_Toc220435244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9</w:t>
        </w:r>
        <w:r w:rsidR="00202AA5" w:rsidRPr="00067325">
          <w:rPr>
            <w:noProof/>
            <w:webHidden/>
            <w:lang w:val="en-GB" w:bidi="ar-MA"/>
          </w:rPr>
          <w:fldChar w:fldCharType="end"/>
        </w:r>
      </w:hyperlink>
    </w:p>
    <w:p w14:paraId="7C2F01CB"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45" w:history="1">
        <w:r w:rsidRPr="00067325">
          <w:rPr>
            <w:rStyle w:val="Hyperlink"/>
            <w:noProof/>
            <w:lang w:val="en-GB" w:bidi="ar-MA"/>
          </w:rPr>
          <w:t>Figure 2.1: Prevalence of PMH conditions in different regions of the UK in 2019</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_Toc220435245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13</w:t>
        </w:r>
        <w:r w:rsidR="00202AA5" w:rsidRPr="00067325">
          <w:rPr>
            <w:noProof/>
            <w:webHidden/>
            <w:lang w:val="en-GB" w:bidi="ar-MA"/>
          </w:rPr>
          <w:fldChar w:fldCharType="end"/>
        </w:r>
      </w:hyperlink>
    </w:p>
    <w:p w14:paraId="3264C4AE"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46" w:history="1">
        <w:r w:rsidRPr="00067325">
          <w:rPr>
            <w:rStyle w:val="Hyperlink"/>
            <w:noProof/>
            <w:lang w:val="en-GB" w:bidi="ar-MA"/>
          </w:rPr>
          <w:t>Figure 2.2: The Attachment Theory</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_Toc220435246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15</w:t>
        </w:r>
        <w:r w:rsidR="00202AA5" w:rsidRPr="00067325">
          <w:rPr>
            <w:noProof/>
            <w:webHidden/>
            <w:lang w:val="en-GB" w:bidi="ar-MA"/>
          </w:rPr>
          <w:fldChar w:fldCharType="end"/>
        </w:r>
      </w:hyperlink>
    </w:p>
    <w:p w14:paraId="5EDA0B52"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47" w:history="1">
        <w:r w:rsidRPr="00067325">
          <w:rPr>
            <w:rStyle w:val="Hyperlink"/>
            <w:noProof/>
            <w:lang w:val="en-GB" w:bidi="ar-MA"/>
          </w:rPr>
          <w:t>Figure 2.3: PD among global mothers</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_Toc220435247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16</w:t>
        </w:r>
        <w:r w:rsidR="00202AA5" w:rsidRPr="00067325">
          <w:rPr>
            <w:noProof/>
            <w:webHidden/>
            <w:lang w:val="en-GB" w:bidi="ar-MA"/>
          </w:rPr>
          <w:fldChar w:fldCharType="end"/>
        </w:r>
      </w:hyperlink>
    </w:p>
    <w:p w14:paraId="6DF126E6"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48" w:history="1">
        <w:r w:rsidRPr="00067325">
          <w:rPr>
            <w:rStyle w:val="Hyperlink"/>
            <w:noProof/>
            <w:lang w:val="en-GB" w:bidi="ar-MA"/>
          </w:rPr>
          <w:t>Figure 2.4: 5 funded strands of Start for Life</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_Toc220435248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18</w:t>
        </w:r>
        <w:r w:rsidR="00202AA5" w:rsidRPr="00067325">
          <w:rPr>
            <w:noProof/>
            <w:webHidden/>
            <w:lang w:val="en-GB" w:bidi="ar-MA"/>
          </w:rPr>
          <w:fldChar w:fldCharType="end"/>
        </w:r>
      </w:hyperlink>
    </w:p>
    <w:p w14:paraId="576E24CA"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49" w:history="1">
        <w:r w:rsidRPr="00067325">
          <w:rPr>
            <w:rStyle w:val="Hyperlink"/>
            <w:noProof/>
            <w:lang w:val="en-GB" w:bidi="ar-MA"/>
          </w:rPr>
          <w:t>Figure 4.1: Comparison between the most stressful breastfeeding period among women in Finland and the UK</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_Toc220435249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25</w:t>
        </w:r>
        <w:r w:rsidR="00202AA5" w:rsidRPr="00067325">
          <w:rPr>
            <w:noProof/>
            <w:webHidden/>
            <w:lang w:val="en-GB" w:bidi="ar-MA"/>
          </w:rPr>
          <w:fldChar w:fldCharType="end"/>
        </w:r>
      </w:hyperlink>
    </w:p>
    <w:p w14:paraId="37862E21"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50" w:history="1">
        <w:r w:rsidRPr="00067325">
          <w:rPr>
            <w:rStyle w:val="Hyperlink"/>
            <w:noProof/>
            <w:lang w:val="en-GB" w:bidi="ar-MA"/>
          </w:rPr>
          <w:t>Figure 4.2: Any breastfeeding vs. exclusive breastfeeding</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_Toc220435250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28</w:t>
        </w:r>
        <w:r w:rsidR="00202AA5" w:rsidRPr="00067325">
          <w:rPr>
            <w:noProof/>
            <w:webHidden/>
            <w:lang w:val="en-GB" w:bidi="ar-MA"/>
          </w:rPr>
          <w:fldChar w:fldCharType="end"/>
        </w:r>
      </w:hyperlink>
    </w:p>
    <w:p w14:paraId="31A46C2D"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51" w:history="1">
        <w:r w:rsidRPr="00067325">
          <w:rPr>
            <w:rStyle w:val="Hyperlink"/>
            <w:noProof/>
            <w:lang w:val="en-GB" w:bidi="ar-MA"/>
          </w:rPr>
          <w:t>Figure 4.3: Facilitators and barriers to autistic mothers breastfeeding</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_Toc220435251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30</w:t>
        </w:r>
        <w:r w:rsidR="00202AA5" w:rsidRPr="00067325">
          <w:rPr>
            <w:noProof/>
            <w:webHidden/>
            <w:lang w:val="en-GB" w:bidi="ar-MA"/>
          </w:rPr>
          <w:fldChar w:fldCharType="end"/>
        </w:r>
      </w:hyperlink>
    </w:p>
    <w:p w14:paraId="0BD6B911"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52" w:history="1">
        <w:r w:rsidRPr="00067325">
          <w:rPr>
            <w:rStyle w:val="Hyperlink"/>
            <w:noProof/>
            <w:lang w:val="en-GB" w:bidi="ar-MA"/>
          </w:rPr>
          <w:t>Figure 4.4: Cost of health resources at 6 and 12 months postpartum in the UK</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_Toc220435252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31</w:t>
        </w:r>
        <w:r w:rsidR="00202AA5" w:rsidRPr="00067325">
          <w:rPr>
            <w:noProof/>
            <w:webHidden/>
            <w:lang w:val="en-GB" w:bidi="ar-MA"/>
          </w:rPr>
          <w:fldChar w:fldCharType="end"/>
        </w:r>
      </w:hyperlink>
    </w:p>
    <w:p w14:paraId="478675ED"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53" w:history="1">
        <w:r w:rsidRPr="00067325">
          <w:rPr>
            <w:rStyle w:val="Hyperlink"/>
            <w:noProof/>
            <w:lang w:val="en-GB" w:bidi="ar-MA"/>
          </w:rPr>
          <w:t>Figure 4.5: Supports received by breastfeeding women in the UK</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_Toc220435253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33</w:t>
        </w:r>
        <w:r w:rsidR="00202AA5" w:rsidRPr="00067325">
          <w:rPr>
            <w:noProof/>
            <w:webHidden/>
            <w:lang w:val="en-GB" w:bidi="ar-MA"/>
          </w:rPr>
          <w:fldChar w:fldCharType="end"/>
        </w:r>
      </w:hyperlink>
    </w:p>
    <w:p w14:paraId="0C66DA25"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54" w:history="1">
        <w:r w:rsidRPr="00067325">
          <w:rPr>
            <w:rStyle w:val="Hyperlink"/>
            <w:noProof/>
            <w:lang w:val="en-GB" w:bidi="ar-MA"/>
          </w:rPr>
          <w:t>Figure 4.6: Length of time that volunteers provided peer support for breastfeeding women</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_Toc220435254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34</w:t>
        </w:r>
        <w:r w:rsidR="00202AA5" w:rsidRPr="00067325">
          <w:rPr>
            <w:noProof/>
            <w:webHidden/>
            <w:lang w:val="en-GB" w:bidi="ar-MA"/>
          </w:rPr>
          <w:fldChar w:fldCharType="end"/>
        </w:r>
      </w:hyperlink>
    </w:p>
    <w:p w14:paraId="60CB7722" w14:textId="77777777" w:rsidR="004A4D4A" w:rsidRPr="00067325" w:rsidRDefault="004A4D4A" w:rsidP="00E32B29">
      <w:pPr>
        <w:pStyle w:val="TableofFigures"/>
        <w:tabs>
          <w:tab w:val="right" w:leader="dot" w:pos="9350"/>
        </w:tabs>
        <w:spacing w:line="360" w:lineRule="auto"/>
        <w:jc w:val="both"/>
        <w:rPr>
          <w:noProof/>
          <w:lang w:val="en-GB" w:bidi="ar-MA"/>
        </w:rPr>
      </w:pPr>
      <w:hyperlink w:anchor="_Toc220435255" w:history="1">
        <w:r w:rsidRPr="00067325">
          <w:rPr>
            <w:rStyle w:val="Hyperlink"/>
            <w:noProof/>
            <w:lang w:val="en-GB" w:bidi="ar-MA"/>
          </w:rPr>
          <w:t>Figure 4.7: Desire for treatment by region and timepoint</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_Toc220435255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35</w:t>
        </w:r>
        <w:r w:rsidR="00202AA5" w:rsidRPr="00067325">
          <w:rPr>
            <w:noProof/>
            <w:webHidden/>
            <w:lang w:val="en-GB" w:bidi="ar-MA"/>
          </w:rPr>
          <w:fldChar w:fldCharType="end"/>
        </w:r>
      </w:hyperlink>
    </w:p>
    <w:p w14:paraId="78A64E4E" w14:textId="77777777" w:rsidR="004A4D4A" w:rsidRPr="00067325" w:rsidRDefault="004A4D4A" w:rsidP="00E32B29">
      <w:pPr>
        <w:pStyle w:val="TableofFigures"/>
        <w:tabs>
          <w:tab w:val="right" w:leader="dot" w:pos="9350"/>
        </w:tabs>
        <w:spacing w:line="360" w:lineRule="auto"/>
        <w:jc w:val="both"/>
        <w:rPr>
          <w:noProof/>
          <w:sz w:val="24"/>
          <w:lang w:val="en-GB" w:bidi="ar-MA"/>
        </w:rPr>
      </w:pPr>
      <w:hyperlink w:anchor="_Toc220435256" w:history="1">
        <w:r w:rsidRPr="00067325">
          <w:rPr>
            <w:rStyle w:val="Hyperlink"/>
            <w:noProof/>
            <w:lang w:val="en-GB" w:bidi="ar-MA"/>
          </w:rPr>
          <w:t>Figure 4.8: Participants receiving peer support from different sources</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_Toc220435256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37</w:t>
        </w:r>
        <w:r w:rsidR="00202AA5" w:rsidRPr="00067325">
          <w:rPr>
            <w:noProof/>
            <w:webHidden/>
            <w:lang w:val="en-GB" w:bidi="ar-MA"/>
          </w:rPr>
          <w:fldChar w:fldCharType="end"/>
        </w:r>
      </w:hyperlink>
    </w:p>
    <w:p w14:paraId="1F170950" w14:textId="77777777" w:rsidR="004A4D4A" w:rsidRPr="00067325" w:rsidRDefault="00202AA5" w:rsidP="00E32B29">
      <w:pPr>
        <w:spacing w:line="360" w:lineRule="auto"/>
        <w:jc w:val="both"/>
        <w:rPr>
          <w:lang w:val="en-GB" w:bidi="ar-MA"/>
        </w:rPr>
      </w:pPr>
      <w:r w:rsidRPr="00067325">
        <w:rPr>
          <w:sz w:val="24"/>
          <w:lang w:val="en-GB" w:bidi="ar-MA"/>
        </w:rPr>
        <w:fldChar w:fldCharType="end"/>
      </w:r>
    </w:p>
    <w:p w14:paraId="51CD0905" w14:textId="77777777" w:rsidR="00E32B29" w:rsidRPr="00067325" w:rsidRDefault="00E32B29">
      <w:pPr>
        <w:rPr>
          <w:lang w:val="en-GB" w:bidi="ar-MA"/>
        </w:rPr>
      </w:pPr>
      <w:r w:rsidRPr="00067325">
        <w:rPr>
          <w:lang w:val="en-GB" w:bidi="ar-MA"/>
        </w:rPr>
        <w:br w:type="page"/>
      </w:r>
    </w:p>
    <w:p w14:paraId="41DFDF2E" w14:textId="77777777" w:rsidR="004A4D4A" w:rsidRPr="00067325" w:rsidRDefault="004A4D4A" w:rsidP="00E32B29">
      <w:pPr>
        <w:spacing w:line="360" w:lineRule="auto"/>
        <w:jc w:val="center"/>
        <w:rPr>
          <w:b/>
          <w:sz w:val="28"/>
          <w:szCs w:val="24"/>
          <w:lang w:val="en-GB" w:bidi="ar-MA"/>
        </w:rPr>
      </w:pPr>
      <w:r w:rsidRPr="00067325">
        <w:rPr>
          <w:b/>
          <w:sz w:val="28"/>
          <w:szCs w:val="24"/>
          <w:lang w:val="en-GB" w:bidi="ar-MA"/>
        </w:rPr>
        <w:t>List of tables</w:t>
      </w:r>
    </w:p>
    <w:p w14:paraId="4481C3CC" w14:textId="77777777" w:rsidR="004A4D4A" w:rsidRPr="00067325" w:rsidRDefault="00202AA5" w:rsidP="00E32B29">
      <w:pPr>
        <w:pStyle w:val="TableofFigures"/>
        <w:tabs>
          <w:tab w:val="right" w:leader="dot" w:pos="9350"/>
        </w:tabs>
        <w:spacing w:line="360" w:lineRule="auto"/>
        <w:jc w:val="both"/>
        <w:rPr>
          <w:rFonts w:eastAsiaTheme="minorEastAsia"/>
          <w:noProof/>
          <w:lang w:val="en-GB" w:bidi="ar-MA"/>
        </w:rPr>
      </w:pPr>
      <w:r w:rsidRPr="00067325">
        <w:rPr>
          <w:rFonts w:eastAsia="Times New Roman"/>
          <w:b/>
          <w:bCs/>
          <w:color w:val="222222"/>
          <w:sz w:val="24"/>
          <w:szCs w:val="24"/>
          <w:highlight w:val="white"/>
          <w:lang w:val="en-GB" w:bidi="ar-MA"/>
        </w:rPr>
        <w:fldChar w:fldCharType="begin"/>
      </w:r>
      <w:r w:rsidR="004A4D4A" w:rsidRPr="00067325">
        <w:rPr>
          <w:rFonts w:eastAsia="Times New Roman"/>
          <w:b/>
          <w:bCs/>
          <w:color w:val="222222"/>
          <w:sz w:val="24"/>
          <w:szCs w:val="24"/>
          <w:highlight w:val="white"/>
          <w:lang w:val="en-GB" w:bidi="ar-MA"/>
        </w:rPr>
        <w:instrText xml:space="preserve"> TOC \h \z \t "Heading 5" \c </w:instrText>
      </w:r>
      <w:r w:rsidRPr="00067325">
        <w:rPr>
          <w:rFonts w:eastAsia="Times New Roman"/>
          <w:b/>
          <w:bCs/>
          <w:color w:val="222222"/>
          <w:sz w:val="24"/>
          <w:szCs w:val="24"/>
          <w:highlight w:val="white"/>
          <w:lang w:val="en-GB" w:bidi="ar-MA"/>
        </w:rPr>
        <w:fldChar w:fldCharType="separate"/>
      </w:r>
      <w:hyperlink w:anchor="_Toc220435263" w:history="1">
        <w:r w:rsidR="004A4D4A" w:rsidRPr="00067325">
          <w:rPr>
            <w:rStyle w:val="Hyperlink"/>
            <w:noProof/>
            <w:lang w:val="en-GB" w:bidi="ar-MA"/>
          </w:rPr>
          <w:t>Table 1.1: Keywords definitions and their relevance</w:t>
        </w:r>
        <w:r w:rsidR="004A4D4A" w:rsidRPr="00067325">
          <w:rPr>
            <w:noProof/>
            <w:webHidden/>
            <w:lang w:val="en-GB" w:bidi="ar-MA"/>
          </w:rPr>
          <w:tab/>
        </w:r>
        <w:r w:rsidRPr="00067325">
          <w:rPr>
            <w:noProof/>
            <w:webHidden/>
            <w:lang w:val="en-GB" w:bidi="ar-MA"/>
          </w:rPr>
          <w:fldChar w:fldCharType="begin"/>
        </w:r>
        <w:r w:rsidR="004A4D4A" w:rsidRPr="00067325">
          <w:rPr>
            <w:noProof/>
            <w:webHidden/>
            <w:lang w:val="en-GB" w:bidi="ar-MA"/>
          </w:rPr>
          <w:instrText xml:space="preserve"> PAGEREF _Toc220435263 \h </w:instrText>
        </w:r>
        <w:r w:rsidRPr="00067325">
          <w:rPr>
            <w:noProof/>
            <w:webHidden/>
            <w:lang w:val="en-GB" w:bidi="ar-MA"/>
          </w:rPr>
        </w:r>
        <w:r w:rsidRPr="00067325">
          <w:rPr>
            <w:noProof/>
            <w:webHidden/>
            <w:lang w:val="en-GB" w:bidi="ar-MA"/>
          </w:rPr>
          <w:fldChar w:fldCharType="separate"/>
        </w:r>
        <w:r w:rsidR="004A4D4A" w:rsidRPr="00067325">
          <w:rPr>
            <w:noProof/>
            <w:webHidden/>
            <w:lang w:val="en-GB" w:bidi="ar-MA"/>
          </w:rPr>
          <w:t>8</w:t>
        </w:r>
        <w:r w:rsidRPr="00067325">
          <w:rPr>
            <w:noProof/>
            <w:webHidden/>
            <w:lang w:val="en-GB" w:bidi="ar-MA"/>
          </w:rPr>
          <w:fldChar w:fldCharType="end"/>
        </w:r>
      </w:hyperlink>
    </w:p>
    <w:p w14:paraId="41414C04" w14:textId="77777777" w:rsidR="004A4D4A" w:rsidRPr="00067325" w:rsidRDefault="004A4D4A" w:rsidP="00E32B29">
      <w:pPr>
        <w:pStyle w:val="TableofFigures"/>
        <w:tabs>
          <w:tab w:val="right" w:leader="dot" w:pos="9350"/>
        </w:tabs>
        <w:spacing w:line="360" w:lineRule="auto"/>
        <w:jc w:val="both"/>
        <w:rPr>
          <w:rFonts w:eastAsiaTheme="minorEastAsia"/>
          <w:noProof/>
          <w:lang w:val="en-GB" w:bidi="ar-MA"/>
        </w:rPr>
      </w:pPr>
      <w:hyperlink w:anchor="_Toc220435264" w:history="1">
        <w:r w:rsidRPr="00067325">
          <w:rPr>
            <w:rStyle w:val="Hyperlink"/>
            <w:noProof/>
            <w:lang w:val="en-GB" w:bidi="ar-MA"/>
          </w:rPr>
          <w:t>Table 3.1: Boolean search operators</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_Toc220435264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20</w:t>
        </w:r>
        <w:r w:rsidR="00202AA5" w:rsidRPr="00067325">
          <w:rPr>
            <w:noProof/>
            <w:webHidden/>
            <w:lang w:val="en-GB" w:bidi="ar-MA"/>
          </w:rPr>
          <w:fldChar w:fldCharType="end"/>
        </w:r>
      </w:hyperlink>
    </w:p>
    <w:p w14:paraId="010E064E" w14:textId="77777777" w:rsidR="004A4D4A" w:rsidRPr="00067325" w:rsidRDefault="004A4D4A" w:rsidP="00E32B29">
      <w:pPr>
        <w:pStyle w:val="TableofFigures"/>
        <w:tabs>
          <w:tab w:val="right" w:leader="dot" w:pos="9350"/>
        </w:tabs>
        <w:spacing w:line="360" w:lineRule="auto"/>
        <w:jc w:val="both"/>
        <w:rPr>
          <w:rFonts w:eastAsiaTheme="minorEastAsia"/>
          <w:noProof/>
          <w:lang w:val="en-GB" w:bidi="ar-MA"/>
        </w:rPr>
      </w:pPr>
      <w:hyperlink w:anchor="_Toc220435265" w:history="1">
        <w:r w:rsidRPr="00067325">
          <w:rPr>
            <w:rStyle w:val="Hyperlink"/>
            <w:noProof/>
            <w:lang w:val="en-GB" w:bidi="ar-MA"/>
          </w:rPr>
          <w:t>Table 3.3: Inclusion and exclusion standards</w:t>
        </w:r>
        <w:r w:rsidRPr="00067325">
          <w:rPr>
            <w:noProof/>
            <w:webHidden/>
            <w:lang w:val="en-GB" w:bidi="ar-MA"/>
          </w:rPr>
          <w:tab/>
        </w:r>
        <w:r w:rsidR="00202AA5" w:rsidRPr="00067325">
          <w:rPr>
            <w:noProof/>
            <w:webHidden/>
            <w:lang w:val="en-GB" w:bidi="ar-MA"/>
          </w:rPr>
          <w:fldChar w:fldCharType="begin"/>
        </w:r>
        <w:r w:rsidRPr="00067325">
          <w:rPr>
            <w:noProof/>
            <w:webHidden/>
            <w:lang w:val="en-GB" w:bidi="ar-MA"/>
          </w:rPr>
          <w:instrText xml:space="preserve"> PAGEREF _Toc220435265 \h </w:instrText>
        </w:r>
        <w:r w:rsidR="00202AA5" w:rsidRPr="00067325">
          <w:rPr>
            <w:noProof/>
            <w:webHidden/>
            <w:lang w:val="en-GB" w:bidi="ar-MA"/>
          </w:rPr>
        </w:r>
        <w:r w:rsidR="00202AA5" w:rsidRPr="00067325">
          <w:rPr>
            <w:noProof/>
            <w:webHidden/>
            <w:lang w:val="en-GB" w:bidi="ar-MA"/>
          </w:rPr>
          <w:fldChar w:fldCharType="separate"/>
        </w:r>
        <w:r w:rsidRPr="00067325">
          <w:rPr>
            <w:noProof/>
            <w:webHidden/>
            <w:lang w:val="en-GB" w:bidi="ar-MA"/>
          </w:rPr>
          <w:t>22</w:t>
        </w:r>
        <w:r w:rsidR="00202AA5" w:rsidRPr="00067325">
          <w:rPr>
            <w:noProof/>
            <w:webHidden/>
            <w:lang w:val="en-GB" w:bidi="ar-MA"/>
          </w:rPr>
          <w:fldChar w:fldCharType="end"/>
        </w:r>
      </w:hyperlink>
    </w:p>
    <w:p w14:paraId="12149171" w14:textId="77777777" w:rsidR="004A4D4A" w:rsidRPr="00067325" w:rsidRDefault="00202AA5" w:rsidP="00E32B29">
      <w:pPr>
        <w:spacing w:line="360" w:lineRule="auto"/>
        <w:jc w:val="both"/>
        <w:rPr>
          <w:rFonts w:eastAsia="Times New Roman"/>
          <w:b/>
          <w:bCs/>
          <w:color w:val="222222"/>
          <w:sz w:val="32"/>
          <w:szCs w:val="32"/>
          <w:highlight w:val="white"/>
          <w:lang w:val="en-GB" w:bidi="ar-MA"/>
        </w:rPr>
      </w:pPr>
      <w:r w:rsidRPr="00067325">
        <w:rPr>
          <w:rFonts w:eastAsia="Times New Roman"/>
          <w:b/>
          <w:bCs/>
          <w:color w:val="222222"/>
          <w:sz w:val="24"/>
          <w:szCs w:val="24"/>
          <w:highlight w:val="white"/>
          <w:lang w:val="en-GB" w:bidi="ar-MA"/>
        </w:rPr>
        <w:fldChar w:fldCharType="end"/>
      </w:r>
    </w:p>
    <w:p w14:paraId="3A1C4AE2" w14:textId="77777777" w:rsidR="00DB0F37" w:rsidRPr="00067325" w:rsidRDefault="00780885" w:rsidP="008B7D7F">
      <w:pPr>
        <w:rPr>
          <w:rFonts w:eastAsia="Times New Roman"/>
          <w:b/>
          <w:bCs/>
          <w:color w:val="222222"/>
          <w:sz w:val="24"/>
          <w:szCs w:val="24"/>
          <w:highlight w:val="white"/>
          <w:lang w:val="en-GB" w:bidi="ar-MA"/>
        </w:rPr>
      </w:pPr>
      <w:r w:rsidRPr="00067325">
        <w:rPr>
          <w:lang w:val="en-GB" w:bidi="ar-MA"/>
        </w:rPr>
        <w:br w:type="page"/>
      </w:r>
    </w:p>
    <w:p w14:paraId="6A71933B" w14:textId="77777777" w:rsidR="00DB0F37" w:rsidRPr="00067325" w:rsidRDefault="00780885" w:rsidP="00BA7CEC">
      <w:pPr>
        <w:pStyle w:val="Heading1"/>
        <w:rPr>
          <w:rFonts w:ascii="Arial" w:hAnsi="Arial" w:cs="Arial"/>
          <w:highlight w:val="white"/>
          <w:lang w:val="en-GB" w:bidi="ar-MA"/>
        </w:rPr>
      </w:pPr>
      <w:bookmarkStart w:id="0" w:name="_Toc225336100"/>
      <w:r w:rsidRPr="00067325">
        <w:rPr>
          <w:rFonts w:ascii="Arial" w:hAnsi="Arial" w:cs="Arial"/>
          <w:highlight w:val="white"/>
          <w:lang w:val="en-GB" w:bidi="ar-MA"/>
        </w:rPr>
        <w:t>Chapter 1: Introduction</w:t>
      </w:r>
      <w:bookmarkEnd w:id="0"/>
    </w:p>
    <w:p w14:paraId="222A3FD6" w14:textId="77777777" w:rsidR="00DB0F37" w:rsidRPr="00067325" w:rsidRDefault="00780885" w:rsidP="00BA7CEC">
      <w:pPr>
        <w:pStyle w:val="Heading2"/>
        <w:rPr>
          <w:rFonts w:ascii="Arial" w:hAnsi="Arial" w:cs="Arial"/>
          <w:highlight w:val="white"/>
          <w:lang w:val="en-GB" w:bidi="ar-MA"/>
        </w:rPr>
      </w:pPr>
      <w:bookmarkStart w:id="1" w:name="_Toc225336101"/>
      <w:r w:rsidRPr="00067325">
        <w:rPr>
          <w:rFonts w:ascii="Arial" w:hAnsi="Arial" w:cs="Arial"/>
          <w:highlight w:val="white"/>
          <w:lang w:val="en-GB" w:bidi="ar-MA"/>
        </w:rPr>
        <w:t>1.1 Introduction</w:t>
      </w:r>
      <w:bookmarkEnd w:id="1"/>
    </w:p>
    <w:p w14:paraId="49DFC2D1"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The research revolves around maternal health and the foundational well-being of young mothers in the UK for breastfeeding. Parenting experience is uniquely shaped in the UK by the country's healthcare structure and cultural pressures (Grant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 xml:space="preserve">2022). It can help in comprehending how impactful breastfeeding is for the mental health of younger mothers. The general area of this research falls under maternal-infant psychobiology and perinatal mental health. Mothers under 25 are at high risk due to the psychological demands of postpartum recovery. </w:t>
      </w:r>
    </w:p>
    <w:p w14:paraId="2841B01B"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noProof/>
          <w:color w:val="222222"/>
          <w:highlight w:val="white"/>
        </w:rPr>
        <w:drawing>
          <wp:inline distT="114300" distB="114300" distL="114300" distR="114300" wp14:anchorId="0D386744" wp14:editId="47DE4C2E">
            <wp:extent cx="5943600" cy="2692400"/>
            <wp:effectExtent l="25400" t="25400" r="25400" b="25400"/>
            <wp:docPr id="11" name="image15.png"/>
            <wp:cNvGraphicFramePr/>
            <a:graphic xmlns:a="http://schemas.openxmlformats.org/drawingml/2006/main">
              <a:graphicData uri="http://schemas.openxmlformats.org/drawingml/2006/picture">
                <pic:pic xmlns:pic="http://schemas.openxmlformats.org/drawingml/2006/picture">
                  <pic:nvPicPr>
                    <pic:cNvPr id="11" name="image15.png"/>
                    <pic:cNvPicPr/>
                  </pic:nvPicPr>
                  <pic:blipFill>
                    <a:blip r:embed="rId8"/>
                    <a:stretch>
                      <a:fillRect/>
                    </a:stretch>
                  </pic:blipFill>
                  <pic:spPr>
                    <a:xfrm>
                      <a:off x="0" y="0"/>
                      <a:ext cx="5943600" cy="2692400"/>
                    </a:xfrm>
                    <a:prstGeom prst="rect">
                      <a:avLst/>
                    </a:prstGeom>
                    <a:ln w="25400">
                      <a:solidFill>
                        <a:srgbClr val="000000"/>
                      </a:solidFill>
                      <a:prstDash val="solid"/>
                    </a:ln>
                  </pic:spPr>
                </pic:pic>
              </a:graphicData>
            </a:graphic>
          </wp:inline>
        </w:drawing>
      </w:r>
    </w:p>
    <w:p w14:paraId="7B0DD006" w14:textId="77777777" w:rsidR="00DB0F37" w:rsidRPr="00067325" w:rsidRDefault="00780885" w:rsidP="00D239E3">
      <w:pPr>
        <w:pStyle w:val="Heading4"/>
        <w:rPr>
          <w:rFonts w:ascii="Arial" w:hAnsi="Arial" w:cs="Arial"/>
          <w:sz w:val="22"/>
          <w:szCs w:val="22"/>
          <w:highlight w:val="white"/>
          <w:lang w:val="en-GB" w:bidi="ar-MA"/>
        </w:rPr>
      </w:pPr>
      <w:bookmarkStart w:id="2" w:name="_Toc220435243"/>
      <w:r w:rsidRPr="00067325">
        <w:rPr>
          <w:rFonts w:ascii="Arial" w:hAnsi="Arial" w:cs="Arial"/>
          <w:sz w:val="22"/>
          <w:szCs w:val="22"/>
          <w:highlight w:val="white"/>
          <w:lang w:val="en-GB" w:bidi="ar-MA"/>
        </w:rPr>
        <w:t>Figure 1.1: Age group of breastfeeding mothers and babies in Wales in 2023</w:t>
      </w:r>
      <w:bookmarkEnd w:id="2"/>
    </w:p>
    <w:p w14:paraId="5BF27CAD"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color w:val="222222"/>
          <w:highlight w:val="white"/>
          <w:lang w:val="en-GB" w:bidi="ar-MA"/>
        </w:rPr>
        <w:t xml:space="preserve">(Source: </w:t>
      </w:r>
      <w:hyperlink r:id="rId9">
        <w:r w:rsidRPr="00067325">
          <w:rPr>
            <w:rFonts w:eastAsia="Times New Roman"/>
            <w:highlight w:val="white"/>
            <w:lang w:val="en-GB" w:bidi="ar-MA"/>
          </w:rPr>
          <w:t>GOV.UK</w:t>
        </w:r>
      </w:hyperlink>
      <w:r w:rsidRPr="00067325">
        <w:rPr>
          <w:rFonts w:eastAsia="Times New Roman"/>
          <w:color w:val="222222"/>
          <w:highlight w:val="white"/>
          <w:lang w:val="en-GB" w:bidi="ar-MA"/>
        </w:rPr>
        <w:t>, 2024)</w:t>
      </w:r>
    </w:p>
    <w:p w14:paraId="00A5D47D"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Figure 1.1 shows that the rate of breastfeeding is higher among the age group of 35 and above by approximately 75%. The reports of the </w:t>
      </w:r>
      <w:hyperlink r:id="rId10">
        <w:r w:rsidRPr="00067325">
          <w:rPr>
            <w:rFonts w:eastAsia="Times New Roman"/>
            <w:highlight w:val="white"/>
            <w:lang w:val="en-GB" w:bidi="ar-MA"/>
          </w:rPr>
          <w:t>GOV.UK</w:t>
        </w:r>
      </w:hyperlink>
      <w:r w:rsidRPr="00067325">
        <w:rPr>
          <w:rFonts w:eastAsia="Times New Roman"/>
          <w:color w:val="222222"/>
          <w:highlight w:val="white"/>
          <w:lang w:val="en-GB" w:bidi="ar-MA"/>
        </w:rPr>
        <w:t xml:space="preserve"> (2024) shows that the rate of breastfeeding is significantly lower among young mothers </w:t>
      </w:r>
      <w:r w:rsidR="00C24248" w:rsidRPr="00067325">
        <w:rPr>
          <w:rFonts w:eastAsia="Times New Roman"/>
          <w:color w:val="222222"/>
          <w:highlight w:val="white"/>
          <w:lang w:val="en-GB" w:bidi="ar-MA"/>
        </w:rPr>
        <w:t>fewer than</w:t>
      </w:r>
      <w:r w:rsidRPr="00067325">
        <w:rPr>
          <w:rFonts w:eastAsia="Times New Roman"/>
          <w:color w:val="222222"/>
          <w:highlight w:val="white"/>
          <w:lang w:val="en-GB" w:bidi="ar-MA"/>
        </w:rPr>
        <w:t xml:space="preserve"> 20 or the age group of 20-24 years in Wales. As the NHS is facing prominent backlogs related to maternal mental health services, conducting this research on this issue can empower the research field. </w:t>
      </w:r>
    </w:p>
    <w:p w14:paraId="74D57881" w14:textId="77777777" w:rsidR="00DB0F37" w:rsidRPr="00067325" w:rsidRDefault="00780885" w:rsidP="00BA7CEC">
      <w:pPr>
        <w:pStyle w:val="Heading2"/>
        <w:rPr>
          <w:rFonts w:ascii="Arial" w:hAnsi="Arial" w:cs="Arial"/>
          <w:highlight w:val="white"/>
          <w:lang w:val="en-GB" w:bidi="ar-MA"/>
        </w:rPr>
      </w:pPr>
      <w:bookmarkStart w:id="3" w:name="_Toc225336102"/>
      <w:r w:rsidRPr="00067325">
        <w:rPr>
          <w:rFonts w:ascii="Arial" w:hAnsi="Arial" w:cs="Arial"/>
          <w:highlight w:val="white"/>
          <w:lang w:val="en-GB" w:bidi="ar-MA"/>
        </w:rPr>
        <w:t>1.2 Definitions and Terminology</w:t>
      </w:r>
      <w:bookmarkEnd w:id="3"/>
    </w:p>
    <w:p w14:paraId="3C7CD670"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Key definitions</w:t>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B0F37" w:rsidRPr="00067325" w14:paraId="2F318E2A" w14:textId="77777777">
        <w:trPr>
          <w:cantSplit/>
          <w:tblHeader/>
          <w:jc w:val="center"/>
        </w:trPr>
        <w:tc>
          <w:tcPr>
            <w:tcW w:w="3120" w:type="dxa"/>
            <w:tcMar>
              <w:top w:w="100" w:type="dxa"/>
              <w:left w:w="100" w:type="dxa"/>
              <w:bottom w:w="100" w:type="dxa"/>
              <w:right w:w="100" w:type="dxa"/>
            </w:tcMar>
          </w:tcPr>
          <w:p w14:paraId="1C3B695F"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Keywords </w:t>
            </w:r>
          </w:p>
        </w:tc>
        <w:tc>
          <w:tcPr>
            <w:tcW w:w="3120" w:type="dxa"/>
            <w:tcMar>
              <w:top w:w="100" w:type="dxa"/>
              <w:left w:w="100" w:type="dxa"/>
              <w:bottom w:w="100" w:type="dxa"/>
              <w:right w:w="100" w:type="dxa"/>
            </w:tcMar>
          </w:tcPr>
          <w:p w14:paraId="2E461D75"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Definition </w:t>
            </w:r>
          </w:p>
        </w:tc>
        <w:tc>
          <w:tcPr>
            <w:tcW w:w="3120" w:type="dxa"/>
            <w:tcMar>
              <w:top w:w="100" w:type="dxa"/>
              <w:left w:w="100" w:type="dxa"/>
              <w:bottom w:w="100" w:type="dxa"/>
              <w:right w:w="100" w:type="dxa"/>
            </w:tcMar>
          </w:tcPr>
          <w:p w14:paraId="52E4D0F8"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Relevance </w:t>
            </w:r>
          </w:p>
        </w:tc>
      </w:tr>
      <w:tr w:rsidR="00DB0F37" w:rsidRPr="00067325" w14:paraId="79527667" w14:textId="77777777">
        <w:trPr>
          <w:cantSplit/>
          <w:tblHeader/>
          <w:jc w:val="center"/>
        </w:trPr>
        <w:tc>
          <w:tcPr>
            <w:tcW w:w="3120" w:type="dxa"/>
            <w:tcMar>
              <w:top w:w="100" w:type="dxa"/>
              <w:left w:w="100" w:type="dxa"/>
              <w:bottom w:w="100" w:type="dxa"/>
              <w:right w:w="100" w:type="dxa"/>
            </w:tcMar>
          </w:tcPr>
          <w:p w14:paraId="1B27B375"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Perinatal mental health </w:t>
            </w:r>
          </w:p>
        </w:tc>
        <w:tc>
          <w:tcPr>
            <w:tcW w:w="3120" w:type="dxa"/>
            <w:tcMar>
              <w:top w:w="100" w:type="dxa"/>
              <w:left w:w="100" w:type="dxa"/>
              <w:bottom w:w="100" w:type="dxa"/>
              <w:right w:w="100" w:type="dxa"/>
            </w:tcMar>
          </w:tcPr>
          <w:p w14:paraId="5D1C4CF2"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This refers to the mental health of a woman during pregnancy and the first postpartum year (Simpson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w:t>
            </w:r>
          </w:p>
        </w:tc>
        <w:tc>
          <w:tcPr>
            <w:tcW w:w="3120" w:type="dxa"/>
            <w:tcMar>
              <w:top w:w="100" w:type="dxa"/>
              <w:left w:w="100" w:type="dxa"/>
              <w:bottom w:w="100" w:type="dxa"/>
              <w:right w:w="100" w:type="dxa"/>
            </w:tcMar>
          </w:tcPr>
          <w:p w14:paraId="21C0B7A8"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It is a primary outcome variable, and its understanding is important as young mothers often experience higher mental stress. </w:t>
            </w:r>
          </w:p>
        </w:tc>
      </w:tr>
      <w:tr w:rsidR="00DB0F37" w:rsidRPr="00067325" w14:paraId="6A79A10F" w14:textId="77777777">
        <w:trPr>
          <w:cantSplit/>
          <w:tblHeader/>
          <w:jc w:val="center"/>
        </w:trPr>
        <w:tc>
          <w:tcPr>
            <w:tcW w:w="3120" w:type="dxa"/>
            <w:tcMar>
              <w:top w:w="100" w:type="dxa"/>
              <w:left w:w="100" w:type="dxa"/>
              <w:bottom w:w="100" w:type="dxa"/>
              <w:right w:w="100" w:type="dxa"/>
            </w:tcMar>
          </w:tcPr>
          <w:p w14:paraId="6B954D78"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Postnatal depression </w:t>
            </w:r>
          </w:p>
        </w:tc>
        <w:tc>
          <w:tcPr>
            <w:tcW w:w="3120" w:type="dxa"/>
            <w:tcMar>
              <w:top w:w="100" w:type="dxa"/>
              <w:left w:w="100" w:type="dxa"/>
              <w:bottom w:w="100" w:type="dxa"/>
              <w:right w:w="100" w:type="dxa"/>
            </w:tcMar>
          </w:tcPr>
          <w:p w14:paraId="59C9DEC4"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It is also known as baby blues, which refers to a transient period of tearfulness and low mood affecting 80% of women within 2 weeks of delivery (Roberts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2023). </w:t>
            </w:r>
          </w:p>
        </w:tc>
        <w:tc>
          <w:tcPr>
            <w:tcW w:w="3120" w:type="dxa"/>
            <w:tcMar>
              <w:top w:w="100" w:type="dxa"/>
              <w:left w:w="100" w:type="dxa"/>
              <w:bottom w:w="100" w:type="dxa"/>
              <w:right w:w="100" w:type="dxa"/>
            </w:tcMar>
          </w:tcPr>
          <w:p w14:paraId="3073EDE1"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This concept is relevant to depict the long-term and short-term effects of breastfeeding among young mothers. </w:t>
            </w:r>
          </w:p>
        </w:tc>
      </w:tr>
      <w:tr w:rsidR="00DB0F37" w:rsidRPr="00067325" w14:paraId="33FF45AA" w14:textId="77777777">
        <w:trPr>
          <w:cantSplit/>
          <w:tblHeader/>
          <w:jc w:val="center"/>
        </w:trPr>
        <w:tc>
          <w:tcPr>
            <w:tcW w:w="3120" w:type="dxa"/>
            <w:tcMar>
              <w:top w:w="100" w:type="dxa"/>
              <w:left w:w="100" w:type="dxa"/>
              <w:bottom w:w="100" w:type="dxa"/>
              <w:right w:w="100" w:type="dxa"/>
            </w:tcMar>
          </w:tcPr>
          <w:p w14:paraId="5724B1DC"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Exclusive breastfeeding (EBF) </w:t>
            </w:r>
          </w:p>
        </w:tc>
        <w:tc>
          <w:tcPr>
            <w:tcW w:w="3120" w:type="dxa"/>
            <w:tcMar>
              <w:top w:w="100" w:type="dxa"/>
              <w:left w:w="100" w:type="dxa"/>
              <w:bottom w:w="100" w:type="dxa"/>
              <w:right w:w="100" w:type="dxa"/>
            </w:tcMar>
          </w:tcPr>
          <w:p w14:paraId="35C836F7"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It can be defined as a concept ensuring an infant receives only breast milk for the first six months (</w:t>
            </w:r>
            <w:proofErr w:type="spellStart"/>
            <w:r w:rsidRPr="00067325">
              <w:rPr>
                <w:rFonts w:eastAsia="Times New Roman"/>
                <w:color w:val="222222"/>
                <w:szCs w:val="24"/>
                <w:highlight w:val="white"/>
                <w:lang w:val="en-GB" w:bidi="ar-MA"/>
              </w:rPr>
              <w:t>Stordal</w:t>
            </w:r>
            <w:proofErr w:type="spellEnd"/>
            <w:r w:rsidRPr="00067325">
              <w:rPr>
                <w:rFonts w:eastAsia="Times New Roman"/>
                <w:color w:val="222222"/>
                <w:szCs w:val="24"/>
                <w:highlight w:val="white"/>
                <w:lang w:val="en-GB" w:bidi="ar-MA"/>
              </w:rPr>
              <w:t xml:space="preserve">, 2023). </w:t>
            </w:r>
          </w:p>
        </w:tc>
        <w:tc>
          <w:tcPr>
            <w:tcW w:w="3120" w:type="dxa"/>
            <w:tcMar>
              <w:top w:w="100" w:type="dxa"/>
              <w:left w:w="100" w:type="dxa"/>
              <w:bottom w:w="100" w:type="dxa"/>
              <w:right w:w="100" w:type="dxa"/>
            </w:tcMar>
          </w:tcPr>
          <w:p w14:paraId="5CF166BD"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EBF rate is significantly low in the UK, which will help the research to explore the intensity of breastfeeding and its relation to mental health outcomes. </w:t>
            </w:r>
          </w:p>
        </w:tc>
      </w:tr>
      <w:tr w:rsidR="00DB0F37" w:rsidRPr="00067325" w14:paraId="2FD9EB41" w14:textId="77777777">
        <w:trPr>
          <w:cantSplit/>
          <w:tblHeader/>
          <w:jc w:val="center"/>
        </w:trPr>
        <w:tc>
          <w:tcPr>
            <w:tcW w:w="3120" w:type="dxa"/>
            <w:tcMar>
              <w:top w:w="100" w:type="dxa"/>
              <w:left w:w="100" w:type="dxa"/>
              <w:bottom w:w="100" w:type="dxa"/>
              <w:right w:w="100" w:type="dxa"/>
            </w:tcMar>
          </w:tcPr>
          <w:p w14:paraId="63205EE7"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Maternal self-efficacy</w:t>
            </w:r>
          </w:p>
        </w:tc>
        <w:tc>
          <w:tcPr>
            <w:tcW w:w="3120" w:type="dxa"/>
            <w:tcMar>
              <w:top w:w="100" w:type="dxa"/>
              <w:left w:w="100" w:type="dxa"/>
              <w:bottom w:w="100" w:type="dxa"/>
              <w:right w:w="100" w:type="dxa"/>
            </w:tcMar>
          </w:tcPr>
          <w:p w14:paraId="6BE59D15"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It is a psychological concept that refers to the belief of a mother in her ability to perform her tasks of looking after the infant (</w:t>
            </w:r>
            <w:proofErr w:type="spellStart"/>
            <w:r w:rsidRPr="00067325">
              <w:rPr>
                <w:rFonts w:eastAsia="Times New Roman"/>
                <w:color w:val="222222"/>
                <w:szCs w:val="24"/>
                <w:highlight w:val="white"/>
                <w:lang w:val="en-GB" w:bidi="ar-MA"/>
              </w:rPr>
              <w:t>Leeming</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w:t>
            </w:r>
          </w:p>
        </w:tc>
        <w:tc>
          <w:tcPr>
            <w:tcW w:w="3120" w:type="dxa"/>
            <w:tcMar>
              <w:top w:w="100" w:type="dxa"/>
              <w:left w:w="100" w:type="dxa"/>
              <w:bottom w:w="100" w:type="dxa"/>
              <w:right w:w="100" w:type="dxa"/>
            </w:tcMar>
          </w:tcPr>
          <w:p w14:paraId="62C80E4F"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It works as a key mediator for young mothers, and successful breastfeeding can increase self-efficacy to protect her against depression. </w:t>
            </w:r>
          </w:p>
        </w:tc>
      </w:tr>
    </w:tbl>
    <w:p w14:paraId="5622EE6F" w14:textId="77777777" w:rsidR="00DB0F37" w:rsidRPr="00067325" w:rsidRDefault="00780885" w:rsidP="00D239E3">
      <w:pPr>
        <w:pStyle w:val="Heading5"/>
        <w:rPr>
          <w:rFonts w:ascii="Arial" w:hAnsi="Arial" w:cs="Arial"/>
          <w:sz w:val="22"/>
          <w:highlight w:val="white"/>
          <w:lang w:val="en-GB" w:bidi="ar-MA"/>
        </w:rPr>
      </w:pPr>
      <w:bookmarkStart w:id="4" w:name="_Toc220435263"/>
      <w:r w:rsidRPr="00067325">
        <w:rPr>
          <w:rFonts w:ascii="Arial" w:hAnsi="Arial" w:cs="Arial"/>
          <w:sz w:val="22"/>
          <w:highlight w:val="white"/>
          <w:lang w:val="en-GB" w:bidi="ar-MA"/>
        </w:rPr>
        <w:t>Table 1.1: Keywords definitions and their relevance</w:t>
      </w:r>
      <w:bookmarkEnd w:id="4"/>
    </w:p>
    <w:p w14:paraId="1521FFA7"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definitions and relevance of the key terms related to the research have been mentioned in Table 1.1. </w:t>
      </w:r>
    </w:p>
    <w:p w14:paraId="54596FA6"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Acronyms and abbreviations </w:t>
      </w:r>
    </w:p>
    <w:p w14:paraId="061D262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Perinatal Mental Health= PMH</w:t>
      </w:r>
    </w:p>
    <w:p w14:paraId="274E2AE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Postnatal Depression= PND</w:t>
      </w:r>
    </w:p>
    <w:p w14:paraId="7CD15767"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Hypothalamic-Pituitary-Adrenal Axis= HPA Axis</w:t>
      </w:r>
    </w:p>
    <w:p w14:paraId="0613090D"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Exclusive breastfeeding= EBF</w:t>
      </w:r>
    </w:p>
    <w:p w14:paraId="234EEA27"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Baby Friendly Initiative= BFI </w:t>
      </w:r>
    </w:p>
    <w:p w14:paraId="25799703"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Socioeconomic Status= SES </w:t>
      </w:r>
    </w:p>
    <w:p w14:paraId="44A31473" w14:textId="77777777" w:rsidR="00D22E3C" w:rsidRPr="00067325" w:rsidRDefault="00D22E3C" w:rsidP="00D22E3C">
      <w:pPr>
        <w:spacing w:line="360" w:lineRule="auto"/>
        <w:jc w:val="both"/>
        <w:rPr>
          <w:rFonts w:eastAsia="Times New Roman"/>
          <w:bCs/>
          <w:iCs/>
          <w:color w:val="222222"/>
          <w:szCs w:val="24"/>
          <w:lang w:val="en-GB" w:bidi="ar-MA"/>
        </w:rPr>
      </w:pPr>
      <w:r w:rsidRPr="00067325">
        <w:rPr>
          <w:rFonts w:eastAsia="Times New Roman"/>
          <w:bCs/>
          <w:iCs/>
          <w:color w:val="222222"/>
          <w:szCs w:val="24"/>
          <w:lang w:val="en-GB" w:bidi="ar-MA"/>
        </w:rPr>
        <w:t>Mental</w:t>
      </w:r>
      <w:r w:rsidRPr="00067325">
        <w:rPr>
          <w:rFonts w:eastAsia="Times New Roman"/>
          <w:bCs/>
          <w:iCs/>
          <w:color w:val="222222"/>
          <w:szCs w:val="24"/>
          <w:highlight w:val="white"/>
          <w:lang w:val="en-GB" w:bidi="ar-MA"/>
        </w:rPr>
        <w:t xml:space="preserve"> Health into Maternal Care= MMH</w:t>
      </w:r>
    </w:p>
    <w:p w14:paraId="3F5448C2" w14:textId="77777777" w:rsidR="00D22E3C" w:rsidRPr="00067325" w:rsidRDefault="00D22E3C" w:rsidP="00D22E3C">
      <w:pPr>
        <w:spacing w:line="360" w:lineRule="auto"/>
        <w:jc w:val="both"/>
        <w:rPr>
          <w:rFonts w:eastAsia="Times New Roman"/>
          <w:bCs/>
          <w:iCs/>
          <w:color w:val="222222"/>
          <w:szCs w:val="24"/>
          <w:lang w:val="en-GB" w:bidi="ar-MA"/>
        </w:rPr>
      </w:pPr>
      <w:r w:rsidRPr="00067325">
        <w:rPr>
          <w:rFonts w:eastAsia="Times New Roman"/>
          <w:bCs/>
          <w:iCs/>
          <w:color w:val="222222"/>
          <w:szCs w:val="24"/>
          <w:lang w:val="en-GB" w:bidi="ar-MA"/>
        </w:rPr>
        <w:t>Matern</w:t>
      </w:r>
      <w:r w:rsidRPr="00067325">
        <w:rPr>
          <w:rFonts w:eastAsia="Times New Roman"/>
          <w:bCs/>
          <w:iCs/>
          <w:color w:val="222222"/>
          <w:szCs w:val="24"/>
          <w:highlight w:val="white"/>
          <w:lang w:val="en-GB" w:bidi="ar-MA"/>
        </w:rPr>
        <w:t>al Mental Health Alliance= MMHA</w:t>
      </w:r>
    </w:p>
    <w:p w14:paraId="1F78112C" w14:textId="77777777" w:rsidR="00D22E3C" w:rsidRPr="00067325" w:rsidRDefault="00D22E3C" w:rsidP="00D22E3C">
      <w:pPr>
        <w:spacing w:line="360" w:lineRule="auto"/>
        <w:jc w:val="both"/>
        <w:rPr>
          <w:rFonts w:eastAsia="Times New Roman"/>
          <w:color w:val="222222"/>
          <w:szCs w:val="24"/>
          <w:highlight w:val="white"/>
          <w:lang w:val="en-GB" w:bidi="ar-MA"/>
        </w:rPr>
      </w:pPr>
      <w:r w:rsidRPr="00067325">
        <w:rPr>
          <w:rFonts w:eastAsia="Times New Roman"/>
          <w:bCs/>
          <w:iCs/>
          <w:color w:val="222222"/>
          <w:szCs w:val="24"/>
          <w:lang w:val="en-GB" w:bidi="ar-MA"/>
        </w:rPr>
        <w:t xml:space="preserve">Global Human </w:t>
      </w:r>
      <w:r w:rsidRPr="00067325">
        <w:rPr>
          <w:rFonts w:eastAsia="Times New Roman"/>
          <w:bCs/>
          <w:iCs/>
          <w:color w:val="222222"/>
          <w:szCs w:val="24"/>
          <w:highlight w:val="white"/>
          <w:lang w:val="en-GB" w:bidi="ar-MA"/>
        </w:rPr>
        <w:t>Milk Research Consortium= GHMRC</w:t>
      </w:r>
    </w:p>
    <w:p w14:paraId="5C377E87" w14:textId="77777777" w:rsidR="00DB0F37" w:rsidRPr="00067325" w:rsidRDefault="00780885" w:rsidP="00BA7CEC">
      <w:pPr>
        <w:pStyle w:val="Heading2"/>
        <w:rPr>
          <w:rFonts w:ascii="Arial" w:hAnsi="Arial" w:cs="Arial"/>
          <w:highlight w:val="white"/>
          <w:lang w:val="en-GB" w:bidi="ar-MA"/>
        </w:rPr>
      </w:pPr>
      <w:bookmarkStart w:id="5" w:name="_Toc225336103"/>
      <w:r w:rsidRPr="00067325">
        <w:rPr>
          <w:rFonts w:ascii="Arial" w:hAnsi="Arial" w:cs="Arial"/>
          <w:highlight w:val="white"/>
          <w:lang w:val="en-GB" w:bidi="ar-MA"/>
        </w:rPr>
        <w:t>1.3 Rationale for Research</w:t>
      </w:r>
      <w:bookmarkEnd w:id="5"/>
    </w:p>
    <w:p w14:paraId="57FDEE10"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A critical gap of understanding the connection between maternal mental health, breastfeeding, and child cognitive development in the UK is the primary intention of conducting the research. Swanson and </w:t>
      </w:r>
      <w:proofErr w:type="spellStart"/>
      <w:r w:rsidRPr="00067325">
        <w:rPr>
          <w:rFonts w:eastAsia="Times New Roman"/>
          <w:color w:val="222222"/>
          <w:highlight w:val="white"/>
          <w:lang w:val="en-GB" w:bidi="ar-MA"/>
        </w:rPr>
        <w:t>Hannula</w:t>
      </w:r>
      <w:proofErr w:type="spellEnd"/>
      <w:r w:rsidRPr="00067325">
        <w:rPr>
          <w:rFonts w:eastAsia="Times New Roman"/>
          <w:color w:val="222222"/>
          <w:highlight w:val="white"/>
          <w:lang w:val="en-GB" w:bidi="ar-MA"/>
        </w:rPr>
        <w:t xml:space="preserve"> (2022) have pointed out that the practice of breastfeeding is linked to the benefits of children and mothers. However, it causes a prominent psychological impact among younger mothers, especially those aged between 18 and 30 years. It is also related to the cognitive development of children, especially those with autism, for breastfeeding duration and exclusivity (WHO, 2017). Thus, the research can explore the dependence between breastfeeding, maternal psychological well-being, and support systems to come up with evidence-based insights. </w:t>
      </w:r>
    </w:p>
    <w:p w14:paraId="43A2C0AB"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noProof/>
          <w:color w:val="222222"/>
          <w:highlight w:val="white"/>
        </w:rPr>
        <w:drawing>
          <wp:inline distT="114300" distB="114300" distL="114300" distR="114300" wp14:anchorId="361D6E8F" wp14:editId="2227225E">
            <wp:extent cx="4148138" cy="3321689"/>
            <wp:effectExtent l="25400" t="25400" r="25400" b="25400"/>
            <wp:docPr id="15" name="image2.png"/>
            <wp:cNvGraphicFramePr/>
            <a:graphic xmlns:a="http://schemas.openxmlformats.org/drawingml/2006/main">
              <a:graphicData uri="http://schemas.openxmlformats.org/drawingml/2006/picture">
                <pic:pic xmlns:pic="http://schemas.openxmlformats.org/drawingml/2006/picture">
                  <pic:nvPicPr>
                    <pic:cNvPr id="15" name="image2.png"/>
                    <pic:cNvPicPr/>
                  </pic:nvPicPr>
                  <pic:blipFill>
                    <a:blip r:embed="rId11"/>
                    <a:stretch>
                      <a:fillRect/>
                    </a:stretch>
                  </pic:blipFill>
                  <pic:spPr>
                    <a:xfrm>
                      <a:off x="0" y="0"/>
                      <a:ext cx="4148138" cy="3321689"/>
                    </a:xfrm>
                    <a:prstGeom prst="rect">
                      <a:avLst/>
                    </a:prstGeom>
                    <a:ln w="25400">
                      <a:solidFill>
                        <a:srgbClr val="000000"/>
                      </a:solidFill>
                      <a:prstDash val="solid"/>
                    </a:ln>
                  </pic:spPr>
                </pic:pic>
              </a:graphicData>
            </a:graphic>
          </wp:inline>
        </w:drawing>
      </w:r>
    </w:p>
    <w:p w14:paraId="55C62654" w14:textId="77777777" w:rsidR="00DB0F37" w:rsidRPr="00067325" w:rsidRDefault="00780885" w:rsidP="00D239E3">
      <w:pPr>
        <w:pStyle w:val="Heading4"/>
        <w:rPr>
          <w:rFonts w:ascii="Arial" w:hAnsi="Arial" w:cs="Arial"/>
          <w:sz w:val="22"/>
          <w:szCs w:val="22"/>
          <w:highlight w:val="white"/>
          <w:lang w:val="en-GB" w:bidi="ar-MA"/>
        </w:rPr>
      </w:pPr>
      <w:bookmarkStart w:id="6" w:name="_Toc220435244"/>
      <w:r w:rsidRPr="00067325">
        <w:rPr>
          <w:rFonts w:ascii="Arial" w:hAnsi="Arial" w:cs="Arial"/>
          <w:sz w:val="22"/>
          <w:szCs w:val="22"/>
          <w:highlight w:val="white"/>
          <w:lang w:val="en-GB" w:bidi="ar-MA"/>
        </w:rPr>
        <w:t>Figure 1.2: Prevalence of PMH in England 2016-2019</w:t>
      </w:r>
      <w:bookmarkEnd w:id="6"/>
    </w:p>
    <w:p w14:paraId="2DB945ED"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color w:val="222222"/>
          <w:highlight w:val="white"/>
          <w:lang w:val="en-GB" w:bidi="ar-MA"/>
        </w:rPr>
        <w:t xml:space="preserve">(Source: </w:t>
      </w:r>
      <w:hyperlink r:id="rId12">
        <w:r w:rsidRPr="00067325">
          <w:rPr>
            <w:rFonts w:eastAsia="Times New Roman"/>
            <w:highlight w:val="white"/>
            <w:lang w:val="en-GB" w:bidi="ar-MA"/>
          </w:rPr>
          <w:t>GOV.UK</w:t>
        </w:r>
      </w:hyperlink>
      <w:r w:rsidRPr="00067325">
        <w:rPr>
          <w:rFonts w:eastAsia="Times New Roman"/>
          <w:color w:val="222222"/>
          <w:highlight w:val="white"/>
          <w:lang w:val="en-GB" w:bidi="ar-MA"/>
        </w:rPr>
        <w:t>, 2025)</w:t>
      </w:r>
    </w:p>
    <w:p w14:paraId="37BC4DAB"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highlight w:val="white"/>
          <w:lang w:val="en-GB" w:bidi="ar-MA"/>
        </w:rPr>
        <w:t xml:space="preserve">The reports of the </w:t>
      </w:r>
      <w:hyperlink r:id="rId13">
        <w:r w:rsidRPr="00067325">
          <w:rPr>
            <w:rFonts w:eastAsia="Times New Roman"/>
            <w:highlight w:val="white"/>
            <w:lang w:val="en-GB" w:bidi="ar-MA"/>
          </w:rPr>
          <w:t>GOV.UK</w:t>
        </w:r>
      </w:hyperlink>
      <w:r w:rsidRPr="00067325">
        <w:rPr>
          <w:rFonts w:eastAsia="Times New Roman"/>
          <w:color w:val="222222"/>
          <w:highlight w:val="white"/>
          <w:lang w:val="en-GB" w:bidi="ar-MA"/>
        </w:rPr>
        <w:t xml:space="preserve"> (2025) on PMH existence in England shows that the prevalence rate of PMH is 39.58% among the age group of 15-19 years. It is comparatively low for older mothers, such as 20.32% among women aged 40 years or above. Hence, a study in this area is essential to understand the dynamic effects of effective healthcare policies and targeted interventions to secure the mental health of young mothers. It can also support optimising the cognitive development of infants and children for better outcomes.</w:t>
      </w:r>
      <w:r w:rsidRPr="00067325">
        <w:rPr>
          <w:rFonts w:eastAsia="Times New Roman"/>
          <w:color w:val="222222"/>
          <w:sz w:val="24"/>
          <w:szCs w:val="24"/>
          <w:highlight w:val="white"/>
          <w:lang w:val="en-GB" w:bidi="ar-MA"/>
        </w:rPr>
        <w:t xml:space="preserve"> </w:t>
      </w:r>
    </w:p>
    <w:p w14:paraId="4DFC7848" w14:textId="77777777" w:rsidR="00DB0F37" w:rsidRPr="00067325" w:rsidRDefault="00780885" w:rsidP="00BA7CEC">
      <w:pPr>
        <w:pStyle w:val="Heading2"/>
        <w:rPr>
          <w:rFonts w:ascii="Arial" w:hAnsi="Arial" w:cs="Arial"/>
          <w:highlight w:val="white"/>
          <w:lang w:val="en-GB" w:bidi="ar-MA"/>
        </w:rPr>
      </w:pPr>
      <w:bookmarkStart w:id="7" w:name="_Toc225336104"/>
      <w:r w:rsidRPr="00067325">
        <w:rPr>
          <w:rFonts w:ascii="Arial" w:hAnsi="Arial" w:cs="Arial"/>
          <w:highlight w:val="white"/>
          <w:lang w:val="en-GB" w:bidi="ar-MA"/>
        </w:rPr>
        <w:t>1.4 Aim and Objectives</w:t>
      </w:r>
      <w:bookmarkEnd w:id="7"/>
    </w:p>
    <w:p w14:paraId="699F2FDB"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Research aim</w:t>
      </w:r>
    </w:p>
    <w:p w14:paraId="1AFBCC43"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research aims to explore the effects of breastfeeding on the mental health of young mothers in the UK, and to evaluate its influence on the cognitive development of children, with a particular focus on those diagnosed with autism spectrum disorder. Previous studies have indicated that breastfeeding can impact PHM, and the current research seeks to comprehend the correlation between the psychological well-being of young mothers (aged 18-30) and breastfeeding in the UK. </w:t>
      </w:r>
    </w:p>
    <w:p w14:paraId="48D7E8CD"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Research objectives </w:t>
      </w:r>
    </w:p>
    <w:p w14:paraId="1E0ADEB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RO1: Define and examine the correlation between breastfeeding duration and exclusivity, the prevalence of postpartum depression among UK mothers, and cognitive development in children, especially those with autism. </w:t>
      </w:r>
    </w:p>
    <w:p w14:paraId="220F991B"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RO2: Analyse current literature in relation to the impact of social support systems on breastfeeding practices, maternal mental health outcomes, and cognitive development in children, particularly those with autism, among young mothers in the UK. </w:t>
      </w:r>
    </w:p>
    <w:p w14:paraId="4B716D3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RO3: Provide an evaluation of the effectiveness of current UK healthcare policies and interventions in promoting breastfeeding, supporting the mental health of young mothers, and enhancing cognitive development in children with autism, identifying gaps and areas for improvement through the form of a thematic analysis. </w:t>
      </w:r>
    </w:p>
    <w:p w14:paraId="59787B20"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RO4: Provide recommendations for targeted interventions to enhance breastfeeding rates, improve mental health support for young mothers, and optimise cognitive development in children with autism in the UK. </w:t>
      </w:r>
    </w:p>
    <w:p w14:paraId="7E185CC7" w14:textId="77777777" w:rsidR="00DB0F37" w:rsidRPr="00067325" w:rsidRDefault="00780885" w:rsidP="00BA7CEC">
      <w:pPr>
        <w:pStyle w:val="Heading2"/>
        <w:rPr>
          <w:rFonts w:ascii="Arial" w:hAnsi="Arial" w:cs="Arial"/>
          <w:highlight w:val="white"/>
          <w:lang w:val="en-GB" w:bidi="ar-MA"/>
        </w:rPr>
      </w:pPr>
      <w:bookmarkStart w:id="8" w:name="_Toc225336105"/>
      <w:r w:rsidRPr="00067325">
        <w:rPr>
          <w:rFonts w:ascii="Arial" w:hAnsi="Arial" w:cs="Arial"/>
          <w:highlight w:val="white"/>
          <w:lang w:val="en-GB" w:bidi="ar-MA"/>
        </w:rPr>
        <w:t>1.5 Conclusion</w:t>
      </w:r>
      <w:bookmarkEnd w:id="8"/>
    </w:p>
    <w:p w14:paraId="07AC3C8D"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This chapter has provided the idea that the research context is analysing the influence of breastfeeding on the psychological health of young mothers in the UK. A special focus of the study is on depicting the cognitive development of children of such mothers suffering from autism. It makes the aim and objectives of this research more accurate to be explored through a thematic analysis. Rationale has been mentioned to bridge the gap between breastfeeding practices, PMH, and support systems guided by recent evidence. This chapter will be followed by a literature review to provide a historical and theoretical background, an international and UK-specific context of the topic. </w:t>
      </w:r>
    </w:p>
    <w:p w14:paraId="759BA33E" w14:textId="77777777" w:rsidR="00DB0F37" w:rsidRPr="00067325" w:rsidRDefault="00780885">
      <w:pPr>
        <w:spacing w:line="360" w:lineRule="auto"/>
        <w:jc w:val="both"/>
        <w:rPr>
          <w:rFonts w:eastAsia="Times New Roman"/>
          <w:b/>
          <w:bCs/>
          <w:color w:val="222222"/>
          <w:sz w:val="24"/>
          <w:szCs w:val="24"/>
          <w:highlight w:val="white"/>
          <w:lang w:val="en-GB" w:bidi="ar-MA"/>
        </w:rPr>
      </w:pPr>
      <w:r w:rsidRPr="00067325">
        <w:rPr>
          <w:lang w:val="en-GB" w:bidi="ar-MA"/>
        </w:rPr>
        <w:br w:type="page"/>
      </w:r>
    </w:p>
    <w:p w14:paraId="6ED2804D" w14:textId="77777777" w:rsidR="00DB0F37" w:rsidRPr="00067325" w:rsidRDefault="00780885" w:rsidP="00BA7CEC">
      <w:pPr>
        <w:pStyle w:val="Heading1"/>
        <w:rPr>
          <w:rFonts w:ascii="Arial" w:hAnsi="Arial" w:cs="Arial"/>
          <w:highlight w:val="white"/>
          <w:lang w:val="en-GB" w:bidi="ar-MA"/>
        </w:rPr>
      </w:pPr>
      <w:bookmarkStart w:id="9" w:name="_Toc225336106"/>
      <w:r w:rsidRPr="00067325">
        <w:rPr>
          <w:rFonts w:ascii="Arial" w:hAnsi="Arial" w:cs="Arial"/>
          <w:highlight w:val="white"/>
          <w:lang w:val="en-GB" w:bidi="ar-MA"/>
        </w:rPr>
        <w:t>Chapter 2: Background Information and Analysis</w:t>
      </w:r>
      <w:bookmarkEnd w:id="9"/>
    </w:p>
    <w:p w14:paraId="1C90F0B4" w14:textId="77777777" w:rsidR="00DB0F37" w:rsidRPr="00067325" w:rsidRDefault="00780885" w:rsidP="00BA7CEC">
      <w:pPr>
        <w:pStyle w:val="Heading2"/>
        <w:rPr>
          <w:rFonts w:ascii="Arial" w:hAnsi="Arial" w:cs="Arial"/>
          <w:highlight w:val="white"/>
          <w:lang w:val="en-GB" w:bidi="ar-MA"/>
        </w:rPr>
      </w:pPr>
      <w:bookmarkStart w:id="10" w:name="_Toc225336107"/>
      <w:r w:rsidRPr="00067325">
        <w:rPr>
          <w:rFonts w:ascii="Arial" w:hAnsi="Arial" w:cs="Arial"/>
          <w:highlight w:val="white"/>
          <w:lang w:val="en-GB" w:bidi="ar-MA"/>
        </w:rPr>
        <w:t>2.1 Introduction</w:t>
      </w:r>
      <w:bookmarkEnd w:id="10"/>
    </w:p>
    <w:p w14:paraId="7F6EDE10"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purpose of this chapter is to provide a brief idea about the context of breastfeeding practices among young mothers of the UK that impacts their mental health. This section will offer insights into theoretical and historical information related to this topic. Moreover, key theories and concepts will be introduced to set this foundational research through synthesising contextual information. However, such contexts will be broadly discussed in later parts, yet both international and local UK-based information will be explained in this part. In this way, key insights can be highlighted along with an understanding of theoretical knowledge. </w:t>
      </w:r>
    </w:p>
    <w:p w14:paraId="5B4A0040" w14:textId="77777777" w:rsidR="00DB0F37" w:rsidRPr="00067325" w:rsidRDefault="00780885" w:rsidP="00BA7CEC">
      <w:pPr>
        <w:pStyle w:val="Heading2"/>
        <w:rPr>
          <w:rFonts w:ascii="Arial" w:hAnsi="Arial" w:cs="Arial"/>
          <w:highlight w:val="white"/>
          <w:lang w:val="en-GB" w:bidi="ar-MA"/>
        </w:rPr>
      </w:pPr>
      <w:bookmarkStart w:id="11" w:name="_Toc225336108"/>
      <w:r w:rsidRPr="00067325">
        <w:rPr>
          <w:rFonts w:ascii="Arial" w:hAnsi="Arial" w:cs="Arial"/>
          <w:highlight w:val="white"/>
          <w:lang w:val="en-GB" w:bidi="ar-MA"/>
        </w:rPr>
        <w:t>2.2 Historical Background</w:t>
      </w:r>
      <w:bookmarkEnd w:id="11"/>
    </w:p>
    <w:p w14:paraId="40F87B6E"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Historically, the relationship with breastfeeding in the UK shifted in the mid-20th century for “modern” convenience. However, it can be pivoted back to the late 1980s and 1990s, which were primarily driven by </w:t>
      </w:r>
      <w:r w:rsidRPr="00067325">
        <w:rPr>
          <w:rFonts w:eastAsia="Times New Roman"/>
          <w:b/>
          <w:bCs/>
          <w:i/>
          <w:iCs/>
          <w:color w:val="222222"/>
          <w:szCs w:val="24"/>
          <w:highlight w:val="white"/>
          <w:lang w:val="en-GB" w:bidi="ar-MA"/>
        </w:rPr>
        <w:t xml:space="preserve">UNICEF's Baby Friendly Initiative (BFI) </w:t>
      </w:r>
      <w:r w:rsidRPr="00067325">
        <w:rPr>
          <w:rFonts w:eastAsia="Times New Roman"/>
          <w:color w:val="222222"/>
          <w:szCs w:val="24"/>
          <w:highlight w:val="white"/>
          <w:lang w:val="en-GB" w:bidi="ar-MA"/>
        </w:rPr>
        <w:t xml:space="preserve">and </w:t>
      </w:r>
      <w:r w:rsidRPr="00067325">
        <w:rPr>
          <w:rFonts w:eastAsia="Times New Roman"/>
          <w:b/>
          <w:bCs/>
          <w:i/>
          <w:iCs/>
          <w:color w:val="222222"/>
          <w:szCs w:val="24"/>
          <w:highlight w:val="white"/>
          <w:lang w:val="en-GB" w:bidi="ar-MA"/>
        </w:rPr>
        <w:t>World Health Organisation (WHO)</w:t>
      </w:r>
      <w:r w:rsidRPr="00067325">
        <w:rPr>
          <w:rFonts w:eastAsia="Times New Roman"/>
          <w:color w:val="222222"/>
          <w:szCs w:val="24"/>
          <w:highlight w:val="white"/>
          <w:lang w:val="en-GB" w:bidi="ar-MA"/>
        </w:rPr>
        <w:t xml:space="preserve"> (UNICEF, 2026). The initiatives in the UK have prioritised “Breast is Best”, especially for infant health. Researchers have only begun to explore the stress buffering hypotheses in the early 21st century. Yet, the connection between such traumatic experiences of young mothers and their impacts on the cognitive development of autistic children remains to be explored (</w:t>
      </w:r>
      <w:proofErr w:type="spellStart"/>
      <w:r w:rsidRPr="00067325">
        <w:rPr>
          <w:rFonts w:eastAsia="Times New Roman"/>
          <w:color w:val="222222"/>
          <w:szCs w:val="24"/>
          <w:highlight w:val="white"/>
          <w:lang w:val="en-GB" w:bidi="ar-MA"/>
        </w:rPr>
        <w:t>Lubbe</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Key milestones were achieved in 1991 with the launch of the Baby Friendly Hospital Initiative and, in 2014, with landmark findings from the ALSPAC data. The NHS policy shift towards “Continuity of Care” is also a milestone in 2023-2024 to fund the Specialist PMH Teams (Davis and </w:t>
      </w:r>
      <w:proofErr w:type="spellStart"/>
      <w:r w:rsidRPr="00067325">
        <w:rPr>
          <w:rFonts w:eastAsia="Times New Roman"/>
          <w:color w:val="222222"/>
          <w:szCs w:val="24"/>
          <w:highlight w:val="white"/>
          <w:lang w:val="en-GB" w:bidi="ar-MA"/>
        </w:rPr>
        <w:t>Sclafani</w:t>
      </w:r>
      <w:proofErr w:type="spellEnd"/>
      <w:r w:rsidRPr="00067325">
        <w:rPr>
          <w:rFonts w:eastAsia="Times New Roman"/>
          <w:color w:val="222222"/>
          <w:szCs w:val="24"/>
          <w:highlight w:val="white"/>
          <w:lang w:val="en-GB" w:bidi="ar-MA"/>
        </w:rPr>
        <w:t xml:space="preserve">, 2022). </w:t>
      </w:r>
    </w:p>
    <w:p w14:paraId="17A3FF2F"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noProof/>
          <w:color w:val="222222"/>
          <w:szCs w:val="24"/>
          <w:highlight w:val="white"/>
        </w:rPr>
        <w:drawing>
          <wp:inline distT="114300" distB="114300" distL="114300" distR="114300" wp14:anchorId="525E2F63" wp14:editId="024CCE7F">
            <wp:extent cx="5491531" cy="3529013"/>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14"/>
                    <a:stretch>
                      <a:fillRect/>
                    </a:stretch>
                  </pic:blipFill>
                  <pic:spPr>
                    <a:xfrm>
                      <a:off x="0" y="0"/>
                      <a:ext cx="5491531" cy="3529013"/>
                    </a:xfrm>
                    <a:prstGeom prst="rect">
                      <a:avLst/>
                    </a:prstGeom>
                    <a:ln w="25400">
                      <a:solidFill>
                        <a:srgbClr val="000000"/>
                      </a:solidFill>
                      <a:prstDash val="solid"/>
                    </a:ln>
                  </pic:spPr>
                </pic:pic>
              </a:graphicData>
            </a:graphic>
          </wp:inline>
        </w:drawing>
      </w:r>
    </w:p>
    <w:p w14:paraId="098167D9" w14:textId="77777777" w:rsidR="00DB0F37" w:rsidRPr="00067325" w:rsidRDefault="00780885" w:rsidP="00D239E3">
      <w:pPr>
        <w:pStyle w:val="Heading4"/>
        <w:rPr>
          <w:rFonts w:ascii="Arial" w:hAnsi="Arial" w:cs="Arial"/>
          <w:sz w:val="22"/>
          <w:highlight w:val="white"/>
          <w:lang w:val="en-GB" w:bidi="ar-MA"/>
        </w:rPr>
      </w:pPr>
      <w:bookmarkStart w:id="12" w:name="_Toc220435245"/>
      <w:r w:rsidRPr="00067325">
        <w:rPr>
          <w:rFonts w:ascii="Arial" w:hAnsi="Arial" w:cs="Arial"/>
          <w:sz w:val="22"/>
          <w:highlight w:val="white"/>
          <w:lang w:val="en-GB" w:bidi="ar-MA"/>
        </w:rPr>
        <w:t>Figure 2.1: Prevalence of PMH conditions in different regions of the UK in 2019</w:t>
      </w:r>
      <w:bookmarkEnd w:id="12"/>
    </w:p>
    <w:p w14:paraId="4479A508"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(Source: Office for Health Improvement &amp; Disparities, 2025)</w:t>
      </w:r>
    </w:p>
    <w:p w14:paraId="09BCFC66"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 report from the Office for Health Improvement &amp; Disparities (2025) has estimated the prevalence of PMH situations in the UK's various regions. The findings have suggested that the prevalence rate is extremely high in the North East of the UK, with 27.5%, along with 24.7% in London. Key figures in this case include Dr. Maria </w:t>
      </w:r>
      <w:proofErr w:type="spellStart"/>
      <w:r w:rsidRPr="00067325">
        <w:rPr>
          <w:rFonts w:eastAsia="Times New Roman"/>
          <w:color w:val="222222"/>
          <w:szCs w:val="24"/>
          <w:highlight w:val="white"/>
          <w:lang w:val="en-GB" w:bidi="ar-MA"/>
        </w:rPr>
        <w:t>Iacovou</w:t>
      </w:r>
      <w:proofErr w:type="spellEnd"/>
      <w:r w:rsidRPr="00067325">
        <w:rPr>
          <w:rFonts w:eastAsia="Times New Roman"/>
          <w:color w:val="222222"/>
          <w:szCs w:val="24"/>
          <w:highlight w:val="white"/>
          <w:lang w:val="en-GB" w:bidi="ar-MA"/>
        </w:rPr>
        <w:t>, who led the UK's pioneering longitudinal research to quantify the “unmet intention” risk. The research has proven that failure in breastfeeding can lead to psychological trauma for young mothers (</w:t>
      </w:r>
      <w:proofErr w:type="spellStart"/>
      <w:r w:rsidRPr="00067325">
        <w:rPr>
          <w:rFonts w:eastAsia="Times New Roman"/>
          <w:color w:val="222222"/>
          <w:szCs w:val="24"/>
          <w:highlight w:val="white"/>
          <w:lang w:val="en-GB" w:bidi="ar-MA"/>
        </w:rPr>
        <w:t>Lubbe</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Similarly, the UNICEF UK (BFI) is a significant organisation in the administration of breastfeeding standards. The organisation has also standardised the “close and loving relationship” framework. Professor Amy Brown has contributed to the extensive qualitative research regarding social pressure and “mummy guilt” (Davis and </w:t>
      </w:r>
      <w:proofErr w:type="spellStart"/>
      <w:r w:rsidRPr="00067325">
        <w:rPr>
          <w:rFonts w:eastAsia="Times New Roman"/>
          <w:color w:val="222222"/>
          <w:szCs w:val="24"/>
          <w:highlight w:val="white"/>
          <w:lang w:val="en-GB" w:bidi="ar-MA"/>
        </w:rPr>
        <w:t>Sclafani</w:t>
      </w:r>
      <w:proofErr w:type="spellEnd"/>
      <w:r w:rsidRPr="00067325">
        <w:rPr>
          <w:rFonts w:eastAsia="Times New Roman"/>
          <w:color w:val="222222"/>
          <w:szCs w:val="24"/>
          <w:highlight w:val="white"/>
          <w:lang w:val="en-GB" w:bidi="ar-MA"/>
        </w:rPr>
        <w:t xml:space="preserve">, 2022). It has improved the understanding of a shifted focus to how insufficient support and societal judgment can harm mental health. Besides, the </w:t>
      </w:r>
      <w:r w:rsidRPr="00067325">
        <w:rPr>
          <w:rFonts w:eastAsia="Times New Roman"/>
          <w:b/>
          <w:bCs/>
          <w:i/>
          <w:iCs/>
          <w:color w:val="222222"/>
          <w:szCs w:val="24"/>
          <w:highlight w:val="white"/>
          <w:lang w:val="en-GB" w:bidi="ar-MA"/>
        </w:rPr>
        <w:t>Breastfeeding Network (BfN)</w:t>
      </w:r>
      <w:r w:rsidRPr="00067325">
        <w:rPr>
          <w:rFonts w:eastAsia="Times New Roman"/>
          <w:color w:val="222222"/>
          <w:szCs w:val="24"/>
          <w:highlight w:val="white"/>
          <w:lang w:val="en-GB" w:bidi="ar-MA"/>
        </w:rPr>
        <w:t xml:space="preserve"> has prioritised the “Drugs in Breastmilk” and areas of peer-led support (The Breastfeeding Network, 2026). Such contributions have empowered young mothers to continue breastfeeding while reducing mental illness through safe medication. </w:t>
      </w:r>
    </w:p>
    <w:p w14:paraId="322B9C63" w14:textId="77777777" w:rsidR="00DB0F37" w:rsidRPr="00067325" w:rsidRDefault="00780885" w:rsidP="00BA7CEC">
      <w:pPr>
        <w:pStyle w:val="Heading2"/>
        <w:rPr>
          <w:rFonts w:ascii="Arial" w:hAnsi="Arial" w:cs="Arial"/>
          <w:highlight w:val="white"/>
          <w:lang w:val="en-GB" w:bidi="ar-MA"/>
        </w:rPr>
      </w:pPr>
      <w:bookmarkStart w:id="13" w:name="_Toc225336109"/>
      <w:r w:rsidRPr="00067325">
        <w:rPr>
          <w:rFonts w:ascii="Arial" w:hAnsi="Arial" w:cs="Arial"/>
          <w:highlight w:val="white"/>
          <w:lang w:val="en-GB" w:bidi="ar-MA"/>
        </w:rPr>
        <w:t>2.3 Theoretical Background</w:t>
      </w:r>
      <w:bookmarkEnd w:id="13"/>
    </w:p>
    <w:p w14:paraId="4E1B58CE"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Key theories and concepts</w:t>
      </w:r>
    </w:p>
    <w:p w14:paraId="0A2AC4AF"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In this context, the </w:t>
      </w:r>
      <w:r w:rsidRPr="00067325">
        <w:rPr>
          <w:rFonts w:eastAsia="Times New Roman"/>
          <w:b/>
          <w:bCs/>
          <w:i/>
          <w:iCs/>
          <w:color w:val="222222"/>
          <w:szCs w:val="24"/>
          <w:highlight w:val="white"/>
          <w:lang w:val="en-GB" w:bidi="ar-MA"/>
        </w:rPr>
        <w:t>Psychoneuroimmunology (PNI) Framework</w:t>
      </w:r>
      <w:r w:rsidRPr="00067325">
        <w:rPr>
          <w:rFonts w:eastAsia="Times New Roman"/>
          <w:color w:val="222222"/>
          <w:szCs w:val="24"/>
          <w:highlight w:val="white"/>
          <w:lang w:val="en-GB" w:bidi="ar-MA"/>
        </w:rPr>
        <w:t xml:space="preserve"> can be applied as this model emphasises how psychological processes, such as stress, can affect the nervous system and immune system (Women, 2025). The framework suggests that young mothers experience hormonal shifts during lactation that can dampen their cortisol response. On the other hand, the </w:t>
      </w:r>
      <w:r w:rsidRPr="00067325">
        <w:rPr>
          <w:rFonts w:eastAsia="Times New Roman"/>
          <w:b/>
          <w:bCs/>
          <w:i/>
          <w:iCs/>
          <w:color w:val="222222"/>
          <w:szCs w:val="24"/>
          <w:highlight w:val="white"/>
          <w:lang w:val="en-GB" w:bidi="ar-MA"/>
        </w:rPr>
        <w:t>Attachment Theory</w:t>
      </w:r>
      <w:r w:rsidRPr="00067325">
        <w:rPr>
          <w:rFonts w:eastAsia="Times New Roman"/>
          <w:color w:val="222222"/>
          <w:szCs w:val="24"/>
          <w:highlight w:val="white"/>
          <w:lang w:val="en-GB" w:bidi="ar-MA"/>
        </w:rPr>
        <w:t xml:space="preserve"> by </w:t>
      </w:r>
      <w:proofErr w:type="spellStart"/>
      <w:r w:rsidRPr="00067325">
        <w:rPr>
          <w:rFonts w:eastAsia="Times New Roman"/>
          <w:color w:val="222222"/>
          <w:szCs w:val="24"/>
          <w:highlight w:val="white"/>
          <w:lang w:val="en-GB" w:bidi="ar-MA"/>
        </w:rPr>
        <w:t>Bowlby</w:t>
      </w:r>
      <w:proofErr w:type="spellEnd"/>
      <w:r w:rsidRPr="00067325">
        <w:rPr>
          <w:rFonts w:eastAsia="Times New Roman"/>
          <w:color w:val="222222"/>
          <w:szCs w:val="24"/>
          <w:highlight w:val="white"/>
          <w:lang w:val="en-GB" w:bidi="ar-MA"/>
        </w:rPr>
        <w:t xml:space="preserve"> &amp; Ainsworth suggests the quality of the bond between the infant and young mothers is foundational for the emotional regulation of the child in the future (Kim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In this case, the concepts of self-efficacy and the oxytocin loop during breastfeeding play a vital role in determining the psychological stress of young mothers. </w:t>
      </w:r>
    </w:p>
    <w:p w14:paraId="25C82BFE"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Application of theories</w:t>
      </w:r>
    </w:p>
    <w:p w14:paraId="0B4C6E84"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 study by Kim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(2024) has applied the Attachment Theory to connect maternal emotional availability and breastfeeding to understand mother-infant attachment. The study has applied the theory through a longitudinal study, observing how the feeding practices of mothers are related to their emotional availability for infants. Similarly, a study by the University College London (UCL) has investigated the oxytocin pathway of young mothers with the application of PNI. This study was conducted in 2025 among young mothers without postnatal depression, and researchers have used oxytocin nasal sprays along with analysing breast milk (</w:t>
      </w:r>
      <w:proofErr w:type="spellStart"/>
      <w:r w:rsidRPr="00067325">
        <w:rPr>
          <w:rFonts w:eastAsia="Times New Roman"/>
          <w:color w:val="222222"/>
          <w:szCs w:val="24"/>
          <w:highlight w:val="white"/>
          <w:lang w:val="en-GB" w:bidi="ar-MA"/>
        </w:rPr>
        <w:t>Mordeniz</w:t>
      </w:r>
      <w:proofErr w:type="spellEnd"/>
      <w:r w:rsidRPr="00067325">
        <w:rPr>
          <w:rFonts w:eastAsia="Times New Roman"/>
          <w:color w:val="222222"/>
          <w:szCs w:val="24"/>
          <w:highlight w:val="white"/>
          <w:lang w:val="en-GB" w:bidi="ar-MA"/>
        </w:rPr>
        <w:t xml:space="preserve">, 2025). Here, the PNI has proven that mental health affects the chemistry of breastfeeding by creating a cycle of depression that makes breastfeeding more difficult. </w:t>
      </w:r>
    </w:p>
    <w:p w14:paraId="0E387D1F"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Critical evaluation </w:t>
      </w:r>
    </w:p>
    <w:p w14:paraId="2824C676"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The Attachment Theory </w:t>
      </w:r>
    </w:p>
    <w:p w14:paraId="25DE5930" w14:textId="77777777" w:rsidR="00DB0F37" w:rsidRPr="00067325" w:rsidRDefault="00780885">
      <w:pPr>
        <w:spacing w:line="360" w:lineRule="auto"/>
        <w:jc w:val="center"/>
        <w:rPr>
          <w:rFonts w:eastAsia="Times New Roman"/>
          <w:b/>
          <w:bCs/>
          <w:color w:val="222222"/>
          <w:szCs w:val="24"/>
          <w:highlight w:val="white"/>
          <w:lang w:val="en-GB" w:bidi="ar-MA"/>
        </w:rPr>
      </w:pPr>
      <w:r w:rsidRPr="00067325">
        <w:rPr>
          <w:rFonts w:eastAsia="Times New Roman"/>
          <w:b/>
          <w:bCs/>
          <w:noProof/>
          <w:color w:val="222222"/>
          <w:szCs w:val="24"/>
          <w:highlight w:val="white"/>
        </w:rPr>
        <w:drawing>
          <wp:inline distT="114300" distB="114300" distL="114300" distR="114300" wp14:anchorId="579A9655" wp14:editId="60861D8F">
            <wp:extent cx="3476625" cy="3810000"/>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5"/>
                    <a:stretch>
                      <a:fillRect/>
                    </a:stretch>
                  </pic:blipFill>
                  <pic:spPr>
                    <a:xfrm>
                      <a:off x="0" y="0"/>
                      <a:ext cx="3476625" cy="3810000"/>
                    </a:xfrm>
                    <a:prstGeom prst="rect">
                      <a:avLst/>
                    </a:prstGeom>
                    <a:ln w="25400">
                      <a:solidFill>
                        <a:srgbClr val="000000"/>
                      </a:solidFill>
                      <a:prstDash val="solid"/>
                    </a:ln>
                  </pic:spPr>
                </pic:pic>
              </a:graphicData>
            </a:graphic>
          </wp:inline>
        </w:drawing>
      </w:r>
    </w:p>
    <w:p w14:paraId="5E104261" w14:textId="77777777" w:rsidR="00DB0F37" w:rsidRPr="00067325" w:rsidRDefault="00780885" w:rsidP="00D239E3">
      <w:pPr>
        <w:pStyle w:val="Heading4"/>
        <w:rPr>
          <w:rFonts w:ascii="Arial" w:hAnsi="Arial" w:cs="Arial"/>
          <w:sz w:val="22"/>
          <w:highlight w:val="white"/>
          <w:lang w:val="en-GB" w:bidi="ar-MA"/>
        </w:rPr>
      </w:pPr>
      <w:bookmarkStart w:id="14" w:name="_Toc220435246"/>
      <w:r w:rsidRPr="00067325">
        <w:rPr>
          <w:rFonts w:ascii="Arial" w:hAnsi="Arial" w:cs="Arial"/>
          <w:sz w:val="22"/>
          <w:highlight w:val="white"/>
          <w:lang w:val="en-GB" w:bidi="ar-MA"/>
        </w:rPr>
        <w:t>Figure 2.2: The Attachment Theory</w:t>
      </w:r>
      <w:bookmarkEnd w:id="14"/>
    </w:p>
    <w:p w14:paraId="30CF6911"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Kim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2024)</w:t>
      </w:r>
    </w:p>
    <w:p w14:paraId="1FFE853F"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biological validation for maternal feelings can be proven by applying this theory, which is its major strength. However, this theory can lead to biological essentialism, increasing the feeling of guilt among young mothers, which can work as a potential drawback (Kim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Controversy around this theory involves causality vs. correlation, as it is debated whether breastfeeding can improve mental health. </w:t>
      </w:r>
    </w:p>
    <w:p w14:paraId="024A9416"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b/>
          <w:bCs/>
          <w:color w:val="222222"/>
          <w:szCs w:val="24"/>
          <w:highlight w:val="white"/>
          <w:lang w:val="en-GB" w:bidi="ar-MA"/>
        </w:rPr>
        <w:t xml:space="preserve">PNI: </w:t>
      </w:r>
      <w:r w:rsidRPr="00067325">
        <w:rPr>
          <w:rFonts w:eastAsia="Times New Roman"/>
          <w:color w:val="222222"/>
          <w:szCs w:val="24"/>
          <w:highlight w:val="white"/>
          <w:lang w:val="en-GB" w:bidi="ar-MA"/>
        </w:rPr>
        <w:t xml:space="preserve">It provides an in-depth understanding of the psychological connection to postnatal depression by moving the subject from “parental failure” as its strength. Yet, PNI has the limitation of suggesting young mothers “missing out” on the bonding mechanisms that can cause breastfeeding grief (Women, 2025). Debate lingers around PNI regarding SES being a driver of outcomes related to breastfeeding, impacting the mental health of young mothers. Therefore, the actual relationship between breastfeeding and the psychological health of young mothers is yet to be discovered. </w:t>
      </w:r>
    </w:p>
    <w:p w14:paraId="021FCD70" w14:textId="77777777" w:rsidR="00DB0F37" w:rsidRPr="00067325" w:rsidRDefault="00780885" w:rsidP="00BA7CEC">
      <w:pPr>
        <w:pStyle w:val="Heading2"/>
        <w:rPr>
          <w:rFonts w:ascii="Arial" w:hAnsi="Arial" w:cs="Arial"/>
          <w:highlight w:val="white"/>
          <w:lang w:val="en-GB" w:bidi="ar-MA"/>
        </w:rPr>
      </w:pPr>
      <w:bookmarkStart w:id="15" w:name="_Toc225336110"/>
      <w:r w:rsidRPr="00067325">
        <w:rPr>
          <w:rFonts w:ascii="Arial" w:hAnsi="Arial" w:cs="Arial"/>
          <w:highlight w:val="white"/>
          <w:lang w:val="en-GB" w:bidi="ar-MA"/>
        </w:rPr>
        <w:t>2.4 International Context</w:t>
      </w:r>
      <w:bookmarkEnd w:id="15"/>
    </w:p>
    <w:p w14:paraId="1918F312"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Global perspectives </w:t>
      </w:r>
    </w:p>
    <w:p w14:paraId="6D31B88C" w14:textId="77777777" w:rsidR="00DB0F37" w:rsidRPr="00067325" w:rsidRDefault="00780885">
      <w:pPr>
        <w:spacing w:line="360" w:lineRule="auto"/>
        <w:jc w:val="center"/>
        <w:rPr>
          <w:rFonts w:eastAsia="Times New Roman"/>
          <w:b/>
          <w:bCs/>
          <w:color w:val="222222"/>
          <w:szCs w:val="24"/>
          <w:highlight w:val="white"/>
          <w:lang w:val="en-GB" w:bidi="ar-MA"/>
        </w:rPr>
      </w:pPr>
      <w:r w:rsidRPr="00067325">
        <w:rPr>
          <w:rFonts w:eastAsia="Times New Roman"/>
          <w:b/>
          <w:bCs/>
          <w:noProof/>
          <w:color w:val="222222"/>
          <w:szCs w:val="24"/>
          <w:highlight w:val="white"/>
        </w:rPr>
        <w:drawing>
          <wp:inline distT="114300" distB="114300" distL="114300" distR="114300" wp14:anchorId="1428F043" wp14:editId="0195F0BE">
            <wp:extent cx="5943600" cy="3365500"/>
            <wp:effectExtent l="25400" t="25400" r="25400" b="25400"/>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16"/>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2781C239" w14:textId="77777777" w:rsidR="00DB0F37" w:rsidRPr="00067325" w:rsidRDefault="00780885" w:rsidP="00D239E3">
      <w:pPr>
        <w:pStyle w:val="Heading4"/>
        <w:rPr>
          <w:rFonts w:ascii="Arial" w:hAnsi="Arial" w:cs="Arial"/>
          <w:sz w:val="22"/>
          <w:highlight w:val="white"/>
          <w:lang w:val="en-GB" w:bidi="ar-MA"/>
        </w:rPr>
      </w:pPr>
      <w:bookmarkStart w:id="16" w:name="_Toc220435247"/>
      <w:r w:rsidRPr="00067325">
        <w:rPr>
          <w:rFonts w:ascii="Arial" w:hAnsi="Arial" w:cs="Arial"/>
          <w:sz w:val="22"/>
          <w:highlight w:val="white"/>
          <w:lang w:val="en-GB" w:bidi="ar-MA"/>
        </w:rPr>
        <w:t>Figure 2.3: P</w:t>
      </w:r>
      <w:r w:rsidR="006F2BD2">
        <w:rPr>
          <w:rFonts w:ascii="Arial" w:hAnsi="Arial" w:cs="Arial"/>
          <w:sz w:val="22"/>
          <w:highlight w:val="white"/>
          <w:lang w:val="en-GB" w:bidi="ar-MA"/>
        </w:rPr>
        <w:t>N</w:t>
      </w:r>
      <w:r w:rsidRPr="00067325">
        <w:rPr>
          <w:rFonts w:ascii="Arial" w:hAnsi="Arial" w:cs="Arial"/>
          <w:sz w:val="22"/>
          <w:highlight w:val="white"/>
          <w:lang w:val="en-GB" w:bidi="ar-MA"/>
        </w:rPr>
        <w:t>D among global mothers</w:t>
      </w:r>
      <w:bookmarkEnd w:id="16"/>
      <w:r w:rsidRPr="00067325">
        <w:rPr>
          <w:rFonts w:ascii="Arial" w:hAnsi="Arial" w:cs="Arial"/>
          <w:sz w:val="22"/>
          <w:highlight w:val="white"/>
          <w:lang w:val="en-GB" w:bidi="ar-MA"/>
        </w:rPr>
        <w:t xml:space="preserve"> </w:t>
      </w:r>
    </w:p>
    <w:p w14:paraId="3804D39B"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w:t>
      </w:r>
      <w:proofErr w:type="spellStart"/>
      <w:r w:rsidRPr="00067325">
        <w:rPr>
          <w:rFonts w:eastAsia="Times New Roman"/>
          <w:color w:val="222222"/>
          <w:szCs w:val="24"/>
          <w:highlight w:val="white"/>
          <w:lang w:val="en-GB" w:bidi="ar-MA"/>
        </w:rPr>
        <w:t>Amer</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2024)</w:t>
      </w:r>
    </w:p>
    <w:p w14:paraId="2C36C56A" w14:textId="77777777" w:rsidR="00DB0F37" w:rsidRPr="00067325" w:rsidRDefault="00780885">
      <w:pPr>
        <w:spacing w:line="360" w:lineRule="auto"/>
        <w:jc w:val="both"/>
        <w:rPr>
          <w:rFonts w:eastAsia="Times New Roman"/>
          <w:color w:val="222222"/>
          <w:szCs w:val="24"/>
          <w:highlight w:val="white"/>
          <w:lang w:val="en-GB" w:bidi="ar-MA"/>
        </w:rPr>
      </w:pPr>
      <w:proofErr w:type="spellStart"/>
      <w:r w:rsidRPr="00067325">
        <w:rPr>
          <w:rFonts w:eastAsia="Times New Roman"/>
          <w:color w:val="222222"/>
          <w:szCs w:val="24"/>
          <w:highlight w:val="white"/>
          <w:lang w:val="en-GB" w:bidi="ar-MA"/>
        </w:rPr>
        <w:t>Amer</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(2024) have conducted a multinational study and found that P</w:t>
      </w:r>
      <w:r w:rsidR="006F2BD2">
        <w:rPr>
          <w:rFonts w:eastAsia="Times New Roman"/>
          <w:color w:val="222222"/>
          <w:szCs w:val="24"/>
          <w:highlight w:val="white"/>
          <w:lang w:val="en-GB" w:bidi="ar-MA"/>
        </w:rPr>
        <w:t>N</w:t>
      </w:r>
      <w:r w:rsidRPr="00067325">
        <w:rPr>
          <w:rFonts w:eastAsia="Times New Roman"/>
          <w:color w:val="222222"/>
          <w:szCs w:val="24"/>
          <w:highlight w:val="white"/>
          <w:lang w:val="en-GB" w:bidi="ar-MA"/>
        </w:rPr>
        <w:t xml:space="preserve">D is more prevalent in many global countries, such as Ghana (206%), India (21.7%), and Egypt (19.1%). In high-income countries, like the UK, the USA, and Scandinavia, this topic is viewed as mental health prioritisation and individual choice. While “Breast is Best” is the global public health slogan, a counter-movement is also growing, highlighting mental health effects on young mothers (Quinones, 2023). In the USA, the interconnection between autism and breastfeeding is considered a caution to avoid “parent blaming”. However, in middle-income countries like Brazil, China, and Saudi Arabia, the regions view breastfeeding as a modifiable element for public health (Davis and </w:t>
      </w:r>
      <w:proofErr w:type="spellStart"/>
      <w:r w:rsidRPr="00067325">
        <w:rPr>
          <w:rFonts w:eastAsia="Times New Roman"/>
          <w:color w:val="222222"/>
          <w:szCs w:val="24"/>
          <w:highlight w:val="white"/>
          <w:lang w:val="en-GB" w:bidi="ar-MA"/>
        </w:rPr>
        <w:t>Sclafani</w:t>
      </w:r>
      <w:proofErr w:type="spellEnd"/>
      <w:r w:rsidRPr="00067325">
        <w:rPr>
          <w:rFonts w:eastAsia="Times New Roman"/>
          <w:color w:val="222222"/>
          <w:szCs w:val="24"/>
          <w:highlight w:val="white"/>
          <w:lang w:val="en-GB" w:bidi="ar-MA"/>
        </w:rPr>
        <w:t xml:space="preserve">, 2022). The culture of these countries often views breastfeeding as a non-negotiable duty, which often leads to hidden postpartum distress for young mothers. Key international trades and policies involve the “Maternity Protection” Trend through Convention C183 standard, along with the integration of </w:t>
      </w:r>
      <w:r w:rsidRPr="00067325">
        <w:rPr>
          <w:rFonts w:eastAsia="Times New Roman"/>
          <w:b/>
          <w:bCs/>
          <w:i/>
          <w:iCs/>
          <w:color w:val="222222"/>
          <w:szCs w:val="24"/>
          <w:highlight w:val="white"/>
          <w:lang w:val="en-GB" w:bidi="ar-MA"/>
        </w:rPr>
        <w:t>Mental Health into Maternal Care (MMH)</w:t>
      </w:r>
      <w:r w:rsidRPr="00067325">
        <w:rPr>
          <w:rFonts w:eastAsia="Times New Roman"/>
          <w:color w:val="222222"/>
          <w:szCs w:val="24"/>
          <w:highlight w:val="white"/>
          <w:lang w:val="en-GB" w:bidi="ar-MA"/>
        </w:rPr>
        <w:t xml:space="preserve"> (WHO, 2022). </w:t>
      </w:r>
    </w:p>
    <w:p w14:paraId="4C4040C2"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Comparative analysis</w:t>
      </w:r>
    </w:p>
    <w:p w14:paraId="580136BB"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The UK has taken the approach of the “Mental Health First” Model following the</w:t>
      </w:r>
      <w:r w:rsidRPr="00067325">
        <w:rPr>
          <w:rFonts w:eastAsia="Times New Roman"/>
          <w:b/>
          <w:bCs/>
          <w:i/>
          <w:iCs/>
          <w:color w:val="222222"/>
          <w:szCs w:val="24"/>
          <w:highlight w:val="white"/>
          <w:lang w:val="en-GB" w:bidi="ar-MA"/>
        </w:rPr>
        <w:t xml:space="preserve"> Maternal Mental Health Alliance (MMHA) </w:t>
      </w:r>
      <w:r w:rsidRPr="00067325">
        <w:rPr>
          <w:rFonts w:eastAsia="Times New Roman"/>
          <w:color w:val="222222"/>
          <w:szCs w:val="24"/>
          <w:highlight w:val="white"/>
          <w:lang w:val="en-GB" w:bidi="ar-MA"/>
        </w:rPr>
        <w:t xml:space="preserve">and NICE guidelines (MMHA, 2026). The UK has pioneered in the Specialist PMH Teams with a special focus on autism, highlighting SES factors to link autism and breastfeeding. On another note, the “Cognitive Capital” Model is applied in East Asia, which heavily emphasises </w:t>
      </w:r>
      <w:r w:rsidRPr="00067325">
        <w:rPr>
          <w:rFonts w:eastAsia="Times New Roman"/>
          <w:b/>
          <w:bCs/>
          <w:i/>
          <w:iCs/>
          <w:color w:val="222222"/>
          <w:szCs w:val="24"/>
          <w:highlight w:val="white"/>
          <w:lang w:val="en-GB" w:bidi="ar-MA"/>
        </w:rPr>
        <w:t>Exclusive Breastfeeding (EBF)</w:t>
      </w:r>
      <w:r w:rsidRPr="00067325">
        <w:rPr>
          <w:rFonts w:eastAsia="Times New Roman"/>
          <w:color w:val="222222"/>
          <w:szCs w:val="24"/>
          <w:highlight w:val="white"/>
          <w:lang w:val="en-GB" w:bidi="ar-MA"/>
        </w:rPr>
        <w:t xml:space="preserve">. Key global initiatives, like the </w:t>
      </w:r>
      <w:r w:rsidRPr="00067325">
        <w:rPr>
          <w:rFonts w:eastAsia="Times New Roman"/>
          <w:b/>
          <w:bCs/>
          <w:i/>
          <w:iCs/>
          <w:color w:val="222222"/>
          <w:szCs w:val="24"/>
          <w:highlight w:val="white"/>
          <w:lang w:val="en-GB" w:bidi="ar-MA"/>
        </w:rPr>
        <w:t>Global Human Milk Research Consortium (GHMRC)</w:t>
      </w:r>
      <w:r w:rsidRPr="00067325">
        <w:rPr>
          <w:rFonts w:eastAsia="Times New Roman"/>
          <w:color w:val="222222"/>
          <w:szCs w:val="24"/>
          <w:highlight w:val="white"/>
          <w:lang w:val="en-GB" w:bidi="ar-MA"/>
        </w:rPr>
        <w:t xml:space="preserve">, have a special focus on neurodevelopment (GHMRC, 2026). Besides, WHO and UNICEF have considered the Global Breastfeeding Collective initiative, which has a current trend of "Closing the Gap" in 2024-2026. </w:t>
      </w:r>
    </w:p>
    <w:p w14:paraId="419D7F1F"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Case studies </w:t>
      </w:r>
    </w:p>
    <w:p w14:paraId="5222A446"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szCs w:val="24"/>
          <w:highlight w:val="white"/>
          <w:lang w:val="en-GB" w:bidi="ar-MA"/>
        </w:rPr>
        <w:t>The Brazil “Human Milk Bank” (HMB) can be seen as a success as the country operates with approximately 220 milk banks through community-level intervention. The country has been credited with 73% decline in the mortality rate of infants in the last two decades (</w:t>
      </w:r>
      <w:proofErr w:type="spellStart"/>
      <w:r w:rsidRPr="00067325">
        <w:rPr>
          <w:rFonts w:eastAsia="Times New Roman"/>
          <w:color w:val="222222"/>
          <w:szCs w:val="24"/>
          <w:highlight w:val="white"/>
          <w:lang w:val="en-GB" w:bidi="ar-MA"/>
        </w:rPr>
        <w:t>Carrijo</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Despite the success of this intervention, Brazil is facing SES disparities, and 45% of infants lack donor milk due to inconsistent access to milk banks. On another note, Japan has a highly structured “Postpartum Care Program”. This program addresses the issue of isolation felt by young mothers (Suzuki, 2024). The success of this program can be seen through early detection of mental health problems through screening mandated at 1 month postpartum. However, care disparity is a challenge for municipalities that especially include low-income young mothers. These cases can be taken as examples to ensure the policies and interventions in the UK address the country-specific problems. </w:t>
      </w:r>
    </w:p>
    <w:p w14:paraId="1604ED5F" w14:textId="77777777" w:rsidR="00DB0F37" w:rsidRPr="00067325" w:rsidRDefault="00780885" w:rsidP="00BA7CEC">
      <w:pPr>
        <w:pStyle w:val="Heading2"/>
        <w:rPr>
          <w:rFonts w:ascii="Arial" w:hAnsi="Arial" w:cs="Arial"/>
          <w:highlight w:val="white"/>
          <w:lang w:val="en-GB" w:bidi="ar-MA"/>
        </w:rPr>
      </w:pPr>
      <w:bookmarkStart w:id="17" w:name="_Toc225336111"/>
      <w:r w:rsidRPr="00067325">
        <w:rPr>
          <w:rFonts w:ascii="Arial" w:hAnsi="Arial" w:cs="Arial"/>
          <w:highlight w:val="white"/>
          <w:lang w:val="en-GB" w:bidi="ar-MA"/>
        </w:rPr>
        <w:t>2.5 National/Local UK Context</w:t>
      </w:r>
      <w:bookmarkEnd w:id="17"/>
    </w:p>
    <w:p w14:paraId="5613041E" w14:textId="77777777" w:rsidR="00DB0F37" w:rsidRPr="00067325" w:rsidRDefault="00780885">
      <w:pPr>
        <w:spacing w:line="360" w:lineRule="auto"/>
        <w:jc w:val="both"/>
        <w:rPr>
          <w:rFonts w:eastAsia="Times New Roman"/>
          <w:b/>
          <w:bCs/>
          <w:color w:val="222222"/>
          <w:highlight w:val="white"/>
          <w:lang w:val="en-GB" w:bidi="ar-MA"/>
        </w:rPr>
      </w:pPr>
      <w:r w:rsidRPr="00067325">
        <w:rPr>
          <w:rFonts w:eastAsia="Times New Roman"/>
          <w:b/>
          <w:bCs/>
          <w:color w:val="222222"/>
          <w:highlight w:val="white"/>
          <w:lang w:val="en-GB" w:bidi="ar-MA"/>
        </w:rPr>
        <w:t>UK perspective</w:t>
      </w:r>
    </w:p>
    <w:p w14:paraId="3291CBFD"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The historical context of “Breast is Best” has evolved into more of a “mother-</w:t>
      </w:r>
      <w:r w:rsidR="00D253AC" w:rsidRPr="00067325">
        <w:rPr>
          <w:rFonts w:eastAsia="Times New Roman"/>
          <w:color w:val="222222"/>
          <w:highlight w:val="white"/>
          <w:lang w:val="en-GB" w:bidi="ar-MA"/>
        </w:rPr>
        <w:t>centred</w:t>
      </w:r>
      <w:r w:rsidRPr="00067325">
        <w:rPr>
          <w:rFonts w:eastAsia="Times New Roman"/>
          <w:color w:val="222222"/>
          <w:highlight w:val="white"/>
          <w:lang w:val="en-GB" w:bidi="ar-MA"/>
        </w:rPr>
        <w:t xml:space="preserve">” approach in the UK. National bodies like the NHS and BfN support mothers' choice to prevent “breastfeeding grief” while breastfeeding is the goal (The Breastfeeding Network, 2026). For young mothers under 25, self-efficacy is the special focus, and policies aim to strengthen young parents facing social stigma. The UK policies and trends have also focused on sensory and neurodiversity awareness, and recent findings have highlighted that autistic parents often experience intense sensory challenges despite being highly motivated for breastfeeding (Kim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 xml:space="preserve">2024). </w:t>
      </w:r>
    </w:p>
    <w:p w14:paraId="1E4B81A1"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noProof/>
          <w:color w:val="222222"/>
          <w:highlight w:val="white"/>
        </w:rPr>
        <w:drawing>
          <wp:inline distT="114300" distB="114300" distL="114300" distR="114300" wp14:anchorId="7041578D" wp14:editId="15C8B4B6">
            <wp:extent cx="5943600" cy="300990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7"/>
                    <a:stretch>
                      <a:fillRect/>
                    </a:stretch>
                  </pic:blipFill>
                  <pic:spPr>
                    <a:xfrm>
                      <a:off x="0" y="0"/>
                      <a:ext cx="5943600" cy="3009900"/>
                    </a:xfrm>
                    <a:prstGeom prst="rect">
                      <a:avLst/>
                    </a:prstGeom>
                    <a:ln w="25400">
                      <a:solidFill>
                        <a:srgbClr val="000000"/>
                      </a:solidFill>
                      <a:prstDash val="solid"/>
                    </a:ln>
                  </pic:spPr>
                </pic:pic>
              </a:graphicData>
            </a:graphic>
          </wp:inline>
        </w:drawing>
      </w:r>
    </w:p>
    <w:p w14:paraId="51B8B35C" w14:textId="77777777" w:rsidR="00DB0F37" w:rsidRPr="00067325" w:rsidRDefault="00780885" w:rsidP="00D239E3">
      <w:pPr>
        <w:pStyle w:val="Heading4"/>
        <w:rPr>
          <w:rFonts w:ascii="Arial" w:hAnsi="Arial" w:cs="Arial"/>
          <w:sz w:val="22"/>
          <w:szCs w:val="22"/>
          <w:highlight w:val="white"/>
          <w:lang w:val="en-GB" w:bidi="ar-MA"/>
        </w:rPr>
      </w:pPr>
      <w:bookmarkStart w:id="18" w:name="_Toc220435248"/>
      <w:r w:rsidRPr="00067325">
        <w:rPr>
          <w:rFonts w:ascii="Arial" w:hAnsi="Arial" w:cs="Arial"/>
          <w:sz w:val="22"/>
          <w:szCs w:val="22"/>
          <w:highlight w:val="white"/>
          <w:lang w:val="en-GB" w:bidi="ar-MA"/>
        </w:rPr>
        <w:t>Figure 2.4: 5 funded strands of Start for Life</w:t>
      </w:r>
      <w:bookmarkEnd w:id="18"/>
    </w:p>
    <w:p w14:paraId="35C5C144"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color w:val="222222"/>
          <w:highlight w:val="white"/>
          <w:lang w:val="en-GB" w:bidi="ar-MA"/>
        </w:rPr>
        <w:t>(Source: D</w:t>
      </w:r>
      <w:hyperlink r:id="rId18">
        <w:r w:rsidRPr="00067325">
          <w:rPr>
            <w:rFonts w:eastAsia="Times New Roman"/>
            <w:highlight w:val="white"/>
            <w:lang w:val="en-GB" w:bidi="ar-MA"/>
          </w:rPr>
          <w:t xml:space="preserve">emocracy </w:t>
        </w:r>
        <w:proofErr w:type="spellStart"/>
        <w:r w:rsidRPr="00067325">
          <w:rPr>
            <w:rFonts w:eastAsia="Times New Roman"/>
            <w:highlight w:val="white"/>
            <w:lang w:val="en-GB" w:bidi="ar-MA"/>
          </w:rPr>
          <w:t>Eastsussex</w:t>
        </w:r>
        <w:proofErr w:type="spellEnd"/>
      </w:hyperlink>
      <w:r w:rsidRPr="00067325">
        <w:rPr>
          <w:rFonts w:eastAsia="Times New Roman"/>
          <w:color w:val="222222"/>
          <w:highlight w:val="white"/>
          <w:lang w:val="en-GB" w:bidi="ar-MA"/>
        </w:rPr>
        <w:t xml:space="preserve">, 2025) </w:t>
      </w:r>
    </w:p>
    <w:p w14:paraId="7E94164E"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The </w:t>
      </w:r>
      <w:r w:rsidRPr="00067325">
        <w:rPr>
          <w:rFonts w:eastAsia="Times New Roman"/>
          <w:b/>
          <w:bCs/>
          <w:i/>
          <w:iCs/>
          <w:color w:val="222222"/>
          <w:highlight w:val="white"/>
          <w:lang w:val="en-GB" w:bidi="ar-MA"/>
        </w:rPr>
        <w:t xml:space="preserve">“Start for Life” and Family Hubs Program </w:t>
      </w:r>
      <w:r w:rsidRPr="00067325">
        <w:rPr>
          <w:rFonts w:eastAsia="Times New Roman"/>
          <w:color w:val="222222"/>
          <w:highlight w:val="white"/>
          <w:lang w:val="en-GB" w:bidi="ar-MA"/>
        </w:rPr>
        <w:t>is a current policy driver of England with an investment of around £180 million in 2025-2026 (</w:t>
      </w:r>
      <w:hyperlink r:id="rId19">
        <w:r w:rsidRPr="00067325">
          <w:rPr>
            <w:rFonts w:eastAsia="Times New Roman"/>
            <w:highlight w:val="white"/>
            <w:lang w:val="en-GB" w:bidi="ar-MA"/>
          </w:rPr>
          <w:t>GOV.UK</w:t>
        </w:r>
      </w:hyperlink>
      <w:r w:rsidRPr="00067325">
        <w:rPr>
          <w:rFonts w:eastAsia="Times New Roman"/>
          <w:color w:val="222222"/>
          <w:highlight w:val="white"/>
          <w:lang w:val="en-GB" w:bidi="ar-MA"/>
        </w:rPr>
        <w:t xml:space="preserve">, 2023). A report from the democracy </w:t>
      </w:r>
      <w:proofErr w:type="spellStart"/>
      <w:r w:rsidRPr="00067325">
        <w:rPr>
          <w:rFonts w:eastAsia="Times New Roman"/>
          <w:color w:val="222222"/>
          <w:highlight w:val="white"/>
          <w:lang w:val="en-GB" w:bidi="ar-MA"/>
        </w:rPr>
        <w:t>Eastsussex</w:t>
      </w:r>
      <w:proofErr w:type="spellEnd"/>
      <w:r w:rsidRPr="00067325">
        <w:rPr>
          <w:rFonts w:eastAsia="Times New Roman"/>
          <w:color w:val="222222"/>
          <w:highlight w:val="white"/>
          <w:lang w:val="en-GB" w:bidi="ar-MA"/>
        </w:rPr>
        <w:t xml:space="preserve"> (2025) shows that Start for Life overviews 30% of parent-infant relationships and PMH. There is a </w:t>
      </w:r>
      <w:r w:rsidRPr="00067325">
        <w:rPr>
          <w:rFonts w:eastAsia="Times New Roman"/>
          <w:b/>
          <w:bCs/>
          <w:i/>
          <w:iCs/>
          <w:color w:val="222222"/>
          <w:highlight w:val="white"/>
          <w:lang w:val="en-GB" w:bidi="ar-MA"/>
        </w:rPr>
        <w:t xml:space="preserve">24/7 National Breastfeeding Helpline </w:t>
      </w:r>
      <w:r w:rsidRPr="00067325">
        <w:rPr>
          <w:rFonts w:eastAsia="Times New Roman"/>
          <w:color w:val="222222"/>
          <w:highlight w:val="white"/>
          <w:lang w:val="en-GB" w:bidi="ar-MA"/>
        </w:rPr>
        <w:t xml:space="preserve">extended by the government to address the trend of “overwhelm” and “loneliness” seen among young mothers. </w:t>
      </w:r>
    </w:p>
    <w:p w14:paraId="1228AEEA" w14:textId="77777777" w:rsidR="00DB0F37" w:rsidRPr="00067325" w:rsidRDefault="00780885">
      <w:pPr>
        <w:spacing w:line="360" w:lineRule="auto"/>
        <w:jc w:val="both"/>
        <w:rPr>
          <w:rFonts w:eastAsia="Times New Roman"/>
          <w:b/>
          <w:bCs/>
          <w:color w:val="222222"/>
          <w:highlight w:val="white"/>
          <w:lang w:val="en-GB" w:bidi="ar-MA"/>
        </w:rPr>
      </w:pPr>
      <w:r w:rsidRPr="00067325">
        <w:rPr>
          <w:rFonts w:eastAsia="Times New Roman"/>
          <w:b/>
          <w:bCs/>
          <w:color w:val="222222"/>
          <w:highlight w:val="white"/>
          <w:lang w:val="en-GB" w:bidi="ar-MA"/>
        </w:rPr>
        <w:t>Policy and regulations</w:t>
      </w:r>
    </w:p>
    <w:p w14:paraId="3DCB1529"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Start for Life is one of the major policies that has rolled out numerous “Family Hubs,” and it is practiced as one-stop shops where young mothers can access location consultants and peer support (Quinones, 2023). PMH services are also provided through this practice, as joined-up care can reduce the stress of young mothers having to go to multiple appointments. Besides, UNICEF has introduced the UK </w:t>
      </w:r>
      <w:r w:rsidRPr="00067325">
        <w:rPr>
          <w:rFonts w:eastAsia="Times New Roman"/>
          <w:b/>
          <w:bCs/>
          <w:i/>
          <w:iCs/>
          <w:color w:val="222222"/>
          <w:highlight w:val="white"/>
          <w:lang w:val="en-GB" w:bidi="ar-MA"/>
        </w:rPr>
        <w:t>“Baby Friendly” Initiative (BFI),</w:t>
      </w:r>
      <w:r w:rsidRPr="00067325">
        <w:rPr>
          <w:rFonts w:eastAsia="Times New Roman"/>
          <w:color w:val="222222"/>
          <w:highlight w:val="white"/>
          <w:lang w:val="en-GB" w:bidi="ar-MA"/>
        </w:rPr>
        <w:t xml:space="preserve"> which has been accepted as a gold standard. It has presented clear action plans to support both parent-infant relationships and infant feeding (UNICEF UK, 2026). This accreditation is now dependent on demonstrating that healthcare staff can support the mental well-being of young mothers, not just their supply of milk. The 24/7 helpline service is also an effective trend to recognise mental health crises among young mothers and their struggles with breastfeeding (Xu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 xml:space="preserve">2025). Consequently, the reasons for psychological challenges among these young mothers for breastfeeding can be addressed. </w:t>
      </w:r>
    </w:p>
    <w:p w14:paraId="32F78AAE" w14:textId="77777777" w:rsidR="00DB0F37" w:rsidRPr="00067325" w:rsidRDefault="00780885">
      <w:pPr>
        <w:spacing w:line="360" w:lineRule="auto"/>
        <w:jc w:val="both"/>
        <w:rPr>
          <w:rFonts w:eastAsia="Times New Roman"/>
          <w:b/>
          <w:bCs/>
          <w:color w:val="222222"/>
          <w:highlight w:val="white"/>
          <w:lang w:val="en-GB" w:bidi="ar-MA"/>
        </w:rPr>
      </w:pPr>
      <w:r w:rsidRPr="00067325">
        <w:rPr>
          <w:rFonts w:eastAsia="Times New Roman"/>
          <w:b/>
          <w:bCs/>
          <w:color w:val="222222"/>
          <w:highlight w:val="white"/>
          <w:lang w:val="en-GB" w:bidi="ar-MA"/>
        </w:rPr>
        <w:t xml:space="preserve">Local context </w:t>
      </w:r>
    </w:p>
    <w:p w14:paraId="5D90054F"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A clear urban-rural and North-South division is visible in the UK in terms of mental health outcomes from breastfeeding. Breastfeeding prevalence at 6-8 weeks is comparatively lower in the North East, with 43-45%, whereas the rate is 63% in the South West (</w:t>
      </w:r>
      <w:hyperlink r:id="rId20">
        <w:r w:rsidRPr="00067325">
          <w:rPr>
            <w:rFonts w:eastAsia="Times New Roman"/>
            <w:highlight w:val="white"/>
            <w:lang w:val="en-GB" w:bidi="ar-MA"/>
          </w:rPr>
          <w:t>GOV.UK</w:t>
        </w:r>
      </w:hyperlink>
      <w:r w:rsidRPr="00067325">
        <w:rPr>
          <w:rFonts w:eastAsia="Times New Roman"/>
          <w:color w:val="222222"/>
          <w:highlight w:val="white"/>
          <w:lang w:val="en-GB" w:bidi="ar-MA"/>
        </w:rPr>
        <w:t xml:space="preserve">, 2023). Local initiatives like the </w:t>
      </w:r>
      <w:r w:rsidRPr="00067325">
        <w:rPr>
          <w:rFonts w:eastAsia="Times New Roman"/>
          <w:b/>
          <w:bCs/>
          <w:i/>
          <w:iCs/>
          <w:color w:val="222222"/>
          <w:highlight w:val="white"/>
          <w:lang w:val="en-GB" w:bidi="ar-MA"/>
        </w:rPr>
        <w:t xml:space="preserve">Family Nurse Partnership (FNP) </w:t>
      </w:r>
      <w:r w:rsidRPr="00067325">
        <w:rPr>
          <w:rFonts w:eastAsia="Times New Roman"/>
          <w:color w:val="222222"/>
          <w:highlight w:val="white"/>
          <w:lang w:val="en-GB" w:bidi="ar-MA"/>
        </w:rPr>
        <w:t xml:space="preserve">are crucial as a licensed program where first-time young mothers are visited by nurses from pregnancy to the 2 years of the child's life. </w:t>
      </w:r>
      <w:r w:rsidRPr="00067325">
        <w:rPr>
          <w:rFonts w:eastAsia="Times New Roman"/>
          <w:b/>
          <w:bCs/>
          <w:i/>
          <w:iCs/>
          <w:color w:val="222222"/>
          <w:highlight w:val="white"/>
          <w:lang w:val="en-GB" w:bidi="ar-MA"/>
        </w:rPr>
        <w:t xml:space="preserve">“Breastfeeding Friendly” </w:t>
      </w:r>
      <w:r w:rsidRPr="00067325">
        <w:rPr>
          <w:rFonts w:eastAsia="Times New Roman"/>
          <w:color w:val="222222"/>
          <w:highlight w:val="white"/>
          <w:lang w:val="en-GB" w:bidi="ar-MA"/>
        </w:rPr>
        <w:t xml:space="preserve">schemes have been acknowledged to normalise breastfeeding in public. National schemes have been implemented in Scotland by the local NHS Boards, which makes it illegal to prevent a mother from publicly breastfeeding her child (NHS Scotland, 2025). Peer support networks have been acknowledged in Hertfordshire and Cornwall through support groups. </w:t>
      </w:r>
    </w:p>
    <w:p w14:paraId="79288834" w14:textId="77777777" w:rsidR="00DB0F37" w:rsidRPr="00067325" w:rsidRDefault="00780885" w:rsidP="00BA7CEC">
      <w:pPr>
        <w:pStyle w:val="Heading2"/>
        <w:rPr>
          <w:rFonts w:ascii="Arial" w:hAnsi="Arial" w:cs="Arial"/>
          <w:highlight w:val="white"/>
          <w:lang w:val="en-GB" w:bidi="ar-MA"/>
        </w:rPr>
      </w:pPr>
      <w:bookmarkStart w:id="19" w:name="_Toc225336112"/>
      <w:r w:rsidRPr="00067325">
        <w:rPr>
          <w:rFonts w:ascii="Arial" w:hAnsi="Arial" w:cs="Arial"/>
          <w:highlight w:val="white"/>
          <w:lang w:val="en-GB" w:bidi="ar-MA"/>
        </w:rPr>
        <w:t>2.6 Conclusion</w:t>
      </w:r>
      <w:bookmarkEnd w:id="19"/>
    </w:p>
    <w:p w14:paraId="22FE314C" w14:textId="77777777" w:rsidR="00DB0F37" w:rsidRPr="00067325" w:rsidRDefault="00780885">
      <w:pPr>
        <w:spacing w:line="360" w:lineRule="auto"/>
        <w:jc w:val="both"/>
        <w:rPr>
          <w:rFonts w:eastAsia="Times New Roman"/>
          <w:b/>
          <w:bCs/>
          <w:color w:val="222222"/>
          <w:sz w:val="24"/>
          <w:szCs w:val="24"/>
          <w:highlight w:val="white"/>
          <w:lang w:val="en-GB" w:bidi="ar-MA"/>
        </w:rPr>
      </w:pPr>
      <w:r w:rsidRPr="00067325">
        <w:rPr>
          <w:rFonts w:eastAsia="Times New Roman"/>
          <w:color w:val="222222"/>
          <w:szCs w:val="24"/>
          <w:highlight w:val="white"/>
          <w:lang w:val="en-GB" w:bidi="ar-MA"/>
        </w:rPr>
        <w:t xml:space="preserve">The background chapter includes effective information regarding historical contexts, international stances, and local contexts of the topic. Different cases, laws, policies, and theoretical frameworks adopted by countries have been mentioned in this chapter to support the discussion based on existing data. This chapter will be followed by a detailed discussion on the method that will be applied to present the study's findings. The background information will be further elaborated in the later parts of the study through a secondary qualitative analysis, which will be explained in the following chapter. </w:t>
      </w:r>
      <w:r w:rsidRPr="00067325">
        <w:rPr>
          <w:lang w:val="en-GB" w:bidi="ar-MA"/>
        </w:rPr>
        <w:br w:type="page"/>
      </w:r>
    </w:p>
    <w:p w14:paraId="0CB5F493" w14:textId="77777777" w:rsidR="00DB0F37" w:rsidRPr="00067325" w:rsidRDefault="00780885" w:rsidP="00E94E22">
      <w:pPr>
        <w:pStyle w:val="Heading1"/>
        <w:rPr>
          <w:rFonts w:ascii="Arial" w:hAnsi="Arial" w:cs="Arial"/>
          <w:highlight w:val="white"/>
          <w:lang w:val="en-GB" w:bidi="ar-MA"/>
        </w:rPr>
      </w:pPr>
      <w:bookmarkStart w:id="20" w:name="_Toc225336113"/>
      <w:r w:rsidRPr="00067325">
        <w:rPr>
          <w:rFonts w:ascii="Arial" w:hAnsi="Arial" w:cs="Arial"/>
          <w:highlight w:val="white"/>
          <w:lang w:val="en-GB" w:bidi="ar-MA"/>
        </w:rPr>
        <w:t>Chapter 3: Methods and Search Strategy</w:t>
      </w:r>
      <w:bookmarkEnd w:id="20"/>
    </w:p>
    <w:p w14:paraId="3B745537" w14:textId="77777777" w:rsidR="00DB0F37" w:rsidRPr="00067325" w:rsidRDefault="00780885" w:rsidP="00E94E22">
      <w:pPr>
        <w:pStyle w:val="Heading2"/>
        <w:rPr>
          <w:rFonts w:ascii="Arial" w:hAnsi="Arial" w:cs="Arial"/>
          <w:highlight w:val="white"/>
          <w:lang w:val="en-GB" w:bidi="ar-MA"/>
        </w:rPr>
      </w:pPr>
      <w:bookmarkStart w:id="21" w:name="_Toc225336114"/>
      <w:r w:rsidRPr="00067325">
        <w:rPr>
          <w:rFonts w:ascii="Arial" w:hAnsi="Arial" w:cs="Arial"/>
          <w:highlight w:val="white"/>
          <w:lang w:val="en-GB" w:bidi="ar-MA"/>
        </w:rPr>
        <w:t>3.1 Introduction</w:t>
      </w:r>
      <w:bookmarkEnd w:id="21"/>
    </w:p>
    <w:p w14:paraId="78F5E017"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 literature-based approach is applied in this research, which will be explained in detail in this chapter. A summary of this process has been provided in the academic poster, and this chapter will expand the research strategy. The identification and analysis of sources are important in secondary qualitative research, which will be depicted through this section. Besides, the secondary method will ensure that data interpretation in later chapters is effectively done. Therefore, this section will provide a detailed idea of how the sources will be collected and the method of data interpretation as well. </w:t>
      </w:r>
    </w:p>
    <w:p w14:paraId="0BA2CCA4" w14:textId="77777777" w:rsidR="00DB0F37" w:rsidRPr="00067325" w:rsidRDefault="00780885" w:rsidP="00E94E22">
      <w:pPr>
        <w:pStyle w:val="Heading2"/>
        <w:rPr>
          <w:rFonts w:ascii="Arial" w:hAnsi="Arial" w:cs="Arial"/>
          <w:highlight w:val="white"/>
          <w:lang w:val="en-GB" w:bidi="ar-MA"/>
        </w:rPr>
      </w:pPr>
      <w:bookmarkStart w:id="22" w:name="_Toc225336115"/>
      <w:r w:rsidRPr="00067325">
        <w:rPr>
          <w:rFonts w:ascii="Arial" w:hAnsi="Arial" w:cs="Arial"/>
          <w:highlight w:val="white"/>
          <w:lang w:val="en-GB" w:bidi="ar-MA"/>
        </w:rPr>
        <w:t>3.2 Search Strategy</w:t>
      </w:r>
      <w:bookmarkEnd w:id="22"/>
    </w:p>
    <w:tbl>
      <w:tblPr>
        <w:tblStyle w:val="Table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B0F37" w:rsidRPr="00067325" w14:paraId="76B18A5F" w14:textId="77777777">
        <w:trPr>
          <w:cantSplit/>
          <w:tblHeader/>
          <w:jc w:val="center"/>
        </w:trPr>
        <w:tc>
          <w:tcPr>
            <w:tcW w:w="1872" w:type="dxa"/>
            <w:tcMar>
              <w:top w:w="100" w:type="dxa"/>
              <w:left w:w="100" w:type="dxa"/>
              <w:bottom w:w="100" w:type="dxa"/>
              <w:right w:w="100" w:type="dxa"/>
            </w:tcMar>
          </w:tcPr>
          <w:p w14:paraId="7F9173D6"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Keywords </w:t>
            </w:r>
          </w:p>
        </w:tc>
        <w:tc>
          <w:tcPr>
            <w:tcW w:w="1872" w:type="dxa"/>
            <w:tcMar>
              <w:top w:w="100" w:type="dxa"/>
              <w:left w:w="100" w:type="dxa"/>
              <w:bottom w:w="100" w:type="dxa"/>
              <w:right w:w="100" w:type="dxa"/>
            </w:tcMar>
          </w:tcPr>
          <w:p w14:paraId="0A15C4CB"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AND/OR</w:t>
            </w:r>
          </w:p>
        </w:tc>
        <w:tc>
          <w:tcPr>
            <w:tcW w:w="1872" w:type="dxa"/>
            <w:tcMar>
              <w:top w:w="100" w:type="dxa"/>
              <w:left w:w="100" w:type="dxa"/>
              <w:bottom w:w="100" w:type="dxa"/>
              <w:right w:w="100" w:type="dxa"/>
            </w:tcMar>
          </w:tcPr>
          <w:p w14:paraId="002B5061"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Keywords</w:t>
            </w:r>
          </w:p>
        </w:tc>
        <w:tc>
          <w:tcPr>
            <w:tcW w:w="1872" w:type="dxa"/>
            <w:tcMar>
              <w:top w:w="100" w:type="dxa"/>
              <w:left w:w="100" w:type="dxa"/>
              <w:bottom w:w="100" w:type="dxa"/>
              <w:right w:w="100" w:type="dxa"/>
            </w:tcMar>
          </w:tcPr>
          <w:p w14:paraId="18B7484C"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AND/OR</w:t>
            </w:r>
          </w:p>
        </w:tc>
        <w:tc>
          <w:tcPr>
            <w:tcW w:w="1872" w:type="dxa"/>
            <w:tcMar>
              <w:top w:w="100" w:type="dxa"/>
              <w:left w:w="100" w:type="dxa"/>
              <w:bottom w:w="100" w:type="dxa"/>
              <w:right w:w="100" w:type="dxa"/>
            </w:tcMar>
          </w:tcPr>
          <w:p w14:paraId="4A5D41C9"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Keywords</w:t>
            </w:r>
          </w:p>
        </w:tc>
      </w:tr>
      <w:tr w:rsidR="00DB0F37" w:rsidRPr="00067325" w14:paraId="5C26F3C9" w14:textId="77777777">
        <w:trPr>
          <w:cantSplit/>
          <w:tblHeader/>
          <w:jc w:val="center"/>
        </w:trPr>
        <w:tc>
          <w:tcPr>
            <w:tcW w:w="1872" w:type="dxa"/>
            <w:tcMar>
              <w:top w:w="100" w:type="dxa"/>
              <w:left w:w="100" w:type="dxa"/>
              <w:bottom w:w="100" w:type="dxa"/>
              <w:right w:w="100" w:type="dxa"/>
            </w:tcMar>
          </w:tcPr>
          <w:p w14:paraId="1416666F"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Breastfeeding practices </w:t>
            </w:r>
          </w:p>
        </w:tc>
        <w:tc>
          <w:tcPr>
            <w:tcW w:w="1872" w:type="dxa"/>
            <w:tcMar>
              <w:top w:w="100" w:type="dxa"/>
              <w:left w:w="100" w:type="dxa"/>
              <w:bottom w:w="100" w:type="dxa"/>
              <w:right w:w="100" w:type="dxa"/>
            </w:tcMar>
          </w:tcPr>
          <w:p w14:paraId="3A6476D5"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AND </w:t>
            </w:r>
          </w:p>
        </w:tc>
        <w:tc>
          <w:tcPr>
            <w:tcW w:w="1872" w:type="dxa"/>
            <w:tcMar>
              <w:top w:w="100" w:type="dxa"/>
              <w:left w:w="100" w:type="dxa"/>
              <w:bottom w:w="100" w:type="dxa"/>
              <w:right w:w="100" w:type="dxa"/>
            </w:tcMar>
          </w:tcPr>
          <w:p w14:paraId="3B2FA04C"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Mental health of young mothers </w:t>
            </w:r>
          </w:p>
        </w:tc>
        <w:tc>
          <w:tcPr>
            <w:tcW w:w="1872" w:type="dxa"/>
            <w:tcMar>
              <w:top w:w="100" w:type="dxa"/>
              <w:left w:w="100" w:type="dxa"/>
              <w:bottom w:w="100" w:type="dxa"/>
              <w:right w:w="100" w:type="dxa"/>
            </w:tcMar>
          </w:tcPr>
          <w:p w14:paraId="2D255210"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AND</w:t>
            </w:r>
          </w:p>
        </w:tc>
        <w:tc>
          <w:tcPr>
            <w:tcW w:w="1872" w:type="dxa"/>
            <w:tcMar>
              <w:top w:w="100" w:type="dxa"/>
              <w:left w:w="100" w:type="dxa"/>
              <w:bottom w:w="100" w:type="dxa"/>
              <w:right w:w="100" w:type="dxa"/>
            </w:tcMar>
          </w:tcPr>
          <w:p w14:paraId="0BC9EA1C"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Psychological impacts </w:t>
            </w:r>
          </w:p>
        </w:tc>
      </w:tr>
      <w:tr w:rsidR="00DB0F37" w:rsidRPr="00067325" w14:paraId="4C36207A" w14:textId="77777777">
        <w:trPr>
          <w:cantSplit/>
          <w:tblHeader/>
          <w:jc w:val="center"/>
        </w:trPr>
        <w:tc>
          <w:tcPr>
            <w:tcW w:w="1872" w:type="dxa"/>
            <w:tcMar>
              <w:top w:w="100" w:type="dxa"/>
              <w:left w:w="100" w:type="dxa"/>
              <w:bottom w:w="100" w:type="dxa"/>
              <w:right w:w="100" w:type="dxa"/>
            </w:tcMar>
          </w:tcPr>
          <w:p w14:paraId="5D634806"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Maternal mental health </w:t>
            </w:r>
          </w:p>
        </w:tc>
        <w:tc>
          <w:tcPr>
            <w:tcW w:w="1872" w:type="dxa"/>
            <w:tcMar>
              <w:top w:w="100" w:type="dxa"/>
              <w:left w:w="100" w:type="dxa"/>
              <w:bottom w:w="100" w:type="dxa"/>
              <w:right w:w="100" w:type="dxa"/>
            </w:tcMar>
          </w:tcPr>
          <w:p w14:paraId="44CEFE7F"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OR </w:t>
            </w:r>
          </w:p>
        </w:tc>
        <w:tc>
          <w:tcPr>
            <w:tcW w:w="1872" w:type="dxa"/>
            <w:tcMar>
              <w:top w:w="100" w:type="dxa"/>
              <w:left w:w="100" w:type="dxa"/>
              <w:bottom w:w="100" w:type="dxa"/>
              <w:right w:w="100" w:type="dxa"/>
            </w:tcMar>
          </w:tcPr>
          <w:p w14:paraId="540632B1"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Psychological well-being </w:t>
            </w:r>
          </w:p>
        </w:tc>
        <w:tc>
          <w:tcPr>
            <w:tcW w:w="1872" w:type="dxa"/>
            <w:tcMar>
              <w:top w:w="100" w:type="dxa"/>
              <w:left w:w="100" w:type="dxa"/>
              <w:bottom w:w="100" w:type="dxa"/>
              <w:right w:w="100" w:type="dxa"/>
            </w:tcMar>
          </w:tcPr>
          <w:p w14:paraId="0CD38101"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OR</w:t>
            </w:r>
          </w:p>
        </w:tc>
        <w:tc>
          <w:tcPr>
            <w:tcW w:w="1872" w:type="dxa"/>
            <w:tcMar>
              <w:top w:w="100" w:type="dxa"/>
              <w:left w:w="100" w:type="dxa"/>
              <w:bottom w:w="100" w:type="dxa"/>
              <w:right w:w="100" w:type="dxa"/>
            </w:tcMar>
          </w:tcPr>
          <w:p w14:paraId="2908A888"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Young mothers of the UK </w:t>
            </w:r>
          </w:p>
        </w:tc>
      </w:tr>
      <w:tr w:rsidR="00DB0F37" w:rsidRPr="00067325" w14:paraId="41E181BB" w14:textId="77777777">
        <w:trPr>
          <w:cantSplit/>
          <w:tblHeader/>
          <w:jc w:val="center"/>
        </w:trPr>
        <w:tc>
          <w:tcPr>
            <w:tcW w:w="1872" w:type="dxa"/>
            <w:tcMar>
              <w:top w:w="100" w:type="dxa"/>
              <w:left w:w="100" w:type="dxa"/>
              <w:bottom w:w="100" w:type="dxa"/>
              <w:right w:w="100" w:type="dxa"/>
            </w:tcMar>
          </w:tcPr>
          <w:p w14:paraId="5388D591"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Autistic children</w:t>
            </w:r>
          </w:p>
        </w:tc>
        <w:tc>
          <w:tcPr>
            <w:tcW w:w="1872" w:type="dxa"/>
            <w:tcMar>
              <w:top w:w="100" w:type="dxa"/>
              <w:left w:w="100" w:type="dxa"/>
              <w:bottom w:w="100" w:type="dxa"/>
              <w:right w:w="100" w:type="dxa"/>
            </w:tcMar>
          </w:tcPr>
          <w:p w14:paraId="4375EF12"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OR</w:t>
            </w:r>
          </w:p>
        </w:tc>
        <w:tc>
          <w:tcPr>
            <w:tcW w:w="1872" w:type="dxa"/>
            <w:tcMar>
              <w:top w:w="100" w:type="dxa"/>
              <w:left w:w="100" w:type="dxa"/>
              <w:bottom w:w="100" w:type="dxa"/>
              <w:right w:w="100" w:type="dxa"/>
            </w:tcMar>
          </w:tcPr>
          <w:p w14:paraId="1E6165C0"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Cognitive development </w:t>
            </w:r>
          </w:p>
        </w:tc>
        <w:tc>
          <w:tcPr>
            <w:tcW w:w="1872" w:type="dxa"/>
            <w:tcMar>
              <w:top w:w="100" w:type="dxa"/>
              <w:left w:w="100" w:type="dxa"/>
              <w:bottom w:w="100" w:type="dxa"/>
              <w:right w:w="100" w:type="dxa"/>
            </w:tcMar>
          </w:tcPr>
          <w:p w14:paraId="198932EC"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AND</w:t>
            </w:r>
          </w:p>
        </w:tc>
        <w:tc>
          <w:tcPr>
            <w:tcW w:w="1872" w:type="dxa"/>
            <w:tcMar>
              <w:top w:w="100" w:type="dxa"/>
              <w:left w:w="100" w:type="dxa"/>
              <w:bottom w:w="100" w:type="dxa"/>
              <w:right w:w="100" w:type="dxa"/>
            </w:tcMar>
          </w:tcPr>
          <w:p w14:paraId="3F7335BE"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Mental health impacts </w:t>
            </w:r>
          </w:p>
        </w:tc>
      </w:tr>
      <w:tr w:rsidR="00DB0F37" w:rsidRPr="00067325" w14:paraId="475ED5DD" w14:textId="77777777">
        <w:trPr>
          <w:cantSplit/>
          <w:tblHeader/>
          <w:jc w:val="center"/>
        </w:trPr>
        <w:tc>
          <w:tcPr>
            <w:tcW w:w="1872" w:type="dxa"/>
            <w:tcMar>
              <w:top w:w="100" w:type="dxa"/>
              <w:left w:w="100" w:type="dxa"/>
              <w:bottom w:w="100" w:type="dxa"/>
              <w:right w:w="100" w:type="dxa"/>
            </w:tcMar>
          </w:tcPr>
          <w:p w14:paraId="033AB642"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Targeted interventions </w:t>
            </w:r>
          </w:p>
        </w:tc>
        <w:tc>
          <w:tcPr>
            <w:tcW w:w="1872" w:type="dxa"/>
            <w:tcMar>
              <w:top w:w="100" w:type="dxa"/>
              <w:left w:w="100" w:type="dxa"/>
              <w:bottom w:w="100" w:type="dxa"/>
              <w:right w:w="100" w:type="dxa"/>
            </w:tcMar>
          </w:tcPr>
          <w:p w14:paraId="7E6EB4D9"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AND </w:t>
            </w:r>
          </w:p>
        </w:tc>
        <w:tc>
          <w:tcPr>
            <w:tcW w:w="1872" w:type="dxa"/>
            <w:tcMar>
              <w:top w:w="100" w:type="dxa"/>
              <w:left w:w="100" w:type="dxa"/>
              <w:bottom w:w="100" w:type="dxa"/>
              <w:right w:w="100" w:type="dxa"/>
            </w:tcMar>
          </w:tcPr>
          <w:p w14:paraId="781CF5D9"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Breastfeeding duration </w:t>
            </w:r>
          </w:p>
        </w:tc>
        <w:tc>
          <w:tcPr>
            <w:tcW w:w="1872" w:type="dxa"/>
            <w:tcMar>
              <w:top w:w="100" w:type="dxa"/>
              <w:left w:w="100" w:type="dxa"/>
              <w:bottom w:w="100" w:type="dxa"/>
              <w:right w:w="100" w:type="dxa"/>
            </w:tcMar>
          </w:tcPr>
          <w:p w14:paraId="0A1070C2"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OR </w:t>
            </w:r>
          </w:p>
        </w:tc>
        <w:tc>
          <w:tcPr>
            <w:tcW w:w="1872" w:type="dxa"/>
            <w:tcMar>
              <w:top w:w="100" w:type="dxa"/>
              <w:left w:w="100" w:type="dxa"/>
              <w:bottom w:w="100" w:type="dxa"/>
              <w:right w:w="100" w:type="dxa"/>
            </w:tcMar>
          </w:tcPr>
          <w:p w14:paraId="33C27DBF" w14:textId="77777777" w:rsidR="00DB0F37" w:rsidRPr="00067325" w:rsidRDefault="00780885">
            <w:pPr>
              <w:widowControl w:val="0"/>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Optimise cognitive impacts </w:t>
            </w:r>
          </w:p>
        </w:tc>
      </w:tr>
    </w:tbl>
    <w:p w14:paraId="1C3F5215" w14:textId="77777777" w:rsidR="00DB0F37" w:rsidRPr="00067325" w:rsidRDefault="00780885" w:rsidP="00D239E3">
      <w:pPr>
        <w:pStyle w:val="Heading5"/>
        <w:rPr>
          <w:rFonts w:ascii="Arial" w:hAnsi="Arial" w:cs="Arial"/>
          <w:sz w:val="22"/>
          <w:highlight w:val="white"/>
          <w:lang w:val="en-GB" w:bidi="ar-MA"/>
        </w:rPr>
      </w:pPr>
      <w:bookmarkStart w:id="23" w:name="_Toc220435264"/>
      <w:r w:rsidRPr="00067325">
        <w:rPr>
          <w:rFonts w:ascii="Arial" w:hAnsi="Arial" w:cs="Arial"/>
          <w:sz w:val="22"/>
          <w:highlight w:val="white"/>
          <w:lang w:val="en-GB" w:bidi="ar-MA"/>
        </w:rPr>
        <w:t>Table 3.1: Boolean search operators</w:t>
      </w:r>
      <w:bookmarkEnd w:id="23"/>
    </w:p>
    <w:p w14:paraId="443CBE74"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w:t>
      </w:r>
      <w:proofErr w:type="spellStart"/>
      <w:r w:rsidRPr="00067325">
        <w:rPr>
          <w:rFonts w:eastAsia="Times New Roman"/>
          <w:color w:val="222222"/>
          <w:szCs w:val="24"/>
          <w:highlight w:val="white"/>
          <w:lang w:val="en-GB" w:bidi="ar-MA"/>
        </w:rPr>
        <w:t>Mahajan</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2019) </w:t>
      </w:r>
    </w:p>
    <w:p w14:paraId="69634546"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szCs w:val="24"/>
          <w:highlight w:val="white"/>
          <w:lang w:val="en-GB" w:bidi="ar-MA"/>
        </w:rPr>
        <w:t>Table 3.1 mentions the major keywords that have been applied while searching for the right peer-reviewed journals and articles for the secondary research. These keywords include both basic and professional or technical terms that have been combined to record useful search terms (</w:t>
      </w:r>
      <w:proofErr w:type="spellStart"/>
      <w:r w:rsidRPr="00067325">
        <w:rPr>
          <w:rFonts w:eastAsia="Times New Roman"/>
          <w:color w:val="222222"/>
          <w:szCs w:val="24"/>
          <w:highlight w:val="white"/>
          <w:lang w:val="en-GB" w:bidi="ar-MA"/>
        </w:rPr>
        <w:t>Mahajan</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2019). Thus, an effective search plan has been developed using these terms for maximising the research outcome accuracy. </w:t>
      </w:r>
    </w:p>
    <w:p w14:paraId="2065862B" w14:textId="77777777" w:rsidR="00DB0F37" w:rsidRPr="00067325" w:rsidRDefault="00780885" w:rsidP="00E94E22">
      <w:pPr>
        <w:pStyle w:val="Heading2"/>
        <w:rPr>
          <w:rFonts w:ascii="Arial" w:hAnsi="Arial" w:cs="Arial"/>
          <w:highlight w:val="white"/>
          <w:lang w:val="en-GB" w:bidi="ar-MA"/>
        </w:rPr>
      </w:pPr>
      <w:bookmarkStart w:id="24" w:name="_Toc225336116"/>
      <w:r w:rsidRPr="00067325">
        <w:rPr>
          <w:rFonts w:ascii="Arial" w:hAnsi="Arial" w:cs="Arial"/>
          <w:highlight w:val="white"/>
          <w:lang w:val="en-GB" w:bidi="ar-MA"/>
        </w:rPr>
        <w:t>3.3 Searching for Information</w:t>
      </w:r>
      <w:bookmarkEnd w:id="24"/>
    </w:p>
    <w:p w14:paraId="71D8DD22"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Databases and platforms</w:t>
      </w:r>
    </w:p>
    <w:p w14:paraId="27A8666D"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Online databases like PubMed and </w:t>
      </w:r>
      <w:proofErr w:type="spellStart"/>
      <w:r w:rsidRPr="00067325">
        <w:rPr>
          <w:rFonts w:eastAsia="Times New Roman"/>
          <w:color w:val="222222"/>
          <w:szCs w:val="24"/>
          <w:highlight w:val="white"/>
          <w:lang w:val="en-GB" w:bidi="ar-MA"/>
        </w:rPr>
        <w:t>Scopus</w:t>
      </w:r>
      <w:proofErr w:type="spellEnd"/>
      <w:r w:rsidRPr="00067325">
        <w:rPr>
          <w:rFonts w:eastAsia="Times New Roman"/>
          <w:color w:val="222222"/>
          <w:szCs w:val="24"/>
          <w:highlight w:val="white"/>
          <w:lang w:val="en-GB" w:bidi="ar-MA"/>
        </w:rPr>
        <w:t xml:space="preserve">, university libraries, and citation management software, like </w:t>
      </w:r>
      <w:proofErr w:type="spellStart"/>
      <w:r w:rsidRPr="00067325">
        <w:rPr>
          <w:rFonts w:eastAsia="Times New Roman"/>
          <w:color w:val="222222"/>
          <w:szCs w:val="24"/>
          <w:highlight w:val="white"/>
          <w:lang w:val="en-GB" w:bidi="ar-MA"/>
        </w:rPr>
        <w:t>Mendeley</w:t>
      </w:r>
      <w:proofErr w:type="spellEnd"/>
      <w:r w:rsidRPr="00067325">
        <w:rPr>
          <w:rFonts w:eastAsia="Times New Roman"/>
          <w:color w:val="222222"/>
          <w:szCs w:val="24"/>
          <w:highlight w:val="white"/>
          <w:lang w:val="en-GB" w:bidi="ar-MA"/>
        </w:rPr>
        <w:t>, and MS Word have been used for this research as platforms. Using these databases has provided the research with immense power to curate the most relevant and accurate information related to the topic (</w:t>
      </w:r>
      <w:proofErr w:type="spellStart"/>
      <w:r w:rsidRPr="00067325">
        <w:rPr>
          <w:rFonts w:eastAsia="Times New Roman"/>
          <w:color w:val="222222"/>
          <w:szCs w:val="24"/>
          <w:highlight w:val="white"/>
          <w:lang w:val="en-GB" w:bidi="ar-MA"/>
        </w:rPr>
        <w:t>Pandey</w:t>
      </w:r>
      <w:proofErr w:type="spellEnd"/>
      <w:r w:rsidRPr="00067325">
        <w:rPr>
          <w:rFonts w:eastAsia="Times New Roman"/>
          <w:color w:val="222222"/>
          <w:szCs w:val="24"/>
          <w:highlight w:val="white"/>
          <w:lang w:val="en-GB" w:bidi="ar-MA"/>
        </w:rPr>
        <w:t xml:space="preserve"> and </w:t>
      </w:r>
      <w:proofErr w:type="spellStart"/>
      <w:r w:rsidRPr="00067325">
        <w:rPr>
          <w:rFonts w:eastAsia="Times New Roman"/>
          <w:color w:val="222222"/>
          <w:szCs w:val="24"/>
          <w:highlight w:val="white"/>
          <w:lang w:val="en-GB" w:bidi="ar-MA"/>
        </w:rPr>
        <w:t>Pandey</w:t>
      </w:r>
      <w:proofErr w:type="spellEnd"/>
      <w:r w:rsidRPr="00067325">
        <w:rPr>
          <w:rFonts w:eastAsia="Times New Roman"/>
          <w:color w:val="222222"/>
          <w:szCs w:val="24"/>
          <w:highlight w:val="white"/>
          <w:lang w:val="en-GB" w:bidi="ar-MA"/>
        </w:rPr>
        <w:t xml:space="preserve">, 2021). Consequently, it has contributed positively to increasing the validity and reliability of the results. </w:t>
      </w:r>
    </w:p>
    <w:p w14:paraId="026E2DDB"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Using filters</w:t>
      </w:r>
    </w:p>
    <w:p w14:paraId="57E1DE42"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Different filters, such as date range, country of focus, and peer review, have been applied while searching for publications. Using such filters supports narrowing down the huge amount of search results that might not be fit for the current study (Flick, 2015). </w:t>
      </w:r>
      <w:r w:rsidR="000F6BFA" w:rsidRPr="00067325">
        <w:rPr>
          <w:rFonts w:eastAsia="Times New Roman"/>
          <w:color w:val="222222"/>
          <w:szCs w:val="24"/>
          <w:highlight w:val="white"/>
          <w:lang w:val="en-GB" w:bidi="ar-MA"/>
        </w:rPr>
        <w:t xml:space="preserve">The filters have also contributed in enhancing the entire search process and increase the accuracy and relevance of the included sources. </w:t>
      </w:r>
      <w:r w:rsidRPr="00067325">
        <w:rPr>
          <w:rFonts w:eastAsia="Times New Roman"/>
          <w:color w:val="222222"/>
          <w:szCs w:val="24"/>
          <w:highlight w:val="white"/>
          <w:lang w:val="en-GB" w:bidi="ar-MA"/>
        </w:rPr>
        <w:t xml:space="preserve">Hence, using them has offered a sense of accuracy, which is needed for secondary qualitative research. </w:t>
      </w:r>
    </w:p>
    <w:p w14:paraId="0F18708F"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Search process </w:t>
      </w:r>
    </w:p>
    <w:p w14:paraId="37A2DB9E"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 few adjustments have been made while recording the search results, such as their relevance to the UK-specific results. It has also been checked if the sources primarily refer to the experience of young mothers regarding breastfeeding (Kumar, 2018). It was also important to search for results that consider autistic children and their cognitive development associated with this topic for an improved outcome. A total of 22 sources have been included that contain 7 government, healthcare, and relevant online reports, and 15 academic peer-reviewed journals and articles. </w:t>
      </w:r>
    </w:p>
    <w:p w14:paraId="7DD002AD" w14:textId="77777777" w:rsidR="00DB0F37" w:rsidRPr="00067325" w:rsidRDefault="00780885" w:rsidP="00E94E22">
      <w:pPr>
        <w:pStyle w:val="Heading2"/>
        <w:rPr>
          <w:rFonts w:ascii="Arial" w:hAnsi="Arial" w:cs="Arial"/>
          <w:highlight w:val="white"/>
          <w:lang w:val="en-GB" w:bidi="ar-MA"/>
        </w:rPr>
      </w:pPr>
      <w:bookmarkStart w:id="25" w:name="_Toc225336117"/>
      <w:r w:rsidRPr="00067325">
        <w:rPr>
          <w:rFonts w:ascii="Arial" w:hAnsi="Arial" w:cs="Arial"/>
          <w:highlight w:val="white"/>
          <w:lang w:val="en-GB" w:bidi="ar-MA"/>
        </w:rPr>
        <w:t>3.4 Research Validation</w:t>
      </w:r>
      <w:bookmarkEnd w:id="25"/>
    </w:p>
    <w:p w14:paraId="3003B596"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The collected articles have been skimmed based on some research components, such as title, abstract, introduction, and conclusion, to determine if they are relevant to the current research. Going through these elements offers a brief overview of the content that the sources hold (Mishra and Alok, 2022). In addition, the CRAAP test has been applied to understand the currency, relevance, authority, accuracy, and purpose of the sources. It helps in assessing the quality of the selected sources by analysing the author credentials, publication dates, potential bias, and citation support. However, each source cannot be expected to meet all five criteria, yet priority must rely on strongly meeting the most important ones (</w:t>
      </w:r>
      <w:proofErr w:type="spellStart"/>
      <w:r w:rsidRPr="00067325">
        <w:rPr>
          <w:rFonts w:eastAsia="Times New Roman"/>
          <w:color w:val="222222"/>
          <w:szCs w:val="24"/>
          <w:highlight w:val="white"/>
          <w:lang w:val="en-GB" w:bidi="ar-MA"/>
        </w:rPr>
        <w:t>Kothari</w:t>
      </w:r>
      <w:proofErr w:type="spellEnd"/>
      <w:r w:rsidRPr="00067325">
        <w:rPr>
          <w:rFonts w:eastAsia="Times New Roman"/>
          <w:color w:val="222222"/>
          <w:szCs w:val="24"/>
          <w:highlight w:val="white"/>
          <w:lang w:val="en-GB" w:bidi="ar-MA"/>
        </w:rPr>
        <w:t xml:space="preserve">, 2017). In this context, the test has been utilised to critically evaluate academic research papers selected and website credibility to check the credibility of the general information sources. Consequently, research validation has been proven to help determine the suitability of the selected sources. </w:t>
      </w:r>
    </w:p>
    <w:p w14:paraId="195A1662" w14:textId="77777777" w:rsidR="00DB0F37" w:rsidRPr="00067325" w:rsidRDefault="00780885" w:rsidP="00E94E22">
      <w:pPr>
        <w:pStyle w:val="Heading2"/>
        <w:rPr>
          <w:rFonts w:ascii="Arial" w:hAnsi="Arial" w:cs="Arial"/>
          <w:highlight w:val="white"/>
          <w:lang w:val="en-GB" w:bidi="ar-MA"/>
        </w:rPr>
      </w:pPr>
      <w:bookmarkStart w:id="26" w:name="_Toc225336118"/>
      <w:r w:rsidRPr="00067325">
        <w:rPr>
          <w:rFonts w:ascii="Arial" w:hAnsi="Arial" w:cs="Arial"/>
          <w:highlight w:val="white"/>
          <w:lang w:val="en-GB" w:bidi="ar-MA"/>
        </w:rPr>
        <w:t>3.5 Inclusion and Exclusion criteria</w:t>
      </w:r>
      <w:bookmarkEnd w:id="26"/>
    </w:p>
    <w:tbl>
      <w:tblPr>
        <w:tblStyle w:val="Table3"/>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B0F37" w:rsidRPr="00067325" w14:paraId="74D57119" w14:textId="77777777">
        <w:trPr>
          <w:cantSplit/>
          <w:tblHeader/>
          <w:jc w:val="center"/>
        </w:trPr>
        <w:tc>
          <w:tcPr>
            <w:tcW w:w="4680" w:type="dxa"/>
            <w:tcMar>
              <w:top w:w="100" w:type="dxa"/>
              <w:left w:w="100" w:type="dxa"/>
              <w:bottom w:w="100" w:type="dxa"/>
              <w:right w:w="100" w:type="dxa"/>
            </w:tcMar>
          </w:tcPr>
          <w:p w14:paraId="30196DBE"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Inclusion criteria</w:t>
            </w:r>
          </w:p>
        </w:tc>
        <w:tc>
          <w:tcPr>
            <w:tcW w:w="4680" w:type="dxa"/>
            <w:tcMar>
              <w:top w:w="100" w:type="dxa"/>
              <w:left w:w="100" w:type="dxa"/>
              <w:bottom w:w="100" w:type="dxa"/>
              <w:right w:w="100" w:type="dxa"/>
            </w:tcMar>
          </w:tcPr>
          <w:p w14:paraId="5A93D815" w14:textId="77777777" w:rsidR="00DB0F37" w:rsidRPr="00067325" w:rsidRDefault="00780885">
            <w:pPr>
              <w:widowControl w:val="0"/>
              <w:pBdr>
                <w:top w:val="nil"/>
                <w:left w:val="nil"/>
                <w:bottom w:val="nil"/>
                <w:right w:val="nil"/>
                <w:between w:val="nil"/>
              </w:pBdr>
              <w:spacing w:line="360" w:lineRule="auto"/>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Exclusion criteria</w:t>
            </w:r>
          </w:p>
        </w:tc>
      </w:tr>
      <w:tr w:rsidR="00DB0F37" w:rsidRPr="00067325" w14:paraId="1919C372" w14:textId="77777777">
        <w:trPr>
          <w:cantSplit/>
          <w:tblHeader/>
          <w:jc w:val="center"/>
        </w:trPr>
        <w:tc>
          <w:tcPr>
            <w:tcW w:w="4680" w:type="dxa"/>
            <w:tcMar>
              <w:top w:w="100" w:type="dxa"/>
              <w:left w:w="100" w:type="dxa"/>
              <w:bottom w:w="100" w:type="dxa"/>
              <w:right w:w="100" w:type="dxa"/>
            </w:tcMar>
          </w:tcPr>
          <w:p w14:paraId="3B60B342" w14:textId="77777777" w:rsidR="00DB0F37" w:rsidRPr="00067325" w:rsidRDefault="00780885">
            <w:pPr>
              <w:widowControl w:val="0"/>
              <w:numPr>
                <w:ilvl w:val="0"/>
                <w:numId w:val="8"/>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Only peer-reviewed journals and articles have been selected. </w:t>
            </w:r>
          </w:p>
          <w:p w14:paraId="07C9C977" w14:textId="77777777" w:rsidR="00DB0F37" w:rsidRPr="00067325" w:rsidRDefault="00780885">
            <w:pPr>
              <w:widowControl w:val="0"/>
              <w:numPr>
                <w:ilvl w:val="0"/>
                <w:numId w:val="8"/>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Selected articles are not more than 10 years old</w:t>
            </w:r>
          </w:p>
          <w:p w14:paraId="63428F94" w14:textId="77777777" w:rsidR="00DB0F37" w:rsidRPr="00067325" w:rsidRDefault="00780885">
            <w:pPr>
              <w:widowControl w:val="0"/>
              <w:numPr>
                <w:ilvl w:val="0"/>
                <w:numId w:val="8"/>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Only UK-based sources have been chosen to be included for data analysis. </w:t>
            </w:r>
          </w:p>
          <w:p w14:paraId="0B8B0732" w14:textId="77777777" w:rsidR="00DB0F37" w:rsidRPr="00067325" w:rsidRDefault="00780885">
            <w:pPr>
              <w:widowControl w:val="0"/>
              <w:numPr>
                <w:ilvl w:val="0"/>
                <w:numId w:val="8"/>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written language of these articles is English. </w:t>
            </w:r>
          </w:p>
          <w:p w14:paraId="6F9FC840" w14:textId="77777777" w:rsidR="00DB0F37" w:rsidRPr="00067325" w:rsidRDefault="00780885">
            <w:pPr>
              <w:widowControl w:val="0"/>
              <w:numPr>
                <w:ilvl w:val="0"/>
                <w:numId w:val="8"/>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Specific focus is on the population of young mothers aged between 18 and 30. </w:t>
            </w:r>
          </w:p>
        </w:tc>
        <w:tc>
          <w:tcPr>
            <w:tcW w:w="4680" w:type="dxa"/>
            <w:tcMar>
              <w:top w:w="100" w:type="dxa"/>
              <w:left w:w="100" w:type="dxa"/>
              <w:bottom w:w="100" w:type="dxa"/>
              <w:right w:w="100" w:type="dxa"/>
            </w:tcMar>
          </w:tcPr>
          <w:p w14:paraId="5FD23D34" w14:textId="77777777" w:rsidR="00DB0F37" w:rsidRPr="00067325" w:rsidRDefault="00780885">
            <w:pPr>
              <w:widowControl w:val="0"/>
              <w:numPr>
                <w:ilvl w:val="0"/>
                <w:numId w:val="1"/>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Studies, such as outdated research and opinion blogs, have been excluded. </w:t>
            </w:r>
          </w:p>
          <w:p w14:paraId="1F82DAC5" w14:textId="77777777" w:rsidR="00DB0F37" w:rsidRPr="00067325" w:rsidRDefault="00780885">
            <w:pPr>
              <w:widowControl w:val="0"/>
              <w:numPr>
                <w:ilvl w:val="0"/>
                <w:numId w:val="1"/>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Outdated research that is more than 10 years old has been strictly avoided. </w:t>
            </w:r>
          </w:p>
          <w:p w14:paraId="7A0F7A19" w14:textId="77777777" w:rsidR="00DB0F37" w:rsidRPr="00067325" w:rsidRDefault="00780885">
            <w:pPr>
              <w:widowControl w:val="0"/>
              <w:numPr>
                <w:ilvl w:val="0"/>
                <w:numId w:val="1"/>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Publications not related to the UK have not been selected. </w:t>
            </w:r>
          </w:p>
          <w:p w14:paraId="3ECC1CAD" w14:textId="77777777" w:rsidR="00DB0F37" w:rsidRPr="00067325" w:rsidRDefault="00780885">
            <w:pPr>
              <w:widowControl w:val="0"/>
              <w:numPr>
                <w:ilvl w:val="0"/>
                <w:numId w:val="1"/>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Articles written in other than English have not been included. </w:t>
            </w:r>
          </w:p>
          <w:p w14:paraId="3774DB9C" w14:textId="77777777" w:rsidR="00DB0F37" w:rsidRPr="00067325" w:rsidRDefault="00780885">
            <w:pPr>
              <w:widowControl w:val="0"/>
              <w:numPr>
                <w:ilvl w:val="0"/>
                <w:numId w:val="1"/>
              </w:numPr>
              <w:pBdr>
                <w:top w:val="nil"/>
                <w:left w:val="nil"/>
                <w:bottom w:val="nil"/>
                <w:right w:val="nil"/>
                <w:between w:val="nil"/>
              </w:pBdr>
              <w:spacing w:line="360" w:lineRule="auto"/>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population of the research, not including young mothers have been rejected. </w:t>
            </w:r>
          </w:p>
        </w:tc>
      </w:tr>
    </w:tbl>
    <w:p w14:paraId="0C6BA2BE" w14:textId="77777777" w:rsidR="00DB0F37" w:rsidRPr="00067325" w:rsidRDefault="00780885" w:rsidP="00E367D6">
      <w:pPr>
        <w:pStyle w:val="Heading5"/>
        <w:rPr>
          <w:rFonts w:ascii="Arial" w:hAnsi="Arial" w:cs="Arial"/>
          <w:sz w:val="22"/>
          <w:highlight w:val="white"/>
          <w:lang w:val="en-GB" w:bidi="ar-MA"/>
        </w:rPr>
      </w:pPr>
      <w:bookmarkStart w:id="27" w:name="_Toc220435265"/>
      <w:r w:rsidRPr="00067325">
        <w:rPr>
          <w:rFonts w:ascii="Arial" w:hAnsi="Arial" w:cs="Arial"/>
          <w:sz w:val="22"/>
          <w:highlight w:val="white"/>
          <w:lang w:val="en-GB" w:bidi="ar-MA"/>
        </w:rPr>
        <w:t>Table 3.3: Inclusion and exclusion standards</w:t>
      </w:r>
      <w:bookmarkEnd w:id="27"/>
    </w:p>
    <w:p w14:paraId="184EFA97"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(Source: Influenced by Newman and Gough, 2020)</w:t>
      </w:r>
    </w:p>
    <w:p w14:paraId="28F022BD"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Table 3.3 explains the criteria that have helped in maintaining the quality and focus of the research. These criteria have been administered while selecting the sources for the data interpretation section. </w:t>
      </w:r>
    </w:p>
    <w:p w14:paraId="1F7162C3" w14:textId="77777777" w:rsidR="00DB0F37" w:rsidRPr="00067325" w:rsidRDefault="00780885" w:rsidP="00E94E22">
      <w:pPr>
        <w:pStyle w:val="Heading2"/>
        <w:rPr>
          <w:rFonts w:ascii="Arial" w:hAnsi="Arial" w:cs="Arial"/>
          <w:highlight w:val="white"/>
          <w:lang w:val="en-GB" w:bidi="ar-MA"/>
        </w:rPr>
      </w:pPr>
      <w:bookmarkStart w:id="28" w:name="_Toc225336119"/>
      <w:r w:rsidRPr="00067325">
        <w:rPr>
          <w:rFonts w:ascii="Arial" w:hAnsi="Arial" w:cs="Arial"/>
          <w:highlight w:val="white"/>
          <w:lang w:val="en-GB" w:bidi="ar-MA"/>
        </w:rPr>
        <w:t>3.6 Analysing Research</w:t>
      </w:r>
      <w:bookmarkEnd w:id="28"/>
    </w:p>
    <w:p w14:paraId="5BE68BD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A thematic coding method has been applied to analyse the sources that have been collected for data synthesis. The articles have been reviewed at first in detail to identify the chances of repeating ideas, keywords, or issues (</w:t>
      </w:r>
      <w:proofErr w:type="spellStart"/>
      <w:r w:rsidRPr="00067325">
        <w:rPr>
          <w:rFonts w:eastAsia="Times New Roman"/>
          <w:color w:val="222222"/>
          <w:szCs w:val="24"/>
          <w:highlight w:val="white"/>
          <w:lang w:val="en-GB" w:bidi="ar-MA"/>
        </w:rPr>
        <w:t>Nayak</w:t>
      </w:r>
      <w:proofErr w:type="spellEnd"/>
      <w:r w:rsidRPr="00067325">
        <w:rPr>
          <w:rFonts w:eastAsia="Times New Roman"/>
          <w:color w:val="222222"/>
          <w:szCs w:val="24"/>
          <w:highlight w:val="white"/>
          <w:lang w:val="en-GB" w:bidi="ar-MA"/>
        </w:rPr>
        <w:t xml:space="preserve"> and Singh, 2021). It has resulted in finding initial codes, leading to theme development by combining a group of similar codes. Broader themes have been incorporated into the themes so that they align with the research objectives and questions. In terms of data organisation, an </w:t>
      </w:r>
      <w:r w:rsidR="00D0452F" w:rsidRPr="00067325">
        <w:rPr>
          <w:rFonts w:eastAsia="Times New Roman"/>
          <w:color w:val="222222"/>
          <w:szCs w:val="24"/>
          <w:highlight w:val="white"/>
          <w:lang w:val="en-GB" w:bidi="ar-MA"/>
        </w:rPr>
        <w:t>inductive</w:t>
      </w:r>
      <w:r w:rsidRPr="00067325">
        <w:rPr>
          <w:rFonts w:eastAsia="Times New Roman"/>
          <w:color w:val="222222"/>
          <w:szCs w:val="24"/>
          <w:highlight w:val="white"/>
          <w:lang w:val="en-GB" w:bidi="ar-MA"/>
        </w:rPr>
        <w:t xml:space="preserve"> coding table has been included that supports data analysis management (Doyle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2020). As a result, coding and theme construction have been clearly tracked for their usage in later sections of the research. </w:t>
      </w:r>
    </w:p>
    <w:p w14:paraId="36905987" w14:textId="77777777" w:rsidR="00DB0F37" w:rsidRPr="00067325" w:rsidRDefault="00780885" w:rsidP="00E94E22">
      <w:pPr>
        <w:pStyle w:val="Heading2"/>
        <w:rPr>
          <w:rFonts w:ascii="Arial" w:hAnsi="Arial" w:cs="Arial"/>
          <w:highlight w:val="white"/>
          <w:lang w:val="en-GB" w:bidi="ar-MA"/>
        </w:rPr>
      </w:pPr>
      <w:bookmarkStart w:id="29" w:name="_Toc225336120"/>
      <w:r w:rsidRPr="00067325">
        <w:rPr>
          <w:rFonts w:ascii="Arial" w:hAnsi="Arial" w:cs="Arial"/>
          <w:highlight w:val="white"/>
          <w:lang w:val="en-GB" w:bidi="ar-MA"/>
        </w:rPr>
        <w:t>3.7 Ethical considerations</w:t>
      </w:r>
      <w:bookmarkEnd w:id="29"/>
    </w:p>
    <w:p w14:paraId="5AC76B61"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Ethical grounds of the research have been retained as it involves secondary research and existing literary sources. It means that no new data has been sourced for synthesising them while data collection has taken place (</w:t>
      </w:r>
      <w:proofErr w:type="spellStart"/>
      <w:r w:rsidRPr="00067325">
        <w:rPr>
          <w:rFonts w:eastAsia="Times New Roman"/>
          <w:color w:val="222222"/>
          <w:szCs w:val="24"/>
          <w:highlight w:val="white"/>
          <w:lang w:val="en-GB" w:bidi="ar-MA"/>
        </w:rPr>
        <w:t>Mahajan</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2019). Academic integrity of the study has been maintained by ensuring that the research is ethically written. For instance, proper citation of the sources has been ensured, using a consistent referencing style to avoid misinterpretation of data. It has also helped in retaining transparency and credibility when the existing literature has been responsibly selected and presented (Newman and Gough, 2020). It has resulted in a fair and unbiased data representation and analysis to increase the validity of the research. </w:t>
      </w:r>
    </w:p>
    <w:p w14:paraId="2F6F5230" w14:textId="77777777" w:rsidR="00DB0F37" w:rsidRPr="00067325" w:rsidRDefault="00780885" w:rsidP="00E94E22">
      <w:pPr>
        <w:pStyle w:val="Heading2"/>
        <w:rPr>
          <w:rFonts w:ascii="Arial" w:hAnsi="Arial" w:cs="Arial"/>
          <w:highlight w:val="white"/>
          <w:lang w:val="en-GB" w:bidi="ar-MA"/>
        </w:rPr>
      </w:pPr>
      <w:bookmarkStart w:id="30" w:name="_Toc225336121"/>
      <w:r w:rsidRPr="00067325">
        <w:rPr>
          <w:rFonts w:ascii="Arial" w:hAnsi="Arial" w:cs="Arial"/>
          <w:highlight w:val="white"/>
          <w:lang w:val="en-GB" w:bidi="ar-MA"/>
        </w:rPr>
        <w:t>3.8 Chapter Conclusion</w:t>
      </w:r>
      <w:bookmarkEnd w:id="30"/>
    </w:p>
    <w:p w14:paraId="5CB0CF22"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szCs w:val="24"/>
          <w:highlight w:val="white"/>
          <w:lang w:val="en-GB" w:bidi="ar-MA"/>
        </w:rPr>
        <w:t xml:space="preserve">This chapter has provided an in-depth idea of why a secondary research method has been chosen. It has emphasised the significance of the chosen search strategy along with the appropriateness of the thematic coding approach. This process of data analysis will be presented in the next chapter with a clear data organisation. </w:t>
      </w:r>
      <w:r w:rsidRPr="00067325">
        <w:rPr>
          <w:lang w:val="en-GB" w:bidi="ar-MA"/>
        </w:rPr>
        <w:br w:type="page"/>
      </w:r>
    </w:p>
    <w:p w14:paraId="06072113" w14:textId="77777777" w:rsidR="00DB0F37" w:rsidRPr="00067325" w:rsidRDefault="00780885" w:rsidP="00E94E22">
      <w:pPr>
        <w:pStyle w:val="Heading1"/>
        <w:rPr>
          <w:rFonts w:ascii="Arial" w:hAnsi="Arial" w:cs="Arial"/>
          <w:highlight w:val="white"/>
          <w:lang w:val="en-GB" w:bidi="ar-MA"/>
        </w:rPr>
      </w:pPr>
      <w:bookmarkStart w:id="31" w:name="_Toc225336122"/>
      <w:r w:rsidRPr="00067325">
        <w:rPr>
          <w:rFonts w:ascii="Arial" w:hAnsi="Arial" w:cs="Arial"/>
          <w:highlight w:val="white"/>
          <w:lang w:val="en-GB" w:bidi="ar-MA"/>
        </w:rPr>
        <w:t>Chapter 4: Findings and Discussion</w:t>
      </w:r>
      <w:bookmarkEnd w:id="31"/>
    </w:p>
    <w:p w14:paraId="5A8C8196" w14:textId="77777777" w:rsidR="00DB0F37" w:rsidRPr="00067325" w:rsidRDefault="00780885" w:rsidP="00E94E22">
      <w:pPr>
        <w:pStyle w:val="Heading2"/>
        <w:rPr>
          <w:rFonts w:ascii="Arial" w:hAnsi="Arial" w:cs="Arial"/>
          <w:highlight w:val="white"/>
          <w:lang w:val="en-GB" w:bidi="ar-MA"/>
        </w:rPr>
      </w:pPr>
      <w:bookmarkStart w:id="32" w:name="_Toc225336123"/>
      <w:r w:rsidRPr="00067325">
        <w:rPr>
          <w:rFonts w:ascii="Arial" w:hAnsi="Arial" w:cs="Arial"/>
          <w:highlight w:val="white"/>
          <w:lang w:val="en-GB" w:bidi="ar-MA"/>
        </w:rPr>
        <w:t>4.1 Introduction</w:t>
      </w:r>
      <w:bookmarkEnd w:id="32"/>
    </w:p>
    <w:p w14:paraId="5B542D5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This chapter will interpret existing information related to how impactful breastfeeding practice is for younger mothers and their mental health. A coding process will be applied to examine the details of the authors, their works, and theme formulation. The themes will be generated strategically so that they can answer the research questions and objectives. Various authentic academic sources will be reviewed for the theme analysis to define them and contribute to the research field. This section will represent a secondary qualitative analysis method, which is effective in terms of discussing the topic and presenting findings. </w:t>
      </w:r>
    </w:p>
    <w:p w14:paraId="475D0268" w14:textId="77777777" w:rsidR="00DB0F37" w:rsidRPr="00067325" w:rsidRDefault="00780885" w:rsidP="00E94E22">
      <w:pPr>
        <w:pStyle w:val="Heading2"/>
        <w:rPr>
          <w:rFonts w:ascii="Arial" w:hAnsi="Arial" w:cs="Arial"/>
          <w:highlight w:val="white"/>
          <w:lang w:val="en-GB" w:bidi="ar-MA"/>
        </w:rPr>
      </w:pPr>
      <w:bookmarkStart w:id="33" w:name="_Toc225336124"/>
      <w:r w:rsidRPr="00067325">
        <w:rPr>
          <w:rFonts w:ascii="Arial" w:hAnsi="Arial" w:cs="Arial"/>
          <w:highlight w:val="white"/>
          <w:lang w:val="en-GB" w:bidi="ar-MA"/>
        </w:rPr>
        <w:t>4.2 Thematic Analysis</w:t>
      </w:r>
      <w:bookmarkEnd w:id="33"/>
    </w:p>
    <w:p w14:paraId="56321D68"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Definition of thematic analysis</w:t>
      </w:r>
    </w:p>
    <w:p w14:paraId="5B9EFF83"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Humble and </w:t>
      </w:r>
      <w:proofErr w:type="spellStart"/>
      <w:r w:rsidRPr="00067325">
        <w:rPr>
          <w:rFonts w:eastAsia="Times New Roman"/>
          <w:color w:val="222222"/>
          <w:szCs w:val="24"/>
          <w:highlight w:val="white"/>
          <w:lang w:val="en-GB" w:bidi="ar-MA"/>
        </w:rPr>
        <w:t>Mozelius</w:t>
      </w:r>
      <w:proofErr w:type="spellEnd"/>
      <w:r w:rsidRPr="00067325">
        <w:rPr>
          <w:rFonts w:eastAsia="Times New Roman"/>
          <w:color w:val="222222"/>
          <w:szCs w:val="24"/>
          <w:highlight w:val="white"/>
          <w:lang w:val="en-GB" w:bidi="ar-MA"/>
        </w:rPr>
        <w:t xml:space="preserve"> (2022) have defined thematic analysis in the context of secondary research as a qualitative method to systematically identify, analyse, and interpret patterns or themes. It can be found within existing data from literature, as it involves answering research questions from existing findings. </w:t>
      </w:r>
    </w:p>
    <w:p w14:paraId="7DBD3188" w14:textId="77777777" w:rsidR="00DB0F37" w:rsidRPr="00067325" w:rsidRDefault="00780885">
      <w:pPr>
        <w:spacing w:line="360" w:lineRule="auto"/>
        <w:jc w:val="both"/>
        <w:rPr>
          <w:rFonts w:eastAsia="Times New Roman"/>
          <w:b/>
          <w:bCs/>
          <w:color w:val="222222"/>
          <w:szCs w:val="24"/>
          <w:highlight w:val="white"/>
          <w:lang w:val="en-GB" w:bidi="ar-MA"/>
        </w:rPr>
      </w:pPr>
      <w:r w:rsidRPr="00067325">
        <w:rPr>
          <w:rFonts w:eastAsia="Times New Roman"/>
          <w:b/>
          <w:bCs/>
          <w:color w:val="222222"/>
          <w:szCs w:val="24"/>
          <w:highlight w:val="white"/>
          <w:lang w:val="en-GB" w:bidi="ar-MA"/>
        </w:rPr>
        <w:t xml:space="preserve">Link to coding/ results table </w:t>
      </w:r>
    </w:p>
    <w:p w14:paraId="5E2232A7"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szCs w:val="24"/>
          <w:highlight w:val="white"/>
          <w:lang w:val="en-GB" w:bidi="ar-MA"/>
        </w:rPr>
        <w:t xml:space="preserve">Thematic analysis method has been applied in the current research by incorporating a coding or results table. It has categorised and mentioned themes that met the research questions effectively. Codes have been extracted from individual sources that primarily address the themes and are based on UK-based information. As per the view of Formosa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the coding process is vital as it is iterative and often includes an inductive process to move beyond the initial identification of codes. The codes have been grouped into a broader and meaningful pattern to construct the themes. For instance, three themes have been formulated that address postpartum depression (PPD) among young mothers in the UK and their mental health outcomes. Its relation to the cognitive development of children with autism has also been identified through thematic analysis. </w:t>
      </w:r>
      <w:r w:rsidR="00013DD4" w:rsidRPr="00067325">
        <w:rPr>
          <w:rFonts w:eastAsia="Times New Roman"/>
          <w:color w:val="222222"/>
          <w:szCs w:val="24"/>
          <w:highlight w:val="white"/>
          <w:lang w:val="en-GB" w:bidi="ar-MA"/>
        </w:rPr>
        <w:t xml:space="preserve">The inductive coding table has presented a brief idea about what can be expected from the thematic analysis through the mention of the themes and codes. </w:t>
      </w:r>
      <w:r w:rsidRPr="00067325">
        <w:rPr>
          <w:rFonts w:eastAsia="Times New Roman"/>
          <w:color w:val="222222"/>
          <w:szCs w:val="24"/>
          <w:highlight w:val="white"/>
          <w:lang w:val="en-GB" w:bidi="ar-MA"/>
        </w:rPr>
        <w:t xml:space="preserve">Thematic analysis has also included theoretical and statistical information to comprehend their implication. [Refer to Appendix] </w:t>
      </w:r>
    </w:p>
    <w:p w14:paraId="60FE216F" w14:textId="77777777" w:rsidR="00DB0F37" w:rsidRPr="00067325" w:rsidRDefault="00780885" w:rsidP="00E94E22">
      <w:pPr>
        <w:pStyle w:val="Heading2"/>
        <w:rPr>
          <w:rFonts w:ascii="Arial" w:hAnsi="Arial" w:cs="Arial"/>
          <w:highlight w:val="white"/>
          <w:lang w:val="en-GB" w:bidi="ar-MA"/>
        </w:rPr>
      </w:pPr>
      <w:bookmarkStart w:id="34" w:name="_Toc225336125"/>
      <w:r w:rsidRPr="00067325">
        <w:rPr>
          <w:rFonts w:ascii="Arial" w:hAnsi="Arial" w:cs="Arial"/>
          <w:highlight w:val="white"/>
          <w:lang w:val="en-GB" w:bidi="ar-MA"/>
        </w:rPr>
        <w:t>4.3 Theme 1: Breastfeeding duration and exclusivity are impactful in comprehending PPD among young mothers of the UK</w:t>
      </w:r>
      <w:bookmarkEnd w:id="34"/>
      <w:r w:rsidRPr="00067325">
        <w:rPr>
          <w:rFonts w:ascii="Arial" w:hAnsi="Arial" w:cs="Arial"/>
          <w:highlight w:val="white"/>
          <w:lang w:val="en-GB" w:bidi="ar-MA"/>
        </w:rPr>
        <w:t xml:space="preserve"> </w:t>
      </w:r>
    </w:p>
    <w:p w14:paraId="10558754"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Definition</w:t>
      </w:r>
    </w:p>
    <w:p w14:paraId="3C35597D"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da </w:t>
      </w:r>
      <w:proofErr w:type="spellStart"/>
      <w:r w:rsidRPr="00067325">
        <w:rPr>
          <w:rFonts w:eastAsia="Times New Roman"/>
          <w:color w:val="222222"/>
          <w:highlight w:val="white"/>
          <w:lang w:val="en-GB" w:bidi="ar-MA"/>
        </w:rPr>
        <w:t>Mallick</w:t>
      </w:r>
      <w:proofErr w:type="spellEnd"/>
      <w:r w:rsidRPr="00067325">
        <w:rPr>
          <w:rFonts w:eastAsia="Times New Roman"/>
          <w:color w:val="222222"/>
          <w:highlight w:val="white"/>
          <w:lang w:val="en-GB" w:bidi="ar-MA"/>
        </w:rPr>
        <w:t xml:space="preserve"> and </w:t>
      </w:r>
      <w:proofErr w:type="spellStart"/>
      <w:r w:rsidRPr="00067325">
        <w:rPr>
          <w:rFonts w:eastAsia="Times New Roman"/>
          <w:color w:val="222222"/>
          <w:highlight w:val="white"/>
          <w:lang w:val="en-GB" w:bidi="ar-MA"/>
        </w:rPr>
        <w:t>Shenassa</w:t>
      </w:r>
      <w:proofErr w:type="spellEnd"/>
      <w:r w:rsidRPr="00067325">
        <w:rPr>
          <w:rFonts w:eastAsia="Times New Roman"/>
          <w:color w:val="222222"/>
          <w:highlight w:val="white"/>
          <w:lang w:val="en-GB" w:bidi="ar-MA"/>
        </w:rPr>
        <w:t>(2024) have defined breastfeeding duration and exclusivity as a process of feeding an infant only breast milk for the first six months. Breastfeeding duration can be measured by considering the total time from birth during which breast milk is provided. This term is related to the theme as it addresses the RO to understand how this terminology impacts P</w:t>
      </w:r>
      <w:r w:rsidR="006F2BD2">
        <w:rPr>
          <w:rFonts w:eastAsia="Times New Roman"/>
          <w:color w:val="222222"/>
          <w:highlight w:val="white"/>
          <w:lang w:val="en-GB" w:bidi="ar-MA"/>
        </w:rPr>
        <w:t>N</w:t>
      </w:r>
      <w:r w:rsidRPr="00067325">
        <w:rPr>
          <w:rFonts w:eastAsia="Times New Roman"/>
          <w:color w:val="222222"/>
          <w:highlight w:val="white"/>
          <w:lang w:val="en-GB" w:bidi="ar-MA"/>
        </w:rPr>
        <w:t xml:space="preserve">D on young mothers and the cognitive development of children suffering from autism. </w:t>
      </w:r>
    </w:p>
    <w:p w14:paraId="65B6DE2F"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 xml:space="preserve">Background information </w:t>
      </w:r>
    </w:p>
    <w:p w14:paraId="33769FBF"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Breastfeeding rates in the UK are the lowest globally and generally decline sharply after a few weeks. Young mothers within the age of 25 are particularly at higher risk due to factors like Lower SES, social isolation, and an increasing rate of unplanned pregnancy. In terms of autism and neurodevelopment, the UK has a higher rate of autism spectrum disorder (Russell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 xml:space="preserve">2022). Hence, nutrition can be held responsible as a modulator for “autistic traits” and cognitive resilience. Information on this context also shows that there is an intense connection between breastfeeding intention, biology, and the SES of new mothers. </w:t>
      </w:r>
    </w:p>
    <w:p w14:paraId="68DB20BA"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noProof/>
          <w:color w:val="222222"/>
          <w:highlight w:val="white"/>
        </w:rPr>
        <w:drawing>
          <wp:inline distT="114300" distB="114300" distL="114300" distR="114300" wp14:anchorId="4FC96C21" wp14:editId="7D4608CC">
            <wp:extent cx="5943600" cy="31496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21"/>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39835E35" w14:textId="77777777" w:rsidR="00DB0F37" w:rsidRPr="00067325" w:rsidRDefault="00780885" w:rsidP="00E367D6">
      <w:pPr>
        <w:pStyle w:val="Heading4"/>
        <w:rPr>
          <w:rFonts w:ascii="Arial" w:hAnsi="Arial" w:cs="Arial"/>
          <w:sz w:val="22"/>
          <w:szCs w:val="22"/>
          <w:highlight w:val="white"/>
          <w:lang w:val="en-GB" w:bidi="ar-MA"/>
        </w:rPr>
      </w:pPr>
      <w:bookmarkStart w:id="35" w:name="_Toc220435249"/>
      <w:r w:rsidRPr="00067325">
        <w:rPr>
          <w:rFonts w:ascii="Arial" w:hAnsi="Arial" w:cs="Arial"/>
          <w:sz w:val="22"/>
          <w:szCs w:val="22"/>
          <w:highlight w:val="white"/>
          <w:lang w:val="en-GB" w:bidi="ar-MA"/>
        </w:rPr>
        <w:t>Figure 4.1: Comparison between the most stressful breastfeeding period among women in Finland and the UK</w:t>
      </w:r>
      <w:bookmarkEnd w:id="35"/>
    </w:p>
    <w:p w14:paraId="7FC1DA89"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color w:val="222222"/>
          <w:highlight w:val="white"/>
          <w:lang w:val="en-GB" w:bidi="ar-MA"/>
        </w:rPr>
        <w:t xml:space="preserve">(Source: Influenced by Swanson and </w:t>
      </w:r>
      <w:proofErr w:type="spellStart"/>
      <w:r w:rsidRPr="00067325">
        <w:rPr>
          <w:rFonts w:eastAsia="Times New Roman"/>
          <w:color w:val="222222"/>
          <w:highlight w:val="white"/>
          <w:lang w:val="en-GB" w:bidi="ar-MA"/>
        </w:rPr>
        <w:t>Hannula</w:t>
      </w:r>
      <w:proofErr w:type="spellEnd"/>
      <w:r w:rsidRPr="00067325">
        <w:rPr>
          <w:rFonts w:eastAsia="Times New Roman"/>
          <w:color w:val="222222"/>
          <w:highlight w:val="white"/>
          <w:lang w:val="en-GB" w:bidi="ar-MA"/>
        </w:rPr>
        <w:t>, 2022)</w:t>
      </w:r>
    </w:p>
    <w:p w14:paraId="4AE9BE51"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The rate of breastfeeding stress among new mothers in the UK and Finland has been compared in Figure 4.1. It has shown that the stress rate is high, with approximately 28% in the UK during the first 3-6 days (Swanson and </w:t>
      </w:r>
      <w:proofErr w:type="spellStart"/>
      <w:r w:rsidRPr="00067325">
        <w:rPr>
          <w:rFonts w:eastAsia="Times New Roman"/>
          <w:color w:val="222222"/>
          <w:highlight w:val="white"/>
          <w:lang w:val="en-GB" w:bidi="ar-MA"/>
        </w:rPr>
        <w:t>Hannula</w:t>
      </w:r>
      <w:proofErr w:type="spellEnd"/>
      <w:r w:rsidRPr="00067325">
        <w:rPr>
          <w:rFonts w:eastAsia="Times New Roman"/>
          <w:color w:val="222222"/>
          <w:highlight w:val="white"/>
          <w:lang w:val="en-GB" w:bidi="ar-MA"/>
        </w:rPr>
        <w:t xml:space="preserve">, 2022). During the first 1-2 weeks, the stress is also high among new mothers in the UK, with more than 15%. Therefore, the bidirectional relationship between breastfeeding and the cognitive health of children can be seen as interconnected from the psychological perspective. </w:t>
      </w:r>
    </w:p>
    <w:p w14:paraId="04370FB5"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 xml:space="preserve">Impact on research title </w:t>
      </w:r>
    </w:p>
    <w:p w14:paraId="4F6243E8"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This theme has a profound impact on the research title as it contains information on how breastfeeding practice can impact the psychological well-being of young mothers. It directly provides knowledge on P</w:t>
      </w:r>
      <w:r w:rsidR="006F2BD2">
        <w:rPr>
          <w:rFonts w:eastAsia="Times New Roman"/>
          <w:color w:val="222222"/>
          <w:highlight w:val="white"/>
          <w:lang w:val="en-GB" w:bidi="ar-MA"/>
        </w:rPr>
        <w:t>N</w:t>
      </w:r>
      <w:r w:rsidRPr="00067325">
        <w:rPr>
          <w:rFonts w:eastAsia="Times New Roman"/>
          <w:color w:val="222222"/>
          <w:highlight w:val="white"/>
          <w:lang w:val="en-GB" w:bidi="ar-MA"/>
        </w:rPr>
        <w:t xml:space="preserve">D that leads young mothers and influences the mental health of autistic children as well. </w:t>
      </w:r>
    </w:p>
    <w:p w14:paraId="07D3FB1E"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 xml:space="preserve">Statistical information </w:t>
      </w:r>
    </w:p>
    <w:p w14:paraId="6A556D96" w14:textId="77777777" w:rsidR="00DB0F37" w:rsidRPr="00067325" w:rsidRDefault="00780885">
      <w:pPr>
        <w:spacing w:line="360" w:lineRule="auto"/>
        <w:jc w:val="both"/>
        <w:rPr>
          <w:rFonts w:eastAsia="Times New Roman"/>
          <w:color w:val="222222"/>
          <w:highlight w:val="white"/>
          <w:lang w:val="en-GB" w:bidi="ar-MA"/>
        </w:rPr>
      </w:pPr>
      <w:proofErr w:type="spellStart"/>
      <w:r w:rsidRPr="00067325">
        <w:rPr>
          <w:rFonts w:eastAsia="Times New Roman"/>
          <w:color w:val="222222"/>
          <w:highlight w:val="white"/>
          <w:lang w:val="en-GB" w:bidi="ar-MA"/>
        </w:rPr>
        <w:t>Dessì</w:t>
      </w:r>
      <w:proofErr w:type="spellEnd"/>
      <w:r w:rsidRPr="00067325">
        <w:rPr>
          <w:rFonts w:eastAsia="Times New Roman"/>
          <w:color w:val="222222"/>
          <w:highlight w:val="white"/>
          <w:lang w:val="en-GB" w:bidi="ar-MA"/>
        </w:rPr>
        <w:t xml:space="preserve">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(2024) have indicated that breastfeeding and PPD have a heterogeneous correlation, and their effects can be mediated by maternal intention. It shows the “Intention-Behaviour” gap, as information has shown cases where mothers intended to breastfeed but were not able to due to a higher risk of PPD. Breastfeeding initiation rate is 73% as per the information of 2025-2026, yet EBF at six months has remained a prominent health challenge (UNICEF, 2023). The prevalence of PPD in the UK is significantly high, especially among young mothers in England, as over 85,000 women experience PPD.</w:t>
      </w:r>
    </w:p>
    <w:p w14:paraId="6A59FC77"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The diagnosis rate of autism in the UK demonstrates that 1 out of 57 children in this region </w:t>
      </w:r>
      <w:r w:rsidR="000463B7" w:rsidRPr="00067325">
        <w:rPr>
          <w:rFonts w:eastAsia="Times New Roman"/>
          <w:color w:val="222222"/>
          <w:highlight w:val="white"/>
          <w:lang w:val="en-GB" w:bidi="ar-MA"/>
        </w:rPr>
        <w:t>have</w:t>
      </w:r>
      <w:r w:rsidRPr="00067325">
        <w:rPr>
          <w:rFonts w:eastAsia="Times New Roman"/>
          <w:color w:val="222222"/>
          <w:highlight w:val="white"/>
          <w:lang w:val="en-GB" w:bidi="ar-MA"/>
        </w:rPr>
        <w:t xml:space="preserve"> autism. Estimation has also shown that 10-15% of the UK's young mothers experience PPD after 2-3 weeks of delivery (NHS, 2026). In relation to cognitive development and autism, Swanson and </w:t>
      </w:r>
      <w:proofErr w:type="spellStart"/>
      <w:r w:rsidRPr="00067325">
        <w:rPr>
          <w:rFonts w:eastAsia="Times New Roman"/>
          <w:color w:val="222222"/>
          <w:highlight w:val="white"/>
          <w:lang w:val="en-GB" w:bidi="ar-MA"/>
        </w:rPr>
        <w:t>Hannula</w:t>
      </w:r>
      <w:proofErr w:type="spellEnd"/>
      <w:r w:rsidRPr="00067325">
        <w:rPr>
          <w:rFonts w:eastAsia="Times New Roman"/>
          <w:color w:val="222222"/>
          <w:highlight w:val="white"/>
          <w:lang w:val="en-GB" w:bidi="ar-MA"/>
        </w:rPr>
        <w:t xml:space="preserve"> (2022) have found that the rate is 34% in England, 43% in Scotland, and 27% in Wales among the 1550 new breastfeeding mothers as survey participants. Such findings strengthen the discussion of the importance of managing stress due to the cultural and SES of new mothers. </w:t>
      </w:r>
    </w:p>
    <w:p w14:paraId="19374D6E"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 xml:space="preserve">Theories, policies, and legislation </w:t>
      </w:r>
    </w:p>
    <w:p w14:paraId="79A23386"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Key theories in this case are the Attachment Theory and the Gut-Brain Axis that can be implemented in this discussion. In terms of the Attachment Theory, breastfeeding can be seen as a “secure base”, working as a protective factor for preventing childhood behavioural </w:t>
      </w:r>
      <w:proofErr w:type="spellStart"/>
      <w:r w:rsidRPr="00067325">
        <w:rPr>
          <w:rFonts w:eastAsia="Times New Roman"/>
          <w:color w:val="222222"/>
          <w:highlight w:val="white"/>
          <w:lang w:val="en-GB" w:bidi="ar-MA"/>
        </w:rPr>
        <w:t>dysregulation</w:t>
      </w:r>
      <w:proofErr w:type="spellEnd"/>
      <w:r w:rsidRPr="00067325">
        <w:rPr>
          <w:rFonts w:eastAsia="Times New Roman"/>
          <w:color w:val="222222"/>
          <w:highlight w:val="white"/>
          <w:lang w:val="en-GB" w:bidi="ar-MA"/>
        </w:rPr>
        <w:t xml:space="preserve"> and maternal anxiety (</w:t>
      </w:r>
      <w:proofErr w:type="spellStart"/>
      <w:r w:rsidRPr="00067325">
        <w:rPr>
          <w:rFonts w:eastAsia="Times New Roman"/>
          <w:color w:val="222222"/>
          <w:highlight w:val="white"/>
          <w:lang w:val="en-GB" w:bidi="ar-MA"/>
        </w:rPr>
        <w:t>Dessì</w:t>
      </w:r>
      <w:proofErr w:type="spellEnd"/>
      <w:r w:rsidRPr="00067325">
        <w:rPr>
          <w:rFonts w:eastAsia="Times New Roman"/>
          <w:color w:val="222222"/>
          <w:highlight w:val="white"/>
          <w:lang w:val="en-GB" w:bidi="ar-MA"/>
        </w:rPr>
        <w:t xml:space="preserve">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2024). However, the Gut-Brain Axis suggests that infant microbiomes can be shaped by breast milk that influences neural development, a crucial area of autism studies. Policies and regulations include Family Hubs (2025/26) and the Baby Friendly Initiative by UNICEF UK. For instance, Family Hubs is a UK government initiative that provides mental health and integrated breastfeeding support (</w:t>
      </w:r>
      <w:hyperlink r:id="rId22">
        <w:r w:rsidRPr="00067325">
          <w:rPr>
            <w:rFonts w:eastAsia="Times New Roman"/>
            <w:highlight w:val="white"/>
            <w:lang w:val="en-GB" w:bidi="ar-MA"/>
          </w:rPr>
          <w:t>GOV.UK</w:t>
        </w:r>
      </w:hyperlink>
      <w:r w:rsidRPr="00067325">
        <w:rPr>
          <w:rFonts w:eastAsia="Times New Roman"/>
          <w:color w:val="222222"/>
          <w:highlight w:val="white"/>
          <w:lang w:val="en-GB" w:bidi="ar-MA"/>
        </w:rPr>
        <w:t xml:space="preserve">, 2025). Similarly, the initiative by UNICEF UK has been mandated by the NHS trusts to support the relationship between child and parent. </w:t>
      </w:r>
    </w:p>
    <w:p w14:paraId="5E9F8F38"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 xml:space="preserve">Implications </w:t>
      </w:r>
    </w:p>
    <w:p w14:paraId="2A4634A2"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b/>
          <w:bCs/>
          <w:color w:val="222222"/>
          <w:highlight w:val="white"/>
          <w:lang w:val="en-GB" w:bidi="ar-MA"/>
        </w:rPr>
        <w:t xml:space="preserve">For public health: </w:t>
      </w:r>
      <w:r w:rsidRPr="00067325">
        <w:rPr>
          <w:rFonts w:eastAsia="Times New Roman"/>
          <w:color w:val="222222"/>
          <w:highlight w:val="white"/>
          <w:lang w:val="en-GB" w:bidi="ar-MA"/>
        </w:rPr>
        <w:t xml:space="preserve">Analysis has suggested a balance between “Supported is Best” and “Fed is Best”. It means the cost of psychological health for “pushing through” may be outweighed if a mother struggles during breastfeeding in terms of nutritional benefits (Russell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 xml:space="preserve">2022). </w:t>
      </w:r>
      <w:r w:rsidR="009254F0" w:rsidRPr="00067325">
        <w:rPr>
          <w:rFonts w:eastAsia="Times New Roman"/>
          <w:color w:val="222222"/>
          <w:highlight w:val="white"/>
          <w:lang w:val="en-GB" w:bidi="ar-MA"/>
        </w:rPr>
        <w:t xml:space="preserve">Hence, it might result in a negative consequence. </w:t>
      </w:r>
    </w:p>
    <w:p w14:paraId="625DE3CC"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b/>
          <w:bCs/>
          <w:color w:val="222222"/>
          <w:highlight w:val="white"/>
          <w:lang w:val="en-GB" w:bidi="ar-MA"/>
        </w:rPr>
        <w:t xml:space="preserve">For autism intervention: </w:t>
      </w:r>
      <w:r w:rsidRPr="00067325">
        <w:rPr>
          <w:rFonts w:eastAsia="Times New Roman"/>
          <w:color w:val="222222"/>
          <w:highlight w:val="white"/>
          <w:lang w:val="en-GB" w:bidi="ar-MA"/>
        </w:rPr>
        <w:t xml:space="preserve">Breastfeeding often appears to be a changeable risk factor, as it is not a “cure” that can overcome the severity of specific traits in neurodivergent children. </w:t>
      </w:r>
    </w:p>
    <w:p w14:paraId="46F8E4BF"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b/>
          <w:bCs/>
          <w:color w:val="222222"/>
          <w:highlight w:val="white"/>
          <w:lang w:val="en-GB" w:bidi="ar-MA"/>
        </w:rPr>
        <w:t xml:space="preserve">For young mothers: </w:t>
      </w:r>
      <w:r w:rsidRPr="00067325">
        <w:rPr>
          <w:rFonts w:eastAsia="Times New Roman"/>
          <w:color w:val="222222"/>
          <w:highlight w:val="white"/>
          <w:lang w:val="en-GB" w:bidi="ar-MA"/>
        </w:rPr>
        <w:t>Support for new mothers must be non-judgemental as the correlation between breastfeeding and PPD is linked to “perceived success” (</w:t>
      </w:r>
      <w:proofErr w:type="spellStart"/>
      <w:r w:rsidRPr="00067325">
        <w:rPr>
          <w:rFonts w:eastAsia="Times New Roman"/>
          <w:color w:val="222222"/>
          <w:highlight w:val="white"/>
          <w:lang w:val="en-GB" w:bidi="ar-MA"/>
        </w:rPr>
        <w:t>Mallick</w:t>
      </w:r>
      <w:proofErr w:type="spellEnd"/>
      <w:r w:rsidRPr="00067325">
        <w:rPr>
          <w:rFonts w:eastAsia="Times New Roman"/>
          <w:color w:val="222222"/>
          <w:highlight w:val="white"/>
          <w:lang w:val="en-GB" w:bidi="ar-MA"/>
        </w:rPr>
        <w:t xml:space="preserve"> and </w:t>
      </w:r>
      <w:proofErr w:type="spellStart"/>
      <w:r w:rsidRPr="00067325">
        <w:rPr>
          <w:rFonts w:eastAsia="Times New Roman"/>
          <w:color w:val="222222"/>
          <w:highlight w:val="white"/>
          <w:lang w:val="en-GB" w:bidi="ar-MA"/>
        </w:rPr>
        <w:t>Shenassa</w:t>
      </w:r>
      <w:proofErr w:type="spellEnd"/>
      <w:r w:rsidRPr="00067325">
        <w:rPr>
          <w:rFonts w:eastAsia="Times New Roman"/>
          <w:color w:val="222222"/>
          <w:highlight w:val="white"/>
          <w:lang w:val="en-GB" w:bidi="ar-MA"/>
        </w:rPr>
        <w:t xml:space="preserve">, 2024). It is a local initiative of the UK, such as peer support, which is more effective than clinical directives. </w:t>
      </w:r>
      <w:r w:rsidR="000013A7" w:rsidRPr="00067325">
        <w:rPr>
          <w:rFonts w:eastAsia="Times New Roman"/>
          <w:color w:val="222222"/>
          <w:highlight w:val="white"/>
          <w:lang w:val="en-GB" w:bidi="ar-MA"/>
        </w:rPr>
        <w:t xml:space="preserve">Thus, the discussion offers a positive implication in this particular context. </w:t>
      </w:r>
    </w:p>
    <w:p w14:paraId="556C52D8"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Examples from articles</w:t>
      </w:r>
    </w:p>
    <w:p w14:paraId="37B3120B"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The article by Swanson and </w:t>
      </w:r>
      <w:proofErr w:type="spellStart"/>
      <w:r w:rsidRPr="00067325">
        <w:rPr>
          <w:rFonts w:eastAsia="Times New Roman"/>
          <w:color w:val="222222"/>
          <w:highlight w:val="white"/>
          <w:lang w:val="en-GB" w:bidi="ar-MA"/>
        </w:rPr>
        <w:t>Hannula</w:t>
      </w:r>
      <w:proofErr w:type="spellEnd"/>
      <w:r w:rsidRPr="00067325">
        <w:rPr>
          <w:rFonts w:eastAsia="Times New Roman"/>
          <w:color w:val="222222"/>
          <w:highlight w:val="white"/>
          <w:lang w:val="en-GB" w:bidi="ar-MA"/>
        </w:rPr>
        <w:t xml:space="preserve"> (2024) indicates that new mothers require more mental support as they are young and vulnerable while breastfeeding. This article is highly relevant to the theme as it has highlighted that cultural and social factors in the UK have a stronger influence on young mothers who experience P</w:t>
      </w:r>
      <w:r w:rsidR="006F2BD2">
        <w:rPr>
          <w:rFonts w:eastAsia="Times New Roman"/>
          <w:color w:val="222222"/>
          <w:highlight w:val="white"/>
          <w:lang w:val="en-GB" w:bidi="ar-MA"/>
        </w:rPr>
        <w:t>N</w:t>
      </w:r>
      <w:r w:rsidRPr="00067325">
        <w:rPr>
          <w:rFonts w:eastAsia="Times New Roman"/>
          <w:color w:val="222222"/>
          <w:highlight w:val="white"/>
          <w:lang w:val="en-GB" w:bidi="ar-MA"/>
        </w:rPr>
        <w:t xml:space="preserve">D. The analysis of this article has also suggested that breastfeeding can be stressful for young mothers, which can be reduced through social support during the duration and exclusivity of breastfeeding. However, in the article by </w:t>
      </w:r>
      <w:proofErr w:type="spellStart"/>
      <w:r w:rsidRPr="00067325">
        <w:rPr>
          <w:rFonts w:eastAsia="Times New Roman"/>
          <w:color w:val="222222"/>
          <w:highlight w:val="white"/>
          <w:lang w:val="en-GB" w:bidi="ar-MA"/>
        </w:rPr>
        <w:t>Dessì</w:t>
      </w:r>
      <w:proofErr w:type="spellEnd"/>
      <w:r w:rsidRPr="00067325">
        <w:rPr>
          <w:rFonts w:eastAsia="Times New Roman"/>
          <w:color w:val="222222"/>
          <w:highlight w:val="white"/>
          <w:lang w:val="en-GB" w:bidi="ar-MA"/>
        </w:rPr>
        <w:t xml:space="preserve"> </w:t>
      </w:r>
      <w:r w:rsidRPr="00067325">
        <w:rPr>
          <w:rFonts w:eastAsia="Times New Roman"/>
          <w:i/>
          <w:iCs/>
          <w:color w:val="222222"/>
          <w:highlight w:val="white"/>
          <w:lang w:val="en-GB" w:bidi="ar-MA"/>
        </w:rPr>
        <w:t xml:space="preserve">et al. </w:t>
      </w:r>
      <w:r w:rsidRPr="00067325">
        <w:rPr>
          <w:rFonts w:eastAsia="Times New Roman"/>
          <w:color w:val="222222"/>
          <w:highlight w:val="white"/>
          <w:lang w:val="en-GB" w:bidi="ar-MA"/>
        </w:rPr>
        <w:t xml:space="preserve">(2024), the authors have argued that breastfeeding is seen as a feeding choice for young mothers in the UK. Yet the article shows that stress response can be reduced by breastfeeding, as it causes the circadian rhythm of the HPA Axis, along with prolactin action. </w:t>
      </w:r>
    </w:p>
    <w:p w14:paraId="6BC80736"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noProof/>
          <w:color w:val="222222"/>
          <w:highlight w:val="white"/>
        </w:rPr>
        <w:drawing>
          <wp:inline distT="114300" distB="114300" distL="114300" distR="114300" wp14:anchorId="02CC8003" wp14:editId="7A5796FA">
            <wp:extent cx="5943600" cy="35306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23"/>
                    <a:stretch>
                      <a:fillRect/>
                    </a:stretch>
                  </pic:blipFill>
                  <pic:spPr>
                    <a:xfrm>
                      <a:off x="0" y="0"/>
                      <a:ext cx="5943600" cy="3530600"/>
                    </a:xfrm>
                    <a:prstGeom prst="rect">
                      <a:avLst/>
                    </a:prstGeom>
                    <a:ln w="25400">
                      <a:solidFill>
                        <a:srgbClr val="000000"/>
                      </a:solidFill>
                      <a:prstDash val="solid"/>
                    </a:ln>
                  </pic:spPr>
                </pic:pic>
              </a:graphicData>
            </a:graphic>
          </wp:inline>
        </w:drawing>
      </w:r>
    </w:p>
    <w:p w14:paraId="73C98CF0" w14:textId="77777777" w:rsidR="00DB0F37" w:rsidRPr="00067325" w:rsidRDefault="00780885" w:rsidP="00E367D6">
      <w:pPr>
        <w:pStyle w:val="Heading4"/>
        <w:rPr>
          <w:rFonts w:ascii="Arial" w:hAnsi="Arial" w:cs="Arial"/>
          <w:sz w:val="22"/>
          <w:szCs w:val="22"/>
          <w:highlight w:val="white"/>
          <w:lang w:val="en-GB" w:bidi="ar-MA"/>
        </w:rPr>
      </w:pPr>
      <w:bookmarkStart w:id="36" w:name="_Toc220435250"/>
      <w:r w:rsidRPr="00067325">
        <w:rPr>
          <w:rFonts w:ascii="Arial" w:hAnsi="Arial" w:cs="Arial"/>
          <w:sz w:val="22"/>
          <w:szCs w:val="22"/>
          <w:highlight w:val="white"/>
          <w:lang w:val="en-GB" w:bidi="ar-MA"/>
        </w:rPr>
        <w:t>Figure 4.2: Any breastfeeding vs. exclusive breastfeeding</w:t>
      </w:r>
      <w:bookmarkEnd w:id="36"/>
    </w:p>
    <w:p w14:paraId="1630C9CD" w14:textId="77777777" w:rsidR="00DB0F37" w:rsidRPr="00067325" w:rsidRDefault="00780885">
      <w:pPr>
        <w:spacing w:line="360" w:lineRule="auto"/>
        <w:jc w:val="center"/>
        <w:rPr>
          <w:rFonts w:eastAsia="Times New Roman"/>
          <w:color w:val="222222"/>
          <w:highlight w:val="white"/>
          <w:lang w:val="en-GB" w:bidi="ar-MA"/>
        </w:rPr>
      </w:pPr>
      <w:r w:rsidRPr="00067325">
        <w:rPr>
          <w:rFonts w:eastAsia="Times New Roman"/>
          <w:color w:val="222222"/>
          <w:highlight w:val="white"/>
          <w:lang w:val="en-GB" w:bidi="ar-MA"/>
        </w:rPr>
        <w:t xml:space="preserve">(Source: Influenced by </w:t>
      </w:r>
      <w:proofErr w:type="spellStart"/>
      <w:r w:rsidRPr="00067325">
        <w:rPr>
          <w:rFonts w:eastAsia="Times New Roman"/>
          <w:color w:val="222222"/>
          <w:highlight w:val="white"/>
          <w:lang w:val="en-GB" w:bidi="ar-MA"/>
        </w:rPr>
        <w:t>Mallick</w:t>
      </w:r>
      <w:proofErr w:type="spellEnd"/>
      <w:r w:rsidRPr="00067325">
        <w:rPr>
          <w:rFonts w:eastAsia="Times New Roman"/>
          <w:color w:val="222222"/>
          <w:highlight w:val="white"/>
          <w:lang w:val="en-GB" w:bidi="ar-MA"/>
        </w:rPr>
        <w:t xml:space="preserve"> and </w:t>
      </w:r>
      <w:proofErr w:type="spellStart"/>
      <w:r w:rsidRPr="00067325">
        <w:rPr>
          <w:rFonts w:eastAsia="Times New Roman"/>
          <w:color w:val="222222"/>
          <w:highlight w:val="white"/>
          <w:lang w:val="en-GB" w:bidi="ar-MA"/>
        </w:rPr>
        <w:t>Shenassa</w:t>
      </w:r>
      <w:proofErr w:type="spellEnd"/>
      <w:r w:rsidRPr="00067325">
        <w:rPr>
          <w:rFonts w:eastAsia="Times New Roman"/>
          <w:color w:val="222222"/>
          <w:highlight w:val="white"/>
          <w:lang w:val="en-GB" w:bidi="ar-MA"/>
        </w:rPr>
        <w:t>, 2024)</w:t>
      </w:r>
    </w:p>
    <w:p w14:paraId="68BA85A0" w14:textId="77777777" w:rsidR="00DB0F37" w:rsidRPr="00067325" w:rsidRDefault="00780885">
      <w:pPr>
        <w:spacing w:line="360" w:lineRule="auto"/>
        <w:jc w:val="both"/>
        <w:rPr>
          <w:rFonts w:eastAsia="Times New Roman"/>
          <w:color w:val="222222"/>
          <w:highlight w:val="white"/>
          <w:lang w:val="en-GB" w:bidi="ar-MA"/>
        </w:rPr>
      </w:pPr>
      <w:proofErr w:type="spellStart"/>
      <w:r w:rsidRPr="00067325">
        <w:rPr>
          <w:rFonts w:eastAsia="Times New Roman"/>
          <w:color w:val="222222"/>
          <w:highlight w:val="white"/>
          <w:lang w:val="en-GB" w:bidi="ar-MA"/>
        </w:rPr>
        <w:t>Mallick</w:t>
      </w:r>
      <w:proofErr w:type="spellEnd"/>
      <w:r w:rsidRPr="00067325">
        <w:rPr>
          <w:rFonts w:eastAsia="Times New Roman"/>
          <w:color w:val="222222"/>
          <w:highlight w:val="white"/>
          <w:lang w:val="en-GB" w:bidi="ar-MA"/>
        </w:rPr>
        <w:t xml:space="preserve"> and </w:t>
      </w:r>
      <w:proofErr w:type="spellStart"/>
      <w:r w:rsidRPr="00067325">
        <w:rPr>
          <w:rFonts w:eastAsia="Times New Roman"/>
          <w:color w:val="222222"/>
          <w:highlight w:val="white"/>
          <w:lang w:val="en-GB" w:bidi="ar-MA"/>
        </w:rPr>
        <w:t>Shenassa</w:t>
      </w:r>
      <w:proofErr w:type="spellEnd"/>
      <w:r w:rsidRPr="00067325">
        <w:rPr>
          <w:rFonts w:eastAsia="Times New Roman"/>
          <w:color w:val="222222"/>
          <w:highlight w:val="white"/>
          <w:lang w:val="en-GB" w:bidi="ar-MA"/>
        </w:rPr>
        <w:t xml:space="preserve"> (2024) have focused on different variations of breastfeeding initiation and duration. It is a population-based study, showing that breastfeeding duration can be impeded by C-section birth. It also projects that additional support for such mothers must be mandated, as they are new to this life and go through significant psychological changes. Hence, these articles agree yet produce different points of view on how breastfeeding exclusivity and duration are related to PPD, which makes them highly relevant to the theme. </w:t>
      </w:r>
    </w:p>
    <w:p w14:paraId="56A54841" w14:textId="77777777" w:rsidR="00DB0F37" w:rsidRPr="00067325" w:rsidRDefault="00780885">
      <w:pPr>
        <w:spacing w:line="360" w:lineRule="auto"/>
        <w:jc w:val="both"/>
        <w:rPr>
          <w:rFonts w:eastAsia="Times New Roman"/>
          <w:b/>
          <w:bCs/>
          <w:i/>
          <w:iCs/>
          <w:color w:val="222222"/>
          <w:highlight w:val="white"/>
          <w:lang w:val="en-GB" w:bidi="ar-MA"/>
        </w:rPr>
      </w:pPr>
      <w:r w:rsidRPr="00067325">
        <w:rPr>
          <w:rFonts w:eastAsia="Times New Roman"/>
          <w:b/>
          <w:bCs/>
          <w:i/>
          <w:iCs/>
          <w:color w:val="222222"/>
          <w:highlight w:val="white"/>
          <w:lang w:val="en-GB" w:bidi="ar-MA"/>
        </w:rPr>
        <w:t xml:space="preserve">Connection to other themes </w:t>
      </w:r>
    </w:p>
    <w:p w14:paraId="1DD1CC7E" w14:textId="77777777" w:rsidR="00DB0F37" w:rsidRPr="00067325" w:rsidRDefault="00780885">
      <w:pPr>
        <w:spacing w:line="360" w:lineRule="auto"/>
        <w:jc w:val="both"/>
        <w:rPr>
          <w:rFonts w:eastAsia="Times New Roman"/>
          <w:color w:val="222222"/>
          <w:highlight w:val="white"/>
          <w:lang w:val="en-GB" w:bidi="ar-MA"/>
        </w:rPr>
      </w:pPr>
      <w:r w:rsidRPr="00067325">
        <w:rPr>
          <w:rFonts w:eastAsia="Times New Roman"/>
          <w:color w:val="222222"/>
          <w:highlight w:val="white"/>
          <w:lang w:val="en-GB" w:bidi="ar-MA"/>
        </w:rPr>
        <w:t xml:space="preserve">This theme is highly connected to other themes as it has worked as a foundational discussion, leading to the identification of relevant policies and targeted interventions in the UK. Concepts related to this theme are vital to include further discussions on the UK healthcare policies and interventions for the mental well-being of young mothers and autistic children. </w:t>
      </w:r>
    </w:p>
    <w:p w14:paraId="149EC050" w14:textId="77777777" w:rsidR="00DB0F37" w:rsidRPr="00067325" w:rsidRDefault="00780885" w:rsidP="00E94E22">
      <w:pPr>
        <w:pStyle w:val="Heading2"/>
        <w:rPr>
          <w:rFonts w:ascii="Arial" w:hAnsi="Arial" w:cs="Arial"/>
          <w:highlight w:val="white"/>
          <w:lang w:val="en-GB" w:bidi="ar-MA"/>
        </w:rPr>
      </w:pPr>
      <w:bookmarkStart w:id="37" w:name="_Toc225336126"/>
      <w:r w:rsidRPr="00067325">
        <w:rPr>
          <w:rFonts w:ascii="Arial" w:hAnsi="Arial" w:cs="Arial"/>
          <w:highlight w:val="white"/>
          <w:lang w:val="en-GB" w:bidi="ar-MA"/>
        </w:rPr>
        <w:t>4.4 Theme 2: The UK healthcare policies can provide social support for new mothers and can enhance the cognitive development of autistic children</w:t>
      </w:r>
      <w:bookmarkEnd w:id="37"/>
    </w:p>
    <w:p w14:paraId="29447BEE"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Definition </w:t>
      </w:r>
    </w:p>
    <w:p w14:paraId="43531C26"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Social support for new mothers has been defined by </w:t>
      </w:r>
      <w:proofErr w:type="spellStart"/>
      <w:r w:rsidRPr="00067325">
        <w:rPr>
          <w:rFonts w:eastAsia="Times New Roman"/>
          <w:color w:val="222222"/>
          <w:szCs w:val="24"/>
          <w:highlight w:val="white"/>
          <w:lang w:val="en-GB" w:bidi="ar-MA"/>
        </w:rPr>
        <w:t>Henton</w:t>
      </w:r>
      <w:proofErr w:type="spellEnd"/>
      <w:r w:rsidRPr="00067325">
        <w:rPr>
          <w:rFonts w:eastAsia="Times New Roman"/>
          <w:color w:val="222222"/>
          <w:szCs w:val="24"/>
          <w:highlight w:val="white"/>
          <w:lang w:val="en-GB" w:bidi="ar-MA"/>
        </w:rPr>
        <w:t xml:space="preserve"> and Swanson (2023) as a functional and multidimensional assistance that can be received from family, partners, and communities. Such support can be instrumental, emotional, and informational, which can help young mothers navigate the difficulties faced during the transition to parenthood. Similarly, Grant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have also defined social support for autistic children as a process through emotional care, tangible assistance, and informational resources. </w:t>
      </w:r>
    </w:p>
    <w:p w14:paraId="666BAA9B"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Background information </w:t>
      </w:r>
    </w:p>
    <w:p w14:paraId="4B7CDD1E"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The UK healthcare policies in this regard are increasingly focusing on the “1,001 Critical Days,” which refers to the days of conception to the age of two years of the child (</w:t>
      </w:r>
      <w:proofErr w:type="spellStart"/>
      <w:r w:rsidRPr="00067325">
        <w:rPr>
          <w:rFonts w:eastAsia="Times New Roman"/>
          <w:color w:val="222222"/>
          <w:szCs w:val="24"/>
          <w:highlight w:val="white"/>
          <w:lang w:val="en-GB" w:bidi="ar-MA"/>
        </w:rPr>
        <w:t>Burlingham</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It is a crucial window to ensure the lifelong health of the new mothers, which means psychological support and integrated social care. It can also be translated into early </w:t>
      </w:r>
      <w:proofErr w:type="spellStart"/>
      <w:r w:rsidRPr="00067325">
        <w:rPr>
          <w:rFonts w:eastAsia="Times New Roman"/>
          <w:color w:val="222222"/>
          <w:szCs w:val="24"/>
          <w:highlight w:val="white"/>
          <w:lang w:val="en-GB" w:bidi="ar-MA"/>
        </w:rPr>
        <w:t>neurodevelopmental</w:t>
      </w:r>
      <w:proofErr w:type="spellEnd"/>
      <w:r w:rsidRPr="00067325">
        <w:rPr>
          <w:rFonts w:eastAsia="Times New Roman"/>
          <w:color w:val="222222"/>
          <w:szCs w:val="24"/>
          <w:highlight w:val="white"/>
          <w:lang w:val="en-GB" w:bidi="ar-MA"/>
        </w:rPr>
        <w:t xml:space="preserve"> interventions, and the "Start for Life" and Family Hubs Model can be mentioned. It is an integrated care model, and the UK government has invested over £180 million, ensuring equal access to all new mothers in local authorities of England's Family Hubs. </w:t>
      </w:r>
    </w:p>
    <w:p w14:paraId="103B9574" w14:textId="77777777" w:rsidR="00DB0F37" w:rsidRPr="00067325" w:rsidRDefault="00780885">
      <w:pPr>
        <w:spacing w:line="360" w:lineRule="auto"/>
        <w:jc w:val="center"/>
        <w:rPr>
          <w:rFonts w:eastAsia="Times New Roman"/>
          <w:b/>
          <w:bCs/>
          <w:color w:val="222222"/>
          <w:szCs w:val="24"/>
          <w:highlight w:val="white"/>
          <w:lang w:val="en-GB" w:bidi="ar-MA"/>
        </w:rPr>
      </w:pPr>
      <w:r w:rsidRPr="00067325">
        <w:rPr>
          <w:rFonts w:eastAsia="Times New Roman"/>
          <w:b/>
          <w:bCs/>
          <w:noProof/>
          <w:color w:val="222222"/>
          <w:szCs w:val="24"/>
          <w:highlight w:val="white"/>
        </w:rPr>
        <w:drawing>
          <wp:inline distT="114300" distB="114300" distL="114300" distR="114300" wp14:anchorId="0D47F541" wp14:editId="1C986F65">
            <wp:extent cx="4738688" cy="4348234"/>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14" name="image4.png"/>
                    <pic:cNvPicPr/>
                  </pic:nvPicPr>
                  <pic:blipFill>
                    <a:blip r:embed="rId24"/>
                    <a:stretch>
                      <a:fillRect/>
                    </a:stretch>
                  </pic:blipFill>
                  <pic:spPr>
                    <a:xfrm>
                      <a:off x="0" y="0"/>
                      <a:ext cx="4738688" cy="4348234"/>
                    </a:xfrm>
                    <a:prstGeom prst="rect">
                      <a:avLst/>
                    </a:prstGeom>
                  </pic:spPr>
                </pic:pic>
              </a:graphicData>
            </a:graphic>
          </wp:inline>
        </w:drawing>
      </w:r>
    </w:p>
    <w:p w14:paraId="58E1368A" w14:textId="77777777" w:rsidR="00DB0F37" w:rsidRPr="00067325" w:rsidRDefault="00780885" w:rsidP="00E367D6">
      <w:pPr>
        <w:pStyle w:val="Heading4"/>
        <w:rPr>
          <w:rFonts w:ascii="Arial" w:hAnsi="Arial" w:cs="Arial"/>
          <w:sz w:val="22"/>
          <w:highlight w:val="white"/>
          <w:lang w:val="en-GB" w:bidi="ar-MA"/>
        </w:rPr>
      </w:pPr>
      <w:bookmarkStart w:id="38" w:name="_Toc220435251"/>
      <w:r w:rsidRPr="00067325">
        <w:rPr>
          <w:rFonts w:ascii="Arial" w:hAnsi="Arial" w:cs="Arial"/>
          <w:sz w:val="22"/>
          <w:highlight w:val="white"/>
          <w:lang w:val="en-GB" w:bidi="ar-MA"/>
        </w:rPr>
        <w:t>Figure 4.3: Facilitators and barriers to autistic mothers breastfeeding</w:t>
      </w:r>
      <w:bookmarkEnd w:id="38"/>
      <w:r w:rsidRPr="00067325">
        <w:rPr>
          <w:rFonts w:ascii="Arial" w:hAnsi="Arial" w:cs="Arial"/>
          <w:sz w:val="22"/>
          <w:highlight w:val="white"/>
          <w:lang w:val="en-GB" w:bidi="ar-MA"/>
        </w:rPr>
        <w:t xml:space="preserve"> </w:t>
      </w:r>
    </w:p>
    <w:p w14:paraId="52F63D33"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Grant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2022)</w:t>
      </w:r>
    </w:p>
    <w:p w14:paraId="4B96AB0A"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Figure 4.3 shows that autistic mothers experience exceptional difficulty while breastfeeding. Grant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found that social and partner support is crucial during times of stress for young mothers in the UK. The UK clinical guidance has also suggested prebiotics (HMOs) and long-chain fatty acids (DHA) in breast milk to support the development of the brain, a process that is differently addressed for autistic children. Besides, the UK has mandated other legislations, such as the </w:t>
      </w:r>
      <w:r w:rsidRPr="00067325">
        <w:rPr>
          <w:rFonts w:eastAsia="Times New Roman"/>
          <w:b/>
          <w:bCs/>
          <w:i/>
          <w:iCs/>
          <w:color w:val="222222"/>
          <w:szCs w:val="24"/>
          <w:highlight w:val="white"/>
          <w:lang w:val="en-GB" w:bidi="ar-MA"/>
        </w:rPr>
        <w:t>NHS 10-Year Health Plan</w:t>
      </w:r>
      <w:r w:rsidRPr="00067325">
        <w:rPr>
          <w:rFonts w:eastAsia="Times New Roman"/>
          <w:color w:val="222222"/>
          <w:szCs w:val="24"/>
          <w:highlight w:val="white"/>
          <w:lang w:val="en-GB" w:bidi="ar-MA"/>
        </w:rPr>
        <w:t xml:space="preserve"> and </w:t>
      </w:r>
      <w:r w:rsidRPr="00067325">
        <w:rPr>
          <w:rFonts w:eastAsia="Times New Roman"/>
          <w:b/>
          <w:bCs/>
          <w:i/>
          <w:iCs/>
          <w:color w:val="222222"/>
          <w:szCs w:val="24"/>
          <w:highlight w:val="white"/>
          <w:lang w:val="en-GB" w:bidi="ar-MA"/>
        </w:rPr>
        <w:t>SEND Code of Practice</w:t>
      </w:r>
      <w:r w:rsidRPr="00067325">
        <w:rPr>
          <w:rFonts w:eastAsia="Times New Roman"/>
          <w:color w:val="222222"/>
          <w:szCs w:val="24"/>
          <w:highlight w:val="white"/>
          <w:lang w:val="en-GB" w:bidi="ar-MA"/>
        </w:rPr>
        <w:t xml:space="preserve">, to make mental health support more accessible for young mothers and cognitive support for children from birth (NHS England, 2026). </w:t>
      </w:r>
    </w:p>
    <w:p w14:paraId="6E2C6C7B"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Impact on research topic </w:t>
      </w:r>
    </w:p>
    <w:p w14:paraId="394AA052"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current theme has a significant effect on the topic chosen for this research, as it has discussed the effective policies and regulations of the UK for supporting the mental health of young mothers. The effectiveness of such policies to optimise the cognitive impairment of autistic children has also been included in this discussion, which has increased its relevance to the topic. </w:t>
      </w:r>
    </w:p>
    <w:p w14:paraId="7EF54A5E"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Statistical information </w:t>
      </w:r>
    </w:p>
    <w:p w14:paraId="2332FD86"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As per the NICE guidelines in the UK healthcare policy, 1 in 100 children in this country are affected by autism (Carers UK, 2026). They and the new mothers having such special children require high-quality social support, including mothers’ mental health. Policy initiatives in such cases include the </w:t>
      </w:r>
      <w:r w:rsidRPr="00067325">
        <w:rPr>
          <w:rFonts w:eastAsia="Times New Roman"/>
          <w:b/>
          <w:bCs/>
          <w:i/>
          <w:iCs/>
          <w:color w:val="222222"/>
          <w:szCs w:val="24"/>
          <w:highlight w:val="white"/>
          <w:lang w:val="en-GB" w:bidi="ar-MA"/>
        </w:rPr>
        <w:t>Health and Care Act 2022</w:t>
      </w:r>
      <w:r w:rsidRPr="00067325">
        <w:rPr>
          <w:rFonts w:eastAsia="Times New Roman"/>
          <w:color w:val="222222"/>
          <w:szCs w:val="24"/>
          <w:highlight w:val="white"/>
          <w:lang w:val="en-GB" w:bidi="ar-MA"/>
        </w:rPr>
        <w:t xml:space="preserve">, which has mandated autism training for staff in the healthcare sector. Besides, the UK's effective policies have been able to support around 57,000 new and expectant mothers with specialist mental health support in 2023-2024 (NHS England, 2026). It has increased access to PMH services, with 83% of women accessing these services. </w:t>
      </w:r>
    </w:p>
    <w:p w14:paraId="7634BD71"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noProof/>
          <w:color w:val="222222"/>
          <w:szCs w:val="24"/>
          <w:highlight w:val="white"/>
        </w:rPr>
        <w:drawing>
          <wp:inline distT="114300" distB="114300" distL="114300" distR="114300" wp14:anchorId="1EF632AF" wp14:editId="660337DE">
            <wp:extent cx="5146589" cy="3967163"/>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25"/>
                    <a:stretch>
                      <a:fillRect/>
                    </a:stretch>
                  </pic:blipFill>
                  <pic:spPr>
                    <a:xfrm>
                      <a:off x="0" y="0"/>
                      <a:ext cx="5146589" cy="3967163"/>
                    </a:xfrm>
                    <a:prstGeom prst="rect">
                      <a:avLst/>
                    </a:prstGeom>
                    <a:ln w="25400">
                      <a:solidFill>
                        <a:srgbClr val="000000"/>
                      </a:solidFill>
                      <a:prstDash val="solid"/>
                    </a:ln>
                  </pic:spPr>
                </pic:pic>
              </a:graphicData>
            </a:graphic>
          </wp:inline>
        </w:drawing>
      </w:r>
    </w:p>
    <w:p w14:paraId="605487FE" w14:textId="77777777" w:rsidR="00DB0F37" w:rsidRPr="00067325" w:rsidRDefault="00780885" w:rsidP="00E367D6">
      <w:pPr>
        <w:pStyle w:val="Heading4"/>
        <w:rPr>
          <w:rFonts w:ascii="Arial" w:hAnsi="Arial" w:cs="Arial"/>
          <w:sz w:val="22"/>
          <w:highlight w:val="white"/>
          <w:lang w:val="en-GB" w:bidi="ar-MA"/>
        </w:rPr>
      </w:pPr>
      <w:bookmarkStart w:id="39" w:name="_Toc220435252"/>
      <w:r w:rsidRPr="00067325">
        <w:rPr>
          <w:rFonts w:ascii="Arial" w:hAnsi="Arial" w:cs="Arial"/>
          <w:sz w:val="22"/>
          <w:highlight w:val="white"/>
          <w:lang w:val="en-GB" w:bidi="ar-MA"/>
        </w:rPr>
        <w:t>Figure 4.4: Cost of health resources at 6 and 12 months postpartum in the UK</w:t>
      </w:r>
      <w:bookmarkEnd w:id="39"/>
      <w:r w:rsidRPr="00067325">
        <w:rPr>
          <w:rFonts w:ascii="Arial" w:hAnsi="Arial" w:cs="Arial"/>
          <w:sz w:val="22"/>
          <w:highlight w:val="white"/>
          <w:lang w:val="en-GB" w:bidi="ar-MA"/>
        </w:rPr>
        <w:t xml:space="preserve"> </w:t>
      </w:r>
    </w:p>
    <w:p w14:paraId="25F2035A"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w:t>
      </w:r>
      <w:proofErr w:type="spellStart"/>
      <w:r w:rsidRPr="00067325">
        <w:rPr>
          <w:rFonts w:eastAsia="Times New Roman"/>
          <w:color w:val="222222"/>
          <w:szCs w:val="24"/>
          <w:highlight w:val="white"/>
          <w:lang w:val="en-GB" w:bidi="ar-MA"/>
        </w:rPr>
        <w:t>Pisavadia</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2025)</w:t>
      </w:r>
    </w:p>
    <w:p w14:paraId="507752A2"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Figure 4.4 depicts the costs of health resources in the UK for 6 and 12-month postpartum new mothers. As per the discussion of </w:t>
      </w:r>
      <w:proofErr w:type="spellStart"/>
      <w:r w:rsidRPr="00067325">
        <w:rPr>
          <w:rFonts w:eastAsia="Times New Roman"/>
          <w:color w:val="222222"/>
          <w:szCs w:val="24"/>
          <w:highlight w:val="white"/>
          <w:lang w:val="en-GB" w:bidi="ar-MA"/>
        </w:rPr>
        <w:t>Pisavadia</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(2025), the mean total costs for mothers with PMH who have anxiety have decreased to £414. However, </w:t>
      </w:r>
      <w:r w:rsidR="00BE16BD" w:rsidRPr="00067325">
        <w:rPr>
          <w:rFonts w:eastAsia="Times New Roman"/>
          <w:color w:val="222222"/>
          <w:szCs w:val="24"/>
          <w:highlight w:val="white"/>
          <w:lang w:val="en-GB" w:bidi="ar-MA"/>
        </w:rPr>
        <w:t>mothers not having anxiety cause</w:t>
      </w:r>
      <w:r w:rsidRPr="00067325">
        <w:rPr>
          <w:rFonts w:eastAsia="Times New Roman"/>
          <w:color w:val="222222"/>
          <w:szCs w:val="24"/>
          <w:highlight w:val="white"/>
          <w:lang w:val="en-GB" w:bidi="ar-MA"/>
        </w:rPr>
        <w:t xml:space="preserve"> the mean total healthcare costs of £267, which has also dropped significantly from previous years. It shows that the UK healthcare policies to address PMH of young and new mothers are working positively. </w:t>
      </w:r>
    </w:p>
    <w:p w14:paraId="0CAA00DF"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Theories, policies, and legislation </w:t>
      </w:r>
    </w:p>
    <w:p w14:paraId="70F033B1"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core promise of the UK healthcare sector is maternal well-being as a primary driver of child development. In this case, </w:t>
      </w:r>
      <w:r w:rsidRPr="00067325">
        <w:rPr>
          <w:rFonts w:eastAsia="Times New Roman"/>
          <w:b/>
          <w:bCs/>
          <w:i/>
          <w:iCs/>
          <w:color w:val="222222"/>
          <w:szCs w:val="24"/>
          <w:highlight w:val="white"/>
          <w:lang w:val="en-GB" w:bidi="ar-MA"/>
        </w:rPr>
        <w:t>Social Motivation Theory</w:t>
      </w:r>
      <w:r w:rsidRPr="00067325">
        <w:rPr>
          <w:rFonts w:eastAsia="Times New Roman"/>
          <w:color w:val="222222"/>
          <w:szCs w:val="24"/>
          <w:highlight w:val="white"/>
          <w:lang w:val="en-GB" w:bidi="ar-MA"/>
        </w:rPr>
        <w:t xml:space="preserve"> can be applied, which suggests that learning opportunities can be missed by reducing social interests in autistic children (Chambers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2023). This theory can be applied to increase social interaction with new mothers having PPD so that they can have a positive impact on autistic children. In this regard, the UK government has unique policies and legislations, like the </w:t>
      </w:r>
      <w:r w:rsidRPr="00067325">
        <w:rPr>
          <w:rFonts w:eastAsia="Times New Roman"/>
          <w:b/>
          <w:bCs/>
          <w:i/>
          <w:iCs/>
          <w:color w:val="222222"/>
          <w:szCs w:val="24"/>
          <w:highlight w:val="white"/>
          <w:lang w:val="en-GB" w:bidi="ar-MA"/>
        </w:rPr>
        <w:t xml:space="preserve">Carer's Allowance </w:t>
      </w:r>
      <w:r w:rsidRPr="00067325">
        <w:rPr>
          <w:rFonts w:eastAsia="Times New Roman"/>
          <w:color w:val="222222"/>
          <w:szCs w:val="24"/>
          <w:highlight w:val="white"/>
          <w:lang w:val="en-GB" w:bidi="ar-MA"/>
        </w:rPr>
        <w:t xml:space="preserve">and </w:t>
      </w:r>
      <w:r w:rsidRPr="00067325">
        <w:rPr>
          <w:rFonts w:eastAsia="Times New Roman"/>
          <w:b/>
          <w:bCs/>
          <w:i/>
          <w:iCs/>
          <w:color w:val="222222"/>
          <w:szCs w:val="24"/>
          <w:highlight w:val="white"/>
          <w:lang w:val="en-GB" w:bidi="ar-MA"/>
        </w:rPr>
        <w:t>Disability Living Allowance (DLA)</w:t>
      </w:r>
      <w:r w:rsidRPr="00067325">
        <w:rPr>
          <w:rFonts w:eastAsia="Times New Roman"/>
          <w:color w:val="222222"/>
          <w:szCs w:val="24"/>
          <w:highlight w:val="white"/>
          <w:lang w:val="en-GB" w:bidi="ar-MA"/>
        </w:rPr>
        <w:t xml:space="preserve"> (Carers UK, 2026). Legislation like the </w:t>
      </w:r>
      <w:r w:rsidRPr="00067325">
        <w:rPr>
          <w:rFonts w:eastAsia="Times New Roman"/>
          <w:b/>
          <w:bCs/>
          <w:i/>
          <w:iCs/>
          <w:color w:val="222222"/>
          <w:szCs w:val="24"/>
          <w:highlight w:val="white"/>
          <w:lang w:val="en-GB" w:bidi="ar-MA"/>
        </w:rPr>
        <w:t xml:space="preserve">Care Act 2014 </w:t>
      </w:r>
      <w:r w:rsidRPr="00067325">
        <w:rPr>
          <w:rFonts w:eastAsia="Times New Roman"/>
          <w:color w:val="222222"/>
          <w:szCs w:val="24"/>
          <w:highlight w:val="white"/>
          <w:lang w:val="en-GB" w:bidi="ar-MA"/>
        </w:rPr>
        <w:t xml:space="preserve">offers new mothers a break for their mental stability. </w:t>
      </w:r>
    </w:p>
    <w:p w14:paraId="49FBEE7C"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Implication</w:t>
      </w:r>
    </w:p>
    <w:p w14:paraId="60F8D526"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The discussion of this theme has a positive implication in terms of the mentions of ideal frameworks. They have shown how the policies have shifted to a social model from a medical model to support young mothers (</w:t>
      </w:r>
      <w:proofErr w:type="spellStart"/>
      <w:r w:rsidRPr="00067325">
        <w:rPr>
          <w:rFonts w:eastAsia="Times New Roman"/>
          <w:color w:val="222222"/>
          <w:szCs w:val="24"/>
          <w:highlight w:val="white"/>
          <w:lang w:val="en-GB" w:bidi="ar-MA"/>
        </w:rPr>
        <w:t>Pisavadia</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2025). Yet they have negative implications due to the systemic failures leading to “caregiver burnout”. The issue of “postcode lotteries” is also present, referring to local authorities managing their expenses. New mothers require special support, and they often need to wait due to such problems. Local authorities need to manage their budget, and new mothers also tend to borrow to apply such target interventions and access such services. </w:t>
      </w:r>
    </w:p>
    <w:p w14:paraId="4516054C"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Examples from articles </w:t>
      </w:r>
    </w:p>
    <w:p w14:paraId="78D5FD10"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Grant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have focused on the experience of infant feeding by young mothers and its impact on autistic children. It has shown that autistic mothers tend to feel a lack of social support, and their breastfeeding experience tends to be negative as well. It directly impacts the cognitive development of their children, especially if they are also autistic. </w:t>
      </w:r>
    </w:p>
    <w:p w14:paraId="445A4174" w14:textId="77777777" w:rsidR="00DB0F37" w:rsidRPr="00067325" w:rsidRDefault="00780885">
      <w:pPr>
        <w:spacing w:line="360" w:lineRule="auto"/>
        <w:jc w:val="center"/>
        <w:rPr>
          <w:rFonts w:eastAsia="Times New Roman"/>
          <w:b/>
          <w:bCs/>
          <w:color w:val="222222"/>
          <w:szCs w:val="24"/>
          <w:highlight w:val="white"/>
          <w:lang w:val="en-GB" w:bidi="ar-MA"/>
        </w:rPr>
      </w:pPr>
      <w:r w:rsidRPr="00067325">
        <w:rPr>
          <w:rFonts w:eastAsia="Times New Roman"/>
          <w:b/>
          <w:bCs/>
          <w:noProof/>
          <w:color w:val="222222"/>
          <w:szCs w:val="24"/>
          <w:highlight w:val="white"/>
        </w:rPr>
        <w:drawing>
          <wp:inline distT="114300" distB="114300" distL="114300" distR="114300" wp14:anchorId="248326C0" wp14:editId="56726B31">
            <wp:extent cx="5943600" cy="4191000"/>
            <wp:effectExtent l="25400" t="25400" r="25400" b="25400"/>
            <wp:docPr id="9" name="image14.png"/>
            <wp:cNvGraphicFramePr/>
            <a:graphic xmlns:a="http://schemas.openxmlformats.org/drawingml/2006/main">
              <a:graphicData uri="http://schemas.openxmlformats.org/drawingml/2006/picture">
                <pic:pic xmlns:pic="http://schemas.openxmlformats.org/drawingml/2006/picture">
                  <pic:nvPicPr>
                    <pic:cNvPr id="9" name="image14.png"/>
                    <pic:cNvPicPr/>
                  </pic:nvPicPr>
                  <pic:blipFill>
                    <a:blip r:embed="rId26"/>
                    <a:stretch>
                      <a:fillRect/>
                    </a:stretch>
                  </pic:blipFill>
                  <pic:spPr>
                    <a:xfrm>
                      <a:off x="0" y="0"/>
                      <a:ext cx="5943600" cy="4191000"/>
                    </a:xfrm>
                    <a:prstGeom prst="rect">
                      <a:avLst/>
                    </a:prstGeom>
                    <a:ln w="25400">
                      <a:solidFill>
                        <a:srgbClr val="000000"/>
                      </a:solidFill>
                      <a:prstDash val="solid"/>
                    </a:ln>
                  </pic:spPr>
                </pic:pic>
              </a:graphicData>
            </a:graphic>
          </wp:inline>
        </w:drawing>
      </w:r>
    </w:p>
    <w:p w14:paraId="558DD588" w14:textId="77777777" w:rsidR="00DB0F37" w:rsidRPr="00067325" w:rsidRDefault="00780885" w:rsidP="00E367D6">
      <w:pPr>
        <w:pStyle w:val="Heading4"/>
        <w:rPr>
          <w:rFonts w:ascii="Arial" w:hAnsi="Arial" w:cs="Arial"/>
          <w:sz w:val="22"/>
          <w:highlight w:val="white"/>
          <w:lang w:val="en-GB" w:bidi="ar-MA"/>
        </w:rPr>
      </w:pPr>
      <w:bookmarkStart w:id="40" w:name="_Toc220435253"/>
      <w:r w:rsidRPr="00067325">
        <w:rPr>
          <w:rFonts w:ascii="Arial" w:hAnsi="Arial" w:cs="Arial"/>
          <w:sz w:val="22"/>
          <w:highlight w:val="white"/>
          <w:lang w:val="en-GB" w:bidi="ar-MA"/>
        </w:rPr>
        <w:t>Figure 4.5: Supports received by breastfeeding women in the UK</w:t>
      </w:r>
      <w:bookmarkEnd w:id="40"/>
    </w:p>
    <w:p w14:paraId="3D45ACCE"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Chambers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2023)</w:t>
      </w:r>
    </w:p>
    <w:p w14:paraId="350331FB"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Chambers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(2023) have carried out a survey among 565 breastfeeding women in the UK and demonstrated their responses regarding receiving social support. Young mothers have responded that they have received emotional support in the form of validation in difficulties, judgment-free support, or encouragement. Hence, it contributes to the understanding that social support for new mothers in the UK is working as desired. </w:t>
      </w:r>
    </w:p>
    <w:p w14:paraId="56A1272D"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Connections to other themes </w:t>
      </w:r>
    </w:p>
    <w:p w14:paraId="7F68BDA3"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This particular theme is interconnected to the first theme, as it explains the UK healthcare policies after determining the current PMH conditions of this country. Similarly, this theme is connected to the third theme as it has worked as a foundation for depicting the gaps in current policies and interventions. The next theme will determine what modifications and suggestions can be applied to create targeted interventions in this context. </w:t>
      </w:r>
    </w:p>
    <w:p w14:paraId="704023AD" w14:textId="77777777" w:rsidR="00DB0F37" w:rsidRPr="00067325" w:rsidRDefault="00780885" w:rsidP="00E94E22">
      <w:pPr>
        <w:pStyle w:val="Heading2"/>
        <w:rPr>
          <w:rFonts w:ascii="Arial" w:hAnsi="Arial" w:cs="Arial"/>
          <w:highlight w:val="white"/>
          <w:lang w:val="en-GB" w:bidi="ar-MA"/>
        </w:rPr>
      </w:pPr>
      <w:bookmarkStart w:id="41" w:name="_Toc225336127"/>
      <w:r w:rsidRPr="00067325">
        <w:rPr>
          <w:rFonts w:ascii="Arial" w:hAnsi="Arial" w:cs="Arial"/>
          <w:highlight w:val="white"/>
          <w:lang w:val="en-GB" w:bidi="ar-MA"/>
        </w:rPr>
        <w:t>4.5 Theme 3: Providing peer-led support in deprived areas and implementing Parent-Mediated Play (PMP) in the UK can be seen as targeted interventions for young mothers and autistic children</w:t>
      </w:r>
      <w:bookmarkEnd w:id="41"/>
      <w:r w:rsidRPr="00067325">
        <w:rPr>
          <w:rFonts w:ascii="Arial" w:hAnsi="Arial" w:cs="Arial"/>
          <w:highlight w:val="white"/>
          <w:lang w:val="en-GB" w:bidi="ar-MA"/>
        </w:rPr>
        <w:t xml:space="preserve"> </w:t>
      </w:r>
    </w:p>
    <w:p w14:paraId="67A5A1A6"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Definition</w:t>
      </w:r>
    </w:p>
    <w:p w14:paraId="58375C9B"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Peer-led support can be defined as a system for individuals who have lived with unforeseen experiences or have a particular health concern to provide them with reciprocal support (NHS England, 2024). On another note, PMP can be referred to as an educational or therapeutic approach where parents or carers are coached by healthcare professionals to use play-based intervention strategies. </w:t>
      </w:r>
    </w:p>
    <w:p w14:paraId="5EE89773"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Background information </w:t>
      </w:r>
    </w:p>
    <w:p w14:paraId="1C06FB42"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implementation of peer-led support and PMP shows a strategic shift in the healthcare industry in the UK. These are top-down clinical interventions for initiating rational and community-embedded care (Morse and Brown, 2022). These interventions can address the issue of “postcode lotteries” and the particular obstacles that young mothers face in this country. It will be especially focused on deprived areas, as new mothers from these places face additional cultural and social challenges. </w:t>
      </w:r>
    </w:p>
    <w:p w14:paraId="52E1DCB5"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noProof/>
          <w:color w:val="222222"/>
          <w:szCs w:val="24"/>
          <w:highlight w:val="white"/>
        </w:rPr>
        <w:drawing>
          <wp:inline distT="114300" distB="114300" distL="114300" distR="114300" wp14:anchorId="7E870FAA" wp14:editId="1E70D6EF">
            <wp:extent cx="5456289" cy="3252788"/>
            <wp:effectExtent l="25400" t="25400" r="25400" b="25400"/>
            <wp:docPr id="2" name="image12.png"/>
            <wp:cNvGraphicFramePr/>
            <a:graphic xmlns:a="http://schemas.openxmlformats.org/drawingml/2006/main">
              <a:graphicData uri="http://schemas.openxmlformats.org/drawingml/2006/picture">
                <pic:pic xmlns:pic="http://schemas.openxmlformats.org/drawingml/2006/picture">
                  <pic:nvPicPr>
                    <pic:cNvPr id="2" name="image12.png"/>
                    <pic:cNvPicPr/>
                  </pic:nvPicPr>
                  <pic:blipFill>
                    <a:blip r:embed="rId27"/>
                    <a:stretch>
                      <a:fillRect/>
                    </a:stretch>
                  </pic:blipFill>
                  <pic:spPr>
                    <a:xfrm>
                      <a:off x="0" y="0"/>
                      <a:ext cx="5456289" cy="3252788"/>
                    </a:xfrm>
                    <a:prstGeom prst="rect">
                      <a:avLst/>
                    </a:prstGeom>
                    <a:ln w="25400">
                      <a:solidFill>
                        <a:srgbClr val="000000"/>
                      </a:solidFill>
                      <a:prstDash val="solid"/>
                    </a:ln>
                  </pic:spPr>
                </pic:pic>
              </a:graphicData>
            </a:graphic>
          </wp:inline>
        </w:drawing>
      </w:r>
    </w:p>
    <w:p w14:paraId="3DDCDB67" w14:textId="77777777" w:rsidR="00DB0F37" w:rsidRPr="00067325" w:rsidRDefault="00780885" w:rsidP="00E367D6">
      <w:pPr>
        <w:pStyle w:val="Heading4"/>
        <w:rPr>
          <w:rFonts w:ascii="Arial" w:hAnsi="Arial" w:cs="Arial"/>
          <w:sz w:val="22"/>
          <w:highlight w:val="white"/>
          <w:lang w:val="en-GB" w:bidi="ar-MA"/>
        </w:rPr>
      </w:pPr>
      <w:bookmarkStart w:id="42" w:name="_Toc220435254"/>
      <w:r w:rsidRPr="00067325">
        <w:rPr>
          <w:rFonts w:ascii="Arial" w:hAnsi="Arial" w:cs="Arial"/>
          <w:sz w:val="22"/>
          <w:highlight w:val="white"/>
          <w:lang w:val="en-GB" w:bidi="ar-MA"/>
        </w:rPr>
        <w:t>Figure 4.6: Length of time that volunteers provided peer support for breastfeeding women</w:t>
      </w:r>
      <w:bookmarkEnd w:id="42"/>
    </w:p>
    <w:p w14:paraId="5CD9DB7A"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Jones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2024)</w:t>
      </w:r>
    </w:p>
    <w:p w14:paraId="2CC5C817"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survey results of Jones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demonstrate that out of 81 participants, the majority of 50% have experienced a “rewarding” feeling with their peer support during the time of breastfeeding. Yet, the results have raised questions about sufficient funding, and volunteers have highlighted the NHS funding gap for increasing peer support. Additionally, in deprived areas, new mothers need to wait for a longer time to access the services of lactation consultants and mental health (Best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On the other hand, PMP for autistic children is a therapeutic intervention in the UK, and also increases maternal self-efficacy. Consequently, the rate of anxiety and PPD can be reduced by using these two interventions. </w:t>
      </w:r>
    </w:p>
    <w:p w14:paraId="3A99DBFE"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Impact on research title</w:t>
      </w:r>
    </w:p>
    <w:p w14:paraId="3B997D9C"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This theme is effective in understanding the research title as it mentions targeted interventions and other strategies to reduce PMH among young mothers and optimise autistic children's cognitive development. Hence, this theme provides a deeper knowledge regarding the topic and shows how impactful the selection of the topic is for the betterment of clinical guidance in this regard. </w:t>
      </w:r>
    </w:p>
    <w:p w14:paraId="0A749773"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Statistical information </w:t>
      </w:r>
    </w:p>
    <w:p w14:paraId="35E2DF16" w14:textId="77777777" w:rsidR="00DB0F37" w:rsidRPr="00067325" w:rsidRDefault="00780885">
      <w:pPr>
        <w:spacing w:line="360" w:lineRule="auto"/>
        <w:jc w:val="center"/>
        <w:rPr>
          <w:rFonts w:eastAsia="Times New Roman"/>
          <w:b/>
          <w:bCs/>
          <w:color w:val="222222"/>
          <w:szCs w:val="24"/>
          <w:highlight w:val="white"/>
          <w:lang w:val="en-GB" w:bidi="ar-MA"/>
        </w:rPr>
      </w:pPr>
      <w:r w:rsidRPr="00067325">
        <w:rPr>
          <w:rFonts w:eastAsia="Times New Roman"/>
          <w:b/>
          <w:bCs/>
          <w:noProof/>
          <w:color w:val="222222"/>
          <w:szCs w:val="24"/>
          <w:highlight w:val="white"/>
        </w:rPr>
        <w:drawing>
          <wp:inline distT="114300" distB="114300" distL="114300" distR="114300" wp14:anchorId="69F25122" wp14:editId="101F7C0B">
            <wp:extent cx="5943600" cy="2794000"/>
            <wp:effectExtent l="25400" t="25400" r="25400" b="25400"/>
            <wp:docPr id="8" name="image13.png"/>
            <wp:cNvGraphicFramePr/>
            <a:graphic xmlns:a="http://schemas.openxmlformats.org/drawingml/2006/main">
              <a:graphicData uri="http://schemas.openxmlformats.org/drawingml/2006/picture">
                <pic:pic xmlns:pic="http://schemas.openxmlformats.org/drawingml/2006/picture">
                  <pic:nvPicPr>
                    <pic:cNvPr id="8" name="image13.png"/>
                    <pic:cNvPicPr/>
                  </pic:nvPicPr>
                  <pic:blipFill>
                    <a:blip r:embed="rId28"/>
                    <a:stretch>
                      <a:fillRect/>
                    </a:stretch>
                  </pic:blipFill>
                  <pic:spPr>
                    <a:xfrm>
                      <a:off x="0" y="0"/>
                      <a:ext cx="5943600" cy="2794000"/>
                    </a:xfrm>
                    <a:prstGeom prst="rect">
                      <a:avLst/>
                    </a:prstGeom>
                    <a:ln w="25400">
                      <a:solidFill>
                        <a:srgbClr val="000000"/>
                      </a:solidFill>
                      <a:prstDash val="solid"/>
                    </a:ln>
                  </pic:spPr>
                </pic:pic>
              </a:graphicData>
            </a:graphic>
          </wp:inline>
        </w:drawing>
      </w:r>
    </w:p>
    <w:p w14:paraId="5B950D55" w14:textId="77777777" w:rsidR="00DB0F37" w:rsidRPr="00067325" w:rsidRDefault="00780885" w:rsidP="00E367D6">
      <w:pPr>
        <w:pStyle w:val="Heading4"/>
        <w:rPr>
          <w:rFonts w:ascii="Arial" w:hAnsi="Arial" w:cs="Arial"/>
          <w:sz w:val="22"/>
          <w:highlight w:val="white"/>
          <w:lang w:val="en-GB" w:bidi="ar-MA"/>
        </w:rPr>
      </w:pPr>
      <w:bookmarkStart w:id="43" w:name="_Toc220435255"/>
      <w:r w:rsidRPr="00067325">
        <w:rPr>
          <w:rFonts w:ascii="Arial" w:hAnsi="Arial" w:cs="Arial"/>
          <w:sz w:val="22"/>
          <w:highlight w:val="white"/>
          <w:lang w:val="en-GB" w:bidi="ar-MA"/>
        </w:rPr>
        <w:t xml:space="preserve">Figure 4.7: Desire for treatment by region and </w:t>
      </w:r>
      <w:proofErr w:type="spellStart"/>
      <w:r w:rsidRPr="00067325">
        <w:rPr>
          <w:rFonts w:ascii="Arial" w:hAnsi="Arial" w:cs="Arial"/>
          <w:sz w:val="22"/>
          <w:highlight w:val="white"/>
          <w:lang w:val="en-GB" w:bidi="ar-MA"/>
        </w:rPr>
        <w:t>timepoint</w:t>
      </w:r>
      <w:bookmarkEnd w:id="43"/>
      <w:proofErr w:type="spellEnd"/>
    </w:p>
    <w:p w14:paraId="002D5484"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(Source: Influenced by Best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2024)</w:t>
      </w:r>
    </w:p>
    <w:p w14:paraId="66100F3D"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Figure 4.7 </w:t>
      </w:r>
      <w:r w:rsidR="000B5958" w:rsidRPr="00067325">
        <w:rPr>
          <w:rFonts w:eastAsia="Times New Roman"/>
          <w:color w:val="222222"/>
          <w:szCs w:val="24"/>
          <w:highlight w:val="white"/>
          <w:lang w:val="en-GB" w:bidi="ar-MA"/>
        </w:rPr>
        <w:t>show</w:t>
      </w:r>
      <w:r w:rsidRPr="00067325">
        <w:rPr>
          <w:rFonts w:eastAsia="Times New Roman"/>
          <w:color w:val="222222"/>
          <w:szCs w:val="24"/>
          <w:highlight w:val="white"/>
          <w:lang w:val="en-GB" w:bidi="ar-MA"/>
        </w:rPr>
        <w:t xml:space="preserve"> that new mothers in the UK are lacking in expressing a desire to seek professional help and psychological treatments. As per the results, only 6.05% of the respondents have indicated a desire for treatments regarding mental health issues across all the perinatal stages (Best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In deprived areas, young mothers are at higher rates of experiencing mental health struggles. However, the relationship between SES factors and breastfeeding impacts is complex to establish in the deprived regions. Various cultural and social beliefs of the population play a vital role in this context. </w:t>
      </w:r>
      <w:proofErr w:type="spellStart"/>
      <w:r w:rsidRPr="00067325">
        <w:rPr>
          <w:rFonts w:eastAsia="Times New Roman"/>
          <w:color w:val="222222"/>
          <w:szCs w:val="24"/>
          <w:highlight w:val="white"/>
          <w:lang w:val="en-GB" w:bidi="ar-MA"/>
        </w:rPr>
        <w:t>Ginja</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(2020) have suggested through the survey results that postnatal appointments in rural areas are only 32.9%. Rural groups have displayed more depression and anxiety in the perinatal stage in comparison to urban areas. </w:t>
      </w:r>
    </w:p>
    <w:p w14:paraId="1125755A"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Theories, policies, and legislation </w:t>
      </w:r>
    </w:p>
    <w:p w14:paraId="6513A58E"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w:t>
      </w:r>
      <w:r w:rsidRPr="00067325">
        <w:rPr>
          <w:rFonts w:eastAsia="Times New Roman"/>
          <w:b/>
          <w:bCs/>
          <w:i/>
          <w:iCs/>
          <w:color w:val="222222"/>
          <w:szCs w:val="24"/>
          <w:highlight w:val="white"/>
          <w:lang w:val="en-GB" w:bidi="ar-MA"/>
        </w:rPr>
        <w:t xml:space="preserve">Social Capital Theory </w:t>
      </w:r>
      <w:r w:rsidRPr="00067325">
        <w:rPr>
          <w:rFonts w:eastAsia="Times New Roman"/>
          <w:color w:val="222222"/>
          <w:szCs w:val="24"/>
          <w:highlight w:val="white"/>
          <w:lang w:val="en-GB" w:bidi="ar-MA"/>
        </w:rPr>
        <w:t xml:space="preserve">can be applied to understand peer-led support as a key driver in initiating targeted interventions. For instance, the bonding capital from this theory connects young mothers and formula-feeding as a norm or pressure (Day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In contrast, the bridging capital can connect hesitant mothers with the visits of health visitors to observe autistic children. The UK healthcare sector has thus mandated the </w:t>
      </w:r>
      <w:r w:rsidRPr="00067325">
        <w:rPr>
          <w:rFonts w:eastAsia="Times New Roman"/>
          <w:b/>
          <w:bCs/>
          <w:i/>
          <w:iCs/>
          <w:color w:val="222222"/>
          <w:szCs w:val="24"/>
          <w:highlight w:val="white"/>
          <w:lang w:val="en-GB" w:bidi="ar-MA"/>
        </w:rPr>
        <w:t xml:space="preserve">Best Start Family Hubs </w:t>
      </w:r>
      <w:r w:rsidRPr="00067325">
        <w:rPr>
          <w:rFonts w:eastAsia="Times New Roman"/>
          <w:color w:val="222222"/>
          <w:szCs w:val="24"/>
          <w:highlight w:val="white"/>
          <w:lang w:val="en-GB" w:bidi="ar-MA"/>
        </w:rPr>
        <w:t xml:space="preserve">to prioritise “disadvantaged families”. It can also help in deprived areas and offer a one-stop shop for services. An early SEND support has also been announced from December 2025 to these Hubs, allowing mothers to access PMP training before a formal autism diagnosis (NHS England, 2024). Therefore, PMP-first models of the </w:t>
      </w:r>
      <w:r w:rsidRPr="00067325">
        <w:rPr>
          <w:rFonts w:eastAsia="Times New Roman"/>
          <w:b/>
          <w:bCs/>
          <w:i/>
          <w:iCs/>
          <w:color w:val="222222"/>
          <w:szCs w:val="24"/>
          <w:highlight w:val="white"/>
          <w:lang w:val="en-GB" w:bidi="ar-MA"/>
        </w:rPr>
        <w:t xml:space="preserve">National Strategy for Autistic Children (2021-2026) </w:t>
      </w:r>
      <w:r w:rsidRPr="00067325">
        <w:rPr>
          <w:rFonts w:eastAsia="Times New Roman"/>
          <w:color w:val="222222"/>
          <w:szCs w:val="24"/>
          <w:highlight w:val="white"/>
          <w:lang w:val="en-GB" w:bidi="ar-MA"/>
        </w:rPr>
        <w:t xml:space="preserve">can add peer-led support that culturally matches deprived areas of the UK. </w:t>
      </w:r>
    </w:p>
    <w:p w14:paraId="3DC32AB4"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Implications </w:t>
      </w:r>
    </w:p>
    <w:p w14:paraId="034A075F"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positive implication of this theme discussion is that it has worked as an understanding of the empowerment model of the UK healthcare industry. For instance, allowing peer-led support can reduce toxic stress among new mothers during breastfeeding (NCT, 2025). It helps in reducing maternal cortisol levels so that new mothers can handle sensory meltdowns of infants and lower communication frustration with autistic children. On another note, empowering young mothers in this way can be burdensome for them, which shows its negative implications. Besides, training parents for PMP can be expensive, and informing peers correctly can be equally challenging (Padgett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Thus, relying on volunteers rather than paid professionals can help lower the risk of mental health problems among the UK's young mothers. </w:t>
      </w:r>
    </w:p>
    <w:p w14:paraId="4A098208"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Examples for articles</w:t>
      </w:r>
    </w:p>
    <w:p w14:paraId="69CE416D"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article by Day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has revealed that community-based parenting programs are helpful in improving the cognitive development of children. The cohort study by these authors has projected that a greater social deprivation is seen among 75.3% of the participants. In these areas, ensuring equal access to peer-led support and PMP is important as young parents from these areas have reported a comparatively lower parenting knowledge. Padgett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(2024) have also highlighted that young mothers from deprived areas tend to suppress their depression and anxiety due to social and cultural norms. Thus, the introduction of such targeted interventions is more essential in these areas for better outcomes. </w:t>
      </w:r>
    </w:p>
    <w:p w14:paraId="28B0DF3F" w14:textId="77777777" w:rsidR="00DB0F37" w:rsidRPr="00067325" w:rsidRDefault="00780885">
      <w:pPr>
        <w:spacing w:line="360" w:lineRule="auto"/>
        <w:jc w:val="center"/>
        <w:rPr>
          <w:rFonts w:eastAsia="Times New Roman"/>
          <w:b/>
          <w:bCs/>
          <w:color w:val="222222"/>
          <w:szCs w:val="24"/>
          <w:highlight w:val="white"/>
          <w:lang w:val="en-GB" w:bidi="ar-MA"/>
        </w:rPr>
      </w:pPr>
      <w:r w:rsidRPr="00067325">
        <w:rPr>
          <w:rFonts w:eastAsia="Times New Roman"/>
          <w:b/>
          <w:bCs/>
          <w:noProof/>
          <w:color w:val="222222"/>
          <w:szCs w:val="24"/>
          <w:highlight w:val="white"/>
        </w:rPr>
        <w:drawing>
          <wp:inline distT="114300" distB="114300" distL="114300" distR="114300" wp14:anchorId="22E65AAF" wp14:editId="7A31B740">
            <wp:extent cx="5310188" cy="3472046"/>
            <wp:effectExtent l="25400" t="25400" r="25400" b="25400"/>
            <wp:docPr id="13" name="image11.png"/>
            <wp:cNvGraphicFramePr/>
            <a:graphic xmlns:a="http://schemas.openxmlformats.org/drawingml/2006/main">
              <a:graphicData uri="http://schemas.openxmlformats.org/drawingml/2006/picture">
                <pic:pic xmlns:pic="http://schemas.openxmlformats.org/drawingml/2006/picture">
                  <pic:nvPicPr>
                    <pic:cNvPr id="13" name="image11.png"/>
                    <pic:cNvPicPr/>
                  </pic:nvPicPr>
                  <pic:blipFill>
                    <a:blip r:embed="rId29"/>
                    <a:stretch>
                      <a:fillRect/>
                    </a:stretch>
                  </pic:blipFill>
                  <pic:spPr>
                    <a:xfrm>
                      <a:off x="0" y="0"/>
                      <a:ext cx="5310188" cy="3472046"/>
                    </a:xfrm>
                    <a:prstGeom prst="rect">
                      <a:avLst/>
                    </a:prstGeom>
                    <a:ln w="25400">
                      <a:solidFill>
                        <a:srgbClr val="000000"/>
                      </a:solidFill>
                      <a:prstDash val="solid"/>
                    </a:ln>
                  </pic:spPr>
                </pic:pic>
              </a:graphicData>
            </a:graphic>
          </wp:inline>
        </w:drawing>
      </w:r>
    </w:p>
    <w:p w14:paraId="247135E7" w14:textId="77777777" w:rsidR="00DB0F37" w:rsidRPr="00067325" w:rsidRDefault="00780885" w:rsidP="00E367D6">
      <w:pPr>
        <w:pStyle w:val="Heading4"/>
        <w:rPr>
          <w:rFonts w:ascii="Arial" w:hAnsi="Arial" w:cs="Arial"/>
          <w:sz w:val="22"/>
          <w:highlight w:val="white"/>
          <w:lang w:val="en-GB" w:bidi="ar-MA"/>
        </w:rPr>
      </w:pPr>
      <w:bookmarkStart w:id="44" w:name="_Toc220435256"/>
      <w:r w:rsidRPr="00067325">
        <w:rPr>
          <w:rFonts w:ascii="Arial" w:hAnsi="Arial" w:cs="Arial"/>
          <w:sz w:val="22"/>
          <w:highlight w:val="white"/>
          <w:lang w:val="en-GB" w:bidi="ar-MA"/>
        </w:rPr>
        <w:t>Figure 4.8: Participants receiving peer support from different sources</w:t>
      </w:r>
      <w:bookmarkEnd w:id="44"/>
      <w:r w:rsidRPr="00067325">
        <w:rPr>
          <w:rFonts w:ascii="Arial" w:hAnsi="Arial" w:cs="Arial"/>
          <w:sz w:val="22"/>
          <w:highlight w:val="white"/>
          <w:lang w:val="en-GB" w:bidi="ar-MA"/>
        </w:rPr>
        <w:t xml:space="preserve"> </w:t>
      </w:r>
    </w:p>
    <w:p w14:paraId="262D935F" w14:textId="77777777" w:rsidR="00DB0F37" w:rsidRPr="00067325" w:rsidRDefault="00780885">
      <w:pPr>
        <w:spacing w:line="360" w:lineRule="auto"/>
        <w:jc w:val="center"/>
        <w:rPr>
          <w:rFonts w:eastAsia="Times New Roman"/>
          <w:color w:val="222222"/>
          <w:szCs w:val="24"/>
          <w:highlight w:val="white"/>
          <w:lang w:val="en-GB" w:bidi="ar-MA"/>
        </w:rPr>
      </w:pPr>
      <w:r w:rsidRPr="00067325">
        <w:rPr>
          <w:rFonts w:eastAsia="Times New Roman"/>
          <w:color w:val="222222"/>
          <w:szCs w:val="24"/>
          <w:highlight w:val="white"/>
          <w:lang w:val="en-GB" w:bidi="ar-MA"/>
        </w:rPr>
        <w:t>(Source: Influenced by Morse and Brown, 2022)</w:t>
      </w:r>
    </w:p>
    <w:p w14:paraId="3D7B5CAF"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Figure 4.8 shows that the survey by Morse and Brown (2022) reveals that 87.5% of the participants have received midwife support. They have rated the midwife support at 97.8% in terms of the support being useful or very useful. It has also demonstrated that support from social media, such as Facebook, can help in improving self-efficacy and maternal knowledge, as young mothers tend to use such platforms at higher rates. </w:t>
      </w:r>
    </w:p>
    <w:p w14:paraId="409F6FC1"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Connection to other themes </w:t>
      </w:r>
    </w:p>
    <w:p w14:paraId="3F8F1236"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szCs w:val="24"/>
          <w:highlight w:val="white"/>
          <w:lang w:val="en-GB" w:bidi="ar-MA"/>
        </w:rPr>
        <w:t xml:space="preserve">This theme is deeply rooted within other themes, as it can be regarded as the outcome of the previous two themes. The other two themes have depicted the current situation of the UK in terms of new mothers, autistic children, and relevant policies. This theme has consequently shown how targeted interventions can be applied to improve the present situation. </w:t>
      </w:r>
    </w:p>
    <w:p w14:paraId="6EBA65F3" w14:textId="77777777" w:rsidR="00DB0F37" w:rsidRPr="00067325" w:rsidRDefault="00780885" w:rsidP="00E94E22">
      <w:pPr>
        <w:pStyle w:val="Heading2"/>
        <w:rPr>
          <w:rFonts w:ascii="Arial" w:hAnsi="Arial" w:cs="Arial"/>
          <w:highlight w:val="white"/>
          <w:lang w:val="en-GB" w:bidi="ar-MA"/>
        </w:rPr>
      </w:pPr>
      <w:bookmarkStart w:id="45" w:name="_Toc225336128"/>
      <w:r w:rsidRPr="00067325">
        <w:rPr>
          <w:rFonts w:ascii="Arial" w:hAnsi="Arial" w:cs="Arial"/>
          <w:highlight w:val="white"/>
          <w:lang w:val="en-GB" w:bidi="ar-MA"/>
        </w:rPr>
        <w:t>4.6 Chapter Conclusion</w:t>
      </w:r>
      <w:bookmarkEnd w:id="45"/>
    </w:p>
    <w:p w14:paraId="7FE60E4A"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current chapter has conducted a thematic analysis to address the research objectives and discuss the topic. Themes have been constructed to demonstrate how breastfeeding can cause PPD and limit the cognitive development of autistic children. Statistical information has been included in the themes so that effective evidence can be produced to maintain the study's authenticity. Besides, all the themes are interconnected, meaning they provide knowledge on the relation between breastfeeding and PPD, inform about the UK's relevant policies to support new mothers, and provide suggestions for the betterment of the situation. </w:t>
      </w:r>
    </w:p>
    <w:p w14:paraId="37BF2631" w14:textId="77777777" w:rsidR="00DB0F37" w:rsidRPr="00067325" w:rsidRDefault="00780885">
      <w:pPr>
        <w:spacing w:line="360" w:lineRule="auto"/>
        <w:jc w:val="both"/>
        <w:rPr>
          <w:rFonts w:eastAsia="Times New Roman"/>
          <w:b/>
          <w:bCs/>
          <w:color w:val="222222"/>
          <w:sz w:val="24"/>
          <w:szCs w:val="24"/>
          <w:highlight w:val="white"/>
          <w:lang w:val="en-GB" w:bidi="ar-MA"/>
        </w:rPr>
      </w:pPr>
      <w:r w:rsidRPr="00067325">
        <w:rPr>
          <w:rFonts w:eastAsia="Times New Roman"/>
          <w:color w:val="222222"/>
          <w:szCs w:val="24"/>
          <w:highlight w:val="white"/>
          <w:lang w:val="en-GB" w:bidi="ar-MA"/>
        </w:rPr>
        <w:t xml:space="preserve">A coherent data interpretation has been done that mentions how UK healthcare policies are aiming to offer social support for young mothers. The changes in the behaviours of new mothers in the cognitive abilities of autistic children have also remained a significant focus of this analysis. It has provided a different perspective on the topic through existing research papers and government reports on breastfeeding practices and their impact on the UK's young mothers. The coding at the beginning of the chapter has explained which articles and reports have been selected for data </w:t>
      </w:r>
      <w:r w:rsidR="00B17A80" w:rsidRPr="00067325">
        <w:rPr>
          <w:rFonts w:eastAsia="Times New Roman"/>
          <w:color w:val="222222"/>
          <w:szCs w:val="24"/>
          <w:highlight w:val="white"/>
          <w:lang w:val="en-GB" w:bidi="ar-MA"/>
        </w:rPr>
        <w:t>synthesis</w:t>
      </w:r>
      <w:r w:rsidRPr="00067325">
        <w:rPr>
          <w:rFonts w:eastAsia="Times New Roman"/>
          <w:color w:val="222222"/>
          <w:szCs w:val="24"/>
          <w:highlight w:val="white"/>
          <w:lang w:val="en-GB" w:bidi="ar-MA"/>
        </w:rPr>
        <w:t xml:space="preserve"> and the process of deriving codes to incorporate them in the themes. It will be followed by a concluding remark in the next chapter, along with providing practical recommendations. </w:t>
      </w:r>
      <w:r w:rsidRPr="00067325">
        <w:rPr>
          <w:lang w:val="en-GB" w:bidi="ar-MA"/>
        </w:rPr>
        <w:br w:type="page"/>
      </w:r>
    </w:p>
    <w:p w14:paraId="3B2902A3" w14:textId="77777777" w:rsidR="00DB0F37" w:rsidRPr="00067325" w:rsidRDefault="00780885" w:rsidP="00E94E22">
      <w:pPr>
        <w:pStyle w:val="Heading1"/>
        <w:rPr>
          <w:rFonts w:ascii="Arial" w:hAnsi="Arial" w:cs="Arial"/>
          <w:highlight w:val="white"/>
          <w:lang w:val="en-GB" w:bidi="ar-MA"/>
        </w:rPr>
      </w:pPr>
      <w:bookmarkStart w:id="46" w:name="_Toc225336129"/>
      <w:r w:rsidRPr="00067325">
        <w:rPr>
          <w:rFonts w:ascii="Arial" w:hAnsi="Arial" w:cs="Arial"/>
          <w:highlight w:val="white"/>
          <w:lang w:val="en-GB" w:bidi="ar-MA"/>
        </w:rPr>
        <w:t>Chapter 5: Conclusion and Recommendations</w:t>
      </w:r>
      <w:bookmarkEnd w:id="46"/>
    </w:p>
    <w:p w14:paraId="2F570314" w14:textId="77777777" w:rsidR="00DB0F37" w:rsidRPr="00067325" w:rsidRDefault="00780885" w:rsidP="00E94E22">
      <w:pPr>
        <w:pStyle w:val="Heading2"/>
        <w:rPr>
          <w:rFonts w:ascii="Arial" w:hAnsi="Arial" w:cs="Arial"/>
          <w:highlight w:val="white"/>
          <w:lang w:val="en-GB" w:bidi="ar-MA"/>
        </w:rPr>
      </w:pPr>
      <w:bookmarkStart w:id="47" w:name="_Toc225336130"/>
      <w:r w:rsidRPr="00067325">
        <w:rPr>
          <w:rFonts w:ascii="Arial" w:hAnsi="Arial" w:cs="Arial"/>
          <w:highlight w:val="white"/>
          <w:lang w:val="en-GB" w:bidi="ar-MA"/>
        </w:rPr>
        <w:t>5.1 Overall conclusion</w:t>
      </w:r>
      <w:bookmarkEnd w:id="47"/>
    </w:p>
    <w:p w14:paraId="381DE444"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research has explored the impact of breastfeeding on the psychological conditions of young mothers in the UK. The study has also taken a different approach and related such impacts on the autistic children and their cognitive improvement as well. A secondary qualitative method has been applied through thematic analysis, which has achieved an effective critical discussion of the topic. The first chapter has introduced the topic and highlighted that PMH can be impacted by breastfeeding. Besides, literature and background have shown that the PNI Framework and Attachment Theory can explain emotional regulations of young mothers during their feeding practices. Literature has also provided historical information about the existing rules, regulations, and legislation regarding the topic. </w:t>
      </w:r>
    </w:p>
    <w:p w14:paraId="6DCAE1E9"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secondary method has incorporated a Boolean search operator and inclusion exclusion standards to choose only UK-based information. It has led to the findings section, which has met the research objectives by generating themes that directly consider and fully meet them. For instance, the first theme addresses the first objective by exploring the impact of breastfeeding duration and exclusivity on PPD of new mothers in the UK. The second theme addresses the second and third objectives by mentioning effective policies and frameworks to comprehend their effectiveness in managing autistic children's cognitive development and the mental conditions of new mothers. Similarly, the fourth objective is met by the third theme, as it explains the targeted interventions that can be considered to increase breastfeeding rates and enhance mental health support for young mothers. Such discussions have led to the final chapter that has summarised the entire study, highlighting key findings and providing practical recommendations. </w:t>
      </w:r>
    </w:p>
    <w:p w14:paraId="1B49A65A" w14:textId="77777777" w:rsidR="00DB0F37" w:rsidRPr="00067325" w:rsidRDefault="00780885" w:rsidP="00E94E22">
      <w:pPr>
        <w:pStyle w:val="Heading2"/>
        <w:rPr>
          <w:rFonts w:ascii="Arial" w:hAnsi="Arial" w:cs="Arial"/>
          <w:highlight w:val="white"/>
          <w:lang w:val="en-GB" w:bidi="ar-MA"/>
        </w:rPr>
      </w:pPr>
      <w:bookmarkStart w:id="48" w:name="_Toc225336131"/>
      <w:r w:rsidRPr="00067325">
        <w:rPr>
          <w:rFonts w:ascii="Arial" w:hAnsi="Arial" w:cs="Arial"/>
          <w:highlight w:val="white"/>
          <w:lang w:val="en-GB" w:bidi="ar-MA"/>
        </w:rPr>
        <w:t>5.2 Recommendations</w:t>
      </w:r>
      <w:bookmarkEnd w:id="48"/>
    </w:p>
    <w:p w14:paraId="737F842A"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 xml:space="preserve">The following recommendations address the high-impact challenges that breastfeeding young mothers face, or when optimising the cognitive development of autistic children. The recommendations are particularly tailored to be implemented in the UK, as the entire study and its findings are based on this region. </w:t>
      </w:r>
    </w:p>
    <w:p w14:paraId="7DFE254F" w14:textId="77777777" w:rsidR="00DB0F37" w:rsidRPr="00067325" w:rsidRDefault="00780885" w:rsidP="00E94E22">
      <w:pPr>
        <w:pStyle w:val="Heading3"/>
        <w:rPr>
          <w:rFonts w:ascii="Arial" w:hAnsi="Arial" w:cs="Arial"/>
          <w:sz w:val="22"/>
          <w:highlight w:val="white"/>
          <w:lang w:val="en-GB" w:bidi="ar-MA"/>
        </w:rPr>
      </w:pPr>
      <w:bookmarkStart w:id="49" w:name="_Toc225336132"/>
      <w:r w:rsidRPr="00067325">
        <w:rPr>
          <w:rFonts w:ascii="Arial" w:hAnsi="Arial" w:cs="Arial"/>
          <w:sz w:val="22"/>
          <w:highlight w:val="white"/>
          <w:lang w:val="en-GB" w:bidi="ar-MA"/>
        </w:rPr>
        <w:t>5.2.1 Recommendation 1</w:t>
      </w:r>
      <w:bookmarkEnd w:id="49"/>
    </w:p>
    <w:p w14:paraId="19EA30AD"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To acknowledge the “lived experience” of peer navigators in Family Hubs </w:t>
      </w:r>
    </w:p>
    <w:p w14:paraId="485A22C1"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The role of peer navigators must be professional within the Family Hub network of the UK. This action must involve individuals working as peers from the local authorities who have previously navigated PMH systems and the SEND system (Parr, 2023). This suggestion is practical as it builds the bridging capital or trust, and peer navigators can attend medical appointments of new mothers to encourage them. They can also translate “clinical-speak” into home advice so that young mothers can implement it and reduce depression due to breastfeeding. However, the barrier to utilising this suggestion is professional resistance, as some clinicians might regard peers as unqualified (</w:t>
      </w:r>
      <w:proofErr w:type="spellStart"/>
      <w:r w:rsidRPr="00067325">
        <w:rPr>
          <w:rFonts w:eastAsia="Times New Roman"/>
          <w:color w:val="222222"/>
          <w:szCs w:val="24"/>
          <w:highlight w:val="white"/>
          <w:lang w:val="en-GB" w:bidi="ar-MA"/>
        </w:rPr>
        <w:t>Gulka</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2025). It can also cause stigma, as in deprived communities, new mothers might fear insufficient privacy from their peers, who are </w:t>
      </w:r>
      <w:r w:rsidR="00F968B8" w:rsidRPr="00067325">
        <w:rPr>
          <w:rFonts w:eastAsia="Times New Roman"/>
          <w:color w:val="222222"/>
          <w:szCs w:val="24"/>
          <w:highlight w:val="white"/>
          <w:lang w:val="en-GB" w:bidi="ar-MA"/>
        </w:rPr>
        <w:t>neighbours</w:t>
      </w:r>
      <w:r w:rsidRPr="00067325">
        <w:rPr>
          <w:rFonts w:eastAsia="Times New Roman"/>
          <w:color w:val="222222"/>
          <w:szCs w:val="24"/>
          <w:highlight w:val="white"/>
          <w:lang w:val="en-GB" w:bidi="ar-MA"/>
        </w:rPr>
        <w:t xml:space="preserve">. Therefore, a national </w:t>
      </w:r>
      <w:r w:rsidRPr="00067325">
        <w:rPr>
          <w:rFonts w:eastAsia="Times New Roman"/>
          <w:b/>
          <w:bCs/>
          <w:i/>
          <w:iCs/>
          <w:color w:val="222222"/>
          <w:szCs w:val="24"/>
          <w:highlight w:val="white"/>
          <w:lang w:val="en-GB" w:bidi="ar-MA"/>
        </w:rPr>
        <w:t xml:space="preserve">“Accredited Training Framework” </w:t>
      </w:r>
      <w:r w:rsidRPr="00067325">
        <w:rPr>
          <w:rFonts w:eastAsia="Times New Roman"/>
          <w:color w:val="222222"/>
          <w:szCs w:val="24"/>
          <w:highlight w:val="white"/>
          <w:lang w:val="en-GB" w:bidi="ar-MA"/>
        </w:rPr>
        <w:t xml:space="preserve">can be implemented for peer navigators, ensuring clinical safety. </w:t>
      </w:r>
    </w:p>
    <w:p w14:paraId="44F43203" w14:textId="77777777" w:rsidR="00DB0F37" w:rsidRPr="00067325" w:rsidRDefault="00780885" w:rsidP="00E94E22">
      <w:pPr>
        <w:pStyle w:val="Heading3"/>
        <w:rPr>
          <w:rFonts w:ascii="Arial" w:hAnsi="Arial" w:cs="Arial"/>
          <w:sz w:val="22"/>
          <w:highlight w:val="white"/>
          <w:lang w:val="en-GB" w:bidi="ar-MA"/>
        </w:rPr>
      </w:pPr>
      <w:bookmarkStart w:id="50" w:name="_Toc225336133"/>
      <w:r w:rsidRPr="00067325">
        <w:rPr>
          <w:rFonts w:ascii="Arial" w:hAnsi="Arial" w:cs="Arial"/>
          <w:sz w:val="22"/>
          <w:highlight w:val="white"/>
          <w:lang w:val="en-GB" w:bidi="ar-MA"/>
        </w:rPr>
        <w:t>5.2.2 Recommendation 2</w:t>
      </w:r>
      <w:bookmarkEnd w:id="50"/>
    </w:p>
    <w:p w14:paraId="672F6625"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To mandate “PMP-First” early intervention </w:t>
      </w:r>
    </w:p>
    <w:p w14:paraId="206E771B" w14:textId="77777777" w:rsidR="00DB0F37" w:rsidRPr="00067325" w:rsidRDefault="00780885">
      <w:pPr>
        <w:spacing w:line="360" w:lineRule="auto"/>
        <w:jc w:val="both"/>
        <w:rPr>
          <w:rFonts w:eastAsia="Times New Roman"/>
          <w:color w:val="222222"/>
          <w:szCs w:val="24"/>
          <w:highlight w:val="white"/>
          <w:lang w:val="en-GB" w:bidi="ar-MA"/>
        </w:rPr>
      </w:pPr>
      <w:r w:rsidRPr="00067325">
        <w:rPr>
          <w:rFonts w:eastAsia="Times New Roman"/>
          <w:color w:val="222222"/>
          <w:szCs w:val="24"/>
          <w:highlight w:val="white"/>
          <w:lang w:val="en-GB" w:bidi="ar-MA"/>
        </w:rPr>
        <w:t>Local authorities of the UK can be recommended to offer immediate access to PMP training, such as JASPER or Social ABCs. It can work as a referral for autism assessment, instead of waiting for a formal diagnosis (</w:t>
      </w:r>
      <w:proofErr w:type="spellStart"/>
      <w:r w:rsidRPr="00067325">
        <w:rPr>
          <w:rFonts w:eastAsia="Times New Roman"/>
          <w:color w:val="222222"/>
          <w:szCs w:val="24"/>
          <w:highlight w:val="white"/>
          <w:lang w:val="en-GB" w:bidi="ar-MA"/>
        </w:rPr>
        <w:t>Aldila</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2025). This suggestion is also aligned with the “Graduated Approach” mandated by the 2015 SEND Code of Practice. It can be expected to be delivered in Family Hubs through hybrid tele-practice or group sessions to reduce the burdens of clinicians. In contrast, funding is the major barrier for local authorities until the diagnosis is confirmed (Huh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2025). It also involves maternal capacity for young mothers of deprived areas, lacking in childcare, and having breastfeeding trauma. Social prescription can be utilised to overcome such barriers by offering vouchers so that new mothers can attend training sessions. As a result, the overall PPD rate in the UK can be reduced with increased care for autistic children. </w:t>
      </w:r>
    </w:p>
    <w:p w14:paraId="48DBFC3B" w14:textId="77777777" w:rsidR="00DB0F37" w:rsidRPr="00067325" w:rsidRDefault="00780885" w:rsidP="00E94E22">
      <w:pPr>
        <w:pStyle w:val="Heading3"/>
        <w:rPr>
          <w:rFonts w:ascii="Arial" w:hAnsi="Arial" w:cs="Arial"/>
          <w:sz w:val="22"/>
          <w:highlight w:val="white"/>
          <w:lang w:val="en-GB" w:bidi="ar-MA"/>
        </w:rPr>
      </w:pPr>
      <w:bookmarkStart w:id="51" w:name="_Toc225336134"/>
      <w:r w:rsidRPr="00067325">
        <w:rPr>
          <w:rFonts w:ascii="Arial" w:hAnsi="Arial" w:cs="Arial"/>
          <w:sz w:val="22"/>
          <w:highlight w:val="white"/>
          <w:lang w:val="en-GB" w:bidi="ar-MA"/>
        </w:rPr>
        <w:t>5.2.3 Recommendation 3</w:t>
      </w:r>
      <w:bookmarkEnd w:id="51"/>
    </w:p>
    <w:p w14:paraId="3A6850D4" w14:textId="77777777" w:rsidR="00DB0F37" w:rsidRPr="00067325" w:rsidRDefault="00780885">
      <w:pPr>
        <w:spacing w:line="360" w:lineRule="auto"/>
        <w:jc w:val="both"/>
        <w:rPr>
          <w:rFonts w:eastAsia="Times New Roman"/>
          <w:b/>
          <w:bCs/>
          <w:i/>
          <w:iCs/>
          <w:color w:val="222222"/>
          <w:szCs w:val="24"/>
          <w:highlight w:val="white"/>
          <w:lang w:val="en-GB" w:bidi="ar-MA"/>
        </w:rPr>
      </w:pPr>
      <w:r w:rsidRPr="00067325">
        <w:rPr>
          <w:rFonts w:eastAsia="Times New Roman"/>
          <w:b/>
          <w:bCs/>
          <w:i/>
          <w:iCs/>
          <w:color w:val="222222"/>
          <w:szCs w:val="24"/>
          <w:highlight w:val="white"/>
          <w:lang w:val="en-GB" w:bidi="ar-MA"/>
        </w:rPr>
        <w:t xml:space="preserve">To integrate “dual check” health visiting </w:t>
      </w:r>
    </w:p>
    <w:p w14:paraId="4EF1B659" w14:textId="77777777" w:rsidR="00DB0F37" w:rsidRPr="00067325" w:rsidRDefault="00780885">
      <w:pPr>
        <w:spacing w:line="360" w:lineRule="auto"/>
        <w:jc w:val="both"/>
        <w:rPr>
          <w:rFonts w:eastAsia="Times New Roman"/>
          <w:color w:val="222222"/>
          <w:sz w:val="24"/>
          <w:szCs w:val="24"/>
          <w:highlight w:val="white"/>
          <w:lang w:val="en-GB" w:bidi="ar-MA"/>
        </w:rPr>
      </w:pPr>
      <w:r w:rsidRPr="00067325">
        <w:rPr>
          <w:rFonts w:eastAsia="Times New Roman"/>
          <w:color w:val="222222"/>
          <w:szCs w:val="24"/>
          <w:highlight w:val="white"/>
          <w:lang w:val="en-GB" w:bidi="ar-MA"/>
        </w:rPr>
        <w:t xml:space="preserve">This action can include updating the statutory 6-8 weeks and 1-year health visitors’ checks. A “dual checking” system can be included and mandated through a sensory-informed screening for the </w:t>
      </w:r>
      <w:r w:rsidRPr="00067325">
        <w:rPr>
          <w:rFonts w:eastAsia="Times New Roman"/>
          <w:b/>
          <w:bCs/>
          <w:i/>
          <w:iCs/>
          <w:color w:val="222222"/>
          <w:szCs w:val="24"/>
          <w:highlight w:val="white"/>
          <w:lang w:val="en-GB" w:bidi="ar-MA"/>
        </w:rPr>
        <w:t xml:space="preserve">Perinatal Anxiety Screening Scale (PASS) </w:t>
      </w:r>
      <w:r w:rsidRPr="00067325">
        <w:rPr>
          <w:rFonts w:eastAsia="Times New Roman"/>
          <w:color w:val="222222"/>
          <w:szCs w:val="24"/>
          <w:highlight w:val="white"/>
          <w:lang w:val="en-GB" w:bidi="ar-MA"/>
        </w:rPr>
        <w:t>for the mothers and a sensory-informed screening for children (</w:t>
      </w:r>
      <w:proofErr w:type="spellStart"/>
      <w:r w:rsidRPr="00067325">
        <w:rPr>
          <w:rFonts w:eastAsia="Times New Roman"/>
          <w:color w:val="222222"/>
          <w:szCs w:val="24"/>
          <w:highlight w:val="white"/>
          <w:lang w:val="en-GB" w:bidi="ar-MA"/>
        </w:rPr>
        <w:t>Montoro-Cremades</w:t>
      </w:r>
      <w:proofErr w:type="spellEnd"/>
      <w:r w:rsidRPr="00067325">
        <w:rPr>
          <w:rFonts w:eastAsia="Times New Roman"/>
          <w:color w:val="222222"/>
          <w:szCs w:val="24"/>
          <w:highlight w:val="white"/>
          <w:lang w:val="en-GB" w:bidi="ar-MA"/>
        </w:rPr>
        <w:t xml:space="preserve">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2023). This action can help in catching early stages of “Sensory Processing Disorder”, which is often regarded as a precursor of autism diagnosis. It can also simultaneously recognise maternal anxiety that impacts their attachment to children as well (Chen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2025). Contrarily, the administration of this suggestion might come with the barrier of time constraints, as health visitors already work with a stretched schedule. Besides, there is a shortage of qualified health visitors in the UK that can slow down the process of enacting action (Duncan </w:t>
      </w:r>
      <w:r w:rsidRPr="00067325">
        <w:rPr>
          <w:rFonts w:eastAsia="Times New Roman"/>
          <w:i/>
          <w:iCs/>
          <w:color w:val="222222"/>
          <w:szCs w:val="24"/>
          <w:highlight w:val="white"/>
          <w:lang w:val="en-GB" w:bidi="ar-MA"/>
        </w:rPr>
        <w:t xml:space="preserve">et al. </w:t>
      </w:r>
      <w:r w:rsidRPr="00067325">
        <w:rPr>
          <w:rFonts w:eastAsia="Times New Roman"/>
          <w:color w:val="222222"/>
          <w:szCs w:val="24"/>
          <w:highlight w:val="white"/>
          <w:lang w:val="en-GB" w:bidi="ar-MA"/>
        </w:rPr>
        <w:t xml:space="preserve">2022). Therefore, digital pre-screening can be implemented so that new mothers can complete PASS via the NHS app. </w:t>
      </w:r>
      <w:r w:rsidRPr="00067325">
        <w:rPr>
          <w:lang w:val="en-GB" w:bidi="ar-MA"/>
        </w:rPr>
        <w:br w:type="page"/>
      </w:r>
    </w:p>
    <w:p w14:paraId="29ED4C4D" w14:textId="77777777" w:rsidR="00DB0F37" w:rsidRPr="00067325" w:rsidRDefault="00780885" w:rsidP="00E94E22">
      <w:pPr>
        <w:pStyle w:val="Heading1"/>
        <w:rPr>
          <w:rFonts w:ascii="Arial" w:hAnsi="Arial" w:cs="Arial"/>
          <w:highlight w:val="white"/>
          <w:lang w:val="en-GB" w:bidi="ar-MA"/>
        </w:rPr>
      </w:pPr>
      <w:bookmarkStart w:id="52" w:name="_Toc225336135"/>
      <w:r w:rsidRPr="00067325">
        <w:rPr>
          <w:rFonts w:ascii="Arial" w:hAnsi="Arial" w:cs="Arial"/>
          <w:highlight w:val="white"/>
          <w:lang w:val="en-GB" w:bidi="ar-MA"/>
        </w:rPr>
        <w:t>References</w:t>
      </w:r>
      <w:bookmarkEnd w:id="52"/>
    </w:p>
    <w:p w14:paraId="0F94E2E5"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Aldila</w:t>
      </w:r>
      <w:proofErr w:type="spellEnd"/>
      <w:r w:rsidRPr="00067325">
        <w:rPr>
          <w:rFonts w:eastAsia="Times New Roman"/>
          <w:highlight w:val="white"/>
          <w:lang w:val="en-GB" w:bidi="ar-MA"/>
        </w:rPr>
        <w:t xml:space="preserve">, D., </w:t>
      </w:r>
      <w:proofErr w:type="spellStart"/>
      <w:r w:rsidRPr="00067325">
        <w:rPr>
          <w:rFonts w:eastAsia="Times New Roman"/>
          <w:highlight w:val="white"/>
          <w:lang w:val="en-GB" w:bidi="ar-MA"/>
        </w:rPr>
        <w:t>Chukwu</w:t>
      </w:r>
      <w:proofErr w:type="spellEnd"/>
      <w:r w:rsidRPr="00067325">
        <w:rPr>
          <w:rFonts w:eastAsia="Times New Roman"/>
          <w:highlight w:val="white"/>
          <w:lang w:val="en-GB" w:bidi="ar-MA"/>
        </w:rPr>
        <w:t xml:space="preserve">, C.W., </w:t>
      </w:r>
      <w:proofErr w:type="spellStart"/>
      <w:r w:rsidRPr="00067325">
        <w:rPr>
          <w:rFonts w:eastAsia="Times New Roman"/>
          <w:highlight w:val="white"/>
          <w:lang w:val="en-GB" w:bidi="ar-MA"/>
        </w:rPr>
        <w:t>Ginting</w:t>
      </w:r>
      <w:proofErr w:type="spellEnd"/>
      <w:r w:rsidRPr="00067325">
        <w:rPr>
          <w:rFonts w:eastAsia="Times New Roman"/>
          <w:highlight w:val="white"/>
          <w:lang w:val="en-GB" w:bidi="ar-MA"/>
        </w:rPr>
        <w:t xml:space="preserve">, E.D., </w:t>
      </w:r>
      <w:proofErr w:type="spellStart"/>
      <w:r w:rsidRPr="00067325">
        <w:rPr>
          <w:rFonts w:eastAsia="Times New Roman"/>
          <w:highlight w:val="white"/>
          <w:lang w:val="en-GB" w:bidi="ar-MA"/>
        </w:rPr>
        <w:t>Fatmawati</w:t>
      </w:r>
      <w:proofErr w:type="spellEnd"/>
      <w:r w:rsidRPr="00067325">
        <w:rPr>
          <w:rFonts w:eastAsia="Times New Roman"/>
          <w:highlight w:val="white"/>
          <w:lang w:val="en-GB" w:bidi="ar-MA"/>
        </w:rPr>
        <w:t xml:space="preserve">, F., </w:t>
      </w:r>
      <w:proofErr w:type="spellStart"/>
      <w:r w:rsidRPr="00067325">
        <w:rPr>
          <w:rFonts w:eastAsia="Times New Roman"/>
          <w:highlight w:val="white"/>
          <w:lang w:val="en-GB" w:bidi="ar-MA"/>
        </w:rPr>
        <w:t>Herdicho</w:t>
      </w:r>
      <w:proofErr w:type="spellEnd"/>
      <w:r w:rsidRPr="00067325">
        <w:rPr>
          <w:rFonts w:eastAsia="Times New Roman"/>
          <w:highlight w:val="white"/>
          <w:lang w:val="en-GB" w:bidi="ar-MA"/>
        </w:rPr>
        <w:t xml:space="preserve">, F.F., </w:t>
      </w:r>
      <w:proofErr w:type="spellStart"/>
      <w:r w:rsidRPr="00067325">
        <w:rPr>
          <w:rFonts w:eastAsia="Times New Roman"/>
          <w:highlight w:val="white"/>
          <w:lang w:val="en-GB" w:bidi="ar-MA"/>
        </w:rPr>
        <w:t>Azis</w:t>
      </w:r>
      <w:proofErr w:type="spellEnd"/>
      <w:r w:rsidRPr="00067325">
        <w:rPr>
          <w:rFonts w:eastAsia="Times New Roman"/>
          <w:highlight w:val="white"/>
          <w:lang w:val="en-GB" w:bidi="ar-MA"/>
        </w:rPr>
        <w:t xml:space="preserve">, M.I. and Sutrisno, S., (2025). Backward bifurcation and periodic dynamics in a tuberculosis model with integrated control strategies. </w:t>
      </w:r>
      <w:r w:rsidRPr="00067325">
        <w:rPr>
          <w:rFonts w:eastAsia="Times New Roman"/>
          <w:i/>
          <w:iCs/>
          <w:highlight w:val="white"/>
          <w:lang w:val="en-GB" w:bidi="ar-MA"/>
        </w:rPr>
        <w:t>Mathematical Biosciences and Engineering</w:t>
      </w:r>
      <w:r w:rsidRPr="00067325">
        <w:rPr>
          <w:rFonts w:eastAsia="Times New Roman"/>
          <w:highlight w:val="white"/>
          <w:lang w:val="en-GB" w:bidi="ar-MA"/>
        </w:rPr>
        <w:t xml:space="preserve">, </w:t>
      </w:r>
      <w:r w:rsidRPr="00067325">
        <w:rPr>
          <w:rFonts w:eastAsia="Times New Roman"/>
          <w:i/>
          <w:iCs/>
          <w:highlight w:val="white"/>
          <w:lang w:val="en-GB" w:bidi="ar-MA"/>
        </w:rPr>
        <w:t>22</w:t>
      </w:r>
      <w:r w:rsidRPr="00067325">
        <w:rPr>
          <w:rFonts w:eastAsia="Times New Roman"/>
          <w:highlight w:val="white"/>
          <w:lang w:val="en-GB" w:bidi="ar-MA"/>
        </w:rPr>
        <w:t>(10), pp.2720-2760.</w:t>
      </w:r>
      <w:hyperlink r:id="rId30"/>
      <w:hyperlink r:id="rId31">
        <w:r w:rsidRPr="00067325">
          <w:rPr>
            <w:rFonts w:eastAsia="Times New Roman"/>
            <w:highlight w:val="white"/>
            <w:lang w:val="en-GB" w:bidi="ar-MA"/>
          </w:rPr>
          <w:t>https://www.aimspress.com/aimspress-data/mbe/2025/10/PDF/mbe-22-10-100.pdf</w:t>
        </w:r>
      </w:hyperlink>
    </w:p>
    <w:p w14:paraId="5DD11227"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Amer</w:t>
      </w:r>
      <w:proofErr w:type="spellEnd"/>
      <w:r w:rsidRPr="00067325">
        <w:rPr>
          <w:rFonts w:eastAsia="Times New Roman"/>
          <w:highlight w:val="white"/>
          <w:lang w:val="en-GB" w:bidi="ar-MA"/>
        </w:rPr>
        <w:t xml:space="preserve">, S.A., </w:t>
      </w:r>
      <w:proofErr w:type="spellStart"/>
      <w:r w:rsidRPr="00067325">
        <w:rPr>
          <w:rFonts w:eastAsia="Times New Roman"/>
          <w:highlight w:val="white"/>
          <w:lang w:val="en-GB" w:bidi="ar-MA"/>
        </w:rPr>
        <w:t>Zaitoun</w:t>
      </w:r>
      <w:proofErr w:type="spellEnd"/>
      <w:r w:rsidRPr="00067325">
        <w:rPr>
          <w:rFonts w:eastAsia="Times New Roman"/>
          <w:highlight w:val="white"/>
          <w:lang w:val="en-GB" w:bidi="ar-MA"/>
        </w:rPr>
        <w:t xml:space="preserve">, N.A., </w:t>
      </w:r>
      <w:proofErr w:type="spellStart"/>
      <w:r w:rsidRPr="00067325">
        <w:rPr>
          <w:rFonts w:eastAsia="Times New Roman"/>
          <w:highlight w:val="white"/>
          <w:lang w:val="en-GB" w:bidi="ar-MA"/>
        </w:rPr>
        <w:t>Abdelsalam</w:t>
      </w:r>
      <w:proofErr w:type="spellEnd"/>
      <w:r w:rsidRPr="00067325">
        <w:rPr>
          <w:rFonts w:eastAsia="Times New Roman"/>
          <w:highlight w:val="white"/>
          <w:lang w:val="en-GB" w:bidi="ar-MA"/>
        </w:rPr>
        <w:t xml:space="preserve">, H.A., Abbas, A., Ramadan, M.S., </w:t>
      </w:r>
      <w:proofErr w:type="spellStart"/>
      <w:r w:rsidRPr="00067325">
        <w:rPr>
          <w:rFonts w:eastAsia="Times New Roman"/>
          <w:highlight w:val="white"/>
          <w:lang w:val="en-GB" w:bidi="ar-MA"/>
        </w:rPr>
        <w:t>Ayal</w:t>
      </w:r>
      <w:proofErr w:type="spellEnd"/>
      <w:r w:rsidRPr="00067325">
        <w:rPr>
          <w:rFonts w:eastAsia="Times New Roman"/>
          <w:highlight w:val="white"/>
          <w:lang w:val="en-GB" w:bidi="ar-MA"/>
        </w:rPr>
        <w:t xml:space="preserve">, H.M., Ba-Gais, S.E.A., </w:t>
      </w:r>
      <w:proofErr w:type="spellStart"/>
      <w:r w:rsidRPr="00067325">
        <w:rPr>
          <w:rFonts w:eastAsia="Times New Roman"/>
          <w:highlight w:val="white"/>
          <w:lang w:val="en-GB" w:bidi="ar-MA"/>
        </w:rPr>
        <w:t>Basha</w:t>
      </w:r>
      <w:proofErr w:type="spellEnd"/>
      <w:r w:rsidRPr="00067325">
        <w:rPr>
          <w:rFonts w:eastAsia="Times New Roman"/>
          <w:highlight w:val="white"/>
          <w:lang w:val="en-GB" w:bidi="ar-MA"/>
        </w:rPr>
        <w:t xml:space="preserve">, N.M., </w:t>
      </w:r>
      <w:proofErr w:type="spellStart"/>
      <w:r w:rsidRPr="00067325">
        <w:rPr>
          <w:rFonts w:eastAsia="Times New Roman"/>
          <w:highlight w:val="white"/>
          <w:lang w:val="en-GB" w:bidi="ar-MA"/>
        </w:rPr>
        <w:t>Allahham</w:t>
      </w:r>
      <w:proofErr w:type="spellEnd"/>
      <w:r w:rsidRPr="00067325">
        <w:rPr>
          <w:rFonts w:eastAsia="Times New Roman"/>
          <w:highlight w:val="white"/>
          <w:lang w:val="en-GB" w:bidi="ar-MA"/>
        </w:rPr>
        <w:t xml:space="preserve">, A., </w:t>
      </w:r>
      <w:proofErr w:type="spellStart"/>
      <w:r w:rsidRPr="00067325">
        <w:rPr>
          <w:rFonts w:eastAsia="Times New Roman"/>
          <w:highlight w:val="white"/>
          <w:lang w:val="en-GB" w:bidi="ar-MA"/>
        </w:rPr>
        <w:t>Agyenim</w:t>
      </w:r>
      <w:proofErr w:type="spellEnd"/>
      <w:r w:rsidRPr="00067325">
        <w:rPr>
          <w:rFonts w:eastAsia="Times New Roman"/>
          <w:highlight w:val="white"/>
          <w:lang w:val="en-GB" w:bidi="ar-MA"/>
        </w:rPr>
        <w:t xml:space="preserve">, E.B. and </w:t>
      </w:r>
      <w:proofErr w:type="spellStart"/>
      <w:r w:rsidRPr="00067325">
        <w:rPr>
          <w:rFonts w:eastAsia="Times New Roman"/>
          <w:highlight w:val="white"/>
          <w:lang w:val="en-GB" w:bidi="ar-MA"/>
        </w:rPr>
        <w:t>Al-Shroby</w:t>
      </w:r>
      <w:proofErr w:type="spellEnd"/>
      <w:r w:rsidRPr="00067325">
        <w:rPr>
          <w:rFonts w:eastAsia="Times New Roman"/>
          <w:highlight w:val="white"/>
          <w:lang w:val="en-GB" w:bidi="ar-MA"/>
        </w:rPr>
        <w:t xml:space="preserve">, W.A., (2024). Exploring predictors and prevalence of postpartum depression among mothers: Multinational study. </w:t>
      </w:r>
      <w:r w:rsidRPr="00067325">
        <w:rPr>
          <w:rFonts w:eastAsia="Times New Roman"/>
          <w:i/>
          <w:iCs/>
          <w:highlight w:val="white"/>
          <w:lang w:val="en-GB" w:bidi="ar-MA"/>
        </w:rPr>
        <w:t>BMC Public Health</w:t>
      </w:r>
      <w:r w:rsidRPr="00067325">
        <w:rPr>
          <w:rFonts w:eastAsia="Times New Roman"/>
          <w:highlight w:val="white"/>
          <w:lang w:val="en-GB" w:bidi="ar-MA"/>
        </w:rPr>
        <w:t xml:space="preserve">, </w:t>
      </w:r>
      <w:r w:rsidRPr="00067325">
        <w:rPr>
          <w:rFonts w:eastAsia="Times New Roman"/>
          <w:i/>
          <w:iCs/>
          <w:highlight w:val="white"/>
          <w:lang w:val="en-GB" w:bidi="ar-MA"/>
        </w:rPr>
        <w:t>24</w:t>
      </w:r>
      <w:r w:rsidRPr="00067325">
        <w:rPr>
          <w:rFonts w:eastAsia="Times New Roman"/>
          <w:highlight w:val="white"/>
          <w:lang w:val="en-GB" w:bidi="ar-MA"/>
        </w:rPr>
        <w:t>(1), p.1308.</w:t>
      </w:r>
      <w:hyperlink r:id="rId32"/>
      <w:hyperlink r:id="rId33">
        <w:r w:rsidRPr="00067325">
          <w:rPr>
            <w:rFonts w:eastAsia="Times New Roman"/>
            <w:highlight w:val="white"/>
            <w:lang w:val="en-GB" w:bidi="ar-MA"/>
          </w:rPr>
          <w:t>https://doi.org/10.1186/s12889-024-18502-0</w:t>
        </w:r>
      </w:hyperlink>
    </w:p>
    <w:p w14:paraId="38B24D64"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Carrijo</w:t>
      </w:r>
      <w:proofErr w:type="spellEnd"/>
      <w:r w:rsidRPr="00067325">
        <w:rPr>
          <w:rFonts w:eastAsia="Times New Roman"/>
          <w:highlight w:val="white"/>
          <w:lang w:val="en-GB" w:bidi="ar-MA"/>
        </w:rPr>
        <w:t xml:space="preserve">, D.N., Santos, M.N., </w:t>
      </w:r>
      <w:proofErr w:type="spellStart"/>
      <w:r w:rsidRPr="00067325">
        <w:rPr>
          <w:rFonts w:eastAsia="Times New Roman"/>
          <w:highlight w:val="white"/>
          <w:lang w:val="en-GB" w:bidi="ar-MA"/>
        </w:rPr>
        <w:t>Azevedo</w:t>
      </w:r>
      <w:proofErr w:type="spellEnd"/>
      <w:r w:rsidRPr="00067325">
        <w:rPr>
          <w:rFonts w:eastAsia="Times New Roman"/>
          <w:highlight w:val="white"/>
          <w:lang w:val="en-GB" w:bidi="ar-MA"/>
        </w:rPr>
        <w:t xml:space="preserve">, V.M.G.D.O. and Rinaldi, A.E.M., (2022). The trend of services provided by human milk banks between 2010 and 2019 in Brazil. </w:t>
      </w:r>
      <w:r w:rsidRPr="00067325">
        <w:rPr>
          <w:rFonts w:eastAsia="Times New Roman"/>
          <w:i/>
          <w:iCs/>
          <w:highlight w:val="white"/>
          <w:lang w:val="en-GB" w:bidi="ar-MA"/>
        </w:rPr>
        <w:t xml:space="preserve">Jornal de </w:t>
      </w:r>
      <w:proofErr w:type="spellStart"/>
      <w:r w:rsidRPr="00067325">
        <w:rPr>
          <w:rFonts w:eastAsia="Times New Roman"/>
          <w:i/>
          <w:iCs/>
          <w:highlight w:val="white"/>
          <w:lang w:val="en-GB" w:bidi="ar-MA"/>
        </w:rPr>
        <w:t>Pediatria</w:t>
      </w:r>
      <w:proofErr w:type="spellEnd"/>
      <w:r w:rsidRPr="00067325">
        <w:rPr>
          <w:rFonts w:eastAsia="Times New Roman"/>
          <w:highlight w:val="white"/>
          <w:lang w:val="en-GB" w:bidi="ar-MA"/>
        </w:rPr>
        <w:t xml:space="preserve">, </w:t>
      </w:r>
      <w:r w:rsidRPr="00067325">
        <w:rPr>
          <w:rFonts w:eastAsia="Times New Roman"/>
          <w:i/>
          <w:iCs/>
          <w:highlight w:val="white"/>
          <w:lang w:val="en-GB" w:bidi="ar-MA"/>
        </w:rPr>
        <w:t>98</w:t>
      </w:r>
      <w:r w:rsidRPr="00067325">
        <w:rPr>
          <w:rFonts w:eastAsia="Times New Roman"/>
          <w:highlight w:val="white"/>
          <w:lang w:val="en-GB" w:bidi="ar-MA"/>
        </w:rPr>
        <w:t>, pp.572-578.</w:t>
      </w:r>
      <w:hyperlink r:id="rId34"/>
      <w:hyperlink r:id="rId35">
        <w:r w:rsidRPr="00067325">
          <w:rPr>
            <w:rFonts w:eastAsia="Times New Roman"/>
            <w:highlight w:val="white"/>
            <w:lang w:val="en-GB" w:bidi="ar-MA"/>
          </w:rPr>
          <w:t>https://doi.org/10.1016/j.jped.2022.02.006</w:t>
        </w:r>
      </w:hyperlink>
    </w:p>
    <w:p w14:paraId="2B4FCC65"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Chen, N.Y.C., Chee, A. and Dong, Y., (2025). Perceived benefits and challenges of a work skills training workshop after stroke: a qualitative study with stroke survivors and caregivers. </w:t>
      </w:r>
      <w:r w:rsidRPr="00067325">
        <w:rPr>
          <w:rFonts w:eastAsia="Times New Roman"/>
          <w:i/>
          <w:iCs/>
          <w:highlight w:val="white"/>
          <w:lang w:val="en-GB" w:bidi="ar-MA"/>
        </w:rPr>
        <w:t>Disability and Rehabilitation</w:t>
      </w:r>
      <w:r w:rsidRPr="00067325">
        <w:rPr>
          <w:rFonts w:eastAsia="Times New Roman"/>
          <w:highlight w:val="white"/>
          <w:lang w:val="en-GB" w:bidi="ar-MA"/>
        </w:rPr>
        <w:t xml:space="preserve">, </w:t>
      </w:r>
      <w:r w:rsidRPr="00067325">
        <w:rPr>
          <w:rFonts w:eastAsia="Times New Roman"/>
          <w:i/>
          <w:iCs/>
          <w:highlight w:val="white"/>
          <w:lang w:val="en-GB" w:bidi="ar-MA"/>
        </w:rPr>
        <w:t>47</w:t>
      </w:r>
      <w:r w:rsidRPr="00067325">
        <w:rPr>
          <w:rFonts w:eastAsia="Times New Roman"/>
          <w:highlight w:val="white"/>
          <w:lang w:val="en-GB" w:bidi="ar-MA"/>
        </w:rPr>
        <w:t>(11), pp.2820-2827.</w:t>
      </w:r>
      <w:hyperlink r:id="rId36"/>
      <w:hyperlink r:id="rId37">
        <w:r w:rsidRPr="00067325">
          <w:rPr>
            <w:rFonts w:eastAsia="Times New Roman"/>
            <w:highlight w:val="white"/>
            <w:lang w:val="en-GB" w:bidi="ar-MA"/>
          </w:rPr>
          <w:t>https://doi.org/10.1080/09638288.2024.2402507</w:t>
        </w:r>
      </w:hyperlink>
    </w:p>
    <w:p w14:paraId="2F611B14"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Davis, A.M. and </w:t>
      </w:r>
      <w:proofErr w:type="spellStart"/>
      <w:r w:rsidRPr="00067325">
        <w:rPr>
          <w:rFonts w:eastAsia="Times New Roman"/>
          <w:highlight w:val="white"/>
          <w:lang w:val="en-GB" w:bidi="ar-MA"/>
        </w:rPr>
        <w:t>Sclafani</w:t>
      </w:r>
      <w:proofErr w:type="spellEnd"/>
      <w:r w:rsidRPr="00067325">
        <w:rPr>
          <w:rFonts w:eastAsia="Times New Roman"/>
          <w:highlight w:val="white"/>
          <w:lang w:val="en-GB" w:bidi="ar-MA"/>
        </w:rPr>
        <w:t xml:space="preserve">, V., (2022). Birth experiences, breastfeeding, and the mother-child relationship: evidence from a large sample of mothers. </w:t>
      </w:r>
      <w:r w:rsidRPr="00067325">
        <w:rPr>
          <w:rFonts w:eastAsia="Times New Roman"/>
          <w:i/>
          <w:iCs/>
          <w:highlight w:val="white"/>
          <w:lang w:val="en-GB" w:bidi="ar-MA"/>
        </w:rPr>
        <w:t>Canadian Journal of Nursing Research</w:t>
      </w:r>
      <w:r w:rsidRPr="00067325">
        <w:rPr>
          <w:rFonts w:eastAsia="Times New Roman"/>
          <w:highlight w:val="white"/>
          <w:lang w:val="en-GB" w:bidi="ar-MA"/>
        </w:rPr>
        <w:t xml:space="preserve">, </w:t>
      </w:r>
      <w:r w:rsidRPr="00067325">
        <w:rPr>
          <w:rFonts w:eastAsia="Times New Roman"/>
          <w:i/>
          <w:iCs/>
          <w:highlight w:val="white"/>
          <w:lang w:val="en-GB" w:bidi="ar-MA"/>
        </w:rPr>
        <w:t>54</w:t>
      </w:r>
      <w:r w:rsidRPr="00067325">
        <w:rPr>
          <w:rFonts w:eastAsia="Times New Roman"/>
          <w:highlight w:val="white"/>
          <w:lang w:val="en-GB" w:bidi="ar-MA"/>
        </w:rPr>
        <w:t>(4), pp.518-529.</w:t>
      </w:r>
      <w:hyperlink r:id="rId38"/>
      <w:hyperlink r:id="rId39">
        <w:r w:rsidRPr="00067325">
          <w:rPr>
            <w:rFonts w:eastAsia="Times New Roman"/>
            <w:highlight w:val="white"/>
            <w:lang w:val="en-GB" w:bidi="ar-MA"/>
          </w:rPr>
          <w:t>https://us.sagepub.com/en-us/journals-permissions</w:t>
        </w:r>
      </w:hyperlink>
    </w:p>
    <w:p w14:paraId="3B58A6AE"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D</w:t>
      </w:r>
      <w:hyperlink r:id="rId40">
        <w:r w:rsidRPr="00067325">
          <w:rPr>
            <w:rFonts w:eastAsia="Times New Roman"/>
            <w:highlight w:val="white"/>
            <w:lang w:val="en-GB" w:bidi="ar-MA"/>
          </w:rPr>
          <w:t xml:space="preserve">emocracy </w:t>
        </w:r>
        <w:proofErr w:type="spellStart"/>
        <w:r w:rsidRPr="00067325">
          <w:rPr>
            <w:rFonts w:eastAsia="Times New Roman"/>
            <w:highlight w:val="white"/>
            <w:lang w:val="en-GB" w:bidi="ar-MA"/>
          </w:rPr>
          <w:t>Eastsussex</w:t>
        </w:r>
        <w:proofErr w:type="spellEnd"/>
      </w:hyperlink>
      <w:r w:rsidRPr="00067325">
        <w:rPr>
          <w:rFonts w:eastAsia="Times New Roman"/>
          <w:highlight w:val="white"/>
          <w:lang w:val="en-GB" w:bidi="ar-MA"/>
        </w:rPr>
        <w:t xml:space="preserve"> (2025). Family Hubs and Start for Life. </w:t>
      </w:r>
      <w:r w:rsidRPr="00067325">
        <w:rPr>
          <w:rFonts w:eastAsia="Times New Roman"/>
          <w:i/>
          <w:iCs/>
          <w:highlight w:val="white"/>
          <w:lang w:val="en-GB" w:bidi="ar-MA"/>
        </w:rPr>
        <w:t>D</w:t>
      </w:r>
      <w:hyperlink r:id="rId41">
        <w:r w:rsidRPr="00067325">
          <w:rPr>
            <w:rFonts w:eastAsia="Times New Roman"/>
            <w:i/>
            <w:iCs/>
            <w:highlight w:val="white"/>
            <w:lang w:val="en-GB" w:bidi="ar-MA"/>
          </w:rPr>
          <w:t xml:space="preserve">emocracy </w:t>
        </w:r>
        <w:proofErr w:type="spellStart"/>
        <w:r w:rsidRPr="00067325">
          <w:rPr>
            <w:rFonts w:eastAsia="Times New Roman"/>
            <w:i/>
            <w:iCs/>
            <w:highlight w:val="white"/>
            <w:lang w:val="en-GB" w:bidi="ar-MA"/>
          </w:rPr>
          <w:t>Eastsussex</w:t>
        </w:r>
        <w:proofErr w:type="spellEnd"/>
      </w:hyperlink>
      <w:r w:rsidRPr="00067325">
        <w:rPr>
          <w:rFonts w:eastAsia="Times New Roman"/>
          <w:highlight w:val="white"/>
          <w:lang w:val="en-GB" w:bidi="ar-MA"/>
        </w:rPr>
        <w:t>. Available at:</w:t>
      </w:r>
      <w:hyperlink r:id="rId42"/>
      <w:hyperlink r:id="rId43">
        <w:r w:rsidRPr="00067325">
          <w:rPr>
            <w:rFonts w:eastAsia="Times New Roman"/>
            <w:highlight w:val="white"/>
            <w:lang w:val="en-GB" w:bidi="ar-MA"/>
          </w:rPr>
          <w:t>https://democracy.eastsussex.gov.uk/documents/s51633/Appendix%202%20Prevention%20in%20CS%20presentations.pdf</w:t>
        </w:r>
      </w:hyperlink>
      <w:r w:rsidRPr="00067325">
        <w:rPr>
          <w:rFonts w:eastAsia="Times New Roman"/>
          <w:highlight w:val="white"/>
          <w:lang w:val="en-GB" w:bidi="ar-MA"/>
        </w:rPr>
        <w:t xml:space="preserve"> [Accessed: 27 January 2026]</w:t>
      </w:r>
    </w:p>
    <w:p w14:paraId="52FF47F0"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Doyle, L., McCabe, C., Keogh, B., Brady, A. and McCann, M., (2020). An overview of the qualitative descriptive design within nursing research. Journal of research in nursing, 25(5), pp.443-455. https://doi.org/10.1177/1744987119880234</w:t>
      </w:r>
    </w:p>
    <w:p w14:paraId="26779D27"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Duncan, J.C., Bracken, L.E., </w:t>
      </w:r>
      <w:proofErr w:type="spellStart"/>
      <w:r w:rsidRPr="00067325">
        <w:rPr>
          <w:rFonts w:eastAsia="Times New Roman"/>
          <w:highlight w:val="white"/>
          <w:lang w:val="en-GB" w:bidi="ar-MA"/>
        </w:rPr>
        <w:t>Nunn</w:t>
      </w:r>
      <w:proofErr w:type="spellEnd"/>
      <w:r w:rsidRPr="00067325">
        <w:rPr>
          <w:rFonts w:eastAsia="Times New Roman"/>
          <w:highlight w:val="white"/>
          <w:lang w:val="en-GB" w:bidi="ar-MA"/>
        </w:rPr>
        <w:t xml:space="preserve">, A.J., Peak, M. and Turner, M.A., (2022). Development and evaluation of an assessment of the age-appropriateness/inappropriateness of formulations used in children. </w:t>
      </w:r>
      <w:r w:rsidRPr="00067325">
        <w:rPr>
          <w:rFonts w:eastAsia="Times New Roman"/>
          <w:i/>
          <w:iCs/>
          <w:highlight w:val="white"/>
          <w:lang w:val="en-GB" w:bidi="ar-MA"/>
        </w:rPr>
        <w:t>International Journal of Clinical Pharmacy</w:t>
      </w:r>
      <w:r w:rsidRPr="00067325">
        <w:rPr>
          <w:rFonts w:eastAsia="Times New Roman"/>
          <w:highlight w:val="white"/>
          <w:lang w:val="en-GB" w:bidi="ar-MA"/>
        </w:rPr>
        <w:t xml:space="preserve">, </w:t>
      </w:r>
      <w:r w:rsidRPr="00067325">
        <w:rPr>
          <w:rFonts w:eastAsia="Times New Roman"/>
          <w:i/>
          <w:iCs/>
          <w:highlight w:val="white"/>
          <w:lang w:val="en-GB" w:bidi="ar-MA"/>
        </w:rPr>
        <w:t>44</w:t>
      </w:r>
      <w:r w:rsidRPr="00067325">
        <w:rPr>
          <w:rFonts w:eastAsia="Times New Roman"/>
          <w:highlight w:val="white"/>
          <w:lang w:val="en-GB" w:bidi="ar-MA"/>
        </w:rPr>
        <w:t>(6), pp.1394-1405.</w:t>
      </w:r>
      <w:hyperlink r:id="rId44"/>
      <w:hyperlink r:id="rId45">
        <w:r w:rsidRPr="00067325">
          <w:rPr>
            <w:rFonts w:eastAsia="Times New Roman"/>
            <w:highlight w:val="white"/>
            <w:lang w:val="en-GB" w:bidi="ar-MA"/>
          </w:rPr>
          <w:t>https://doi.org/10.1007/s11096-022-01478-5</w:t>
        </w:r>
      </w:hyperlink>
    </w:p>
    <w:p w14:paraId="55D4A846"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Flick, U., (2015). Introducing research methodology: A beginner's guide to doing a research project. Sage.</w:t>
      </w:r>
    </w:p>
    <w:p w14:paraId="5A486DBB"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Formosa, J., </w:t>
      </w:r>
      <w:proofErr w:type="spellStart"/>
      <w:r w:rsidRPr="00067325">
        <w:rPr>
          <w:rFonts w:eastAsia="Times New Roman"/>
          <w:highlight w:val="white"/>
          <w:lang w:val="en-GB" w:bidi="ar-MA"/>
        </w:rPr>
        <w:t>O'donnell</w:t>
      </w:r>
      <w:proofErr w:type="spellEnd"/>
      <w:r w:rsidRPr="00067325">
        <w:rPr>
          <w:rFonts w:eastAsia="Times New Roman"/>
          <w:highlight w:val="white"/>
          <w:lang w:val="en-GB" w:bidi="ar-MA"/>
        </w:rPr>
        <w:t xml:space="preserve">, N., Horton, E.M., </w:t>
      </w:r>
      <w:proofErr w:type="spellStart"/>
      <w:r w:rsidRPr="00067325">
        <w:rPr>
          <w:rFonts w:eastAsia="Times New Roman"/>
          <w:highlight w:val="white"/>
          <w:lang w:val="en-GB" w:bidi="ar-MA"/>
        </w:rPr>
        <w:t>Türkay</w:t>
      </w:r>
      <w:proofErr w:type="spellEnd"/>
      <w:r w:rsidRPr="00067325">
        <w:rPr>
          <w:rFonts w:eastAsia="Times New Roman"/>
          <w:highlight w:val="white"/>
          <w:lang w:val="en-GB" w:bidi="ar-MA"/>
        </w:rPr>
        <w:t xml:space="preserve">, S., </w:t>
      </w:r>
      <w:proofErr w:type="spellStart"/>
      <w:r w:rsidRPr="00067325">
        <w:rPr>
          <w:rFonts w:eastAsia="Times New Roman"/>
          <w:highlight w:val="white"/>
          <w:lang w:val="en-GB" w:bidi="ar-MA"/>
        </w:rPr>
        <w:t>Mandryk</w:t>
      </w:r>
      <w:proofErr w:type="spellEnd"/>
      <w:r w:rsidRPr="00067325">
        <w:rPr>
          <w:rFonts w:eastAsia="Times New Roman"/>
          <w:highlight w:val="white"/>
          <w:lang w:val="en-GB" w:bidi="ar-MA"/>
        </w:rPr>
        <w:t xml:space="preserve">, R.L., Hawks, M. and Johnson, D., (2022). Definitions of esports: a systematic review and thematic analysis. </w:t>
      </w:r>
      <w:r w:rsidRPr="00067325">
        <w:rPr>
          <w:rFonts w:eastAsia="Times New Roman"/>
          <w:i/>
          <w:iCs/>
          <w:highlight w:val="white"/>
          <w:lang w:val="en-GB" w:bidi="ar-MA"/>
        </w:rPr>
        <w:t>Proceedings of the ACM on Human-Computer Interaction</w:t>
      </w:r>
      <w:r w:rsidRPr="00067325">
        <w:rPr>
          <w:rFonts w:eastAsia="Times New Roman"/>
          <w:highlight w:val="white"/>
          <w:lang w:val="en-GB" w:bidi="ar-MA"/>
        </w:rPr>
        <w:t xml:space="preserve">, </w:t>
      </w:r>
      <w:r w:rsidRPr="00067325">
        <w:rPr>
          <w:rFonts w:eastAsia="Times New Roman"/>
          <w:i/>
          <w:iCs/>
          <w:highlight w:val="white"/>
          <w:lang w:val="en-GB" w:bidi="ar-MA"/>
        </w:rPr>
        <w:t>6</w:t>
      </w:r>
      <w:r w:rsidRPr="00067325">
        <w:rPr>
          <w:rFonts w:eastAsia="Times New Roman"/>
          <w:highlight w:val="white"/>
          <w:lang w:val="en-GB" w:bidi="ar-MA"/>
        </w:rPr>
        <w:t>(CHI PLAY), pp.1-45.</w:t>
      </w:r>
      <w:hyperlink r:id="rId46"/>
      <w:hyperlink r:id="rId47">
        <w:r w:rsidRPr="00067325">
          <w:rPr>
            <w:rFonts w:eastAsia="Times New Roman"/>
            <w:highlight w:val="white"/>
            <w:lang w:val="en-GB" w:bidi="ar-MA"/>
          </w:rPr>
          <w:t>https://dl.acm.org/doi/10.1145/3549490</w:t>
        </w:r>
      </w:hyperlink>
    </w:p>
    <w:p w14:paraId="27A672C8"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GHMRC (2026). Global Human Milk Research Consortium – challenging the science, pushing the knowledge boundaries. </w:t>
      </w:r>
      <w:r w:rsidRPr="00067325">
        <w:rPr>
          <w:rFonts w:eastAsia="Times New Roman"/>
          <w:i/>
          <w:iCs/>
          <w:highlight w:val="white"/>
          <w:lang w:val="en-GB" w:bidi="ar-MA"/>
        </w:rPr>
        <w:t>GHMRC</w:t>
      </w:r>
      <w:r w:rsidRPr="00067325">
        <w:rPr>
          <w:rFonts w:eastAsia="Times New Roman"/>
          <w:highlight w:val="white"/>
          <w:lang w:val="en-GB" w:bidi="ar-MA"/>
        </w:rPr>
        <w:t>. Available at:</w:t>
      </w:r>
      <w:hyperlink r:id="rId48"/>
      <w:hyperlink r:id="rId49">
        <w:r w:rsidRPr="00067325">
          <w:rPr>
            <w:rFonts w:eastAsia="Times New Roman"/>
            <w:highlight w:val="white"/>
            <w:lang w:val="en-GB" w:bidi="ar-MA"/>
          </w:rPr>
          <w:t>https://www.ghmrc.org/</w:t>
        </w:r>
      </w:hyperlink>
      <w:r w:rsidRPr="00067325">
        <w:rPr>
          <w:rFonts w:eastAsia="Times New Roman"/>
          <w:highlight w:val="white"/>
          <w:lang w:val="en-GB" w:bidi="ar-MA"/>
        </w:rPr>
        <w:t xml:space="preserve"> [Accessed: 26 January 2026]</w:t>
      </w:r>
    </w:p>
    <w:p w14:paraId="378E1FF3"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GOV.UK (2023). Breastfeeding at 6 to 8 weeks: a comparison of methods. </w:t>
      </w:r>
      <w:r w:rsidRPr="00067325">
        <w:rPr>
          <w:rFonts w:eastAsia="Times New Roman"/>
          <w:i/>
          <w:iCs/>
          <w:highlight w:val="white"/>
          <w:lang w:val="en-GB" w:bidi="ar-MA"/>
        </w:rPr>
        <w:t>GOV.UK</w:t>
      </w:r>
      <w:r w:rsidRPr="00067325">
        <w:rPr>
          <w:rFonts w:eastAsia="Times New Roman"/>
          <w:highlight w:val="white"/>
          <w:lang w:val="en-GB" w:bidi="ar-MA"/>
        </w:rPr>
        <w:t>. Available at:</w:t>
      </w:r>
      <w:hyperlink r:id="rId50"/>
      <w:hyperlink r:id="rId51">
        <w:r w:rsidRPr="00067325">
          <w:rPr>
            <w:rFonts w:eastAsia="Times New Roman"/>
            <w:highlight w:val="white"/>
            <w:lang w:val="en-GB" w:bidi="ar-MA"/>
          </w:rPr>
          <w:t>https://www.gov.uk/government/publications/breastfeeding-at-6-to-8-weeks-comparison-of-nhs-england-and-ohid-data/breastfeeding-at-6-to-8-weeks-a-comparison-of-methods</w:t>
        </w:r>
      </w:hyperlink>
      <w:r w:rsidRPr="00067325">
        <w:rPr>
          <w:rFonts w:eastAsia="Times New Roman"/>
          <w:highlight w:val="white"/>
          <w:lang w:val="en-GB" w:bidi="ar-MA"/>
        </w:rPr>
        <w:t xml:space="preserve"> [Accessed: 26 January 2026]</w:t>
      </w:r>
    </w:p>
    <w:p w14:paraId="626C7714"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GOV.UK (2023). Family Hubs and Start for Life programme. </w:t>
      </w:r>
      <w:r w:rsidRPr="00067325">
        <w:rPr>
          <w:rFonts w:eastAsia="Times New Roman"/>
          <w:i/>
          <w:iCs/>
          <w:highlight w:val="white"/>
          <w:lang w:val="en-GB" w:bidi="ar-MA"/>
        </w:rPr>
        <w:t>GOV.UK</w:t>
      </w:r>
      <w:r w:rsidRPr="00067325">
        <w:rPr>
          <w:rFonts w:eastAsia="Times New Roman"/>
          <w:highlight w:val="white"/>
          <w:lang w:val="en-GB" w:bidi="ar-MA"/>
        </w:rPr>
        <w:t>. Available at:</w:t>
      </w:r>
      <w:hyperlink r:id="rId52"/>
      <w:hyperlink r:id="rId53">
        <w:r w:rsidRPr="00067325">
          <w:rPr>
            <w:rFonts w:eastAsia="Times New Roman"/>
            <w:highlight w:val="white"/>
            <w:lang w:val="en-GB" w:bidi="ar-MA"/>
          </w:rPr>
          <w:t>https://www.gov.uk/government/collections/family-hubs-and-start-for-life-programme</w:t>
        </w:r>
      </w:hyperlink>
      <w:r w:rsidRPr="00067325">
        <w:rPr>
          <w:rFonts w:eastAsia="Times New Roman"/>
          <w:highlight w:val="white"/>
          <w:lang w:val="en-GB" w:bidi="ar-MA"/>
        </w:rPr>
        <w:t xml:space="preserve"> [Accessed: 26 January 2026]</w:t>
      </w:r>
    </w:p>
    <w:p w14:paraId="7621373E"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GOV.UK (2024). Breastfeeding data: 2023. </w:t>
      </w:r>
      <w:r w:rsidRPr="00067325">
        <w:rPr>
          <w:rFonts w:eastAsia="Times New Roman"/>
          <w:i/>
          <w:iCs/>
          <w:highlight w:val="white"/>
          <w:lang w:val="en-GB" w:bidi="ar-MA"/>
        </w:rPr>
        <w:t>GOV.UK</w:t>
      </w:r>
      <w:r w:rsidRPr="00067325">
        <w:rPr>
          <w:rFonts w:eastAsia="Times New Roman"/>
          <w:highlight w:val="white"/>
          <w:lang w:val="en-GB" w:bidi="ar-MA"/>
        </w:rPr>
        <w:t>. Available at:</w:t>
      </w:r>
      <w:hyperlink r:id="rId54"/>
      <w:hyperlink r:id="rId55">
        <w:r w:rsidRPr="00067325">
          <w:rPr>
            <w:rFonts w:eastAsia="Times New Roman"/>
            <w:highlight w:val="white"/>
            <w:lang w:val="en-GB" w:bidi="ar-MA"/>
          </w:rPr>
          <w:t>https://www.gov.wales/breastfeeding-data-2023-html</w:t>
        </w:r>
      </w:hyperlink>
      <w:r w:rsidRPr="00067325">
        <w:rPr>
          <w:rFonts w:eastAsia="Times New Roman"/>
          <w:highlight w:val="white"/>
          <w:lang w:val="en-GB" w:bidi="ar-MA"/>
        </w:rPr>
        <w:t xml:space="preserve"> [Accessed: 24 January 2026]</w:t>
      </w:r>
    </w:p>
    <w:p w14:paraId="735144D3"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GOV.UK (2025). Estimated prevalence of perinatal mental health conditions in England, 2016 and 2019. </w:t>
      </w:r>
      <w:r w:rsidRPr="00067325">
        <w:rPr>
          <w:rFonts w:eastAsia="Times New Roman"/>
          <w:i/>
          <w:iCs/>
          <w:highlight w:val="white"/>
          <w:lang w:val="en-GB" w:bidi="ar-MA"/>
        </w:rPr>
        <w:t>GOV.UK</w:t>
      </w:r>
      <w:r w:rsidRPr="00067325">
        <w:rPr>
          <w:rFonts w:eastAsia="Times New Roman"/>
          <w:highlight w:val="white"/>
          <w:lang w:val="en-GB" w:bidi="ar-MA"/>
        </w:rPr>
        <w:t>. Available at:</w:t>
      </w:r>
      <w:hyperlink r:id="rId56"/>
      <w:hyperlink r:id="rId57">
        <w:r w:rsidRPr="00067325">
          <w:rPr>
            <w:rFonts w:eastAsia="Times New Roman"/>
            <w:highlight w:val="white"/>
            <w:lang w:val="en-GB" w:bidi="ar-MA"/>
          </w:rPr>
          <w:t>https://www.gov.uk/government/publications/perinatal-mental-health-condition-prevalence/estimated-prevalence-of-perinatal-mental-health-conditions-in-england-2016-to-2019</w:t>
        </w:r>
      </w:hyperlink>
      <w:r w:rsidRPr="00067325">
        <w:rPr>
          <w:rFonts w:eastAsia="Times New Roman"/>
          <w:highlight w:val="white"/>
          <w:lang w:val="en-GB" w:bidi="ar-MA"/>
        </w:rPr>
        <w:t xml:space="preserve"> [Accessed: 24 January 2026]</w:t>
      </w:r>
    </w:p>
    <w:p w14:paraId="0FCA43DF"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Grant, A., Pell, B., Copeland, L., Brown, A., Ellis, R., Morris, D., Williams, D. and Phillips, R., (2022). Views and experience of breastfeeding in public: A qualitative systematic review. </w:t>
      </w:r>
      <w:r w:rsidRPr="00067325">
        <w:rPr>
          <w:rFonts w:eastAsia="Times New Roman"/>
          <w:i/>
          <w:iCs/>
          <w:highlight w:val="white"/>
          <w:lang w:val="en-GB" w:bidi="ar-MA"/>
        </w:rPr>
        <w:t>Maternal &amp; child nutrition</w:t>
      </w:r>
      <w:r w:rsidRPr="00067325">
        <w:rPr>
          <w:rFonts w:eastAsia="Times New Roman"/>
          <w:highlight w:val="white"/>
          <w:lang w:val="en-GB" w:bidi="ar-MA"/>
        </w:rPr>
        <w:t xml:space="preserve">, </w:t>
      </w:r>
      <w:r w:rsidRPr="00067325">
        <w:rPr>
          <w:rFonts w:eastAsia="Times New Roman"/>
          <w:i/>
          <w:iCs/>
          <w:highlight w:val="white"/>
          <w:lang w:val="en-GB" w:bidi="ar-MA"/>
        </w:rPr>
        <w:t>18</w:t>
      </w:r>
      <w:r w:rsidRPr="00067325">
        <w:rPr>
          <w:rFonts w:eastAsia="Times New Roman"/>
          <w:highlight w:val="white"/>
          <w:lang w:val="en-GB" w:bidi="ar-MA"/>
        </w:rPr>
        <w:t>(4), p.e13407. DOI: 10.1111/</w:t>
      </w:r>
      <w:proofErr w:type="spellStart"/>
      <w:r w:rsidRPr="00067325">
        <w:rPr>
          <w:rFonts w:eastAsia="Times New Roman"/>
          <w:highlight w:val="white"/>
          <w:lang w:val="en-GB" w:bidi="ar-MA"/>
        </w:rPr>
        <w:t>mcn.13407</w:t>
      </w:r>
      <w:proofErr w:type="spellEnd"/>
    </w:p>
    <w:p w14:paraId="5D9A872B"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Gulka</w:t>
      </w:r>
      <w:proofErr w:type="spellEnd"/>
      <w:r w:rsidRPr="00067325">
        <w:rPr>
          <w:rFonts w:eastAsia="Times New Roman"/>
          <w:highlight w:val="white"/>
          <w:lang w:val="en-GB" w:bidi="ar-MA"/>
        </w:rPr>
        <w:t xml:space="preserve">, E., Rose, G., </w:t>
      </w:r>
      <w:proofErr w:type="spellStart"/>
      <w:r w:rsidRPr="00067325">
        <w:rPr>
          <w:rFonts w:eastAsia="Times New Roman"/>
          <w:highlight w:val="white"/>
          <w:lang w:val="en-GB" w:bidi="ar-MA"/>
        </w:rPr>
        <w:t>McCarron</w:t>
      </w:r>
      <w:proofErr w:type="spellEnd"/>
      <w:r w:rsidRPr="00067325">
        <w:rPr>
          <w:rFonts w:eastAsia="Times New Roman"/>
          <w:highlight w:val="white"/>
          <w:lang w:val="en-GB" w:bidi="ar-MA"/>
        </w:rPr>
        <w:t xml:space="preserve">, M.C., Reid, M., Clark, M. and </w:t>
      </w:r>
      <w:proofErr w:type="spellStart"/>
      <w:r w:rsidRPr="00067325">
        <w:rPr>
          <w:rFonts w:eastAsia="Times New Roman"/>
          <w:highlight w:val="white"/>
          <w:lang w:val="en-GB" w:bidi="ar-MA"/>
        </w:rPr>
        <w:t>Madill</w:t>
      </w:r>
      <w:proofErr w:type="spellEnd"/>
      <w:r w:rsidRPr="00067325">
        <w:rPr>
          <w:rFonts w:eastAsia="Times New Roman"/>
          <w:highlight w:val="white"/>
          <w:lang w:val="en-GB" w:bidi="ar-MA"/>
        </w:rPr>
        <w:t xml:space="preserve">, S.J., (2025). Interviews to assess a peer health navigator service for people who are transgender or gender diverse. </w:t>
      </w:r>
      <w:r w:rsidRPr="00067325">
        <w:rPr>
          <w:rFonts w:eastAsia="Times New Roman"/>
          <w:i/>
          <w:iCs/>
          <w:highlight w:val="white"/>
          <w:lang w:val="en-GB" w:bidi="ar-MA"/>
        </w:rPr>
        <w:t>The Annals of Family Medicine</w:t>
      </w:r>
      <w:r w:rsidRPr="00067325">
        <w:rPr>
          <w:rFonts w:eastAsia="Times New Roman"/>
          <w:highlight w:val="white"/>
          <w:lang w:val="en-GB" w:bidi="ar-MA"/>
        </w:rPr>
        <w:t xml:space="preserve">, </w:t>
      </w:r>
      <w:r w:rsidRPr="00067325">
        <w:rPr>
          <w:rFonts w:eastAsia="Times New Roman"/>
          <w:i/>
          <w:iCs/>
          <w:highlight w:val="white"/>
          <w:lang w:val="en-GB" w:bidi="ar-MA"/>
        </w:rPr>
        <w:t>23</w:t>
      </w:r>
      <w:r w:rsidRPr="00067325">
        <w:rPr>
          <w:rFonts w:eastAsia="Times New Roman"/>
          <w:highlight w:val="white"/>
          <w:lang w:val="en-GB" w:bidi="ar-MA"/>
        </w:rPr>
        <w:t>(1), pp.16-23.</w:t>
      </w:r>
      <w:hyperlink r:id="rId58"/>
      <w:hyperlink r:id="rId59">
        <w:r w:rsidRPr="00067325">
          <w:rPr>
            <w:rFonts w:eastAsia="Times New Roman"/>
            <w:highlight w:val="white"/>
            <w:lang w:val="en-GB" w:bidi="ar-MA"/>
          </w:rPr>
          <w:t>https://doi.org/10.1370/afm.3191</w:t>
        </w:r>
      </w:hyperlink>
    </w:p>
    <w:p w14:paraId="0C406F91"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Huh, J., </w:t>
      </w:r>
      <w:proofErr w:type="spellStart"/>
      <w:r w:rsidRPr="00067325">
        <w:rPr>
          <w:rFonts w:eastAsia="Times New Roman"/>
          <w:highlight w:val="white"/>
          <w:lang w:val="en-GB" w:bidi="ar-MA"/>
        </w:rPr>
        <w:t>Jeon</w:t>
      </w:r>
      <w:proofErr w:type="spellEnd"/>
      <w:r w:rsidRPr="00067325">
        <w:rPr>
          <w:rFonts w:eastAsia="Times New Roman"/>
          <w:highlight w:val="white"/>
          <w:lang w:val="en-GB" w:bidi="ar-MA"/>
        </w:rPr>
        <w:t xml:space="preserve">, J., </w:t>
      </w:r>
      <w:proofErr w:type="spellStart"/>
      <w:r w:rsidRPr="00067325">
        <w:rPr>
          <w:rFonts w:eastAsia="Times New Roman"/>
          <w:highlight w:val="white"/>
          <w:lang w:val="en-GB" w:bidi="ar-MA"/>
        </w:rPr>
        <w:t>Koo</w:t>
      </w:r>
      <w:proofErr w:type="spellEnd"/>
      <w:r w:rsidRPr="00067325">
        <w:rPr>
          <w:rFonts w:eastAsia="Times New Roman"/>
          <w:highlight w:val="white"/>
          <w:lang w:val="en-GB" w:bidi="ar-MA"/>
        </w:rPr>
        <w:t xml:space="preserve">, H.K. and Lim, B.H., (2025). Breaking the Dimensional Barrier for Constrained Dynamic Portfolio Choice. </w:t>
      </w:r>
      <w:r w:rsidRPr="00067325">
        <w:rPr>
          <w:rFonts w:eastAsia="Times New Roman"/>
          <w:i/>
          <w:iCs/>
          <w:highlight w:val="white"/>
          <w:lang w:val="en-GB" w:bidi="ar-MA"/>
        </w:rPr>
        <w:t>Available at SSRN 5672251</w:t>
      </w:r>
      <w:r w:rsidRPr="00067325">
        <w:rPr>
          <w:rFonts w:eastAsia="Times New Roman"/>
          <w:highlight w:val="white"/>
          <w:lang w:val="en-GB" w:bidi="ar-MA"/>
        </w:rPr>
        <w:t>.</w:t>
      </w:r>
      <w:hyperlink r:id="rId60"/>
      <w:hyperlink r:id="rId61">
        <w:r w:rsidRPr="00067325">
          <w:rPr>
            <w:rFonts w:eastAsia="Times New Roman"/>
            <w:highlight w:val="white"/>
            <w:lang w:val="en-GB" w:bidi="ar-MA"/>
          </w:rPr>
          <w:t>https://papers.ssrn.com/sol3/Delivery.cfm?abstractid=5672251</w:t>
        </w:r>
      </w:hyperlink>
    </w:p>
    <w:p w14:paraId="1F04B338"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Humble, N. and </w:t>
      </w:r>
      <w:proofErr w:type="spellStart"/>
      <w:r w:rsidRPr="00067325">
        <w:rPr>
          <w:rFonts w:eastAsia="Times New Roman"/>
          <w:highlight w:val="white"/>
          <w:lang w:val="en-GB" w:bidi="ar-MA"/>
        </w:rPr>
        <w:t>Mozelius</w:t>
      </w:r>
      <w:proofErr w:type="spellEnd"/>
      <w:r w:rsidRPr="00067325">
        <w:rPr>
          <w:rFonts w:eastAsia="Times New Roman"/>
          <w:highlight w:val="white"/>
          <w:lang w:val="en-GB" w:bidi="ar-MA"/>
        </w:rPr>
        <w:t xml:space="preserve">, P., (2022, May). Content analysis or thematic analysis: Similarities, differences and applications in qualitative research. In </w:t>
      </w:r>
      <w:r w:rsidRPr="00067325">
        <w:rPr>
          <w:rFonts w:eastAsia="Times New Roman"/>
          <w:i/>
          <w:iCs/>
          <w:highlight w:val="white"/>
          <w:lang w:val="en-GB" w:bidi="ar-MA"/>
        </w:rPr>
        <w:t>European conference on research methodology for business and management studies</w:t>
      </w:r>
      <w:r w:rsidRPr="00067325">
        <w:rPr>
          <w:rFonts w:eastAsia="Times New Roman"/>
          <w:highlight w:val="white"/>
          <w:lang w:val="en-GB" w:bidi="ar-MA"/>
        </w:rPr>
        <w:t xml:space="preserve"> (Vol. 21, No. 1, pp. 76-81).</w:t>
      </w:r>
      <w:hyperlink r:id="rId62"/>
      <w:hyperlink r:id="rId63">
        <w:r w:rsidRPr="00067325">
          <w:rPr>
            <w:rFonts w:eastAsia="Times New Roman"/>
            <w:highlight w:val="white"/>
            <w:lang w:val="en-GB" w:bidi="ar-MA"/>
          </w:rPr>
          <w:t>https://www.diva-portal.org/smash/get/diva2:1728383/FULLTEXT01.pdf</w:t>
        </w:r>
      </w:hyperlink>
    </w:p>
    <w:p w14:paraId="125C1EE6"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Kim, C.Y., Smith, N.P. and </w:t>
      </w:r>
      <w:proofErr w:type="spellStart"/>
      <w:r w:rsidRPr="00067325">
        <w:rPr>
          <w:rFonts w:eastAsia="Times New Roman"/>
          <w:highlight w:val="white"/>
          <w:lang w:val="en-GB" w:bidi="ar-MA"/>
        </w:rPr>
        <w:t>Teti</w:t>
      </w:r>
      <w:proofErr w:type="spellEnd"/>
      <w:r w:rsidRPr="00067325">
        <w:rPr>
          <w:rFonts w:eastAsia="Times New Roman"/>
          <w:highlight w:val="white"/>
          <w:lang w:val="en-GB" w:bidi="ar-MA"/>
        </w:rPr>
        <w:t xml:space="preserve">, D.M., (2024). Associations Between Breastfeeding, Maternal Emotional Availability, and Infant–Mother Attachment: The Role of Coparenting. </w:t>
      </w:r>
      <w:r w:rsidRPr="00067325">
        <w:rPr>
          <w:rFonts w:eastAsia="Times New Roman"/>
          <w:i/>
          <w:iCs/>
          <w:highlight w:val="white"/>
          <w:lang w:val="en-GB" w:bidi="ar-MA"/>
        </w:rPr>
        <w:t>Journal of Human Lactation</w:t>
      </w:r>
      <w:r w:rsidRPr="00067325">
        <w:rPr>
          <w:rFonts w:eastAsia="Times New Roman"/>
          <w:highlight w:val="white"/>
          <w:lang w:val="en-GB" w:bidi="ar-MA"/>
        </w:rPr>
        <w:t xml:space="preserve">, </w:t>
      </w:r>
      <w:r w:rsidRPr="00067325">
        <w:rPr>
          <w:rFonts w:eastAsia="Times New Roman"/>
          <w:i/>
          <w:iCs/>
          <w:highlight w:val="white"/>
          <w:lang w:val="en-GB" w:bidi="ar-MA"/>
        </w:rPr>
        <w:t>40</w:t>
      </w:r>
      <w:r w:rsidRPr="00067325">
        <w:rPr>
          <w:rFonts w:eastAsia="Times New Roman"/>
          <w:highlight w:val="white"/>
          <w:lang w:val="en-GB" w:bidi="ar-MA"/>
        </w:rPr>
        <w:t>(3), pp.455-463.</w:t>
      </w:r>
      <w:hyperlink r:id="rId64"/>
      <w:hyperlink r:id="rId65">
        <w:r w:rsidRPr="00067325">
          <w:rPr>
            <w:rFonts w:eastAsia="Times New Roman"/>
            <w:highlight w:val="white"/>
            <w:lang w:val="en-GB" w:bidi="ar-MA"/>
          </w:rPr>
          <w:t>https://doi.org/10.1177/08903344241247207</w:t>
        </w:r>
      </w:hyperlink>
    </w:p>
    <w:p w14:paraId="731A0FD4"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Kothari</w:t>
      </w:r>
      <w:proofErr w:type="spellEnd"/>
      <w:r w:rsidRPr="00067325">
        <w:rPr>
          <w:rFonts w:eastAsia="Times New Roman"/>
          <w:highlight w:val="white"/>
          <w:lang w:val="en-GB" w:bidi="ar-MA"/>
        </w:rPr>
        <w:t xml:space="preserve">, C., (2017). research methodology methods and techniques by CR </w:t>
      </w:r>
      <w:proofErr w:type="spellStart"/>
      <w:r w:rsidRPr="00067325">
        <w:rPr>
          <w:rFonts w:eastAsia="Times New Roman"/>
          <w:highlight w:val="white"/>
          <w:lang w:val="en-GB" w:bidi="ar-MA"/>
        </w:rPr>
        <w:t>Kothari</w:t>
      </w:r>
      <w:proofErr w:type="spellEnd"/>
      <w:r w:rsidRPr="00067325">
        <w:rPr>
          <w:rFonts w:eastAsia="Times New Roman"/>
          <w:highlight w:val="white"/>
          <w:lang w:val="en-GB" w:bidi="ar-MA"/>
        </w:rPr>
        <w:t>. Published by New Age International (P) Ltd, Publishers, 91.</w:t>
      </w:r>
    </w:p>
    <w:p w14:paraId="49DE33A6"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Kumar, R., (2018). Research methodology: A step-by-step guide for beginners. Sage.</w:t>
      </w:r>
    </w:p>
    <w:p w14:paraId="6C7035E7"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Leeming</w:t>
      </w:r>
      <w:proofErr w:type="spellEnd"/>
      <w:r w:rsidRPr="00067325">
        <w:rPr>
          <w:rFonts w:eastAsia="Times New Roman"/>
          <w:highlight w:val="white"/>
          <w:lang w:val="en-GB" w:bidi="ar-MA"/>
        </w:rPr>
        <w:t xml:space="preserve">, D., Marshall, J. and </w:t>
      </w:r>
      <w:proofErr w:type="spellStart"/>
      <w:r w:rsidRPr="00067325">
        <w:rPr>
          <w:rFonts w:eastAsia="Times New Roman"/>
          <w:highlight w:val="white"/>
          <w:lang w:val="en-GB" w:bidi="ar-MA"/>
        </w:rPr>
        <w:t>Hinsliff</w:t>
      </w:r>
      <w:proofErr w:type="spellEnd"/>
      <w:r w:rsidRPr="00067325">
        <w:rPr>
          <w:rFonts w:eastAsia="Times New Roman"/>
          <w:highlight w:val="white"/>
          <w:lang w:val="en-GB" w:bidi="ar-MA"/>
        </w:rPr>
        <w:t>, S., (2022). Self</w:t>
      </w:r>
      <w:r w:rsidRPr="00067325">
        <w:rPr>
          <w:rFonts w:ascii="Times New Roman" w:eastAsia="Times New Roman" w:hAnsi="Times New Roman"/>
          <w:highlight w:val="white"/>
          <w:lang w:val="en-GB" w:bidi="ar-MA"/>
        </w:rPr>
        <w:t>‐</w:t>
      </w:r>
      <w:r w:rsidRPr="00067325">
        <w:rPr>
          <w:rFonts w:eastAsia="Times New Roman"/>
          <w:highlight w:val="white"/>
          <w:lang w:val="en-GB" w:bidi="ar-MA"/>
        </w:rPr>
        <w:t xml:space="preserve">conscious emotions and breastfeeding support: A focused synthesis of UK qualitative research. </w:t>
      </w:r>
      <w:r w:rsidRPr="00067325">
        <w:rPr>
          <w:rFonts w:eastAsia="Times New Roman"/>
          <w:i/>
          <w:iCs/>
          <w:highlight w:val="white"/>
          <w:lang w:val="en-GB" w:bidi="ar-MA"/>
        </w:rPr>
        <w:t>Maternal &amp; Child Nutrition</w:t>
      </w:r>
      <w:r w:rsidRPr="00067325">
        <w:rPr>
          <w:rFonts w:eastAsia="Times New Roman"/>
          <w:highlight w:val="white"/>
          <w:lang w:val="en-GB" w:bidi="ar-MA"/>
        </w:rPr>
        <w:t xml:space="preserve">, </w:t>
      </w:r>
      <w:r w:rsidRPr="00067325">
        <w:rPr>
          <w:rFonts w:eastAsia="Times New Roman"/>
          <w:i/>
          <w:iCs/>
          <w:highlight w:val="white"/>
          <w:lang w:val="en-GB" w:bidi="ar-MA"/>
        </w:rPr>
        <w:t>18</w:t>
      </w:r>
      <w:r w:rsidRPr="00067325">
        <w:rPr>
          <w:rFonts w:eastAsia="Times New Roman"/>
          <w:highlight w:val="white"/>
          <w:lang w:val="en-GB" w:bidi="ar-MA"/>
        </w:rPr>
        <w:t>(1), p.e13270. DOI: 10.1111/</w:t>
      </w:r>
      <w:proofErr w:type="spellStart"/>
      <w:r w:rsidRPr="00067325">
        <w:rPr>
          <w:rFonts w:eastAsia="Times New Roman"/>
          <w:highlight w:val="white"/>
          <w:lang w:val="en-GB" w:bidi="ar-MA"/>
        </w:rPr>
        <w:t>mcn.132704</w:t>
      </w:r>
      <w:proofErr w:type="spellEnd"/>
    </w:p>
    <w:p w14:paraId="27D0CD84"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Lubbe</w:t>
      </w:r>
      <w:proofErr w:type="spellEnd"/>
      <w:r w:rsidRPr="00067325">
        <w:rPr>
          <w:rFonts w:eastAsia="Times New Roman"/>
          <w:highlight w:val="white"/>
          <w:lang w:val="en-GB" w:bidi="ar-MA"/>
        </w:rPr>
        <w:t xml:space="preserve">, W., </w:t>
      </w:r>
      <w:proofErr w:type="spellStart"/>
      <w:r w:rsidRPr="00067325">
        <w:rPr>
          <w:rFonts w:eastAsia="Times New Roman"/>
          <w:highlight w:val="white"/>
          <w:lang w:val="en-GB" w:bidi="ar-MA"/>
        </w:rPr>
        <w:t>Niela-Vilén</w:t>
      </w:r>
      <w:proofErr w:type="spellEnd"/>
      <w:r w:rsidRPr="00067325">
        <w:rPr>
          <w:rFonts w:eastAsia="Times New Roman"/>
          <w:highlight w:val="white"/>
          <w:lang w:val="en-GB" w:bidi="ar-MA"/>
        </w:rPr>
        <w:t xml:space="preserve">, H., Thomson, G. and Botha, E., (2022). Impact of the COVID-19 pandemic on breastfeeding support services and women’s experiences of breastfeeding: a review. </w:t>
      </w:r>
      <w:r w:rsidRPr="00067325">
        <w:rPr>
          <w:rFonts w:eastAsia="Times New Roman"/>
          <w:i/>
          <w:iCs/>
          <w:highlight w:val="white"/>
          <w:lang w:val="en-GB" w:bidi="ar-MA"/>
        </w:rPr>
        <w:t>International journal of women's health</w:t>
      </w:r>
      <w:r w:rsidRPr="00067325">
        <w:rPr>
          <w:rFonts w:eastAsia="Times New Roman"/>
          <w:highlight w:val="white"/>
          <w:lang w:val="en-GB" w:bidi="ar-MA"/>
        </w:rPr>
        <w:t>, pp.1447-1457.</w:t>
      </w:r>
      <w:hyperlink r:id="rId66"/>
      <w:hyperlink r:id="rId67">
        <w:r w:rsidRPr="00067325">
          <w:rPr>
            <w:rFonts w:eastAsia="Times New Roman"/>
            <w:highlight w:val="white"/>
            <w:lang w:val="en-GB" w:bidi="ar-MA"/>
          </w:rPr>
          <w:t>https://doi.org/10.2147/IJWH.S342754</w:t>
        </w:r>
      </w:hyperlink>
    </w:p>
    <w:p w14:paraId="1068F854"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Mahajan</w:t>
      </w:r>
      <w:proofErr w:type="spellEnd"/>
      <w:r w:rsidRPr="00067325">
        <w:rPr>
          <w:rFonts w:eastAsia="Times New Roman"/>
          <w:highlight w:val="white"/>
          <w:lang w:val="en-GB" w:bidi="ar-MA"/>
        </w:rPr>
        <w:t xml:space="preserve">, R., Gupta, P. and Singh, T., (2019). Massive open online courses: concept and implications. Indian </w:t>
      </w:r>
      <w:proofErr w:type="spellStart"/>
      <w:r w:rsidRPr="00067325">
        <w:rPr>
          <w:rFonts w:eastAsia="Times New Roman"/>
          <w:highlight w:val="white"/>
          <w:lang w:val="en-GB" w:bidi="ar-MA"/>
        </w:rPr>
        <w:t>pediatrics</w:t>
      </w:r>
      <w:proofErr w:type="spellEnd"/>
      <w:r w:rsidRPr="00067325">
        <w:rPr>
          <w:rFonts w:eastAsia="Times New Roman"/>
          <w:highlight w:val="white"/>
          <w:lang w:val="en-GB" w:bidi="ar-MA"/>
        </w:rPr>
        <w:t>, 56(6), pp.489-495. https://link.springer.com/article/10.1007/s13312-019-1575-6</w:t>
      </w:r>
    </w:p>
    <w:p w14:paraId="260B6AE9"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Mishra, S.B. and Alok, S., (2022). Handbook of research methodology. </w:t>
      </w:r>
      <w:proofErr w:type="spellStart"/>
      <w:r w:rsidRPr="00067325">
        <w:rPr>
          <w:rFonts w:eastAsia="Times New Roman"/>
          <w:highlight w:val="white"/>
          <w:lang w:val="en-GB" w:bidi="ar-MA"/>
        </w:rPr>
        <w:t>Educreation</w:t>
      </w:r>
      <w:proofErr w:type="spellEnd"/>
      <w:r w:rsidRPr="00067325">
        <w:rPr>
          <w:rFonts w:eastAsia="Times New Roman"/>
          <w:highlight w:val="white"/>
          <w:lang w:val="en-GB" w:bidi="ar-MA"/>
        </w:rPr>
        <w:t xml:space="preserve"> publishing.</w:t>
      </w:r>
    </w:p>
    <w:p w14:paraId="1F112F8F"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MMHA (2026). Home. </w:t>
      </w:r>
      <w:r w:rsidRPr="00067325">
        <w:rPr>
          <w:rFonts w:eastAsia="Times New Roman"/>
          <w:i/>
          <w:iCs/>
          <w:highlight w:val="white"/>
          <w:lang w:val="en-GB" w:bidi="ar-MA"/>
        </w:rPr>
        <w:t>MMHA</w:t>
      </w:r>
      <w:r w:rsidRPr="00067325">
        <w:rPr>
          <w:rFonts w:eastAsia="Times New Roman"/>
          <w:highlight w:val="white"/>
          <w:lang w:val="en-GB" w:bidi="ar-MA"/>
        </w:rPr>
        <w:t>.Available at:</w:t>
      </w:r>
      <w:hyperlink r:id="rId68" w:anchor=":~:text=What%20we%20do,Read%20stories"/>
      <w:hyperlink r:id="rId69" w:anchor=":~:text=What%20we%20do,Read%20stories">
        <w:r w:rsidRPr="00067325">
          <w:rPr>
            <w:rFonts w:eastAsia="Times New Roman"/>
            <w:highlight w:val="white"/>
            <w:lang w:val="en-GB" w:bidi="ar-MA"/>
          </w:rPr>
          <w:t>https://maternalmentalhealthalliance.org/#:~:text=What%20we%20do,Read%20stories</w:t>
        </w:r>
      </w:hyperlink>
      <w:r w:rsidRPr="00067325">
        <w:rPr>
          <w:rFonts w:eastAsia="Times New Roman"/>
          <w:highlight w:val="white"/>
          <w:lang w:val="en-GB" w:bidi="ar-MA"/>
        </w:rPr>
        <w:t xml:space="preserve"> [Accessed: 26 January 2026]</w:t>
      </w:r>
    </w:p>
    <w:p w14:paraId="715A3C4A"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Montoro-Cremades</w:t>
      </w:r>
      <w:proofErr w:type="spellEnd"/>
      <w:r w:rsidRPr="00067325">
        <w:rPr>
          <w:rFonts w:eastAsia="Times New Roman"/>
          <w:highlight w:val="white"/>
          <w:lang w:val="en-GB" w:bidi="ar-MA"/>
        </w:rPr>
        <w:t xml:space="preserve">, D., </w:t>
      </w:r>
      <w:proofErr w:type="spellStart"/>
      <w:r w:rsidRPr="00067325">
        <w:rPr>
          <w:rFonts w:eastAsia="Times New Roman"/>
          <w:highlight w:val="white"/>
          <w:lang w:val="en-GB" w:bidi="ar-MA"/>
        </w:rPr>
        <w:t>Tardáguila-García</w:t>
      </w:r>
      <w:proofErr w:type="spellEnd"/>
      <w:r w:rsidRPr="00067325">
        <w:rPr>
          <w:rFonts w:eastAsia="Times New Roman"/>
          <w:highlight w:val="white"/>
          <w:lang w:val="en-GB" w:bidi="ar-MA"/>
        </w:rPr>
        <w:t xml:space="preserve">, A., Navarro-Pérez, D., </w:t>
      </w:r>
      <w:proofErr w:type="spellStart"/>
      <w:r w:rsidRPr="00067325">
        <w:rPr>
          <w:rFonts w:eastAsia="Times New Roman"/>
          <w:highlight w:val="white"/>
          <w:lang w:val="en-GB" w:bidi="ar-MA"/>
        </w:rPr>
        <w:t>García-Álvarez</w:t>
      </w:r>
      <w:proofErr w:type="spellEnd"/>
      <w:r w:rsidRPr="00067325">
        <w:rPr>
          <w:rFonts w:eastAsia="Times New Roman"/>
          <w:highlight w:val="white"/>
          <w:lang w:val="en-GB" w:bidi="ar-MA"/>
        </w:rPr>
        <w:t xml:space="preserve">, Y., López-Moral, M. and Lázaro-Martínez, J.L., (2023). Intra-observer and inter-observer reliability of ankle circumference measurement in patients with diabetic foot: A prospective observational study. </w:t>
      </w:r>
      <w:r w:rsidRPr="00067325">
        <w:rPr>
          <w:rFonts w:eastAsia="Times New Roman"/>
          <w:i/>
          <w:iCs/>
          <w:highlight w:val="white"/>
          <w:lang w:val="en-GB" w:bidi="ar-MA"/>
        </w:rPr>
        <w:t>Journal of Clinical Medicine</w:t>
      </w:r>
      <w:r w:rsidRPr="00067325">
        <w:rPr>
          <w:rFonts w:eastAsia="Times New Roman"/>
          <w:highlight w:val="white"/>
          <w:lang w:val="en-GB" w:bidi="ar-MA"/>
        </w:rPr>
        <w:t xml:space="preserve">, </w:t>
      </w:r>
      <w:r w:rsidRPr="00067325">
        <w:rPr>
          <w:rFonts w:eastAsia="Times New Roman"/>
          <w:i/>
          <w:iCs/>
          <w:highlight w:val="white"/>
          <w:lang w:val="en-GB" w:bidi="ar-MA"/>
        </w:rPr>
        <w:t>12</w:t>
      </w:r>
      <w:r w:rsidRPr="00067325">
        <w:rPr>
          <w:rFonts w:eastAsia="Times New Roman"/>
          <w:highlight w:val="white"/>
          <w:lang w:val="en-GB" w:bidi="ar-MA"/>
        </w:rPr>
        <w:t>(22), p.7166.</w:t>
      </w:r>
      <w:hyperlink r:id="rId70"/>
      <w:hyperlink r:id="rId71">
        <w:r w:rsidRPr="00067325">
          <w:rPr>
            <w:rFonts w:eastAsia="Times New Roman"/>
            <w:highlight w:val="white"/>
            <w:lang w:val="en-GB" w:bidi="ar-MA"/>
          </w:rPr>
          <w:t>https://doi.org/10.3390/jcm12227166</w:t>
        </w:r>
      </w:hyperlink>
    </w:p>
    <w:p w14:paraId="2DC7DDB1"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Mordeniz</w:t>
      </w:r>
      <w:proofErr w:type="spellEnd"/>
      <w:r w:rsidRPr="00067325">
        <w:rPr>
          <w:rFonts w:eastAsia="Times New Roman"/>
          <w:highlight w:val="white"/>
          <w:lang w:val="en-GB" w:bidi="ar-MA"/>
        </w:rPr>
        <w:t xml:space="preserve">, C., (2025). Mind-Body Medicine: Quantic Approach to Mind-Body Interaction in Relation to Healing and Self-Healing. </w:t>
      </w:r>
      <w:r w:rsidRPr="00067325">
        <w:rPr>
          <w:rFonts w:eastAsia="Times New Roman"/>
          <w:i/>
          <w:iCs/>
          <w:highlight w:val="white"/>
          <w:lang w:val="en-GB" w:bidi="ar-MA"/>
        </w:rPr>
        <w:t>Available at SSRN 5665730</w:t>
      </w:r>
      <w:r w:rsidRPr="00067325">
        <w:rPr>
          <w:rFonts w:eastAsia="Times New Roman"/>
          <w:highlight w:val="white"/>
          <w:lang w:val="en-GB" w:bidi="ar-MA"/>
        </w:rPr>
        <w:t>.</w:t>
      </w:r>
      <w:hyperlink r:id="rId72"/>
      <w:hyperlink r:id="rId73">
        <w:r w:rsidRPr="00067325">
          <w:rPr>
            <w:rFonts w:eastAsia="Times New Roman"/>
            <w:highlight w:val="white"/>
            <w:lang w:val="en-GB" w:bidi="ar-MA"/>
          </w:rPr>
          <w:t>https://papers.ssrn.com/sol3/Delivery.cfm?abstractid=5665730</w:t>
        </w:r>
      </w:hyperlink>
    </w:p>
    <w:p w14:paraId="67909E0C"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Nayak</w:t>
      </w:r>
      <w:proofErr w:type="spellEnd"/>
      <w:r w:rsidRPr="00067325">
        <w:rPr>
          <w:rFonts w:eastAsia="Times New Roman"/>
          <w:highlight w:val="white"/>
          <w:lang w:val="en-GB" w:bidi="ar-MA"/>
        </w:rPr>
        <w:t>, J.K. and Singh, P., (2021). Fundamentals of research methodology problems and prospects. SSDN Publishers &amp; Distributors.</w:t>
      </w:r>
    </w:p>
    <w:p w14:paraId="320C2EE4"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Newman, M. and Gough, D., (2020). Systematic reviews in educational research: Methodology, perspectives and application. Systematic reviews in educational research: Methodology, perspectives and application, pp.3-22. https://doi.org/10.1007/978-3-658-27602-7_1</w:t>
      </w:r>
    </w:p>
    <w:p w14:paraId="186FB653"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NHS Scotland (2025). About NHS Scotland. </w:t>
      </w:r>
      <w:r w:rsidRPr="00067325">
        <w:rPr>
          <w:rFonts w:eastAsia="Times New Roman"/>
          <w:i/>
          <w:iCs/>
          <w:highlight w:val="white"/>
          <w:lang w:val="en-GB" w:bidi="ar-MA"/>
        </w:rPr>
        <w:t>NHS Scotland</w:t>
      </w:r>
      <w:r w:rsidRPr="00067325">
        <w:rPr>
          <w:rFonts w:eastAsia="Times New Roman"/>
          <w:highlight w:val="white"/>
          <w:lang w:val="en-GB" w:bidi="ar-MA"/>
        </w:rPr>
        <w:t>. Available at:</w:t>
      </w:r>
      <w:hyperlink r:id="rId74"/>
      <w:hyperlink r:id="rId75">
        <w:r w:rsidRPr="00067325">
          <w:rPr>
            <w:rFonts w:eastAsia="Times New Roman"/>
            <w:highlight w:val="white"/>
            <w:lang w:val="en-GB" w:bidi="ar-MA"/>
          </w:rPr>
          <w:t>https://www.scot.nhs.uk/about-nhs-scotland/</w:t>
        </w:r>
      </w:hyperlink>
      <w:r w:rsidRPr="00067325">
        <w:rPr>
          <w:rFonts w:eastAsia="Times New Roman"/>
          <w:highlight w:val="white"/>
          <w:lang w:val="en-GB" w:bidi="ar-MA"/>
        </w:rPr>
        <w:t xml:space="preserve"> [Accessed: 26 January 2026]</w:t>
      </w:r>
    </w:p>
    <w:p w14:paraId="10B24B4C"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Office for Health Improvement &amp; Disparities (2025). Estimated prevalence of perinatal mental health conditions in England, 2016 and 2019. </w:t>
      </w:r>
      <w:r w:rsidRPr="00067325">
        <w:rPr>
          <w:rFonts w:eastAsia="Times New Roman"/>
          <w:i/>
          <w:iCs/>
          <w:highlight w:val="white"/>
          <w:lang w:val="en-GB" w:bidi="ar-MA"/>
        </w:rPr>
        <w:t>GOV.UK</w:t>
      </w:r>
      <w:r w:rsidRPr="00067325">
        <w:rPr>
          <w:rFonts w:eastAsia="Times New Roman"/>
          <w:highlight w:val="white"/>
          <w:lang w:val="en-GB" w:bidi="ar-MA"/>
        </w:rPr>
        <w:t>. Available at:</w:t>
      </w:r>
      <w:hyperlink r:id="rId76"/>
      <w:hyperlink r:id="rId77">
        <w:r w:rsidRPr="00067325">
          <w:rPr>
            <w:rFonts w:eastAsia="Times New Roman"/>
            <w:highlight w:val="white"/>
            <w:lang w:val="en-GB" w:bidi="ar-MA"/>
          </w:rPr>
          <w:t>https://www.gov.uk/government/publications/perinatal-mental-health-condition-prevalence/estimated-prevalence-of-perinatal-mental-health-conditions-in-england-2016-to-2019</w:t>
        </w:r>
      </w:hyperlink>
      <w:r w:rsidRPr="00067325">
        <w:rPr>
          <w:rFonts w:eastAsia="Times New Roman"/>
          <w:highlight w:val="white"/>
          <w:lang w:val="en-GB" w:bidi="ar-MA"/>
        </w:rPr>
        <w:t xml:space="preserve"> [Accessed: 27 January 2026]</w:t>
      </w:r>
    </w:p>
    <w:p w14:paraId="22FF5E7B"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Pandey</w:t>
      </w:r>
      <w:proofErr w:type="spellEnd"/>
      <w:r w:rsidRPr="00067325">
        <w:rPr>
          <w:rFonts w:eastAsia="Times New Roman"/>
          <w:highlight w:val="white"/>
          <w:lang w:val="en-GB" w:bidi="ar-MA"/>
        </w:rPr>
        <w:t xml:space="preserve">, P. and </w:t>
      </w:r>
      <w:proofErr w:type="spellStart"/>
      <w:r w:rsidRPr="00067325">
        <w:rPr>
          <w:rFonts w:eastAsia="Times New Roman"/>
          <w:highlight w:val="white"/>
          <w:lang w:val="en-GB" w:bidi="ar-MA"/>
        </w:rPr>
        <w:t>Pandey</w:t>
      </w:r>
      <w:proofErr w:type="spellEnd"/>
      <w:r w:rsidRPr="00067325">
        <w:rPr>
          <w:rFonts w:eastAsia="Times New Roman"/>
          <w:highlight w:val="white"/>
          <w:lang w:val="en-GB" w:bidi="ar-MA"/>
        </w:rPr>
        <w:t>, M.M., (2021). Research methodology tools and techniques. Bridge Center.</w:t>
      </w:r>
    </w:p>
    <w:p w14:paraId="39D84D2E"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Parr, S., (2023). ‘</w:t>
      </w:r>
      <w:proofErr w:type="spellStart"/>
      <w:r w:rsidRPr="00067325">
        <w:rPr>
          <w:rFonts w:eastAsia="Times New Roman"/>
          <w:highlight w:val="white"/>
          <w:lang w:val="en-GB" w:bidi="ar-MA"/>
        </w:rPr>
        <w:t>Navigating’the</w:t>
      </w:r>
      <w:proofErr w:type="spellEnd"/>
      <w:r w:rsidRPr="00067325">
        <w:rPr>
          <w:rFonts w:eastAsia="Times New Roman"/>
          <w:highlight w:val="white"/>
          <w:lang w:val="en-GB" w:bidi="ar-MA"/>
        </w:rPr>
        <w:t xml:space="preserve"> value of lived experience in support work with multiply disadvantaged adults. </w:t>
      </w:r>
      <w:r w:rsidRPr="00067325">
        <w:rPr>
          <w:rFonts w:eastAsia="Times New Roman"/>
          <w:i/>
          <w:iCs/>
          <w:highlight w:val="white"/>
          <w:lang w:val="en-GB" w:bidi="ar-MA"/>
        </w:rPr>
        <w:t>Journal of Social Policy</w:t>
      </w:r>
      <w:r w:rsidRPr="00067325">
        <w:rPr>
          <w:rFonts w:eastAsia="Times New Roman"/>
          <w:highlight w:val="white"/>
          <w:lang w:val="en-GB" w:bidi="ar-MA"/>
        </w:rPr>
        <w:t xml:space="preserve">, </w:t>
      </w:r>
      <w:r w:rsidRPr="00067325">
        <w:rPr>
          <w:rFonts w:eastAsia="Times New Roman"/>
          <w:i/>
          <w:iCs/>
          <w:highlight w:val="white"/>
          <w:lang w:val="en-GB" w:bidi="ar-MA"/>
        </w:rPr>
        <w:t>52</w:t>
      </w:r>
      <w:r w:rsidRPr="00067325">
        <w:rPr>
          <w:rFonts w:eastAsia="Times New Roman"/>
          <w:highlight w:val="white"/>
          <w:lang w:val="en-GB" w:bidi="ar-MA"/>
        </w:rPr>
        <w:t>(4), pp.782-799.</w:t>
      </w:r>
      <w:hyperlink r:id="rId78"/>
      <w:hyperlink r:id="rId79">
        <w:r w:rsidRPr="00067325">
          <w:rPr>
            <w:rFonts w:eastAsia="Times New Roman"/>
            <w:highlight w:val="white"/>
            <w:lang w:val="en-GB" w:bidi="ar-MA"/>
          </w:rPr>
          <w:t>http://orcid.org/0000-0002-1538-4807</w:t>
        </w:r>
      </w:hyperlink>
    </w:p>
    <w:p w14:paraId="3A15B5E7"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Quinones, C., (2023). “Breast is best”… until they say so. Frontiers in Sociology, 8, p.1022614.</w:t>
      </w:r>
      <w:hyperlink r:id="rId80"/>
      <w:hyperlink r:id="rId81">
        <w:r w:rsidRPr="00067325">
          <w:rPr>
            <w:rFonts w:eastAsia="Times New Roman"/>
            <w:highlight w:val="white"/>
            <w:lang w:val="en-GB" w:bidi="ar-MA"/>
          </w:rPr>
          <w:t>https://doi.org/10.3389/fsoc.2023.1022614</w:t>
        </w:r>
      </w:hyperlink>
    </w:p>
    <w:p w14:paraId="6DF030BD"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Roberts, D., Jackson, L., Davie, P., Zhao, C., </w:t>
      </w:r>
      <w:proofErr w:type="spellStart"/>
      <w:r w:rsidRPr="00067325">
        <w:rPr>
          <w:rFonts w:eastAsia="Times New Roman"/>
          <w:highlight w:val="white"/>
          <w:lang w:val="en-GB" w:bidi="ar-MA"/>
        </w:rPr>
        <w:t>Harrold</w:t>
      </w:r>
      <w:proofErr w:type="spellEnd"/>
      <w:r w:rsidRPr="00067325">
        <w:rPr>
          <w:rFonts w:eastAsia="Times New Roman"/>
          <w:highlight w:val="white"/>
          <w:lang w:val="en-GB" w:bidi="ar-MA"/>
        </w:rPr>
        <w:t xml:space="preserve">, J.A., Fallon, V. and </w:t>
      </w:r>
      <w:proofErr w:type="spellStart"/>
      <w:r w:rsidRPr="00067325">
        <w:rPr>
          <w:rFonts w:eastAsia="Times New Roman"/>
          <w:highlight w:val="white"/>
          <w:lang w:val="en-GB" w:bidi="ar-MA"/>
        </w:rPr>
        <w:t>Silverio</w:t>
      </w:r>
      <w:proofErr w:type="spellEnd"/>
      <w:r w:rsidRPr="00067325">
        <w:rPr>
          <w:rFonts w:eastAsia="Times New Roman"/>
          <w:highlight w:val="white"/>
          <w:lang w:val="en-GB" w:bidi="ar-MA"/>
        </w:rPr>
        <w:t xml:space="preserve">, S.A., (2023). Exploring the reasons why mothers do not breastfeed, to inform and enable better support. </w:t>
      </w:r>
      <w:r w:rsidRPr="00067325">
        <w:rPr>
          <w:rFonts w:eastAsia="Times New Roman"/>
          <w:i/>
          <w:iCs/>
          <w:highlight w:val="white"/>
          <w:lang w:val="en-GB" w:bidi="ar-MA"/>
        </w:rPr>
        <w:t>Frontiers in Global Women's Health</w:t>
      </w:r>
      <w:r w:rsidRPr="00067325">
        <w:rPr>
          <w:rFonts w:eastAsia="Times New Roman"/>
          <w:highlight w:val="white"/>
          <w:lang w:val="en-GB" w:bidi="ar-MA"/>
        </w:rPr>
        <w:t xml:space="preserve">, </w:t>
      </w:r>
      <w:r w:rsidRPr="00067325">
        <w:rPr>
          <w:rFonts w:eastAsia="Times New Roman"/>
          <w:i/>
          <w:iCs/>
          <w:highlight w:val="white"/>
          <w:lang w:val="en-GB" w:bidi="ar-MA"/>
        </w:rPr>
        <w:t>4</w:t>
      </w:r>
      <w:r w:rsidRPr="00067325">
        <w:rPr>
          <w:rFonts w:eastAsia="Times New Roman"/>
          <w:highlight w:val="white"/>
          <w:lang w:val="en-GB" w:bidi="ar-MA"/>
        </w:rPr>
        <w:t>, p.1148719.</w:t>
      </w:r>
      <w:hyperlink r:id="rId82"/>
      <w:hyperlink r:id="rId83">
        <w:r w:rsidRPr="00067325">
          <w:rPr>
            <w:rFonts w:eastAsia="Times New Roman"/>
            <w:highlight w:val="white"/>
            <w:lang w:val="en-GB" w:bidi="ar-MA"/>
          </w:rPr>
          <w:t>https://doi.org/10.3389/fgwh.2023.1148719</w:t>
        </w:r>
      </w:hyperlink>
    </w:p>
    <w:p w14:paraId="328AA9FD"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Simpson, D.A., Carson, C., </w:t>
      </w:r>
      <w:proofErr w:type="spellStart"/>
      <w:r w:rsidRPr="00067325">
        <w:rPr>
          <w:rFonts w:eastAsia="Times New Roman"/>
          <w:highlight w:val="white"/>
          <w:lang w:val="en-GB" w:bidi="ar-MA"/>
        </w:rPr>
        <w:t>Kurinczuk</w:t>
      </w:r>
      <w:proofErr w:type="spellEnd"/>
      <w:r w:rsidRPr="00067325">
        <w:rPr>
          <w:rFonts w:eastAsia="Times New Roman"/>
          <w:highlight w:val="white"/>
          <w:lang w:val="en-GB" w:bidi="ar-MA"/>
        </w:rPr>
        <w:t xml:space="preserve">, J.J. and Quigley, M.A., (2022). Trends and inequalities in breastfeeding continuation from 1 to 6 weeks: findings from six population-based British cohorts, 1985–2010. </w:t>
      </w:r>
      <w:r w:rsidRPr="00067325">
        <w:rPr>
          <w:rFonts w:eastAsia="Times New Roman"/>
          <w:i/>
          <w:iCs/>
          <w:highlight w:val="white"/>
          <w:lang w:val="en-GB" w:bidi="ar-MA"/>
        </w:rPr>
        <w:t>European journal of clinical nutrition</w:t>
      </w:r>
      <w:r w:rsidRPr="00067325">
        <w:rPr>
          <w:rFonts w:eastAsia="Times New Roman"/>
          <w:highlight w:val="white"/>
          <w:lang w:val="en-GB" w:bidi="ar-MA"/>
        </w:rPr>
        <w:t xml:space="preserve">, </w:t>
      </w:r>
      <w:r w:rsidRPr="00067325">
        <w:rPr>
          <w:rFonts w:eastAsia="Times New Roman"/>
          <w:i/>
          <w:iCs/>
          <w:highlight w:val="white"/>
          <w:lang w:val="en-GB" w:bidi="ar-MA"/>
        </w:rPr>
        <w:t>76</w:t>
      </w:r>
      <w:r w:rsidRPr="00067325">
        <w:rPr>
          <w:rFonts w:eastAsia="Times New Roman"/>
          <w:highlight w:val="white"/>
          <w:lang w:val="en-GB" w:bidi="ar-MA"/>
        </w:rPr>
        <w:t>(5), pp.671-679.</w:t>
      </w:r>
      <w:hyperlink r:id="rId84"/>
      <w:hyperlink r:id="rId85">
        <w:r w:rsidRPr="00067325">
          <w:rPr>
            <w:rFonts w:eastAsia="Times New Roman"/>
            <w:highlight w:val="white"/>
            <w:lang w:val="en-GB" w:bidi="ar-MA"/>
          </w:rPr>
          <w:t>https://doi.org/10.1038/s41430-021-01031-z</w:t>
        </w:r>
      </w:hyperlink>
    </w:p>
    <w:p w14:paraId="0CA814F9" w14:textId="77777777" w:rsidR="00E94E22" w:rsidRPr="00067325" w:rsidRDefault="00E94E22" w:rsidP="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Stordal</w:t>
      </w:r>
      <w:proofErr w:type="spellEnd"/>
      <w:r w:rsidRPr="00067325">
        <w:rPr>
          <w:rFonts w:eastAsia="Times New Roman"/>
          <w:highlight w:val="white"/>
          <w:lang w:val="en-GB" w:bidi="ar-MA"/>
        </w:rPr>
        <w:t>, B., (2023). Breastfeeding reduces the risk of breast cancer: A call for action in high</w:t>
      </w:r>
      <w:r w:rsidRPr="00067325">
        <w:rPr>
          <w:rFonts w:ascii="Times New Roman" w:eastAsia="Times New Roman" w:hAnsi="Times New Roman"/>
          <w:highlight w:val="white"/>
          <w:lang w:val="en-GB" w:bidi="ar-MA"/>
        </w:rPr>
        <w:t>‐</w:t>
      </w:r>
      <w:r w:rsidRPr="00067325">
        <w:rPr>
          <w:rFonts w:eastAsia="Times New Roman"/>
          <w:highlight w:val="white"/>
          <w:lang w:val="en-GB" w:bidi="ar-MA"/>
        </w:rPr>
        <w:t xml:space="preserve">income countries with low rates of breastfeeding. </w:t>
      </w:r>
      <w:r w:rsidRPr="00067325">
        <w:rPr>
          <w:rFonts w:eastAsia="Times New Roman"/>
          <w:i/>
          <w:iCs/>
          <w:highlight w:val="white"/>
          <w:lang w:val="en-GB" w:bidi="ar-MA"/>
        </w:rPr>
        <w:t>Cancer medicine</w:t>
      </w:r>
      <w:r w:rsidRPr="00067325">
        <w:rPr>
          <w:rFonts w:eastAsia="Times New Roman"/>
          <w:highlight w:val="white"/>
          <w:lang w:val="en-GB" w:bidi="ar-MA"/>
        </w:rPr>
        <w:t xml:space="preserve">, </w:t>
      </w:r>
      <w:r w:rsidRPr="00067325">
        <w:rPr>
          <w:rFonts w:eastAsia="Times New Roman"/>
          <w:i/>
          <w:iCs/>
          <w:highlight w:val="white"/>
          <w:lang w:val="en-GB" w:bidi="ar-MA"/>
        </w:rPr>
        <w:t>12</w:t>
      </w:r>
      <w:r w:rsidRPr="00067325">
        <w:rPr>
          <w:rFonts w:eastAsia="Times New Roman"/>
          <w:highlight w:val="white"/>
          <w:lang w:val="en-GB" w:bidi="ar-MA"/>
        </w:rPr>
        <w:t>(4), pp.4616-4625. DOI: 10.1002/cam4.5288</w:t>
      </w:r>
    </w:p>
    <w:p w14:paraId="27394191"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Suzuki, S., (2024). Postpartum care program in Japan. </w:t>
      </w:r>
      <w:r w:rsidRPr="00067325">
        <w:rPr>
          <w:rFonts w:eastAsia="Times New Roman"/>
          <w:i/>
          <w:iCs/>
          <w:highlight w:val="white"/>
          <w:lang w:val="en-GB" w:bidi="ar-MA"/>
        </w:rPr>
        <w:t>Frontiers in Global Women's Health</w:t>
      </w:r>
      <w:r w:rsidRPr="00067325">
        <w:rPr>
          <w:rFonts w:eastAsia="Times New Roman"/>
          <w:highlight w:val="white"/>
          <w:lang w:val="en-GB" w:bidi="ar-MA"/>
        </w:rPr>
        <w:t xml:space="preserve">, </w:t>
      </w:r>
      <w:r w:rsidRPr="00067325">
        <w:rPr>
          <w:rFonts w:eastAsia="Times New Roman"/>
          <w:i/>
          <w:iCs/>
          <w:highlight w:val="white"/>
          <w:lang w:val="en-GB" w:bidi="ar-MA"/>
        </w:rPr>
        <w:t>5</w:t>
      </w:r>
      <w:r w:rsidRPr="00067325">
        <w:rPr>
          <w:rFonts w:eastAsia="Times New Roman"/>
          <w:highlight w:val="white"/>
          <w:lang w:val="en-GB" w:bidi="ar-MA"/>
        </w:rPr>
        <w:t>, p.1333758.</w:t>
      </w:r>
      <w:hyperlink r:id="rId86"/>
      <w:hyperlink r:id="rId87">
        <w:r w:rsidRPr="00067325">
          <w:rPr>
            <w:rFonts w:eastAsia="Times New Roman"/>
            <w:highlight w:val="white"/>
            <w:lang w:val="en-GB" w:bidi="ar-MA"/>
          </w:rPr>
          <w:t>https://doi.org/10.3389/fgwh.2024.1333758</w:t>
        </w:r>
      </w:hyperlink>
    </w:p>
    <w:p w14:paraId="5A95187D"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Swanson, V. and </w:t>
      </w:r>
      <w:proofErr w:type="spellStart"/>
      <w:r w:rsidRPr="00067325">
        <w:rPr>
          <w:rFonts w:eastAsia="Times New Roman"/>
          <w:highlight w:val="white"/>
          <w:lang w:val="en-GB" w:bidi="ar-MA"/>
        </w:rPr>
        <w:t>Hannula</w:t>
      </w:r>
      <w:proofErr w:type="spellEnd"/>
      <w:r w:rsidRPr="00067325">
        <w:rPr>
          <w:rFonts w:eastAsia="Times New Roman"/>
          <w:highlight w:val="white"/>
          <w:lang w:val="en-GB" w:bidi="ar-MA"/>
        </w:rPr>
        <w:t xml:space="preserve">, L., (2022). Parenting stress in the early years–a survey of the impact of breastfeeding and social support for women in Finland and the UK. </w:t>
      </w:r>
      <w:r w:rsidRPr="00067325">
        <w:rPr>
          <w:rFonts w:eastAsia="Times New Roman"/>
          <w:i/>
          <w:iCs/>
          <w:highlight w:val="white"/>
          <w:lang w:val="en-GB" w:bidi="ar-MA"/>
        </w:rPr>
        <w:t>BMC Pregnancy and Childbirth</w:t>
      </w:r>
      <w:r w:rsidRPr="00067325">
        <w:rPr>
          <w:rFonts w:eastAsia="Times New Roman"/>
          <w:highlight w:val="white"/>
          <w:lang w:val="en-GB" w:bidi="ar-MA"/>
        </w:rPr>
        <w:t xml:space="preserve">, </w:t>
      </w:r>
      <w:r w:rsidRPr="00067325">
        <w:rPr>
          <w:rFonts w:eastAsia="Times New Roman"/>
          <w:i/>
          <w:iCs/>
          <w:highlight w:val="white"/>
          <w:lang w:val="en-GB" w:bidi="ar-MA"/>
        </w:rPr>
        <w:t>22</w:t>
      </w:r>
      <w:r w:rsidRPr="00067325">
        <w:rPr>
          <w:rFonts w:eastAsia="Times New Roman"/>
          <w:highlight w:val="white"/>
          <w:lang w:val="en-GB" w:bidi="ar-MA"/>
        </w:rPr>
        <w:t>(1), p.699.</w:t>
      </w:r>
      <w:hyperlink r:id="rId88"/>
      <w:hyperlink r:id="rId89">
        <w:r w:rsidRPr="00067325">
          <w:rPr>
            <w:rFonts w:eastAsia="Times New Roman"/>
            <w:highlight w:val="white"/>
            <w:lang w:val="en-GB" w:bidi="ar-MA"/>
          </w:rPr>
          <w:t>https://doi.org/10.1186/s12884-022-05010-5</w:t>
        </w:r>
      </w:hyperlink>
    </w:p>
    <w:p w14:paraId="24D951D2"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The Breastfeeding Network (2026). Independent breastfeeding support and information. </w:t>
      </w:r>
      <w:r w:rsidRPr="00067325">
        <w:rPr>
          <w:rFonts w:eastAsia="Times New Roman"/>
          <w:i/>
          <w:iCs/>
          <w:highlight w:val="white"/>
          <w:lang w:val="en-GB" w:bidi="ar-MA"/>
        </w:rPr>
        <w:t>The Breastfeeding Network</w:t>
      </w:r>
      <w:r w:rsidRPr="00067325">
        <w:rPr>
          <w:rFonts w:eastAsia="Times New Roman"/>
          <w:highlight w:val="white"/>
          <w:lang w:val="en-GB" w:bidi="ar-MA"/>
        </w:rPr>
        <w:t>. Available at:</w:t>
      </w:r>
      <w:hyperlink r:id="rId90"/>
      <w:hyperlink r:id="rId91">
        <w:r w:rsidRPr="00067325">
          <w:rPr>
            <w:rFonts w:eastAsia="Times New Roman"/>
            <w:highlight w:val="white"/>
            <w:lang w:val="en-GB" w:bidi="ar-MA"/>
          </w:rPr>
          <w:t>https://www.breastfeedingnetwork.org.uk/</w:t>
        </w:r>
      </w:hyperlink>
      <w:r w:rsidRPr="00067325">
        <w:rPr>
          <w:rFonts w:eastAsia="Times New Roman"/>
          <w:highlight w:val="white"/>
          <w:lang w:val="en-GB" w:bidi="ar-MA"/>
        </w:rPr>
        <w:t xml:space="preserve"> [</w:t>
      </w:r>
      <w:proofErr w:type="spellStart"/>
      <w:r w:rsidRPr="00067325">
        <w:rPr>
          <w:rFonts w:eastAsia="Times New Roman"/>
          <w:highlight w:val="white"/>
          <w:lang w:val="en-GB" w:bidi="ar-MA"/>
        </w:rPr>
        <w:t>Acceesed</w:t>
      </w:r>
      <w:proofErr w:type="spellEnd"/>
      <w:r w:rsidRPr="00067325">
        <w:rPr>
          <w:rFonts w:eastAsia="Times New Roman"/>
          <w:highlight w:val="white"/>
          <w:lang w:val="en-GB" w:bidi="ar-MA"/>
        </w:rPr>
        <w:t>: 24 January 2026]</w:t>
      </w:r>
    </w:p>
    <w:p w14:paraId="4024BA09"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UNICEF (2026). Baby-Friendly Hospital Initiative. </w:t>
      </w:r>
      <w:r w:rsidRPr="00067325">
        <w:rPr>
          <w:rFonts w:eastAsia="Times New Roman"/>
          <w:i/>
          <w:iCs/>
          <w:highlight w:val="white"/>
          <w:lang w:val="en-GB" w:bidi="ar-MA"/>
        </w:rPr>
        <w:t>UNICEF</w:t>
      </w:r>
      <w:r w:rsidRPr="00067325">
        <w:rPr>
          <w:rFonts w:eastAsia="Times New Roman"/>
          <w:highlight w:val="white"/>
          <w:lang w:val="en-GB" w:bidi="ar-MA"/>
        </w:rPr>
        <w:t>. Available at:</w:t>
      </w:r>
      <w:hyperlink r:id="rId92" w:anchor=":~:text=UNICEF/UN0202888/Serbia,4"/>
      <w:hyperlink r:id="rId93" w:anchor=":~:text=UNICEF/UN0202888/Serbia,4">
        <w:r w:rsidRPr="00067325">
          <w:rPr>
            <w:rFonts w:eastAsia="Times New Roman"/>
            <w:highlight w:val="white"/>
            <w:lang w:val="en-GB" w:bidi="ar-MA"/>
          </w:rPr>
          <w:t>https://www.unicef.org/documents/baby-friendly-hospital-initiative#:~:text=UNICEF/UN0202888/Serbia,4</w:t>
        </w:r>
      </w:hyperlink>
      <w:r w:rsidRPr="00067325">
        <w:rPr>
          <w:rFonts w:eastAsia="Times New Roman"/>
          <w:highlight w:val="white"/>
          <w:lang w:val="en-GB" w:bidi="ar-MA"/>
        </w:rPr>
        <w:t>. [</w:t>
      </w:r>
      <w:proofErr w:type="spellStart"/>
      <w:r w:rsidRPr="00067325">
        <w:rPr>
          <w:rFonts w:eastAsia="Times New Roman"/>
          <w:highlight w:val="white"/>
          <w:lang w:val="en-GB" w:bidi="ar-MA"/>
        </w:rPr>
        <w:t>Acceesed</w:t>
      </w:r>
      <w:proofErr w:type="spellEnd"/>
      <w:r w:rsidRPr="00067325">
        <w:rPr>
          <w:rFonts w:eastAsia="Times New Roman"/>
          <w:highlight w:val="white"/>
          <w:lang w:val="en-GB" w:bidi="ar-MA"/>
        </w:rPr>
        <w:t>: 24 January 2026]</w:t>
      </w:r>
    </w:p>
    <w:p w14:paraId="5C01AF74"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UNICEF UK (2026). The Baby Friendly Initiative. </w:t>
      </w:r>
      <w:r w:rsidRPr="00067325">
        <w:rPr>
          <w:rFonts w:eastAsia="Times New Roman"/>
          <w:i/>
          <w:iCs/>
          <w:highlight w:val="white"/>
          <w:lang w:val="en-GB" w:bidi="ar-MA"/>
        </w:rPr>
        <w:t>UNICEF UK</w:t>
      </w:r>
      <w:r w:rsidRPr="00067325">
        <w:rPr>
          <w:rFonts w:eastAsia="Times New Roman"/>
          <w:highlight w:val="white"/>
          <w:lang w:val="en-GB" w:bidi="ar-MA"/>
        </w:rPr>
        <w:t>. Available at:</w:t>
      </w:r>
      <w:hyperlink r:id="rId94"/>
      <w:hyperlink r:id="rId95">
        <w:r w:rsidRPr="00067325">
          <w:rPr>
            <w:rFonts w:eastAsia="Times New Roman"/>
            <w:highlight w:val="white"/>
            <w:lang w:val="en-GB" w:bidi="ar-MA"/>
          </w:rPr>
          <w:t>https://www.unicef.org.uk/babyfriendly/</w:t>
        </w:r>
      </w:hyperlink>
      <w:r w:rsidRPr="00067325">
        <w:rPr>
          <w:rFonts w:eastAsia="Times New Roman"/>
          <w:highlight w:val="white"/>
          <w:lang w:val="en-GB" w:bidi="ar-MA"/>
        </w:rPr>
        <w:t xml:space="preserve"> [Accessed: 26 January 2026]</w:t>
      </w:r>
    </w:p>
    <w:p w14:paraId="47B4DA38"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WHO (2022). WHO guide for integration of perinatal mental health in maternal and child health services. </w:t>
      </w:r>
      <w:r w:rsidRPr="00067325">
        <w:rPr>
          <w:rFonts w:eastAsia="Times New Roman"/>
          <w:i/>
          <w:iCs/>
          <w:highlight w:val="white"/>
          <w:lang w:val="en-GB" w:bidi="ar-MA"/>
        </w:rPr>
        <w:t>WHO</w:t>
      </w:r>
      <w:r w:rsidRPr="00067325">
        <w:rPr>
          <w:rFonts w:eastAsia="Times New Roman"/>
          <w:highlight w:val="white"/>
          <w:lang w:val="en-GB" w:bidi="ar-MA"/>
        </w:rPr>
        <w:t>. Available at:</w:t>
      </w:r>
      <w:hyperlink r:id="rId96"/>
      <w:hyperlink r:id="rId97">
        <w:r w:rsidRPr="00067325">
          <w:rPr>
            <w:rFonts w:eastAsia="Times New Roman"/>
            <w:highlight w:val="white"/>
            <w:lang w:val="en-GB" w:bidi="ar-MA"/>
          </w:rPr>
          <w:t>https://www.who.int/publications/i/item/9789240057142</w:t>
        </w:r>
      </w:hyperlink>
      <w:r w:rsidRPr="00067325">
        <w:rPr>
          <w:rFonts w:eastAsia="Times New Roman"/>
          <w:highlight w:val="white"/>
          <w:lang w:val="en-GB" w:bidi="ar-MA"/>
        </w:rPr>
        <w:t xml:space="preserve"> [Accessed: 26 January 2026]</w:t>
      </w:r>
    </w:p>
    <w:p w14:paraId="00247176"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Women, S.P., (2025). Communications–I International Congress of the Scientific Society of Psychoneuroimmunology (</w:t>
      </w:r>
      <w:proofErr w:type="spellStart"/>
      <w:r w:rsidRPr="00067325">
        <w:rPr>
          <w:rFonts w:eastAsia="Times New Roman"/>
          <w:highlight w:val="white"/>
          <w:lang w:val="en-GB" w:bidi="ar-MA"/>
        </w:rPr>
        <w:t>SOCIPNI</w:t>
      </w:r>
      <w:proofErr w:type="spellEnd"/>
      <w:r w:rsidRPr="00067325">
        <w:rPr>
          <w:rFonts w:eastAsia="Times New Roman"/>
          <w:highlight w:val="white"/>
          <w:lang w:val="en-GB" w:bidi="ar-MA"/>
        </w:rPr>
        <w:t xml:space="preserve">), Granada, November 13–14, 2025. </w:t>
      </w:r>
      <w:r w:rsidRPr="00067325">
        <w:rPr>
          <w:rFonts w:eastAsia="Times New Roman"/>
          <w:i/>
          <w:iCs/>
          <w:highlight w:val="white"/>
          <w:lang w:val="en-GB" w:bidi="ar-MA"/>
        </w:rPr>
        <w:t xml:space="preserve">Rev. </w:t>
      </w:r>
      <w:proofErr w:type="spellStart"/>
      <w:r w:rsidRPr="00067325">
        <w:rPr>
          <w:rFonts w:eastAsia="Times New Roman"/>
          <w:i/>
          <w:iCs/>
          <w:highlight w:val="white"/>
          <w:lang w:val="en-GB" w:bidi="ar-MA"/>
        </w:rPr>
        <w:t>Neurol</w:t>
      </w:r>
      <w:proofErr w:type="spellEnd"/>
      <w:r w:rsidRPr="00067325">
        <w:rPr>
          <w:rFonts w:eastAsia="Times New Roman"/>
          <w:highlight w:val="white"/>
          <w:lang w:val="en-GB" w:bidi="ar-MA"/>
        </w:rPr>
        <w:t xml:space="preserve">, </w:t>
      </w:r>
      <w:r w:rsidRPr="00067325">
        <w:rPr>
          <w:rFonts w:eastAsia="Times New Roman"/>
          <w:i/>
          <w:iCs/>
          <w:highlight w:val="white"/>
          <w:lang w:val="en-GB" w:bidi="ar-MA"/>
        </w:rPr>
        <w:t>80</w:t>
      </w:r>
      <w:r w:rsidRPr="00067325">
        <w:rPr>
          <w:rFonts w:eastAsia="Times New Roman"/>
          <w:highlight w:val="white"/>
          <w:lang w:val="en-GB" w:bidi="ar-MA"/>
        </w:rPr>
        <w:t>(12), p.47949.</w:t>
      </w:r>
      <w:hyperlink r:id="rId98"/>
      <w:hyperlink r:id="rId99">
        <w:r w:rsidRPr="00067325">
          <w:rPr>
            <w:rFonts w:eastAsia="Times New Roman"/>
            <w:highlight w:val="white"/>
            <w:lang w:val="en-GB" w:bidi="ar-MA"/>
          </w:rPr>
          <w:t>https://doi.org/10.31083/RN47949</w:t>
        </w:r>
      </w:hyperlink>
    </w:p>
    <w:p w14:paraId="11216A8D" w14:textId="77777777" w:rsidR="00E94E22" w:rsidRPr="00067325" w:rsidRDefault="00E94E22" w:rsidP="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Xu, L., Sun, X., Liu, Y., Chen, Y., Wang, C., Li, T., Liu, H., Wei, J. and Li, M., (2025). The relationship between mindful self-care and </w:t>
      </w:r>
      <w:proofErr w:type="spellStart"/>
      <w:r w:rsidRPr="00067325">
        <w:rPr>
          <w:rFonts w:eastAsia="Times New Roman"/>
          <w:highlight w:val="white"/>
          <w:lang w:val="en-GB" w:bidi="ar-MA"/>
        </w:rPr>
        <w:t>maternal-fetal</w:t>
      </w:r>
      <w:proofErr w:type="spellEnd"/>
      <w:r w:rsidRPr="00067325">
        <w:rPr>
          <w:rFonts w:eastAsia="Times New Roman"/>
          <w:highlight w:val="white"/>
          <w:lang w:val="en-GB" w:bidi="ar-MA"/>
        </w:rPr>
        <w:t xml:space="preserve"> attachment in pregnant women: the parallel mediating effects  of positive and negative affect. </w:t>
      </w:r>
      <w:r w:rsidRPr="00067325">
        <w:rPr>
          <w:rFonts w:eastAsia="Times New Roman"/>
          <w:i/>
          <w:iCs/>
          <w:highlight w:val="white"/>
          <w:lang w:val="en-GB" w:bidi="ar-MA"/>
        </w:rPr>
        <w:t>Frontiers in Psychiatry</w:t>
      </w:r>
      <w:r w:rsidRPr="00067325">
        <w:rPr>
          <w:rFonts w:eastAsia="Times New Roman"/>
          <w:highlight w:val="white"/>
          <w:lang w:val="en-GB" w:bidi="ar-MA"/>
        </w:rPr>
        <w:t xml:space="preserve">, </w:t>
      </w:r>
      <w:r w:rsidRPr="00067325">
        <w:rPr>
          <w:rFonts w:eastAsia="Times New Roman"/>
          <w:i/>
          <w:iCs/>
          <w:highlight w:val="white"/>
          <w:lang w:val="en-GB" w:bidi="ar-MA"/>
        </w:rPr>
        <w:t>16</w:t>
      </w:r>
      <w:r w:rsidRPr="00067325">
        <w:rPr>
          <w:rFonts w:eastAsia="Times New Roman"/>
          <w:highlight w:val="white"/>
          <w:lang w:val="en-GB" w:bidi="ar-MA"/>
        </w:rPr>
        <w:t>, p.1672476.</w:t>
      </w:r>
      <w:hyperlink r:id="rId100"/>
      <w:hyperlink r:id="rId101">
        <w:r w:rsidRPr="00067325">
          <w:rPr>
            <w:rFonts w:eastAsia="Times New Roman"/>
            <w:highlight w:val="white"/>
            <w:lang w:val="en-GB" w:bidi="ar-MA"/>
          </w:rPr>
          <w:t>https://doi.org/10.3389/fpsyt.2025.1672476</w:t>
        </w:r>
      </w:hyperlink>
    </w:p>
    <w:p w14:paraId="4A015CEB" w14:textId="77777777" w:rsidR="00DB0F37" w:rsidRPr="00067325" w:rsidRDefault="00780885">
      <w:pPr>
        <w:spacing w:before="240" w:after="240" w:line="360" w:lineRule="auto"/>
        <w:jc w:val="both"/>
        <w:rPr>
          <w:rFonts w:eastAsia="Times New Roman"/>
          <w:b/>
          <w:bCs/>
          <w:color w:val="222222"/>
          <w:highlight w:val="white"/>
          <w:lang w:val="en-GB" w:bidi="ar-MA"/>
        </w:rPr>
      </w:pPr>
      <w:r w:rsidRPr="00067325">
        <w:rPr>
          <w:rFonts w:eastAsia="Times New Roman"/>
          <w:b/>
          <w:bCs/>
          <w:color w:val="222222"/>
          <w:highlight w:val="white"/>
          <w:lang w:val="en-GB" w:bidi="ar-MA"/>
        </w:rPr>
        <w:t>Thematic analysis</w:t>
      </w:r>
    </w:p>
    <w:p w14:paraId="31568655"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Best, C., Ayers, S., </w:t>
      </w:r>
      <w:proofErr w:type="spellStart"/>
      <w:r w:rsidRPr="00067325">
        <w:rPr>
          <w:rFonts w:eastAsia="Times New Roman"/>
          <w:highlight w:val="white"/>
          <w:lang w:val="en-GB" w:bidi="ar-MA"/>
        </w:rPr>
        <w:t>Sinesi</w:t>
      </w:r>
      <w:proofErr w:type="spellEnd"/>
      <w:r w:rsidRPr="00067325">
        <w:rPr>
          <w:rFonts w:eastAsia="Times New Roman"/>
          <w:highlight w:val="white"/>
          <w:lang w:val="en-GB" w:bidi="ar-MA"/>
        </w:rPr>
        <w:t xml:space="preserve">, A., Meades, R., </w:t>
      </w:r>
      <w:proofErr w:type="spellStart"/>
      <w:r w:rsidRPr="00067325">
        <w:rPr>
          <w:rFonts w:eastAsia="Times New Roman"/>
          <w:highlight w:val="white"/>
          <w:lang w:val="en-GB" w:bidi="ar-MA"/>
        </w:rPr>
        <w:t>Cheyne</w:t>
      </w:r>
      <w:proofErr w:type="spellEnd"/>
      <w:r w:rsidRPr="00067325">
        <w:rPr>
          <w:rFonts w:eastAsia="Times New Roman"/>
          <w:highlight w:val="white"/>
          <w:lang w:val="en-GB" w:bidi="ar-MA"/>
        </w:rPr>
        <w:t xml:space="preserve">, H., Maxwell, M., McNicol, S., Williams, L.R., </w:t>
      </w:r>
      <w:proofErr w:type="spellStart"/>
      <w:r w:rsidRPr="00067325">
        <w:rPr>
          <w:rFonts w:eastAsia="Times New Roman"/>
          <w:highlight w:val="white"/>
          <w:lang w:val="en-GB" w:bidi="ar-MA"/>
        </w:rPr>
        <w:t>Alderdice</w:t>
      </w:r>
      <w:proofErr w:type="spellEnd"/>
      <w:r w:rsidRPr="00067325">
        <w:rPr>
          <w:rFonts w:eastAsia="Times New Roman"/>
          <w:highlight w:val="white"/>
          <w:lang w:val="en-GB" w:bidi="ar-MA"/>
        </w:rPr>
        <w:t xml:space="preserve">, F., </w:t>
      </w:r>
      <w:proofErr w:type="spellStart"/>
      <w:r w:rsidRPr="00067325">
        <w:rPr>
          <w:rFonts w:eastAsia="Times New Roman"/>
          <w:highlight w:val="white"/>
          <w:lang w:val="en-GB" w:bidi="ar-MA"/>
        </w:rPr>
        <w:t>Jomeen</w:t>
      </w:r>
      <w:proofErr w:type="spellEnd"/>
      <w:r w:rsidRPr="00067325">
        <w:rPr>
          <w:rFonts w:eastAsia="Times New Roman"/>
          <w:highlight w:val="white"/>
          <w:lang w:val="en-GB" w:bidi="ar-MA"/>
        </w:rPr>
        <w:t xml:space="preserve">, J. and Shakespeare, J., (2024). Socioeconomic deprivation and perinatal anxiety: an observational cohort study. </w:t>
      </w:r>
      <w:r w:rsidRPr="00067325">
        <w:rPr>
          <w:rFonts w:eastAsia="Times New Roman"/>
          <w:i/>
          <w:iCs/>
          <w:highlight w:val="white"/>
          <w:lang w:val="en-GB" w:bidi="ar-MA"/>
        </w:rPr>
        <w:t>BMC public health</w:t>
      </w:r>
      <w:r w:rsidRPr="00067325">
        <w:rPr>
          <w:rFonts w:eastAsia="Times New Roman"/>
          <w:highlight w:val="white"/>
          <w:lang w:val="en-GB" w:bidi="ar-MA"/>
        </w:rPr>
        <w:t xml:space="preserve">, </w:t>
      </w:r>
      <w:r w:rsidRPr="00067325">
        <w:rPr>
          <w:rFonts w:eastAsia="Times New Roman"/>
          <w:i/>
          <w:iCs/>
          <w:highlight w:val="white"/>
          <w:lang w:val="en-GB" w:bidi="ar-MA"/>
        </w:rPr>
        <w:t>24</w:t>
      </w:r>
      <w:r w:rsidRPr="00067325">
        <w:rPr>
          <w:rFonts w:eastAsia="Times New Roman"/>
          <w:highlight w:val="white"/>
          <w:lang w:val="en-GB" w:bidi="ar-MA"/>
        </w:rPr>
        <w:t>(1), p.3183.</w:t>
      </w:r>
      <w:hyperlink r:id="rId102"/>
      <w:hyperlink r:id="rId103">
        <w:r w:rsidRPr="00067325">
          <w:rPr>
            <w:rFonts w:eastAsia="Times New Roman"/>
            <w:highlight w:val="white"/>
            <w:lang w:val="en-GB" w:bidi="ar-MA"/>
          </w:rPr>
          <w:t>https://doi.org/10.1186/s12889-024-20608-4</w:t>
        </w:r>
      </w:hyperlink>
    </w:p>
    <w:p w14:paraId="5F6C4A90" w14:textId="77777777" w:rsidR="00E94E22" w:rsidRPr="00067325" w:rsidRDefault="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Burlingham</w:t>
      </w:r>
      <w:proofErr w:type="spellEnd"/>
      <w:r w:rsidRPr="00067325">
        <w:rPr>
          <w:rFonts w:eastAsia="Times New Roman"/>
          <w:highlight w:val="white"/>
          <w:lang w:val="en-GB" w:bidi="ar-MA"/>
        </w:rPr>
        <w:t xml:space="preserve">, M., Maguire, L., </w:t>
      </w:r>
      <w:proofErr w:type="spellStart"/>
      <w:r w:rsidRPr="00067325">
        <w:rPr>
          <w:rFonts w:eastAsia="Times New Roman"/>
          <w:highlight w:val="white"/>
          <w:lang w:val="en-GB" w:bidi="ar-MA"/>
        </w:rPr>
        <w:t>Hibberd</w:t>
      </w:r>
      <w:proofErr w:type="spellEnd"/>
      <w:r w:rsidRPr="00067325">
        <w:rPr>
          <w:rFonts w:eastAsia="Times New Roman"/>
          <w:highlight w:val="white"/>
          <w:lang w:val="en-GB" w:bidi="ar-MA"/>
        </w:rPr>
        <w:t xml:space="preserve">, L., </w:t>
      </w:r>
      <w:proofErr w:type="spellStart"/>
      <w:r w:rsidRPr="00067325">
        <w:rPr>
          <w:rFonts w:eastAsia="Times New Roman"/>
          <w:highlight w:val="white"/>
          <w:lang w:val="en-GB" w:bidi="ar-MA"/>
        </w:rPr>
        <w:t>Turville</w:t>
      </w:r>
      <w:proofErr w:type="spellEnd"/>
      <w:r w:rsidRPr="00067325">
        <w:rPr>
          <w:rFonts w:eastAsia="Times New Roman"/>
          <w:highlight w:val="white"/>
          <w:lang w:val="en-GB" w:bidi="ar-MA"/>
        </w:rPr>
        <w:t xml:space="preserve">, N., </w:t>
      </w:r>
      <w:proofErr w:type="spellStart"/>
      <w:r w:rsidRPr="00067325">
        <w:rPr>
          <w:rFonts w:eastAsia="Times New Roman"/>
          <w:highlight w:val="white"/>
          <w:lang w:val="en-GB" w:bidi="ar-MA"/>
        </w:rPr>
        <w:t>Cowdell</w:t>
      </w:r>
      <w:proofErr w:type="spellEnd"/>
      <w:r w:rsidRPr="00067325">
        <w:rPr>
          <w:rFonts w:eastAsia="Times New Roman"/>
          <w:highlight w:val="white"/>
          <w:lang w:val="en-GB" w:bidi="ar-MA"/>
        </w:rPr>
        <w:t xml:space="preserve">, F. and Bailey, E., (2024). The needs of multiple birth families during the first 1001 critical days: A rapid review with a systematic literature search and narrative synthesis. </w:t>
      </w:r>
      <w:r w:rsidRPr="00067325">
        <w:rPr>
          <w:rFonts w:eastAsia="Times New Roman"/>
          <w:i/>
          <w:iCs/>
          <w:highlight w:val="white"/>
          <w:lang w:val="en-GB" w:bidi="ar-MA"/>
        </w:rPr>
        <w:t>Public Health Nursing</w:t>
      </w:r>
      <w:r w:rsidRPr="00067325">
        <w:rPr>
          <w:rFonts w:eastAsia="Times New Roman"/>
          <w:highlight w:val="white"/>
          <w:lang w:val="en-GB" w:bidi="ar-MA"/>
        </w:rPr>
        <w:t xml:space="preserve">, </w:t>
      </w:r>
      <w:r w:rsidRPr="00067325">
        <w:rPr>
          <w:rFonts w:eastAsia="Times New Roman"/>
          <w:i/>
          <w:iCs/>
          <w:highlight w:val="white"/>
          <w:lang w:val="en-GB" w:bidi="ar-MA"/>
        </w:rPr>
        <w:t>41</w:t>
      </w:r>
      <w:r w:rsidRPr="00067325">
        <w:rPr>
          <w:rFonts w:eastAsia="Times New Roman"/>
          <w:highlight w:val="white"/>
          <w:lang w:val="en-GB" w:bidi="ar-MA"/>
        </w:rPr>
        <w:t>(1), pp.112-126. DOI: 10.1111/</w:t>
      </w:r>
      <w:proofErr w:type="spellStart"/>
      <w:r w:rsidRPr="00067325">
        <w:rPr>
          <w:rFonts w:eastAsia="Times New Roman"/>
          <w:highlight w:val="white"/>
          <w:lang w:val="en-GB" w:bidi="ar-MA"/>
        </w:rPr>
        <w:t>phn.13259</w:t>
      </w:r>
      <w:proofErr w:type="spellEnd"/>
    </w:p>
    <w:p w14:paraId="58754E6D"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Carers UK (2026). Disability Living Allowance (DLA). </w:t>
      </w:r>
      <w:r w:rsidRPr="00067325">
        <w:rPr>
          <w:rFonts w:eastAsia="Times New Roman"/>
          <w:i/>
          <w:iCs/>
          <w:highlight w:val="white"/>
          <w:lang w:val="en-GB" w:bidi="ar-MA"/>
        </w:rPr>
        <w:t>Carers UK</w:t>
      </w:r>
      <w:r w:rsidRPr="00067325">
        <w:rPr>
          <w:rFonts w:eastAsia="Times New Roman"/>
          <w:highlight w:val="white"/>
          <w:lang w:val="en-GB" w:bidi="ar-MA"/>
        </w:rPr>
        <w:t>. Available at:</w:t>
      </w:r>
      <w:hyperlink r:id="rId104"/>
      <w:hyperlink r:id="rId105">
        <w:r w:rsidRPr="00067325">
          <w:rPr>
            <w:rFonts w:eastAsia="Times New Roman"/>
            <w:highlight w:val="white"/>
            <w:lang w:val="en-GB" w:bidi="ar-MA"/>
          </w:rPr>
          <w:t>https://www.carersuk.org/help-and-advice/financial-support/benefits-if-you-are-disabled-ill-or-injured/disability-living-allowance/</w:t>
        </w:r>
      </w:hyperlink>
      <w:r w:rsidRPr="00067325">
        <w:rPr>
          <w:rFonts w:eastAsia="Times New Roman"/>
          <w:highlight w:val="white"/>
          <w:lang w:val="en-GB" w:bidi="ar-MA"/>
        </w:rPr>
        <w:t xml:space="preserve"> [Accessed: 27 January 2026]</w:t>
      </w:r>
    </w:p>
    <w:p w14:paraId="274E9CD1"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Chambers, A., </w:t>
      </w:r>
      <w:proofErr w:type="spellStart"/>
      <w:r w:rsidRPr="00067325">
        <w:rPr>
          <w:rFonts w:eastAsia="Times New Roman"/>
          <w:highlight w:val="white"/>
          <w:lang w:val="en-GB" w:bidi="ar-MA"/>
        </w:rPr>
        <w:t>Emmott</w:t>
      </w:r>
      <w:proofErr w:type="spellEnd"/>
      <w:r w:rsidRPr="00067325">
        <w:rPr>
          <w:rFonts w:eastAsia="Times New Roman"/>
          <w:highlight w:val="white"/>
          <w:lang w:val="en-GB" w:bidi="ar-MA"/>
        </w:rPr>
        <w:t xml:space="preserve">, E.H., Myers, S. and Page, A.E., (2023). Emotional and informational social support from health visitors and breastfeeding outcomes in the UK. </w:t>
      </w:r>
      <w:r w:rsidRPr="00067325">
        <w:rPr>
          <w:rFonts w:eastAsia="Times New Roman"/>
          <w:i/>
          <w:iCs/>
          <w:highlight w:val="white"/>
          <w:lang w:val="en-GB" w:bidi="ar-MA"/>
        </w:rPr>
        <w:t>International Breastfeeding Journal</w:t>
      </w:r>
      <w:r w:rsidRPr="00067325">
        <w:rPr>
          <w:rFonts w:eastAsia="Times New Roman"/>
          <w:highlight w:val="white"/>
          <w:lang w:val="en-GB" w:bidi="ar-MA"/>
        </w:rPr>
        <w:t xml:space="preserve">, </w:t>
      </w:r>
      <w:r w:rsidRPr="00067325">
        <w:rPr>
          <w:rFonts w:eastAsia="Times New Roman"/>
          <w:i/>
          <w:iCs/>
          <w:highlight w:val="white"/>
          <w:lang w:val="en-GB" w:bidi="ar-MA"/>
        </w:rPr>
        <w:t>18</w:t>
      </w:r>
      <w:r w:rsidRPr="00067325">
        <w:rPr>
          <w:rFonts w:eastAsia="Times New Roman"/>
          <w:highlight w:val="white"/>
          <w:lang w:val="en-GB" w:bidi="ar-MA"/>
        </w:rPr>
        <w:t>(1), p.14.</w:t>
      </w:r>
      <w:hyperlink r:id="rId106"/>
      <w:hyperlink r:id="rId107">
        <w:r w:rsidRPr="00067325">
          <w:rPr>
            <w:rFonts w:eastAsia="Times New Roman"/>
            <w:highlight w:val="white"/>
            <w:lang w:val="en-GB" w:bidi="ar-MA"/>
          </w:rPr>
          <w:t>https://doi.org/10.1186/s13006-023-00551-7</w:t>
        </w:r>
      </w:hyperlink>
    </w:p>
    <w:p w14:paraId="0DE2C303"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Day, C., Harwood, J., Kendall, N. and </w:t>
      </w:r>
      <w:proofErr w:type="spellStart"/>
      <w:r w:rsidRPr="00067325">
        <w:rPr>
          <w:rFonts w:eastAsia="Times New Roman"/>
          <w:highlight w:val="white"/>
          <w:lang w:val="en-GB" w:bidi="ar-MA"/>
        </w:rPr>
        <w:t>Nicoll</w:t>
      </w:r>
      <w:proofErr w:type="spellEnd"/>
      <w:r w:rsidRPr="00067325">
        <w:rPr>
          <w:rFonts w:eastAsia="Times New Roman"/>
          <w:highlight w:val="white"/>
          <w:lang w:val="en-GB" w:bidi="ar-MA"/>
        </w:rPr>
        <w:t>, J., (2022). Impact of a peer-led, community-based parenting programme delivered at a national scale: an uncontrolled cohort design with benchmarking. BMC Public Health, 22(1), p.1377.</w:t>
      </w:r>
      <w:hyperlink r:id="rId108"/>
      <w:hyperlink r:id="rId109">
        <w:r w:rsidRPr="00067325">
          <w:rPr>
            <w:rFonts w:eastAsia="Times New Roman"/>
            <w:highlight w:val="white"/>
            <w:lang w:val="en-GB" w:bidi="ar-MA"/>
          </w:rPr>
          <w:t>https://doi.org/10.1186/s12889-022-13691-y</w:t>
        </w:r>
      </w:hyperlink>
    </w:p>
    <w:p w14:paraId="4F600FB3" w14:textId="77777777" w:rsidR="00E94E22" w:rsidRPr="00067325" w:rsidRDefault="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Dessì</w:t>
      </w:r>
      <w:proofErr w:type="spellEnd"/>
      <w:r w:rsidRPr="00067325">
        <w:rPr>
          <w:rFonts w:eastAsia="Times New Roman"/>
          <w:highlight w:val="white"/>
          <w:lang w:val="en-GB" w:bidi="ar-MA"/>
        </w:rPr>
        <w:t xml:space="preserve">, A., </w:t>
      </w:r>
      <w:proofErr w:type="spellStart"/>
      <w:r w:rsidRPr="00067325">
        <w:rPr>
          <w:rFonts w:eastAsia="Times New Roman"/>
          <w:highlight w:val="white"/>
          <w:lang w:val="en-GB" w:bidi="ar-MA"/>
        </w:rPr>
        <w:t>Pianese</w:t>
      </w:r>
      <w:proofErr w:type="spellEnd"/>
      <w:r w:rsidRPr="00067325">
        <w:rPr>
          <w:rFonts w:eastAsia="Times New Roman"/>
          <w:highlight w:val="white"/>
          <w:lang w:val="en-GB" w:bidi="ar-MA"/>
        </w:rPr>
        <w:t xml:space="preserve">, G., </w:t>
      </w:r>
      <w:proofErr w:type="spellStart"/>
      <w:r w:rsidRPr="00067325">
        <w:rPr>
          <w:rFonts w:eastAsia="Times New Roman"/>
          <w:highlight w:val="white"/>
          <w:lang w:val="en-GB" w:bidi="ar-MA"/>
        </w:rPr>
        <w:t>Mureddu</w:t>
      </w:r>
      <w:proofErr w:type="spellEnd"/>
      <w:r w:rsidRPr="00067325">
        <w:rPr>
          <w:rFonts w:eastAsia="Times New Roman"/>
          <w:highlight w:val="white"/>
          <w:lang w:val="en-GB" w:bidi="ar-MA"/>
        </w:rPr>
        <w:t xml:space="preserve">, P., </w:t>
      </w:r>
      <w:proofErr w:type="spellStart"/>
      <w:r w:rsidRPr="00067325">
        <w:rPr>
          <w:rFonts w:eastAsia="Times New Roman"/>
          <w:highlight w:val="white"/>
          <w:lang w:val="en-GB" w:bidi="ar-MA"/>
        </w:rPr>
        <w:t>Fanos</w:t>
      </w:r>
      <w:proofErr w:type="spellEnd"/>
      <w:r w:rsidRPr="00067325">
        <w:rPr>
          <w:rFonts w:eastAsia="Times New Roman"/>
          <w:highlight w:val="white"/>
          <w:lang w:val="en-GB" w:bidi="ar-MA"/>
        </w:rPr>
        <w:t xml:space="preserve">, V. and </w:t>
      </w:r>
      <w:proofErr w:type="spellStart"/>
      <w:r w:rsidRPr="00067325">
        <w:rPr>
          <w:rFonts w:eastAsia="Times New Roman"/>
          <w:highlight w:val="white"/>
          <w:lang w:val="en-GB" w:bidi="ar-MA"/>
        </w:rPr>
        <w:t>Bosco</w:t>
      </w:r>
      <w:proofErr w:type="spellEnd"/>
      <w:r w:rsidRPr="00067325">
        <w:rPr>
          <w:rFonts w:eastAsia="Times New Roman"/>
          <w:highlight w:val="white"/>
          <w:lang w:val="en-GB" w:bidi="ar-MA"/>
        </w:rPr>
        <w:t xml:space="preserve">, A., (2024). From breastfeeding to support in mothers’ feeding choices: A key role in the Prevention of Postpartum Depression?. </w:t>
      </w:r>
      <w:r w:rsidRPr="00067325">
        <w:rPr>
          <w:rFonts w:eastAsia="Times New Roman"/>
          <w:i/>
          <w:iCs/>
          <w:highlight w:val="white"/>
          <w:lang w:val="en-GB" w:bidi="ar-MA"/>
        </w:rPr>
        <w:t>Nutrients</w:t>
      </w:r>
      <w:r w:rsidRPr="00067325">
        <w:rPr>
          <w:rFonts w:eastAsia="Times New Roman"/>
          <w:highlight w:val="white"/>
          <w:lang w:val="en-GB" w:bidi="ar-MA"/>
        </w:rPr>
        <w:t xml:space="preserve">, </w:t>
      </w:r>
      <w:r w:rsidRPr="00067325">
        <w:rPr>
          <w:rFonts w:eastAsia="Times New Roman"/>
          <w:i/>
          <w:iCs/>
          <w:highlight w:val="white"/>
          <w:lang w:val="en-GB" w:bidi="ar-MA"/>
        </w:rPr>
        <w:t>16</w:t>
      </w:r>
      <w:r w:rsidRPr="00067325">
        <w:rPr>
          <w:rFonts w:eastAsia="Times New Roman"/>
          <w:highlight w:val="white"/>
          <w:lang w:val="en-GB" w:bidi="ar-MA"/>
        </w:rPr>
        <w:t>(14), p.2285.</w:t>
      </w:r>
      <w:hyperlink r:id="rId110"/>
      <w:hyperlink r:id="rId111">
        <w:r w:rsidRPr="00067325">
          <w:rPr>
            <w:rFonts w:eastAsia="Times New Roman"/>
            <w:highlight w:val="white"/>
            <w:lang w:val="en-GB" w:bidi="ar-MA"/>
          </w:rPr>
          <w:t>https://doi.org/10.3390/nu16142285</w:t>
        </w:r>
      </w:hyperlink>
    </w:p>
    <w:p w14:paraId="3347160D" w14:textId="77777777" w:rsidR="00E94E22" w:rsidRPr="00067325" w:rsidRDefault="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Ginja</w:t>
      </w:r>
      <w:proofErr w:type="spellEnd"/>
      <w:r w:rsidRPr="00067325">
        <w:rPr>
          <w:rFonts w:eastAsia="Times New Roman"/>
          <w:highlight w:val="white"/>
          <w:lang w:val="en-GB" w:bidi="ar-MA"/>
        </w:rPr>
        <w:t xml:space="preserve">, S., Jackson, K., </w:t>
      </w:r>
      <w:proofErr w:type="spellStart"/>
      <w:r w:rsidRPr="00067325">
        <w:rPr>
          <w:rFonts w:eastAsia="Times New Roman"/>
          <w:highlight w:val="white"/>
          <w:lang w:val="en-GB" w:bidi="ar-MA"/>
        </w:rPr>
        <w:t>Newham</w:t>
      </w:r>
      <w:proofErr w:type="spellEnd"/>
      <w:r w:rsidRPr="00067325">
        <w:rPr>
          <w:rFonts w:eastAsia="Times New Roman"/>
          <w:highlight w:val="white"/>
          <w:lang w:val="en-GB" w:bidi="ar-MA"/>
        </w:rPr>
        <w:t xml:space="preserve">, J.J., Henderson, E.J., Smart, D. and Lingam, R., (2020). Rural-urban differences in the mental health of perinatal women: a UK-based cross-sectional study. </w:t>
      </w:r>
      <w:r w:rsidRPr="00067325">
        <w:rPr>
          <w:rFonts w:eastAsia="Times New Roman"/>
          <w:i/>
          <w:iCs/>
          <w:highlight w:val="white"/>
          <w:lang w:val="en-GB" w:bidi="ar-MA"/>
        </w:rPr>
        <w:t>BMC Pregnancy and Childbirth</w:t>
      </w:r>
      <w:r w:rsidRPr="00067325">
        <w:rPr>
          <w:rFonts w:eastAsia="Times New Roman"/>
          <w:highlight w:val="white"/>
          <w:lang w:val="en-GB" w:bidi="ar-MA"/>
        </w:rPr>
        <w:t xml:space="preserve">, </w:t>
      </w:r>
      <w:r w:rsidRPr="00067325">
        <w:rPr>
          <w:rFonts w:eastAsia="Times New Roman"/>
          <w:i/>
          <w:iCs/>
          <w:highlight w:val="white"/>
          <w:lang w:val="en-GB" w:bidi="ar-MA"/>
        </w:rPr>
        <w:t>20</w:t>
      </w:r>
      <w:r w:rsidRPr="00067325">
        <w:rPr>
          <w:rFonts w:eastAsia="Times New Roman"/>
          <w:highlight w:val="white"/>
          <w:lang w:val="en-GB" w:bidi="ar-MA"/>
        </w:rPr>
        <w:t>(1), p.464.</w:t>
      </w:r>
      <w:hyperlink r:id="rId112"/>
      <w:hyperlink r:id="rId113">
        <w:r w:rsidRPr="00067325">
          <w:rPr>
            <w:rFonts w:eastAsia="Times New Roman"/>
            <w:highlight w:val="white"/>
            <w:lang w:val="en-GB" w:bidi="ar-MA"/>
          </w:rPr>
          <w:t>https://doi.org/10.1186/s12884-020-03132-2</w:t>
        </w:r>
      </w:hyperlink>
    </w:p>
    <w:p w14:paraId="4925CA43"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GOV.UK (2025). Family Hubs and Start for Life programme guide 2025–26. </w:t>
      </w:r>
      <w:r w:rsidRPr="00067325">
        <w:rPr>
          <w:rFonts w:eastAsia="Times New Roman"/>
          <w:i/>
          <w:iCs/>
          <w:highlight w:val="white"/>
          <w:lang w:val="en-GB" w:bidi="ar-MA"/>
        </w:rPr>
        <w:t>GOV.UK</w:t>
      </w:r>
      <w:r w:rsidRPr="00067325">
        <w:rPr>
          <w:rFonts w:eastAsia="Times New Roman"/>
          <w:highlight w:val="white"/>
          <w:lang w:val="en-GB" w:bidi="ar-MA"/>
        </w:rPr>
        <w:t>. Available at:</w:t>
      </w:r>
      <w:hyperlink r:id="rId114"/>
      <w:hyperlink r:id="rId115">
        <w:r w:rsidRPr="00067325">
          <w:rPr>
            <w:rFonts w:eastAsia="Times New Roman"/>
            <w:highlight w:val="white"/>
            <w:lang w:val="en-GB" w:bidi="ar-MA"/>
          </w:rPr>
          <w:t>https://assets.publishing.service.gov.uk/media/67cacd6ba175f08d198d80c1/Family_Hubs_and_Start_for_Life_programme_guide_2025-26.pdf</w:t>
        </w:r>
      </w:hyperlink>
      <w:r w:rsidRPr="00067325">
        <w:rPr>
          <w:rFonts w:eastAsia="Times New Roman"/>
          <w:highlight w:val="white"/>
          <w:lang w:val="en-GB" w:bidi="ar-MA"/>
        </w:rPr>
        <w:t xml:space="preserve"> [Accessed: 26 January 2026]</w:t>
      </w:r>
    </w:p>
    <w:p w14:paraId="49CD4880"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Grant, A., Jones, S., Williams, K., Leigh, J. and Brown, A., (2022). Autistic women’s views and experiences of infant feeding: A systematic review of qualitative evidence. </w:t>
      </w:r>
      <w:r w:rsidRPr="00067325">
        <w:rPr>
          <w:rFonts w:eastAsia="Times New Roman"/>
          <w:i/>
          <w:iCs/>
          <w:highlight w:val="white"/>
          <w:lang w:val="en-GB" w:bidi="ar-MA"/>
        </w:rPr>
        <w:t>Autism</w:t>
      </w:r>
      <w:r w:rsidRPr="00067325">
        <w:rPr>
          <w:rFonts w:eastAsia="Times New Roman"/>
          <w:highlight w:val="white"/>
          <w:lang w:val="en-GB" w:bidi="ar-MA"/>
        </w:rPr>
        <w:t xml:space="preserve">, </w:t>
      </w:r>
      <w:r w:rsidRPr="00067325">
        <w:rPr>
          <w:rFonts w:eastAsia="Times New Roman"/>
          <w:i/>
          <w:iCs/>
          <w:highlight w:val="white"/>
          <w:lang w:val="en-GB" w:bidi="ar-MA"/>
        </w:rPr>
        <w:t>26</w:t>
      </w:r>
      <w:r w:rsidRPr="00067325">
        <w:rPr>
          <w:rFonts w:eastAsia="Times New Roman"/>
          <w:highlight w:val="white"/>
          <w:lang w:val="en-GB" w:bidi="ar-MA"/>
        </w:rPr>
        <w:t>(6), pp.1341-1352.</w:t>
      </w:r>
      <w:hyperlink r:id="rId116"/>
      <w:hyperlink r:id="rId117">
        <w:r w:rsidRPr="00067325">
          <w:rPr>
            <w:rFonts w:eastAsia="Times New Roman"/>
            <w:highlight w:val="white"/>
            <w:lang w:val="en-GB" w:bidi="ar-MA"/>
          </w:rPr>
          <w:t>https://doi.org/10.1177/13623613221089374</w:t>
        </w:r>
      </w:hyperlink>
    </w:p>
    <w:p w14:paraId="6363405F" w14:textId="77777777" w:rsidR="00E94E22" w:rsidRPr="00067325" w:rsidRDefault="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Henton</w:t>
      </w:r>
      <w:proofErr w:type="spellEnd"/>
      <w:r w:rsidRPr="00067325">
        <w:rPr>
          <w:rFonts w:eastAsia="Times New Roman"/>
          <w:highlight w:val="white"/>
          <w:lang w:val="en-GB" w:bidi="ar-MA"/>
        </w:rPr>
        <w:t xml:space="preserve">, S. and Swanson, V., (2023). A mixed-methods analysis of the role of online social support to promote psychological wellbeing in new mothers. </w:t>
      </w:r>
      <w:r w:rsidRPr="00067325">
        <w:rPr>
          <w:rFonts w:eastAsia="Times New Roman"/>
          <w:i/>
          <w:iCs/>
          <w:highlight w:val="white"/>
          <w:lang w:val="en-GB" w:bidi="ar-MA"/>
        </w:rPr>
        <w:t>Digital health</w:t>
      </w:r>
      <w:r w:rsidRPr="00067325">
        <w:rPr>
          <w:rFonts w:eastAsia="Times New Roman"/>
          <w:highlight w:val="white"/>
          <w:lang w:val="en-GB" w:bidi="ar-MA"/>
        </w:rPr>
        <w:t xml:space="preserve">, </w:t>
      </w:r>
      <w:r w:rsidRPr="00067325">
        <w:rPr>
          <w:rFonts w:eastAsia="Times New Roman"/>
          <w:i/>
          <w:iCs/>
          <w:highlight w:val="white"/>
          <w:lang w:val="en-GB" w:bidi="ar-MA"/>
        </w:rPr>
        <w:t>9</w:t>
      </w:r>
      <w:r w:rsidRPr="00067325">
        <w:rPr>
          <w:rFonts w:eastAsia="Times New Roman"/>
          <w:highlight w:val="white"/>
          <w:lang w:val="en-GB" w:bidi="ar-MA"/>
        </w:rPr>
        <w:t>, p.20552076221147433.</w:t>
      </w:r>
      <w:hyperlink r:id="rId118"/>
      <w:hyperlink r:id="rId119">
        <w:r w:rsidRPr="00067325">
          <w:rPr>
            <w:rFonts w:eastAsia="Times New Roman"/>
            <w:highlight w:val="white"/>
            <w:lang w:val="en-GB" w:bidi="ar-MA"/>
          </w:rPr>
          <w:t>https://doi.org/10.1177/20552076221147433</w:t>
        </w:r>
      </w:hyperlink>
    </w:p>
    <w:p w14:paraId="71A96F99"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Jones, H., Davies, R., Williams, F., Evans, R., Bath, R., </w:t>
      </w:r>
      <w:proofErr w:type="spellStart"/>
      <w:r w:rsidRPr="00067325">
        <w:rPr>
          <w:rFonts w:eastAsia="Times New Roman"/>
          <w:highlight w:val="white"/>
          <w:lang w:val="en-GB" w:bidi="ar-MA"/>
        </w:rPr>
        <w:t>Embling</w:t>
      </w:r>
      <w:proofErr w:type="spellEnd"/>
      <w:r w:rsidRPr="00067325">
        <w:rPr>
          <w:rFonts w:eastAsia="Times New Roman"/>
          <w:highlight w:val="white"/>
          <w:lang w:val="en-GB" w:bidi="ar-MA"/>
        </w:rPr>
        <w:t xml:space="preserve">, R. and </w:t>
      </w:r>
      <w:proofErr w:type="spellStart"/>
      <w:r w:rsidRPr="00067325">
        <w:rPr>
          <w:rFonts w:eastAsia="Times New Roman"/>
          <w:highlight w:val="white"/>
          <w:lang w:val="en-GB" w:bidi="ar-MA"/>
        </w:rPr>
        <w:t>Brophy</w:t>
      </w:r>
      <w:proofErr w:type="spellEnd"/>
      <w:r w:rsidRPr="00067325">
        <w:rPr>
          <w:rFonts w:eastAsia="Times New Roman"/>
          <w:highlight w:val="white"/>
          <w:lang w:val="en-GB" w:bidi="ar-MA"/>
        </w:rPr>
        <w:t xml:space="preserve">, S., (2024). Experiences of breastfeeding peer support: views from current, past and trainee breastfeeding peer support volunteers in Wales, UK. </w:t>
      </w:r>
      <w:proofErr w:type="spellStart"/>
      <w:r w:rsidRPr="00067325">
        <w:rPr>
          <w:rFonts w:eastAsia="Times New Roman"/>
          <w:i/>
          <w:iCs/>
          <w:highlight w:val="white"/>
          <w:lang w:val="en-GB" w:bidi="ar-MA"/>
        </w:rPr>
        <w:t>medRxiv</w:t>
      </w:r>
      <w:proofErr w:type="spellEnd"/>
      <w:r w:rsidRPr="00067325">
        <w:rPr>
          <w:rFonts w:eastAsia="Times New Roman"/>
          <w:highlight w:val="white"/>
          <w:lang w:val="en-GB" w:bidi="ar-MA"/>
        </w:rPr>
        <w:t>, pp.2024-05.</w:t>
      </w:r>
      <w:hyperlink r:id="rId120"/>
      <w:hyperlink r:id="rId121">
        <w:r w:rsidRPr="00067325">
          <w:rPr>
            <w:rFonts w:eastAsia="Times New Roman"/>
            <w:highlight w:val="white"/>
            <w:lang w:val="en-GB" w:bidi="ar-MA"/>
          </w:rPr>
          <w:t>https://doi.org/10.1101/2024.05.15.24307400</w:t>
        </w:r>
      </w:hyperlink>
    </w:p>
    <w:p w14:paraId="0C2B40CA" w14:textId="77777777" w:rsidR="00E94E22" w:rsidRPr="00067325" w:rsidRDefault="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Mallick</w:t>
      </w:r>
      <w:proofErr w:type="spellEnd"/>
      <w:r w:rsidRPr="00067325">
        <w:rPr>
          <w:rFonts w:eastAsia="Times New Roman"/>
          <w:highlight w:val="white"/>
          <w:lang w:val="en-GB" w:bidi="ar-MA"/>
        </w:rPr>
        <w:t xml:space="preserve">, L.M. and </w:t>
      </w:r>
      <w:proofErr w:type="spellStart"/>
      <w:r w:rsidRPr="00067325">
        <w:rPr>
          <w:rFonts w:eastAsia="Times New Roman"/>
          <w:highlight w:val="white"/>
          <w:lang w:val="en-GB" w:bidi="ar-MA"/>
        </w:rPr>
        <w:t>Shenassa</w:t>
      </w:r>
      <w:proofErr w:type="spellEnd"/>
      <w:r w:rsidRPr="00067325">
        <w:rPr>
          <w:rFonts w:eastAsia="Times New Roman"/>
          <w:highlight w:val="white"/>
          <w:lang w:val="en-GB" w:bidi="ar-MA"/>
        </w:rPr>
        <w:t xml:space="preserve">, E.D., (2024). Variation in breastfeeding initiation and duration by mode of childbirth: A prospective, population-based study. </w:t>
      </w:r>
      <w:r w:rsidRPr="00067325">
        <w:rPr>
          <w:rFonts w:eastAsia="Times New Roman"/>
          <w:i/>
          <w:iCs/>
          <w:highlight w:val="white"/>
          <w:lang w:val="en-GB" w:bidi="ar-MA"/>
        </w:rPr>
        <w:t>Breastfeeding Medicine</w:t>
      </w:r>
      <w:r w:rsidRPr="00067325">
        <w:rPr>
          <w:rFonts w:eastAsia="Times New Roman"/>
          <w:highlight w:val="white"/>
          <w:lang w:val="en-GB" w:bidi="ar-MA"/>
        </w:rPr>
        <w:t xml:space="preserve">, </w:t>
      </w:r>
      <w:r w:rsidRPr="00067325">
        <w:rPr>
          <w:rFonts w:eastAsia="Times New Roman"/>
          <w:i/>
          <w:iCs/>
          <w:highlight w:val="white"/>
          <w:lang w:val="en-GB" w:bidi="ar-MA"/>
        </w:rPr>
        <w:t>19</w:t>
      </w:r>
      <w:r w:rsidRPr="00067325">
        <w:rPr>
          <w:rFonts w:eastAsia="Times New Roman"/>
          <w:highlight w:val="white"/>
          <w:lang w:val="en-GB" w:bidi="ar-MA"/>
        </w:rPr>
        <w:t>(4), pp.262-274. DOI: 10.1089/</w:t>
      </w:r>
      <w:proofErr w:type="spellStart"/>
      <w:r w:rsidRPr="00067325">
        <w:rPr>
          <w:rFonts w:eastAsia="Times New Roman"/>
          <w:highlight w:val="white"/>
          <w:lang w:val="en-GB" w:bidi="ar-MA"/>
        </w:rPr>
        <w:t>bfm.2023.0180</w:t>
      </w:r>
      <w:proofErr w:type="spellEnd"/>
    </w:p>
    <w:p w14:paraId="726130C3"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Morse, H. and Brown, A., (2022). Mothers’ experiences of using Facebook groups for local breastfeeding support: Results of an online survey exploring midwife moderation. </w:t>
      </w:r>
      <w:r w:rsidRPr="00067325">
        <w:rPr>
          <w:rFonts w:eastAsia="Times New Roman"/>
          <w:i/>
          <w:iCs/>
          <w:highlight w:val="white"/>
          <w:lang w:val="en-GB" w:bidi="ar-MA"/>
        </w:rPr>
        <w:t>PLOS Digital Health</w:t>
      </w:r>
      <w:r w:rsidRPr="00067325">
        <w:rPr>
          <w:rFonts w:eastAsia="Times New Roman"/>
          <w:highlight w:val="white"/>
          <w:lang w:val="en-GB" w:bidi="ar-MA"/>
        </w:rPr>
        <w:t xml:space="preserve">, </w:t>
      </w:r>
      <w:r w:rsidRPr="00067325">
        <w:rPr>
          <w:rFonts w:eastAsia="Times New Roman"/>
          <w:i/>
          <w:iCs/>
          <w:highlight w:val="white"/>
          <w:lang w:val="en-GB" w:bidi="ar-MA"/>
        </w:rPr>
        <w:t>1</w:t>
      </w:r>
      <w:r w:rsidRPr="00067325">
        <w:rPr>
          <w:rFonts w:eastAsia="Times New Roman"/>
          <w:highlight w:val="white"/>
          <w:lang w:val="en-GB" w:bidi="ar-MA"/>
        </w:rPr>
        <w:t>(11), p.e0000144.</w:t>
      </w:r>
      <w:hyperlink r:id="rId122"/>
      <w:hyperlink r:id="rId123">
        <w:r w:rsidRPr="00067325">
          <w:rPr>
            <w:rFonts w:eastAsia="Times New Roman"/>
            <w:highlight w:val="white"/>
            <w:lang w:val="en-GB" w:bidi="ar-MA"/>
          </w:rPr>
          <w:t>https://doi.org/10.1371/journal.pdig.0000144</w:t>
        </w:r>
      </w:hyperlink>
    </w:p>
    <w:p w14:paraId="1598AF90"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NCT (2025). Parents in Mind. </w:t>
      </w:r>
      <w:r w:rsidRPr="00067325">
        <w:rPr>
          <w:rFonts w:eastAsia="Times New Roman"/>
          <w:i/>
          <w:iCs/>
          <w:highlight w:val="white"/>
          <w:lang w:val="en-GB" w:bidi="ar-MA"/>
        </w:rPr>
        <w:t>NCT</w:t>
      </w:r>
      <w:r w:rsidRPr="00067325">
        <w:rPr>
          <w:rFonts w:eastAsia="Times New Roman"/>
          <w:highlight w:val="white"/>
          <w:lang w:val="en-GB" w:bidi="ar-MA"/>
        </w:rPr>
        <w:t>.  Available at:</w:t>
      </w:r>
      <w:hyperlink r:id="rId124"/>
      <w:hyperlink r:id="rId125">
        <w:r w:rsidRPr="00067325">
          <w:rPr>
            <w:rFonts w:eastAsia="Times New Roman"/>
            <w:highlight w:val="white"/>
            <w:lang w:val="en-GB" w:bidi="ar-MA"/>
          </w:rPr>
          <w:t>https://www.nct.org.uk/about-us/community-support-programmes/parents-mind</w:t>
        </w:r>
      </w:hyperlink>
      <w:r w:rsidRPr="00067325">
        <w:rPr>
          <w:rFonts w:eastAsia="Times New Roman"/>
          <w:highlight w:val="white"/>
          <w:lang w:val="en-GB" w:bidi="ar-MA"/>
        </w:rPr>
        <w:t xml:space="preserve"> [Accessed: 27 January 2026]</w:t>
      </w:r>
    </w:p>
    <w:p w14:paraId="1D93F16B"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NHS (2026). Overview - Postnatal depression. </w:t>
      </w:r>
      <w:r w:rsidRPr="00067325">
        <w:rPr>
          <w:rFonts w:eastAsia="Times New Roman"/>
          <w:i/>
          <w:iCs/>
          <w:highlight w:val="white"/>
          <w:lang w:val="en-GB" w:bidi="ar-MA"/>
        </w:rPr>
        <w:t>NHS</w:t>
      </w:r>
      <w:r w:rsidRPr="00067325">
        <w:rPr>
          <w:rFonts w:eastAsia="Times New Roman"/>
          <w:highlight w:val="white"/>
          <w:lang w:val="en-GB" w:bidi="ar-MA"/>
        </w:rPr>
        <w:t>. Available at:</w:t>
      </w:r>
      <w:hyperlink r:id="rId126"/>
      <w:hyperlink r:id="rId127">
        <w:r w:rsidRPr="00067325">
          <w:rPr>
            <w:rFonts w:eastAsia="Times New Roman"/>
            <w:highlight w:val="white"/>
            <w:lang w:val="en-GB" w:bidi="ar-MA"/>
          </w:rPr>
          <w:t>https://www.nhs.uk/mental-health/conditions/post-natal-depression/overview/</w:t>
        </w:r>
      </w:hyperlink>
      <w:r w:rsidRPr="00067325">
        <w:rPr>
          <w:rFonts w:eastAsia="Times New Roman"/>
          <w:highlight w:val="white"/>
          <w:lang w:val="en-GB" w:bidi="ar-MA"/>
        </w:rPr>
        <w:t xml:space="preserve"> [Accessed: 26 January 2026]</w:t>
      </w:r>
    </w:p>
    <w:p w14:paraId="4FA161FF"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NHS England (2024). Record numbers of women accessing perinatal mental health support. </w:t>
      </w:r>
      <w:r w:rsidRPr="00067325">
        <w:rPr>
          <w:rFonts w:eastAsia="Times New Roman"/>
          <w:i/>
          <w:iCs/>
          <w:highlight w:val="white"/>
          <w:lang w:val="en-GB" w:bidi="ar-MA"/>
        </w:rPr>
        <w:t>NHS England</w:t>
      </w:r>
      <w:r w:rsidRPr="00067325">
        <w:rPr>
          <w:rFonts w:eastAsia="Times New Roman"/>
          <w:highlight w:val="white"/>
          <w:lang w:val="en-GB" w:bidi="ar-MA"/>
        </w:rPr>
        <w:t>. Available at:</w:t>
      </w:r>
      <w:hyperlink r:id="rId128"/>
      <w:hyperlink r:id="rId129">
        <w:r w:rsidRPr="00067325">
          <w:rPr>
            <w:rFonts w:eastAsia="Times New Roman"/>
            <w:highlight w:val="white"/>
            <w:lang w:val="en-GB" w:bidi="ar-MA"/>
          </w:rPr>
          <w:t>https://www.england.nhs.uk/2024/05/record-numbers-of-women-accessing-perinatal-mental-health-support/</w:t>
        </w:r>
      </w:hyperlink>
      <w:r w:rsidRPr="00067325">
        <w:rPr>
          <w:rFonts w:eastAsia="Times New Roman"/>
          <w:highlight w:val="white"/>
          <w:lang w:val="en-GB" w:bidi="ar-MA"/>
        </w:rPr>
        <w:t xml:space="preserve"> [Accessed: 27 January 2026]</w:t>
      </w:r>
    </w:p>
    <w:p w14:paraId="7D396274"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NHS England (2026). Fit for the Future: 10 Year Health Plan for England.</w:t>
      </w:r>
      <w:r w:rsidRPr="00067325">
        <w:rPr>
          <w:rFonts w:eastAsia="Times New Roman"/>
          <w:i/>
          <w:iCs/>
          <w:highlight w:val="white"/>
          <w:lang w:val="en-GB" w:bidi="ar-MA"/>
        </w:rPr>
        <w:t>NHS England</w:t>
      </w:r>
      <w:r w:rsidRPr="00067325">
        <w:rPr>
          <w:rFonts w:eastAsia="Times New Roman"/>
          <w:highlight w:val="white"/>
          <w:lang w:val="en-GB" w:bidi="ar-MA"/>
        </w:rPr>
        <w:t>. Available at:</w:t>
      </w:r>
      <w:hyperlink r:id="rId130"/>
      <w:hyperlink r:id="rId131">
        <w:r w:rsidRPr="00067325">
          <w:rPr>
            <w:rFonts w:eastAsia="Times New Roman"/>
            <w:highlight w:val="white"/>
            <w:lang w:val="en-GB" w:bidi="ar-MA"/>
          </w:rPr>
          <w:t>https://www.england.nhs.uk/long-term-plan/</w:t>
        </w:r>
      </w:hyperlink>
      <w:r w:rsidRPr="00067325">
        <w:rPr>
          <w:rFonts w:eastAsia="Times New Roman"/>
          <w:highlight w:val="white"/>
          <w:lang w:val="en-GB" w:bidi="ar-MA"/>
        </w:rPr>
        <w:t xml:space="preserve"> [Accessed: 26 January 2026]</w:t>
      </w:r>
    </w:p>
    <w:p w14:paraId="1D82EEC9"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Padgett, L., Blower, S.L., Henderson, H. and Bryant, M., (2024). Use of volunteers in early years interventions for parents: A scoping review of roles and the extent of evaluation research in this area. </w:t>
      </w:r>
      <w:proofErr w:type="spellStart"/>
      <w:r w:rsidRPr="00067325">
        <w:rPr>
          <w:rFonts w:eastAsia="Times New Roman"/>
          <w:i/>
          <w:iCs/>
          <w:highlight w:val="white"/>
          <w:lang w:val="en-GB" w:bidi="ar-MA"/>
        </w:rPr>
        <w:t>Plos</w:t>
      </w:r>
      <w:proofErr w:type="spellEnd"/>
      <w:r w:rsidRPr="00067325">
        <w:rPr>
          <w:rFonts w:eastAsia="Times New Roman"/>
          <w:i/>
          <w:iCs/>
          <w:highlight w:val="white"/>
          <w:lang w:val="en-GB" w:bidi="ar-MA"/>
        </w:rPr>
        <w:t xml:space="preserve"> one</w:t>
      </w:r>
      <w:r w:rsidRPr="00067325">
        <w:rPr>
          <w:rFonts w:eastAsia="Times New Roman"/>
          <w:highlight w:val="white"/>
          <w:lang w:val="en-GB" w:bidi="ar-MA"/>
        </w:rPr>
        <w:t xml:space="preserve">, </w:t>
      </w:r>
      <w:r w:rsidRPr="00067325">
        <w:rPr>
          <w:rFonts w:eastAsia="Times New Roman"/>
          <w:i/>
          <w:iCs/>
          <w:highlight w:val="white"/>
          <w:lang w:val="en-GB" w:bidi="ar-MA"/>
        </w:rPr>
        <w:t>19</w:t>
      </w:r>
      <w:r w:rsidRPr="00067325">
        <w:rPr>
          <w:rFonts w:eastAsia="Times New Roman"/>
          <w:highlight w:val="white"/>
          <w:lang w:val="en-GB" w:bidi="ar-MA"/>
        </w:rPr>
        <w:t>(9), p.e0305551.</w:t>
      </w:r>
      <w:hyperlink r:id="rId132"/>
      <w:hyperlink r:id="rId133">
        <w:r w:rsidRPr="00067325">
          <w:rPr>
            <w:rFonts w:eastAsia="Times New Roman"/>
            <w:highlight w:val="white"/>
            <w:lang w:val="en-GB" w:bidi="ar-MA"/>
          </w:rPr>
          <w:t>https://doi.org/10.1371/journal.pone.0305551</w:t>
        </w:r>
      </w:hyperlink>
    </w:p>
    <w:p w14:paraId="430F450C" w14:textId="77777777" w:rsidR="00E94E22" w:rsidRPr="00067325" w:rsidRDefault="00E94E22">
      <w:pPr>
        <w:spacing w:before="240" w:after="240" w:line="360" w:lineRule="auto"/>
        <w:jc w:val="both"/>
        <w:rPr>
          <w:rFonts w:eastAsia="Times New Roman"/>
          <w:highlight w:val="white"/>
          <w:lang w:val="en-GB" w:bidi="ar-MA"/>
        </w:rPr>
      </w:pPr>
      <w:proofErr w:type="spellStart"/>
      <w:r w:rsidRPr="00067325">
        <w:rPr>
          <w:rFonts w:eastAsia="Times New Roman"/>
          <w:highlight w:val="white"/>
          <w:lang w:val="en-GB" w:bidi="ar-MA"/>
        </w:rPr>
        <w:t>Pisavadia</w:t>
      </w:r>
      <w:proofErr w:type="spellEnd"/>
      <w:r w:rsidRPr="00067325">
        <w:rPr>
          <w:rFonts w:eastAsia="Times New Roman"/>
          <w:highlight w:val="white"/>
          <w:lang w:val="en-GB" w:bidi="ar-MA"/>
        </w:rPr>
        <w:t xml:space="preserve">, K., </w:t>
      </w:r>
      <w:proofErr w:type="spellStart"/>
      <w:r w:rsidRPr="00067325">
        <w:rPr>
          <w:rFonts w:eastAsia="Times New Roman"/>
          <w:highlight w:val="white"/>
          <w:lang w:val="en-GB" w:bidi="ar-MA"/>
        </w:rPr>
        <w:t>Doungsong</w:t>
      </w:r>
      <w:proofErr w:type="spellEnd"/>
      <w:r w:rsidRPr="00067325">
        <w:rPr>
          <w:rFonts w:eastAsia="Times New Roman"/>
          <w:highlight w:val="white"/>
          <w:lang w:val="en-GB" w:bidi="ar-MA"/>
        </w:rPr>
        <w:t xml:space="preserve">, K., </w:t>
      </w:r>
      <w:proofErr w:type="spellStart"/>
      <w:r w:rsidRPr="00067325">
        <w:rPr>
          <w:rFonts w:eastAsia="Times New Roman"/>
          <w:highlight w:val="white"/>
          <w:lang w:val="en-GB" w:bidi="ar-MA"/>
        </w:rPr>
        <w:t>Ezeofor</w:t>
      </w:r>
      <w:proofErr w:type="spellEnd"/>
      <w:r w:rsidRPr="00067325">
        <w:rPr>
          <w:rFonts w:eastAsia="Times New Roman"/>
          <w:highlight w:val="white"/>
          <w:lang w:val="en-GB" w:bidi="ar-MA"/>
        </w:rPr>
        <w:t xml:space="preserve">, V., Spencer, L.H., </w:t>
      </w:r>
      <w:proofErr w:type="spellStart"/>
      <w:r w:rsidRPr="00067325">
        <w:rPr>
          <w:rFonts w:eastAsia="Times New Roman"/>
          <w:highlight w:val="white"/>
          <w:lang w:val="en-GB" w:bidi="ar-MA"/>
        </w:rPr>
        <w:t>Tuersley</w:t>
      </w:r>
      <w:proofErr w:type="spellEnd"/>
      <w:r w:rsidRPr="00067325">
        <w:rPr>
          <w:rFonts w:eastAsia="Times New Roman"/>
          <w:highlight w:val="white"/>
          <w:lang w:val="en-GB" w:bidi="ar-MA"/>
        </w:rPr>
        <w:t xml:space="preserve">, L., Best, C., Meades, R., Ayers, S., Hutton, U., Moran, P.M. and Shakespeare, J., (2025). Healthcare use and costs of perinatal anxiety: a UK NHS perspective. </w:t>
      </w:r>
      <w:r w:rsidRPr="00067325">
        <w:rPr>
          <w:rFonts w:eastAsia="Times New Roman"/>
          <w:i/>
          <w:iCs/>
          <w:highlight w:val="white"/>
          <w:lang w:val="en-GB" w:bidi="ar-MA"/>
        </w:rPr>
        <w:t>BMC Health Services Research</w:t>
      </w:r>
      <w:r w:rsidRPr="00067325">
        <w:rPr>
          <w:rFonts w:eastAsia="Times New Roman"/>
          <w:highlight w:val="white"/>
          <w:lang w:val="en-GB" w:bidi="ar-MA"/>
        </w:rPr>
        <w:t xml:space="preserve">, </w:t>
      </w:r>
      <w:r w:rsidRPr="00067325">
        <w:rPr>
          <w:rFonts w:eastAsia="Times New Roman"/>
          <w:i/>
          <w:iCs/>
          <w:highlight w:val="white"/>
          <w:lang w:val="en-GB" w:bidi="ar-MA"/>
        </w:rPr>
        <w:t>25</w:t>
      </w:r>
      <w:r w:rsidRPr="00067325">
        <w:rPr>
          <w:rFonts w:eastAsia="Times New Roman"/>
          <w:highlight w:val="white"/>
          <w:lang w:val="en-GB" w:bidi="ar-MA"/>
        </w:rPr>
        <w:t>(1), p.1183.</w:t>
      </w:r>
      <w:hyperlink r:id="rId134"/>
      <w:hyperlink r:id="rId135">
        <w:r w:rsidRPr="00067325">
          <w:rPr>
            <w:rFonts w:eastAsia="Times New Roman"/>
            <w:highlight w:val="white"/>
            <w:lang w:val="en-GB" w:bidi="ar-MA"/>
          </w:rPr>
          <w:t>https://doi.org/10.1186/s12913-025-13318-z</w:t>
        </w:r>
      </w:hyperlink>
    </w:p>
    <w:p w14:paraId="3BD8C7C2"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Russell, G., </w:t>
      </w:r>
      <w:proofErr w:type="spellStart"/>
      <w:r w:rsidRPr="00067325">
        <w:rPr>
          <w:rFonts w:eastAsia="Times New Roman"/>
          <w:highlight w:val="white"/>
          <w:lang w:val="en-GB" w:bidi="ar-MA"/>
        </w:rPr>
        <w:t>Stapley</w:t>
      </w:r>
      <w:proofErr w:type="spellEnd"/>
      <w:r w:rsidRPr="00067325">
        <w:rPr>
          <w:rFonts w:eastAsia="Times New Roman"/>
          <w:highlight w:val="white"/>
          <w:lang w:val="en-GB" w:bidi="ar-MA"/>
        </w:rPr>
        <w:t xml:space="preserve">, S., </w:t>
      </w:r>
      <w:proofErr w:type="spellStart"/>
      <w:r w:rsidRPr="00067325">
        <w:rPr>
          <w:rFonts w:eastAsia="Times New Roman"/>
          <w:highlight w:val="white"/>
          <w:lang w:val="en-GB" w:bidi="ar-MA"/>
        </w:rPr>
        <w:t>Newlove</w:t>
      </w:r>
      <w:r w:rsidRPr="00067325">
        <w:rPr>
          <w:rFonts w:ascii="Times New Roman" w:eastAsia="Times New Roman" w:hAnsi="Times New Roman"/>
          <w:highlight w:val="white"/>
          <w:lang w:val="en-GB" w:bidi="ar-MA"/>
        </w:rPr>
        <w:t>‐</w:t>
      </w:r>
      <w:r w:rsidRPr="00067325">
        <w:rPr>
          <w:rFonts w:eastAsia="Times New Roman"/>
          <w:highlight w:val="white"/>
          <w:lang w:val="en-GB" w:bidi="ar-MA"/>
        </w:rPr>
        <w:t>Delgado</w:t>
      </w:r>
      <w:proofErr w:type="spellEnd"/>
      <w:r w:rsidRPr="00067325">
        <w:rPr>
          <w:rFonts w:eastAsia="Times New Roman"/>
          <w:highlight w:val="white"/>
          <w:lang w:val="en-GB" w:bidi="ar-MA"/>
        </w:rPr>
        <w:t>, T., Salmon, A., White, R., Warren, F., Pearson, A. and Ford, T., (2022). Time trends in autism diagnosis over 20 years: a UK population</w:t>
      </w:r>
      <w:r w:rsidRPr="00067325">
        <w:rPr>
          <w:rFonts w:ascii="Times New Roman" w:eastAsia="Times New Roman" w:hAnsi="Times New Roman"/>
          <w:highlight w:val="white"/>
          <w:lang w:val="en-GB" w:bidi="ar-MA"/>
        </w:rPr>
        <w:t>‐</w:t>
      </w:r>
      <w:r w:rsidRPr="00067325">
        <w:rPr>
          <w:rFonts w:eastAsia="Times New Roman"/>
          <w:highlight w:val="white"/>
          <w:lang w:val="en-GB" w:bidi="ar-MA"/>
        </w:rPr>
        <w:t xml:space="preserve">based cohort study. </w:t>
      </w:r>
      <w:r w:rsidRPr="00067325">
        <w:rPr>
          <w:rFonts w:eastAsia="Times New Roman"/>
          <w:i/>
          <w:iCs/>
          <w:highlight w:val="white"/>
          <w:lang w:val="en-GB" w:bidi="ar-MA"/>
        </w:rPr>
        <w:t>Journal of Child Psychology and Psychiatry</w:t>
      </w:r>
      <w:r w:rsidRPr="00067325">
        <w:rPr>
          <w:rFonts w:eastAsia="Times New Roman"/>
          <w:highlight w:val="white"/>
          <w:lang w:val="en-GB" w:bidi="ar-MA"/>
        </w:rPr>
        <w:t xml:space="preserve">, </w:t>
      </w:r>
      <w:r w:rsidRPr="00067325">
        <w:rPr>
          <w:rFonts w:eastAsia="Times New Roman"/>
          <w:i/>
          <w:iCs/>
          <w:highlight w:val="white"/>
          <w:lang w:val="en-GB" w:bidi="ar-MA"/>
        </w:rPr>
        <w:t>63</w:t>
      </w:r>
      <w:r w:rsidRPr="00067325">
        <w:rPr>
          <w:rFonts w:eastAsia="Times New Roman"/>
          <w:highlight w:val="white"/>
          <w:lang w:val="en-GB" w:bidi="ar-MA"/>
        </w:rPr>
        <w:t xml:space="preserve">(6), pp.674-682. </w:t>
      </w:r>
      <w:proofErr w:type="spellStart"/>
      <w:r w:rsidRPr="00067325">
        <w:rPr>
          <w:rFonts w:eastAsia="Times New Roman"/>
          <w:highlight w:val="white"/>
          <w:lang w:val="en-GB" w:bidi="ar-MA"/>
        </w:rPr>
        <w:t>doi:10.1111</w:t>
      </w:r>
      <w:proofErr w:type="spellEnd"/>
      <w:r w:rsidRPr="00067325">
        <w:rPr>
          <w:rFonts w:eastAsia="Times New Roman"/>
          <w:highlight w:val="white"/>
          <w:lang w:val="en-GB" w:bidi="ar-MA"/>
        </w:rPr>
        <w:t>/</w:t>
      </w:r>
      <w:proofErr w:type="spellStart"/>
      <w:r w:rsidRPr="00067325">
        <w:rPr>
          <w:rFonts w:eastAsia="Times New Roman"/>
          <w:highlight w:val="white"/>
          <w:lang w:val="en-GB" w:bidi="ar-MA"/>
        </w:rPr>
        <w:t>jcpp.13505</w:t>
      </w:r>
      <w:proofErr w:type="spellEnd"/>
    </w:p>
    <w:p w14:paraId="0674349F"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Swanson, V. and </w:t>
      </w:r>
      <w:proofErr w:type="spellStart"/>
      <w:r w:rsidRPr="00067325">
        <w:rPr>
          <w:rFonts w:eastAsia="Times New Roman"/>
          <w:highlight w:val="white"/>
          <w:lang w:val="en-GB" w:bidi="ar-MA"/>
        </w:rPr>
        <w:t>Hannula</w:t>
      </w:r>
      <w:proofErr w:type="spellEnd"/>
      <w:r w:rsidRPr="00067325">
        <w:rPr>
          <w:rFonts w:eastAsia="Times New Roman"/>
          <w:highlight w:val="white"/>
          <w:lang w:val="en-GB" w:bidi="ar-MA"/>
        </w:rPr>
        <w:t xml:space="preserve">, L., (2022). Parenting stress in the early years–a survey of the impact of breastfeeding and social support for women in Finland and the UK. </w:t>
      </w:r>
      <w:r w:rsidRPr="00067325">
        <w:rPr>
          <w:rFonts w:eastAsia="Times New Roman"/>
          <w:i/>
          <w:iCs/>
          <w:highlight w:val="white"/>
          <w:lang w:val="en-GB" w:bidi="ar-MA"/>
        </w:rPr>
        <w:t>BMC Pregnancy and Childbirth</w:t>
      </w:r>
      <w:r w:rsidRPr="00067325">
        <w:rPr>
          <w:rFonts w:eastAsia="Times New Roman"/>
          <w:highlight w:val="white"/>
          <w:lang w:val="en-GB" w:bidi="ar-MA"/>
        </w:rPr>
        <w:t xml:space="preserve">, </w:t>
      </w:r>
      <w:r w:rsidRPr="00067325">
        <w:rPr>
          <w:rFonts w:eastAsia="Times New Roman"/>
          <w:i/>
          <w:iCs/>
          <w:highlight w:val="white"/>
          <w:lang w:val="en-GB" w:bidi="ar-MA"/>
        </w:rPr>
        <w:t>22</w:t>
      </w:r>
      <w:r w:rsidRPr="00067325">
        <w:rPr>
          <w:rFonts w:eastAsia="Times New Roman"/>
          <w:highlight w:val="white"/>
          <w:lang w:val="en-GB" w:bidi="ar-MA"/>
        </w:rPr>
        <w:t>(1), p.699.</w:t>
      </w:r>
      <w:hyperlink r:id="rId136"/>
      <w:hyperlink r:id="rId137">
        <w:r w:rsidRPr="00067325">
          <w:rPr>
            <w:rFonts w:eastAsia="Times New Roman"/>
            <w:highlight w:val="white"/>
            <w:lang w:val="en-GB" w:bidi="ar-MA"/>
          </w:rPr>
          <w:t>https://doi.org/10.1186/s12884-022-05010-5</w:t>
        </w:r>
      </w:hyperlink>
    </w:p>
    <w:p w14:paraId="331374C1" w14:textId="77777777" w:rsidR="00E94E22" w:rsidRPr="00067325" w:rsidRDefault="00E94E22">
      <w:pPr>
        <w:spacing w:before="240" w:after="240" w:line="360" w:lineRule="auto"/>
        <w:jc w:val="both"/>
        <w:rPr>
          <w:rFonts w:eastAsia="Times New Roman"/>
          <w:highlight w:val="white"/>
          <w:lang w:val="en-GB" w:bidi="ar-MA"/>
        </w:rPr>
      </w:pPr>
      <w:r w:rsidRPr="00067325">
        <w:rPr>
          <w:rFonts w:eastAsia="Times New Roman"/>
          <w:highlight w:val="white"/>
          <w:lang w:val="en-GB" w:bidi="ar-MA"/>
        </w:rPr>
        <w:t xml:space="preserve">UNICEF (2023). GLOBAL BREASTFEEDING SCORECARD 2023. </w:t>
      </w:r>
      <w:r w:rsidRPr="00067325">
        <w:rPr>
          <w:rFonts w:eastAsia="Times New Roman"/>
          <w:i/>
          <w:iCs/>
          <w:highlight w:val="white"/>
          <w:lang w:val="en-GB" w:bidi="ar-MA"/>
        </w:rPr>
        <w:t>UNICEF</w:t>
      </w:r>
      <w:r w:rsidRPr="00067325">
        <w:rPr>
          <w:rFonts w:eastAsia="Times New Roman"/>
          <w:highlight w:val="white"/>
          <w:lang w:val="en-GB" w:bidi="ar-MA"/>
        </w:rPr>
        <w:t>. Available at:</w:t>
      </w:r>
      <w:hyperlink r:id="rId138"/>
      <w:hyperlink r:id="rId139">
        <w:r w:rsidRPr="00067325">
          <w:rPr>
            <w:rFonts w:eastAsia="Times New Roman"/>
            <w:highlight w:val="white"/>
            <w:lang w:val="en-GB" w:bidi="ar-MA"/>
          </w:rPr>
          <w:t>https://www.unicef.org/media/150586/file/Global%20breastfeeding%20scorecard%202023.pdf</w:t>
        </w:r>
      </w:hyperlink>
      <w:r w:rsidRPr="00067325">
        <w:rPr>
          <w:rFonts w:eastAsia="Times New Roman"/>
          <w:highlight w:val="white"/>
          <w:lang w:val="en-GB" w:bidi="ar-MA"/>
        </w:rPr>
        <w:t xml:space="preserve"> [Accessed: 26 January 2026]</w:t>
      </w:r>
    </w:p>
    <w:p w14:paraId="0C72E469" w14:textId="77777777" w:rsidR="00E94E22" w:rsidRPr="00067325" w:rsidRDefault="00E94E22">
      <w:pPr>
        <w:rPr>
          <w:rFonts w:eastAsia="Times New Roman"/>
          <w:sz w:val="24"/>
          <w:szCs w:val="24"/>
          <w:highlight w:val="white"/>
          <w:lang w:val="en-GB" w:bidi="ar-MA"/>
        </w:rPr>
      </w:pPr>
      <w:r w:rsidRPr="00067325">
        <w:rPr>
          <w:rFonts w:eastAsia="Times New Roman"/>
          <w:sz w:val="24"/>
          <w:szCs w:val="24"/>
          <w:highlight w:val="white"/>
          <w:lang w:val="en-GB" w:bidi="ar-MA"/>
        </w:rPr>
        <w:br w:type="page"/>
      </w:r>
    </w:p>
    <w:p w14:paraId="2EB150E2" w14:textId="77777777" w:rsidR="00DD7415" w:rsidRPr="00DD7415" w:rsidRDefault="00DD7415" w:rsidP="00DD7415">
      <w:pPr>
        <w:pStyle w:val="Heading1"/>
        <w:rPr>
          <w:rFonts w:asciiTheme="minorBidi" w:hAnsiTheme="minorBidi" w:cstheme="minorBidi"/>
          <w:highlight w:val="white"/>
          <w:lang w:val="en-GB" w:bidi="ar-MA"/>
        </w:rPr>
      </w:pPr>
      <w:bookmarkStart w:id="53" w:name="_Toc225336136"/>
      <w:r w:rsidRPr="00DD7415">
        <w:rPr>
          <w:rFonts w:asciiTheme="minorBidi" w:hAnsiTheme="minorBidi" w:cstheme="minorBidi"/>
          <w:highlight w:val="white"/>
          <w:lang w:val="en-GB" w:bidi="ar-MA"/>
        </w:rPr>
        <w:t>Appendices</w:t>
      </w:r>
      <w:bookmarkEnd w:id="53"/>
      <w:r w:rsidRPr="00DD7415">
        <w:rPr>
          <w:rFonts w:asciiTheme="minorBidi" w:hAnsiTheme="minorBidi" w:cstheme="minorBidi"/>
          <w:highlight w:val="white"/>
          <w:lang w:val="en-GB" w:bidi="ar-MA"/>
        </w:rPr>
        <w:t xml:space="preserve"> </w:t>
      </w:r>
    </w:p>
    <w:p w14:paraId="6378C58B" w14:textId="77777777" w:rsidR="00E94E22" w:rsidRPr="00DD7415" w:rsidRDefault="00E94E22" w:rsidP="00DD7415">
      <w:pPr>
        <w:pStyle w:val="Heading2"/>
        <w:rPr>
          <w:rFonts w:asciiTheme="minorBidi" w:hAnsiTheme="minorBidi" w:cstheme="minorBidi"/>
          <w:highlight w:val="white"/>
          <w:lang w:val="en-GB" w:bidi="ar-MA"/>
        </w:rPr>
      </w:pPr>
      <w:bookmarkStart w:id="54" w:name="_Toc225336137"/>
      <w:r w:rsidRPr="00DD7415">
        <w:rPr>
          <w:rFonts w:asciiTheme="minorBidi" w:hAnsiTheme="minorBidi" w:cstheme="minorBidi"/>
          <w:highlight w:val="white"/>
          <w:lang w:val="en-GB" w:bidi="ar-MA"/>
        </w:rPr>
        <w:t>Appendix</w:t>
      </w:r>
      <w:r w:rsidR="00DD7415" w:rsidRPr="00DD7415">
        <w:rPr>
          <w:rFonts w:asciiTheme="minorBidi" w:hAnsiTheme="minorBidi" w:cstheme="minorBidi"/>
          <w:highlight w:val="white"/>
          <w:lang w:val="en-GB" w:bidi="ar-MA"/>
        </w:rPr>
        <w:t xml:space="preserve"> 1</w:t>
      </w:r>
      <w:r w:rsidRPr="00DD7415">
        <w:rPr>
          <w:rFonts w:asciiTheme="minorBidi" w:hAnsiTheme="minorBidi" w:cstheme="minorBidi"/>
          <w:highlight w:val="white"/>
          <w:lang w:val="en-GB" w:bidi="ar-MA"/>
        </w:rPr>
        <w:t>: Inductive coding table</w:t>
      </w:r>
      <w:bookmarkEnd w:id="54"/>
      <w:r w:rsidRPr="00DD7415">
        <w:rPr>
          <w:rFonts w:asciiTheme="minorBidi" w:hAnsiTheme="minorBidi" w:cstheme="minorBidi"/>
          <w:highlight w:val="white"/>
          <w:lang w:val="en-GB" w:bidi="ar-MA"/>
        </w:rPr>
        <w:t xml:space="preserve"> </w:t>
      </w:r>
    </w:p>
    <w:tbl>
      <w:tblPr>
        <w:tblStyle w:val="TableGrid"/>
        <w:tblW w:w="0" w:type="auto"/>
        <w:tblLook w:val="04A0" w:firstRow="1" w:lastRow="0" w:firstColumn="1" w:lastColumn="0" w:noHBand="0" w:noVBand="1"/>
      </w:tblPr>
      <w:tblGrid>
        <w:gridCol w:w="3102"/>
        <w:gridCol w:w="3127"/>
        <w:gridCol w:w="3121"/>
      </w:tblGrid>
      <w:tr w:rsidR="00B114C7" w:rsidRPr="00067325" w14:paraId="28E695A5" w14:textId="77777777" w:rsidTr="00B114C7">
        <w:tc>
          <w:tcPr>
            <w:tcW w:w="3192" w:type="dxa"/>
          </w:tcPr>
          <w:p w14:paraId="2B3F3E5D" w14:textId="77777777" w:rsidR="00B114C7" w:rsidRPr="00067325" w:rsidRDefault="00B114C7" w:rsidP="00FE164E">
            <w:pPr>
              <w:spacing w:line="360" w:lineRule="auto"/>
              <w:jc w:val="center"/>
              <w:rPr>
                <w:b/>
                <w:highlight w:val="white"/>
                <w:lang w:val="en-GB" w:bidi="ar-MA"/>
              </w:rPr>
            </w:pPr>
            <w:r w:rsidRPr="00067325">
              <w:rPr>
                <w:b/>
                <w:highlight w:val="white"/>
                <w:lang w:val="en-GB" w:bidi="ar-MA"/>
              </w:rPr>
              <w:t>Sources</w:t>
            </w:r>
          </w:p>
        </w:tc>
        <w:tc>
          <w:tcPr>
            <w:tcW w:w="3192" w:type="dxa"/>
          </w:tcPr>
          <w:p w14:paraId="34483999" w14:textId="77777777" w:rsidR="00B114C7" w:rsidRPr="00067325" w:rsidRDefault="00B114C7" w:rsidP="00FE164E">
            <w:pPr>
              <w:spacing w:line="360" w:lineRule="auto"/>
              <w:jc w:val="center"/>
              <w:rPr>
                <w:b/>
                <w:highlight w:val="white"/>
                <w:lang w:val="en-GB" w:bidi="ar-MA"/>
              </w:rPr>
            </w:pPr>
            <w:r w:rsidRPr="00067325">
              <w:rPr>
                <w:b/>
                <w:highlight w:val="white"/>
                <w:lang w:val="en-GB" w:bidi="ar-MA"/>
              </w:rPr>
              <w:t>Codes</w:t>
            </w:r>
          </w:p>
        </w:tc>
        <w:tc>
          <w:tcPr>
            <w:tcW w:w="3192" w:type="dxa"/>
          </w:tcPr>
          <w:p w14:paraId="51D664D1" w14:textId="77777777" w:rsidR="00B114C7" w:rsidRPr="00067325" w:rsidRDefault="00B114C7" w:rsidP="00FE164E">
            <w:pPr>
              <w:spacing w:line="360" w:lineRule="auto"/>
              <w:jc w:val="center"/>
              <w:rPr>
                <w:b/>
                <w:highlight w:val="white"/>
                <w:lang w:val="en-GB" w:bidi="ar-MA"/>
              </w:rPr>
            </w:pPr>
            <w:r w:rsidRPr="00067325">
              <w:rPr>
                <w:b/>
                <w:highlight w:val="white"/>
                <w:lang w:val="en-GB" w:bidi="ar-MA"/>
              </w:rPr>
              <w:t>Themes</w:t>
            </w:r>
          </w:p>
        </w:tc>
      </w:tr>
      <w:tr w:rsidR="00B114C7" w:rsidRPr="00067325" w14:paraId="65CC86ED" w14:textId="77777777" w:rsidTr="00B114C7">
        <w:tc>
          <w:tcPr>
            <w:tcW w:w="3192" w:type="dxa"/>
          </w:tcPr>
          <w:p w14:paraId="3107AE1D" w14:textId="77777777" w:rsidR="00B114C7" w:rsidRPr="00067325" w:rsidRDefault="00274BA8" w:rsidP="00FE164E">
            <w:pPr>
              <w:spacing w:line="360" w:lineRule="auto"/>
              <w:rPr>
                <w:bCs/>
                <w:lang w:val="en-GB" w:bidi="ar-MA"/>
              </w:rPr>
            </w:pPr>
            <w:r w:rsidRPr="00067325">
              <w:rPr>
                <w:bCs/>
                <w:lang w:val="en-GB" w:bidi="ar-MA"/>
              </w:rPr>
              <w:t>Swanson</w:t>
            </w:r>
            <w:r w:rsidR="00A228E9" w:rsidRPr="00067325">
              <w:rPr>
                <w:bCs/>
                <w:lang w:val="en-GB" w:bidi="ar-MA"/>
              </w:rPr>
              <w:t xml:space="preserve"> and </w:t>
            </w:r>
            <w:proofErr w:type="spellStart"/>
            <w:r w:rsidR="00A228E9" w:rsidRPr="00067325">
              <w:rPr>
                <w:bCs/>
                <w:lang w:val="en-GB" w:bidi="ar-MA"/>
              </w:rPr>
              <w:t>Hannula</w:t>
            </w:r>
            <w:proofErr w:type="spellEnd"/>
            <w:r w:rsidR="00A228E9" w:rsidRPr="00067325">
              <w:rPr>
                <w:bCs/>
                <w:lang w:val="en-GB" w:bidi="ar-MA"/>
              </w:rPr>
              <w:t xml:space="preserve"> (2022)</w:t>
            </w:r>
          </w:p>
          <w:p w14:paraId="0EAF59D7" w14:textId="77777777" w:rsidR="00A228E9" w:rsidRPr="00067325" w:rsidRDefault="00274BA8" w:rsidP="00FE164E">
            <w:pPr>
              <w:spacing w:line="360" w:lineRule="auto"/>
              <w:rPr>
                <w:bCs/>
                <w:lang w:val="en-GB" w:bidi="ar-MA"/>
              </w:rPr>
            </w:pPr>
            <w:proofErr w:type="spellStart"/>
            <w:r w:rsidRPr="00067325">
              <w:rPr>
                <w:bCs/>
                <w:lang w:val="en-GB" w:bidi="ar-MA"/>
              </w:rPr>
              <w:t>Mallick</w:t>
            </w:r>
            <w:proofErr w:type="spellEnd"/>
            <w:r w:rsidR="00A228E9" w:rsidRPr="00067325">
              <w:rPr>
                <w:bCs/>
                <w:lang w:val="en-GB" w:bidi="ar-MA"/>
              </w:rPr>
              <w:t xml:space="preserve"> and </w:t>
            </w:r>
            <w:proofErr w:type="spellStart"/>
            <w:r w:rsidR="00A228E9" w:rsidRPr="00067325">
              <w:rPr>
                <w:bCs/>
                <w:lang w:val="en-GB" w:bidi="ar-MA"/>
              </w:rPr>
              <w:t>Shenassa</w:t>
            </w:r>
            <w:proofErr w:type="spellEnd"/>
            <w:r w:rsidR="00A228E9" w:rsidRPr="00067325">
              <w:rPr>
                <w:bCs/>
                <w:lang w:val="en-GB" w:bidi="ar-MA"/>
              </w:rPr>
              <w:t xml:space="preserve"> (2024)</w:t>
            </w:r>
          </w:p>
          <w:p w14:paraId="781655A2" w14:textId="77777777" w:rsidR="00A228E9" w:rsidRPr="00067325" w:rsidRDefault="00A228E9" w:rsidP="00FE164E">
            <w:pPr>
              <w:spacing w:line="360" w:lineRule="auto"/>
              <w:rPr>
                <w:bCs/>
                <w:lang w:val="en-GB" w:bidi="ar-MA"/>
              </w:rPr>
            </w:pPr>
            <w:r w:rsidRPr="00067325">
              <w:rPr>
                <w:bCs/>
                <w:lang w:val="en-GB" w:bidi="ar-MA"/>
              </w:rPr>
              <w:t xml:space="preserve">Russell </w:t>
            </w:r>
            <w:r w:rsidRPr="00067325">
              <w:rPr>
                <w:bCs/>
                <w:i/>
                <w:lang w:val="en-GB" w:bidi="ar-MA"/>
              </w:rPr>
              <w:t xml:space="preserve">et al. </w:t>
            </w:r>
            <w:r w:rsidRPr="00067325">
              <w:rPr>
                <w:bCs/>
                <w:lang w:val="en-GB" w:bidi="ar-MA"/>
              </w:rPr>
              <w:t>(2022)</w:t>
            </w:r>
          </w:p>
          <w:p w14:paraId="0BE02177" w14:textId="77777777" w:rsidR="00A228E9" w:rsidRPr="00067325" w:rsidRDefault="00A228E9" w:rsidP="00FE164E">
            <w:pPr>
              <w:spacing w:line="360" w:lineRule="auto"/>
              <w:rPr>
                <w:bCs/>
                <w:lang w:val="en-GB" w:bidi="ar-MA"/>
              </w:rPr>
            </w:pPr>
            <w:proofErr w:type="spellStart"/>
            <w:r w:rsidRPr="00067325">
              <w:rPr>
                <w:bCs/>
                <w:lang w:val="en-GB" w:bidi="ar-MA"/>
              </w:rPr>
              <w:t>Dessì</w:t>
            </w:r>
            <w:proofErr w:type="spellEnd"/>
            <w:r w:rsidRPr="00067325">
              <w:rPr>
                <w:bCs/>
                <w:lang w:val="en-GB" w:bidi="ar-MA"/>
              </w:rPr>
              <w:t xml:space="preserve"> </w:t>
            </w:r>
            <w:r w:rsidRPr="00067325">
              <w:rPr>
                <w:bCs/>
                <w:i/>
                <w:lang w:val="en-GB" w:bidi="ar-MA"/>
              </w:rPr>
              <w:t xml:space="preserve">et al. </w:t>
            </w:r>
            <w:r w:rsidRPr="00067325">
              <w:rPr>
                <w:bCs/>
                <w:lang w:val="en-GB" w:bidi="ar-MA"/>
              </w:rPr>
              <w:t>(2024)</w:t>
            </w:r>
          </w:p>
          <w:p w14:paraId="30707E37" w14:textId="77777777" w:rsidR="00A228E9" w:rsidRPr="00067325" w:rsidRDefault="00A228E9" w:rsidP="00FE164E">
            <w:pPr>
              <w:spacing w:line="360" w:lineRule="auto"/>
              <w:rPr>
                <w:bCs/>
                <w:lang w:val="en-GB" w:bidi="ar-MA"/>
              </w:rPr>
            </w:pPr>
            <w:r w:rsidRPr="00067325">
              <w:rPr>
                <w:bCs/>
                <w:lang w:val="en-GB" w:bidi="ar-MA"/>
              </w:rPr>
              <w:t>UNICEF (2023)</w:t>
            </w:r>
          </w:p>
          <w:p w14:paraId="66A6CF5B" w14:textId="77777777" w:rsidR="00A228E9" w:rsidRPr="00067325" w:rsidRDefault="00A228E9" w:rsidP="00FE164E">
            <w:pPr>
              <w:spacing w:line="360" w:lineRule="auto"/>
              <w:rPr>
                <w:bCs/>
                <w:lang w:val="en-GB" w:bidi="ar-MA"/>
              </w:rPr>
            </w:pPr>
            <w:r w:rsidRPr="00067325">
              <w:rPr>
                <w:bCs/>
                <w:lang w:val="en-GB" w:bidi="ar-MA"/>
              </w:rPr>
              <w:t>NHS (2026)</w:t>
            </w:r>
          </w:p>
          <w:p w14:paraId="286DCBEC" w14:textId="77777777" w:rsidR="00A228E9" w:rsidRPr="00067325" w:rsidRDefault="00A228E9" w:rsidP="00FE164E">
            <w:pPr>
              <w:spacing w:line="360" w:lineRule="auto"/>
              <w:rPr>
                <w:highlight w:val="white"/>
                <w:lang w:val="en-GB" w:bidi="ar-MA"/>
              </w:rPr>
            </w:pPr>
            <w:r w:rsidRPr="00067325">
              <w:rPr>
                <w:bCs/>
                <w:lang w:val="en-GB" w:bidi="ar-MA"/>
              </w:rPr>
              <w:t>GOV.UK (2025)</w:t>
            </w:r>
          </w:p>
        </w:tc>
        <w:tc>
          <w:tcPr>
            <w:tcW w:w="3192" w:type="dxa"/>
          </w:tcPr>
          <w:p w14:paraId="1734EBDD" w14:textId="77777777" w:rsidR="00B114C7" w:rsidRPr="00067325" w:rsidRDefault="00862153" w:rsidP="00FE164E">
            <w:pPr>
              <w:spacing w:line="360" w:lineRule="auto"/>
              <w:rPr>
                <w:highlight w:val="white"/>
                <w:lang w:val="en-GB" w:bidi="ar-MA"/>
              </w:rPr>
            </w:pPr>
            <w:r w:rsidRPr="00067325">
              <w:rPr>
                <w:bCs/>
                <w:color w:val="222222"/>
                <w:shd w:val="clear" w:color="auto" w:fill="FFFFFF"/>
                <w:lang w:val="en-GB" w:bidi="ar-MA"/>
              </w:rPr>
              <w:t xml:space="preserve">Breastfeeding duration, Breastfeeding exclusivity, </w:t>
            </w:r>
            <w:r w:rsidRPr="00067325">
              <w:rPr>
                <w:color w:val="222222"/>
                <w:shd w:val="clear" w:color="auto" w:fill="FFFFFF"/>
                <w:lang w:val="en-GB" w:bidi="ar-MA"/>
              </w:rPr>
              <w:t xml:space="preserve">breastfeeding intention, </w:t>
            </w:r>
            <w:r w:rsidRPr="00067325">
              <w:rPr>
                <w:bCs/>
                <w:color w:val="222222"/>
                <w:shd w:val="clear" w:color="auto" w:fill="FFFFFF"/>
                <w:lang w:val="en-GB" w:bidi="ar-MA"/>
              </w:rPr>
              <w:t>stressful breastfeeding period,</w:t>
            </w:r>
            <w:r w:rsidRPr="00067325">
              <w:rPr>
                <w:b/>
                <w:bCs/>
                <w:color w:val="222222"/>
                <w:shd w:val="clear" w:color="auto" w:fill="FFFFFF"/>
                <w:lang w:val="en-GB" w:bidi="ar-MA"/>
              </w:rPr>
              <w:t xml:space="preserve"> </w:t>
            </w:r>
            <w:r w:rsidRPr="00067325">
              <w:rPr>
                <w:color w:val="222222"/>
                <w:shd w:val="clear" w:color="auto" w:fill="FFFFFF"/>
                <w:lang w:val="en-GB" w:bidi="ar-MA"/>
              </w:rPr>
              <w:t>Attachment Theory</w:t>
            </w:r>
            <w:r w:rsidR="00067325">
              <w:rPr>
                <w:color w:val="222222"/>
                <w:shd w:val="clear" w:color="auto" w:fill="FFFFFF"/>
                <w:lang w:val="en-GB" w:bidi="ar-MA"/>
              </w:rPr>
              <w:t>, psychological changes, HPA Axis.</w:t>
            </w:r>
          </w:p>
        </w:tc>
        <w:tc>
          <w:tcPr>
            <w:tcW w:w="3192" w:type="dxa"/>
          </w:tcPr>
          <w:p w14:paraId="64492991" w14:textId="77777777" w:rsidR="00B114C7" w:rsidRPr="00067325" w:rsidRDefault="00FE164E" w:rsidP="00FE164E">
            <w:pPr>
              <w:spacing w:line="360" w:lineRule="auto"/>
              <w:rPr>
                <w:highlight w:val="white"/>
                <w:lang w:val="en-GB" w:bidi="ar-MA"/>
              </w:rPr>
            </w:pPr>
            <w:r w:rsidRPr="00067325">
              <w:rPr>
                <w:bCs/>
                <w:color w:val="222222"/>
                <w:shd w:val="clear" w:color="auto" w:fill="FFFFFF"/>
                <w:lang w:val="en-GB" w:bidi="ar-MA"/>
              </w:rPr>
              <w:t>Theme 1: Breastfeeding duration and exclusivity are impactful in comprehending PPD among young mothers of the UK</w:t>
            </w:r>
          </w:p>
        </w:tc>
      </w:tr>
      <w:tr w:rsidR="00B114C7" w:rsidRPr="00067325" w14:paraId="5B90EC74" w14:textId="77777777" w:rsidTr="00B114C7">
        <w:tc>
          <w:tcPr>
            <w:tcW w:w="3192" w:type="dxa"/>
          </w:tcPr>
          <w:p w14:paraId="72611779" w14:textId="77777777" w:rsidR="00B114C7" w:rsidRPr="00067325" w:rsidRDefault="00274BA8" w:rsidP="00FE164E">
            <w:pPr>
              <w:spacing w:line="360" w:lineRule="auto"/>
              <w:rPr>
                <w:bCs/>
                <w:lang w:val="en-GB" w:bidi="ar-MA"/>
              </w:rPr>
            </w:pPr>
            <w:proofErr w:type="spellStart"/>
            <w:r w:rsidRPr="00067325">
              <w:rPr>
                <w:bCs/>
                <w:lang w:val="en-GB" w:bidi="ar-MA"/>
              </w:rPr>
              <w:t>Henton</w:t>
            </w:r>
            <w:proofErr w:type="spellEnd"/>
            <w:r w:rsidRPr="00067325">
              <w:rPr>
                <w:bCs/>
                <w:lang w:val="en-GB" w:bidi="ar-MA"/>
              </w:rPr>
              <w:t xml:space="preserve"> and Swanson (2023)</w:t>
            </w:r>
          </w:p>
          <w:p w14:paraId="11CE73F2" w14:textId="77777777" w:rsidR="00274BA8" w:rsidRPr="00067325" w:rsidRDefault="00274BA8" w:rsidP="00FE164E">
            <w:pPr>
              <w:spacing w:line="360" w:lineRule="auto"/>
              <w:rPr>
                <w:bCs/>
                <w:lang w:val="en-GB" w:bidi="ar-MA"/>
              </w:rPr>
            </w:pPr>
            <w:r w:rsidRPr="00067325">
              <w:rPr>
                <w:bCs/>
                <w:lang w:val="en-GB" w:bidi="ar-MA"/>
              </w:rPr>
              <w:t xml:space="preserve">Grant </w:t>
            </w:r>
            <w:r w:rsidRPr="00067325">
              <w:rPr>
                <w:bCs/>
                <w:i/>
                <w:lang w:val="en-GB" w:bidi="ar-MA"/>
              </w:rPr>
              <w:t xml:space="preserve">et al. </w:t>
            </w:r>
            <w:r w:rsidRPr="00067325">
              <w:rPr>
                <w:bCs/>
                <w:lang w:val="en-GB" w:bidi="ar-MA"/>
              </w:rPr>
              <w:t>(2022)</w:t>
            </w:r>
          </w:p>
          <w:p w14:paraId="3842CF79" w14:textId="77777777" w:rsidR="00274BA8" w:rsidRPr="00067325" w:rsidRDefault="00452882" w:rsidP="00FE164E">
            <w:pPr>
              <w:spacing w:line="360" w:lineRule="auto"/>
              <w:rPr>
                <w:bCs/>
                <w:lang w:val="en-GB" w:bidi="ar-MA"/>
              </w:rPr>
            </w:pPr>
            <w:proofErr w:type="spellStart"/>
            <w:r w:rsidRPr="00067325">
              <w:rPr>
                <w:bCs/>
                <w:lang w:val="en-GB" w:bidi="ar-MA"/>
              </w:rPr>
              <w:t>Burlingham</w:t>
            </w:r>
            <w:proofErr w:type="spellEnd"/>
            <w:r w:rsidRPr="00067325">
              <w:rPr>
                <w:bCs/>
                <w:lang w:val="en-GB" w:bidi="ar-MA"/>
              </w:rPr>
              <w:t xml:space="preserve"> </w:t>
            </w:r>
            <w:r w:rsidRPr="00067325">
              <w:rPr>
                <w:bCs/>
                <w:i/>
                <w:lang w:val="en-GB" w:bidi="ar-MA"/>
              </w:rPr>
              <w:t xml:space="preserve">et al. </w:t>
            </w:r>
            <w:r w:rsidRPr="00067325">
              <w:rPr>
                <w:bCs/>
                <w:lang w:val="en-GB" w:bidi="ar-MA"/>
              </w:rPr>
              <w:t>(2024)</w:t>
            </w:r>
          </w:p>
          <w:p w14:paraId="761E3683" w14:textId="77777777" w:rsidR="00452882" w:rsidRPr="00067325" w:rsidRDefault="00452882" w:rsidP="00FE164E">
            <w:pPr>
              <w:spacing w:line="360" w:lineRule="auto"/>
              <w:rPr>
                <w:bCs/>
                <w:lang w:val="en-GB" w:bidi="ar-MA"/>
              </w:rPr>
            </w:pPr>
            <w:proofErr w:type="spellStart"/>
            <w:r w:rsidRPr="00067325">
              <w:rPr>
                <w:bCs/>
                <w:lang w:val="en-GB" w:bidi="ar-MA"/>
              </w:rPr>
              <w:t>Pisavadia</w:t>
            </w:r>
            <w:proofErr w:type="spellEnd"/>
            <w:r w:rsidRPr="00067325">
              <w:rPr>
                <w:bCs/>
                <w:lang w:val="en-GB" w:bidi="ar-MA"/>
              </w:rPr>
              <w:t xml:space="preserve"> </w:t>
            </w:r>
            <w:r w:rsidRPr="00067325">
              <w:rPr>
                <w:bCs/>
                <w:i/>
                <w:lang w:val="en-GB" w:bidi="ar-MA"/>
              </w:rPr>
              <w:t xml:space="preserve">et al. </w:t>
            </w:r>
            <w:r w:rsidRPr="00067325">
              <w:rPr>
                <w:bCs/>
                <w:lang w:val="en-GB" w:bidi="ar-MA"/>
              </w:rPr>
              <w:t>(2025)</w:t>
            </w:r>
          </w:p>
          <w:p w14:paraId="001E2C77" w14:textId="77777777" w:rsidR="00452882" w:rsidRPr="00067325" w:rsidRDefault="00452882" w:rsidP="00FE164E">
            <w:pPr>
              <w:spacing w:line="360" w:lineRule="auto"/>
              <w:rPr>
                <w:bCs/>
                <w:lang w:val="en-GB" w:bidi="ar-MA"/>
              </w:rPr>
            </w:pPr>
            <w:r w:rsidRPr="00067325">
              <w:rPr>
                <w:bCs/>
                <w:lang w:val="en-GB" w:bidi="ar-MA"/>
              </w:rPr>
              <w:t xml:space="preserve">Chambers </w:t>
            </w:r>
            <w:r w:rsidRPr="00067325">
              <w:rPr>
                <w:bCs/>
                <w:i/>
                <w:lang w:val="en-GB" w:bidi="ar-MA"/>
              </w:rPr>
              <w:t xml:space="preserve">et al. </w:t>
            </w:r>
            <w:r w:rsidRPr="00067325">
              <w:rPr>
                <w:bCs/>
                <w:lang w:val="en-GB" w:bidi="ar-MA"/>
              </w:rPr>
              <w:t>(2023)</w:t>
            </w:r>
          </w:p>
          <w:p w14:paraId="209C81DC" w14:textId="77777777" w:rsidR="00452882" w:rsidRPr="00067325" w:rsidRDefault="00452882" w:rsidP="00FE164E">
            <w:pPr>
              <w:spacing w:line="360" w:lineRule="auto"/>
              <w:rPr>
                <w:bCs/>
                <w:lang w:val="en-GB" w:bidi="ar-MA"/>
              </w:rPr>
            </w:pPr>
            <w:r w:rsidRPr="00067325">
              <w:rPr>
                <w:bCs/>
                <w:lang w:val="en-GB" w:bidi="ar-MA"/>
              </w:rPr>
              <w:t>Carers UK (2026)</w:t>
            </w:r>
          </w:p>
          <w:p w14:paraId="2F2EAA58" w14:textId="77777777" w:rsidR="00452882" w:rsidRPr="00067325" w:rsidRDefault="00452882" w:rsidP="00FE164E">
            <w:pPr>
              <w:spacing w:line="360" w:lineRule="auto"/>
              <w:rPr>
                <w:highlight w:val="white"/>
                <w:lang w:val="en-GB" w:bidi="ar-MA"/>
              </w:rPr>
            </w:pPr>
            <w:r w:rsidRPr="00067325">
              <w:rPr>
                <w:bCs/>
                <w:lang w:val="en-GB" w:bidi="ar-MA"/>
              </w:rPr>
              <w:t>NHS England (2026)</w:t>
            </w:r>
          </w:p>
        </w:tc>
        <w:tc>
          <w:tcPr>
            <w:tcW w:w="3192" w:type="dxa"/>
          </w:tcPr>
          <w:p w14:paraId="2C49B688" w14:textId="77777777" w:rsidR="00B114C7" w:rsidRPr="00067325" w:rsidRDefault="00862153" w:rsidP="00FE164E">
            <w:pPr>
              <w:spacing w:line="360" w:lineRule="auto"/>
              <w:rPr>
                <w:highlight w:val="white"/>
                <w:lang w:val="en-GB" w:bidi="ar-MA"/>
              </w:rPr>
            </w:pPr>
            <w:r w:rsidRPr="00067325">
              <w:rPr>
                <w:highlight w:val="white"/>
                <w:lang w:val="en-GB" w:bidi="ar-MA"/>
              </w:rPr>
              <w:t xml:space="preserve">Social support, </w:t>
            </w:r>
            <w:r w:rsidR="00810D95" w:rsidRPr="00067325">
              <w:rPr>
                <w:bCs/>
                <w:color w:val="222222"/>
                <w:shd w:val="clear" w:color="auto" w:fill="FFFFFF"/>
                <w:lang w:val="en-GB" w:bidi="ar-MA"/>
              </w:rPr>
              <w:t xml:space="preserve">cognitive development, </w:t>
            </w:r>
            <w:r w:rsidR="00810D95" w:rsidRPr="00067325">
              <w:rPr>
                <w:color w:val="222222"/>
                <w:shd w:val="clear" w:color="auto" w:fill="FFFFFF"/>
                <w:lang w:val="en-GB" w:bidi="ar-MA"/>
              </w:rPr>
              <w:t>multidimensional assistance, “Start for Life”, PMH services, “postcode lotteries”, receiving social support</w:t>
            </w:r>
            <w:r w:rsidR="00BC1DFD" w:rsidRPr="00067325">
              <w:rPr>
                <w:color w:val="222222"/>
                <w:shd w:val="clear" w:color="auto" w:fill="FFFFFF"/>
                <w:lang w:val="en-GB" w:bidi="ar-MA"/>
              </w:rPr>
              <w:t>, targeted interventions.</w:t>
            </w:r>
          </w:p>
        </w:tc>
        <w:tc>
          <w:tcPr>
            <w:tcW w:w="3192" w:type="dxa"/>
          </w:tcPr>
          <w:p w14:paraId="22EC3A9A" w14:textId="77777777" w:rsidR="00B114C7" w:rsidRPr="00067325" w:rsidRDefault="00FE164E" w:rsidP="00FE164E">
            <w:pPr>
              <w:spacing w:line="360" w:lineRule="auto"/>
              <w:rPr>
                <w:highlight w:val="white"/>
                <w:lang w:val="en-GB" w:bidi="ar-MA"/>
              </w:rPr>
            </w:pPr>
            <w:r w:rsidRPr="00067325">
              <w:rPr>
                <w:bCs/>
                <w:color w:val="222222"/>
                <w:shd w:val="clear" w:color="auto" w:fill="FFFFFF"/>
                <w:lang w:val="en-GB" w:bidi="ar-MA"/>
              </w:rPr>
              <w:t>Theme 2: The UK healthcare policies can provide social support for new mothers and can enhance the cognitive development of autistic children</w:t>
            </w:r>
          </w:p>
        </w:tc>
      </w:tr>
      <w:tr w:rsidR="00B114C7" w:rsidRPr="00067325" w14:paraId="46E4B29F" w14:textId="77777777" w:rsidTr="00B114C7">
        <w:tc>
          <w:tcPr>
            <w:tcW w:w="3192" w:type="dxa"/>
          </w:tcPr>
          <w:p w14:paraId="61CBF50E" w14:textId="77777777" w:rsidR="00B114C7" w:rsidRPr="00067325" w:rsidRDefault="00452882" w:rsidP="00FE164E">
            <w:pPr>
              <w:spacing w:line="360" w:lineRule="auto"/>
              <w:rPr>
                <w:bCs/>
                <w:lang w:val="en-GB" w:bidi="ar-MA"/>
              </w:rPr>
            </w:pPr>
            <w:r w:rsidRPr="00067325">
              <w:rPr>
                <w:bCs/>
                <w:lang w:val="en-GB" w:bidi="ar-MA"/>
              </w:rPr>
              <w:t xml:space="preserve">Jones </w:t>
            </w:r>
            <w:r w:rsidRPr="00067325">
              <w:rPr>
                <w:bCs/>
                <w:i/>
                <w:lang w:val="en-GB" w:bidi="ar-MA"/>
              </w:rPr>
              <w:t xml:space="preserve">et al. </w:t>
            </w:r>
            <w:r w:rsidRPr="00067325">
              <w:rPr>
                <w:bCs/>
                <w:lang w:val="en-GB" w:bidi="ar-MA"/>
              </w:rPr>
              <w:t>(2024)</w:t>
            </w:r>
          </w:p>
          <w:p w14:paraId="68850EE6" w14:textId="77777777" w:rsidR="00452882" w:rsidRPr="00067325" w:rsidRDefault="006C4397" w:rsidP="00FE164E">
            <w:pPr>
              <w:spacing w:line="360" w:lineRule="auto"/>
              <w:rPr>
                <w:bCs/>
                <w:lang w:val="en-GB" w:bidi="ar-MA"/>
              </w:rPr>
            </w:pPr>
            <w:proofErr w:type="spellStart"/>
            <w:r w:rsidRPr="00067325">
              <w:rPr>
                <w:bCs/>
                <w:lang w:val="en-GB" w:bidi="ar-MA"/>
              </w:rPr>
              <w:t>Ginja</w:t>
            </w:r>
            <w:proofErr w:type="spellEnd"/>
            <w:r w:rsidRPr="00067325">
              <w:rPr>
                <w:bCs/>
                <w:lang w:val="en-GB" w:bidi="ar-MA"/>
              </w:rPr>
              <w:t xml:space="preserve"> </w:t>
            </w:r>
            <w:r w:rsidRPr="00067325">
              <w:rPr>
                <w:bCs/>
                <w:i/>
                <w:lang w:val="en-GB" w:bidi="ar-MA"/>
              </w:rPr>
              <w:t xml:space="preserve">et al. </w:t>
            </w:r>
            <w:r w:rsidRPr="00067325">
              <w:rPr>
                <w:bCs/>
                <w:lang w:val="en-GB" w:bidi="ar-MA"/>
              </w:rPr>
              <w:t>(2020)</w:t>
            </w:r>
          </w:p>
          <w:p w14:paraId="53996E36" w14:textId="77777777" w:rsidR="006C4397" w:rsidRPr="00067325" w:rsidRDefault="006C4397" w:rsidP="00FE164E">
            <w:pPr>
              <w:spacing w:line="360" w:lineRule="auto"/>
              <w:rPr>
                <w:bCs/>
                <w:lang w:val="en-GB" w:bidi="ar-MA"/>
              </w:rPr>
            </w:pPr>
            <w:r w:rsidRPr="00067325">
              <w:rPr>
                <w:bCs/>
                <w:lang w:val="en-GB" w:bidi="ar-MA"/>
              </w:rPr>
              <w:t xml:space="preserve">Best </w:t>
            </w:r>
            <w:r w:rsidRPr="00067325">
              <w:rPr>
                <w:bCs/>
                <w:i/>
                <w:lang w:val="en-GB" w:bidi="ar-MA"/>
              </w:rPr>
              <w:t xml:space="preserve">et al. </w:t>
            </w:r>
            <w:r w:rsidRPr="00067325">
              <w:rPr>
                <w:bCs/>
                <w:lang w:val="en-GB" w:bidi="ar-MA"/>
              </w:rPr>
              <w:t>(2024)</w:t>
            </w:r>
          </w:p>
          <w:p w14:paraId="4025F398" w14:textId="77777777" w:rsidR="006C4397" w:rsidRPr="00067325" w:rsidRDefault="006C4397" w:rsidP="00FE164E">
            <w:pPr>
              <w:spacing w:line="360" w:lineRule="auto"/>
              <w:rPr>
                <w:bCs/>
                <w:lang w:val="en-GB" w:bidi="ar-MA"/>
              </w:rPr>
            </w:pPr>
            <w:r w:rsidRPr="00067325">
              <w:rPr>
                <w:bCs/>
                <w:lang w:val="en-GB" w:bidi="ar-MA"/>
              </w:rPr>
              <w:t>Morse and Brown (2022)</w:t>
            </w:r>
          </w:p>
          <w:p w14:paraId="0AFEF03B" w14:textId="77777777" w:rsidR="006C4397" w:rsidRPr="00067325" w:rsidRDefault="006C4397" w:rsidP="00FE164E">
            <w:pPr>
              <w:spacing w:line="360" w:lineRule="auto"/>
              <w:rPr>
                <w:bCs/>
                <w:lang w:val="en-GB" w:bidi="ar-MA"/>
              </w:rPr>
            </w:pPr>
            <w:r w:rsidRPr="00067325">
              <w:rPr>
                <w:bCs/>
                <w:lang w:val="en-GB" w:bidi="ar-MA"/>
              </w:rPr>
              <w:t xml:space="preserve">Day </w:t>
            </w:r>
            <w:r w:rsidRPr="00067325">
              <w:rPr>
                <w:bCs/>
                <w:i/>
                <w:lang w:val="en-GB" w:bidi="ar-MA"/>
              </w:rPr>
              <w:t xml:space="preserve">et al. </w:t>
            </w:r>
            <w:r w:rsidRPr="00067325">
              <w:rPr>
                <w:bCs/>
                <w:lang w:val="en-GB" w:bidi="ar-MA"/>
              </w:rPr>
              <w:t>(2022)</w:t>
            </w:r>
          </w:p>
          <w:p w14:paraId="7152AB06" w14:textId="77777777" w:rsidR="006C4397" w:rsidRPr="00067325" w:rsidRDefault="006C4397" w:rsidP="00FE164E">
            <w:pPr>
              <w:spacing w:line="360" w:lineRule="auto"/>
              <w:rPr>
                <w:bCs/>
                <w:lang w:val="en-GB" w:bidi="ar-MA"/>
              </w:rPr>
            </w:pPr>
            <w:r w:rsidRPr="00067325">
              <w:rPr>
                <w:bCs/>
                <w:lang w:val="en-GB" w:bidi="ar-MA"/>
              </w:rPr>
              <w:t xml:space="preserve">Padgett </w:t>
            </w:r>
            <w:r w:rsidRPr="00067325">
              <w:rPr>
                <w:bCs/>
                <w:i/>
                <w:lang w:val="en-GB" w:bidi="ar-MA"/>
              </w:rPr>
              <w:t xml:space="preserve">et al. </w:t>
            </w:r>
            <w:r w:rsidRPr="00067325">
              <w:rPr>
                <w:bCs/>
                <w:lang w:val="en-GB" w:bidi="ar-MA"/>
              </w:rPr>
              <w:t>(2024)</w:t>
            </w:r>
          </w:p>
          <w:p w14:paraId="0B77E9BD" w14:textId="77777777" w:rsidR="006C4397" w:rsidRPr="00067325" w:rsidRDefault="006C4397" w:rsidP="00FE164E">
            <w:pPr>
              <w:spacing w:line="360" w:lineRule="auto"/>
              <w:rPr>
                <w:bCs/>
                <w:lang w:val="en-GB" w:bidi="ar-MA"/>
              </w:rPr>
            </w:pPr>
            <w:r w:rsidRPr="00067325">
              <w:rPr>
                <w:bCs/>
                <w:lang w:val="en-GB" w:bidi="ar-MA"/>
              </w:rPr>
              <w:t>NCT (2025)</w:t>
            </w:r>
          </w:p>
          <w:p w14:paraId="124EA1FF" w14:textId="77777777" w:rsidR="006C4397" w:rsidRPr="00067325" w:rsidRDefault="006C4397" w:rsidP="00FE164E">
            <w:pPr>
              <w:spacing w:line="360" w:lineRule="auto"/>
              <w:rPr>
                <w:highlight w:val="white"/>
                <w:lang w:val="en-GB" w:bidi="ar-MA"/>
              </w:rPr>
            </w:pPr>
            <w:r w:rsidRPr="00067325">
              <w:rPr>
                <w:bCs/>
                <w:lang w:val="en-GB" w:bidi="ar-MA"/>
              </w:rPr>
              <w:t>NHS England (2024)</w:t>
            </w:r>
          </w:p>
        </w:tc>
        <w:tc>
          <w:tcPr>
            <w:tcW w:w="3192" w:type="dxa"/>
          </w:tcPr>
          <w:p w14:paraId="6DA97F29" w14:textId="77777777" w:rsidR="00B114C7" w:rsidRPr="00067325" w:rsidRDefault="00804639" w:rsidP="00FE164E">
            <w:pPr>
              <w:spacing w:line="360" w:lineRule="auto"/>
              <w:rPr>
                <w:highlight w:val="white"/>
                <w:lang w:val="en-GB" w:bidi="ar-MA"/>
              </w:rPr>
            </w:pPr>
            <w:r w:rsidRPr="00067325">
              <w:rPr>
                <w:bCs/>
                <w:color w:val="222222"/>
                <w:shd w:val="clear" w:color="auto" w:fill="FFFFFF"/>
                <w:lang w:val="en-GB" w:bidi="ar-MA"/>
              </w:rPr>
              <w:t xml:space="preserve">Peer-led support, Parent-Mediated Play (PMP), </w:t>
            </w:r>
            <w:r w:rsidRPr="00067325">
              <w:rPr>
                <w:color w:val="222222"/>
                <w:shd w:val="clear" w:color="auto" w:fill="FFFFFF"/>
                <w:lang w:val="en-GB" w:bidi="ar-MA"/>
              </w:rPr>
              <w:t>maternal self-efficacy, perinatal stages, maternal cortisol levels, sensory meltdowns, UK's young mother</w:t>
            </w:r>
            <w:r w:rsidR="00BC1DFD" w:rsidRPr="00067325">
              <w:rPr>
                <w:color w:val="222222"/>
                <w:shd w:val="clear" w:color="auto" w:fill="FFFFFF"/>
                <w:lang w:val="en-GB" w:bidi="ar-MA"/>
              </w:rPr>
              <w:t>s, midwife support.</w:t>
            </w:r>
          </w:p>
        </w:tc>
        <w:tc>
          <w:tcPr>
            <w:tcW w:w="3192" w:type="dxa"/>
          </w:tcPr>
          <w:p w14:paraId="1A804BB2" w14:textId="77777777" w:rsidR="00B114C7" w:rsidRPr="00067325" w:rsidRDefault="00FE164E" w:rsidP="00FE164E">
            <w:pPr>
              <w:spacing w:line="360" w:lineRule="auto"/>
              <w:rPr>
                <w:highlight w:val="white"/>
                <w:lang w:val="en-GB" w:bidi="ar-MA"/>
              </w:rPr>
            </w:pPr>
            <w:r w:rsidRPr="00067325">
              <w:rPr>
                <w:bCs/>
                <w:color w:val="222222"/>
                <w:shd w:val="clear" w:color="auto" w:fill="FFFFFF"/>
                <w:lang w:val="en-GB" w:bidi="ar-MA"/>
              </w:rPr>
              <w:t>Theme 3: Providing peer-led support in deprived areas and implementing Parent-Mediated Play (PMP) in the UK can be seen as targeted interventions for young mothers and autistic children</w:t>
            </w:r>
          </w:p>
        </w:tc>
      </w:tr>
    </w:tbl>
    <w:p w14:paraId="4EA55820" w14:textId="77777777" w:rsidR="00B114C7" w:rsidRPr="00067325" w:rsidRDefault="00B114C7" w:rsidP="00B114C7">
      <w:pPr>
        <w:jc w:val="center"/>
        <w:rPr>
          <w:lang w:val="en-GB" w:bidi="ar-MA"/>
        </w:rPr>
      </w:pPr>
    </w:p>
    <w:p w14:paraId="38329FB6" w14:textId="77777777" w:rsidR="00DD7415" w:rsidRDefault="00DD7415">
      <w:pPr>
        <w:rPr>
          <w:rFonts w:eastAsia="Times New Roman"/>
          <w:color w:val="1155CC"/>
          <w:sz w:val="24"/>
          <w:szCs w:val="24"/>
          <w:highlight w:val="white"/>
          <w:u w:val="single"/>
          <w:lang w:val="en-GB" w:bidi="ar-MA"/>
        </w:rPr>
      </w:pPr>
      <w:r>
        <w:rPr>
          <w:rFonts w:eastAsia="Times New Roman"/>
          <w:color w:val="1155CC"/>
          <w:sz w:val="24"/>
          <w:szCs w:val="24"/>
          <w:highlight w:val="white"/>
          <w:u w:val="single"/>
          <w:lang w:val="en-GB" w:bidi="ar-MA"/>
        </w:rPr>
        <w:br w:type="page"/>
      </w:r>
    </w:p>
    <w:p w14:paraId="0925EC07" w14:textId="77777777" w:rsidR="00DB0F37" w:rsidRDefault="00DD7415" w:rsidP="00DD7415">
      <w:pPr>
        <w:pStyle w:val="Heading2"/>
        <w:rPr>
          <w:rFonts w:asciiTheme="minorBidi" w:hAnsiTheme="minorBidi" w:cstheme="minorBidi"/>
          <w:highlight w:val="white"/>
          <w:lang w:val="en-GB" w:bidi="ar-MA"/>
        </w:rPr>
      </w:pPr>
      <w:bookmarkStart w:id="55" w:name="_Toc225336138"/>
      <w:r w:rsidRPr="00DD7415">
        <w:rPr>
          <w:rFonts w:asciiTheme="minorBidi" w:hAnsiTheme="minorBidi" w:cstheme="minorBidi"/>
          <w:highlight w:val="white"/>
          <w:lang w:val="en-GB" w:bidi="ar-MA"/>
        </w:rPr>
        <w:t>Appendix 2: Source tracking table</w:t>
      </w:r>
      <w:bookmarkEnd w:id="55"/>
    </w:p>
    <w:tbl>
      <w:tblPr>
        <w:tblStyle w:val="TableGrid"/>
        <w:tblW w:w="5000" w:type="pct"/>
        <w:tblLayout w:type="fixed"/>
        <w:tblLook w:val="04A0" w:firstRow="1" w:lastRow="0" w:firstColumn="1" w:lastColumn="0" w:noHBand="0" w:noVBand="1"/>
      </w:tblPr>
      <w:tblGrid>
        <w:gridCol w:w="1559"/>
        <w:gridCol w:w="1559"/>
        <w:gridCol w:w="1558"/>
        <w:gridCol w:w="1558"/>
        <w:gridCol w:w="1558"/>
        <w:gridCol w:w="1558"/>
      </w:tblGrid>
      <w:tr w:rsidR="00DD7415" w:rsidRPr="0036585F" w14:paraId="7CFE2232" w14:textId="77777777" w:rsidTr="001670B2">
        <w:trPr>
          <w:trHeight w:val="2362"/>
        </w:trPr>
        <w:tc>
          <w:tcPr>
            <w:tcW w:w="833" w:type="pct"/>
            <w:hideMark/>
          </w:tcPr>
          <w:p w14:paraId="0EDC7308" w14:textId="77777777" w:rsidR="00DD7415" w:rsidRPr="0036585F" w:rsidRDefault="00DD7415" w:rsidP="001670B2">
            <w:pPr>
              <w:spacing w:after="200" w:line="276" w:lineRule="auto"/>
              <w:rPr>
                <w:rFonts w:asciiTheme="minorBidi" w:hAnsiTheme="minorBidi"/>
                <w:b/>
                <w:bCs/>
                <w:lang w:val="en-GB"/>
              </w:rPr>
            </w:pPr>
            <w:r w:rsidRPr="0036585F">
              <w:rPr>
                <w:rFonts w:asciiTheme="minorBidi" w:hAnsi="Segoe UI Emoji"/>
                <w:b/>
                <w:bCs/>
                <w:lang w:val="en-GB"/>
              </w:rPr>
              <w:t>✅</w:t>
            </w:r>
            <w:r w:rsidRPr="0036585F">
              <w:rPr>
                <w:rFonts w:asciiTheme="minorBidi" w:hAnsiTheme="minorBidi"/>
                <w:b/>
                <w:bCs/>
                <w:lang w:val="en-GB"/>
              </w:rPr>
              <w:t xml:space="preserve"> Saved?</w:t>
            </w:r>
          </w:p>
        </w:tc>
        <w:tc>
          <w:tcPr>
            <w:tcW w:w="833" w:type="pct"/>
            <w:hideMark/>
          </w:tcPr>
          <w:p w14:paraId="3A35AD02" w14:textId="77777777" w:rsidR="00DD7415" w:rsidRPr="0036585F" w:rsidRDefault="00DD7415" w:rsidP="001670B2">
            <w:pPr>
              <w:spacing w:after="200" w:line="276" w:lineRule="auto"/>
              <w:rPr>
                <w:rFonts w:asciiTheme="minorBidi" w:hAnsiTheme="minorBidi"/>
                <w:b/>
                <w:bCs/>
                <w:lang w:val="en-GB"/>
              </w:rPr>
            </w:pPr>
            <w:r w:rsidRPr="0036585F">
              <w:rPr>
                <w:rFonts w:asciiTheme="minorBidi" w:hAnsiTheme="minorBidi"/>
                <w:b/>
                <w:bCs/>
                <w:lang w:val="en-GB"/>
              </w:rPr>
              <w:t>Author &amp; Year</w:t>
            </w:r>
          </w:p>
        </w:tc>
        <w:tc>
          <w:tcPr>
            <w:tcW w:w="833" w:type="pct"/>
            <w:hideMark/>
          </w:tcPr>
          <w:p w14:paraId="383AFAEC" w14:textId="77777777" w:rsidR="00DD7415" w:rsidRPr="0036585F" w:rsidRDefault="00DD7415" w:rsidP="001670B2">
            <w:pPr>
              <w:spacing w:after="200" w:line="276" w:lineRule="auto"/>
              <w:rPr>
                <w:rFonts w:asciiTheme="minorBidi" w:hAnsiTheme="minorBidi"/>
                <w:b/>
                <w:bCs/>
                <w:lang w:val="en-GB"/>
              </w:rPr>
            </w:pPr>
            <w:r w:rsidRPr="0036585F">
              <w:rPr>
                <w:rFonts w:asciiTheme="minorBidi" w:hAnsiTheme="minorBidi"/>
                <w:b/>
                <w:bCs/>
                <w:lang w:val="en-GB"/>
              </w:rPr>
              <w:t>Title</w:t>
            </w:r>
          </w:p>
        </w:tc>
        <w:tc>
          <w:tcPr>
            <w:tcW w:w="833" w:type="pct"/>
            <w:hideMark/>
          </w:tcPr>
          <w:p w14:paraId="49B8F75E" w14:textId="77777777" w:rsidR="00DD7415" w:rsidRPr="0036585F" w:rsidRDefault="00DD7415" w:rsidP="001670B2">
            <w:pPr>
              <w:spacing w:after="200" w:line="276" w:lineRule="auto"/>
              <w:rPr>
                <w:rFonts w:asciiTheme="minorBidi" w:hAnsiTheme="minorBidi"/>
                <w:b/>
                <w:bCs/>
                <w:lang w:val="en-GB"/>
              </w:rPr>
            </w:pPr>
            <w:r w:rsidRPr="0036585F">
              <w:rPr>
                <w:rFonts w:asciiTheme="minorBidi" w:hAnsiTheme="minorBidi"/>
                <w:b/>
                <w:bCs/>
                <w:lang w:val="en-GB"/>
              </w:rPr>
              <w:t>Summary (1–2 sentences)</w:t>
            </w:r>
          </w:p>
        </w:tc>
        <w:tc>
          <w:tcPr>
            <w:tcW w:w="833" w:type="pct"/>
            <w:hideMark/>
          </w:tcPr>
          <w:p w14:paraId="57F69D80" w14:textId="77777777" w:rsidR="00DD7415" w:rsidRPr="0036585F" w:rsidRDefault="00DD7415" w:rsidP="001670B2">
            <w:pPr>
              <w:spacing w:after="200" w:line="276" w:lineRule="auto"/>
              <w:rPr>
                <w:rFonts w:asciiTheme="minorBidi" w:hAnsiTheme="minorBidi"/>
                <w:b/>
                <w:bCs/>
                <w:lang w:val="en-GB"/>
              </w:rPr>
            </w:pPr>
            <w:r w:rsidRPr="0036585F">
              <w:rPr>
                <w:rFonts w:asciiTheme="minorBidi" w:hAnsiTheme="minorBidi"/>
                <w:b/>
                <w:bCs/>
                <w:lang w:val="en-GB"/>
              </w:rPr>
              <w:t>CRAAP Notes</w:t>
            </w:r>
          </w:p>
        </w:tc>
        <w:tc>
          <w:tcPr>
            <w:tcW w:w="833" w:type="pct"/>
            <w:hideMark/>
          </w:tcPr>
          <w:p w14:paraId="2B0514DD" w14:textId="77777777" w:rsidR="00DD7415" w:rsidRPr="0036585F" w:rsidRDefault="00DD7415" w:rsidP="001670B2">
            <w:pPr>
              <w:spacing w:after="200" w:line="276" w:lineRule="auto"/>
              <w:rPr>
                <w:rFonts w:asciiTheme="minorBidi" w:hAnsiTheme="minorBidi"/>
                <w:b/>
                <w:bCs/>
                <w:lang w:val="en-GB"/>
              </w:rPr>
            </w:pPr>
            <w:r w:rsidRPr="0036585F">
              <w:rPr>
                <w:rFonts w:asciiTheme="minorBidi" w:hAnsiTheme="minorBidi"/>
                <w:b/>
                <w:bCs/>
                <w:lang w:val="en-GB"/>
              </w:rPr>
              <w:t xml:space="preserve">File Name / Link to source </w:t>
            </w:r>
          </w:p>
        </w:tc>
      </w:tr>
      <w:tr w:rsidR="00DD7415" w:rsidRPr="0036585F" w14:paraId="3A6FAE87" w14:textId="77777777" w:rsidTr="001670B2">
        <w:trPr>
          <w:trHeight w:val="2362"/>
        </w:trPr>
        <w:tc>
          <w:tcPr>
            <w:tcW w:w="833" w:type="pct"/>
            <w:hideMark/>
          </w:tcPr>
          <w:p w14:paraId="3C72D60B"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 xml:space="preserve">Yes </w:t>
            </w:r>
          </w:p>
        </w:tc>
        <w:tc>
          <w:tcPr>
            <w:tcW w:w="833" w:type="pct"/>
            <w:hideMark/>
          </w:tcPr>
          <w:p w14:paraId="1C8A43D5" w14:textId="77777777" w:rsidR="00DD7415" w:rsidRPr="0036585F" w:rsidRDefault="00DD7415" w:rsidP="001670B2">
            <w:pPr>
              <w:spacing w:after="200" w:line="276" w:lineRule="auto"/>
              <w:rPr>
                <w:rFonts w:asciiTheme="minorBidi" w:hAnsiTheme="minorBidi"/>
                <w:lang w:val="en-GB"/>
              </w:rPr>
            </w:pPr>
            <w:r w:rsidRPr="0036585F">
              <w:rPr>
                <w:rFonts w:asciiTheme="minorBidi" w:eastAsia="Times New Roman" w:hAnsiTheme="minorBidi"/>
                <w:highlight w:val="white"/>
                <w:lang w:val="en-GB" w:bidi="ar-MA"/>
              </w:rPr>
              <w:t>Jones</w:t>
            </w:r>
            <w:r w:rsidRPr="0036585F">
              <w:rPr>
                <w:rFonts w:asciiTheme="minorBidi" w:hAnsiTheme="minorBidi"/>
                <w:lang w:val="en-GB"/>
              </w:rPr>
              <w:t xml:space="preserve"> et al. (2024)</w:t>
            </w:r>
          </w:p>
        </w:tc>
        <w:tc>
          <w:tcPr>
            <w:tcW w:w="833" w:type="pct"/>
            <w:hideMark/>
          </w:tcPr>
          <w:p w14:paraId="7F590210" w14:textId="77777777" w:rsidR="00DD7415" w:rsidRPr="0036585F" w:rsidRDefault="00DD7415" w:rsidP="001670B2">
            <w:pPr>
              <w:spacing w:after="200" w:line="276" w:lineRule="auto"/>
              <w:rPr>
                <w:rFonts w:asciiTheme="minorBidi" w:hAnsiTheme="minorBidi"/>
                <w:lang w:val="en-GB"/>
              </w:rPr>
            </w:pPr>
            <w:r w:rsidRPr="0036585F">
              <w:rPr>
                <w:rFonts w:asciiTheme="minorBidi" w:eastAsia="Times New Roman" w:hAnsiTheme="minorBidi"/>
                <w:highlight w:val="white"/>
                <w:lang w:val="en-GB" w:bidi="ar-MA"/>
              </w:rPr>
              <w:t>Experiences of breastfeeding peer support: views from current, past and trainee breastfeeding peer support volunteers in Wales, UK</w:t>
            </w:r>
          </w:p>
        </w:tc>
        <w:tc>
          <w:tcPr>
            <w:tcW w:w="833" w:type="pct"/>
            <w:hideMark/>
          </w:tcPr>
          <w:p w14:paraId="14B12F27"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Breastfeeding peer support was associated with benefits for the peer supporters themselves and recognised as beneficial for the mothers they helped.</w:t>
            </w:r>
          </w:p>
        </w:tc>
        <w:tc>
          <w:tcPr>
            <w:tcW w:w="833" w:type="pct"/>
            <w:hideMark/>
          </w:tcPr>
          <w:p w14:paraId="6C6AB113"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Current, Relevant, Peer-reviewed</w:t>
            </w:r>
          </w:p>
        </w:tc>
        <w:tc>
          <w:tcPr>
            <w:tcW w:w="833" w:type="pct"/>
            <w:hideMark/>
          </w:tcPr>
          <w:p w14:paraId="541811CC"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2024.05.15.24307400v1.full</w:t>
            </w:r>
          </w:p>
        </w:tc>
      </w:tr>
      <w:tr w:rsidR="00DD7415" w:rsidRPr="0036585F" w14:paraId="6B6D4031" w14:textId="77777777" w:rsidTr="001670B2">
        <w:trPr>
          <w:trHeight w:val="2362"/>
        </w:trPr>
        <w:tc>
          <w:tcPr>
            <w:tcW w:w="833" w:type="pct"/>
            <w:hideMark/>
          </w:tcPr>
          <w:p w14:paraId="69874EB3"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 xml:space="preserve">Yes </w:t>
            </w:r>
          </w:p>
        </w:tc>
        <w:tc>
          <w:tcPr>
            <w:tcW w:w="833" w:type="pct"/>
            <w:hideMark/>
          </w:tcPr>
          <w:p w14:paraId="06E32B2E" w14:textId="77777777" w:rsidR="00DD7415" w:rsidRPr="0036585F" w:rsidRDefault="00DD7415" w:rsidP="001670B2">
            <w:pPr>
              <w:spacing w:after="200" w:line="276" w:lineRule="auto"/>
              <w:rPr>
                <w:rFonts w:asciiTheme="minorBidi" w:hAnsiTheme="minorBidi"/>
                <w:lang w:val="en-GB"/>
              </w:rPr>
            </w:pPr>
            <w:r w:rsidRPr="0036585F">
              <w:rPr>
                <w:rFonts w:asciiTheme="minorBidi" w:eastAsia="Times New Roman" w:hAnsiTheme="minorBidi"/>
                <w:highlight w:val="white"/>
                <w:lang w:val="en-GB" w:bidi="ar-MA"/>
              </w:rPr>
              <w:t>Russell</w:t>
            </w:r>
            <w:r w:rsidRPr="0036585F">
              <w:rPr>
                <w:rFonts w:asciiTheme="minorBidi" w:hAnsiTheme="minorBidi"/>
                <w:lang w:val="en-GB"/>
              </w:rPr>
              <w:t xml:space="preserve"> et al. (2022)</w:t>
            </w:r>
          </w:p>
        </w:tc>
        <w:tc>
          <w:tcPr>
            <w:tcW w:w="833" w:type="pct"/>
            <w:hideMark/>
          </w:tcPr>
          <w:p w14:paraId="53FC4ABE" w14:textId="77777777" w:rsidR="00DD7415" w:rsidRPr="0036585F" w:rsidRDefault="00DD7415" w:rsidP="001670B2">
            <w:pPr>
              <w:spacing w:after="200" w:line="276" w:lineRule="auto"/>
              <w:rPr>
                <w:rFonts w:asciiTheme="minorBidi" w:hAnsiTheme="minorBidi"/>
                <w:lang w:val="en-GB"/>
              </w:rPr>
            </w:pPr>
            <w:r w:rsidRPr="0036585F">
              <w:rPr>
                <w:rFonts w:asciiTheme="minorBidi" w:eastAsia="Times New Roman" w:hAnsiTheme="minorBidi"/>
                <w:highlight w:val="white"/>
                <w:lang w:val="en-GB" w:bidi="ar-MA"/>
              </w:rPr>
              <w:t>Time trends in autism diagnosis over 20 years: a UK population</w:t>
            </w:r>
            <w:r w:rsidRPr="0036585F">
              <w:rPr>
                <w:rFonts w:ascii="Times New Roman" w:eastAsia="Times New Roman" w:hAnsi="Times New Roman"/>
                <w:highlight w:val="white"/>
                <w:lang w:val="en-GB" w:bidi="ar-MA"/>
              </w:rPr>
              <w:t>‐</w:t>
            </w:r>
            <w:r w:rsidRPr="0036585F">
              <w:rPr>
                <w:rFonts w:asciiTheme="minorBidi" w:eastAsia="Times New Roman" w:hAnsiTheme="minorBidi"/>
                <w:highlight w:val="white"/>
                <w:lang w:val="en-GB" w:bidi="ar-MA"/>
              </w:rPr>
              <w:t>based cohort study</w:t>
            </w:r>
          </w:p>
        </w:tc>
        <w:tc>
          <w:tcPr>
            <w:tcW w:w="833" w:type="pct"/>
            <w:hideMark/>
          </w:tcPr>
          <w:p w14:paraId="10CC3C5C"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The increase in diagnoses of autism was greater for females than males.</w:t>
            </w:r>
          </w:p>
        </w:tc>
        <w:tc>
          <w:tcPr>
            <w:tcW w:w="833" w:type="pct"/>
            <w:hideMark/>
          </w:tcPr>
          <w:p w14:paraId="06344707"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Current, relevant, and includes UK-based population</w:t>
            </w:r>
          </w:p>
        </w:tc>
        <w:tc>
          <w:tcPr>
            <w:tcW w:w="833" w:type="pct"/>
            <w:hideMark/>
          </w:tcPr>
          <w:p w14:paraId="1E959476"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Child Psychology Psychiatry - 2021 - Russell - Time trends in autism diagnosis over 20 years  a UK population</w:t>
            </w:r>
            <w:r w:rsidRPr="0036585F">
              <w:rPr>
                <w:rFonts w:ascii="Aptos" w:hAnsi="Aptos"/>
                <w:lang w:val="en-GB"/>
              </w:rPr>
              <w:t>‐</w:t>
            </w:r>
            <w:r w:rsidRPr="0036585F">
              <w:rPr>
                <w:rFonts w:asciiTheme="minorBidi" w:hAnsiTheme="minorBidi"/>
                <w:lang w:val="en-GB"/>
              </w:rPr>
              <w:t>based cohort</w:t>
            </w:r>
          </w:p>
        </w:tc>
      </w:tr>
      <w:tr w:rsidR="00DD7415" w:rsidRPr="0036585F" w14:paraId="0D3FC814" w14:textId="77777777" w:rsidTr="001670B2">
        <w:trPr>
          <w:trHeight w:val="2362"/>
        </w:trPr>
        <w:tc>
          <w:tcPr>
            <w:tcW w:w="833" w:type="pct"/>
            <w:hideMark/>
          </w:tcPr>
          <w:p w14:paraId="59448306"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Yes</w:t>
            </w:r>
          </w:p>
        </w:tc>
        <w:tc>
          <w:tcPr>
            <w:tcW w:w="833" w:type="pct"/>
            <w:hideMark/>
          </w:tcPr>
          <w:p w14:paraId="34635453" w14:textId="77777777" w:rsidR="00DD7415" w:rsidRPr="0036585F" w:rsidRDefault="00DD7415" w:rsidP="001670B2">
            <w:pPr>
              <w:spacing w:after="200" w:line="276" w:lineRule="auto"/>
              <w:rPr>
                <w:rFonts w:asciiTheme="minorBidi" w:hAnsiTheme="minorBidi"/>
                <w:lang w:val="en-GB"/>
              </w:rPr>
            </w:pPr>
            <w:r w:rsidRPr="0036585F">
              <w:rPr>
                <w:rFonts w:asciiTheme="minorBidi" w:eastAsia="Times New Roman" w:hAnsiTheme="minorBidi"/>
                <w:highlight w:val="white"/>
                <w:lang w:val="en-GB" w:bidi="ar-MA"/>
              </w:rPr>
              <w:t>Grant</w:t>
            </w:r>
            <w:r w:rsidRPr="0036585F">
              <w:rPr>
                <w:rFonts w:asciiTheme="minorBidi" w:hAnsiTheme="minorBidi"/>
                <w:lang w:val="en-GB"/>
              </w:rPr>
              <w:t xml:space="preserve"> et al. (2022)</w:t>
            </w:r>
          </w:p>
        </w:tc>
        <w:tc>
          <w:tcPr>
            <w:tcW w:w="833" w:type="pct"/>
            <w:hideMark/>
          </w:tcPr>
          <w:p w14:paraId="61A6B124" w14:textId="77777777" w:rsidR="00DD7415" w:rsidRPr="0036585F" w:rsidRDefault="00DD7415" w:rsidP="001670B2">
            <w:pPr>
              <w:spacing w:after="200" w:line="276" w:lineRule="auto"/>
              <w:rPr>
                <w:rFonts w:asciiTheme="minorBidi" w:hAnsiTheme="minorBidi"/>
                <w:lang w:val="en-GB"/>
              </w:rPr>
            </w:pPr>
            <w:r w:rsidRPr="0036585F">
              <w:rPr>
                <w:rFonts w:asciiTheme="minorBidi" w:eastAsia="Times New Roman" w:hAnsiTheme="minorBidi"/>
                <w:highlight w:val="white"/>
                <w:lang w:val="en-GB" w:bidi="ar-MA"/>
              </w:rPr>
              <w:t>Autistic women’s views and experiences of infant feeding: A systematic review of qualitative evidence</w:t>
            </w:r>
          </w:p>
        </w:tc>
        <w:tc>
          <w:tcPr>
            <w:tcW w:w="833" w:type="pct"/>
            <w:hideMark/>
          </w:tcPr>
          <w:p w14:paraId="52E6ACBC"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maternity and infant feeding services were built on a lack of understanding of Autistic needs</w:t>
            </w:r>
          </w:p>
        </w:tc>
        <w:tc>
          <w:tcPr>
            <w:tcW w:w="833" w:type="pct"/>
            <w:hideMark/>
          </w:tcPr>
          <w:p w14:paraId="767D8F65"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Relevant, purposeful, and not UK-based</w:t>
            </w:r>
          </w:p>
        </w:tc>
        <w:tc>
          <w:tcPr>
            <w:tcW w:w="833" w:type="pct"/>
            <w:hideMark/>
          </w:tcPr>
          <w:p w14:paraId="49F3137F" w14:textId="77777777" w:rsidR="00DD7415" w:rsidRPr="0036585F" w:rsidRDefault="00DD7415" w:rsidP="001670B2">
            <w:pPr>
              <w:spacing w:after="200" w:line="276" w:lineRule="auto"/>
              <w:rPr>
                <w:rFonts w:asciiTheme="minorBidi" w:hAnsiTheme="minorBidi"/>
                <w:lang w:val="en-GB"/>
              </w:rPr>
            </w:pPr>
            <w:r w:rsidRPr="0036585F">
              <w:rPr>
                <w:rFonts w:asciiTheme="minorBidi" w:hAnsiTheme="minorBidi"/>
                <w:lang w:val="en-GB"/>
              </w:rPr>
              <w:t>grant-et-al-2022-autistic-women-s-views-and-experiences-of-infant-feeding-a-systematic-review-of-qualitative-evidence</w:t>
            </w:r>
          </w:p>
        </w:tc>
      </w:tr>
      <w:tr w:rsidR="00DD7415" w:rsidRPr="0036585F" w14:paraId="2174B4D7" w14:textId="77777777" w:rsidTr="001670B2">
        <w:trPr>
          <w:trHeight w:val="2362"/>
        </w:trPr>
        <w:tc>
          <w:tcPr>
            <w:tcW w:w="833" w:type="pct"/>
            <w:hideMark/>
          </w:tcPr>
          <w:p w14:paraId="62EB720B"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hideMark/>
          </w:tcPr>
          <w:p w14:paraId="7D82F479" w14:textId="77777777" w:rsidR="00DD7415" w:rsidRPr="0036585F" w:rsidRDefault="00DD7415" w:rsidP="001670B2">
            <w:pPr>
              <w:rPr>
                <w:rFonts w:asciiTheme="minorBidi" w:eastAsia="Times New Roman" w:hAnsiTheme="minorBidi"/>
                <w:highlight w:val="white"/>
                <w:lang w:val="en-GB" w:bidi="ar-MA"/>
              </w:rPr>
            </w:pPr>
            <w:proofErr w:type="spellStart"/>
            <w:r w:rsidRPr="0036585F">
              <w:rPr>
                <w:rFonts w:asciiTheme="minorBidi" w:eastAsia="Times New Roman" w:hAnsiTheme="minorBidi"/>
                <w:highlight w:val="white"/>
                <w:lang w:val="en-GB" w:bidi="ar-MA"/>
              </w:rPr>
              <w:t>Henton</w:t>
            </w:r>
            <w:proofErr w:type="spellEnd"/>
            <w:r w:rsidRPr="0036585F">
              <w:rPr>
                <w:rFonts w:asciiTheme="minorBidi" w:eastAsia="Times New Roman" w:hAnsiTheme="minorBidi"/>
                <w:highlight w:val="white"/>
                <w:lang w:val="en-GB" w:bidi="ar-MA"/>
              </w:rPr>
              <w:t xml:space="preserve"> and Swanson (2023)</w:t>
            </w:r>
          </w:p>
        </w:tc>
        <w:tc>
          <w:tcPr>
            <w:tcW w:w="833" w:type="pct"/>
            <w:hideMark/>
          </w:tcPr>
          <w:p w14:paraId="23E9B60D"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A mixed-methods analysis of the role of online social support to promote psychological wellbeing in new mothers</w:t>
            </w:r>
          </w:p>
        </w:tc>
        <w:tc>
          <w:tcPr>
            <w:tcW w:w="833" w:type="pct"/>
            <w:hideMark/>
          </w:tcPr>
          <w:p w14:paraId="57F9E05F" w14:textId="77777777" w:rsidR="00DD7415" w:rsidRPr="0036585F" w:rsidRDefault="00DD7415" w:rsidP="001670B2">
            <w:pPr>
              <w:rPr>
                <w:rFonts w:asciiTheme="minorBidi" w:hAnsiTheme="minorBidi"/>
                <w:lang w:val="en-GB"/>
              </w:rPr>
            </w:pPr>
            <w:r w:rsidRPr="0036585F">
              <w:rPr>
                <w:rFonts w:asciiTheme="minorBidi" w:hAnsiTheme="minorBidi"/>
                <w:lang w:val="en-GB"/>
              </w:rPr>
              <w:t>Maternal online support was predominantly used to cope with high stress, explaining positive stress correlations.</w:t>
            </w:r>
          </w:p>
        </w:tc>
        <w:tc>
          <w:tcPr>
            <w:tcW w:w="833" w:type="pct"/>
            <w:hideMark/>
          </w:tcPr>
          <w:p w14:paraId="28217993" w14:textId="77777777" w:rsidR="00DD7415" w:rsidRPr="0036585F" w:rsidRDefault="00DD7415" w:rsidP="001670B2">
            <w:pPr>
              <w:rPr>
                <w:rFonts w:asciiTheme="minorBidi" w:hAnsiTheme="minorBidi"/>
                <w:lang w:val="en-GB"/>
              </w:rPr>
            </w:pPr>
            <w:r w:rsidRPr="0036585F">
              <w:rPr>
                <w:rFonts w:asciiTheme="minorBidi" w:hAnsiTheme="minorBidi"/>
                <w:lang w:val="en-GB"/>
              </w:rPr>
              <w:t>Current, Relevant, Peer-reviewed</w:t>
            </w:r>
          </w:p>
        </w:tc>
        <w:tc>
          <w:tcPr>
            <w:tcW w:w="833" w:type="pct"/>
            <w:hideMark/>
          </w:tcPr>
          <w:p w14:paraId="2741C6CF" w14:textId="77777777" w:rsidR="00DD7415" w:rsidRPr="0036585F" w:rsidRDefault="00DD7415" w:rsidP="001670B2">
            <w:pPr>
              <w:rPr>
                <w:rFonts w:asciiTheme="minorBidi" w:hAnsiTheme="minorBidi"/>
                <w:lang w:val="en-GB"/>
              </w:rPr>
            </w:pPr>
            <w:r w:rsidRPr="0036585F">
              <w:rPr>
                <w:rFonts w:asciiTheme="minorBidi" w:hAnsiTheme="minorBidi"/>
                <w:lang w:val="en-GB"/>
              </w:rPr>
              <w:t>henton-swanson-2023-a-mixed-methods-analysis-of-the-role-of-online-social-support-to-promote-psychological-wellbeing-in</w:t>
            </w:r>
          </w:p>
        </w:tc>
      </w:tr>
      <w:tr w:rsidR="00DD7415" w:rsidRPr="0036585F" w14:paraId="0E03E711" w14:textId="77777777" w:rsidTr="001670B2">
        <w:trPr>
          <w:trHeight w:val="2362"/>
        </w:trPr>
        <w:tc>
          <w:tcPr>
            <w:tcW w:w="833" w:type="pct"/>
          </w:tcPr>
          <w:p w14:paraId="154A5414"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5F88510A"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Morse and Brown (2022)</w:t>
            </w:r>
          </w:p>
        </w:tc>
        <w:tc>
          <w:tcPr>
            <w:tcW w:w="833" w:type="pct"/>
          </w:tcPr>
          <w:p w14:paraId="0B99DB4E"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Mothers’ experiences of using Facebook groups for local breastfeeding support: Results of an online survey exploring midwife moderation</w:t>
            </w:r>
          </w:p>
        </w:tc>
        <w:tc>
          <w:tcPr>
            <w:tcW w:w="833" w:type="pct"/>
          </w:tcPr>
          <w:p w14:paraId="287EFDAE" w14:textId="77777777" w:rsidR="00DD7415" w:rsidRPr="0036585F" w:rsidRDefault="00DD7415" w:rsidP="001670B2">
            <w:pPr>
              <w:rPr>
                <w:rFonts w:asciiTheme="minorBidi" w:hAnsiTheme="minorBidi"/>
                <w:lang w:val="en-GB"/>
              </w:rPr>
            </w:pPr>
            <w:r w:rsidRPr="0036585F">
              <w:rPr>
                <w:rFonts w:asciiTheme="minorBidi" w:hAnsiTheme="minorBidi"/>
                <w:lang w:val="en-GB"/>
              </w:rPr>
              <w:t>Mothers’ value BSF groups but the role that midwives play in offering support to local mothers through these groups has not been examined.</w:t>
            </w:r>
          </w:p>
        </w:tc>
        <w:tc>
          <w:tcPr>
            <w:tcW w:w="833" w:type="pct"/>
          </w:tcPr>
          <w:p w14:paraId="2AD6B47C" w14:textId="77777777" w:rsidR="00DD7415" w:rsidRPr="0036585F" w:rsidRDefault="00DD7415" w:rsidP="001670B2">
            <w:pPr>
              <w:rPr>
                <w:rFonts w:asciiTheme="minorBidi" w:hAnsiTheme="minorBidi"/>
                <w:lang w:val="en-GB"/>
              </w:rPr>
            </w:pPr>
            <w:r w:rsidRPr="0036585F">
              <w:rPr>
                <w:rFonts w:asciiTheme="minorBidi" w:hAnsiTheme="minorBidi"/>
                <w:lang w:val="en-GB"/>
              </w:rPr>
              <w:t>Relevant, and Accurate population-based</w:t>
            </w:r>
          </w:p>
        </w:tc>
        <w:tc>
          <w:tcPr>
            <w:tcW w:w="833" w:type="pct"/>
          </w:tcPr>
          <w:p w14:paraId="09D6BC56" w14:textId="77777777" w:rsidR="00DD7415" w:rsidRPr="0036585F" w:rsidRDefault="00DD7415" w:rsidP="001670B2">
            <w:pPr>
              <w:rPr>
                <w:rFonts w:asciiTheme="minorBidi" w:hAnsiTheme="minorBidi"/>
                <w:lang w:val="en-GB"/>
              </w:rPr>
            </w:pPr>
            <w:proofErr w:type="spellStart"/>
            <w:r w:rsidRPr="0036585F">
              <w:rPr>
                <w:rFonts w:asciiTheme="minorBidi" w:hAnsiTheme="minorBidi"/>
                <w:lang w:val="en-GB"/>
              </w:rPr>
              <w:t>journal.pdig.0000144</w:t>
            </w:r>
            <w:proofErr w:type="spellEnd"/>
          </w:p>
        </w:tc>
      </w:tr>
      <w:tr w:rsidR="00DD7415" w:rsidRPr="0036585F" w14:paraId="08C5BC0B" w14:textId="77777777" w:rsidTr="001670B2">
        <w:trPr>
          <w:trHeight w:val="2362"/>
        </w:trPr>
        <w:tc>
          <w:tcPr>
            <w:tcW w:w="833" w:type="pct"/>
          </w:tcPr>
          <w:p w14:paraId="46C43704"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707F6500"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Padgett et al. (2024)</w:t>
            </w:r>
          </w:p>
        </w:tc>
        <w:tc>
          <w:tcPr>
            <w:tcW w:w="833" w:type="pct"/>
          </w:tcPr>
          <w:p w14:paraId="625294F4"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Use of volunteers in early years interventions for parents: A scoping review of roles and the extent of evaluation research in this area</w:t>
            </w:r>
          </w:p>
        </w:tc>
        <w:tc>
          <w:tcPr>
            <w:tcW w:w="833" w:type="pct"/>
          </w:tcPr>
          <w:p w14:paraId="15293A52" w14:textId="77777777" w:rsidR="00DD7415" w:rsidRPr="0036585F" w:rsidRDefault="00DD7415" w:rsidP="001670B2">
            <w:pPr>
              <w:rPr>
                <w:rFonts w:asciiTheme="minorBidi" w:hAnsiTheme="minorBidi"/>
                <w:lang w:val="en-GB"/>
              </w:rPr>
            </w:pPr>
            <w:r w:rsidRPr="0036585F">
              <w:rPr>
                <w:rFonts w:asciiTheme="minorBidi" w:hAnsiTheme="minorBidi"/>
                <w:lang w:val="en-GB"/>
              </w:rPr>
              <w:t>Volunteers play an important role in early year intervention.</w:t>
            </w:r>
          </w:p>
        </w:tc>
        <w:tc>
          <w:tcPr>
            <w:tcW w:w="833" w:type="pct"/>
          </w:tcPr>
          <w:p w14:paraId="69AF21EB" w14:textId="77777777" w:rsidR="00DD7415" w:rsidRPr="0036585F" w:rsidRDefault="00DD7415" w:rsidP="001670B2">
            <w:pPr>
              <w:rPr>
                <w:rFonts w:asciiTheme="minorBidi" w:hAnsiTheme="minorBidi"/>
                <w:lang w:val="en-GB"/>
              </w:rPr>
            </w:pPr>
            <w:r w:rsidRPr="0036585F">
              <w:rPr>
                <w:rFonts w:asciiTheme="minorBidi" w:hAnsiTheme="minorBidi"/>
                <w:lang w:val="en-GB"/>
              </w:rPr>
              <w:t>Current, Relevant, Peer-reviewed</w:t>
            </w:r>
          </w:p>
        </w:tc>
        <w:tc>
          <w:tcPr>
            <w:tcW w:w="833" w:type="pct"/>
          </w:tcPr>
          <w:p w14:paraId="7EB5352B" w14:textId="77777777" w:rsidR="00DD7415" w:rsidRPr="0036585F" w:rsidRDefault="00DD7415" w:rsidP="001670B2">
            <w:pPr>
              <w:rPr>
                <w:rFonts w:asciiTheme="minorBidi" w:hAnsiTheme="minorBidi"/>
                <w:lang w:val="en-GB"/>
              </w:rPr>
            </w:pPr>
            <w:r w:rsidRPr="0036585F">
              <w:rPr>
                <w:rFonts w:asciiTheme="minorBidi" w:hAnsiTheme="minorBidi"/>
                <w:lang w:val="en-GB"/>
              </w:rPr>
              <w:t>journal.pone.0305551</w:t>
            </w:r>
          </w:p>
        </w:tc>
      </w:tr>
      <w:tr w:rsidR="00DD7415" w:rsidRPr="0036585F" w14:paraId="595F0B41" w14:textId="77777777" w:rsidTr="001670B2">
        <w:trPr>
          <w:trHeight w:val="2362"/>
        </w:trPr>
        <w:tc>
          <w:tcPr>
            <w:tcW w:w="833" w:type="pct"/>
          </w:tcPr>
          <w:p w14:paraId="24CBAA6B"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34559C18" w14:textId="77777777" w:rsidR="00DD7415" w:rsidRPr="0036585F" w:rsidRDefault="00DD7415" w:rsidP="001670B2">
            <w:pPr>
              <w:rPr>
                <w:rFonts w:asciiTheme="minorBidi" w:eastAsia="Times New Roman" w:hAnsiTheme="minorBidi"/>
                <w:highlight w:val="white"/>
                <w:lang w:val="en-GB" w:bidi="ar-MA"/>
              </w:rPr>
            </w:pPr>
            <w:proofErr w:type="spellStart"/>
            <w:r w:rsidRPr="0036585F">
              <w:rPr>
                <w:rFonts w:asciiTheme="minorBidi" w:eastAsia="Times New Roman" w:hAnsiTheme="minorBidi"/>
                <w:highlight w:val="white"/>
                <w:lang w:val="en-GB" w:bidi="ar-MA"/>
              </w:rPr>
              <w:t>Mallick</w:t>
            </w:r>
            <w:proofErr w:type="spellEnd"/>
            <w:r w:rsidRPr="0036585F">
              <w:rPr>
                <w:rFonts w:asciiTheme="minorBidi" w:eastAsia="Times New Roman" w:hAnsiTheme="minorBidi"/>
                <w:highlight w:val="white"/>
                <w:lang w:val="en-GB" w:bidi="ar-MA"/>
              </w:rPr>
              <w:t xml:space="preserve"> and </w:t>
            </w:r>
            <w:proofErr w:type="spellStart"/>
            <w:r w:rsidRPr="0036585F">
              <w:rPr>
                <w:rFonts w:asciiTheme="minorBidi" w:eastAsia="Times New Roman" w:hAnsiTheme="minorBidi"/>
                <w:highlight w:val="white"/>
                <w:lang w:val="en-GB" w:bidi="ar-MA"/>
              </w:rPr>
              <w:t>Shenassa</w:t>
            </w:r>
            <w:proofErr w:type="spellEnd"/>
            <w:r w:rsidRPr="0036585F">
              <w:rPr>
                <w:rFonts w:asciiTheme="minorBidi" w:eastAsia="Times New Roman" w:hAnsiTheme="minorBidi"/>
                <w:highlight w:val="white"/>
                <w:lang w:val="en-GB" w:bidi="ar-MA"/>
              </w:rPr>
              <w:t xml:space="preserve"> (2024)</w:t>
            </w:r>
          </w:p>
        </w:tc>
        <w:tc>
          <w:tcPr>
            <w:tcW w:w="833" w:type="pct"/>
          </w:tcPr>
          <w:p w14:paraId="53521AA9"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Variation in breastfeeding initiation and duration by mode of childbirth: A prospective, population-based study</w:t>
            </w:r>
          </w:p>
        </w:tc>
        <w:tc>
          <w:tcPr>
            <w:tcW w:w="833" w:type="pct"/>
          </w:tcPr>
          <w:p w14:paraId="0FD5AC59" w14:textId="77777777" w:rsidR="00DD7415" w:rsidRPr="0036585F" w:rsidRDefault="00DD7415" w:rsidP="001670B2">
            <w:pPr>
              <w:rPr>
                <w:rFonts w:asciiTheme="minorBidi" w:hAnsiTheme="minorBidi"/>
                <w:lang w:val="en-GB"/>
              </w:rPr>
            </w:pPr>
            <w:r w:rsidRPr="0036585F">
              <w:rPr>
                <w:rFonts w:asciiTheme="minorBidi" w:hAnsiTheme="minorBidi"/>
                <w:lang w:val="en-GB"/>
              </w:rPr>
              <w:t>Those with planned (but not emergency) C-section were less likely to initiate breastfeeding.</w:t>
            </w:r>
          </w:p>
        </w:tc>
        <w:tc>
          <w:tcPr>
            <w:tcW w:w="833" w:type="pct"/>
          </w:tcPr>
          <w:p w14:paraId="13419BD7" w14:textId="77777777" w:rsidR="00DD7415" w:rsidRPr="0036585F" w:rsidRDefault="00DD7415" w:rsidP="001670B2">
            <w:pPr>
              <w:rPr>
                <w:rFonts w:asciiTheme="minorBidi" w:hAnsiTheme="minorBidi"/>
                <w:lang w:val="en-GB"/>
              </w:rPr>
            </w:pPr>
            <w:r w:rsidRPr="0036585F">
              <w:rPr>
                <w:rFonts w:asciiTheme="minorBidi" w:hAnsiTheme="minorBidi"/>
                <w:lang w:val="en-GB"/>
              </w:rPr>
              <w:t>Relevant, Peer-reviewed, and Accurate population-based</w:t>
            </w:r>
          </w:p>
        </w:tc>
        <w:tc>
          <w:tcPr>
            <w:tcW w:w="833" w:type="pct"/>
          </w:tcPr>
          <w:p w14:paraId="570441D9" w14:textId="77777777" w:rsidR="00DD7415" w:rsidRPr="0036585F" w:rsidRDefault="00DD7415" w:rsidP="001670B2">
            <w:pPr>
              <w:rPr>
                <w:rFonts w:asciiTheme="minorBidi" w:hAnsiTheme="minorBidi"/>
                <w:lang w:val="en-GB"/>
              </w:rPr>
            </w:pPr>
            <w:r w:rsidRPr="0036585F">
              <w:rPr>
                <w:rFonts w:asciiTheme="minorBidi" w:hAnsiTheme="minorBidi"/>
                <w:lang w:val="en-GB"/>
              </w:rPr>
              <w:t>mallick-shenassa-2024-variation-in-breastfeeding-initiation-and-duration-by-mode-of-childbirth-a-prospective-population</w:t>
            </w:r>
          </w:p>
        </w:tc>
      </w:tr>
      <w:tr w:rsidR="00DD7415" w:rsidRPr="0036585F" w14:paraId="4B67D069" w14:textId="77777777" w:rsidTr="001670B2">
        <w:trPr>
          <w:trHeight w:val="2362"/>
        </w:trPr>
        <w:tc>
          <w:tcPr>
            <w:tcW w:w="833" w:type="pct"/>
          </w:tcPr>
          <w:p w14:paraId="2E3FAC42"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5BC02C2D" w14:textId="77777777" w:rsidR="00DD7415" w:rsidRPr="0036585F" w:rsidRDefault="00DD7415" w:rsidP="001670B2">
            <w:pPr>
              <w:rPr>
                <w:rFonts w:asciiTheme="minorBidi" w:eastAsia="Times New Roman" w:hAnsiTheme="minorBidi"/>
                <w:highlight w:val="white"/>
                <w:lang w:val="en-GB" w:bidi="ar-MA"/>
              </w:rPr>
            </w:pPr>
            <w:proofErr w:type="spellStart"/>
            <w:r w:rsidRPr="0036585F">
              <w:rPr>
                <w:rFonts w:asciiTheme="minorBidi" w:eastAsia="Times New Roman" w:hAnsiTheme="minorBidi"/>
                <w:highlight w:val="white"/>
                <w:lang w:val="en-GB" w:bidi="ar-MA"/>
              </w:rPr>
              <w:t>Dessì</w:t>
            </w:r>
            <w:proofErr w:type="spellEnd"/>
            <w:r w:rsidRPr="0036585F">
              <w:rPr>
                <w:rFonts w:asciiTheme="minorBidi" w:eastAsia="Times New Roman" w:hAnsiTheme="minorBidi"/>
                <w:highlight w:val="white"/>
                <w:lang w:val="en-GB" w:bidi="ar-MA"/>
              </w:rPr>
              <w:t xml:space="preserve"> et al. (2024)</w:t>
            </w:r>
          </w:p>
        </w:tc>
        <w:tc>
          <w:tcPr>
            <w:tcW w:w="833" w:type="pct"/>
          </w:tcPr>
          <w:p w14:paraId="766BB022"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From breastfeeding to support in mothers’ feeding choices: A key role in the Prevention of Postpartum Depression?</w:t>
            </w:r>
          </w:p>
        </w:tc>
        <w:tc>
          <w:tcPr>
            <w:tcW w:w="833" w:type="pct"/>
          </w:tcPr>
          <w:p w14:paraId="1C50F6E0" w14:textId="77777777" w:rsidR="00DD7415" w:rsidRPr="0036585F" w:rsidRDefault="00DD7415" w:rsidP="001670B2">
            <w:pPr>
              <w:rPr>
                <w:rFonts w:asciiTheme="minorBidi" w:hAnsiTheme="minorBidi"/>
                <w:lang w:val="en-GB"/>
              </w:rPr>
            </w:pPr>
            <w:r w:rsidRPr="0036585F">
              <w:rPr>
                <w:rFonts w:asciiTheme="minorBidi" w:hAnsiTheme="minorBidi"/>
                <w:lang w:val="en-GB"/>
              </w:rPr>
              <w:t>Neonatal feeding assumes a decisive role</w:t>
            </w:r>
          </w:p>
        </w:tc>
        <w:tc>
          <w:tcPr>
            <w:tcW w:w="833" w:type="pct"/>
          </w:tcPr>
          <w:p w14:paraId="691B9FDA" w14:textId="77777777" w:rsidR="00DD7415" w:rsidRPr="0036585F" w:rsidRDefault="00DD7415" w:rsidP="001670B2">
            <w:pPr>
              <w:rPr>
                <w:rFonts w:asciiTheme="minorBidi" w:hAnsiTheme="minorBidi"/>
                <w:lang w:val="en-GB"/>
              </w:rPr>
            </w:pPr>
            <w:r w:rsidRPr="0036585F">
              <w:rPr>
                <w:rFonts w:asciiTheme="minorBidi" w:hAnsiTheme="minorBidi"/>
                <w:lang w:val="en-GB"/>
              </w:rPr>
              <w:t xml:space="preserve">Meets currency, relevance, authority, and accuracy, </w:t>
            </w:r>
          </w:p>
        </w:tc>
        <w:tc>
          <w:tcPr>
            <w:tcW w:w="833" w:type="pct"/>
          </w:tcPr>
          <w:p w14:paraId="63D05C0A" w14:textId="77777777" w:rsidR="00DD7415" w:rsidRPr="0036585F" w:rsidRDefault="00DD7415" w:rsidP="001670B2">
            <w:pPr>
              <w:rPr>
                <w:rFonts w:asciiTheme="minorBidi" w:hAnsiTheme="minorBidi"/>
                <w:lang w:val="en-GB"/>
              </w:rPr>
            </w:pPr>
            <w:r w:rsidRPr="0036585F">
              <w:rPr>
                <w:rFonts w:asciiTheme="minorBidi" w:hAnsiTheme="minorBidi"/>
                <w:lang w:val="en-GB"/>
              </w:rPr>
              <w:t>nutrients-16-02285</w:t>
            </w:r>
          </w:p>
        </w:tc>
      </w:tr>
      <w:tr w:rsidR="00DD7415" w:rsidRPr="0036585F" w14:paraId="7BD4561A" w14:textId="77777777" w:rsidTr="001670B2">
        <w:trPr>
          <w:trHeight w:val="2362"/>
        </w:trPr>
        <w:tc>
          <w:tcPr>
            <w:tcW w:w="833" w:type="pct"/>
          </w:tcPr>
          <w:p w14:paraId="68B331BF"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3D8851EA" w14:textId="77777777" w:rsidR="00DD7415" w:rsidRPr="0036585F" w:rsidRDefault="00DD7415" w:rsidP="001670B2">
            <w:pPr>
              <w:rPr>
                <w:rFonts w:asciiTheme="minorBidi" w:eastAsia="Times New Roman" w:hAnsiTheme="minorBidi"/>
                <w:highlight w:val="white"/>
                <w:lang w:val="en-GB" w:bidi="ar-MA"/>
              </w:rPr>
            </w:pPr>
            <w:proofErr w:type="spellStart"/>
            <w:r w:rsidRPr="0036585F">
              <w:rPr>
                <w:rFonts w:asciiTheme="minorBidi" w:eastAsia="Times New Roman" w:hAnsiTheme="minorBidi"/>
                <w:highlight w:val="white"/>
                <w:lang w:val="en-GB" w:bidi="ar-MA"/>
              </w:rPr>
              <w:t>Burlingham</w:t>
            </w:r>
            <w:proofErr w:type="spellEnd"/>
            <w:r w:rsidRPr="0036585F">
              <w:rPr>
                <w:rFonts w:asciiTheme="minorBidi" w:eastAsia="Times New Roman" w:hAnsiTheme="minorBidi"/>
                <w:highlight w:val="white"/>
                <w:lang w:val="en-GB" w:bidi="ar-MA"/>
              </w:rPr>
              <w:t xml:space="preserve"> et al. (2024)</w:t>
            </w:r>
          </w:p>
        </w:tc>
        <w:tc>
          <w:tcPr>
            <w:tcW w:w="833" w:type="pct"/>
          </w:tcPr>
          <w:p w14:paraId="31BB5C92"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The needs of multiple birth families during the first 1001 critical days: A rapid review with a systematic literature search and narrative synthesis</w:t>
            </w:r>
          </w:p>
        </w:tc>
        <w:tc>
          <w:tcPr>
            <w:tcW w:w="833" w:type="pct"/>
          </w:tcPr>
          <w:p w14:paraId="7BDB095A" w14:textId="77777777" w:rsidR="00DD7415" w:rsidRPr="0036585F" w:rsidRDefault="00DD7415" w:rsidP="001670B2">
            <w:pPr>
              <w:rPr>
                <w:rFonts w:asciiTheme="minorBidi" w:hAnsiTheme="minorBidi"/>
                <w:lang w:val="en-GB"/>
              </w:rPr>
            </w:pPr>
            <w:r w:rsidRPr="0036585F">
              <w:rPr>
                <w:rFonts w:asciiTheme="minorBidi" w:hAnsiTheme="minorBidi"/>
                <w:lang w:val="en-GB"/>
              </w:rPr>
              <w:t>Multiple birth families’ needs should be considered in the design and delivery of care within the first 1001 critical days.</w:t>
            </w:r>
          </w:p>
        </w:tc>
        <w:tc>
          <w:tcPr>
            <w:tcW w:w="833" w:type="pct"/>
          </w:tcPr>
          <w:p w14:paraId="1D02CA5E" w14:textId="77777777" w:rsidR="00DD7415" w:rsidRPr="0036585F" w:rsidRDefault="00DD7415" w:rsidP="001670B2">
            <w:pPr>
              <w:rPr>
                <w:rFonts w:asciiTheme="minorBidi" w:hAnsiTheme="minorBidi"/>
                <w:lang w:val="en-GB"/>
              </w:rPr>
            </w:pPr>
            <w:r w:rsidRPr="0036585F">
              <w:rPr>
                <w:rFonts w:asciiTheme="minorBidi" w:hAnsiTheme="minorBidi"/>
                <w:lang w:val="en-GB"/>
              </w:rPr>
              <w:t>Current, Relevant, Peer-reviewed</w:t>
            </w:r>
          </w:p>
        </w:tc>
        <w:tc>
          <w:tcPr>
            <w:tcW w:w="833" w:type="pct"/>
          </w:tcPr>
          <w:p w14:paraId="0F1A379E" w14:textId="77777777" w:rsidR="00DD7415" w:rsidRPr="0036585F" w:rsidRDefault="00DD7415" w:rsidP="001670B2">
            <w:pPr>
              <w:rPr>
                <w:rFonts w:asciiTheme="minorBidi" w:hAnsiTheme="minorBidi"/>
                <w:lang w:val="en-GB"/>
              </w:rPr>
            </w:pPr>
            <w:r w:rsidRPr="0036585F">
              <w:rPr>
                <w:rFonts w:asciiTheme="minorBidi" w:hAnsiTheme="minorBidi"/>
                <w:lang w:val="en-GB"/>
              </w:rPr>
              <w:t xml:space="preserve">Public Health Nursing - 2023 - </w:t>
            </w:r>
            <w:proofErr w:type="spellStart"/>
            <w:r w:rsidRPr="0036585F">
              <w:rPr>
                <w:rFonts w:asciiTheme="minorBidi" w:hAnsiTheme="minorBidi"/>
                <w:lang w:val="en-GB"/>
              </w:rPr>
              <w:t>Burlingham</w:t>
            </w:r>
            <w:proofErr w:type="spellEnd"/>
            <w:r w:rsidRPr="0036585F">
              <w:rPr>
                <w:rFonts w:asciiTheme="minorBidi" w:hAnsiTheme="minorBidi"/>
                <w:lang w:val="en-GB"/>
              </w:rPr>
              <w:t xml:space="preserve"> - The needs of multiple birth families during the first 1001 critical days  A</w:t>
            </w:r>
          </w:p>
        </w:tc>
      </w:tr>
      <w:tr w:rsidR="00DD7415" w:rsidRPr="0036585F" w14:paraId="0F65169D" w14:textId="77777777" w:rsidTr="001670B2">
        <w:trPr>
          <w:trHeight w:val="2362"/>
        </w:trPr>
        <w:tc>
          <w:tcPr>
            <w:tcW w:w="833" w:type="pct"/>
          </w:tcPr>
          <w:p w14:paraId="1BF81C02"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1857363F" w14:textId="77777777" w:rsidR="00DD7415" w:rsidRPr="0036585F" w:rsidRDefault="00DD7415" w:rsidP="001670B2">
            <w:pPr>
              <w:rPr>
                <w:rFonts w:asciiTheme="minorBidi" w:eastAsia="Times New Roman" w:hAnsiTheme="minorBidi"/>
                <w:highlight w:val="white"/>
                <w:lang w:val="en-GB" w:bidi="ar-MA"/>
              </w:rPr>
            </w:pPr>
            <w:proofErr w:type="spellStart"/>
            <w:r w:rsidRPr="0036585F">
              <w:rPr>
                <w:rFonts w:asciiTheme="minorBidi" w:eastAsia="Times New Roman" w:hAnsiTheme="minorBidi"/>
                <w:highlight w:val="white"/>
                <w:lang w:val="en-GB" w:bidi="ar-MA"/>
              </w:rPr>
              <w:t>Ginja</w:t>
            </w:r>
            <w:proofErr w:type="spellEnd"/>
            <w:r w:rsidRPr="0036585F">
              <w:rPr>
                <w:rFonts w:asciiTheme="minorBidi" w:eastAsia="Times New Roman" w:hAnsiTheme="minorBidi"/>
                <w:highlight w:val="white"/>
                <w:lang w:val="en-GB" w:bidi="ar-MA"/>
              </w:rPr>
              <w:t xml:space="preserve"> et al. (2020)</w:t>
            </w:r>
          </w:p>
        </w:tc>
        <w:tc>
          <w:tcPr>
            <w:tcW w:w="833" w:type="pct"/>
          </w:tcPr>
          <w:p w14:paraId="64C8C73B"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Rural-urban differences in the mental health of perinatal women: a UK-based cross-sectional study</w:t>
            </w:r>
          </w:p>
        </w:tc>
        <w:tc>
          <w:tcPr>
            <w:tcW w:w="833" w:type="pct"/>
          </w:tcPr>
          <w:p w14:paraId="0590130E" w14:textId="77777777" w:rsidR="00DD7415" w:rsidRPr="0036585F" w:rsidRDefault="00DD7415" w:rsidP="001670B2">
            <w:pPr>
              <w:rPr>
                <w:rFonts w:asciiTheme="minorBidi" w:hAnsiTheme="minorBidi"/>
                <w:lang w:val="en-GB"/>
              </w:rPr>
            </w:pPr>
            <w:r w:rsidRPr="0036585F">
              <w:rPr>
                <w:rFonts w:asciiTheme="minorBidi" w:hAnsiTheme="minorBidi"/>
                <w:lang w:val="en-GB"/>
              </w:rPr>
              <w:t>Data suggested that women in rural areas were at higher risk of depression and anxiety than their urban counterparts.</w:t>
            </w:r>
          </w:p>
        </w:tc>
        <w:tc>
          <w:tcPr>
            <w:tcW w:w="833" w:type="pct"/>
          </w:tcPr>
          <w:p w14:paraId="0337B3CA" w14:textId="77777777" w:rsidR="00DD7415" w:rsidRPr="0036585F" w:rsidRDefault="00DD7415" w:rsidP="001670B2">
            <w:pPr>
              <w:rPr>
                <w:rFonts w:asciiTheme="minorBidi" w:hAnsiTheme="minorBidi"/>
                <w:lang w:val="en-GB"/>
              </w:rPr>
            </w:pPr>
            <w:r w:rsidRPr="0036585F">
              <w:rPr>
                <w:rFonts w:asciiTheme="minorBidi" w:hAnsiTheme="minorBidi"/>
                <w:lang w:val="en-GB"/>
              </w:rPr>
              <w:t>Current and UK-based</w:t>
            </w:r>
          </w:p>
        </w:tc>
        <w:tc>
          <w:tcPr>
            <w:tcW w:w="833" w:type="pct"/>
          </w:tcPr>
          <w:p w14:paraId="0AF90C9A" w14:textId="77777777" w:rsidR="00DD7415" w:rsidRPr="0036585F" w:rsidRDefault="00DD7415" w:rsidP="001670B2">
            <w:pPr>
              <w:rPr>
                <w:rFonts w:asciiTheme="minorBidi" w:hAnsiTheme="minorBidi"/>
                <w:lang w:val="en-GB"/>
              </w:rPr>
            </w:pPr>
            <w:r w:rsidRPr="0036585F">
              <w:rPr>
                <w:rFonts w:asciiTheme="minorBidi" w:hAnsiTheme="minorBidi"/>
                <w:lang w:val="en-GB"/>
              </w:rPr>
              <w:t>s12884-020-03132-2</w:t>
            </w:r>
          </w:p>
        </w:tc>
      </w:tr>
      <w:tr w:rsidR="00DD7415" w:rsidRPr="0036585F" w14:paraId="63985F13" w14:textId="77777777" w:rsidTr="001670B2">
        <w:trPr>
          <w:trHeight w:val="2362"/>
        </w:trPr>
        <w:tc>
          <w:tcPr>
            <w:tcW w:w="833" w:type="pct"/>
          </w:tcPr>
          <w:p w14:paraId="34214504"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7B6179B0"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 xml:space="preserve">Swanson and </w:t>
            </w:r>
            <w:proofErr w:type="spellStart"/>
            <w:r w:rsidRPr="0036585F">
              <w:rPr>
                <w:rFonts w:asciiTheme="minorBidi" w:eastAsia="Times New Roman" w:hAnsiTheme="minorBidi"/>
                <w:highlight w:val="white"/>
                <w:lang w:val="en-GB" w:bidi="ar-MA"/>
              </w:rPr>
              <w:t>Hannula</w:t>
            </w:r>
            <w:proofErr w:type="spellEnd"/>
            <w:r w:rsidRPr="0036585F">
              <w:rPr>
                <w:rFonts w:asciiTheme="minorBidi" w:eastAsia="Times New Roman" w:hAnsiTheme="minorBidi"/>
                <w:highlight w:val="white"/>
                <w:lang w:val="en-GB" w:bidi="ar-MA"/>
              </w:rPr>
              <w:t xml:space="preserve"> (2022)</w:t>
            </w:r>
          </w:p>
        </w:tc>
        <w:tc>
          <w:tcPr>
            <w:tcW w:w="833" w:type="pct"/>
          </w:tcPr>
          <w:p w14:paraId="65864537"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Parenting stress in the early years–a survey of the impact of breastfeeding and social support for women in Finland and the UK</w:t>
            </w:r>
          </w:p>
        </w:tc>
        <w:tc>
          <w:tcPr>
            <w:tcW w:w="833" w:type="pct"/>
          </w:tcPr>
          <w:p w14:paraId="6B1A4331" w14:textId="77777777" w:rsidR="00DD7415" w:rsidRPr="0036585F" w:rsidRDefault="00DD7415" w:rsidP="001670B2">
            <w:pPr>
              <w:rPr>
                <w:rFonts w:asciiTheme="minorBidi" w:hAnsiTheme="minorBidi"/>
                <w:lang w:val="en-GB"/>
              </w:rPr>
            </w:pPr>
            <w:r w:rsidRPr="0036585F">
              <w:rPr>
                <w:rFonts w:asciiTheme="minorBidi" w:hAnsiTheme="minorBidi"/>
                <w:lang w:val="en-GB"/>
              </w:rPr>
              <w:t>Socio-economic and cultural factors are crucial influences on parenting experiences.</w:t>
            </w:r>
          </w:p>
        </w:tc>
        <w:tc>
          <w:tcPr>
            <w:tcW w:w="833" w:type="pct"/>
          </w:tcPr>
          <w:p w14:paraId="6990A470" w14:textId="77777777" w:rsidR="00DD7415" w:rsidRPr="0036585F" w:rsidRDefault="00DD7415" w:rsidP="001670B2">
            <w:pPr>
              <w:rPr>
                <w:rFonts w:asciiTheme="minorBidi" w:hAnsiTheme="minorBidi"/>
                <w:lang w:val="en-GB"/>
              </w:rPr>
            </w:pPr>
            <w:r w:rsidRPr="0036585F">
              <w:rPr>
                <w:rFonts w:asciiTheme="minorBidi" w:hAnsiTheme="minorBidi"/>
                <w:lang w:val="en-GB"/>
              </w:rPr>
              <w:t>Relevant, UK-based, and peer-reviewed</w:t>
            </w:r>
          </w:p>
        </w:tc>
        <w:tc>
          <w:tcPr>
            <w:tcW w:w="833" w:type="pct"/>
          </w:tcPr>
          <w:p w14:paraId="6D013D45" w14:textId="77777777" w:rsidR="00DD7415" w:rsidRPr="0036585F" w:rsidRDefault="00DD7415" w:rsidP="001670B2">
            <w:pPr>
              <w:rPr>
                <w:rFonts w:asciiTheme="minorBidi" w:hAnsiTheme="minorBidi"/>
                <w:lang w:val="en-GB"/>
              </w:rPr>
            </w:pPr>
            <w:r w:rsidRPr="0036585F">
              <w:rPr>
                <w:rFonts w:asciiTheme="minorBidi" w:hAnsiTheme="minorBidi"/>
                <w:lang w:val="en-GB"/>
              </w:rPr>
              <w:t>s12884-022-05010-5 (1)</w:t>
            </w:r>
          </w:p>
        </w:tc>
      </w:tr>
      <w:tr w:rsidR="00DD7415" w:rsidRPr="0036585F" w14:paraId="606AA113" w14:textId="77777777" w:rsidTr="001670B2">
        <w:trPr>
          <w:trHeight w:val="2362"/>
        </w:trPr>
        <w:tc>
          <w:tcPr>
            <w:tcW w:w="833" w:type="pct"/>
          </w:tcPr>
          <w:p w14:paraId="67844207"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57E5F67C"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Day et al. (2022)</w:t>
            </w:r>
          </w:p>
        </w:tc>
        <w:tc>
          <w:tcPr>
            <w:tcW w:w="833" w:type="pct"/>
          </w:tcPr>
          <w:p w14:paraId="2C2DDB20"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Impact of a peer-led, community-based parenting programme delivered at a national scale: an uncontrolled cohort design with benchmarking</w:t>
            </w:r>
          </w:p>
        </w:tc>
        <w:tc>
          <w:tcPr>
            <w:tcW w:w="833" w:type="pct"/>
          </w:tcPr>
          <w:p w14:paraId="763C1990" w14:textId="77777777" w:rsidR="00DD7415" w:rsidRPr="0036585F" w:rsidRDefault="00DD7415" w:rsidP="001670B2">
            <w:pPr>
              <w:rPr>
                <w:rFonts w:asciiTheme="minorBidi" w:hAnsiTheme="minorBidi"/>
                <w:lang w:val="en-GB"/>
              </w:rPr>
            </w:pPr>
            <w:r w:rsidRPr="0036585F">
              <w:rPr>
                <w:rFonts w:asciiTheme="minorBidi" w:hAnsiTheme="minorBidi"/>
                <w:lang w:val="en-GB"/>
              </w:rPr>
              <w:t>Community-based, parenting approach may be capable of successful replication at scale and may have considerable potential to improve child and parenting difficulties.</w:t>
            </w:r>
          </w:p>
        </w:tc>
        <w:tc>
          <w:tcPr>
            <w:tcW w:w="833" w:type="pct"/>
          </w:tcPr>
          <w:p w14:paraId="7AAD9954" w14:textId="77777777" w:rsidR="00DD7415" w:rsidRPr="0036585F" w:rsidRDefault="00DD7415" w:rsidP="001670B2">
            <w:pPr>
              <w:rPr>
                <w:rFonts w:asciiTheme="minorBidi" w:hAnsiTheme="minorBidi"/>
                <w:lang w:val="en-GB"/>
              </w:rPr>
            </w:pPr>
            <w:r w:rsidRPr="0036585F">
              <w:rPr>
                <w:rFonts w:asciiTheme="minorBidi" w:hAnsiTheme="minorBidi"/>
                <w:lang w:val="en-GB"/>
              </w:rPr>
              <w:t>Current, Relevant, Peer-reviewed</w:t>
            </w:r>
          </w:p>
        </w:tc>
        <w:tc>
          <w:tcPr>
            <w:tcW w:w="833" w:type="pct"/>
          </w:tcPr>
          <w:p w14:paraId="70E01AA2" w14:textId="77777777" w:rsidR="00DD7415" w:rsidRPr="0036585F" w:rsidRDefault="00DD7415" w:rsidP="001670B2">
            <w:pPr>
              <w:rPr>
                <w:rFonts w:asciiTheme="minorBidi" w:hAnsiTheme="minorBidi"/>
                <w:lang w:val="en-GB"/>
              </w:rPr>
            </w:pPr>
            <w:r w:rsidRPr="0036585F">
              <w:rPr>
                <w:rFonts w:asciiTheme="minorBidi" w:hAnsiTheme="minorBidi"/>
                <w:lang w:val="en-GB"/>
              </w:rPr>
              <w:t>s12889-022-13691-y</w:t>
            </w:r>
          </w:p>
        </w:tc>
      </w:tr>
      <w:tr w:rsidR="00DD7415" w:rsidRPr="0036585F" w14:paraId="1E4C2630" w14:textId="77777777" w:rsidTr="001670B2">
        <w:trPr>
          <w:trHeight w:val="2362"/>
        </w:trPr>
        <w:tc>
          <w:tcPr>
            <w:tcW w:w="833" w:type="pct"/>
          </w:tcPr>
          <w:p w14:paraId="75B24937"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53AFB1B9" w14:textId="77777777" w:rsidR="00DD7415" w:rsidRPr="0036585F" w:rsidRDefault="00DD7415" w:rsidP="001670B2">
            <w:pPr>
              <w:rPr>
                <w:rFonts w:asciiTheme="minorBidi" w:eastAsia="Times New Roman" w:hAnsiTheme="minorBidi"/>
                <w:highlight w:val="white"/>
                <w:lang w:val="en-GB" w:bidi="ar-MA"/>
              </w:rPr>
            </w:pPr>
            <w:proofErr w:type="spellStart"/>
            <w:r w:rsidRPr="0036585F">
              <w:rPr>
                <w:rFonts w:asciiTheme="minorBidi" w:eastAsia="Times New Roman" w:hAnsiTheme="minorBidi"/>
                <w:highlight w:val="white"/>
                <w:lang w:val="en-GB" w:bidi="ar-MA"/>
              </w:rPr>
              <w:t>Pisavadia</w:t>
            </w:r>
            <w:proofErr w:type="spellEnd"/>
            <w:r w:rsidRPr="0036585F">
              <w:rPr>
                <w:rFonts w:asciiTheme="minorBidi" w:eastAsia="Times New Roman" w:hAnsiTheme="minorBidi"/>
                <w:highlight w:val="white"/>
                <w:lang w:val="en-GB" w:bidi="ar-MA"/>
              </w:rPr>
              <w:t xml:space="preserve"> et al. (2025)</w:t>
            </w:r>
          </w:p>
        </w:tc>
        <w:tc>
          <w:tcPr>
            <w:tcW w:w="833" w:type="pct"/>
          </w:tcPr>
          <w:p w14:paraId="1641F1E2"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Healthcare use and costs of perinatal anxiety: a UK NHS perspective</w:t>
            </w:r>
          </w:p>
        </w:tc>
        <w:tc>
          <w:tcPr>
            <w:tcW w:w="833" w:type="pct"/>
          </w:tcPr>
          <w:p w14:paraId="7AE91F40" w14:textId="77777777" w:rsidR="00DD7415" w:rsidRPr="0036585F" w:rsidRDefault="00DD7415" w:rsidP="001670B2">
            <w:pPr>
              <w:rPr>
                <w:rFonts w:asciiTheme="minorBidi" w:hAnsiTheme="minorBidi"/>
                <w:lang w:val="en-GB"/>
              </w:rPr>
            </w:pPr>
            <w:r w:rsidRPr="0036585F">
              <w:rPr>
                <w:rFonts w:asciiTheme="minorBidi" w:hAnsiTheme="minorBidi"/>
                <w:lang w:val="en-GB"/>
              </w:rPr>
              <w:t>The economic impact of perinatal anxiety on healthcare systems and highlight the need for targeted interventions to improve care pathways for affected women.</w:t>
            </w:r>
          </w:p>
        </w:tc>
        <w:tc>
          <w:tcPr>
            <w:tcW w:w="833" w:type="pct"/>
          </w:tcPr>
          <w:p w14:paraId="5C60C446" w14:textId="77777777" w:rsidR="00DD7415" w:rsidRPr="0036585F" w:rsidRDefault="00DD7415" w:rsidP="001670B2">
            <w:pPr>
              <w:rPr>
                <w:rFonts w:asciiTheme="minorBidi" w:hAnsiTheme="minorBidi"/>
                <w:lang w:val="en-GB"/>
              </w:rPr>
            </w:pPr>
            <w:r w:rsidRPr="0036585F">
              <w:rPr>
                <w:rFonts w:asciiTheme="minorBidi" w:hAnsiTheme="minorBidi"/>
                <w:lang w:val="en-GB"/>
              </w:rPr>
              <w:t>Relevant, Peer-reviewed, and Accurate population-based</w:t>
            </w:r>
          </w:p>
        </w:tc>
        <w:tc>
          <w:tcPr>
            <w:tcW w:w="833" w:type="pct"/>
          </w:tcPr>
          <w:p w14:paraId="07568C2C" w14:textId="77777777" w:rsidR="00DD7415" w:rsidRPr="0036585F" w:rsidRDefault="00DD7415" w:rsidP="001670B2">
            <w:pPr>
              <w:rPr>
                <w:rFonts w:asciiTheme="minorBidi" w:hAnsiTheme="minorBidi"/>
                <w:lang w:val="en-GB"/>
              </w:rPr>
            </w:pPr>
            <w:r w:rsidRPr="0036585F">
              <w:rPr>
                <w:rFonts w:asciiTheme="minorBidi" w:hAnsiTheme="minorBidi"/>
                <w:lang w:val="en-GB"/>
              </w:rPr>
              <w:t>s12913-025-13318-z</w:t>
            </w:r>
          </w:p>
        </w:tc>
      </w:tr>
      <w:tr w:rsidR="00DD7415" w:rsidRPr="0036585F" w14:paraId="7B525864" w14:textId="77777777" w:rsidTr="001670B2">
        <w:trPr>
          <w:trHeight w:val="2362"/>
        </w:trPr>
        <w:tc>
          <w:tcPr>
            <w:tcW w:w="833" w:type="pct"/>
          </w:tcPr>
          <w:p w14:paraId="6A61CDBC"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451E9E62"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Chambers et al. (2023)</w:t>
            </w:r>
          </w:p>
        </w:tc>
        <w:tc>
          <w:tcPr>
            <w:tcW w:w="833" w:type="pct"/>
          </w:tcPr>
          <w:p w14:paraId="42AEDD75"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Emotional and informational social support from health visitors and breastfeeding outcomes in the UK</w:t>
            </w:r>
          </w:p>
        </w:tc>
        <w:tc>
          <w:tcPr>
            <w:tcW w:w="833" w:type="pct"/>
          </w:tcPr>
          <w:p w14:paraId="4972B2C3" w14:textId="77777777" w:rsidR="00DD7415" w:rsidRPr="0036585F" w:rsidRDefault="00DD7415" w:rsidP="001670B2">
            <w:pPr>
              <w:rPr>
                <w:rFonts w:asciiTheme="minorBidi" w:hAnsiTheme="minorBidi"/>
                <w:lang w:val="en-GB"/>
              </w:rPr>
            </w:pPr>
            <w:r w:rsidRPr="0036585F">
              <w:rPr>
                <w:rFonts w:asciiTheme="minorBidi" w:hAnsiTheme="minorBidi"/>
                <w:lang w:val="en-GB"/>
              </w:rPr>
              <w:t>Lowering health visitor’s caseloads to allow for personalised care is just one actionable example that may improve breastfeeding outcomes in the UK.</w:t>
            </w:r>
          </w:p>
        </w:tc>
        <w:tc>
          <w:tcPr>
            <w:tcW w:w="833" w:type="pct"/>
          </w:tcPr>
          <w:p w14:paraId="5040B3D6" w14:textId="77777777" w:rsidR="00DD7415" w:rsidRPr="0036585F" w:rsidRDefault="00DD7415" w:rsidP="001670B2">
            <w:pPr>
              <w:rPr>
                <w:rFonts w:asciiTheme="minorBidi" w:hAnsiTheme="minorBidi"/>
                <w:lang w:val="en-GB"/>
              </w:rPr>
            </w:pPr>
            <w:r w:rsidRPr="0036585F">
              <w:rPr>
                <w:rFonts w:asciiTheme="minorBidi" w:hAnsiTheme="minorBidi"/>
                <w:lang w:val="en-GB"/>
              </w:rPr>
              <w:t>Current and peer-reviewed</w:t>
            </w:r>
          </w:p>
        </w:tc>
        <w:tc>
          <w:tcPr>
            <w:tcW w:w="833" w:type="pct"/>
          </w:tcPr>
          <w:p w14:paraId="5D400024" w14:textId="77777777" w:rsidR="00DD7415" w:rsidRPr="0036585F" w:rsidRDefault="00DD7415" w:rsidP="001670B2">
            <w:pPr>
              <w:rPr>
                <w:rFonts w:asciiTheme="minorBidi" w:hAnsiTheme="minorBidi"/>
                <w:lang w:val="en-GB"/>
              </w:rPr>
            </w:pPr>
            <w:r w:rsidRPr="0036585F">
              <w:rPr>
                <w:rFonts w:asciiTheme="minorBidi" w:hAnsiTheme="minorBidi"/>
                <w:lang w:val="en-GB"/>
              </w:rPr>
              <w:t>s13006-023-00551-7</w:t>
            </w:r>
          </w:p>
        </w:tc>
      </w:tr>
      <w:tr w:rsidR="00DD7415" w:rsidRPr="0036585F" w14:paraId="226B858A" w14:textId="77777777" w:rsidTr="001670B2">
        <w:trPr>
          <w:trHeight w:val="2362"/>
        </w:trPr>
        <w:tc>
          <w:tcPr>
            <w:tcW w:w="833" w:type="pct"/>
          </w:tcPr>
          <w:p w14:paraId="2115E313" w14:textId="77777777" w:rsidR="00DD7415" w:rsidRPr="0036585F" w:rsidRDefault="00DD7415" w:rsidP="001670B2">
            <w:pPr>
              <w:rPr>
                <w:rFonts w:asciiTheme="minorBidi" w:hAnsiTheme="minorBidi"/>
                <w:lang w:val="en-GB"/>
              </w:rPr>
            </w:pPr>
            <w:r w:rsidRPr="0036585F">
              <w:rPr>
                <w:rFonts w:asciiTheme="minorBidi" w:hAnsiTheme="minorBidi"/>
                <w:lang w:val="en-GB"/>
              </w:rPr>
              <w:t>Yes</w:t>
            </w:r>
          </w:p>
        </w:tc>
        <w:tc>
          <w:tcPr>
            <w:tcW w:w="833" w:type="pct"/>
          </w:tcPr>
          <w:p w14:paraId="5FB51536"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Best et al. (2024)</w:t>
            </w:r>
          </w:p>
        </w:tc>
        <w:tc>
          <w:tcPr>
            <w:tcW w:w="833" w:type="pct"/>
          </w:tcPr>
          <w:p w14:paraId="40FB9321"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Socioeconomic deprivation and perinatal anxiety: an observational cohort study</w:t>
            </w:r>
          </w:p>
        </w:tc>
        <w:tc>
          <w:tcPr>
            <w:tcW w:w="833" w:type="pct"/>
          </w:tcPr>
          <w:p w14:paraId="0E484304" w14:textId="77777777" w:rsidR="00DD7415" w:rsidRPr="0036585F" w:rsidRDefault="00DD7415" w:rsidP="001670B2">
            <w:pPr>
              <w:rPr>
                <w:rFonts w:asciiTheme="minorBidi" w:hAnsiTheme="minorBidi"/>
                <w:lang w:val="en-GB"/>
              </w:rPr>
            </w:pPr>
            <w:r w:rsidRPr="0036585F">
              <w:rPr>
                <w:rFonts w:asciiTheme="minorBidi" w:hAnsiTheme="minorBidi"/>
                <w:lang w:val="en-GB"/>
              </w:rPr>
              <w:t>Neighbourhood deprivation relative to regional deprivation is a better predictor of perinatal anxiety than either regional deprivation or neighbourhood deprivation alone.</w:t>
            </w:r>
          </w:p>
        </w:tc>
        <w:tc>
          <w:tcPr>
            <w:tcW w:w="833" w:type="pct"/>
          </w:tcPr>
          <w:p w14:paraId="053FA4C2" w14:textId="77777777" w:rsidR="00DD7415" w:rsidRPr="0036585F" w:rsidRDefault="00DD7415" w:rsidP="001670B2">
            <w:pPr>
              <w:rPr>
                <w:rFonts w:asciiTheme="minorBidi" w:hAnsiTheme="minorBidi"/>
                <w:lang w:val="en-GB"/>
              </w:rPr>
            </w:pPr>
            <w:r w:rsidRPr="0036585F">
              <w:rPr>
                <w:rFonts w:asciiTheme="minorBidi" w:hAnsiTheme="minorBidi"/>
                <w:lang w:val="en-GB"/>
              </w:rPr>
              <w:t>Current, Relevant, Peer-reviewed</w:t>
            </w:r>
          </w:p>
        </w:tc>
        <w:tc>
          <w:tcPr>
            <w:tcW w:w="833" w:type="pct"/>
          </w:tcPr>
          <w:p w14:paraId="75A051B5" w14:textId="77777777" w:rsidR="00DD7415" w:rsidRPr="0036585F" w:rsidRDefault="00DD7415" w:rsidP="001670B2">
            <w:pPr>
              <w:rPr>
                <w:rFonts w:asciiTheme="minorBidi" w:hAnsiTheme="minorBidi"/>
                <w:lang w:val="en-GB"/>
              </w:rPr>
            </w:pPr>
            <w:r w:rsidRPr="0036585F">
              <w:rPr>
                <w:rFonts w:asciiTheme="minorBidi" w:hAnsiTheme="minorBidi"/>
                <w:lang w:val="en-GB"/>
              </w:rPr>
              <w:t>s13063-022-06524-1</w:t>
            </w:r>
          </w:p>
        </w:tc>
      </w:tr>
      <w:tr w:rsidR="00DD7415" w:rsidRPr="0036585F" w14:paraId="0DB28495" w14:textId="77777777" w:rsidTr="001670B2">
        <w:trPr>
          <w:trHeight w:val="2362"/>
        </w:trPr>
        <w:tc>
          <w:tcPr>
            <w:tcW w:w="833" w:type="pct"/>
          </w:tcPr>
          <w:p w14:paraId="11EED17B"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11E72711"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Carers UK (2026)</w:t>
            </w:r>
          </w:p>
        </w:tc>
        <w:tc>
          <w:tcPr>
            <w:tcW w:w="833" w:type="pct"/>
          </w:tcPr>
          <w:p w14:paraId="6BD2604F"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Disability Living Allowance (DLA)</w:t>
            </w:r>
          </w:p>
        </w:tc>
        <w:tc>
          <w:tcPr>
            <w:tcW w:w="833" w:type="pct"/>
          </w:tcPr>
          <w:p w14:paraId="00C5AC31" w14:textId="77777777" w:rsidR="00DD7415" w:rsidRPr="0036585F" w:rsidRDefault="00DD7415" w:rsidP="001670B2">
            <w:pPr>
              <w:rPr>
                <w:rFonts w:asciiTheme="minorBidi" w:hAnsiTheme="minorBidi"/>
                <w:lang w:val="en-GB"/>
              </w:rPr>
            </w:pPr>
            <w:r w:rsidRPr="0036585F">
              <w:rPr>
                <w:rStyle w:val="Strong"/>
                <w:rFonts w:asciiTheme="minorBidi" w:hAnsiTheme="minorBidi"/>
                <w:color w:val="333333"/>
                <w:shd w:val="clear" w:color="auto" w:fill="FFFFFF"/>
              </w:rPr>
              <w:t>In Scotland</w:t>
            </w:r>
            <w:r w:rsidRPr="0036585F">
              <w:rPr>
                <w:rFonts w:asciiTheme="minorBidi" w:hAnsiTheme="minorBidi"/>
                <w:color w:val="333333"/>
                <w:shd w:val="clear" w:color="auto" w:fill="FFFFFF"/>
              </w:rPr>
              <w:t>, a relatively new disability benefit called Child Disability Payment has been introduced and replaces Disability Living Allowance.</w:t>
            </w:r>
          </w:p>
        </w:tc>
        <w:tc>
          <w:tcPr>
            <w:tcW w:w="833" w:type="pct"/>
          </w:tcPr>
          <w:p w14:paraId="3A6B8016" w14:textId="77777777" w:rsidR="00DD7415" w:rsidRPr="0036585F" w:rsidRDefault="00DD7415" w:rsidP="001670B2">
            <w:pPr>
              <w:rPr>
                <w:rFonts w:asciiTheme="minorBidi" w:hAnsiTheme="minorBidi"/>
                <w:lang w:val="en-GB"/>
              </w:rPr>
            </w:pPr>
            <w:r w:rsidRPr="0036585F">
              <w:rPr>
                <w:rFonts w:asciiTheme="minorBidi" w:hAnsiTheme="minorBidi"/>
                <w:lang w:val="en-GB"/>
              </w:rPr>
              <w:t>Current, Accurate, population-based</w:t>
            </w:r>
          </w:p>
        </w:tc>
        <w:tc>
          <w:tcPr>
            <w:tcW w:w="833" w:type="pct"/>
          </w:tcPr>
          <w:p w14:paraId="491D8CE2"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r w:rsidR="00DD7415" w:rsidRPr="0036585F" w14:paraId="0B3035F1" w14:textId="77777777" w:rsidTr="001670B2">
        <w:trPr>
          <w:trHeight w:val="2362"/>
        </w:trPr>
        <w:tc>
          <w:tcPr>
            <w:tcW w:w="833" w:type="pct"/>
          </w:tcPr>
          <w:p w14:paraId="149510BD"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35AFD683"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GOV.UK (2025)</w:t>
            </w:r>
          </w:p>
        </w:tc>
        <w:tc>
          <w:tcPr>
            <w:tcW w:w="833" w:type="pct"/>
          </w:tcPr>
          <w:p w14:paraId="35C52DBE"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Family Hubs and Start for Life programme guide 2025–26</w:t>
            </w:r>
          </w:p>
        </w:tc>
        <w:tc>
          <w:tcPr>
            <w:tcW w:w="833" w:type="pct"/>
          </w:tcPr>
          <w:p w14:paraId="687896CE" w14:textId="77777777" w:rsidR="00DD7415" w:rsidRPr="0036585F" w:rsidRDefault="00DD7415" w:rsidP="001670B2">
            <w:pPr>
              <w:rPr>
                <w:rFonts w:asciiTheme="minorBidi" w:hAnsiTheme="minorBidi"/>
                <w:lang w:val="en-GB"/>
              </w:rPr>
            </w:pPr>
            <w:r w:rsidRPr="0036585F">
              <w:rPr>
                <w:rFonts w:asciiTheme="minorBidi" w:hAnsiTheme="minorBidi"/>
              </w:rPr>
              <w:t>Difficulties with breastfeeding can sometimes be caused by, or result in, perinatal mental health challenges.</w:t>
            </w:r>
          </w:p>
        </w:tc>
        <w:tc>
          <w:tcPr>
            <w:tcW w:w="833" w:type="pct"/>
          </w:tcPr>
          <w:p w14:paraId="753E534B" w14:textId="77777777" w:rsidR="00DD7415" w:rsidRPr="0036585F" w:rsidRDefault="00DD7415" w:rsidP="001670B2">
            <w:pPr>
              <w:rPr>
                <w:rFonts w:asciiTheme="minorBidi" w:hAnsiTheme="minorBidi"/>
                <w:lang w:val="en-GB"/>
              </w:rPr>
            </w:pPr>
            <w:r w:rsidRPr="0036585F">
              <w:rPr>
                <w:rFonts w:asciiTheme="minorBidi" w:hAnsiTheme="minorBidi"/>
                <w:lang w:val="en-GB"/>
              </w:rPr>
              <w:t>Relevant and serves the purpose</w:t>
            </w:r>
          </w:p>
        </w:tc>
        <w:tc>
          <w:tcPr>
            <w:tcW w:w="833" w:type="pct"/>
          </w:tcPr>
          <w:p w14:paraId="730E6B1D"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r w:rsidR="00DD7415" w:rsidRPr="0036585F" w14:paraId="3B349CE9" w14:textId="77777777" w:rsidTr="001670B2">
        <w:trPr>
          <w:trHeight w:val="2362"/>
        </w:trPr>
        <w:tc>
          <w:tcPr>
            <w:tcW w:w="833" w:type="pct"/>
          </w:tcPr>
          <w:p w14:paraId="53922283"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2842CBC4"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NCT (2025)</w:t>
            </w:r>
          </w:p>
        </w:tc>
        <w:tc>
          <w:tcPr>
            <w:tcW w:w="833" w:type="pct"/>
          </w:tcPr>
          <w:p w14:paraId="258FDF51"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Parents in Mind</w:t>
            </w:r>
          </w:p>
        </w:tc>
        <w:tc>
          <w:tcPr>
            <w:tcW w:w="833" w:type="pct"/>
          </w:tcPr>
          <w:p w14:paraId="1B76FA59" w14:textId="77777777" w:rsidR="00DD7415" w:rsidRPr="0036585F" w:rsidRDefault="00DD7415" w:rsidP="001670B2">
            <w:pPr>
              <w:rPr>
                <w:rFonts w:asciiTheme="minorBidi" w:hAnsiTheme="minorBidi"/>
                <w:lang w:val="en-GB"/>
              </w:rPr>
            </w:pPr>
            <w:r w:rsidRPr="0036585F">
              <w:rPr>
                <w:rFonts w:asciiTheme="minorBidi" w:hAnsiTheme="minorBidi"/>
              </w:rPr>
              <w:t>Peer supporters have lived experience of the challenges that early parenthood can present.</w:t>
            </w:r>
          </w:p>
        </w:tc>
        <w:tc>
          <w:tcPr>
            <w:tcW w:w="833" w:type="pct"/>
          </w:tcPr>
          <w:p w14:paraId="3E6EEC98" w14:textId="77777777" w:rsidR="00DD7415" w:rsidRPr="0036585F" w:rsidRDefault="00DD7415" w:rsidP="001670B2">
            <w:pPr>
              <w:rPr>
                <w:rFonts w:asciiTheme="minorBidi" w:hAnsiTheme="minorBidi"/>
                <w:lang w:val="en-GB"/>
              </w:rPr>
            </w:pPr>
            <w:r w:rsidRPr="0036585F">
              <w:rPr>
                <w:rFonts w:asciiTheme="minorBidi" w:hAnsiTheme="minorBidi"/>
                <w:lang w:val="en-GB"/>
              </w:rPr>
              <w:t>Current, Accurate, population-based</w:t>
            </w:r>
          </w:p>
        </w:tc>
        <w:tc>
          <w:tcPr>
            <w:tcW w:w="833" w:type="pct"/>
          </w:tcPr>
          <w:p w14:paraId="407748E7"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r w:rsidR="00DD7415" w:rsidRPr="0036585F" w14:paraId="47DB529C" w14:textId="77777777" w:rsidTr="001670B2">
        <w:trPr>
          <w:trHeight w:val="2362"/>
        </w:trPr>
        <w:tc>
          <w:tcPr>
            <w:tcW w:w="833" w:type="pct"/>
          </w:tcPr>
          <w:p w14:paraId="6C746C0F"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49627E59"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NHS (2026)</w:t>
            </w:r>
          </w:p>
        </w:tc>
        <w:tc>
          <w:tcPr>
            <w:tcW w:w="833" w:type="pct"/>
          </w:tcPr>
          <w:p w14:paraId="629602C2"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Overview - Postnatal depression</w:t>
            </w:r>
          </w:p>
        </w:tc>
        <w:tc>
          <w:tcPr>
            <w:tcW w:w="833" w:type="pct"/>
          </w:tcPr>
          <w:p w14:paraId="2FF4B1EE" w14:textId="77777777" w:rsidR="00DD7415" w:rsidRPr="0036585F" w:rsidRDefault="00DD7415" w:rsidP="001670B2">
            <w:pPr>
              <w:rPr>
                <w:rFonts w:asciiTheme="minorBidi" w:hAnsiTheme="minorBidi"/>
                <w:lang w:val="en-GB"/>
              </w:rPr>
            </w:pPr>
            <w:r w:rsidRPr="0036585F">
              <w:rPr>
                <w:rFonts w:asciiTheme="minorBidi" w:hAnsiTheme="minorBidi"/>
                <w:lang w:val="en-GB"/>
              </w:rPr>
              <w:t>Postnatal depression is a type of depression that many parents experience after having a baby.</w:t>
            </w:r>
          </w:p>
        </w:tc>
        <w:tc>
          <w:tcPr>
            <w:tcW w:w="833" w:type="pct"/>
          </w:tcPr>
          <w:p w14:paraId="595ACF0D" w14:textId="77777777" w:rsidR="00DD7415" w:rsidRPr="0036585F" w:rsidRDefault="00DD7415" w:rsidP="001670B2">
            <w:pPr>
              <w:rPr>
                <w:rFonts w:asciiTheme="minorBidi" w:hAnsiTheme="minorBidi"/>
                <w:lang w:val="en-GB"/>
              </w:rPr>
            </w:pPr>
            <w:r w:rsidRPr="0036585F">
              <w:rPr>
                <w:rFonts w:asciiTheme="minorBidi" w:hAnsiTheme="minorBidi"/>
                <w:lang w:val="en-GB"/>
              </w:rPr>
              <w:t>Current, Accurate, population-based</w:t>
            </w:r>
          </w:p>
        </w:tc>
        <w:tc>
          <w:tcPr>
            <w:tcW w:w="833" w:type="pct"/>
          </w:tcPr>
          <w:p w14:paraId="0BC60C87"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r w:rsidR="00DD7415" w:rsidRPr="0036585F" w14:paraId="25094903" w14:textId="77777777" w:rsidTr="001670B2">
        <w:trPr>
          <w:trHeight w:val="2362"/>
        </w:trPr>
        <w:tc>
          <w:tcPr>
            <w:tcW w:w="833" w:type="pct"/>
          </w:tcPr>
          <w:p w14:paraId="43FD1405"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5EF5EC7D"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NHS England (2024)</w:t>
            </w:r>
          </w:p>
        </w:tc>
        <w:tc>
          <w:tcPr>
            <w:tcW w:w="833" w:type="pct"/>
          </w:tcPr>
          <w:p w14:paraId="1B7E6E19"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Record numbers of women accessing perinatal mental health support</w:t>
            </w:r>
          </w:p>
        </w:tc>
        <w:tc>
          <w:tcPr>
            <w:tcW w:w="833" w:type="pct"/>
          </w:tcPr>
          <w:p w14:paraId="5C528421" w14:textId="77777777" w:rsidR="00DD7415" w:rsidRPr="0036585F" w:rsidRDefault="00DD7415" w:rsidP="001670B2">
            <w:pPr>
              <w:rPr>
                <w:rFonts w:asciiTheme="minorBidi" w:hAnsiTheme="minorBidi"/>
                <w:lang w:val="en-GB"/>
              </w:rPr>
            </w:pPr>
            <w:r w:rsidRPr="0036585F">
              <w:rPr>
                <w:rFonts w:asciiTheme="minorBidi" w:hAnsiTheme="minorBidi"/>
                <w:color w:val="202A30"/>
                <w:shd w:val="clear" w:color="auto" w:fill="FFFFFF"/>
              </w:rPr>
              <w:t>Every part of England now has a specialist mental health team thanks to the NHS Long Term Plan with experts offering women with moderate to severe or complex mental health needs support.</w:t>
            </w:r>
          </w:p>
        </w:tc>
        <w:tc>
          <w:tcPr>
            <w:tcW w:w="833" w:type="pct"/>
          </w:tcPr>
          <w:p w14:paraId="64A3D807" w14:textId="77777777" w:rsidR="00DD7415" w:rsidRPr="0036585F" w:rsidRDefault="00DD7415" w:rsidP="001670B2">
            <w:pPr>
              <w:rPr>
                <w:rFonts w:asciiTheme="minorBidi" w:hAnsiTheme="minorBidi"/>
                <w:lang w:val="en-GB"/>
              </w:rPr>
            </w:pPr>
            <w:r w:rsidRPr="0036585F">
              <w:rPr>
                <w:rFonts w:asciiTheme="minorBidi" w:hAnsiTheme="minorBidi"/>
                <w:lang w:val="en-GB"/>
              </w:rPr>
              <w:t>Relevant and serves the purpose</w:t>
            </w:r>
          </w:p>
        </w:tc>
        <w:tc>
          <w:tcPr>
            <w:tcW w:w="833" w:type="pct"/>
          </w:tcPr>
          <w:p w14:paraId="7CA36FE9"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r w:rsidR="00DD7415" w:rsidRPr="0036585F" w14:paraId="1B6ABC9F" w14:textId="77777777" w:rsidTr="001670B2">
        <w:trPr>
          <w:trHeight w:val="2362"/>
        </w:trPr>
        <w:tc>
          <w:tcPr>
            <w:tcW w:w="833" w:type="pct"/>
          </w:tcPr>
          <w:p w14:paraId="7042CC3B"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4DA1F2F6"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NHS England (2026)</w:t>
            </w:r>
          </w:p>
        </w:tc>
        <w:tc>
          <w:tcPr>
            <w:tcW w:w="833" w:type="pct"/>
          </w:tcPr>
          <w:p w14:paraId="58F2A70D"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Fit for the Future: 10 Year Health Plan for England</w:t>
            </w:r>
          </w:p>
        </w:tc>
        <w:tc>
          <w:tcPr>
            <w:tcW w:w="833" w:type="pct"/>
          </w:tcPr>
          <w:p w14:paraId="6FFF75D6" w14:textId="77777777" w:rsidR="00DD7415" w:rsidRPr="0036585F" w:rsidRDefault="00DD7415" w:rsidP="001670B2">
            <w:pPr>
              <w:rPr>
                <w:rFonts w:asciiTheme="minorBidi" w:hAnsiTheme="minorBidi"/>
              </w:rPr>
            </w:pPr>
            <w:r w:rsidRPr="0036585F">
              <w:rPr>
                <w:rFonts w:asciiTheme="minorBidi" w:hAnsiTheme="minorBidi"/>
              </w:rPr>
              <w:t>From hospital to community: more care will be available on the doorsteps and in the homes of young mothers having anxiety due to breastfeeding.</w:t>
            </w:r>
          </w:p>
        </w:tc>
        <w:tc>
          <w:tcPr>
            <w:tcW w:w="833" w:type="pct"/>
          </w:tcPr>
          <w:p w14:paraId="365883F6" w14:textId="77777777" w:rsidR="00DD7415" w:rsidRPr="0036585F" w:rsidRDefault="00DD7415" w:rsidP="001670B2">
            <w:pPr>
              <w:rPr>
                <w:rFonts w:asciiTheme="minorBidi" w:hAnsiTheme="minorBidi"/>
                <w:lang w:val="en-GB"/>
              </w:rPr>
            </w:pPr>
            <w:r w:rsidRPr="0036585F">
              <w:rPr>
                <w:rFonts w:asciiTheme="minorBidi" w:hAnsiTheme="minorBidi"/>
                <w:lang w:val="en-GB"/>
              </w:rPr>
              <w:t>Current, Relevant, and authentic report</w:t>
            </w:r>
          </w:p>
        </w:tc>
        <w:tc>
          <w:tcPr>
            <w:tcW w:w="833" w:type="pct"/>
          </w:tcPr>
          <w:p w14:paraId="7CCB3986"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r w:rsidR="00DD7415" w:rsidRPr="0036585F" w14:paraId="51E7B40E" w14:textId="77777777" w:rsidTr="001670B2">
        <w:trPr>
          <w:trHeight w:val="2362"/>
        </w:trPr>
        <w:tc>
          <w:tcPr>
            <w:tcW w:w="833" w:type="pct"/>
          </w:tcPr>
          <w:p w14:paraId="68D2EBA9" w14:textId="77777777" w:rsidR="00DD7415" w:rsidRPr="0036585F" w:rsidRDefault="00DD7415" w:rsidP="001670B2">
            <w:pPr>
              <w:rPr>
                <w:rFonts w:asciiTheme="minorBidi" w:hAnsiTheme="minorBidi"/>
                <w:lang w:val="en-GB"/>
              </w:rPr>
            </w:pPr>
            <w:r w:rsidRPr="0036585F">
              <w:rPr>
                <w:rFonts w:asciiTheme="minorBidi" w:hAnsiTheme="minorBidi"/>
                <w:lang w:val="en-GB"/>
              </w:rPr>
              <w:t>No</w:t>
            </w:r>
          </w:p>
        </w:tc>
        <w:tc>
          <w:tcPr>
            <w:tcW w:w="833" w:type="pct"/>
          </w:tcPr>
          <w:p w14:paraId="7EA7B2AB"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UNICEF (2023)</w:t>
            </w:r>
          </w:p>
        </w:tc>
        <w:tc>
          <w:tcPr>
            <w:tcW w:w="833" w:type="pct"/>
          </w:tcPr>
          <w:p w14:paraId="027E4921" w14:textId="77777777" w:rsidR="00DD7415" w:rsidRPr="0036585F" w:rsidRDefault="00DD7415" w:rsidP="001670B2">
            <w:pPr>
              <w:rPr>
                <w:rFonts w:asciiTheme="minorBidi" w:eastAsia="Times New Roman" w:hAnsiTheme="minorBidi"/>
                <w:highlight w:val="white"/>
                <w:lang w:val="en-GB" w:bidi="ar-MA"/>
              </w:rPr>
            </w:pPr>
            <w:r w:rsidRPr="0036585F">
              <w:rPr>
                <w:rFonts w:asciiTheme="minorBidi" w:eastAsia="Times New Roman" w:hAnsiTheme="minorBidi"/>
                <w:highlight w:val="white"/>
                <w:lang w:val="en-GB" w:bidi="ar-MA"/>
              </w:rPr>
              <w:t>GLOBAL BREASTFEEDING SCORECARD 2023</w:t>
            </w:r>
          </w:p>
        </w:tc>
        <w:tc>
          <w:tcPr>
            <w:tcW w:w="833" w:type="pct"/>
          </w:tcPr>
          <w:p w14:paraId="41C825F8" w14:textId="77777777" w:rsidR="00DD7415" w:rsidRPr="0036585F" w:rsidRDefault="00DD7415" w:rsidP="001670B2">
            <w:pPr>
              <w:rPr>
                <w:rFonts w:asciiTheme="minorBidi" w:hAnsiTheme="minorBidi"/>
                <w:lang w:val="en-GB"/>
              </w:rPr>
            </w:pPr>
            <w:r w:rsidRPr="0036585F">
              <w:rPr>
                <w:rFonts w:asciiTheme="minorBidi" w:hAnsiTheme="minorBidi"/>
              </w:rPr>
              <w:t xml:space="preserve">Community </w:t>
            </w:r>
            <w:proofErr w:type="spellStart"/>
            <w:r w:rsidRPr="0036585F">
              <w:rPr>
                <w:rFonts w:asciiTheme="minorBidi" w:hAnsiTheme="minorBidi"/>
              </w:rPr>
              <w:t>programmes</w:t>
            </w:r>
            <w:proofErr w:type="spellEnd"/>
            <w:r w:rsidRPr="0036585F">
              <w:rPr>
                <w:rFonts w:asciiTheme="minorBidi" w:hAnsiTheme="minorBidi"/>
              </w:rPr>
              <w:t xml:space="preserve"> play a crucial role in improving breastfeeding practices. They support women in maintaining breastfeeding and overcoming challenges throughout their breastfeeding journey.</w:t>
            </w:r>
          </w:p>
        </w:tc>
        <w:tc>
          <w:tcPr>
            <w:tcW w:w="833" w:type="pct"/>
          </w:tcPr>
          <w:p w14:paraId="366570AA" w14:textId="77777777" w:rsidR="00DD7415" w:rsidRPr="0036585F" w:rsidRDefault="00DD7415" w:rsidP="001670B2">
            <w:pPr>
              <w:rPr>
                <w:rFonts w:asciiTheme="minorBidi" w:hAnsiTheme="minorBidi"/>
                <w:lang w:val="en-GB"/>
              </w:rPr>
            </w:pPr>
            <w:r w:rsidRPr="0036585F">
              <w:rPr>
                <w:rFonts w:asciiTheme="minorBidi" w:hAnsiTheme="minorBidi"/>
                <w:lang w:val="en-GB"/>
              </w:rPr>
              <w:t>Current, Accurate, population-based</w:t>
            </w:r>
          </w:p>
        </w:tc>
        <w:tc>
          <w:tcPr>
            <w:tcW w:w="833" w:type="pct"/>
          </w:tcPr>
          <w:p w14:paraId="6CA004DE" w14:textId="77777777" w:rsidR="00DD7415" w:rsidRPr="0036585F" w:rsidRDefault="00DD7415" w:rsidP="001670B2">
            <w:pPr>
              <w:rPr>
                <w:rFonts w:asciiTheme="minorBidi" w:hAnsiTheme="minorBidi"/>
                <w:lang w:val="en-GB"/>
              </w:rPr>
            </w:pPr>
            <w:r w:rsidRPr="0036585F">
              <w:rPr>
                <w:rFonts w:asciiTheme="minorBidi" w:hAnsiTheme="minorBidi"/>
                <w:lang w:val="en-GB"/>
              </w:rPr>
              <w:t>N/A</w:t>
            </w:r>
          </w:p>
        </w:tc>
      </w:tr>
    </w:tbl>
    <w:p w14:paraId="40F35D38" w14:textId="77777777" w:rsidR="00DD7415" w:rsidRPr="00DD7415" w:rsidRDefault="00DD7415" w:rsidP="00DD7415">
      <w:pPr>
        <w:jc w:val="center"/>
        <w:rPr>
          <w:lang w:val="en-GB" w:bidi="ar-MA"/>
        </w:rPr>
      </w:pPr>
    </w:p>
    <w:p w14:paraId="534C08E8" w14:textId="77777777" w:rsidR="00DB0F37" w:rsidRPr="00067325" w:rsidRDefault="00DB0F37">
      <w:pPr>
        <w:spacing w:line="360" w:lineRule="auto"/>
        <w:jc w:val="both"/>
        <w:rPr>
          <w:rFonts w:eastAsia="Times New Roman"/>
          <w:color w:val="222222"/>
          <w:sz w:val="24"/>
          <w:szCs w:val="24"/>
          <w:highlight w:val="white"/>
          <w:lang w:val="en-GB" w:bidi="ar-MA"/>
        </w:rPr>
      </w:pPr>
    </w:p>
    <w:p w14:paraId="26FE84C6" w14:textId="77777777" w:rsidR="00DB0F37" w:rsidRPr="00067325" w:rsidRDefault="00DB0F37">
      <w:pPr>
        <w:spacing w:line="360" w:lineRule="auto"/>
        <w:jc w:val="both"/>
        <w:rPr>
          <w:rFonts w:eastAsia="Times New Roman"/>
          <w:b/>
          <w:bCs/>
          <w:color w:val="222222"/>
          <w:sz w:val="24"/>
          <w:szCs w:val="24"/>
          <w:highlight w:val="white"/>
          <w:lang w:val="en-GB" w:bidi="ar-MA"/>
        </w:rPr>
      </w:pPr>
    </w:p>
    <w:sectPr w:rsidR="00DB0F37" w:rsidRPr="00067325" w:rsidSect="00417575">
      <w:footerReference w:type="default" r:id="rId14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4AD8A" w14:textId="77777777" w:rsidR="00B8008A" w:rsidRDefault="00B8008A" w:rsidP="00417575">
      <w:pPr>
        <w:spacing w:line="240" w:lineRule="auto"/>
      </w:pPr>
      <w:r>
        <w:separator/>
      </w:r>
    </w:p>
  </w:endnote>
  <w:endnote w:type="continuationSeparator" w:id="0">
    <w:p w14:paraId="5C7A6081" w14:textId="77777777" w:rsidR="00B8008A" w:rsidRDefault="00B8008A" w:rsidP="004175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E4CD03F-54EF-41C7-9184-F3A5AEAC34CB}"/>
  </w:font>
  <w:font w:name="Calibri">
    <w:panose1 w:val="020F0502020204030204"/>
    <w:charset w:val="00"/>
    <w:family w:val="swiss"/>
    <w:pitch w:val="variable"/>
    <w:sig w:usb0="E4002EFF" w:usb1="C200ACFF" w:usb2="00000009" w:usb3="00000000" w:csb0="000001FF" w:csb1="00000000"/>
    <w:embedRegular r:id="rId2" w:fontKey="{CACD22D4-1A27-4430-96EC-DFEE060D5A23}"/>
    <w:embedBold r:id="rId3" w:fontKey="{237871E8-2F52-4D26-9C5D-AC4C74559A1E}"/>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embedRegular r:id="rId4" w:fontKey="{A3AB3F9E-D604-4A41-A032-3C4F67A6B813}"/>
  </w:font>
  <w:font w:name="Segoe UI Emoji">
    <w:panose1 w:val="020B0502040204020203"/>
    <w:charset w:val="00"/>
    <w:family w:val="swiss"/>
    <w:pitch w:val="variable"/>
    <w:sig w:usb0="00000003" w:usb1="02000000" w:usb2="08000000" w:usb3="00000000" w:csb0="00000001" w:csb1="00000000"/>
    <w:embedBold r:id="rId5" w:fontKey="{45E9353A-2A92-B24E-B2E1-EDF614E5E2E2}"/>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7568174"/>
      <w:docPartObj>
        <w:docPartGallery w:val="Page Numbers (Bottom of Page)"/>
        <w:docPartUnique/>
      </w:docPartObj>
    </w:sdtPr>
    <w:sdtEndPr/>
    <w:sdtContent>
      <w:p w14:paraId="51F81D2F" w14:textId="77777777" w:rsidR="00A50617" w:rsidRDefault="00202AA5">
        <w:pPr>
          <w:pStyle w:val="Footer"/>
          <w:jc w:val="right"/>
        </w:pPr>
        <w:r w:rsidRPr="00417575">
          <w:rPr>
            <w:sz w:val="20"/>
          </w:rPr>
          <w:fldChar w:fldCharType="begin"/>
        </w:r>
        <w:r w:rsidR="00A50617" w:rsidRPr="00417575">
          <w:rPr>
            <w:sz w:val="20"/>
          </w:rPr>
          <w:instrText xml:space="preserve"> PAGE   \* MERGEFORMAT </w:instrText>
        </w:r>
        <w:r w:rsidRPr="00417575">
          <w:rPr>
            <w:sz w:val="20"/>
          </w:rPr>
          <w:fldChar w:fldCharType="separate"/>
        </w:r>
        <w:r w:rsidR="008B1974">
          <w:rPr>
            <w:noProof/>
            <w:sz w:val="20"/>
          </w:rPr>
          <w:t>58</w:t>
        </w:r>
        <w:r w:rsidRPr="00417575">
          <w:rPr>
            <w:sz w:val="20"/>
          </w:rPr>
          <w:fldChar w:fldCharType="end"/>
        </w:r>
      </w:p>
    </w:sdtContent>
  </w:sdt>
  <w:p w14:paraId="368464EC" w14:textId="77777777" w:rsidR="00A50617" w:rsidRDefault="00A50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A9038" w14:textId="77777777" w:rsidR="00B8008A" w:rsidRDefault="00B8008A" w:rsidP="00417575">
      <w:pPr>
        <w:spacing w:line="240" w:lineRule="auto"/>
      </w:pPr>
      <w:r>
        <w:separator/>
      </w:r>
    </w:p>
  </w:footnote>
  <w:footnote w:type="continuationSeparator" w:id="0">
    <w:p w14:paraId="32427B06" w14:textId="77777777" w:rsidR="00B8008A" w:rsidRDefault="00B8008A" w:rsidP="004175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78A06"/>
    <w:multiLevelType w:val="hybridMultilevel"/>
    <w:tmpl w:val="00000000"/>
    <w:lvl w:ilvl="0" w:tplc="B78AC9CE">
      <w:start w:val="1"/>
      <w:numFmt w:val="bullet"/>
      <w:lvlText w:val="●"/>
      <w:lvlJc w:val="left"/>
      <w:pPr>
        <w:ind w:left="720" w:hanging="360"/>
      </w:pPr>
      <w:rPr>
        <w:u w:val="none"/>
      </w:rPr>
    </w:lvl>
    <w:lvl w:ilvl="1" w:tplc="691A6932">
      <w:start w:val="1"/>
      <w:numFmt w:val="bullet"/>
      <w:lvlText w:val="○"/>
      <w:lvlJc w:val="left"/>
      <w:pPr>
        <w:ind w:left="1440" w:hanging="360"/>
      </w:pPr>
      <w:rPr>
        <w:u w:val="none"/>
      </w:rPr>
    </w:lvl>
    <w:lvl w:ilvl="2" w:tplc="17A0B9BE">
      <w:start w:val="1"/>
      <w:numFmt w:val="bullet"/>
      <w:lvlText w:val="■"/>
      <w:lvlJc w:val="left"/>
      <w:pPr>
        <w:ind w:left="2160" w:hanging="360"/>
      </w:pPr>
      <w:rPr>
        <w:u w:val="none"/>
      </w:rPr>
    </w:lvl>
    <w:lvl w:ilvl="3" w:tplc="346ECE14">
      <w:start w:val="1"/>
      <w:numFmt w:val="bullet"/>
      <w:lvlText w:val="●"/>
      <w:lvlJc w:val="left"/>
      <w:pPr>
        <w:ind w:left="2880" w:hanging="360"/>
      </w:pPr>
      <w:rPr>
        <w:u w:val="none"/>
      </w:rPr>
    </w:lvl>
    <w:lvl w:ilvl="4" w:tplc="55ECB226">
      <w:start w:val="1"/>
      <w:numFmt w:val="bullet"/>
      <w:lvlText w:val="○"/>
      <w:lvlJc w:val="left"/>
      <w:pPr>
        <w:ind w:left="3600" w:hanging="360"/>
      </w:pPr>
      <w:rPr>
        <w:u w:val="none"/>
      </w:rPr>
    </w:lvl>
    <w:lvl w:ilvl="5" w:tplc="D9A655DC">
      <w:start w:val="1"/>
      <w:numFmt w:val="bullet"/>
      <w:lvlText w:val="■"/>
      <w:lvlJc w:val="left"/>
      <w:pPr>
        <w:ind w:left="4320" w:hanging="360"/>
      </w:pPr>
      <w:rPr>
        <w:u w:val="none"/>
      </w:rPr>
    </w:lvl>
    <w:lvl w:ilvl="6" w:tplc="5DE48434">
      <w:start w:val="1"/>
      <w:numFmt w:val="bullet"/>
      <w:lvlText w:val="●"/>
      <w:lvlJc w:val="left"/>
      <w:pPr>
        <w:ind w:left="5040" w:hanging="360"/>
      </w:pPr>
      <w:rPr>
        <w:u w:val="none"/>
      </w:rPr>
    </w:lvl>
    <w:lvl w:ilvl="7" w:tplc="3AC05DD8">
      <w:start w:val="1"/>
      <w:numFmt w:val="bullet"/>
      <w:lvlText w:val="○"/>
      <w:lvlJc w:val="left"/>
      <w:pPr>
        <w:ind w:left="5760" w:hanging="360"/>
      </w:pPr>
      <w:rPr>
        <w:u w:val="none"/>
      </w:rPr>
    </w:lvl>
    <w:lvl w:ilvl="8" w:tplc="7C58C4E2">
      <w:start w:val="1"/>
      <w:numFmt w:val="bullet"/>
      <w:lvlText w:val="■"/>
      <w:lvlJc w:val="left"/>
      <w:pPr>
        <w:ind w:left="6480" w:hanging="360"/>
      </w:pPr>
      <w:rPr>
        <w:u w:val="none"/>
      </w:rPr>
    </w:lvl>
  </w:abstractNum>
  <w:abstractNum w:abstractNumId="1" w15:restartNumberingAfterBreak="0">
    <w:nsid w:val="0EEF1159"/>
    <w:multiLevelType w:val="hybridMultilevel"/>
    <w:tmpl w:val="00000000"/>
    <w:lvl w:ilvl="0" w:tplc="CDE6A7AE">
      <w:start w:val="1"/>
      <w:numFmt w:val="bullet"/>
      <w:lvlText w:val="●"/>
      <w:lvlJc w:val="left"/>
      <w:pPr>
        <w:ind w:left="720" w:hanging="360"/>
      </w:pPr>
      <w:rPr>
        <w:u w:val="none"/>
      </w:rPr>
    </w:lvl>
    <w:lvl w:ilvl="1" w:tplc="4446AAC2">
      <w:start w:val="1"/>
      <w:numFmt w:val="bullet"/>
      <w:lvlText w:val="○"/>
      <w:lvlJc w:val="left"/>
      <w:pPr>
        <w:ind w:left="1440" w:hanging="360"/>
      </w:pPr>
      <w:rPr>
        <w:u w:val="none"/>
      </w:rPr>
    </w:lvl>
    <w:lvl w:ilvl="2" w:tplc="8098E834">
      <w:start w:val="1"/>
      <w:numFmt w:val="bullet"/>
      <w:lvlText w:val="■"/>
      <w:lvlJc w:val="left"/>
      <w:pPr>
        <w:ind w:left="2160" w:hanging="360"/>
      </w:pPr>
      <w:rPr>
        <w:u w:val="none"/>
      </w:rPr>
    </w:lvl>
    <w:lvl w:ilvl="3" w:tplc="9B520BCC">
      <w:start w:val="1"/>
      <w:numFmt w:val="bullet"/>
      <w:lvlText w:val="●"/>
      <w:lvlJc w:val="left"/>
      <w:pPr>
        <w:ind w:left="2880" w:hanging="360"/>
      </w:pPr>
      <w:rPr>
        <w:u w:val="none"/>
      </w:rPr>
    </w:lvl>
    <w:lvl w:ilvl="4" w:tplc="D6E23DAA">
      <w:start w:val="1"/>
      <w:numFmt w:val="bullet"/>
      <w:lvlText w:val="○"/>
      <w:lvlJc w:val="left"/>
      <w:pPr>
        <w:ind w:left="3600" w:hanging="360"/>
      </w:pPr>
      <w:rPr>
        <w:u w:val="none"/>
      </w:rPr>
    </w:lvl>
    <w:lvl w:ilvl="5" w:tplc="FD345B86">
      <w:start w:val="1"/>
      <w:numFmt w:val="bullet"/>
      <w:lvlText w:val="■"/>
      <w:lvlJc w:val="left"/>
      <w:pPr>
        <w:ind w:left="4320" w:hanging="360"/>
      </w:pPr>
      <w:rPr>
        <w:u w:val="none"/>
      </w:rPr>
    </w:lvl>
    <w:lvl w:ilvl="6" w:tplc="A4DAF2BA">
      <w:start w:val="1"/>
      <w:numFmt w:val="bullet"/>
      <w:lvlText w:val="●"/>
      <w:lvlJc w:val="left"/>
      <w:pPr>
        <w:ind w:left="5040" w:hanging="360"/>
      </w:pPr>
      <w:rPr>
        <w:u w:val="none"/>
      </w:rPr>
    </w:lvl>
    <w:lvl w:ilvl="7" w:tplc="82407640">
      <w:start w:val="1"/>
      <w:numFmt w:val="bullet"/>
      <w:lvlText w:val="○"/>
      <w:lvlJc w:val="left"/>
      <w:pPr>
        <w:ind w:left="5760" w:hanging="360"/>
      </w:pPr>
      <w:rPr>
        <w:u w:val="none"/>
      </w:rPr>
    </w:lvl>
    <w:lvl w:ilvl="8" w:tplc="D80CE250">
      <w:start w:val="1"/>
      <w:numFmt w:val="bullet"/>
      <w:lvlText w:val="■"/>
      <w:lvlJc w:val="left"/>
      <w:pPr>
        <w:ind w:left="6480" w:hanging="360"/>
      </w:pPr>
      <w:rPr>
        <w:u w:val="none"/>
      </w:rPr>
    </w:lvl>
  </w:abstractNum>
  <w:abstractNum w:abstractNumId="2" w15:restartNumberingAfterBreak="0">
    <w:nsid w:val="10464508"/>
    <w:multiLevelType w:val="hybridMultilevel"/>
    <w:tmpl w:val="00000000"/>
    <w:lvl w:ilvl="0" w:tplc="CDCCB85E">
      <w:start w:val="1"/>
      <w:numFmt w:val="bullet"/>
      <w:lvlText w:val="●"/>
      <w:lvlJc w:val="left"/>
      <w:pPr>
        <w:ind w:left="720" w:hanging="360"/>
      </w:pPr>
      <w:rPr>
        <w:u w:val="none"/>
      </w:rPr>
    </w:lvl>
    <w:lvl w:ilvl="1" w:tplc="870EBAD0">
      <w:start w:val="1"/>
      <w:numFmt w:val="bullet"/>
      <w:lvlText w:val="○"/>
      <w:lvlJc w:val="left"/>
      <w:pPr>
        <w:ind w:left="1440" w:hanging="360"/>
      </w:pPr>
      <w:rPr>
        <w:u w:val="none"/>
      </w:rPr>
    </w:lvl>
    <w:lvl w:ilvl="2" w:tplc="4BFED34C">
      <w:start w:val="1"/>
      <w:numFmt w:val="bullet"/>
      <w:lvlText w:val="■"/>
      <w:lvlJc w:val="left"/>
      <w:pPr>
        <w:ind w:left="2160" w:hanging="360"/>
      </w:pPr>
      <w:rPr>
        <w:u w:val="none"/>
      </w:rPr>
    </w:lvl>
    <w:lvl w:ilvl="3" w:tplc="845C5478">
      <w:start w:val="1"/>
      <w:numFmt w:val="bullet"/>
      <w:lvlText w:val="●"/>
      <w:lvlJc w:val="left"/>
      <w:pPr>
        <w:ind w:left="2880" w:hanging="360"/>
      </w:pPr>
      <w:rPr>
        <w:u w:val="none"/>
      </w:rPr>
    </w:lvl>
    <w:lvl w:ilvl="4" w:tplc="FBC66A0E">
      <w:start w:val="1"/>
      <w:numFmt w:val="bullet"/>
      <w:lvlText w:val="○"/>
      <w:lvlJc w:val="left"/>
      <w:pPr>
        <w:ind w:left="3600" w:hanging="360"/>
      </w:pPr>
      <w:rPr>
        <w:u w:val="none"/>
      </w:rPr>
    </w:lvl>
    <w:lvl w:ilvl="5" w:tplc="224AE60A">
      <w:start w:val="1"/>
      <w:numFmt w:val="bullet"/>
      <w:lvlText w:val="■"/>
      <w:lvlJc w:val="left"/>
      <w:pPr>
        <w:ind w:left="4320" w:hanging="360"/>
      </w:pPr>
      <w:rPr>
        <w:u w:val="none"/>
      </w:rPr>
    </w:lvl>
    <w:lvl w:ilvl="6" w:tplc="D47C535C">
      <w:start w:val="1"/>
      <w:numFmt w:val="bullet"/>
      <w:lvlText w:val="●"/>
      <w:lvlJc w:val="left"/>
      <w:pPr>
        <w:ind w:left="5040" w:hanging="360"/>
      </w:pPr>
      <w:rPr>
        <w:u w:val="none"/>
      </w:rPr>
    </w:lvl>
    <w:lvl w:ilvl="7" w:tplc="450AE600">
      <w:start w:val="1"/>
      <w:numFmt w:val="bullet"/>
      <w:lvlText w:val="○"/>
      <w:lvlJc w:val="left"/>
      <w:pPr>
        <w:ind w:left="5760" w:hanging="360"/>
      </w:pPr>
      <w:rPr>
        <w:u w:val="none"/>
      </w:rPr>
    </w:lvl>
    <w:lvl w:ilvl="8" w:tplc="2796EA4A">
      <w:start w:val="1"/>
      <w:numFmt w:val="bullet"/>
      <w:lvlText w:val="■"/>
      <w:lvlJc w:val="left"/>
      <w:pPr>
        <w:ind w:left="6480" w:hanging="360"/>
      </w:pPr>
      <w:rPr>
        <w:u w:val="none"/>
      </w:rPr>
    </w:lvl>
  </w:abstractNum>
  <w:abstractNum w:abstractNumId="3" w15:restartNumberingAfterBreak="0">
    <w:nsid w:val="297B0B62"/>
    <w:multiLevelType w:val="hybridMultilevel"/>
    <w:tmpl w:val="BF70CE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F88895"/>
    <w:multiLevelType w:val="hybridMultilevel"/>
    <w:tmpl w:val="00000000"/>
    <w:lvl w:ilvl="0" w:tplc="280E212C">
      <w:start w:val="1"/>
      <w:numFmt w:val="bullet"/>
      <w:lvlText w:val="●"/>
      <w:lvlJc w:val="left"/>
      <w:pPr>
        <w:ind w:left="720" w:hanging="360"/>
      </w:pPr>
      <w:rPr>
        <w:u w:val="none"/>
      </w:rPr>
    </w:lvl>
    <w:lvl w:ilvl="1" w:tplc="194E4298">
      <w:start w:val="1"/>
      <w:numFmt w:val="bullet"/>
      <w:lvlText w:val="○"/>
      <w:lvlJc w:val="left"/>
      <w:pPr>
        <w:ind w:left="1440" w:hanging="360"/>
      </w:pPr>
      <w:rPr>
        <w:u w:val="none"/>
      </w:rPr>
    </w:lvl>
    <w:lvl w:ilvl="2" w:tplc="5510D444">
      <w:start w:val="1"/>
      <w:numFmt w:val="bullet"/>
      <w:lvlText w:val="■"/>
      <w:lvlJc w:val="left"/>
      <w:pPr>
        <w:ind w:left="2160" w:hanging="360"/>
      </w:pPr>
      <w:rPr>
        <w:u w:val="none"/>
      </w:rPr>
    </w:lvl>
    <w:lvl w:ilvl="3" w:tplc="BBBCAC94">
      <w:start w:val="1"/>
      <w:numFmt w:val="bullet"/>
      <w:lvlText w:val="●"/>
      <w:lvlJc w:val="left"/>
      <w:pPr>
        <w:ind w:left="2880" w:hanging="360"/>
      </w:pPr>
      <w:rPr>
        <w:u w:val="none"/>
      </w:rPr>
    </w:lvl>
    <w:lvl w:ilvl="4" w:tplc="47864AB0">
      <w:start w:val="1"/>
      <w:numFmt w:val="bullet"/>
      <w:lvlText w:val="○"/>
      <w:lvlJc w:val="left"/>
      <w:pPr>
        <w:ind w:left="3600" w:hanging="360"/>
      </w:pPr>
      <w:rPr>
        <w:u w:val="none"/>
      </w:rPr>
    </w:lvl>
    <w:lvl w:ilvl="5" w:tplc="C7F48E62">
      <w:start w:val="1"/>
      <w:numFmt w:val="bullet"/>
      <w:lvlText w:val="■"/>
      <w:lvlJc w:val="left"/>
      <w:pPr>
        <w:ind w:left="4320" w:hanging="360"/>
      </w:pPr>
      <w:rPr>
        <w:u w:val="none"/>
      </w:rPr>
    </w:lvl>
    <w:lvl w:ilvl="6" w:tplc="ED127744">
      <w:start w:val="1"/>
      <w:numFmt w:val="bullet"/>
      <w:lvlText w:val="●"/>
      <w:lvlJc w:val="left"/>
      <w:pPr>
        <w:ind w:left="5040" w:hanging="360"/>
      </w:pPr>
      <w:rPr>
        <w:u w:val="none"/>
      </w:rPr>
    </w:lvl>
    <w:lvl w:ilvl="7" w:tplc="D57CA80A">
      <w:start w:val="1"/>
      <w:numFmt w:val="bullet"/>
      <w:lvlText w:val="○"/>
      <w:lvlJc w:val="left"/>
      <w:pPr>
        <w:ind w:left="5760" w:hanging="360"/>
      </w:pPr>
      <w:rPr>
        <w:u w:val="none"/>
      </w:rPr>
    </w:lvl>
    <w:lvl w:ilvl="8" w:tplc="39C48C94">
      <w:start w:val="1"/>
      <w:numFmt w:val="bullet"/>
      <w:lvlText w:val="■"/>
      <w:lvlJc w:val="left"/>
      <w:pPr>
        <w:ind w:left="6480" w:hanging="360"/>
      </w:pPr>
      <w:rPr>
        <w:u w:val="none"/>
      </w:rPr>
    </w:lvl>
  </w:abstractNum>
  <w:abstractNum w:abstractNumId="5" w15:restartNumberingAfterBreak="0">
    <w:nsid w:val="59137776"/>
    <w:multiLevelType w:val="hybridMultilevel"/>
    <w:tmpl w:val="00000000"/>
    <w:lvl w:ilvl="0" w:tplc="A30EE8B2">
      <w:start w:val="1"/>
      <w:numFmt w:val="bullet"/>
      <w:lvlText w:val="●"/>
      <w:lvlJc w:val="left"/>
      <w:pPr>
        <w:ind w:left="720" w:hanging="360"/>
      </w:pPr>
      <w:rPr>
        <w:u w:val="none"/>
      </w:rPr>
    </w:lvl>
    <w:lvl w:ilvl="1" w:tplc="7B444D94">
      <w:start w:val="1"/>
      <w:numFmt w:val="bullet"/>
      <w:lvlText w:val="○"/>
      <w:lvlJc w:val="left"/>
      <w:pPr>
        <w:ind w:left="1440" w:hanging="360"/>
      </w:pPr>
      <w:rPr>
        <w:u w:val="none"/>
      </w:rPr>
    </w:lvl>
    <w:lvl w:ilvl="2" w:tplc="76087A1C">
      <w:start w:val="1"/>
      <w:numFmt w:val="bullet"/>
      <w:lvlText w:val="■"/>
      <w:lvlJc w:val="left"/>
      <w:pPr>
        <w:ind w:left="2160" w:hanging="360"/>
      </w:pPr>
      <w:rPr>
        <w:u w:val="none"/>
      </w:rPr>
    </w:lvl>
    <w:lvl w:ilvl="3" w:tplc="13108CE4">
      <w:start w:val="1"/>
      <w:numFmt w:val="bullet"/>
      <w:lvlText w:val="●"/>
      <w:lvlJc w:val="left"/>
      <w:pPr>
        <w:ind w:left="2880" w:hanging="360"/>
      </w:pPr>
      <w:rPr>
        <w:u w:val="none"/>
      </w:rPr>
    </w:lvl>
    <w:lvl w:ilvl="4" w:tplc="A2B21AF0">
      <w:start w:val="1"/>
      <w:numFmt w:val="bullet"/>
      <w:lvlText w:val="○"/>
      <w:lvlJc w:val="left"/>
      <w:pPr>
        <w:ind w:left="3600" w:hanging="360"/>
      </w:pPr>
      <w:rPr>
        <w:u w:val="none"/>
      </w:rPr>
    </w:lvl>
    <w:lvl w:ilvl="5" w:tplc="B6A21C9C">
      <w:start w:val="1"/>
      <w:numFmt w:val="bullet"/>
      <w:lvlText w:val="■"/>
      <w:lvlJc w:val="left"/>
      <w:pPr>
        <w:ind w:left="4320" w:hanging="360"/>
      </w:pPr>
      <w:rPr>
        <w:u w:val="none"/>
      </w:rPr>
    </w:lvl>
    <w:lvl w:ilvl="6" w:tplc="FFEC8CAC">
      <w:start w:val="1"/>
      <w:numFmt w:val="bullet"/>
      <w:lvlText w:val="●"/>
      <w:lvlJc w:val="left"/>
      <w:pPr>
        <w:ind w:left="5040" w:hanging="360"/>
      </w:pPr>
      <w:rPr>
        <w:u w:val="none"/>
      </w:rPr>
    </w:lvl>
    <w:lvl w:ilvl="7" w:tplc="472CDB6E">
      <w:start w:val="1"/>
      <w:numFmt w:val="bullet"/>
      <w:lvlText w:val="○"/>
      <w:lvlJc w:val="left"/>
      <w:pPr>
        <w:ind w:left="5760" w:hanging="360"/>
      </w:pPr>
      <w:rPr>
        <w:u w:val="none"/>
      </w:rPr>
    </w:lvl>
    <w:lvl w:ilvl="8" w:tplc="ACF84838">
      <w:start w:val="1"/>
      <w:numFmt w:val="bullet"/>
      <w:lvlText w:val="■"/>
      <w:lvlJc w:val="left"/>
      <w:pPr>
        <w:ind w:left="6480" w:hanging="360"/>
      </w:pPr>
      <w:rPr>
        <w:u w:val="none"/>
      </w:rPr>
    </w:lvl>
  </w:abstractNum>
  <w:abstractNum w:abstractNumId="6" w15:restartNumberingAfterBreak="0">
    <w:nsid w:val="5BC322D7"/>
    <w:multiLevelType w:val="hybridMultilevel"/>
    <w:tmpl w:val="00000000"/>
    <w:lvl w:ilvl="0" w:tplc="E3CC8BEC">
      <w:start w:val="1"/>
      <w:numFmt w:val="bullet"/>
      <w:lvlText w:val="●"/>
      <w:lvlJc w:val="left"/>
      <w:pPr>
        <w:ind w:left="720" w:hanging="360"/>
      </w:pPr>
      <w:rPr>
        <w:u w:val="none"/>
      </w:rPr>
    </w:lvl>
    <w:lvl w:ilvl="1" w:tplc="6E46D082">
      <w:start w:val="1"/>
      <w:numFmt w:val="bullet"/>
      <w:lvlText w:val="○"/>
      <w:lvlJc w:val="left"/>
      <w:pPr>
        <w:ind w:left="1440" w:hanging="360"/>
      </w:pPr>
      <w:rPr>
        <w:u w:val="none"/>
      </w:rPr>
    </w:lvl>
    <w:lvl w:ilvl="2" w:tplc="C2BAF62E">
      <w:start w:val="1"/>
      <w:numFmt w:val="bullet"/>
      <w:lvlText w:val="■"/>
      <w:lvlJc w:val="left"/>
      <w:pPr>
        <w:ind w:left="2160" w:hanging="360"/>
      </w:pPr>
      <w:rPr>
        <w:u w:val="none"/>
      </w:rPr>
    </w:lvl>
    <w:lvl w:ilvl="3" w:tplc="E3EEE128">
      <w:start w:val="1"/>
      <w:numFmt w:val="bullet"/>
      <w:lvlText w:val="●"/>
      <w:lvlJc w:val="left"/>
      <w:pPr>
        <w:ind w:left="2880" w:hanging="360"/>
      </w:pPr>
      <w:rPr>
        <w:u w:val="none"/>
      </w:rPr>
    </w:lvl>
    <w:lvl w:ilvl="4" w:tplc="36607734">
      <w:start w:val="1"/>
      <w:numFmt w:val="bullet"/>
      <w:lvlText w:val="○"/>
      <w:lvlJc w:val="left"/>
      <w:pPr>
        <w:ind w:left="3600" w:hanging="360"/>
      </w:pPr>
      <w:rPr>
        <w:u w:val="none"/>
      </w:rPr>
    </w:lvl>
    <w:lvl w:ilvl="5" w:tplc="6CBE402C">
      <w:start w:val="1"/>
      <w:numFmt w:val="bullet"/>
      <w:lvlText w:val="■"/>
      <w:lvlJc w:val="left"/>
      <w:pPr>
        <w:ind w:left="4320" w:hanging="360"/>
      </w:pPr>
      <w:rPr>
        <w:u w:val="none"/>
      </w:rPr>
    </w:lvl>
    <w:lvl w:ilvl="6" w:tplc="6388EED4">
      <w:start w:val="1"/>
      <w:numFmt w:val="bullet"/>
      <w:lvlText w:val="●"/>
      <w:lvlJc w:val="left"/>
      <w:pPr>
        <w:ind w:left="5040" w:hanging="360"/>
      </w:pPr>
      <w:rPr>
        <w:u w:val="none"/>
      </w:rPr>
    </w:lvl>
    <w:lvl w:ilvl="7" w:tplc="ECA4FBA6">
      <w:start w:val="1"/>
      <w:numFmt w:val="bullet"/>
      <w:lvlText w:val="○"/>
      <w:lvlJc w:val="left"/>
      <w:pPr>
        <w:ind w:left="5760" w:hanging="360"/>
      </w:pPr>
      <w:rPr>
        <w:u w:val="none"/>
      </w:rPr>
    </w:lvl>
    <w:lvl w:ilvl="8" w:tplc="AEB6E910">
      <w:start w:val="1"/>
      <w:numFmt w:val="bullet"/>
      <w:lvlText w:val="■"/>
      <w:lvlJc w:val="left"/>
      <w:pPr>
        <w:ind w:left="6480" w:hanging="360"/>
      </w:pPr>
      <w:rPr>
        <w:u w:val="none"/>
      </w:rPr>
    </w:lvl>
  </w:abstractNum>
  <w:abstractNum w:abstractNumId="7" w15:restartNumberingAfterBreak="0">
    <w:nsid w:val="5C495BB9"/>
    <w:multiLevelType w:val="hybridMultilevel"/>
    <w:tmpl w:val="00000000"/>
    <w:lvl w:ilvl="0" w:tplc="B25CF09E">
      <w:start w:val="1"/>
      <w:numFmt w:val="bullet"/>
      <w:lvlText w:val="●"/>
      <w:lvlJc w:val="left"/>
      <w:pPr>
        <w:ind w:left="720" w:hanging="360"/>
      </w:pPr>
      <w:rPr>
        <w:u w:val="none"/>
      </w:rPr>
    </w:lvl>
    <w:lvl w:ilvl="1" w:tplc="6E6E08B8">
      <w:start w:val="1"/>
      <w:numFmt w:val="bullet"/>
      <w:lvlText w:val="○"/>
      <w:lvlJc w:val="left"/>
      <w:pPr>
        <w:ind w:left="1440" w:hanging="360"/>
      </w:pPr>
      <w:rPr>
        <w:u w:val="none"/>
      </w:rPr>
    </w:lvl>
    <w:lvl w:ilvl="2" w:tplc="D3C4C792">
      <w:start w:val="1"/>
      <w:numFmt w:val="bullet"/>
      <w:lvlText w:val="■"/>
      <w:lvlJc w:val="left"/>
      <w:pPr>
        <w:ind w:left="2160" w:hanging="360"/>
      </w:pPr>
      <w:rPr>
        <w:u w:val="none"/>
      </w:rPr>
    </w:lvl>
    <w:lvl w:ilvl="3" w:tplc="C93A5B82">
      <w:start w:val="1"/>
      <w:numFmt w:val="bullet"/>
      <w:lvlText w:val="●"/>
      <w:lvlJc w:val="left"/>
      <w:pPr>
        <w:ind w:left="2880" w:hanging="360"/>
      </w:pPr>
      <w:rPr>
        <w:u w:val="none"/>
      </w:rPr>
    </w:lvl>
    <w:lvl w:ilvl="4" w:tplc="0B22623A">
      <w:start w:val="1"/>
      <w:numFmt w:val="bullet"/>
      <w:lvlText w:val="○"/>
      <w:lvlJc w:val="left"/>
      <w:pPr>
        <w:ind w:left="3600" w:hanging="360"/>
      </w:pPr>
      <w:rPr>
        <w:u w:val="none"/>
      </w:rPr>
    </w:lvl>
    <w:lvl w:ilvl="5" w:tplc="C38E9D68">
      <w:start w:val="1"/>
      <w:numFmt w:val="bullet"/>
      <w:lvlText w:val="■"/>
      <w:lvlJc w:val="left"/>
      <w:pPr>
        <w:ind w:left="4320" w:hanging="360"/>
      </w:pPr>
      <w:rPr>
        <w:u w:val="none"/>
      </w:rPr>
    </w:lvl>
    <w:lvl w:ilvl="6" w:tplc="26F4A440">
      <w:start w:val="1"/>
      <w:numFmt w:val="bullet"/>
      <w:lvlText w:val="●"/>
      <w:lvlJc w:val="left"/>
      <w:pPr>
        <w:ind w:left="5040" w:hanging="360"/>
      </w:pPr>
      <w:rPr>
        <w:u w:val="none"/>
      </w:rPr>
    </w:lvl>
    <w:lvl w:ilvl="7" w:tplc="C5B40D90">
      <w:start w:val="1"/>
      <w:numFmt w:val="bullet"/>
      <w:lvlText w:val="○"/>
      <w:lvlJc w:val="left"/>
      <w:pPr>
        <w:ind w:left="5760" w:hanging="360"/>
      </w:pPr>
      <w:rPr>
        <w:u w:val="none"/>
      </w:rPr>
    </w:lvl>
    <w:lvl w:ilvl="8" w:tplc="C42C8570">
      <w:start w:val="1"/>
      <w:numFmt w:val="bullet"/>
      <w:lvlText w:val="■"/>
      <w:lvlJc w:val="left"/>
      <w:pPr>
        <w:ind w:left="6480" w:hanging="360"/>
      </w:pPr>
      <w:rPr>
        <w:u w:val="none"/>
      </w:rPr>
    </w:lvl>
  </w:abstractNum>
  <w:abstractNum w:abstractNumId="8" w15:restartNumberingAfterBreak="0">
    <w:nsid w:val="72E9D425"/>
    <w:multiLevelType w:val="hybridMultilevel"/>
    <w:tmpl w:val="00000000"/>
    <w:lvl w:ilvl="0" w:tplc="AA30664C">
      <w:start w:val="1"/>
      <w:numFmt w:val="bullet"/>
      <w:lvlText w:val="●"/>
      <w:lvlJc w:val="left"/>
      <w:pPr>
        <w:ind w:left="720" w:hanging="360"/>
      </w:pPr>
      <w:rPr>
        <w:u w:val="none"/>
      </w:rPr>
    </w:lvl>
    <w:lvl w:ilvl="1" w:tplc="E0A6C460">
      <w:start w:val="1"/>
      <w:numFmt w:val="bullet"/>
      <w:lvlText w:val="○"/>
      <w:lvlJc w:val="left"/>
      <w:pPr>
        <w:ind w:left="1440" w:hanging="360"/>
      </w:pPr>
      <w:rPr>
        <w:u w:val="none"/>
      </w:rPr>
    </w:lvl>
    <w:lvl w:ilvl="2" w:tplc="2780C0F6">
      <w:start w:val="1"/>
      <w:numFmt w:val="bullet"/>
      <w:lvlText w:val="■"/>
      <w:lvlJc w:val="left"/>
      <w:pPr>
        <w:ind w:left="2160" w:hanging="360"/>
      </w:pPr>
      <w:rPr>
        <w:u w:val="none"/>
      </w:rPr>
    </w:lvl>
    <w:lvl w:ilvl="3" w:tplc="3E76B71C">
      <w:start w:val="1"/>
      <w:numFmt w:val="bullet"/>
      <w:lvlText w:val="●"/>
      <w:lvlJc w:val="left"/>
      <w:pPr>
        <w:ind w:left="2880" w:hanging="360"/>
      </w:pPr>
      <w:rPr>
        <w:u w:val="none"/>
      </w:rPr>
    </w:lvl>
    <w:lvl w:ilvl="4" w:tplc="3B0C94FA">
      <w:start w:val="1"/>
      <w:numFmt w:val="bullet"/>
      <w:lvlText w:val="○"/>
      <w:lvlJc w:val="left"/>
      <w:pPr>
        <w:ind w:left="3600" w:hanging="360"/>
      </w:pPr>
      <w:rPr>
        <w:u w:val="none"/>
      </w:rPr>
    </w:lvl>
    <w:lvl w:ilvl="5" w:tplc="AAF4D9E0">
      <w:start w:val="1"/>
      <w:numFmt w:val="bullet"/>
      <w:lvlText w:val="■"/>
      <w:lvlJc w:val="left"/>
      <w:pPr>
        <w:ind w:left="4320" w:hanging="360"/>
      </w:pPr>
      <w:rPr>
        <w:u w:val="none"/>
      </w:rPr>
    </w:lvl>
    <w:lvl w:ilvl="6" w:tplc="039E30AE">
      <w:start w:val="1"/>
      <w:numFmt w:val="bullet"/>
      <w:lvlText w:val="●"/>
      <w:lvlJc w:val="left"/>
      <w:pPr>
        <w:ind w:left="5040" w:hanging="360"/>
      </w:pPr>
      <w:rPr>
        <w:u w:val="none"/>
      </w:rPr>
    </w:lvl>
    <w:lvl w:ilvl="7" w:tplc="F6FE39CC">
      <w:start w:val="1"/>
      <w:numFmt w:val="bullet"/>
      <w:lvlText w:val="○"/>
      <w:lvlJc w:val="left"/>
      <w:pPr>
        <w:ind w:left="5760" w:hanging="360"/>
      </w:pPr>
      <w:rPr>
        <w:u w:val="none"/>
      </w:rPr>
    </w:lvl>
    <w:lvl w:ilvl="8" w:tplc="B57832D2">
      <w:start w:val="1"/>
      <w:numFmt w:val="bullet"/>
      <w:lvlText w:val="■"/>
      <w:lvlJc w:val="left"/>
      <w:pPr>
        <w:ind w:left="6480" w:hanging="360"/>
      </w:pPr>
      <w:rPr>
        <w:u w:val="none"/>
      </w:rPr>
    </w:lvl>
  </w:abstractNum>
  <w:num w:numId="1" w16cid:durableId="451830771">
    <w:abstractNumId w:val="5"/>
  </w:num>
  <w:num w:numId="2" w16cid:durableId="64227020">
    <w:abstractNumId w:val="0"/>
  </w:num>
  <w:num w:numId="3" w16cid:durableId="1532843426">
    <w:abstractNumId w:val="4"/>
  </w:num>
  <w:num w:numId="4" w16cid:durableId="220681599">
    <w:abstractNumId w:val="2"/>
  </w:num>
  <w:num w:numId="5" w16cid:durableId="1950576266">
    <w:abstractNumId w:val="8"/>
  </w:num>
  <w:num w:numId="6" w16cid:durableId="699361296">
    <w:abstractNumId w:val="6"/>
  </w:num>
  <w:num w:numId="7" w16cid:durableId="1065690550">
    <w:abstractNumId w:val="1"/>
  </w:num>
  <w:num w:numId="8" w16cid:durableId="1883253152">
    <w:abstractNumId w:val="7"/>
  </w:num>
  <w:num w:numId="9" w16cid:durableId="1613555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F37"/>
    <w:rsid w:val="000013A7"/>
    <w:rsid w:val="00013DD4"/>
    <w:rsid w:val="000174AF"/>
    <w:rsid w:val="000463B7"/>
    <w:rsid w:val="00056905"/>
    <w:rsid w:val="00067325"/>
    <w:rsid w:val="000B5958"/>
    <w:rsid w:val="000B7C80"/>
    <w:rsid w:val="000C03A4"/>
    <w:rsid w:val="000F6BFA"/>
    <w:rsid w:val="0011516C"/>
    <w:rsid w:val="00142647"/>
    <w:rsid w:val="00156CD1"/>
    <w:rsid w:val="00176844"/>
    <w:rsid w:val="00202AA5"/>
    <w:rsid w:val="00210279"/>
    <w:rsid w:val="002266B9"/>
    <w:rsid w:val="00255D8F"/>
    <w:rsid w:val="00274BA8"/>
    <w:rsid w:val="0028417D"/>
    <w:rsid w:val="002B7E80"/>
    <w:rsid w:val="002D3C76"/>
    <w:rsid w:val="0033732E"/>
    <w:rsid w:val="003E2958"/>
    <w:rsid w:val="003F4567"/>
    <w:rsid w:val="00417575"/>
    <w:rsid w:val="00444999"/>
    <w:rsid w:val="00452882"/>
    <w:rsid w:val="004A4D4A"/>
    <w:rsid w:val="004A7AFD"/>
    <w:rsid w:val="004B2986"/>
    <w:rsid w:val="004D4D56"/>
    <w:rsid w:val="00511A45"/>
    <w:rsid w:val="0056681A"/>
    <w:rsid w:val="005C5002"/>
    <w:rsid w:val="00617D48"/>
    <w:rsid w:val="006318CC"/>
    <w:rsid w:val="00634BA8"/>
    <w:rsid w:val="006C4397"/>
    <w:rsid w:val="006D6DAE"/>
    <w:rsid w:val="006F2BD2"/>
    <w:rsid w:val="00711D77"/>
    <w:rsid w:val="00736781"/>
    <w:rsid w:val="00737728"/>
    <w:rsid w:val="00747A13"/>
    <w:rsid w:val="00750C5C"/>
    <w:rsid w:val="00780885"/>
    <w:rsid w:val="007A01C3"/>
    <w:rsid w:val="007F1D45"/>
    <w:rsid w:val="00804639"/>
    <w:rsid w:val="00810D95"/>
    <w:rsid w:val="008139C7"/>
    <w:rsid w:val="00862153"/>
    <w:rsid w:val="00867A22"/>
    <w:rsid w:val="008847D2"/>
    <w:rsid w:val="008A0FF9"/>
    <w:rsid w:val="008B1974"/>
    <w:rsid w:val="008B7D7F"/>
    <w:rsid w:val="008C311E"/>
    <w:rsid w:val="009254F0"/>
    <w:rsid w:val="00992A11"/>
    <w:rsid w:val="009A2D4F"/>
    <w:rsid w:val="00A1346A"/>
    <w:rsid w:val="00A228E9"/>
    <w:rsid w:val="00A3175B"/>
    <w:rsid w:val="00A36DB9"/>
    <w:rsid w:val="00A41487"/>
    <w:rsid w:val="00A50617"/>
    <w:rsid w:val="00A730F7"/>
    <w:rsid w:val="00AB6659"/>
    <w:rsid w:val="00AE076D"/>
    <w:rsid w:val="00B06ED9"/>
    <w:rsid w:val="00B114C7"/>
    <w:rsid w:val="00B17A80"/>
    <w:rsid w:val="00B373E3"/>
    <w:rsid w:val="00B8008A"/>
    <w:rsid w:val="00B8102C"/>
    <w:rsid w:val="00B8111E"/>
    <w:rsid w:val="00BA7CEC"/>
    <w:rsid w:val="00BC1DFD"/>
    <w:rsid w:val="00BE16BD"/>
    <w:rsid w:val="00C24248"/>
    <w:rsid w:val="00C426F8"/>
    <w:rsid w:val="00C54690"/>
    <w:rsid w:val="00C7627D"/>
    <w:rsid w:val="00D0452F"/>
    <w:rsid w:val="00D22E3C"/>
    <w:rsid w:val="00D239E3"/>
    <w:rsid w:val="00D253AC"/>
    <w:rsid w:val="00DB0F37"/>
    <w:rsid w:val="00DD6751"/>
    <w:rsid w:val="00DD7415"/>
    <w:rsid w:val="00DF102A"/>
    <w:rsid w:val="00E32B29"/>
    <w:rsid w:val="00E367D6"/>
    <w:rsid w:val="00E44239"/>
    <w:rsid w:val="00E531C3"/>
    <w:rsid w:val="00E67758"/>
    <w:rsid w:val="00E94E22"/>
    <w:rsid w:val="00E96CC6"/>
    <w:rsid w:val="00F0108E"/>
    <w:rsid w:val="00F0786D"/>
    <w:rsid w:val="00F7455D"/>
    <w:rsid w:val="00F968B8"/>
    <w:rsid w:val="00FA57D6"/>
    <w:rsid w:val="00FB0886"/>
    <w:rsid w:val="00FC3258"/>
    <w:rsid w:val="00FE16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7D18F"/>
  <w15:docId w15:val="{DA6BE830-CC88-F84D-9958-3ACFB7F2D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B0F37"/>
  </w:style>
  <w:style w:type="paragraph" w:styleId="Heading1">
    <w:name w:val="heading 1"/>
    <w:basedOn w:val="Heading2"/>
    <w:next w:val="Normal"/>
    <w:rsid w:val="00BA7CEC"/>
    <w:pPr>
      <w:outlineLvl w:val="0"/>
    </w:pPr>
    <w:rPr>
      <w:sz w:val="28"/>
      <w:szCs w:val="28"/>
    </w:rPr>
  </w:style>
  <w:style w:type="paragraph" w:styleId="Heading2">
    <w:name w:val="heading 2"/>
    <w:basedOn w:val="Normal"/>
    <w:next w:val="Normal"/>
    <w:rsid w:val="00BA7CEC"/>
    <w:pPr>
      <w:spacing w:line="360" w:lineRule="auto"/>
      <w:jc w:val="both"/>
      <w:outlineLvl w:val="1"/>
    </w:pPr>
    <w:rPr>
      <w:rFonts w:ascii="Times New Roman" w:eastAsia="Times New Roman" w:hAnsi="Times New Roman" w:cs="Times New Roman"/>
      <w:b/>
      <w:bCs/>
      <w:color w:val="222222"/>
      <w:sz w:val="26"/>
      <w:szCs w:val="26"/>
    </w:rPr>
  </w:style>
  <w:style w:type="paragraph" w:styleId="Heading3">
    <w:name w:val="heading 3"/>
    <w:basedOn w:val="Normal"/>
    <w:next w:val="Normal"/>
    <w:rsid w:val="00E94E22"/>
    <w:pPr>
      <w:spacing w:line="360" w:lineRule="auto"/>
      <w:jc w:val="both"/>
      <w:outlineLvl w:val="2"/>
    </w:pPr>
    <w:rPr>
      <w:rFonts w:ascii="Times New Roman" w:eastAsia="Times New Roman" w:hAnsi="Times New Roman" w:cs="Times New Roman"/>
      <w:b/>
      <w:bCs/>
      <w:color w:val="222222"/>
      <w:sz w:val="24"/>
      <w:szCs w:val="24"/>
    </w:rPr>
  </w:style>
  <w:style w:type="paragraph" w:styleId="Heading4">
    <w:name w:val="heading 4"/>
    <w:basedOn w:val="Normal"/>
    <w:next w:val="Normal"/>
    <w:rsid w:val="00D239E3"/>
    <w:pPr>
      <w:spacing w:line="360" w:lineRule="auto"/>
      <w:jc w:val="center"/>
      <w:outlineLvl w:val="3"/>
    </w:pPr>
    <w:rPr>
      <w:rFonts w:ascii="Times New Roman" w:eastAsia="Times New Roman" w:hAnsi="Times New Roman" w:cs="Times New Roman"/>
      <w:b/>
      <w:bCs/>
      <w:color w:val="222222"/>
      <w:sz w:val="24"/>
      <w:szCs w:val="24"/>
    </w:rPr>
  </w:style>
  <w:style w:type="paragraph" w:styleId="Heading5">
    <w:name w:val="heading 5"/>
    <w:basedOn w:val="Normal"/>
    <w:next w:val="Normal"/>
    <w:rsid w:val="00D239E3"/>
    <w:pPr>
      <w:spacing w:line="360" w:lineRule="auto"/>
      <w:jc w:val="center"/>
      <w:outlineLvl w:val="4"/>
    </w:pPr>
    <w:rPr>
      <w:rFonts w:ascii="Times New Roman" w:eastAsia="Times New Roman" w:hAnsi="Times New Roman" w:cs="Times New Roman"/>
      <w:b/>
      <w:bCs/>
      <w:color w:val="222222"/>
      <w:sz w:val="24"/>
      <w:szCs w:val="24"/>
    </w:rPr>
  </w:style>
  <w:style w:type="paragraph" w:styleId="Heading6">
    <w:name w:val="heading 6"/>
    <w:basedOn w:val="Normal"/>
    <w:next w:val="Normal"/>
    <w:rsid w:val="00DB0F37"/>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B0F37"/>
    <w:tblPr>
      <w:tblCellMar>
        <w:top w:w="100" w:type="dxa"/>
        <w:left w:w="100" w:type="dxa"/>
        <w:bottom w:w="100" w:type="dxa"/>
        <w:right w:w="100" w:type="dxa"/>
      </w:tblCellMar>
    </w:tblPr>
  </w:style>
  <w:style w:type="paragraph" w:styleId="Title">
    <w:name w:val="Title"/>
    <w:basedOn w:val="Normal"/>
    <w:next w:val="Normal"/>
    <w:rsid w:val="00DB0F37"/>
    <w:pPr>
      <w:keepNext/>
      <w:keepLines/>
      <w:spacing w:after="60"/>
    </w:pPr>
    <w:rPr>
      <w:sz w:val="52"/>
      <w:szCs w:val="52"/>
    </w:rPr>
  </w:style>
  <w:style w:type="paragraph" w:styleId="Subtitle">
    <w:name w:val="Subtitle"/>
    <w:basedOn w:val="Normal"/>
    <w:next w:val="Normal"/>
    <w:rsid w:val="00DB0F37"/>
    <w:pPr>
      <w:keepNext/>
      <w:keepLines/>
      <w:spacing w:after="320"/>
    </w:pPr>
    <w:rPr>
      <w:color w:val="666666"/>
      <w:sz w:val="30"/>
      <w:szCs w:val="30"/>
    </w:rPr>
  </w:style>
  <w:style w:type="table" w:customStyle="1" w:styleId="Table1">
    <w:name w:val="Table1"/>
    <w:basedOn w:val="TableNormal0"/>
    <w:rsid w:val="00DB0F37"/>
    <w:tblPr>
      <w:tblStyleRowBandSize w:val="1"/>
      <w:tblStyleColBandSize w:val="1"/>
    </w:tblPr>
  </w:style>
  <w:style w:type="table" w:customStyle="1" w:styleId="Table2">
    <w:name w:val="Table2"/>
    <w:basedOn w:val="TableNormal0"/>
    <w:rsid w:val="00DB0F37"/>
    <w:tblPr>
      <w:tblStyleRowBandSize w:val="1"/>
      <w:tblStyleColBandSize w:val="1"/>
    </w:tblPr>
  </w:style>
  <w:style w:type="table" w:customStyle="1" w:styleId="Table3">
    <w:name w:val="Table3"/>
    <w:basedOn w:val="TableNormal0"/>
    <w:rsid w:val="00DB0F37"/>
    <w:tblPr>
      <w:tblStyleRowBandSize w:val="1"/>
      <w:tblStyleColBandSize w:val="1"/>
    </w:tblPr>
  </w:style>
  <w:style w:type="paragraph" w:styleId="BalloonText">
    <w:name w:val="Balloon Text"/>
    <w:basedOn w:val="Normal"/>
    <w:link w:val="BalloonTextChar"/>
    <w:uiPriority w:val="99"/>
    <w:semiHidden/>
    <w:unhideWhenUsed/>
    <w:rsid w:val="00BA7C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CEC"/>
    <w:rPr>
      <w:rFonts w:ascii="Tahoma" w:hAnsi="Tahoma" w:cs="Tahoma"/>
      <w:sz w:val="16"/>
      <w:szCs w:val="16"/>
    </w:rPr>
  </w:style>
  <w:style w:type="paragraph" w:styleId="ListParagraph">
    <w:name w:val="List Paragraph"/>
    <w:basedOn w:val="Normal"/>
    <w:uiPriority w:val="34"/>
    <w:qFormat/>
    <w:rsid w:val="00E94E22"/>
    <w:pPr>
      <w:ind w:left="720"/>
      <w:contextualSpacing/>
    </w:pPr>
  </w:style>
  <w:style w:type="paragraph" w:styleId="TOCHeading">
    <w:name w:val="TOC Heading"/>
    <w:basedOn w:val="Heading1"/>
    <w:next w:val="Normal"/>
    <w:uiPriority w:val="39"/>
    <w:semiHidden/>
    <w:unhideWhenUsed/>
    <w:qFormat/>
    <w:rsid w:val="00B8102C"/>
    <w:pPr>
      <w:keepNext/>
      <w:keepLines/>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B8102C"/>
    <w:pPr>
      <w:spacing w:after="100"/>
    </w:pPr>
  </w:style>
  <w:style w:type="paragraph" w:styleId="TOC2">
    <w:name w:val="toc 2"/>
    <w:basedOn w:val="Normal"/>
    <w:next w:val="Normal"/>
    <w:autoRedefine/>
    <w:uiPriority w:val="39"/>
    <w:unhideWhenUsed/>
    <w:rsid w:val="00B8102C"/>
    <w:pPr>
      <w:spacing w:after="100"/>
      <w:ind w:left="220"/>
    </w:pPr>
  </w:style>
  <w:style w:type="paragraph" w:styleId="TOC3">
    <w:name w:val="toc 3"/>
    <w:basedOn w:val="Normal"/>
    <w:next w:val="Normal"/>
    <w:autoRedefine/>
    <w:uiPriority w:val="39"/>
    <w:unhideWhenUsed/>
    <w:rsid w:val="00B8102C"/>
    <w:pPr>
      <w:spacing w:after="100"/>
      <w:ind w:left="440"/>
    </w:pPr>
  </w:style>
  <w:style w:type="character" w:styleId="Hyperlink">
    <w:name w:val="Hyperlink"/>
    <w:basedOn w:val="DefaultParagraphFont"/>
    <w:uiPriority w:val="99"/>
    <w:unhideWhenUsed/>
    <w:rsid w:val="00B8102C"/>
    <w:rPr>
      <w:color w:val="0000FF" w:themeColor="hyperlink"/>
      <w:u w:val="single"/>
    </w:rPr>
  </w:style>
  <w:style w:type="paragraph" w:styleId="TableofFigures">
    <w:name w:val="table of figures"/>
    <w:basedOn w:val="Normal"/>
    <w:next w:val="Normal"/>
    <w:uiPriority w:val="99"/>
    <w:unhideWhenUsed/>
    <w:rsid w:val="004A4D4A"/>
  </w:style>
  <w:style w:type="paragraph" w:styleId="Header">
    <w:name w:val="header"/>
    <w:basedOn w:val="Normal"/>
    <w:link w:val="HeaderChar"/>
    <w:uiPriority w:val="99"/>
    <w:semiHidden/>
    <w:unhideWhenUsed/>
    <w:rsid w:val="004175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17575"/>
  </w:style>
  <w:style w:type="paragraph" w:styleId="Footer">
    <w:name w:val="footer"/>
    <w:basedOn w:val="Normal"/>
    <w:link w:val="FooterChar"/>
    <w:uiPriority w:val="99"/>
    <w:unhideWhenUsed/>
    <w:rsid w:val="00417575"/>
    <w:pPr>
      <w:tabs>
        <w:tab w:val="center" w:pos="4680"/>
        <w:tab w:val="right" w:pos="9360"/>
      </w:tabs>
      <w:spacing w:line="240" w:lineRule="auto"/>
    </w:pPr>
  </w:style>
  <w:style w:type="character" w:customStyle="1" w:styleId="FooterChar">
    <w:name w:val="Footer Char"/>
    <w:basedOn w:val="DefaultParagraphFont"/>
    <w:link w:val="Footer"/>
    <w:uiPriority w:val="99"/>
    <w:rsid w:val="00417575"/>
  </w:style>
  <w:style w:type="table" w:styleId="TableGrid">
    <w:name w:val="Table Grid"/>
    <w:basedOn w:val="TableNormal"/>
    <w:uiPriority w:val="59"/>
    <w:rsid w:val="00B114C7"/>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DD7415"/>
    <w:rPr>
      <w:b/>
      <w:bCs/>
    </w:rPr>
  </w:style>
  <w:style w:type="character" w:customStyle="1" w:styleId="apple-converted-space">
    <w:name w:val="apple-converted-space"/>
    <w:basedOn w:val="DefaultParagraphFont"/>
    <w:rsid w:val="00E531C3"/>
  </w:style>
  <w:style w:type="character" w:customStyle="1" w:styleId="whitespace-normal">
    <w:name w:val="whitespace-normal"/>
    <w:basedOn w:val="DefaultParagraphFont"/>
    <w:rsid w:val="00E53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149186">
      <w:bodyDiv w:val="1"/>
      <w:marLeft w:val="0"/>
      <w:marRight w:val="0"/>
      <w:marTop w:val="0"/>
      <w:marBottom w:val="0"/>
      <w:divBdr>
        <w:top w:val="none" w:sz="0" w:space="0" w:color="auto"/>
        <w:left w:val="none" w:sz="0" w:space="0" w:color="auto"/>
        <w:bottom w:val="none" w:sz="0" w:space="0" w:color="auto"/>
        <w:right w:val="none" w:sz="0" w:space="0" w:color="auto"/>
      </w:divBdr>
    </w:div>
    <w:div w:id="1262447205">
      <w:bodyDiv w:val="1"/>
      <w:marLeft w:val="0"/>
      <w:marRight w:val="0"/>
      <w:marTop w:val="0"/>
      <w:marBottom w:val="0"/>
      <w:divBdr>
        <w:top w:val="none" w:sz="0" w:space="0" w:color="auto"/>
        <w:left w:val="none" w:sz="0" w:space="0" w:color="auto"/>
        <w:bottom w:val="none" w:sz="0" w:space="0" w:color="auto"/>
        <w:right w:val="none" w:sz="0" w:space="0" w:color="auto"/>
      </w:divBdr>
    </w:div>
    <w:div w:id="12841150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77/13623613221089374" TargetMode="External"/><Relationship Id="rId21" Type="http://schemas.openxmlformats.org/officeDocument/2006/relationships/image" Target="media/image7.png"/><Relationship Id="rId42" Type="http://schemas.openxmlformats.org/officeDocument/2006/relationships/hyperlink" Target="https://democracy.eastsussex.gov.uk/documents/s51633/Appendix%202%20Prevention%20in%20CS%20presentations.pdf" TargetMode="External"/><Relationship Id="rId63" Type="http://schemas.openxmlformats.org/officeDocument/2006/relationships/hyperlink" Target="https://www.diva-portal.org/smash/get/diva2:1728383/FULLTEXT01.pdf" TargetMode="External"/><Relationship Id="rId84" Type="http://schemas.openxmlformats.org/officeDocument/2006/relationships/hyperlink" Target="https://doi.org/10.1038/s41430-021-01031-z" TargetMode="External"/><Relationship Id="rId138" Type="http://schemas.openxmlformats.org/officeDocument/2006/relationships/hyperlink" Target="https://www.unicef.org/media/150586/file/Global%20breastfeeding%20scorecard%202023.pdf" TargetMode="External"/><Relationship Id="rId107" Type="http://schemas.openxmlformats.org/officeDocument/2006/relationships/hyperlink" Target="https://doi.org/10.1186/s13006-023-00551-7" TargetMode="External"/><Relationship Id="rId11" Type="http://schemas.openxmlformats.org/officeDocument/2006/relationships/image" Target="media/image2.png"/><Relationship Id="rId32" Type="http://schemas.openxmlformats.org/officeDocument/2006/relationships/hyperlink" Target="https://doi.org/10.1186/s12889-024-18502-0" TargetMode="External"/><Relationship Id="rId37" Type="http://schemas.openxmlformats.org/officeDocument/2006/relationships/hyperlink" Target="https://doi.org/10.1080/09638288.2024.2402507" TargetMode="External"/><Relationship Id="rId53" Type="http://schemas.openxmlformats.org/officeDocument/2006/relationships/hyperlink" Target="https://www.gov.uk/government/collections/family-hubs-and-start-for-life-programme" TargetMode="External"/><Relationship Id="rId58" Type="http://schemas.openxmlformats.org/officeDocument/2006/relationships/hyperlink" Target="https://doi.org/10.1370/afm.3191" TargetMode="External"/><Relationship Id="rId74" Type="http://schemas.openxmlformats.org/officeDocument/2006/relationships/hyperlink" Target="https://www.scot.nhs.uk/about-nhs-scotland/" TargetMode="External"/><Relationship Id="rId79" Type="http://schemas.openxmlformats.org/officeDocument/2006/relationships/hyperlink" Target="http://orcid.org/0000-0002-1538-4807" TargetMode="External"/><Relationship Id="rId102" Type="http://schemas.openxmlformats.org/officeDocument/2006/relationships/hyperlink" Target="https://doi.org/10.1186/s12889-024-20608-4" TargetMode="External"/><Relationship Id="rId123" Type="http://schemas.openxmlformats.org/officeDocument/2006/relationships/hyperlink" Target="https://doi.org/10.1371/journal.pdig.0000144" TargetMode="External"/><Relationship Id="rId128" Type="http://schemas.openxmlformats.org/officeDocument/2006/relationships/hyperlink" Target="https://www.england.nhs.uk/2024/05/record-numbers-of-women-accessing-perinatal-mental-health-support/" TargetMode="External"/><Relationship Id="rId5" Type="http://schemas.openxmlformats.org/officeDocument/2006/relationships/webSettings" Target="webSettings.xml"/><Relationship Id="rId90" Type="http://schemas.openxmlformats.org/officeDocument/2006/relationships/hyperlink" Target="https://www.breastfeedingnetwork.org.uk/" TargetMode="External"/><Relationship Id="rId95" Type="http://schemas.openxmlformats.org/officeDocument/2006/relationships/hyperlink" Target="https://www.unicef.org.uk/babyfriendly/" TargetMode="External"/><Relationship Id="rId22" Type="http://schemas.openxmlformats.org/officeDocument/2006/relationships/hyperlink" Target="http://gov.uk" TargetMode="External"/><Relationship Id="rId27" Type="http://schemas.openxmlformats.org/officeDocument/2006/relationships/image" Target="media/image12.png"/><Relationship Id="rId43" Type="http://schemas.openxmlformats.org/officeDocument/2006/relationships/hyperlink" Target="https://democracy.eastsussex.gov.uk/documents/s51633/Appendix%202%20Prevention%20in%20CS%20presentations.pdf" TargetMode="External"/><Relationship Id="rId48" Type="http://schemas.openxmlformats.org/officeDocument/2006/relationships/hyperlink" Target="https://www.ghmrc.org/" TargetMode="External"/><Relationship Id="rId64" Type="http://schemas.openxmlformats.org/officeDocument/2006/relationships/hyperlink" Target="https://doi.org/10.1177/08903344241247207" TargetMode="External"/><Relationship Id="rId69" Type="http://schemas.openxmlformats.org/officeDocument/2006/relationships/hyperlink" Target="https://maternalmentalhealthalliance.org/" TargetMode="External"/><Relationship Id="rId113" Type="http://schemas.openxmlformats.org/officeDocument/2006/relationships/hyperlink" Target="https://doi.org/10.1186/s12884-020-03132-2" TargetMode="External"/><Relationship Id="rId118" Type="http://schemas.openxmlformats.org/officeDocument/2006/relationships/hyperlink" Target="https://doi.org/10.1177/20552076221147433" TargetMode="External"/><Relationship Id="rId134" Type="http://schemas.openxmlformats.org/officeDocument/2006/relationships/hyperlink" Target="https://doi.org/10.1186/s12913-025-13318-z" TargetMode="External"/><Relationship Id="rId139" Type="http://schemas.openxmlformats.org/officeDocument/2006/relationships/hyperlink" Target="https://www.unicef.org/media/150586/file/Global%20breastfeeding%20scorecard%202023.pdf" TargetMode="External"/><Relationship Id="rId80" Type="http://schemas.openxmlformats.org/officeDocument/2006/relationships/hyperlink" Target="https://doi.org/10.3389/fsoc.2023.1022614" TargetMode="External"/><Relationship Id="rId85" Type="http://schemas.openxmlformats.org/officeDocument/2006/relationships/hyperlink" Target="https://doi.org/10.1038/s41430-021-01031-z" TargetMode="External"/><Relationship Id="rId12" Type="http://schemas.openxmlformats.org/officeDocument/2006/relationships/hyperlink" Target="http://gov.uk" TargetMode="External"/><Relationship Id="rId17" Type="http://schemas.openxmlformats.org/officeDocument/2006/relationships/image" Target="media/image6.png"/><Relationship Id="rId33" Type="http://schemas.openxmlformats.org/officeDocument/2006/relationships/hyperlink" Target="https://doi.org/10.1186/s12889-024-18502-0" TargetMode="External"/><Relationship Id="rId38" Type="http://schemas.openxmlformats.org/officeDocument/2006/relationships/hyperlink" Target="https://us.sagepub.com/en-us/journals-permissions" TargetMode="External"/><Relationship Id="rId59" Type="http://schemas.openxmlformats.org/officeDocument/2006/relationships/hyperlink" Target="https://doi.org/10.1370/afm.3191" TargetMode="External"/><Relationship Id="rId103" Type="http://schemas.openxmlformats.org/officeDocument/2006/relationships/hyperlink" Target="https://doi.org/10.1186/s12889-024-20608-4" TargetMode="External"/><Relationship Id="rId108" Type="http://schemas.openxmlformats.org/officeDocument/2006/relationships/hyperlink" Target="https://doi.org/10.1186/s12889-022-13691-y" TargetMode="External"/><Relationship Id="rId124" Type="http://schemas.openxmlformats.org/officeDocument/2006/relationships/hyperlink" Target="https://www.nct.org.uk/about-us/community-support-programmes/parents-mind" TargetMode="External"/><Relationship Id="rId129" Type="http://schemas.openxmlformats.org/officeDocument/2006/relationships/hyperlink" Target="https://www.england.nhs.uk/2024/05/record-numbers-of-women-accessing-perinatal-mental-health-support/" TargetMode="External"/><Relationship Id="rId54" Type="http://schemas.openxmlformats.org/officeDocument/2006/relationships/hyperlink" Target="https://www.gov.wales/breastfeeding-data-2023-html" TargetMode="External"/><Relationship Id="rId70" Type="http://schemas.openxmlformats.org/officeDocument/2006/relationships/hyperlink" Target="https://doi.org/10.3390/jcm12227166" TargetMode="External"/><Relationship Id="rId75" Type="http://schemas.openxmlformats.org/officeDocument/2006/relationships/hyperlink" Target="https://www.scot.nhs.uk/about-nhs-scotland/" TargetMode="External"/><Relationship Id="rId91" Type="http://schemas.openxmlformats.org/officeDocument/2006/relationships/hyperlink" Target="https://www.breastfeedingnetwork.org.uk/" TargetMode="External"/><Relationship Id="rId96" Type="http://schemas.openxmlformats.org/officeDocument/2006/relationships/hyperlink" Target="https://www.who.int/publications/i/item/9789240057142" TargetMode="External"/><Relationship Id="rId14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8.png"/><Relationship Id="rId28" Type="http://schemas.openxmlformats.org/officeDocument/2006/relationships/image" Target="media/image13.png"/><Relationship Id="rId49" Type="http://schemas.openxmlformats.org/officeDocument/2006/relationships/hyperlink" Target="https://www.ghmrc.org/" TargetMode="External"/><Relationship Id="rId114" Type="http://schemas.openxmlformats.org/officeDocument/2006/relationships/hyperlink" Target="https://assets.publishing.service.gov.uk/media/67cacd6ba175f08d198d80c1/Family_Hubs_and_Start_for_Life_programme_guide_2025-26.pdf" TargetMode="External"/><Relationship Id="rId119" Type="http://schemas.openxmlformats.org/officeDocument/2006/relationships/hyperlink" Target="https://doi.org/10.1177/20552076221147433" TargetMode="External"/><Relationship Id="rId44" Type="http://schemas.openxmlformats.org/officeDocument/2006/relationships/hyperlink" Target="https://doi.org/10.1007/s11096-022-01478-5" TargetMode="External"/><Relationship Id="rId60" Type="http://schemas.openxmlformats.org/officeDocument/2006/relationships/hyperlink" Target="https://papers.ssrn.com/sol3/Delivery.cfm?abstractid=5672251" TargetMode="External"/><Relationship Id="rId65" Type="http://schemas.openxmlformats.org/officeDocument/2006/relationships/hyperlink" Target="https://doi.org/10.1177/08903344241247207" TargetMode="External"/><Relationship Id="rId81" Type="http://schemas.openxmlformats.org/officeDocument/2006/relationships/hyperlink" Target="https://doi.org/10.3389/fsoc.2023.1022614" TargetMode="External"/><Relationship Id="rId86" Type="http://schemas.openxmlformats.org/officeDocument/2006/relationships/hyperlink" Target="https://doi.org/10.3389/fgwh.2024.1333758" TargetMode="External"/><Relationship Id="rId130" Type="http://schemas.openxmlformats.org/officeDocument/2006/relationships/hyperlink" Target="https://www.england.nhs.uk/long-term-plan/" TargetMode="External"/><Relationship Id="rId135" Type="http://schemas.openxmlformats.org/officeDocument/2006/relationships/hyperlink" Target="https://doi.org/10.1186/s12913-025-13318-z" TargetMode="External"/><Relationship Id="rId13" Type="http://schemas.openxmlformats.org/officeDocument/2006/relationships/hyperlink" Target="http://gov.uk" TargetMode="External"/><Relationship Id="rId18" Type="http://schemas.openxmlformats.org/officeDocument/2006/relationships/hyperlink" Target="http://pdemocracy.eastsussex.gov.uk" TargetMode="External"/><Relationship Id="rId39" Type="http://schemas.openxmlformats.org/officeDocument/2006/relationships/hyperlink" Target="https://us.sagepub.com/en-us/journals-permissions" TargetMode="External"/><Relationship Id="rId109" Type="http://schemas.openxmlformats.org/officeDocument/2006/relationships/hyperlink" Target="https://doi.org/10.1186/s12889-022-13691-y" TargetMode="External"/><Relationship Id="rId34" Type="http://schemas.openxmlformats.org/officeDocument/2006/relationships/hyperlink" Target="https://doi.org/10.1016/j.jped.2022.02.006" TargetMode="External"/><Relationship Id="rId50" Type="http://schemas.openxmlformats.org/officeDocument/2006/relationships/hyperlink" Target="https://www.gov.uk/government/publications/breastfeeding-at-6-to-8-weeks-comparison-of-nhs-england-and-ohid-data/breastfeeding-at-6-to-8-weeks-a-comparison-of-methods" TargetMode="External"/><Relationship Id="rId55" Type="http://schemas.openxmlformats.org/officeDocument/2006/relationships/hyperlink" Target="https://www.gov.wales/breastfeeding-data-2023-html" TargetMode="External"/><Relationship Id="rId76" Type="http://schemas.openxmlformats.org/officeDocument/2006/relationships/hyperlink" Target="https://www.gov.uk/government/publications/perinatal-mental-health-condition-prevalence/estimated-prevalence-of-perinatal-mental-health-conditions-in-england-2016-to-2019" TargetMode="External"/><Relationship Id="rId97" Type="http://schemas.openxmlformats.org/officeDocument/2006/relationships/hyperlink" Target="https://www.who.int/publications/i/item/9789240057142" TargetMode="External"/><Relationship Id="rId104" Type="http://schemas.openxmlformats.org/officeDocument/2006/relationships/hyperlink" Target="https://www.carersuk.org/help-and-advice/financial-support/benefits-if-you-are-disabled-ill-or-injured/disability-living-allowance/" TargetMode="External"/><Relationship Id="rId120" Type="http://schemas.openxmlformats.org/officeDocument/2006/relationships/hyperlink" Target="https://doi.org/10.1101/2024.05.15.24307400" TargetMode="External"/><Relationship Id="rId125" Type="http://schemas.openxmlformats.org/officeDocument/2006/relationships/hyperlink" Target="https://www.nct.org.uk/about-us/community-support-programmes/parents-mind" TargetMode="External"/><Relationship Id="rId141"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3390/jcm12227166" TargetMode="External"/><Relationship Id="rId92" Type="http://schemas.openxmlformats.org/officeDocument/2006/relationships/hyperlink" Target="https://www.unicef.org/documents/baby-friendly-hospital-initiative" TargetMode="External"/><Relationship Id="rId2" Type="http://schemas.openxmlformats.org/officeDocument/2006/relationships/numbering" Target="numbering.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hyperlink" Target="http://pdemocracy.eastsussex.gov.uk/" TargetMode="External"/><Relationship Id="rId45" Type="http://schemas.openxmlformats.org/officeDocument/2006/relationships/hyperlink" Target="https://doi.org/10.1007/s11096-022-01478-5" TargetMode="External"/><Relationship Id="rId66" Type="http://schemas.openxmlformats.org/officeDocument/2006/relationships/hyperlink" Target="https://doi.org/10.2147/IJWH.S342754" TargetMode="External"/><Relationship Id="rId87" Type="http://schemas.openxmlformats.org/officeDocument/2006/relationships/hyperlink" Target="https://doi.org/10.3389/fgwh.2024.1333758" TargetMode="External"/><Relationship Id="rId110" Type="http://schemas.openxmlformats.org/officeDocument/2006/relationships/hyperlink" Target="https://doi.org/10.3390/nu16142285" TargetMode="External"/><Relationship Id="rId115" Type="http://schemas.openxmlformats.org/officeDocument/2006/relationships/hyperlink" Target="https://assets.publishing.service.gov.uk/media/67cacd6ba175f08d198d80c1/Family_Hubs_and_Start_for_Life_programme_guide_2025-26.pdf" TargetMode="External"/><Relationship Id="rId131" Type="http://schemas.openxmlformats.org/officeDocument/2006/relationships/hyperlink" Target="https://www.england.nhs.uk/long-term-plan/" TargetMode="External"/><Relationship Id="rId136" Type="http://schemas.openxmlformats.org/officeDocument/2006/relationships/hyperlink" Target="https://doi.org/10.1186/s12884-022-05010-5" TargetMode="External"/><Relationship Id="rId61" Type="http://schemas.openxmlformats.org/officeDocument/2006/relationships/hyperlink" Target="https://papers.ssrn.com/sol3/Delivery.cfm?abstractid=5672251" TargetMode="External"/><Relationship Id="rId82" Type="http://schemas.openxmlformats.org/officeDocument/2006/relationships/hyperlink" Target="https://doi.org/10.3389/fgwh.2023.1148719" TargetMode="External"/><Relationship Id="rId19" Type="http://schemas.openxmlformats.org/officeDocument/2006/relationships/hyperlink" Target="http://gov.uk" TargetMode="External"/><Relationship Id="rId14" Type="http://schemas.openxmlformats.org/officeDocument/2006/relationships/image" Target="media/image3.png"/><Relationship Id="rId30" Type="http://schemas.openxmlformats.org/officeDocument/2006/relationships/hyperlink" Target="https://www.aimspress.com/aimspress-data/mbe/2025/10/PDF/mbe-22-10-100.pdf" TargetMode="External"/><Relationship Id="rId35" Type="http://schemas.openxmlformats.org/officeDocument/2006/relationships/hyperlink" Target="https://doi.org/10.1016/j.jped.2022.02.006" TargetMode="External"/><Relationship Id="rId56" Type="http://schemas.openxmlformats.org/officeDocument/2006/relationships/hyperlink" Target="https://www.gov.uk/government/publications/perinatal-mental-health-condition-prevalence/estimated-prevalence-of-perinatal-mental-health-conditions-in-england-2016-to-2019" TargetMode="External"/><Relationship Id="rId77" Type="http://schemas.openxmlformats.org/officeDocument/2006/relationships/hyperlink" Target="https://www.gov.uk/government/publications/perinatal-mental-health-condition-prevalence/estimated-prevalence-of-perinatal-mental-health-conditions-in-england-2016-to-2019" TargetMode="External"/><Relationship Id="rId100" Type="http://schemas.openxmlformats.org/officeDocument/2006/relationships/hyperlink" Target="https://doi.org/10.3389/fpsyt.2025.1672476" TargetMode="External"/><Relationship Id="rId105" Type="http://schemas.openxmlformats.org/officeDocument/2006/relationships/hyperlink" Target="https://www.carersuk.org/help-and-advice/financial-support/benefits-if-you-are-disabled-ill-or-injured/disability-living-allowance/" TargetMode="External"/><Relationship Id="rId126" Type="http://schemas.openxmlformats.org/officeDocument/2006/relationships/hyperlink" Target="https://www.nhs.uk/mental-health/conditions/post-natal-depression/overview/" TargetMode="External"/><Relationship Id="rId8" Type="http://schemas.openxmlformats.org/officeDocument/2006/relationships/image" Target="media/image1.png"/><Relationship Id="rId51" Type="http://schemas.openxmlformats.org/officeDocument/2006/relationships/hyperlink" Target="https://www.gov.uk/government/publications/breastfeeding-at-6-to-8-weeks-comparison-of-nhs-england-and-ohid-data/breastfeeding-at-6-to-8-weeks-a-comparison-of-methods" TargetMode="External"/><Relationship Id="rId72" Type="http://schemas.openxmlformats.org/officeDocument/2006/relationships/hyperlink" Target="https://papers.ssrn.com/sol3/Delivery.cfm?abstractid=5665730" TargetMode="External"/><Relationship Id="rId93" Type="http://schemas.openxmlformats.org/officeDocument/2006/relationships/hyperlink" Target="https://www.unicef.org/documents/baby-friendly-hospital-initiative" TargetMode="External"/><Relationship Id="rId98" Type="http://schemas.openxmlformats.org/officeDocument/2006/relationships/hyperlink" Target="https://doi.org/10.31083/RN47949" TargetMode="External"/><Relationship Id="rId121" Type="http://schemas.openxmlformats.org/officeDocument/2006/relationships/hyperlink" Target="https://doi.org/10.1101/2024.05.15.24307400" TargetMode="External"/><Relationship Id="rId142"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0.png"/><Relationship Id="rId46" Type="http://schemas.openxmlformats.org/officeDocument/2006/relationships/hyperlink" Target="https://dl.acm.org/doi/10.1145/3549490" TargetMode="External"/><Relationship Id="rId67" Type="http://schemas.openxmlformats.org/officeDocument/2006/relationships/hyperlink" Target="https://doi.org/10.2147/IJWH.S342754" TargetMode="External"/><Relationship Id="rId116" Type="http://schemas.openxmlformats.org/officeDocument/2006/relationships/hyperlink" Target="https://doi.org/10.1177/13623613221089374" TargetMode="External"/><Relationship Id="rId137" Type="http://schemas.openxmlformats.org/officeDocument/2006/relationships/hyperlink" Target="https://doi.org/10.1186/s12884-022-05010-5" TargetMode="External"/><Relationship Id="rId20" Type="http://schemas.openxmlformats.org/officeDocument/2006/relationships/hyperlink" Target="http://gov.uk" TargetMode="External"/><Relationship Id="rId41" Type="http://schemas.openxmlformats.org/officeDocument/2006/relationships/hyperlink" Target="http://pdemocracy.eastsussex.gov.uk/" TargetMode="External"/><Relationship Id="rId62" Type="http://schemas.openxmlformats.org/officeDocument/2006/relationships/hyperlink" Target="https://www.diva-portal.org/smash/get/diva2:1728383/FULLTEXT01.pdf" TargetMode="External"/><Relationship Id="rId83" Type="http://schemas.openxmlformats.org/officeDocument/2006/relationships/hyperlink" Target="https://doi.org/10.3389/fgwh.2023.1148719" TargetMode="External"/><Relationship Id="rId88" Type="http://schemas.openxmlformats.org/officeDocument/2006/relationships/hyperlink" Target="https://doi.org/10.1186/s12884-022-05010-5" TargetMode="External"/><Relationship Id="rId111" Type="http://schemas.openxmlformats.org/officeDocument/2006/relationships/hyperlink" Target="https://doi.org/10.3390/nu16142285" TargetMode="External"/><Relationship Id="rId132" Type="http://schemas.openxmlformats.org/officeDocument/2006/relationships/hyperlink" Target="https://doi.org/10.1371/journal.pone.0305551" TargetMode="External"/><Relationship Id="rId15" Type="http://schemas.openxmlformats.org/officeDocument/2006/relationships/image" Target="media/image4.png"/><Relationship Id="rId36" Type="http://schemas.openxmlformats.org/officeDocument/2006/relationships/hyperlink" Target="https://doi.org/10.1080/09638288.2024.2402507" TargetMode="External"/><Relationship Id="rId57" Type="http://schemas.openxmlformats.org/officeDocument/2006/relationships/hyperlink" Target="https://www.gov.uk/government/publications/perinatal-mental-health-condition-prevalence/estimated-prevalence-of-perinatal-mental-health-conditions-in-england-2016-to-2019" TargetMode="External"/><Relationship Id="rId106" Type="http://schemas.openxmlformats.org/officeDocument/2006/relationships/hyperlink" Target="https://doi.org/10.1186/s13006-023-00551-7" TargetMode="External"/><Relationship Id="rId127" Type="http://schemas.openxmlformats.org/officeDocument/2006/relationships/hyperlink" Target="https://www.nhs.uk/mental-health/conditions/post-natal-depression/overview/" TargetMode="External"/><Relationship Id="rId10" Type="http://schemas.openxmlformats.org/officeDocument/2006/relationships/hyperlink" Target="http://gov.uk" TargetMode="External"/><Relationship Id="rId31" Type="http://schemas.openxmlformats.org/officeDocument/2006/relationships/hyperlink" Target="https://www.aimspress.com/aimspress-data/mbe/2025/10/PDF/mbe-22-10-100.pdf" TargetMode="External"/><Relationship Id="rId52" Type="http://schemas.openxmlformats.org/officeDocument/2006/relationships/hyperlink" Target="https://www.gov.uk/government/collections/family-hubs-and-start-for-life-programme" TargetMode="External"/><Relationship Id="rId73" Type="http://schemas.openxmlformats.org/officeDocument/2006/relationships/hyperlink" Target="https://papers.ssrn.com/sol3/Delivery.cfm?abstractid=5665730" TargetMode="External"/><Relationship Id="rId78" Type="http://schemas.openxmlformats.org/officeDocument/2006/relationships/hyperlink" Target="http://orcid.org/0000-0002-1538-4807" TargetMode="External"/><Relationship Id="rId94" Type="http://schemas.openxmlformats.org/officeDocument/2006/relationships/hyperlink" Target="https://www.unicef.org.uk/babyfriendly/" TargetMode="External"/><Relationship Id="rId99" Type="http://schemas.openxmlformats.org/officeDocument/2006/relationships/hyperlink" Target="https://doi.org/10.31083/RN47949" TargetMode="External"/><Relationship Id="rId101" Type="http://schemas.openxmlformats.org/officeDocument/2006/relationships/hyperlink" Target="https://doi.org/10.3389/fpsyt.2025.1672476" TargetMode="External"/><Relationship Id="rId122" Type="http://schemas.openxmlformats.org/officeDocument/2006/relationships/hyperlink" Target="https://doi.org/10.1371/journal.pdig.0000144" TargetMode="External"/><Relationship Id="rId4" Type="http://schemas.openxmlformats.org/officeDocument/2006/relationships/settings" Target="settings.xml"/><Relationship Id="rId9" Type="http://schemas.openxmlformats.org/officeDocument/2006/relationships/hyperlink" Target="http://gov.uk" TargetMode="External"/><Relationship Id="rId26" Type="http://schemas.openxmlformats.org/officeDocument/2006/relationships/image" Target="media/image11.png"/><Relationship Id="rId47" Type="http://schemas.openxmlformats.org/officeDocument/2006/relationships/hyperlink" Target="https://dl.acm.org/doi/10.1145/3549490" TargetMode="External"/><Relationship Id="rId68" Type="http://schemas.openxmlformats.org/officeDocument/2006/relationships/hyperlink" Target="https://maternalmentalhealthalliance.org/" TargetMode="External"/><Relationship Id="rId89" Type="http://schemas.openxmlformats.org/officeDocument/2006/relationships/hyperlink" Target="https://doi.org/10.1186/s12884-022-05010-5" TargetMode="External"/><Relationship Id="rId112" Type="http://schemas.openxmlformats.org/officeDocument/2006/relationships/hyperlink" Target="https://doi.org/10.1186/s12884-020-03132-2" TargetMode="External"/><Relationship Id="rId133" Type="http://schemas.openxmlformats.org/officeDocument/2006/relationships/hyperlink" Target="https://doi.org/10.1371/journal.pone.0305551" TargetMode="External"/><Relationship Id="rId16" Type="http://schemas.openxmlformats.org/officeDocument/2006/relationships/image" Target="media/image5.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3CC76A-8852-40DF-95D2-E5E2A1D4DE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14904</Words>
  <Characters>84954</Characters>
  <Application>Microsoft Office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Deyan Hamid Kheder (2245696)</cp:lastModifiedBy>
  <cp:revision>2</cp:revision>
  <dcterms:created xsi:type="dcterms:W3CDTF">2026-03-31T02:33:00Z</dcterms:created>
  <dcterms:modified xsi:type="dcterms:W3CDTF">2026-03-31T02:33:00Z</dcterms:modified>
</cp:coreProperties>
</file>