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9C8CD28">
      <w:pPr>
        <w:spacing w:line="480" w:lineRule="auto"/>
        <w:outlineLvl w:val="0"/>
        <w:rPr>
          <w:rFonts w:hint="default" w:ascii="Arial" w:hAnsi="Arial" w:cs="Arial"/>
          <w:b/>
          <w:bCs/>
          <w:color w:val="auto"/>
          <w:sz w:val="32"/>
          <w:szCs w:val="32"/>
          <w:highlight w:val="none"/>
        </w:rPr>
      </w:pPr>
      <w:r>
        <w:rPr>
          <w:rFonts w:hint="default" w:ascii="Arial" w:hAnsi="Arial" w:cs="Arial"/>
          <w:b/>
          <w:bCs/>
          <w:color w:val="auto"/>
          <w:sz w:val="32"/>
          <w:szCs w:val="32"/>
          <w:highlight w:val="none"/>
        </w:rPr>
        <w:t>Executive Summary</w:t>
      </w:r>
    </w:p>
    <w:p w14:paraId="59C5BE09">
      <w:pPr>
        <w:pStyle w:val="7"/>
        <w:keepNext w:val="0"/>
        <w:keepLines w:val="0"/>
        <w:widowControl/>
        <w:suppressLineNumbers w:val="0"/>
      </w:pPr>
      <w:r>
        <w:t>Navigating the complexities of globalization, businesses must address the significant ethical challenges that arise when diverse cultural, social, and regulatory systems intersect. The case studies and analysis in this document illuminate key ethical tensions in global business, including variations in labor standards, differing views on bribery, and balancing profit with environmental sustainability. For example, the contrasting labor practices of Foxconn in China, karoshi in Japan, and the progressive labor laws in Europe illustrate how cultural, political, and economic contexts influence ethical business behavior. Similarly, environmental challenges, such as resource exploitation, pollution, and the urgency of sustainable production, further highlight the ethical dilemmas businesses face in reconciling profitability with social responsibility.</w:t>
      </w:r>
    </w:p>
    <w:p w14:paraId="00C9427E">
      <w:pPr>
        <w:pStyle w:val="7"/>
        <w:keepNext w:val="0"/>
        <w:keepLines w:val="0"/>
        <w:widowControl/>
        <w:suppressLineNumbers w:val="0"/>
      </w:pPr>
      <w:r>
        <w:t>Despite these challenges, the document emphasizes that adopting a compatibilist approach is key to achieving balance. Companies like Patagonia, Tesla, and Unilever demonstrate that embedding sustainability, ethical governance, and corporate social responsibility (CSR) into their strategies can lead to long-term success. Whether through initiatives like IKEA's circular economy commitment, Starbucks' fair trade practices, or Microsoft’s ethical AI development, these businesses prove that aligning ethical considerations with profit goals is both possible and beneficial.</w:t>
      </w:r>
    </w:p>
    <w:p w14:paraId="3F747F29">
      <w:pPr>
        <w:pStyle w:val="7"/>
        <w:keepNext w:val="0"/>
        <w:keepLines w:val="0"/>
        <w:widowControl/>
        <w:suppressLineNumbers w:val="0"/>
      </w:pPr>
      <w:r>
        <w:t>Ultimately, ethical business practices are not merely optional; they are integral to building trust, enhancing brand loyalty, and securing long-term sustainability. Businesses that prioritize transparency, accountability, and stakeholder engagement are better positioned to thrive in an interconnected and ethically conscious global marketplace. By integrating ethical principles into their core operations, companies can foster innovation, resilience, and shared value, paving the way for a more sustainable and equitable future. In doing so, they transform the challenges of globalization into opportunities for growth and societal impact.</w:t>
      </w:r>
    </w:p>
    <w:p w14:paraId="373ECB7D"/>
    <w:p w14:paraId="26A3490F">
      <w:pPr>
        <w:pStyle w:val="5"/>
        <w:tabs>
          <w:tab w:val="right" w:leader="dot" w:pos="8306"/>
        </w:tabs>
        <w:jc w:val="center"/>
        <w:rPr>
          <w:rFonts w:hint="default" w:ascii="Arial" w:hAnsi="Arial" w:cs="Arial"/>
          <w:b/>
          <w:bCs/>
          <w:sz w:val="32"/>
          <w:szCs w:val="32"/>
          <w:lang w:val="en-US" w:eastAsia="zh-CN"/>
        </w:rPr>
      </w:pPr>
    </w:p>
    <w:p w14:paraId="7A80BFAB">
      <w:pPr>
        <w:pStyle w:val="5"/>
        <w:tabs>
          <w:tab w:val="right" w:leader="dot" w:pos="8306"/>
        </w:tabs>
        <w:jc w:val="center"/>
        <w:rPr>
          <w:rFonts w:hint="default" w:ascii="Arial" w:hAnsi="Arial" w:cs="Arial"/>
          <w:b/>
          <w:bCs/>
          <w:sz w:val="32"/>
          <w:szCs w:val="32"/>
          <w:lang w:val="en-US" w:eastAsia="zh-CN"/>
        </w:rPr>
      </w:pPr>
    </w:p>
    <w:p w14:paraId="6693F357">
      <w:pPr>
        <w:pStyle w:val="5"/>
        <w:tabs>
          <w:tab w:val="right" w:leader="dot" w:pos="8306"/>
        </w:tabs>
        <w:spacing w:line="480" w:lineRule="auto"/>
        <w:jc w:val="center"/>
        <w:rPr>
          <w:rFonts w:hint="default" w:ascii="Arial" w:hAnsi="Arial" w:cs="Arial"/>
          <w:b/>
          <w:bCs/>
          <w:sz w:val="32"/>
          <w:szCs w:val="32"/>
          <w:lang w:val="en-US" w:eastAsia="zh-CN"/>
        </w:rPr>
      </w:pPr>
      <w:r>
        <w:rPr>
          <w:rFonts w:hint="default" w:ascii="Arial" w:hAnsi="Arial" w:cs="Arial"/>
          <w:b/>
          <w:bCs/>
          <w:sz w:val="32"/>
          <w:szCs w:val="32"/>
          <w:lang w:val="en-US" w:eastAsia="zh-CN"/>
        </w:rPr>
        <w:t>Contents</w:t>
      </w:r>
    </w:p>
    <w:p w14:paraId="4CE0EEF5">
      <w:pPr>
        <w:pStyle w:val="5"/>
        <w:tabs>
          <w:tab w:val="right" w:leader="dot" w:pos="8306"/>
        </w:tabs>
      </w:pP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TOC \o "1-3" \h \u </w:instrText>
      </w:r>
      <w:r>
        <w:rPr>
          <w:rFonts w:hint="default" w:ascii="Arial" w:hAnsi="Arial" w:cs="Arial"/>
          <w:b/>
          <w:bCs/>
          <w:sz w:val="32"/>
          <w:szCs w:val="32"/>
          <w:lang w:val="en-US" w:eastAsia="zh-CN"/>
        </w:rPr>
        <w:fldChar w:fldCharType="separate"/>
      </w: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_Toc30805 </w:instrText>
      </w:r>
      <w:r>
        <w:rPr>
          <w:rFonts w:hint="default" w:ascii="Arial" w:hAnsi="Arial" w:cs="Arial"/>
          <w:bCs/>
          <w:szCs w:val="32"/>
          <w:lang w:val="en-US" w:eastAsia="zh-CN"/>
        </w:rPr>
        <w:fldChar w:fldCharType="separate"/>
      </w:r>
      <w:r>
        <w:rPr>
          <w:rFonts w:hint="default" w:ascii="Arial" w:hAnsi="Arial" w:cs="Arial"/>
          <w:bCs/>
          <w:szCs w:val="32"/>
          <w:highlight w:val="none"/>
        </w:rPr>
        <w:t>Executive Summary</w:t>
      </w:r>
      <w:r>
        <w:tab/>
      </w:r>
      <w:r>
        <w:fldChar w:fldCharType="begin"/>
      </w:r>
      <w:r>
        <w:instrText xml:space="preserve"> PAGEREF _Toc30805 \h </w:instrText>
      </w:r>
      <w:r>
        <w:fldChar w:fldCharType="separate"/>
      </w:r>
      <w:r>
        <w:t>1</w:t>
      </w:r>
      <w:r>
        <w:fldChar w:fldCharType="end"/>
      </w:r>
      <w:r>
        <w:rPr>
          <w:rFonts w:hint="default" w:ascii="Arial" w:hAnsi="Arial" w:cs="Arial"/>
          <w:bCs/>
          <w:szCs w:val="32"/>
          <w:lang w:val="en-US" w:eastAsia="zh-CN"/>
        </w:rPr>
        <w:fldChar w:fldCharType="end"/>
      </w:r>
    </w:p>
    <w:p w14:paraId="517DEC98">
      <w:pPr>
        <w:pStyle w:val="5"/>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_Toc11734 </w:instrText>
      </w:r>
      <w:r>
        <w:rPr>
          <w:rFonts w:hint="default" w:ascii="Arial" w:hAnsi="Arial" w:cs="Arial"/>
          <w:bCs/>
          <w:szCs w:val="32"/>
          <w:lang w:val="en-US" w:eastAsia="zh-CN"/>
        </w:rPr>
        <w:fldChar w:fldCharType="separate"/>
      </w:r>
      <w:r>
        <w:rPr>
          <w:rFonts w:hint="eastAsia"/>
          <w:lang w:val="en-US" w:eastAsia="zh-CN"/>
        </w:rPr>
        <w:t>1.</w:t>
      </w:r>
      <w:r>
        <w:rPr>
          <w:rFonts w:hint="default"/>
        </w:rPr>
        <w:t>Introduction</w:t>
      </w:r>
      <w:r>
        <w:tab/>
      </w:r>
      <w:r>
        <w:fldChar w:fldCharType="begin"/>
      </w:r>
      <w:r>
        <w:instrText xml:space="preserve"> PAGEREF _Toc11734 \h </w:instrText>
      </w:r>
      <w:r>
        <w:fldChar w:fldCharType="separate"/>
      </w:r>
      <w:r>
        <w:t>3</w:t>
      </w:r>
      <w:r>
        <w:fldChar w:fldCharType="end"/>
      </w:r>
      <w:r>
        <w:rPr>
          <w:rFonts w:hint="default" w:ascii="Arial" w:hAnsi="Arial" w:cs="Arial"/>
          <w:bCs/>
          <w:szCs w:val="32"/>
          <w:lang w:val="en-US" w:eastAsia="zh-CN"/>
        </w:rPr>
        <w:fldChar w:fldCharType="end"/>
      </w:r>
    </w:p>
    <w:p w14:paraId="31A569C0">
      <w:pPr>
        <w:pStyle w:val="5"/>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_Toc27111 </w:instrText>
      </w:r>
      <w:r>
        <w:rPr>
          <w:rFonts w:hint="default" w:ascii="Arial" w:hAnsi="Arial" w:cs="Arial"/>
          <w:bCs/>
          <w:szCs w:val="32"/>
          <w:lang w:val="en-US" w:eastAsia="zh-CN"/>
        </w:rPr>
        <w:fldChar w:fldCharType="separate"/>
      </w:r>
      <w:r>
        <w:rPr>
          <w:rFonts w:hint="eastAsia"/>
          <w:lang w:val="en-US" w:eastAsia="zh-CN"/>
        </w:rPr>
        <w:t>2.Mainbody</w:t>
      </w:r>
      <w:r>
        <w:tab/>
      </w:r>
      <w:r>
        <w:fldChar w:fldCharType="begin"/>
      </w:r>
      <w:r>
        <w:instrText xml:space="preserve"> PAGEREF _Toc27111 \h </w:instrText>
      </w:r>
      <w:r>
        <w:fldChar w:fldCharType="separate"/>
      </w:r>
      <w:r>
        <w:t>4</w:t>
      </w:r>
      <w:r>
        <w:fldChar w:fldCharType="end"/>
      </w:r>
      <w:r>
        <w:rPr>
          <w:rFonts w:hint="default" w:ascii="Arial" w:hAnsi="Arial" w:cs="Arial"/>
          <w:bCs/>
          <w:szCs w:val="32"/>
          <w:lang w:val="en-US" w:eastAsia="zh-CN"/>
        </w:rPr>
        <w:fldChar w:fldCharType="end"/>
      </w:r>
    </w:p>
    <w:p w14:paraId="5862EF51">
      <w:pPr>
        <w:pStyle w:val="6"/>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_Toc9902 </w:instrText>
      </w:r>
      <w:r>
        <w:rPr>
          <w:rFonts w:hint="default" w:ascii="Arial" w:hAnsi="Arial" w:cs="Arial"/>
          <w:bCs/>
          <w:szCs w:val="32"/>
          <w:lang w:val="en-US" w:eastAsia="zh-CN"/>
        </w:rPr>
        <w:fldChar w:fldCharType="separate"/>
      </w:r>
      <w:r>
        <w:rPr>
          <w:rFonts w:hint="eastAsia"/>
          <w:lang w:val="en-US" w:eastAsia="zh-CN"/>
        </w:rPr>
        <w:t xml:space="preserve">2.1 </w:t>
      </w:r>
      <w:r>
        <w:t>Ethical Tensions in Global Business</w:t>
      </w:r>
      <w:r>
        <w:tab/>
      </w:r>
      <w:r>
        <w:fldChar w:fldCharType="begin"/>
      </w:r>
      <w:r>
        <w:instrText xml:space="preserve"> PAGEREF _Toc9902 \h </w:instrText>
      </w:r>
      <w:r>
        <w:fldChar w:fldCharType="separate"/>
      </w:r>
      <w:r>
        <w:t>4</w:t>
      </w:r>
      <w:r>
        <w:fldChar w:fldCharType="end"/>
      </w:r>
      <w:r>
        <w:rPr>
          <w:rFonts w:hint="default" w:ascii="Arial" w:hAnsi="Arial" w:cs="Arial"/>
          <w:bCs/>
          <w:szCs w:val="32"/>
          <w:lang w:val="en-US" w:eastAsia="zh-CN"/>
        </w:rPr>
        <w:fldChar w:fldCharType="end"/>
      </w:r>
    </w:p>
    <w:p w14:paraId="2EC4F05D">
      <w:pPr>
        <w:pStyle w:val="4"/>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_Toc18778 </w:instrText>
      </w:r>
      <w:r>
        <w:rPr>
          <w:rFonts w:hint="default" w:ascii="Arial" w:hAnsi="Arial" w:cs="Arial"/>
          <w:bCs/>
          <w:szCs w:val="32"/>
          <w:lang w:val="en-US" w:eastAsia="zh-CN"/>
        </w:rPr>
        <w:fldChar w:fldCharType="separate"/>
      </w:r>
      <w:r>
        <w:rPr>
          <w:rFonts w:hint="eastAsia"/>
          <w:lang w:val="en-US" w:eastAsia="zh-CN"/>
        </w:rPr>
        <w:t xml:space="preserve">2.1.1 </w:t>
      </w:r>
      <w:r>
        <w:t>Defining Ethical Tensions</w:t>
      </w:r>
      <w:r>
        <w:tab/>
      </w:r>
      <w:r>
        <w:fldChar w:fldCharType="begin"/>
      </w:r>
      <w:r>
        <w:instrText xml:space="preserve"> PAGEREF _Toc18778 \h </w:instrText>
      </w:r>
      <w:r>
        <w:fldChar w:fldCharType="separate"/>
      </w:r>
      <w:r>
        <w:t>4</w:t>
      </w:r>
      <w:r>
        <w:fldChar w:fldCharType="end"/>
      </w:r>
      <w:r>
        <w:rPr>
          <w:rFonts w:hint="default" w:ascii="Arial" w:hAnsi="Arial" w:cs="Arial"/>
          <w:bCs/>
          <w:szCs w:val="32"/>
          <w:lang w:val="en-US" w:eastAsia="zh-CN"/>
        </w:rPr>
        <w:fldChar w:fldCharType="end"/>
      </w:r>
    </w:p>
    <w:p w14:paraId="4B20AB47">
      <w:pPr>
        <w:pStyle w:val="4"/>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_Toc4736 </w:instrText>
      </w:r>
      <w:r>
        <w:rPr>
          <w:rFonts w:hint="default" w:ascii="Arial" w:hAnsi="Arial" w:cs="Arial"/>
          <w:bCs/>
          <w:szCs w:val="32"/>
          <w:lang w:val="en-US" w:eastAsia="zh-CN"/>
        </w:rPr>
        <w:fldChar w:fldCharType="separate"/>
      </w:r>
      <w:r>
        <w:rPr>
          <w:rFonts w:hint="eastAsia"/>
          <w:lang w:val="en-US" w:eastAsia="zh-CN"/>
        </w:rPr>
        <w:t xml:space="preserve">2.1.2 </w:t>
      </w:r>
      <w:r>
        <w:t>Examples of Ethical Tensions</w:t>
      </w:r>
      <w:r>
        <w:tab/>
      </w:r>
      <w:r>
        <w:fldChar w:fldCharType="begin"/>
      </w:r>
      <w:r>
        <w:instrText xml:space="preserve"> PAGEREF _Toc4736 \h </w:instrText>
      </w:r>
      <w:r>
        <w:fldChar w:fldCharType="separate"/>
      </w:r>
      <w:r>
        <w:t>4</w:t>
      </w:r>
      <w:r>
        <w:fldChar w:fldCharType="end"/>
      </w:r>
      <w:r>
        <w:rPr>
          <w:rFonts w:hint="default" w:ascii="Arial" w:hAnsi="Arial" w:cs="Arial"/>
          <w:bCs/>
          <w:szCs w:val="32"/>
          <w:lang w:val="en-US" w:eastAsia="zh-CN"/>
        </w:rPr>
        <w:fldChar w:fldCharType="end"/>
      </w:r>
    </w:p>
    <w:p w14:paraId="5B7E0C0C">
      <w:pPr>
        <w:pStyle w:val="6"/>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_Toc12026 </w:instrText>
      </w:r>
      <w:r>
        <w:rPr>
          <w:rFonts w:hint="default" w:ascii="Arial" w:hAnsi="Arial" w:cs="Arial"/>
          <w:bCs/>
          <w:szCs w:val="32"/>
          <w:lang w:val="en-US" w:eastAsia="zh-CN"/>
        </w:rPr>
        <w:fldChar w:fldCharType="separate"/>
      </w:r>
      <w:r>
        <w:rPr>
          <w:rFonts w:hint="eastAsia"/>
          <w:lang w:val="en-US" w:eastAsia="zh-CN"/>
        </w:rPr>
        <w:t>2</w:t>
      </w:r>
      <w:r>
        <w:t>.2 Cultural Differences in Global Ethics</w:t>
      </w:r>
      <w:r>
        <w:tab/>
      </w:r>
      <w:r>
        <w:fldChar w:fldCharType="begin"/>
      </w:r>
      <w:r>
        <w:instrText xml:space="preserve"> PAGEREF _Toc12026 \h </w:instrText>
      </w:r>
      <w:r>
        <w:fldChar w:fldCharType="separate"/>
      </w:r>
      <w:r>
        <w:t>6</w:t>
      </w:r>
      <w:r>
        <w:fldChar w:fldCharType="end"/>
      </w:r>
      <w:r>
        <w:rPr>
          <w:rFonts w:hint="default" w:ascii="Arial" w:hAnsi="Arial" w:cs="Arial"/>
          <w:bCs/>
          <w:szCs w:val="32"/>
          <w:lang w:val="en-US" w:eastAsia="zh-CN"/>
        </w:rPr>
        <w:fldChar w:fldCharType="end"/>
      </w:r>
    </w:p>
    <w:p w14:paraId="22D83A0B">
      <w:pPr>
        <w:pStyle w:val="4"/>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_Toc3961 </w:instrText>
      </w:r>
      <w:r>
        <w:rPr>
          <w:rFonts w:hint="default" w:ascii="Arial" w:hAnsi="Arial" w:cs="Arial"/>
          <w:bCs/>
          <w:szCs w:val="32"/>
          <w:lang w:val="en-US" w:eastAsia="zh-CN"/>
        </w:rPr>
        <w:fldChar w:fldCharType="separate"/>
      </w:r>
      <w:r>
        <w:rPr>
          <w:rFonts w:hint="eastAsia"/>
          <w:lang w:val="en-US" w:eastAsia="zh-CN"/>
        </w:rPr>
        <w:t xml:space="preserve">2.2.1 Definition and </w:t>
      </w:r>
      <w:r>
        <w:t>Key Features</w:t>
      </w:r>
      <w:r>
        <w:rPr>
          <w:rFonts w:hint="eastAsia"/>
          <w:lang w:val="en-US" w:eastAsia="zh-CN"/>
        </w:rPr>
        <w:t xml:space="preserve"> </w:t>
      </w:r>
      <w:r>
        <w:t>Cultural Relativism</w:t>
      </w:r>
      <w:r>
        <w:tab/>
      </w:r>
      <w:r>
        <w:fldChar w:fldCharType="begin"/>
      </w:r>
      <w:r>
        <w:instrText xml:space="preserve"> PAGEREF _Toc3961 \h </w:instrText>
      </w:r>
      <w:r>
        <w:fldChar w:fldCharType="separate"/>
      </w:r>
      <w:r>
        <w:t>6</w:t>
      </w:r>
      <w:r>
        <w:fldChar w:fldCharType="end"/>
      </w:r>
      <w:r>
        <w:rPr>
          <w:rFonts w:hint="default" w:ascii="Arial" w:hAnsi="Arial" w:cs="Arial"/>
          <w:bCs/>
          <w:szCs w:val="32"/>
          <w:lang w:val="en-US" w:eastAsia="zh-CN"/>
        </w:rPr>
        <w:fldChar w:fldCharType="end"/>
      </w:r>
    </w:p>
    <w:p w14:paraId="4B960EF7">
      <w:pPr>
        <w:pStyle w:val="4"/>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_Toc13095 </w:instrText>
      </w:r>
      <w:r>
        <w:rPr>
          <w:rFonts w:hint="default" w:ascii="Arial" w:hAnsi="Arial" w:cs="Arial"/>
          <w:bCs/>
          <w:szCs w:val="32"/>
          <w:lang w:val="en-US" w:eastAsia="zh-CN"/>
        </w:rPr>
        <w:fldChar w:fldCharType="separate"/>
      </w:r>
      <w:r>
        <w:rPr>
          <w:rFonts w:hint="eastAsia"/>
          <w:lang w:val="en-US" w:eastAsia="zh-CN"/>
        </w:rPr>
        <w:t xml:space="preserve">2.2.2 </w:t>
      </w:r>
      <w:r>
        <w:t>Applications of Cultural Relativism in Business Ethics</w:t>
      </w:r>
      <w:r>
        <w:tab/>
      </w:r>
      <w:r>
        <w:fldChar w:fldCharType="begin"/>
      </w:r>
      <w:r>
        <w:instrText xml:space="preserve"> PAGEREF _Toc13095 \h </w:instrText>
      </w:r>
      <w:r>
        <w:fldChar w:fldCharType="separate"/>
      </w:r>
      <w:r>
        <w:t>6</w:t>
      </w:r>
      <w:r>
        <w:fldChar w:fldCharType="end"/>
      </w:r>
      <w:r>
        <w:rPr>
          <w:rFonts w:hint="default" w:ascii="Arial" w:hAnsi="Arial" w:cs="Arial"/>
          <w:bCs/>
          <w:szCs w:val="32"/>
          <w:lang w:val="en-US" w:eastAsia="zh-CN"/>
        </w:rPr>
        <w:fldChar w:fldCharType="end"/>
      </w:r>
    </w:p>
    <w:p w14:paraId="077FE44C">
      <w:pPr>
        <w:pStyle w:val="4"/>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_Toc977 </w:instrText>
      </w:r>
      <w:r>
        <w:rPr>
          <w:rFonts w:hint="default" w:ascii="Arial" w:hAnsi="Arial" w:cs="Arial"/>
          <w:bCs/>
          <w:szCs w:val="32"/>
          <w:lang w:val="en-US" w:eastAsia="zh-CN"/>
        </w:rPr>
        <w:fldChar w:fldCharType="separate"/>
      </w:r>
      <w:r>
        <w:rPr>
          <w:rFonts w:hint="eastAsia"/>
          <w:lang w:val="en-US" w:eastAsia="zh-CN"/>
        </w:rPr>
        <w:t xml:space="preserve">2.2.3 </w:t>
      </w:r>
      <w:r>
        <w:t>Challenges of Cultural Relativism</w:t>
      </w:r>
      <w:r>
        <w:tab/>
      </w:r>
      <w:r>
        <w:fldChar w:fldCharType="begin"/>
      </w:r>
      <w:r>
        <w:instrText xml:space="preserve"> PAGEREF _Toc977 \h </w:instrText>
      </w:r>
      <w:r>
        <w:fldChar w:fldCharType="separate"/>
      </w:r>
      <w:r>
        <w:t>7</w:t>
      </w:r>
      <w:r>
        <w:fldChar w:fldCharType="end"/>
      </w:r>
      <w:r>
        <w:rPr>
          <w:rFonts w:hint="default" w:ascii="Arial" w:hAnsi="Arial" w:cs="Arial"/>
          <w:bCs/>
          <w:szCs w:val="32"/>
          <w:lang w:val="en-US" w:eastAsia="zh-CN"/>
        </w:rPr>
        <w:fldChar w:fldCharType="end"/>
      </w:r>
    </w:p>
    <w:p w14:paraId="3BE7F15F">
      <w:pPr>
        <w:pStyle w:val="6"/>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_Toc32036 </w:instrText>
      </w:r>
      <w:r>
        <w:rPr>
          <w:rFonts w:hint="default" w:ascii="Arial" w:hAnsi="Arial" w:cs="Arial"/>
          <w:bCs/>
          <w:szCs w:val="32"/>
          <w:lang w:val="en-US" w:eastAsia="zh-CN"/>
        </w:rPr>
        <w:fldChar w:fldCharType="separate"/>
      </w:r>
      <w:r>
        <w:rPr>
          <w:rFonts w:hint="eastAsia"/>
          <w:lang w:val="en-US" w:eastAsia="zh-CN"/>
        </w:rPr>
        <w:t>2</w:t>
      </w:r>
      <w:r>
        <w:t>.3 Environmental and Social Challenges</w:t>
      </w:r>
      <w:r>
        <w:tab/>
      </w:r>
      <w:r>
        <w:fldChar w:fldCharType="begin"/>
      </w:r>
      <w:r>
        <w:instrText xml:space="preserve"> PAGEREF _Toc32036 \h </w:instrText>
      </w:r>
      <w:r>
        <w:fldChar w:fldCharType="separate"/>
      </w:r>
      <w:r>
        <w:t>7</w:t>
      </w:r>
      <w:r>
        <w:fldChar w:fldCharType="end"/>
      </w:r>
      <w:r>
        <w:rPr>
          <w:rFonts w:hint="default" w:ascii="Arial" w:hAnsi="Arial" w:cs="Arial"/>
          <w:bCs/>
          <w:szCs w:val="32"/>
          <w:lang w:val="en-US" w:eastAsia="zh-CN"/>
        </w:rPr>
        <w:fldChar w:fldCharType="end"/>
      </w:r>
    </w:p>
    <w:p w14:paraId="26C4DD54">
      <w:pPr>
        <w:pStyle w:val="4"/>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_Toc13285 </w:instrText>
      </w:r>
      <w:r>
        <w:rPr>
          <w:rFonts w:hint="default" w:ascii="Arial" w:hAnsi="Arial" w:cs="Arial"/>
          <w:bCs/>
          <w:szCs w:val="32"/>
          <w:lang w:val="en-US" w:eastAsia="zh-CN"/>
        </w:rPr>
        <w:fldChar w:fldCharType="separate"/>
      </w:r>
      <w:r>
        <w:rPr>
          <w:rFonts w:hint="eastAsia"/>
          <w:lang w:val="en-US" w:eastAsia="zh-CN"/>
        </w:rPr>
        <w:t xml:space="preserve">2.3.1 </w:t>
      </w:r>
      <w:r>
        <w:t>Climate Emergency and Business Responsibility</w:t>
      </w:r>
      <w:r>
        <w:tab/>
      </w:r>
      <w:r>
        <w:fldChar w:fldCharType="begin"/>
      </w:r>
      <w:r>
        <w:instrText xml:space="preserve"> PAGEREF _Toc13285 \h </w:instrText>
      </w:r>
      <w:r>
        <w:fldChar w:fldCharType="separate"/>
      </w:r>
      <w:r>
        <w:t>7</w:t>
      </w:r>
      <w:r>
        <w:fldChar w:fldCharType="end"/>
      </w:r>
      <w:r>
        <w:rPr>
          <w:rFonts w:hint="default" w:ascii="Arial" w:hAnsi="Arial" w:cs="Arial"/>
          <w:bCs/>
          <w:szCs w:val="32"/>
          <w:lang w:val="en-US" w:eastAsia="zh-CN"/>
        </w:rPr>
        <w:fldChar w:fldCharType="end"/>
      </w:r>
    </w:p>
    <w:p w14:paraId="016D3BAE">
      <w:pPr>
        <w:pStyle w:val="4"/>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_Toc14688 </w:instrText>
      </w:r>
      <w:r>
        <w:rPr>
          <w:rFonts w:hint="default" w:ascii="Arial" w:hAnsi="Arial" w:cs="Arial"/>
          <w:bCs/>
          <w:szCs w:val="32"/>
          <w:lang w:val="en-US" w:eastAsia="zh-CN"/>
        </w:rPr>
        <w:fldChar w:fldCharType="separate"/>
      </w:r>
      <w:r>
        <w:rPr>
          <w:rFonts w:hint="eastAsia"/>
          <w:lang w:val="en-US" w:eastAsia="zh-CN"/>
        </w:rPr>
        <w:t xml:space="preserve">2.3.2 </w:t>
      </w:r>
      <w:r>
        <w:t>Strategies to Resolve the Dilemmas</w:t>
      </w:r>
      <w:r>
        <w:tab/>
      </w:r>
      <w:r>
        <w:fldChar w:fldCharType="begin"/>
      </w:r>
      <w:r>
        <w:instrText xml:space="preserve"> PAGEREF _Toc14688 \h </w:instrText>
      </w:r>
      <w:r>
        <w:fldChar w:fldCharType="separate"/>
      </w:r>
      <w:r>
        <w:t>9</w:t>
      </w:r>
      <w:r>
        <w:fldChar w:fldCharType="end"/>
      </w:r>
      <w:r>
        <w:rPr>
          <w:rFonts w:hint="default" w:ascii="Arial" w:hAnsi="Arial" w:cs="Arial"/>
          <w:bCs/>
          <w:szCs w:val="32"/>
          <w:lang w:val="en-US" w:eastAsia="zh-CN"/>
        </w:rPr>
        <w:fldChar w:fldCharType="end"/>
      </w:r>
    </w:p>
    <w:p w14:paraId="4CB46421">
      <w:pPr>
        <w:pStyle w:val="6"/>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_Toc13802 </w:instrText>
      </w:r>
      <w:r>
        <w:rPr>
          <w:rFonts w:hint="default" w:ascii="Arial" w:hAnsi="Arial" w:cs="Arial"/>
          <w:bCs/>
          <w:szCs w:val="32"/>
          <w:lang w:val="en-US" w:eastAsia="zh-CN"/>
        </w:rPr>
        <w:fldChar w:fldCharType="separate"/>
      </w:r>
      <w:r>
        <w:rPr>
          <w:rFonts w:hint="eastAsia"/>
          <w:lang w:val="en-US" w:eastAsia="zh-CN"/>
        </w:rPr>
        <w:t>2.</w:t>
      </w:r>
      <w:r>
        <w:t>4 Compatibilist Approach to Ethics</w:t>
      </w:r>
      <w:r>
        <w:tab/>
      </w:r>
      <w:r>
        <w:fldChar w:fldCharType="begin"/>
      </w:r>
      <w:r>
        <w:instrText xml:space="preserve"> PAGEREF _Toc13802 \h </w:instrText>
      </w:r>
      <w:r>
        <w:fldChar w:fldCharType="separate"/>
      </w:r>
      <w:r>
        <w:t>9</w:t>
      </w:r>
      <w:r>
        <w:fldChar w:fldCharType="end"/>
      </w:r>
      <w:r>
        <w:rPr>
          <w:rFonts w:hint="default" w:ascii="Arial" w:hAnsi="Arial" w:cs="Arial"/>
          <w:bCs/>
          <w:szCs w:val="32"/>
          <w:lang w:val="en-US" w:eastAsia="zh-CN"/>
        </w:rPr>
        <w:fldChar w:fldCharType="end"/>
      </w:r>
    </w:p>
    <w:p w14:paraId="0937337B">
      <w:pPr>
        <w:pStyle w:val="4"/>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_Toc15054 </w:instrText>
      </w:r>
      <w:r>
        <w:rPr>
          <w:rFonts w:hint="default" w:ascii="Arial" w:hAnsi="Arial" w:cs="Arial"/>
          <w:bCs/>
          <w:szCs w:val="32"/>
          <w:lang w:val="en-US" w:eastAsia="zh-CN"/>
        </w:rPr>
        <w:fldChar w:fldCharType="separate"/>
      </w:r>
      <w:r>
        <w:rPr>
          <w:rFonts w:hint="eastAsia"/>
          <w:lang w:val="en-US" w:eastAsia="zh-CN"/>
        </w:rPr>
        <w:t>2</w:t>
      </w:r>
      <w:r>
        <w:t>.4.1 Balancing Profit and Ethical Considerations</w:t>
      </w:r>
      <w:r>
        <w:tab/>
      </w:r>
      <w:r>
        <w:fldChar w:fldCharType="begin"/>
      </w:r>
      <w:r>
        <w:instrText xml:space="preserve"> PAGEREF _Toc15054 \h </w:instrText>
      </w:r>
      <w:r>
        <w:fldChar w:fldCharType="separate"/>
      </w:r>
      <w:r>
        <w:t>9</w:t>
      </w:r>
      <w:r>
        <w:fldChar w:fldCharType="end"/>
      </w:r>
      <w:r>
        <w:rPr>
          <w:rFonts w:hint="default" w:ascii="Arial" w:hAnsi="Arial" w:cs="Arial"/>
          <w:bCs/>
          <w:szCs w:val="32"/>
          <w:lang w:val="en-US" w:eastAsia="zh-CN"/>
        </w:rPr>
        <w:fldChar w:fldCharType="end"/>
      </w:r>
    </w:p>
    <w:p w14:paraId="18F087DC">
      <w:pPr>
        <w:pStyle w:val="4"/>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_Toc6218 </w:instrText>
      </w:r>
      <w:r>
        <w:rPr>
          <w:rFonts w:hint="default" w:ascii="Arial" w:hAnsi="Arial" w:cs="Arial"/>
          <w:bCs/>
          <w:szCs w:val="32"/>
          <w:lang w:val="en-US" w:eastAsia="zh-CN"/>
        </w:rPr>
        <w:fldChar w:fldCharType="separate"/>
      </w:r>
      <w:r>
        <w:rPr>
          <w:rFonts w:hint="eastAsia"/>
          <w:lang w:val="en-US" w:eastAsia="zh-CN"/>
        </w:rPr>
        <w:t>2</w:t>
      </w:r>
      <w:r>
        <w:t>.4.2 Case Studies of Compatibilist Success</w:t>
      </w:r>
      <w:r>
        <w:tab/>
      </w:r>
      <w:r>
        <w:fldChar w:fldCharType="begin"/>
      </w:r>
      <w:r>
        <w:instrText xml:space="preserve"> PAGEREF _Toc6218 \h </w:instrText>
      </w:r>
      <w:r>
        <w:fldChar w:fldCharType="separate"/>
      </w:r>
      <w:r>
        <w:t>10</w:t>
      </w:r>
      <w:r>
        <w:fldChar w:fldCharType="end"/>
      </w:r>
      <w:r>
        <w:rPr>
          <w:rFonts w:hint="default" w:ascii="Arial" w:hAnsi="Arial" w:cs="Arial"/>
          <w:bCs/>
          <w:szCs w:val="32"/>
          <w:lang w:val="en-US" w:eastAsia="zh-CN"/>
        </w:rPr>
        <w:fldChar w:fldCharType="end"/>
      </w:r>
    </w:p>
    <w:p w14:paraId="149B1498">
      <w:pPr>
        <w:pStyle w:val="5"/>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_Toc26706 </w:instrText>
      </w:r>
      <w:r>
        <w:rPr>
          <w:rFonts w:hint="default" w:ascii="Arial" w:hAnsi="Arial" w:cs="Arial"/>
          <w:bCs/>
          <w:szCs w:val="32"/>
          <w:lang w:val="en-US" w:eastAsia="zh-CN"/>
        </w:rPr>
        <w:fldChar w:fldCharType="separate"/>
      </w:r>
      <w:r>
        <w:rPr>
          <w:rFonts w:hint="eastAsia"/>
          <w:lang w:val="en-US" w:eastAsia="zh-CN"/>
        </w:rPr>
        <w:t>3.</w:t>
      </w:r>
      <w:r>
        <w:t>Conclusion</w:t>
      </w:r>
      <w:r>
        <w:tab/>
      </w:r>
      <w:r>
        <w:fldChar w:fldCharType="begin"/>
      </w:r>
      <w:r>
        <w:instrText xml:space="preserve"> PAGEREF _Toc26706 \h </w:instrText>
      </w:r>
      <w:r>
        <w:fldChar w:fldCharType="separate"/>
      </w:r>
      <w:r>
        <w:t>11</w:t>
      </w:r>
      <w:r>
        <w:fldChar w:fldCharType="end"/>
      </w:r>
      <w:r>
        <w:rPr>
          <w:rFonts w:hint="default" w:ascii="Arial" w:hAnsi="Arial" w:cs="Arial"/>
          <w:bCs/>
          <w:szCs w:val="32"/>
          <w:lang w:val="en-US" w:eastAsia="zh-CN"/>
        </w:rPr>
        <w:fldChar w:fldCharType="end"/>
      </w:r>
    </w:p>
    <w:p w14:paraId="531E60EB">
      <w:pPr>
        <w:pStyle w:val="5"/>
        <w:tabs>
          <w:tab w:val="right" w:leader="dot" w:pos="8306"/>
        </w:tabs>
      </w:pPr>
      <w:r>
        <w:rPr>
          <w:rFonts w:hint="default" w:ascii="Arial" w:hAnsi="Arial" w:cs="Arial"/>
          <w:bCs/>
          <w:szCs w:val="32"/>
          <w:lang w:val="en-US" w:eastAsia="zh-CN"/>
        </w:rPr>
        <w:fldChar w:fldCharType="begin"/>
      </w:r>
      <w:r>
        <w:rPr>
          <w:rFonts w:hint="default" w:ascii="Arial" w:hAnsi="Arial" w:cs="Arial"/>
          <w:bCs/>
          <w:szCs w:val="32"/>
          <w:lang w:val="en-US" w:eastAsia="zh-CN"/>
        </w:rPr>
        <w:instrText xml:space="preserve"> HYPERLINK \l _Toc30707 </w:instrText>
      </w:r>
      <w:r>
        <w:rPr>
          <w:rFonts w:hint="default" w:ascii="Arial" w:hAnsi="Arial" w:cs="Arial"/>
          <w:bCs/>
          <w:szCs w:val="32"/>
          <w:lang w:val="en-US" w:eastAsia="zh-CN"/>
        </w:rPr>
        <w:fldChar w:fldCharType="separate"/>
      </w:r>
      <w:r>
        <w:t>References</w:t>
      </w:r>
      <w:r>
        <w:tab/>
      </w:r>
      <w:r>
        <w:fldChar w:fldCharType="begin"/>
      </w:r>
      <w:r>
        <w:instrText xml:space="preserve"> PAGEREF _Toc30707 \h </w:instrText>
      </w:r>
      <w:r>
        <w:fldChar w:fldCharType="separate"/>
      </w:r>
      <w:r>
        <w:t>12</w:t>
      </w:r>
      <w:r>
        <w:fldChar w:fldCharType="end"/>
      </w:r>
      <w:r>
        <w:rPr>
          <w:rFonts w:hint="default" w:ascii="Arial" w:hAnsi="Arial" w:cs="Arial"/>
          <w:bCs/>
          <w:szCs w:val="32"/>
          <w:lang w:val="en-US" w:eastAsia="zh-CN"/>
        </w:rPr>
        <w:fldChar w:fldCharType="end"/>
      </w:r>
    </w:p>
    <w:p w14:paraId="69E3E407">
      <w:pPr>
        <w:rPr>
          <w:rFonts w:hint="default" w:ascii="Arial" w:hAnsi="Arial" w:cs="Arial"/>
          <w:b/>
          <w:bCs/>
          <w:sz w:val="32"/>
          <w:szCs w:val="32"/>
          <w:lang w:val="en-US" w:eastAsia="zh-CN"/>
        </w:rPr>
      </w:pPr>
      <w:r>
        <w:rPr>
          <w:rFonts w:hint="default" w:ascii="Arial" w:hAnsi="Arial" w:cs="Arial"/>
          <w:bCs/>
          <w:szCs w:val="32"/>
          <w:lang w:val="en-US" w:eastAsia="zh-CN"/>
        </w:rPr>
        <w:fldChar w:fldCharType="end"/>
      </w:r>
    </w:p>
    <w:p w14:paraId="5C238115">
      <w:pPr>
        <w:rPr>
          <w:rFonts w:hint="default" w:ascii="Arial" w:hAnsi="Arial" w:cs="Arial"/>
          <w:b/>
          <w:bCs/>
          <w:sz w:val="32"/>
          <w:szCs w:val="32"/>
          <w:lang w:val="en-US" w:eastAsia="zh-CN"/>
        </w:rPr>
      </w:pPr>
    </w:p>
    <w:p w14:paraId="5098901D">
      <w:pPr>
        <w:rPr>
          <w:rFonts w:hint="default" w:ascii="Arial" w:hAnsi="Arial" w:cs="Arial"/>
          <w:b/>
          <w:bCs/>
          <w:sz w:val="32"/>
          <w:szCs w:val="32"/>
          <w:lang w:val="en-US" w:eastAsia="zh-CN"/>
        </w:rPr>
      </w:pPr>
    </w:p>
    <w:p w14:paraId="4A769BAB">
      <w:pPr>
        <w:bidi w:val="0"/>
        <w:rPr>
          <w:rFonts w:hint="eastAsia"/>
          <w:lang w:val="en-US" w:eastAsia="zh-CN"/>
        </w:rPr>
      </w:pPr>
      <w:bookmarkStart w:id="0" w:name="_Toc11859"/>
      <w:bookmarkStart w:id="1" w:name="_Toc11734"/>
    </w:p>
    <w:p w14:paraId="185F99E0">
      <w:pPr>
        <w:bidi w:val="0"/>
        <w:rPr>
          <w:rFonts w:hint="eastAsia"/>
          <w:lang w:val="en-US" w:eastAsia="zh-CN"/>
        </w:rPr>
      </w:pPr>
    </w:p>
    <w:p w14:paraId="0C1FF866">
      <w:pPr>
        <w:bidi w:val="0"/>
        <w:rPr>
          <w:rFonts w:hint="eastAsia"/>
          <w:lang w:val="en-US" w:eastAsia="zh-CN"/>
        </w:rPr>
      </w:pPr>
    </w:p>
    <w:p w14:paraId="393AA68D">
      <w:pPr>
        <w:bidi w:val="0"/>
        <w:rPr>
          <w:rFonts w:hint="eastAsia"/>
          <w:lang w:val="en-US" w:eastAsia="zh-CN"/>
        </w:rPr>
      </w:pPr>
    </w:p>
    <w:p w14:paraId="1A1A3B9E">
      <w:pPr>
        <w:bidi w:val="0"/>
        <w:spacing w:line="480" w:lineRule="auto"/>
        <w:rPr>
          <w:rFonts w:hint="default"/>
          <w:b/>
          <w:bCs/>
          <w:sz w:val="32"/>
          <w:szCs w:val="32"/>
        </w:rPr>
      </w:pPr>
      <w:r>
        <w:rPr>
          <w:rFonts w:hint="eastAsia"/>
          <w:b/>
          <w:bCs/>
          <w:sz w:val="32"/>
          <w:szCs w:val="32"/>
          <w:lang w:val="en-US" w:eastAsia="zh-CN"/>
        </w:rPr>
        <w:t>1.</w:t>
      </w:r>
      <w:r>
        <w:rPr>
          <w:rFonts w:hint="default"/>
          <w:b/>
          <w:bCs/>
          <w:sz w:val="32"/>
          <w:szCs w:val="32"/>
        </w:rPr>
        <w:t>Introduction</w:t>
      </w:r>
      <w:bookmarkEnd w:id="0"/>
      <w:bookmarkEnd w:id="1"/>
    </w:p>
    <w:p w14:paraId="08A55229">
      <w:pPr>
        <w:pStyle w:val="7"/>
        <w:keepNext w:val="0"/>
        <w:keepLines w:val="0"/>
        <w:widowControl/>
        <w:suppressLineNumbers w:val="0"/>
        <w:spacing w:line="480" w:lineRule="auto"/>
        <w:jc w:val="both"/>
      </w:pPr>
      <w:r>
        <w:t>Globalization has opened up unprecedented opportunities for businesses to expand their operations and reach new markets. However, this interconnectedness also brings complex ethical challenges, as businesses must navigate differing cultural, social, and regulatory environments. Ethical tensions often arise in areas such as labor practices, bribery, and environmental sustainability, where what is considered acceptable or normal in one culture might be viewed as unethical or illegal in another. For example, while gift-giving is deeply rooted in Chinese traditions of building relationships (guanxi), it might be perceived as bribery in Western contexts governed by strict anti-corruption laws. Similarly, variations in labor standards, such as working hours and wage fairness, create ethical dilemmas for companies operating across diverse regions like China, Japan, and Europe.</w:t>
      </w:r>
    </w:p>
    <w:p w14:paraId="4AFCC348">
      <w:pPr>
        <w:pStyle w:val="7"/>
        <w:keepNext w:val="0"/>
        <w:keepLines w:val="0"/>
        <w:widowControl/>
        <w:suppressLineNumbers w:val="0"/>
        <w:spacing w:line="480" w:lineRule="auto"/>
        <w:jc w:val="both"/>
      </w:pPr>
      <w:r>
        <w:t>Adding to these challenges is the urgency of addressing environmental issues. Businesses are increasingly held accountable for their role in climate change and resource depletion. Striking a balance between profitability and environmental stewardship often requires substantial investments in sustainable practices, posing short-term financial challenges. Yet, businesses like Patagonia, Tesla, and Unilever demonstrate that integrating ethical principles into operations can lead to long-term success and enhanced brand loyalty.</w:t>
      </w:r>
    </w:p>
    <w:p w14:paraId="23773B43">
      <w:pPr>
        <w:pStyle w:val="7"/>
        <w:keepNext w:val="0"/>
        <w:keepLines w:val="0"/>
        <w:widowControl/>
        <w:suppressLineNumbers w:val="0"/>
        <w:spacing w:line="480" w:lineRule="auto"/>
        <w:jc w:val="both"/>
      </w:pPr>
      <w:r>
        <w:t>This report examines the key ethical dilemmas faced by global businesses, including cultural relativism, labor practices, and environmental responsibilities. Through case studies and analysis, it explores strategies that enable companies to align profit goals with ethical values, fostering sustainable growth in an increasingly complex and interconnected world.</w:t>
      </w:r>
    </w:p>
    <w:p w14:paraId="2B4BD870">
      <w:pPr>
        <w:bidi w:val="0"/>
        <w:spacing w:line="480" w:lineRule="auto"/>
        <w:rPr>
          <w:rFonts w:hint="eastAsia"/>
          <w:b/>
          <w:bCs/>
          <w:sz w:val="32"/>
          <w:szCs w:val="32"/>
          <w:lang w:val="en-US" w:eastAsia="zh-CN"/>
        </w:rPr>
      </w:pPr>
      <w:bookmarkStart w:id="2" w:name="_Toc27111"/>
      <w:r>
        <w:rPr>
          <w:rFonts w:hint="eastAsia"/>
          <w:b/>
          <w:bCs/>
          <w:sz w:val="32"/>
          <w:szCs w:val="32"/>
          <w:lang w:val="en-US" w:eastAsia="zh-CN"/>
        </w:rPr>
        <w:t>2.Mainbody</w:t>
      </w:r>
      <w:bookmarkEnd w:id="2"/>
    </w:p>
    <w:p w14:paraId="4E144F35">
      <w:pPr>
        <w:bidi w:val="0"/>
        <w:spacing w:line="480" w:lineRule="auto"/>
        <w:rPr>
          <w:b/>
          <w:bCs/>
          <w:sz w:val="28"/>
          <w:szCs w:val="28"/>
        </w:rPr>
      </w:pPr>
      <w:bookmarkStart w:id="3" w:name="_Toc9902"/>
      <w:r>
        <w:rPr>
          <w:rFonts w:hint="eastAsia"/>
          <w:b/>
          <w:bCs/>
          <w:sz w:val="28"/>
          <w:szCs w:val="28"/>
          <w:lang w:val="en-US" w:eastAsia="zh-CN"/>
        </w:rPr>
        <w:t xml:space="preserve">2.1 </w:t>
      </w:r>
      <w:r>
        <w:rPr>
          <w:b/>
          <w:bCs/>
          <w:sz w:val="28"/>
          <w:szCs w:val="28"/>
        </w:rPr>
        <w:t>Ethical Tensions in Global Business</w:t>
      </w:r>
      <w:bookmarkEnd w:id="3"/>
    </w:p>
    <w:p w14:paraId="4912AC1F">
      <w:pPr>
        <w:pStyle w:val="2"/>
        <w:bidi w:val="0"/>
        <w:spacing w:line="480" w:lineRule="auto"/>
        <w:rPr>
          <w:rFonts w:hint="default" w:ascii="Arial" w:hAnsi="Arial" w:cs="Arial"/>
          <w:sz w:val="24"/>
          <w:szCs w:val="24"/>
          <w:lang w:val="en-US" w:eastAsia="zh-CN"/>
        </w:rPr>
      </w:pPr>
      <w:bookmarkStart w:id="4" w:name="_Toc18778"/>
      <w:r>
        <w:rPr>
          <w:rFonts w:hint="default" w:ascii="Arial" w:hAnsi="Arial" w:cs="Arial"/>
          <w:sz w:val="24"/>
          <w:szCs w:val="24"/>
          <w:lang w:val="en-US" w:eastAsia="zh-CN"/>
        </w:rPr>
        <w:t xml:space="preserve">2.1.1 </w:t>
      </w:r>
      <w:r>
        <w:rPr>
          <w:rFonts w:hint="default" w:ascii="Arial" w:hAnsi="Arial" w:cs="Arial"/>
          <w:sz w:val="24"/>
          <w:szCs w:val="24"/>
        </w:rPr>
        <w:t>Defining Ethical Tensions</w:t>
      </w:r>
      <w:bookmarkEnd w:id="4"/>
    </w:p>
    <w:p w14:paraId="50B467DC">
      <w:pPr>
        <w:spacing w:line="480" w:lineRule="auto"/>
        <w:jc w:val="both"/>
        <w:rPr>
          <w:rFonts w:hint="default" w:ascii="宋体" w:hAnsi="宋体" w:eastAsia="宋体" w:cs="宋体"/>
          <w:sz w:val="24"/>
          <w:szCs w:val="24"/>
          <w:lang w:val="en-US" w:eastAsia="zh-CN"/>
        </w:rPr>
      </w:pPr>
      <w:r>
        <w:rPr>
          <w:rStyle w:val="10"/>
          <w:rFonts w:hint="default" w:ascii="Arial" w:hAnsi="Arial" w:eastAsia="宋体" w:cs="Arial"/>
          <w:b w:val="0"/>
          <w:bCs/>
          <w:sz w:val="24"/>
          <w:szCs w:val="24"/>
        </w:rPr>
        <w:t>Ethical Tensions in Global Business</w:t>
      </w:r>
      <w:r>
        <w:rPr>
          <w:rFonts w:hint="default" w:ascii="Arial" w:hAnsi="Arial" w:eastAsia="宋体" w:cs="Arial"/>
          <w:b w:val="0"/>
          <w:bCs/>
          <w:sz w:val="24"/>
          <w:szCs w:val="24"/>
        </w:rPr>
        <w:t xml:space="preserve"> refers to the conflicts and challenges that arise when businesses operating in a global marketplace encounter differences in ethical values, practices, and expectations across cultures, societies, and legal systems</w:t>
      </w:r>
      <w:r>
        <w:rPr>
          <w:rFonts w:hint="default" w:ascii="Arial" w:hAnsi="Arial" w:eastAsia="宋体" w:cs="Arial"/>
          <w:b w:val="0"/>
          <w:bCs/>
          <w:sz w:val="24"/>
          <w:szCs w:val="24"/>
          <w:lang w:val="en-US" w:eastAsia="zh-CN"/>
        </w:rPr>
        <w:t>(</w:t>
      </w:r>
      <w:r>
        <w:rPr>
          <w:rFonts w:hint="default" w:ascii="Arial" w:hAnsi="Arial" w:eastAsia="宋体" w:cs="Arial"/>
          <w:i w:val="0"/>
          <w:iCs w:val="0"/>
          <w:caps w:val="0"/>
          <w:color w:val="222222"/>
          <w:spacing w:val="0"/>
          <w:sz w:val="24"/>
          <w:szCs w:val="24"/>
          <w:shd w:val="clear" w:color="auto" w:fill="FFFFFF"/>
        </w:rPr>
        <w:t>Crane</w:t>
      </w:r>
      <w:r>
        <w:rPr>
          <w:rFonts w:hint="eastAsia" w:ascii="Arial" w:hAnsi="Arial" w:eastAsia="宋体" w:cs="Arial"/>
          <w:i w:val="0"/>
          <w:iCs w:val="0"/>
          <w:caps w:val="0"/>
          <w:color w:val="222222"/>
          <w:spacing w:val="0"/>
          <w:sz w:val="24"/>
          <w:szCs w:val="24"/>
          <w:shd w:val="clear" w:color="auto" w:fill="FFFFFF"/>
          <w:lang w:val="en-US" w:eastAsia="zh-CN"/>
        </w:rPr>
        <w:t xml:space="preserve"> </w:t>
      </w:r>
      <w:r>
        <w:rPr>
          <w:rFonts w:hint="default" w:ascii="Arial" w:hAnsi="Arial" w:eastAsia="宋体" w:cs="Arial"/>
          <w:i w:val="0"/>
          <w:iCs w:val="0"/>
          <w:caps w:val="0"/>
          <w:color w:val="222222"/>
          <w:spacing w:val="0"/>
          <w:sz w:val="24"/>
          <w:szCs w:val="24"/>
          <w:shd w:val="clear" w:color="auto" w:fill="FFFFFF"/>
          <w:lang w:val="en-US" w:eastAsia="zh-CN"/>
        </w:rPr>
        <w:t>et al</w:t>
      </w:r>
      <w:r>
        <w:rPr>
          <w:rFonts w:hint="default" w:ascii="Arial" w:hAnsi="Arial" w:eastAsia="宋体" w:cs="Arial"/>
          <w:i w:val="0"/>
          <w:iCs w:val="0"/>
          <w:caps w:val="0"/>
          <w:color w:val="222222"/>
          <w:spacing w:val="0"/>
          <w:sz w:val="24"/>
          <w:szCs w:val="24"/>
          <w:shd w:val="clear" w:color="auto" w:fill="FFFFFF"/>
        </w:rPr>
        <w:t>, 2019</w:t>
      </w:r>
      <w:r>
        <w:rPr>
          <w:rFonts w:hint="default" w:ascii="Arial" w:hAnsi="Arial" w:eastAsia="宋体" w:cs="Arial"/>
          <w:i w:val="0"/>
          <w:iCs w:val="0"/>
          <w:caps w:val="0"/>
          <w:color w:val="222222"/>
          <w:spacing w:val="0"/>
          <w:sz w:val="24"/>
          <w:szCs w:val="24"/>
          <w:shd w:val="clear" w:color="auto" w:fill="FFFFFF"/>
          <w:lang w:val="en-US" w:eastAsia="zh-CN"/>
        </w:rPr>
        <w:t xml:space="preserve"> </w:t>
      </w:r>
      <w:r>
        <w:rPr>
          <w:rFonts w:hint="default" w:ascii="Arial" w:hAnsi="Arial" w:eastAsia="宋体" w:cs="Arial"/>
          <w:b w:val="0"/>
          <w:bCs/>
          <w:sz w:val="24"/>
          <w:szCs w:val="24"/>
          <w:lang w:val="en-US" w:eastAsia="zh-CN"/>
        </w:rPr>
        <w:t>).</w:t>
      </w:r>
    </w:p>
    <w:p w14:paraId="7FB4C33A">
      <w:pPr>
        <w:pStyle w:val="2"/>
        <w:bidi w:val="0"/>
        <w:spacing w:line="480" w:lineRule="auto"/>
        <w:jc w:val="both"/>
        <w:rPr>
          <w:rFonts w:hint="default" w:ascii="Arial" w:hAnsi="Arial" w:cs="Arial"/>
          <w:sz w:val="24"/>
          <w:szCs w:val="24"/>
        </w:rPr>
      </w:pPr>
      <w:bookmarkStart w:id="5" w:name="_Toc4736"/>
      <w:r>
        <w:rPr>
          <w:rFonts w:hint="default" w:ascii="Arial" w:hAnsi="Arial" w:cs="Arial"/>
          <w:sz w:val="24"/>
          <w:szCs w:val="24"/>
          <w:lang w:val="en-US" w:eastAsia="zh-CN"/>
        </w:rPr>
        <w:t xml:space="preserve">2.1.2 </w:t>
      </w:r>
      <w:r>
        <w:rPr>
          <w:rFonts w:hint="default" w:ascii="Arial" w:hAnsi="Arial" w:cs="Arial"/>
          <w:sz w:val="24"/>
          <w:szCs w:val="24"/>
        </w:rPr>
        <w:t>Examples of Ethical Tensions</w:t>
      </w:r>
      <w:bookmarkEnd w:id="5"/>
    </w:p>
    <w:p w14:paraId="08CED9E2">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Here’s an analysis of case studies from </w:t>
      </w:r>
      <w:r>
        <w:rPr>
          <w:rStyle w:val="10"/>
          <w:rFonts w:hint="default" w:ascii="Arial" w:hAnsi="Arial" w:eastAsia="宋体" w:cs="Arial"/>
          <w:b w:val="0"/>
          <w:bCs w:val="0"/>
          <w:sz w:val="24"/>
          <w:szCs w:val="24"/>
        </w:rPr>
        <w:t>China</w:t>
      </w:r>
      <w:r>
        <w:rPr>
          <w:rFonts w:hint="default" w:ascii="Arial" w:hAnsi="Arial" w:eastAsia="宋体" w:cs="Arial"/>
          <w:b w:val="0"/>
          <w:bCs w:val="0"/>
          <w:sz w:val="24"/>
          <w:szCs w:val="24"/>
        </w:rPr>
        <w:t xml:space="preserve">, </w:t>
      </w:r>
      <w:r>
        <w:rPr>
          <w:rStyle w:val="10"/>
          <w:rFonts w:hint="default" w:ascii="Arial" w:hAnsi="Arial" w:eastAsia="宋体" w:cs="Arial"/>
          <w:b w:val="0"/>
          <w:bCs w:val="0"/>
          <w:sz w:val="24"/>
          <w:szCs w:val="24"/>
        </w:rPr>
        <w:t>Japan</w:t>
      </w:r>
      <w:r>
        <w:rPr>
          <w:rFonts w:hint="default" w:ascii="Arial" w:hAnsi="Arial" w:eastAsia="宋体" w:cs="Arial"/>
          <w:b w:val="0"/>
          <w:bCs w:val="0"/>
          <w:sz w:val="24"/>
          <w:szCs w:val="24"/>
        </w:rPr>
        <w:t xml:space="preserve">, and </w:t>
      </w:r>
      <w:r>
        <w:rPr>
          <w:rStyle w:val="10"/>
          <w:rFonts w:hint="default" w:ascii="Arial" w:hAnsi="Arial" w:eastAsia="宋体" w:cs="Arial"/>
          <w:b w:val="0"/>
          <w:bCs w:val="0"/>
          <w:sz w:val="24"/>
          <w:szCs w:val="24"/>
        </w:rPr>
        <w:t>Europe</w:t>
      </w:r>
      <w:r>
        <w:rPr>
          <w:rFonts w:hint="default" w:ascii="Arial" w:hAnsi="Arial" w:eastAsia="宋体" w:cs="Arial"/>
          <w:b w:val="0"/>
          <w:bCs w:val="0"/>
          <w:sz w:val="24"/>
          <w:szCs w:val="24"/>
        </w:rPr>
        <w:t xml:space="preserve">, highlighting their approaches to ethics in </w:t>
      </w:r>
      <w:r>
        <w:rPr>
          <w:rStyle w:val="10"/>
          <w:rFonts w:hint="default" w:ascii="Arial" w:hAnsi="Arial" w:eastAsia="宋体" w:cs="Arial"/>
          <w:b w:val="0"/>
          <w:bCs w:val="0"/>
          <w:sz w:val="24"/>
          <w:szCs w:val="24"/>
        </w:rPr>
        <w:t>labor standards</w:t>
      </w:r>
      <w:r>
        <w:rPr>
          <w:rStyle w:val="10"/>
          <w:rFonts w:hint="default" w:ascii="Arial" w:hAnsi="Arial" w:eastAsia="宋体" w:cs="Arial"/>
          <w:b w:val="0"/>
          <w:bCs w:val="0"/>
          <w:sz w:val="24"/>
          <w:szCs w:val="24"/>
          <w:lang w:val="en-US" w:eastAsia="zh-CN"/>
        </w:rPr>
        <w:t xml:space="preserve"> </w:t>
      </w:r>
      <w:r>
        <w:rPr>
          <w:rFonts w:hint="default" w:ascii="Arial" w:hAnsi="Arial" w:eastAsia="宋体" w:cs="Arial"/>
          <w:b w:val="0"/>
          <w:bCs w:val="0"/>
          <w:sz w:val="24"/>
          <w:szCs w:val="24"/>
        </w:rPr>
        <w:t>with contrasting views</w:t>
      </w:r>
      <w:r>
        <w:rPr>
          <w:rFonts w:hint="default" w:ascii="Arial" w:hAnsi="Arial" w:eastAsia="宋体" w:cs="Arial"/>
          <w:b w:val="0"/>
          <w:bCs w:val="0"/>
          <w:sz w:val="24"/>
          <w:szCs w:val="24"/>
          <w:lang w:val="en-US" w:eastAsia="zh-CN"/>
        </w:rPr>
        <w:t>.</w:t>
      </w:r>
    </w:p>
    <w:p w14:paraId="17E1979A">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Bribery</w:t>
      </w:r>
      <w:r>
        <w:rPr>
          <w:rFonts w:hint="default" w:ascii="Arial" w:hAnsi="Arial" w:eastAsia="宋体" w:cs="Arial"/>
          <w:b w:val="0"/>
          <w:bCs w:val="0"/>
          <w:sz w:val="24"/>
          <w:szCs w:val="24"/>
          <w:lang w:val="en-US" w:eastAsia="zh-CN"/>
        </w:rPr>
        <w:t xml:space="preserve"> </w:t>
      </w:r>
      <w:r>
        <w:rPr>
          <w:rFonts w:hint="default" w:ascii="Arial" w:hAnsi="Arial" w:eastAsia="宋体" w:cs="Arial"/>
          <w:b w:val="0"/>
          <w:bCs w:val="0"/>
          <w:sz w:val="24"/>
          <w:szCs w:val="24"/>
        </w:rPr>
        <w:t>refers to the practice of offering, giving, or receiving something of value to influence decisions or actions</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color="auto" w:fill="FFFFFF"/>
        </w:rPr>
        <w:t>Weiss</w:t>
      </w:r>
      <w:r>
        <w:rPr>
          <w:rFonts w:hint="eastAsia" w:ascii="Arial" w:hAnsi="Arial" w:eastAsia="宋体" w:cs="Arial"/>
          <w:i w:val="0"/>
          <w:iCs w:val="0"/>
          <w:caps w:val="0"/>
          <w:color w:val="222222"/>
          <w:spacing w:val="0"/>
          <w:sz w:val="24"/>
          <w:szCs w:val="24"/>
          <w:shd w:val="clear" w:color="auto" w:fill="FFFFFF"/>
          <w:lang w:val="en-US" w:eastAsia="zh-CN"/>
        </w:rPr>
        <w:t>,</w:t>
      </w:r>
      <w:r>
        <w:rPr>
          <w:rFonts w:hint="default" w:ascii="Arial" w:hAnsi="Arial" w:eastAsia="宋体" w:cs="Arial"/>
          <w:i w:val="0"/>
          <w:iCs w:val="0"/>
          <w:caps w:val="0"/>
          <w:color w:val="222222"/>
          <w:spacing w:val="0"/>
          <w:sz w:val="24"/>
          <w:szCs w:val="24"/>
          <w:shd w:val="clear" w:color="auto" w:fill="FFFFFF"/>
        </w:rPr>
        <w:t>2021</w:t>
      </w:r>
      <w:r>
        <w:rPr>
          <w:rFonts w:hint="default" w:ascii="Arial" w:hAnsi="Arial" w:eastAsia="宋体" w:cs="Arial"/>
          <w:b w:val="0"/>
          <w:bCs w:val="0"/>
          <w:sz w:val="24"/>
          <w:szCs w:val="24"/>
          <w:lang w:val="en-US" w:eastAsia="zh-CN"/>
        </w:rPr>
        <w:t>).</w:t>
      </w:r>
    </w:p>
    <w:p w14:paraId="3C369EC2">
      <w:pPr>
        <w:spacing w:line="480" w:lineRule="auto"/>
        <w:jc w:val="both"/>
        <w:rPr>
          <w:rFonts w:hint="default" w:ascii="Arial" w:hAnsi="Arial" w:eastAsia="宋体" w:cs="Arial"/>
          <w:b w:val="0"/>
          <w:bCs w:val="0"/>
          <w:sz w:val="24"/>
          <w:szCs w:val="24"/>
        </w:rPr>
      </w:pPr>
      <w:r>
        <w:rPr>
          <w:rFonts w:hint="default" w:ascii="Arial" w:hAnsi="Arial" w:eastAsia="宋体" w:cs="Arial"/>
          <w:b w:val="0"/>
          <w:bCs w:val="0"/>
          <w:sz w:val="24"/>
          <w:szCs w:val="24"/>
          <w:lang w:val="en-US" w:eastAsia="zh-CN"/>
        </w:rPr>
        <w:t xml:space="preserve">In China,the case is </w:t>
      </w:r>
      <w:r>
        <w:rPr>
          <w:rFonts w:hint="default" w:ascii="Arial" w:hAnsi="Arial" w:eastAsia="宋体" w:cs="Arial"/>
          <w:b w:val="0"/>
          <w:bCs w:val="0"/>
          <w:sz w:val="24"/>
          <w:szCs w:val="24"/>
        </w:rPr>
        <w:t>GlaxoSmithKline (GSK) bribery scandal (2013)</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GSK was accused of bribing doctors and officials to promote its products. The practice was facilitated through fake invoices and exaggerated travel expenses.In China, gift-giving has historically been a part of building relationships (guanxi). However, these practices often blur ethical boundaries when it comes to business.Government</w:t>
      </w:r>
      <w:r>
        <w:rPr>
          <w:rFonts w:hint="default" w:ascii="Arial" w:hAnsi="Arial" w:eastAsia="宋体" w:cs="Arial"/>
          <w:b w:val="0"/>
          <w:bCs w:val="0"/>
          <w:sz w:val="24"/>
          <w:szCs w:val="24"/>
          <w:lang w:val="en-US" w:eastAsia="zh-CN"/>
        </w:rPr>
        <w:t xml:space="preserve"> </w:t>
      </w:r>
      <w:r>
        <w:rPr>
          <w:rFonts w:hint="default" w:ascii="Arial" w:hAnsi="Arial" w:eastAsia="宋体" w:cs="Arial"/>
          <w:b w:val="0"/>
          <w:bCs w:val="0"/>
          <w:sz w:val="24"/>
          <w:szCs w:val="24"/>
        </w:rPr>
        <w:t>Increased regulatory crackdown on corruption in the healthcare sector, including heavy fines for GSK.</w:t>
      </w:r>
    </w:p>
    <w:p w14:paraId="541A344E">
      <w:pPr>
        <w:spacing w:line="480" w:lineRule="auto"/>
        <w:jc w:val="both"/>
        <w:rPr>
          <w:rFonts w:hint="default" w:ascii="Arial" w:hAnsi="Arial" w:eastAsia="宋体" w:cs="Arial"/>
          <w:b w:val="0"/>
          <w:bCs w:val="0"/>
          <w:sz w:val="24"/>
          <w:szCs w:val="24"/>
        </w:rPr>
      </w:pPr>
      <w:r>
        <w:rPr>
          <w:rFonts w:hint="default" w:ascii="Arial" w:hAnsi="Arial" w:eastAsia="宋体" w:cs="Arial"/>
          <w:b w:val="0"/>
          <w:bCs w:val="0"/>
          <w:sz w:val="24"/>
          <w:szCs w:val="24"/>
          <w:lang w:val="en-US" w:eastAsia="zh-CN"/>
        </w:rPr>
        <w:t xml:space="preserve">In </w:t>
      </w:r>
      <w:r>
        <w:rPr>
          <w:rFonts w:hint="default" w:ascii="Arial" w:hAnsi="Arial" w:eastAsia="宋体" w:cs="Arial"/>
          <w:b w:val="0"/>
          <w:bCs w:val="0"/>
          <w:sz w:val="24"/>
          <w:szCs w:val="24"/>
        </w:rPr>
        <w:t>Japan</w:t>
      </w:r>
      <w:r>
        <w:rPr>
          <w:rFonts w:hint="default" w:ascii="Arial" w:hAnsi="Arial" w:eastAsia="宋体" w:cs="Arial"/>
          <w:b w:val="0"/>
          <w:bCs w:val="0"/>
          <w:sz w:val="24"/>
          <w:szCs w:val="24"/>
          <w:lang w:val="en-US" w:eastAsia="zh-CN"/>
        </w:rPr>
        <w:t xml:space="preserve">,the case is </w:t>
      </w:r>
      <w:r>
        <w:rPr>
          <w:rFonts w:hint="default" w:ascii="Arial" w:hAnsi="Arial" w:eastAsia="宋体" w:cs="Arial"/>
          <w:b w:val="0"/>
          <w:bCs w:val="0"/>
          <w:sz w:val="24"/>
          <w:szCs w:val="24"/>
        </w:rPr>
        <w:t>Olympus Corporation (2011</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While not traditional bribery, the Olympus scandal involved concealed losses through fraudulent payments to advisors, reflecting corporate governance failures.Japan’s culture often emphasizes loyalty and collective decision-making, which can discourage whistleblowing and enable unethical practices to persist.Japan has been slow in addressing systemic issues, though regulatory reforms have been introduced to increase transparency.</w:t>
      </w:r>
    </w:p>
    <w:p w14:paraId="4F938AA3">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In </w:t>
      </w:r>
      <w:r>
        <w:rPr>
          <w:rFonts w:hint="default" w:ascii="Arial" w:hAnsi="Arial" w:eastAsia="宋体" w:cs="Arial"/>
          <w:b w:val="0"/>
          <w:bCs w:val="0"/>
          <w:sz w:val="24"/>
          <w:szCs w:val="24"/>
        </w:rPr>
        <w:t>Europe</w:t>
      </w:r>
      <w:r>
        <w:rPr>
          <w:rFonts w:hint="default" w:ascii="Arial" w:hAnsi="Arial" w:eastAsia="宋体" w:cs="Arial"/>
          <w:b w:val="0"/>
          <w:bCs w:val="0"/>
          <w:sz w:val="24"/>
          <w:szCs w:val="24"/>
          <w:lang w:val="en-US" w:eastAsia="zh-CN"/>
        </w:rPr>
        <w:t xml:space="preserve">,the case is </w:t>
      </w:r>
      <w:r>
        <w:rPr>
          <w:rFonts w:hint="default" w:ascii="Arial" w:hAnsi="Arial" w:eastAsia="宋体" w:cs="Arial"/>
          <w:b w:val="0"/>
          <w:bCs w:val="0"/>
          <w:sz w:val="24"/>
          <w:szCs w:val="24"/>
        </w:rPr>
        <w:t>Siemens bribery scandal (2008</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Siemens was involved in global bribery schemes to secure contracts, including in Greece and Italy. The company paid $1.6 billion in fines.European nations have stringent anti-corruption laws, such as Germany’s anti-bribery regulations and the UK Bribery Act.Europe generally has stricter enforcement mechanisms compared to Asia, with significant penalties for unethical behavior</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color="auto" w:fill="FFFFFF"/>
        </w:rPr>
        <w:t>Siltaloppi</w:t>
      </w:r>
      <w:r>
        <w:rPr>
          <w:rFonts w:hint="default" w:ascii="Arial" w:hAnsi="Arial" w:eastAsia="宋体" w:cs="Arial"/>
          <w:i w:val="0"/>
          <w:iCs w:val="0"/>
          <w:caps w:val="0"/>
          <w:color w:val="222222"/>
          <w:spacing w:val="0"/>
          <w:sz w:val="24"/>
          <w:szCs w:val="24"/>
          <w:shd w:val="clear" w:color="auto" w:fill="FFFFFF"/>
          <w:lang w:val="en-US" w:eastAsia="zh-CN"/>
        </w:rPr>
        <w:t>,</w:t>
      </w:r>
      <w:r>
        <w:rPr>
          <w:rFonts w:hint="default" w:ascii="Arial" w:hAnsi="Arial" w:eastAsia="宋体" w:cs="Arial"/>
          <w:i w:val="0"/>
          <w:iCs w:val="0"/>
          <w:caps w:val="0"/>
          <w:color w:val="222222"/>
          <w:spacing w:val="0"/>
          <w:sz w:val="24"/>
          <w:szCs w:val="24"/>
          <w:shd w:val="clear" w:color="auto" w:fill="FFFFFF"/>
        </w:rPr>
        <w:t>Rajala,and Hietala,2021</w:t>
      </w:r>
      <w:r>
        <w:rPr>
          <w:rFonts w:hint="default" w:ascii="Arial" w:hAnsi="Arial" w:eastAsia="宋体" w:cs="Arial"/>
          <w:b w:val="0"/>
          <w:bCs w:val="0"/>
          <w:sz w:val="24"/>
          <w:szCs w:val="24"/>
          <w:lang w:val="en-US" w:eastAsia="zh-CN"/>
        </w:rPr>
        <w:t>).</w:t>
      </w:r>
    </w:p>
    <w:p w14:paraId="403035FB">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In </w:t>
      </w:r>
      <w:r>
        <w:rPr>
          <w:rFonts w:hint="default" w:ascii="Arial" w:hAnsi="Arial" w:eastAsia="宋体" w:cs="Arial"/>
          <w:b w:val="0"/>
          <w:bCs w:val="0"/>
          <w:sz w:val="24"/>
          <w:szCs w:val="24"/>
        </w:rPr>
        <w:t>China</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Bribery often intertwines with cultural norms like guanxi but faces increasing governmental scrutiny.</w:t>
      </w:r>
      <w:r>
        <w:rPr>
          <w:rFonts w:hint="default" w:ascii="Arial" w:hAnsi="Arial" w:eastAsia="宋体" w:cs="Arial"/>
          <w:b w:val="0"/>
          <w:bCs w:val="0"/>
          <w:sz w:val="24"/>
          <w:szCs w:val="24"/>
          <w:lang w:val="en-US" w:eastAsia="zh-CN"/>
        </w:rPr>
        <w:t xml:space="preserve">In </w:t>
      </w:r>
      <w:r>
        <w:rPr>
          <w:rFonts w:hint="default" w:ascii="Arial" w:hAnsi="Arial" w:eastAsia="宋体" w:cs="Arial"/>
          <w:b w:val="0"/>
          <w:bCs w:val="0"/>
          <w:sz w:val="24"/>
          <w:szCs w:val="24"/>
        </w:rPr>
        <w:t>Japan</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Cultural loyalty can obscure unethical actions but doesn’t promote outright bribery.</w:t>
      </w:r>
      <w:r>
        <w:rPr>
          <w:rFonts w:hint="default" w:ascii="Arial" w:hAnsi="Arial" w:eastAsia="宋体" w:cs="Arial"/>
          <w:b w:val="0"/>
          <w:bCs w:val="0"/>
          <w:sz w:val="24"/>
          <w:szCs w:val="24"/>
          <w:lang w:val="en-US" w:eastAsia="zh-CN"/>
        </w:rPr>
        <w:t xml:space="preserve">In </w:t>
      </w:r>
      <w:r>
        <w:rPr>
          <w:rFonts w:hint="default" w:ascii="Arial" w:hAnsi="Arial" w:eastAsia="宋体" w:cs="Arial"/>
          <w:b w:val="0"/>
          <w:bCs w:val="0"/>
          <w:sz w:val="24"/>
          <w:szCs w:val="24"/>
        </w:rPr>
        <w:t>Europe</w:t>
      </w:r>
      <w:r>
        <w:rPr>
          <w:rFonts w:hint="default" w:ascii="Arial" w:hAnsi="Arial" w:eastAsia="宋体" w:cs="Arial"/>
          <w:b w:val="0"/>
          <w:bCs w:val="0"/>
          <w:sz w:val="24"/>
          <w:szCs w:val="24"/>
          <w:lang w:val="en-US" w:eastAsia="zh-CN"/>
        </w:rPr>
        <w:t xml:space="preserve">, there is a </w:t>
      </w:r>
      <w:r>
        <w:rPr>
          <w:rFonts w:hint="default" w:ascii="Arial" w:hAnsi="Arial" w:eastAsia="宋体" w:cs="Arial"/>
          <w:b w:val="0"/>
          <w:bCs w:val="0"/>
          <w:sz w:val="24"/>
          <w:szCs w:val="24"/>
        </w:rPr>
        <w:t>Strong legal frameworks actively penalize bribery, emphasizing zero tolerance</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color="auto" w:fill="FFFFFF"/>
        </w:rPr>
        <w:t>Chukwu</w:t>
      </w:r>
      <w:r>
        <w:rPr>
          <w:rFonts w:hint="default" w:ascii="Arial" w:hAnsi="Arial" w:eastAsia="宋体" w:cs="Arial"/>
          <w:i w:val="0"/>
          <w:iCs w:val="0"/>
          <w:caps w:val="0"/>
          <w:color w:val="222222"/>
          <w:spacing w:val="0"/>
          <w:sz w:val="24"/>
          <w:szCs w:val="24"/>
          <w:shd w:val="clear" w:color="auto" w:fill="FFFFFF"/>
          <w:lang w:val="en-US" w:eastAsia="zh-CN"/>
        </w:rPr>
        <w:t xml:space="preserve"> et al,2023</w:t>
      </w:r>
      <w:r>
        <w:rPr>
          <w:rFonts w:hint="default" w:ascii="Arial" w:hAnsi="Arial" w:eastAsia="宋体" w:cs="Arial"/>
          <w:b w:val="0"/>
          <w:bCs w:val="0"/>
          <w:sz w:val="24"/>
          <w:szCs w:val="24"/>
          <w:lang w:val="en-US" w:eastAsia="zh-CN"/>
        </w:rPr>
        <w:t>).</w:t>
      </w:r>
    </w:p>
    <w:p w14:paraId="1ABC4479">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Labor standards involve fair treatment of workers, wages, working hours, and safety conditions</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color="auto" w:fill="FFFFFF"/>
        </w:rPr>
        <w:t>Freeman,2020</w:t>
      </w:r>
      <w:r>
        <w:rPr>
          <w:rFonts w:hint="default" w:ascii="Arial" w:hAnsi="Arial" w:eastAsia="宋体" w:cs="Arial"/>
          <w:b w:val="0"/>
          <w:bCs w:val="0"/>
          <w:sz w:val="24"/>
          <w:szCs w:val="24"/>
          <w:lang w:val="en-US" w:eastAsia="zh-CN"/>
        </w:rPr>
        <w:t>).</w:t>
      </w:r>
    </w:p>
    <w:p w14:paraId="0AAFA088">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In </w:t>
      </w:r>
      <w:r>
        <w:rPr>
          <w:rFonts w:hint="default" w:ascii="Arial" w:hAnsi="Arial" w:eastAsia="宋体" w:cs="Arial"/>
          <w:b w:val="0"/>
          <w:bCs w:val="0"/>
          <w:sz w:val="24"/>
          <w:szCs w:val="24"/>
        </w:rPr>
        <w:t>China</w:t>
      </w:r>
      <w:r>
        <w:rPr>
          <w:rFonts w:hint="default" w:ascii="Arial" w:hAnsi="Arial" w:eastAsia="宋体" w:cs="Arial"/>
          <w:b w:val="0"/>
          <w:bCs w:val="0"/>
          <w:sz w:val="24"/>
          <w:szCs w:val="24"/>
          <w:lang w:val="en-US" w:eastAsia="zh-CN"/>
        </w:rPr>
        <w:t xml:space="preserve">,the case is </w:t>
      </w:r>
      <w:r>
        <w:rPr>
          <w:rFonts w:hint="default" w:ascii="Arial" w:hAnsi="Arial" w:eastAsia="宋体" w:cs="Arial"/>
          <w:b w:val="0"/>
          <w:bCs w:val="0"/>
          <w:sz w:val="24"/>
          <w:szCs w:val="24"/>
        </w:rPr>
        <w:t>Foxconn’s labor practic</w:t>
      </w:r>
      <w:r>
        <w:rPr>
          <w:rFonts w:hint="default" w:ascii="Arial" w:hAnsi="Arial" w:eastAsia="宋体" w:cs="Arial"/>
          <w:b w:val="0"/>
          <w:bCs w:val="0"/>
          <w:sz w:val="24"/>
          <w:szCs w:val="24"/>
          <w:lang w:val="en-US" w:eastAsia="zh-CN"/>
        </w:rPr>
        <w:t>es.</w:t>
      </w:r>
      <w:r>
        <w:rPr>
          <w:rFonts w:hint="default" w:ascii="Arial" w:hAnsi="Arial" w:eastAsia="宋体" w:cs="Arial"/>
          <w:b w:val="0"/>
          <w:bCs w:val="0"/>
          <w:sz w:val="24"/>
          <w:szCs w:val="24"/>
        </w:rPr>
        <w:t>Reports revealed long working hours, low wages, and unsafe working conditions at Foxconn, a key supplier for Apple.China’s rapid industrialization has prioritized economic growth over worker welfare, though recent years have seen improvements in labor rights.</w:t>
      </w:r>
      <w:r>
        <w:rPr>
          <w:rFonts w:hint="default" w:ascii="Arial" w:hAnsi="Arial" w:eastAsia="宋体" w:cs="Arial"/>
          <w:b w:val="0"/>
          <w:bCs w:val="0"/>
          <w:sz w:val="24"/>
          <w:szCs w:val="24"/>
          <w:lang w:val="en-US" w:eastAsia="zh-CN"/>
        </w:rPr>
        <w:t xml:space="preserve">Government </w:t>
      </w:r>
      <w:r>
        <w:rPr>
          <w:rFonts w:hint="default" w:ascii="Arial" w:hAnsi="Arial" w:eastAsia="宋体" w:cs="Arial"/>
          <w:b w:val="0"/>
          <w:bCs w:val="0"/>
          <w:sz w:val="24"/>
          <w:szCs w:val="24"/>
        </w:rPr>
        <w:t>Gradual</w:t>
      </w:r>
      <w:r>
        <w:rPr>
          <w:rFonts w:hint="default" w:ascii="Arial" w:hAnsi="Arial" w:eastAsia="宋体" w:cs="Arial"/>
          <w:b w:val="0"/>
          <w:bCs w:val="0"/>
          <w:sz w:val="24"/>
          <w:szCs w:val="24"/>
          <w:lang w:val="en-US" w:eastAsia="zh-CN"/>
        </w:rPr>
        <w:t>ly</w:t>
      </w:r>
      <w:r>
        <w:rPr>
          <w:rFonts w:hint="default" w:ascii="Arial" w:hAnsi="Arial" w:eastAsia="宋体" w:cs="Arial"/>
          <w:b w:val="0"/>
          <w:bCs w:val="0"/>
          <w:sz w:val="24"/>
          <w:szCs w:val="24"/>
        </w:rPr>
        <w:t xml:space="preserve"> strengthening of labor laws, but enforcement remains inconsistent.</w:t>
      </w:r>
    </w:p>
    <w:p w14:paraId="4D80A519">
      <w:pPr>
        <w:spacing w:line="480" w:lineRule="auto"/>
        <w:jc w:val="both"/>
        <w:rPr>
          <w:rFonts w:hint="default" w:ascii="Arial" w:hAnsi="Arial" w:eastAsia="宋体" w:cs="Arial"/>
          <w:b w:val="0"/>
          <w:bCs w:val="0"/>
          <w:sz w:val="24"/>
          <w:szCs w:val="24"/>
        </w:rPr>
      </w:pPr>
      <w:r>
        <w:rPr>
          <w:rFonts w:hint="default" w:ascii="Arial" w:hAnsi="Arial" w:eastAsia="宋体" w:cs="Arial"/>
          <w:b w:val="0"/>
          <w:bCs w:val="0"/>
          <w:sz w:val="24"/>
          <w:szCs w:val="24"/>
          <w:lang w:val="en-US" w:eastAsia="zh-CN"/>
        </w:rPr>
        <w:t xml:space="preserve">In </w:t>
      </w:r>
      <w:r>
        <w:rPr>
          <w:rFonts w:hint="default" w:ascii="Arial" w:hAnsi="Arial" w:eastAsia="宋体" w:cs="Arial"/>
          <w:b w:val="0"/>
          <w:bCs w:val="0"/>
          <w:sz w:val="24"/>
          <w:szCs w:val="24"/>
        </w:rPr>
        <w:t>Japan</w:t>
      </w:r>
      <w:r>
        <w:rPr>
          <w:rFonts w:hint="default" w:ascii="Arial" w:hAnsi="Arial" w:eastAsia="宋体" w:cs="Arial"/>
          <w:b w:val="0"/>
          <w:bCs w:val="0"/>
          <w:sz w:val="24"/>
          <w:szCs w:val="24"/>
          <w:lang w:val="en-US" w:eastAsia="zh-CN"/>
        </w:rPr>
        <w:t xml:space="preserve">,the case is </w:t>
      </w:r>
      <w:r>
        <w:rPr>
          <w:rFonts w:hint="default" w:ascii="Arial" w:hAnsi="Arial" w:eastAsia="宋体" w:cs="Arial"/>
          <w:b w:val="0"/>
          <w:bCs w:val="0"/>
          <w:sz w:val="24"/>
          <w:szCs w:val="24"/>
        </w:rPr>
        <w:t>Karoshi (death from overwork</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Cases like the Dentsu advertising firm (2015) highlight the issue of excessive working hours leading to employee deaths.Japan’s work culture values dedication and long hours, often at the expense of worker health.</w:t>
      </w:r>
      <w:r>
        <w:rPr>
          <w:rFonts w:hint="default" w:ascii="Arial" w:hAnsi="Arial" w:eastAsia="宋体" w:cs="Arial"/>
          <w:b w:val="0"/>
          <w:bCs w:val="0"/>
          <w:sz w:val="24"/>
          <w:szCs w:val="24"/>
          <w:lang w:val="en-US" w:eastAsia="zh-CN"/>
        </w:rPr>
        <w:t>Government i</w:t>
      </w:r>
      <w:r>
        <w:rPr>
          <w:rFonts w:hint="default" w:ascii="Arial" w:hAnsi="Arial" w:eastAsia="宋体" w:cs="Arial"/>
          <w:b w:val="0"/>
          <w:bCs w:val="0"/>
          <w:sz w:val="24"/>
          <w:szCs w:val="24"/>
        </w:rPr>
        <w:t>ntroduc</w:t>
      </w:r>
      <w:r>
        <w:rPr>
          <w:rFonts w:hint="default" w:ascii="Arial" w:hAnsi="Arial" w:eastAsia="宋体" w:cs="Arial"/>
          <w:b w:val="0"/>
          <w:bCs w:val="0"/>
          <w:sz w:val="24"/>
          <w:szCs w:val="24"/>
          <w:lang w:val="en-US" w:eastAsia="zh-CN"/>
        </w:rPr>
        <w:t>es</w:t>
      </w:r>
      <w:r>
        <w:rPr>
          <w:rFonts w:hint="default" w:ascii="Arial" w:hAnsi="Arial" w:eastAsia="宋体" w:cs="Arial"/>
          <w:b w:val="0"/>
          <w:bCs w:val="0"/>
          <w:sz w:val="24"/>
          <w:szCs w:val="24"/>
        </w:rPr>
        <w:t xml:space="preserve"> of laws to cap overtime, though cultural resistance persists.</w:t>
      </w:r>
    </w:p>
    <w:p w14:paraId="06767D95">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In </w:t>
      </w:r>
      <w:r>
        <w:rPr>
          <w:rFonts w:hint="default" w:ascii="Arial" w:hAnsi="Arial" w:eastAsia="宋体" w:cs="Arial"/>
          <w:b w:val="0"/>
          <w:bCs w:val="0"/>
          <w:sz w:val="24"/>
          <w:szCs w:val="24"/>
        </w:rPr>
        <w:t>Europe</w:t>
      </w:r>
      <w:r>
        <w:rPr>
          <w:rFonts w:hint="default" w:ascii="Arial" w:hAnsi="Arial" w:eastAsia="宋体" w:cs="Arial"/>
          <w:b w:val="0"/>
          <w:bCs w:val="0"/>
          <w:sz w:val="24"/>
          <w:szCs w:val="24"/>
          <w:lang w:val="en-US" w:eastAsia="zh-CN"/>
        </w:rPr>
        <w:t xml:space="preserve">, the case is </w:t>
      </w:r>
      <w:r>
        <w:rPr>
          <w:rFonts w:hint="default" w:ascii="Arial" w:hAnsi="Arial" w:eastAsia="宋体" w:cs="Arial"/>
          <w:b w:val="0"/>
          <w:bCs w:val="0"/>
          <w:sz w:val="24"/>
          <w:szCs w:val="24"/>
        </w:rPr>
        <w:t>France’s 35-hour workweek</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France’s progressive labor laws emphasize work-life balance, with strict regulations on working hours and strong union presence.European nations prioritize worker rights, often valuing quality of life over economic output.</w:t>
      </w:r>
      <w:r>
        <w:rPr>
          <w:rFonts w:hint="default" w:ascii="Arial" w:hAnsi="Arial" w:eastAsia="宋体" w:cs="Arial"/>
          <w:b w:val="0"/>
          <w:bCs w:val="0"/>
          <w:sz w:val="24"/>
          <w:szCs w:val="24"/>
          <w:lang w:val="en-US" w:eastAsia="zh-CN"/>
        </w:rPr>
        <w:t xml:space="preserve">Government </w:t>
      </w:r>
      <w:r>
        <w:rPr>
          <w:rFonts w:hint="default" w:ascii="Arial" w:hAnsi="Arial" w:eastAsia="宋体" w:cs="Arial"/>
          <w:b w:val="0"/>
          <w:bCs w:val="0"/>
          <w:sz w:val="24"/>
          <w:szCs w:val="24"/>
        </w:rPr>
        <w:t>Strict labor laws, significant union influence, and frequent government interventions</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color="auto" w:fill="FFFFFF"/>
        </w:rPr>
        <w:t>Osburg</w:t>
      </w:r>
      <w:r>
        <w:rPr>
          <w:rFonts w:hint="default" w:ascii="Arial" w:hAnsi="Arial" w:eastAsia="宋体" w:cs="Arial"/>
          <w:i w:val="0"/>
          <w:iCs w:val="0"/>
          <w:caps w:val="0"/>
          <w:color w:val="222222"/>
          <w:spacing w:val="0"/>
          <w:sz w:val="24"/>
          <w:szCs w:val="24"/>
          <w:shd w:val="clear" w:color="auto" w:fill="FFFFFF"/>
          <w:lang w:val="en-US" w:eastAsia="zh-CN"/>
        </w:rPr>
        <w:t xml:space="preserve"> et al,2021</w:t>
      </w:r>
      <w:r>
        <w:rPr>
          <w:rFonts w:hint="default" w:ascii="Arial" w:hAnsi="Arial" w:eastAsia="宋体" w:cs="Arial"/>
          <w:b w:val="0"/>
          <w:bCs w:val="0"/>
          <w:sz w:val="24"/>
          <w:szCs w:val="24"/>
          <w:lang w:val="en-US" w:eastAsia="zh-CN"/>
        </w:rPr>
        <w:t>).</w:t>
      </w:r>
    </w:p>
    <w:p w14:paraId="37FAA057">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 xml:space="preserve">In </w:t>
      </w:r>
      <w:r>
        <w:rPr>
          <w:rFonts w:hint="default" w:ascii="Arial" w:hAnsi="Arial" w:eastAsia="宋体" w:cs="Arial"/>
          <w:b w:val="0"/>
          <w:bCs w:val="0"/>
          <w:sz w:val="24"/>
          <w:szCs w:val="24"/>
        </w:rPr>
        <w:t>China</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Labor standards often lag due to economic pressures, though improving.</w:t>
      </w:r>
      <w:r>
        <w:rPr>
          <w:rFonts w:hint="default" w:ascii="Arial" w:hAnsi="Arial" w:eastAsia="宋体" w:cs="Arial"/>
          <w:b w:val="0"/>
          <w:bCs w:val="0"/>
          <w:sz w:val="24"/>
          <w:szCs w:val="24"/>
          <w:lang w:val="en-US" w:eastAsia="zh-CN"/>
        </w:rPr>
        <w:t xml:space="preserve">In </w:t>
      </w:r>
      <w:r>
        <w:rPr>
          <w:rFonts w:hint="default" w:ascii="Arial" w:hAnsi="Arial" w:eastAsia="宋体" w:cs="Arial"/>
          <w:b w:val="0"/>
          <w:bCs w:val="0"/>
          <w:sz w:val="24"/>
          <w:szCs w:val="24"/>
        </w:rPr>
        <w:t>Japan</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Cultural norms exacerbate labor issues, despite strong regulations.</w:t>
      </w:r>
      <w:r>
        <w:rPr>
          <w:rFonts w:hint="default" w:ascii="Arial" w:hAnsi="Arial" w:eastAsia="宋体" w:cs="Arial"/>
          <w:b w:val="0"/>
          <w:bCs w:val="0"/>
          <w:sz w:val="24"/>
          <w:szCs w:val="24"/>
          <w:lang w:val="en-US" w:eastAsia="zh-CN"/>
        </w:rPr>
        <w:t xml:space="preserve">In </w:t>
      </w:r>
      <w:r>
        <w:rPr>
          <w:rFonts w:hint="default" w:ascii="Arial" w:hAnsi="Arial" w:eastAsia="宋体" w:cs="Arial"/>
          <w:b w:val="0"/>
          <w:bCs w:val="0"/>
          <w:sz w:val="24"/>
          <w:szCs w:val="24"/>
        </w:rPr>
        <w:t>Europe</w:t>
      </w:r>
      <w:r>
        <w:rPr>
          <w:rFonts w:hint="default" w:ascii="Arial" w:hAnsi="Arial" w:eastAsia="宋体" w:cs="Arial"/>
          <w:b w:val="0"/>
          <w:bCs w:val="0"/>
          <w:sz w:val="24"/>
          <w:szCs w:val="24"/>
          <w:lang w:val="en-US" w:eastAsia="zh-CN"/>
        </w:rPr>
        <w:t>,</w:t>
      </w:r>
      <w:r>
        <w:rPr>
          <w:rFonts w:hint="default" w:ascii="Arial" w:hAnsi="Arial" w:eastAsia="宋体" w:cs="Arial"/>
          <w:b w:val="0"/>
          <w:bCs w:val="0"/>
          <w:sz w:val="24"/>
          <w:szCs w:val="24"/>
        </w:rPr>
        <w:t>Labor laws are among the most progressive, emphasizing worker welfare</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color="auto" w:fill="FFFFFF"/>
        </w:rPr>
        <w:t>Wettstein</w:t>
      </w:r>
      <w:r>
        <w:rPr>
          <w:rFonts w:hint="default" w:ascii="Arial" w:hAnsi="Arial" w:eastAsia="宋体" w:cs="Arial"/>
          <w:i w:val="0"/>
          <w:iCs w:val="0"/>
          <w:caps w:val="0"/>
          <w:color w:val="222222"/>
          <w:spacing w:val="0"/>
          <w:sz w:val="24"/>
          <w:szCs w:val="24"/>
          <w:shd w:val="clear" w:color="auto" w:fill="FFFFFF"/>
          <w:lang w:val="en-US" w:eastAsia="zh-CN"/>
        </w:rPr>
        <w:t xml:space="preserve"> et al,2019</w:t>
      </w:r>
      <w:r>
        <w:rPr>
          <w:rFonts w:hint="default" w:ascii="Arial" w:hAnsi="Arial" w:eastAsia="宋体" w:cs="Arial"/>
          <w:b w:val="0"/>
          <w:bCs w:val="0"/>
          <w:sz w:val="24"/>
          <w:szCs w:val="24"/>
          <w:lang w:val="en-US" w:eastAsia="zh-CN"/>
        </w:rPr>
        <w:t>).</w:t>
      </w:r>
    </w:p>
    <w:p w14:paraId="7FB01386">
      <w:pPr>
        <w:bidi w:val="0"/>
        <w:spacing w:line="480" w:lineRule="auto"/>
        <w:rPr>
          <w:b/>
          <w:bCs/>
          <w:sz w:val="28"/>
          <w:szCs w:val="28"/>
        </w:rPr>
      </w:pPr>
      <w:bookmarkStart w:id="6" w:name="_Toc12026"/>
      <w:r>
        <w:rPr>
          <w:rFonts w:hint="eastAsia"/>
          <w:b/>
          <w:bCs/>
          <w:sz w:val="28"/>
          <w:szCs w:val="28"/>
          <w:lang w:val="en-US" w:eastAsia="zh-CN"/>
        </w:rPr>
        <w:t>2</w:t>
      </w:r>
      <w:r>
        <w:rPr>
          <w:b/>
          <w:bCs/>
          <w:sz w:val="28"/>
          <w:szCs w:val="28"/>
        </w:rPr>
        <w:t>.2 Cultural Differences in Global Ethics</w:t>
      </w:r>
      <w:bookmarkEnd w:id="6"/>
    </w:p>
    <w:p w14:paraId="5E2FD0C9">
      <w:pPr>
        <w:pStyle w:val="2"/>
        <w:bidi w:val="0"/>
        <w:spacing w:line="480" w:lineRule="auto"/>
        <w:rPr>
          <w:rFonts w:hint="default" w:ascii="Arial" w:hAnsi="Arial" w:cs="Arial"/>
          <w:b/>
          <w:bCs/>
          <w:sz w:val="24"/>
          <w:szCs w:val="24"/>
        </w:rPr>
      </w:pPr>
      <w:bookmarkStart w:id="7" w:name="_Toc3961"/>
      <w:r>
        <w:rPr>
          <w:rFonts w:hint="default" w:ascii="Arial" w:hAnsi="Arial" w:cs="Arial"/>
          <w:b/>
          <w:bCs/>
          <w:sz w:val="24"/>
          <w:szCs w:val="24"/>
          <w:lang w:val="en-US" w:eastAsia="zh-CN"/>
        </w:rPr>
        <w:t xml:space="preserve">2.2.1 Definition and </w:t>
      </w:r>
      <w:r>
        <w:rPr>
          <w:rFonts w:hint="default" w:ascii="Arial" w:hAnsi="Arial" w:cs="Arial"/>
          <w:b/>
          <w:bCs/>
          <w:sz w:val="24"/>
          <w:szCs w:val="24"/>
        </w:rPr>
        <w:t>Key Features</w:t>
      </w:r>
      <w:r>
        <w:rPr>
          <w:rFonts w:hint="default" w:ascii="Arial" w:hAnsi="Arial" w:cs="Arial"/>
          <w:b/>
          <w:bCs/>
          <w:sz w:val="24"/>
          <w:szCs w:val="24"/>
          <w:lang w:val="en-US" w:eastAsia="zh-CN"/>
        </w:rPr>
        <w:t xml:space="preserve"> </w:t>
      </w:r>
      <w:r>
        <w:rPr>
          <w:rFonts w:hint="default" w:ascii="Arial" w:hAnsi="Arial" w:cs="Arial"/>
          <w:b/>
          <w:bCs/>
          <w:sz w:val="24"/>
          <w:szCs w:val="24"/>
        </w:rPr>
        <w:t>Cultural Relativism</w:t>
      </w:r>
      <w:bookmarkEnd w:id="7"/>
    </w:p>
    <w:p w14:paraId="3B18BCFA">
      <w:pPr>
        <w:spacing w:line="480" w:lineRule="auto"/>
        <w:jc w:val="both"/>
        <w:rPr>
          <w:rFonts w:hint="default" w:ascii="Arial" w:hAnsi="Arial" w:eastAsia="宋体" w:cs="Arial"/>
          <w:b w:val="0"/>
          <w:bCs/>
          <w:sz w:val="24"/>
          <w:szCs w:val="24"/>
          <w:lang w:val="en-US" w:eastAsia="zh-CN"/>
        </w:rPr>
      </w:pPr>
      <w:r>
        <w:rPr>
          <w:rStyle w:val="10"/>
          <w:rFonts w:hint="default" w:ascii="Arial" w:hAnsi="Arial" w:eastAsia="宋体" w:cs="Arial"/>
          <w:b w:val="0"/>
          <w:bCs/>
          <w:sz w:val="24"/>
          <w:szCs w:val="24"/>
        </w:rPr>
        <w:t>Cultural Relativism</w:t>
      </w:r>
      <w:r>
        <w:rPr>
          <w:rFonts w:hint="default" w:ascii="Arial" w:hAnsi="Arial" w:eastAsia="宋体" w:cs="Arial"/>
          <w:b w:val="0"/>
          <w:bCs/>
          <w:sz w:val="24"/>
          <w:szCs w:val="24"/>
        </w:rPr>
        <w:t xml:space="preserve"> is the concept that ethical norms and moral values are culturally specific and that there is no universal standard of right or wrong. In a global business context, cultural relativism means that what is considered ethical in one country may not necessarily align with the ethical standards of another.This principle encourages businesses and individuals to respect cultural diversity and adapt to local norms, but it can also create ethical dilemmas when cultural practices conflict with universal ethical standards or company policies</w:t>
      </w:r>
      <w:r>
        <w:rPr>
          <w:rFonts w:hint="default" w:ascii="Arial" w:hAnsi="Arial" w:eastAsia="宋体" w:cs="Arial"/>
          <w:b w:val="0"/>
          <w:bCs/>
          <w:sz w:val="24"/>
          <w:szCs w:val="24"/>
          <w:lang w:val="en-US" w:eastAsia="zh-CN"/>
        </w:rPr>
        <w:t>(</w:t>
      </w:r>
      <w:r>
        <w:rPr>
          <w:rFonts w:hint="default" w:ascii="Arial" w:hAnsi="Arial" w:eastAsia="宋体" w:cs="Arial"/>
          <w:i w:val="0"/>
          <w:iCs w:val="0"/>
          <w:caps w:val="0"/>
          <w:color w:val="222222"/>
          <w:spacing w:val="0"/>
          <w:sz w:val="24"/>
          <w:szCs w:val="24"/>
          <w:shd w:val="clear" w:color="auto" w:fill="FFFFFF"/>
        </w:rPr>
        <w:t>Hill,</w:t>
      </w:r>
      <w:r>
        <w:rPr>
          <w:rFonts w:hint="default" w:ascii="Arial" w:hAnsi="Arial" w:eastAsia="宋体" w:cs="Arial"/>
          <w:i w:val="0"/>
          <w:iCs w:val="0"/>
          <w:caps w:val="0"/>
          <w:color w:val="222222"/>
          <w:spacing w:val="0"/>
          <w:sz w:val="24"/>
          <w:szCs w:val="24"/>
          <w:shd w:val="clear" w:color="auto" w:fill="FFFFFF"/>
          <w:lang w:val="en-US" w:eastAsia="zh-CN"/>
        </w:rPr>
        <w:t>2022</w:t>
      </w:r>
      <w:r>
        <w:rPr>
          <w:rFonts w:hint="default" w:ascii="Arial" w:hAnsi="Arial" w:eastAsia="宋体" w:cs="Arial"/>
          <w:b w:val="0"/>
          <w:bCs/>
          <w:sz w:val="24"/>
          <w:szCs w:val="24"/>
          <w:lang w:val="en-US" w:eastAsia="zh-CN"/>
        </w:rPr>
        <w:t>).</w:t>
      </w:r>
    </w:p>
    <w:p w14:paraId="404C1132">
      <w:pPr>
        <w:spacing w:line="480" w:lineRule="auto"/>
        <w:jc w:val="both"/>
        <w:rPr>
          <w:rFonts w:hint="default" w:ascii="Arial" w:hAnsi="Arial" w:eastAsia="宋体" w:cs="Arial"/>
          <w:b w:val="0"/>
          <w:bCs/>
          <w:sz w:val="24"/>
          <w:szCs w:val="24"/>
          <w:lang w:val="en-US" w:eastAsia="zh-CN"/>
        </w:rPr>
      </w:pPr>
      <w:r>
        <w:rPr>
          <w:rFonts w:hint="default" w:ascii="Arial" w:hAnsi="Arial" w:eastAsia="宋体" w:cs="Arial"/>
          <w:b w:val="0"/>
          <w:bCs/>
          <w:sz w:val="24"/>
          <w:szCs w:val="24"/>
        </w:rPr>
        <w:t>Key Features of Cultural Relativism</w:t>
      </w:r>
      <w:r>
        <w:rPr>
          <w:rFonts w:hint="default" w:ascii="Arial" w:hAnsi="Arial" w:eastAsia="宋体" w:cs="Arial"/>
          <w:b w:val="0"/>
          <w:bCs/>
          <w:sz w:val="24"/>
          <w:szCs w:val="24"/>
          <w:lang w:val="en-US" w:eastAsia="zh-CN"/>
        </w:rPr>
        <w:t xml:space="preserve"> involves </w:t>
      </w:r>
      <w:r>
        <w:rPr>
          <w:rFonts w:hint="eastAsia" w:ascii="Arial" w:hAnsi="Arial" w:eastAsia="宋体" w:cs="Arial"/>
          <w:b w:val="0"/>
          <w:bCs/>
          <w:sz w:val="24"/>
          <w:szCs w:val="24"/>
          <w:lang w:val="en-US" w:eastAsia="zh-CN"/>
        </w:rPr>
        <w:t>e</w:t>
      </w:r>
      <w:r>
        <w:rPr>
          <w:rFonts w:hint="default" w:ascii="Arial" w:hAnsi="Arial" w:eastAsia="宋体" w:cs="Arial"/>
          <w:b w:val="0"/>
          <w:bCs/>
          <w:sz w:val="24"/>
          <w:szCs w:val="24"/>
        </w:rPr>
        <w:t xml:space="preserve">thics as </w:t>
      </w:r>
      <w:r>
        <w:rPr>
          <w:rFonts w:hint="eastAsia" w:ascii="Arial" w:hAnsi="Arial" w:eastAsia="宋体" w:cs="Arial"/>
          <w:b w:val="0"/>
          <w:bCs/>
          <w:sz w:val="24"/>
          <w:szCs w:val="24"/>
          <w:lang w:val="en-US" w:eastAsia="zh-CN"/>
        </w:rPr>
        <w:t>c</w:t>
      </w:r>
      <w:r>
        <w:rPr>
          <w:rFonts w:hint="default" w:ascii="Arial" w:hAnsi="Arial" w:eastAsia="宋体" w:cs="Arial"/>
          <w:b w:val="0"/>
          <w:bCs/>
          <w:sz w:val="24"/>
          <w:szCs w:val="24"/>
        </w:rPr>
        <w:t>ulture-</w:t>
      </w:r>
      <w:r>
        <w:rPr>
          <w:rFonts w:hint="eastAsia" w:ascii="Arial" w:hAnsi="Arial" w:eastAsia="宋体" w:cs="Arial"/>
          <w:b w:val="0"/>
          <w:bCs/>
          <w:sz w:val="24"/>
          <w:szCs w:val="24"/>
          <w:lang w:val="en-US" w:eastAsia="zh-CN"/>
        </w:rPr>
        <w:t>s</w:t>
      </w:r>
      <w:r>
        <w:rPr>
          <w:rFonts w:hint="default" w:ascii="Arial" w:hAnsi="Arial" w:eastAsia="宋体" w:cs="Arial"/>
          <w:b w:val="0"/>
          <w:bCs/>
          <w:sz w:val="24"/>
          <w:szCs w:val="24"/>
        </w:rPr>
        <w:t>pecific</w:t>
      </w:r>
      <w:r>
        <w:rPr>
          <w:rFonts w:hint="default" w:ascii="Arial" w:hAnsi="Arial" w:eastAsia="宋体" w:cs="Arial"/>
          <w:b w:val="0"/>
          <w:bCs/>
          <w:sz w:val="24"/>
          <w:szCs w:val="24"/>
          <w:lang w:val="en-US" w:eastAsia="zh-CN"/>
        </w:rPr>
        <w:t xml:space="preserve">,which means </w:t>
      </w:r>
      <w:r>
        <w:rPr>
          <w:rFonts w:hint="default" w:ascii="Arial" w:hAnsi="Arial" w:eastAsia="宋体" w:cs="Arial"/>
          <w:b w:val="0"/>
          <w:bCs/>
          <w:sz w:val="24"/>
          <w:szCs w:val="24"/>
        </w:rPr>
        <w:t>Morality and ethical behavior are shaped by cultural norms, traditions, and beliefs.For example, gift-giving in Japan may be seen as an act of respect, while in the U.S., it might be interpreted as bribery.No Universal Moral Code</w:t>
      </w:r>
      <w:r>
        <w:rPr>
          <w:rFonts w:hint="default" w:ascii="Arial" w:hAnsi="Arial" w:eastAsia="宋体" w:cs="Arial"/>
          <w:b w:val="0"/>
          <w:bCs/>
          <w:sz w:val="24"/>
          <w:szCs w:val="24"/>
          <w:lang w:val="en-US" w:eastAsia="zh-CN"/>
        </w:rPr>
        <w:t xml:space="preserve">,which means </w:t>
      </w:r>
      <w:r>
        <w:rPr>
          <w:rFonts w:hint="default" w:ascii="Arial" w:hAnsi="Arial" w:eastAsia="宋体" w:cs="Arial"/>
          <w:b w:val="0"/>
          <w:bCs/>
          <w:sz w:val="24"/>
          <w:szCs w:val="24"/>
        </w:rPr>
        <w:t>Cultural relativism argues against imposing universal ethical standards on culturally distinct societies.Context-Dependent Ethics</w:t>
      </w:r>
      <w:r>
        <w:rPr>
          <w:rFonts w:hint="default" w:ascii="Arial" w:hAnsi="Arial" w:eastAsia="宋体" w:cs="Arial"/>
          <w:b w:val="0"/>
          <w:bCs/>
          <w:sz w:val="24"/>
          <w:szCs w:val="24"/>
          <w:lang w:val="en-US" w:eastAsia="zh-CN"/>
        </w:rPr>
        <w:t xml:space="preserve">,which means </w:t>
      </w:r>
      <w:r>
        <w:rPr>
          <w:rFonts w:hint="default" w:ascii="Arial" w:hAnsi="Arial" w:eastAsia="宋体" w:cs="Arial"/>
          <w:b w:val="0"/>
          <w:bCs/>
          <w:sz w:val="24"/>
          <w:szCs w:val="24"/>
        </w:rPr>
        <w:t>Ethical decisions should consider the cultural and social context in which they are made.Avoiding Ethnocentrism</w:t>
      </w:r>
      <w:r>
        <w:rPr>
          <w:rFonts w:hint="default" w:ascii="Arial" w:hAnsi="Arial" w:eastAsia="宋体" w:cs="Arial"/>
          <w:b w:val="0"/>
          <w:bCs/>
          <w:sz w:val="24"/>
          <w:szCs w:val="24"/>
          <w:lang w:val="en-US" w:eastAsia="zh-CN"/>
        </w:rPr>
        <w:t xml:space="preserve">,which means </w:t>
      </w:r>
      <w:r>
        <w:rPr>
          <w:rFonts w:hint="eastAsia" w:ascii="Arial" w:hAnsi="Arial" w:eastAsia="宋体" w:cs="Arial"/>
          <w:b w:val="0"/>
          <w:bCs/>
          <w:sz w:val="24"/>
          <w:szCs w:val="24"/>
          <w:lang w:val="en-US" w:eastAsia="zh-CN"/>
        </w:rPr>
        <w:t>e</w:t>
      </w:r>
      <w:r>
        <w:rPr>
          <w:rFonts w:hint="default" w:ascii="Arial" w:hAnsi="Arial" w:eastAsia="宋体" w:cs="Arial"/>
          <w:b w:val="0"/>
          <w:bCs/>
          <w:sz w:val="24"/>
          <w:szCs w:val="24"/>
        </w:rPr>
        <w:t>thnocentrism is the belief that one's own culture is superior. Cultural relativism</w:t>
      </w:r>
      <w:r>
        <w:rPr>
          <w:rFonts w:hint="default" w:ascii="Arial" w:hAnsi="Arial" w:eastAsia="宋体" w:cs="Arial"/>
          <w:b w:val="0"/>
          <w:bCs/>
          <w:sz w:val="24"/>
          <w:szCs w:val="24"/>
          <w:lang w:val="en-US" w:eastAsia="zh-CN"/>
        </w:rPr>
        <w:t xml:space="preserve"> </w:t>
      </w:r>
      <w:r>
        <w:rPr>
          <w:rFonts w:hint="default" w:ascii="Arial" w:hAnsi="Arial" w:eastAsia="宋体" w:cs="Arial"/>
          <w:b w:val="0"/>
          <w:bCs/>
          <w:sz w:val="24"/>
          <w:szCs w:val="24"/>
        </w:rPr>
        <w:t>promotes understanding and tolerance of cultural differences</w:t>
      </w:r>
      <w:r>
        <w:rPr>
          <w:rFonts w:hint="default" w:ascii="Arial" w:hAnsi="Arial" w:eastAsia="宋体" w:cs="Arial"/>
          <w:b w:val="0"/>
          <w:bCs/>
          <w:sz w:val="24"/>
          <w:szCs w:val="24"/>
          <w:lang w:val="en-US" w:eastAsia="zh-CN"/>
        </w:rPr>
        <w:t>(</w:t>
      </w:r>
      <w:r>
        <w:rPr>
          <w:rFonts w:hint="default" w:ascii="Arial" w:hAnsi="Arial" w:eastAsia="宋体" w:cs="Arial"/>
          <w:i w:val="0"/>
          <w:iCs w:val="0"/>
          <w:caps w:val="0"/>
          <w:color w:val="222222"/>
          <w:spacing w:val="0"/>
          <w:sz w:val="24"/>
          <w:szCs w:val="24"/>
          <w:shd w:val="clear" w:color="auto" w:fill="FFFFFF"/>
        </w:rPr>
        <w:t>Sarwar</w:t>
      </w:r>
      <w:r>
        <w:rPr>
          <w:rFonts w:hint="default" w:ascii="Arial" w:hAnsi="Arial" w:eastAsia="宋体" w:cs="Arial"/>
          <w:i w:val="0"/>
          <w:iCs w:val="0"/>
          <w:caps w:val="0"/>
          <w:color w:val="222222"/>
          <w:spacing w:val="0"/>
          <w:sz w:val="24"/>
          <w:szCs w:val="24"/>
          <w:shd w:val="clear" w:color="auto" w:fill="FFFFFF"/>
          <w:lang w:val="en-US" w:eastAsia="zh-CN"/>
        </w:rPr>
        <w:t xml:space="preserve"> et al,2020</w:t>
      </w:r>
      <w:r>
        <w:rPr>
          <w:rFonts w:hint="default" w:ascii="Arial" w:hAnsi="Arial" w:eastAsia="宋体" w:cs="Arial"/>
          <w:b w:val="0"/>
          <w:bCs/>
          <w:sz w:val="24"/>
          <w:szCs w:val="24"/>
          <w:lang w:val="en-US" w:eastAsia="zh-CN"/>
        </w:rPr>
        <w:t>).</w:t>
      </w:r>
    </w:p>
    <w:p w14:paraId="1679CA5F">
      <w:pPr>
        <w:pStyle w:val="2"/>
        <w:bidi w:val="0"/>
        <w:spacing w:line="480" w:lineRule="auto"/>
        <w:jc w:val="left"/>
        <w:rPr>
          <w:rFonts w:hint="default" w:ascii="Arial" w:hAnsi="Arial" w:cs="Arial"/>
          <w:sz w:val="24"/>
          <w:szCs w:val="24"/>
        </w:rPr>
      </w:pPr>
      <w:bookmarkStart w:id="8" w:name="_Toc13095"/>
      <w:r>
        <w:rPr>
          <w:rFonts w:hint="default" w:ascii="Arial" w:hAnsi="Arial" w:cs="Arial"/>
          <w:sz w:val="24"/>
          <w:szCs w:val="24"/>
          <w:lang w:val="en-US" w:eastAsia="zh-CN"/>
        </w:rPr>
        <w:t xml:space="preserve">2.2.2 </w:t>
      </w:r>
      <w:r>
        <w:rPr>
          <w:rFonts w:hint="default" w:ascii="Arial" w:hAnsi="Arial" w:cs="Arial"/>
          <w:sz w:val="24"/>
          <w:szCs w:val="24"/>
        </w:rPr>
        <w:t>Applications of Cultural Relativism in Business Ethics</w:t>
      </w:r>
      <w:bookmarkEnd w:id="8"/>
    </w:p>
    <w:p w14:paraId="04B65472">
      <w:pPr>
        <w:spacing w:line="480" w:lineRule="auto"/>
        <w:jc w:val="both"/>
        <w:rPr>
          <w:rFonts w:hint="default" w:ascii="Arial" w:hAnsi="Arial" w:eastAsia="宋体" w:cs="Arial"/>
          <w:sz w:val="24"/>
          <w:szCs w:val="24"/>
        </w:rPr>
      </w:pPr>
      <w:r>
        <w:rPr>
          <w:rFonts w:hint="default" w:ascii="Arial" w:hAnsi="Arial" w:eastAsia="宋体" w:cs="Arial"/>
          <w:sz w:val="24"/>
          <w:szCs w:val="24"/>
          <w:lang w:val="en-US" w:eastAsia="zh-CN"/>
        </w:rPr>
        <w:t xml:space="preserve">As for </w:t>
      </w:r>
      <w:r>
        <w:rPr>
          <w:rFonts w:hint="eastAsia" w:ascii="Arial" w:hAnsi="Arial" w:eastAsia="宋体" w:cs="Arial"/>
          <w:sz w:val="24"/>
          <w:szCs w:val="24"/>
          <w:lang w:val="en-US" w:eastAsia="zh-CN"/>
        </w:rPr>
        <w:t>a</w:t>
      </w:r>
      <w:r>
        <w:rPr>
          <w:rFonts w:hint="default" w:ascii="Arial" w:hAnsi="Arial" w:eastAsia="宋体" w:cs="Arial"/>
          <w:sz w:val="24"/>
          <w:szCs w:val="24"/>
        </w:rPr>
        <w:t xml:space="preserve">daptation to </w:t>
      </w:r>
      <w:r>
        <w:rPr>
          <w:rFonts w:hint="eastAsia" w:ascii="Arial" w:hAnsi="Arial" w:eastAsia="宋体" w:cs="Arial"/>
          <w:sz w:val="24"/>
          <w:szCs w:val="24"/>
          <w:lang w:val="en-US" w:eastAsia="zh-CN"/>
        </w:rPr>
        <w:t>l</w:t>
      </w:r>
      <w:r>
        <w:rPr>
          <w:rFonts w:hint="default" w:ascii="Arial" w:hAnsi="Arial" w:eastAsia="宋体" w:cs="Arial"/>
          <w:sz w:val="24"/>
          <w:szCs w:val="24"/>
        </w:rPr>
        <w:t xml:space="preserve">ocal </w:t>
      </w:r>
      <w:r>
        <w:rPr>
          <w:rFonts w:hint="eastAsia" w:ascii="Arial" w:hAnsi="Arial" w:eastAsia="宋体" w:cs="Arial"/>
          <w:sz w:val="24"/>
          <w:szCs w:val="24"/>
          <w:lang w:val="en-US" w:eastAsia="zh-CN"/>
        </w:rPr>
        <w:t>c</w:t>
      </w:r>
      <w:r>
        <w:rPr>
          <w:rFonts w:hint="default" w:ascii="Arial" w:hAnsi="Arial" w:eastAsia="宋体" w:cs="Arial"/>
          <w:sz w:val="24"/>
          <w:szCs w:val="24"/>
        </w:rPr>
        <w:t>ustoms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b</w:t>
      </w:r>
      <w:r>
        <w:rPr>
          <w:rFonts w:hint="default" w:ascii="Arial" w:hAnsi="Arial" w:eastAsia="宋体" w:cs="Arial"/>
          <w:sz w:val="24"/>
          <w:szCs w:val="24"/>
        </w:rPr>
        <w:t>usinesses operating globally often adapt to local cultural practices to maintain harmony and build relationships.</w:t>
      </w:r>
      <w:r>
        <w:rPr>
          <w:rFonts w:hint="default" w:ascii="Arial" w:hAnsi="Arial" w:eastAsia="宋体" w:cs="Arial"/>
          <w:sz w:val="24"/>
          <w:szCs w:val="24"/>
          <w:lang w:val="en-US" w:eastAsia="zh-CN"/>
        </w:rPr>
        <w:t>For instance,</w:t>
      </w:r>
      <w:r>
        <w:rPr>
          <w:rFonts w:hint="default" w:ascii="Arial" w:hAnsi="Arial" w:eastAsia="宋体" w:cs="Arial"/>
          <w:sz w:val="24"/>
          <w:szCs w:val="24"/>
        </w:rPr>
        <w:t>In many Middle Eastern countries, conducting business often involves building personal relationships and observing specific protocols around hospitality.</w:t>
      </w:r>
    </w:p>
    <w:p w14:paraId="5ED29088">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As for </w:t>
      </w:r>
      <w:r>
        <w:rPr>
          <w:rFonts w:hint="eastAsia" w:ascii="Arial" w:hAnsi="Arial" w:eastAsia="宋体" w:cs="Arial"/>
          <w:sz w:val="24"/>
          <w:szCs w:val="24"/>
          <w:lang w:val="en-US" w:eastAsia="zh-CN"/>
        </w:rPr>
        <w:t>n</w:t>
      </w:r>
      <w:r>
        <w:rPr>
          <w:rFonts w:hint="default" w:ascii="Arial" w:hAnsi="Arial" w:eastAsia="宋体" w:cs="Arial"/>
          <w:sz w:val="24"/>
          <w:szCs w:val="24"/>
        </w:rPr>
        <w:t>avigat</w:t>
      </w:r>
      <w:r>
        <w:rPr>
          <w:rFonts w:hint="default" w:ascii="Arial" w:hAnsi="Arial" w:eastAsia="宋体" w:cs="Arial"/>
          <w:sz w:val="24"/>
          <w:szCs w:val="24"/>
          <w:lang w:val="en-US" w:eastAsia="zh-CN"/>
        </w:rPr>
        <w:t>e</w:t>
      </w:r>
      <w:r>
        <w:rPr>
          <w:rFonts w:hint="default" w:ascii="Arial" w:hAnsi="Arial" w:eastAsia="宋体" w:cs="Arial"/>
          <w:sz w:val="24"/>
          <w:szCs w:val="24"/>
        </w:rPr>
        <w:t xml:space="preserve"> </w:t>
      </w:r>
      <w:r>
        <w:rPr>
          <w:rFonts w:hint="eastAsia" w:ascii="Arial" w:hAnsi="Arial" w:eastAsia="宋体" w:cs="Arial"/>
          <w:sz w:val="24"/>
          <w:szCs w:val="24"/>
          <w:lang w:val="en-US" w:eastAsia="zh-CN"/>
        </w:rPr>
        <w:t>c</w:t>
      </w:r>
      <w:r>
        <w:rPr>
          <w:rFonts w:hint="default" w:ascii="Arial" w:hAnsi="Arial" w:eastAsia="宋体" w:cs="Arial"/>
          <w:sz w:val="24"/>
          <w:szCs w:val="24"/>
        </w:rPr>
        <w:t xml:space="preserve">onflicting </w:t>
      </w:r>
      <w:r>
        <w:rPr>
          <w:rFonts w:hint="eastAsia" w:ascii="Arial" w:hAnsi="Arial" w:eastAsia="宋体" w:cs="Arial"/>
          <w:sz w:val="24"/>
          <w:szCs w:val="24"/>
          <w:lang w:val="en-US" w:eastAsia="zh-CN"/>
        </w:rPr>
        <w:t>e</w:t>
      </w:r>
      <w:r>
        <w:rPr>
          <w:rFonts w:hint="default" w:ascii="Arial" w:hAnsi="Arial" w:eastAsia="宋体" w:cs="Arial"/>
          <w:sz w:val="24"/>
          <w:szCs w:val="24"/>
        </w:rPr>
        <w:t xml:space="preserve">thical </w:t>
      </w:r>
      <w:r>
        <w:rPr>
          <w:rFonts w:hint="eastAsia" w:ascii="Arial" w:hAnsi="Arial" w:eastAsia="宋体" w:cs="Arial"/>
          <w:sz w:val="24"/>
          <w:szCs w:val="24"/>
          <w:lang w:val="en-US" w:eastAsia="zh-CN"/>
        </w:rPr>
        <w:t>n</w:t>
      </w:r>
      <w:r>
        <w:rPr>
          <w:rFonts w:hint="default" w:ascii="Arial" w:hAnsi="Arial" w:eastAsia="宋体" w:cs="Arial"/>
          <w:sz w:val="24"/>
          <w:szCs w:val="24"/>
        </w:rPr>
        <w:t>orms</w:t>
      </w:r>
      <w:r>
        <w:rPr>
          <w:rFonts w:hint="default" w:ascii="Arial" w:hAnsi="Arial" w:eastAsia="宋体" w:cs="Arial"/>
          <w:sz w:val="24"/>
          <w:szCs w:val="24"/>
          <w:lang w:val="en-US" w:eastAsia="zh-CN"/>
        </w:rPr>
        <w:t xml:space="preserve">, </w:t>
      </w:r>
      <w:r>
        <w:rPr>
          <w:rFonts w:hint="eastAsia" w:ascii="Arial" w:hAnsi="Arial" w:eastAsia="宋体" w:cs="Arial"/>
          <w:sz w:val="24"/>
          <w:szCs w:val="24"/>
          <w:lang w:val="en-US" w:eastAsia="zh-CN"/>
        </w:rPr>
        <w:t>c</w:t>
      </w:r>
      <w:r>
        <w:rPr>
          <w:rFonts w:hint="default" w:ascii="Arial" w:hAnsi="Arial" w:eastAsia="宋体" w:cs="Arial"/>
          <w:sz w:val="24"/>
          <w:szCs w:val="24"/>
        </w:rPr>
        <w:t>ompanies may face ethical dilemmas where local customs conflict with global corporate policies.</w:t>
      </w:r>
      <w:r>
        <w:rPr>
          <w:rFonts w:hint="default" w:ascii="Arial" w:hAnsi="Arial" w:eastAsia="宋体" w:cs="Arial"/>
          <w:sz w:val="24"/>
          <w:szCs w:val="24"/>
          <w:lang w:val="en-US" w:eastAsia="zh-CN"/>
        </w:rPr>
        <w:t>For example,</w:t>
      </w:r>
      <w:r>
        <w:rPr>
          <w:rFonts w:hint="default" w:ascii="Arial" w:hAnsi="Arial" w:eastAsia="宋体" w:cs="Arial"/>
          <w:sz w:val="24"/>
          <w:szCs w:val="24"/>
        </w:rPr>
        <w:t>In China, gift-giving has been an integral part of building business relationships (guanxi), but this practice may violate global anti-corruption policies.</w:t>
      </w:r>
    </w:p>
    <w:p w14:paraId="6FE743EA">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As for </w:t>
      </w:r>
      <w:r>
        <w:rPr>
          <w:rFonts w:hint="eastAsia" w:ascii="Arial" w:hAnsi="Arial" w:eastAsia="宋体" w:cs="Arial"/>
          <w:sz w:val="24"/>
          <w:szCs w:val="24"/>
          <w:lang w:val="en-US" w:eastAsia="zh-CN"/>
        </w:rPr>
        <w:t>w</w:t>
      </w:r>
      <w:r>
        <w:rPr>
          <w:rFonts w:hint="default" w:ascii="Arial" w:hAnsi="Arial" w:eastAsia="宋体" w:cs="Arial"/>
          <w:sz w:val="24"/>
          <w:szCs w:val="24"/>
        </w:rPr>
        <w:t xml:space="preserve">orkforce </w:t>
      </w:r>
      <w:r>
        <w:rPr>
          <w:rFonts w:hint="eastAsia" w:ascii="Arial" w:hAnsi="Arial" w:eastAsia="宋体" w:cs="Arial"/>
          <w:sz w:val="24"/>
          <w:szCs w:val="24"/>
          <w:lang w:val="en-US" w:eastAsia="zh-CN"/>
        </w:rPr>
        <w:t>m</w:t>
      </w:r>
      <w:r>
        <w:rPr>
          <w:rFonts w:hint="default" w:ascii="Arial" w:hAnsi="Arial" w:eastAsia="宋体" w:cs="Arial"/>
          <w:sz w:val="24"/>
          <w:szCs w:val="24"/>
        </w:rPr>
        <w:t>anagement</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d</w:t>
      </w:r>
      <w:r>
        <w:rPr>
          <w:rFonts w:hint="default" w:ascii="Arial" w:hAnsi="Arial" w:eastAsia="宋体" w:cs="Arial"/>
          <w:sz w:val="24"/>
          <w:szCs w:val="24"/>
        </w:rPr>
        <w:t>ifferent cultural attitudes toward hierarchy, authority, and decision-making require businesses to adapt management styles.</w:t>
      </w:r>
      <w:r>
        <w:rPr>
          <w:rFonts w:hint="default" w:ascii="Arial" w:hAnsi="Arial" w:eastAsia="宋体" w:cs="Arial"/>
          <w:sz w:val="24"/>
          <w:szCs w:val="24"/>
          <w:lang w:val="en-US" w:eastAsia="zh-CN"/>
        </w:rPr>
        <w:t>For instance,</w:t>
      </w:r>
      <w:r>
        <w:rPr>
          <w:rFonts w:hint="default" w:ascii="Arial" w:hAnsi="Arial" w:eastAsia="宋体" w:cs="Arial"/>
          <w:sz w:val="24"/>
          <w:szCs w:val="24"/>
        </w:rPr>
        <w:t>In Japan, a hierarchical structure is respected, while Western cultures emphasize egalitarianism and open communication</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color="auto" w:fill="FFFFFF"/>
        </w:rPr>
        <w:t>Kopalle</w:t>
      </w:r>
      <w:r>
        <w:rPr>
          <w:rFonts w:hint="default" w:ascii="Arial" w:hAnsi="Arial" w:eastAsia="宋体" w:cs="Arial"/>
          <w:i w:val="0"/>
          <w:iCs w:val="0"/>
          <w:caps w:val="0"/>
          <w:color w:val="222222"/>
          <w:spacing w:val="0"/>
          <w:sz w:val="24"/>
          <w:szCs w:val="24"/>
          <w:shd w:val="clear" w:color="auto" w:fill="FFFFFF"/>
          <w:lang w:val="en-US" w:eastAsia="zh-CN"/>
        </w:rPr>
        <w:t xml:space="preserve"> et al,2022</w:t>
      </w:r>
      <w:r>
        <w:rPr>
          <w:rFonts w:hint="default" w:ascii="Arial" w:hAnsi="Arial" w:eastAsia="宋体" w:cs="Arial"/>
          <w:sz w:val="24"/>
          <w:szCs w:val="24"/>
          <w:lang w:val="en-US" w:eastAsia="zh-CN"/>
        </w:rPr>
        <w:t>).</w:t>
      </w:r>
    </w:p>
    <w:p w14:paraId="44290FB8">
      <w:pPr>
        <w:pStyle w:val="2"/>
        <w:bidi w:val="0"/>
        <w:rPr>
          <w:rFonts w:hint="default" w:ascii="Arial" w:hAnsi="Arial" w:cs="Arial"/>
          <w:sz w:val="24"/>
          <w:szCs w:val="24"/>
        </w:rPr>
      </w:pPr>
      <w:bookmarkStart w:id="9" w:name="_Toc977"/>
      <w:r>
        <w:rPr>
          <w:rFonts w:hint="default" w:ascii="Arial" w:hAnsi="Arial" w:cs="Arial"/>
          <w:sz w:val="24"/>
          <w:szCs w:val="24"/>
          <w:lang w:val="en-US" w:eastAsia="zh-CN"/>
        </w:rPr>
        <w:t xml:space="preserve">2.2.3 </w:t>
      </w:r>
      <w:r>
        <w:rPr>
          <w:rFonts w:hint="default" w:ascii="Arial" w:hAnsi="Arial" w:cs="Arial"/>
          <w:sz w:val="24"/>
          <w:szCs w:val="24"/>
        </w:rPr>
        <w:t>Challenges of Cultural Relativism</w:t>
      </w:r>
      <w:bookmarkEnd w:id="9"/>
    </w:p>
    <w:p w14:paraId="6348E629">
      <w:pPr>
        <w:spacing w:line="480" w:lineRule="auto"/>
        <w:jc w:val="both"/>
        <w:rPr>
          <w:rFonts w:hint="default" w:ascii="Arial" w:hAnsi="Arial" w:eastAsia="宋体" w:cs="Arial"/>
          <w:sz w:val="24"/>
          <w:szCs w:val="24"/>
        </w:rPr>
      </w:pPr>
      <w:r>
        <w:rPr>
          <w:rFonts w:hint="default" w:ascii="Arial" w:hAnsi="Arial" w:eastAsia="宋体" w:cs="Arial"/>
          <w:sz w:val="24"/>
          <w:szCs w:val="24"/>
        </w:rPr>
        <w:t xml:space="preserve">Cultural </w:t>
      </w:r>
      <w:r>
        <w:rPr>
          <w:rFonts w:hint="eastAsia" w:ascii="Arial" w:hAnsi="Arial" w:eastAsia="宋体" w:cs="Arial"/>
          <w:sz w:val="24"/>
          <w:szCs w:val="24"/>
          <w:lang w:val="en-US" w:eastAsia="zh-CN"/>
        </w:rPr>
        <w:t>r</w:t>
      </w:r>
      <w:r>
        <w:rPr>
          <w:rFonts w:hint="default" w:ascii="Arial" w:hAnsi="Arial" w:eastAsia="宋体" w:cs="Arial"/>
          <w:sz w:val="24"/>
          <w:szCs w:val="24"/>
        </w:rPr>
        <w:t>elativism</w:t>
      </w:r>
      <w:r>
        <w:rPr>
          <w:rFonts w:hint="default" w:ascii="Arial" w:hAnsi="Arial" w:eastAsia="宋体" w:cs="Arial"/>
          <w:sz w:val="24"/>
          <w:szCs w:val="24"/>
          <w:lang w:val="en-US" w:eastAsia="zh-CN"/>
        </w:rPr>
        <w:t xml:space="preserve"> can cause </w:t>
      </w:r>
      <w:r>
        <w:rPr>
          <w:rFonts w:hint="eastAsia" w:ascii="Arial" w:hAnsi="Arial" w:eastAsia="宋体" w:cs="Arial"/>
          <w:sz w:val="24"/>
          <w:szCs w:val="24"/>
          <w:lang w:val="en-US" w:eastAsia="zh-CN"/>
        </w:rPr>
        <w:t>e</w:t>
      </w:r>
      <w:r>
        <w:rPr>
          <w:rFonts w:hint="default" w:ascii="Arial" w:hAnsi="Arial" w:eastAsia="宋体" w:cs="Arial"/>
          <w:sz w:val="24"/>
          <w:szCs w:val="24"/>
        </w:rPr>
        <w:t xml:space="preserve">thical </w:t>
      </w:r>
      <w:r>
        <w:rPr>
          <w:rFonts w:hint="eastAsia" w:ascii="Arial" w:hAnsi="Arial" w:eastAsia="宋体" w:cs="Arial"/>
          <w:sz w:val="24"/>
          <w:szCs w:val="24"/>
          <w:lang w:val="en-US" w:eastAsia="zh-CN"/>
        </w:rPr>
        <w:t>t</w:t>
      </w:r>
      <w:r>
        <w:rPr>
          <w:rFonts w:hint="default" w:ascii="Arial" w:hAnsi="Arial" w:eastAsia="宋体" w:cs="Arial"/>
          <w:sz w:val="24"/>
          <w:szCs w:val="24"/>
        </w:rPr>
        <w:t xml:space="preserve">ensions with </w:t>
      </w:r>
      <w:r>
        <w:rPr>
          <w:rFonts w:hint="eastAsia" w:ascii="Arial" w:hAnsi="Arial" w:eastAsia="宋体" w:cs="Arial"/>
          <w:sz w:val="24"/>
          <w:szCs w:val="24"/>
          <w:lang w:val="en-US" w:eastAsia="zh-CN"/>
        </w:rPr>
        <w:t>u</w:t>
      </w:r>
      <w:r>
        <w:rPr>
          <w:rFonts w:hint="default" w:ascii="Arial" w:hAnsi="Arial" w:eastAsia="宋体" w:cs="Arial"/>
          <w:sz w:val="24"/>
          <w:szCs w:val="24"/>
        </w:rPr>
        <w:t xml:space="preserve">niversal </w:t>
      </w:r>
      <w:r>
        <w:rPr>
          <w:rFonts w:hint="eastAsia" w:ascii="Arial" w:hAnsi="Arial" w:eastAsia="宋体" w:cs="Arial"/>
          <w:sz w:val="24"/>
          <w:szCs w:val="24"/>
          <w:lang w:val="en-US" w:eastAsia="zh-CN"/>
        </w:rPr>
        <w:t>s</w:t>
      </w:r>
      <w:r>
        <w:rPr>
          <w:rFonts w:hint="default" w:ascii="Arial" w:hAnsi="Arial" w:eastAsia="宋体" w:cs="Arial"/>
          <w:sz w:val="24"/>
          <w:szCs w:val="24"/>
        </w:rPr>
        <w:t>tandards</w:t>
      </w:r>
      <w:r>
        <w:rPr>
          <w:rFonts w:hint="default" w:ascii="Arial" w:hAnsi="Arial" w:eastAsia="宋体" w:cs="Arial"/>
          <w:sz w:val="24"/>
          <w:szCs w:val="24"/>
          <w:lang w:val="en-US" w:eastAsia="zh-CN"/>
        </w:rPr>
        <w:t>.</w:t>
      </w:r>
      <w:r>
        <w:rPr>
          <w:rFonts w:hint="default" w:ascii="Arial" w:hAnsi="Arial" w:eastAsia="宋体" w:cs="Arial"/>
          <w:sz w:val="24"/>
          <w:szCs w:val="24"/>
        </w:rPr>
        <w:t>Cultural relativism can clash with global ethical principles, such as human rights or anti-corruption laws.</w:t>
      </w:r>
      <w:r>
        <w:rPr>
          <w:rFonts w:hint="default" w:ascii="Arial" w:hAnsi="Arial" w:eastAsia="宋体" w:cs="Arial"/>
          <w:sz w:val="24"/>
          <w:szCs w:val="24"/>
          <w:lang w:val="en-US" w:eastAsia="zh-CN"/>
        </w:rPr>
        <w:t>For example,</w:t>
      </w:r>
      <w:r>
        <w:rPr>
          <w:rFonts w:hint="eastAsia" w:ascii="Arial" w:hAnsi="Arial" w:eastAsia="宋体" w:cs="Arial"/>
          <w:sz w:val="24"/>
          <w:szCs w:val="24"/>
          <w:lang w:val="en-US" w:eastAsia="zh-CN"/>
        </w:rPr>
        <w:t>c</w:t>
      </w:r>
      <w:r>
        <w:rPr>
          <w:rFonts w:hint="default" w:ascii="Arial" w:hAnsi="Arial" w:eastAsia="宋体" w:cs="Arial"/>
          <w:sz w:val="24"/>
          <w:szCs w:val="24"/>
        </w:rPr>
        <w:t>hild labor may be culturally accepted or economically necessary in some regions but is considered unethical by international standards.</w:t>
      </w:r>
    </w:p>
    <w:p w14:paraId="7C059C29">
      <w:pPr>
        <w:spacing w:line="480" w:lineRule="auto"/>
        <w:jc w:val="both"/>
        <w:rPr>
          <w:rFonts w:hint="default" w:ascii="Arial" w:hAnsi="Arial" w:eastAsia="宋体" w:cs="Arial"/>
          <w:sz w:val="24"/>
          <w:szCs w:val="24"/>
        </w:rPr>
      </w:pPr>
      <w:r>
        <w:rPr>
          <w:rFonts w:hint="default" w:ascii="Arial" w:hAnsi="Arial" w:eastAsia="宋体" w:cs="Arial"/>
          <w:sz w:val="24"/>
          <w:szCs w:val="24"/>
        </w:rPr>
        <w:t xml:space="preserve">Cultural </w:t>
      </w:r>
      <w:r>
        <w:rPr>
          <w:rFonts w:hint="eastAsia" w:ascii="Arial" w:hAnsi="Arial" w:eastAsia="宋体" w:cs="Arial"/>
          <w:sz w:val="24"/>
          <w:szCs w:val="24"/>
          <w:lang w:val="en-US" w:eastAsia="zh-CN"/>
        </w:rPr>
        <w:t>r</w:t>
      </w:r>
      <w:r>
        <w:rPr>
          <w:rFonts w:hint="default" w:ascii="Arial" w:hAnsi="Arial" w:eastAsia="宋体" w:cs="Arial"/>
          <w:sz w:val="24"/>
          <w:szCs w:val="24"/>
        </w:rPr>
        <w:t>elativism</w:t>
      </w:r>
      <w:r>
        <w:rPr>
          <w:rFonts w:hint="default" w:ascii="Arial" w:hAnsi="Arial" w:eastAsia="宋体" w:cs="Arial"/>
          <w:sz w:val="24"/>
          <w:szCs w:val="24"/>
          <w:lang w:val="en-US" w:eastAsia="zh-CN"/>
        </w:rPr>
        <w:t xml:space="preserve"> can cause </w:t>
      </w:r>
      <w:r>
        <w:rPr>
          <w:rFonts w:hint="eastAsia" w:ascii="Arial" w:hAnsi="Arial" w:eastAsia="宋体" w:cs="Arial"/>
          <w:sz w:val="24"/>
          <w:szCs w:val="24"/>
          <w:lang w:val="en-US" w:eastAsia="zh-CN"/>
        </w:rPr>
        <w:t>p</w:t>
      </w:r>
      <w:r>
        <w:rPr>
          <w:rFonts w:hint="default" w:ascii="Arial" w:hAnsi="Arial" w:eastAsia="宋体" w:cs="Arial"/>
          <w:sz w:val="24"/>
          <w:szCs w:val="24"/>
        </w:rPr>
        <w:t xml:space="preserve">otential for </w:t>
      </w:r>
      <w:r>
        <w:rPr>
          <w:rFonts w:hint="eastAsia" w:ascii="Arial" w:hAnsi="Arial" w:eastAsia="宋体" w:cs="Arial"/>
          <w:sz w:val="24"/>
          <w:szCs w:val="24"/>
          <w:lang w:val="en-US" w:eastAsia="zh-CN"/>
        </w:rPr>
        <w:t>e</w:t>
      </w:r>
      <w:r>
        <w:rPr>
          <w:rFonts w:hint="default" w:ascii="Arial" w:hAnsi="Arial" w:eastAsia="宋体" w:cs="Arial"/>
          <w:sz w:val="24"/>
          <w:szCs w:val="24"/>
        </w:rPr>
        <w:t xml:space="preserve">thical </w:t>
      </w:r>
      <w:r>
        <w:rPr>
          <w:rFonts w:hint="eastAsia" w:ascii="Arial" w:hAnsi="Arial" w:eastAsia="宋体" w:cs="Arial"/>
          <w:sz w:val="24"/>
          <w:szCs w:val="24"/>
          <w:lang w:val="en-US" w:eastAsia="zh-CN"/>
        </w:rPr>
        <w:t>m</w:t>
      </w:r>
      <w:r>
        <w:rPr>
          <w:rFonts w:hint="default" w:ascii="Arial" w:hAnsi="Arial" w:eastAsia="宋体" w:cs="Arial"/>
          <w:sz w:val="24"/>
          <w:szCs w:val="24"/>
        </w:rPr>
        <w:t>isconduct</w:t>
      </w:r>
      <w:r>
        <w:rPr>
          <w:rFonts w:hint="default" w:ascii="Arial" w:hAnsi="Arial" w:eastAsia="宋体" w:cs="Arial"/>
          <w:sz w:val="24"/>
          <w:szCs w:val="24"/>
          <w:lang w:val="en-US" w:eastAsia="zh-CN"/>
        </w:rPr>
        <w:t>.</w:t>
      </w:r>
      <w:r>
        <w:rPr>
          <w:rFonts w:hint="default" w:ascii="Arial" w:hAnsi="Arial" w:eastAsia="宋体" w:cs="Arial"/>
          <w:sz w:val="24"/>
          <w:szCs w:val="24"/>
        </w:rPr>
        <w:t>Adopting cultural relativism without oversight can lead to unethical practices.</w:t>
      </w:r>
      <w:r>
        <w:rPr>
          <w:rFonts w:hint="default" w:ascii="Arial" w:hAnsi="Arial" w:eastAsia="宋体" w:cs="Arial"/>
          <w:sz w:val="24"/>
          <w:szCs w:val="24"/>
          <w:lang w:val="en-US" w:eastAsia="zh-CN"/>
        </w:rPr>
        <w:t>For instance,</w:t>
      </w:r>
      <w:r>
        <w:rPr>
          <w:rFonts w:hint="eastAsia" w:ascii="Arial" w:hAnsi="Arial" w:eastAsia="宋体" w:cs="Arial"/>
          <w:sz w:val="24"/>
          <w:szCs w:val="24"/>
          <w:lang w:val="en-US" w:eastAsia="zh-CN"/>
        </w:rPr>
        <w:t>a</w:t>
      </w:r>
      <w:r>
        <w:rPr>
          <w:rFonts w:hint="default" w:ascii="Arial" w:hAnsi="Arial" w:eastAsia="宋体" w:cs="Arial"/>
          <w:sz w:val="24"/>
          <w:szCs w:val="24"/>
        </w:rPr>
        <w:t xml:space="preserve"> company might justify bribery or poor working conditions by citing local cultural norms.</w:t>
      </w:r>
    </w:p>
    <w:p w14:paraId="6240F590">
      <w:pPr>
        <w:spacing w:line="480" w:lineRule="auto"/>
        <w:jc w:val="both"/>
        <w:rPr>
          <w:rFonts w:hint="default" w:ascii="Arial" w:hAnsi="Arial" w:eastAsia="宋体" w:cs="Arial"/>
          <w:sz w:val="24"/>
          <w:szCs w:val="24"/>
        </w:rPr>
      </w:pPr>
      <w:r>
        <w:rPr>
          <w:rFonts w:hint="default" w:ascii="Arial" w:hAnsi="Arial" w:eastAsia="宋体" w:cs="Arial"/>
          <w:sz w:val="24"/>
          <w:szCs w:val="24"/>
        </w:rPr>
        <w:t xml:space="preserve">Cultural </w:t>
      </w:r>
      <w:r>
        <w:rPr>
          <w:rFonts w:hint="eastAsia" w:ascii="Arial" w:hAnsi="Arial" w:eastAsia="宋体" w:cs="Arial"/>
          <w:sz w:val="24"/>
          <w:szCs w:val="24"/>
          <w:lang w:val="en-US" w:eastAsia="zh-CN"/>
        </w:rPr>
        <w:t>r</w:t>
      </w:r>
      <w:r>
        <w:rPr>
          <w:rFonts w:hint="default" w:ascii="Arial" w:hAnsi="Arial" w:eastAsia="宋体" w:cs="Arial"/>
          <w:sz w:val="24"/>
          <w:szCs w:val="24"/>
        </w:rPr>
        <w:t>elativism</w:t>
      </w:r>
      <w:r>
        <w:rPr>
          <w:rFonts w:hint="default" w:ascii="Arial" w:hAnsi="Arial" w:eastAsia="宋体" w:cs="Arial"/>
          <w:sz w:val="24"/>
          <w:szCs w:val="24"/>
          <w:lang w:val="en-US" w:eastAsia="zh-CN"/>
        </w:rPr>
        <w:t xml:space="preserve"> can cause </w:t>
      </w:r>
      <w:r>
        <w:rPr>
          <w:rFonts w:hint="eastAsia" w:ascii="Arial" w:hAnsi="Arial" w:eastAsia="宋体" w:cs="Arial"/>
          <w:sz w:val="24"/>
          <w:szCs w:val="24"/>
          <w:lang w:val="en-US" w:eastAsia="zh-CN"/>
        </w:rPr>
        <w:t>d</w:t>
      </w:r>
      <w:r>
        <w:rPr>
          <w:rFonts w:hint="default" w:ascii="Arial" w:hAnsi="Arial" w:eastAsia="宋体" w:cs="Arial"/>
          <w:sz w:val="24"/>
          <w:szCs w:val="24"/>
        </w:rPr>
        <w:t xml:space="preserve">ifficulty in </w:t>
      </w:r>
      <w:r>
        <w:rPr>
          <w:rFonts w:hint="eastAsia" w:ascii="Arial" w:hAnsi="Arial" w:eastAsia="宋体" w:cs="Arial"/>
          <w:sz w:val="24"/>
          <w:szCs w:val="24"/>
          <w:lang w:val="en-US" w:eastAsia="zh-CN"/>
        </w:rPr>
        <w:t>e</w:t>
      </w:r>
      <w:r>
        <w:rPr>
          <w:rFonts w:hint="default" w:ascii="Arial" w:hAnsi="Arial" w:eastAsia="宋体" w:cs="Arial"/>
          <w:sz w:val="24"/>
          <w:szCs w:val="24"/>
        </w:rPr>
        <w:t xml:space="preserve">stablishing </w:t>
      </w:r>
      <w:r>
        <w:rPr>
          <w:rFonts w:hint="eastAsia" w:ascii="Arial" w:hAnsi="Arial" w:eastAsia="宋体" w:cs="Arial"/>
          <w:sz w:val="24"/>
          <w:szCs w:val="24"/>
          <w:lang w:val="en-US" w:eastAsia="zh-CN"/>
        </w:rPr>
        <w:t>c</w:t>
      </w:r>
      <w:r>
        <w:rPr>
          <w:rFonts w:hint="default" w:ascii="Arial" w:hAnsi="Arial" w:eastAsia="宋体" w:cs="Arial"/>
          <w:sz w:val="24"/>
          <w:szCs w:val="24"/>
        </w:rPr>
        <w:t xml:space="preserve">onsistent </w:t>
      </w:r>
      <w:r>
        <w:rPr>
          <w:rFonts w:hint="eastAsia" w:ascii="Arial" w:hAnsi="Arial" w:eastAsia="宋体" w:cs="Arial"/>
          <w:sz w:val="24"/>
          <w:szCs w:val="24"/>
          <w:lang w:val="en-US" w:eastAsia="zh-CN"/>
        </w:rPr>
        <w:t>p</w:t>
      </w:r>
      <w:r>
        <w:rPr>
          <w:rFonts w:hint="default" w:ascii="Arial" w:hAnsi="Arial" w:eastAsia="宋体" w:cs="Arial"/>
          <w:sz w:val="24"/>
          <w:szCs w:val="24"/>
        </w:rPr>
        <w:t>olicies</w:t>
      </w:r>
      <w:r>
        <w:rPr>
          <w:rFonts w:hint="default" w:ascii="Arial" w:hAnsi="Arial" w:eastAsia="宋体" w:cs="Arial"/>
          <w:sz w:val="24"/>
          <w:szCs w:val="24"/>
          <w:lang w:val="en-US" w:eastAsia="zh-CN"/>
        </w:rPr>
        <w:t>.</w:t>
      </w:r>
      <w:r>
        <w:rPr>
          <w:rFonts w:hint="default" w:ascii="Arial" w:hAnsi="Arial" w:eastAsia="宋体" w:cs="Arial"/>
          <w:sz w:val="24"/>
          <w:szCs w:val="24"/>
        </w:rPr>
        <w:t>Multinational corporations often struggle to maintain consistent ethical policies across different regions due to cultural differences.</w:t>
      </w:r>
      <w:r>
        <w:rPr>
          <w:rFonts w:hint="default" w:ascii="Arial" w:hAnsi="Arial" w:eastAsia="宋体" w:cs="Arial"/>
          <w:sz w:val="24"/>
          <w:szCs w:val="24"/>
          <w:lang w:val="en-US" w:eastAsia="zh-CN"/>
        </w:rPr>
        <w:t>For example,</w:t>
      </w:r>
      <w:r>
        <w:rPr>
          <w:rFonts w:hint="eastAsia" w:ascii="Arial" w:hAnsi="Arial" w:eastAsia="宋体" w:cs="Arial"/>
          <w:sz w:val="24"/>
          <w:szCs w:val="24"/>
          <w:lang w:val="en-US" w:eastAsia="zh-CN"/>
        </w:rPr>
        <w:t>a</w:t>
      </w:r>
      <w:r>
        <w:rPr>
          <w:rFonts w:hint="default" w:ascii="Arial" w:hAnsi="Arial" w:eastAsia="宋体" w:cs="Arial"/>
          <w:sz w:val="24"/>
          <w:szCs w:val="24"/>
        </w:rPr>
        <w:t xml:space="preserve"> global anti-bribery policy might alienate partners in countries where bribery is a norm.</w:t>
      </w:r>
    </w:p>
    <w:p w14:paraId="603C1FE0">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rPr>
        <w:t xml:space="preserve">Cultural </w:t>
      </w:r>
      <w:r>
        <w:rPr>
          <w:rFonts w:hint="eastAsia" w:ascii="Arial" w:hAnsi="Arial" w:eastAsia="宋体" w:cs="Arial"/>
          <w:sz w:val="24"/>
          <w:szCs w:val="24"/>
          <w:lang w:val="en-US" w:eastAsia="zh-CN"/>
        </w:rPr>
        <w:t>r</w:t>
      </w:r>
      <w:r>
        <w:rPr>
          <w:rFonts w:hint="default" w:ascii="Arial" w:hAnsi="Arial" w:eastAsia="宋体" w:cs="Arial"/>
          <w:sz w:val="24"/>
          <w:szCs w:val="24"/>
        </w:rPr>
        <w:t>elativism</w:t>
      </w:r>
      <w:r>
        <w:rPr>
          <w:rFonts w:hint="default" w:ascii="Arial" w:hAnsi="Arial" w:eastAsia="宋体" w:cs="Arial"/>
          <w:sz w:val="24"/>
          <w:szCs w:val="24"/>
          <w:lang w:val="en-US" w:eastAsia="zh-CN"/>
        </w:rPr>
        <w:t xml:space="preserve"> can cause </w:t>
      </w:r>
      <w:r>
        <w:rPr>
          <w:rFonts w:hint="eastAsia" w:ascii="Arial" w:hAnsi="Arial" w:eastAsia="宋体" w:cs="Arial"/>
          <w:sz w:val="24"/>
          <w:szCs w:val="24"/>
          <w:lang w:val="en-US" w:eastAsia="zh-CN"/>
        </w:rPr>
        <w:t>r</w:t>
      </w:r>
      <w:r>
        <w:rPr>
          <w:rFonts w:hint="default" w:ascii="Arial" w:hAnsi="Arial" w:eastAsia="宋体" w:cs="Arial"/>
          <w:sz w:val="24"/>
          <w:szCs w:val="24"/>
        </w:rPr>
        <w:t xml:space="preserve">isk of </w:t>
      </w:r>
      <w:r>
        <w:rPr>
          <w:rFonts w:hint="eastAsia" w:ascii="Arial" w:hAnsi="Arial" w:eastAsia="宋体" w:cs="Arial"/>
          <w:sz w:val="24"/>
          <w:szCs w:val="24"/>
          <w:lang w:val="en-US" w:eastAsia="zh-CN"/>
        </w:rPr>
        <w:t>c</w:t>
      </w:r>
      <w:r>
        <w:rPr>
          <w:rFonts w:hint="default" w:ascii="Arial" w:hAnsi="Arial" w:eastAsia="宋体" w:cs="Arial"/>
          <w:sz w:val="24"/>
          <w:szCs w:val="24"/>
        </w:rPr>
        <w:t xml:space="preserve">ultural </w:t>
      </w:r>
      <w:r>
        <w:rPr>
          <w:rFonts w:hint="eastAsia" w:ascii="Arial" w:hAnsi="Arial" w:eastAsia="宋体" w:cs="Arial"/>
          <w:sz w:val="24"/>
          <w:szCs w:val="24"/>
          <w:lang w:val="en-US" w:eastAsia="zh-CN"/>
        </w:rPr>
        <w:t>s</w:t>
      </w:r>
      <w:r>
        <w:rPr>
          <w:rFonts w:hint="default" w:ascii="Arial" w:hAnsi="Arial" w:eastAsia="宋体" w:cs="Arial"/>
          <w:sz w:val="24"/>
          <w:szCs w:val="24"/>
        </w:rPr>
        <w:t>tereotyping</w:t>
      </w:r>
      <w:r>
        <w:rPr>
          <w:rFonts w:hint="default" w:ascii="Arial" w:hAnsi="Arial" w:eastAsia="宋体" w:cs="Arial"/>
          <w:sz w:val="24"/>
          <w:szCs w:val="24"/>
          <w:lang w:val="en-US" w:eastAsia="zh-CN"/>
        </w:rPr>
        <w:t>.</w:t>
      </w:r>
      <w:r>
        <w:rPr>
          <w:rFonts w:hint="default" w:ascii="Arial" w:hAnsi="Arial" w:eastAsia="宋体" w:cs="Arial"/>
          <w:sz w:val="24"/>
          <w:szCs w:val="24"/>
        </w:rPr>
        <w:t>Misinterpreting or generalizing cultural norms can lead to stereotypes, further complicating ethical decision-making</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color="auto" w:fill="FFFFFF"/>
        </w:rPr>
        <w:t>Wild</w:t>
      </w:r>
      <w:r>
        <w:rPr>
          <w:rFonts w:hint="default" w:ascii="Arial" w:hAnsi="Arial" w:eastAsia="宋体" w:cs="Arial"/>
          <w:i w:val="0"/>
          <w:iCs w:val="0"/>
          <w:caps w:val="0"/>
          <w:color w:val="222222"/>
          <w:spacing w:val="0"/>
          <w:sz w:val="24"/>
          <w:szCs w:val="24"/>
          <w:shd w:val="clear" w:color="auto" w:fill="FFFFFF"/>
          <w:lang w:val="en-US" w:eastAsia="zh-CN"/>
        </w:rPr>
        <w:t xml:space="preserve"> </w:t>
      </w:r>
      <w:r>
        <w:rPr>
          <w:rFonts w:hint="default" w:ascii="Arial" w:hAnsi="Arial" w:eastAsia="宋体" w:cs="Arial"/>
          <w:i w:val="0"/>
          <w:iCs w:val="0"/>
          <w:caps w:val="0"/>
          <w:color w:val="222222"/>
          <w:spacing w:val="0"/>
          <w:sz w:val="24"/>
          <w:szCs w:val="24"/>
          <w:shd w:val="clear" w:color="auto" w:fill="FFFFFF"/>
        </w:rPr>
        <w:t>and Wild, 2019</w:t>
      </w:r>
      <w:r>
        <w:rPr>
          <w:rFonts w:hint="default" w:ascii="Arial" w:hAnsi="Arial" w:eastAsia="宋体" w:cs="Arial"/>
          <w:sz w:val="24"/>
          <w:szCs w:val="24"/>
          <w:lang w:val="en-US" w:eastAsia="zh-CN"/>
        </w:rPr>
        <w:t>).</w:t>
      </w:r>
    </w:p>
    <w:p w14:paraId="197D9397">
      <w:pPr>
        <w:bidi w:val="0"/>
        <w:spacing w:line="480" w:lineRule="auto"/>
        <w:rPr>
          <w:rFonts w:hint="eastAsia"/>
          <w:b/>
          <w:bCs/>
          <w:sz w:val="28"/>
          <w:szCs w:val="28"/>
          <w:lang w:val="en-US" w:eastAsia="zh-CN"/>
        </w:rPr>
      </w:pPr>
      <w:bookmarkStart w:id="10" w:name="_Toc32036"/>
      <w:r>
        <w:rPr>
          <w:rFonts w:hint="eastAsia"/>
          <w:b/>
          <w:bCs/>
          <w:sz w:val="28"/>
          <w:szCs w:val="28"/>
          <w:lang w:val="en-US" w:eastAsia="zh-CN"/>
        </w:rPr>
        <w:t>2</w:t>
      </w:r>
      <w:r>
        <w:rPr>
          <w:b/>
          <w:bCs/>
          <w:sz w:val="28"/>
          <w:szCs w:val="28"/>
        </w:rPr>
        <w:t>.3 Environmental and Social Challenges</w:t>
      </w:r>
      <w:bookmarkEnd w:id="10"/>
    </w:p>
    <w:p w14:paraId="0AB996D9">
      <w:pPr>
        <w:pStyle w:val="2"/>
        <w:bidi w:val="0"/>
        <w:spacing w:line="480" w:lineRule="auto"/>
        <w:rPr>
          <w:rFonts w:hint="default" w:ascii="Arial" w:hAnsi="Arial" w:cs="Arial"/>
          <w:sz w:val="24"/>
          <w:szCs w:val="24"/>
        </w:rPr>
      </w:pPr>
      <w:bookmarkStart w:id="11" w:name="_Toc13285"/>
      <w:r>
        <w:rPr>
          <w:rFonts w:hint="default" w:ascii="Arial" w:hAnsi="Arial" w:cs="Arial"/>
          <w:sz w:val="24"/>
          <w:szCs w:val="24"/>
          <w:lang w:val="en-US" w:eastAsia="zh-CN"/>
        </w:rPr>
        <w:t xml:space="preserve">2.3.1 </w:t>
      </w:r>
      <w:r>
        <w:rPr>
          <w:rFonts w:hint="default" w:ascii="Arial" w:hAnsi="Arial" w:cs="Arial"/>
          <w:sz w:val="24"/>
          <w:szCs w:val="24"/>
        </w:rPr>
        <w:t>Climate Emergency and Business Responsibility</w:t>
      </w:r>
      <w:bookmarkEnd w:id="11"/>
    </w:p>
    <w:p w14:paraId="06F37B9D">
      <w:pPr>
        <w:pStyle w:val="7"/>
        <w:keepNext w:val="0"/>
        <w:keepLines w:val="0"/>
        <w:widowControl/>
        <w:suppressLineNumbers w:val="0"/>
        <w:spacing w:line="480" w:lineRule="auto"/>
        <w:jc w:val="both"/>
        <w:rPr>
          <w:rFonts w:hint="default" w:ascii="Arial" w:hAnsi="Arial" w:eastAsia="宋体" w:cs="Arial"/>
          <w:sz w:val="24"/>
          <w:szCs w:val="24"/>
          <w:lang w:val="en-US" w:eastAsia="zh-CN"/>
        </w:rPr>
      </w:pPr>
      <w:r>
        <w:rPr>
          <w:rFonts w:hint="default" w:ascii="Arial" w:hAnsi="Arial" w:cs="Arial"/>
          <w:sz w:val="24"/>
          <w:szCs w:val="24"/>
        </w:rPr>
        <w:t>Ethical dilemmas arise when businesses face conflicts between the need to maximize profits for stakeholders and the responsibility to minimize their negative environmental impact. This balance is increasingly challenging in a globalized and competitive marketplace, where environmental sustainability often requires significant financial investment that may reduce short-term profitability</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color="auto" w:fill="FFFFFF"/>
        </w:rPr>
        <w:t>Gills,and Morgan</w:t>
      </w:r>
      <w:r>
        <w:rPr>
          <w:rFonts w:hint="default" w:ascii="Arial" w:hAnsi="Arial" w:eastAsia="宋体" w:cs="Arial"/>
          <w:i w:val="0"/>
          <w:iCs w:val="0"/>
          <w:caps w:val="0"/>
          <w:color w:val="222222"/>
          <w:spacing w:val="0"/>
          <w:sz w:val="24"/>
          <w:szCs w:val="24"/>
          <w:shd w:val="clear" w:color="auto" w:fill="FFFFFF"/>
          <w:lang w:val="en-US" w:eastAsia="zh-CN"/>
        </w:rPr>
        <w:t>,</w:t>
      </w:r>
      <w:r>
        <w:rPr>
          <w:rFonts w:hint="default" w:ascii="Arial" w:hAnsi="Arial" w:eastAsia="宋体" w:cs="Arial"/>
          <w:i w:val="0"/>
          <w:iCs w:val="0"/>
          <w:caps w:val="0"/>
          <w:color w:val="222222"/>
          <w:spacing w:val="0"/>
          <w:sz w:val="24"/>
          <w:szCs w:val="24"/>
          <w:shd w:val="clear" w:color="auto" w:fill="FFFFFF"/>
        </w:rPr>
        <w:t>2022</w:t>
      </w:r>
      <w:r>
        <w:rPr>
          <w:rFonts w:hint="default" w:ascii="Arial" w:hAnsi="Arial" w:eastAsia="宋体" w:cs="Arial"/>
          <w:sz w:val="24"/>
          <w:szCs w:val="24"/>
          <w:lang w:val="en-US" w:eastAsia="zh-CN"/>
        </w:rPr>
        <w:t>).</w:t>
      </w:r>
    </w:p>
    <w:p w14:paraId="07287901">
      <w:pPr>
        <w:spacing w:line="480" w:lineRule="auto"/>
        <w:jc w:val="both"/>
        <w:rPr>
          <w:rFonts w:hint="default" w:ascii="Arial" w:hAnsi="Arial" w:eastAsia="宋体" w:cs="Arial"/>
          <w:sz w:val="24"/>
          <w:szCs w:val="24"/>
        </w:rPr>
      </w:pPr>
      <w:r>
        <w:rPr>
          <w:rFonts w:hint="default" w:ascii="Arial" w:hAnsi="Arial" w:eastAsia="宋体" w:cs="Arial"/>
          <w:sz w:val="24"/>
          <w:szCs w:val="24"/>
        </w:rPr>
        <w:t xml:space="preserve">Key </w:t>
      </w:r>
      <w:r>
        <w:rPr>
          <w:rFonts w:hint="eastAsia" w:ascii="Arial" w:hAnsi="Arial" w:eastAsia="宋体" w:cs="Arial"/>
          <w:sz w:val="24"/>
          <w:szCs w:val="24"/>
          <w:lang w:val="en-US" w:eastAsia="zh-CN"/>
        </w:rPr>
        <w:t>e</w:t>
      </w:r>
      <w:r>
        <w:rPr>
          <w:rFonts w:hint="default" w:ascii="Arial" w:hAnsi="Arial" w:eastAsia="宋体" w:cs="Arial"/>
          <w:sz w:val="24"/>
          <w:szCs w:val="24"/>
        </w:rPr>
        <w:t xml:space="preserve">thical </w:t>
      </w:r>
      <w:r>
        <w:rPr>
          <w:rFonts w:hint="eastAsia" w:ascii="Arial" w:hAnsi="Arial" w:eastAsia="宋体" w:cs="Arial"/>
          <w:sz w:val="24"/>
          <w:szCs w:val="24"/>
          <w:lang w:val="en-US" w:eastAsia="zh-CN"/>
        </w:rPr>
        <w:t>d</w:t>
      </w:r>
      <w:r>
        <w:rPr>
          <w:rFonts w:hint="default" w:ascii="Arial" w:hAnsi="Arial" w:eastAsia="宋体" w:cs="Arial"/>
          <w:sz w:val="24"/>
          <w:szCs w:val="24"/>
        </w:rPr>
        <w:t>ilemmas</w:t>
      </w:r>
      <w:r>
        <w:rPr>
          <w:rFonts w:hint="default" w:ascii="Arial" w:hAnsi="Arial" w:eastAsia="宋体" w:cs="Arial"/>
          <w:sz w:val="24"/>
          <w:szCs w:val="24"/>
          <w:lang w:val="en-US" w:eastAsia="zh-CN"/>
        </w:rPr>
        <w:t xml:space="preserve"> </w:t>
      </w:r>
      <w:r>
        <w:rPr>
          <w:rFonts w:hint="default" w:ascii="Arial" w:hAnsi="Arial" w:eastAsia="宋体" w:cs="Arial"/>
          <w:sz w:val="24"/>
          <w:szCs w:val="24"/>
        </w:rPr>
        <w:t xml:space="preserve">in </w:t>
      </w:r>
      <w:r>
        <w:rPr>
          <w:rFonts w:hint="eastAsia" w:ascii="Arial" w:hAnsi="Arial" w:eastAsia="宋体" w:cs="Arial"/>
          <w:sz w:val="24"/>
          <w:szCs w:val="24"/>
          <w:lang w:val="en-US" w:eastAsia="zh-CN"/>
        </w:rPr>
        <w:t>b</w:t>
      </w:r>
      <w:r>
        <w:rPr>
          <w:rFonts w:hint="default" w:ascii="Arial" w:hAnsi="Arial" w:eastAsia="宋体" w:cs="Arial"/>
          <w:sz w:val="24"/>
          <w:szCs w:val="24"/>
        </w:rPr>
        <w:t xml:space="preserve">alancing </w:t>
      </w:r>
      <w:r>
        <w:rPr>
          <w:rFonts w:hint="eastAsia" w:ascii="Arial" w:hAnsi="Arial" w:eastAsia="宋体" w:cs="Arial"/>
          <w:sz w:val="24"/>
          <w:szCs w:val="24"/>
          <w:lang w:val="en-US" w:eastAsia="zh-CN"/>
        </w:rPr>
        <w:t>p</w:t>
      </w:r>
      <w:r>
        <w:rPr>
          <w:rFonts w:hint="default" w:ascii="Arial" w:hAnsi="Arial" w:eastAsia="宋体" w:cs="Arial"/>
          <w:sz w:val="24"/>
          <w:szCs w:val="24"/>
        </w:rPr>
        <w:t xml:space="preserve">rofit with </w:t>
      </w:r>
      <w:r>
        <w:rPr>
          <w:rFonts w:hint="eastAsia" w:ascii="Arial" w:hAnsi="Arial" w:eastAsia="宋体" w:cs="Arial"/>
          <w:sz w:val="24"/>
          <w:szCs w:val="24"/>
          <w:lang w:val="en-US" w:eastAsia="zh-CN"/>
        </w:rPr>
        <w:t>e</w:t>
      </w:r>
      <w:r>
        <w:rPr>
          <w:rFonts w:hint="default" w:ascii="Arial" w:hAnsi="Arial" w:eastAsia="宋体" w:cs="Arial"/>
          <w:sz w:val="24"/>
          <w:szCs w:val="24"/>
        </w:rPr>
        <w:t xml:space="preserve">nvironmental </w:t>
      </w:r>
      <w:r>
        <w:rPr>
          <w:rFonts w:hint="eastAsia" w:ascii="Arial" w:hAnsi="Arial" w:eastAsia="宋体" w:cs="Arial"/>
          <w:sz w:val="24"/>
          <w:szCs w:val="24"/>
          <w:lang w:val="en-US" w:eastAsia="zh-CN"/>
        </w:rPr>
        <w:t>i</w:t>
      </w:r>
      <w:r>
        <w:rPr>
          <w:rFonts w:hint="default" w:ascii="Arial" w:hAnsi="Arial" w:eastAsia="宋体" w:cs="Arial"/>
          <w:sz w:val="24"/>
          <w:szCs w:val="24"/>
        </w:rPr>
        <w:t>mpact</w:t>
      </w:r>
      <w:r>
        <w:rPr>
          <w:rFonts w:hint="default" w:ascii="Arial" w:hAnsi="Arial" w:eastAsia="宋体" w:cs="Arial"/>
          <w:sz w:val="24"/>
          <w:szCs w:val="24"/>
          <w:lang w:val="en-US" w:eastAsia="zh-CN"/>
        </w:rPr>
        <w:t xml:space="preserve"> involves </w:t>
      </w:r>
      <w:r>
        <w:rPr>
          <w:rFonts w:hint="default" w:ascii="Arial" w:hAnsi="Arial" w:eastAsia="宋体" w:cs="Arial"/>
          <w:sz w:val="24"/>
          <w:szCs w:val="24"/>
        </w:rPr>
        <w:t>Resource Exploitation vs. Environmental Preservation</w:t>
      </w:r>
      <w:r>
        <w:rPr>
          <w:rFonts w:hint="default" w:ascii="Arial" w:hAnsi="Arial" w:eastAsia="宋体" w:cs="Arial"/>
          <w:sz w:val="24"/>
          <w:szCs w:val="24"/>
          <w:lang w:val="en-US" w:eastAsia="zh-CN"/>
        </w:rPr>
        <w:t>.</w:t>
      </w:r>
      <w:r>
        <w:rPr>
          <w:rFonts w:hint="default" w:ascii="Arial" w:hAnsi="Arial" w:eastAsia="宋体" w:cs="Arial"/>
          <w:sz w:val="24"/>
          <w:szCs w:val="24"/>
        </w:rPr>
        <w:t>Many businesses rely on the extraction of natural resources (e.g., mining, logging, oil drilling) to drive profits, which can lead to deforestation, habitat destruction, and depletion of resources.Ethical tension arises between satisfying demand and protecting ecosystems.</w:t>
      </w:r>
      <w:r>
        <w:rPr>
          <w:rFonts w:hint="default" w:ascii="Arial" w:hAnsi="Arial" w:eastAsia="宋体" w:cs="Arial"/>
          <w:sz w:val="24"/>
          <w:szCs w:val="24"/>
          <w:lang w:val="en-US" w:eastAsia="zh-CN"/>
        </w:rPr>
        <w:t>For instance,</w:t>
      </w:r>
      <w:r>
        <w:rPr>
          <w:rFonts w:hint="eastAsia" w:ascii="Arial" w:hAnsi="Arial" w:eastAsia="宋体" w:cs="Arial"/>
          <w:sz w:val="24"/>
          <w:szCs w:val="24"/>
          <w:lang w:val="en-US" w:eastAsia="zh-CN"/>
        </w:rPr>
        <w:t>o</w:t>
      </w:r>
      <w:r>
        <w:rPr>
          <w:rFonts w:hint="default" w:ascii="Arial" w:hAnsi="Arial" w:eastAsia="宋体" w:cs="Arial"/>
          <w:sz w:val="24"/>
          <w:szCs w:val="24"/>
        </w:rPr>
        <w:t>il companies such as Shell and BP prioritize oil extraction for profit but face backlash for contributing to deforestation and climate change.</w:t>
      </w:r>
    </w:p>
    <w:p w14:paraId="0B52B12D">
      <w:pPr>
        <w:spacing w:line="480" w:lineRule="auto"/>
        <w:jc w:val="both"/>
        <w:rPr>
          <w:rFonts w:hint="default" w:ascii="Arial" w:hAnsi="Arial" w:eastAsia="宋体" w:cs="Arial"/>
          <w:sz w:val="24"/>
          <w:szCs w:val="24"/>
        </w:rPr>
      </w:pPr>
      <w:r>
        <w:rPr>
          <w:rFonts w:hint="default" w:ascii="Arial" w:hAnsi="Arial" w:eastAsia="宋体" w:cs="Arial"/>
          <w:sz w:val="24"/>
          <w:szCs w:val="24"/>
        </w:rPr>
        <w:t>Cost Reduction vs. Pollution Control</w:t>
      </w:r>
      <w:r>
        <w:rPr>
          <w:rFonts w:hint="default" w:ascii="Arial" w:hAnsi="Arial" w:eastAsia="宋体" w:cs="Arial"/>
          <w:sz w:val="24"/>
          <w:szCs w:val="24"/>
          <w:lang w:val="en-US" w:eastAsia="zh-CN"/>
        </w:rPr>
        <w:t>.</w:t>
      </w:r>
      <w:r>
        <w:rPr>
          <w:rFonts w:hint="default" w:ascii="Arial" w:hAnsi="Arial" w:eastAsia="宋体" w:cs="Arial"/>
          <w:sz w:val="24"/>
          <w:szCs w:val="24"/>
        </w:rPr>
        <w:t>Implementing environmentally friendly technologies often comes with high upfront costs, which can reduce profits</w:t>
      </w:r>
      <w:r>
        <w:rPr>
          <w:rFonts w:hint="default" w:ascii="Arial" w:hAnsi="Arial" w:eastAsia="宋体" w:cs="Arial"/>
          <w:sz w:val="24"/>
          <w:szCs w:val="24"/>
          <w:lang w:val="en-US" w:eastAsia="zh-CN"/>
        </w:rPr>
        <w:t xml:space="preserve"> and </w:t>
      </w:r>
      <w:r>
        <w:rPr>
          <w:rFonts w:hint="default" w:ascii="Arial" w:hAnsi="Arial" w:eastAsia="宋体" w:cs="Arial"/>
          <w:sz w:val="24"/>
          <w:szCs w:val="24"/>
        </w:rPr>
        <w:t>Companies may opt for cheaper but more polluting practices to maintain competitive pricing.</w:t>
      </w:r>
      <w:r>
        <w:rPr>
          <w:rFonts w:hint="default" w:ascii="Arial" w:hAnsi="Arial" w:eastAsia="宋体" w:cs="Arial"/>
          <w:sz w:val="24"/>
          <w:szCs w:val="24"/>
          <w:lang w:val="en-US" w:eastAsia="zh-CN"/>
        </w:rPr>
        <w:t>For example,</w:t>
      </w:r>
      <w:r>
        <w:rPr>
          <w:rFonts w:hint="eastAsia" w:ascii="Arial" w:hAnsi="Arial" w:eastAsia="宋体" w:cs="Arial"/>
          <w:sz w:val="24"/>
          <w:szCs w:val="24"/>
          <w:lang w:val="en-US" w:eastAsia="zh-CN"/>
        </w:rPr>
        <w:t>f</w:t>
      </w:r>
      <w:r>
        <w:rPr>
          <w:rFonts w:hint="default" w:ascii="Arial" w:hAnsi="Arial" w:eastAsia="宋体" w:cs="Arial"/>
          <w:sz w:val="24"/>
          <w:szCs w:val="24"/>
        </w:rPr>
        <w:t>ast fashion brands like H&amp;M and Zara rely on inexpensive production methods that contribute to textile waste and water pollution.</w:t>
      </w:r>
    </w:p>
    <w:p w14:paraId="293A3F31">
      <w:pPr>
        <w:spacing w:line="480" w:lineRule="auto"/>
        <w:jc w:val="both"/>
        <w:rPr>
          <w:rFonts w:hint="default" w:ascii="Arial" w:hAnsi="Arial" w:eastAsia="宋体" w:cs="Arial"/>
          <w:sz w:val="24"/>
          <w:szCs w:val="24"/>
        </w:rPr>
      </w:pPr>
      <w:r>
        <w:rPr>
          <w:rFonts w:hint="default" w:ascii="Arial" w:hAnsi="Arial" w:eastAsia="宋体" w:cs="Arial"/>
          <w:sz w:val="24"/>
          <w:szCs w:val="24"/>
        </w:rPr>
        <w:t>Short-Term Profits vs. Long-Term Sustainability</w:t>
      </w:r>
      <w:r>
        <w:rPr>
          <w:rFonts w:hint="default" w:ascii="Arial" w:hAnsi="Arial" w:eastAsia="宋体" w:cs="Arial"/>
          <w:sz w:val="24"/>
          <w:szCs w:val="24"/>
          <w:lang w:val="en-US" w:eastAsia="zh-CN"/>
        </w:rPr>
        <w:t>.</w:t>
      </w:r>
      <w:r>
        <w:rPr>
          <w:rFonts w:hint="default" w:ascii="Arial" w:hAnsi="Arial" w:eastAsia="宋体" w:cs="Arial"/>
          <w:sz w:val="24"/>
          <w:szCs w:val="24"/>
        </w:rPr>
        <w:t>Businesses often prioritize immediate profits over long-term sustainability strategies that may not show financial returns in the short term.</w:t>
      </w:r>
      <w:r>
        <w:rPr>
          <w:rFonts w:hint="default" w:ascii="Arial" w:hAnsi="Arial" w:eastAsia="宋体" w:cs="Arial"/>
          <w:sz w:val="24"/>
          <w:szCs w:val="24"/>
          <w:lang w:val="en-US" w:eastAsia="zh-CN"/>
        </w:rPr>
        <w:t>For instance,</w:t>
      </w:r>
      <w:r>
        <w:rPr>
          <w:rFonts w:hint="eastAsia" w:ascii="Arial" w:hAnsi="Arial" w:eastAsia="宋体" w:cs="Arial"/>
          <w:sz w:val="24"/>
          <w:szCs w:val="24"/>
          <w:lang w:val="en-US" w:eastAsia="zh-CN"/>
        </w:rPr>
        <w:t>a</w:t>
      </w:r>
      <w:r>
        <w:rPr>
          <w:rFonts w:hint="default" w:ascii="Arial" w:hAnsi="Arial" w:eastAsia="宋体" w:cs="Arial"/>
          <w:sz w:val="24"/>
          <w:szCs w:val="24"/>
        </w:rPr>
        <w:t xml:space="preserve"> company may avoid investing in renewable energy because it’s more expensive upfront, even though it could reduce long-term costs and</w:t>
      </w:r>
      <w:r>
        <w:rPr>
          <w:rFonts w:hint="default" w:ascii="Arial" w:hAnsi="Arial" w:eastAsia="宋体" w:cs="Arial"/>
          <w:sz w:val="24"/>
          <w:szCs w:val="24"/>
          <w:lang w:val="en-US" w:eastAsia="zh-CN"/>
        </w:rPr>
        <w:t xml:space="preserve"> </w:t>
      </w:r>
      <w:r>
        <w:rPr>
          <w:rFonts w:hint="default" w:ascii="Arial" w:hAnsi="Arial" w:eastAsia="宋体" w:cs="Arial"/>
          <w:sz w:val="24"/>
          <w:szCs w:val="24"/>
        </w:rPr>
        <w:t>environmental harm.</w:t>
      </w:r>
    </w:p>
    <w:p w14:paraId="4449F42F">
      <w:pPr>
        <w:keepNext w:val="0"/>
        <w:keepLines w:val="0"/>
        <w:widowControl/>
        <w:suppressLineNumbers w:val="0"/>
        <w:spacing w:line="480" w:lineRule="auto"/>
        <w:jc w:val="both"/>
        <w:rPr>
          <w:rFonts w:hint="default" w:ascii="Arial" w:hAnsi="Arial" w:eastAsia="宋体" w:cs="Arial"/>
          <w:sz w:val="24"/>
          <w:szCs w:val="24"/>
        </w:rPr>
      </w:pPr>
      <w:r>
        <w:rPr>
          <w:rFonts w:hint="default" w:ascii="Arial" w:hAnsi="Arial" w:eastAsia="宋体" w:cs="Arial"/>
          <w:sz w:val="24"/>
          <w:szCs w:val="24"/>
        </w:rPr>
        <w:t>Meeting Consumer Demand vs. Limiting Environmental Harm</w:t>
      </w:r>
      <w:r>
        <w:rPr>
          <w:rFonts w:hint="default" w:ascii="Arial" w:hAnsi="Arial" w:eastAsia="宋体" w:cs="Arial"/>
          <w:sz w:val="24"/>
          <w:szCs w:val="24"/>
          <w:lang w:val="en-US" w:eastAsia="zh-CN"/>
        </w:rPr>
        <w:t>.</w:t>
      </w:r>
      <w:r>
        <w:rPr>
          <w:rFonts w:hint="default" w:ascii="Arial" w:hAnsi="Arial" w:eastAsia="宋体" w:cs="Arial"/>
          <w:sz w:val="24"/>
          <w:szCs w:val="24"/>
        </w:rPr>
        <w:t>Businesses face pressure to produce more to meet consumer demand, which can</w:t>
      </w:r>
      <w:r>
        <w:rPr>
          <w:rFonts w:hint="default" w:ascii="Arial" w:hAnsi="Arial" w:eastAsia="宋体" w:cs="Arial"/>
          <w:sz w:val="24"/>
          <w:szCs w:val="24"/>
          <w:lang w:val="en-US" w:eastAsia="zh-CN"/>
        </w:rPr>
        <w:t xml:space="preserve"> </w:t>
      </w:r>
      <w:r>
        <w:rPr>
          <w:rFonts w:hint="default" w:ascii="Arial" w:hAnsi="Arial" w:cs="Arial"/>
          <w:sz w:val="24"/>
          <w:szCs w:val="24"/>
        </w:rPr>
        <w:t>lead to overproduction and environmental degradation.</w:t>
      </w:r>
      <w:r>
        <w:rPr>
          <w:rFonts w:hint="default" w:ascii="Arial" w:hAnsi="Arial" w:eastAsia="宋体" w:cs="Arial"/>
          <w:sz w:val="24"/>
          <w:szCs w:val="24"/>
          <w:lang w:val="en-US" w:eastAsia="zh-CN"/>
        </w:rPr>
        <w:t>For example,</w:t>
      </w:r>
      <w:r>
        <w:rPr>
          <w:rFonts w:hint="eastAsia" w:ascii="Arial" w:hAnsi="Arial" w:eastAsia="宋体" w:cs="Arial"/>
          <w:sz w:val="24"/>
          <w:szCs w:val="24"/>
          <w:lang w:val="en-US" w:eastAsia="zh-CN"/>
        </w:rPr>
        <w:t>a</w:t>
      </w:r>
      <w:r>
        <w:rPr>
          <w:rFonts w:hint="default" w:ascii="Arial" w:hAnsi="Arial" w:eastAsia="宋体" w:cs="Arial"/>
          <w:sz w:val="24"/>
          <w:szCs w:val="24"/>
        </w:rPr>
        <w:t>mazon’s rapid delivery services contribute to increased carbon emissions from</w:t>
      </w:r>
      <w:r>
        <w:rPr>
          <w:rFonts w:hint="default" w:ascii="Arial" w:hAnsi="Arial" w:eastAsia="宋体" w:cs="Arial"/>
          <w:sz w:val="24"/>
          <w:szCs w:val="24"/>
          <w:lang w:val="en-US" w:eastAsia="zh-CN"/>
        </w:rPr>
        <w:t xml:space="preserve"> </w:t>
      </w:r>
      <w:r>
        <w:rPr>
          <w:rFonts w:hint="default" w:ascii="Arial" w:hAnsi="Arial" w:eastAsia="宋体" w:cs="Arial"/>
          <w:sz w:val="24"/>
          <w:szCs w:val="24"/>
        </w:rPr>
        <w:t>packaging and transportation.</w:t>
      </w:r>
    </w:p>
    <w:p w14:paraId="6FA402AC">
      <w:pPr>
        <w:keepNext w:val="0"/>
        <w:keepLines w:val="0"/>
        <w:widowControl/>
        <w:suppressLineNumbers w:val="0"/>
        <w:spacing w:line="480" w:lineRule="auto"/>
        <w:jc w:val="both"/>
        <w:rPr>
          <w:rFonts w:hint="default" w:ascii="Arial" w:hAnsi="Arial" w:eastAsia="宋体" w:cs="Arial"/>
          <w:sz w:val="24"/>
          <w:szCs w:val="24"/>
        </w:rPr>
      </w:pPr>
      <w:r>
        <w:rPr>
          <w:rFonts w:hint="default" w:ascii="Arial" w:hAnsi="Arial" w:eastAsia="宋体" w:cs="Arial"/>
          <w:sz w:val="24"/>
          <w:szCs w:val="24"/>
        </w:rPr>
        <w:t>Compliance with Local Laws vs. Ethical Responsibility</w:t>
      </w:r>
      <w:r>
        <w:rPr>
          <w:rFonts w:hint="default" w:ascii="Arial" w:hAnsi="Arial" w:eastAsia="宋体" w:cs="Arial"/>
          <w:sz w:val="24"/>
          <w:szCs w:val="24"/>
          <w:lang w:val="en-US" w:eastAsia="zh-CN"/>
        </w:rPr>
        <w:t>.</w:t>
      </w:r>
      <w:r>
        <w:rPr>
          <w:rFonts w:hint="default" w:ascii="Arial" w:hAnsi="Arial" w:eastAsia="宋体" w:cs="Arial"/>
          <w:sz w:val="24"/>
          <w:szCs w:val="24"/>
        </w:rPr>
        <w:t>In countries with weaker environmental regulations, companies can legally engage in practices that harm the environment. However, such actions may be seen as unethical by global standards.</w:t>
      </w:r>
      <w:r>
        <w:rPr>
          <w:rFonts w:hint="default" w:ascii="Arial" w:hAnsi="Arial" w:eastAsia="宋体" w:cs="Arial"/>
          <w:sz w:val="24"/>
          <w:szCs w:val="24"/>
          <w:lang w:val="en-US" w:eastAsia="zh-CN"/>
        </w:rPr>
        <w:t>For instance,</w:t>
      </w:r>
      <w:r>
        <w:rPr>
          <w:rFonts w:hint="eastAsia" w:ascii="Arial" w:hAnsi="Arial" w:eastAsia="宋体" w:cs="Arial"/>
          <w:sz w:val="24"/>
          <w:szCs w:val="24"/>
          <w:lang w:val="en-US" w:eastAsia="zh-CN"/>
        </w:rPr>
        <w:t>t</w:t>
      </w:r>
      <w:r>
        <w:rPr>
          <w:rFonts w:hint="default" w:ascii="Arial" w:hAnsi="Arial" w:eastAsia="宋体" w:cs="Arial"/>
          <w:sz w:val="24"/>
          <w:szCs w:val="24"/>
        </w:rPr>
        <w:t>ech companies that extract rare earth metals from countries with lax mining regulations contribute to environmental damage.</w:t>
      </w:r>
    </w:p>
    <w:p w14:paraId="569D038C">
      <w:pPr>
        <w:keepNext w:val="0"/>
        <w:keepLines w:val="0"/>
        <w:widowControl/>
        <w:suppressLineNumbers w:val="0"/>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rPr>
        <w:t>Technological Innovation vs. Environmental Risk</w:t>
      </w:r>
      <w:r>
        <w:rPr>
          <w:rFonts w:hint="default" w:ascii="Arial" w:hAnsi="Arial" w:eastAsia="宋体" w:cs="Arial"/>
          <w:sz w:val="24"/>
          <w:szCs w:val="24"/>
          <w:lang w:val="en-US" w:eastAsia="zh-CN"/>
        </w:rPr>
        <w:t>.</w:t>
      </w:r>
      <w:r>
        <w:rPr>
          <w:rFonts w:hint="default" w:ascii="Arial" w:hAnsi="Arial" w:eastAsia="宋体" w:cs="Arial"/>
          <w:sz w:val="24"/>
          <w:szCs w:val="24"/>
        </w:rPr>
        <w:t>Innovations like electric vehicles and batteries rely on resource-intensive production</w:t>
      </w:r>
      <w:r>
        <w:rPr>
          <w:rFonts w:hint="default" w:ascii="Arial" w:hAnsi="Arial" w:eastAsia="宋体" w:cs="Arial"/>
          <w:sz w:val="24"/>
          <w:szCs w:val="24"/>
          <w:lang w:val="en-US" w:eastAsia="zh-CN"/>
        </w:rPr>
        <w:t xml:space="preserve"> </w:t>
      </w:r>
      <w:r>
        <w:rPr>
          <w:rFonts w:hint="default" w:ascii="Arial" w:hAnsi="Arial" w:eastAsia="宋体" w:cs="Arial"/>
          <w:sz w:val="24"/>
          <w:szCs w:val="24"/>
        </w:rPr>
        <w:t>processes (e.g., lithium mining), which harm the environment.</w:t>
      </w:r>
      <w:r>
        <w:rPr>
          <w:rFonts w:hint="default" w:ascii="Arial" w:hAnsi="Arial" w:eastAsia="宋体" w:cs="Arial"/>
          <w:sz w:val="24"/>
          <w:szCs w:val="24"/>
          <w:lang w:val="en-US" w:eastAsia="zh-CN"/>
        </w:rPr>
        <w:t>For example,</w:t>
      </w:r>
      <w:r>
        <w:rPr>
          <w:rFonts w:hint="eastAsia" w:ascii="Arial" w:hAnsi="Arial" w:eastAsia="宋体" w:cs="Arial"/>
          <w:sz w:val="24"/>
          <w:szCs w:val="24"/>
          <w:lang w:val="en-US" w:eastAsia="zh-CN"/>
        </w:rPr>
        <w:t>t</w:t>
      </w:r>
      <w:r>
        <w:rPr>
          <w:rFonts w:hint="default" w:ascii="Arial" w:hAnsi="Arial" w:eastAsia="宋体" w:cs="Arial"/>
          <w:sz w:val="24"/>
          <w:szCs w:val="24"/>
        </w:rPr>
        <w:t>esla promotes green energy but faces criticism for the environmental impact of</w:t>
      </w:r>
      <w:r>
        <w:rPr>
          <w:rFonts w:hint="default" w:ascii="Arial" w:hAnsi="Arial" w:eastAsia="宋体" w:cs="Arial"/>
          <w:sz w:val="24"/>
          <w:szCs w:val="24"/>
          <w:lang w:val="en-US" w:eastAsia="zh-CN"/>
        </w:rPr>
        <w:t xml:space="preserve"> </w:t>
      </w:r>
      <w:r>
        <w:rPr>
          <w:rFonts w:hint="default" w:ascii="Arial" w:hAnsi="Arial" w:eastAsia="宋体" w:cs="Arial"/>
          <w:sz w:val="24"/>
          <w:szCs w:val="24"/>
        </w:rPr>
        <w:t>lithium extraction for its batteries</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color="auto" w:fill="FFFFFF"/>
        </w:rPr>
        <w:t>McHugh</w:t>
      </w:r>
      <w:r>
        <w:rPr>
          <w:rFonts w:hint="default" w:ascii="Arial" w:hAnsi="Arial" w:eastAsia="宋体" w:cs="Arial"/>
          <w:i w:val="0"/>
          <w:iCs w:val="0"/>
          <w:caps w:val="0"/>
          <w:color w:val="222222"/>
          <w:spacing w:val="0"/>
          <w:sz w:val="24"/>
          <w:szCs w:val="24"/>
          <w:shd w:val="clear" w:color="auto" w:fill="FFFFFF"/>
          <w:lang w:val="en-US" w:eastAsia="zh-CN"/>
        </w:rPr>
        <w:t>,</w:t>
      </w:r>
      <w:r>
        <w:rPr>
          <w:rFonts w:hint="default" w:ascii="Arial" w:hAnsi="Arial" w:eastAsia="宋体" w:cs="Arial"/>
          <w:i w:val="0"/>
          <w:iCs w:val="0"/>
          <w:caps w:val="0"/>
          <w:color w:val="222222"/>
          <w:spacing w:val="0"/>
          <w:sz w:val="24"/>
          <w:szCs w:val="24"/>
          <w:shd w:val="clear" w:color="auto" w:fill="FFFFFF"/>
        </w:rPr>
        <w:t>Lemos. and Morrison</w:t>
      </w:r>
      <w:r>
        <w:rPr>
          <w:rFonts w:hint="default" w:ascii="Arial" w:hAnsi="Arial" w:eastAsia="宋体" w:cs="Arial"/>
          <w:i w:val="0"/>
          <w:iCs w:val="0"/>
          <w:caps w:val="0"/>
          <w:color w:val="222222"/>
          <w:spacing w:val="0"/>
          <w:sz w:val="24"/>
          <w:szCs w:val="24"/>
          <w:shd w:val="clear" w:color="auto" w:fill="FFFFFF"/>
          <w:lang w:val="en-US" w:eastAsia="zh-CN"/>
        </w:rPr>
        <w:t>,</w:t>
      </w:r>
      <w:r>
        <w:rPr>
          <w:rFonts w:hint="default" w:ascii="Arial" w:hAnsi="Arial" w:eastAsia="宋体" w:cs="Arial"/>
          <w:i w:val="0"/>
          <w:iCs w:val="0"/>
          <w:caps w:val="0"/>
          <w:color w:val="222222"/>
          <w:spacing w:val="0"/>
          <w:sz w:val="24"/>
          <w:szCs w:val="24"/>
          <w:shd w:val="clear" w:color="auto" w:fill="FFFFFF"/>
        </w:rPr>
        <w:t>2021</w:t>
      </w:r>
      <w:r>
        <w:rPr>
          <w:rFonts w:hint="default" w:ascii="Arial" w:hAnsi="Arial" w:eastAsia="宋体" w:cs="Arial"/>
          <w:sz w:val="24"/>
          <w:szCs w:val="24"/>
          <w:lang w:val="en-US" w:eastAsia="zh-CN"/>
        </w:rPr>
        <w:t>).</w:t>
      </w:r>
    </w:p>
    <w:p w14:paraId="54816899">
      <w:pPr>
        <w:pStyle w:val="2"/>
        <w:bidi w:val="0"/>
        <w:spacing w:line="480" w:lineRule="auto"/>
        <w:rPr>
          <w:rFonts w:hint="default" w:ascii="Arial" w:hAnsi="Arial" w:cs="Arial"/>
          <w:sz w:val="24"/>
          <w:szCs w:val="24"/>
          <w:lang w:val="en-US" w:eastAsia="zh-CN"/>
        </w:rPr>
      </w:pPr>
      <w:bookmarkStart w:id="12" w:name="_Toc14688"/>
      <w:r>
        <w:rPr>
          <w:rFonts w:hint="default" w:ascii="Arial" w:hAnsi="Arial" w:cs="Arial"/>
          <w:sz w:val="24"/>
          <w:szCs w:val="24"/>
          <w:lang w:val="en-US" w:eastAsia="zh-CN"/>
        </w:rPr>
        <w:t xml:space="preserve">2.3.2 </w:t>
      </w:r>
      <w:r>
        <w:rPr>
          <w:rFonts w:hint="default" w:ascii="Arial" w:hAnsi="Arial" w:cs="Arial"/>
          <w:sz w:val="24"/>
          <w:szCs w:val="24"/>
        </w:rPr>
        <w:t>Strategies to Resolve the Dilemmas</w:t>
      </w:r>
      <w:bookmarkEnd w:id="12"/>
    </w:p>
    <w:p w14:paraId="29743E12">
      <w:pPr>
        <w:pStyle w:val="3"/>
        <w:keepNext w:val="0"/>
        <w:keepLines w:val="0"/>
        <w:widowControl/>
        <w:suppressLineNumbers w:val="0"/>
        <w:spacing w:line="480" w:lineRule="auto"/>
        <w:jc w:val="both"/>
        <w:rPr>
          <w:rFonts w:hint="default" w:ascii="Arial" w:hAnsi="Arial" w:eastAsia="宋体" w:cs="Arial"/>
          <w:b w:val="0"/>
          <w:bCs w:val="0"/>
          <w:sz w:val="24"/>
          <w:szCs w:val="24"/>
        </w:rPr>
      </w:pPr>
      <w:r>
        <w:rPr>
          <w:rFonts w:hint="default" w:ascii="Arial" w:hAnsi="Arial" w:eastAsia="宋体" w:cs="Arial"/>
          <w:b w:val="0"/>
          <w:bCs w:val="0"/>
          <w:sz w:val="24"/>
          <w:szCs w:val="24"/>
        </w:rPr>
        <w:t>Strategies to Resolve the Dilemmas</w:t>
      </w:r>
      <w:r>
        <w:rPr>
          <w:rFonts w:hint="default" w:ascii="Arial" w:hAnsi="Arial" w:eastAsia="宋体" w:cs="Arial"/>
          <w:b w:val="0"/>
          <w:bCs w:val="0"/>
          <w:sz w:val="24"/>
          <w:szCs w:val="24"/>
          <w:lang w:val="en-US" w:eastAsia="zh-CN"/>
        </w:rPr>
        <w:t xml:space="preserve"> includes </w:t>
      </w:r>
      <w:r>
        <w:rPr>
          <w:rFonts w:hint="eastAsia" w:ascii="Arial" w:hAnsi="Arial" w:cs="Arial"/>
          <w:b w:val="0"/>
          <w:bCs w:val="0"/>
          <w:sz w:val="24"/>
          <w:szCs w:val="24"/>
          <w:lang w:val="en-US" w:eastAsia="zh-CN"/>
        </w:rPr>
        <w:t>a</w:t>
      </w:r>
      <w:r>
        <w:rPr>
          <w:rStyle w:val="10"/>
          <w:rFonts w:hint="default" w:ascii="Arial" w:hAnsi="Arial" w:cs="Arial"/>
          <w:b w:val="0"/>
          <w:bCs w:val="0"/>
          <w:sz w:val="24"/>
          <w:szCs w:val="24"/>
        </w:rPr>
        <w:t xml:space="preserve">dopt a </w:t>
      </w:r>
      <w:r>
        <w:rPr>
          <w:rStyle w:val="10"/>
          <w:rFonts w:hint="eastAsia" w:ascii="Arial" w:hAnsi="Arial" w:cs="Arial"/>
          <w:b w:val="0"/>
          <w:bCs w:val="0"/>
          <w:sz w:val="24"/>
          <w:szCs w:val="24"/>
          <w:lang w:val="en-US" w:eastAsia="zh-CN"/>
        </w:rPr>
        <w:t>c</w:t>
      </w:r>
      <w:r>
        <w:rPr>
          <w:rStyle w:val="10"/>
          <w:rFonts w:hint="default" w:ascii="Arial" w:hAnsi="Arial" w:cs="Arial"/>
          <w:b w:val="0"/>
          <w:bCs w:val="0"/>
          <w:sz w:val="24"/>
          <w:szCs w:val="24"/>
        </w:rPr>
        <w:t xml:space="preserve">ompatibilist </w:t>
      </w:r>
      <w:r>
        <w:rPr>
          <w:rStyle w:val="10"/>
          <w:rFonts w:hint="eastAsia" w:ascii="Arial" w:hAnsi="Arial" w:cs="Arial"/>
          <w:b w:val="0"/>
          <w:bCs w:val="0"/>
          <w:sz w:val="24"/>
          <w:szCs w:val="24"/>
          <w:lang w:val="en-US" w:eastAsia="zh-CN"/>
        </w:rPr>
        <w:t>a</w:t>
      </w:r>
      <w:r>
        <w:rPr>
          <w:rStyle w:val="10"/>
          <w:rFonts w:hint="default" w:ascii="Arial" w:hAnsi="Arial" w:cs="Arial"/>
          <w:b w:val="0"/>
          <w:bCs w:val="0"/>
          <w:sz w:val="24"/>
          <w:szCs w:val="24"/>
        </w:rPr>
        <w:t>pproach</w:t>
      </w:r>
      <w:r>
        <w:rPr>
          <w:rStyle w:val="10"/>
          <w:rFonts w:hint="default" w:ascii="Arial" w:hAnsi="Arial" w:cs="Arial"/>
          <w:b w:val="0"/>
          <w:bCs w:val="0"/>
          <w:sz w:val="24"/>
          <w:szCs w:val="24"/>
          <w:lang w:val="en-US" w:eastAsia="zh-CN"/>
        </w:rPr>
        <w:t xml:space="preserve">,it means </w:t>
      </w:r>
      <w:r>
        <w:rPr>
          <w:rStyle w:val="10"/>
          <w:rFonts w:hint="eastAsia" w:ascii="Arial" w:hAnsi="Arial" w:cs="Arial"/>
          <w:b w:val="0"/>
          <w:bCs w:val="0"/>
          <w:sz w:val="24"/>
          <w:szCs w:val="24"/>
          <w:lang w:val="en-US" w:eastAsia="zh-CN"/>
        </w:rPr>
        <w:t>b</w:t>
      </w:r>
      <w:r>
        <w:rPr>
          <w:rFonts w:hint="default" w:ascii="Arial" w:hAnsi="Arial" w:eastAsia="宋体" w:cs="Arial"/>
          <w:b w:val="0"/>
          <w:bCs w:val="0"/>
          <w:sz w:val="24"/>
          <w:szCs w:val="24"/>
        </w:rPr>
        <w:t>alancing profitability with sustainability by investing in eco-friendly practices that also enhance long-term value.</w:t>
      </w:r>
      <w:r>
        <w:rPr>
          <w:rFonts w:hint="default" w:ascii="Arial" w:hAnsi="Arial" w:eastAsia="宋体" w:cs="Arial"/>
          <w:b w:val="0"/>
          <w:bCs w:val="0"/>
          <w:sz w:val="24"/>
          <w:szCs w:val="24"/>
          <w:lang w:val="en-US" w:eastAsia="zh-CN"/>
        </w:rPr>
        <w:t>For instance,</w:t>
      </w:r>
      <w:r>
        <w:rPr>
          <w:rFonts w:hint="eastAsia" w:ascii="Arial" w:hAnsi="Arial" w:cs="Arial"/>
          <w:b w:val="0"/>
          <w:bCs w:val="0"/>
          <w:sz w:val="24"/>
          <w:szCs w:val="24"/>
          <w:lang w:val="en-US" w:eastAsia="zh-CN"/>
        </w:rPr>
        <w:t>u</w:t>
      </w:r>
      <w:r>
        <w:rPr>
          <w:rFonts w:hint="default" w:ascii="Arial" w:hAnsi="Arial" w:eastAsia="宋体" w:cs="Arial"/>
          <w:b w:val="0"/>
          <w:bCs w:val="0"/>
          <w:sz w:val="24"/>
          <w:szCs w:val="24"/>
        </w:rPr>
        <w:t>nilever’s sustainable business model focuses on reducing waste and promoting eco-friendly products while achieving financial growth.</w:t>
      </w:r>
    </w:p>
    <w:p w14:paraId="34C309BE">
      <w:pPr>
        <w:spacing w:line="480" w:lineRule="auto"/>
        <w:jc w:val="both"/>
        <w:rPr>
          <w:rFonts w:hint="default" w:ascii="Arial" w:hAnsi="Arial" w:eastAsia="宋体" w:cs="Arial"/>
          <w:b w:val="0"/>
          <w:bCs w:val="0"/>
          <w:sz w:val="24"/>
          <w:szCs w:val="24"/>
        </w:rPr>
      </w:pPr>
      <w:r>
        <w:rPr>
          <w:rFonts w:hint="default" w:ascii="Arial" w:hAnsi="Arial" w:eastAsia="宋体" w:cs="Arial"/>
          <w:b w:val="0"/>
          <w:bCs w:val="0"/>
          <w:sz w:val="24"/>
          <w:szCs w:val="24"/>
        </w:rPr>
        <w:t>Investing in Green Technology</w:t>
      </w:r>
      <w:r>
        <w:rPr>
          <w:rFonts w:hint="default" w:ascii="Arial" w:hAnsi="Arial" w:eastAsia="宋体" w:cs="Arial"/>
          <w:b w:val="0"/>
          <w:bCs w:val="0"/>
          <w:sz w:val="24"/>
          <w:szCs w:val="24"/>
          <w:lang w:val="en-US" w:eastAsia="zh-CN"/>
        </w:rPr>
        <w:t>,</w:t>
      </w:r>
      <w:r>
        <w:rPr>
          <w:rStyle w:val="10"/>
          <w:rFonts w:hint="default" w:ascii="Arial" w:hAnsi="Arial" w:cs="Arial"/>
          <w:b w:val="0"/>
          <w:bCs w:val="0"/>
          <w:sz w:val="24"/>
          <w:szCs w:val="24"/>
          <w:lang w:val="en-US" w:eastAsia="zh-CN"/>
        </w:rPr>
        <w:t xml:space="preserve">it means </w:t>
      </w:r>
      <w:r>
        <w:rPr>
          <w:rStyle w:val="10"/>
          <w:rFonts w:hint="eastAsia" w:ascii="Arial" w:hAnsi="Arial" w:cs="Arial"/>
          <w:b w:val="0"/>
          <w:bCs w:val="0"/>
          <w:sz w:val="24"/>
          <w:szCs w:val="24"/>
          <w:lang w:val="en-US" w:eastAsia="zh-CN"/>
        </w:rPr>
        <w:t>t</w:t>
      </w:r>
      <w:r>
        <w:rPr>
          <w:rFonts w:hint="default" w:ascii="Arial" w:hAnsi="Arial" w:eastAsia="宋体" w:cs="Arial"/>
          <w:b w:val="0"/>
          <w:bCs w:val="0"/>
          <w:sz w:val="24"/>
          <w:szCs w:val="24"/>
        </w:rPr>
        <w:t>ransitioning to renewable energy, energy-efficient production methods, and waste-reducing technologies.</w:t>
      </w:r>
      <w:r>
        <w:rPr>
          <w:rFonts w:hint="default" w:ascii="Arial" w:hAnsi="Arial" w:eastAsia="宋体" w:cs="Arial"/>
          <w:b w:val="0"/>
          <w:bCs w:val="0"/>
          <w:sz w:val="24"/>
          <w:szCs w:val="24"/>
          <w:lang w:val="en-US" w:eastAsia="zh-CN"/>
        </w:rPr>
        <w:t>For example,</w:t>
      </w:r>
      <w:r>
        <w:rPr>
          <w:rFonts w:hint="eastAsia" w:ascii="Arial" w:hAnsi="Arial" w:eastAsia="宋体" w:cs="Arial"/>
          <w:b w:val="0"/>
          <w:bCs w:val="0"/>
          <w:sz w:val="24"/>
          <w:szCs w:val="24"/>
          <w:lang w:val="en-US" w:eastAsia="zh-CN"/>
        </w:rPr>
        <w:t>t</w:t>
      </w:r>
      <w:r>
        <w:rPr>
          <w:rFonts w:hint="default" w:ascii="Arial" w:hAnsi="Arial" w:eastAsia="宋体" w:cs="Arial"/>
          <w:b w:val="0"/>
          <w:bCs w:val="0"/>
          <w:sz w:val="24"/>
          <w:szCs w:val="24"/>
        </w:rPr>
        <w:t>esla invests in renewable energy and electric vehicles, creat</w:t>
      </w:r>
      <w:r>
        <w:rPr>
          <w:rFonts w:hint="eastAsia" w:ascii="Arial" w:hAnsi="Arial" w:eastAsia="宋体" w:cs="Arial"/>
          <w:b w:val="0"/>
          <w:bCs w:val="0"/>
          <w:sz w:val="24"/>
          <w:szCs w:val="24"/>
          <w:lang w:val="en-US" w:eastAsia="zh-CN"/>
        </w:rPr>
        <w:t>es</w:t>
      </w:r>
      <w:r>
        <w:rPr>
          <w:rFonts w:hint="default" w:ascii="Arial" w:hAnsi="Arial" w:eastAsia="宋体" w:cs="Arial"/>
          <w:b w:val="0"/>
          <w:bCs w:val="0"/>
          <w:sz w:val="24"/>
          <w:szCs w:val="24"/>
        </w:rPr>
        <w:t xml:space="preserve"> long-term profitability and environmental benefits.</w:t>
      </w:r>
    </w:p>
    <w:p w14:paraId="0DCE6D28">
      <w:pPr>
        <w:pStyle w:val="3"/>
        <w:keepNext w:val="0"/>
        <w:keepLines w:val="0"/>
        <w:widowControl/>
        <w:suppressLineNumbers w:val="0"/>
        <w:spacing w:line="480" w:lineRule="auto"/>
        <w:jc w:val="both"/>
        <w:rPr>
          <w:rFonts w:hint="default" w:ascii="Arial" w:hAnsi="Arial" w:eastAsia="宋体" w:cs="Arial"/>
          <w:b w:val="0"/>
          <w:bCs w:val="0"/>
          <w:sz w:val="24"/>
          <w:szCs w:val="24"/>
          <w:lang w:val="en-US" w:eastAsia="zh-CN"/>
        </w:rPr>
      </w:pPr>
      <w:r>
        <w:rPr>
          <w:rStyle w:val="10"/>
          <w:rFonts w:hint="default" w:ascii="Arial" w:hAnsi="Arial" w:cs="Arial"/>
          <w:b w:val="0"/>
          <w:bCs w:val="0"/>
          <w:sz w:val="24"/>
          <w:szCs w:val="24"/>
        </w:rPr>
        <w:t>Engaging in Corporate Social Responsibility (CSR)</w:t>
      </w:r>
      <w:r>
        <w:rPr>
          <w:rStyle w:val="10"/>
          <w:rFonts w:hint="default" w:ascii="Arial" w:hAnsi="Arial" w:cs="Arial"/>
          <w:b w:val="0"/>
          <w:bCs w:val="0"/>
          <w:sz w:val="24"/>
          <w:szCs w:val="24"/>
          <w:lang w:val="en-US" w:eastAsia="zh-CN"/>
        </w:rPr>
        <w:t xml:space="preserve">,it means </w:t>
      </w:r>
      <w:r>
        <w:rPr>
          <w:rStyle w:val="10"/>
          <w:rFonts w:hint="eastAsia" w:ascii="Arial" w:hAnsi="Arial" w:cs="Arial"/>
          <w:b w:val="0"/>
          <w:bCs w:val="0"/>
          <w:sz w:val="24"/>
          <w:szCs w:val="24"/>
          <w:lang w:val="en-US" w:eastAsia="zh-CN"/>
        </w:rPr>
        <w:t>c</w:t>
      </w:r>
      <w:r>
        <w:rPr>
          <w:rFonts w:hint="default" w:ascii="Arial" w:hAnsi="Arial" w:eastAsia="宋体" w:cs="Arial"/>
          <w:b w:val="0"/>
          <w:bCs w:val="0"/>
          <w:sz w:val="24"/>
          <w:szCs w:val="24"/>
        </w:rPr>
        <w:t>ompanies can integrate sustainability into their mission statements and actively contribute to environmental initiatives.</w:t>
      </w:r>
      <w:r>
        <w:rPr>
          <w:rFonts w:hint="default" w:ascii="Arial" w:hAnsi="Arial" w:eastAsia="宋体" w:cs="Arial"/>
          <w:b w:val="0"/>
          <w:bCs w:val="0"/>
          <w:sz w:val="24"/>
          <w:szCs w:val="24"/>
          <w:lang w:val="en-US" w:eastAsia="zh-CN"/>
        </w:rPr>
        <w:t>For instance,</w:t>
      </w:r>
      <w:r>
        <w:rPr>
          <w:rFonts w:hint="eastAsia" w:ascii="Arial" w:hAnsi="Arial" w:cs="Arial"/>
          <w:b w:val="0"/>
          <w:bCs w:val="0"/>
          <w:sz w:val="24"/>
          <w:szCs w:val="24"/>
          <w:lang w:val="en-US" w:eastAsia="zh-CN"/>
        </w:rPr>
        <w:t>p</w:t>
      </w:r>
      <w:r>
        <w:rPr>
          <w:rFonts w:hint="default" w:ascii="Arial" w:hAnsi="Arial" w:eastAsia="宋体" w:cs="Arial"/>
          <w:b w:val="0"/>
          <w:bCs w:val="0"/>
          <w:sz w:val="24"/>
          <w:szCs w:val="24"/>
        </w:rPr>
        <w:t>atagonia promotes sustainable clothing and donates to environmental causes</w:t>
      </w:r>
      <w:r>
        <w:rPr>
          <w:rFonts w:hint="default" w:ascii="Arial" w:hAnsi="Arial" w:cs="Arial"/>
          <w:b w:val="0"/>
          <w:bCs w:val="0"/>
          <w:sz w:val="24"/>
          <w:szCs w:val="24"/>
          <w:lang w:val="en-US" w:eastAsia="zh-CN"/>
        </w:rPr>
        <w:t>(</w:t>
      </w:r>
      <w:r>
        <w:rPr>
          <w:rFonts w:hint="default" w:ascii="Arial" w:hAnsi="Arial" w:eastAsia="宋体" w:cs="Arial"/>
          <w:b w:val="0"/>
          <w:bCs w:val="0"/>
          <w:i w:val="0"/>
          <w:iCs w:val="0"/>
          <w:caps w:val="0"/>
          <w:color w:val="222222"/>
          <w:spacing w:val="0"/>
          <w:sz w:val="24"/>
          <w:szCs w:val="24"/>
          <w:shd w:val="clear" w:color="auto" w:fill="FFFFFF"/>
        </w:rPr>
        <w:t>O’Neill</w:t>
      </w:r>
      <w:r>
        <w:rPr>
          <w:rFonts w:hint="default" w:ascii="Arial" w:hAnsi="Arial" w:cs="Arial"/>
          <w:b w:val="0"/>
          <w:bCs w:val="0"/>
          <w:i w:val="0"/>
          <w:iCs w:val="0"/>
          <w:caps w:val="0"/>
          <w:color w:val="222222"/>
          <w:spacing w:val="0"/>
          <w:sz w:val="24"/>
          <w:szCs w:val="24"/>
          <w:shd w:val="clear" w:color="auto" w:fill="FFFFFF"/>
          <w:lang w:val="en-US" w:eastAsia="zh-CN"/>
        </w:rPr>
        <w:t xml:space="preserve"> </w:t>
      </w:r>
      <w:r>
        <w:rPr>
          <w:rFonts w:hint="default" w:ascii="Arial" w:hAnsi="Arial" w:eastAsia="宋体" w:cs="Arial"/>
          <w:b w:val="0"/>
          <w:bCs w:val="0"/>
          <w:i w:val="0"/>
          <w:iCs w:val="0"/>
          <w:caps w:val="0"/>
          <w:color w:val="222222"/>
          <w:spacing w:val="0"/>
          <w:sz w:val="24"/>
          <w:szCs w:val="24"/>
          <w:shd w:val="clear" w:color="auto" w:fill="FFFFFF"/>
        </w:rPr>
        <w:t>and Sinden,2021</w:t>
      </w:r>
      <w:r>
        <w:rPr>
          <w:rFonts w:hint="default" w:ascii="Arial" w:hAnsi="Arial" w:cs="Arial"/>
          <w:b w:val="0"/>
          <w:bCs w:val="0"/>
          <w:sz w:val="24"/>
          <w:szCs w:val="24"/>
          <w:lang w:val="en-US" w:eastAsia="zh-CN"/>
        </w:rPr>
        <w:t>).</w:t>
      </w:r>
    </w:p>
    <w:p w14:paraId="0D61043E">
      <w:pPr>
        <w:bidi w:val="0"/>
        <w:spacing w:line="480" w:lineRule="auto"/>
        <w:rPr>
          <w:b/>
          <w:bCs/>
          <w:sz w:val="32"/>
          <w:szCs w:val="32"/>
        </w:rPr>
      </w:pPr>
      <w:bookmarkStart w:id="13" w:name="_Toc13802"/>
      <w:r>
        <w:rPr>
          <w:rFonts w:hint="eastAsia"/>
          <w:b/>
          <w:bCs/>
          <w:sz w:val="32"/>
          <w:szCs w:val="32"/>
          <w:lang w:val="en-US" w:eastAsia="zh-CN"/>
        </w:rPr>
        <w:t>2.</w:t>
      </w:r>
      <w:r>
        <w:rPr>
          <w:b/>
          <w:bCs/>
          <w:sz w:val="32"/>
          <w:szCs w:val="32"/>
        </w:rPr>
        <w:t>4 Compatibilist Approach to Ethics</w:t>
      </w:r>
      <w:bookmarkEnd w:id="13"/>
    </w:p>
    <w:p w14:paraId="5C6C7649">
      <w:pPr>
        <w:pStyle w:val="2"/>
        <w:bidi w:val="0"/>
        <w:spacing w:line="480" w:lineRule="auto"/>
        <w:rPr>
          <w:rFonts w:hint="default" w:ascii="Arial" w:hAnsi="Arial" w:cs="Arial"/>
          <w:sz w:val="24"/>
          <w:szCs w:val="24"/>
        </w:rPr>
      </w:pPr>
      <w:bookmarkStart w:id="14" w:name="_Toc15054"/>
      <w:r>
        <w:rPr>
          <w:rFonts w:hint="default" w:ascii="Arial" w:hAnsi="Arial" w:cs="Arial"/>
          <w:sz w:val="24"/>
          <w:szCs w:val="24"/>
          <w:lang w:val="en-US" w:eastAsia="zh-CN"/>
        </w:rPr>
        <w:t>2</w:t>
      </w:r>
      <w:r>
        <w:rPr>
          <w:rFonts w:hint="default" w:ascii="Arial" w:hAnsi="Arial" w:cs="Arial"/>
          <w:sz w:val="24"/>
          <w:szCs w:val="24"/>
        </w:rPr>
        <w:t>.4.1 Balancing Profit and Ethical Considerations</w:t>
      </w:r>
      <w:bookmarkEnd w:id="14"/>
    </w:p>
    <w:p w14:paraId="16DAA134">
      <w:pPr>
        <w:keepNext w:val="0"/>
        <w:keepLines w:val="0"/>
        <w:widowControl/>
        <w:numPr>
          <w:ilvl w:val="0"/>
          <w:numId w:val="0"/>
        </w:numPr>
        <w:suppressLineNumbers w:val="0"/>
        <w:spacing w:before="100" w:beforeAutospacing="1" w:after="100" w:afterAutospacing="1"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 xml:space="preserve">Here are effective </w:t>
      </w:r>
      <w:r>
        <w:rPr>
          <w:rStyle w:val="10"/>
          <w:rFonts w:hint="default" w:ascii="Arial" w:hAnsi="Arial" w:eastAsia="宋体" w:cs="Arial"/>
          <w:b w:val="0"/>
          <w:bCs w:val="0"/>
          <w:sz w:val="24"/>
          <w:szCs w:val="24"/>
        </w:rPr>
        <w:t>strategies for businesses to align profit goals with ethical principles</w:t>
      </w:r>
      <w:r>
        <w:rPr>
          <w:rFonts w:hint="default" w:ascii="Arial" w:hAnsi="Arial" w:eastAsia="宋体" w:cs="Arial"/>
          <w:b w:val="0"/>
          <w:bCs w:val="0"/>
          <w:sz w:val="24"/>
          <w:szCs w:val="24"/>
        </w:rPr>
        <w:t>, ensuring they maintain profitability while adhering to ethical standards and contributing positively to society</w:t>
      </w:r>
      <w:r>
        <w:rPr>
          <w:rFonts w:hint="default" w:ascii="Arial" w:hAnsi="Arial" w:eastAsia="宋体" w:cs="Arial"/>
          <w:b w:val="0"/>
          <w:bCs w:val="0"/>
          <w:sz w:val="24"/>
          <w:szCs w:val="24"/>
          <w:lang w:val="en-US" w:eastAsia="zh-CN"/>
        </w:rPr>
        <w:t>.</w:t>
      </w:r>
    </w:p>
    <w:p w14:paraId="0D2E0C18">
      <w:pPr>
        <w:keepNext w:val="0"/>
        <w:keepLines w:val="0"/>
        <w:widowControl/>
        <w:numPr>
          <w:ilvl w:val="0"/>
          <w:numId w:val="0"/>
        </w:numPr>
        <w:suppressLineNumbers w:val="0"/>
        <w:spacing w:before="100" w:beforeAutospacing="1" w:after="100" w:afterAutospacing="1" w:line="480" w:lineRule="auto"/>
        <w:jc w:val="both"/>
        <w:rPr>
          <w:rFonts w:hint="default" w:ascii="Arial" w:hAnsi="Arial" w:eastAsia="宋体" w:cs="Arial"/>
          <w:b w:val="0"/>
          <w:bCs w:val="0"/>
          <w:sz w:val="24"/>
          <w:szCs w:val="24"/>
        </w:rPr>
      </w:pPr>
      <w:r>
        <w:rPr>
          <w:rFonts w:hint="default" w:ascii="Arial" w:hAnsi="Arial" w:eastAsia="宋体" w:cs="Arial"/>
          <w:b w:val="0"/>
          <w:bCs w:val="0"/>
          <w:sz w:val="24"/>
          <w:szCs w:val="24"/>
        </w:rPr>
        <w:t xml:space="preserve">Embed </w:t>
      </w:r>
      <w:r>
        <w:rPr>
          <w:rFonts w:hint="eastAsia" w:ascii="Arial" w:hAnsi="Arial" w:eastAsia="宋体" w:cs="Arial"/>
          <w:b w:val="0"/>
          <w:bCs w:val="0"/>
          <w:sz w:val="24"/>
          <w:szCs w:val="24"/>
          <w:lang w:val="en-US" w:eastAsia="zh-CN"/>
        </w:rPr>
        <w:t>e</w:t>
      </w:r>
      <w:r>
        <w:rPr>
          <w:rFonts w:hint="default" w:ascii="Arial" w:hAnsi="Arial" w:eastAsia="宋体" w:cs="Arial"/>
          <w:b w:val="0"/>
          <w:bCs w:val="0"/>
          <w:sz w:val="24"/>
          <w:szCs w:val="24"/>
        </w:rPr>
        <w:t xml:space="preserve">thics into </w:t>
      </w:r>
      <w:r>
        <w:rPr>
          <w:rFonts w:hint="eastAsia" w:ascii="Arial" w:hAnsi="Arial" w:eastAsia="宋体" w:cs="Arial"/>
          <w:b w:val="0"/>
          <w:bCs w:val="0"/>
          <w:sz w:val="24"/>
          <w:szCs w:val="24"/>
          <w:lang w:val="en-US" w:eastAsia="zh-CN"/>
        </w:rPr>
        <w:t>c</w:t>
      </w:r>
      <w:r>
        <w:rPr>
          <w:rFonts w:hint="default" w:ascii="Arial" w:hAnsi="Arial" w:eastAsia="宋体" w:cs="Arial"/>
          <w:b w:val="0"/>
          <w:bCs w:val="0"/>
          <w:sz w:val="24"/>
          <w:szCs w:val="24"/>
        </w:rPr>
        <w:t xml:space="preserve">ore </w:t>
      </w:r>
      <w:r>
        <w:rPr>
          <w:rFonts w:hint="eastAsia" w:ascii="Arial" w:hAnsi="Arial" w:eastAsia="宋体" w:cs="Arial"/>
          <w:b w:val="0"/>
          <w:bCs w:val="0"/>
          <w:sz w:val="24"/>
          <w:szCs w:val="24"/>
          <w:lang w:val="en-US" w:eastAsia="zh-CN"/>
        </w:rPr>
        <w:t>b</w:t>
      </w:r>
      <w:r>
        <w:rPr>
          <w:rFonts w:hint="default" w:ascii="Arial" w:hAnsi="Arial" w:eastAsia="宋体" w:cs="Arial"/>
          <w:b w:val="0"/>
          <w:bCs w:val="0"/>
          <w:sz w:val="24"/>
          <w:szCs w:val="24"/>
        </w:rPr>
        <w:t xml:space="preserve">usiness </w:t>
      </w:r>
      <w:r>
        <w:rPr>
          <w:rFonts w:hint="eastAsia" w:ascii="Arial" w:hAnsi="Arial" w:eastAsia="宋体" w:cs="Arial"/>
          <w:b w:val="0"/>
          <w:bCs w:val="0"/>
          <w:sz w:val="24"/>
          <w:szCs w:val="24"/>
          <w:lang w:val="en-US" w:eastAsia="zh-CN"/>
        </w:rPr>
        <w:t>s</w:t>
      </w:r>
      <w:r>
        <w:rPr>
          <w:rFonts w:hint="default" w:ascii="Arial" w:hAnsi="Arial" w:eastAsia="宋体" w:cs="Arial"/>
          <w:b w:val="0"/>
          <w:bCs w:val="0"/>
          <w:sz w:val="24"/>
          <w:szCs w:val="24"/>
        </w:rPr>
        <w:t>trategies</w:t>
      </w:r>
      <w:r>
        <w:rPr>
          <w:rFonts w:hint="default" w:ascii="Arial" w:hAnsi="Arial" w:eastAsia="宋体" w:cs="Arial"/>
          <w:b w:val="0"/>
          <w:bCs w:val="0"/>
          <w:sz w:val="24"/>
          <w:szCs w:val="24"/>
          <w:lang w:val="en-US" w:eastAsia="zh-CN"/>
        </w:rPr>
        <w:t>,</w:t>
      </w:r>
      <w:r>
        <w:rPr>
          <w:rStyle w:val="10"/>
          <w:rFonts w:hint="default" w:ascii="Arial" w:hAnsi="Arial" w:cs="Arial"/>
          <w:b w:val="0"/>
          <w:bCs w:val="0"/>
          <w:sz w:val="24"/>
          <w:szCs w:val="24"/>
          <w:lang w:val="en-US" w:eastAsia="zh-CN"/>
        </w:rPr>
        <w:t xml:space="preserve">it means </w:t>
      </w:r>
      <w:r>
        <w:rPr>
          <w:rStyle w:val="10"/>
          <w:rFonts w:hint="eastAsia" w:ascii="Arial" w:hAnsi="Arial" w:cs="Arial"/>
          <w:b w:val="0"/>
          <w:bCs w:val="0"/>
          <w:sz w:val="24"/>
          <w:szCs w:val="24"/>
          <w:lang w:val="en-US" w:eastAsia="zh-CN"/>
        </w:rPr>
        <w:t>d</w:t>
      </w:r>
      <w:r>
        <w:rPr>
          <w:rFonts w:hint="default" w:ascii="Arial" w:hAnsi="Arial" w:eastAsia="宋体" w:cs="Arial"/>
          <w:b w:val="0"/>
          <w:bCs w:val="0"/>
          <w:sz w:val="24"/>
          <w:szCs w:val="24"/>
        </w:rPr>
        <w:t>evelop a corporate code of ethics</w:t>
      </w:r>
      <w:r>
        <w:rPr>
          <w:rFonts w:hint="default" w:ascii="Arial" w:hAnsi="Arial" w:eastAsia="宋体" w:cs="Arial"/>
          <w:b w:val="0"/>
          <w:bCs w:val="0"/>
          <w:sz w:val="24"/>
          <w:szCs w:val="24"/>
          <w:lang w:val="en-US" w:eastAsia="zh-CN"/>
        </w:rPr>
        <w:t xml:space="preserve"> and </w:t>
      </w:r>
      <w:r>
        <w:rPr>
          <w:rFonts w:hint="eastAsia" w:ascii="Arial" w:hAnsi="Arial" w:eastAsia="宋体" w:cs="Arial"/>
          <w:b w:val="0"/>
          <w:bCs w:val="0"/>
          <w:sz w:val="24"/>
          <w:szCs w:val="24"/>
          <w:lang w:val="en-US" w:eastAsia="zh-CN"/>
        </w:rPr>
        <w:t>a</w:t>
      </w:r>
      <w:r>
        <w:rPr>
          <w:rFonts w:hint="default" w:ascii="Arial" w:hAnsi="Arial" w:eastAsia="宋体" w:cs="Arial"/>
          <w:b w:val="0"/>
          <w:bCs w:val="0"/>
          <w:sz w:val="24"/>
          <w:szCs w:val="24"/>
        </w:rPr>
        <w:t>lign business objectives with ethical commitments, such as reducing carbon footprints or enhancing workplace diversity.</w:t>
      </w:r>
      <w:r>
        <w:rPr>
          <w:rFonts w:hint="default" w:ascii="Arial" w:hAnsi="Arial" w:eastAsia="宋体" w:cs="Arial"/>
          <w:b w:val="0"/>
          <w:bCs w:val="0"/>
          <w:sz w:val="24"/>
          <w:szCs w:val="24"/>
          <w:lang w:val="en-US" w:eastAsia="zh-CN"/>
        </w:rPr>
        <w:t>For example,</w:t>
      </w:r>
      <w:r>
        <w:rPr>
          <w:rFonts w:hint="eastAsia" w:ascii="Arial" w:hAnsi="Arial" w:eastAsia="宋体" w:cs="Arial"/>
          <w:b w:val="0"/>
          <w:bCs w:val="0"/>
          <w:sz w:val="24"/>
          <w:szCs w:val="24"/>
          <w:lang w:val="en-US" w:eastAsia="zh-CN"/>
        </w:rPr>
        <w:t>p</w:t>
      </w:r>
      <w:r>
        <w:rPr>
          <w:rStyle w:val="10"/>
          <w:rFonts w:hint="default" w:ascii="Arial" w:hAnsi="Arial" w:eastAsia="宋体" w:cs="Arial"/>
          <w:b w:val="0"/>
          <w:bCs w:val="0"/>
          <w:sz w:val="24"/>
          <w:szCs w:val="24"/>
        </w:rPr>
        <w:t>atagonia</w:t>
      </w:r>
      <w:r>
        <w:rPr>
          <w:rFonts w:hint="default" w:ascii="Arial" w:hAnsi="Arial" w:eastAsia="宋体" w:cs="Arial"/>
          <w:b w:val="0"/>
          <w:bCs w:val="0"/>
          <w:sz w:val="24"/>
          <w:szCs w:val="24"/>
        </w:rPr>
        <w:t xml:space="preserve"> integrates environmental sustainability into its brand, creating eco-friendly products while promoting profit growth.</w:t>
      </w:r>
    </w:p>
    <w:p w14:paraId="653DAA2B">
      <w:pPr>
        <w:keepNext w:val="0"/>
        <w:keepLines w:val="0"/>
        <w:widowControl/>
        <w:numPr>
          <w:ilvl w:val="0"/>
          <w:numId w:val="0"/>
        </w:numPr>
        <w:suppressLineNumbers w:val="0"/>
        <w:spacing w:before="100" w:beforeAutospacing="1" w:after="100" w:afterAutospacing="1" w:line="480" w:lineRule="auto"/>
        <w:jc w:val="both"/>
        <w:rPr>
          <w:rFonts w:hint="default" w:ascii="Arial" w:hAnsi="Arial" w:cs="Arial"/>
          <w:b w:val="0"/>
          <w:bCs w:val="0"/>
          <w:sz w:val="24"/>
          <w:szCs w:val="24"/>
        </w:rPr>
      </w:pPr>
      <w:r>
        <w:rPr>
          <w:rFonts w:hint="default" w:ascii="Arial" w:hAnsi="Arial" w:eastAsia="宋体" w:cs="Arial"/>
          <w:b w:val="0"/>
          <w:bCs w:val="0"/>
          <w:sz w:val="24"/>
          <w:szCs w:val="24"/>
        </w:rPr>
        <w:t xml:space="preserve">Adopt a </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ong-</w:t>
      </w:r>
      <w:r>
        <w:rPr>
          <w:rFonts w:hint="eastAsia" w:ascii="Arial" w:hAnsi="Arial" w:eastAsia="宋体" w:cs="Arial"/>
          <w:b w:val="0"/>
          <w:bCs w:val="0"/>
          <w:sz w:val="24"/>
          <w:szCs w:val="24"/>
          <w:lang w:val="en-US" w:eastAsia="zh-CN"/>
        </w:rPr>
        <w:t>t</w:t>
      </w:r>
      <w:r>
        <w:rPr>
          <w:rFonts w:hint="default" w:ascii="Arial" w:hAnsi="Arial" w:eastAsia="宋体" w:cs="Arial"/>
          <w:b w:val="0"/>
          <w:bCs w:val="0"/>
          <w:sz w:val="24"/>
          <w:szCs w:val="24"/>
        </w:rPr>
        <w:t xml:space="preserve">erm </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erspective</w:t>
      </w:r>
      <w:r>
        <w:rPr>
          <w:rFonts w:hint="default" w:ascii="Arial" w:hAnsi="Arial" w:eastAsia="宋体" w:cs="Arial"/>
          <w:b w:val="0"/>
          <w:bCs w:val="0"/>
          <w:sz w:val="24"/>
          <w:szCs w:val="24"/>
          <w:lang w:val="en-US" w:eastAsia="zh-CN"/>
        </w:rPr>
        <w:t>,</w:t>
      </w:r>
      <w:r>
        <w:rPr>
          <w:rStyle w:val="10"/>
          <w:rFonts w:hint="default" w:ascii="Arial" w:hAnsi="Arial" w:cs="Arial"/>
          <w:b w:val="0"/>
          <w:bCs w:val="0"/>
          <w:sz w:val="24"/>
          <w:szCs w:val="24"/>
          <w:lang w:val="en-US" w:eastAsia="zh-CN"/>
        </w:rPr>
        <w:t xml:space="preserve">it means </w:t>
      </w:r>
      <w:r>
        <w:rPr>
          <w:rStyle w:val="10"/>
          <w:rFonts w:hint="eastAsia" w:ascii="Arial" w:hAnsi="Arial" w:cs="Arial"/>
          <w:b w:val="0"/>
          <w:bCs w:val="0"/>
          <w:sz w:val="24"/>
          <w:szCs w:val="24"/>
          <w:lang w:val="en-US" w:eastAsia="zh-CN"/>
        </w:rPr>
        <w:t>p</w:t>
      </w:r>
      <w:r>
        <w:rPr>
          <w:rFonts w:hint="default" w:ascii="Arial" w:hAnsi="Arial" w:cs="Arial"/>
          <w:b w:val="0"/>
          <w:bCs w:val="0"/>
          <w:sz w:val="24"/>
          <w:szCs w:val="24"/>
        </w:rPr>
        <w:t>rioritize long-term sustainability and reputation over short-term gains</w:t>
      </w:r>
      <w:r>
        <w:rPr>
          <w:rFonts w:hint="default" w:ascii="Arial" w:hAnsi="Arial" w:eastAsia="宋体" w:cs="Arial"/>
          <w:b w:val="0"/>
          <w:bCs w:val="0"/>
          <w:sz w:val="24"/>
          <w:szCs w:val="24"/>
          <w:lang w:val="en-US" w:eastAsia="zh-CN"/>
        </w:rPr>
        <w:t>,</w:t>
      </w:r>
      <w:r>
        <w:rPr>
          <w:rFonts w:hint="default" w:ascii="Arial" w:hAnsi="Arial" w:cs="Arial"/>
          <w:b w:val="0"/>
          <w:bCs w:val="0"/>
          <w:sz w:val="24"/>
          <w:szCs w:val="24"/>
        </w:rPr>
        <w:t>Invest in sustainable technologies and practices that may reduce short-term profits but ensure future growth and stability.</w:t>
      </w:r>
      <w:r>
        <w:rPr>
          <w:rFonts w:hint="default" w:ascii="Arial" w:hAnsi="Arial" w:eastAsia="宋体" w:cs="Arial"/>
          <w:b w:val="0"/>
          <w:bCs w:val="0"/>
          <w:sz w:val="24"/>
          <w:szCs w:val="24"/>
          <w:lang w:val="en-US" w:eastAsia="zh-CN"/>
        </w:rPr>
        <w:t>For instance,</w:t>
      </w:r>
      <w:r>
        <w:rPr>
          <w:rFonts w:hint="eastAsia" w:ascii="Arial" w:hAnsi="Arial" w:eastAsia="宋体" w:cs="Arial"/>
          <w:b w:val="0"/>
          <w:bCs w:val="0"/>
          <w:sz w:val="24"/>
          <w:szCs w:val="24"/>
          <w:lang w:val="en-US" w:eastAsia="zh-CN"/>
        </w:rPr>
        <w:t>t</w:t>
      </w:r>
      <w:r>
        <w:rPr>
          <w:rStyle w:val="10"/>
          <w:rFonts w:hint="default" w:ascii="Arial" w:hAnsi="Arial" w:cs="Arial"/>
          <w:b w:val="0"/>
          <w:bCs w:val="0"/>
          <w:sz w:val="24"/>
          <w:szCs w:val="24"/>
        </w:rPr>
        <w:t>esla</w:t>
      </w:r>
      <w:r>
        <w:rPr>
          <w:rFonts w:hint="default" w:ascii="Arial" w:hAnsi="Arial" w:cs="Arial"/>
          <w:b w:val="0"/>
          <w:bCs w:val="0"/>
          <w:sz w:val="24"/>
          <w:szCs w:val="24"/>
        </w:rPr>
        <w:t>’s investment in renewable energy and electric vehicles focuses on long-term profitability through sustainability.</w:t>
      </w:r>
    </w:p>
    <w:p w14:paraId="3D6E5E0C">
      <w:pPr>
        <w:keepNext w:val="0"/>
        <w:keepLines w:val="0"/>
        <w:widowControl/>
        <w:numPr>
          <w:ilvl w:val="0"/>
          <w:numId w:val="0"/>
        </w:numPr>
        <w:suppressLineNumbers w:val="0"/>
        <w:spacing w:before="100" w:beforeAutospacing="1" w:after="100" w:afterAutospacing="1" w:line="480" w:lineRule="auto"/>
        <w:jc w:val="both"/>
        <w:rPr>
          <w:rFonts w:hint="default" w:ascii="Arial" w:hAnsi="Arial" w:eastAsia="宋体" w:cs="Arial"/>
          <w:b w:val="0"/>
          <w:bCs w:val="0"/>
          <w:sz w:val="24"/>
          <w:szCs w:val="24"/>
        </w:rPr>
      </w:pPr>
      <w:r>
        <w:rPr>
          <w:rFonts w:hint="default" w:ascii="Arial" w:hAnsi="Arial" w:eastAsia="宋体" w:cs="Arial"/>
          <w:b w:val="0"/>
          <w:bCs w:val="0"/>
          <w:sz w:val="24"/>
          <w:szCs w:val="24"/>
        </w:rPr>
        <w:t xml:space="preserve">Invest in </w:t>
      </w:r>
      <w:r>
        <w:rPr>
          <w:rFonts w:hint="eastAsia" w:ascii="Arial" w:hAnsi="Arial" w:eastAsia="宋体" w:cs="Arial"/>
          <w:b w:val="0"/>
          <w:bCs w:val="0"/>
          <w:sz w:val="24"/>
          <w:szCs w:val="24"/>
          <w:lang w:val="en-US" w:eastAsia="zh-CN"/>
        </w:rPr>
        <w:t>s</w:t>
      </w:r>
      <w:r>
        <w:rPr>
          <w:rFonts w:hint="default" w:ascii="Arial" w:hAnsi="Arial" w:eastAsia="宋体" w:cs="Arial"/>
          <w:b w:val="0"/>
          <w:bCs w:val="0"/>
          <w:sz w:val="24"/>
          <w:szCs w:val="24"/>
        </w:rPr>
        <w:t xml:space="preserve">ustainable </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ractices</w:t>
      </w:r>
      <w:r>
        <w:rPr>
          <w:rFonts w:hint="default" w:ascii="Arial" w:hAnsi="Arial" w:eastAsia="宋体" w:cs="Arial"/>
          <w:b w:val="0"/>
          <w:bCs w:val="0"/>
          <w:sz w:val="24"/>
          <w:szCs w:val="24"/>
          <w:lang w:val="en-US" w:eastAsia="zh-CN"/>
        </w:rPr>
        <w:t>,</w:t>
      </w:r>
      <w:r>
        <w:rPr>
          <w:rStyle w:val="10"/>
          <w:rFonts w:hint="default" w:ascii="Arial" w:hAnsi="Arial" w:cs="Arial"/>
          <w:b w:val="0"/>
          <w:bCs w:val="0"/>
          <w:sz w:val="24"/>
          <w:szCs w:val="24"/>
          <w:lang w:val="en-US" w:eastAsia="zh-CN"/>
        </w:rPr>
        <w:t xml:space="preserve">it means </w:t>
      </w:r>
      <w:r>
        <w:rPr>
          <w:rStyle w:val="10"/>
          <w:rFonts w:hint="eastAsia" w:ascii="Arial" w:hAnsi="Arial" w:cs="Arial"/>
          <w:b w:val="0"/>
          <w:bCs w:val="0"/>
          <w:sz w:val="24"/>
          <w:szCs w:val="24"/>
          <w:lang w:val="en-US" w:eastAsia="zh-CN"/>
        </w:rPr>
        <w:t>r</w:t>
      </w:r>
      <w:r>
        <w:rPr>
          <w:rFonts w:hint="default" w:ascii="Arial" w:hAnsi="Arial" w:eastAsia="宋体" w:cs="Arial"/>
          <w:b w:val="0"/>
          <w:bCs w:val="0"/>
          <w:sz w:val="24"/>
          <w:szCs w:val="24"/>
        </w:rPr>
        <w:t>educe environmental harm by incorporating sustainable practices into production and supply chains</w:t>
      </w:r>
      <w:r>
        <w:rPr>
          <w:rFonts w:hint="default" w:ascii="Arial" w:hAnsi="Arial" w:eastAsia="宋体" w:cs="Arial"/>
          <w:b w:val="0"/>
          <w:bCs w:val="0"/>
          <w:sz w:val="24"/>
          <w:szCs w:val="24"/>
          <w:lang w:val="en-US" w:eastAsia="zh-CN"/>
        </w:rPr>
        <w:t xml:space="preserve">,make </w:t>
      </w:r>
      <w:r>
        <w:rPr>
          <w:rFonts w:hint="eastAsia" w:ascii="Arial" w:hAnsi="Arial" w:eastAsia="宋体" w:cs="Arial"/>
          <w:b w:val="0"/>
          <w:bCs w:val="0"/>
          <w:sz w:val="24"/>
          <w:szCs w:val="24"/>
          <w:lang w:val="en-US" w:eastAsia="zh-CN"/>
        </w:rPr>
        <w:t>t</w:t>
      </w:r>
      <w:r>
        <w:rPr>
          <w:rFonts w:hint="default" w:ascii="Arial" w:hAnsi="Arial" w:eastAsia="宋体" w:cs="Arial"/>
          <w:b w:val="0"/>
          <w:bCs w:val="0"/>
          <w:sz w:val="24"/>
          <w:szCs w:val="24"/>
        </w:rPr>
        <w:t>ransition to renewable energy</w:t>
      </w:r>
      <w:r>
        <w:rPr>
          <w:rFonts w:hint="default" w:ascii="Arial" w:hAnsi="Arial" w:eastAsia="宋体" w:cs="Arial"/>
          <w:b w:val="0"/>
          <w:bCs w:val="0"/>
          <w:sz w:val="24"/>
          <w:szCs w:val="24"/>
          <w:lang w:val="en-US" w:eastAsia="zh-CN"/>
        </w:rPr>
        <w:t xml:space="preserve"> and </w:t>
      </w:r>
      <w:r>
        <w:rPr>
          <w:rFonts w:hint="default" w:ascii="Arial" w:hAnsi="Arial" w:eastAsia="宋体" w:cs="Arial"/>
          <w:b w:val="0"/>
          <w:bCs w:val="0"/>
          <w:sz w:val="24"/>
          <w:szCs w:val="24"/>
        </w:rPr>
        <w:t>Use recyclable materials and minimize waste.</w:t>
      </w:r>
      <w:r>
        <w:rPr>
          <w:rFonts w:hint="default" w:ascii="Arial" w:hAnsi="Arial" w:eastAsia="宋体" w:cs="Arial"/>
          <w:b w:val="0"/>
          <w:bCs w:val="0"/>
          <w:sz w:val="24"/>
          <w:szCs w:val="24"/>
          <w:lang w:val="en-US" w:eastAsia="zh-CN"/>
        </w:rPr>
        <w:t>For example,</w:t>
      </w:r>
      <w:r>
        <w:rPr>
          <w:rFonts w:hint="eastAsia" w:ascii="Arial" w:hAnsi="Arial" w:eastAsia="宋体" w:cs="Arial"/>
          <w:b w:val="0"/>
          <w:bCs w:val="0"/>
          <w:sz w:val="24"/>
          <w:szCs w:val="24"/>
          <w:lang w:val="en-US" w:eastAsia="zh-CN"/>
        </w:rPr>
        <w:t>u</w:t>
      </w:r>
      <w:r>
        <w:rPr>
          <w:rStyle w:val="10"/>
          <w:rFonts w:hint="default" w:ascii="Arial" w:hAnsi="Arial" w:eastAsia="宋体" w:cs="Arial"/>
          <w:b w:val="0"/>
          <w:bCs w:val="0"/>
          <w:sz w:val="24"/>
          <w:szCs w:val="24"/>
        </w:rPr>
        <w:t>nilever</w:t>
      </w:r>
      <w:r>
        <w:rPr>
          <w:rFonts w:hint="default" w:ascii="Arial" w:hAnsi="Arial" w:eastAsia="宋体" w:cs="Arial"/>
          <w:b w:val="0"/>
          <w:bCs w:val="0"/>
          <w:sz w:val="24"/>
          <w:szCs w:val="24"/>
        </w:rPr>
        <w:t>’s "Sustainable Living Plan" emphasizes sustainable sourcing and waste</w:t>
      </w:r>
      <w:r>
        <w:rPr>
          <w:rFonts w:hint="default" w:ascii="Arial" w:hAnsi="Arial" w:eastAsia="宋体" w:cs="Arial"/>
          <w:b w:val="0"/>
          <w:bCs w:val="0"/>
          <w:sz w:val="24"/>
          <w:szCs w:val="24"/>
          <w:lang w:val="en-US" w:eastAsia="zh-CN"/>
        </w:rPr>
        <w:t xml:space="preserve"> </w:t>
      </w:r>
      <w:r>
        <w:rPr>
          <w:rFonts w:hint="default" w:ascii="Arial" w:hAnsi="Arial" w:eastAsia="宋体" w:cs="Arial"/>
          <w:b w:val="0"/>
          <w:bCs w:val="0"/>
          <w:sz w:val="24"/>
          <w:szCs w:val="24"/>
        </w:rPr>
        <w:t>reduction, contributing to profitability and positive brand perception.</w:t>
      </w:r>
    </w:p>
    <w:p w14:paraId="5A573BB7">
      <w:pPr>
        <w:keepNext w:val="0"/>
        <w:keepLines w:val="0"/>
        <w:widowControl/>
        <w:numPr>
          <w:ilvl w:val="0"/>
          <w:numId w:val="0"/>
        </w:numPr>
        <w:suppressLineNumbers w:val="0"/>
        <w:spacing w:before="100" w:beforeAutospacing="1" w:after="100" w:afterAutospacing="1"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Embrace Corporate Social Responsibility (CSR)</w:t>
      </w:r>
      <w:r>
        <w:rPr>
          <w:rFonts w:hint="default" w:ascii="Arial" w:hAnsi="Arial" w:eastAsia="宋体" w:cs="Arial"/>
          <w:b w:val="0"/>
          <w:bCs w:val="0"/>
          <w:sz w:val="24"/>
          <w:szCs w:val="24"/>
          <w:lang w:val="en-US" w:eastAsia="zh-CN"/>
        </w:rPr>
        <w:t>,,</w:t>
      </w:r>
      <w:r>
        <w:rPr>
          <w:rStyle w:val="10"/>
          <w:rFonts w:hint="default" w:ascii="Arial" w:hAnsi="Arial" w:cs="Arial"/>
          <w:b w:val="0"/>
          <w:bCs w:val="0"/>
          <w:sz w:val="24"/>
          <w:szCs w:val="24"/>
          <w:lang w:val="en-US" w:eastAsia="zh-CN"/>
        </w:rPr>
        <w:t xml:space="preserve">it means </w:t>
      </w:r>
      <w:r>
        <w:rPr>
          <w:rStyle w:val="10"/>
          <w:rFonts w:hint="eastAsia" w:ascii="Arial" w:hAnsi="Arial" w:cs="Arial"/>
          <w:b w:val="0"/>
          <w:bCs w:val="0"/>
          <w:sz w:val="24"/>
          <w:szCs w:val="24"/>
          <w:lang w:val="en-US" w:eastAsia="zh-CN"/>
        </w:rPr>
        <w:t>a</w:t>
      </w:r>
      <w:r>
        <w:rPr>
          <w:rFonts w:hint="default" w:ascii="Arial" w:hAnsi="Arial" w:eastAsia="宋体" w:cs="Arial"/>
          <w:b w:val="0"/>
          <w:bCs w:val="0"/>
          <w:sz w:val="24"/>
          <w:szCs w:val="24"/>
        </w:rPr>
        <w:t>lign business operations with social and environmental goals to improve stakeholder trust</w:t>
      </w:r>
      <w:r>
        <w:rPr>
          <w:rFonts w:hint="default" w:ascii="Arial" w:hAnsi="Arial" w:eastAsia="宋体" w:cs="Arial"/>
          <w:b w:val="0"/>
          <w:bCs w:val="0"/>
          <w:sz w:val="24"/>
          <w:szCs w:val="24"/>
          <w:lang w:val="en-US" w:eastAsia="zh-CN"/>
        </w:rPr>
        <w:t>,</w:t>
      </w:r>
      <w:r>
        <w:rPr>
          <w:rFonts w:hint="eastAsia" w:ascii="Arial" w:hAnsi="Arial" w:eastAsia="宋体" w:cs="Arial"/>
          <w:b w:val="0"/>
          <w:bCs w:val="0"/>
          <w:sz w:val="24"/>
          <w:szCs w:val="24"/>
          <w:lang w:val="en-US" w:eastAsia="zh-CN"/>
        </w:rPr>
        <w:t>l</w:t>
      </w:r>
      <w:r>
        <w:rPr>
          <w:rFonts w:hint="default" w:ascii="Arial" w:hAnsi="Arial" w:eastAsia="宋体" w:cs="Arial"/>
          <w:b w:val="0"/>
          <w:bCs w:val="0"/>
          <w:sz w:val="24"/>
          <w:szCs w:val="24"/>
        </w:rPr>
        <w:t>aunch initiatives that benefit local communities</w:t>
      </w:r>
      <w:r>
        <w:rPr>
          <w:rFonts w:hint="default" w:ascii="Arial" w:hAnsi="Arial" w:eastAsia="宋体" w:cs="Arial"/>
          <w:b w:val="0"/>
          <w:bCs w:val="0"/>
          <w:sz w:val="24"/>
          <w:szCs w:val="24"/>
          <w:lang w:val="en-US" w:eastAsia="zh-CN"/>
        </w:rPr>
        <w:t xml:space="preserve"> and </w:t>
      </w:r>
      <w:r>
        <w:rPr>
          <w:rFonts w:hint="eastAsia" w:ascii="Arial" w:hAnsi="Arial" w:eastAsia="宋体" w:cs="Arial"/>
          <w:b w:val="0"/>
          <w:bCs w:val="0"/>
          <w:sz w:val="24"/>
          <w:szCs w:val="24"/>
          <w:lang w:val="en-US" w:eastAsia="zh-CN"/>
        </w:rPr>
        <w:t>p</w:t>
      </w:r>
      <w:r>
        <w:rPr>
          <w:rFonts w:hint="default" w:ascii="Arial" w:hAnsi="Arial" w:eastAsia="宋体" w:cs="Arial"/>
          <w:b w:val="0"/>
          <w:bCs w:val="0"/>
          <w:sz w:val="24"/>
          <w:szCs w:val="24"/>
        </w:rPr>
        <w:t>artner with NGOs and government agencies for ethical projects.</w:t>
      </w:r>
      <w:r>
        <w:rPr>
          <w:rFonts w:hint="default" w:ascii="Arial" w:hAnsi="Arial" w:eastAsia="宋体" w:cs="Arial"/>
          <w:b w:val="0"/>
          <w:bCs w:val="0"/>
          <w:sz w:val="24"/>
          <w:szCs w:val="24"/>
          <w:lang w:val="en-US" w:eastAsia="zh-CN"/>
        </w:rPr>
        <w:t>For instance,</w:t>
      </w:r>
      <w:r>
        <w:rPr>
          <w:rFonts w:hint="eastAsia" w:ascii="Arial" w:hAnsi="Arial" w:eastAsia="宋体" w:cs="Arial"/>
          <w:b w:val="0"/>
          <w:bCs w:val="0"/>
          <w:sz w:val="24"/>
          <w:szCs w:val="24"/>
          <w:lang w:val="en-US" w:eastAsia="zh-CN"/>
        </w:rPr>
        <w:t>c</w:t>
      </w:r>
      <w:r>
        <w:rPr>
          <w:rStyle w:val="10"/>
          <w:rFonts w:hint="default" w:ascii="Arial" w:hAnsi="Arial" w:eastAsia="宋体" w:cs="Arial"/>
          <w:b w:val="0"/>
          <w:bCs w:val="0"/>
          <w:sz w:val="24"/>
          <w:szCs w:val="24"/>
        </w:rPr>
        <w:t>oca-</w:t>
      </w:r>
      <w:r>
        <w:rPr>
          <w:rStyle w:val="10"/>
          <w:rFonts w:hint="eastAsia" w:ascii="Arial" w:hAnsi="Arial" w:eastAsia="宋体" w:cs="Arial"/>
          <w:b w:val="0"/>
          <w:bCs w:val="0"/>
          <w:sz w:val="24"/>
          <w:szCs w:val="24"/>
          <w:lang w:val="en-US" w:eastAsia="zh-CN"/>
        </w:rPr>
        <w:t>c</w:t>
      </w:r>
      <w:r>
        <w:rPr>
          <w:rStyle w:val="10"/>
          <w:rFonts w:hint="default" w:ascii="Arial" w:hAnsi="Arial" w:eastAsia="宋体" w:cs="Arial"/>
          <w:b w:val="0"/>
          <w:bCs w:val="0"/>
          <w:sz w:val="24"/>
          <w:szCs w:val="24"/>
        </w:rPr>
        <w:t>ola</w:t>
      </w:r>
      <w:r>
        <w:rPr>
          <w:rFonts w:hint="default" w:ascii="Arial" w:hAnsi="Arial" w:eastAsia="宋体" w:cs="Arial"/>
          <w:b w:val="0"/>
          <w:bCs w:val="0"/>
          <w:sz w:val="24"/>
          <w:szCs w:val="24"/>
        </w:rPr>
        <w:t xml:space="preserve"> invests in community water programs to replenish water used in production, addressing environmental concerns while enhancing its brand</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color="auto" w:fill="FFFFFF"/>
        </w:rPr>
        <w:t>Savaresi</w:t>
      </w:r>
      <w:r>
        <w:rPr>
          <w:rFonts w:hint="default" w:ascii="Arial" w:hAnsi="Arial" w:eastAsia="宋体" w:cs="Arial"/>
          <w:i w:val="0"/>
          <w:iCs w:val="0"/>
          <w:caps w:val="0"/>
          <w:color w:val="222222"/>
          <w:spacing w:val="0"/>
          <w:sz w:val="24"/>
          <w:szCs w:val="24"/>
          <w:shd w:val="clear" w:color="auto" w:fill="FFFFFF"/>
          <w:lang w:val="en-US" w:eastAsia="zh-CN"/>
        </w:rPr>
        <w:t xml:space="preserve"> and</w:t>
      </w:r>
      <w:r>
        <w:rPr>
          <w:rFonts w:hint="default" w:ascii="Arial" w:hAnsi="Arial" w:eastAsia="宋体" w:cs="Arial"/>
          <w:i w:val="0"/>
          <w:iCs w:val="0"/>
          <w:caps w:val="0"/>
          <w:color w:val="222222"/>
          <w:spacing w:val="0"/>
          <w:sz w:val="24"/>
          <w:szCs w:val="24"/>
          <w:shd w:val="clear" w:color="auto" w:fill="FFFFFF"/>
        </w:rPr>
        <w:t xml:space="preserve"> Setzer, 2022</w:t>
      </w:r>
      <w:r>
        <w:rPr>
          <w:rFonts w:hint="default" w:ascii="Arial" w:hAnsi="Arial" w:eastAsia="宋体" w:cs="Arial"/>
          <w:b w:val="0"/>
          <w:bCs w:val="0"/>
          <w:sz w:val="24"/>
          <w:szCs w:val="24"/>
          <w:lang w:val="en-US" w:eastAsia="zh-CN"/>
        </w:rPr>
        <w:t>).</w:t>
      </w:r>
    </w:p>
    <w:p w14:paraId="4EE8BAB9">
      <w:pPr>
        <w:pStyle w:val="2"/>
        <w:bidi w:val="0"/>
        <w:rPr>
          <w:rFonts w:hint="default" w:ascii="Arial" w:hAnsi="Arial" w:cs="Arial"/>
          <w:sz w:val="24"/>
          <w:szCs w:val="24"/>
        </w:rPr>
      </w:pPr>
      <w:bookmarkStart w:id="15" w:name="_Toc6218"/>
      <w:r>
        <w:rPr>
          <w:rFonts w:hint="default" w:ascii="Arial" w:hAnsi="Arial" w:cs="Arial"/>
          <w:sz w:val="24"/>
          <w:szCs w:val="24"/>
          <w:lang w:val="en-US" w:eastAsia="zh-CN"/>
        </w:rPr>
        <w:t>2</w:t>
      </w:r>
      <w:r>
        <w:rPr>
          <w:rFonts w:hint="default" w:ascii="Arial" w:hAnsi="Arial" w:cs="Arial"/>
          <w:sz w:val="24"/>
          <w:szCs w:val="24"/>
        </w:rPr>
        <w:t>.4.2 Case Studies of Compatibilist Success</w:t>
      </w:r>
      <w:bookmarkEnd w:id="15"/>
    </w:p>
    <w:p w14:paraId="755F53FE">
      <w:pPr>
        <w:keepNext w:val="0"/>
        <w:keepLines w:val="0"/>
        <w:widowControl/>
        <w:numPr>
          <w:ilvl w:val="0"/>
          <w:numId w:val="0"/>
        </w:numPr>
        <w:suppressLineNumbers w:val="0"/>
        <w:spacing w:before="100" w:beforeAutospacing="1" w:after="100" w:afterAutospacing="1" w:line="480" w:lineRule="auto"/>
        <w:jc w:val="both"/>
        <w:rPr>
          <w:rFonts w:hint="default" w:ascii="Arial" w:hAnsi="Arial" w:eastAsia="宋体" w:cs="Arial"/>
          <w:b w:val="0"/>
          <w:bCs w:val="0"/>
          <w:sz w:val="24"/>
          <w:szCs w:val="24"/>
        </w:rPr>
      </w:pPr>
      <w:r>
        <w:rPr>
          <w:rFonts w:hint="default" w:ascii="Arial" w:hAnsi="Arial" w:eastAsia="宋体" w:cs="Arial"/>
          <w:b w:val="0"/>
          <w:bCs w:val="0"/>
          <w:sz w:val="24"/>
          <w:szCs w:val="24"/>
        </w:rPr>
        <w:t>IKEA has committed to becoming a fully circular business by 2030, us</w:t>
      </w:r>
      <w:r>
        <w:rPr>
          <w:rFonts w:hint="eastAsia" w:ascii="Arial" w:hAnsi="Arial" w:eastAsia="宋体" w:cs="Arial"/>
          <w:b w:val="0"/>
          <w:bCs w:val="0"/>
          <w:sz w:val="24"/>
          <w:szCs w:val="24"/>
          <w:lang w:val="en-US" w:eastAsia="zh-CN"/>
        </w:rPr>
        <w:t>es</w:t>
      </w:r>
      <w:r>
        <w:rPr>
          <w:rFonts w:hint="default" w:ascii="Arial" w:hAnsi="Arial" w:eastAsia="宋体" w:cs="Arial"/>
          <w:b w:val="0"/>
          <w:bCs w:val="0"/>
          <w:sz w:val="24"/>
          <w:szCs w:val="24"/>
        </w:rPr>
        <w:t xml:space="preserve"> renewable</w:t>
      </w:r>
      <w:r>
        <w:rPr>
          <w:rFonts w:hint="default" w:ascii="Arial" w:hAnsi="Arial" w:eastAsia="宋体" w:cs="Arial"/>
          <w:b w:val="0"/>
          <w:bCs w:val="0"/>
          <w:sz w:val="24"/>
          <w:szCs w:val="24"/>
          <w:lang w:val="en-US" w:eastAsia="zh-CN"/>
        </w:rPr>
        <w:t xml:space="preserve"> </w:t>
      </w:r>
      <w:r>
        <w:rPr>
          <w:rFonts w:hint="default" w:ascii="Arial" w:hAnsi="Arial" w:eastAsia="宋体" w:cs="Arial"/>
          <w:b w:val="0"/>
          <w:bCs w:val="0"/>
          <w:sz w:val="24"/>
          <w:szCs w:val="24"/>
        </w:rPr>
        <w:t>and recycled materials.The company ensures fair labor practices in its supply chain through partnerships</w:t>
      </w:r>
      <w:r>
        <w:rPr>
          <w:rFonts w:hint="default" w:ascii="Arial" w:hAnsi="Arial" w:eastAsia="宋体" w:cs="Arial"/>
          <w:b w:val="0"/>
          <w:bCs w:val="0"/>
          <w:sz w:val="24"/>
          <w:szCs w:val="24"/>
          <w:lang w:val="en-US" w:eastAsia="zh-CN"/>
        </w:rPr>
        <w:t xml:space="preserve"> </w:t>
      </w:r>
      <w:r>
        <w:rPr>
          <w:rFonts w:hint="default" w:ascii="Arial" w:hAnsi="Arial" w:eastAsia="宋体" w:cs="Arial"/>
          <w:b w:val="0"/>
          <w:bCs w:val="0"/>
          <w:sz w:val="24"/>
          <w:szCs w:val="24"/>
        </w:rPr>
        <w:t>and strict compliance audits.</w:t>
      </w:r>
      <w:r>
        <w:rPr>
          <w:rFonts w:hint="default" w:ascii="Arial" w:hAnsi="Arial" w:eastAsia="宋体" w:cs="Arial"/>
          <w:b w:val="0"/>
          <w:bCs w:val="0"/>
          <w:sz w:val="24"/>
          <w:szCs w:val="24"/>
          <w:lang w:val="en-US" w:eastAsia="zh-CN"/>
        </w:rPr>
        <w:t xml:space="preserve">It </w:t>
      </w:r>
      <w:r>
        <w:rPr>
          <w:rFonts w:hint="default" w:ascii="Arial" w:hAnsi="Arial" w:eastAsia="宋体" w:cs="Arial"/>
          <w:b w:val="0"/>
          <w:bCs w:val="0"/>
          <w:sz w:val="24"/>
          <w:szCs w:val="24"/>
        </w:rPr>
        <w:t>Enhanced brand reputation and customer trust while maintaining competitive pricing and profitability.</w:t>
      </w:r>
      <w:r>
        <w:rPr>
          <w:rStyle w:val="10"/>
          <w:rFonts w:hint="default" w:ascii="Arial" w:hAnsi="Arial" w:eastAsia="宋体" w:cs="Arial"/>
          <w:b w:val="0"/>
          <w:bCs w:val="0"/>
          <w:sz w:val="24"/>
          <w:szCs w:val="24"/>
        </w:rPr>
        <w:t xml:space="preserve">Key </w:t>
      </w:r>
      <w:r>
        <w:rPr>
          <w:rStyle w:val="10"/>
          <w:rFonts w:hint="default" w:ascii="Arial" w:hAnsi="Arial" w:eastAsia="宋体" w:cs="Arial"/>
          <w:b w:val="0"/>
          <w:bCs w:val="0"/>
          <w:sz w:val="24"/>
          <w:szCs w:val="24"/>
          <w:lang w:val="en-US" w:eastAsia="zh-CN"/>
        </w:rPr>
        <w:t>e</w:t>
      </w:r>
      <w:r>
        <w:rPr>
          <w:rStyle w:val="10"/>
          <w:rFonts w:hint="default" w:ascii="Arial" w:hAnsi="Arial" w:eastAsia="宋体" w:cs="Arial"/>
          <w:b w:val="0"/>
          <w:bCs w:val="0"/>
          <w:sz w:val="24"/>
          <w:szCs w:val="24"/>
        </w:rPr>
        <w:t xml:space="preserve">thical </w:t>
      </w:r>
      <w:r>
        <w:rPr>
          <w:rStyle w:val="10"/>
          <w:rFonts w:hint="default" w:ascii="Arial" w:hAnsi="Arial" w:eastAsia="宋体" w:cs="Arial"/>
          <w:b w:val="0"/>
          <w:bCs w:val="0"/>
          <w:sz w:val="24"/>
          <w:szCs w:val="24"/>
          <w:lang w:val="en-US" w:eastAsia="zh-CN"/>
        </w:rPr>
        <w:t>c</w:t>
      </w:r>
      <w:r>
        <w:rPr>
          <w:rStyle w:val="10"/>
          <w:rFonts w:hint="default" w:ascii="Arial" w:hAnsi="Arial" w:eastAsia="宋体" w:cs="Arial"/>
          <w:b w:val="0"/>
          <w:bCs w:val="0"/>
          <w:sz w:val="24"/>
          <w:szCs w:val="24"/>
        </w:rPr>
        <w:t>onsideration</w:t>
      </w:r>
      <w:r>
        <w:rPr>
          <w:rStyle w:val="10"/>
          <w:rFonts w:hint="default" w:ascii="Arial" w:hAnsi="Arial" w:eastAsia="宋体" w:cs="Arial"/>
          <w:b w:val="0"/>
          <w:bCs w:val="0"/>
          <w:sz w:val="24"/>
          <w:szCs w:val="24"/>
          <w:lang w:val="en-US" w:eastAsia="zh-CN"/>
        </w:rPr>
        <w:t xml:space="preserve"> is c</w:t>
      </w:r>
      <w:r>
        <w:rPr>
          <w:rFonts w:hint="default" w:ascii="Arial" w:hAnsi="Arial" w:eastAsia="宋体" w:cs="Arial"/>
          <w:b w:val="0"/>
          <w:bCs w:val="0"/>
          <w:sz w:val="24"/>
          <w:szCs w:val="24"/>
        </w:rPr>
        <w:t>ircular economy and labor ethics.</w:t>
      </w:r>
    </w:p>
    <w:p w14:paraId="77A503BF">
      <w:pPr>
        <w:keepNext w:val="0"/>
        <w:keepLines w:val="0"/>
        <w:widowControl/>
        <w:numPr>
          <w:ilvl w:val="0"/>
          <w:numId w:val="0"/>
        </w:numPr>
        <w:suppressLineNumbers w:val="0"/>
        <w:spacing w:before="100" w:beforeAutospacing="1" w:after="100" w:afterAutospacing="1"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Starbucks sources ethically certified coffee through partnerships with farmers and sustainable programs (e.g</w:t>
      </w:r>
      <w:r>
        <w:rPr>
          <w:rFonts w:hint="eastAsia" w:ascii="Arial" w:hAnsi="Arial" w:eastAsia="宋体" w:cs="Arial"/>
          <w:b w:val="0"/>
          <w:bCs w:val="0"/>
          <w:sz w:val="24"/>
          <w:szCs w:val="24"/>
          <w:lang w:val="en-US" w:eastAsia="zh-CN"/>
        </w:rPr>
        <w:t>,</w:t>
      </w:r>
      <w:r>
        <w:rPr>
          <w:rFonts w:hint="default" w:ascii="Arial" w:hAnsi="Arial" w:eastAsia="宋体" w:cs="Arial"/>
          <w:b w:val="0"/>
          <w:bCs w:val="0"/>
          <w:sz w:val="24"/>
          <w:szCs w:val="24"/>
        </w:rPr>
        <w:t>Coffee and Farmer Equity program).The company invests in its employees through fair wages, healthcare benefits, and education opportunities</w:t>
      </w:r>
      <w:r>
        <w:rPr>
          <w:rFonts w:hint="default" w:ascii="Arial" w:hAnsi="Arial" w:eastAsia="宋体" w:cs="Arial"/>
          <w:b w:val="0"/>
          <w:bCs w:val="0"/>
          <w:sz w:val="24"/>
          <w:szCs w:val="24"/>
          <w:lang w:val="en-US" w:eastAsia="zh-CN"/>
        </w:rPr>
        <w:t xml:space="preserve">.It </w:t>
      </w:r>
      <w:r>
        <w:rPr>
          <w:rFonts w:hint="default" w:ascii="Arial" w:hAnsi="Arial" w:eastAsia="宋体" w:cs="Arial"/>
          <w:b w:val="0"/>
          <w:bCs w:val="0"/>
          <w:sz w:val="24"/>
          <w:szCs w:val="24"/>
        </w:rPr>
        <w:t>Increased employee retention and customer loyalty, contributing to consistent revenue growth.</w:t>
      </w:r>
      <w:r>
        <w:rPr>
          <w:rStyle w:val="10"/>
          <w:rFonts w:hint="default" w:ascii="Arial" w:hAnsi="Arial" w:eastAsia="宋体" w:cs="Arial"/>
          <w:b w:val="0"/>
          <w:bCs w:val="0"/>
          <w:sz w:val="24"/>
          <w:szCs w:val="24"/>
        </w:rPr>
        <w:t xml:space="preserve">Key </w:t>
      </w:r>
      <w:r>
        <w:rPr>
          <w:rStyle w:val="10"/>
          <w:rFonts w:hint="default" w:ascii="Arial" w:hAnsi="Arial" w:eastAsia="宋体" w:cs="Arial"/>
          <w:b w:val="0"/>
          <w:bCs w:val="0"/>
          <w:sz w:val="24"/>
          <w:szCs w:val="24"/>
          <w:lang w:val="en-US" w:eastAsia="zh-CN"/>
        </w:rPr>
        <w:t>e</w:t>
      </w:r>
      <w:r>
        <w:rPr>
          <w:rStyle w:val="10"/>
          <w:rFonts w:hint="default" w:ascii="Arial" w:hAnsi="Arial" w:eastAsia="宋体" w:cs="Arial"/>
          <w:b w:val="0"/>
          <w:bCs w:val="0"/>
          <w:sz w:val="24"/>
          <w:szCs w:val="24"/>
        </w:rPr>
        <w:t xml:space="preserve">thical </w:t>
      </w:r>
      <w:r>
        <w:rPr>
          <w:rStyle w:val="10"/>
          <w:rFonts w:hint="default" w:ascii="Arial" w:hAnsi="Arial" w:eastAsia="宋体" w:cs="Arial"/>
          <w:b w:val="0"/>
          <w:bCs w:val="0"/>
          <w:sz w:val="24"/>
          <w:szCs w:val="24"/>
          <w:lang w:val="en-US" w:eastAsia="zh-CN"/>
        </w:rPr>
        <w:t>c</w:t>
      </w:r>
      <w:r>
        <w:rPr>
          <w:rStyle w:val="10"/>
          <w:rFonts w:hint="default" w:ascii="Arial" w:hAnsi="Arial" w:eastAsia="宋体" w:cs="Arial"/>
          <w:b w:val="0"/>
          <w:bCs w:val="0"/>
          <w:sz w:val="24"/>
          <w:szCs w:val="24"/>
        </w:rPr>
        <w:t>onsideration</w:t>
      </w:r>
      <w:r>
        <w:rPr>
          <w:rStyle w:val="10"/>
          <w:rFonts w:hint="default" w:ascii="Arial" w:hAnsi="Arial" w:eastAsia="宋体" w:cs="Arial"/>
          <w:b w:val="0"/>
          <w:bCs w:val="0"/>
          <w:sz w:val="24"/>
          <w:szCs w:val="24"/>
          <w:lang w:val="en-US" w:eastAsia="zh-CN"/>
        </w:rPr>
        <w:t xml:space="preserve"> is</w:t>
      </w:r>
      <w:r>
        <w:rPr>
          <w:rFonts w:hint="default" w:ascii="Arial" w:hAnsi="Arial" w:eastAsia="宋体" w:cs="Arial"/>
          <w:b w:val="0"/>
          <w:bCs w:val="0"/>
          <w:sz w:val="24"/>
          <w:szCs w:val="24"/>
        </w:rPr>
        <w:t xml:space="preserve"> </w:t>
      </w:r>
      <w:r>
        <w:rPr>
          <w:rFonts w:hint="eastAsia" w:ascii="Arial" w:hAnsi="Arial" w:eastAsia="宋体" w:cs="Arial"/>
          <w:b w:val="0"/>
          <w:bCs w:val="0"/>
          <w:sz w:val="24"/>
          <w:szCs w:val="24"/>
          <w:lang w:val="en-US" w:eastAsia="zh-CN"/>
        </w:rPr>
        <w:t>f</w:t>
      </w:r>
      <w:r>
        <w:rPr>
          <w:rFonts w:hint="default" w:ascii="Arial" w:hAnsi="Arial" w:eastAsia="宋体" w:cs="Arial"/>
          <w:b w:val="0"/>
          <w:bCs w:val="0"/>
          <w:sz w:val="24"/>
          <w:szCs w:val="24"/>
        </w:rPr>
        <w:t>air trade and employee welfare</w:t>
      </w:r>
      <w:r>
        <w:rPr>
          <w:rFonts w:hint="default" w:ascii="Arial" w:hAnsi="Arial" w:eastAsia="宋体" w:cs="Arial"/>
          <w:b w:val="0"/>
          <w:bCs w:val="0"/>
          <w:sz w:val="24"/>
          <w:szCs w:val="24"/>
          <w:lang w:val="en-US" w:eastAsia="zh-CN"/>
        </w:rPr>
        <w:t>.</w:t>
      </w:r>
    </w:p>
    <w:p w14:paraId="482CCC00">
      <w:pPr>
        <w:keepNext w:val="0"/>
        <w:keepLines w:val="0"/>
        <w:widowControl/>
        <w:numPr>
          <w:ilvl w:val="0"/>
          <w:numId w:val="0"/>
        </w:numPr>
        <w:suppressLineNumbers w:val="0"/>
        <w:spacing w:before="100" w:beforeAutospacing="1" w:after="100" w:afterAutospacing="1" w:line="480" w:lineRule="auto"/>
        <w:jc w:val="both"/>
        <w:rPr>
          <w:rFonts w:hint="default" w:ascii="Arial" w:hAnsi="Arial" w:eastAsia="宋体" w:cs="Arial"/>
          <w:b w:val="0"/>
          <w:bCs w:val="0"/>
          <w:sz w:val="24"/>
          <w:szCs w:val="24"/>
        </w:rPr>
      </w:pPr>
      <w:r>
        <w:rPr>
          <w:rFonts w:hint="default" w:ascii="Arial" w:hAnsi="Arial" w:eastAsia="宋体" w:cs="Arial"/>
          <w:b w:val="0"/>
          <w:bCs w:val="0"/>
          <w:sz w:val="24"/>
          <w:szCs w:val="24"/>
        </w:rPr>
        <w:t>Microsoft has developed ethical guidelines for its AI technologies, focusing on fairness, transparency, and privacy.They invest in social initiatives, such as accessibility technology for disabled users and environmental programs to achieve carbon neutrality.Microsoft maintains profitability while building trust among consumers and investors.</w:t>
      </w:r>
      <w:r>
        <w:rPr>
          <w:rStyle w:val="10"/>
          <w:rFonts w:hint="default" w:ascii="Arial" w:hAnsi="Arial" w:eastAsia="宋体" w:cs="Arial"/>
          <w:b w:val="0"/>
          <w:bCs w:val="0"/>
          <w:sz w:val="24"/>
          <w:szCs w:val="24"/>
        </w:rPr>
        <w:t xml:space="preserve">Key </w:t>
      </w:r>
      <w:r>
        <w:rPr>
          <w:rStyle w:val="10"/>
          <w:rFonts w:hint="default" w:ascii="Arial" w:hAnsi="Arial" w:eastAsia="宋体" w:cs="Arial"/>
          <w:b w:val="0"/>
          <w:bCs w:val="0"/>
          <w:sz w:val="24"/>
          <w:szCs w:val="24"/>
          <w:lang w:val="en-US" w:eastAsia="zh-CN"/>
        </w:rPr>
        <w:t>e</w:t>
      </w:r>
      <w:r>
        <w:rPr>
          <w:rStyle w:val="10"/>
          <w:rFonts w:hint="default" w:ascii="Arial" w:hAnsi="Arial" w:eastAsia="宋体" w:cs="Arial"/>
          <w:b w:val="0"/>
          <w:bCs w:val="0"/>
          <w:sz w:val="24"/>
          <w:szCs w:val="24"/>
        </w:rPr>
        <w:t xml:space="preserve">thical </w:t>
      </w:r>
      <w:r>
        <w:rPr>
          <w:rStyle w:val="10"/>
          <w:rFonts w:hint="default" w:ascii="Arial" w:hAnsi="Arial" w:eastAsia="宋体" w:cs="Arial"/>
          <w:b w:val="0"/>
          <w:bCs w:val="0"/>
          <w:sz w:val="24"/>
          <w:szCs w:val="24"/>
          <w:lang w:val="en-US" w:eastAsia="zh-CN"/>
        </w:rPr>
        <w:t>c</w:t>
      </w:r>
      <w:r>
        <w:rPr>
          <w:rStyle w:val="10"/>
          <w:rFonts w:hint="default" w:ascii="Arial" w:hAnsi="Arial" w:eastAsia="宋体" w:cs="Arial"/>
          <w:b w:val="0"/>
          <w:bCs w:val="0"/>
          <w:sz w:val="24"/>
          <w:szCs w:val="24"/>
        </w:rPr>
        <w:t>onsideration</w:t>
      </w:r>
      <w:r>
        <w:rPr>
          <w:rStyle w:val="10"/>
          <w:rFonts w:hint="default" w:ascii="Arial" w:hAnsi="Arial" w:eastAsia="宋体" w:cs="Arial"/>
          <w:b w:val="0"/>
          <w:bCs w:val="0"/>
          <w:sz w:val="24"/>
          <w:szCs w:val="24"/>
          <w:lang w:val="en-US" w:eastAsia="zh-CN"/>
        </w:rPr>
        <w:t xml:space="preserve"> is</w:t>
      </w:r>
      <w:r>
        <w:rPr>
          <w:rFonts w:hint="default" w:ascii="Arial" w:hAnsi="Arial" w:eastAsia="宋体" w:cs="Arial"/>
          <w:b w:val="0"/>
          <w:bCs w:val="0"/>
          <w:sz w:val="24"/>
          <w:szCs w:val="24"/>
        </w:rPr>
        <w:t xml:space="preserve"> </w:t>
      </w:r>
      <w:r>
        <w:rPr>
          <w:rFonts w:hint="eastAsia" w:ascii="Arial" w:hAnsi="Arial" w:eastAsia="宋体" w:cs="Arial"/>
          <w:b w:val="0"/>
          <w:bCs w:val="0"/>
          <w:sz w:val="24"/>
          <w:szCs w:val="24"/>
          <w:lang w:val="en-US" w:eastAsia="zh-CN"/>
        </w:rPr>
        <w:t>t</w:t>
      </w:r>
      <w:r>
        <w:rPr>
          <w:rFonts w:hint="default" w:ascii="Arial" w:hAnsi="Arial" w:eastAsia="宋体" w:cs="Arial"/>
          <w:b w:val="0"/>
          <w:bCs w:val="0"/>
          <w:sz w:val="24"/>
          <w:szCs w:val="24"/>
        </w:rPr>
        <w:t>echnology ethics and inclusion.</w:t>
      </w:r>
    </w:p>
    <w:p w14:paraId="1BB5C814">
      <w:pPr>
        <w:keepNext w:val="0"/>
        <w:keepLines w:val="0"/>
        <w:widowControl/>
        <w:numPr>
          <w:ilvl w:val="0"/>
          <w:numId w:val="0"/>
        </w:numPr>
        <w:suppressLineNumbers w:val="0"/>
        <w:spacing w:before="100" w:beforeAutospacing="1" w:after="100" w:afterAutospacing="1"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rPr>
        <w:t>Danone produces healthier food products and is committed to reducing its carbon footprint through sustainable agriculture and packaging.Their "One Planet. One Health" initiative integrates health and sustainability into their business model.</w:t>
      </w:r>
      <w:r>
        <w:rPr>
          <w:rFonts w:hint="default" w:ascii="Arial" w:hAnsi="Arial" w:eastAsia="宋体" w:cs="Arial"/>
          <w:b w:val="0"/>
          <w:bCs w:val="0"/>
          <w:sz w:val="24"/>
          <w:szCs w:val="24"/>
          <w:lang w:val="en-US" w:eastAsia="zh-CN"/>
        </w:rPr>
        <w:t xml:space="preserve">It </w:t>
      </w:r>
      <w:r>
        <w:rPr>
          <w:rFonts w:hint="default" w:ascii="Arial" w:hAnsi="Arial" w:eastAsia="宋体" w:cs="Arial"/>
          <w:b w:val="0"/>
          <w:bCs w:val="0"/>
          <w:sz w:val="24"/>
          <w:szCs w:val="24"/>
        </w:rPr>
        <w:t>S</w:t>
      </w:r>
      <w:r>
        <w:rPr>
          <w:rFonts w:hint="eastAsia" w:ascii="Arial" w:hAnsi="Arial" w:eastAsia="宋体" w:cs="Arial"/>
          <w:b w:val="0"/>
          <w:bCs w:val="0"/>
          <w:sz w:val="24"/>
          <w:szCs w:val="24"/>
          <w:lang w:val="en-US" w:eastAsia="zh-CN"/>
        </w:rPr>
        <w:t>t</w:t>
      </w:r>
      <w:r>
        <w:rPr>
          <w:rFonts w:hint="default" w:ascii="Arial" w:hAnsi="Arial" w:eastAsia="宋体" w:cs="Arial"/>
          <w:b w:val="0"/>
          <w:bCs w:val="0"/>
          <w:sz w:val="24"/>
          <w:szCs w:val="24"/>
        </w:rPr>
        <w:t>ronger customer trust and growth in sales of health-focused products.</w:t>
      </w:r>
      <w:r>
        <w:rPr>
          <w:rStyle w:val="10"/>
          <w:rFonts w:hint="default" w:ascii="Arial" w:hAnsi="Arial" w:eastAsia="宋体" w:cs="Arial"/>
          <w:b w:val="0"/>
          <w:bCs w:val="0"/>
          <w:sz w:val="24"/>
          <w:szCs w:val="24"/>
        </w:rPr>
        <w:t xml:space="preserve">Key </w:t>
      </w:r>
      <w:r>
        <w:rPr>
          <w:rStyle w:val="10"/>
          <w:rFonts w:hint="default" w:ascii="Arial" w:hAnsi="Arial" w:eastAsia="宋体" w:cs="Arial"/>
          <w:b w:val="0"/>
          <w:bCs w:val="0"/>
          <w:sz w:val="24"/>
          <w:szCs w:val="24"/>
          <w:lang w:val="en-US" w:eastAsia="zh-CN"/>
        </w:rPr>
        <w:t>e</w:t>
      </w:r>
      <w:r>
        <w:rPr>
          <w:rStyle w:val="10"/>
          <w:rFonts w:hint="default" w:ascii="Arial" w:hAnsi="Arial" w:eastAsia="宋体" w:cs="Arial"/>
          <w:b w:val="0"/>
          <w:bCs w:val="0"/>
          <w:sz w:val="24"/>
          <w:szCs w:val="24"/>
        </w:rPr>
        <w:t xml:space="preserve">thical </w:t>
      </w:r>
      <w:r>
        <w:rPr>
          <w:rStyle w:val="10"/>
          <w:rFonts w:hint="default" w:ascii="Arial" w:hAnsi="Arial" w:eastAsia="宋体" w:cs="Arial"/>
          <w:b w:val="0"/>
          <w:bCs w:val="0"/>
          <w:sz w:val="24"/>
          <w:szCs w:val="24"/>
          <w:lang w:val="en-US" w:eastAsia="zh-CN"/>
        </w:rPr>
        <w:t>c</w:t>
      </w:r>
      <w:r>
        <w:rPr>
          <w:rStyle w:val="10"/>
          <w:rFonts w:hint="default" w:ascii="Arial" w:hAnsi="Arial" w:eastAsia="宋体" w:cs="Arial"/>
          <w:b w:val="0"/>
          <w:bCs w:val="0"/>
          <w:sz w:val="24"/>
          <w:szCs w:val="24"/>
        </w:rPr>
        <w:t>onsideration</w:t>
      </w:r>
      <w:r>
        <w:rPr>
          <w:rStyle w:val="10"/>
          <w:rFonts w:hint="default" w:ascii="Arial" w:hAnsi="Arial" w:eastAsia="宋体" w:cs="Arial"/>
          <w:b w:val="0"/>
          <w:bCs w:val="0"/>
          <w:sz w:val="24"/>
          <w:szCs w:val="24"/>
          <w:lang w:val="en-US" w:eastAsia="zh-CN"/>
        </w:rPr>
        <w:t xml:space="preserve"> is</w:t>
      </w:r>
      <w:r>
        <w:rPr>
          <w:rFonts w:hint="default" w:ascii="Arial" w:hAnsi="Arial" w:eastAsia="宋体" w:cs="Arial"/>
          <w:sz w:val="24"/>
          <w:szCs w:val="24"/>
        </w:rPr>
        <w:t xml:space="preserve"> Health and environmental sustainability</w:t>
      </w:r>
      <w:r>
        <w:rPr>
          <w:rFonts w:hint="default" w:ascii="Arial" w:hAnsi="Arial" w:eastAsia="宋体" w:cs="Arial"/>
          <w:sz w:val="24"/>
          <w:szCs w:val="24"/>
          <w:lang w:val="en-US" w:eastAsia="zh-CN"/>
        </w:rPr>
        <w:t>(</w:t>
      </w:r>
      <w:r>
        <w:rPr>
          <w:rFonts w:hint="default" w:ascii="Arial" w:hAnsi="Arial" w:eastAsia="宋体" w:cs="Arial"/>
          <w:i w:val="0"/>
          <w:iCs w:val="0"/>
          <w:caps w:val="0"/>
          <w:color w:val="222222"/>
          <w:spacing w:val="0"/>
          <w:sz w:val="24"/>
          <w:szCs w:val="24"/>
          <w:shd w:val="clear" w:color="auto" w:fill="FFFFFF"/>
        </w:rPr>
        <w:t>Ripple</w:t>
      </w:r>
      <w:r>
        <w:rPr>
          <w:rFonts w:hint="default" w:ascii="Arial" w:hAnsi="Arial" w:eastAsia="宋体" w:cs="Arial"/>
          <w:i w:val="0"/>
          <w:iCs w:val="0"/>
          <w:caps w:val="0"/>
          <w:color w:val="222222"/>
          <w:spacing w:val="0"/>
          <w:sz w:val="24"/>
          <w:szCs w:val="24"/>
          <w:shd w:val="clear" w:color="auto" w:fill="FFFFFF"/>
          <w:lang w:val="en-US" w:eastAsia="zh-CN"/>
        </w:rPr>
        <w:t xml:space="preserve"> et al,2020</w:t>
      </w:r>
      <w:r>
        <w:rPr>
          <w:rFonts w:hint="default" w:ascii="Arial" w:hAnsi="Arial" w:eastAsia="宋体" w:cs="Arial"/>
          <w:sz w:val="24"/>
          <w:szCs w:val="24"/>
          <w:lang w:val="en-US" w:eastAsia="zh-CN"/>
        </w:rPr>
        <w:t>).</w:t>
      </w:r>
    </w:p>
    <w:p w14:paraId="1A853C44">
      <w:pPr>
        <w:bidi w:val="0"/>
        <w:spacing w:line="480" w:lineRule="auto"/>
        <w:rPr>
          <w:b/>
          <w:bCs/>
          <w:sz w:val="32"/>
          <w:szCs w:val="32"/>
        </w:rPr>
      </w:pPr>
      <w:bookmarkStart w:id="16" w:name="_Toc26706"/>
      <w:r>
        <w:rPr>
          <w:rFonts w:hint="eastAsia"/>
          <w:b/>
          <w:bCs/>
          <w:sz w:val="32"/>
          <w:szCs w:val="32"/>
          <w:lang w:val="en-US" w:eastAsia="zh-CN"/>
        </w:rPr>
        <w:t>3.</w:t>
      </w:r>
      <w:r>
        <w:rPr>
          <w:b/>
          <w:bCs/>
          <w:sz w:val="32"/>
          <w:szCs w:val="32"/>
        </w:rPr>
        <w:t>Conclusion</w:t>
      </w:r>
      <w:bookmarkEnd w:id="16"/>
    </w:p>
    <w:p w14:paraId="784F49DF">
      <w:pPr>
        <w:pStyle w:val="7"/>
        <w:keepNext w:val="0"/>
        <w:keepLines w:val="0"/>
        <w:widowControl/>
        <w:suppressLineNumbers w:val="0"/>
        <w:spacing w:line="480" w:lineRule="auto"/>
        <w:jc w:val="both"/>
      </w:pPr>
      <w:r>
        <w:t>In the dynamic landscape of global business, the intersection of profit motives and ethical principles poses significant challenges, yet also offers transformative opportunities. Ethical tensions—rooted in cultural relativism, varying labor standards, and environmental responsibilities—highlight the complexities of operating in diverse cultural, political, and economic contexts. The case studies of companies like GlaxoSmithKline in China, Olympus in Japan, and Siemens in Europe underscore how ethical dilemmas such as bribery and labor practices vary widely across regions. These examples reveal that cultural norms, legal frameworks, and governance structures profoundly influence the ethical behavior of businesses.</w:t>
      </w:r>
    </w:p>
    <w:p w14:paraId="6E97EBFC">
      <w:pPr>
        <w:pStyle w:val="7"/>
        <w:keepNext w:val="0"/>
        <w:keepLines w:val="0"/>
        <w:widowControl/>
        <w:suppressLineNumbers w:val="0"/>
        <w:spacing w:line="480" w:lineRule="auto"/>
        <w:jc w:val="both"/>
      </w:pPr>
      <w:r>
        <w:t>Moreover, the urgency of addressing environmental challenges has added another dimension to these tensions. Companies must navigate issues like resource exploitation, pollution control, and sustainable production, often balancing short-term profitability with long-term sustainability. While businesses like Tesla and Unilever demonstrate that adopting green technologies and sustainable practices can drive growth, others still struggle to integrate environmental considerations into their strategies.</w:t>
      </w:r>
    </w:p>
    <w:p w14:paraId="0368DA46">
      <w:pPr>
        <w:pStyle w:val="7"/>
        <w:keepNext w:val="0"/>
        <w:keepLines w:val="0"/>
        <w:widowControl/>
        <w:suppressLineNumbers w:val="0"/>
        <w:spacing w:line="480" w:lineRule="auto"/>
        <w:jc w:val="both"/>
      </w:pPr>
      <w:r>
        <w:t>Despite these challenges, the path forward lies in adopting a compatibilist approach that aligns ethical practices with business objectives. Strategies such as embedding ethics into corporate culture, prioritizing sustainability, and leveraging corporate social responsibility (CSR) initiatives have proven effective. For instance, IKEA’s commitment to a circular economy, Starbucks’ emphasis on fair trade, and Microsoft’s focus on ethical AI development show how companies can build trust, enhance brand loyalty, and maintain profitability while addressing global ethical concerns.</w:t>
      </w:r>
    </w:p>
    <w:p w14:paraId="1DF42FCD">
      <w:pPr>
        <w:pStyle w:val="7"/>
        <w:keepNext w:val="0"/>
        <w:keepLines w:val="0"/>
        <w:widowControl/>
        <w:suppressLineNumbers w:val="0"/>
        <w:spacing w:line="480" w:lineRule="auto"/>
        <w:jc w:val="both"/>
      </w:pPr>
      <w:r>
        <w:t>Ultimately, businesses that recognize the intrinsic value of ethical principles and commit to transparency, accountability, and stakeholder engagement are better positioned to succeed in an increasingly interconnected world. By integrating ethical considerations into their decision-making processes, companies not only contribute to societal and environmental well-being but also secure their own sustainability and growth. In this way, the delicate balance between profit and ethics becomes a powerful driver of innovation, resilience, and shared value in the global marketplace.</w:t>
      </w:r>
    </w:p>
    <w:p w14:paraId="443A08C6">
      <w:bookmarkStart w:id="17" w:name="_GoBack"/>
      <w:bookmarkEnd w:id="17"/>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FD52103"/>
    <w:rsid w:val="1FD521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Calibri" w:cs="Times New Roman"/>
      <w:sz w:val="24"/>
      <w:szCs w:val="22"/>
      <w:lang w:val="en-GB" w:eastAsia="en-US" w:bidi="ar-SA"/>
    </w:rPr>
  </w:style>
  <w:style w:type="paragraph" w:styleId="2">
    <w:name w:val="heading 3"/>
    <w:basedOn w:val="1"/>
    <w:next w:val="1"/>
    <w:unhideWhenUsed/>
    <w:qFormat/>
    <w:uiPriority w:val="0"/>
    <w:pPr>
      <w:spacing w:before="100" w:beforeAutospacing="1" w:after="100" w:afterAutospacing="1"/>
      <w:jc w:val="left"/>
      <w:outlineLvl w:val="2"/>
    </w:pPr>
    <w:rPr>
      <w:rFonts w:hint="eastAsia" w:ascii="宋体" w:hAnsi="宋体" w:eastAsia="宋体" w:cs="宋体"/>
      <w:b/>
      <w:bCs/>
      <w:kern w:val="0"/>
      <w:sz w:val="27"/>
      <w:szCs w:val="27"/>
      <w:lang w:val="en-US" w:eastAsia="zh-CN" w:bidi="ar"/>
    </w:rPr>
  </w:style>
  <w:style w:type="paragraph" w:styleId="3">
    <w:name w:val="heading 4"/>
    <w:basedOn w:val="1"/>
    <w:next w:val="1"/>
    <w:unhideWhenUsed/>
    <w:qFormat/>
    <w:uiPriority w:val="0"/>
    <w:pPr>
      <w:spacing w:before="100" w:beforeAutospacing="1" w:after="100" w:afterAutospacing="1"/>
      <w:jc w:val="left"/>
      <w:outlineLvl w:val="3"/>
    </w:pPr>
    <w:rPr>
      <w:rFonts w:hint="eastAsia" w:ascii="宋体" w:hAnsi="宋体" w:eastAsia="宋体" w:cs="宋体"/>
      <w:b/>
      <w:bCs/>
      <w:kern w:val="0"/>
      <w:sz w:val="24"/>
      <w:szCs w:val="24"/>
      <w:lang w:val="en-US" w:eastAsia="zh-CN" w:bidi="ar"/>
    </w:rPr>
  </w:style>
  <w:style w:type="character" w:default="1" w:styleId="9">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4">
    <w:name w:val="toc 3"/>
    <w:basedOn w:val="1"/>
    <w:next w:val="1"/>
    <w:uiPriority w:val="0"/>
    <w:pPr>
      <w:ind w:left="840" w:leftChars="400"/>
    </w:pPr>
  </w:style>
  <w:style w:type="paragraph" w:styleId="5">
    <w:name w:val="toc 1"/>
    <w:basedOn w:val="1"/>
    <w:next w:val="1"/>
    <w:qFormat/>
    <w:uiPriority w:val="0"/>
  </w:style>
  <w:style w:type="paragraph" w:styleId="6">
    <w:name w:val="toc 2"/>
    <w:basedOn w:val="1"/>
    <w:next w:val="1"/>
    <w:qFormat/>
    <w:uiPriority w:val="0"/>
    <w:pPr>
      <w:ind w:left="420" w:leftChars="200"/>
    </w:pPr>
  </w:style>
  <w:style w:type="paragraph" w:styleId="7">
    <w:name w:val="Normal (Web)"/>
    <w:basedOn w:val="1"/>
    <w:qFormat/>
    <w:uiPriority w:val="0"/>
    <w:pPr>
      <w:spacing w:before="100" w:beforeAutospacing="1" w:after="100" w:afterAutospacing="1"/>
      <w:ind w:left="0" w:right="0"/>
      <w:jc w:val="left"/>
    </w:pPr>
    <w:rPr>
      <w:kern w:val="0"/>
      <w:sz w:val="24"/>
      <w:lang w:val="en-US" w:eastAsia="zh-CN" w:bidi="ar"/>
    </w:rPr>
  </w:style>
  <w:style w:type="character" w:styleId="10">
    <w:name w:val="Strong"/>
    <w:basedOn w:val="9"/>
    <w:qFormat/>
    <w:uiPriority w:val="0"/>
    <w:rPr>
      <w:b/>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0</Words>
  <Characters>0</Characters>
  <Lines>0</Lines>
  <Paragraphs>0</Paragraphs>
  <TotalTime>0</TotalTime>
  <ScaleCrop>false</ScaleCrop>
  <LinksUpToDate>false</LinksUpToDate>
  <CharactersWithSpaces>0</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2025-01-10T01:25:00Z</dcterms:created>
  <dc:creator>阳光男孩</dc:creator>
  <cp:lastModifiedBy>阳光男孩</cp:lastModifiedBy>
  <dcterms:modified xsi:type="dcterms:W3CDTF">2025-01-10T01:26:12Z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23DE5535D7B24DA09F4406FDCA7D537B_11</vt:lpwstr>
  </property>
</Properties>
</file>