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0514C3" w14:textId="7F2C36EE" w:rsidR="00832D6E" w:rsidRDefault="00F16844" w:rsidP="00F16844">
      <w:pPr>
        <w:jc w:val="center"/>
        <w:rPr>
          <w:b/>
          <w:bCs/>
          <w:u w:val="single"/>
        </w:rPr>
      </w:pPr>
      <w:r w:rsidRPr="00F16844">
        <w:rPr>
          <w:b/>
          <w:bCs/>
          <w:u w:val="single"/>
        </w:rPr>
        <w:t xml:space="preserve">Micro Teach Reflective </w:t>
      </w:r>
      <w:r w:rsidR="003F5CB3" w:rsidRPr="00F16844">
        <w:rPr>
          <w:b/>
          <w:bCs/>
          <w:u w:val="single"/>
        </w:rPr>
        <w:t>account</w:t>
      </w:r>
    </w:p>
    <w:p w14:paraId="4B2DA82B" w14:textId="77777777" w:rsidR="00F16844" w:rsidRDefault="00F16844" w:rsidP="00F16844">
      <w:pPr>
        <w:jc w:val="center"/>
        <w:rPr>
          <w:b/>
          <w:bCs/>
          <w:u w:val="single"/>
        </w:rPr>
      </w:pPr>
    </w:p>
    <w:p w14:paraId="619F6D7C" w14:textId="54567A89" w:rsidR="00F16844" w:rsidRDefault="00873E35" w:rsidP="00F16844">
      <w:r>
        <w:t>Overall,</w:t>
      </w:r>
      <w:r w:rsidR="001D5DDB">
        <w:t xml:space="preserve"> I am happy and relieved with how my lesson went</w:t>
      </w:r>
      <w:r w:rsidR="001E008E">
        <w:t xml:space="preserve">. </w:t>
      </w:r>
      <w:r w:rsidR="00240393">
        <w:t xml:space="preserve">Everyone </w:t>
      </w:r>
      <w:r w:rsidR="005B790D">
        <w:t>was</w:t>
      </w:r>
      <w:r w:rsidR="00240393">
        <w:t xml:space="preserve"> engaged and took something from the lesson. I was able to </w:t>
      </w:r>
      <w:r w:rsidR="00025CB5">
        <w:t xml:space="preserve">translate my coaching characteristics into the classroom as I transitioned into a </w:t>
      </w:r>
      <w:r>
        <w:t xml:space="preserve">teacher. </w:t>
      </w:r>
    </w:p>
    <w:p w14:paraId="1C1CCB23" w14:textId="7A23891F" w:rsidR="002861DE" w:rsidRDefault="002861DE" w:rsidP="00F16844">
      <w:r>
        <w:t xml:space="preserve">Upon reflection of </w:t>
      </w:r>
      <w:r w:rsidR="00B7241B">
        <w:t>my lesson there were some key situations that stood out to me that could have been improved</w:t>
      </w:r>
      <w:r w:rsidR="00FC44E0">
        <w:t xml:space="preserve">. </w:t>
      </w:r>
    </w:p>
    <w:p w14:paraId="106DAFF0" w14:textId="6AF5DEC3" w:rsidR="006F681B" w:rsidRDefault="00C14FA0" w:rsidP="00F16844">
      <w:r>
        <w:t>F</w:t>
      </w:r>
      <w:r w:rsidR="006F681B">
        <w:t>irst</w:t>
      </w:r>
      <w:r>
        <w:t xml:space="preserve">ly, it was brought to my attention that whilst fidgeting with my pen I was subconsciously clicking it open and shut. </w:t>
      </w:r>
      <w:r w:rsidR="00ED5DC1">
        <w:t xml:space="preserve">During the lesson I was holding a marker pen as I thought it would provide some </w:t>
      </w:r>
      <w:r w:rsidR="00D82CE8">
        <w:t xml:space="preserve">calmness and </w:t>
      </w:r>
      <w:r w:rsidR="00C46649">
        <w:t xml:space="preserve">some </w:t>
      </w:r>
      <w:r w:rsidR="003344EE">
        <w:t xml:space="preserve">familiarity as I often hold an item such as a pen or bib </w:t>
      </w:r>
      <w:r w:rsidR="003D47A8">
        <w:t xml:space="preserve">when coaching. </w:t>
      </w:r>
      <w:r w:rsidR="00AD694C">
        <w:t>I believe this is all subcon</w:t>
      </w:r>
      <w:r w:rsidR="00106C39">
        <w:t xml:space="preserve">sciously a benefit as it helps </w:t>
      </w:r>
      <w:r w:rsidR="002D0DFD">
        <w:t xml:space="preserve">me stay focussed on the </w:t>
      </w:r>
      <w:r w:rsidR="009F7DC7">
        <w:t>vital details</w:t>
      </w:r>
      <w:r w:rsidR="002D0DFD">
        <w:t xml:space="preserve"> and prevents me from getting distracted or </w:t>
      </w:r>
      <w:r w:rsidR="00F34548">
        <w:t xml:space="preserve">losing my trial of thought. </w:t>
      </w:r>
      <w:r w:rsidR="76962A1C">
        <w:t>This issue has never really been flagged before especially when coaching as there are plenty of other variables to b</w:t>
      </w:r>
      <w:r w:rsidR="0115164F">
        <w:t>e</w:t>
      </w:r>
      <w:r w:rsidR="76962A1C">
        <w:t xml:space="preserve">ing in an outside </w:t>
      </w:r>
      <w:r w:rsidR="1DDE5D7E">
        <w:t>environment</w:t>
      </w:r>
      <w:r w:rsidR="76962A1C">
        <w:t xml:space="preserve">. However, in a small quiet classroom it would be </w:t>
      </w:r>
      <w:r w:rsidR="7F1B784E">
        <w:t>a lot</w:t>
      </w:r>
      <w:r w:rsidR="76962A1C">
        <w:t xml:space="preserve"> more </w:t>
      </w:r>
      <w:r w:rsidR="578BDE07">
        <w:t>noticeable</w:t>
      </w:r>
      <w:r w:rsidR="56D029D7">
        <w:t xml:space="preserve"> </w:t>
      </w:r>
      <w:r w:rsidR="51612745">
        <w:t>if</w:t>
      </w:r>
      <w:r w:rsidR="56D029D7">
        <w:t xml:space="preserve"> </w:t>
      </w:r>
      <w:r w:rsidR="5804A15E">
        <w:t>I</w:t>
      </w:r>
      <w:r w:rsidR="56D029D7">
        <w:t xml:space="preserve"> am moving my pen.</w:t>
      </w:r>
      <w:r w:rsidR="76962A1C">
        <w:t xml:space="preserve"> </w:t>
      </w:r>
      <w:r w:rsidR="00F34548">
        <w:t xml:space="preserve">I have noticed that when delivering </w:t>
      </w:r>
      <w:r w:rsidR="00FC5EB0">
        <w:t xml:space="preserve">I communicate heavily through hand movements </w:t>
      </w:r>
      <w:r w:rsidR="00F8306E">
        <w:t xml:space="preserve">which again relays to the point that I </w:t>
      </w:r>
      <w:r w:rsidR="00003F13">
        <w:t>struggle to keep them still at times when teaching.</w:t>
      </w:r>
      <w:r w:rsidR="000B0FB2">
        <w:t xml:space="preserve"> </w:t>
      </w:r>
      <w:r w:rsidR="00D15AA2">
        <w:t xml:space="preserve">I believe that it could be an issue within some teaching environments as it can be </w:t>
      </w:r>
      <w:r w:rsidR="00E22B0A">
        <w:t xml:space="preserve">an easily distracting topic. Especially for those with </w:t>
      </w:r>
      <w:r w:rsidR="0079215A">
        <w:t xml:space="preserve">any </w:t>
      </w:r>
      <w:r w:rsidR="6CF4B44D">
        <w:t>A</w:t>
      </w:r>
      <w:r w:rsidR="07AE95E7">
        <w:t>dditional Learning Needs or</w:t>
      </w:r>
      <w:r w:rsidR="0079215A">
        <w:t xml:space="preserve"> </w:t>
      </w:r>
      <w:r w:rsidR="00914976">
        <w:t xml:space="preserve">especially those </w:t>
      </w:r>
      <w:r w:rsidR="00693D24">
        <w:t xml:space="preserve">who have difficulty hearing or </w:t>
      </w:r>
      <w:r w:rsidR="3FDFF2B2">
        <w:t xml:space="preserve">being </w:t>
      </w:r>
      <w:r w:rsidR="00693D24">
        <w:t>easily distracted</w:t>
      </w:r>
      <w:r w:rsidR="00987548">
        <w:t xml:space="preserve">. </w:t>
      </w:r>
      <w:r w:rsidR="00BF2444">
        <w:t xml:space="preserve">In the </w:t>
      </w:r>
      <w:r w:rsidR="003F5CB3">
        <w:t>short-term</w:t>
      </w:r>
      <w:r w:rsidR="00F312B4">
        <w:t xml:space="preserve"> </w:t>
      </w:r>
      <w:r w:rsidR="00365A96">
        <w:t>future,</w:t>
      </w:r>
      <w:r w:rsidR="00BF2444">
        <w:t xml:space="preserve"> I will look at finding </w:t>
      </w:r>
      <w:r w:rsidR="00F312B4">
        <w:t xml:space="preserve">alternative props to hold when delivering and </w:t>
      </w:r>
      <w:r w:rsidR="00CB2D80">
        <w:t>in</w:t>
      </w:r>
      <w:r w:rsidR="00F312B4">
        <w:t xml:space="preserve"> the long term I will break the habit of needing an object to control my </w:t>
      </w:r>
      <w:r w:rsidR="0076526C">
        <w:t xml:space="preserve">nerves and my focus. </w:t>
      </w:r>
      <w:r w:rsidR="009A0408">
        <w:t xml:space="preserve">Similar objects that I could use would include a small ball like a tennis ball </w:t>
      </w:r>
      <w:r w:rsidR="00903F95">
        <w:t>which could be squished and not make a sound</w:t>
      </w:r>
      <w:r w:rsidR="00C90010">
        <w:t xml:space="preserve">. Another example would be </w:t>
      </w:r>
      <w:r w:rsidR="00E83B1A">
        <w:t xml:space="preserve">a </w:t>
      </w:r>
      <w:r w:rsidR="00E44FE0">
        <w:t>presentation</w:t>
      </w:r>
      <w:r w:rsidR="00563181">
        <w:t xml:space="preserve"> clicker. This would be more suitable than a tennis ball as it is more </w:t>
      </w:r>
      <w:r w:rsidR="02D578EF">
        <w:t>professional and more</w:t>
      </w:r>
      <w:r w:rsidR="0FBB2499">
        <w:t xml:space="preserve"> </w:t>
      </w:r>
      <w:r w:rsidR="00563181">
        <w:t xml:space="preserve">suited to the classroom and </w:t>
      </w:r>
      <w:r w:rsidR="2D31B285">
        <w:t xml:space="preserve">is </w:t>
      </w:r>
      <w:r w:rsidR="00563181">
        <w:t xml:space="preserve">very </w:t>
      </w:r>
      <w:r w:rsidR="008A19CB">
        <w:t>practical</w:t>
      </w:r>
      <w:r w:rsidR="00563181">
        <w:t xml:space="preserve">. </w:t>
      </w:r>
      <w:r w:rsidR="00AF5E45">
        <w:t>This is because the tennis ball could still be seen as a distraction for some students</w:t>
      </w:r>
      <w:r w:rsidR="0A052664">
        <w:t xml:space="preserve"> which again would result in competition to my PowerPoint </w:t>
      </w:r>
      <w:proofErr w:type="gramStart"/>
      <w:r w:rsidR="0A052664">
        <w:t>in regard to</w:t>
      </w:r>
      <w:proofErr w:type="gramEnd"/>
      <w:r w:rsidR="0A052664">
        <w:t xml:space="preserve"> engaging the class</w:t>
      </w:r>
      <w:r w:rsidR="6B92C5BC">
        <w:t>.</w:t>
      </w:r>
      <w:r w:rsidR="008A19CB">
        <w:t xml:space="preserve"> Moving forward, I will be purchasing a clicker </w:t>
      </w:r>
      <w:r w:rsidR="009610DF">
        <w:t xml:space="preserve">as I believe it would suit my needs in the classroom very well. It would allow me to continue to move around the classroom freely </w:t>
      </w:r>
      <w:r w:rsidR="001B02A0">
        <w:t>when changing slides, it will allow me to still hold onto an item to help with my focus and nerves and f</w:t>
      </w:r>
      <w:r w:rsidR="00897957">
        <w:t>inally, it will hopefully put a stop to a habit of holding other unnecessary objects.</w:t>
      </w:r>
      <w:r w:rsidR="00E76672">
        <w:t xml:space="preserve"> </w:t>
      </w:r>
      <w:r w:rsidR="00B60E9F">
        <w:t xml:space="preserve">This improvement would help </w:t>
      </w:r>
      <w:r w:rsidR="004A3790">
        <w:t xml:space="preserve">tie in </w:t>
      </w:r>
      <w:r w:rsidR="00454F52">
        <w:t xml:space="preserve">personal standards as it would show </w:t>
      </w:r>
      <w:r w:rsidR="00E00BB0">
        <w:t>my commitment to my students and their learning</w:t>
      </w:r>
      <w:r w:rsidR="00E83480">
        <w:t xml:space="preserve"> but also indicate my critical reflecting as </w:t>
      </w:r>
      <w:r w:rsidR="00D342DB">
        <w:t>I have identified a weakness and I am going to attempt to develop it.</w:t>
      </w:r>
    </w:p>
    <w:p w14:paraId="761AFCE1" w14:textId="4DFC00C7" w:rsidR="003263DB" w:rsidRDefault="003263DB" w:rsidP="00F16844">
      <w:r>
        <w:t xml:space="preserve">Secondly, </w:t>
      </w:r>
      <w:r w:rsidR="00687C33">
        <w:t xml:space="preserve">I identified the </w:t>
      </w:r>
      <w:r w:rsidR="00780AAA">
        <w:t>issues within my present</w:t>
      </w:r>
      <w:r w:rsidR="005F3BBB">
        <w:t xml:space="preserve">ation and </w:t>
      </w:r>
      <w:r w:rsidR="00152F18">
        <w:t xml:space="preserve">noticed ways to improve my </w:t>
      </w:r>
      <w:r w:rsidR="00A91EF7">
        <w:t>PowerPoint</w:t>
      </w:r>
      <w:r w:rsidR="00152F18">
        <w:t xml:space="preserve"> and my lesson. </w:t>
      </w:r>
      <w:r w:rsidR="000D282B">
        <w:t xml:space="preserve">I </w:t>
      </w:r>
      <w:r w:rsidR="00233DEF">
        <w:t xml:space="preserve">mistakenly had American spelling on one of the slides which </w:t>
      </w:r>
      <w:r w:rsidR="005461EB">
        <w:t>was pointed out to me after my lesson</w:t>
      </w:r>
      <w:r w:rsidR="00CD7613">
        <w:t xml:space="preserve">. </w:t>
      </w:r>
      <w:r w:rsidR="004251E2">
        <w:t xml:space="preserve">I felt like it looked unprofessional </w:t>
      </w:r>
      <w:r w:rsidR="00B8529E">
        <w:t xml:space="preserve">as </w:t>
      </w:r>
      <w:r w:rsidR="00B8529E">
        <w:lastRenderedPageBreak/>
        <w:t xml:space="preserve">though I did not do a good enough job at proof checking </w:t>
      </w:r>
      <w:r w:rsidR="0004108C">
        <w:t xml:space="preserve">my slides prior to teaching. </w:t>
      </w:r>
      <w:r w:rsidR="008A22D8">
        <w:t>It was an honest mistake however</w:t>
      </w:r>
      <w:r w:rsidR="56C80FED">
        <w:t>;</w:t>
      </w:r>
      <w:r w:rsidR="008A22D8">
        <w:t xml:space="preserve"> it has made me think about how I can </w:t>
      </w:r>
      <w:r w:rsidR="0042242B">
        <w:t xml:space="preserve">further check my work in the future to prevent the same mistake happening again. </w:t>
      </w:r>
      <w:r w:rsidR="74642428">
        <w:t xml:space="preserve">Moving forward in the future </w:t>
      </w:r>
      <w:r w:rsidR="6D8804C7">
        <w:t>I</w:t>
      </w:r>
      <w:r w:rsidR="74642428">
        <w:t xml:space="preserve"> can </w:t>
      </w:r>
      <w:r w:rsidR="0E3EC88C">
        <w:t xml:space="preserve">use tools such as </w:t>
      </w:r>
      <w:r w:rsidR="4F358E72">
        <w:t>Grammarly</w:t>
      </w:r>
      <w:r w:rsidR="0E3EC88C">
        <w:t xml:space="preserve"> to check for spellings and punctuations. Another idea would be to take a break before returning to </w:t>
      </w:r>
      <w:r w:rsidR="201D4DED">
        <w:t>proofread</w:t>
      </w:r>
      <w:r w:rsidR="29E59CC6">
        <w:t xml:space="preserve">. This is </w:t>
      </w:r>
      <w:r w:rsidR="1F0552A8">
        <w:t>because</w:t>
      </w:r>
      <w:r w:rsidR="29E59CC6">
        <w:t xml:space="preserve"> it would allow my brain to switch off momentarily and hopefully be more focussed </w:t>
      </w:r>
      <w:r w:rsidR="78303226">
        <w:t xml:space="preserve">on my return. </w:t>
      </w:r>
    </w:p>
    <w:p w14:paraId="59DDB26E" w14:textId="4DC1FEEA" w:rsidR="45B61C4A" w:rsidRDefault="45B61C4A" w:rsidP="5C6F4F5A">
      <w:r>
        <w:t xml:space="preserve">I </w:t>
      </w:r>
      <w:r w:rsidR="1F85031A">
        <w:t>believe</w:t>
      </w:r>
      <w:r>
        <w:t xml:space="preserve"> my lesson </w:t>
      </w:r>
      <w:r w:rsidR="7A5E6E1C">
        <w:t>overall</w:t>
      </w:r>
      <w:r>
        <w:t xml:space="preserve"> went to plan and was successful with how </w:t>
      </w:r>
      <w:r w:rsidR="6C64D4B2">
        <w:t>I</w:t>
      </w:r>
      <w:r>
        <w:t xml:space="preserve"> intended it to go. This is because </w:t>
      </w:r>
      <w:r w:rsidR="5D7CF0E5">
        <w:t>I</w:t>
      </w:r>
      <w:r>
        <w:t xml:space="preserve"> identified and planned my lesson to teach to</w:t>
      </w:r>
      <w:r w:rsidR="2591DD27">
        <w:t xml:space="preserve"> </w:t>
      </w:r>
      <w:r w:rsidR="047D4030">
        <w:t xml:space="preserve">a class the introduction to the FAW Coaching Pathway. </w:t>
      </w:r>
      <w:r w:rsidR="606BF9EF">
        <w:t xml:space="preserve">The teaching strategies that </w:t>
      </w:r>
      <w:r w:rsidR="630DF78D">
        <w:t>I</w:t>
      </w:r>
      <w:r w:rsidR="606BF9EF">
        <w:t xml:space="preserve"> used was </w:t>
      </w:r>
      <w:r w:rsidR="36A656B1">
        <w:t>for</w:t>
      </w:r>
      <w:r w:rsidR="606BF9EF">
        <w:t xml:space="preserve"> the class to remember </w:t>
      </w:r>
      <w:r w:rsidR="4B0F76F7">
        <w:t xml:space="preserve">one of the </w:t>
      </w:r>
      <w:r w:rsidR="27ED8ED8">
        <w:t>lesson objectives and be able to understand and apply an example of the FAW coaching pat</w:t>
      </w:r>
      <w:r w:rsidR="4FEF27AE">
        <w:t xml:space="preserve">hways </w:t>
      </w:r>
      <w:r w:rsidR="27ED8ED8">
        <w:t>success</w:t>
      </w:r>
      <w:r w:rsidR="11BFF82C">
        <w:t xml:space="preserve">. </w:t>
      </w:r>
      <w:r w:rsidR="0E86BD62">
        <w:t xml:space="preserve">Due to the level of knowledge within the group I was not expecting to achieve any higher in the initial session however, over time </w:t>
      </w:r>
      <w:r w:rsidR="1B78047F">
        <w:t>I</w:t>
      </w:r>
      <w:r w:rsidR="0E86BD62">
        <w:t xml:space="preserve"> would</w:t>
      </w:r>
      <w:r w:rsidR="5A67C617">
        <w:t xml:space="preserve"> have built the information up to support the cohort to analyse and evaluate the strengths and weaknesses of the FA</w:t>
      </w:r>
      <w:r w:rsidR="056B61D0">
        <w:t xml:space="preserve">W coaching pathway. </w:t>
      </w:r>
      <w:r w:rsidR="0E86BD62">
        <w:t xml:space="preserve"> </w:t>
      </w:r>
      <w:r w:rsidR="1F14DD03">
        <w:t>I</w:t>
      </w:r>
      <w:r w:rsidR="61C239CB">
        <w:t xml:space="preserve"> believe </w:t>
      </w:r>
      <w:r w:rsidR="4F56E16B">
        <w:t>I</w:t>
      </w:r>
      <w:r w:rsidR="61C239CB">
        <w:t xml:space="preserve"> </w:t>
      </w:r>
      <w:r w:rsidR="3619598B">
        <w:t>structured the</w:t>
      </w:r>
      <w:r w:rsidR="61C239CB">
        <w:t xml:space="preserve"> session well. This is because </w:t>
      </w:r>
      <w:r w:rsidR="6CA66159">
        <w:t>I</w:t>
      </w:r>
      <w:r w:rsidR="61C239CB">
        <w:t xml:space="preserve"> started off the session providing information about myself </w:t>
      </w:r>
      <w:r w:rsidR="36E446E2">
        <w:t xml:space="preserve">and my background which helped set the scene as </w:t>
      </w:r>
      <w:r w:rsidR="05626560">
        <w:t>I</w:t>
      </w:r>
      <w:r w:rsidR="36E446E2">
        <w:t xml:space="preserve"> am an example of someone along the coaching pathway. I used vi</w:t>
      </w:r>
      <w:r w:rsidR="1AD605F1">
        <w:t xml:space="preserve">sual aids throughout to provide a clear picture and to minimise confusion of what can be a complexed theory. </w:t>
      </w:r>
      <w:r w:rsidR="7B54B74E">
        <w:t xml:space="preserve">Due to </w:t>
      </w:r>
      <w:r w:rsidR="00C1602A">
        <w:t>timing,</w:t>
      </w:r>
      <w:r w:rsidR="7B54B74E">
        <w:t xml:space="preserve"> </w:t>
      </w:r>
      <w:r w:rsidR="00615A18">
        <w:t>I</w:t>
      </w:r>
      <w:r w:rsidR="7B54B74E">
        <w:t xml:space="preserve"> adjusted my final slide of the </w:t>
      </w:r>
      <w:r w:rsidR="18BBFDAA">
        <w:t>PowerPoint</w:t>
      </w:r>
      <w:r w:rsidR="7B54B74E">
        <w:t xml:space="preserve"> outlining the conclusion. I was aiming for students to provide me wit</w:t>
      </w:r>
      <w:r w:rsidR="01B0A099">
        <w:t xml:space="preserve">h their knowledge learnt however, </w:t>
      </w:r>
      <w:r w:rsidR="7718568E">
        <w:t>I</w:t>
      </w:r>
      <w:r w:rsidR="01B0A099">
        <w:t xml:space="preserve"> summarised each lesson aim or objective </w:t>
      </w:r>
      <w:r w:rsidR="18F0D788">
        <w:t>to save time and to reiterate the key points of the session for the group to fully understand and hopefully link each part of the session together.</w:t>
      </w:r>
      <w:r w:rsidR="6EED2C3B">
        <w:t xml:space="preserve"> </w:t>
      </w:r>
      <w:r w:rsidR="2FA11C98">
        <w:t xml:space="preserve">I was cautious of focussing on too many professional standards in the result of the session </w:t>
      </w:r>
      <w:r w:rsidR="18CB03C2">
        <w:t>becoming</w:t>
      </w:r>
      <w:r w:rsidR="2BF216B8">
        <w:t xml:space="preserve"> disjointed and overpowering. I </w:t>
      </w:r>
      <w:r w:rsidR="0A6B2482">
        <w:t>believe</w:t>
      </w:r>
      <w:r w:rsidR="2BF216B8">
        <w:t xml:space="preserve"> that </w:t>
      </w:r>
      <w:r w:rsidR="08BC7AC0">
        <w:t>I</w:t>
      </w:r>
      <w:r w:rsidR="2BF216B8">
        <w:t xml:space="preserve"> met the highlighted professional standards currently and probably touched on a few of the others </w:t>
      </w:r>
      <w:r w:rsidR="1E171B4B">
        <w:t xml:space="preserve">throughout my session </w:t>
      </w:r>
      <w:r w:rsidR="17399E9A">
        <w:t>subconsciously</w:t>
      </w:r>
      <w:r w:rsidR="1E171B4B">
        <w:t xml:space="preserve"> due to my background in coaching.</w:t>
      </w:r>
      <w:r w:rsidR="760354BC">
        <w:t xml:space="preserve"> Apart from the slight issue of clicking the pen, </w:t>
      </w:r>
      <w:r w:rsidR="71B52F10">
        <w:t>I</w:t>
      </w:r>
      <w:r w:rsidR="760354BC">
        <w:t xml:space="preserve"> </w:t>
      </w:r>
      <w:r w:rsidR="7E33F600">
        <w:t>believe</w:t>
      </w:r>
      <w:r w:rsidR="760354BC">
        <w:t xml:space="preserve"> that throughout the session </w:t>
      </w:r>
      <w:r w:rsidR="3E154222">
        <w:t>I</w:t>
      </w:r>
      <w:r w:rsidR="760354BC">
        <w:t xml:space="preserve"> was very professional. This is be</w:t>
      </w:r>
      <w:r w:rsidR="19BA1179">
        <w:t xml:space="preserve">cause </w:t>
      </w:r>
      <w:r w:rsidR="464110C7">
        <w:t>I</w:t>
      </w:r>
      <w:r w:rsidR="19BA1179">
        <w:t xml:space="preserve"> was authentic with my background in which </w:t>
      </w:r>
      <w:r w:rsidR="5F2330EC">
        <w:t>I</w:t>
      </w:r>
      <w:r w:rsidR="19BA1179">
        <w:t xml:space="preserve"> </w:t>
      </w:r>
      <w:r w:rsidR="49C710D9">
        <w:t>believe</w:t>
      </w:r>
      <w:r w:rsidR="19BA1179">
        <w:t xml:space="preserve"> </w:t>
      </w:r>
      <w:r w:rsidR="106C151A">
        <w:t>I</w:t>
      </w:r>
      <w:r w:rsidR="19BA1179">
        <w:t xml:space="preserve"> gained respect from the group. I </w:t>
      </w:r>
      <w:r w:rsidR="1BD20B96">
        <w:t xml:space="preserve">delivered appropriate level of detail and attempted to relate the information as much as </w:t>
      </w:r>
      <w:r w:rsidR="7A61F420">
        <w:t xml:space="preserve">possible to the group to easily </w:t>
      </w:r>
      <w:r w:rsidR="365D6846">
        <w:t xml:space="preserve">understand and feel included. </w:t>
      </w:r>
      <w:r w:rsidR="00812335">
        <w:t xml:space="preserve">I really enjoyed talking about a topic that I am so passionate about </w:t>
      </w:r>
      <w:r w:rsidR="00CD4243">
        <w:t xml:space="preserve">and feel confident about describing </w:t>
      </w:r>
      <w:r w:rsidR="00686F74">
        <w:t>even to people completely new to the coaching world.</w:t>
      </w:r>
      <w:r w:rsidR="005633B4">
        <w:t xml:space="preserve"> I look forward to my next delivery </w:t>
      </w:r>
      <w:proofErr w:type="gramStart"/>
      <w:r w:rsidR="005633B4">
        <w:t>in the near future</w:t>
      </w:r>
      <w:proofErr w:type="gramEnd"/>
      <w:r w:rsidR="005633B4">
        <w:t xml:space="preserve"> and will take all this on board to become the best </w:t>
      </w:r>
      <w:r w:rsidR="00EB638E">
        <w:t>teacher I can be.</w:t>
      </w:r>
    </w:p>
    <w:p w14:paraId="2D7E1B4B" w14:textId="77777777" w:rsidR="00D63F4B" w:rsidRDefault="00D63F4B" w:rsidP="00F16844"/>
    <w:p w14:paraId="5CB7CF12" w14:textId="77777777" w:rsidR="007C2710" w:rsidRDefault="007C2710" w:rsidP="00F16844"/>
    <w:p w14:paraId="343CC968" w14:textId="77777777" w:rsidR="007C2710" w:rsidRDefault="007C2710" w:rsidP="00F16844"/>
    <w:p w14:paraId="0479F2D2" w14:textId="77777777" w:rsidR="007C2710" w:rsidRDefault="007C2710" w:rsidP="00F16844"/>
    <w:p w14:paraId="33A9476E" w14:textId="77777777" w:rsidR="007C2710" w:rsidRDefault="007C2710" w:rsidP="007C2710">
      <w:pPr>
        <w:jc w:val="center"/>
      </w:pPr>
      <w:r>
        <w:lastRenderedPageBreak/>
        <w:t>References</w:t>
      </w:r>
    </w:p>
    <w:p w14:paraId="00260E26" w14:textId="77777777" w:rsidR="007C2710" w:rsidRDefault="007C2710" w:rsidP="007C2710">
      <w:pPr>
        <w:spacing w:before="240" w:after="240"/>
        <w:ind w:left="567" w:hanging="567"/>
      </w:pPr>
      <w:r w:rsidRPr="7ABA3BA7">
        <w:rPr>
          <w:rFonts w:ascii="Aptos" w:eastAsia="Aptos" w:hAnsi="Aptos" w:cs="Aptos"/>
          <w:lang w:val="en-US"/>
        </w:rPr>
        <w:t xml:space="preserve">(No date) </w:t>
      </w:r>
      <w:r w:rsidRPr="7ABA3BA7">
        <w:rPr>
          <w:rFonts w:ascii="Aptos" w:eastAsia="Aptos" w:hAnsi="Aptos" w:cs="Aptos"/>
          <w:i/>
          <w:iCs/>
          <w:lang w:val="en-US"/>
        </w:rPr>
        <w:t>Home</w:t>
      </w:r>
      <w:r w:rsidRPr="7ABA3BA7">
        <w:rPr>
          <w:rFonts w:ascii="Aptos" w:eastAsia="Aptos" w:hAnsi="Aptos" w:cs="Aptos"/>
          <w:lang w:val="en-US"/>
        </w:rPr>
        <w:t xml:space="preserve">. Available at: </w:t>
      </w:r>
      <w:hyperlink r:id="rId4">
        <w:r w:rsidRPr="7ABA3BA7">
          <w:rPr>
            <w:rStyle w:val="Hyperlink"/>
            <w:rFonts w:ascii="Aptos" w:eastAsia="Aptos" w:hAnsi="Aptos" w:cs="Aptos"/>
            <w:lang w:val="en-US"/>
          </w:rPr>
          <w:t>https://www.fawcourses.com/</w:t>
        </w:r>
      </w:hyperlink>
      <w:r w:rsidRPr="7ABA3BA7">
        <w:rPr>
          <w:rFonts w:ascii="Aptos" w:eastAsia="Aptos" w:hAnsi="Aptos" w:cs="Aptos"/>
          <w:lang w:val="en-US"/>
        </w:rPr>
        <w:t xml:space="preserve"> (Accessed: 10 October 2025). </w:t>
      </w:r>
    </w:p>
    <w:p w14:paraId="4EF96A59" w14:textId="77777777" w:rsidR="007C2710" w:rsidRDefault="007C2710" w:rsidP="007C2710">
      <w:pPr>
        <w:spacing w:before="240" w:after="240"/>
        <w:ind w:left="567" w:hanging="567"/>
      </w:pPr>
      <w:proofErr w:type="spellStart"/>
      <w:r w:rsidRPr="7ABA3BA7">
        <w:rPr>
          <w:rFonts w:ascii="Aptos" w:eastAsia="Aptos" w:hAnsi="Aptos" w:cs="Aptos"/>
          <w:i/>
          <w:iCs/>
          <w:lang w:val="en-US"/>
        </w:rPr>
        <w:t>Aln</w:t>
      </w:r>
      <w:proofErr w:type="spellEnd"/>
      <w:r w:rsidRPr="7ABA3BA7">
        <w:rPr>
          <w:rFonts w:ascii="Aptos" w:eastAsia="Aptos" w:hAnsi="Aptos" w:cs="Aptos"/>
          <w:i/>
          <w:iCs/>
          <w:lang w:val="en-US"/>
        </w:rPr>
        <w:t xml:space="preserve"> - attention deficit hyperactivity disorder (ADHD)</w:t>
      </w:r>
      <w:r w:rsidRPr="7ABA3BA7">
        <w:rPr>
          <w:rFonts w:ascii="Aptos" w:eastAsia="Aptos" w:hAnsi="Aptos" w:cs="Aptos"/>
          <w:lang w:val="en-US"/>
        </w:rPr>
        <w:t xml:space="preserve"> (2023) </w:t>
      </w:r>
      <w:r w:rsidRPr="7ABA3BA7">
        <w:rPr>
          <w:rFonts w:ascii="Aptos" w:eastAsia="Aptos" w:hAnsi="Aptos" w:cs="Aptos"/>
          <w:i/>
          <w:iCs/>
          <w:lang w:val="en-US"/>
        </w:rPr>
        <w:t>Swansea</w:t>
      </w:r>
      <w:r w:rsidRPr="7ABA3BA7">
        <w:rPr>
          <w:rFonts w:ascii="Aptos" w:eastAsia="Aptos" w:hAnsi="Aptos" w:cs="Aptos"/>
          <w:lang w:val="en-US"/>
        </w:rPr>
        <w:t xml:space="preserve">. Available at: </w:t>
      </w:r>
      <w:hyperlink r:id="rId5" w:anchor=":~:text=Additional%20Learning%20Needs-,ALN%20%2D%20Attention%20Deficit%20Hyperactivity%20Disorder%20(ADHD),include%20inattention%20hyperactivity%20and%20impulsivity">
        <w:r w:rsidRPr="7ABA3BA7">
          <w:rPr>
            <w:rStyle w:val="Hyperlink"/>
            <w:rFonts w:ascii="Aptos" w:eastAsia="Aptos" w:hAnsi="Aptos" w:cs="Aptos"/>
            <w:lang w:val="en-US"/>
          </w:rPr>
          <w:t>https://swansea.gov.uk/article/21596/ALN---Attention-Deficit-Hyperactivity-Disorder-ADHD#:~:text=Additional%20Learning%20Needs-,ALN%20%2D%20Attention%20Deficit%20Hyperactivity%20Disorder%20(ADHD),include%20inattention%20hyperactivity%20and%20impulsivity</w:t>
        </w:r>
      </w:hyperlink>
      <w:r w:rsidRPr="7ABA3BA7">
        <w:rPr>
          <w:rFonts w:ascii="Aptos" w:eastAsia="Aptos" w:hAnsi="Aptos" w:cs="Aptos"/>
          <w:lang w:val="en-US"/>
        </w:rPr>
        <w:t xml:space="preserve">. (Accessed: 10 October 2025). </w:t>
      </w:r>
    </w:p>
    <w:p w14:paraId="5171A80E" w14:textId="77777777" w:rsidR="007C2710" w:rsidRDefault="007C2710" w:rsidP="007C2710">
      <w:pPr>
        <w:spacing w:before="240" w:after="240"/>
        <w:ind w:left="567" w:hanging="567"/>
      </w:pPr>
      <w:r w:rsidRPr="7ABA3BA7">
        <w:rPr>
          <w:rFonts w:ascii="Aptos" w:eastAsia="Aptos" w:hAnsi="Aptos" w:cs="Aptos"/>
          <w:lang w:val="en-US"/>
        </w:rPr>
        <w:t xml:space="preserve">Association, T.F. (no date) </w:t>
      </w:r>
      <w:r w:rsidRPr="7ABA3BA7">
        <w:rPr>
          <w:rFonts w:ascii="Aptos" w:eastAsia="Aptos" w:hAnsi="Aptos" w:cs="Aptos"/>
          <w:i/>
          <w:iCs/>
          <w:lang w:val="en-US"/>
        </w:rPr>
        <w:t>Courses: England football learning</w:t>
      </w:r>
      <w:r w:rsidRPr="7ABA3BA7">
        <w:rPr>
          <w:rFonts w:ascii="Aptos" w:eastAsia="Aptos" w:hAnsi="Aptos" w:cs="Aptos"/>
          <w:lang w:val="en-US"/>
        </w:rPr>
        <w:t xml:space="preserve">, </w:t>
      </w:r>
      <w:hyperlink r:id="rId6">
        <w:r w:rsidRPr="7ABA3BA7">
          <w:rPr>
            <w:rStyle w:val="Hyperlink"/>
            <w:rFonts w:ascii="Aptos" w:eastAsia="Aptos" w:hAnsi="Aptos" w:cs="Aptos"/>
            <w:i/>
            <w:iCs/>
            <w:lang w:val="en-US"/>
          </w:rPr>
          <w:t>https://learn.englandfootball.com</w:t>
        </w:r>
      </w:hyperlink>
      <w:r w:rsidRPr="7ABA3BA7">
        <w:rPr>
          <w:rFonts w:ascii="Aptos" w:eastAsia="Aptos" w:hAnsi="Aptos" w:cs="Aptos"/>
          <w:lang w:val="en-US"/>
        </w:rPr>
        <w:t xml:space="preserve">. Available at: </w:t>
      </w:r>
      <w:hyperlink r:id="rId7">
        <w:r w:rsidRPr="7ABA3BA7">
          <w:rPr>
            <w:rStyle w:val="Hyperlink"/>
            <w:rFonts w:ascii="Aptos" w:eastAsia="Aptos" w:hAnsi="Aptos" w:cs="Aptos"/>
            <w:lang w:val="en-US"/>
          </w:rPr>
          <w:t>https://learn.englandfootball.com/courses</w:t>
        </w:r>
      </w:hyperlink>
      <w:r w:rsidRPr="7ABA3BA7">
        <w:rPr>
          <w:rFonts w:ascii="Aptos" w:eastAsia="Aptos" w:hAnsi="Aptos" w:cs="Aptos"/>
          <w:lang w:val="en-US"/>
        </w:rPr>
        <w:t xml:space="preserve"> (Accessed: 02 October 2025). </w:t>
      </w:r>
    </w:p>
    <w:p w14:paraId="10491381" w14:textId="77777777" w:rsidR="007C2710" w:rsidRDefault="007C2710" w:rsidP="007C2710">
      <w:pPr>
        <w:spacing w:before="240" w:after="240"/>
        <w:ind w:left="567" w:hanging="567"/>
      </w:pPr>
      <w:r w:rsidRPr="7ABA3BA7">
        <w:rPr>
          <w:rFonts w:ascii="Aptos" w:eastAsia="Aptos" w:hAnsi="Aptos" w:cs="Aptos"/>
          <w:i/>
          <w:iCs/>
          <w:lang w:val="en-US"/>
        </w:rPr>
        <w:t>Coaching archives</w:t>
      </w:r>
      <w:r w:rsidRPr="7ABA3BA7">
        <w:rPr>
          <w:rFonts w:ascii="Aptos" w:eastAsia="Aptos" w:hAnsi="Aptos" w:cs="Aptos"/>
          <w:lang w:val="en-US"/>
        </w:rPr>
        <w:t xml:space="preserve"> (1970) </w:t>
      </w:r>
      <w:r w:rsidRPr="7ABA3BA7">
        <w:rPr>
          <w:rFonts w:ascii="Aptos" w:eastAsia="Aptos" w:hAnsi="Aptos" w:cs="Aptos"/>
          <w:i/>
          <w:iCs/>
          <w:lang w:val="en-US"/>
        </w:rPr>
        <w:t>FAW</w:t>
      </w:r>
      <w:r w:rsidRPr="7ABA3BA7">
        <w:rPr>
          <w:rFonts w:ascii="Aptos" w:eastAsia="Aptos" w:hAnsi="Aptos" w:cs="Aptos"/>
          <w:lang w:val="en-US"/>
        </w:rPr>
        <w:t xml:space="preserve">. Available at: </w:t>
      </w:r>
      <w:hyperlink r:id="rId8">
        <w:r w:rsidRPr="7ABA3BA7">
          <w:rPr>
            <w:rStyle w:val="Hyperlink"/>
            <w:rFonts w:ascii="Aptos" w:eastAsia="Aptos" w:hAnsi="Aptos" w:cs="Aptos"/>
            <w:lang w:val="en-US"/>
          </w:rPr>
          <w:t>https://faw.cymru/news/category/coaching/</w:t>
        </w:r>
      </w:hyperlink>
      <w:r w:rsidRPr="7ABA3BA7">
        <w:rPr>
          <w:rFonts w:ascii="Aptos" w:eastAsia="Aptos" w:hAnsi="Aptos" w:cs="Aptos"/>
          <w:lang w:val="en-US"/>
        </w:rPr>
        <w:t xml:space="preserve"> (Accessed: 10 October 2025). </w:t>
      </w:r>
    </w:p>
    <w:p w14:paraId="5E7DFD59" w14:textId="77777777" w:rsidR="007C2710" w:rsidRDefault="007C2710" w:rsidP="007C2710">
      <w:pPr>
        <w:spacing w:before="240" w:after="240"/>
        <w:ind w:left="567" w:hanging="567"/>
      </w:pPr>
      <w:r w:rsidRPr="7ABA3BA7">
        <w:rPr>
          <w:rFonts w:ascii="Aptos" w:eastAsia="Aptos" w:hAnsi="Aptos" w:cs="Aptos"/>
          <w:i/>
          <w:iCs/>
          <w:lang w:val="en-US"/>
        </w:rPr>
        <w:t>FAW Coaching Courses</w:t>
      </w:r>
      <w:r w:rsidRPr="7ABA3BA7">
        <w:rPr>
          <w:rFonts w:ascii="Aptos" w:eastAsia="Aptos" w:hAnsi="Aptos" w:cs="Aptos"/>
          <w:lang w:val="en-US"/>
        </w:rPr>
        <w:t xml:space="preserve"> (no date) </w:t>
      </w:r>
      <w:r w:rsidRPr="7ABA3BA7">
        <w:rPr>
          <w:rFonts w:ascii="Aptos" w:eastAsia="Aptos" w:hAnsi="Aptos" w:cs="Aptos"/>
          <w:i/>
          <w:iCs/>
          <w:lang w:val="en-US"/>
        </w:rPr>
        <w:t>CMS</w:t>
      </w:r>
      <w:r w:rsidRPr="7ABA3BA7">
        <w:rPr>
          <w:rFonts w:ascii="Aptos" w:eastAsia="Aptos" w:hAnsi="Aptos" w:cs="Aptos"/>
          <w:lang w:val="en-US"/>
        </w:rPr>
        <w:t xml:space="preserve">. Available at: </w:t>
      </w:r>
      <w:hyperlink r:id="rId9">
        <w:r w:rsidRPr="7ABA3BA7">
          <w:rPr>
            <w:rStyle w:val="Hyperlink"/>
            <w:rFonts w:ascii="Aptos" w:eastAsia="Aptos" w:hAnsi="Aptos" w:cs="Aptos"/>
            <w:lang w:val="en-US"/>
          </w:rPr>
          <w:t>https://www.fawcourses.com/manage/login.php?msg=notloggedin</w:t>
        </w:r>
      </w:hyperlink>
      <w:r w:rsidRPr="7ABA3BA7">
        <w:rPr>
          <w:rFonts w:ascii="Aptos" w:eastAsia="Aptos" w:hAnsi="Aptos" w:cs="Aptos"/>
          <w:lang w:val="en-US"/>
        </w:rPr>
        <w:t xml:space="preserve"> (Accessed: 10 October 2025). </w:t>
      </w:r>
    </w:p>
    <w:p w14:paraId="226D3618" w14:textId="77777777" w:rsidR="007C2710" w:rsidRDefault="007C2710" w:rsidP="007C2710">
      <w:pPr>
        <w:spacing w:before="240" w:after="240"/>
        <w:ind w:left="567" w:hanging="567"/>
      </w:pPr>
      <w:r w:rsidRPr="7ABA3BA7">
        <w:rPr>
          <w:rFonts w:ascii="Aptos" w:eastAsia="Aptos" w:hAnsi="Aptos" w:cs="Aptos"/>
          <w:i/>
          <w:iCs/>
          <w:lang w:val="en-US"/>
        </w:rPr>
        <w:t>How to plan A lesson: A helpful guide for teachers</w:t>
      </w:r>
      <w:r w:rsidRPr="7ABA3BA7">
        <w:rPr>
          <w:rFonts w:ascii="Aptos" w:eastAsia="Aptos" w:hAnsi="Aptos" w:cs="Aptos"/>
          <w:lang w:val="en-US"/>
        </w:rPr>
        <w:t xml:space="preserve"> (no date) </w:t>
      </w:r>
      <w:r w:rsidRPr="7ABA3BA7">
        <w:rPr>
          <w:rFonts w:ascii="Aptos" w:eastAsia="Aptos" w:hAnsi="Aptos" w:cs="Aptos"/>
          <w:i/>
          <w:iCs/>
          <w:lang w:val="en-US"/>
        </w:rPr>
        <w:t>Oak National Academy</w:t>
      </w:r>
      <w:r w:rsidRPr="7ABA3BA7">
        <w:rPr>
          <w:rFonts w:ascii="Aptos" w:eastAsia="Aptos" w:hAnsi="Aptos" w:cs="Aptos"/>
          <w:lang w:val="en-US"/>
        </w:rPr>
        <w:t xml:space="preserve">. Available at: </w:t>
      </w:r>
      <w:hyperlink r:id="rId10">
        <w:r w:rsidRPr="7ABA3BA7">
          <w:rPr>
            <w:rStyle w:val="Hyperlink"/>
            <w:rFonts w:ascii="Aptos" w:eastAsia="Aptos" w:hAnsi="Aptos" w:cs="Aptos"/>
            <w:lang w:val="en-US"/>
          </w:rPr>
          <w:t>https://www.thenational.academy/lesson-planning</w:t>
        </w:r>
      </w:hyperlink>
      <w:r w:rsidRPr="7ABA3BA7">
        <w:rPr>
          <w:rFonts w:ascii="Aptos" w:eastAsia="Aptos" w:hAnsi="Aptos" w:cs="Aptos"/>
          <w:lang w:val="en-US"/>
        </w:rPr>
        <w:t xml:space="preserve"> (Accessed: 10 October 2025). </w:t>
      </w:r>
    </w:p>
    <w:p w14:paraId="52C10CBC" w14:textId="77777777" w:rsidR="007C2710" w:rsidRDefault="007C2710" w:rsidP="007C2710">
      <w:pPr>
        <w:spacing w:before="240" w:after="240"/>
        <w:ind w:left="567" w:hanging="567"/>
      </w:pPr>
      <w:r w:rsidRPr="7ABA3BA7">
        <w:rPr>
          <w:rFonts w:ascii="Aptos" w:eastAsia="Aptos" w:hAnsi="Aptos" w:cs="Aptos"/>
          <w:i/>
          <w:iCs/>
          <w:lang w:val="en-US"/>
        </w:rPr>
        <w:t>Professional standards</w:t>
      </w:r>
      <w:r w:rsidRPr="7ABA3BA7">
        <w:rPr>
          <w:rFonts w:ascii="Aptos" w:eastAsia="Aptos" w:hAnsi="Aptos" w:cs="Aptos"/>
          <w:lang w:val="en-US"/>
        </w:rPr>
        <w:t xml:space="preserve"> (no date) </w:t>
      </w:r>
      <w:r w:rsidRPr="7ABA3BA7">
        <w:rPr>
          <w:rFonts w:ascii="Aptos" w:eastAsia="Aptos" w:hAnsi="Aptos" w:cs="Aptos"/>
          <w:i/>
          <w:iCs/>
          <w:lang w:val="en-US"/>
        </w:rPr>
        <w:t xml:space="preserve">Professional Standards | Educators </w:t>
      </w:r>
      <w:proofErr w:type="spellStart"/>
      <w:r w:rsidRPr="7ABA3BA7">
        <w:rPr>
          <w:rFonts w:ascii="Aptos" w:eastAsia="Aptos" w:hAnsi="Aptos" w:cs="Aptos"/>
          <w:i/>
          <w:iCs/>
          <w:lang w:val="en-US"/>
        </w:rPr>
        <w:t>wales</w:t>
      </w:r>
      <w:proofErr w:type="spellEnd"/>
      <w:r w:rsidRPr="7ABA3BA7">
        <w:rPr>
          <w:rFonts w:ascii="Aptos" w:eastAsia="Aptos" w:hAnsi="Aptos" w:cs="Aptos"/>
          <w:lang w:val="en-US"/>
        </w:rPr>
        <w:t xml:space="preserve">. Available at: </w:t>
      </w:r>
      <w:hyperlink r:id="rId11">
        <w:r w:rsidRPr="7ABA3BA7">
          <w:rPr>
            <w:rStyle w:val="Hyperlink"/>
            <w:rFonts w:ascii="Aptos" w:eastAsia="Aptos" w:hAnsi="Aptos" w:cs="Aptos"/>
            <w:lang w:val="en-US"/>
          </w:rPr>
          <w:t>https://educators.wales/professional-standards</w:t>
        </w:r>
      </w:hyperlink>
      <w:r w:rsidRPr="7ABA3BA7">
        <w:rPr>
          <w:rFonts w:ascii="Aptos" w:eastAsia="Aptos" w:hAnsi="Aptos" w:cs="Aptos"/>
          <w:lang w:val="en-US"/>
        </w:rPr>
        <w:t xml:space="preserve"> (Accessed: 10 October 2025). </w:t>
      </w:r>
    </w:p>
    <w:p w14:paraId="53127637" w14:textId="77777777" w:rsidR="007C2710" w:rsidRDefault="007C2710" w:rsidP="007C2710">
      <w:pPr>
        <w:spacing w:before="240" w:after="240"/>
        <w:ind w:left="567" w:hanging="567"/>
      </w:pPr>
      <w:r w:rsidRPr="7ABA3BA7">
        <w:rPr>
          <w:rFonts w:ascii="Aptos" w:eastAsia="Aptos" w:hAnsi="Aptos" w:cs="Aptos"/>
          <w:i/>
          <w:iCs/>
          <w:lang w:val="en-US"/>
        </w:rPr>
        <w:t>Professional Standards</w:t>
      </w:r>
      <w:r w:rsidRPr="7ABA3BA7">
        <w:rPr>
          <w:rFonts w:ascii="Aptos" w:eastAsia="Aptos" w:hAnsi="Aptos" w:cs="Aptos"/>
          <w:lang w:val="en-US"/>
        </w:rPr>
        <w:t xml:space="preserve"> (no date) </w:t>
      </w:r>
      <w:r w:rsidRPr="7ABA3BA7">
        <w:rPr>
          <w:rFonts w:ascii="Aptos" w:eastAsia="Aptos" w:hAnsi="Aptos" w:cs="Aptos"/>
          <w:i/>
          <w:iCs/>
          <w:lang w:val="en-US"/>
        </w:rPr>
        <w:t>Verifying connection</w:t>
      </w:r>
      <w:r w:rsidRPr="7ABA3BA7">
        <w:rPr>
          <w:rFonts w:ascii="Aptos" w:eastAsia="Aptos" w:hAnsi="Aptos" w:cs="Aptos"/>
          <w:lang w:val="en-US"/>
        </w:rPr>
        <w:t xml:space="preserve">. Available at: </w:t>
      </w:r>
      <w:hyperlink r:id="rId12">
        <w:r w:rsidRPr="7ABA3BA7">
          <w:rPr>
            <w:rStyle w:val="Hyperlink"/>
            <w:rFonts w:ascii="Aptos" w:eastAsia="Aptos" w:hAnsi="Aptos" w:cs="Aptos"/>
            <w:lang w:val="en-US"/>
          </w:rPr>
          <w:t>https://teachertaskforce.org/knowledge-hub/global-framework-professional-teaching-standards</w:t>
        </w:r>
      </w:hyperlink>
      <w:r w:rsidRPr="7ABA3BA7">
        <w:rPr>
          <w:rFonts w:ascii="Aptos" w:eastAsia="Aptos" w:hAnsi="Aptos" w:cs="Aptos"/>
          <w:lang w:val="en-US"/>
        </w:rPr>
        <w:t xml:space="preserve"> (Accessed: 10 October 2025).</w:t>
      </w:r>
    </w:p>
    <w:p w14:paraId="241779D3" w14:textId="77777777" w:rsidR="007C2710" w:rsidRPr="0037729C" w:rsidRDefault="007C2710" w:rsidP="00F16844"/>
    <w:sectPr w:rsidR="007C2710" w:rsidRPr="003772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69F"/>
    <w:rsid w:val="00003F13"/>
    <w:rsid w:val="00025CB5"/>
    <w:rsid w:val="0004108C"/>
    <w:rsid w:val="000B0FB2"/>
    <w:rsid w:val="000D282B"/>
    <w:rsid w:val="00106C39"/>
    <w:rsid w:val="00152F18"/>
    <w:rsid w:val="001B02A0"/>
    <w:rsid w:val="001D5DDB"/>
    <w:rsid w:val="001E008E"/>
    <w:rsid w:val="00233DEF"/>
    <w:rsid w:val="00240393"/>
    <w:rsid w:val="002861DE"/>
    <w:rsid w:val="002C1A3B"/>
    <w:rsid w:val="002C6833"/>
    <w:rsid w:val="002D0DFD"/>
    <w:rsid w:val="003263DB"/>
    <w:rsid w:val="003344EE"/>
    <w:rsid w:val="00365A96"/>
    <w:rsid w:val="0037729C"/>
    <w:rsid w:val="003D47A8"/>
    <w:rsid w:val="003F5CB3"/>
    <w:rsid w:val="0042242B"/>
    <w:rsid w:val="004251E2"/>
    <w:rsid w:val="00454F52"/>
    <w:rsid w:val="004A3790"/>
    <w:rsid w:val="00520A73"/>
    <w:rsid w:val="005461EB"/>
    <w:rsid w:val="00553C6C"/>
    <w:rsid w:val="00563181"/>
    <w:rsid w:val="005633B4"/>
    <w:rsid w:val="00582389"/>
    <w:rsid w:val="005B790D"/>
    <w:rsid w:val="005F3BBB"/>
    <w:rsid w:val="00615A18"/>
    <w:rsid w:val="00686F74"/>
    <w:rsid w:val="00687C33"/>
    <w:rsid w:val="00693D24"/>
    <w:rsid w:val="006F681B"/>
    <w:rsid w:val="007532D0"/>
    <w:rsid w:val="0076526C"/>
    <w:rsid w:val="00780AAA"/>
    <w:rsid w:val="0079215A"/>
    <w:rsid w:val="007C2710"/>
    <w:rsid w:val="00812335"/>
    <w:rsid w:val="00832D6E"/>
    <w:rsid w:val="00873E35"/>
    <w:rsid w:val="00897957"/>
    <w:rsid w:val="008A19CB"/>
    <w:rsid w:val="008A22D8"/>
    <w:rsid w:val="008F60CF"/>
    <w:rsid w:val="00903F95"/>
    <w:rsid w:val="00914976"/>
    <w:rsid w:val="00946373"/>
    <w:rsid w:val="009610DF"/>
    <w:rsid w:val="00987548"/>
    <w:rsid w:val="009A0408"/>
    <w:rsid w:val="009F7DC7"/>
    <w:rsid w:val="00A45BEE"/>
    <w:rsid w:val="00A8160A"/>
    <w:rsid w:val="00A91EF7"/>
    <w:rsid w:val="00AA1824"/>
    <w:rsid w:val="00AD694C"/>
    <w:rsid w:val="00AF5E45"/>
    <w:rsid w:val="00B20591"/>
    <w:rsid w:val="00B60E9F"/>
    <w:rsid w:val="00B7241B"/>
    <w:rsid w:val="00B8529E"/>
    <w:rsid w:val="00BF2444"/>
    <w:rsid w:val="00C14FA0"/>
    <w:rsid w:val="00C1602A"/>
    <w:rsid w:val="00C3669F"/>
    <w:rsid w:val="00C46649"/>
    <w:rsid w:val="00C90010"/>
    <w:rsid w:val="00CB2D80"/>
    <w:rsid w:val="00CD4243"/>
    <w:rsid w:val="00CD7613"/>
    <w:rsid w:val="00D15AA2"/>
    <w:rsid w:val="00D342DB"/>
    <w:rsid w:val="00D63F4B"/>
    <w:rsid w:val="00D82CE8"/>
    <w:rsid w:val="00E00BB0"/>
    <w:rsid w:val="00E22B0A"/>
    <w:rsid w:val="00E44FE0"/>
    <w:rsid w:val="00E76672"/>
    <w:rsid w:val="00E83480"/>
    <w:rsid w:val="00E83B1A"/>
    <w:rsid w:val="00EB638E"/>
    <w:rsid w:val="00ED5DC1"/>
    <w:rsid w:val="00F16844"/>
    <w:rsid w:val="00F312B4"/>
    <w:rsid w:val="00F34548"/>
    <w:rsid w:val="00F8306E"/>
    <w:rsid w:val="00FC44E0"/>
    <w:rsid w:val="00FC5EB0"/>
    <w:rsid w:val="0115164F"/>
    <w:rsid w:val="01B0A099"/>
    <w:rsid w:val="028AECB3"/>
    <w:rsid w:val="02D578EF"/>
    <w:rsid w:val="03F8774C"/>
    <w:rsid w:val="04053923"/>
    <w:rsid w:val="047D4030"/>
    <w:rsid w:val="05626560"/>
    <w:rsid w:val="056B61D0"/>
    <w:rsid w:val="057E733A"/>
    <w:rsid w:val="07AE95E7"/>
    <w:rsid w:val="08268FF3"/>
    <w:rsid w:val="083DD9C5"/>
    <w:rsid w:val="088BF65E"/>
    <w:rsid w:val="08BC7AC0"/>
    <w:rsid w:val="0A052664"/>
    <w:rsid w:val="0A6B2482"/>
    <w:rsid w:val="0A776A3C"/>
    <w:rsid w:val="0A97229B"/>
    <w:rsid w:val="0C7CD3E5"/>
    <w:rsid w:val="0CC404C6"/>
    <w:rsid w:val="0CCBF823"/>
    <w:rsid w:val="0E3EC88C"/>
    <w:rsid w:val="0E4FCA1A"/>
    <w:rsid w:val="0E86BD62"/>
    <w:rsid w:val="0F166276"/>
    <w:rsid w:val="0FBB2499"/>
    <w:rsid w:val="101E995A"/>
    <w:rsid w:val="1062B19B"/>
    <w:rsid w:val="106C151A"/>
    <w:rsid w:val="113FE8CB"/>
    <w:rsid w:val="11BFF82C"/>
    <w:rsid w:val="11F382B8"/>
    <w:rsid w:val="124832EC"/>
    <w:rsid w:val="136CC970"/>
    <w:rsid w:val="13DB2605"/>
    <w:rsid w:val="1583CEE0"/>
    <w:rsid w:val="15A09DF5"/>
    <w:rsid w:val="1680767C"/>
    <w:rsid w:val="170A769A"/>
    <w:rsid w:val="17399E9A"/>
    <w:rsid w:val="180E079F"/>
    <w:rsid w:val="18BBFDAA"/>
    <w:rsid w:val="18CB03C2"/>
    <w:rsid w:val="18F0D788"/>
    <w:rsid w:val="1962C872"/>
    <w:rsid w:val="19BA1179"/>
    <w:rsid w:val="19E4B89D"/>
    <w:rsid w:val="1A895CED"/>
    <w:rsid w:val="1A91D8CD"/>
    <w:rsid w:val="1AD605F1"/>
    <w:rsid w:val="1AD64F8D"/>
    <w:rsid w:val="1AD9A2E2"/>
    <w:rsid w:val="1B75CBE3"/>
    <w:rsid w:val="1B78047F"/>
    <w:rsid w:val="1BD20B96"/>
    <w:rsid w:val="1D2589B4"/>
    <w:rsid w:val="1DBCC19C"/>
    <w:rsid w:val="1DDE5D7E"/>
    <w:rsid w:val="1E171B4B"/>
    <w:rsid w:val="1F0552A8"/>
    <w:rsid w:val="1F14DD03"/>
    <w:rsid w:val="1F85031A"/>
    <w:rsid w:val="201D4DED"/>
    <w:rsid w:val="213B8905"/>
    <w:rsid w:val="2150AF33"/>
    <w:rsid w:val="21D5DBD0"/>
    <w:rsid w:val="2201E5D9"/>
    <w:rsid w:val="2231A913"/>
    <w:rsid w:val="2286A6DF"/>
    <w:rsid w:val="24431C2E"/>
    <w:rsid w:val="253F1715"/>
    <w:rsid w:val="255FD414"/>
    <w:rsid w:val="2591DD27"/>
    <w:rsid w:val="25D744DF"/>
    <w:rsid w:val="264E02E6"/>
    <w:rsid w:val="2704B34E"/>
    <w:rsid w:val="27ED8ED8"/>
    <w:rsid w:val="2800998F"/>
    <w:rsid w:val="29C5FD58"/>
    <w:rsid w:val="29E59CC6"/>
    <w:rsid w:val="2AC8E94E"/>
    <w:rsid w:val="2AF67850"/>
    <w:rsid w:val="2BF216B8"/>
    <w:rsid w:val="2CACEB43"/>
    <w:rsid w:val="2D31B285"/>
    <w:rsid w:val="2FA11C98"/>
    <w:rsid w:val="30E79D5D"/>
    <w:rsid w:val="3142213A"/>
    <w:rsid w:val="32C6B37D"/>
    <w:rsid w:val="3312632B"/>
    <w:rsid w:val="33740060"/>
    <w:rsid w:val="33FF12C6"/>
    <w:rsid w:val="341BC821"/>
    <w:rsid w:val="347B7C79"/>
    <w:rsid w:val="34EA3AE3"/>
    <w:rsid w:val="35093D28"/>
    <w:rsid w:val="3619598B"/>
    <w:rsid w:val="365D6846"/>
    <w:rsid w:val="36A656B1"/>
    <w:rsid w:val="36E446E2"/>
    <w:rsid w:val="385D34DF"/>
    <w:rsid w:val="38B0708D"/>
    <w:rsid w:val="3A032AE7"/>
    <w:rsid w:val="3B0AC3B6"/>
    <w:rsid w:val="3B6B812F"/>
    <w:rsid w:val="3D696322"/>
    <w:rsid w:val="3D6EA63B"/>
    <w:rsid w:val="3E154222"/>
    <w:rsid w:val="3F0EB41E"/>
    <w:rsid w:val="3F2CB8FE"/>
    <w:rsid w:val="3F8C7EEE"/>
    <w:rsid w:val="3FDFF2B2"/>
    <w:rsid w:val="42E5D071"/>
    <w:rsid w:val="44F52E4A"/>
    <w:rsid w:val="45B61C4A"/>
    <w:rsid w:val="464110C7"/>
    <w:rsid w:val="47B4FF96"/>
    <w:rsid w:val="482A8C57"/>
    <w:rsid w:val="49C710D9"/>
    <w:rsid w:val="49FD60BF"/>
    <w:rsid w:val="4A41EA90"/>
    <w:rsid w:val="4AB39B80"/>
    <w:rsid w:val="4B0F76F7"/>
    <w:rsid w:val="4B884FE3"/>
    <w:rsid w:val="4E99D7F8"/>
    <w:rsid w:val="4F358E72"/>
    <w:rsid w:val="4F56E16B"/>
    <w:rsid w:val="4FEF27AE"/>
    <w:rsid w:val="51612745"/>
    <w:rsid w:val="521EB046"/>
    <w:rsid w:val="5254A186"/>
    <w:rsid w:val="52BF73CF"/>
    <w:rsid w:val="541EE939"/>
    <w:rsid w:val="5424ACE8"/>
    <w:rsid w:val="552AE543"/>
    <w:rsid w:val="559D3E6B"/>
    <w:rsid w:val="5653E1FC"/>
    <w:rsid w:val="56C80FED"/>
    <w:rsid w:val="56D029D7"/>
    <w:rsid w:val="56D9FCD8"/>
    <w:rsid w:val="578BDE07"/>
    <w:rsid w:val="57BB3EF0"/>
    <w:rsid w:val="5804A15E"/>
    <w:rsid w:val="5968779E"/>
    <w:rsid w:val="5A67C617"/>
    <w:rsid w:val="5A9CE0C6"/>
    <w:rsid w:val="5B48E341"/>
    <w:rsid w:val="5C657941"/>
    <w:rsid w:val="5C6F4F5A"/>
    <w:rsid w:val="5D7CF0E5"/>
    <w:rsid w:val="5E1BDE0C"/>
    <w:rsid w:val="5EB4CEF9"/>
    <w:rsid w:val="5F2330EC"/>
    <w:rsid w:val="601DDF4F"/>
    <w:rsid w:val="606BF9EF"/>
    <w:rsid w:val="61C239CB"/>
    <w:rsid w:val="61EF8864"/>
    <w:rsid w:val="630DF78D"/>
    <w:rsid w:val="63FAEAD4"/>
    <w:rsid w:val="654543F2"/>
    <w:rsid w:val="655C9E6E"/>
    <w:rsid w:val="67BBC59D"/>
    <w:rsid w:val="68E75CBD"/>
    <w:rsid w:val="6B85CE11"/>
    <w:rsid w:val="6B92C5BC"/>
    <w:rsid w:val="6BD7C2C9"/>
    <w:rsid w:val="6C64D4B2"/>
    <w:rsid w:val="6CA66159"/>
    <w:rsid w:val="6CF4B44D"/>
    <w:rsid w:val="6D441183"/>
    <w:rsid w:val="6D8804C7"/>
    <w:rsid w:val="6DDA54B0"/>
    <w:rsid w:val="6EED2C3B"/>
    <w:rsid w:val="7109423A"/>
    <w:rsid w:val="71B52F10"/>
    <w:rsid w:val="72962A11"/>
    <w:rsid w:val="7368A483"/>
    <w:rsid w:val="737B33DC"/>
    <w:rsid w:val="73F29769"/>
    <w:rsid w:val="74642428"/>
    <w:rsid w:val="7575D2FE"/>
    <w:rsid w:val="760354BC"/>
    <w:rsid w:val="76962A1C"/>
    <w:rsid w:val="76AF8EEA"/>
    <w:rsid w:val="7718568E"/>
    <w:rsid w:val="77959CBA"/>
    <w:rsid w:val="78303226"/>
    <w:rsid w:val="790FEACC"/>
    <w:rsid w:val="7956C1B7"/>
    <w:rsid w:val="7A5E6E1C"/>
    <w:rsid w:val="7A61F420"/>
    <w:rsid w:val="7A676569"/>
    <w:rsid w:val="7AC59E6E"/>
    <w:rsid w:val="7B54B74E"/>
    <w:rsid w:val="7C87B391"/>
    <w:rsid w:val="7CFE7A88"/>
    <w:rsid w:val="7D23FA38"/>
    <w:rsid w:val="7DDDD172"/>
    <w:rsid w:val="7E33F600"/>
    <w:rsid w:val="7E8BDE26"/>
    <w:rsid w:val="7ED520BA"/>
    <w:rsid w:val="7F1B78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0858B0"/>
  <w15:chartTrackingRefBased/>
  <w15:docId w15:val="{3DDDE44F-1BCC-4857-96FA-2447F0688E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66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66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66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66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66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66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66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66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66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66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66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66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66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66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66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66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66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66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66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66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66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66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66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66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66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66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66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66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669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C271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aw.cymru/news/category/coaching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learn.englandfootball.com/courses" TargetMode="External"/><Relationship Id="rId12" Type="http://schemas.openxmlformats.org/officeDocument/2006/relationships/hyperlink" Target="https://teachertaskforce.org/knowledge-hub/global-framework-professional-teaching-standard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earn.englandfootball.com" TargetMode="External"/><Relationship Id="rId11" Type="http://schemas.openxmlformats.org/officeDocument/2006/relationships/hyperlink" Target="https://educators.wales/professional-standards" TargetMode="External"/><Relationship Id="rId5" Type="http://schemas.openxmlformats.org/officeDocument/2006/relationships/hyperlink" Target="https://swansea.gov.uk/article/21596/ALN---Attention-Deficit-Hyperactivity-Disorder-ADHD" TargetMode="External"/><Relationship Id="rId10" Type="http://schemas.openxmlformats.org/officeDocument/2006/relationships/hyperlink" Target="https://www.thenational.academy/lesson-planning" TargetMode="External"/><Relationship Id="rId4" Type="http://schemas.openxmlformats.org/officeDocument/2006/relationships/hyperlink" Target="https://www.fawcourses.com/" TargetMode="External"/><Relationship Id="rId9" Type="http://schemas.openxmlformats.org/officeDocument/2006/relationships/hyperlink" Target="https://www.fawcourses.com/manage/login.php?msg=notloggedin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1510</TotalTime>
  <Pages>3</Pages>
  <Words>1210</Words>
  <Characters>6897</Characters>
  <Application>Microsoft Office Word</Application>
  <DocSecurity>0</DocSecurity>
  <Lines>57</Lines>
  <Paragraphs>16</Paragraphs>
  <ScaleCrop>false</ScaleCrop>
  <Company/>
  <LinksUpToDate>false</LinksUpToDate>
  <CharactersWithSpaces>8091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 James</dc:creator>
  <cp:keywords/>
  <dc:description/>
  <cp:lastModifiedBy>Ash James</cp:lastModifiedBy>
  <cp:revision>89</cp:revision>
  <dcterms:created xsi:type="dcterms:W3CDTF">2025-10-09T11:52:00Z</dcterms:created>
  <dcterms:modified xsi:type="dcterms:W3CDTF">2025-10-10T21:34:00Z</dcterms:modified>
</cp:coreProperties>
</file>