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72131298"/>
        <w:docPartObj>
          <w:docPartGallery w:val="Cover Pages"/>
          <w:docPartUnique/>
        </w:docPartObj>
      </w:sdtPr>
      <w:sdtContent>
        <w:p w14:paraId="149FF8B5" w14:textId="1C7C7DCE" w:rsidR="00DE57E6" w:rsidRDefault="00DE57E6">
          <w:r>
            <w:rPr>
              <w:noProof/>
            </w:rPr>
            <mc:AlternateContent>
              <mc:Choice Requires="wpg">
                <w:drawing>
                  <wp:anchor distT="0" distB="0" distL="114300" distR="114300" simplePos="0" relativeHeight="251659264" behindDoc="1" locked="0" layoutInCell="1" allowOverlap="1" wp14:anchorId="5814E1F0" wp14:editId="342C9825">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C8674D7" w14:textId="77777777" w:rsidR="00DE57E6" w:rsidRDefault="00DE57E6">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33DD6D89" w14:textId="4A774899" w:rsidR="00DE57E6" w:rsidRDefault="00DE57E6">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do prisons work?</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50BFFB0F" w14:textId="785DF3E1" w:rsidR="00DE57E6" w:rsidRDefault="00363437">
                                      <w:pPr>
                                        <w:pStyle w:val="NoSpacing"/>
                                        <w:spacing w:before="120"/>
                                        <w:rPr>
                                          <w:color w:val="156082" w:themeColor="accent1"/>
                                          <w:sz w:val="36"/>
                                          <w:szCs w:val="36"/>
                                        </w:rPr>
                                      </w:pPr>
                                      <w:r>
                                        <w:rPr>
                                          <w:color w:val="156082" w:themeColor="accent1"/>
                                          <w:sz w:val="36"/>
                                          <w:szCs w:val="36"/>
                                        </w:rPr>
                                        <w:t>By Shavez Khan</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814E1F0"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6C8674D7" w14:textId="77777777" w:rsidR="00DE57E6" w:rsidRDefault="00DE57E6">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33DD6D89" w14:textId="4A774899" w:rsidR="00DE57E6" w:rsidRDefault="00DE57E6">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do prisons work?</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50BFFB0F" w14:textId="785DF3E1" w:rsidR="00DE57E6" w:rsidRDefault="00363437">
                                <w:pPr>
                                  <w:pStyle w:val="NoSpacing"/>
                                  <w:spacing w:before="120"/>
                                  <w:rPr>
                                    <w:color w:val="156082" w:themeColor="accent1"/>
                                    <w:sz w:val="36"/>
                                    <w:szCs w:val="36"/>
                                  </w:rPr>
                                </w:pPr>
                                <w:r>
                                  <w:rPr>
                                    <w:color w:val="156082" w:themeColor="accent1"/>
                                    <w:sz w:val="36"/>
                                    <w:szCs w:val="36"/>
                                  </w:rPr>
                                  <w:t>By Shavez Khan</w:t>
                                </w:r>
                              </w:p>
                            </w:sdtContent>
                          </w:sdt>
                        </w:txbxContent>
                      </v:textbox>
                    </v:shape>
                    <w10:wrap anchorx="page" anchory="page"/>
                  </v:group>
                </w:pict>
              </mc:Fallback>
            </mc:AlternateContent>
          </w:r>
        </w:p>
        <w:p w14:paraId="6D06750B" w14:textId="2DD582C2" w:rsidR="00DE57E6" w:rsidRDefault="00DE57E6">
          <w:r>
            <w:br w:type="page"/>
          </w:r>
        </w:p>
      </w:sdtContent>
    </w:sdt>
    <w:p w14:paraId="675E78A2" w14:textId="77777777" w:rsidR="00DE57E6" w:rsidRDefault="00DE57E6">
      <w:r>
        <w:lastRenderedPageBreak/>
        <w:br/>
      </w:r>
      <w:r>
        <w:br/>
      </w:r>
    </w:p>
    <w:sdt>
      <w:sdtPr>
        <w:rPr>
          <w:rFonts w:asciiTheme="minorHAnsi" w:eastAsiaTheme="minorHAnsi" w:hAnsiTheme="minorHAnsi" w:cstheme="minorBidi"/>
          <w:color w:val="auto"/>
          <w:kern w:val="2"/>
          <w:sz w:val="22"/>
          <w:szCs w:val="22"/>
          <w:lang w:val="en-GB"/>
          <w14:ligatures w14:val="standardContextual"/>
        </w:rPr>
        <w:id w:val="-1467268020"/>
        <w:docPartObj>
          <w:docPartGallery w:val="Table of Contents"/>
          <w:docPartUnique/>
        </w:docPartObj>
      </w:sdtPr>
      <w:sdtEndPr>
        <w:rPr>
          <w:b/>
          <w:bCs/>
          <w:noProof/>
        </w:rPr>
      </w:sdtEndPr>
      <w:sdtContent>
        <w:p w14:paraId="2E46DF94" w14:textId="3D3924D0" w:rsidR="00DE57E6" w:rsidRDefault="00DE57E6">
          <w:pPr>
            <w:pStyle w:val="TOCHeading"/>
          </w:pPr>
          <w:r>
            <w:t>Table of Contents</w:t>
          </w:r>
        </w:p>
        <w:p w14:paraId="4F76CE6B" w14:textId="77470ED1" w:rsidR="005315BA" w:rsidRDefault="00DE57E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4639050" w:history="1">
            <w:r w:rsidR="005315BA" w:rsidRPr="00115DCE">
              <w:rPr>
                <w:rStyle w:val="Hyperlink"/>
                <w:noProof/>
              </w:rPr>
              <w:t>Executive Summary</w:t>
            </w:r>
            <w:r w:rsidR="005315BA">
              <w:rPr>
                <w:noProof/>
                <w:webHidden/>
              </w:rPr>
              <w:tab/>
            </w:r>
            <w:r w:rsidR="005315BA">
              <w:rPr>
                <w:noProof/>
                <w:webHidden/>
              </w:rPr>
              <w:fldChar w:fldCharType="begin"/>
            </w:r>
            <w:r w:rsidR="005315BA">
              <w:rPr>
                <w:noProof/>
                <w:webHidden/>
              </w:rPr>
              <w:instrText xml:space="preserve"> PAGEREF _Toc184639050 \h </w:instrText>
            </w:r>
            <w:r w:rsidR="005315BA">
              <w:rPr>
                <w:noProof/>
                <w:webHidden/>
              </w:rPr>
            </w:r>
            <w:r w:rsidR="005315BA">
              <w:rPr>
                <w:noProof/>
                <w:webHidden/>
              </w:rPr>
              <w:fldChar w:fldCharType="separate"/>
            </w:r>
            <w:r w:rsidR="005315BA">
              <w:rPr>
                <w:noProof/>
                <w:webHidden/>
              </w:rPr>
              <w:t>1</w:t>
            </w:r>
            <w:r w:rsidR="005315BA">
              <w:rPr>
                <w:noProof/>
                <w:webHidden/>
              </w:rPr>
              <w:fldChar w:fldCharType="end"/>
            </w:r>
          </w:hyperlink>
        </w:p>
        <w:p w14:paraId="1BD9B7F7" w14:textId="6CB58BC8" w:rsidR="005315BA" w:rsidRDefault="005315BA">
          <w:pPr>
            <w:pStyle w:val="TOC1"/>
            <w:tabs>
              <w:tab w:val="right" w:leader="dot" w:pos="9016"/>
            </w:tabs>
            <w:rPr>
              <w:rFonts w:eastAsiaTheme="minorEastAsia"/>
              <w:noProof/>
              <w:sz w:val="24"/>
              <w:szCs w:val="24"/>
              <w:lang w:eastAsia="en-GB"/>
            </w:rPr>
          </w:pPr>
          <w:hyperlink w:anchor="_Toc184639051" w:history="1">
            <w:r w:rsidRPr="00115DCE">
              <w:rPr>
                <w:rStyle w:val="Hyperlink"/>
                <w:noProof/>
              </w:rPr>
              <w:t>Findings</w:t>
            </w:r>
            <w:r>
              <w:rPr>
                <w:noProof/>
                <w:webHidden/>
              </w:rPr>
              <w:tab/>
            </w:r>
            <w:r>
              <w:rPr>
                <w:noProof/>
                <w:webHidden/>
              </w:rPr>
              <w:fldChar w:fldCharType="begin"/>
            </w:r>
            <w:r>
              <w:rPr>
                <w:noProof/>
                <w:webHidden/>
              </w:rPr>
              <w:instrText xml:space="preserve"> PAGEREF _Toc184639051 \h </w:instrText>
            </w:r>
            <w:r>
              <w:rPr>
                <w:noProof/>
                <w:webHidden/>
              </w:rPr>
            </w:r>
            <w:r>
              <w:rPr>
                <w:noProof/>
                <w:webHidden/>
              </w:rPr>
              <w:fldChar w:fldCharType="separate"/>
            </w:r>
            <w:r>
              <w:rPr>
                <w:noProof/>
                <w:webHidden/>
              </w:rPr>
              <w:t>2</w:t>
            </w:r>
            <w:r>
              <w:rPr>
                <w:noProof/>
                <w:webHidden/>
              </w:rPr>
              <w:fldChar w:fldCharType="end"/>
            </w:r>
          </w:hyperlink>
        </w:p>
        <w:p w14:paraId="0A733116" w14:textId="3E83FF74" w:rsidR="005315BA" w:rsidRDefault="005315BA">
          <w:pPr>
            <w:pStyle w:val="TOC1"/>
            <w:tabs>
              <w:tab w:val="right" w:leader="dot" w:pos="9016"/>
            </w:tabs>
            <w:rPr>
              <w:rFonts w:eastAsiaTheme="minorEastAsia"/>
              <w:noProof/>
              <w:sz w:val="24"/>
              <w:szCs w:val="24"/>
              <w:lang w:eastAsia="en-GB"/>
            </w:rPr>
          </w:pPr>
          <w:hyperlink w:anchor="_Toc184639052" w:history="1">
            <w:r w:rsidRPr="00115DCE">
              <w:rPr>
                <w:rStyle w:val="Hyperlink"/>
                <w:noProof/>
              </w:rPr>
              <w:t>Recommendation</w:t>
            </w:r>
            <w:r>
              <w:rPr>
                <w:noProof/>
                <w:webHidden/>
              </w:rPr>
              <w:tab/>
            </w:r>
            <w:r>
              <w:rPr>
                <w:noProof/>
                <w:webHidden/>
              </w:rPr>
              <w:fldChar w:fldCharType="begin"/>
            </w:r>
            <w:r>
              <w:rPr>
                <w:noProof/>
                <w:webHidden/>
              </w:rPr>
              <w:instrText xml:space="preserve"> PAGEREF _Toc184639052 \h </w:instrText>
            </w:r>
            <w:r>
              <w:rPr>
                <w:noProof/>
                <w:webHidden/>
              </w:rPr>
            </w:r>
            <w:r>
              <w:rPr>
                <w:noProof/>
                <w:webHidden/>
              </w:rPr>
              <w:fldChar w:fldCharType="separate"/>
            </w:r>
            <w:r>
              <w:rPr>
                <w:noProof/>
                <w:webHidden/>
              </w:rPr>
              <w:t>3</w:t>
            </w:r>
            <w:r>
              <w:rPr>
                <w:noProof/>
                <w:webHidden/>
              </w:rPr>
              <w:fldChar w:fldCharType="end"/>
            </w:r>
          </w:hyperlink>
        </w:p>
        <w:p w14:paraId="6FFC0CDA" w14:textId="002ECEDF" w:rsidR="00DE57E6" w:rsidRDefault="00DE57E6">
          <w:r>
            <w:rPr>
              <w:b/>
              <w:bCs/>
              <w:noProof/>
            </w:rPr>
            <w:fldChar w:fldCharType="end"/>
          </w:r>
        </w:p>
      </w:sdtContent>
    </w:sdt>
    <w:p w14:paraId="5BF4B734" w14:textId="24804186" w:rsidR="003D55D0" w:rsidRDefault="003D55D0"/>
    <w:p w14:paraId="26C53446" w14:textId="77777777" w:rsidR="00DE57E6" w:rsidRDefault="00DE57E6"/>
    <w:p w14:paraId="5D79343E" w14:textId="067347B8" w:rsidR="00817DE5" w:rsidRDefault="00F4698D">
      <w:bookmarkStart w:id="0" w:name="_Toc184639050"/>
      <w:r>
        <w:rPr>
          <w:rStyle w:val="Heading1Char"/>
        </w:rPr>
        <w:t>Executive Summary</w:t>
      </w:r>
      <w:bookmarkEnd w:id="0"/>
      <w:r w:rsidR="000B148F" w:rsidRPr="000B148F">
        <w:rPr>
          <w:rStyle w:val="Heading1Char"/>
        </w:rPr>
        <w:br/>
      </w:r>
      <w:r w:rsidR="005315BA">
        <w:br/>
      </w:r>
      <w:r w:rsidR="00364486" w:rsidRPr="008A6D72">
        <w:rPr>
          <w:rFonts w:ascii="Arial" w:hAnsi="Arial" w:cs="Arial"/>
        </w:rPr>
        <w:t>This report will outlin</w:t>
      </w:r>
      <w:r w:rsidR="00EB0E44" w:rsidRPr="008A6D72">
        <w:rPr>
          <w:rFonts w:ascii="Arial" w:hAnsi="Arial" w:cs="Arial"/>
        </w:rPr>
        <w:t xml:space="preserve">e </w:t>
      </w:r>
      <w:r w:rsidR="009E21DB" w:rsidRPr="008A6D72">
        <w:rPr>
          <w:rFonts w:ascii="Arial" w:hAnsi="Arial" w:cs="Arial"/>
        </w:rPr>
        <w:t>on what roles prisons play in the United Kingdom with a focus being on the autonomous state of Wales and</w:t>
      </w:r>
      <w:r w:rsidR="000B55B7" w:rsidRPr="008A6D72">
        <w:rPr>
          <w:rFonts w:ascii="Arial" w:hAnsi="Arial" w:cs="Arial"/>
        </w:rPr>
        <w:t xml:space="preserve"> what type of convicts are at the most risk when it comes to reoffending</w:t>
      </w:r>
      <w:r w:rsidR="00B601CD" w:rsidRPr="008A6D72">
        <w:rPr>
          <w:rFonts w:ascii="Arial" w:hAnsi="Arial" w:cs="Arial"/>
        </w:rPr>
        <w:t xml:space="preserve"> as well as the statistics. The paper will </w:t>
      </w:r>
      <w:r w:rsidR="008A1B96" w:rsidRPr="008A6D72">
        <w:rPr>
          <w:rFonts w:ascii="Arial" w:hAnsi="Arial" w:cs="Arial"/>
        </w:rPr>
        <w:t>investigate</w:t>
      </w:r>
      <w:r w:rsidR="00471FBB" w:rsidRPr="008A6D72">
        <w:rPr>
          <w:rFonts w:ascii="Arial" w:hAnsi="Arial" w:cs="Arial"/>
        </w:rPr>
        <w:t xml:space="preserve"> socio-political and geo-political factors</w:t>
      </w:r>
      <w:r w:rsidR="00A57A36" w:rsidRPr="008A6D72">
        <w:rPr>
          <w:rFonts w:ascii="Arial" w:hAnsi="Arial" w:cs="Arial"/>
        </w:rPr>
        <w:t xml:space="preserve"> which highlight how regions, class and, even </w:t>
      </w:r>
      <w:r w:rsidR="008A1B96" w:rsidRPr="008A6D72">
        <w:rPr>
          <w:rFonts w:ascii="Arial" w:hAnsi="Arial" w:cs="Arial"/>
        </w:rPr>
        <w:t>ethnicity</w:t>
      </w:r>
      <w:r w:rsidR="00A57A36" w:rsidRPr="008A6D72">
        <w:rPr>
          <w:rFonts w:ascii="Arial" w:hAnsi="Arial" w:cs="Arial"/>
        </w:rPr>
        <w:t xml:space="preserve"> and gender</w:t>
      </w:r>
      <w:r w:rsidR="00582BAD" w:rsidRPr="008A6D72">
        <w:rPr>
          <w:rFonts w:ascii="Arial" w:hAnsi="Arial" w:cs="Arial"/>
        </w:rPr>
        <w:t xml:space="preserve"> along with other issues that plague Welsh and English prisons</w:t>
      </w:r>
      <w:r w:rsidR="00502579" w:rsidRPr="008A6D72">
        <w:rPr>
          <w:rFonts w:ascii="Arial" w:hAnsi="Arial" w:cs="Arial"/>
        </w:rPr>
        <w:t xml:space="preserve"> and how they compare with other nations.</w:t>
      </w:r>
      <w:r w:rsidR="009F4356" w:rsidRPr="008A6D72">
        <w:rPr>
          <w:rFonts w:ascii="Arial" w:hAnsi="Arial" w:cs="Arial"/>
        </w:rPr>
        <w:t xml:space="preserve"> </w:t>
      </w:r>
      <w:r w:rsidR="009F4356">
        <w:br/>
      </w:r>
    </w:p>
    <w:p w14:paraId="66B65B15" w14:textId="7CD1355A" w:rsidR="00817DE5" w:rsidRDefault="00817DE5">
      <w:pPr>
        <w:rPr>
          <w:rStyle w:val="Heading1Char"/>
        </w:rPr>
      </w:pPr>
      <w:r>
        <w:br/>
      </w:r>
      <w:bookmarkStart w:id="1" w:name="_Toc184639051"/>
      <w:r w:rsidRPr="00315E36">
        <w:rPr>
          <w:rStyle w:val="Heading1Char"/>
        </w:rPr>
        <w:t>Findings</w:t>
      </w:r>
      <w:bookmarkEnd w:id="1"/>
    </w:p>
    <w:p w14:paraId="35ED1895" w14:textId="29C9224A" w:rsidR="004C1AAA" w:rsidRPr="008A6D72" w:rsidRDefault="009400E5" w:rsidP="004C1AAA">
      <w:pPr>
        <w:rPr>
          <w:rFonts w:ascii="Arial" w:hAnsi="Arial" w:cs="Arial"/>
        </w:rPr>
      </w:pPr>
      <w:r w:rsidRPr="008A6D72">
        <w:rPr>
          <w:rFonts w:ascii="Arial" w:hAnsi="Arial" w:cs="Arial"/>
        </w:rPr>
        <w:lastRenderedPageBreak/>
        <w:t xml:space="preserve">What roles do prisons play in England and Wales? </w:t>
      </w:r>
      <w:r w:rsidR="006A4B5A" w:rsidRPr="008A6D72">
        <w:rPr>
          <w:rFonts w:ascii="Arial" w:hAnsi="Arial" w:cs="Arial"/>
        </w:rPr>
        <w:t xml:space="preserve">According to </w:t>
      </w:r>
      <w:r w:rsidR="00D7702F" w:rsidRPr="008A6D72">
        <w:rPr>
          <w:rFonts w:ascii="Arial" w:hAnsi="Arial" w:cs="Arial"/>
        </w:rPr>
        <w:t>HM Prison and Probation service</w:t>
      </w:r>
      <w:r w:rsidR="00A52269" w:rsidRPr="008A6D72">
        <w:rPr>
          <w:rFonts w:ascii="Arial" w:hAnsi="Arial" w:cs="Arial"/>
        </w:rPr>
        <w:t xml:space="preserve"> (</w:t>
      </w:r>
      <w:r w:rsidR="00D7702F" w:rsidRPr="008A6D72">
        <w:rPr>
          <w:rFonts w:ascii="Arial" w:hAnsi="Arial" w:cs="Arial"/>
        </w:rPr>
        <w:t>2024</w:t>
      </w:r>
      <w:r w:rsidR="00A52269" w:rsidRPr="008A6D72">
        <w:rPr>
          <w:rFonts w:ascii="Arial" w:hAnsi="Arial" w:cs="Arial"/>
        </w:rPr>
        <w:t>)</w:t>
      </w:r>
      <w:r w:rsidR="00D7702F" w:rsidRPr="008A6D72">
        <w:rPr>
          <w:rFonts w:ascii="Arial" w:hAnsi="Arial" w:cs="Arial"/>
        </w:rPr>
        <w:t xml:space="preserve"> </w:t>
      </w:r>
      <w:r w:rsidR="00EA57A6" w:rsidRPr="008A6D72">
        <w:rPr>
          <w:rFonts w:ascii="Arial" w:hAnsi="Arial" w:cs="Arial"/>
        </w:rPr>
        <w:t>the purpose of the service is to ensure that public safety</w:t>
      </w:r>
      <w:r w:rsidR="00EA05A7" w:rsidRPr="008A6D72">
        <w:rPr>
          <w:rFonts w:ascii="Arial" w:hAnsi="Arial" w:cs="Arial"/>
        </w:rPr>
        <w:t xml:space="preserve"> by ensuring convicted criminals </w:t>
      </w:r>
      <w:r w:rsidR="006132BA" w:rsidRPr="008A6D72">
        <w:rPr>
          <w:rFonts w:ascii="Arial" w:hAnsi="Arial" w:cs="Arial"/>
        </w:rPr>
        <w:t>is</w:t>
      </w:r>
      <w:r w:rsidR="00EA05A7" w:rsidRPr="008A6D72">
        <w:rPr>
          <w:rFonts w:ascii="Arial" w:hAnsi="Arial" w:cs="Arial"/>
        </w:rPr>
        <w:t xml:space="preserve"> kept in a secure location </w:t>
      </w:r>
      <w:r w:rsidR="0039794D" w:rsidRPr="008A6D72">
        <w:rPr>
          <w:rFonts w:ascii="Arial" w:hAnsi="Arial" w:cs="Arial"/>
        </w:rPr>
        <w:t xml:space="preserve">while giving education and </w:t>
      </w:r>
      <w:r w:rsidR="00D21454" w:rsidRPr="008A6D72">
        <w:rPr>
          <w:rFonts w:ascii="Arial" w:hAnsi="Arial" w:cs="Arial"/>
        </w:rPr>
        <w:t xml:space="preserve">support to ensure that they don’t reoffend </w:t>
      </w:r>
      <w:proofErr w:type="gramStart"/>
      <w:r w:rsidR="00D21454" w:rsidRPr="008A6D72">
        <w:rPr>
          <w:rFonts w:ascii="Arial" w:hAnsi="Arial" w:cs="Arial"/>
        </w:rPr>
        <w:t>in the near future</w:t>
      </w:r>
      <w:proofErr w:type="gramEnd"/>
      <w:r w:rsidR="00D21454" w:rsidRPr="008A6D72">
        <w:rPr>
          <w:rFonts w:ascii="Arial" w:hAnsi="Arial" w:cs="Arial"/>
        </w:rPr>
        <w:t xml:space="preserve">. </w:t>
      </w:r>
      <w:r w:rsidR="00BC7DD6" w:rsidRPr="008A6D72">
        <w:rPr>
          <w:rFonts w:ascii="Arial" w:hAnsi="Arial" w:cs="Arial"/>
        </w:rPr>
        <w:t>To further add on the Ministry of Justice (</w:t>
      </w:r>
      <w:r w:rsidR="00A52269" w:rsidRPr="008A6D72">
        <w:rPr>
          <w:rFonts w:ascii="Arial" w:hAnsi="Arial" w:cs="Arial"/>
        </w:rPr>
        <w:t>2021) states</w:t>
      </w:r>
      <w:r w:rsidR="006A1E9B" w:rsidRPr="008A6D72">
        <w:rPr>
          <w:rFonts w:ascii="Arial" w:hAnsi="Arial" w:cs="Arial"/>
        </w:rPr>
        <w:t xml:space="preserve"> </w:t>
      </w:r>
      <w:r w:rsidR="00E23A76" w:rsidRPr="008A6D72">
        <w:rPr>
          <w:rFonts w:ascii="Arial" w:hAnsi="Arial" w:cs="Arial"/>
        </w:rPr>
        <w:t xml:space="preserve">in </w:t>
      </w:r>
      <w:r w:rsidR="00D54EB9" w:rsidRPr="008A6D72">
        <w:rPr>
          <w:rFonts w:ascii="Arial" w:hAnsi="Arial" w:cs="Arial"/>
        </w:rPr>
        <w:t>their</w:t>
      </w:r>
      <w:r w:rsidR="00E23A76" w:rsidRPr="008A6D72">
        <w:rPr>
          <w:rFonts w:ascii="Arial" w:hAnsi="Arial" w:cs="Arial"/>
        </w:rPr>
        <w:t xml:space="preserve"> report</w:t>
      </w:r>
      <w:r w:rsidR="000354B6" w:rsidRPr="008A6D72">
        <w:rPr>
          <w:rFonts w:ascii="Arial" w:hAnsi="Arial" w:cs="Arial"/>
        </w:rPr>
        <w:t xml:space="preserve"> that</w:t>
      </w:r>
      <w:r w:rsidR="006A1E9B" w:rsidRPr="008A6D72">
        <w:rPr>
          <w:rFonts w:ascii="Arial" w:hAnsi="Arial" w:cs="Arial"/>
        </w:rPr>
        <w:t xml:space="preserve"> the </w:t>
      </w:r>
      <w:r w:rsidR="006867E8" w:rsidRPr="008A6D72">
        <w:rPr>
          <w:rFonts w:ascii="Arial" w:hAnsi="Arial" w:cs="Arial"/>
        </w:rPr>
        <w:t xml:space="preserve">prison regime </w:t>
      </w:r>
      <w:r w:rsidR="00EF2F6D" w:rsidRPr="008A6D72">
        <w:rPr>
          <w:rFonts w:ascii="Arial" w:hAnsi="Arial" w:cs="Arial"/>
        </w:rPr>
        <w:t xml:space="preserve">“must protect the public” by ensuring that </w:t>
      </w:r>
      <w:r w:rsidR="00A13BE7" w:rsidRPr="008A6D72">
        <w:rPr>
          <w:rFonts w:ascii="Arial" w:hAnsi="Arial" w:cs="Arial"/>
        </w:rPr>
        <w:t xml:space="preserve">the prisoners under their custody are held securely while serving on-going punishments </w:t>
      </w:r>
      <w:r w:rsidR="00E23A76" w:rsidRPr="008A6D72">
        <w:rPr>
          <w:rFonts w:ascii="Arial" w:hAnsi="Arial" w:cs="Arial"/>
        </w:rPr>
        <w:t>issued by the courts</w:t>
      </w:r>
      <w:r w:rsidR="000354B6" w:rsidRPr="008A6D72">
        <w:rPr>
          <w:rFonts w:ascii="Arial" w:hAnsi="Arial" w:cs="Arial"/>
        </w:rPr>
        <w:t xml:space="preserve">. It also mentions that </w:t>
      </w:r>
      <w:r w:rsidR="00C565BE" w:rsidRPr="008A6D72">
        <w:rPr>
          <w:rFonts w:ascii="Arial" w:hAnsi="Arial" w:cs="Arial"/>
        </w:rPr>
        <w:t xml:space="preserve">disrupting criminal activity from within the prison is essential </w:t>
      </w:r>
      <w:r w:rsidR="006173F2" w:rsidRPr="008A6D72">
        <w:rPr>
          <w:rFonts w:ascii="Arial" w:hAnsi="Arial" w:cs="Arial"/>
        </w:rPr>
        <w:t xml:space="preserve">to ensure good discipline and promote rehabilitation. </w:t>
      </w:r>
      <w:r w:rsidR="006173F2" w:rsidRPr="008A6D72">
        <w:rPr>
          <w:rFonts w:ascii="Arial" w:hAnsi="Arial" w:cs="Arial"/>
        </w:rPr>
        <w:br/>
      </w:r>
      <w:r w:rsidR="006173F2" w:rsidRPr="008A6D72">
        <w:rPr>
          <w:rFonts w:ascii="Arial" w:hAnsi="Arial" w:cs="Arial"/>
        </w:rPr>
        <w:br/>
        <w:t xml:space="preserve">While these statements by the government </w:t>
      </w:r>
      <w:r w:rsidR="004F6E85" w:rsidRPr="008A6D72">
        <w:rPr>
          <w:rFonts w:ascii="Arial" w:hAnsi="Arial" w:cs="Arial"/>
        </w:rPr>
        <w:t>officially do state that</w:t>
      </w:r>
      <w:r w:rsidR="001D06AC" w:rsidRPr="008A6D72">
        <w:rPr>
          <w:rFonts w:ascii="Arial" w:hAnsi="Arial" w:cs="Arial"/>
        </w:rPr>
        <w:t xml:space="preserve"> prisons do play a role in ensuring public safety as their number one priority alongside rehabilitation there are however some underlying issues in relation to this with Hale (2020) </w:t>
      </w:r>
      <w:r w:rsidR="003410F8" w:rsidRPr="008A6D72">
        <w:rPr>
          <w:rFonts w:ascii="Arial" w:hAnsi="Arial" w:cs="Arial"/>
        </w:rPr>
        <w:t>explaining in his article th</w:t>
      </w:r>
      <w:r w:rsidR="00907265" w:rsidRPr="008A6D72">
        <w:rPr>
          <w:rFonts w:ascii="Arial" w:hAnsi="Arial" w:cs="Arial"/>
        </w:rPr>
        <w:t>at he agrees the prison system in both England and Wales</w:t>
      </w:r>
      <w:r w:rsidR="00B97342" w:rsidRPr="008A6D72">
        <w:rPr>
          <w:rFonts w:ascii="Arial" w:hAnsi="Arial" w:cs="Arial"/>
        </w:rPr>
        <w:t xml:space="preserve"> has shown a bigger focus on </w:t>
      </w:r>
      <w:r w:rsidR="004314D0" w:rsidRPr="008A6D72">
        <w:rPr>
          <w:rFonts w:ascii="Arial" w:hAnsi="Arial" w:cs="Arial"/>
        </w:rPr>
        <w:t>rehabilitation</w:t>
      </w:r>
      <w:r w:rsidR="007D77C4" w:rsidRPr="008A6D72">
        <w:rPr>
          <w:rFonts w:ascii="Arial" w:hAnsi="Arial" w:cs="Arial"/>
        </w:rPr>
        <w:t xml:space="preserve"> however there are a list challenges that the system faces such as </w:t>
      </w:r>
      <w:r w:rsidR="00E26591" w:rsidRPr="008A6D72">
        <w:rPr>
          <w:rFonts w:ascii="Arial" w:hAnsi="Arial" w:cs="Arial"/>
        </w:rPr>
        <w:t>Victorian era prisons designs to limited funding and lack of vocational trainin</w:t>
      </w:r>
      <w:r w:rsidR="006E32C0" w:rsidRPr="008A6D72">
        <w:rPr>
          <w:rFonts w:ascii="Arial" w:hAnsi="Arial" w:cs="Arial"/>
        </w:rPr>
        <w:t xml:space="preserve">g opportunities. </w:t>
      </w:r>
      <w:r w:rsidR="003A1DA5" w:rsidRPr="008A6D72">
        <w:rPr>
          <w:rFonts w:ascii="Arial" w:hAnsi="Arial" w:cs="Arial"/>
        </w:rPr>
        <w:br/>
      </w:r>
      <w:r w:rsidR="003A1DA5" w:rsidRPr="008A6D72">
        <w:rPr>
          <w:rFonts w:ascii="Arial" w:hAnsi="Arial" w:cs="Arial"/>
        </w:rPr>
        <w:br/>
      </w:r>
      <w:r w:rsidR="003A1DA5" w:rsidRPr="008A6D72">
        <w:rPr>
          <w:rFonts w:ascii="Arial" w:hAnsi="Arial" w:cs="Arial"/>
        </w:rPr>
        <w:br/>
      </w:r>
      <w:r w:rsidR="004B787D" w:rsidRPr="008A6D72">
        <w:rPr>
          <w:rFonts w:ascii="Arial" w:hAnsi="Arial" w:cs="Arial"/>
        </w:rPr>
        <w:t xml:space="preserve">It shall be stated that there is scrutiny on how prisons operate in both England and Wales as </w:t>
      </w:r>
      <w:r w:rsidR="0002647D" w:rsidRPr="008A6D72">
        <w:rPr>
          <w:rFonts w:ascii="Arial" w:hAnsi="Arial" w:cs="Arial"/>
        </w:rPr>
        <w:t>increasingly it can be that people that leave prison end up reoffending which does beg the question whether the government is really protecting the public on how they run</w:t>
      </w:r>
      <w:r w:rsidR="00EF2CCA" w:rsidRPr="008A6D72">
        <w:rPr>
          <w:rFonts w:ascii="Arial" w:hAnsi="Arial" w:cs="Arial"/>
        </w:rPr>
        <w:t xml:space="preserve"> both the prison and probation services. </w:t>
      </w:r>
      <w:r w:rsidR="006B3BF4" w:rsidRPr="008A6D72">
        <w:rPr>
          <w:rFonts w:ascii="Arial" w:hAnsi="Arial" w:cs="Arial"/>
        </w:rPr>
        <w:t xml:space="preserve"> It’s noted that</w:t>
      </w:r>
      <w:r w:rsidR="00E611F7" w:rsidRPr="008A6D72">
        <w:rPr>
          <w:rFonts w:ascii="Arial" w:hAnsi="Arial" w:cs="Arial"/>
        </w:rPr>
        <w:t xml:space="preserve"> the reoffending rate for prisoners was around 25.8%</w:t>
      </w:r>
      <w:r w:rsidR="00637685" w:rsidRPr="008A6D72">
        <w:rPr>
          <w:rFonts w:ascii="Arial" w:hAnsi="Arial" w:cs="Arial"/>
        </w:rPr>
        <w:t xml:space="preserve"> with adult offenders having 25.4% along with juveniles who had 33.3% in reoffending</w:t>
      </w:r>
      <w:r w:rsidR="008B6DED" w:rsidRPr="008A6D72">
        <w:rPr>
          <w:rFonts w:ascii="Arial" w:hAnsi="Arial" w:cs="Arial"/>
        </w:rPr>
        <w:t xml:space="preserve"> from April to June 2022</w:t>
      </w:r>
      <w:r w:rsidR="00E76EDF" w:rsidRPr="008A6D72">
        <w:rPr>
          <w:rFonts w:ascii="Arial" w:hAnsi="Arial" w:cs="Arial"/>
        </w:rPr>
        <w:t xml:space="preserve"> </w:t>
      </w:r>
      <w:r w:rsidR="00022BB0" w:rsidRPr="008A6D72">
        <w:rPr>
          <w:rFonts w:ascii="Arial" w:hAnsi="Arial" w:cs="Arial"/>
        </w:rPr>
        <w:t>(Ministry of Justice, 2024)</w:t>
      </w:r>
      <w:r w:rsidR="009465C9" w:rsidRPr="008A6D72">
        <w:rPr>
          <w:rFonts w:ascii="Arial" w:hAnsi="Arial" w:cs="Arial"/>
        </w:rPr>
        <w:t xml:space="preserve">. It has also been proven by the Ministry of Justice that adults released </w:t>
      </w:r>
      <w:r w:rsidR="005A5E7B" w:rsidRPr="008A6D72">
        <w:rPr>
          <w:rFonts w:ascii="Arial" w:hAnsi="Arial" w:cs="Arial"/>
        </w:rPr>
        <w:t>from</w:t>
      </w:r>
      <w:r w:rsidR="009465C9" w:rsidRPr="008A6D72">
        <w:rPr>
          <w:rFonts w:ascii="Arial" w:hAnsi="Arial" w:cs="Arial"/>
        </w:rPr>
        <w:t xml:space="preserve"> court or starting court orders had a proven rate of 33</w:t>
      </w:r>
      <w:r w:rsidR="005A5E7B" w:rsidRPr="008A6D72">
        <w:rPr>
          <w:rFonts w:ascii="Arial" w:hAnsi="Arial" w:cs="Arial"/>
        </w:rPr>
        <w:t>.2% in reoffending with a 2.4 percentage increased in comparison to 2021 and adults released from custodial sentences of less than 12 months had a proven reoffending rate of 55.5%</w:t>
      </w:r>
      <w:r w:rsidR="0015198C" w:rsidRPr="008A6D72">
        <w:rPr>
          <w:rFonts w:ascii="Arial" w:hAnsi="Arial" w:cs="Arial"/>
        </w:rPr>
        <w:t xml:space="preserve"> with there being a 1.6% increase from that previous year.</w:t>
      </w:r>
      <w:r w:rsidR="00713C34" w:rsidRPr="008A6D72">
        <w:rPr>
          <w:rFonts w:ascii="Arial" w:hAnsi="Arial" w:cs="Arial"/>
        </w:rPr>
        <w:t xml:space="preserve"> </w:t>
      </w:r>
      <w:r w:rsidR="004C1AAA" w:rsidRPr="008A6D72">
        <w:rPr>
          <w:rFonts w:ascii="Arial" w:hAnsi="Arial" w:cs="Arial"/>
        </w:rPr>
        <w:br/>
      </w:r>
      <w:r w:rsidR="004C1AAA" w:rsidRPr="008A6D72">
        <w:rPr>
          <w:rFonts w:ascii="Arial" w:hAnsi="Arial" w:cs="Arial"/>
        </w:rPr>
        <w:br/>
      </w:r>
      <w:r w:rsidR="00580347" w:rsidRPr="008A6D72">
        <w:rPr>
          <w:rFonts w:ascii="Arial" w:hAnsi="Arial" w:cs="Arial"/>
        </w:rPr>
        <w:lastRenderedPageBreak/>
        <w:t>So,</w:t>
      </w:r>
      <w:r w:rsidR="00FB126A" w:rsidRPr="008A6D72">
        <w:rPr>
          <w:rFonts w:ascii="Arial" w:hAnsi="Arial" w:cs="Arial"/>
        </w:rPr>
        <w:t xml:space="preserve"> the question is as to why we’re seeing more increased rates of reoffending from </w:t>
      </w:r>
      <w:r w:rsidR="0072624C" w:rsidRPr="008A6D72">
        <w:rPr>
          <w:rFonts w:ascii="Arial" w:hAnsi="Arial" w:cs="Arial"/>
        </w:rPr>
        <w:t xml:space="preserve">convicts and what are the actual issues to prison system experience? And what </w:t>
      </w:r>
      <w:proofErr w:type="gramStart"/>
      <w:r w:rsidR="0072624C" w:rsidRPr="008A6D72">
        <w:rPr>
          <w:rFonts w:ascii="Arial" w:hAnsi="Arial" w:cs="Arial"/>
        </w:rPr>
        <w:t>actually happens</w:t>
      </w:r>
      <w:proofErr w:type="gramEnd"/>
      <w:r w:rsidR="0072624C" w:rsidRPr="008A6D72">
        <w:rPr>
          <w:rFonts w:ascii="Arial" w:hAnsi="Arial" w:cs="Arial"/>
        </w:rPr>
        <w:t xml:space="preserve"> to a former convict when they leave prison back into the open world? </w:t>
      </w:r>
      <w:r w:rsidR="00233C78" w:rsidRPr="008A6D72">
        <w:rPr>
          <w:rFonts w:ascii="Arial" w:hAnsi="Arial" w:cs="Arial"/>
        </w:rPr>
        <w:t>One major reason as to why</w:t>
      </w:r>
      <w:r w:rsidR="00B27A2C" w:rsidRPr="008A6D72">
        <w:rPr>
          <w:rFonts w:ascii="Arial" w:hAnsi="Arial" w:cs="Arial"/>
        </w:rPr>
        <w:t xml:space="preserve"> reoffending can occur is due to drug addiction </w:t>
      </w:r>
      <w:r w:rsidR="00D14CD4" w:rsidRPr="008A6D72">
        <w:rPr>
          <w:rFonts w:ascii="Arial" w:hAnsi="Arial" w:cs="Arial"/>
        </w:rPr>
        <w:t xml:space="preserve">and the lack of drug treatments as prisoners that grow addicted to it inside or outside of prison will want to </w:t>
      </w:r>
      <w:r w:rsidR="00D3712B" w:rsidRPr="008A6D72">
        <w:rPr>
          <w:rFonts w:ascii="Arial" w:hAnsi="Arial" w:cs="Arial"/>
        </w:rPr>
        <w:t xml:space="preserve">fuel their habits and might turn to crime. This issue is </w:t>
      </w:r>
      <w:proofErr w:type="gramStart"/>
      <w:r w:rsidR="00D3712B" w:rsidRPr="008A6D72">
        <w:rPr>
          <w:rFonts w:ascii="Arial" w:hAnsi="Arial" w:cs="Arial"/>
        </w:rPr>
        <w:t>actually acknowledged</w:t>
      </w:r>
      <w:proofErr w:type="gramEnd"/>
      <w:r w:rsidR="00D3712B" w:rsidRPr="008A6D72">
        <w:rPr>
          <w:rFonts w:ascii="Arial" w:hAnsi="Arial" w:cs="Arial"/>
        </w:rPr>
        <w:t xml:space="preserve"> by the Ministry of Justice </w:t>
      </w:r>
      <w:r w:rsidR="003801E1" w:rsidRPr="008A6D72">
        <w:rPr>
          <w:rFonts w:ascii="Arial" w:hAnsi="Arial" w:cs="Arial"/>
        </w:rPr>
        <w:t xml:space="preserve">(2013) </w:t>
      </w:r>
      <w:r w:rsidR="000B5931" w:rsidRPr="008A6D72">
        <w:rPr>
          <w:rFonts w:ascii="Arial" w:hAnsi="Arial" w:cs="Arial"/>
        </w:rPr>
        <w:t xml:space="preserve">in their report on studies about countering </w:t>
      </w:r>
      <w:r w:rsidR="000F55BE" w:rsidRPr="008A6D72">
        <w:rPr>
          <w:rFonts w:ascii="Arial" w:hAnsi="Arial" w:cs="Arial"/>
        </w:rPr>
        <w:t xml:space="preserve">and addressing factors that could help minimise reoffending in the convict population. </w:t>
      </w:r>
      <w:r w:rsidR="000F55BE" w:rsidRPr="008A6D72">
        <w:rPr>
          <w:rFonts w:ascii="Arial" w:hAnsi="Arial" w:cs="Arial"/>
        </w:rPr>
        <w:br/>
      </w:r>
      <w:r w:rsidR="000F55BE" w:rsidRPr="008A6D72">
        <w:rPr>
          <w:rFonts w:ascii="Arial" w:hAnsi="Arial" w:cs="Arial"/>
        </w:rPr>
        <w:br/>
        <w:t xml:space="preserve">Other issues </w:t>
      </w:r>
      <w:r w:rsidR="00416EFF" w:rsidRPr="008A6D72">
        <w:rPr>
          <w:rFonts w:ascii="Arial" w:hAnsi="Arial" w:cs="Arial"/>
        </w:rPr>
        <w:t>that arise more specifically for the Welsh population is the f</w:t>
      </w:r>
      <w:r w:rsidR="00465373" w:rsidRPr="008A6D72">
        <w:rPr>
          <w:rFonts w:ascii="Arial" w:hAnsi="Arial" w:cs="Arial"/>
        </w:rPr>
        <w:t>act that all female prisoners continue</w:t>
      </w:r>
      <w:r w:rsidR="009246FB" w:rsidRPr="008A6D72">
        <w:rPr>
          <w:rFonts w:ascii="Arial" w:hAnsi="Arial" w:cs="Arial"/>
        </w:rPr>
        <w:t xml:space="preserve"> to be held in English prisons since 202</w:t>
      </w:r>
      <w:r w:rsidR="00AA18B5" w:rsidRPr="008A6D72">
        <w:rPr>
          <w:rFonts w:ascii="Arial" w:hAnsi="Arial" w:cs="Arial"/>
        </w:rPr>
        <w:t>2 (</w:t>
      </w:r>
      <w:r w:rsidR="00F34346" w:rsidRPr="008A6D72">
        <w:rPr>
          <w:rFonts w:ascii="Arial" w:hAnsi="Arial" w:cs="Arial"/>
        </w:rPr>
        <w:t>Jonas, 2023)</w:t>
      </w:r>
      <w:r w:rsidR="00691ED2" w:rsidRPr="008A6D72">
        <w:rPr>
          <w:rFonts w:ascii="Arial" w:hAnsi="Arial" w:cs="Arial"/>
        </w:rPr>
        <w:t>. The impact of t</w:t>
      </w:r>
      <w:r w:rsidR="00DC569C" w:rsidRPr="008A6D72">
        <w:rPr>
          <w:rFonts w:ascii="Arial" w:hAnsi="Arial" w:cs="Arial"/>
        </w:rPr>
        <w:t xml:space="preserve">his results in mothers being forced to live in distance away from their children </w:t>
      </w:r>
      <w:r w:rsidR="00270F77" w:rsidRPr="008A6D72">
        <w:rPr>
          <w:rFonts w:ascii="Arial" w:hAnsi="Arial" w:cs="Arial"/>
        </w:rPr>
        <w:t xml:space="preserve">while being forced to cope with travel costs while trying to find alternative means of </w:t>
      </w:r>
      <w:r w:rsidR="000C2082" w:rsidRPr="008A6D72">
        <w:rPr>
          <w:rFonts w:ascii="Arial" w:hAnsi="Arial" w:cs="Arial"/>
        </w:rPr>
        <w:t>communication</w:t>
      </w:r>
      <w:r w:rsidR="00EE3459" w:rsidRPr="008A6D72">
        <w:rPr>
          <w:rFonts w:ascii="Arial" w:hAnsi="Arial" w:cs="Arial"/>
        </w:rPr>
        <w:t xml:space="preserve"> such as remote video calls called ‘Purple visits’ however according to </w:t>
      </w:r>
      <w:r w:rsidR="0049656F" w:rsidRPr="008A6D72">
        <w:rPr>
          <w:rFonts w:ascii="Arial" w:hAnsi="Arial" w:cs="Arial"/>
        </w:rPr>
        <w:t xml:space="preserve">Welsh Parliament </w:t>
      </w:r>
      <w:r w:rsidR="00CD7D3A" w:rsidRPr="008A6D72">
        <w:rPr>
          <w:rFonts w:ascii="Arial" w:hAnsi="Arial" w:cs="Arial"/>
        </w:rPr>
        <w:t xml:space="preserve"> (2023)</w:t>
      </w:r>
      <w:r w:rsidR="00B51C29" w:rsidRPr="008A6D72">
        <w:rPr>
          <w:rFonts w:ascii="Arial" w:hAnsi="Arial" w:cs="Arial"/>
        </w:rPr>
        <w:t xml:space="preserve"> it has been reported that even these video links wouldn’t work properly due terrible signal and </w:t>
      </w:r>
      <w:r w:rsidR="008227E3" w:rsidRPr="008A6D72">
        <w:rPr>
          <w:rFonts w:ascii="Arial" w:hAnsi="Arial" w:cs="Arial"/>
        </w:rPr>
        <w:t xml:space="preserve">lag which in one case caused distress to the children. </w:t>
      </w:r>
      <w:r w:rsidR="008227E3" w:rsidRPr="008A6D72">
        <w:rPr>
          <w:rFonts w:ascii="Arial" w:hAnsi="Arial" w:cs="Arial"/>
        </w:rPr>
        <w:br/>
      </w:r>
      <w:r w:rsidR="008227E3" w:rsidRPr="008A6D72">
        <w:rPr>
          <w:rFonts w:ascii="Arial" w:hAnsi="Arial" w:cs="Arial"/>
        </w:rPr>
        <w:br/>
        <w:t>Another issue that the article also brings up with prisons in Wales is the lack of safe accommodation when women are released from prison</w:t>
      </w:r>
      <w:r w:rsidR="002121ED" w:rsidRPr="008A6D72">
        <w:rPr>
          <w:rFonts w:ascii="Arial" w:hAnsi="Arial" w:cs="Arial"/>
        </w:rPr>
        <w:t xml:space="preserve"> as generally </w:t>
      </w:r>
      <w:r w:rsidR="00455A9F" w:rsidRPr="008A6D72">
        <w:rPr>
          <w:rFonts w:ascii="Arial" w:hAnsi="Arial" w:cs="Arial"/>
        </w:rPr>
        <w:t>speaking,</w:t>
      </w:r>
      <w:r w:rsidR="002121ED" w:rsidRPr="008A6D72">
        <w:rPr>
          <w:rFonts w:ascii="Arial" w:hAnsi="Arial" w:cs="Arial"/>
        </w:rPr>
        <w:t xml:space="preserve"> they’re left vulnerable to </w:t>
      </w:r>
      <w:r w:rsidR="00711F06" w:rsidRPr="008A6D72">
        <w:rPr>
          <w:rFonts w:ascii="Arial" w:hAnsi="Arial" w:cs="Arial"/>
        </w:rPr>
        <w:t>because of their gender and their status.</w:t>
      </w:r>
      <w:r w:rsidR="009D1D36" w:rsidRPr="008A6D72">
        <w:rPr>
          <w:rFonts w:ascii="Arial" w:hAnsi="Arial" w:cs="Arial"/>
        </w:rPr>
        <w:t xml:space="preserve"> Speaking of housing it is found that </w:t>
      </w:r>
      <w:r w:rsidR="008D3D14" w:rsidRPr="008A6D72">
        <w:rPr>
          <w:rFonts w:ascii="Arial" w:hAnsi="Arial" w:cs="Arial"/>
        </w:rPr>
        <w:t>around two-thirds of adults in England and Wales who left custody with</w:t>
      </w:r>
      <w:r w:rsidR="00B82BBA" w:rsidRPr="008A6D72">
        <w:rPr>
          <w:rFonts w:ascii="Arial" w:hAnsi="Arial" w:cs="Arial"/>
        </w:rPr>
        <w:t>out appropriate accommodation reoffended in the final quarter of 2022</w:t>
      </w:r>
      <w:r w:rsidR="00502FD0" w:rsidRPr="008A6D72">
        <w:rPr>
          <w:rFonts w:ascii="Arial" w:hAnsi="Arial" w:cs="Arial"/>
        </w:rPr>
        <w:t xml:space="preserve"> (Walker, 2024)</w:t>
      </w:r>
      <w:r w:rsidR="00C66CB5" w:rsidRPr="008A6D72">
        <w:rPr>
          <w:rFonts w:ascii="Arial" w:hAnsi="Arial" w:cs="Arial"/>
        </w:rPr>
        <w:t xml:space="preserve"> </w:t>
      </w:r>
      <w:r w:rsidR="002E69B4" w:rsidRPr="008A6D72">
        <w:rPr>
          <w:rFonts w:ascii="Arial" w:hAnsi="Arial" w:cs="Arial"/>
        </w:rPr>
        <w:t>which goes to show that defendants that are from a poorer background and do not have housing will relapse into crime</w:t>
      </w:r>
      <w:r w:rsidR="002660FF" w:rsidRPr="008A6D72">
        <w:rPr>
          <w:rFonts w:ascii="Arial" w:hAnsi="Arial" w:cs="Arial"/>
        </w:rPr>
        <w:t xml:space="preserve"> which has been acknowledged by HM and Probation Service (2023) </w:t>
      </w:r>
      <w:r w:rsidR="00982ECF" w:rsidRPr="008A6D72">
        <w:rPr>
          <w:rFonts w:ascii="Arial" w:hAnsi="Arial" w:cs="Arial"/>
        </w:rPr>
        <w:t xml:space="preserve">in a press release stating that “offenders in stable accommodation are 50% less likely to commit further crimes.” </w:t>
      </w:r>
      <w:r w:rsidR="008B6932" w:rsidRPr="008A6D72">
        <w:rPr>
          <w:rFonts w:ascii="Arial" w:hAnsi="Arial" w:cs="Arial"/>
        </w:rPr>
        <w:t xml:space="preserve">As well as reducing £18 billion costs when a defendant reoffends. </w:t>
      </w:r>
    </w:p>
    <w:p w14:paraId="005B816D" w14:textId="77777777" w:rsidR="003178C8" w:rsidRPr="008A6D72" w:rsidRDefault="003178C8" w:rsidP="004C1AAA">
      <w:pPr>
        <w:rPr>
          <w:rFonts w:ascii="Arial" w:hAnsi="Arial" w:cs="Arial"/>
        </w:rPr>
      </w:pPr>
    </w:p>
    <w:p w14:paraId="566C5694" w14:textId="35739084" w:rsidR="003178C8" w:rsidRPr="008A6D72" w:rsidRDefault="000A2B80" w:rsidP="004C1AAA">
      <w:pPr>
        <w:rPr>
          <w:rFonts w:ascii="Arial" w:hAnsi="Arial" w:cs="Arial"/>
          <w:noProof/>
        </w:rPr>
      </w:pPr>
      <w:r w:rsidRPr="008A6D72">
        <w:rPr>
          <w:rFonts w:ascii="Arial" w:hAnsi="Arial" w:cs="Arial"/>
        </w:rPr>
        <w:lastRenderedPageBreak/>
        <w:t>Prisons also experience p</w:t>
      </w:r>
      <w:r w:rsidR="003368F0" w:rsidRPr="008A6D72">
        <w:rPr>
          <w:rFonts w:ascii="Arial" w:hAnsi="Arial" w:cs="Arial"/>
        </w:rPr>
        <w:t xml:space="preserve">roblems with non-native Britons as people of a minority ethnic background such </w:t>
      </w:r>
      <w:r w:rsidR="00F55AE2" w:rsidRPr="008A6D72">
        <w:rPr>
          <w:rFonts w:ascii="Arial" w:hAnsi="Arial" w:cs="Arial"/>
        </w:rPr>
        <w:t>BAM</w:t>
      </w:r>
      <w:r w:rsidR="00073B5B" w:rsidRPr="008A6D72">
        <w:rPr>
          <w:rFonts w:ascii="Arial" w:hAnsi="Arial" w:cs="Arial"/>
        </w:rPr>
        <w:t>E are more likely to report a worse experience of prison in</w:t>
      </w:r>
      <w:r w:rsidR="006D3B97" w:rsidRPr="008A6D72">
        <w:rPr>
          <w:rFonts w:ascii="Arial" w:hAnsi="Arial" w:cs="Arial"/>
        </w:rPr>
        <w:t xml:space="preserve"> comparison to their White British counterparts. According to </w:t>
      </w:r>
      <w:r w:rsidR="00695CA0" w:rsidRPr="008A6D72">
        <w:rPr>
          <w:rFonts w:ascii="Arial" w:hAnsi="Arial" w:cs="Arial"/>
          <w:noProof/>
        </w:rPr>
        <w:t xml:space="preserve">Prison Reform Trust (2016) they state that </w:t>
      </w:r>
      <w:r w:rsidR="0041183C" w:rsidRPr="008A6D72">
        <w:rPr>
          <w:rFonts w:ascii="Arial" w:hAnsi="Arial" w:cs="Arial"/>
          <w:noProof/>
        </w:rPr>
        <w:t xml:space="preserve">BAME prisonsers are more likely to “report victimsation by staff” and </w:t>
      </w:r>
      <w:r w:rsidR="000541D5" w:rsidRPr="008A6D72">
        <w:rPr>
          <w:rFonts w:ascii="Arial" w:hAnsi="Arial" w:cs="Arial"/>
          <w:noProof/>
        </w:rPr>
        <w:t>are less like</w:t>
      </w:r>
      <w:r w:rsidR="000F7E37" w:rsidRPr="008A6D72">
        <w:rPr>
          <w:rFonts w:ascii="Arial" w:hAnsi="Arial" w:cs="Arial"/>
          <w:noProof/>
        </w:rPr>
        <w:t>lier</w:t>
      </w:r>
      <w:r w:rsidR="000541D5" w:rsidRPr="008A6D72">
        <w:rPr>
          <w:rFonts w:ascii="Arial" w:hAnsi="Arial" w:cs="Arial"/>
          <w:noProof/>
        </w:rPr>
        <w:t xml:space="preserve"> to report the prison as “safe” the report makes it clear </w:t>
      </w:r>
      <w:r w:rsidR="004B70B5" w:rsidRPr="008A6D72">
        <w:rPr>
          <w:rFonts w:ascii="Arial" w:hAnsi="Arial" w:cs="Arial"/>
          <w:noProof/>
        </w:rPr>
        <w:t>that a majority of</w:t>
      </w:r>
      <w:r w:rsidR="000541D5" w:rsidRPr="008A6D72">
        <w:rPr>
          <w:rFonts w:ascii="Arial" w:hAnsi="Arial" w:cs="Arial"/>
          <w:noProof/>
        </w:rPr>
        <w:t xml:space="preserve"> </w:t>
      </w:r>
      <w:r w:rsidR="000B7D79" w:rsidRPr="008A6D72">
        <w:rPr>
          <w:rFonts w:ascii="Arial" w:hAnsi="Arial" w:cs="Arial"/>
          <w:noProof/>
        </w:rPr>
        <w:t xml:space="preserve">people </w:t>
      </w:r>
      <w:r w:rsidR="000541D5" w:rsidRPr="008A6D72">
        <w:rPr>
          <w:rFonts w:ascii="Arial" w:hAnsi="Arial" w:cs="Arial"/>
          <w:noProof/>
        </w:rPr>
        <w:t>BAM</w:t>
      </w:r>
      <w:r w:rsidR="000B7D79" w:rsidRPr="008A6D72">
        <w:rPr>
          <w:rFonts w:ascii="Arial" w:hAnsi="Arial" w:cs="Arial"/>
          <w:noProof/>
        </w:rPr>
        <w:t>E backgrounds</w:t>
      </w:r>
      <w:r w:rsidR="000F7E37" w:rsidRPr="008A6D72">
        <w:rPr>
          <w:rFonts w:ascii="Arial" w:hAnsi="Arial" w:cs="Arial"/>
          <w:noProof/>
        </w:rPr>
        <w:t xml:space="preserve"> report (63%) </w:t>
      </w:r>
      <w:r w:rsidR="00D0036A" w:rsidRPr="008A6D72">
        <w:rPr>
          <w:rFonts w:ascii="Arial" w:hAnsi="Arial" w:cs="Arial"/>
          <w:noProof/>
        </w:rPr>
        <w:t>they experianced racism from the police as against 6 percent to probation while a whole 3</w:t>
      </w:r>
      <w:r w:rsidR="00E96EC3" w:rsidRPr="008A6D72">
        <w:rPr>
          <w:rFonts w:ascii="Arial" w:hAnsi="Arial" w:cs="Arial"/>
          <w:noProof/>
        </w:rPr>
        <w:t xml:space="preserve">8% of them have said they experianced racism in the courts. </w:t>
      </w:r>
    </w:p>
    <w:p w14:paraId="51BF5D77" w14:textId="77777777" w:rsidR="00582BAD" w:rsidRPr="008A6D72" w:rsidRDefault="00E96EC3" w:rsidP="004C1AAA">
      <w:pPr>
        <w:rPr>
          <w:rFonts w:ascii="Arial" w:hAnsi="Arial" w:cs="Arial"/>
          <w:noProof/>
        </w:rPr>
      </w:pPr>
      <w:r w:rsidRPr="008A6D72">
        <w:rPr>
          <w:rFonts w:ascii="Arial" w:hAnsi="Arial" w:cs="Arial"/>
          <w:noProof/>
        </w:rPr>
        <w:br/>
        <w:t xml:space="preserve">Due to the possaiblity of bad community relations between the government and people of BAME backgrounds it is said that </w:t>
      </w:r>
      <w:r w:rsidR="005063D4" w:rsidRPr="008A6D72">
        <w:rPr>
          <w:rFonts w:ascii="Arial" w:hAnsi="Arial" w:cs="Arial"/>
          <w:noProof/>
        </w:rPr>
        <w:t xml:space="preserve">people who went through racsim by law enforcement tend to have the view that </w:t>
      </w:r>
      <w:r w:rsidR="00EE3119" w:rsidRPr="008A6D72">
        <w:rPr>
          <w:rFonts w:ascii="Arial" w:hAnsi="Arial" w:cs="Arial"/>
          <w:noProof/>
        </w:rPr>
        <w:t xml:space="preserve">the Prison service also has institusionlised </w:t>
      </w:r>
      <w:r w:rsidR="00B728D8" w:rsidRPr="008A6D72">
        <w:rPr>
          <w:rFonts w:ascii="Arial" w:hAnsi="Arial" w:cs="Arial"/>
          <w:noProof/>
        </w:rPr>
        <w:t>racism with the report urging that the Prison staff should overcome these sterotypes or perceptions formed by earlier discrimintory actions by law enforcement or the courts.</w:t>
      </w:r>
      <w:r w:rsidR="00B728D8" w:rsidRPr="008A6D72">
        <w:rPr>
          <w:rFonts w:ascii="Arial" w:hAnsi="Arial" w:cs="Arial"/>
          <w:noProof/>
        </w:rPr>
        <w:br/>
      </w:r>
      <w:r w:rsidR="00B728D8" w:rsidRPr="008A6D72">
        <w:rPr>
          <w:rFonts w:ascii="Arial" w:hAnsi="Arial" w:cs="Arial"/>
          <w:noProof/>
        </w:rPr>
        <w:br/>
      </w:r>
      <w:r w:rsidR="00882B26" w:rsidRPr="008A6D72">
        <w:rPr>
          <w:rFonts w:ascii="Arial" w:hAnsi="Arial" w:cs="Arial"/>
          <w:noProof/>
        </w:rPr>
        <w:t xml:space="preserve">The report also speaks about issues where </w:t>
      </w:r>
      <w:r w:rsidR="00C46C38" w:rsidRPr="008A6D72">
        <w:rPr>
          <w:rFonts w:ascii="Arial" w:hAnsi="Arial" w:cs="Arial"/>
          <w:noProof/>
        </w:rPr>
        <w:t xml:space="preserve">BAME defendants are less likely to have community service recommended </w:t>
      </w:r>
      <w:r w:rsidR="00534F66" w:rsidRPr="008A6D72">
        <w:rPr>
          <w:rFonts w:ascii="Arial" w:hAnsi="Arial" w:cs="Arial"/>
          <w:noProof/>
        </w:rPr>
        <w:t>compared to</w:t>
      </w:r>
      <w:r w:rsidR="00C46C38" w:rsidRPr="008A6D72">
        <w:rPr>
          <w:rFonts w:ascii="Arial" w:hAnsi="Arial" w:cs="Arial"/>
          <w:noProof/>
        </w:rPr>
        <w:t xml:space="preserve"> white defendants</w:t>
      </w:r>
      <w:r w:rsidR="00534F66" w:rsidRPr="008A6D72">
        <w:rPr>
          <w:rFonts w:ascii="Arial" w:hAnsi="Arial" w:cs="Arial"/>
          <w:noProof/>
        </w:rPr>
        <w:t xml:space="preserve"> which</w:t>
      </w:r>
      <w:r w:rsidR="004815E2" w:rsidRPr="008A6D72">
        <w:rPr>
          <w:rFonts w:ascii="Arial" w:hAnsi="Arial" w:cs="Arial"/>
          <w:noProof/>
        </w:rPr>
        <w:t xml:space="preserve"> could also suggest as to why </w:t>
      </w:r>
      <w:r w:rsidR="00D96845" w:rsidRPr="008A6D72">
        <w:rPr>
          <w:rFonts w:ascii="Arial" w:hAnsi="Arial" w:cs="Arial"/>
          <w:noProof/>
        </w:rPr>
        <w:t xml:space="preserve">the Ministry of Justice (2021) in their report titled Ethnicity and the Criminal Justice System, 2020 </w:t>
      </w:r>
      <w:r w:rsidR="00F35EEA" w:rsidRPr="008A6D72">
        <w:rPr>
          <w:rFonts w:ascii="Arial" w:hAnsi="Arial" w:cs="Arial"/>
          <w:noProof/>
        </w:rPr>
        <w:t>suggests that BAME people are over-represented in prison systems across England and Wales.</w:t>
      </w:r>
      <w:r w:rsidR="00C46C38" w:rsidRPr="008A6D72">
        <w:rPr>
          <w:rFonts w:ascii="Arial" w:hAnsi="Arial" w:cs="Arial"/>
          <w:noProof/>
        </w:rPr>
        <w:t xml:space="preserve"> </w:t>
      </w:r>
    </w:p>
    <w:p w14:paraId="486BDAF5" w14:textId="77777777" w:rsidR="00EF451F" w:rsidRPr="008A6D72" w:rsidRDefault="00EF451F" w:rsidP="004C1AAA">
      <w:pPr>
        <w:rPr>
          <w:rFonts w:ascii="Arial" w:hAnsi="Arial" w:cs="Arial"/>
          <w:noProof/>
        </w:rPr>
      </w:pPr>
    </w:p>
    <w:p w14:paraId="421D9AEF" w14:textId="67897744" w:rsidR="00A5322A" w:rsidRPr="008A6D72" w:rsidRDefault="00EF451F" w:rsidP="00A66EA0">
      <w:pPr>
        <w:rPr>
          <w:rFonts w:ascii="Arial" w:hAnsi="Arial" w:cs="Arial"/>
          <w:noProof/>
        </w:rPr>
      </w:pPr>
      <w:r w:rsidRPr="008A6D72">
        <w:rPr>
          <w:rFonts w:ascii="Arial" w:hAnsi="Arial" w:cs="Arial"/>
          <w:noProof/>
        </w:rPr>
        <w:t>Other issues with Prisons is generally how they operate</w:t>
      </w:r>
      <w:r w:rsidR="004A0AC1" w:rsidRPr="008A6D72">
        <w:rPr>
          <w:rFonts w:ascii="Arial" w:hAnsi="Arial" w:cs="Arial"/>
          <w:noProof/>
        </w:rPr>
        <w:t xml:space="preserve"> with Prison staff unfortently suffering from low morale, burnouts and even corruption</w:t>
      </w:r>
      <w:r w:rsidR="005F30DD" w:rsidRPr="008A6D72">
        <w:rPr>
          <w:rFonts w:ascii="Arial" w:hAnsi="Arial" w:cs="Arial"/>
          <w:noProof/>
        </w:rPr>
        <w:t xml:space="preserve">. This due to a maltutatide of factors </w:t>
      </w:r>
      <w:r w:rsidR="0049564A" w:rsidRPr="008A6D72">
        <w:rPr>
          <w:rFonts w:ascii="Arial" w:hAnsi="Arial" w:cs="Arial"/>
          <w:noProof/>
        </w:rPr>
        <w:t xml:space="preserve">for example unsafe working conditions where prisons officers are expected to deal with rampant levels of violence </w:t>
      </w:r>
      <w:r w:rsidR="00046E6D" w:rsidRPr="008A6D72">
        <w:rPr>
          <w:rFonts w:ascii="Arial" w:hAnsi="Arial" w:cs="Arial"/>
          <w:noProof/>
        </w:rPr>
        <w:t xml:space="preserve">and abuse while dealing with convicts </w:t>
      </w:r>
      <w:r w:rsidR="005D1565" w:rsidRPr="008A6D72">
        <w:rPr>
          <w:rFonts w:ascii="Arial" w:hAnsi="Arial" w:cs="Arial"/>
          <w:noProof/>
        </w:rPr>
        <w:t>(Binley, 2024</w:t>
      </w:r>
      <w:r w:rsidR="0002614E" w:rsidRPr="008A6D72">
        <w:rPr>
          <w:rFonts w:ascii="Arial" w:hAnsi="Arial" w:cs="Arial"/>
          <w:noProof/>
        </w:rPr>
        <w:t>) lack of resources is a key problem for prison officers</w:t>
      </w:r>
      <w:r w:rsidR="00BC222B" w:rsidRPr="008A6D72">
        <w:rPr>
          <w:rFonts w:ascii="Arial" w:hAnsi="Arial" w:cs="Arial"/>
          <w:noProof/>
        </w:rPr>
        <w:t xml:space="preserve"> as it has been reported they’re poorly equipped acco</w:t>
      </w:r>
      <w:r w:rsidR="004F3845" w:rsidRPr="008A6D72">
        <w:rPr>
          <w:rFonts w:ascii="Arial" w:hAnsi="Arial" w:cs="Arial"/>
          <w:noProof/>
        </w:rPr>
        <w:t>r</w:t>
      </w:r>
      <w:r w:rsidR="00BC222B" w:rsidRPr="008A6D72">
        <w:rPr>
          <w:rFonts w:ascii="Arial" w:hAnsi="Arial" w:cs="Arial"/>
          <w:noProof/>
        </w:rPr>
        <w:t>d</w:t>
      </w:r>
      <w:r w:rsidR="004F3845" w:rsidRPr="008A6D72">
        <w:rPr>
          <w:rFonts w:ascii="Arial" w:hAnsi="Arial" w:cs="Arial"/>
          <w:noProof/>
        </w:rPr>
        <w:t>i</w:t>
      </w:r>
      <w:r w:rsidR="00BC222B" w:rsidRPr="008A6D72">
        <w:rPr>
          <w:rFonts w:ascii="Arial" w:hAnsi="Arial" w:cs="Arial"/>
          <w:noProof/>
        </w:rPr>
        <w:t>ng to</w:t>
      </w:r>
      <w:r w:rsidR="00ED4379" w:rsidRPr="008A6D72">
        <w:rPr>
          <w:rFonts w:ascii="Arial" w:hAnsi="Arial" w:cs="Arial"/>
          <w:noProof/>
        </w:rPr>
        <w:t xml:space="preserve"> the</w:t>
      </w:r>
      <w:r w:rsidR="00BC222B" w:rsidRPr="008A6D72">
        <w:rPr>
          <w:rFonts w:ascii="Arial" w:hAnsi="Arial" w:cs="Arial"/>
          <w:noProof/>
        </w:rPr>
        <w:t xml:space="preserve"> </w:t>
      </w:r>
      <w:r w:rsidR="00ED4379" w:rsidRPr="008A6D72">
        <w:rPr>
          <w:rFonts w:ascii="Arial" w:hAnsi="Arial" w:cs="Arial"/>
          <w:noProof/>
        </w:rPr>
        <w:t xml:space="preserve">Howard League for Penal Reform </w:t>
      </w:r>
      <w:r w:rsidR="00BC222B" w:rsidRPr="008A6D72">
        <w:rPr>
          <w:rFonts w:ascii="Arial" w:hAnsi="Arial" w:cs="Arial"/>
          <w:noProof/>
        </w:rPr>
        <w:t>(2</w:t>
      </w:r>
      <w:r w:rsidR="005B5B51" w:rsidRPr="008A6D72">
        <w:rPr>
          <w:rFonts w:ascii="Arial" w:hAnsi="Arial" w:cs="Arial"/>
          <w:noProof/>
        </w:rPr>
        <w:t>017)</w:t>
      </w:r>
      <w:r w:rsidR="004F3845" w:rsidRPr="008A6D72">
        <w:rPr>
          <w:rFonts w:ascii="Arial" w:hAnsi="Arial" w:cs="Arial"/>
          <w:noProof/>
        </w:rPr>
        <w:t xml:space="preserve"> who touched on this subject stating that</w:t>
      </w:r>
      <w:r w:rsidR="00D9135F" w:rsidRPr="008A6D72">
        <w:rPr>
          <w:rFonts w:ascii="Arial" w:hAnsi="Arial" w:cs="Arial"/>
          <w:noProof/>
        </w:rPr>
        <w:t xml:space="preserve"> Prisons officers </w:t>
      </w:r>
      <w:r w:rsidR="006724D3" w:rsidRPr="008A6D72">
        <w:rPr>
          <w:rFonts w:ascii="Arial" w:hAnsi="Arial" w:cs="Arial"/>
          <w:noProof/>
        </w:rPr>
        <w:t xml:space="preserve">tend to have a “huge range of tasks” consisting </w:t>
      </w:r>
      <w:r w:rsidR="00F44430" w:rsidRPr="008A6D72">
        <w:rPr>
          <w:rFonts w:ascii="Arial" w:hAnsi="Arial" w:cs="Arial"/>
          <w:noProof/>
        </w:rPr>
        <w:t xml:space="preserve">of cell searches, dealing with </w:t>
      </w:r>
      <w:r w:rsidR="00F44430" w:rsidRPr="008A6D72">
        <w:rPr>
          <w:rFonts w:ascii="Arial" w:hAnsi="Arial" w:cs="Arial"/>
          <w:noProof/>
        </w:rPr>
        <w:lastRenderedPageBreak/>
        <w:t xml:space="preserve">medicinal </w:t>
      </w:r>
      <w:r w:rsidR="00BA45A5" w:rsidRPr="008A6D72">
        <w:rPr>
          <w:rFonts w:ascii="Arial" w:hAnsi="Arial" w:cs="Arial"/>
          <w:noProof/>
        </w:rPr>
        <w:t>items, identifying mental health issues, preventing suicide</w:t>
      </w:r>
      <w:r w:rsidR="009371BC" w:rsidRPr="008A6D72">
        <w:rPr>
          <w:rFonts w:ascii="Arial" w:hAnsi="Arial" w:cs="Arial"/>
          <w:noProof/>
        </w:rPr>
        <w:t xml:space="preserve"> and trying to instill dicipline to the masses however the report identifed that officers </w:t>
      </w:r>
      <w:r w:rsidR="00E6347F" w:rsidRPr="008A6D72">
        <w:rPr>
          <w:rFonts w:ascii="Arial" w:hAnsi="Arial" w:cs="Arial"/>
          <w:noProof/>
        </w:rPr>
        <w:t>felt there wasn’t much time with training along with</w:t>
      </w:r>
      <w:r w:rsidR="000A0A64" w:rsidRPr="008A6D72">
        <w:rPr>
          <w:rFonts w:ascii="Arial" w:hAnsi="Arial" w:cs="Arial"/>
          <w:noProof/>
        </w:rPr>
        <w:t xml:space="preserve"> workforce shortages</w:t>
      </w:r>
      <w:r w:rsidR="00D26CC8" w:rsidRPr="008A6D72">
        <w:rPr>
          <w:rFonts w:ascii="Arial" w:hAnsi="Arial" w:cs="Arial"/>
          <w:noProof/>
        </w:rPr>
        <w:t xml:space="preserve">. Officers have been critical in how training is given to them in comparison to a </w:t>
      </w:r>
      <w:r w:rsidR="00480EA4" w:rsidRPr="008A6D72">
        <w:rPr>
          <w:rFonts w:ascii="Arial" w:hAnsi="Arial" w:cs="Arial"/>
          <w:noProof/>
        </w:rPr>
        <w:t>police officer or a social worker due to the fact that training only lasted around nine weeks</w:t>
      </w:r>
      <w:r w:rsidR="00421323" w:rsidRPr="008A6D72">
        <w:rPr>
          <w:rFonts w:ascii="Arial" w:hAnsi="Arial" w:cs="Arial"/>
          <w:noProof/>
        </w:rPr>
        <w:t xml:space="preserve">, this is only talking about government run prisons with private prisons being in a much worst state as prison officers there </w:t>
      </w:r>
      <w:r w:rsidR="00CE3313" w:rsidRPr="008A6D72">
        <w:rPr>
          <w:rFonts w:ascii="Arial" w:hAnsi="Arial" w:cs="Arial"/>
          <w:noProof/>
        </w:rPr>
        <w:t xml:space="preserve">mainly </w:t>
      </w:r>
      <w:r w:rsidR="00421323" w:rsidRPr="008A6D72">
        <w:rPr>
          <w:rFonts w:ascii="Arial" w:hAnsi="Arial" w:cs="Arial"/>
          <w:noProof/>
        </w:rPr>
        <w:t>get classroom work before being pushed out into the field</w:t>
      </w:r>
      <w:r w:rsidR="00356F11" w:rsidRPr="008A6D72">
        <w:rPr>
          <w:rFonts w:ascii="Arial" w:hAnsi="Arial" w:cs="Arial"/>
          <w:noProof/>
        </w:rPr>
        <w:t xml:space="preserve">. </w:t>
      </w:r>
      <w:r w:rsidR="00502579" w:rsidRPr="008A6D72">
        <w:rPr>
          <w:rFonts w:ascii="Arial" w:hAnsi="Arial" w:cs="Arial"/>
          <w:noProof/>
        </w:rPr>
        <w:br/>
      </w:r>
      <w:r w:rsidR="00502579">
        <w:rPr>
          <w:noProof/>
        </w:rPr>
        <w:br/>
      </w:r>
      <w:r w:rsidR="00356F11">
        <w:rPr>
          <w:noProof/>
        </w:rPr>
        <w:br/>
      </w:r>
      <w:bookmarkStart w:id="2" w:name="_Toc184639052"/>
      <w:r w:rsidR="00817DE5" w:rsidRPr="007B542C">
        <w:rPr>
          <w:rStyle w:val="Heading1Char"/>
        </w:rPr>
        <w:t>Recommendation</w:t>
      </w:r>
      <w:bookmarkEnd w:id="2"/>
      <w:r w:rsidR="00817DE5" w:rsidRPr="007B542C">
        <w:rPr>
          <w:rStyle w:val="Heading1Char"/>
        </w:rPr>
        <w:t xml:space="preserve"> </w:t>
      </w:r>
      <w:r w:rsidR="00817DE5">
        <w:br/>
      </w:r>
      <w:r w:rsidR="00766349" w:rsidRPr="008A6D72">
        <w:rPr>
          <w:rFonts w:ascii="Arial" w:hAnsi="Arial" w:cs="Arial"/>
        </w:rPr>
        <w:br/>
      </w:r>
      <w:r w:rsidR="00502579" w:rsidRPr="008A6D72">
        <w:rPr>
          <w:rFonts w:ascii="Arial" w:hAnsi="Arial" w:cs="Arial"/>
        </w:rPr>
        <w:t xml:space="preserve">In conclusion the </w:t>
      </w:r>
      <w:r w:rsidR="004772CE" w:rsidRPr="008A6D72">
        <w:rPr>
          <w:rFonts w:ascii="Arial" w:hAnsi="Arial" w:cs="Arial"/>
        </w:rPr>
        <w:t xml:space="preserve">prison system suffers from many issues from increasing reoffending rates due to prisoners suffering from unemployment along with </w:t>
      </w:r>
      <w:r w:rsidR="009D5073" w:rsidRPr="008A6D72">
        <w:rPr>
          <w:rFonts w:ascii="Arial" w:hAnsi="Arial" w:cs="Arial"/>
        </w:rPr>
        <w:t xml:space="preserve">addictions and being unable to secure a fixed abode while all Welsh women end up in English prisons with them being separated from their children and given poor services to keep in touch with them </w:t>
      </w:r>
      <w:r w:rsidR="0045633F" w:rsidRPr="008A6D72">
        <w:rPr>
          <w:rFonts w:ascii="Arial" w:hAnsi="Arial" w:cs="Arial"/>
        </w:rPr>
        <w:t xml:space="preserve">while people of an BAME background have reported suffering from abuse and mistreatment in prison by staff as well as tending transfer their negative experience with law enforcement and the courts to the prison they’re held in. </w:t>
      </w:r>
      <w:r w:rsidR="003D726D" w:rsidRPr="008A6D72">
        <w:rPr>
          <w:rFonts w:ascii="Arial" w:hAnsi="Arial" w:cs="Arial"/>
        </w:rPr>
        <w:br/>
      </w:r>
      <w:r w:rsidR="003D726D" w:rsidRPr="008A6D72">
        <w:rPr>
          <w:rFonts w:ascii="Arial" w:hAnsi="Arial" w:cs="Arial"/>
        </w:rPr>
        <w:br/>
        <w:t xml:space="preserve">On top of that prison officers are suffering low morale due to being poorly trained, staffed, and vetted with there having been several walk outs across English prisons due to this </w:t>
      </w:r>
      <w:r w:rsidR="00C80E9D" w:rsidRPr="008A6D72">
        <w:rPr>
          <w:rFonts w:ascii="Arial" w:hAnsi="Arial" w:cs="Arial"/>
        </w:rPr>
        <w:t xml:space="preserve">to bring attention to the grim conditions at both government and private prisons. Clearly from all the evidence provided there needs to be set changes to ensure that </w:t>
      </w:r>
      <w:r w:rsidR="00C84B42" w:rsidRPr="008A6D72">
        <w:rPr>
          <w:rFonts w:ascii="Arial" w:hAnsi="Arial" w:cs="Arial"/>
        </w:rPr>
        <w:t xml:space="preserve">prisons can function in a way to both protect the public and ensure prisoners </w:t>
      </w:r>
      <w:r w:rsidR="00BA19F9" w:rsidRPr="008A6D72">
        <w:rPr>
          <w:rFonts w:ascii="Arial" w:hAnsi="Arial" w:cs="Arial"/>
        </w:rPr>
        <w:t xml:space="preserve">can rehabilitated to the point where they don’t reoffend again. Looking for a source of inspiration the government could look at what other nations are doing with their incarcerated population </w:t>
      </w:r>
      <w:r w:rsidR="00E94BCF" w:rsidRPr="008A6D72">
        <w:rPr>
          <w:rFonts w:ascii="Arial" w:hAnsi="Arial" w:cs="Arial"/>
        </w:rPr>
        <w:t xml:space="preserve">for </w:t>
      </w:r>
      <w:r w:rsidR="00AA6F16" w:rsidRPr="008A6D72">
        <w:rPr>
          <w:rFonts w:ascii="Arial" w:hAnsi="Arial" w:cs="Arial"/>
        </w:rPr>
        <w:t>example</w:t>
      </w:r>
      <w:r w:rsidR="00BA19F9" w:rsidRPr="008A6D72">
        <w:rPr>
          <w:rFonts w:ascii="Arial" w:hAnsi="Arial" w:cs="Arial"/>
        </w:rPr>
        <w:t xml:space="preserve"> </w:t>
      </w:r>
      <w:r w:rsidR="00AA6F16" w:rsidRPr="008A6D72">
        <w:rPr>
          <w:rFonts w:ascii="Arial" w:hAnsi="Arial" w:cs="Arial"/>
        </w:rPr>
        <w:t>t</w:t>
      </w:r>
      <w:r w:rsidR="00E51AB9" w:rsidRPr="008A6D72">
        <w:rPr>
          <w:rFonts w:ascii="Arial" w:hAnsi="Arial" w:cs="Arial"/>
        </w:rPr>
        <w:t xml:space="preserve">he </w:t>
      </w:r>
      <w:r w:rsidR="007922C6" w:rsidRPr="008A6D72">
        <w:rPr>
          <w:rFonts w:ascii="Arial" w:hAnsi="Arial" w:cs="Arial"/>
        </w:rPr>
        <w:t>Kingdom of the Netherlands</w:t>
      </w:r>
      <w:r w:rsidR="00F3381A" w:rsidRPr="008A6D72">
        <w:rPr>
          <w:rFonts w:ascii="Arial" w:hAnsi="Arial" w:cs="Arial"/>
        </w:rPr>
        <w:t xml:space="preserve"> has made mental health as one of their top priorities with their prisoner </w:t>
      </w:r>
      <w:r w:rsidR="00F3381A" w:rsidRPr="008A6D72">
        <w:rPr>
          <w:rFonts w:ascii="Arial" w:hAnsi="Arial" w:cs="Arial"/>
        </w:rPr>
        <w:lastRenderedPageBreak/>
        <w:t>population</w:t>
      </w:r>
      <w:r w:rsidR="00F637B0" w:rsidRPr="008A6D72">
        <w:rPr>
          <w:rFonts w:ascii="Arial" w:hAnsi="Arial" w:cs="Arial"/>
        </w:rPr>
        <w:t xml:space="preserve"> as according to the World Health Organization (2024) They stated that </w:t>
      </w:r>
      <w:r w:rsidR="00BC58D2" w:rsidRPr="008A6D72">
        <w:rPr>
          <w:rFonts w:ascii="Arial" w:hAnsi="Arial" w:cs="Arial"/>
        </w:rPr>
        <w:t>“all prisons in the country allow access to mental health counsellors.” With there being established procedures and protocol</w:t>
      </w:r>
      <w:r w:rsidR="00E53C90" w:rsidRPr="008A6D72">
        <w:rPr>
          <w:rFonts w:ascii="Arial" w:hAnsi="Arial" w:cs="Arial"/>
        </w:rPr>
        <w:t>s. Meanwhile the Kingdom of Norway explores</w:t>
      </w:r>
      <w:r w:rsidR="008D2924" w:rsidRPr="008A6D72">
        <w:rPr>
          <w:rFonts w:ascii="Arial" w:hAnsi="Arial" w:cs="Arial"/>
        </w:rPr>
        <w:t xml:space="preserve"> ways they can help to resettle their convicts back into society by investing time into rehabilitation and</w:t>
      </w:r>
      <w:r w:rsidR="00A23D18" w:rsidRPr="008A6D72">
        <w:rPr>
          <w:rFonts w:ascii="Arial" w:hAnsi="Arial" w:cs="Arial"/>
        </w:rPr>
        <w:t xml:space="preserve"> housing with the Norwegian government </w:t>
      </w:r>
      <w:r w:rsidR="00997F10" w:rsidRPr="008A6D72">
        <w:rPr>
          <w:rFonts w:ascii="Arial" w:hAnsi="Arial" w:cs="Arial"/>
        </w:rPr>
        <w:t>experiencing</w:t>
      </w:r>
      <w:r w:rsidR="00A23D18" w:rsidRPr="008A6D72">
        <w:rPr>
          <w:rFonts w:ascii="Arial" w:hAnsi="Arial" w:cs="Arial"/>
        </w:rPr>
        <w:t xml:space="preserve"> much less issues with ex-con housing in comparison to</w:t>
      </w:r>
      <w:r w:rsidR="00295727" w:rsidRPr="008A6D72">
        <w:rPr>
          <w:rFonts w:ascii="Arial" w:hAnsi="Arial" w:cs="Arial"/>
        </w:rPr>
        <w:t xml:space="preserve"> the United Kingdom</w:t>
      </w:r>
      <w:r w:rsidR="00AE7360" w:rsidRPr="008A6D72">
        <w:rPr>
          <w:rFonts w:ascii="Arial" w:hAnsi="Arial" w:cs="Arial"/>
        </w:rPr>
        <w:t>. Norwegian prisoners typically</w:t>
      </w:r>
      <w:r w:rsidR="00A66EA0" w:rsidRPr="008A6D72">
        <w:rPr>
          <w:rFonts w:ascii="Arial" w:hAnsi="Arial" w:cs="Arial"/>
        </w:rPr>
        <w:t xml:space="preserve"> </w:t>
      </w:r>
      <w:r w:rsidR="009D1BA6" w:rsidRPr="008A6D72">
        <w:rPr>
          <w:rFonts w:ascii="Arial" w:hAnsi="Arial" w:cs="Arial"/>
        </w:rPr>
        <w:t>have “</w:t>
      </w:r>
      <w:r w:rsidR="00A66EA0" w:rsidRPr="008A6D72">
        <w:rPr>
          <w:rFonts w:ascii="Arial" w:hAnsi="Arial" w:cs="Arial"/>
        </w:rPr>
        <w:t xml:space="preserve">a chance to practice skills which will be essential in the outside world.” </w:t>
      </w:r>
      <w:r w:rsidR="000E7631" w:rsidRPr="008A6D72">
        <w:rPr>
          <w:rFonts w:ascii="Arial" w:hAnsi="Arial" w:cs="Arial"/>
        </w:rPr>
        <w:t xml:space="preserve"> (McGrath, 2018)</w:t>
      </w:r>
      <w:r w:rsidR="00D960AD" w:rsidRPr="008A6D72">
        <w:rPr>
          <w:rFonts w:ascii="Arial" w:hAnsi="Arial" w:cs="Arial"/>
        </w:rPr>
        <w:t xml:space="preserve"> </w:t>
      </w:r>
    </w:p>
    <w:p w14:paraId="754CEAE5" w14:textId="63E2E8E9" w:rsidR="00817DE5" w:rsidRDefault="006706B5" w:rsidP="00817DE5">
      <w:r w:rsidRPr="008A6D72">
        <w:rPr>
          <w:rFonts w:ascii="Arial" w:hAnsi="Arial" w:cs="Arial"/>
        </w:rPr>
        <w:br/>
      </w:r>
      <w:r w:rsidR="009F1CCA" w:rsidRPr="008A6D72">
        <w:rPr>
          <w:rFonts w:ascii="Arial" w:hAnsi="Arial" w:cs="Arial"/>
        </w:rPr>
        <w:t xml:space="preserve">Other recommendations could look at on how the </w:t>
      </w:r>
      <w:r w:rsidR="005434C4" w:rsidRPr="008A6D72">
        <w:rPr>
          <w:rFonts w:ascii="Arial" w:hAnsi="Arial" w:cs="Arial"/>
        </w:rPr>
        <w:t xml:space="preserve">authorities </w:t>
      </w:r>
      <w:r w:rsidR="009F1CCA" w:rsidRPr="008A6D72">
        <w:rPr>
          <w:rFonts w:ascii="Arial" w:hAnsi="Arial" w:cs="Arial"/>
        </w:rPr>
        <w:t xml:space="preserve">should increase budget for both Welsh and English prisons with Ismail (2024) explaining that </w:t>
      </w:r>
      <w:r w:rsidR="00225B52" w:rsidRPr="008A6D72">
        <w:rPr>
          <w:rFonts w:ascii="Arial" w:hAnsi="Arial" w:cs="Arial"/>
        </w:rPr>
        <w:t xml:space="preserve">the government should “increase </w:t>
      </w:r>
      <w:r w:rsidR="002834B2" w:rsidRPr="008A6D72">
        <w:rPr>
          <w:rFonts w:ascii="Arial" w:hAnsi="Arial" w:cs="Arial"/>
        </w:rPr>
        <w:t xml:space="preserve">resources” </w:t>
      </w:r>
      <w:r w:rsidR="003073DC" w:rsidRPr="008A6D72">
        <w:rPr>
          <w:rFonts w:ascii="Arial" w:hAnsi="Arial" w:cs="Arial"/>
        </w:rPr>
        <w:t>as it</w:t>
      </w:r>
      <w:r w:rsidR="00F50C97" w:rsidRPr="008A6D72">
        <w:rPr>
          <w:rFonts w:ascii="Arial" w:hAnsi="Arial" w:cs="Arial"/>
        </w:rPr>
        <w:t xml:space="preserve"> would allow fo</w:t>
      </w:r>
      <w:r w:rsidR="00E24014" w:rsidRPr="008A6D72">
        <w:rPr>
          <w:rFonts w:ascii="Arial" w:hAnsi="Arial" w:cs="Arial"/>
        </w:rPr>
        <w:t xml:space="preserve">r additional space in prisons to combat the growing population crisis, </w:t>
      </w:r>
      <w:r w:rsidR="005434C4" w:rsidRPr="008A6D72">
        <w:rPr>
          <w:rFonts w:ascii="Arial" w:hAnsi="Arial" w:cs="Arial"/>
        </w:rPr>
        <w:t>invest into</w:t>
      </w:r>
      <w:r w:rsidR="004E7D99" w:rsidRPr="008A6D72">
        <w:rPr>
          <w:rFonts w:ascii="Arial" w:hAnsi="Arial" w:cs="Arial"/>
        </w:rPr>
        <w:t xml:space="preserve"> healthcare services so prisoners can have a better quality of life</w:t>
      </w:r>
      <w:r w:rsidR="00704B51" w:rsidRPr="008A6D72">
        <w:rPr>
          <w:rFonts w:ascii="Arial" w:hAnsi="Arial" w:cs="Arial"/>
        </w:rPr>
        <w:t xml:space="preserve"> as well as</w:t>
      </w:r>
      <w:r w:rsidR="00647525" w:rsidRPr="008A6D72">
        <w:rPr>
          <w:rFonts w:ascii="Arial" w:hAnsi="Arial" w:cs="Arial"/>
        </w:rPr>
        <w:t xml:space="preserve"> call for an independent oversight authority or watchdog to ensure</w:t>
      </w:r>
      <w:r w:rsidR="00A5322A" w:rsidRPr="008A6D72">
        <w:rPr>
          <w:rFonts w:ascii="Arial" w:hAnsi="Arial" w:cs="Arial"/>
        </w:rPr>
        <w:t xml:space="preserve"> that implementations of recommendations are to be ensured. </w:t>
      </w:r>
      <w:r w:rsidR="00757DFB" w:rsidRPr="008A6D72">
        <w:rPr>
          <w:rFonts w:ascii="Arial" w:hAnsi="Arial" w:cs="Arial"/>
        </w:rPr>
        <w:t xml:space="preserve"> </w:t>
      </w:r>
      <w:r w:rsidR="00757DFB" w:rsidRPr="008A6D72">
        <w:rPr>
          <w:rFonts w:ascii="Arial" w:hAnsi="Arial" w:cs="Arial"/>
        </w:rPr>
        <w:br/>
      </w:r>
      <w:r w:rsidR="00757DFB" w:rsidRPr="008A6D72">
        <w:rPr>
          <w:rFonts w:ascii="Arial" w:hAnsi="Arial" w:cs="Arial"/>
        </w:rPr>
        <w:br/>
        <w:t>In essence</w:t>
      </w:r>
      <w:r w:rsidR="00941EC5" w:rsidRPr="008A6D72">
        <w:rPr>
          <w:rFonts w:ascii="Arial" w:hAnsi="Arial" w:cs="Arial"/>
        </w:rPr>
        <w:t xml:space="preserve"> statesmen that have the responsibility to hold the prison system accountable should ensure that there are policies and procedures in place when dealing with the practice of custody for </w:t>
      </w:r>
      <w:r w:rsidR="00CA233D" w:rsidRPr="008A6D72">
        <w:rPr>
          <w:rFonts w:ascii="Arial" w:hAnsi="Arial" w:cs="Arial"/>
        </w:rPr>
        <w:t>prisoners along with ensuring that reoffending rates are kept to a minimum. Through this there should be increased funding overall to ensure the correct resources will be available to staff so they can combat a variety of issues while being able to provide prisoners with better treatment and to ensure that there is discipline maintained at the prisons</w:t>
      </w:r>
      <w:r w:rsidR="001144E1" w:rsidRPr="008A6D72">
        <w:rPr>
          <w:rFonts w:ascii="Arial" w:hAnsi="Arial" w:cs="Arial"/>
        </w:rPr>
        <w:t xml:space="preserve">, on the other hand the </w:t>
      </w:r>
      <w:r w:rsidR="00B47A73" w:rsidRPr="008A6D72">
        <w:rPr>
          <w:rFonts w:ascii="Arial" w:hAnsi="Arial" w:cs="Arial"/>
        </w:rPr>
        <w:t xml:space="preserve">government need to ensure that the vast majority of prisoners that go through rehabilitation should leave prison with housing being organised for them while having </w:t>
      </w:r>
      <w:r w:rsidR="009D6A64" w:rsidRPr="008A6D72">
        <w:rPr>
          <w:rFonts w:ascii="Arial" w:hAnsi="Arial" w:cs="Arial"/>
        </w:rPr>
        <w:t>the skills to be used for employment which as research shows allows for less reoffending amongst the ex-convict population. Not only that with additional funding Wales and England could see more prison space being implemented to ensure there is enough room for everyone</w:t>
      </w:r>
      <w:r w:rsidR="002C1108" w:rsidRPr="008A6D72">
        <w:rPr>
          <w:rFonts w:ascii="Arial" w:hAnsi="Arial" w:cs="Arial"/>
        </w:rPr>
        <w:t xml:space="preserve"> and allow for better population control</w:t>
      </w:r>
      <w:r w:rsidR="007F48D6" w:rsidRPr="008A6D72">
        <w:rPr>
          <w:rFonts w:ascii="Arial" w:hAnsi="Arial" w:cs="Arial"/>
        </w:rPr>
        <w:t xml:space="preserve">; consideration should also be </w:t>
      </w:r>
      <w:r w:rsidR="007F48D6" w:rsidRPr="008A6D72">
        <w:rPr>
          <w:rFonts w:ascii="Arial" w:hAnsi="Arial" w:cs="Arial"/>
        </w:rPr>
        <w:lastRenderedPageBreak/>
        <w:t xml:space="preserve">applied to </w:t>
      </w:r>
      <w:r w:rsidR="00336641" w:rsidRPr="008A6D72">
        <w:rPr>
          <w:rFonts w:ascii="Arial" w:hAnsi="Arial" w:cs="Arial"/>
        </w:rPr>
        <w:t xml:space="preserve">women of different nationalities and ethnicities for example there is a crisis where Welsh Women are sent off across border into English prisons as there are no female prisons in Wales which means that they’re often separated by their children miles apart and it logistically harder to organise in-person visits. If the state cannot allow for this </w:t>
      </w:r>
      <w:r w:rsidR="00CC7F34" w:rsidRPr="008A6D72">
        <w:rPr>
          <w:rFonts w:ascii="Arial" w:hAnsi="Arial" w:cs="Arial"/>
        </w:rPr>
        <w:t>happen,</w:t>
      </w:r>
      <w:r w:rsidR="00336641" w:rsidRPr="008A6D72">
        <w:rPr>
          <w:rFonts w:ascii="Arial" w:hAnsi="Arial" w:cs="Arial"/>
        </w:rPr>
        <w:t xml:space="preserve"> they should at least consider better means of communication between children and their imprisoned mothers as there have been numerous problems with</w:t>
      </w:r>
      <w:r w:rsidR="00CC7F34" w:rsidRPr="008A6D72">
        <w:rPr>
          <w:rFonts w:ascii="Arial" w:hAnsi="Arial" w:cs="Arial"/>
        </w:rPr>
        <w:t xml:space="preserve"> the “purple visits” programme </w:t>
      </w:r>
      <w:r w:rsidR="00B8398A" w:rsidRPr="008A6D72">
        <w:rPr>
          <w:rFonts w:ascii="Arial" w:hAnsi="Arial" w:cs="Arial"/>
        </w:rPr>
        <w:t>where remote video calls were constantly laggy lacked proper signal which can cause distress</w:t>
      </w:r>
      <w:r w:rsidR="00D76AD6" w:rsidRPr="008A6D72">
        <w:rPr>
          <w:rFonts w:ascii="Arial" w:hAnsi="Arial" w:cs="Arial"/>
        </w:rPr>
        <w:t xml:space="preserve"> to the children who haven’t seen or heard their mother for several months or years.  </w:t>
      </w:r>
      <w:r w:rsidR="00D76AD6" w:rsidRPr="008A6D72">
        <w:rPr>
          <w:rFonts w:ascii="Arial" w:hAnsi="Arial" w:cs="Arial"/>
        </w:rPr>
        <w:br/>
      </w:r>
      <w:r w:rsidR="00D76AD6" w:rsidRPr="008A6D72">
        <w:rPr>
          <w:rFonts w:ascii="Arial" w:hAnsi="Arial" w:cs="Arial"/>
        </w:rPr>
        <w:br/>
        <w:t xml:space="preserve">BAME populations also need to have better consideration in </w:t>
      </w:r>
      <w:r w:rsidR="00217C4C" w:rsidRPr="008A6D72">
        <w:rPr>
          <w:rFonts w:ascii="Arial" w:hAnsi="Arial" w:cs="Arial"/>
        </w:rPr>
        <w:t xml:space="preserve">rehabilitation as studies as previously found that it’s less likely for people of that background to be considered for rehabilitation along with the fact that BAME members often report a terrible experience with law enforcement and the courts beforehand so open </w:t>
      </w:r>
      <w:r w:rsidR="00714FC9" w:rsidRPr="008A6D72">
        <w:rPr>
          <w:rFonts w:ascii="Arial" w:hAnsi="Arial" w:cs="Arial"/>
        </w:rPr>
        <w:t>dialogue</w:t>
      </w:r>
      <w:r w:rsidR="00217C4C" w:rsidRPr="008A6D72">
        <w:rPr>
          <w:rFonts w:ascii="Arial" w:hAnsi="Arial" w:cs="Arial"/>
        </w:rPr>
        <w:t xml:space="preserve"> and changing perception need to happen with </w:t>
      </w:r>
      <w:r w:rsidR="00F00270" w:rsidRPr="008A6D72">
        <w:rPr>
          <w:rFonts w:ascii="Arial" w:hAnsi="Arial" w:cs="Arial"/>
        </w:rPr>
        <w:t xml:space="preserve">prison staff needing to be aware about cultural and religious viewpoints from people that have been historically oppressed in the past. </w:t>
      </w:r>
      <w:r w:rsidR="00ED043E">
        <w:br/>
      </w:r>
      <w:r w:rsidR="00ED043E">
        <w:br/>
      </w:r>
      <w:r w:rsidR="00705E02">
        <w:t>Finally,</w:t>
      </w:r>
      <w:r w:rsidR="00ED043E">
        <w:t xml:space="preserve"> </w:t>
      </w:r>
      <w:r w:rsidR="003326B8">
        <w:t>p</w:t>
      </w:r>
      <w:r w:rsidR="00ED043E">
        <w:t>rison staff need to have high morale and support when completing their duties</w:t>
      </w:r>
      <w:r w:rsidR="00632596">
        <w:t xml:space="preserve"> which can range from better training being funded so they can meet the needs of</w:t>
      </w:r>
      <w:r w:rsidR="00F237F6">
        <w:t xml:space="preserve"> caring and discipling a large criminal population </w:t>
      </w:r>
      <w:r w:rsidR="00590A4D">
        <w:t xml:space="preserve">along with consideration of mental health for staff like Prison officers </w:t>
      </w:r>
      <w:r w:rsidR="00811EAF">
        <w:t>so terrible work conditions can be avoided once a safe working environment could be put in place.</w:t>
      </w:r>
    </w:p>
    <w:p w14:paraId="1F66072D" w14:textId="77777777" w:rsidR="00705E02" w:rsidRDefault="00705E02" w:rsidP="00817DE5"/>
    <w:sdt>
      <w:sdtPr>
        <w:rPr>
          <w:rFonts w:asciiTheme="minorHAnsi" w:eastAsiaTheme="minorHAnsi" w:hAnsiTheme="minorHAnsi" w:cstheme="minorBidi"/>
          <w:color w:val="auto"/>
          <w:sz w:val="22"/>
          <w:szCs w:val="22"/>
        </w:rPr>
        <w:id w:val="-734085960"/>
        <w:docPartObj>
          <w:docPartGallery w:val="Bibliographies"/>
          <w:docPartUnique/>
        </w:docPartObj>
      </w:sdtPr>
      <w:sdtContent>
        <w:p w14:paraId="47259587" w14:textId="6D4C3F59" w:rsidR="00982B49" w:rsidRDefault="00982B49" w:rsidP="00982B49">
          <w:pPr>
            <w:pStyle w:val="Heading1"/>
          </w:pPr>
        </w:p>
        <w:sdt>
          <w:sdtPr>
            <w:id w:val="-1701321070"/>
            <w:docPartObj>
              <w:docPartGallery w:val="Bibliographies"/>
              <w:docPartUnique/>
            </w:docPartObj>
          </w:sdtPr>
          <w:sdtContent>
            <w:p w14:paraId="68CDB137" w14:textId="77777777" w:rsidR="00982B49" w:rsidRPr="00982B49" w:rsidRDefault="00982B49" w:rsidP="00982B49">
              <w:pPr>
                <w:keepNext/>
                <w:keepLines/>
                <w:spacing w:before="360" w:after="80" w:line="259" w:lineRule="auto"/>
                <w:outlineLvl w:val="0"/>
                <w:rPr>
                  <w:rFonts w:asciiTheme="majorHAnsi" w:eastAsiaTheme="majorEastAsia" w:hAnsiTheme="majorHAnsi" w:cstheme="majorBidi"/>
                  <w:color w:val="0F4761" w:themeColor="accent1" w:themeShade="BF"/>
                  <w:sz w:val="40"/>
                  <w:szCs w:val="40"/>
                </w:rPr>
              </w:pPr>
              <w:r w:rsidRPr="00982B49">
                <w:rPr>
                  <w:rFonts w:asciiTheme="majorHAnsi" w:eastAsiaTheme="majorEastAsia" w:hAnsiTheme="majorHAnsi" w:cstheme="majorBidi"/>
                  <w:color w:val="0F4761" w:themeColor="accent1" w:themeShade="BF"/>
                  <w:sz w:val="40"/>
                  <w:szCs w:val="40"/>
                </w:rPr>
                <w:t>References</w:t>
              </w:r>
            </w:p>
            <w:sdt>
              <w:sdtPr>
                <w:id w:val="-573587230"/>
                <w:bibliography/>
              </w:sdtPr>
              <w:sdtContent>
                <w:p w14:paraId="36146785" w14:textId="77777777" w:rsidR="00982B49" w:rsidRPr="00982B49" w:rsidRDefault="00982B49" w:rsidP="00982B49">
                  <w:pPr>
                    <w:spacing w:line="259" w:lineRule="auto"/>
                    <w:rPr>
                      <w:noProof/>
                      <w:kern w:val="0"/>
                      <w:sz w:val="24"/>
                      <w:szCs w:val="24"/>
                      <w14:ligatures w14:val="none"/>
                    </w:rPr>
                  </w:pPr>
                  <w:r w:rsidRPr="00982B49">
                    <w:fldChar w:fldCharType="begin"/>
                  </w:r>
                  <w:r w:rsidRPr="00982B49">
                    <w:instrText xml:space="preserve"> BIBLIOGRAPHY </w:instrText>
                  </w:r>
                  <w:r w:rsidRPr="00982B49">
                    <w:fldChar w:fldCharType="separate"/>
                  </w:r>
                  <w:r w:rsidRPr="00982B49">
                    <w:rPr>
                      <w:noProof/>
                    </w:rPr>
                    <w:t xml:space="preserve">Binley, J., 2024. The Experience of Post-Traumatic Stress in Ex-Prison Officers. </w:t>
                  </w:r>
                  <w:r w:rsidRPr="00982B49">
                    <w:rPr>
                      <w:i/>
                      <w:iCs/>
                      <w:noProof/>
                    </w:rPr>
                    <w:t xml:space="preserve">Prison Service Journal, </w:t>
                  </w:r>
                  <w:r w:rsidRPr="00982B49">
                    <w:rPr>
                      <w:noProof/>
                    </w:rPr>
                    <w:t>2023(267), pp. 66-74.</w:t>
                  </w:r>
                </w:p>
                <w:p w14:paraId="47D4194E" w14:textId="77777777" w:rsidR="00982B49" w:rsidRPr="00982B49" w:rsidRDefault="00982B49" w:rsidP="00982B49">
                  <w:pPr>
                    <w:spacing w:line="259" w:lineRule="auto"/>
                    <w:rPr>
                      <w:noProof/>
                    </w:rPr>
                  </w:pPr>
                  <w:r w:rsidRPr="00982B49">
                    <w:rPr>
                      <w:noProof/>
                    </w:rPr>
                    <w:t xml:space="preserve">Bullock, K. &amp; Bunce, A., 2020. ‘The prison don’t talk to you about getting out of prison’: On why prisons in England and Wales fail to rehabilitate prisoners. </w:t>
                  </w:r>
                  <w:r w:rsidRPr="00982B49">
                    <w:rPr>
                      <w:i/>
                      <w:iCs/>
                      <w:noProof/>
                    </w:rPr>
                    <w:t xml:space="preserve">Criminology &amp; Criminal Justice, </w:t>
                  </w:r>
                  <w:r w:rsidRPr="00982B49">
                    <w:rPr>
                      <w:noProof/>
                    </w:rPr>
                    <w:t>20(1), pp. 111-127.</w:t>
                  </w:r>
                </w:p>
                <w:p w14:paraId="2EDBA3D2" w14:textId="77777777" w:rsidR="00982B49" w:rsidRPr="00982B49" w:rsidRDefault="00982B49" w:rsidP="00982B49">
                  <w:pPr>
                    <w:spacing w:line="259" w:lineRule="auto"/>
                    <w:rPr>
                      <w:noProof/>
                    </w:rPr>
                  </w:pPr>
                  <w:r w:rsidRPr="00982B49">
                    <w:rPr>
                      <w:noProof/>
                    </w:rPr>
                    <w:t xml:space="preserve">Hale, J., 2020. Does Prison Work? A Comparative Analysis on Contemporary Prison Systems in England and Wales and Finland, 2000 to Present. </w:t>
                  </w:r>
                  <w:r w:rsidRPr="00982B49">
                    <w:rPr>
                      <w:i/>
                      <w:iCs/>
                      <w:noProof/>
                    </w:rPr>
                    <w:t xml:space="preserve">Wolverhampton Law Journal , </w:t>
                  </w:r>
                  <w:r w:rsidRPr="00982B49">
                    <w:rPr>
                      <w:noProof/>
                    </w:rPr>
                    <w:t>Volume 4, pp. 1-19.</w:t>
                  </w:r>
                </w:p>
                <w:p w14:paraId="3B288B00" w14:textId="77777777" w:rsidR="00982B49" w:rsidRPr="00982B49" w:rsidRDefault="00982B49" w:rsidP="00982B49">
                  <w:pPr>
                    <w:spacing w:line="259" w:lineRule="auto"/>
                    <w:rPr>
                      <w:noProof/>
                    </w:rPr>
                  </w:pPr>
                  <w:r w:rsidRPr="00982B49">
                    <w:rPr>
                      <w:noProof/>
                    </w:rPr>
                    <w:t xml:space="preserve">HM Prison and Probation Service , 2023. </w:t>
                  </w:r>
                  <w:r w:rsidRPr="00982B49">
                    <w:rPr>
                      <w:i/>
                      <w:iCs/>
                      <w:noProof/>
                    </w:rPr>
                    <w:t xml:space="preserve">GOV&gt;UK. </w:t>
                  </w:r>
                  <w:r w:rsidRPr="00982B49">
                    <w:rPr>
                      <w:noProof/>
                    </w:rPr>
                    <w:t xml:space="preserve">[Online] </w:t>
                  </w:r>
                  <w:r w:rsidRPr="00982B49">
                    <w:rPr>
                      <w:noProof/>
                    </w:rPr>
                    <w:br/>
                    <w:t xml:space="preserve">Available at: </w:t>
                  </w:r>
                  <w:r w:rsidRPr="00982B49">
                    <w:rPr>
                      <w:noProof/>
                      <w:u w:val="single"/>
                    </w:rPr>
                    <w:t>https://www.gov.uk/government/news/basic-housing-to-keep-offenders-off-streets-and-cut-crime</w:t>
                  </w:r>
                  <w:r w:rsidRPr="00982B49">
                    <w:rPr>
                      <w:noProof/>
                    </w:rPr>
                    <w:br/>
                    <w:t>[Accessed 23 Decemeber 2024].</w:t>
                  </w:r>
                </w:p>
                <w:p w14:paraId="1D69656E" w14:textId="77777777" w:rsidR="00982B49" w:rsidRPr="00982B49" w:rsidRDefault="00982B49" w:rsidP="00982B49">
                  <w:pPr>
                    <w:spacing w:line="259" w:lineRule="auto"/>
                    <w:rPr>
                      <w:noProof/>
                    </w:rPr>
                  </w:pPr>
                  <w:r w:rsidRPr="00982B49">
                    <w:rPr>
                      <w:noProof/>
                    </w:rPr>
                    <w:t xml:space="preserve">HM Prison and Probation service, 2024. </w:t>
                  </w:r>
                  <w:r w:rsidRPr="00982B49">
                    <w:rPr>
                      <w:i/>
                      <w:iCs/>
                      <w:noProof/>
                    </w:rPr>
                    <w:t xml:space="preserve">HM Prison and Probation service. </w:t>
                  </w:r>
                  <w:r w:rsidRPr="00982B49">
                    <w:rPr>
                      <w:noProof/>
                    </w:rPr>
                    <w:t xml:space="preserve">[Online] </w:t>
                  </w:r>
                  <w:r w:rsidRPr="00982B49">
                    <w:rPr>
                      <w:noProof/>
                    </w:rPr>
                    <w:br/>
                    <w:t xml:space="preserve">Available at: </w:t>
                  </w:r>
                  <w:r w:rsidRPr="00982B49">
                    <w:rPr>
                      <w:noProof/>
                      <w:u w:val="single"/>
                    </w:rPr>
                    <w:t>https://prisonandprobationjobs.gov.uk/about-hmpps/about-the-prison-service/</w:t>
                  </w:r>
                  <w:r w:rsidRPr="00982B49">
                    <w:rPr>
                      <w:noProof/>
                    </w:rPr>
                    <w:br/>
                    <w:t>[Accessed 12 December 2024].</w:t>
                  </w:r>
                </w:p>
                <w:p w14:paraId="6F64EC0C" w14:textId="77777777" w:rsidR="00982B49" w:rsidRPr="00982B49" w:rsidRDefault="00982B49" w:rsidP="00982B49">
                  <w:pPr>
                    <w:spacing w:line="259" w:lineRule="auto"/>
                    <w:rPr>
                      <w:noProof/>
                    </w:rPr>
                  </w:pPr>
                  <w:r w:rsidRPr="00982B49">
                    <w:rPr>
                      <w:noProof/>
                    </w:rPr>
                    <w:t xml:space="preserve">Ismail, N., 2023. </w:t>
                  </w:r>
                  <w:r w:rsidRPr="00982B49">
                    <w:rPr>
                      <w:i/>
                      <w:iCs/>
                      <w:noProof/>
                    </w:rPr>
                    <w:t xml:space="preserve">The English Prison Health System After a Decade of Austerity, 2010-2020 The Failed Political Experiment. </w:t>
                  </w:r>
                  <w:r w:rsidRPr="00982B49">
                    <w:rPr>
                      <w:noProof/>
                    </w:rPr>
                    <w:t>Bristol: Routledge.</w:t>
                  </w:r>
                </w:p>
                <w:p w14:paraId="0DC08651" w14:textId="77777777" w:rsidR="00982B49" w:rsidRPr="00982B49" w:rsidRDefault="00982B49" w:rsidP="00982B49">
                  <w:pPr>
                    <w:spacing w:line="259" w:lineRule="auto"/>
                    <w:rPr>
                      <w:noProof/>
                    </w:rPr>
                  </w:pPr>
                  <w:r w:rsidRPr="00982B49">
                    <w:rPr>
                      <w:noProof/>
                    </w:rPr>
                    <w:t xml:space="preserve">Ismail, N., 2024. </w:t>
                  </w:r>
                  <w:r w:rsidRPr="00982B49">
                    <w:rPr>
                      <w:i/>
                      <w:iCs/>
                      <w:noProof/>
                    </w:rPr>
                    <w:t xml:space="preserve">University of Bristol. </w:t>
                  </w:r>
                  <w:r w:rsidRPr="00982B49">
                    <w:rPr>
                      <w:noProof/>
                    </w:rPr>
                    <w:t xml:space="preserve">[Online] </w:t>
                  </w:r>
                  <w:r w:rsidRPr="00982B49">
                    <w:rPr>
                      <w:noProof/>
                    </w:rPr>
                    <w:br/>
                    <w:t xml:space="preserve">Available at: </w:t>
                  </w:r>
                  <w:r w:rsidRPr="00982B49">
                    <w:rPr>
                      <w:noProof/>
                      <w:u w:val="single"/>
                    </w:rPr>
                    <w:t>https://www.bristol.ac.uk/policybristol/policy-briefings/prison-funding-austerity/</w:t>
                  </w:r>
                  <w:r w:rsidRPr="00982B49">
                    <w:rPr>
                      <w:noProof/>
                    </w:rPr>
                    <w:br/>
                    <w:t>[Accessed 28 December 2024].</w:t>
                  </w:r>
                </w:p>
                <w:p w14:paraId="2DED91F1" w14:textId="77777777" w:rsidR="00982B49" w:rsidRPr="00982B49" w:rsidRDefault="00982B49" w:rsidP="00982B49">
                  <w:pPr>
                    <w:spacing w:line="259" w:lineRule="auto"/>
                    <w:rPr>
                      <w:noProof/>
                    </w:rPr>
                  </w:pPr>
                  <w:r w:rsidRPr="00982B49">
                    <w:rPr>
                      <w:noProof/>
                    </w:rPr>
                    <w:t xml:space="preserve">Jones, C. &amp; Lally, C., 2024. </w:t>
                  </w:r>
                  <w:r w:rsidRPr="00982B49">
                    <w:rPr>
                      <w:i/>
                      <w:iCs/>
                      <w:noProof/>
                    </w:rPr>
                    <w:t xml:space="preserve">Prison population growth: drivers, implications and policy considerations, </w:t>
                  </w:r>
                  <w:r w:rsidRPr="00982B49">
                    <w:rPr>
                      <w:noProof/>
                    </w:rPr>
                    <w:t>London: UK Parliament .</w:t>
                  </w:r>
                </w:p>
                <w:p w14:paraId="0E048D17" w14:textId="77777777" w:rsidR="00982B49" w:rsidRPr="00982B49" w:rsidRDefault="00982B49" w:rsidP="00982B49">
                  <w:pPr>
                    <w:spacing w:line="259" w:lineRule="auto"/>
                    <w:rPr>
                      <w:noProof/>
                    </w:rPr>
                  </w:pPr>
                  <w:r w:rsidRPr="00982B49">
                    <w:rPr>
                      <w:noProof/>
                    </w:rPr>
                    <w:t xml:space="preserve">Jones, R., 2023. </w:t>
                  </w:r>
                  <w:r w:rsidRPr="00982B49">
                    <w:rPr>
                      <w:i/>
                      <w:iCs/>
                      <w:noProof/>
                    </w:rPr>
                    <w:t xml:space="preserve">Prisons in Wales 2022 Factfile, </w:t>
                  </w:r>
                  <w:r w:rsidRPr="00982B49">
                    <w:rPr>
                      <w:noProof/>
                    </w:rPr>
                    <w:t>Cardiff : Cardiff University.</w:t>
                  </w:r>
                </w:p>
                <w:p w14:paraId="5FA56A38" w14:textId="77777777" w:rsidR="00982B49" w:rsidRPr="00982B49" w:rsidRDefault="00982B49" w:rsidP="00982B49">
                  <w:pPr>
                    <w:spacing w:line="259" w:lineRule="auto"/>
                    <w:rPr>
                      <w:noProof/>
                    </w:rPr>
                  </w:pPr>
                  <w:r w:rsidRPr="00982B49">
                    <w:rPr>
                      <w:noProof/>
                    </w:rPr>
                    <w:t xml:space="preserve">McGrath, J., 2018. </w:t>
                  </w:r>
                  <w:r w:rsidRPr="00982B49">
                    <w:rPr>
                      <w:i/>
                      <w:iCs/>
                      <w:noProof/>
                    </w:rPr>
                    <w:t xml:space="preserve">Home for Good: Ending Cycles of Homelessness &amp; Prison, </w:t>
                  </w:r>
                  <w:r w:rsidRPr="00982B49">
                    <w:rPr>
                      <w:noProof/>
                    </w:rPr>
                    <w:t>London: WINSTON CHURCHILL MEMORIAL .</w:t>
                  </w:r>
                </w:p>
                <w:p w14:paraId="67E8CF64" w14:textId="77777777" w:rsidR="00982B49" w:rsidRPr="00982B49" w:rsidRDefault="00982B49" w:rsidP="00982B49">
                  <w:pPr>
                    <w:spacing w:line="259" w:lineRule="auto"/>
                    <w:rPr>
                      <w:noProof/>
                    </w:rPr>
                  </w:pPr>
                  <w:r w:rsidRPr="00982B49">
                    <w:rPr>
                      <w:noProof/>
                    </w:rPr>
                    <w:t xml:space="preserve">Ministry of Justice, 2013. </w:t>
                  </w:r>
                  <w:r w:rsidRPr="00982B49">
                    <w:rPr>
                      <w:i/>
                      <w:iCs/>
                      <w:noProof/>
                    </w:rPr>
                    <w:t xml:space="preserve">Transforming Rehabilitation: a summary of evidence on reducing reoffending, </w:t>
                  </w:r>
                  <w:r w:rsidRPr="00982B49">
                    <w:rPr>
                      <w:noProof/>
                    </w:rPr>
                    <w:t>London: Ministry of Justice.</w:t>
                  </w:r>
                </w:p>
                <w:p w14:paraId="6969227E" w14:textId="77777777" w:rsidR="00982B49" w:rsidRPr="00982B49" w:rsidRDefault="00982B49" w:rsidP="00982B49">
                  <w:pPr>
                    <w:spacing w:line="259" w:lineRule="auto"/>
                    <w:rPr>
                      <w:noProof/>
                    </w:rPr>
                  </w:pPr>
                  <w:r w:rsidRPr="00982B49">
                    <w:rPr>
                      <w:noProof/>
                    </w:rPr>
                    <w:t xml:space="preserve">Ministry of Justice, 2021. </w:t>
                  </w:r>
                  <w:r w:rsidRPr="00982B49">
                    <w:rPr>
                      <w:i/>
                      <w:iCs/>
                      <w:noProof/>
                    </w:rPr>
                    <w:t xml:space="preserve">GOV.UK. </w:t>
                  </w:r>
                  <w:r w:rsidRPr="00982B49">
                    <w:rPr>
                      <w:noProof/>
                    </w:rPr>
                    <w:t xml:space="preserve">[Online] </w:t>
                  </w:r>
                  <w:r w:rsidRPr="00982B49">
                    <w:rPr>
                      <w:noProof/>
                    </w:rPr>
                    <w:br/>
                    <w:t xml:space="preserve">Available at: </w:t>
                  </w:r>
                  <w:r w:rsidRPr="00982B49">
                    <w:rPr>
                      <w:noProof/>
                      <w:u w:val="single"/>
                    </w:rPr>
                    <w:t>https://www.gov.uk/government/statistics/ethnicity-and-the-criminal-justice-system-statistics-2020/ethnicity-and-the-criminal-justice-system-2020</w:t>
                  </w:r>
                  <w:r w:rsidRPr="00982B49">
                    <w:rPr>
                      <w:noProof/>
                    </w:rPr>
                    <w:br/>
                    <w:t>[Accessed 24 December 2024].</w:t>
                  </w:r>
                </w:p>
                <w:p w14:paraId="015D1C96" w14:textId="77777777" w:rsidR="00982B49" w:rsidRPr="00982B49" w:rsidRDefault="00982B49" w:rsidP="00982B49">
                  <w:pPr>
                    <w:spacing w:line="259" w:lineRule="auto"/>
                    <w:rPr>
                      <w:noProof/>
                    </w:rPr>
                  </w:pPr>
                  <w:r w:rsidRPr="00982B49">
                    <w:rPr>
                      <w:noProof/>
                    </w:rPr>
                    <w:t xml:space="preserve">Ministry of Justice, 2021. </w:t>
                  </w:r>
                  <w:r w:rsidRPr="00982B49">
                    <w:rPr>
                      <w:i/>
                      <w:iCs/>
                      <w:noProof/>
                    </w:rPr>
                    <w:t xml:space="preserve">Prisons Strategy White Paper, </w:t>
                  </w:r>
                  <w:r w:rsidRPr="00982B49">
                    <w:rPr>
                      <w:noProof/>
                    </w:rPr>
                    <w:t>London: Ministry of Justice.</w:t>
                  </w:r>
                </w:p>
                <w:p w14:paraId="6C1E4DAD" w14:textId="77777777" w:rsidR="00982B49" w:rsidRPr="00982B49" w:rsidRDefault="00982B49" w:rsidP="00982B49">
                  <w:pPr>
                    <w:spacing w:line="259" w:lineRule="auto"/>
                    <w:rPr>
                      <w:noProof/>
                    </w:rPr>
                  </w:pPr>
                  <w:r w:rsidRPr="00982B49">
                    <w:rPr>
                      <w:noProof/>
                    </w:rPr>
                    <w:t xml:space="preserve">Ministry of Justice, 2024. </w:t>
                  </w:r>
                  <w:r w:rsidRPr="00982B49">
                    <w:rPr>
                      <w:i/>
                      <w:iCs/>
                      <w:noProof/>
                    </w:rPr>
                    <w:t xml:space="preserve">GOV.UK. </w:t>
                  </w:r>
                  <w:r w:rsidRPr="00982B49">
                    <w:rPr>
                      <w:noProof/>
                    </w:rPr>
                    <w:t xml:space="preserve">[Online] </w:t>
                  </w:r>
                  <w:r w:rsidRPr="00982B49">
                    <w:rPr>
                      <w:noProof/>
                    </w:rPr>
                    <w:br/>
                    <w:t xml:space="preserve">Available at: </w:t>
                  </w:r>
                  <w:r w:rsidRPr="00982B49">
                    <w:rPr>
                      <w:noProof/>
                      <w:u w:val="single"/>
                    </w:rPr>
                    <w:t>https://www.gov.uk/government/statistics/proven-reoffending-statistics-january-</w:t>
                  </w:r>
                  <w:r w:rsidRPr="00982B49">
                    <w:rPr>
                      <w:noProof/>
                      <w:u w:val="single"/>
                    </w:rPr>
                    <w:lastRenderedPageBreak/>
                    <w:t>to-march-2022/proven-reoffending-statistics-january-to-march-2022#main-points</w:t>
                  </w:r>
                  <w:r w:rsidRPr="00982B49">
                    <w:rPr>
                      <w:noProof/>
                    </w:rPr>
                    <w:br/>
                    <w:t>[Accessed 23 December 2024].</w:t>
                  </w:r>
                </w:p>
                <w:p w14:paraId="6196E5F9" w14:textId="77777777" w:rsidR="00982B49" w:rsidRPr="00982B49" w:rsidRDefault="00982B49" w:rsidP="00982B49">
                  <w:pPr>
                    <w:spacing w:line="259" w:lineRule="auto"/>
                    <w:rPr>
                      <w:noProof/>
                    </w:rPr>
                  </w:pPr>
                  <w:r w:rsidRPr="00982B49">
                    <w:rPr>
                      <w:noProof/>
                    </w:rPr>
                    <w:t xml:space="preserve">Padfield, N., 2017. Monitoring prisons in England and Wales: who ensures the fair treatment of prisoners?. </w:t>
                  </w:r>
                  <w:r w:rsidRPr="00982B49">
                    <w:rPr>
                      <w:i/>
                      <w:iCs/>
                      <w:noProof/>
                    </w:rPr>
                    <w:t xml:space="preserve">Crime, Law and Social Change, </w:t>
                  </w:r>
                  <w:r w:rsidRPr="00982B49">
                    <w:rPr>
                      <w:noProof/>
                    </w:rPr>
                    <w:t>Volume 70, pp. 57-76.</w:t>
                  </w:r>
                </w:p>
                <w:p w14:paraId="75017E0F" w14:textId="77777777" w:rsidR="00982B49" w:rsidRPr="00982B49" w:rsidRDefault="00982B49" w:rsidP="00982B49">
                  <w:pPr>
                    <w:spacing w:line="259" w:lineRule="auto"/>
                    <w:rPr>
                      <w:noProof/>
                    </w:rPr>
                  </w:pPr>
                  <w:r w:rsidRPr="00982B49">
                    <w:rPr>
                      <w:noProof/>
                    </w:rPr>
                    <w:t xml:space="preserve">Prison Reform Trust, 2016. </w:t>
                  </w:r>
                  <w:r w:rsidRPr="00982B49">
                    <w:rPr>
                      <w:i/>
                      <w:iCs/>
                      <w:noProof/>
                    </w:rPr>
                    <w:t xml:space="preserve">The Lammy Review: An independent review of the treatment of, and outcomes for, Black, Asian and Minority Ethnic (BAME) individuals in the Criminal Justice System (CJS), </w:t>
                  </w:r>
                  <w:r w:rsidRPr="00982B49">
                    <w:rPr>
                      <w:noProof/>
                    </w:rPr>
                    <w:t>London: Prison Reform Trust .</w:t>
                  </w:r>
                </w:p>
                <w:p w14:paraId="554E0846" w14:textId="77777777" w:rsidR="00982B49" w:rsidRPr="00982B49" w:rsidRDefault="00982B49" w:rsidP="00982B49">
                  <w:pPr>
                    <w:spacing w:line="259" w:lineRule="auto"/>
                    <w:rPr>
                      <w:noProof/>
                    </w:rPr>
                  </w:pPr>
                  <w:r w:rsidRPr="00982B49">
                    <w:rPr>
                      <w:noProof/>
                    </w:rPr>
                    <w:t xml:space="preserve">Tidmarsh, M., 2020. The probation service in England and Wales: A decade of radical change or more of the same?. </w:t>
                  </w:r>
                  <w:r w:rsidRPr="00982B49">
                    <w:rPr>
                      <w:i/>
                      <w:iCs/>
                      <w:noProof/>
                    </w:rPr>
                    <w:t xml:space="preserve">European Journal of Probation, </w:t>
                  </w:r>
                  <w:r w:rsidRPr="00982B49">
                    <w:rPr>
                      <w:noProof/>
                    </w:rPr>
                    <w:t>12(2), pp. 129-146.</w:t>
                  </w:r>
                </w:p>
                <w:p w14:paraId="2DA044F7" w14:textId="77777777" w:rsidR="00982B49" w:rsidRPr="00982B49" w:rsidRDefault="00982B49" w:rsidP="00982B49">
                  <w:pPr>
                    <w:spacing w:line="259" w:lineRule="auto"/>
                    <w:rPr>
                      <w:noProof/>
                    </w:rPr>
                  </w:pPr>
                  <w:r w:rsidRPr="00982B49">
                    <w:rPr>
                      <w:noProof/>
                    </w:rPr>
                    <w:t xml:space="preserve">Walker, A., 2024. </w:t>
                  </w:r>
                  <w:r w:rsidRPr="00982B49">
                    <w:rPr>
                      <w:i/>
                      <w:iCs/>
                      <w:noProof/>
                    </w:rPr>
                    <w:t xml:space="preserve">BBC News. </w:t>
                  </w:r>
                  <w:r w:rsidRPr="00982B49">
                    <w:rPr>
                      <w:noProof/>
                    </w:rPr>
                    <w:t xml:space="preserve">[Online] </w:t>
                  </w:r>
                  <w:r w:rsidRPr="00982B49">
                    <w:rPr>
                      <w:noProof/>
                    </w:rPr>
                    <w:br/>
                    <w:t xml:space="preserve">Available at: </w:t>
                  </w:r>
                  <w:r w:rsidRPr="00982B49">
                    <w:rPr>
                      <w:noProof/>
                      <w:u w:val="single"/>
                    </w:rPr>
                    <w:t>https://www.bbc.co.uk/news/articles/clyj6l3dr51o</w:t>
                  </w:r>
                  <w:r w:rsidRPr="00982B49">
                    <w:rPr>
                      <w:noProof/>
                    </w:rPr>
                    <w:br/>
                    <w:t>[Accessed 23 December 2024].</w:t>
                  </w:r>
                </w:p>
                <w:p w14:paraId="788281E8" w14:textId="77777777" w:rsidR="00982B49" w:rsidRPr="00982B49" w:rsidRDefault="00982B49" w:rsidP="00982B49">
                  <w:pPr>
                    <w:spacing w:line="259" w:lineRule="auto"/>
                    <w:rPr>
                      <w:noProof/>
                    </w:rPr>
                  </w:pPr>
                  <w:r w:rsidRPr="00982B49">
                    <w:rPr>
                      <w:noProof/>
                    </w:rPr>
                    <w:t xml:space="preserve">Welsh Parliament Equality and Social Justice Committee, 2023. </w:t>
                  </w:r>
                  <w:r w:rsidRPr="00982B49">
                    <w:rPr>
                      <w:i/>
                      <w:iCs/>
                      <w:noProof/>
                    </w:rPr>
                    <w:t xml:space="preserve">Women’s experiences in the criminal justice system, </w:t>
                  </w:r>
                  <w:r w:rsidRPr="00982B49">
                    <w:rPr>
                      <w:noProof/>
                    </w:rPr>
                    <w:t>Cardiff: Welsh Parliament.</w:t>
                  </w:r>
                </w:p>
                <w:p w14:paraId="41BE9ABE" w14:textId="77777777" w:rsidR="00982B49" w:rsidRPr="00982B49" w:rsidRDefault="00982B49" w:rsidP="00982B49">
                  <w:pPr>
                    <w:spacing w:line="259" w:lineRule="auto"/>
                    <w:rPr>
                      <w:noProof/>
                    </w:rPr>
                  </w:pPr>
                  <w:r w:rsidRPr="00982B49">
                    <w:rPr>
                      <w:noProof/>
                    </w:rPr>
                    <w:t xml:space="preserve">World Health Organization, 2024. </w:t>
                  </w:r>
                  <w:r w:rsidRPr="00982B49">
                    <w:rPr>
                      <w:i/>
                      <w:iCs/>
                      <w:noProof/>
                    </w:rPr>
                    <w:t xml:space="preserve">World Health Organization. </w:t>
                  </w:r>
                  <w:r w:rsidRPr="00982B49">
                    <w:rPr>
                      <w:noProof/>
                    </w:rPr>
                    <w:t xml:space="preserve">[Online] </w:t>
                  </w:r>
                  <w:r w:rsidRPr="00982B49">
                    <w:rPr>
                      <w:noProof/>
                    </w:rPr>
                    <w:br/>
                    <w:t xml:space="preserve">Available at: </w:t>
                  </w:r>
                  <w:r w:rsidRPr="00982B49">
                    <w:rPr>
                      <w:noProof/>
                      <w:u w:val="single"/>
                    </w:rPr>
                    <w:t>https://www.who.int/europe/news-room/15-04-2024-the-netherlands-paves-the-way-for-improved-prison-health-policies#:~:text=Health%20services%20available%20for%20all%20According%20to,severe%20mental%20health%20issues%20to%20specialized%20institutions.</w:t>
                  </w:r>
                  <w:r w:rsidRPr="00982B49">
                    <w:rPr>
                      <w:noProof/>
                    </w:rPr>
                    <w:br/>
                    <w:t>[Accessed 24 Decemeber 2024].</w:t>
                  </w:r>
                </w:p>
                <w:p w14:paraId="48432F6F" w14:textId="77777777" w:rsidR="00982B49" w:rsidRPr="00982B49" w:rsidRDefault="00982B49" w:rsidP="00982B49">
                  <w:pPr>
                    <w:spacing w:line="259" w:lineRule="auto"/>
                  </w:pPr>
                  <w:r w:rsidRPr="00982B49">
                    <w:rPr>
                      <w:b/>
                      <w:bCs/>
                      <w:noProof/>
                    </w:rPr>
                    <w:fldChar w:fldCharType="end"/>
                  </w:r>
                </w:p>
              </w:sdtContent>
            </w:sdt>
          </w:sdtContent>
        </w:sdt>
        <w:p w14:paraId="76B321B1" w14:textId="2F5546A7" w:rsidR="00705E02" w:rsidRDefault="00000000" w:rsidP="00705E02">
          <w:pPr>
            <w:pStyle w:val="Bibliography"/>
          </w:pPr>
        </w:p>
      </w:sdtContent>
    </w:sdt>
    <w:p w14:paraId="07E71537" w14:textId="77777777" w:rsidR="00705E02" w:rsidRDefault="00705E02" w:rsidP="00817DE5"/>
    <w:p w14:paraId="22DC3B6B" w14:textId="77777777" w:rsidR="00817DE5" w:rsidRDefault="00817DE5" w:rsidP="00817DE5"/>
    <w:p w14:paraId="5503CBA1" w14:textId="77777777" w:rsidR="00817DE5" w:rsidRDefault="00817DE5"/>
    <w:sectPr w:rsidR="00817DE5" w:rsidSect="00DE57E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7E6"/>
    <w:rsid w:val="00022BB0"/>
    <w:rsid w:val="0002614E"/>
    <w:rsid w:val="0002647D"/>
    <w:rsid w:val="000354B6"/>
    <w:rsid w:val="0004428B"/>
    <w:rsid w:val="00046E6D"/>
    <w:rsid w:val="0005287C"/>
    <w:rsid w:val="0005327C"/>
    <w:rsid w:val="000541D5"/>
    <w:rsid w:val="00070923"/>
    <w:rsid w:val="00072405"/>
    <w:rsid w:val="00073B5B"/>
    <w:rsid w:val="00082F85"/>
    <w:rsid w:val="00094FE2"/>
    <w:rsid w:val="000A0A64"/>
    <w:rsid w:val="000A1C6A"/>
    <w:rsid w:val="000A2B80"/>
    <w:rsid w:val="000B148F"/>
    <w:rsid w:val="000B55B7"/>
    <w:rsid w:val="000B5931"/>
    <w:rsid w:val="000B7D79"/>
    <w:rsid w:val="000C2082"/>
    <w:rsid w:val="000E7631"/>
    <w:rsid w:val="000F55BE"/>
    <w:rsid w:val="000F7E37"/>
    <w:rsid w:val="001144E1"/>
    <w:rsid w:val="00115EBE"/>
    <w:rsid w:val="00135890"/>
    <w:rsid w:val="0015198C"/>
    <w:rsid w:val="0016063A"/>
    <w:rsid w:val="00171597"/>
    <w:rsid w:val="00173BFC"/>
    <w:rsid w:val="001C061C"/>
    <w:rsid w:val="001D06AC"/>
    <w:rsid w:val="001E15B5"/>
    <w:rsid w:val="00206FF0"/>
    <w:rsid w:val="002121ED"/>
    <w:rsid w:val="00216DB7"/>
    <w:rsid w:val="00217C4C"/>
    <w:rsid w:val="00221A34"/>
    <w:rsid w:val="00225B52"/>
    <w:rsid w:val="002309D9"/>
    <w:rsid w:val="00233C78"/>
    <w:rsid w:val="00237E65"/>
    <w:rsid w:val="00246250"/>
    <w:rsid w:val="00262806"/>
    <w:rsid w:val="002660FF"/>
    <w:rsid w:val="002668DD"/>
    <w:rsid w:val="00270F77"/>
    <w:rsid w:val="002801F2"/>
    <w:rsid w:val="002834B2"/>
    <w:rsid w:val="002866A1"/>
    <w:rsid w:val="00295727"/>
    <w:rsid w:val="002A6EAC"/>
    <w:rsid w:val="002C1108"/>
    <w:rsid w:val="002E69B4"/>
    <w:rsid w:val="003073DC"/>
    <w:rsid w:val="00315E36"/>
    <w:rsid w:val="003178C8"/>
    <w:rsid w:val="00320876"/>
    <w:rsid w:val="003321F8"/>
    <w:rsid w:val="003326B8"/>
    <w:rsid w:val="00336588"/>
    <w:rsid w:val="00336641"/>
    <w:rsid w:val="003368F0"/>
    <w:rsid w:val="003410F8"/>
    <w:rsid w:val="00356F11"/>
    <w:rsid w:val="00363437"/>
    <w:rsid w:val="00364486"/>
    <w:rsid w:val="00375E53"/>
    <w:rsid w:val="003801E1"/>
    <w:rsid w:val="003948DA"/>
    <w:rsid w:val="0039794D"/>
    <w:rsid w:val="003A1DA5"/>
    <w:rsid w:val="003D55D0"/>
    <w:rsid w:val="003D726D"/>
    <w:rsid w:val="0041097E"/>
    <w:rsid w:val="0041183C"/>
    <w:rsid w:val="00416EFF"/>
    <w:rsid w:val="00421323"/>
    <w:rsid w:val="004314D0"/>
    <w:rsid w:val="00436E19"/>
    <w:rsid w:val="00447EFB"/>
    <w:rsid w:val="00455A9F"/>
    <w:rsid w:val="0045633F"/>
    <w:rsid w:val="00461AF9"/>
    <w:rsid w:val="00465373"/>
    <w:rsid w:val="00471FBB"/>
    <w:rsid w:val="004772CE"/>
    <w:rsid w:val="00480EA4"/>
    <w:rsid w:val="004815E2"/>
    <w:rsid w:val="00481A64"/>
    <w:rsid w:val="0049564A"/>
    <w:rsid w:val="0049564F"/>
    <w:rsid w:val="0049656F"/>
    <w:rsid w:val="004A0AC1"/>
    <w:rsid w:val="004A4779"/>
    <w:rsid w:val="004A6512"/>
    <w:rsid w:val="004B6F84"/>
    <w:rsid w:val="004B70B5"/>
    <w:rsid w:val="004B787D"/>
    <w:rsid w:val="004C1AAA"/>
    <w:rsid w:val="004E7D99"/>
    <w:rsid w:val="004F3845"/>
    <w:rsid w:val="004F6E85"/>
    <w:rsid w:val="00502579"/>
    <w:rsid w:val="00502FD0"/>
    <w:rsid w:val="005063D4"/>
    <w:rsid w:val="00522D9E"/>
    <w:rsid w:val="005315BA"/>
    <w:rsid w:val="00534D7D"/>
    <w:rsid w:val="00534F66"/>
    <w:rsid w:val="005434C4"/>
    <w:rsid w:val="005661B6"/>
    <w:rsid w:val="00566690"/>
    <w:rsid w:val="00580347"/>
    <w:rsid w:val="00582BAD"/>
    <w:rsid w:val="00586BCD"/>
    <w:rsid w:val="00590A4D"/>
    <w:rsid w:val="005A5E7B"/>
    <w:rsid w:val="005B0DD8"/>
    <w:rsid w:val="005B5B51"/>
    <w:rsid w:val="005D1565"/>
    <w:rsid w:val="005F30DD"/>
    <w:rsid w:val="006132BA"/>
    <w:rsid w:val="00617306"/>
    <w:rsid w:val="006173F2"/>
    <w:rsid w:val="00632596"/>
    <w:rsid w:val="00633D49"/>
    <w:rsid w:val="00637685"/>
    <w:rsid w:val="00647525"/>
    <w:rsid w:val="00660BA8"/>
    <w:rsid w:val="006706B5"/>
    <w:rsid w:val="006724D3"/>
    <w:rsid w:val="006843C9"/>
    <w:rsid w:val="006867E8"/>
    <w:rsid w:val="00691ED2"/>
    <w:rsid w:val="00695CA0"/>
    <w:rsid w:val="006A1E9B"/>
    <w:rsid w:val="006A4B5A"/>
    <w:rsid w:val="006B3BF4"/>
    <w:rsid w:val="006C6DC2"/>
    <w:rsid w:val="006C6E7B"/>
    <w:rsid w:val="006D3B97"/>
    <w:rsid w:val="006E32C0"/>
    <w:rsid w:val="00704B51"/>
    <w:rsid w:val="00705E02"/>
    <w:rsid w:val="00711F06"/>
    <w:rsid w:val="00713C34"/>
    <w:rsid w:val="00714FC9"/>
    <w:rsid w:val="00723F8F"/>
    <w:rsid w:val="007260C2"/>
    <w:rsid w:val="0072624C"/>
    <w:rsid w:val="00747E72"/>
    <w:rsid w:val="00751A24"/>
    <w:rsid w:val="00757DFB"/>
    <w:rsid w:val="00766349"/>
    <w:rsid w:val="00785A0D"/>
    <w:rsid w:val="007922C6"/>
    <w:rsid w:val="007A2CF9"/>
    <w:rsid w:val="007B0962"/>
    <w:rsid w:val="007B4541"/>
    <w:rsid w:val="007B542C"/>
    <w:rsid w:val="007D77C4"/>
    <w:rsid w:val="007D798F"/>
    <w:rsid w:val="007F48D6"/>
    <w:rsid w:val="00811EAF"/>
    <w:rsid w:val="00817DE5"/>
    <w:rsid w:val="008227E3"/>
    <w:rsid w:val="008503F7"/>
    <w:rsid w:val="0086773A"/>
    <w:rsid w:val="00882B26"/>
    <w:rsid w:val="00894B84"/>
    <w:rsid w:val="0089744E"/>
    <w:rsid w:val="008A040A"/>
    <w:rsid w:val="008A1B96"/>
    <w:rsid w:val="008A6D72"/>
    <w:rsid w:val="008B6932"/>
    <w:rsid w:val="008B6DED"/>
    <w:rsid w:val="008C5D16"/>
    <w:rsid w:val="008D2924"/>
    <w:rsid w:val="008D3D14"/>
    <w:rsid w:val="008E58AD"/>
    <w:rsid w:val="008F1FAE"/>
    <w:rsid w:val="009005BD"/>
    <w:rsid w:val="00907265"/>
    <w:rsid w:val="009234DA"/>
    <w:rsid w:val="009246FB"/>
    <w:rsid w:val="009371BC"/>
    <w:rsid w:val="009400E5"/>
    <w:rsid w:val="00941EC5"/>
    <w:rsid w:val="009465C9"/>
    <w:rsid w:val="00971C9E"/>
    <w:rsid w:val="00972A71"/>
    <w:rsid w:val="00975CAD"/>
    <w:rsid w:val="00982B49"/>
    <w:rsid w:val="00982ECF"/>
    <w:rsid w:val="0099762B"/>
    <w:rsid w:val="00997F10"/>
    <w:rsid w:val="009B6821"/>
    <w:rsid w:val="009D1BA6"/>
    <w:rsid w:val="009D1D36"/>
    <w:rsid w:val="009D5073"/>
    <w:rsid w:val="009D6A64"/>
    <w:rsid w:val="009E21DB"/>
    <w:rsid w:val="009E3D4C"/>
    <w:rsid w:val="009E5634"/>
    <w:rsid w:val="009F0C54"/>
    <w:rsid w:val="009F1CCA"/>
    <w:rsid w:val="009F4356"/>
    <w:rsid w:val="00A076B4"/>
    <w:rsid w:val="00A13BE7"/>
    <w:rsid w:val="00A23D18"/>
    <w:rsid w:val="00A37662"/>
    <w:rsid w:val="00A52269"/>
    <w:rsid w:val="00A5322A"/>
    <w:rsid w:val="00A56E49"/>
    <w:rsid w:val="00A57A36"/>
    <w:rsid w:val="00A66EA0"/>
    <w:rsid w:val="00A7101B"/>
    <w:rsid w:val="00A864F7"/>
    <w:rsid w:val="00A94685"/>
    <w:rsid w:val="00AA18B5"/>
    <w:rsid w:val="00AA6F16"/>
    <w:rsid w:val="00AD7B50"/>
    <w:rsid w:val="00AE7360"/>
    <w:rsid w:val="00AF64FB"/>
    <w:rsid w:val="00B074D8"/>
    <w:rsid w:val="00B24104"/>
    <w:rsid w:val="00B27A2C"/>
    <w:rsid w:val="00B477E7"/>
    <w:rsid w:val="00B47A73"/>
    <w:rsid w:val="00B47E16"/>
    <w:rsid w:val="00B513B8"/>
    <w:rsid w:val="00B51C29"/>
    <w:rsid w:val="00B557D9"/>
    <w:rsid w:val="00B601CD"/>
    <w:rsid w:val="00B728D8"/>
    <w:rsid w:val="00B82BBA"/>
    <w:rsid w:val="00B8398A"/>
    <w:rsid w:val="00B85370"/>
    <w:rsid w:val="00B946A3"/>
    <w:rsid w:val="00B96C9F"/>
    <w:rsid w:val="00B97342"/>
    <w:rsid w:val="00BA19F9"/>
    <w:rsid w:val="00BA45A5"/>
    <w:rsid w:val="00BB785B"/>
    <w:rsid w:val="00BC222B"/>
    <w:rsid w:val="00BC58D2"/>
    <w:rsid w:val="00BC7DD6"/>
    <w:rsid w:val="00BF73D7"/>
    <w:rsid w:val="00C36D7A"/>
    <w:rsid w:val="00C46C38"/>
    <w:rsid w:val="00C55A4E"/>
    <w:rsid w:val="00C565BE"/>
    <w:rsid w:val="00C66CB5"/>
    <w:rsid w:val="00C67ADC"/>
    <w:rsid w:val="00C80E9D"/>
    <w:rsid w:val="00C8339F"/>
    <w:rsid w:val="00C84B42"/>
    <w:rsid w:val="00CA233D"/>
    <w:rsid w:val="00CC2DC6"/>
    <w:rsid w:val="00CC2E40"/>
    <w:rsid w:val="00CC478F"/>
    <w:rsid w:val="00CC7F34"/>
    <w:rsid w:val="00CD2302"/>
    <w:rsid w:val="00CD7D3A"/>
    <w:rsid w:val="00CE3313"/>
    <w:rsid w:val="00D0036A"/>
    <w:rsid w:val="00D07345"/>
    <w:rsid w:val="00D14CD4"/>
    <w:rsid w:val="00D21454"/>
    <w:rsid w:val="00D2640B"/>
    <w:rsid w:val="00D26CC8"/>
    <w:rsid w:val="00D35AC0"/>
    <w:rsid w:val="00D3712B"/>
    <w:rsid w:val="00D54EB9"/>
    <w:rsid w:val="00D5724D"/>
    <w:rsid w:val="00D624B7"/>
    <w:rsid w:val="00D76AD6"/>
    <w:rsid w:val="00D7702F"/>
    <w:rsid w:val="00D9135F"/>
    <w:rsid w:val="00D9136D"/>
    <w:rsid w:val="00D960AD"/>
    <w:rsid w:val="00D96845"/>
    <w:rsid w:val="00DC569C"/>
    <w:rsid w:val="00DC62DD"/>
    <w:rsid w:val="00DE2464"/>
    <w:rsid w:val="00DE57E6"/>
    <w:rsid w:val="00DF49C8"/>
    <w:rsid w:val="00DF56A9"/>
    <w:rsid w:val="00E00172"/>
    <w:rsid w:val="00E23A76"/>
    <w:rsid w:val="00E24014"/>
    <w:rsid w:val="00E26591"/>
    <w:rsid w:val="00E41F1A"/>
    <w:rsid w:val="00E51AB9"/>
    <w:rsid w:val="00E53C90"/>
    <w:rsid w:val="00E611F7"/>
    <w:rsid w:val="00E6347F"/>
    <w:rsid w:val="00E76EDF"/>
    <w:rsid w:val="00E8343A"/>
    <w:rsid w:val="00E94BCF"/>
    <w:rsid w:val="00E96EC3"/>
    <w:rsid w:val="00EA05A7"/>
    <w:rsid w:val="00EA57A6"/>
    <w:rsid w:val="00EA7582"/>
    <w:rsid w:val="00EA7CA0"/>
    <w:rsid w:val="00EB0E44"/>
    <w:rsid w:val="00EC3309"/>
    <w:rsid w:val="00ED043E"/>
    <w:rsid w:val="00ED05D4"/>
    <w:rsid w:val="00ED4379"/>
    <w:rsid w:val="00EE3119"/>
    <w:rsid w:val="00EE3459"/>
    <w:rsid w:val="00EE72DC"/>
    <w:rsid w:val="00EF2CCA"/>
    <w:rsid w:val="00EF2F6D"/>
    <w:rsid w:val="00EF3458"/>
    <w:rsid w:val="00EF451F"/>
    <w:rsid w:val="00F00270"/>
    <w:rsid w:val="00F00D7B"/>
    <w:rsid w:val="00F01A73"/>
    <w:rsid w:val="00F16D3F"/>
    <w:rsid w:val="00F237F6"/>
    <w:rsid w:val="00F3381A"/>
    <w:rsid w:val="00F34346"/>
    <w:rsid w:val="00F35EEA"/>
    <w:rsid w:val="00F44430"/>
    <w:rsid w:val="00F4698D"/>
    <w:rsid w:val="00F50C97"/>
    <w:rsid w:val="00F55AE2"/>
    <w:rsid w:val="00F56682"/>
    <w:rsid w:val="00F637B0"/>
    <w:rsid w:val="00F659D1"/>
    <w:rsid w:val="00F65C57"/>
    <w:rsid w:val="00FB126A"/>
    <w:rsid w:val="00FC12C0"/>
    <w:rsid w:val="00FF16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BE73B"/>
  <w15:chartTrackingRefBased/>
  <w15:docId w15:val="{67EAE079-3D81-43AD-9904-1322AAFC8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7DE5"/>
  </w:style>
  <w:style w:type="paragraph" w:styleId="Heading1">
    <w:name w:val="heading 1"/>
    <w:basedOn w:val="Normal"/>
    <w:next w:val="Normal"/>
    <w:link w:val="Heading1Char"/>
    <w:uiPriority w:val="9"/>
    <w:qFormat/>
    <w:rsid w:val="00DE57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57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57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57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57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57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57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57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57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7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57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57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57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57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57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57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57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57E6"/>
    <w:rPr>
      <w:rFonts w:eastAsiaTheme="majorEastAsia" w:cstheme="majorBidi"/>
      <w:color w:val="272727" w:themeColor="text1" w:themeTint="D8"/>
    </w:rPr>
  </w:style>
  <w:style w:type="paragraph" w:styleId="Title">
    <w:name w:val="Title"/>
    <w:basedOn w:val="Normal"/>
    <w:next w:val="Normal"/>
    <w:link w:val="TitleChar"/>
    <w:uiPriority w:val="10"/>
    <w:qFormat/>
    <w:rsid w:val="00DE57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57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57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57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57E6"/>
    <w:pPr>
      <w:spacing w:before="160"/>
      <w:jc w:val="center"/>
    </w:pPr>
    <w:rPr>
      <w:i/>
      <w:iCs/>
      <w:color w:val="404040" w:themeColor="text1" w:themeTint="BF"/>
    </w:rPr>
  </w:style>
  <w:style w:type="character" w:customStyle="1" w:styleId="QuoteChar">
    <w:name w:val="Quote Char"/>
    <w:basedOn w:val="DefaultParagraphFont"/>
    <w:link w:val="Quote"/>
    <w:uiPriority w:val="29"/>
    <w:rsid w:val="00DE57E6"/>
    <w:rPr>
      <w:i/>
      <w:iCs/>
      <w:color w:val="404040" w:themeColor="text1" w:themeTint="BF"/>
    </w:rPr>
  </w:style>
  <w:style w:type="paragraph" w:styleId="ListParagraph">
    <w:name w:val="List Paragraph"/>
    <w:basedOn w:val="Normal"/>
    <w:uiPriority w:val="34"/>
    <w:qFormat/>
    <w:rsid w:val="00DE57E6"/>
    <w:pPr>
      <w:ind w:left="720"/>
      <w:contextualSpacing/>
    </w:pPr>
  </w:style>
  <w:style w:type="character" w:styleId="IntenseEmphasis">
    <w:name w:val="Intense Emphasis"/>
    <w:basedOn w:val="DefaultParagraphFont"/>
    <w:uiPriority w:val="21"/>
    <w:qFormat/>
    <w:rsid w:val="00DE57E6"/>
    <w:rPr>
      <w:i/>
      <w:iCs/>
      <w:color w:val="0F4761" w:themeColor="accent1" w:themeShade="BF"/>
    </w:rPr>
  </w:style>
  <w:style w:type="paragraph" w:styleId="IntenseQuote">
    <w:name w:val="Intense Quote"/>
    <w:basedOn w:val="Normal"/>
    <w:next w:val="Normal"/>
    <w:link w:val="IntenseQuoteChar"/>
    <w:uiPriority w:val="30"/>
    <w:qFormat/>
    <w:rsid w:val="00DE57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57E6"/>
    <w:rPr>
      <w:i/>
      <w:iCs/>
      <w:color w:val="0F4761" w:themeColor="accent1" w:themeShade="BF"/>
    </w:rPr>
  </w:style>
  <w:style w:type="character" w:styleId="IntenseReference">
    <w:name w:val="Intense Reference"/>
    <w:basedOn w:val="DefaultParagraphFont"/>
    <w:uiPriority w:val="32"/>
    <w:qFormat/>
    <w:rsid w:val="00DE57E6"/>
    <w:rPr>
      <w:b/>
      <w:bCs/>
      <w:smallCaps/>
      <w:color w:val="0F4761" w:themeColor="accent1" w:themeShade="BF"/>
      <w:spacing w:val="5"/>
    </w:rPr>
  </w:style>
  <w:style w:type="paragraph" w:styleId="NoSpacing">
    <w:name w:val="No Spacing"/>
    <w:link w:val="NoSpacingChar"/>
    <w:uiPriority w:val="1"/>
    <w:qFormat/>
    <w:rsid w:val="00DE57E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E57E6"/>
    <w:rPr>
      <w:rFonts w:eastAsiaTheme="minorEastAsia"/>
      <w:kern w:val="0"/>
      <w:lang w:val="en-US"/>
      <w14:ligatures w14:val="none"/>
    </w:rPr>
  </w:style>
  <w:style w:type="paragraph" w:styleId="TOCHeading">
    <w:name w:val="TOC Heading"/>
    <w:basedOn w:val="Heading1"/>
    <w:next w:val="Normal"/>
    <w:uiPriority w:val="39"/>
    <w:unhideWhenUsed/>
    <w:qFormat/>
    <w:rsid w:val="00DE57E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B148F"/>
    <w:pPr>
      <w:spacing w:after="100"/>
    </w:pPr>
  </w:style>
  <w:style w:type="character" w:styleId="Hyperlink">
    <w:name w:val="Hyperlink"/>
    <w:basedOn w:val="DefaultParagraphFont"/>
    <w:uiPriority w:val="99"/>
    <w:unhideWhenUsed/>
    <w:rsid w:val="000B148F"/>
    <w:rPr>
      <w:color w:val="467886" w:themeColor="hyperlink"/>
      <w:u w:val="single"/>
    </w:rPr>
  </w:style>
  <w:style w:type="character" w:styleId="CommentReference">
    <w:name w:val="annotation reference"/>
    <w:basedOn w:val="DefaultParagraphFont"/>
    <w:uiPriority w:val="99"/>
    <w:semiHidden/>
    <w:unhideWhenUsed/>
    <w:rsid w:val="00A56E49"/>
    <w:rPr>
      <w:sz w:val="16"/>
      <w:szCs w:val="16"/>
    </w:rPr>
  </w:style>
  <w:style w:type="paragraph" w:styleId="CommentText">
    <w:name w:val="annotation text"/>
    <w:basedOn w:val="Normal"/>
    <w:link w:val="CommentTextChar"/>
    <w:uiPriority w:val="99"/>
    <w:unhideWhenUsed/>
    <w:rsid w:val="00A56E49"/>
    <w:pPr>
      <w:spacing w:line="240" w:lineRule="auto"/>
    </w:pPr>
    <w:rPr>
      <w:sz w:val="20"/>
      <w:szCs w:val="20"/>
    </w:rPr>
  </w:style>
  <w:style w:type="character" w:customStyle="1" w:styleId="CommentTextChar">
    <w:name w:val="Comment Text Char"/>
    <w:basedOn w:val="DefaultParagraphFont"/>
    <w:link w:val="CommentText"/>
    <w:uiPriority w:val="99"/>
    <w:rsid w:val="00A56E49"/>
    <w:rPr>
      <w:sz w:val="20"/>
      <w:szCs w:val="20"/>
    </w:rPr>
  </w:style>
  <w:style w:type="paragraph" w:styleId="CommentSubject">
    <w:name w:val="annotation subject"/>
    <w:basedOn w:val="CommentText"/>
    <w:next w:val="CommentText"/>
    <w:link w:val="CommentSubjectChar"/>
    <w:uiPriority w:val="99"/>
    <w:semiHidden/>
    <w:unhideWhenUsed/>
    <w:rsid w:val="00A56E49"/>
    <w:rPr>
      <w:b/>
      <w:bCs/>
    </w:rPr>
  </w:style>
  <w:style w:type="character" w:customStyle="1" w:styleId="CommentSubjectChar">
    <w:name w:val="Comment Subject Char"/>
    <w:basedOn w:val="CommentTextChar"/>
    <w:link w:val="CommentSubject"/>
    <w:uiPriority w:val="99"/>
    <w:semiHidden/>
    <w:rsid w:val="00A56E49"/>
    <w:rPr>
      <w:b/>
      <w:bCs/>
      <w:sz w:val="20"/>
      <w:szCs w:val="20"/>
    </w:rPr>
  </w:style>
  <w:style w:type="paragraph" w:styleId="Bibliography">
    <w:name w:val="Bibliography"/>
    <w:basedOn w:val="Normal"/>
    <w:next w:val="Normal"/>
    <w:uiPriority w:val="37"/>
    <w:unhideWhenUsed/>
    <w:rsid w:val="00705E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HMP24</b:Tag>
    <b:SourceType>InternetSite</b:SourceType>
    <b:Guid>{7B9A3681-6846-4711-8644-2FDB276F0534}</b:Guid>
    <b:Author>
      <b:Author>
        <b:Corporate>HM Prison and Probation service</b:Corporate>
      </b:Author>
    </b:Author>
    <b:Title>HM Prison and Probation service</b:Title>
    <b:Year>2024</b:Year>
    <b:YearAccessed>2024</b:YearAccessed>
    <b:MonthAccessed>December </b:MonthAccessed>
    <b:DayAccessed>12</b:DayAccessed>
    <b:URL>https://prisonandprobationjobs.gov.uk/about-hmpps/about-the-prison-service/</b:URL>
    <b:RefOrder>4</b:RefOrder>
  </b:Source>
  <b:Source>
    <b:Tag>Min</b:Tag>
    <b:SourceType>InternetSite</b:SourceType>
    <b:Guid>{E4FFF5E8-2152-4B91-B77D-2D4E74A38F6B}</b:Guid>
    <b:Author>
      <b:Author>
        <b:Corporate>Ministry of Justice</b:Corporate>
      </b:Author>
    </b:Author>
    <b:Title>GOV.UK</b:Title>
    <b:Year>2024</b:Year>
    <b:YearAccessed>2024</b:YearAccessed>
    <b:MonthAccessed>December</b:MonthAccessed>
    <b:DayAccessed>23</b:DayAccessed>
    <b:URL>https://www.gov.uk/government/statistics/proven-reoffending-statistics-january-to-march-2022/proven-reoffending-statistics-january-to-march-2022#main-points</b:URL>
    <b:RefOrder>6</b:RefOrder>
  </b:Source>
  <b:Source>
    <b:Tag>Bin24</b:Tag>
    <b:SourceType>JournalArticle</b:SourceType>
    <b:Guid>{B17EB701-1FED-49B1-B2B3-3B2ACE1AAABB}</b:Guid>
    <b:Title>The Experience of Post-Traumatic Stress in Ex-Prison Officers</b:Title>
    <b:JournalName>Prison Service Journal</b:JournalName>
    <b:Year>2024</b:Year>
    <b:Pages>66-74</b:Pages>
    <b:Volume>2023</b:Volume>
    <b:Issue>267</b:Issue>
    <b:Author>
      <b:Author>
        <b:NameList>
          <b:Person>
            <b:Last>Binley</b:Last>
            <b:First>Joanna</b:First>
          </b:Person>
        </b:NameList>
      </b:Author>
    </b:Author>
    <b:Publisher>Coventry University</b:Publisher>
    <b:City>Coventry </b:City>
    <b:RefOrder>7</b:RefOrder>
  </b:Source>
  <b:Source>
    <b:Tag>Rob23</b:Tag>
    <b:SourceType>Report</b:SourceType>
    <b:Guid>{F4738DC8-B744-4EAB-9941-90C9ADB292A5}</b:Guid>
    <b:Title>Prisons in Wales 2022 Factfile</b:Title>
    <b:Year>2023</b:Year>
    <b:City>Cardiff </b:City>
    <b:Publisher>Cardiff University</b:Publisher>
    <b:Author>
      <b:Author>
        <b:NameList>
          <b:Person>
            <b:Last>Jones</b:Last>
            <b:First>Robert</b:First>
          </b:Person>
        </b:NameList>
      </b:Author>
    </b:Author>
    <b:RefOrder>1</b:RefOrder>
  </b:Source>
  <b:Source>
    <b:Tag>Pad17</b:Tag>
    <b:SourceType>JournalArticle</b:SourceType>
    <b:Guid>{432268F7-63CF-43D9-948A-0AFEB0AD68CD}</b:Guid>
    <b:Author>
      <b:Author>
        <b:NameList>
          <b:Person>
            <b:Last>Padfield</b:Last>
            <b:First>Nicola</b:First>
          </b:Person>
        </b:NameList>
      </b:Author>
    </b:Author>
    <b:Title>Monitoring prisons in England and Wales: who ensures the fair treatment of prisoners?</b:Title>
    <b:Year>2017</b:Year>
    <b:JournalName>Crime, Law and Social Change</b:JournalName>
    <b:Pages>57-76</b:Pages>
    <b:Volume>70</b:Volume>
    <b:RefOrder>2</b:RefOrder>
  </b:Source>
  <b:Source>
    <b:Tag>Hal20</b:Tag>
    <b:SourceType>JournalArticle</b:SourceType>
    <b:Guid>{7FB4209C-A800-4DE5-8B47-69910B200B33}</b:Guid>
    <b:Title>Does Prison Work? A Comparative Analysis on Contemporary Prison Systems in England and Wales and Finland, 2000 to Present</b:Title>
    <b:JournalName>Wolverhampton Law Journal </b:JournalName>
    <b:Year>2020</b:Year>
    <b:Pages>1-19</b:Pages>
    <b:Volume>4</b:Volume>
    <b:Author>
      <b:Author>
        <b:NameList>
          <b:Person>
            <b:Last>Hale</b:Last>
            <b:First>Joseph</b:First>
          </b:Person>
        </b:NameList>
      </b:Author>
    </b:Author>
    <b:RefOrder>3</b:RefOrder>
  </b:Source>
  <b:Source>
    <b:Tag>Min21</b:Tag>
    <b:SourceType>Report</b:SourceType>
    <b:Guid>{7E112830-EC3E-4C0D-857B-2967631A1E19}</b:Guid>
    <b:Title>Prisons Strategy White Paper</b:Title>
    <b:Year>2021</b:Year>
    <b:Author>
      <b:Author>
        <b:Corporate>Ministry of Justice</b:Corporate>
      </b:Author>
    </b:Author>
    <b:Publisher>Ministry of Justice</b:Publisher>
    <b:City>London</b:City>
    <b:RefOrder>4</b:RefOrder>
  </b:Source>
  <b:Source>
    <b:Tag>Min13</b:Tag>
    <b:SourceType>Report</b:SourceType>
    <b:Guid>{81BEC1EE-D1AD-4B41-9CDC-CC867982F1F7}</b:Guid>
    <b:Title>Transforming Rehabilitation: a summary of evidence on reducing reoffending</b:Title>
    <b:Year>2013</b:Year>
    <b:Publisher>Ministry of Justice</b:Publisher>
    <b:City>London</b:City>
    <b:Author>
      <b:Author>
        <b:Corporate>Ministry of Justice</b:Corporate>
      </b:Author>
    </b:Author>
    <b:RefOrder>10</b:RefOrder>
  </b:Source>
  <b:Source>
    <b:Tag>Wel23</b:Tag>
    <b:SourceType>Report</b:SourceType>
    <b:Guid>{BD043803-7D65-48F4-BA26-A8304B84D890}</b:Guid>
    <b:Author>
      <b:Author>
        <b:Corporate>Welsh Parliament Equality and Social Justice Committee</b:Corporate>
      </b:Author>
    </b:Author>
    <b:Title>Women’s experiences in the criminal justice system</b:Title>
    <b:Year>2023</b:Year>
    <b:Publisher>Welsh Parliament</b:Publisher>
    <b:City>Cardiff</b:City>
    <b:RefOrder>5</b:RefOrder>
  </b:Source>
  <b:Source>
    <b:Tag>Amy24</b:Tag>
    <b:SourceType>InternetSite</b:SourceType>
    <b:Guid>{4F8B9C9F-0FA7-4EA9-8F21-2AE1A982FCA7}</b:Guid>
    <b:Title>BBC News</b:Title>
    <b:Year>2024</b:Year>
    <b:Author>
      <b:Author>
        <b:NameList>
          <b:Person>
            <b:Last>Walker</b:Last>
            <b:First>Amy</b:First>
          </b:Person>
        </b:NameList>
      </b:Author>
    </b:Author>
    <b:YearAccessed>2024</b:YearAccessed>
    <b:MonthAccessed>December </b:MonthAccessed>
    <b:DayAccessed>23</b:DayAccessed>
    <b:URL>https://www.bbc.co.uk/news/articles/clyj6l3dr51o</b:URL>
    <b:RefOrder>16</b:RefOrder>
  </b:Source>
  <b:Source>
    <b:Tag>HMP23</b:Tag>
    <b:SourceType>InternetSite</b:SourceType>
    <b:Guid>{A9DBFCFE-48B2-49D9-8047-909319390EFD}</b:Guid>
    <b:Title>GOV&gt;UK</b:Title>
    <b:Year>2023</b:Year>
    <b:YearAccessed>2024</b:YearAccessed>
    <b:MonthAccessed>Decemeber </b:MonthAccessed>
    <b:DayAccessed>23</b:DayAccessed>
    <b:URL>https://www.gov.uk/government/news/basic-housing-to-keep-offenders-off-streets-and-cut-crime</b:URL>
    <b:Author>
      <b:Author>
        <b:Corporate>HM Prison and Probation Service </b:Corporate>
      </b:Author>
    </b:Author>
    <b:RefOrder>12</b:RefOrder>
  </b:Source>
  <b:Source>
    <b:Tag>Pri16</b:Tag>
    <b:SourceType>Report</b:SourceType>
    <b:Guid>{30627410-453E-480B-94DF-8E5CBC073E80}</b:Guid>
    <b:Author>
      <b:Author>
        <b:Corporate>Prison Reform Trust</b:Corporate>
      </b:Author>
    </b:Author>
    <b:Title>The Lammy Review: An independent review of the treatment of, and outcomes for, Black, Asian and Minority Ethnic (BAME) individuals in the Criminal Justice System (CJS)</b:Title>
    <b:Year>2016</b:Year>
    <b:Publisher>Prison Reform Trust </b:Publisher>
    <b:City>London</b:City>
    <b:RefOrder>13</b:RefOrder>
  </b:Source>
  <b:Source>
    <b:Tag>Min211</b:Tag>
    <b:SourceType>DocumentFromInternetSite</b:SourceType>
    <b:Guid>{7663D1F1-85C5-4722-A8AD-4E7C4B0519CB}</b:Guid>
    <b:Title>GOV.UK</b:Title>
    <b:Year>2021</b:Year>
    <b:YearAccessed>2024</b:YearAccessed>
    <b:MonthAccessed>December</b:MonthAccessed>
    <b:DayAccessed>24</b:DayAccessed>
    <b:URL>https://www.gov.uk/government/statistics/ethnicity-and-the-criminal-justice-system-statistics-2020/ethnicity-and-the-criminal-justice-system-2020</b:URL>
    <b:Author>
      <b:Author>
        <b:Corporate>Ministry of Justice</b:Corporate>
      </b:Author>
    </b:Author>
    <b:Month>December</b:Month>
    <b:Day>2</b:Day>
    <b:RefOrder>18</b:RefOrder>
  </b:Source>
  <b:Source>
    <b:Tag>Wor24</b:Tag>
    <b:SourceType>InternetSite</b:SourceType>
    <b:Guid>{000E251D-75DB-4A20-AC67-B91998A6D68D}</b:Guid>
    <b:Title>World Health Organization</b:Title>
    <b:Year>2024</b:Year>
    <b:Author>
      <b:Author>
        <b:Corporate>World Health Organization</b:Corporate>
      </b:Author>
    </b:Author>
    <b:YearAccessed>2024</b:YearAccessed>
    <b:MonthAccessed>Decemeber</b:MonthAccessed>
    <b:DayAccessed>24</b:DayAccessed>
    <b:URL>https://www.who.int/europe/news-room/15-04-2024-the-netherlands-paves-the-way-for-improved-prison-health-policies#:~:text=Health%20services%20available%20for%20all%20According%20to,severe%20mental%20health%20issues%20to%20specialized%20institutions.</b:URL>
    <b:RefOrder>11</b:RefOrder>
  </b:Source>
  <b:Source>
    <b:Tag>Joa18</b:Tag>
    <b:SourceType>Report</b:SourceType>
    <b:Guid>{89D66053-0FE7-4E09-A3CE-13C1BFF69C15}</b:Guid>
    <b:Title>Home for Good: Ending Cycles of Homelessness &amp; Prison</b:Title>
    <b:Year>2018</b:Year>
    <b:Author>
      <b:Author>
        <b:NameList>
          <b:Person>
            <b:Last>McGrath</b:Last>
            <b:First>Joanne</b:First>
          </b:Person>
        </b:NameList>
      </b:Author>
    </b:Author>
    <b:Publisher>WINSTON CHURCHILL MEMORIAL </b:Publisher>
    <b:City>London</b:City>
    <b:RefOrder>14</b:RefOrder>
  </b:Source>
  <b:Source>
    <b:Tag>Nas24</b:Tag>
    <b:SourceType>InternetSite</b:SourceType>
    <b:Guid>{62C347E0-2A98-4822-B29B-AF4F0ED3B257}</b:Guid>
    <b:Title>University of Bristol</b:Title>
    <b:Year>2024</b:Year>
    <b:Author>
      <b:Author>
        <b:NameList>
          <b:Person>
            <b:Last>Ismail</b:Last>
            <b:First>Nasrul</b:First>
          </b:Person>
        </b:NameList>
      </b:Author>
    </b:Author>
    <b:YearAccessed>2024</b:YearAccessed>
    <b:MonthAccessed>December</b:MonthAccessed>
    <b:DayAccessed>28</b:DayAccessed>
    <b:URL>https://www.bristol.ac.uk/policybristol/policy-briefings/prison-funding-austerity/</b:URL>
    <b:RefOrder>17</b:RefOrder>
  </b:Source>
  <b:Source>
    <b:Tag>Nas23</b:Tag>
    <b:SourceType>Book</b:SourceType>
    <b:Guid>{60AB919E-40C4-4EF3-96A1-C5D6D4C034B0}</b:Guid>
    <b:Title>The English Prison Health System After a Decade of Austerity, 2010-2020 The Failed Political Experiment</b:Title>
    <b:Year>2023</b:Year>
    <b:Publisher> Routledge</b:Publisher>
    <b:City>Bristol</b:City>
    <b:Author>
      <b:Author>
        <b:NameList>
          <b:Person>
            <b:Last>Ismail</b:Last>
            <b:First>Nasrul</b:First>
          </b:Person>
        </b:NameList>
      </b:Author>
    </b:Author>
    <b:RefOrder>15</b:RefOrder>
  </b:Source>
  <b:Source>
    <b:Tag>Bul20</b:Tag>
    <b:SourceType>JournalArticle</b:SourceType>
    <b:Guid>{2F79A104-C1FF-4362-AAD4-76B22A1BFD7B}</b:Guid>
    <b:Title>‘The prison don’t talk to you about getting out of prison’: On why prisons in England and Wales fail to rehabilitate prisoners</b:Title>
    <b:Year>2020</b:Year>
    <b:JournalName>Criminology &amp; Criminal Justice</b:JournalName>
    <b:Pages>111-127</b:Pages>
    <b:Volume>20</b:Volume>
    <b:Issue>1</b:Issue>
    <b:Author>
      <b:Author>
        <b:NameList>
          <b:Person>
            <b:Last>Bullock</b:Last>
            <b:First>Karen</b:First>
          </b:Person>
          <b:Person>
            <b:Last>Bunce</b:Last>
            <b:First>Annie</b:First>
          </b:Person>
        </b:NameList>
      </b:Author>
    </b:Author>
    <b:RefOrder>19</b:RefOrder>
  </b:Source>
  <b:Source>
    <b:Tag>Jon24</b:Tag>
    <b:SourceType>Report</b:SourceType>
    <b:Guid>{9D479A91-750A-4510-9BFF-BF674113CA07}</b:Guid>
    <b:Title>Prison population growth: drivers, implications and policy considerations</b:Title>
    <b:Year>2024</b:Year>
    <b:Author>
      <b:Author>
        <b:NameList>
          <b:Person>
            <b:Last>Jones</b:Last>
            <b:First>Cat</b:First>
          </b:Person>
          <b:Person>
            <b:Last>Lally</b:Last>
            <b:First>Clare</b:First>
          </b:Person>
        </b:NameList>
      </b:Author>
    </b:Author>
    <b:Publisher>UK Parliament </b:Publisher>
    <b:City>London</b:City>
    <b:RefOrder>20</b:RefOrder>
  </b:Source>
  <b:Source>
    <b:Tag>Mat20</b:Tag>
    <b:SourceType>JournalArticle</b:SourceType>
    <b:Guid>{91E49C83-B7BB-4630-9A5D-4E9A1869E7DE}</b:Guid>
    <b:Title>The probation service in England and Wales: A decade of radical change or more of the same?</b:Title>
    <b:Year>2020</b:Year>
    <b:Author>
      <b:Author>
        <b:NameList>
          <b:Person>
            <b:Last>Tidmarsh</b:Last>
            <b:First>Matt</b:First>
          </b:Person>
        </b:NameList>
      </b:Author>
    </b:Author>
    <b:JournalName>European Journal of Probation</b:JournalName>
    <b:Pages>129-146</b:Pages>
    <b:Volume>12</b:Volume>
    <b:Issue>2</b:Issue>
    <b:RefOrder>6</b:RefOrder>
  </b:Source>
</b:Sources>
</file>

<file path=customXml/itemProps1.xml><?xml version="1.0" encoding="utf-8"?>
<ds:datastoreItem xmlns:ds="http://schemas.openxmlformats.org/officeDocument/2006/customXml" ds:itemID="{7D8E0D34-821C-41DA-90BF-93FF0F0FA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2428</Words>
  <Characters>13841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 prisons work?</dc:title>
  <dc:subject>By Shavez Khan</dc:subject>
  <dc:creator>Shavez Khan</dc:creator>
  <cp:keywords/>
  <dc:description/>
  <cp:lastModifiedBy>Shavez Khan</cp:lastModifiedBy>
  <cp:revision>2</cp:revision>
  <dcterms:created xsi:type="dcterms:W3CDTF">2025-01-08T20:56:00Z</dcterms:created>
  <dcterms:modified xsi:type="dcterms:W3CDTF">2025-01-08T20:56:00Z</dcterms:modified>
</cp:coreProperties>
</file>