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F303A5" w14:textId="61BE6139" w:rsidR="002B1253" w:rsidRPr="00594FAC" w:rsidRDefault="002B1253" w:rsidP="002B1253">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20C83191" wp14:editId="0C78DC46">
            <wp:simplePos x="0" y="0"/>
            <wp:positionH relativeFrom="margin">
              <wp:align>left</wp:align>
            </wp:positionH>
            <wp:positionV relativeFrom="paragraph">
              <wp:posOffset>9525</wp:posOffset>
            </wp:positionV>
            <wp:extent cx="2714625" cy="1371600"/>
            <wp:effectExtent l="0" t="0" r="9525"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714625" cy="1371600"/>
                    </a:xfrm>
                    <a:prstGeom prst="rect">
                      <a:avLst/>
                    </a:prstGeom>
                    <a:noFill/>
                  </pic:spPr>
                </pic:pic>
              </a:graphicData>
            </a:graphic>
            <wp14:sizeRelH relativeFrom="page">
              <wp14:pctWidth>0</wp14:pctWidth>
            </wp14:sizeRelH>
            <wp14:sizeRelV relativeFrom="page">
              <wp14:pctHeight>0</wp14:pctHeight>
            </wp14:sizeRelV>
          </wp:anchor>
        </w:drawing>
      </w:r>
    </w:p>
    <w:p w14:paraId="74DFAF59" w14:textId="77777777" w:rsidR="002B1253" w:rsidRPr="00594FAC" w:rsidRDefault="002B1253" w:rsidP="002B1253">
      <w:pPr>
        <w:spacing w:after="240" w:line="360" w:lineRule="auto"/>
        <w:rPr>
          <w:rFonts w:ascii="Arial" w:hAnsi="Arial" w:cs="Arial"/>
          <w:szCs w:val="24"/>
        </w:rPr>
      </w:pPr>
    </w:p>
    <w:p w14:paraId="4456E470" w14:textId="77777777" w:rsidR="002B1253" w:rsidRPr="00594FAC" w:rsidRDefault="002B1253" w:rsidP="002B1253">
      <w:pPr>
        <w:spacing w:after="240" w:line="360" w:lineRule="auto"/>
        <w:rPr>
          <w:rFonts w:ascii="Arial" w:hAnsi="Arial" w:cs="Arial"/>
          <w:szCs w:val="24"/>
        </w:rPr>
      </w:pPr>
    </w:p>
    <w:p w14:paraId="5486874F" w14:textId="77777777" w:rsidR="002B1253" w:rsidRPr="00594FAC" w:rsidRDefault="002B1253" w:rsidP="002B1253">
      <w:pPr>
        <w:spacing w:after="240" w:line="360" w:lineRule="auto"/>
        <w:rPr>
          <w:rFonts w:ascii="Arial" w:hAnsi="Arial" w:cs="Arial"/>
          <w:szCs w:val="24"/>
        </w:rPr>
      </w:pPr>
    </w:p>
    <w:p w14:paraId="4801CDBF" w14:textId="77777777" w:rsidR="002B1253" w:rsidRPr="00594FAC" w:rsidRDefault="002B1253" w:rsidP="002B1253">
      <w:pPr>
        <w:tabs>
          <w:tab w:val="left" w:pos="6540"/>
        </w:tabs>
        <w:spacing w:after="240" w:line="360" w:lineRule="auto"/>
        <w:rPr>
          <w:rFonts w:ascii="Arial" w:hAnsi="Arial" w:cs="Arial"/>
          <w:sz w:val="28"/>
          <w:szCs w:val="28"/>
        </w:rPr>
      </w:pPr>
    </w:p>
    <w:p w14:paraId="083EEF62" w14:textId="53441030" w:rsidR="002B1253" w:rsidRPr="00594FAC" w:rsidRDefault="002B1253" w:rsidP="002B1253">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FF1169">
        <w:rPr>
          <w:rFonts w:ascii="Arial" w:hAnsi="Arial" w:cs="Arial"/>
          <w:sz w:val="28"/>
          <w:szCs w:val="28"/>
          <w:lang w:val="nl-NL"/>
        </w:rPr>
        <w:t xml:space="preserve"> Onyemaechi Christian Meregini</w:t>
      </w:r>
    </w:p>
    <w:p w14:paraId="44E7D691" w14:textId="6F0A8100" w:rsidR="002B1253" w:rsidRPr="00594FAC" w:rsidRDefault="002B1253" w:rsidP="002B1253">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FF1169">
        <w:rPr>
          <w:rFonts w:ascii="Arial" w:hAnsi="Arial" w:cs="Arial"/>
          <w:sz w:val="28"/>
          <w:szCs w:val="28"/>
          <w:lang w:val="nl-NL"/>
        </w:rPr>
        <w:t xml:space="preserve">  2413001</w:t>
      </w:r>
    </w:p>
    <w:p w14:paraId="0D1F5F1B" w14:textId="6BC67427" w:rsidR="002B1253" w:rsidRPr="00594FAC" w:rsidRDefault="002B1253" w:rsidP="002B1253">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FF1169">
        <w:rPr>
          <w:rFonts w:ascii="Arial" w:hAnsi="Arial" w:cs="Arial"/>
          <w:sz w:val="28"/>
          <w:szCs w:val="28"/>
          <w:lang w:val="nl-NL"/>
        </w:rPr>
        <w:t>Protecting &amp; Supporting Families In H &amp; SC</w:t>
      </w:r>
    </w:p>
    <w:p w14:paraId="07904DE7" w14:textId="7576ACDB" w:rsidR="002B1253" w:rsidRPr="00594FAC" w:rsidRDefault="002B1253" w:rsidP="002B1253">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FF1169">
        <w:rPr>
          <w:rFonts w:ascii="Arial" w:hAnsi="Arial" w:cs="Arial"/>
          <w:sz w:val="28"/>
          <w:szCs w:val="28"/>
        </w:rPr>
        <w:t xml:space="preserve"> BMHP5021</w:t>
      </w:r>
    </w:p>
    <w:p w14:paraId="46094825" w14:textId="666FB09D" w:rsidR="002B1253" w:rsidRPr="00594FAC" w:rsidRDefault="002B1253" w:rsidP="002B1253">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FF1169">
        <w:rPr>
          <w:rFonts w:ascii="Arial" w:hAnsi="Arial" w:cs="Arial"/>
          <w:sz w:val="28"/>
          <w:szCs w:val="28"/>
        </w:rPr>
        <w:t xml:space="preserve">  Amanda Jones</w:t>
      </w:r>
    </w:p>
    <w:p w14:paraId="43A37331" w14:textId="77777777" w:rsidR="002B1253" w:rsidRDefault="002B1253"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2B8D7E2D" w14:textId="77777777" w:rsidR="00407C2E" w:rsidRDefault="00407C2E" w:rsidP="009824F9">
      <w:pPr>
        <w:pStyle w:val="NormalWeb"/>
        <w:shd w:val="clear" w:color="auto" w:fill="FFFFFF"/>
        <w:spacing w:before="0" w:beforeAutospacing="0" w:after="300" w:afterAutospacing="0" w:line="360" w:lineRule="atLeast"/>
        <w:rPr>
          <w:rFonts w:ascii="Arial" w:hAnsi="Arial" w:cs="Arial"/>
          <w:b/>
          <w:bCs/>
          <w:color w:val="000000"/>
          <w:spacing w:val="-1"/>
          <w:sz w:val="28"/>
          <w:szCs w:val="28"/>
        </w:rPr>
      </w:pPr>
    </w:p>
    <w:p w14:paraId="7658D307" w14:textId="48A4A057" w:rsidR="00FF1169" w:rsidRDefault="00FF1169"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6EA7F98D" w14:textId="66712544" w:rsidR="00FF1169" w:rsidRDefault="00FF1169"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t>Topic:</w:t>
      </w:r>
    </w:p>
    <w:p w14:paraId="61A01A37" w14:textId="1A6FA66A" w:rsidR="009824F9" w:rsidRDefault="004628F8"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t>An Examination &amp; Analysis Of ‘</w:t>
      </w:r>
      <w:r w:rsidR="00853438">
        <w:rPr>
          <w:rFonts w:ascii="Arial" w:hAnsi="Arial" w:cs="Arial"/>
          <w:b/>
          <w:bCs/>
          <w:color w:val="000000"/>
          <w:spacing w:val="-1"/>
          <w:sz w:val="28"/>
          <w:szCs w:val="28"/>
        </w:rPr>
        <w:t>Early Help</w:t>
      </w:r>
      <w:r>
        <w:rPr>
          <w:rFonts w:ascii="Arial" w:hAnsi="Arial" w:cs="Arial"/>
          <w:b/>
          <w:bCs/>
          <w:color w:val="000000"/>
          <w:spacing w:val="-1"/>
          <w:sz w:val="28"/>
          <w:szCs w:val="28"/>
        </w:rPr>
        <w:t>’ Systems</w:t>
      </w:r>
    </w:p>
    <w:p w14:paraId="6430B3B5" w14:textId="77777777" w:rsidR="00853438" w:rsidRDefault="00853438"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14DCE38E" w14:textId="77777777" w:rsidR="00853438" w:rsidRDefault="00853438" w:rsidP="00853438">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t xml:space="preserve">Submission </w:t>
      </w:r>
    </w:p>
    <w:p w14:paraId="15AA9595" w14:textId="5532B006" w:rsidR="009824F9" w:rsidRDefault="009824F9" w:rsidP="00853438">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t>Date;</w:t>
      </w:r>
      <w:r w:rsidR="00853438">
        <w:rPr>
          <w:rFonts w:ascii="Arial" w:hAnsi="Arial" w:cs="Arial"/>
          <w:b/>
          <w:bCs/>
          <w:color w:val="000000"/>
          <w:spacing w:val="-1"/>
          <w:sz w:val="28"/>
          <w:szCs w:val="28"/>
        </w:rPr>
        <w:t xml:space="preserve"> </w:t>
      </w:r>
      <w:r>
        <w:rPr>
          <w:rFonts w:ascii="Arial" w:hAnsi="Arial" w:cs="Arial"/>
          <w:b/>
          <w:bCs/>
          <w:color w:val="000000"/>
          <w:spacing w:val="-1"/>
          <w:sz w:val="28"/>
          <w:szCs w:val="28"/>
        </w:rPr>
        <w:t>2</w:t>
      </w:r>
      <w:r w:rsidR="00853438">
        <w:rPr>
          <w:rFonts w:ascii="Arial" w:hAnsi="Arial" w:cs="Arial"/>
          <w:b/>
          <w:bCs/>
          <w:color w:val="000000"/>
          <w:spacing w:val="-1"/>
          <w:sz w:val="28"/>
          <w:szCs w:val="28"/>
        </w:rPr>
        <w:t>3rd</w:t>
      </w:r>
      <w:r>
        <w:rPr>
          <w:rFonts w:ascii="Arial" w:hAnsi="Arial" w:cs="Arial"/>
          <w:b/>
          <w:bCs/>
          <w:color w:val="000000"/>
          <w:spacing w:val="-1"/>
          <w:sz w:val="28"/>
          <w:szCs w:val="28"/>
        </w:rPr>
        <w:t xml:space="preserve"> </w:t>
      </w:r>
      <w:r w:rsidR="00853438">
        <w:rPr>
          <w:rFonts w:ascii="Arial" w:hAnsi="Arial" w:cs="Arial"/>
          <w:b/>
          <w:bCs/>
          <w:color w:val="000000"/>
          <w:spacing w:val="-1"/>
          <w:sz w:val="28"/>
          <w:szCs w:val="28"/>
        </w:rPr>
        <w:t>April</w:t>
      </w:r>
      <w:r>
        <w:rPr>
          <w:rFonts w:ascii="Arial" w:hAnsi="Arial" w:cs="Arial"/>
          <w:b/>
          <w:bCs/>
          <w:color w:val="000000"/>
          <w:spacing w:val="-1"/>
          <w:sz w:val="28"/>
          <w:szCs w:val="28"/>
        </w:rPr>
        <w:t xml:space="preserve"> 2026</w:t>
      </w:r>
    </w:p>
    <w:p w14:paraId="784D964B" w14:textId="1497C2C1" w:rsidR="009824F9" w:rsidRDefault="009824F9"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1D172129" w14:textId="1B5FDA78" w:rsidR="00853438" w:rsidRDefault="00853438"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474CE664" w14:textId="77777777" w:rsidR="00853438" w:rsidRDefault="00853438" w:rsidP="002B125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p>
    <w:p w14:paraId="6F50EC3E" w14:textId="4052AFB1" w:rsidR="00853438" w:rsidRDefault="00853438" w:rsidP="00460D7A">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Pr>
          <w:rFonts w:ascii="Arial" w:hAnsi="Arial" w:cs="Arial"/>
          <w:b/>
          <w:bCs/>
          <w:color w:val="000000"/>
          <w:spacing w:val="-1"/>
          <w:sz w:val="28"/>
          <w:szCs w:val="28"/>
        </w:rPr>
        <w:lastRenderedPageBreak/>
        <w:t>Table of Content</w:t>
      </w:r>
    </w:p>
    <w:p w14:paraId="3F2AF949" w14:textId="666C6A05" w:rsidR="00853438" w:rsidRPr="008F22CC" w:rsidRDefault="00510F65" w:rsidP="00986B43">
      <w:pPr>
        <w:pStyle w:val="NormalWeb"/>
        <w:numPr>
          <w:ilvl w:val="0"/>
          <w:numId w:val="1"/>
        </w:numPr>
        <w:shd w:val="clear" w:color="auto" w:fill="FFFFFF"/>
        <w:spacing w:before="0" w:beforeAutospacing="0" w:after="300" w:afterAutospacing="0"/>
        <w:ind w:left="0" w:firstLine="0"/>
        <w:rPr>
          <w:rFonts w:ascii="Arial" w:hAnsi="Arial" w:cs="Arial"/>
          <w:color w:val="000000"/>
          <w:spacing w:val="-1"/>
        </w:rPr>
      </w:pPr>
      <w:r>
        <w:rPr>
          <w:rFonts w:ascii="Arial" w:hAnsi="Arial" w:cs="Arial"/>
          <w:color w:val="000000"/>
          <w:spacing w:val="-1"/>
          <w:sz w:val="28"/>
          <w:szCs w:val="28"/>
        </w:rPr>
        <w:t>Introduction</w:t>
      </w:r>
      <w:r w:rsidR="00E0377A">
        <w:rPr>
          <w:rFonts w:ascii="Arial" w:hAnsi="Arial" w:cs="Arial"/>
          <w:color w:val="000000"/>
          <w:spacing w:val="-1"/>
          <w:sz w:val="28"/>
          <w:szCs w:val="28"/>
        </w:rPr>
        <w:t xml:space="preserve">…………………………………….…. </w:t>
      </w:r>
      <w:r w:rsidR="00E0377A" w:rsidRPr="008F22CC">
        <w:rPr>
          <w:rFonts w:ascii="Arial" w:hAnsi="Arial" w:cs="Arial"/>
          <w:color w:val="000000"/>
          <w:spacing w:val="-1"/>
        </w:rPr>
        <w:t>3</w:t>
      </w:r>
    </w:p>
    <w:p w14:paraId="3076D3C7" w14:textId="5C45AEDD" w:rsidR="00510F65" w:rsidRPr="00986B43"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Explanation of the Early Help System</w:t>
      </w:r>
      <w:r w:rsidR="00E0377A">
        <w:rPr>
          <w:sz w:val="24"/>
          <w:szCs w:val="24"/>
        </w:rPr>
        <w:t>…………………... 3</w:t>
      </w:r>
    </w:p>
    <w:p w14:paraId="116BF923" w14:textId="6F171B0F" w:rsidR="00510F65" w:rsidRPr="00986B43"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Explanation of Multi-Agency Working</w:t>
      </w:r>
      <w:r w:rsidR="00E0377A">
        <w:rPr>
          <w:sz w:val="24"/>
          <w:szCs w:val="24"/>
        </w:rPr>
        <w:t>…………………… 4</w:t>
      </w:r>
    </w:p>
    <w:p w14:paraId="0C6DBA25" w14:textId="1AA94B65" w:rsidR="00510F65"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Evaluation of Norfolk County Council Website</w:t>
      </w:r>
      <w:r w:rsidR="00BC038C">
        <w:rPr>
          <w:sz w:val="24"/>
          <w:szCs w:val="24"/>
        </w:rPr>
        <w:t>………….5</w:t>
      </w:r>
    </w:p>
    <w:p w14:paraId="5F1A5486" w14:textId="6BBE2905" w:rsidR="00C50A63" w:rsidRPr="008F22CC" w:rsidRDefault="00C50A63" w:rsidP="00C50A63">
      <w:pPr>
        <w:pStyle w:val="ListParagraph"/>
        <w:numPr>
          <w:ilvl w:val="1"/>
          <w:numId w:val="1"/>
        </w:numPr>
        <w:rPr>
          <w:rFonts w:ascii="Arial" w:hAnsi="Arial" w:cs="Arial"/>
          <w:lang w:eastAsia="en-GB"/>
        </w:rPr>
      </w:pPr>
      <w:r>
        <w:rPr>
          <w:lang w:eastAsia="en-GB"/>
        </w:rPr>
        <w:t>Strengths</w:t>
      </w:r>
      <w:r w:rsidR="00BC038C">
        <w:rPr>
          <w:lang w:eastAsia="en-GB"/>
        </w:rPr>
        <w:t>……………………………………………………</w:t>
      </w:r>
      <w:r w:rsidR="00BC038C" w:rsidRPr="008F22CC">
        <w:rPr>
          <w:rFonts w:ascii="Arial" w:hAnsi="Arial" w:cs="Arial"/>
          <w:lang w:eastAsia="en-GB"/>
        </w:rPr>
        <w:t>5</w:t>
      </w:r>
    </w:p>
    <w:p w14:paraId="11A5193A" w14:textId="7DC1E16F" w:rsidR="00C50A63" w:rsidRPr="008F22CC" w:rsidRDefault="00C50A63" w:rsidP="00C50A63">
      <w:pPr>
        <w:pStyle w:val="ListParagraph"/>
        <w:numPr>
          <w:ilvl w:val="1"/>
          <w:numId w:val="1"/>
        </w:numPr>
        <w:rPr>
          <w:rFonts w:ascii="Arial" w:hAnsi="Arial" w:cs="Arial"/>
          <w:lang w:eastAsia="en-GB"/>
        </w:rPr>
      </w:pPr>
      <w:r>
        <w:rPr>
          <w:lang w:eastAsia="en-GB"/>
        </w:rPr>
        <w:t>Weaknesses</w:t>
      </w:r>
      <w:r w:rsidR="00BC038C" w:rsidRPr="008F22CC">
        <w:rPr>
          <w:rFonts w:ascii="Arial" w:hAnsi="Arial" w:cs="Arial"/>
          <w:lang w:eastAsia="en-GB"/>
        </w:rPr>
        <w:t>…………………………………………………5</w:t>
      </w:r>
    </w:p>
    <w:p w14:paraId="7859493D" w14:textId="11F26214" w:rsidR="00510F65"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Evaluation of Staffordshire County Council Website</w:t>
      </w:r>
      <w:r w:rsidR="00BC038C">
        <w:rPr>
          <w:sz w:val="24"/>
          <w:szCs w:val="24"/>
        </w:rPr>
        <w:t>……6</w:t>
      </w:r>
    </w:p>
    <w:p w14:paraId="64DA57B9" w14:textId="2BB5EFEB" w:rsidR="00C50A63" w:rsidRPr="008F22CC" w:rsidRDefault="00C50A63" w:rsidP="00C50A63">
      <w:pPr>
        <w:pStyle w:val="ListParagraph"/>
        <w:numPr>
          <w:ilvl w:val="1"/>
          <w:numId w:val="1"/>
        </w:numPr>
        <w:rPr>
          <w:rFonts w:ascii="Arial" w:hAnsi="Arial" w:cs="Arial"/>
          <w:lang w:eastAsia="en-GB"/>
        </w:rPr>
      </w:pPr>
      <w:r>
        <w:rPr>
          <w:lang w:eastAsia="en-GB"/>
        </w:rPr>
        <w:t>Strengths</w:t>
      </w:r>
      <w:r w:rsidR="00BC038C" w:rsidRPr="008F22CC">
        <w:rPr>
          <w:rFonts w:ascii="Arial" w:hAnsi="Arial" w:cs="Arial"/>
          <w:lang w:eastAsia="en-GB"/>
        </w:rPr>
        <w:t>…………………………………………………….6</w:t>
      </w:r>
    </w:p>
    <w:p w14:paraId="28387941" w14:textId="3141285B" w:rsidR="00C50A63" w:rsidRPr="008F22CC" w:rsidRDefault="00C50A63" w:rsidP="00C50A63">
      <w:pPr>
        <w:pStyle w:val="ListParagraph"/>
        <w:numPr>
          <w:ilvl w:val="1"/>
          <w:numId w:val="1"/>
        </w:numPr>
        <w:rPr>
          <w:rFonts w:ascii="Arial" w:hAnsi="Arial" w:cs="Arial"/>
          <w:lang w:eastAsia="en-GB"/>
        </w:rPr>
      </w:pPr>
      <w:r>
        <w:rPr>
          <w:lang w:eastAsia="en-GB"/>
        </w:rPr>
        <w:t>Weaknesses</w:t>
      </w:r>
      <w:r w:rsidR="00BC038C" w:rsidRPr="008F22CC">
        <w:rPr>
          <w:rFonts w:ascii="Arial" w:hAnsi="Arial" w:cs="Arial"/>
          <w:lang w:eastAsia="en-GB"/>
        </w:rPr>
        <w:t>………………………………………………… 6</w:t>
      </w:r>
    </w:p>
    <w:p w14:paraId="6CC1B4A7" w14:textId="7938A205" w:rsidR="00510F65"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Evaluation of Leeds City Council Website</w:t>
      </w:r>
      <w:r w:rsidR="00BC038C">
        <w:rPr>
          <w:sz w:val="24"/>
          <w:szCs w:val="24"/>
        </w:rPr>
        <w:t>…………….….6</w:t>
      </w:r>
    </w:p>
    <w:p w14:paraId="65C6DBBE" w14:textId="0CAC87BD" w:rsidR="00C50A63" w:rsidRPr="008F22CC" w:rsidRDefault="00C50A63" w:rsidP="00C50A63">
      <w:pPr>
        <w:pStyle w:val="ListParagraph"/>
        <w:numPr>
          <w:ilvl w:val="1"/>
          <w:numId w:val="1"/>
        </w:numPr>
        <w:rPr>
          <w:rFonts w:ascii="Arial" w:hAnsi="Arial" w:cs="Arial"/>
          <w:lang w:eastAsia="en-GB"/>
        </w:rPr>
      </w:pPr>
      <w:r>
        <w:rPr>
          <w:lang w:eastAsia="en-GB"/>
        </w:rPr>
        <w:t>Strengths</w:t>
      </w:r>
      <w:r w:rsidR="00BC038C" w:rsidRPr="008F22CC">
        <w:rPr>
          <w:rFonts w:ascii="Arial" w:hAnsi="Arial" w:cs="Arial"/>
          <w:lang w:eastAsia="en-GB"/>
        </w:rPr>
        <w:t>………………………………………………</w:t>
      </w:r>
      <w:r w:rsidR="008F22CC" w:rsidRPr="008F22CC">
        <w:rPr>
          <w:rFonts w:ascii="Arial" w:hAnsi="Arial" w:cs="Arial"/>
          <w:lang w:eastAsia="en-GB"/>
        </w:rPr>
        <w:t>…</w:t>
      </w:r>
      <w:r w:rsidR="00BC038C" w:rsidRPr="008F22CC">
        <w:rPr>
          <w:rFonts w:ascii="Arial" w:hAnsi="Arial" w:cs="Arial"/>
          <w:lang w:eastAsia="en-GB"/>
        </w:rPr>
        <w:t>….7</w:t>
      </w:r>
    </w:p>
    <w:p w14:paraId="7EC35397" w14:textId="51E0231E" w:rsidR="00C50A63" w:rsidRPr="00C50A63" w:rsidRDefault="00C50A63" w:rsidP="00C50A63">
      <w:pPr>
        <w:pStyle w:val="ListParagraph"/>
        <w:numPr>
          <w:ilvl w:val="1"/>
          <w:numId w:val="1"/>
        </w:numPr>
        <w:rPr>
          <w:lang w:eastAsia="en-GB"/>
        </w:rPr>
      </w:pPr>
      <w:r>
        <w:rPr>
          <w:lang w:eastAsia="en-GB"/>
        </w:rPr>
        <w:t>Weaknesses</w:t>
      </w:r>
      <w:r w:rsidR="00BC038C" w:rsidRPr="008F22CC">
        <w:rPr>
          <w:rFonts w:ascii="Arial" w:hAnsi="Arial" w:cs="Arial"/>
          <w:lang w:eastAsia="en-GB"/>
        </w:rPr>
        <w:t>………………………………………………….7</w:t>
      </w:r>
    </w:p>
    <w:p w14:paraId="2776D1D9" w14:textId="1EB01E5A" w:rsidR="00510F65"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Comparative Analysis</w:t>
      </w:r>
      <w:r w:rsidR="00BC038C">
        <w:rPr>
          <w:sz w:val="24"/>
          <w:szCs w:val="24"/>
        </w:rPr>
        <w:t>……………………………………….7</w:t>
      </w:r>
    </w:p>
    <w:p w14:paraId="1472D0C1" w14:textId="65891E1D" w:rsidR="00C50A63" w:rsidRPr="008F22CC" w:rsidRDefault="00C50A63" w:rsidP="00C50A63">
      <w:pPr>
        <w:pStyle w:val="ListParagraph"/>
        <w:numPr>
          <w:ilvl w:val="1"/>
          <w:numId w:val="1"/>
        </w:numPr>
        <w:rPr>
          <w:rFonts w:ascii="Arial" w:hAnsi="Arial" w:cs="Arial"/>
          <w:lang w:eastAsia="en-GB"/>
        </w:rPr>
      </w:pPr>
      <w:r>
        <w:rPr>
          <w:lang w:eastAsia="en-GB"/>
        </w:rPr>
        <w:t>Accessibility</w:t>
      </w:r>
      <w:r w:rsidR="00BC038C" w:rsidRPr="008F22CC">
        <w:rPr>
          <w:rFonts w:ascii="Arial" w:hAnsi="Arial" w:cs="Arial"/>
          <w:lang w:eastAsia="en-GB"/>
        </w:rPr>
        <w:t>…………………………………………………7</w:t>
      </w:r>
    </w:p>
    <w:p w14:paraId="714B1A91" w14:textId="674449BB" w:rsidR="00C50A63" w:rsidRPr="008F22CC" w:rsidRDefault="00C50A63" w:rsidP="00C50A63">
      <w:pPr>
        <w:pStyle w:val="ListParagraph"/>
        <w:numPr>
          <w:ilvl w:val="1"/>
          <w:numId w:val="1"/>
        </w:numPr>
        <w:rPr>
          <w:rFonts w:ascii="Arial" w:hAnsi="Arial" w:cs="Arial"/>
          <w:lang w:eastAsia="en-GB"/>
        </w:rPr>
      </w:pPr>
      <w:r>
        <w:rPr>
          <w:lang w:eastAsia="en-GB"/>
        </w:rPr>
        <w:t>Mult –Agency Collaboration</w:t>
      </w:r>
      <w:r w:rsidR="00BC038C">
        <w:rPr>
          <w:lang w:eastAsia="en-GB"/>
        </w:rPr>
        <w:t>………………………………</w:t>
      </w:r>
      <w:r w:rsidR="003256D5">
        <w:rPr>
          <w:lang w:eastAsia="en-GB"/>
        </w:rPr>
        <w:t>...</w:t>
      </w:r>
      <w:r w:rsidR="00BC038C" w:rsidRPr="008F22CC">
        <w:rPr>
          <w:rFonts w:ascii="Arial" w:hAnsi="Arial" w:cs="Arial"/>
          <w:lang w:eastAsia="en-GB"/>
        </w:rPr>
        <w:t>7</w:t>
      </w:r>
    </w:p>
    <w:p w14:paraId="39CF4E94" w14:textId="7B1A01B4" w:rsidR="00C50A63" w:rsidRPr="008F22CC" w:rsidRDefault="00C50A63" w:rsidP="00C50A63">
      <w:pPr>
        <w:pStyle w:val="ListParagraph"/>
        <w:numPr>
          <w:ilvl w:val="1"/>
          <w:numId w:val="1"/>
        </w:numPr>
        <w:rPr>
          <w:rFonts w:ascii="Arial" w:hAnsi="Arial" w:cs="Arial"/>
          <w:lang w:eastAsia="en-GB"/>
        </w:rPr>
      </w:pPr>
      <w:r>
        <w:rPr>
          <w:lang w:eastAsia="en-GB"/>
        </w:rPr>
        <w:t>Signposting</w:t>
      </w:r>
      <w:r w:rsidR="00BC038C" w:rsidRPr="008F22CC">
        <w:rPr>
          <w:rFonts w:ascii="Arial" w:hAnsi="Arial" w:cs="Arial"/>
          <w:lang w:eastAsia="en-GB"/>
        </w:rPr>
        <w:t>………………………………………………</w:t>
      </w:r>
      <w:proofErr w:type="gramStart"/>
      <w:r w:rsidR="00BC038C" w:rsidRPr="008F22CC">
        <w:rPr>
          <w:rFonts w:ascii="Arial" w:hAnsi="Arial" w:cs="Arial"/>
          <w:lang w:eastAsia="en-GB"/>
        </w:rPr>
        <w:t>…..</w:t>
      </w:r>
      <w:proofErr w:type="gramEnd"/>
      <w:r w:rsidR="00BC038C" w:rsidRPr="008F22CC">
        <w:rPr>
          <w:rFonts w:ascii="Arial" w:hAnsi="Arial" w:cs="Arial"/>
          <w:lang w:eastAsia="en-GB"/>
        </w:rPr>
        <w:t>7</w:t>
      </w:r>
    </w:p>
    <w:p w14:paraId="331D9042" w14:textId="2FC044C3" w:rsidR="00C50A63" w:rsidRPr="008F22CC" w:rsidRDefault="00C50A63" w:rsidP="00C50A63">
      <w:pPr>
        <w:pStyle w:val="ListParagraph"/>
        <w:numPr>
          <w:ilvl w:val="1"/>
          <w:numId w:val="1"/>
        </w:numPr>
        <w:rPr>
          <w:rFonts w:ascii="Arial" w:hAnsi="Arial" w:cs="Arial"/>
          <w:lang w:eastAsia="en-GB"/>
        </w:rPr>
      </w:pPr>
      <w:r>
        <w:rPr>
          <w:lang w:eastAsia="en-GB"/>
        </w:rPr>
        <w:t>Range of Services</w:t>
      </w:r>
      <w:r w:rsidR="00BC038C" w:rsidRPr="008F22CC">
        <w:rPr>
          <w:rFonts w:ascii="Arial" w:hAnsi="Arial" w:cs="Arial"/>
          <w:lang w:eastAsia="en-GB"/>
        </w:rPr>
        <w:t>……………………………………………8</w:t>
      </w:r>
    </w:p>
    <w:p w14:paraId="4D006482" w14:textId="75F22C54" w:rsidR="00510F65" w:rsidRPr="00986B43" w:rsidRDefault="00510F65" w:rsidP="00986B43">
      <w:pPr>
        <w:pStyle w:val="Heading1"/>
        <w:keepNext w:val="0"/>
        <w:keepLines w:val="0"/>
        <w:numPr>
          <w:ilvl w:val="0"/>
          <w:numId w:val="1"/>
        </w:numPr>
        <w:spacing w:before="480" w:line="240" w:lineRule="auto"/>
        <w:ind w:left="0" w:firstLine="0"/>
        <w:rPr>
          <w:sz w:val="24"/>
          <w:szCs w:val="24"/>
        </w:rPr>
      </w:pPr>
      <w:r w:rsidRPr="00986B43">
        <w:rPr>
          <w:sz w:val="24"/>
          <w:szCs w:val="24"/>
        </w:rPr>
        <w:t>Conclusion</w:t>
      </w:r>
      <w:r w:rsidR="00BC038C">
        <w:rPr>
          <w:sz w:val="24"/>
          <w:szCs w:val="24"/>
        </w:rPr>
        <w:t>……………………………………………………8</w:t>
      </w:r>
    </w:p>
    <w:p w14:paraId="23933DF1" w14:textId="491DE3EF" w:rsidR="00986B43" w:rsidRPr="00986B43" w:rsidRDefault="00986B43" w:rsidP="00986B43">
      <w:pPr>
        <w:pStyle w:val="Heading1"/>
        <w:keepNext w:val="0"/>
        <w:keepLines w:val="0"/>
        <w:numPr>
          <w:ilvl w:val="0"/>
          <w:numId w:val="1"/>
        </w:numPr>
        <w:spacing w:before="480" w:line="240" w:lineRule="auto"/>
        <w:ind w:left="0" w:firstLine="0"/>
        <w:rPr>
          <w:sz w:val="24"/>
          <w:szCs w:val="24"/>
        </w:rPr>
      </w:pPr>
      <w:r w:rsidRPr="00986B43">
        <w:rPr>
          <w:sz w:val="24"/>
          <w:szCs w:val="24"/>
        </w:rPr>
        <w:t>Recommendations</w:t>
      </w:r>
      <w:r w:rsidR="00BC038C">
        <w:rPr>
          <w:sz w:val="24"/>
          <w:szCs w:val="24"/>
        </w:rPr>
        <w:t>………………………………………</w:t>
      </w:r>
      <w:proofErr w:type="gramStart"/>
      <w:r w:rsidR="00BC038C">
        <w:rPr>
          <w:sz w:val="24"/>
          <w:szCs w:val="24"/>
        </w:rPr>
        <w:t>…</w:t>
      </w:r>
      <w:r w:rsidR="003256D5">
        <w:rPr>
          <w:sz w:val="24"/>
          <w:szCs w:val="24"/>
        </w:rPr>
        <w:t>..</w:t>
      </w:r>
      <w:proofErr w:type="gramEnd"/>
      <w:r w:rsidR="00BC038C">
        <w:rPr>
          <w:sz w:val="24"/>
          <w:szCs w:val="24"/>
        </w:rPr>
        <w:t>8</w:t>
      </w:r>
    </w:p>
    <w:p w14:paraId="1EB7C88C" w14:textId="5A83CC6C" w:rsidR="00510F65" w:rsidRPr="0012603F" w:rsidRDefault="00986B43" w:rsidP="00986B43">
      <w:pPr>
        <w:pStyle w:val="NormalWeb"/>
        <w:numPr>
          <w:ilvl w:val="0"/>
          <w:numId w:val="1"/>
        </w:numPr>
        <w:shd w:val="clear" w:color="auto" w:fill="FFFFFF"/>
        <w:spacing w:before="0" w:beforeAutospacing="0" w:after="300" w:afterAutospacing="0"/>
        <w:ind w:left="714" w:hanging="357"/>
        <w:rPr>
          <w:rFonts w:ascii="Arial" w:hAnsi="Arial" w:cs="Arial"/>
          <w:color w:val="000000"/>
          <w:spacing w:val="-1"/>
        </w:rPr>
      </w:pPr>
      <w:r w:rsidRPr="0012603F">
        <w:rPr>
          <w:rFonts w:ascii="Arial" w:hAnsi="Arial" w:cs="Arial"/>
          <w:color w:val="000000"/>
          <w:spacing w:val="-1"/>
        </w:rPr>
        <w:t>References</w:t>
      </w:r>
      <w:r w:rsidR="008F22CC" w:rsidRPr="0012603F">
        <w:rPr>
          <w:rFonts w:ascii="Arial" w:hAnsi="Arial" w:cs="Arial"/>
          <w:color w:val="000000"/>
          <w:spacing w:val="-1"/>
        </w:rPr>
        <w:t>………………………………</w:t>
      </w:r>
      <w:r w:rsidR="0012603F">
        <w:rPr>
          <w:rFonts w:ascii="Arial" w:hAnsi="Arial" w:cs="Arial"/>
          <w:color w:val="000000"/>
          <w:spacing w:val="-1"/>
        </w:rPr>
        <w:t>……………</w:t>
      </w:r>
      <w:proofErr w:type="gramStart"/>
      <w:r w:rsidR="0012603F">
        <w:rPr>
          <w:rFonts w:ascii="Arial" w:hAnsi="Arial" w:cs="Arial"/>
          <w:color w:val="000000"/>
          <w:spacing w:val="-1"/>
        </w:rPr>
        <w:t>….</w:t>
      </w:r>
      <w:r w:rsidR="008F22CC" w:rsidRPr="0012603F">
        <w:rPr>
          <w:rFonts w:ascii="Arial" w:hAnsi="Arial" w:cs="Arial"/>
          <w:color w:val="000000"/>
          <w:spacing w:val="-1"/>
        </w:rPr>
        <w:t>…</w:t>
      </w:r>
      <w:r w:rsidR="003256D5">
        <w:rPr>
          <w:rFonts w:ascii="Arial" w:hAnsi="Arial" w:cs="Arial"/>
          <w:color w:val="000000"/>
          <w:spacing w:val="-1"/>
        </w:rPr>
        <w:t>..</w:t>
      </w:r>
      <w:proofErr w:type="gramEnd"/>
      <w:r w:rsidR="008F22CC" w:rsidRPr="0012603F">
        <w:rPr>
          <w:rFonts w:ascii="Arial" w:hAnsi="Arial" w:cs="Arial"/>
          <w:color w:val="000000"/>
          <w:spacing w:val="-1"/>
        </w:rPr>
        <w:t>9</w:t>
      </w:r>
    </w:p>
    <w:p w14:paraId="5EA07BF3" w14:textId="7FAFE5B5" w:rsidR="00510F65" w:rsidRDefault="00510F65" w:rsidP="00510F65">
      <w:pPr>
        <w:pStyle w:val="NormalWeb"/>
        <w:shd w:val="clear" w:color="auto" w:fill="FFFFFF"/>
        <w:spacing w:before="0" w:beforeAutospacing="0" w:after="300" w:afterAutospacing="0" w:line="360" w:lineRule="atLeast"/>
        <w:rPr>
          <w:rFonts w:ascii="Arial" w:hAnsi="Arial" w:cs="Arial"/>
          <w:color w:val="000000"/>
          <w:spacing w:val="-1"/>
          <w:sz w:val="28"/>
          <w:szCs w:val="28"/>
        </w:rPr>
      </w:pPr>
    </w:p>
    <w:p w14:paraId="1A0C572E" w14:textId="66792E17" w:rsidR="00986B43" w:rsidRDefault="00986B43" w:rsidP="00510F65">
      <w:pPr>
        <w:pStyle w:val="NormalWeb"/>
        <w:shd w:val="clear" w:color="auto" w:fill="FFFFFF"/>
        <w:spacing w:before="0" w:beforeAutospacing="0" w:after="300" w:afterAutospacing="0" w:line="360" w:lineRule="atLeast"/>
        <w:rPr>
          <w:rFonts w:ascii="Arial" w:hAnsi="Arial" w:cs="Arial"/>
          <w:color w:val="000000"/>
          <w:spacing w:val="-1"/>
          <w:sz w:val="28"/>
          <w:szCs w:val="28"/>
        </w:rPr>
      </w:pPr>
    </w:p>
    <w:p w14:paraId="51EA12E7" w14:textId="1BE40D00" w:rsidR="00986B43" w:rsidRDefault="00986B43" w:rsidP="00510F65">
      <w:pPr>
        <w:pStyle w:val="NormalWeb"/>
        <w:shd w:val="clear" w:color="auto" w:fill="FFFFFF"/>
        <w:spacing w:before="0" w:beforeAutospacing="0" w:after="300" w:afterAutospacing="0" w:line="360" w:lineRule="atLeast"/>
        <w:rPr>
          <w:rFonts w:ascii="Arial" w:hAnsi="Arial" w:cs="Arial"/>
          <w:color w:val="000000"/>
          <w:spacing w:val="-1"/>
          <w:sz w:val="28"/>
          <w:szCs w:val="28"/>
        </w:rPr>
      </w:pPr>
    </w:p>
    <w:p w14:paraId="73E08C0F" w14:textId="77777777" w:rsidR="00C50A63" w:rsidRDefault="00C50A63" w:rsidP="00C50A63">
      <w:pPr>
        <w:pStyle w:val="NormalWeb"/>
        <w:shd w:val="clear" w:color="auto" w:fill="FFFFFF"/>
        <w:spacing w:before="0" w:beforeAutospacing="0" w:after="300" w:afterAutospacing="0" w:line="360" w:lineRule="atLeast"/>
        <w:rPr>
          <w:rFonts w:ascii="Arial" w:hAnsi="Arial" w:cs="Arial"/>
          <w:color w:val="000000"/>
          <w:spacing w:val="-1"/>
          <w:sz w:val="28"/>
          <w:szCs w:val="28"/>
        </w:rPr>
      </w:pPr>
    </w:p>
    <w:p w14:paraId="59EC9FE7" w14:textId="7662226F" w:rsidR="00510F65" w:rsidRPr="00C50A63" w:rsidRDefault="00986B43" w:rsidP="00C50A63">
      <w:pPr>
        <w:pStyle w:val="NormalWeb"/>
        <w:shd w:val="clear" w:color="auto" w:fill="FFFFFF"/>
        <w:spacing w:before="0" w:beforeAutospacing="0" w:after="300" w:afterAutospacing="0" w:line="360" w:lineRule="atLeast"/>
        <w:jc w:val="center"/>
        <w:rPr>
          <w:rFonts w:ascii="Arial" w:hAnsi="Arial" w:cs="Arial"/>
          <w:b/>
          <w:bCs/>
          <w:color w:val="000000"/>
          <w:spacing w:val="-1"/>
          <w:sz w:val="28"/>
          <w:szCs w:val="28"/>
        </w:rPr>
      </w:pPr>
      <w:r w:rsidRPr="00986B43">
        <w:rPr>
          <w:rFonts w:ascii="Arial" w:hAnsi="Arial" w:cs="Arial"/>
          <w:b/>
          <w:bCs/>
          <w:color w:val="000000"/>
          <w:spacing w:val="-1"/>
          <w:sz w:val="28"/>
          <w:szCs w:val="28"/>
        </w:rPr>
        <w:lastRenderedPageBreak/>
        <w:t>Introduction</w:t>
      </w:r>
    </w:p>
    <w:p w14:paraId="4F9234C0" w14:textId="31F6BAE7" w:rsidR="00510F65" w:rsidRPr="00532905" w:rsidRDefault="00510F65" w:rsidP="00986B43">
      <w:pPr>
        <w:pStyle w:val="Heading1"/>
        <w:keepNext w:val="0"/>
        <w:keepLines w:val="0"/>
        <w:spacing w:before="480"/>
        <w:rPr>
          <w:b/>
          <w:bCs/>
          <w:sz w:val="24"/>
          <w:szCs w:val="24"/>
        </w:rPr>
      </w:pPr>
      <w:bookmarkStart w:id="0" w:name="_7i5qi390v5be" w:colFirst="0" w:colLast="0"/>
      <w:bookmarkEnd w:id="0"/>
      <w:r w:rsidRPr="00532905">
        <w:rPr>
          <w:b/>
          <w:bCs/>
          <w:sz w:val="24"/>
          <w:szCs w:val="24"/>
        </w:rPr>
        <w:t>An Examination and Analysis of How the ‘Early Help’ System is Signposted to UK Families via Local Authority Websites</w:t>
      </w:r>
      <w:bookmarkStart w:id="1" w:name="_7qygo3bscuue" w:colFirst="0" w:colLast="0"/>
      <w:bookmarkEnd w:id="1"/>
    </w:p>
    <w:p w14:paraId="36FE7CEC" w14:textId="77777777" w:rsidR="00510F65" w:rsidRPr="00532905" w:rsidRDefault="00510F65" w:rsidP="00510F65">
      <w:pPr>
        <w:spacing w:before="240" w:after="240"/>
        <w:rPr>
          <w:rFonts w:ascii="Arial" w:hAnsi="Arial" w:cs="Arial"/>
          <w:szCs w:val="24"/>
        </w:rPr>
      </w:pPr>
      <w:r w:rsidRPr="00532905">
        <w:rPr>
          <w:rFonts w:ascii="Arial" w:hAnsi="Arial" w:cs="Arial"/>
          <w:szCs w:val="24"/>
        </w:rPr>
        <w:t>Early Help is a preventative approach designed to support children, young people and families at the earliest stage of emerging need. Local authorities are required to ensure families can access support before problems escalate into safeguarding concerns. Local authority websites now serve as the primary gateway for families seeking help, making clear signposting essential to provide the necessary support to families. Effective communication enables families to understand available services, access appropriate support, and engage in early intervention.</w:t>
      </w:r>
    </w:p>
    <w:p w14:paraId="5C0B3509" w14:textId="32FCF6D8" w:rsidR="00510F65" w:rsidRDefault="00510F65" w:rsidP="00510F65">
      <w:pPr>
        <w:spacing w:before="240" w:after="240"/>
        <w:rPr>
          <w:rFonts w:ascii="Arial" w:hAnsi="Arial" w:cs="Arial"/>
          <w:szCs w:val="24"/>
        </w:rPr>
      </w:pPr>
      <w:r w:rsidRPr="00532905">
        <w:rPr>
          <w:rFonts w:ascii="Arial" w:hAnsi="Arial" w:cs="Arial"/>
          <w:szCs w:val="24"/>
        </w:rPr>
        <w:t>This report examines how Early Help is communicated through the websites of Norfolk County Council, Staffordshire County Council and Leeds City Council. The report evaluates accessibility, clarity, multi-agency information and referral pathways. The analysis is informed by national statutory guidance, including the Early Help System Guide and Working Together to Safeguard Children 2023, which emphasises the importance of early intervention and coordinated multi-agency support (Department for Education, 2023; HM Government, 2023).</w:t>
      </w:r>
    </w:p>
    <w:p w14:paraId="2D968DFE" w14:textId="062536EC" w:rsidR="00420E40" w:rsidRDefault="00420E40" w:rsidP="00510F65">
      <w:pPr>
        <w:spacing w:before="240" w:after="240"/>
        <w:rPr>
          <w:rFonts w:ascii="Arial" w:hAnsi="Arial" w:cs="Arial"/>
          <w:szCs w:val="24"/>
        </w:rPr>
      </w:pPr>
      <w:r>
        <w:rPr>
          <w:rFonts w:ascii="Arial" w:hAnsi="Arial" w:cs="Arial"/>
          <w:szCs w:val="24"/>
        </w:rPr>
        <w:t>Simultaneously, “Children are defined as being “in need” when their vulnerability is such that:</w:t>
      </w:r>
    </w:p>
    <w:p w14:paraId="1E6873CD" w14:textId="295BF406" w:rsidR="00420E40" w:rsidRDefault="00420E40" w:rsidP="00420E40">
      <w:pPr>
        <w:pStyle w:val="ListParagraph"/>
        <w:numPr>
          <w:ilvl w:val="0"/>
          <w:numId w:val="12"/>
        </w:numPr>
        <w:spacing w:before="240" w:after="240"/>
        <w:rPr>
          <w:rFonts w:ascii="Arial" w:hAnsi="Arial" w:cs="Arial"/>
          <w:szCs w:val="24"/>
        </w:rPr>
      </w:pPr>
      <w:r>
        <w:rPr>
          <w:rFonts w:ascii="Arial" w:hAnsi="Arial" w:cs="Arial"/>
          <w:szCs w:val="24"/>
        </w:rPr>
        <w:t>They are unlikely to achieve or maintain a satisfactory level of health or development without the provision of services by a local authority.</w:t>
      </w:r>
    </w:p>
    <w:p w14:paraId="69AE95DB" w14:textId="7BE27D82" w:rsidR="00420E40" w:rsidRDefault="00420E40" w:rsidP="00420E40">
      <w:pPr>
        <w:pStyle w:val="ListParagraph"/>
        <w:numPr>
          <w:ilvl w:val="0"/>
          <w:numId w:val="12"/>
        </w:numPr>
        <w:spacing w:before="240" w:after="240"/>
        <w:rPr>
          <w:rFonts w:ascii="Arial" w:hAnsi="Arial" w:cs="Arial"/>
          <w:szCs w:val="24"/>
        </w:rPr>
      </w:pPr>
      <w:r>
        <w:rPr>
          <w:rFonts w:ascii="Arial" w:hAnsi="Arial" w:cs="Arial"/>
          <w:szCs w:val="24"/>
        </w:rPr>
        <w:t>Their health or development will be significantly impaired without the provision of such services.</w:t>
      </w:r>
    </w:p>
    <w:p w14:paraId="3AF5E1BB" w14:textId="084C8102" w:rsidR="00420E40" w:rsidRDefault="00420E40" w:rsidP="00420E40">
      <w:pPr>
        <w:pStyle w:val="ListParagraph"/>
        <w:numPr>
          <w:ilvl w:val="0"/>
          <w:numId w:val="12"/>
        </w:numPr>
        <w:spacing w:before="240" w:after="240"/>
        <w:rPr>
          <w:rFonts w:ascii="Arial" w:hAnsi="Arial" w:cs="Arial"/>
          <w:szCs w:val="24"/>
        </w:rPr>
      </w:pPr>
      <w:r>
        <w:rPr>
          <w:rFonts w:ascii="Arial" w:hAnsi="Arial" w:cs="Arial"/>
          <w:szCs w:val="24"/>
        </w:rPr>
        <w:t>They are disabled – children automatically defined as Children in Need (CIN)</w:t>
      </w:r>
    </w:p>
    <w:p w14:paraId="4189944B" w14:textId="1DFBDA88" w:rsidR="00420E40" w:rsidRPr="00420E40" w:rsidRDefault="00420E40" w:rsidP="00420E40">
      <w:pPr>
        <w:spacing w:before="240" w:after="240"/>
        <w:rPr>
          <w:rFonts w:ascii="Arial" w:hAnsi="Arial" w:cs="Arial"/>
          <w:szCs w:val="24"/>
        </w:rPr>
      </w:pPr>
      <w:r>
        <w:rPr>
          <w:rFonts w:ascii="Arial" w:hAnsi="Arial" w:cs="Arial"/>
          <w:szCs w:val="24"/>
        </w:rPr>
        <w:t xml:space="preserve">Local authorities, under section 10 of the </w:t>
      </w:r>
      <w:r w:rsidRPr="00420E40">
        <w:rPr>
          <w:rFonts w:ascii="Arial" w:hAnsi="Arial" w:cs="Arial"/>
          <w:i/>
          <w:iCs/>
          <w:szCs w:val="24"/>
        </w:rPr>
        <w:t>Children Act 2024</w:t>
      </w:r>
      <w:r w:rsidRPr="00420E40">
        <w:rPr>
          <w:rFonts w:ascii="Arial" w:hAnsi="Arial" w:cs="Arial"/>
          <w:b/>
          <w:bCs/>
          <w:i/>
          <w:iCs/>
          <w:szCs w:val="24"/>
        </w:rPr>
        <w:t>,</w:t>
      </w:r>
      <w:r>
        <w:rPr>
          <w:rFonts w:ascii="Arial" w:hAnsi="Arial" w:cs="Arial"/>
          <w:szCs w:val="24"/>
        </w:rPr>
        <w:t xml:space="preserve"> have a responsibility to prom</w:t>
      </w:r>
      <w:r w:rsidR="002A7286">
        <w:rPr>
          <w:rFonts w:ascii="Arial" w:hAnsi="Arial" w:cs="Arial"/>
          <w:szCs w:val="24"/>
        </w:rPr>
        <w:t>ote</w:t>
      </w:r>
      <w:r>
        <w:rPr>
          <w:rFonts w:ascii="Arial" w:hAnsi="Arial" w:cs="Arial"/>
          <w:szCs w:val="24"/>
        </w:rPr>
        <w:t xml:space="preserve"> </w:t>
      </w:r>
      <w:r w:rsidRPr="00420E40">
        <w:rPr>
          <w:rFonts w:ascii="Arial" w:hAnsi="Arial" w:cs="Arial"/>
          <w:i/>
          <w:iCs/>
          <w:szCs w:val="24"/>
        </w:rPr>
        <w:t>inter-agency co-operation</w:t>
      </w:r>
      <w:r>
        <w:rPr>
          <w:rFonts w:ascii="Arial" w:hAnsi="Arial" w:cs="Arial"/>
          <w:szCs w:val="24"/>
        </w:rPr>
        <w:t xml:space="preserve"> to improve the welfare of all children”.</w:t>
      </w:r>
    </w:p>
    <w:p w14:paraId="34FE892A" w14:textId="77777777" w:rsidR="00510F65" w:rsidRPr="00532905" w:rsidRDefault="00510F65" w:rsidP="00510F65">
      <w:pPr>
        <w:rPr>
          <w:rFonts w:ascii="Arial" w:hAnsi="Arial" w:cs="Arial"/>
          <w:szCs w:val="24"/>
        </w:rPr>
      </w:pPr>
    </w:p>
    <w:p w14:paraId="23E0E381" w14:textId="77777777" w:rsidR="00510F65" w:rsidRPr="00532905" w:rsidRDefault="00510F65" w:rsidP="00510F65">
      <w:pPr>
        <w:pStyle w:val="Heading1"/>
        <w:keepNext w:val="0"/>
        <w:keepLines w:val="0"/>
        <w:spacing w:before="480"/>
        <w:rPr>
          <w:b/>
          <w:bCs/>
          <w:sz w:val="24"/>
          <w:szCs w:val="24"/>
        </w:rPr>
      </w:pPr>
      <w:bookmarkStart w:id="2" w:name="_ppzuct44kqyz" w:colFirst="0" w:colLast="0"/>
      <w:bookmarkStart w:id="3" w:name="_Hlk226663178"/>
      <w:bookmarkEnd w:id="2"/>
      <w:r w:rsidRPr="00532905">
        <w:rPr>
          <w:b/>
          <w:bCs/>
          <w:sz w:val="24"/>
          <w:szCs w:val="24"/>
        </w:rPr>
        <w:t>Explanation of the Early Help System</w:t>
      </w:r>
    </w:p>
    <w:bookmarkEnd w:id="3"/>
    <w:p w14:paraId="05849E23" w14:textId="77777777" w:rsidR="00510F65" w:rsidRPr="00532905" w:rsidRDefault="00510F65" w:rsidP="00510F65">
      <w:pPr>
        <w:spacing w:before="240" w:after="240"/>
        <w:rPr>
          <w:rFonts w:ascii="Arial" w:hAnsi="Arial" w:cs="Arial"/>
          <w:szCs w:val="24"/>
        </w:rPr>
      </w:pPr>
      <w:r w:rsidRPr="00532905">
        <w:rPr>
          <w:rFonts w:ascii="Arial" w:hAnsi="Arial" w:cs="Arial"/>
          <w:szCs w:val="24"/>
        </w:rPr>
        <w:t>Early Help is designed to identify and address emerging needs before problems escalate. The Early Help System Guide describes Early Help as a coordinated network of services, practitioners and processes working together to support families at the earliest opportunity (Department for Education, 2023). The guidance emphasises that Early Help should be accessible, voluntary and focused on improving outcomes for children and families.</w:t>
      </w:r>
    </w:p>
    <w:p w14:paraId="4BB36920" w14:textId="0979EA66" w:rsidR="00510F65" w:rsidRPr="00532905" w:rsidRDefault="00510F65" w:rsidP="00510F65">
      <w:pPr>
        <w:spacing w:before="240" w:after="240"/>
        <w:rPr>
          <w:rFonts w:ascii="Arial" w:hAnsi="Arial" w:cs="Arial"/>
          <w:szCs w:val="24"/>
        </w:rPr>
      </w:pPr>
      <w:r w:rsidRPr="00532905">
        <w:rPr>
          <w:rFonts w:ascii="Arial" w:hAnsi="Arial" w:cs="Arial"/>
          <w:szCs w:val="24"/>
        </w:rPr>
        <w:t xml:space="preserve">The Early Help System Guide highlights several key principles </w:t>
      </w:r>
      <w:r w:rsidR="008D314F" w:rsidRPr="00532905">
        <w:rPr>
          <w:rFonts w:ascii="Arial" w:hAnsi="Arial" w:cs="Arial"/>
          <w:szCs w:val="24"/>
        </w:rPr>
        <w:t>including:</w:t>
      </w:r>
      <w:r w:rsidR="008D314F">
        <w:rPr>
          <w:rFonts w:ascii="Arial" w:hAnsi="Arial" w:cs="Arial"/>
          <w:szCs w:val="24"/>
        </w:rPr>
        <w:t xml:space="preserve"> -</w:t>
      </w:r>
    </w:p>
    <w:p w14:paraId="3CD4C43F" w14:textId="77777777" w:rsidR="00510F65" w:rsidRPr="00532905" w:rsidRDefault="00510F65" w:rsidP="00510F65">
      <w:pPr>
        <w:numPr>
          <w:ilvl w:val="0"/>
          <w:numId w:val="5"/>
        </w:numPr>
        <w:spacing w:before="240" w:after="0" w:line="276" w:lineRule="auto"/>
        <w:rPr>
          <w:rFonts w:ascii="Arial" w:hAnsi="Arial" w:cs="Arial"/>
          <w:szCs w:val="24"/>
        </w:rPr>
      </w:pPr>
      <w:r w:rsidRPr="00532905">
        <w:rPr>
          <w:rFonts w:ascii="Arial" w:hAnsi="Arial" w:cs="Arial"/>
          <w:szCs w:val="24"/>
        </w:rPr>
        <w:t>early identification of needs</w:t>
      </w:r>
    </w:p>
    <w:p w14:paraId="497973A3" w14:textId="77777777" w:rsidR="00510F65" w:rsidRPr="00532905" w:rsidRDefault="00510F65" w:rsidP="00510F65">
      <w:pPr>
        <w:numPr>
          <w:ilvl w:val="0"/>
          <w:numId w:val="5"/>
        </w:numPr>
        <w:spacing w:after="0" w:line="276" w:lineRule="auto"/>
        <w:rPr>
          <w:rFonts w:ascii="Arial" w:hAnsi="Arial" w:cs="Arial"/>
          <w:szCs w:val="24"/>
        </w:rPr>
      </w:pPr>
      <w:r w:rsidRPr="00532905">
        <w:rPr>
          <w:rFonts w:ascii="Arial" w:hAnsi="Arial" w:cs="Arial"/>
          <w:szCs w:val="24"/>
        </w:rPr>
        <w:lastRenderedPageBreak/>
        <w:t>family-centred practice</w:t>
      </w:r>
    </w:p>
    <w:p w14:paraId="53560A62" w14:textId="77777777" w:rsidR="00510F65" w:rsidRPr="00532905" w:rsidRDefault="00510F65" w:rsidP="00510F65">
      <w:pPr>
        <w:numPr>
          <w:ilvl w:val="0"/>
          <w:numId w:val="5"/>
        </w:numPr>
        <w:spacing w:after="0" w:line="276" w:lineRule="auto"/>
        <w:rPr>
          <w:rFonts w:ascii="Arial" w:hAnsi="Arial" w:cs="Arial"/>
          <w:szCs w:val="24"/>
        </w:rPr>
      </w:pPr>
      <w:r w:rsidRPr="00532905">
        <w:rPr>
          <w:rFonts w:ascii="Arial" w:hAnsi="Arial" w:cs="Arial"/>
          <w:szCs w:val="24"/>
        </w:rPr>
        <w:t>coordinated multi-agency working</w:t>
      </w:r>
    </w:p>
    <w:p w14:paraId="26D92719" w14:textId="77777777" w:rsidR="00510F65" w:rsidRPr="00532905" w:rsidRDefault="00510F65" w:rsidP="00510F65">
      <w:pPr>
        <w:numPr>
          <w:ilvl w:val="0"/>
          <w:numId w:val="5"/>
        </w:numPr>
        <w:spacing w:after="0" w:line="276" w:lineRule="auto"/>
        <w:rPr>
          <w:rFonts w:ascii="Arial" w:hAnsi="Arial" w:cs="Arial"/>
          <w:szCs w:val="24"/>
        </w:rPr>
      </w:pPr>
      <w:r w:rsidRPr="00532905">
        <w:rPr>
          <w:rFonts w:ascii="Arial" w:hAnsi="Arial" w:cs="Arial"/>
          <w:szCs w:val="24"/>
        </w:rPr>
        <w:t>prevention-focused support</w:t>
      </w:r>
    </w:p>
    <w:p w14:paraId="73BDA738" w14:textId="77777777" w:rsidR="00510F65" w:rsidRPr="00532905" w:rsidRDefault="00510F65" w:rsidP="00510F65">
      <w:pPr>
        <w:numPr>
          <w:ilvl w:val="0"/>
          <w:numId w:val="5"/>
        </w:numPr>
        <w:spacing w:after="0" w:line="276" w:lineRule="auto"/>
        <w:rPr>
          <w:rFonts w:ascii="Arial" w:hAnsi="Arial" w:cs="Arial"/>
          <w:szCs w:val="24"/>
        </w:rPr>
      </w:pPr>
      <w:r w:rsidRPr="00532905">
        <w:rPr>
          <w:rFonts w:ascii="Arial" w:hAnsi="Arial" w:cs="Arial"/>
          <w:szCs w:val="24"/>
        </w:rPr>
        <w:t>clear referral pathways</w:t>
      </w:r>
    </w:p>
    <w:p w14:paraId="4DC517F0" w14:textId="77777777" w:rsidR="00510F65" w:rsidRPr="00532905" w:rsidRDefault="00510F65" w:rsidP="00510F65">
      <w:pPr>
        <w:numPr>
          <w:ilvl w:val="0"/>
          <w:numId w:val="5"/>
        </w:numPr>
        <w:spacing w:after="240" w:line="276" w:lineRule="auto"/>
        <w:rPr>
          <w:rFonts w:ascii="Arial" w:hAnsi="Arial" w:cs="Arial"/>
          <w:szCs w:val="24"/>
        </w:rPr>
      </w:pPr>
      <w:r w:rsidRPr="00532905">
        <w:rPr>
          <w:rFonts w:ascii="Arial" w:hAnsi="Arial" w:cs="Arial"/>
          <w:szCs w:val="24"/>
        </w:rPr>
        <w:t>shared responsibility across services</w:t>
      </w:r>
    </w:p>
    <w:p w14:paraId="1D343120" w14:textId="77777777" w:rsidR="00510F65" w:rsidRPr="00532905" w:rsidRDefault="00510F65" w:rsidP="00510F65">
      <w:pPr>
        <w:spacing w:before="240" w:after="240"/>
        <w:rPr>
          <w:rFonts w:ascii="Arial" w:hAnsi="Arial" w:cs="Arial"/>
          <w:szCs w:val="24"/>
        </w:rPr>
      </w:pPr>
      <w:r w:rsidRPr="00532905">
        <w:rPr>
          <w:rFonts w:ascii="Arial" w:hAnsi="Arial" w:cs="Arial"/>
          <w:szCs w:val="24"/>
        </w:rPr>
        <w:t>Early Help may include support relating to parenting, behaviour, mental health, financial difficulties, school attendance, domestic abuse, and housing challenges. The aim is to prevent escalation into statutory safeguarding intervention and improve long-term outcomes for children and families (Department for Education, 2023).</w:t>
      </w:r>
    </w:p>
    <w:p w14:paraId="764D516B"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Early Help System Guide also emphasises that local authorities must ensure families understand how to access services. Clear communication and signposting are therefore essential components of effective Early Help delivery.</w:t>
      </w:r>
    </w:p>
    <w:p w14:paraId="0F3969F0" w14:textId="77777777" w:rsidR="00510F65" w:rsidRPr="00532905" w:rsidRDefault="00000000" w:rsidP="00510F65">
      <w:pPr>
        <w:rPr>
          <w:rFonts w:ascii="Arial" w:hAnsi="Arial" w:cs="Arial"/>
          <w:szCs w:val="24"/>
        </w:rPr>
      </w:pPr>
      <w:r>
        <w:rPr>
          <w:rFonts w:ascii="Arial" w:hAnsi="Arial" w:cs="Arial"/>
          <w:szCs w:val="24"/>
        </w:rPr>
        <w:pict w14:anchorId="21690939">
          <v:rect id="_x0000_i1026" style="width:0;height:1.5pt" o:hralign="center" o:hrstd="t" o:hr="t" fillcolor="#a0a0a0" stroked="f"/>
        </w:pict>
      </w:r>
    </w:p>
    <w:p w14:paraId="28A1DD9A" w14:textId="77777777" w:rsidR="00510F65" w:rsidRPr="00532905" w:rsidRDefault="00510F65" w:rsidP="00510F65">
      <w:pPr>
        <w:pStyle w:val="Heading1"/>
        <w:keepNext w:val="0"/>
        <w:keepLines w:val="0"/>
        <w:spacing w:before="480"/>
        <w:rPr>
          <w:b/>
          <w:bCs/>
          <w:sz w:val="24"/>
          <w:szCs w:val="24"/>
        </w:rPr>
      </w:pPr>
      <w:bookmarkStart w:id="4" w:name="_bfqpteflrdeq" w:colFirst="0" w:colLast="0"/>
      <w:bookmarkStart w:id="5" w:name="_Hlk226663212"/>
      <w:bookmarkEnd w:id="4"/>
      <w:r w:rsidRPr="00532905">
        <w:rPr>
          <w:b/>
          <w:bCs/>
          <w:sz w:val="24"/>
          <w:szCs w:val="24"/>
        </w:rPr>
        <w:t>Explanation of Multi-Agency Working</w:t>
      </w:r>
    </w:p>
    <w:bookmarkEnd w:id="5"/>
    <w:p w14:paraId="64BF2660" w14:textId="77777777" w:rsidR="00510F65" w:rsidRPr="00532905" w:rsidRDefault="00510F65" w:rsidP="00510F65">
      <w:pPr>
        <w:spacing w:before="240" w:after="240"/>
        <w:rPr>
          <w:rFonts w:ascii="Arial" w:hAnsi="Arial" w:cs="Arial"/>
          <w:szCs w:val="24"/>
        </w:rPr>
      </w:pPr>
      <w:r w:rsidRPr="00532905">
        <w:rPr>
          <w:rFonts w:ascii="Arial" w:hAnsi="Arial" w:cs="Arial"/>
          <w:szCs w:val="24"/>
        </w:rPr>
        <w:t>Multi-agency working is central to the delivery of Early Help. Working Together to Safeguard Children 2023 states that safeguarding and early intervention require collaboration between local authorities, health services, police, education providers and voluntary organisations (HM Government, 2023). This coordinated approach ensures that families receive holistic support.</w:t>
      </w:r>
    </w:p>
    <w:p w14:paraId="14300B04"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statutory guidance highlights that multi-agency working should include:</w:t>
      </w:r>
    </w:p>
    <w:p w14:paraId="12235FA3" w14:textId="77777777" w:rsidR="00510F65" w:rsidRPr="00532905" w:rsidRDefault="00510F65" w:rsidP="00510F65">
      <w:pPr>
        <w:numPr>
          <w:ilvl w:val="0"/>
          <w:numId w:val="3"/>
        </w:numPr>
        <w:spacing w:before="240" w:after="0" w:line="276" w:lineRule="auto"/>
        <w:rPr>
          <w:rFonts w:ascii="Arial" w:hAnsi="Arial" w:cs="Arial"/>
          <w:szCs w:val="24"/>
        </w:rPr>
      </w:pPr>
      <w:r w:rsidRPr="00532905">
        <w:rPr>
          <w:rFonts w:ascii="Arial" w:hAnsi="Arial" w:cs="Arial"/>
          <w:szCs w:val="24"/>
        </w:rPr>
        <w:t>information sharing between professionals</w:t>
      </w:r>
    </w:p>
    <w:p w14:paraId="7218B91E" w14:textId="77777777" w:rsidR="00510F65" w:rsidRPr="00532905" w:rsidRDefault="00510F65" w:rsidP="00510F65">
      <w:pPr>
        <w:numPr>
          <w:ilvl w:val="0"/>
          <w:numId w:val="3"/>
        </w:numPr>
        <w:spacing w:after="0" w:line="276" w:lineRule="auto"/>
        <w:rPr>
          <w:rFonts w:ascii="Arial" w:hAnsi="Arial" w:cs="Arial"/>
          <w:szCs w:val="24"/>
        </w:rPr>
      </w:pPr>
      <w:r w:rsidRPr="00532905">
        <w:rPr>
          <w:rFonts w:ascii="Arial" w:hAnsi="Arial" w:cs="Arial"/>
          <w:szCs w:val="24"/>
        </w:rPr>
        <w:t>coordinated assessments</w:t>
      </w:r>
    </w:p>
    <w:p w14:paraId="3982A9FC" w14:textId="77777777" w:rsidR="00510F65" w:rsidRPr="00532905" w:rsidRDefault="00510F65" w:rsidP="00510F65">
      <w:pPr>
        <w:numPr>
          <w:ilvl w:val="0"/>
          <w:numId w:val="3"/>
        </w:numPr>
        <w:spacing w:after="0" w:line="276" w:lineRule="auto"/>
        <w:rPr>
          <w:rFonts w:ascii="Arial" w:hAnsi="Arial" w:cs="Arial"/>
          <w:szCs w:val="24"/>
        </w:rPr>
      </w:pPr>
      <w:r w:rsidRPr="00532905">
        <w:rPr>
          <w:rFonts w:ascii="Arial" w:hAnsi="Arial" w:cs="Arial"/>
          <w:szCs w:val="24"/>
        </w:rPr>
        <w:t>early identification of need</w:t>
      </w:r>
    </w:p>
    <w:p w14:paraId="64C00C93" w14:textId="77777777" w:rsidR="00510F65" w:rsidRPr="00532905" w:rsidRDefault="00510F65" w:rsidP="00510F65">
      <w:pPr>
        <w:numPr>
          <w:ilvl w:val="0"/>
          <w:numId w:val="3"/>
        </w:numPr>
        <w:spacing w:after="0" w:line="276" w:lineRule="auto"/>
        <w:rPr>
          <w:rFonts w:ascii="Arial" w:hAnsi="Arial" w:cs="Arial"/>
          <w:szCs w:val="24"/>
        </w:rPr>
      </w:pPr>
      <w:r w:rsidRPr="00532905">
        <w:rPr>
          <w:rFonts w:ascii="Arial" w:hAnsi="Arial" w:cs="Arial"/>
          <w:szCs w:val="24"/>
        </w:rPr>
        <w:t>whole-family approach</w:t>
      </w:r>
    </w:p>
    <w:p w14:paraId="36AF500D" w14:textId="14F7F01B" w:rsidR="00510F65" w:rsidRDefault="00510F65" w:rsidP="00510F65">
      <w:pPr>
        <w:numPr>
          <w:ilvl w:val="0"/>
          <w:numId w:val="3"/>
        </w:numPr>
        <w:spacing w:after="240" w:line="276" w:lineRule="auto"/>
        <w:rPr>
          <w:rFonts w:ascii="Arial" w:hAnsi="Arial" w:cs="Arial"/>
          <w:szCs w:val="24"/>
        </w:rPr>
      </w:pPr>
      <w:r w:rsidRPr="00532905">
        <w:rPr>
          <w:rFonts w:ascii="Arial" w:hAnsi="Arial" w:cs="Arial"/>
          <w:szCs w:val="24"/>
        </w:rPr>
        <w:t>shared responsibility for outcomes</w:t>
      </w:r>
    </w:p>
    <w:p w14:paraId="06C2EA7E" w14:textId="6BB7737F" w:rsidR="0016754B" w:rsidRPr="00532905" w:rsidRDefault="0016754B" w:rsidP="0016754B">
      <w:pPr>
        <w:spacing w:after="240" w:line="276" w:lineRule="auto"/>
        <w:rPr>
          <w:rFonts w:ascii="Arial" w:hAnsi="Arial" w:cs="Arial"/>
          <w:szCs w:val="24"/>
        </w:rPr>
      </w:pPr>
      <w:r>
        <w:rPr>
          <w:rFonts w:ascii="Arial" w:hAnsi="Arial" w:cs="Arial"/>
          <w:szCs w:val="24"/>
        </w:rPr>
        <w:t>University of Wales (2026) class note describes “</w:t>
      </w:r>
      <w:r w:rsidR="00FC3A2F">
        <w:rPr>
          <w:rFonts w:ascii="Arial" w:hAnsi="Arial" w:cs="Arial"/>
          <w:szCs w:val="24"/>
        </w:rPr>
        <w:t>multi-agency</w:t>
      </w:r>
      <w:r>
        <w:rPr>
          <w:rFonts w:ascii="Arial" w:hAnsi="Arial" w:cs="Arial"/>
          <w:szCs w:val="24"/>
        </w:rPr>
        <w:t xml:space="preserve"> partnership working </w:t>
      </w:r>
      <w:r w:rsidR="00FC3A2F">
        <w:rPr>
          <w:rFonts w:ascii="Arial" w:hAnsi="Arial" w:cs="Arial"/>
          <w:szCs w:val="24"/>
        </w:rPr>
        <w:t>a</w:t>
      </w:r>
      <w:r>
        <w:rPr>
          <w:rFonts w:ascii="Arial" w:hAnsi="Arial" w:cs="Arial"/>
          <w:szCs w:val="24"/>
        </w:rPr>
        <w:t>s where practitioners from more than one agency work together jointly, sharing aims, information, tasks, and responsibilities to intervene early to prevent problems arising that may impact children’s learning and achievement”</w:t>
      </w:r>
      <w:r w:rsidR="00FC3A2F">
        <w:rPr>
          <w:rFonts w:ascii="Arial" w:hAnsi="Arial" w:cs="Arial"/>
          <w:szCs w:val="24"/>
        </w:rPr>
        <w:t>.</w:t>
      </w:r>
    </w:p>
    <w:p w14:paraId="7E9EC4BB" w14:textId="77777777" w:rsidR="00510F65" w:rsidRPr="00532905" w:rsidRDefault="00510F65" w:rsidP="00510F65">
      <w:pPr>
        <w:spacing w:before="240" w:after="240"/>
        <w:rPr>
          <w:rFonts w:ascii="Arial" w:hAnsi="Arial" w:cs="Arial"/>
          <w:szCs w:val="24"/>
        </w:rPr>
      </w:pPr>
      <w:r w:rsidRPr="00532905">
        <w:rPr>
          <w:rFonts w:ascii="Arial" w:hAnsi="Arial" w:cs="Arial"/>
          <w:szCs w:val="24"/>
        </w:rPr>
        <w:t>Multi-agency collaboration allows professionals to identify emerging risks and provide appropriate support before issues escalate. Early Help should therefore involve multiple agencies working together to provide targeted support tailored to family needs (HM Government, 2023).</w:t>
      </w:r>
    </w:p>
    <w:p w14:paraId="2BEE3B1D" w14:textId="6168324B" w:rsidR="00510F65" w:rsidRPr="00532905" w:rsidRDefault="00510F65" w:rsidP="00510F65">
      <w:pPr>
        <w:spacing w:before="240" w:after="240"/>
        <w:rPr>
          <w:rFonts w:ascii="Arial" w:hAnsi="Arial" w:cs="Arial"/>
          <w:szCs w:val="24"/>
        </w:rPr>
      </w:pPr>
      <w:r w:rsidRPr="00532905">
        <w:rPr>
          <w:rFonts w:ascii="Arial" w:hAnsi="Arial" w:cs="Arial"/>
          <w:szCs w:val="24"/>
        </w:rPr>
        <w:t>Local authority websites should reflect this collaborative approach by clearly explaining how services work together and how families can access</w:t>
      </w:r>
      <w:r w:rsidR="004628F8">
        <w:rPr>
          <w:rFonts w:ascii="Arial" w:hAnsi="Arial" w:cs="Arial"/>
          <w:szCs w:val="24"/>
        </w:rPr>
        <w:t xml:space="preserve"> the</w:t>
      </w:r>
      <w:r w:rsidRPr="00532905">
        <w:rPr>
          <w:rFonts w:ascii="Arial" w:hAnsi="Arial" w:cs="Arial"/>
          <w:szCs w:val="24"/>
        </w:rPr>
        <w:t xml:space="preserve"> support</w:t>
      </w:r>
      <w:r w:rsidR="004628F8">
        <w:rPr>
          <w:rFonts w:ascii="Arial" w:hAnsi="Arial" w:cs="Arial"/>
          <w:szCs w:val="24"/>
        </w:rPr>
        <w:t xml:space="preserve"> they need</w:t>
      </w:r>
      <w:r w:rsidR="00135FA9">
        <w:rPr>
          <w:rFonts w:ascii="Arial" w:hAnsi="Arial" w:cs="Arial"/>
          <w:szCs w:val="24"/>
        </w:rPr>
        <w:t xml:space="preserve"> in good time</w:t>
      </w:r>
      <w:r w:rsidRPr="00532905">
        <w:rPr>
          <w:rFonts w:ascii="Arial" w:hAnsi="Arial" w:cs="Arial"/>
          <w:szCs w:val="24"/>
        </w:rPr>
        <w:t>.</w:t>
      </w:r>
    </w:p>
    <w:p w14:paraId="6D5E80B4" w14:textId="77777777" w:rsidR="00510F65" w:rsidRPr="00532905" w:rsidRDefault="00000000" w:rsidP="00510F65">
      <w:pPr>
        <w:rPr>
          <w:rFonts w:ascii="Arial" w:hAnsi="Arial" w:cs="Arial"/>
          <w:szCs w:val="24"/>
        </w:rPr>
      </w:pPr>
      <w:r>
        <w:rPr>
          <w:rFonts w:ascii="Arial" w:hAnsi="Arial" w:cs="Arial"/>
          <w:szCs w:val="24"/>
        </w:rPr>
        <w:lastRenderedPageBreak/>
        <w:pict w14:anchorId="5593A6D9">
          <v:rect id="_x0000_i1027" style="width:0;height:1.5pt" o:hralign="center" o:hrstd="t" o:hr="t" fillcolor="#a0a0a0" stroked="f"/>
        </w:pict>
      </w:r>
    </w:p>
    <w:p w14:paraId="70597988" w14:textId="77777777" w:rsidR="00420E40" w:rsidRDefault="00420E40" w:rsidP="00510F65">
      <w:pPr>
        <w:pStyle w:val="Heading1"/>
        <w:keepNext w:val="0"/>
        <w:keepLines w:val="0"/>
        <w:spacing w:before="480"/>
        <w:rPr>
          <w:b/>
          <w:bCs/>
          <w:sz w:val="24"/>
          <w:szCs w:val="24"/>
        </w:rPr>
      </w:pPr>
      <w:bookmarkStart w:id="6" w:name="_ydbwo7yd7aau" w:colFirst="0" w:colLast="0"/>
      <w:bookmarkStart w:id="7" w:name="_Hlk226663278"/>
      <w:bookmarkEnd w:id="6"/>
    </w:p>
    <w:p w14:paraId="5D7C69EE" w14:textId="01248045" w:rsidR="00510F65" w:rsidRPr="00532905" w:rsidRDefault="00510F65" w:rsidP="00510F65">
      <w:pPr>
        <w:pStyle w:val="Heading1"/>
        <w:keepNext w:val="0"/>
        <w:keepLines w:val="0"/>
        <w:spacing w:before="480"/>
        <w:rPr>
          <w:b/>
          <w:bCs/>
          <w:sz w:val="24"/>
          <w:szCs w:val="24"/>
        </w:rPr>
      </w:pPr>
      <w:r w:rsidRPr="00532905">
        <w:rPr>
          <w:b/>
          <w:bCs/>
          <w:sz w:val="24"/>
          <w:szCs w:val="24"/>
        </w:rPr>
        <w:t>Evaluation of Norfolk County Council Website</w:t>
      </w:r>
    </w:p>
    <w:bookmarkEnd w:id="7"/>
    <w:p w14:paraId="08F8C913" w14:textId="0A7F2BBF" w:rsidR="00510F65" w:rsidRPr="00532905" w:rsidRDefault="00510F65" w:rsidP="00510F65">
      <w:pPr>
        <w:spacing w:before="240" w:after="240"/>
        <w:rPr>
          <w:rFonts w:ascii="Arial" w:hAnsi="Arial" w:cs="Arial"/>
          <w:szCs w:val="24"/>
        </w:rPr>
      </w:pPr>
      <w:r w:rsidRPr="00532905">
        <w:rPr>
          <w:rFonts w:ascii="Arial" w:hAnsi="Arial" w:cs="Arial"/>
          <w:szCs w:val="24"/>
        </w:rPr>
        <w:t xml:space="preserve">Norfolk County Council presents Early Help through a family-focused approach. The website provides accessible language and clear explanations of support </w:t>
      </w:r>
      <w:r w:rsidR="00080CD6">
        <w:rPr>
          <w:rFonts w:ascii="Arial" w:hAnsi="Arial" w:cs="Arial"/>
          <w:szCs w:val="24"/>
        </w:rPr>
        <w:t xml:space="preserve">that is </w:t>
      </w:r>
      <w:r w:rsidRPr="00532905">
        <w:rPr>
          <w:rFonts w:ascii="Arial" w:hAnsi="Arial" w:cs="Arial"/>
          <w:szCs w:val="24"/>
        </w:rPr>
        <w:t>available for families. The information is structured around helping families before problems escalate</w:t>
      </w:r>
      <w:r w:rsidR="004628F8">
        <w:rPr>
          <w:rFonts w:ascii="Arial" w:hAnsi="Arial" w:cs="Arial"/>
          <w:szCs w:val="24"/>
        </w:rPr>
        <w:t xml:space="preserve"> into all manner of avoidable complications</w:t>
      </w:r>
      <w:r w:rsidRPr="00532905">
        <w:rPr>
          <w:rFonts w:ascii="Arial" w:hAnsi="Arial" w:cs="Arial"/>
          <w:szCs w:val="24"/>
        </w:rPr>
        <w:t>, which aligns with national Early Help guidance (Norfolk County Council, 2026).</w:t>
      </w:r>
    </w:p>
    <w:p w14:paraId="4B4689CF" w14:textId="77777777" w:rsidR="00510F65" w:rsidRPr="00532905" w:rsidRDefault="00510F65" w:rsidP="00510F65">
      <w:pPr>
        <w:pStyle w:val="Heading2"/>
        <w:keepNext w:val="0"/>
        <w:keepLines w:val="0"/>
        <w:spacing w:after="80"/>
        <w:rPr>
          <w:b/>
          <w:bCs/>
          <w:sz w:val="24"/>
          <w:szCs w:val="24"/>
        </w:rPr>
      </w:pPr>
      <w:bookmarkStart w:id="8" w:name="_bi0gafk0jlae" w:colFirst="0" w:colLast="0"/>
      <w:bookmarkEnd w:id="8"/>
      <w:r w:rsidRPr="00532905">
        <w:rPr>
          <w:b/>
          <w:bCs/>
          <w:sz w:val="24"/>
          <w:szCs w:val="24"/>
        </w:rPr>
        <w:t>Strengths</w:t>
      </w:r>
    </w:p>
    <w:p w14:paraId="6C21B4F8" w14:textId="345EE55C" w:rsidR="00510F65" w:rsidRPr="00532905" w:rsidRDefault="00510F65" w:rsidP="00510F65">
      <w:pPr>
        <w:spacing w:before="240" w:after="240"/>
        <w:rPr>
          <w:rFonts w:ascii="Arial" w:hAnsi="Arial" w:cs="Arial"/>
          <w:szCs w:val="24"/>
        </w:rPr>
      </w:pPr>
      <w:r w:rsidRPr="00532905">
        <w:rPr>
          <w:rFonts w:ascii="Arial" w:hAnsi="Arial" w:cs="Arial"/>
          <w:szCs w:val="24"/>
        </w:rPr>
        <w:t xml:space="preserve">The Norfolk </w:t>
      </w:r>
      <w:r w:rsidR="00080CD6">
        <w:rPr>
          <w:rFonts w:ascii="Arial" w:hAnsi="Arial" w:cs="Arial"/>
          <w:szCs w:val="24"/>
        </w:rPr>
        <w:t xml:space="preserve">County Council </w:t>
      </w:r>
      <w:r w:rsidRPr="00532905">
        <w:rPr>
          <w:rFonts w:ascii="Arial" w:hAnsi="Arial" w:cs="Arial"/>
          <w:szCs w:val="24"/>
        </w:rPr>
        <w:t xml:space="preserve">website uses simple and direct language </w:t>
      </w:r>
      <w:r w:rsidR="004628F8">
        <w:rPr>
          <w:rFonts w:ascii="Arial" w:hAnsi="Arial" w:cs="Arial"/>
          <w:szCs w:val="24"/>
        </w:rPr>
        <w:t>specifically designed for</w:t>
      </w:r>
      <w:r w:rsidRPr="00532905">
        <w:rPr>
          <w:rFonts w:ascii="Arial" w:hAnsi="Arial" w:cs="Arial"/>
          <w:szCs w:val="24"/>
        </w:rPr>
        <w:t xml:space="preserve"> families</w:t>
      </w:r>
      <w:r w:rsidR="004628F8">
        <w:rPr>
          <w:rFonts w:ascii="Arial" w:hAnsi="Arial" w:cs="Arial"/>
          <w:szCs w:val="24"/>
        </w:rPr>
        <w:t xml:space="preserve"> to understand</w:t>
      </w:r>
      <w:r w:rsidRPr="00532905">
        <w:rPr>
          <w:rFonts w:ascii="Arial" w:hAnsi="Arial" w:cs="Arial"/>
          <w:szCs w:val="24"/>
        </w:rPr>
        <w:t xml:space="preserve">. It clearly explains that support is available for </w:t>
      </w:r>
      <w:r w:rsidR="00C3075B">
        <w:rPr>
          <w:rFonts w:ascii="Arial" w:hAnsi="Arial" w:cs="Arial"/>
          <w:szCs w:val="24"/>
        </w:rPr>
        <w:t xml:space="preserve">families experiencing </w:t>
      </w:r>
      <w:r w:rsidRPr="00532905">
        <w:rPr>
          <w:rFonts w:ascii="Arial" w:hAnsi="Arial" w:cs="Arial"/>
          <w:szCs w:val="24"/>
        </w:rPr>
        <w:t>parenting difficulties, behaviour concerns, financial issues and wellbeing needs</w:t>
      </w:r>
      <w:r w:rsidR="0016754B">
        <w:rPr>
          <w:rFonts w:ascii="Arial" w:hAnsi="Arial" w:cs="Arial"/>
          <w:szCs w:val="24"/>
        </w:rPr>
        <w:t>.</w:t>
      </w:r>
      <w:r w:rsidRPr="00135FA9">
        <w:rPr>
          <w:rFonts w:ascii="Arial" w:hAnsi="Arial" w:cs="Arial"/>
          <w:color w:val="FF0000"/>
          <w:szCs w:val="24"/>
        </w:rPr>
        <w:t xml:space="preserve"> </w:t>
      </w:r>
      <w:r w:rsidRPr="00532905">
        <w:rPr>
          <w:rFonts w:ascii="Arial" w:hAnsi="Arial" w:cs="Arial"/>
          <w:szCs w:val="24"/>
        </w:rPr>
        <w:t>This approach supports accessibility and reflects the preventative focus outlined in national guidance (Department for Education, 2023).</w:t>
      </w:r>
    </w:p>
    <w:p w14:paraId="64288813" w14:textId="4BC2755E" w:rsidR="00510F65" w:rsidRPr="00532905" w:rsidRDefault="00510F65" w:rsidP="00510F65">
      <w:pPr>
        <w:spacing w:before="240" w:after="240"/>
        <w:rPr>
          <w:rFonts w:ascii="Arial" w:hAnsi="Arial" w:cs="Arial"/>
          <w:szCs w:val="24"/>
        </w:rPr>
      </w:pPr>
      <w:r w:rsidRPr="00532905">
        <w:rPr>
          <w:rFonts w:ascii="Arial" w:hAnsi="Arial" w:cs="Arial"/>
          <w:szCs w:val="24"/>
        </w:rPr>
        <w:t xml:space="preserve">The Norfolk </w:t>
      </w:r>
      <w:r w:rsidR="00C3075B">
        <w:rPr>
          <w:rFonts w:ascii="Arial" w:hAnsi="Arial" w:cs="Arial"/>
          <w:szCs w:val="24"/>
        </w:rPr>
        <w:t xml:space="preserve">County Council </w:t>
      </w:r>
      <w:r w:rsidRPr="00532905">
        <w:rPr>
          <w:rFonts w:ascii="Arial" w:hAnsi="Arial" w:cs="Arial"/>
          <w:szCs w:val="24"/>
        </w:rPr>
        <w:t>website also signposts:</w:t>
      </w:r>
    </w:p>
    <w:p w14:paraId="01F93605" w14:textId="77777777" w:rsidR="00510F65" w:rsidRPr="00532905" w:rsidRDefault="00510F65" w:rsidP="00510F65">
      <w:pPr>
        <w:numPr>
          <w:ilvl w:val="0"/>
          <w:numId w:val="4"/>
        </w:numPr>
        <w:spacing w:before="240" w:after="0" w:line="276" w:lineRule="auto"/>
        <w:rPr>
          <w:rFonts w:ascii="Arial" w:hAnsi="Arial" w:cs="Arial"/>
          <w:szCs w:val="24"/>
        </w:rPr>
      </w:pPr>
      <w:r w:rsidRPr="00532905">
        <w:rPr>
          <w:rFonts w:ascii="Arial" w:hAnsi="Arial" w:cs="Arial"/>
          <w:szCs w:val="24"/>
        </w:rPr>
        <w:t>family hubs</w:t>
      </w:r>
    </w:p>
    <w:p w14:paraId="509A0D9F" w14:textId="77777777" w:rsidR="00510F65" w:rsidRPr="00532905" w:rsidRDefault="00510F65" w:rsidP="00510F65">
      <w:pPr>
        <w:numPr>
          <w:ilvl w:val="0"/>
          <w:numId w:val="4"/>
        </w:numPr>
        <w:spacing w:after="0" w:line="276" w:lineRule="auto"/>
        <w:rPr>
          <w:rFonts w:ascii="Arial" w:hAnsi="Arial" w:cs="Arial"/>
          <w:szCs w:val="24"/>
        </w:rPr>
      </w:pPr>
      <w:r w:rsidRPr="00532905">
        <w:rPr>
          <w:rFonts w:ascii="Arial" w:hAnsi="Arial" w:cs="Arial"/>
          <w:szCs w:val="24"/>
        </w:rPr>
        <w:t>parenting support</w:t>
      </w:r>
    </w:p>
    <w:p w14:paraId="41096242" w14:textId="77777777" w:rsidR="00510F65" w:rsidRPr="00532905" w:rsidRDefault="00510F65" w:rsidP="00510F65">
      <w:pPr>
        <w:numPr>
          <w:ilvl w:val="0"/>
          <w:numId w:val="4"/>
        </w:numPr>
        <w:spacing w:after="0" w:line="276" w:lineRule="auto"/>
        <w:rPr>
          <w:rFonts w:ascii="Arial" w:hAnsi="Arial" w:cs="Arial"/>
          <w:szCs w:val="24"/>
        </w:rPr>
      </w:pPr>
      <w:r w:rsidRPr="00532905">
        <w:rPr>
          <w:rFonts w:ascii="Arial" w:hAnsi="Arial" w:cs="Arial"/>
          <w:szCs w:val="24"/>
        </w:rPr>
        <w:t>emotional wellbeing support</w:t>
      </w:r>
    </w:p>
    <w:p w14:paraId="200B5220" w14:textId="77777777" w:rsidR="00510F65" w:rsidRPr="00532905" w:rsidRDefault="00510F65" w:rsidP="00510F65">
      <w:pPr>
        <w:numPr>
          <w:ilvl w:val="0"/>
          <w:numId w:val="4"/>
        </w:numPr>
        <w:spacing w:after="0" w:line="276" w:lineRule="auto"/>
        <w:rPr>
          <w:rFonts w:ascii="Arial" w:hAnsi="Arial" w:cs="Arial"/>
          <w:szCs w:val="24"/>
        </w:rPr>
      </w:pPr>
      <w:r w:rsidRPr="00532905">
        <w:rPr>
          <w:rFonts w:ascii="Arial" w:hAnsi="Arial" w:cs="Arial"/>
          <w:szCs w:val="24"/>
        </w:rPr>
        <w:t>SEND support</w:t>
      </w:r>
    </w:p>
    <w:p w14:paraId="6D5A486D" w14:textId="77777777" w:rsidR="00510F65" w:rsidRPr="00532905" w:rsidRDefault="00510F65" w:rsidP="00510F65">
      <w:pPr>
        <w:numPr>
          <w:ilvl w:val="0"/>
          <w:numId w:val="4"/>
        </w:numPr>
        <w:spacing w:after="240" w:line="276" w:lineRule="auto"/>
        <w:rPr>
          <w:rFonts w:ascii="Arial" w:hAnsi="Arial" w:cs="Arial"/>
          <w:szCs w:val="24"/>
        </w:rPr>
      </w:pPr>
      <w:r w:rsidRPr="00532905">
        <w:rPr>
          <w:rFonts w:ascii="Arial" w:hAnsi="Arial" w:cs="Arial"/>
          <w:szCs w:val="24"/>
        </w:rPr>
        <w:t>financial advice</w:t>
      </w:r>
    </w:p>
    <w:p w14:paraId="3B995D48"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This broad range of services aligns with Early Help principles of providing coordinated support.</w:t>
      </w:r>
    </w:p>
    <w:p w14:paraId="059C6B5A" w14:textId="77777777" w:rsidR="00510F65" w:rsidRPr="00532905" w:rsidRDefault="00510F65" w:rsidP="00510F65">
      <w:pPr>
        <w:spacing w:before="240" w:after="240"/>
        <w:rPr>
          <w:rFonts w:ascii="Arial" w:hAnsi="Arial" w:cs="Arial"/>
          <w:szCs w:val="24"/>
        </w:rPr>
      </w:pPr>
      <w:r w:rsidRPr="00532905">
        <w:rPr>
          <w:rFonts w:ascii="Arial" w:hAnsi="Arial" w:cs="Arial"/>
          <w:szCs w:val="24"/>
        </w:rPr>
        <w:t>Another strength is the clear request for support pathway. Families are able to understand how to access services and identify available support. This reflects the importance of accessible referral pathways highlighted in Working Together to Safeguard Children 2023 (HM Government, 2023).</w:t>
      </w:r>
    </w:p>
    <w:p w14:paraId="5CCF0727" w14:textId="77777777" w:rsidR="00510F65" w:rsidRPr="00532905" w:rsidRDefault="00510F65" w:rsidP="00510F65">
      <w:pPr>
        <w:pStyle w:val="Heading2"/>
        <w:keepNext w:val="0"/>
        <w:keepLines w:val="0"/>
        <w:spacing w:after="80"/>
        <w:rPr>
          <w:b/>
          <w:bCs/>
          <w:sz w:val="24"/>
          <w:szCs w:val="24"/>
        </w:rPr>
      </w:pPr>
      <w:bookmarkStart w:id="9" w:name="_utxn3du5zugd" w:colFirst="0" w:colLast="0"/>
      <w:bookmarkEnd w:id="9"/>
      <w:r w:rsidRPr="00532905">
        <w:rPr>
          <w:b/>
          <w:bCs/>
          <w:sz w:val="24"/>
          <w:szCs w:val="24"/>
        </w:rPr>
        <w:t>Weaknesses</w:t>
      </w:r>
    </w:p>
    <w:p w14:paraId="0D524A7F" w14:textId="55798AB3" w:rsidR="00510F65" w:rsidRPr="00532905" w:rsidRDefault="00510F65" w:rsidP="00510F65">
      <w:pPr>
        <w:spacing w:before="240" w:after="240"/>
        <w:rPr>
          <w:rFonts w:ascii="Arial" w:hAnsi="Arial" w:cs="Arial"/>
          <w:szCs w:val="24"/>
        </w:rPr>
      </w:pPr>
      <w:r w:rsidRPr="00532905">
        <w:rPr>
          <w:rFonts w:ascii="Arial" w:hAnsi="Arial" w:cs="Arial"/>
          <w:szCs w:val="24"/>
        </w:rPr>
        <w:t xml:space="preserve">However, Norfolk </w:t>
      </w:r>
      <w:r w:rsidR="00222F5D">
        <w:rPr>
          <w:rFonts w:ascii="Arial" w:hAnsi="Arial" w:cs="Arial"/>
          <w:szCs w:val="24"/>
        </w:rPr>
        <w:t xml:space="preserve">County Council </w:t>
      </w:r>
      <w:r w:rsidRPr="00532905">
        <w:rPr>
          <w:rFonts w:ascii="Arial" w:hAnsi="Arial" w:cs="Arial"/>
          <w:szCs w:val="24"/>
        </w:rPr>
        <w:t xml:space="preserve">separates information across multiple pages. Families may need to navigate between Early Help, family hubs and referral pages. This may reduce accessibility. In addition, multi-agency working is not </w:t>
      </w:r>
      <w:r w:rsidR="005F5174">
        <w:rPr>
          <w:rFonts w:ascii="Arial" w:hAnsi="Arial" w:cs="Arial"/>
          <w:szCs w:val="24"/>
        </w:rPr>
        <w:t xml:space="preserve">clearly </w:t>
      </w:r>
      <w:r w:rsidRPr="00532905">
        <w:rPr>
          <w:rFonts w:ascii="Arial" w:hAnsi="Arial" w:cs="Arial"/>
          <w:szCs w:val="24"/>
        </w:rPr>
        <w:t>explained in detail, which may limit understanding of how services work together.</w:t>
      </w:r>
      <w:r w:rsidR="00135FA9">
        <w:rPr>
          <w:rFonts w:ascii="Arial" w:hAnsi="Arial" w:cs="Arial"/>
          <w:szCs w:val="24"/>
        </w:rPr>
        <w:t xml:space="preserve"> </w:t>
      </w:r>
    </w:p>
    <w:p w14:paraId="2900B01F" w14:textId="77777777" w:rsidR="00510F65" w:rsidRPr="00532905" w:rsidRDefault="00000000" w:rsidP="00510F65">
      <w:pPr>
        <w:rPr>
          <w:rFonts w:ascii="Arial" w:hAnsi="Arial" w:cs="Arial"/>
          <w:szCs w:val="24"/>
        </w:rPr>
      </w:pPr>
      <w:r>
        <w:rPr>
          <w:rFonts w:ascii="Arial" w:hAnsi="Arial" w:cs="Arial"/>
          <w:szCs w:val="24"/>
        </w:rPr>
        <w:pict w14:anchorId="1C74B630">
          <v:rect id="_x0000_i1028" style="width:0;height:1.5pt" o:hralign="center" o:hrstd="t" o:hr="t" fillcolor="#a0a0a0" stroked="f"/>
        </w:pict>
      </w:r>
    </w:p>
    <w:p w14:paraId="1A7161C4" w14:textId="77777777" w:rsidR="00510F65" w:rsidRPr="00532905" w:rsidRDefault="00510F65" w:rsidP="00510F65">
      <w:pPr>
        <w:pStyle w:val="Heading1"/>
        <w:keepNext w:val="0"/>
        <w:keepLines w:val="0"/>
        <w:spacing w:before="480"/>
        <w:rPr>
          <w:b/>
          <w:bCs/>
          <w:sz w:val="24"/>
          <w:szCs w:val="24"/>
        </w:rPr>
      </w:pPr>
      <w:bookmarkStart w:id="10" w:name="_onnybgedv1ft" w:colFirst="0" w:colLast="0"/>
      <w:bookmarkStart w:id="11" w:name="_Hlk226663340"/>
      <w:bookmarkEnd w:id="10"/>
      <w:r w:rsidRPr="00532905">
        <w:rPr>
          <w:b/>
          <w:bCs/>
          <w:sz w:val="24"/>
          <w:szCs w:val="24"/>
        </w:rPr>
        <w:lastRenderedPageBreak/>
        <w:t>Evaluation of Staffordshire County Council Website</w:t>
      </w:r>
    </w:p>
    <w:bookmarkEnd w:id="11"/>
    <w:p w14:paraId="0AC06124" w14:textId="77777777" w:rsidR="00510F65" w:rsidRPr="00532905" w:rsidRDefault="00510F65" w:rsidP="00510F65">
      <w:pPr>
        <w:spacing w:before="240" w:after="240"/>
        <w:rPr>
          <w:rFonts w:ascii="Arial" w:hAnsi="Arial" w:cs="Arial"/>
          <w:szCs w:val="24"/>
        </w:rPr>
      </w:pPr>
      <w:r w:rsidRPr="00532905">
        <w:rPr>
          <w:rFonts w:ascii="Arial" w:hAnsi="Arial" w:cs="Arial"/>
          <w:szCs w:val="24"/>
        </w:rPr>
        <w:t>Staffordshire County Council provides detailed information about Early Help services. The website explains that Early Help involves supporting families early to prevent escalation of difficulties. This aligns with national guidance on early intervention (Staffordshire County Council, 2026).</w:t>
      </w:r>
    </w:p>
    <w:p w14:paraId="115B59C1" w14:textId="77777777" w:rsidR="00510F65" w:rsidRPr="00532905" w:rsidRDefault="00510F65" w:rsidP="00510F65">
      <w:pPr>
        <w:pStyle w:val="Heading2"/>
        <w:keepNext w:val="0"/>
        <w:keepLines w:val="0"/>
        <w:spacing w:after="80"/>
        <w:rPr>
          <w:b/>
          <w:bCs/>
          <w:sz w:val="24"/>
          <w:szCs w:val="24"/>
        </w:rPr>
      </w:pPr>
      <w:bookmarkStart w:id="12" w:name="_hs27ibi7uk09" w:colFirst="0" w:colLast="0"/>
      <w:bookmarkEnd w:id="12"/>
      <w:r w:rsidRPr="00532905">
        <w:rPr>
          <w:b/>
          <w:bCs/>
          <w:sz w:val="24"/>
          <w:szCs w:val="24"/>
        </w:rPr>
        <w:t>Strengths</w:t>
      </w:r>
    </w:p>
    <w:p w14:paraId="788EF303" w14:textId="453D6188" w:rsidR="00510F65" w:rsidRPr="00532905" w:rsidRDefault="00510F65" w:rsidP="00510F65">
      <w:pPr>
        <w:spacing w:before="240" w:after="240"/>
        <w:rPr>
          <w:rFonts w:ascii="Arial" w:hAnsi="Arial" w:cs="Arial"/>
          <w:szCs w:val="24"/>
        </w:rPr>
      </w:pPr>
      <w:r w:rsidRPr="00532905">
        <w:rPr>
          <w:rFonts w:ascii="Arial" w:hAnsi="Arial" w:cs="Arial"/>
          <w:szCs w:val="24"/>
        </w:rPr>
        <w:t>The Staffordshire</w:t>
      </w:r>
      <w:r w:rsidR="00222F5D">
        <w:rPr>
          <w:rFonts w:ascii="Arial" w:hAnsi="Arial" w:cs="Arial"/>
          <w:szCs w:val="24"/>
        </w:rPr>
        <w:t xml:space="preserve"> County Council</w:t>
      </w:r>
      <w:r w:rsidRPr="00532905">
        <w:rPr>
          <w:rFonts w:ascii="Arial" w:hAnsi="Arial" w:cs="Arial"/>
          <w:szCs w:val="24"/>
        </w:rPr>
        <w:t xml:space="preserve"> website provides comprehensive explanations of Early Help services. It highlights that support may involve:</w:t>
      </w:r>
    </w:p>
    <w:p w14:paraId="1F0DB93F" w14:textId="77777777" w:rsidR="00510F65" w:rsidRPr="00532905" w:rsidRDefault="00510F65" w:rsidP="00510F65">
      <w:pPr>
        <w:numPr>
          <w:ilvl w:val="0"/>
          <w:numId w:val="2"/>
        </w:numPr>
        <w:spacing w:before="240" w:after="0" w:line="276" w:lineRule="auto"/>
        <w:rPr>
          <w:rFonts w:ascii="Arial" w:hAnsi="Arial" w:cs="Arial"/>
          <w:szCs w:val="24"/>
        </w:rPr>
      </w:pPr>
      <w:r w:rsidRPr="00532905">
        <w:rPr>
          <w:rFonts w:ascii="Arial" w:hAnsi="Arial" w:cs="Arial"/>
          <w:szCs w:val="24"/>
        </w:rPr>
        <w:t>schools</w:t>
      </w:r>
    </w:p>
    <w:p w14:paraId="6C8862CD" w14:textId="77777777" w:rsidR="00510F65" w:rsidRPr="00532905" w:rsidRDefault="00510F65" w:rsidP="00510F65">
      <w:pPr>
        <w:numPr>
          <w:ilvl w:val="0"/>
          <w:numId w:val="2"/>
        </w:numPr>
        <w:spacing w:after="0" w:line="276" w:lineRule="auto"/>
        <w:rPr>
          <w:rFonts w:ascii="Arial" w:hAnsi="Arial" w:cs="Arial"/>
          <w:szCs w:val="24"/>
        </w:rPr>
      </w:pPr>
      <w:r w:rsidRPr="00532905">
        <w:rPr>
          <w:rFonts w:ascii="Arial" w:hAnsi="Arial" w:cs="Arial"/>
          <w:szCs w:val="24"/>
        </w:rPr>
        <w:t>health professionals</w:t>
      </w:r>
    </w:p>
    <w:p w14:paraId="47434629" w14:textId="77777777" w:rsidR="00510F65" w:rsidRPr="00532905" w:rsidRDefault="00510F65" w:rsidP="00510F65">
      <w:pPr>
        <w:numPr>
          <w:ilvl w:val="0"/>
          <w:numId w:val="2"/>
        </w:numPr>
        <w:spacing w:after="0" w:line="276" w:lineRule="auto"/>
        <w:rPr>
          <w:rFonts w:ascii="Arial" w:hAnsi="Arial" w:cs="Arial"/>
          <w:szCs w:val="24"/>
        </w:rPr>
      </w:pPr>
      <w:r w:rsidRPr="00532905">
        <w:rPr>
          <w:rFonts w:ascii="Arial" w:hAnsi="Arial" w:cs="Arial"/>
          <w:szCs w:val="24"/>
        </w:rPr>
        <w:t>housing services</w:t>
      </w:r>
    </w:p>
    <w:p w14:paraId="7AE77E1D" w14:textId="77777777" w:rsidR="00510F65" w:rsidRPr="00532905" w:rsidRDefault="00510F65" w:rsidP="00510F65">
      <w:pPr>
        <w:numPr>
          <w:ilvl w:val="0"/>
          <w:numId w:val="2"/>
        </w:numPr>
        <w:spacing w:after="240" w:line="276" w:lineRule="auto"/>
        <w:rPr>
          <w:rFonts w:ascii="Arial" w:hAnsi="Arial" w:cs="Arial"/>
          <w:szCs w:val="24"/>
        </w:rPr>
      </w:pPr>
      <w:r w:rsidRPr="00532905">
        <w:rPr>
          <w:rFonts w:ascii="Arial" w:hAnsi="Arial" w:cs="Arial"/>
          <w:szCs w:val="24"/>
        </w:rPr>
        <w:t>community organisations</w:t>
      </w:r>
    </w:p>
    <w:p w14:paraId="1DDE1BF8"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This clearly reflects the multi-agency approach recommended in statutory guidance (HM Government, 2023).</w:t>
      </w:r>
    </w:p>
    <w:p w14:paraId="6CE3AF44"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website also provides detailed explanations of family hubs and parenting programmes. This supports families in understanding available services.</w:t>
      </w:r>
    </w:p>
    <w:p w14:paraId="75C7AA0D" w14:textId="77777777" w:rsidR="00510F65" w:rsidRPr="00532905" w:rsidRDefault="00510F65" w:rsidP="00510F65">
      <w:pPr>
        <w:spacing w:before="240" w:after="240"/>
        <w:rPr>
          <w:rFonts w:ascii="Arial" w:hAnsi="Arial" w:cs="Arial"/>
          <w:szCs w:val="24"/>
        </w:rPr>
      </w:pPr>
      <w:r w:rsidRPr="00532905">
        <w:rPr>
          <w:rFonts w:ascii="Arial" w:hAnsi="Arial" w:cs="Arial"/>
          <w:szCs w:val="24"/>
        </w:rPr>
        <w:t>Another strength is the emphasis on coordinated support and partnership working. This aligns with Early Help principles of collaborative practice (Department for Education, 2023).</w:t>
      </w:r>
    </w:p>
    <w:p w14:paraId="07D3B9B9" w14:textId="77777777" w:rsidR="00510F65" w:rsidRPr="00532905" w:rsidRDefault="00510F65" w:rsidP="00510F65">
      <w:pPr>
        <w:pStyle w:val="Heading2"/>
        <w:keepNext w:val="0"/>
        <w:keepLines w:val="0"/>
        <w:spacing w:after="80"/>
        <w:rPr>
          <w:b/>
          <w:bCs/>
          <w:sz w:val="24"/>
          <w:szCs w:val="24"/>
        </w:rPr>
      </w:pPr>
      <w:bookmarkStart w:id="13" w:name="_a4mq815g65cu" w:colFirst="0" w:colLast="0"/>
      <w:bookmarkEnd w:id="13"/>
      <w:r w:rsidRPr="00532905">
        <w:rPr>
          <w:b/>
          <w:bCs/>
          <w:sz w:val="24"/>
          <w:szCs w:val="24"/>
        </w:rPr>
        <w:t>Weaknesses</w:t>
      </w:r>
    </w:p>
    <w:p w14:paraId="6088B191" w14:textId="3E461B2D" w:rsidR="00510F65" w:rsidRPr="00532905" w:rsidRDefault="00510F65" w:rsidP="00510F65">
      <w:pPr>
        <w:spacing w:before="240" w:after="240"/>
        <w:rPr>
          <w:rFonts w:ascii="Arial" w:hAnsi="Arial" w:cs="Arial"/>
          <w:szCs w:val="24"/>
        </w:rPr>
      </w:pPr>
      <w:r w:rsidRPr="00532905">
        <w:rPr>
          <w:rFonts w:ascii="Arial" w:hAnsi="Arial" w:cs="Arial"/>
          <w:szCs w:val="24"/>
        </w:rPr>
        <w:t>Despite detailed information, the Staffordshire</w:t>
      </w:r>
      <w:r w:rsidR="00222F5D">
        <w:rPr>
          <w:rFonts w:ascii="Arial" w:hAnsi="Arial" w:cs="Arial"/>
          <w:szCs w:val="24"/>
        </w:rPr>
        <w:t xml:space="preserve"> County Council</w:t>
      </w:r>
      <w:r w:rsidRPr="00532905">
        <w:rPr>
          <w:rFonts w:ascii="Arial" w:hAnsi="Arial" w:cs="Arial"/>
          <w:szCs w:val="24"/>
        </w:rPr>
        <w:t xml:space="preserve"> website contains large amounts of text. This may </w:t>
      </w:r>
      <w:r w:rsidR="00222F5D">
        <w:rPr>
          <w:rFonts w:ascii="Arial" w:hAnsi="Arial" w:cs="Arial"/>
          <w:szCs w:val="24"/>
        </w:rPr>
        <w:t>cause some</w:t>
      </w:r>
      <w:r w:rsidRPr="00532905">
        <w:rPr>
          <w:rFonts w:ascii="Arial" w:hAnsi="Arial" w:cs="Arial"/>
          <w:szCs w:val="24"/>
        </w:rPr>
        <w:t xml:space="preserve"> difficult</w:t>
      </w:r>
      <w:r w:rsidR="00222F5D">
        <w:rPr>
          <w:rFonts w:ascii="Arial" w:hAnsi="Arial" w:cs="Arial"/>
          <w:szCs w:val="24"/>
        </w:rPr>
        <w:t>y in</w:t>
      </w:r>
      <w:r w:rsidRPr="00532905">
        <w:rPr>
          <w:rFonts w:ascii="Arial" w:hAnsi="Arial" w:cs="Arial"/>
          <w:szCs w:val="24"/>
        </w:rPr>
        <w:t xml:space="preserve"> navigat</w:t>
      </w:r>
      <w:r w:rsidR="00222F5D">
        <w:rPr>
          <w:rFonts w:ascii="Arial" w:hAnsi="Arial" w:cs="Arial"/>
          <w:szCs w:val="24"/>
        </w:rPr>
        <w:t>ing the website</w:t>
      </w:r>
      <w:r w:rsidRPr="00532905">
        <w:rPr>
          <w:rFonts w:ascii="Arial" w:hAnsi="Arial" w:cs="Arial"/>
          <w:szCs w:val="24"/>
        </w:rPr>
        <w:t xml:space="preserve">. The language is more professional and less family-friendly </w:t>
      </w:r>
      <w:r w:rsidR="00222F5D">
        <w:rPr>
          <w:rFonts w:ascii="Arial" w:hAnsi="Arial" w:cs="Arial"/>
          <w:szCs w:val="24"/>
        </w:rPr>
        <w:t xml:space="preserve">when </w:t>
      </w:r>
      <w:r w:rsidRPr="00532905">
        <w:rPr>
          <w:rFonts w:ascii="Arial" w:hAnsi="Arial" w:cs="Arial"/>
          <w:szCs w:val="24"/>
        </w:rPr>
        <w:t>compared to Norfolk</w:t>
      </w:r>
      <w:r w:rsidR="00222F5D">
        <w:rPr>
          <w:rFonts w:ascii="Arial" w:hAnsi="Arial" w:cs="Arial"/>
          <w:szCs w:val="24"/>
        </w:rPr>
        <w:t xml:space="preserve"> County Council website</w:t>
      </w:r>
      <w:r w:rsidRPr="00532905">
        <w:rPr>
          <w:rFonts w:ascii="Arial" w:hAnsi="Arial" w:cs="Arial"/>
          <w:szCs w:val="24"/>
        </w:rPr>
        <w:t>. In addition, referral pathways are less visible, which may reduce accessibility.</w:t>
      </w:r>
    </w:p>
    <w:p w14:paraId="7710ECD3" w14:textId="77777777" w:rsidR="00510F65" w:rsidRPr="00532905" w:rsidRDefault="00000000" w:rsidP="00510F65">
      <w:pPr>
        <w:rPr>
          <w:rFonts w:ascii="Arial" w:hAnsi="Arial" w:cs="Arial"/>
          <w:szCs w:val="24"/>
        </w:rPr>
      </w:pPr>
      <w:r>
        <w:rPr>
          <w:rFonts w:ascii="Arial" w:hAnsi="Arial" w:cs="Arial"/>
          <w:szCs w:val="24"/>
        </w:rPr>
        <w:pict w14:anchorId="447E23BB">
          <v:rect id="_x0000_i1029" style="width:0;height:1.5pt" o:hralign="center" o:hrstd="t" o:hr="t" fillcolor="#a0a0a0" stroked="f"/>
        </w:pict>
      </w:r>
    </w:p>
    <w:p w14:paraId="5F5A6318" w14:textId="77777777" w:rsidR="00510F65" w:rsidRPr="00532905" w:rsidRDefault="00510F65" w:rsidP="00510F65">
      <w:pPr>
        <w:pStyle w:val="Heading1"/>
        <w:keepNext w:val="0"/>
        <w:keepLines w:val="0"/>
        <w:spacing w:before="480"/>
        <w:rPr>
          <w:b/>
          <w:bCs/>
          <w:sz w:val="24"/>
          <w:szCs w:val="24"/>
        </w:rPr>
      </w:pPr>
      <w:bookmarkStart w:id="14" w:name="_uzu726cpoqfp" w:colFirst="0" w:colLast="0"/>
      <w:bookmarkStart w:id="15" w:name="_Hlk226663387"/>
      <w:bookmarkEnd w:id="14"/>
      <w:r w:rsidRPr="00532905">
        <w:rPr>
          <w:b/>
          <w:bCs/>
          <w:sz w:val="24"/>
          <w:szCs w:val="24"/>
        </w:rPr>
        <w:t>Evaluation of Leeds City Council Website</w:t>
      </w:r>
    </w:p>
    <w:bookmarkEnd w:id="15"/>
    <w:p w14:paraId="29988715" w14:textId="77777777" w:rsidR="00510F65" w:rsidRPr="00532905" w:rsidRDefault="00510F65" w:rsidP="00510F65">
      <w:pPr>
        <w:spacing w:before="240" w:after="240"/>
        <w:rPr>
          <w:rFonts w:ascii="Arial" w:hAnsi="Arial" w:cs="Arial"/>
          <w:szCs w:val="24"/>
        </w:rPr>
      </w:pPr>
      <w:r w:rsidRPr="00532905">
        <w:rPr>
          <w:rFonts w:ascii="Arial" w:hAnsi="Arial" w:cs="Arial"/>
          <w:szCs w:val="24"/>
        </w:rPr>
        <w:t>Leeds City Council presents Early Help as a partnership approach focused on prevention. The website emphasises supporting families before difficulties escalate and highlights voluntary engagement (Leeds City Council, 2026).</w:t>
      </w:r>
    </w:p>
    <w:p w14:paraId="28FBF17F" w14:textId="77777777" w:rsidR="0016754B" w:rsidRDefault="0016754B" w:rsidP="00510F65">
      <w:pPr>
        <w:pStyle w:val="Heading2"/>
        <w:keepNext w:val="0"/>
        <w:keepLines w:val="0"/>
        <w:spacing w:after="80"/>
        <w:rPr>
          <w:b/>
          <w:bCs/>
          <w:sz w:val="24"/>
          <w:szCs w:val="24"/>
        </w:rPr>
      </w:pPr>
      <w:bookmarkStart w:id="16" w:name="_7qva82vqty30" w:colFirst="0" w:colLast="0"/>
      <w:bookmarkEnd w:id="16"/>
    </w:p>
    <w:p w14:paraId="2ACE2DD4" w14:textId="77777777" w:rsidR="0016754B" w:rsidRDefault="0016754B" w:rsidP="00510F65">
      <w:pPr>
        <w:pStyle w:val="Heading2"/>
        <w:keepNext w:val="0"/>
        <w:keepLines w:val="0"/>
        <w:spacing w:after="80"/>
        <w:rPr>
          <w:b/>
          <w:bCs/>
          <w:sz w:val="24"/>
          <w:szCs w:val="24"/>
        </w:rPr>
      </w:pPr>
    </w:p>
    <w:p w14:paraId="5B82F1AA" w14:textId="646C538D" w:rsidR="00510F65" w:rsidRPr="00532905" w:rsidRDefault="00510F65" w:rsidP="00510F65">
      <w:pPr>
        <w:pStyle w:val="Heading2"/>
        <w:keepNext w:val="0"/>
        <w:keepLines w:val="0"/>
        <w:spacing w:after="80"/>
        <w:rPr>
          <w:b/>
          <w:bCs/>
          <w:sz w:val="24"/>
          <w:szCs w:val="24"/>
        </w:rPr>
      </w:pPr>
      <w:r w:rsidRPr="00532905">
        <w:rPr>
          <w:b/>
          <w:bCs/>
          <w:sz w:val="24"/>
          <w:szCs w:val="24"/>
        </w:rPr>
        <w:lastRenderedPageBreak/>
        <w:t>Strengths</w:t>
      </w:r>
    </w:p>
    <w:p w14:paraId="497DFA12"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Leeds City Council website clearly explains the purpose of Early Help. It emphasises partnership working and family-centred practice. This reflects principles outlined in Working Together to Safeguard Children 2023 (HM Government, 2023).</w:t>
      </w:r>
    </w:p>
    <w:p w14:paraId="00EF734A"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The website also highlights multi-agency working including:</w:t>
      </w:r>
    </w:p>
    <w:p w14:paraId="7D267CD3" w14:textId="77777777" w:rsidR="00510F65" w:rsidRPr="00532905" w:rsidRDefault="00510F65" w:rsidP="00510F65">
      <w:pPr>
        <w:numPr>
          <w:ilvl w:val="0"/>
          <w:numId w:val="9"/>
        </w:numPr>
        <w:spacing w:before="240" w:after="0" w:line="276" w:lineRule="auto"/>
        <w:rPr>
          <w:rFonts w:ascii="Arial" w:hAnsi="Arial" w:cs="Arial"/>
          <w:szCs w:val="24"/>
        </w:rPr>
      </w:pPr>
      <w:r w:rsidRPr="00532905">
        <w:rPr>
          <w:rFonts w:ascii="Arial" w:hAnsi="Arial" w:cs="Arial"/>
          <w:szCs w:val="24"/>
        </w:rPr>
        <w:t>schools</w:t>
      </w:r>
    </w:p>
    <w:p w14:paraId="488FAB88" w14:textId="77777777" w:rsidR="00510F65" w:rsidRPr="00532905" w:rsidRDefault="00510F65" w:rsidP="00510F65">
      <w:pPr>
        <w:numPr>
          <w:ilvl w:val="0"/>
          <w:numId w:val="9"/>
        </w:numPr>
        <w:spacing w:after="0" w:line="276" w:lineRule="auto"/>
        <w:rPr>
          <w:rFonts w:ascii="Arial" w:hAnsi="Arial" w:cs="Arial"/>
          <w:szCs w:val="24"/>
        </w:rPr>
      </w:pPr>
      <w:r w:rsidRPr="00532905">
        <w:rPr>
          <w:rFonts w:ascii="Arial" w:hAnsi="Arial" w:cs="Arial"/>
          <w:szCs w:val="24"/>
        </w:rPr>
        <w:t>health services</w:t>
      </w:r>
    </w:p>
    <w:p w14:paraId="4AB44F9B" w14:textId="77777777" w:rsidR="00510F65" w:rsidRPr="00532905" w:rsidRDefault="00510F65" w:rsidP="00510F65">
      <w:pPr>
        <w:numPr>
          <w:ilvl w:val="0"/>
          <w:numId w:val="9"/>
        </w:numPr>
        <w:spacing w:after="0" w:line="276" w:lineRule="auto"/>
        <w:rPr>
          <w:rFonts w:ascii="Arial" w:hAnsi="Arial" w:cs="Arial"/>
          <w:szCs w:val="24"/>
        </w:rPr>
      </w:pPr>
      <w:r w:rsidRPr="00532905">
        <w:rPr>
          <w:rFonts w:ascii="Arial" w:hAnsi="Arial" w:cs="Arial"/>
          <w:szCs w:val="24"/>
        </w:rPr>
        <w:t>children’s centres</w:t>
      </w:r>
    </w:p>
    <w:p w14:paraId="025EC6ED" w14:textId="77777777" w:rsidR="00510F65" w:rsidRPr="00532905" w:rsidRDefault="00510F65" w:rsidP="00510F65">
      <w:pPr>
        <w:numPr>
          <w:ilvl w:val="0"/>
          <w:numId w:val="9"/>
        </w:numPr>
        <w:spacing w:after="240" w:line="276" w:lineRule="auto"/>
        <w:rPr>
          <w:rFonts w:ascii="Arial" w:hAnsi="Arial" w:cs="Arial"/>
          <w:szCs w:val="24"/>
        </w:rPr>
      </w:pPr>
      <w:r w:rsidRPr="00532905">
        <w:rPr>
          <w:rFonts w:ascii="Arial" w:hAnsi="Arial" w:cs="Arial"/>
          <w:szCs w:val="24"/>
        </w:rPr>
        <w:t>community services</w:t>
      </w:r>
    </w:p>
    <w:p w14:paraId="09022EDE" w14:textId="77777777" w:rsidR="00510F65" w:rsidRPr="00532905" w:rsidRDefault="00510F65" w:rsidP="00510F65">
      <w:pPr>
        <w:spacing w:before="240" w:after="240"/>
        <w:rPr>
          <w:rFonts w:ascii="Arial" w:hAnsi="Arial" w:cs="Arial"/>
          <w:szCs w:val="24"/>
        </w:rPr>
      </w:pPr>
      <w:r w:rsidRPr="00532905">
        <w:rPr>
          <w:rFonts w:ascii="Arial" w:hAnsi="Arial" w:cs="Arial"/>
          <w:szCs w:val="24"/>
        </w:rPr>
        <w:t>This supports understanding of collaborative support.</w:t>
      </w:r>
    </w:p>
    <w:p w14:paraId="33CCBA0B" w14:textId="77777777" w:rsidR="00510F65" w:rsidRPr="00532905" w:rsidRDefault="00510F65" w:rsidP="00510F65">
      <w:pPr>
        <w:pStyle w:val="Heading2"/>
        <w:keepNext w:val="0"/>
        <w:keepLines w:val="0"/>
        <w:spacing w:after="80"/>
        <w:rPr>
          <w:b/>
          <w:bCs/>
          <w:sz w:val="24"/>
          <w:szCs w:val="24"/>
        </w:rPr>
      </w:pPr>
      <w:bookmarkStart w:id="17" w:name="_iejywkftvp7a" w:colFirst="0" w:colLast="0"/>
      <w:bookmarkEnd w:id="17"/>
      <w:r w:rsidRPr="00532905">
        <w:rPr>
          <w:b/>
          <w:bCs/>
          <w:sz w:val="24"/>
          <w:szCs w:val="24"/>
        </w:rPr>
        <w:t>Weaknesses</w:t>
      </w:r>
    </w:p>
    <w:p w14:paraId="5009F5BA" w14:textId="5028C80D" w:rsidR="00510F65" w:rsidRPr="00532905" w:rsidRDefault="00510F65" w:rsidP="00510F65">
      <w:pPr>
        <w:spacing w:before="240" w:after="240"/>
        <w:rPr>
          <w:rFonts w:ascii="Arial" w:hAnsi="Arial" w:cs="Arial"/>
          <w:szCs w:val="24"/>
        </w:rPr>
      </w:pPr>
      <w:r w:rsidRPr="00532905">
        <w:rPr>
          <w:rFonts w:ascii="Arial" w:hAnsi="Arial" w:cs="Arial"/>
          <w:szCs w:val="24"/>
        </w:rPr>
        <w:t xml:space="preserve">However, Leeds City Council provides limited practical signposting. Referral routes are not clearly visible. Families may need to search across multiple pages to access support. This reduces accessibility compared to Norfolk </w:t>
      </w:r>
      <w:r w:rsidR="00222F5D">
        <w:rPr>
          <w:rFonts w:ascii="Arial" w:hAnsi="Arial" w:cs="Arial"/>
          <w:szCs w:val="24"/>
        </w:rPr>
        <w:t>County</w:t>
      </w:r>
      <w:r w:rsidRPr="00532905">
        <w:rPr>
          <w:rFonts w:ascii="Arial" w:hAnsi="Arial" w:cs="Arial"/>
          <w:szCs w:val="24"/>
        </w:rPr>
        <w:t xml:space="preserve"> Council and Staffordshire </w:t>
      </w:r>
      <w:r w:rsidR="00222F5D">
        <w:rPr>
          <w:rFonts w:ascii="Arial" w:hAnsi="Arial" w:cs="Arial"/>
          <w:szCs w:val="24"/>
        </w:rPr>
        <w:t>County</w:t>
      </w:r>
      <w:r w:rsidRPr="00532905">
        <w:rPr>
          <w:rFonts w:ascii="Arial" w:hAnsi="Arial" w:cs="Arial"/>
          <w:szCs w:val="24"/>
        </w:rPr>
        <w:t xml:space="preserve"> Council.</w:t>
      </w:r>
    </w:p>
    <w:p w14:paraId="582DBFA3" w14:textId="69851F07" w:rsidR="008226C8" w:rsidRPr="00532905" w:rsidRDefault="00000000" w:rsidP="00510F65">
      <w:pPr>
        <w:rPr>
          <w:rFonts w:ascii="Arial" w:hAnsi="Arial" w:cs="Arial"/>
          <w:szCs w:val="24"/>
        </w:rPr>
      </w:pPr>
      <w:r>
        <w:rPr>
          <w:rFonts w:ascii="Arial" w:hAnsi="Arial" w:cs="Arial"/>
          <w:szCs w:val="24"/>
        </w:rPr>
        <w:pict w14:anchorId="362DA409">
          <v:rect id="_x0000_i1030" style="width:0;height:1.5pt" o:hralign="center" o:bullet="t" o:hrstd="t" o:hr="t" fillcolor="#a0a0a0" stroked="f"/>
        </w:pict>
      </w:r>
    </w:p>
    <w:p w14:paraId="02A3FD9D" w14:textId="77777777" w:rsidR="00510F65" w:rsidRPr="00532905" w:rsidRDefault="00510F65" w:rsidP="00510F65">
      <w:pPr>
        <w:pStyle w:val="Heading1"/>
        <w:keepNext w:val="0"/>
        <w:keepLines w:val="0"/>
        <w:spacing w:before="480"/>
        <w:rPr>
          <w:b/>
          <w:bCs/>
          <w:sz w:val="24"/>
          <w:szCs w:val="24"/>
        </w:rPr>
      </w:pPr>
      <w:bookmarkStart w:id="18" w:name="_xjjx69v3xrr1" w:colFirst="0" w:colLast="0"/>
      <w:bookmarkStart w:id="19" w:name="_Hlk226663452"/>
      <w:bookmarkEnd w:id="18"/>
      <w:r w:rsidRPr="00532905">
        <w:rPr>
          <w:b/>
          <w:bCs/>
          <w:sz w:val="24"/>
          <w:szCs w:val="24"/>
        </w:rPr>
        <w:t>Comparative Analysis</w:t>
      </w:r>
    </w:p>
    <w:p w14:paraId="68451C04" w14:textId="77777777" w:rsidR="00510F65" w:rsidRPr="00532905" w:rsidRDefault="00510F65" w:rsidP="00510F65">
      <w:pPr>
        <w:pStyle w:val="Heading2"/>
        <w:keepNext w:val="0"/>
        <w:keepLines w:val="0"/>
        <w:spacing w:after="80"/>
        <w:rPr>
          <w:b/>
          <w:bCs/>
          <w:sz w:val="24"/>
          <w:szCs w:val="24"/>
        </w:rPr>
      </w:pPr>
      <w:bookmarkStart w:id="20" w:name="_mpf81g64y2hx" w:colFirst="0" w:colLast="0"/>
      <w:bookmarkEnd w:id="19"/>
      <w:bookmarkEnd w:id="20"/>
      <w:r w:rsidRPr="00532905">
        <w:rPr>
          <w:b/>
          <w:bCs/>
          <w:sz w:val="24"/>
          <w:szCs w:val="24"/>
        </w:rPr>
        <w:t>Accessibility</w:t>
      </w:r>
    </w:p>
    <w:p w14:paraId="3E50B732" w14:textId="4F132F18" w:rsidR="00510F65" w:rsidRPr="00532905" w:rsidRDefault="00510F65" w:rsidP="00510F65">
      <w:pPr>
        <w:spacing w:before="240" w:after="240"/>
        <w:rPr>
          <w:rFonts w:ascii="Arial" w:hAnsi="Arial" w:cs="Arial"/>
          <w:szCs w:val="24"/>
        </w:rPr>
      </w:pPr>
      <w:r w:rsidRPr="00532905">
        <w:rPr>
          <w:rFonts w:ascii="Arial" w:hAnsi="Arial" w:cs="Arial"/>
          <w:szCs w:val="24"/>
        </w:rPr>
        <w:t xml:space="preserve">Norfolk </w:t>
      </w:r>
      <w:r w:rsidR="00222F5D">
        <w:rPr>
          <w:rFonts w:ascii="Arial" w:hAnsi="Arial" w:cs="Arial"/>
          <w:szCs w:val="24"/>
        </w:rPr>
        <w:t>County</w:t>
      </w:r>
      <w:r w:rsidRPr="00532905">
        <w:rPr>
          <w:rFonts w:ascii="Arial" w:hAnsi="Arial" w:cs="Arial"/>
          <w:szCs w:val="24"/>
        </w:rPr>
        <w:t xml:space="preserve"> Council provides the </w:t>
      </w:r>
      <w:r w:rsidRPr="00714E7B">
        <w:rPr>
          <w:rFonts w:ascii="Arial" w:hAnsi="Arial" w:cs="Arial"/>
          <w:b/>
          <w:bCs/>
          <w:i/>
          <w:iCs/>
          <w:szCs w:val="24"/>
        </w:rPr>
        <w:t>most accessible language</w:t>
      </w:r>
      <w:r w:rsidRPr="00532905">
        <w:rPr>
          <w:rFonts w:ascii="Arial" w:hAnsi="Arial" w:cs="Arial"/>
          <w:szCs w:val="24"/>
        </w:rPr>
        <w:t xml:space="preserve"> </w:t>
      </w:r>
      <w:r w:rsidRPr="00FC3A2F">
        <w:rPr>
          <w:rFonts w:ascii="Arial" w:hAnsi="Arial" w:cs="Arial"/>
          <w:b/>
          <w:bCs/>
          <w:i/>
          <w:iCs/>
          <w:szCs w:val="24"/>
        </w:rPr>
        <w:t>and clear referral pathways.</w:t>
      </w:r>
      <w:r w:rsidRPr="00532905">
        <w:rPr>
          <w:rFonts w:ascii="Arial" w:hAnsi="Arial" w:cs="Arial"/>
          <w:szCs w:val="24"/>
        </w:rPr>
        <w:t xml:space="preserve"> Staffordshire </w:t>
      </w:r>
      <w:r w:rsidR="00222F5D">
        <w:rPr>
          <w:rFonts w:ascii="Arial" w:hAnsi="Arial" w:cs="Arial"/>
          <w:szCs w:val="24"/>
        </w:rPr>
        <w:t>County</w:t>
      </w:r>
      <w:r w:rsidRPr="00532905">
        <w:rPr>
          <w:rFonts w:ascii="Arial" w:hAnsi="Arial" w:cs="Arial"/>
          <w:szCs w:val="24"/>
        </w:rPr>
        <w:t xml:space="preserve"> Council provides </w:t>
      </w:r>
      <w:r w:rsidRPr="00714E7B">
        <w:rPr>
          <w:rFonts w:ascii="Arial" w:hAnsi="Arial" w:cs="Arial"/>
          <w:b/>
          <w:bCs/>
          <w:i/>
          <w:iCs/>
          <w:szCs w:val="24"/>
        </w:rPr>
        <w:t>detailed information but is more complex</w:t>
      </w:r>
      <w:r w:rsidRPr="00532905">
        <w:rPr>
          <w:rFonts w:ascii="Arial" w:hAnsi="Arial" w:cs="Arial"/>
          <w:szCs w:val="24"/>
        </w:rPr>
        <w:t xml:space="preserve">. Leeds City Council provides </w:t>
      </w:r>
      <w:r w:rsidRPr="00714E7B">
        <w:rPr>
          <w:rFonts w:ascii="Arial" w:hAnsi="Arial" w:cs="Arial"/>
          <w:b/>
          <w:bCs/>
          <w:i/>
          <w:iCs/>
          <w:szCs w:val="24"/>
        </w:rPr>
        <w:t>conceptual information but limited navigation.</w:t>
      </w:r>
      <w:r w:rsidRPr="00532905">
        <w:rPr>
          <w:rFonts w:ascii="Arial" w:hAnsi="Arial" w:cs="Arial"/>
          <w:szCs w:val="24"/>
        </w:rPr>
        <w:t xml:space="preserve"> Therefore, </w:t>
      </w:r>
      <w:r w:rsidR="00714E7B">
        <w:rPr>
          <w:rFonts w:ascii="Arial" w:hAnsi="Arial" w:cs="Arial"/>
          <w:szCs w:val="24"/>
        </w:rPr>
        <w:t xml:space="preserve">after considerable assessment of the three websites, </w:t>
      </w:r>
      <w:r w:rsidRPr="00532905">
        <w:rPr>
          <w:rFonts w:ascii="Arial" w:hAnsi="Arial" w:cs="Arial"/>
          <w:szCs w:val="24"/>
        </w:rPr>
        <w:t xml:space="preserve">our study is inclined to confirm that Norfolk </w:t>
      </w:r>
      <w:r w:rsidR="00222F5D">
        <w:rPr>
          <w:rFonts w:ascii="Arial" w:hAnsi="Arial" w:cs="Arial"/>
          <w:szCs w:val="24"/>
        </w:rPr>
        <w:t>County</w:t>
      </w:r>
      <w:r w:rsidRPr="00532905">
        <w:rPr>
          <w:rFonts w:ascii="Arial" w:hAnsi="Arial" w:cs="Arial"/>
          <w:szCs w:val="24"/>
        </w:rPr>
        <w:t xml:space="preserve"> Council appears</w:t>
      </w:r>
      <w:r w:rsidR="000E2100">
        <w:rPr>
          <w:rFonts w:ascii="Arial" w:hAnsi="Arial" w:cs="Arial"/>
          <w:szCs w:val="24"/>
        </w:rPr>
        <w:t xml:space="preserve"> the</w:t>
      </w:r>
      <w:r w:rsidRPr="00532905">
        <w:rPr>
          <w:rFonts w:ascii="Arial" w:hAnsi="Arial" w:cs="Arial"/>
          <w:szCs w:val="24"/>
        </w:rPr>
        <w:t xml:space="preserve"> most accessible to families seeking information and support.</w:t>
      </w:r>
    </w:p>
    <w:p w14:paraId="3990DFAB" w14:textId="77777777" w:rsidR="00510F65" w:rsidRPr="00532905" w:rsidRDefault="00510F65" w:rsidP="00510F65">
      <w:pPr>
        <w:pStyle w:val="Heading2"/>
        <w:keepNext w:val="0"/>
        <w:keepLines w:val="0"/>
        <w:spacing w:after="80"/>
        <w:rPr>
          <w:b/>
          <w:bCs/>
          <w:sz w:val="24"/>
          <w:szCs w:val="24"/>
        </w:rPr>
      </w:pPr>
      <w:bookmarkStart w:id="21" w:name="_x862b8evrotl" w:colFirst="0" w:colLast="0"/>
      <w:bookmarkEnd w:id="21"/>
      <w:r w:rsidRPr="00532905">
        <w:rPr>
          <w:b/>
          <w:bCs/>
          <w:sz w:val="24"/>
          <w:szCs w:val="24"/>
        </w:rPr>
        <w:t>Multi-Agency Communication</w:t>
      </w:r>
    </w:p>
    <w:p w14:paraId="05E1692F" w14:textId="313CB427" w:rsidR="00510F65" w:rsidRPr="00532905" w:rsidRDefault="00510F65" w:rsidP="00510F65">
      <w:pPr>
        <w:spacing w:before="240" w:after="240"/>
        <w:rPr>
          <w:rFonts w:ascii="Arial" w:hAnsi="Arial" w:cs="Arial"/>
          <w:szCs w:val="24"/>
        </w:rPr>
      </w:pPr>
      <w:r w:rsidRPr="00532905">
        <w:rPr>
          <w:rFonts w:ascii="Arial" w:hAnsi="Arial" w:cs="Arial"/>
          <w:szCs w:val="24"/>
        </w:rPr>
        <w:t xml:space="preserve">Staffordshire </w:t>
      </w:r>
      <w:r w:rsidR="00222F5D">
        <w:rPr>
          <w:rFonts w:ascii="Arial" w:hAnsi="Arial" w:cs="Arial"/>
          <w:szCs w:val="24"/>
        </w:rPr>
        <w:t>County</w:t>
      </w:r>
      <w:r w:rsidRPr="00532905">
        <w:rPr>
          <w:rFonts w:ascii="Arial" w:hAnsi="Arial" w:cs="Arial"/>
          <w:szCs w:val="24"/>
        </w:rPr>
        <w:t xml:space="preserve"> Council provides the strongest explanation of multi-agency working. Leeds City Council also emphasises partnership. Norfolk </w:t>
      </w:r>
      <w:r w:rsidR="00222F5D">
        <w:rPr>
          <w:rFonts w:ascii="Arial" w:hAnsi="Arial" w:cs="Arial"/>
          <w:szCs w:val="24"/>
        </w:rPr>
        <w:t>County</w:t>
      </w:r>
      <w:r w:rsidRPr="00532905">
        <w:rPr>
          <w:rFonts w:ascii="Arial" w:hAnsi="Arial" w:cs="Arial"/>
          <w:szCs w:val="24"/>
        </w:rPr>
        <w:t xml:space="preserve"> Council provides less detailed explanation of Multi–Agency collaboration.</w:t>
      </w:r>
      <w:r w:rsidR="00714E7B">
        <w:rPr>
          <w:rFonts w:ascii="Arial" w:hAnsi="Arial" w:cs="Arial"/>
          <w:szCs w:val="24"/>
        </w:rPr>
        <w:t xml:space="preserve"> </w:t>
      </w:r>
    </w:p>
    <w:p w14:paraId="338CDD2F" w14:textId="77777777" w:rsidR="00510F65" w:rsidRPr="00532905" w:rsidRDefault="00510F65" w:rsidP="00510F65">
      <w:pPr>
        <w:pStyle w:val="Heading2"/>
        <w:keepNext w:val="0"/>
        <w:keepLines w:val="0"/>
        <w:spacing w:after="80"/>
        <w:rPr>
          <w:b/>
          <w:bCs/>
          <w:sz w:val="24"/>
          <w:szCs w:val="24"/>
        </w:rPr>
      </w:pPr>
      <w:bookmarkStart w:id="22" w:name="_p5qnzvf0oq8a" w:colFirst="0" w:colLast="0"/>
      <w:bookmarkEnd w:id="22"/>
      <w:r w:rsidRPr="00532905">
        <w:rPr>
          <w:b/>
          <w:bCs/>
          <w:sz w:val="24"/>
          <w:szCs w:val="24"/>
        </w:rPr>
        <w:t>Signposting</w:t>
      </w:r>
    </w:p>
    <w:p w14:paraId="3E0E14E3" w14:textId="2BEA1A2D" w:rsidR="00510F65" w:rsidRPr="00532905" w:rsidRDefault="00510F65" w:rsidP="00510F65">
      <w:pPr>
        <w:spacing w:before="240" w:after="240"/>
        <w:rPr>
          <w:rFonts w:ascii="Arial" w:hAnsi="Arial" w:cs="Arial"/>
          <w:szCs w:val="24"/>
        </w:rPr>
      </w:pPr>
      <w:r w:rsidRPr="00532905">
        <w:rPr>
          <w:rFonts w:ascii="Arial" w:hAnsi="Arial" w:cs="Arial"/>
          <w:szCs w:val="24"/>
        </w:rPr>
        <w:t xml:space="preserve">Norfolk </w:t>
      </w:r>
      <w:r w:rsidR="00E2773D">
        <w:rPr>
          <w:rFonts w:ascii="Arial" w:hAnsi="Arial" w:cs="Arial"/>
          <w:szCs w:val="24"/>
        </w:rPr>
        <w:t>County</w:t>
      </w:r>
      <w:r w:rsidRPr="00532905">
        <w:rPr>
          <w:rFonts w:ascii="Arial" w:hAnsi="Arial" w:cs="Arial"/>
          <w:szCs w:val="24"/>
        </w:rPr>
        <w:t xml:space="preserve"> Council provides clear routes to support. Staffordshire </w:t>
      </w:r>
      <w:r w:rsidR="00E2773D">
        <w:rPr>
          <w:rFonts w:ascii="Arial" w:hAnsi="Arial" w:cs="Arial"/>
          <w:szCs w:val="24"/>
        </w:rPr>
        <w:t>County</w:t>
      </w:r>
      <w:r w:rsidRPr="00532905">
        <w:rPr>
          <w:rFonts w:ascii="Arial" w:hAnsi="Arial" w:cs="Arial"/>
          <w:szCs w:val="24"/>
        </w:rPr>
        <w:t xml:space="preserve"> Council requires navigating multiple pages</w:t>
      </w:r>
      <w:r w:rsidR="00714E7B">
        <w:rPr>
          <w:rFonts w:ascii="Arial" w:hAnsi="Arial" w:cs="Arial"/>
          <w:szCs w:val="24"/>
        </w:rPr>
        <w:t xml:space="preserve"> to access vital information</w:t>
      </w:r>
      <w:r w:rsidRPr="00532905">
        <w:rPr>
          <w:rFonts w:ascii="Arial" w:hAnsi="Arial" w:cs="Arial"/>
          <w:szCs w:val="24"/>
        </w:rPr>
        <w:t>. Leeds City Council provides limited referral guidance</w:t>
      </w:r>
      <w:r w:rsidR="00714E7B">
        <w:rPr>
          <w:rFonts w:ascii="Arial" w:hAnsi="Arial" w:cs="Arial"/>
          <w:szCs w:val="24"/>
        </w:rPr>
        <w:t xml:space="preserve"> and as such provides limited support</w:t>
      </w:r>
      <w:r w:rsidRPr="00532905">
        <w:rPr>
          <w:rFonts w:ascii="Arial" w:hAnsi="Arial" w:cs="Arial"/>
          <w:szCs w:val="24"/>
        </w:rPr>
        <w:t>.</w:t>
      </w:r>
    </w:p>
    <w:p w14:paraId="3D4426E0" w14:textId="77777777" w:rsidR="00510F65" w:rsidRPr="00532905" w:rsidRDefault="00510F65" w:rsidP="00510F65">
      <w:pPr>
        <w:pStyle w:val="Heading2"/>
        <w:keepNext w:val="0"/>
        <w:keepLines w:val="0"/>
        <w:spacing w:after="80"/>
        <w:rPr>
          <w:b/>
          <w:bCs/>
          <w:sz w:val="24"/>
          <w:szCs w:val="24"/>
        </w:rPr>
      </w:pPr>
      <w:bookmarkStart w:id="23" w:name="_g94130r4cf3x" w:colFirst="0" w:colLast="0"/>
      <w:bookmarkEnd w:id="23"/>
      <w:r w:rsidRPr="00532905">
        <w:rPr>
          <w:b/>
          <w:bCs/>
          <w:sz w:val="24"/>
          <w:szCs w:val="24"/>
        </w:rPr>
        <w:lastRenderedPageBreak/>
        <w:t>Range of Services</w:t>
      </w:r>
    </w:p>
    <w:p w14:paraId="7A94341E" w14:textId="60971EB5" w:rsidR="00510F65" w:rsidRPr="00532905" w:rsidRDefault="00510F65" w:rsidP="00510F65">
      <w:pPr>
        <w:spacing w:before="240" w:after="240"/>
        <w:rPr>
          <w:rFonts w:ascii="Arial" w:hAnsi="Arial" w:cs="Arial"/>
          <w:szCs w:val="24"/>
        </w:rPr>
      </w:pPr>
      <w:r w:rsidRPr="00532905">
        <w:rPr>
          <w:rFonts w:ascii="Arial" w:hAnsi="Arial" w:cs="Arial"/>
          <w:szCs w:val="24"/>
        </w:rPr>
        <w:t xml:space="preserve">Staffordshire </w:t>
      </w:r>
      <w:r w:rsidR="00E2773D">
        <w:rPr>
          <w:rFonts w:ascii="Arial" w:hAnsi="Arial" w:cs="Arial"/>
          <w:szCs w:val="24"/>
        </w:rPr>
        <w:t>County</w:t>
      </w:r>
      <w:r w:rsidRPr="00532905">
        <w:rPr>
          <w:rFonts w:ascii="Arial" w:hAnsi="Arial" w:cs="Arial"/>
          <w:szCs w:val="24"/>
        </w:rPr>
        <w:t xml:space="preserve"> Council provides the </w:t>
      </w:r>
      <w:r w:rsidRPr="00714E7B">
        <w:rPr>
          <w:rFonts w:ascii="Arial" w:hAnsi="Arial" w:cs="Arial"/>
          <w:b/>
          <w:bCs/>
          <w:i/>
          <w:iCs/>
          <w:szCs w:val="24"/>
        </w:rPr>
        <w:t>most comprehensive service listing</w:t>
      </w:r>
      <w:r w:rsidRPr="00532905">
        <w:rPr>
          <w:rFonts w:ascii="Arial" w:hAnsi="Arial" w:cs="Arial"/>
          <w:szCs w:val="24"/>
        </w:rPr>
        <w:t xml:space="preserve">. Norfolk </w:t>
      </w:r>
      <w:r w:rsidR="00E2773D">
        <w:rPr>
          <w:rFonts w:ascii="Arial" w:hAnsi="Arial" w:cs="Arial"/>
          <w:szCs w:val="24"/>
        </w:rPr>
        <w:t>County</w:t>
      </w:r>
      <w:r w:rsidRPr="00532905">
        <w:rPr>
          <w:rFonts w:ascii="Arial" w:hAnsi="Arial" w:cs="Arial"/>
          <w:szCs w:val="24"/>
        </w:rPr>
        <w:t xml:space="preserve"> Council provides broad but simplified information. Leeds City Council provides less detailed service information</w:t>
      </w:r>
      <w:r w:rsidR="00714E7B">
        <w:rPr>
          <w:rFonts w:ascii="Arial" w:hAnsi="Arial" w:cs="Arial"/>
          <w:szCs w:val="24"/>
        </w:rPr>
        <w:t xml:space="preserve"> and as such less supportive to families</w:t>
      </w:r>
      <w:r w:rsidR="00FF493E">
        <w:rPr>
          <w:rFonts w:ascii="Arial" w:hAnsi="Arial" w:cs="Arial"/>
          <w:szCs w:val="24"/>
        </w:rPr>
        <w:t xml:space="preserve"> seeking help</w:t>
      </w:r>
      <w:r w:rsidRPr="00532905">
        <w:rPr>
          <w:rFonts w:ascii="Arial" w:hAnsi="Arial" w:cs="Arial"/>
          <w:szCs w:val="24"/>
        </w:rPr>
        <w:t>.</w:t>
      </w:r>
    </w:p>
    <w:p w14:paraId="06C6512B" w14:textId="42C0DD2E" w:rsidR="00420E40" w:rsidRPr="0016754B" w:rsidRDefault="00000000" w:rsidP="0016754B">
      <w:pPr>
        <w:rPr>
          <w:rFonts w:ascii="Arial" w:hAnsi="Arial" w:cs="Arial"/>
          <w:szCs w:val="24"/>
        </w:rPr>
      </w:pPr>
      <w:r>
        <w:rPr>
          <w:rFonts w:ascii="Arial" w:hAnsi="Arial" w:cs="Arial"/>
          <w:szCs w:val="24"/>
        </w:rPr>
        <w:pict w14:anchorId="0FFAC4B7">
          <v:rect id="_x0000_i1031" style="width:0;height:1.5pt" o:hralign="center" o:hrstd="t" o:hr="t" fillcolor="#a0a0a0" stroked="f"/>
        </w:pict>
      </w:r>
      <w:bookmarkStart w:id="24" w:name="_1a0rkl1b5dsi" w:colFirst="0" w:colLast="0"/>
      <w:bookmarkStart w:id="25" w:name="_Hlk226663509"/>
      <w:bookmarkEnd w:id="24"/>
    </w:p>
    <w:p w14:paraId="7AC7F3A4" w14:textId="45527103" w:rsidR="00510F65" w:rsidRPr="00532905" w:rsidRDefault="00510F65" w:rsidP="00510F65">
      <w:pPr>
        <w:pStyle w:val="Heading1"/>
        <w:keepNext w:val="0"/>
        <w:keepLines w:val="0"/>
        <w:spacing w:before="480"/>
        <w:rPr>
          <w:b/>
          <w:bCs/>
          <w:sz w:val="24"/>
          <w:szCs w:val="24"/>
        </w:rPr>
      </w:pPr>
      <w:r w:rsidRPr="00532905">
        <w:rPr>
          <w:b/>
          <w:bCs/>
          <w:sz w:val="24"/>
          <w:szCs w:val="24"/>
        </w:rPr>
        <w:t>Conclusion</w:t>
      </w:r>
    </w:p>
    <w:bookmarkEnd w:id="25"/>
    <w:p w14:paraId="63DAC3A0" w14:textId="6D1E6B68" w:rsidR="00510F65" w:rsidRPr="00532905" w:rsidRDefault="00510F65" w:rsidP="00510F65">
      <w:pPr>
        <w:spacing w:before="240" w:after="240"/>
        <w:rPr>
          <w:rFonts w:ascii="Arial" w:hAnsi="Arial" w:cs="Arial"/>
          <w:szCs w:val="24"/>
        </w:rPr>
      </w:pPr>
      <w:r w:rsidRPr="00532905">
        <w:rPr>
          <w:rFonts w:ascii="Arial" w:hAnsi="Arial" w:cs="Arial"/>
          <w:szCs w:val="24"/>
        </w:rPr>
        <w:t xml:space="preserve">All three local authorities provide Early Help information, but effectiveness varies. Norfolk </w:t>
      </w:r>
      <w:r w:rsidR="00E2773D">
        <w:rPr>
          <w:rFonts w:ascii="Arial" w:hAnsi="Arial" w:cs="Arial"/>
          <w:szCs w:val="24"/>
        </w:rPr>
        <w:t>County</w:t>
      </w:r>
      <w:r w:rsidRPr="00532905">
        <w:rPr>
          <w:rFonts w:ascii="Arial" w:hAnsi="Arial" w:cs="Arial"/>
          <w:szCs w:val="24"/>
        </w:rPr>
        <w:t xml:space="preserve"> Council provides the </w:t>
      </w:r>
      <w:r w:rsidRPr="00FF493E">
        <w:rPr>
          <w:rFonts w:ascii="Arial" w:hAnsi="Arial" w:cs="Arial"/>
          <w:b/>
          <w:bCs/>
          <w:i/>
          <w:iCs/>
          <w:szCs w:val="24"/>
        </w:rPr>
        <w:t>most accessible and family-friendly information</w:t>
      </w:r>
      <w:r w:rsidRPr="00532905">
        <w:rPr>
          <w:rFonts w:ascii="Arial" w:hAnsi="Arial" w:cs="Arial"/>
          <w:szCs w:val="24"/>
        </w:rPr>
        <w:t xml:space="preserve">. Staffordshire </w:t>
      </w:r>
      <w:r w:rsidR="00E2773D">
        <w:rPr>
          <w:rFonts w:ascii="Arial" w:hAnsi="Arial" w:cs="Arial"/>
          <w:szCs w:val="24"/>
        </w:rPr>
        <w:t>County</w:t>
      </w:r>
      <w:r w:rsidRPr="00532905">
        <w:rPr>
          <w:rFonts w:ascii="Arial" w:hAnsi="Arial" w:cs="Arial"/>
          <w:szCs w:val="24"/>
        </w:rPr>
        <w:t xml:space="preserve"> Council provides </w:t>
      </w:r>
      <w:r w:rsidRPr="00FF493E">
        <w:rPr>
          <w:rFonts w:ascii="Arial" w:hAnsi="Arial" w:cs="Arial"/>
          <w:b/>
          <w:bCs/>
          <w:i/>
          <w:iCs/>
          <w:szCs w:val="24"/>
        </w:rPr>
        <w:t>comprehensive detail and strong multi-agency explanation</w:t>
      </w:r>
      <w:r w:rsidRPr="00532905">
        <w:rPr>
          <w:rFonts w:ascii="Arial" w:hAnsi="Arial" w:cs="Arial"/>
          <w:szCs w:val="24"/>
        </w:rPr>
        <w:t xml:space="preserve">. </w:t>
      </w:r>
      <w:r w:rsidR="00FF493E">
        <w:rPr>
          <w:rFonts w:ascii="Arial" w:hAnsi="Arial" w:cs="Arial"/>
          <w:szCs w:val="24"/>
        </w:rPr>
        <w:t xml:space="preserve">Whilst </w:t>
      </w:r>
      <w:r w:rsidRPr="00532905">
        <w:rPr>
          <w:rFonts w:ascii="Arial" w:hAnsi="Arial" w:cs="Arial"/>
          <w:szCs w:val="24"/>
        </w:rPr>
        <w:t xml:space="preserve">Leeds City Council provides </w:t>
      </w:r>
      <w:r w:rsidRPr="00FF493E">
        <w:rPr>
          <w:rFonts w:ascii="Arial" w:hAnsi="Arial" w:cs="Arial"/>
          <w:b/>
          <w:bCs/>
          <w:i/>
          <w:iCs/>
          <w:szCs w:val="24"/>
        </w:rPr>
        <w:t>clear conceptual explanation but limited practical signposting</w:t>
      </w:r>
      <w:r w:rsidRPr="00532905">
        <w:rPr>
          <w:rFonts w:ascii="Arial" w:hAnsi="Arial" w:cs="Arial"/>
          <w:szCs w:val="24"/>
        </w:rPr>
        <w:t>.</w:t>
      </w:r>
    </w:p>
    <w:p w14:paraId="70A1555B" w14:textId="2E2B4571" w:rsidR="008226C8" w:rsidRPr="00FF493E" w:rsidRDefault="00510F65" w:rsidP="00FF493E">
      <w:pPr>
        <w:spacing w:before="240" w:after="240"/>
        <w:rPr>
          <w:rFonts w:ascii="Arial" w:hAnsi="Arial" w:cs="Arial"/>
          <w:szCs w:val="24"/>
        </w:rPr>
      </w:pPr>
      <w:r w:rsidRPr="00532905">
        <w:rPr>
          <w:rFonts w:ascii="Arial" w:hAnsi="Arial" w:cs="Arial"/>
          <w:szCs w:val="24"/>
        </w:rPr>
        <w:t xml:space="preserve">In the overall analysis, Norfolk County Council appears to provide </w:t>
      </w:r>
      <w:r w:rsidRPr="00FF493E">
        <w:rPr>
          <w:rFonts w:ascii="Arial" w:hAnsi="Arial" w:cs="Arial"/>
          <w:b/>
          <w:bCs/>
          <w:i/>
          <w:iCs/>
          <w:szCs w:val="24"/>
        </w:rPr>
        <w:t>the most effective Early Help website due to its accessibility, clarity and direct referral pathways.</w:t>
      </w:r>
      <w:r w:rsidR="00000000">
        <w:rPr>
          <w:rFonts w:ascii="Arial" w:hAnsi="Arial" w:cs="Arial"/>
          <w:szCs w:val="24"/>
        </w:rPr>
        <w:pict w14:anchorId="225952FC">
          <v:rect id="_x0000_i1032" style="width:0;height:1.5pt" o:hralign="center" o:hrstd="t" o:hr="t" fillcolor="#a0a0a0" stroked="f"/>
        </w:pict>
      </w:r>
      <w:bookmarkStart w:id="26" w:name="_jpb31vjl37l6" w:colFirst="0" w:colLast="0"/>
      <w:bookmarkStart w:id="27" w:name="_Hlk226663556"/>
      <w:bookmarkEnd w:id="26"/>
    </w:p>
    <w:p w14:paraId="58A7C6A2" w14:textId="40900875" w:rsidR="00510F65" w:rsidRPr="00532905" w:rsidRDefault="00510F65" w:rsidP="00510F65">
      <w:pPr>
        <w:pStyle w:val="Heading1"/>
        <w:keepNext w:val="0"/>
        <w:keepLines w:val="0"/>
        <w:spacing w:before="480"/>
        <w:rPr>
          <w:b/>
          <w:bCs/>
          <w:sz w:val="24"/>
          <w:szCs w:val="24"/>
        </w:rPr>
      </w:pPr>
      <w:r w:rsidRPr="00532905">
        <w:rPr>
          <w:b/>
          <w:bCs/>
          <w:sz w:val="24"/>
          <w:szCs w:val="24"/>
        </w:rPr>
        <w:t>Recommendations:</w:t>
      </w:r>
    </w:p>
    <w:bookmarkEnd w:id="27"/>
    <w:p w14:paraId="377C0F5E" w14:textId="4153D1DD" w:rsidR="00510F65" w:rsidRPr="00532905" w:rsidRDefault="00510F65" w:rsidP="00510F65">
      <w:pPr>
        <w:rPr>
          <w:rFonts w:ascii="Arial" w:hAnsi="Arial" w:cs="Arial"/>
          <w:szCs w:val="24"/>
        </w:rPr>
      </w:pPr>
      <w:r w:rsidRPr="00532905">
        <w:rPr>
          <w:rFonts w:ascii="Arial" w:hAnsi="Arial" w:cs="Arial"/>
          <w:szCs w:val="24"/>
        </w:rPr>
        <w:t>On the completion of our thorough examination of the</w:t>
      </w:r>
      <w:r w:rsidR="00FF493E">
        <w:rPr>
          <w:rFonts w:ascii="Arial" w:hAnsi="Arial" w:cs="Arial"/>
          <w:szCs w:val="24"/>
        </w:rPr>
        <w:t xml:space="preserve"> three</w:t>
      </w:r>
      <w:r w:rsidRPr="00532905">
        <w:rPr>
          <w:rFonts w:ascii="Arial" w:hAnsi="Arial" w:cs="Arial"/>
          <w:szCs w:val="24"/>
        </w:rPr>
        <w:t xml:space="preserve"> respective websites, our study is making the following recommendations for the three different local authorities to</w:t>
      </w:r>
      <w:r w:rsidR="00FF493E">
        <w:rPr>
          <w:rFonts w:ascii="Arial" w:hAnsi="Arial" w:cs="Arial"/>
          <w:szCs w:val="24"/>
        </w:rPr>
        <w:t xml:space="preserve"> focus on</w:t>
      </w:r>
      <w:r w:rsidRPr="00532905">
        <w:rPr>
          <w:rFonts w:ascii="Arial" w:hAnsi="Arial" w:cs="Arial"/>
          <w:szCs w:val="24"/>
        </w:rPr>
        <w:t xml:space="preserve"> improv</w:t>
      </w:r>
      <w:r w:rsidR="00FF493E">
        <w:rPr>
          <w:rFonts w:ascii="Arial" w:hAnsi="Arial" w:cs="Arial"/>
          <w:szCs w:val="24"/>
        </w:rPr>
        <w:t>ing</w:t>
      </w:r>
      <w:r w:rsidRPr="00532905">
        <w:rPr>
          <w:rFonts w:ascii="Arial" w:hAnsi="Arial" w:cs="Arial"/>
          <w:szCs w:val="24"/>
        </w:rPr>
        <w:t xml:space="preserve"> the range of services they are providing for families on Early help etc, in their respective boroughs. These are as follows: -</w:t>
      </w:r>
    </w:p>
    <w:p w14:paraId="2D664CCF" w14:textId="749CA716" w:rsidR="00510F65" w:rsidRPr="00532905" w:rsidRDefault="00510F65" w:rsidP="00510F65">
      <w:pPr>
        <w:spacing w:before="240" w:after="240"/>
        <w:rPr>
          <w:rFonts w:ascii="Arial" w:hAnsi="Arial" w:cs="Arial"/>
          <w:szCs w:val="24"/>
        </w:rPr>
      </w:pPr>
      <w:r w:rsidRPr="00532905">
        <w:rPr>
          <w:rFonts w:ascii="Arial" w:hAnsi="Arial" w:cs="Arial"/>
          <w:szCs w:val="24"/>
        </w:rPr>
        <w:t xml:space="preserve">Norfolk </w:t>
      </w:r>
      <w:r w:rsidR="00E2773D">
        <w:rPr>
          <w:rFonts w:ascii="Arial" w:hAnsi="Arial" w:cs="Arial"/>
          <w:szCs w:val="24"/>
        </w:rPr>
        <w:t>County</w:t>
      </w:r>
      <w:r w:rsidRPr="00532905">
        <w:rPr>
          <w:rFonts w:ascii="Arial" w:hAnsi="Arial" w:cs="Arial"/>
          <w:szCs w:val="24"/>
        </w:rPr>
        <w:t xml:space="preserve"> Council should:</w:t>
      </w:r>
    </w:p>
    <w:p w14:paraId="489D7BDD" w14:textId="77777777" w:rsidR="00510F65" w:rsidRPr="00532905" w:rsidRDefault="00510F65" w:rsidP="00510F65">
      <w:pPr>
        <w:numPr>
          <w:ilvl w:val="0"/>
          <w:numId w:val="8"/>
        </w:numPr>
        <w:spacing w:before="240" w:after="0" w:line="276" w:lineRule="auto"/>
        <w:rPr>
          <w:rFonts w:ascii="Arial" w:hAnsi="Arial" w:cs="Arial"/>
          <w:szCs w:val="24"/>
        </w:rPr>
      </w:pPr>
      <w:r w:rsidRPr="00532905">
        <w:rPr>
          <w:rFonts w:ascii="Arial" w:hAnsi="Arial" w:cs="Arial"/>
          <w:szCs w:val="24"/>
        </w:rPr>
        <w:t>improve multi-agency explanation to enhance desired outcomes.</w:t>
      </w:r>
    </w:p>
    <w:p w14:paraId="5CA59EE1" w14:textId="77777777" w:rsidR="00510F65" w:rsidRPr="00532905" w:rsidRDefault="00510F65" w:rsidP="00510F65">
      <w:pPr>
        <w:numPr>
          <w:ilvl w:val="0"/>
          <w:numId w:val="8"/>
        </w:numPr>
        <w:spacing w:after="240" w:line="276" w:lineRule="auto"/>
        <w:rPr>
          <w:rFonts w:ascii="Arial" w:hAnsi="Arial" w:cs="Arial"/>
          <w:szCs w:val="24"/>
        </w:rPr>
      </w:pPr>
      <w:r w:rsidRPr="00532905">
        <w:rPr>
          <w:rFonts w:ascii="Arial" w:hAnsi="Arial" w:cs="Arial"/>
          <w:szCs w:val="24"/>
        </w:rPr>
        <w:t>consolidate pages with more clarity of the information so provided.</w:t>
      </w:r>
    </w:p>
    <w:p w14:paraId="58CD1686" w14:textId="0AFB12D5" w:rsidR="00510F65" w:rsidRPr="00532905" w:rsidRDefault="00510F65" w:rsidP="00510F65">
      <w:pPr>
        <w:spacing w:before="240" w:after="240"/>
        <w:rPr>
          <w:rFonts w:ascii="Arial" w:hAnsi="Arial" w:cs="Arial"/>
          <w:szCs w:val="24"/>
        </w:rPr>
      </w:pPr>
      <w:r w:rsidRPr="00532905">
        <w:rPr>
          <w:rFonts w:ascii="Arial" w:hAnsi="Arial" w:cs="Arial"/>
          <w:szCs w:val="24"/>
        </w:rPr>
        <w:t>Staffordshire</w:t>
      </w:r>
      <w:r w:rsidR="00E2773D">
        <w:rPr>
          <w:rFonts w:ascii="Arial" w:hAnsi="Arial" w:cs="Arial"/>
          <w:szCs w:val="24"/>
        </w:rPr>
        <w:t xml:space="preserve"> County</w:t>
      </w:r>
      <w:r w:rsidRPr="00532905">
        <w:rPr>
          <w:rFonts w:ascii="Arial" w:hAnsi="Arial" w:cs="Arial"/>
          <w:szCs w:val="24"/>
        </w:rPr>
        <w:t xml:space="preserve"> Council should:</w:t>
      </w:r>
    </w:p>
    <w:p w14:paraId="4EE5E506" w14:textId="77777777" w:rsidR="00510F65" w:rsidRPr="00532905" w:rsidRDefault="00510F65" w:rsidP="00510F65">
      <w:pPr>
        <w:numPr>
          <w:ilvl w:val="0"/>
          <w:numId w:val="6"/>
        </w:numPr>
        <w:spacing w:before="240" w:after="0" w:line="276" w:lineRule="auto"/>
        <w:rPr>
          <w:rFonts w:ascii="Arial" w:hAnsi="Arial" w:cs="Arial"/>
          <w:szCs w:val="24"/>
        </w:rPr>
      </w:pPr>
      <w:r w:rsidRPr="00532905">
        <w:rPr>
          <w:rFonts w:ascii="Arial" w:hAnsi="Arial" w:cs="Arial"/>
          <w:szCs w:val="24"/>
        </w:rPr>
        <w:t>simplify language for better understanding of the information provided.</w:t>
      </w:r>
    </w:p>
    <w:p w14:paraId="649008EB" w14:textId="77777777" w:rsidR="00510F65" w:rsidRPr="00532905" w:rsidRDefault="00510F65" w:rsidP="00510F65">
      <w:pPr>
        <w:numPr>
          <w:ilvl w:val="0"/>
          <w:numId w:val="6"/>
        </w:numPr>
        <w:spacing w:after="240" w:line="276" w:lineRule="auto"/>
        <w:rPr>
          <w:rFonts w:ascii="Arial" w:hAnsi="Arial" w:cs="Arial"/>
          <w:szCs w:val="24"/>
        </w:rPr>
      </w:pPr>
      <w:r w:rsidRPr="00532905">
        <w:rPr>
          <w:rFonts w:ascii="Arial" w:hAnsi="Arial" w:cs="Arial"/>
          <w:szCs w:val="24"/>
        </w:rPr>
        <w:t>improve navigation for visitors to access pages of information easily.</w:t>
      </w:r>
    </w:p>
    <w:p w14:paraId="04B3153D" w14:textId="5D0E2D20" w:rsidR="00510F65" w:rsidRPr="00532905" w:rsidRDefault="00510F65" w:rsidP="00510F65">
      <w:pPr>
        <w:spacing w:before="240" w:after="240"/>
        <w:rPr>
          <w:rFonts w:ascii="Arial" w:hAnsi="Arial" w:cs="Arial"/>
          <w:szCs w:val="24"/>
        </w:rPr>
      </w:pPr>
      <w:r w:rsidRPr="00532905">
        <w:rPr>
          <w:rFonts w:ascii="Arial" w:hAnsi="Arial" w:cs="Arial"/>
          <w:szCs w:val="24"/>
        </w:rPr>
        <w:t xml:space="preserve">Leeds </w:t>
      </w:r>
      <w:r w:rsidR="00E2773D">
        <w:rPr>
          <w:rFonts w:ascii="Arial" w:hAnsi="Arial" w:cs="Arial"/>
          <w:szCs w:val="24"/>
        </w:rPr>
        <w:t>City</w:t>
      </w:r>
      <w:r w:rsidRPr="00532905">
        <w:rPr>
          <w:rFonts w:ascii="Arial" w:hAnsi="Arial" w:cs="Arial"/>
          <w:szCs w:val="24"/>
        </w:rPr>
        <w:t xml:space="preserve"> Council should:</w:t>
      </w:r>
    </w:p>
    <w:p w14:paraId="65426DEB" w14:textId="77777777" w:rsidR="00510F65" w:rsidRPr="00532905" w:rsidRDefault="00510F65" w:rsidP="00510F65">
      <w:pPr>
        <w:numPr>
          <w:ilvl w:val="0"/>
          <w:numId w:val="7"/>
        </w:numPr>
        <w:spacing w:before="240" w:after="0" w:line="276" w:lineRule="auto"/>
        <w:rPr>
          <w:rFonts w:ascii="Arial" w:hAnsi="Arial" w:cs="Arial"/>
          <w:szCs w:val="24"/>
        </w:rPr>
      </w:pPr>
      <w:r w:rsidRPr="00532905">
        <w:rPr>
          <w:rFonts w:ascii="Arial" w:hAnsi="Arial" w:cs="Arial"/>
          <w:szCs w:val="24"/>
        </w:rPr>
        <w:t>provide clear referral pathways for the families seeking help and support.</w:t>
      </w:r>
    </w:p>
    <w:p w14:paraId="407FC961" w14:textId="77777777" w:rsidR="00510F65" w:rsidRPr="00532905" w:rsidRDefault="00510F65" w:rsidP="00510F65">
      <w:pPr>
        <w:numPr>
          <w:ilvl w:val="0"/>
          <w:numId w:val="7"/>
        </w:numPr>
        <w:spacing w:after="240" w:line="276" w:lineRule="auto"/>
        <w:rPr>
          <w:rFonts w:ascii="Arial" w:hAnsi="Arial" w:cs="Arial"/>
          <w:szCs w:val="24"/>
        </w:rPr>
      </w:pPr>
      <w:r w:rsidRPr="00532905">
        <w:rPr>
          <w:rFonts w:ascii="Arial" w:hAnsi="Arial" w:cs="Arial"/>
          <w:szCs w:val="24"/>
        </w:rPr>
        <w:t>expand service information for better understanding and easier access.</w:t>
      </w:r>
    </w:p>
    <w:p w14:paraId="015D757E" w14:textId="77777777" w:rsidR="00510F65" w:rsidRPr="00532905" w:rsidRDefault="00510F65" w:rsidP="00510F65">
      <w:pPr>
        <w:spacing w:before="240" w:after="240"/>
        <w:rPr>
          <w:rFonts w:ascii="Arial" w:hAnsi="Arial" w:cs="Arial"/>
          <w:szCs w:val="24"/>
        </w:rPr>
      </w:pPr>
      <w:r w:rsidRPr="00532905">
        <w:rPr>
          <w:rFonts w:ascii="Arial" w:hAnsi="Arial" w:cs="Arial"/>
          <w:szCs w:val="24"/>
        </w:rPr>
        <w:t>Improving these areas would strengthen Early Help accessibility for families at these local authorities.</w:t>
      </w:r>
    </w:p>
    <w:p w14:paraId="107721A5" w14:textId="7BF20C44" w:rsidR="00420E40" w:rsidRPr="0016754B" w:rsidRDefault="00000000" w:rsidP="00420E40">
      <w:pPr>
        <w:rPr>
          <w:rFonts w:ascii="Arial" w:hAnsi="Arial" w:cs="Arial"/>
          <w:szCs w:val="24"/>
        </w:rPr>
      </w:pPr>
      <w:r>
        <w:rPr>
          <w:rFonts w:ascii="Arial" w:hAnsi="Arial" w:cs="Arial"/>
          <w:szCs w:val="24"/>
        </w:rPr>
        <w:pict w14:anchorId="57D1515B">
          <v:rect id="_x0000_i1033" style="width:0;height:1.5pt" o:hralign="center" o:hrstd="t" o:hr="t" fillcolor="#a0a0a0" stroked="f"/>
        </w:pict>
      </w:r>
      <w:bookmarkStart w:id="28" w:name="_pgexov1yhizt"/>
      <w:bookmarkEnd w:id="28"/>
    </w:p>
    <w:p w14:paraId="042A1303" w14:textId="503E7694" w:rsidR="00510F65" w:rsidRDefault="00510F65" w:rsidP="00510F65">
      <w:pPr>
        <w:pStyle w:val="Heading1"/>
        <w:keepNext w:val="0"/>
        <w:keepLines w:val="0"/>
        <w:spacing w:before="480"/>
        <w:jc w:val="center"/>
        <w:rPr>
          <w:b/>
          <w:bCs/>
          <w:sz w:val="24"/>
          <w:szCs w:val="24"/>
        </w:rPr>
      </w:pPr>
      <w:r w:rsidRPr="00532905">
        <w:rPr>
          <w:b/>
          <w:bCs/>
          <w:sz w:val="24"/>
          <w:szCs w:val="24"/>
        </w:rPr>
        <w:lastRenderedPageBreak/>
        <w:t>Reference List</w:t>
      </w:r>
    </w:p>
    <w:p w14:paraId="0757E7B5" w14:textId="2D507874" w:rsidR="000816EB" w:rsidRPr="000816EB" w:rsidRDefault="000816EB" w:rsidP="000816EB">
      <w:pPr>
        <w:rPr>
          <w:lang w:eastAsia="en-GB"/>
        </w:rPr>
      </w:pPr>
      <w:r w:rsidRPr="001B3F1D">
        <w:rPr>
          <w:rFonts w:ascii="Arial" w:eastAsiaTheme="minorEastAsia" w:hAnsi="Arial" w:cs="Arial"/>
          <w:color w:val="000000" w:themeColor="text1"/>
          <w:kern w:val="24"/>
          <w:szCs w:val="24"/>
          <w:lang w:eastAsia="en-GB"/>
        </w:rPr>
        <w:t>In the UK, data protection is governed by the </w:t>
      </w:r>
      <w:hyperlink r:id="rId9" w:history="1">
        <w:r w:rsidRPr="001B3F1D">
          <w:rPr>
            <w:rFonts w:ascii="Arial" w:eastAsiaTheme="minorEastAsia" w:hAnsi="Arial" w:cs="Arial"/>
            <w:color w:val="298DC3"/>
            <w:kern w:val="24"/>
            <w:szCs w:val="24"/>
            <w:u w:val="single"/>
            <w:lang w:eastAsia="en-GB"/>
          </w:rPr>
          <w:t>UK GDPR (General Data Protection Regulation) and the DPA (Data Protection Act) 2018</w:t>
        </w:r>
      </w:hyperlink>
      <w:r w:rsidRPr="001B3F1D">
        <w:rPr>
          <w:rFonts w:ascii="Arial" w:eastAsiaTheme="minorEastAsia" w:hAnsi="Arial" w:cs="Arial"/>
          <w:color w:val="000000" w:themeColor="text1"/>
          <w:kern w:val="24"/>
          <w:szCs w:val="24"/>
          <w:lang w:eastAsia="en-GB"/>
        </w:rPr>
        <w:t>, which should be read together</w:t>
      </w:r>
    </w:p>
    <w:p w14:paraId="7DA52873" w14:textId="47AD654B" w:rsidR="000816EB" w:rsidRDefault="000816EB" w:rsidP="000816EB">
      <w:pPr>
        <w:pStyle w:val="NormalWeb"/>
        <w:shd w:val="clear" w:color="auto" w:fill="FFFFFF"/>
        <w:spacing w:before="0" w:beforeAutospacing="0" w:after="300" w:afterAutospacing="0" w:line="360" w:lineRule="atLeast"/>
        <w:rPr>
          <w:rFonts w:ascii="Arial" w:hAnsi="Arial" w:cs="Arial"/>
        </w:rPr>
      </w:pPr>
      <w:r w:rsidRPr="00112121">
        <w:rPr>
          <w:rFonts w:ascii="Arial" w:hAnsi="Arial" w:cs="Arial"/>
        </w:rPr>
        <w:t xml:space="preserve">NSPCC (2018). </w:t>
      </w:r>
      <w:r w:rsidRPr="0063111C">
        <w:rPr>
          <w:rFonts w:ascii="Arial" w:hAnsi="Arial" w:cs="Arial"/>
          <w:i/>
          <w:iCs/>
        </w:rPr>
        <w:t>Safeguarding children and child protection</w:t>
      </w:r>
      <w:r w:rsidRPr="00112121">
        <w:rPr>
          <w:rFonts w:ascii="Arial" w:hAnsi="Arial" w:cs="Arial"/>
        </w:rPr>
        <w:t xml:space="preserve">. Available at: </w:t>
      </w:r>
      <w:hyperlink r:id="rId10" w:history="1">
        <w:r w:rsidRPr="00F32BAC">
          <w:rPr>
            <w:rStyle w:val="Hyperlink"/>
            <w:rFonts w:ascii="Arial" w:hAnsi="Arial" w:cs="Arial"/>
          </w:rPr>
          <w:t>https://learning.nspcc.org.uk/safeguarding-child-protection</w:t>
        </w:r>
      </w:hyperlink>
      <w:r>
        <w:rPr>
          <w:rFonts w:ascii="Arial" w:hAnsi="Arial" w:cs="Arial"/>
        </w:rPr>
        <w:t xml:space="preserve">  </w:t>
      </w:r>
      <w:r w:rsidRPr="00112121">
        <w:rPr>
          <w:rFonts w:ascii="Arial" w:hAnsi="Arial" w:cs="Arial"/>
        </w:rPr>
        <w:t>(Accessed: 9 March 2026)</w:t>
      </w:r>
    </w:p>
    <w:p w14:paraId="6213C34A" w14:textId="1CEA3F79" w:rsidR="00420E40" w:rsidRDefault="00420E40" w:rsidP="000816EB">
      <w:pPr>
        <w:pStyle w:val="NormalWeb"/>
        <w:shd w:val="clear" w:color="auto" w:fill="FFFFFF"/>
        <w:spacing w:before="0" w:beforeAutospacing="0" w:after="300" w:afterAutospacing="0" w:line="360" w:lineRule="atLeast"/>
        <w:rPr>
          <w:rFonts w:ascii="Arial" w:hAnsi="Arial" w:cs="Arial"/>
        </w:rPr>
      </w:pPr>
      <w:r>
        <w:rPr>
          <w:rFonts w:ascii="Arial" w:hAnsi="Arial" w:cs="Arial"/>
        </w:rPr>
        <w:t xml:space="preserve">Department for Education (2022) </w:t>
      </w:r>
      <w:r w:rsidRPr="00420E40">
        <w:rPr>
          <w:rFonts w:ascii="Arial" w:hAnsi="Arial" w:cs="Arial"/>
          <w:i/>
          <w:iCs/>
        </w:rPr>
        <w:t>Early Help System Guide A toolkit to assist local strategic partnerships responsible for their Early Help System</w:t>
      </w:r>
      <w:r>
        <w:rPr>
          <w:rFonts w:ascii="Arial" w:hAnsi="Arial" w:cs="Arial"/>
        </w:rPr>
        <w:t xml:space="preserve">. Available at </w:t>
      </w:r>
      <w:hyperlink r:id="rId11" w:history="1">
        <w:r w:rsidRPr="0026332B">
          <w:rPr>
            <w:rStyle w:val="Hyperlink"/>
            <w:rFonts w:ascii="Arial" w:hAnsi="Arial" w:cs="Arial"/>
          </w:rPr>
          <w:t>https://assets,publishing</w:t>
        </w:r>
      </w:hyperlink>
      <w:r>
        <w:rPr>
          <w:rFonts w:ascii="Arial" w:hAnsi="Arial" w:cs="Arial"/>
        </w:rPr>
        <w:t xml:space="preserve"> service.gov.uk/media/628de13be90e071f5f7e1bd2/Early_Help_System_Guide.pdf.</w:t>
      </w:r>
    </w:p>
    <w:p w14:paraId="440DAF73" w14:textId="7BF79BEC" w:rsidR="000816EB" w:rsidRDefault="000816EB" w:rsidP="000816EB">
      <w:pPr>
        <w:pStyle w:val="NormalWeb"/>
        <w:shd w:val="clear" w:color="auto" w:fill="FFFFFF"/>
        <w:spacing w:before="0" w:beforeAutospacing="0" w:after="300" w:afterAutospacing="0" w:line="360" w:lineRule="atLeast"/>
        <w:rPr>
          <w:rFonts w:ascii="Arial" w:hAnsi="Arial" w:cs="Arial"/>
          <w:spacing w:val="-1"/>
        </w:rPr>
      </w:pPr>
      <w:r w:rsidRPr="00112121">
        <w:rPr>
          <w:rFonts w:ascii="Arial" w:hAnsi="Arial" w:cs="Arial"/>
          <w:spacing w:val="-1"/>
        </w:rPr>
        <w:t>NSPCC</w:t>
      </w:r>
      <w:r>
        <w:rPr>
          <w:rFonts w:ascii="Arial" w:hAnsi="Arial" w:cs="Arial"/>
          <w:spacing w:val="-1"/>
        </w:rPr>
        <w:t xml:space="preserve"> Learning</w:t>
      </w:r>
      <w:r w:rsidRPr="00112121">
        <w:rPr>
          <w:rFonts w:ascii="Arial" w:hAnsi="Arial" w:cs="Arial"/>
          <w:spacing w:val="-1"/>
        </w:rPr>
        <w:t xml:space="preserve"> (</w:t>
      </w:r>
      <w:r>
        <w:rPr>
          <w:rFonts w:ascii="Arial" w:hAnsi="Arial" w:cs="Arial"/>
          <w:spacing w:val="-1"/>
        </w:rPr>
        <w:t>2023</w:t>
      </w:r>
      <w:r w:rsidR="00D1355A">
        <w:rPr>
          <w:rFonts w:ascii="Arial" w:hAnsi="Arial" w:cs="Arial"/>
          <w:spacing w:val="-1"/>
        </w:rPr>
        <w:t>)</w:t>
      </w:r>
      <w:r w:rsidRPr="00361BD9">
        <w:t xml:space="preserve"> </w:t>
      </w:r>
      <w:r w:rsidRPr="00361BD9">
        <w:rPr>
          <w:rFonts w:ascii="Arial" w:hAnsi="Arial" w:cs="Arial"/>
          <w:i/>
          <w:iCs/>
          <w:spacing w:val="-1"/>
        </w:rPr>
        <w:t>Multi-agency working</w:t>
      </w:r>
      <w:r>
        <w:rPr>
          <w:rFonts w:ascii="Arial" w:hAnsi="Arial" w:cs="Arial"/>
          <w:spacing w:val="-1"/>
        </w:rPr>
        <w:t xml:space="preserve">. Available at </w:t>
      </w:r>
      <w:hyperlink r:id="rId12" w:history="1">
        <w:r w:rsidRPr="00F32BAC">
          <w:rPr>
            <w:rStyle w:val="Hyperlink"/>
            <w:rFonts w:ascii="Arial" w:hAnsi="Arial" w:cs="Arial"/>
            <w:spacing w:val="-1"/>
          </w:rPr>
          <w:t>https://learning.nspcc.org.uk/child-protection-system/multi-agency-working-child-protection</w:t>
        </w:r>
      </w:hyperlink>
      <w:r>
        <w:rPr>
          <w:rFonts w:ascii="Arial" w:hAnsi="Arial" w:cs="Arial"/>
          <w:spacing w:val="-1"/>
        </w:rPr>
        <w:t xml:space="preserve"> (Accessed 16 March 2026)</w:t>
      </w:r>
    </w:p>
    <w:p w14:paraId="5C10A95D" w14:textId="77777777" w:rsidR="000816EB" w:rsidRDefault="000816EB" w:rsidP="000816EB">
      <w:pPr>
        <w:kinsoku w:val="0"/>
        <w:overflowPunct w:val="0"/>
        <w:spacing w:after="0" w:line="240" w:lineRule="auto"/>
        <w:contextualSpacing/>
        <w:textAlignment w:val="baseline"/>
        <w:rPr>
          <w:rFonts w:ascii="Arial" w:eastAsiaTheme="minorEastAsia" w:hAnsi="Arial" w:cs="Arial"/>
          <w:color w:val="222222"/>
          <w:kern w:val="24"/>
          <w:szCs w:val="24"/>
          <w:lang w:eastAsia="en-GB"/>
        </w:rPr>
      </w:pPr>
      <w:r w:rsidRPr="0018231F">
        <w:rPr>
          <w:rFonts w:ascii="Arial" w:eastAsiaTheme="minorEastAsia" w:hAnsi="Arial" w:cs="Arial"/>
          <w:color w:val="222222"/>
          <w:kern w:val="24"/>
          <w:szCs w:val="24"/>
          <w:lang w:eastAsia="en-GB"/>
        </w:rPr>
        <w:t xml:space="preserve">Arafa, A., </w:t>
      </w:r>
      <w:proofErr w:type="spellStart"/>
      <w:r w:rsidRPr="0018231F">
        <w:rPr>
          <w:rFonts w:ascii="Arial" w:eastAsiaTheme="minorEastAsia" w:hAnsi="Arial" w:cs="Arial"/>
          <w:color w:val="222222"/>
          <w:kern w:val="24"/>
          <w:szCs w:val="24"/>
          <w:lang w:eastAsia="en-GB"/>
        </w:rPr>
        <w:t>Sheerah</w:t>
      </w:r>
      <w:proofErr w:type="spellEnd"/>
      <w:r w:rsidRPr="0018231F">
        <w:rPr>
          <w:rFonts w:ascii="Arial" w:eastAsiaTheme="minorEastAsia" w:hAnsi="Arial" w:cs="Arial"/>
          <w:color w:val="222222"/>
          <w:kern w:val="24"/>
          <w:szCs w:val="24"/>
          <w:lang w:eastAsia="en-GB"/>
        </w:rPr>
        <w:t xml:space="preserve">, H.A. and </w:t>
      </w:r>
      <w:proofErr w:type="spellStart"/>
      <w:r w:rsidRPr="0018231F">
        <w:rPr>
          <w:rFonts w:ascii="Arial" w:eastAsiaTheme="minorEastAsia" w:hAnsi="Arial" w:cs="Arial"/>
          <w:color w:val="222222"/>
          <w:kern w:val="24"/>
          <w:szCs w:val="24"/>
          <w:lang w:eastAsia="en-GB"/>
        </w:rPr>
        <w:t>Alsalamah</w:t>
      </w:r>
      <w:proofErr w:type="spellEnd"/>
      <w:r w:rsidRPr="0018231F">
        <w:rPr>
          <w:rFonts w:ascii="Arial" w:eastAsiaTheme="minorEastAsia" w:hAnsi="Arial" w:cs="Arial"/>
          <w:color w:val="222222"/>
          <w:kern w:val="24"/>
          <w:szCs w:val="24"/>
          <w:lang w:eastAsia="en-GB"/>
        </w:rPr>
        <w:t xml:space="preserve">, S. (2023) </w:t>
      </w:r>
      <w:r w:rsidRPr="0018231F">
        <w:rPr>
          <w:rFonts w:ascii="Arial" w:eastAsiaTheme="minorEastAsia" w:hAnsi="Arial" w:cs="Arial"/>
          <w:i/>
          <w:iCs/>
          <w:color w:val="222222"/>
          <w:kern w:val="24"/>
          <w:szCs w:val="24"/>
          <w:lang w:eastAsia="en-GB"/>
        </w:rPr>
        <w:t>‘Emerging Digital Technologies in Healthcare with a Spotlight on Cybersecurity: A Narrative Review</w:t>
      </w:r>
      <w:r w:rsidRPr="0018231F">
        <w:rPr>
          <w:rFonts w:ascii="Arial" w:eastAsiaTheme="minorEastAsia" w:hAnsi="Arial" w:cs="Arial"/>
          <w:color w:val="222222"/>
          <w:kern w:val="24"/>
          <w:szCs w:val="24"/>
          <w:lang w:eastAsia="en-GB"/>
        </w:rPr>
        <w:t xml:space="preserve">’, </w:t>
      </w:r>
      <w:r w:rsidRPr="0018231F">
        <w:rPr>
          <w:rFonts w:ascii="Arial" w:eastAsiaTheme="minorEastAsia" w:hAnsi="Arial" w:cs="Arial"/>
          <w:i/>
          <w:iCs/>
          <w:color w:val="222222"/>
          <w:kern w:val="24"/>
          <w:szCs w:val="24"/>
          <w:lang w:eastAsia="en-GB"/>
        </w:rPr>
        <w:t>Information</w:t>
      </w:r>
      <w:r w:rsidRPr="0018231F">
        <w:rPr>
          <w:rFonts w:ascii="Arial" w:eastAsiaTheme="minorEastAsia" w:hAnsi="Arial" w:cs="Arial"/>
          <w:color w:val="222222"/>
          <w:kern w:val="24"/>
          <w:szCs w:val="24"/>
          <w:lang w:eastAsia="en-GB"/>
        </w:rPr>
        <w:t xml:space="preserve">, 14(640), pp. 1-15. </w:t>
      </w:r>
    </w:p>
    <w:p w14:paraId="5019CFBE" w14:textId="77777777" w:rsidR="000816EB" w:rsidRPr="000816EB" w:rsidRDefault="000816EB" w:rsidP="000816EB">
      <w:pPr>
        <w:rPr>
          <w:lang w:eastAsia="en-GB"/>
        </w:rPr>
      </w:pPr>
    </w:p>
    <w:p w14:paraId="5D2803D3" w14:textId="77777777" w:rsidR="00510F65" w:rsidRPr="00532905" w:rsidRDefault="00510F65" w:rsidP="00510F65">
      <w:pPr>
        <w:spacing w:before="240" w:after="240"/>
        <w:rPr>
          <w:rFonts w:ascii="Arial" w:hAnsi="Arial" w:cs="Arial"/>
          <w:szCs w:val="24"/>
        </w:rPr>
      </w:pPr>
      <w:r w:rsidRPr="00532905">
        <w:rPr>
          <w:rFonts w:ascii="Arial" w:hAnsi="Arial" w:cs="Arial"/>
          <w:szCs w:val="24"/>
        </w:rPr>
        <w:t xml:space="preserve">Department for Education (2023) </w:t>
      </w:r>
      <w:r w:rsidRPr="00532905">
        <w:rPr>
          <w:rFonts w:ascii="Arial" w:hAnsi="Arial" w:cs="Arial"/>
          <w:i/>
          <w:iCs/>
          <w:szCs w:val="24"/>
        </w:rPr>
        <w:t>Early Help System Guide</w:t>
      </w:r>
      <w:r w:rsidRPr="00532905">
        <w:rPr>
          <w:rFonts w:ascii="Arial" w:hAnsi="Arial" w:cs="Arial"/>
          <w:szCs w:val="24"/>
        </w:rPr>
        <w:t>. Available at:</w:t>
      </w:r>
      <w:hyperlink r:id="rId13">
        <w:r w:rsidRPr="00532905">
          <w:rPr>
            <w:rFonts w:ascii="Arial" w:hAnsi="Arial" w:cs="Arial"/>
            <w:szCs w:val="24"/>
          </w:rPr>
          <w:t xml:space="preserve"> </w:t>
        </w:r>
      </w:hyperlink>
      <w:hyperlink r:id="rId14">
        <w:r w:rsidRPr="00532905">
          <w:rPr>
            <w:rFonts w:ascii="Arial" w:hAnsi="Arial" w:cs="Arial"/>
            <w:color w:val="1155CC"/>
            <w:szCs w:val="24"/>
            <w:u w:val="single"/>
          </w:rPr>
          <w:t>https://publishing.service.gov.uk</w:t>
        </w:r>
      </w:hyperlink>
      <w:r w:rsidRPr="00532905">
        <w:rPr>
          <w:rFonts w:ascii="Arial" w:hAnsi="Arial" w:cs="Arial"/>
          <w:szCs w:val="24"/>
        </w:rPr>
        <w:t xml:space="preserve"> (Accessed: 6 April 2026).</w:t>
      </w:r>
    </w:p>
    <w:p w14:paraId="63279628" w14:textId="70A33B19" w:rsidR="00510F65" w:rsidRDefault="00510F65" w:rsidP="00510F65">
      <w:pPr>
        <w:spacing w:before="240" w:after="240"/>
        <w:rPr>
          <w:rFonts w:ascii="Arial" w:hAnsi="Arial" w:cs="Arial"/>
          <w:szCs w:val="24"/>
        </w:rPr>
      </w:pPr>
      <w:r w:rsidRPr="00532905">
        <w:rPr>
          <w:rFonts w:ascii="Arial" w:hAnsi="Arial" w:cs="Arial"/>
          <w:szCs w:val="24"/>
        </w:rPr>
        <w:t xml:space="preserve">HM Government (2023) </w:t>
      </w:r>
      <w:r w:rsidRPr="00532905">
        <w:rPr>
          <w:rFonts w:ascii="Arial" w:hAnsi="Arial" w:cs="Arial"/>
          <w:i/>
          <w:iCs/>
          <w:szCs w:val="24"/>
        </w:rPr>
        <w:t>Working Together to Safeguard Children 2023</w:t>
      </w:r>
      <w:r w:rsidRPr="00532905">
        <w:rPr>
          <w:rFonts w:ascii="Arial" w:hAnsi="Arial" w:cs="Arial"/>
          <w:szCs w:val="24"/>
        </w:rPr>
        <w:t>. London: HM Government. Available at:</w:t>
      </w:r>
      <w:hyperlink r:id="rId15">
        <w:r w:rsidRPr="00532905">
          <w:rPr>
            <w:rFonts w:ascii="Arial" w:hAnsi="Arial" w:cs="Arial"/>
            <w:szCs w:val="24"/>
          </w:rPr>
          <w:t xml:space="preserve"> </w:t>
        </w:r>
      </w:hyperlink>
      <w:hyperlink r:id="rId16">
        <w:r w:rsidRPr="00532905">
          <w:rPr>
            <w:rFonts w:ascii="Arial" w:hAnsi="Arial" w:cs="Arial"/>
            <w:color w:val="1155CC"/>
            <w:szCs w:val="24"/>
            <w:u w:val="single"/>
          </w:rPr>
          <w:t>https://publishing.service.gov.uk</w:t>
        </w:r>
      </w:hyperlink>
      <w:r w:rsidRPr="00532905">
        <w:rPr>
          <w:rFonts w:ascii="Arial" w:hAnsi="Arial" w:cs="Arial"/>
          <w:szCs w:val="24"/>
        </w:rPr>
        <w:t xml:space="preserve"> (Accessed: 6 April 2026).</w:t>
      </w:r>
    </w:p>
    <w:p w14:paraId="411F1E1A" w14:textId="2D12F916" w:rsidR="000816EB" w:rsidRDefault="000816EB" w:rsidP="000816EB">
      <w:pPr>
        <w:kinsoku w:val="0"/>
        <w:overflowPunct w:val="0"/>
        <w:spacing w:after="0" w:line="240" w:lineRule="auto"/>
        <w:contextualSpacing/>
        <w:textAlignment w:val="baseline"/>
        <w:rPr>
          <w:rFonts w:ascii="Arial" w:eastAsiaTheme="minorEastAsia" w:hAnsi="Arial" w:cs="Arial"/>
          <w:color w:val="000000" w:themeColor="text1"/>
          <w:kern w:val="24"/>
          <w:szCs w:val="24"/>
          <w:lang w:eastAsia="en-GB"/>
        </w:rPr>
      </w:pPr>
      <w:r w:rsidRPr="0018231F">
        <w:rPr>
          <w:rFonts w:ascii="Arial" w:eastAsiaTheme="minorEastAsia" w:hAnsi="Arial" w:cs="Arial"/>
          <w:color w:val="000000" w:themeColor="text1"/>
          <w:kern w:val="24"/>
          <w:szCs w:val="24"/>
          <w:lang w:eastAsia="en-GB"/>
        </w:rPr>
        <w:t xml:space="preserve">NSPCC Learning (2024) </w:t>
      </w:r>
      <w:r w:rsidRPr="0018231F">
        <w:rPr>
          <w:rFonts w:ascii="Arial" w:eastAsiaTheme="minorEastAsia" w:hAnsi="Arial" w:cs="Arial"/>
          <w:i/>
          <w:iCs/>
          <w:color w:val="000000" w:themeColor="text1"/>
          <w:kern w:val="24"/>
          <w:szCs w:val="24"/>
          <w:lang w:eastAsia="en-GB"/>
        </w:rPr>
        <w:t xml:space="preserve">Preventing online harm and abuse. </w:t>
      </w:r>
      <w:r w:rsidRPr="0018231F">
        <w:rPr>
          <w:rFonts w:ascii="Arial" w:eastAsiaTheme="minorEastAsia" w:hAnsi="Arial" w:cs="Arial"/>
          <w:color w:val="000000" w:themeColor="text1"/>
          <w:kern w:val="24"/>
          <w:szCs w:val="24"/>
          <w:lang w:eastAsia="en-GB"/>
        </w:rPr>
        <w:t xml:space="preserve">Available at: </w:t>
      </w:r>
      <w:hyperlink r:id="rId17" w:history="1">
        <w:r w:rsidRPr="0018231F">
          <w:rPr>
            <w:rFonts w:ascii="Arial" w:eastAsiaTheme="minorEastAsia" w:hAnsi="Arial" w:cs="Arial"/>
            <w:color w:val="0070C0"/>
            <w:kern w:val="24"/>
            <w:szCs w:val="24"/>
            <w:u w:val="single"/>
            <w:lang w:eastAsia="en-GB"/>
          </w:rPr>
          <w:t>https://learning.nspcc.org.uk/online-safety/preventing-online-abuse-and-harm</w:t>
        </w:r>
      </w:hyperlink>
      <w:r w:rsidRPr="0018231F">
        <w:rPr>
          <w:rFonts w:ascii="Arial" w:eastAsiaTheme="minorEastAsia" w:hAnsi="Arial" w:cs="Arial"/>
          <w:color w:val="000000" w:themeColor="text1"/>
          <w:kern w:val="24"/>
          <w:szCs w:val="24"/>
          <w:lang w:eastAsia="en-GB"/>
        </w:rPr>
        <w:t xml:space="preserve"> (Accessed: 4 April 202</w:t>
      </w:r>
      <w:r>
        <w:rPr>
          <w:rFonts w:ascii="Arial" w:eastAsiaTheme="minorEastAsia" w:hAnsi="Arial" w:cs="Arial"/>
          <w:color w:val="000000" w:themeColor="text1"/>
          <w:kern w:val="24"/>
          <w:szCs w:val="24"/>
          <w:lang w:eastAsia="en-GB"/>
        </w:rPr>
        <w:t>6</w:t>
      </w:r>
      <w:r w:rsidRPr="0018231F">
        <w:rPr>
          <w:rFonts w:ascii="Arial" w:eastAsiaTheme="minorEastAsia" w:hAnsi="Arial" w:cs="Arial"/>
          <w:color w:val="000000" w:themeColor="text1"/>
          <w:kern w:val="24"/>
          <w:szCs w:val="24"/>
          <w:lang w:eastAsia="en-GB"/>
        </w:rPr>
        <w:t xml:space="preserve">). </w:t>
      </w:r>
    </w:p>
    <w:p w14:paraId="4BEA8D45" w14:textId="77777777" w:rsidR="000816EB" w:rsidRPr="000816EB" w:rsidRDefault="000816EB" w:rsidP="000816EB">
      <w:pPr>
        <w:kinsoku w:val="0"/>
        <w:overflowPunct w:val="0"/>
        <w:spacing w:after="0" w:line="240" w:lineRule="auto"/>
        <w:contextualSpacing/>
        <w:textAlignment w:val="baseline"/>
        <w:rPr>
          <w:rFonts w:ascii="Arial" w:eastAsiaTheme="minorEastAsia" w:hAnsi="Arial" w:cs="Arial"/>
          <w:color w:val="000000" w:themeColor="text1"/>
          <w:kern w:val="24"/>
          <w:szCs w:val="24"/>
          <w:lang w:eastAsia="en-GB"/>
        </w:rPr>
      </w:pPr>
    </w:p>
    <w:p w14:paraId="00B87AF1" w14:textId="77777777" w:rsidR="00510F65" w:rsidRPr="00532905" w:rsidRDefault="00510F65" w:rsidP="00510F65">
      <w:pPr>
        <w:spacing w:before="240" w:after="240"/>
        <w:rPr>
          <w:rFonts w:ascii="Arial" w:hAnsi="Arial" w:cs="Arial"/>
          <w:szCs w:val="24"/>
        </w:rPr>
      </w:pPr>
      <w:r w:rsidRPr="00532905">
        <w:rPr>
          <w:rFonts w:ascii="Arial" w:hAnsi="Arial" w:cs="Arial"/>
          <w:szCs w:val="24"/>
        </w:rPr>
        <w:t xml:space="preserve">Leeds City Council (2026) </w:t>
      </w:r>
      <w:r w:rsidRPr="00532905">
        <w:rPr>
          <w:rFonts w:ascii="Arial" w:hAnsi="Arial" w:cs="Arial"/>
          <w:i/>
          <w:iCs/>
          <w:szCs w:val="24"/>
        </w:rPr>
        <w:t>Early Help and family support</w:t>
      </w:r>
      <w:r w:rsidRPr="00532905">
        <w:rPr>
          <w:rFonts w:ascii="Arial" w:hAnsi="Arial" w:cs="Arial"/>
          <w:szCs w:val="24"/>
        </w:rPr>
        <w:t>. Available at:</w:t>
      </w:r>
      <w:hyperlink r:id="rId18">
        <w:r w:rsidRPr="00532905">
          <w:rPr>
            <w:rFonts w:ascii="Arial" w:hAnsi="Arial" w:cs="Arial"/>
            <w:szCs w:val="24"/>
          </w:rPr>
          <w:t xml:space="preserve"> </w:t>
        </w:r>
      </w:hyperlink>
      <w:hyperlink r:id="rId19">
        <w:r w:rsidRPr="00532905">
          <w:rPr>
            <w:rFonts w:ascii="Arial" w:hAnsi="Arial" w:cs="Arial"/>
            <w:color w:val="1155CC"/>
            <w:szCs w:val="24"/>
            <w:u w:val="single"/>
          </w:rPr>
          <w:t>https://www.leeds.gov.uk</w:t>
        </w:r>
      </w:hyperlink>
      <w:r w:rsidRPr="00532905">
        <w:rPr>
          <w:rFonts w:ascii="Arial" w:hAnsi="Arial" w:cs="Arial"/>
          <w:szCs w:val="24"/>
        </w:rPr>
        <w:t xml:space="preserve"> (Accessed: 6 April 2026).</w:t>
      </w:r>
    </w:p>
    <w:p w14:paraId="40510D13" w14:textId="7BF3715F" w:rsidR="00510F65" w:rsidRPr="00532905" w:rsidRDefault="00510F65" w:rsidP="00510F65">
      <w:pPr>
        <w:spacing w:before="240" w:after="240"/>
        <w:rPr>
          <w:rFonts w:ascii="Arial" w:hAnsi="Arial" w:cs="Arial"/>
          <w:szCs w:val="24"/>
        </w:rPr>
      </w:pPr>
      <w:r w:rsidRPr="00532905">
        <w:rPr>
          <w:rFonts w:ascii="Arial" w:hAnsi="Arial" w:cs="Arial"/>
          <w:szCs w:val="24"/>
        </w:rPr>
        <w:t>Norfolk County Council (2026)</w:t>
      </w:r>
      <w:r w:rsidR="008E0A86">
        <w:rPr>
          <w:rFonts w:ascii="Arial" w:hAnsi="Arial" w:cs="Arial"/>
          <w:i/>
          <w:iCs/>
          <w:szCs w:val="24"/>
        </w:rPr>
        <w:t>. Help for Families and Early Help Services</w:t>
      </w:r>
      <w:r w:rsidRPr="00532905">
        <w:rPr>
          <w:rFonts w:ascii="Arial" w:hAnsi="Arial" w:cs="Arial"/>
          <w:szCs w:val="24"/>
        </w:rPr>
        <w:t>. Available at:</w:t>
      </w:r>
      <w:hyperlink r:id="rId20">
        <w:r w:rsidRPr="00532905">
          <w:rPr>
            <w:rFonts w:ascii="Arial" w:hAnsi="Arial" w:cs="Arial"/>
            <w:szCs w:val="24"/>
          </w:rPr>
          <w:t xml:space="preserve"> </w:t>
        </w:r>
      </w:hyperlink>
      <w:hyperlink r:id="rId21">
        <w:r w:rsidRPr="00532905">
          <w:rPr>
            <w:rFonts w:ascii="Arial" w:hAnsi="Arial" w:cs="Arial"/>
            <w:color w:val="1155CC"/>
            <w:szCs w:val="24"/>
            <w:u w:val="single"/>
          </w:rPr>
          <w:t>https://www.norfolk.gov.uk</w:t>
        </w:r>
      </w:hyperlink>
      <w:r w:rsidRPr="00532905">
        <w:rPr>
          <w:rFonts w:ascii="Arial" w:hAnsi="Arial" w:cs="Arial"/>
          <w:szCs w:val="24"/>
        </w:rPr>
        <w:t xml:space="preserve"> (Accessed: 6 April 2026).</w:t>
      </w:r>
    </w:p>
    <w:p w14:paraId="1078AA5D" w14:textId="3DE3438D" w:rsidR="0018231F" w:rsidRPr="00B07E5A" w:rsidRDefault="00510F65" w:rsidP="00B07E5A">
      <w:pPr>
        <w:spacing w:before="240" w:after="240"/>
        <w:rPr>
          <w:rFonts w:ascii="Arial" w:hAnsi="Arial" w:cs="Arial"/>
          <w:szCs w:val="24"/>
        </w:rPr>
      </w:pPr>
      <w:r w:rsidRPr="00532905">
        <w:rPr>
          <w:rFonts w:ascii="Arial" w:hAnsi="Arial" w:cs="Arial"/>
          <w:szCs w:val="24"/>
        </w:rPr>
        <w:t>Staffordshire County Council (2026)</w:t>
      </w:r>
      <w:r w:rsidR="000816EB">
        <w:rPr>
          <w:rFonts w:ascii="Arial" w:hAnsi="Arial" w:cs="Arial"/>
          <w:szCs w:val="24"/>
        </w:rPr>
        <w:t>. Early Help and Family Support Services</w:t>
      </w:r>
      <w:r w:rsidRPr="00532905">
        <w:rPr>
          <w:rFonts w:ascii="Arial" w:hAnsi="Arial" w:cs="Arial"/>
          <w:szCs w:val="24"/>
        </w:rPr>
        <w:t>. Available at:</w:t>
      </w:r>
      <w:hyperlink r:id="rId22">
        <w:r w:rsidRPr="00532905">
          <w:rPr>
            <w:rFonts w:ascii="Arial" w:hAnsi="Arial" w:cs="Arial"/>
            <w:szCs w:val="24"/>
          </w:rPr>
          <w:t xml:space="preserve"> </w:t>
        </w:r>
      </w:hyperlink>
      <w:hyperlink r:id="rId23">
        <w:r w:rsidRPr="00532905">
          <w:rPr>
            <w:rFonts w:ascii="Arial" w:hAnsi="Arial" w:cs="Arial"/>
            <w:color w:val="1155CC"/>
            <w:szCs w:val="24"/>
            <w:u w:val="single"/>
          </w:rPr>
          <w:t>https://www.staffordshire.gov.uk</w:t>
        </w:r>
      </w:hyperlink>
      <w:r w:rsidRPr="00532905">
        <w:rPr>
          <w:rFonts w:ascii="Arial" w:hAnsi="Arial" w:cs="Arial"/>
          <w:szCs w:val="24"/>
        </w:rPr>
        <w:t xml:space="preserve"> (Accessed: 6 April 2026).</w:t>
      </w:r>
    </w:p>
    <w:p w14:paraId="1AF15011" w14:textId="52A34B9E" w:rsidR="00F563F2" w:rsidRDefault="00000000" w:rsidP="00F563F2">
      <w:pPr>
        <w:pStyle w:val="NormalWeb"/>
        <w:shd w:val="clear" w:color="auto" w:fill="FFFFFF"/>
        <w:spacing w:before="0" w:beforeAutospacing="0" w:after="300" w:afterAutospacing="0" w:line="360" w:lineRule="atLeast"/>
        <w:rPr>
          <w:rFonts w:eastAsiaTheme="minorHAnsi" w:cstheme="minorBidi"/>
          <w:szCs w:val="22"/>
          <w:lang w:eastAsia="en-US"/>
        </w:rPr>
      </w:pPr>
      <w:hyperlink r:id="rId24" w:history="1">
        <w:r w:rsidR="00B07E5A" w:rsidRPr="00B07E5A">
          <w:rPr>
            <w:rFonts w:eastAsiaTheme="minorHAnsi" w:cstheme="minorBidi"/>
            <w:color w:val="0000FF"/>
            <w:szCs w:val="22"/>
            <w:u w:val="single"/>
            <w:lang w:eastAsia="en-US"/>
          </w:rPr>
          <w:t>NHS England » Safeguarding children, young people and adults at risk in the NHS: Safeguarding accountability and assurance framework</w:t>
        </w:r>
      </w:hyperlink>
      <w:r w:rsidR="00B07E5A">
        <w:rPr>
          <w:rFonts w:eastAsiaTheme="minorHAnsi" w:cstheme="minorBidi"/>
          <w:szCs w:val="22"/>
          <w:lang w:eastAsia="en-US"/>
        </w:rPr>
        <w:t xml:space="preserve"> (Accessed 07</w:t>
      </w:r>
      <w:r w:rsidR="00B07E5A" w:rsidRPr="00B07E5A">
        <w:rPr>
          <w:rFonts w:eastAsiaTheme="minorHAnsi" w:cstheme="minorBidi"/>
          <w:szCs w:val="22"/>
          <w:vertAlign w:val="superscript"/>
          <w:lang w:eastAsia="en-US"/>
        </w:rPr>
        <w:t>th</w:t>
      </w:r>
      <w:r w:rsidR="00B07E5A">
        <w:rPr>
          <w:rFonts w:eastAsiaTheme="minorHAnsi" w:cstheme="minorBidi"/>
          <w:szCs w:val="22"/>
          <w:lang w:eastAsia="en-US"/>
        </w:rPr>
        <w:t xml:space="preserve"> April 2026)</w:t>
      </w:r>
    </w:p>
    <w:p w14:paraId="33222948" w14:textId="7C9067A9" w:rsidR="00E26C4C" w:rsidRDefault="00B57FAC" w:rsidP="002B1253">
      <w:pPr>
        <w:pStyle w:val="NormalWeb"/>
        <w:shd w:val="clear" w:color="auto" w:fill="FFFFFF"/>
        <w:spacing w:before="0" w:beforeAutospacing="0" w:after="300" w:afterAutospacing="0" w:line="360" w:lineRule="atLeast"/>
        <w:rPr>
          <w:rFonts w:eastAsiaTheme="minorHAnsi" w:cstheme="minorBidi"/>
          <w:szCs w:val="22"/>
          <w:lang w:eastAsia="en-US"/>
        </w:rPr>
      </w:pPr>
      <w:r>
        <w:rPr>
          <w:rFonts w:eastAsiaTheme="minorHAnsi" w:cstheme="minorBidi"/>
          <w:szCs w:val="22"/>
          <w:lang w:eastAsia="en-US"/>
        </w:rPr>
        <w:lastRenderedPageBreak/>
        <w:t xml:space="preserve">GOV. UK (2026) </w:t>
      </w:r>
      <w:hyperlink r:id="rId25" w:history="1">
        <w:r w:rsidR="009A38B9" w:rsidRPr="009A38B9">
          <w:rPr>
            <w:rFonts w:eastAsiaTheme="minorHAnsi" w:cstheme="minorBidi"/>
            <w:color w:val="0000FF"/>
            <w:szCs w:val="22"/>
            <w:u w:val="single"/>
            <w:lang w:eastAsia="en-US"/>
          </w:rPr>
          <w:t xml:space="preserve">Working together to safeguard children 2026: summary of changes </w:t>
        </w:r>
      </w:hyperlink>
      <w:r w:rsidR="009A38B9">
        <w:rPr>
          <w:rFonts w:eastAsiaTheme="minorHAnsi" w:cstheme="minorBidi"/>
          <w:szCs w:val="22"/>
          <w:lang w:eastAsia="en-US"/>
        </w:rPr>
        <w:t xml:space="preserve"> (Accessed 08</w:t>
      </w:r>
      <w:r w:rsidR="009A38B9" w:rsidRPr="009A38B9">
        <w:rPr>
          <w:rFonts w:eastAsiaTheme="minorHAnsi" w:cstheme="minorBidi"/>
          <w:szCs w:val="22"/>
          <w:vertAlign w:val="superscript"/>
          <w:lang w:eastAsia="en-US"/>
        </w:rPr>
        <w:t>th</w:t>
      </w:r>
      <w:r w:rsidR="009A38B9">
        <w:rPr>
          <w:rFonts w:eastAsiaTheme="minorHAnsi" w:cstheme="minorBidi"/>
          <w:szCs w:val="22"/>
          <w:lang w:eastAsia="en-US"/>
        </w:rPr>
        <w:t xml:space="preserve"> April  2026)</w:t>
      </w:r>
    </w:p>
    <w:p w14:paraId="25BFC534" w14:textId="349FED01" w:rsidR="00E26C4C" w:rsidRPr="00E26C4C" w:rsidRDefault="00B57FAC" w:rsidP="002B1253">
      <w:pPr>
        <w:pStyle w:val="NormalWeb"/>
        <w:shd w:val="clear" w:color="auto" w:fill="FFFFFF"/>
        <w:spacing w:before="0" w:beforeAutospacing="0" w:after="300" w:afterAutospacing="0" w:line="360" w:lineRule="atLeast"/>
        <w:rPr>
          <w:rFonts w:eastAsiaTheme="minorHAnsi" w:cstheme="minorBidi"/>
          <w:szCs w:val="22"/>
          <w:lang w:eastAsia="en-US"/>
        </w:rPr>
      </w:pPr>
      <w:r>
        <w:rPr>
          <w:rFonts w:ascii="Arial" w:hAnsi="Arial" w:cs="Arial"/>
          <w:spacing w:val="-1"/>
        </w:rPr>
        <w:t>NSPCC Learning (2023)</w:t>
      </w:r>
      <w:r w:rsidR="00E26C4C">
        <w:rPr>
          <w:rFonts w:ascii="Arial" w:hAnsi="Arial" w:cs="Arial"/>
          <w:spacing w:val="-1"/>
        </w:rPr>
        <w:t xml:space="preserve"> </w:t>
      </w:r>
      <w:hyperlink r:id="rId26" w:history="1">
        <w:proofErr w:type="gramStart"/>
        <w:r w:rsidR="00E26C4C" w:rsidRPr="00E26C4C">
          <w:rPr>
            <w:rFonts w:eastAsiaTheme="minorHAnsi" w:cstheme="minorBidi"/>
            <w:color w:val="0000FF"/>
            <w:szCs w:val="22"/>
            <w:u w:val="single"/>
            <w:lang w:eastAsia="en-US"/>
          </w:rPr>
          <w:t>Multi-agency</w:t>
        </w:r>
        <w:proofErr w:type="gramEnd"/>
        <w:r w:rsidR="00E26C4C" w:rsidRPr="00E26C4C">
          <w:rPr>
            <w:rFonts w:eastAsiaTheme="minorHAnsi" w:cstheme="minorBidi"/>
            <w:color w:val="0000FF"/>
            <w:szCs w:val="22"/>
            <w:u w:val="single"/>
            <w:lang w:eastAsia="en-US"/>
          </w:rPr>
          <w:t xml:space="preserve"> and interdisciplinary working </w:t>
        </w:r>
      </w:hyperlink>
      <w:r w:rsidR="00C4487E">
        <w:rPr>
          <w:rFonts w:eastAsiaTheme="minorHAnsi" w:cstheme="minorBidi"/>
          <w:szCs w:val="22"/>
          <w:lang w:eastAsia="en-US"/>
        </w:rPr>
        <w:t xml:space="preserve"> </w:t>
      </w:r>
      <w:r w:rsidR="00E26C4C">
        <w:rPr>
          <w:rFonts w:eastAsiaTheme="minorHAnsi" w:cstheme="minorBidi"/>
          <w:szCs w:val="22"/>
          <w:lang w:eastAsia="en-US"/>
        </w:rPr>
        <w:t>(Accessed 07</w:t>
      </w:r>
      <w:r w:rsidR="00E26C4C" w:rsidRPr="00E26C4C">
        <w:rPr>
          <w:rFonts w:eastAsiaTheme="minorHAnsi" w:cstheme="minorBidi"/>
          <w:szCs w:val="22"/>
          <w:vertAlign w:val="superscript"/>
          <w:lang w:eastAsia="en-US"/>
        </w:rPr>
        <w:t>th</w:t>
      </w:r>
      <w:r w:rsidR="00E26C4C">
        <w:rPr>
          <w:rFonts w:eastAsiaTheme="minorHAnsi" w:cstheme="minorBidi"/>
          <w:szCs w:val="22"/>
          <w:lang w:eastAsia="en-US"/>
        </w:rPr>
        <w:t xml:space="preserve"> April 2026)</w:t>
      </w:r>
    </w:p>
    <w:p w14:paraId="6D219A3E" w14:textId="77777777" w:rsidR="002B1253" w:rsidRPr="00F563F2" w:rsidRDefault="002B1253" w:rsidP="002B1253">
      <w:pPr>
        <w:tabs>
          <w:tab w:val="left" w:pos="6540"/>
        </w:tabs>
        <w:spacing w:after="240" w:line="360" w:lineRule="auto"/>
        <w:rPr>
          <w:rFonts w:ascii="Arial" w:hAnsi="Arial" w:cs="Arial"/>
          <w:szCs w:val="24"/>
        </w:rPr>
      </w:pPr>
    </w:p>
    <w:p w14:paraId="2E2E7665" w14:textId="488427AD" w:rsidR="00697E0E" w:rsidRPr="002B1253" w:rsidRDefault="00697E0E" w:rsidP="002B1253">
      <w:pPr>
        <w:spacing w:after="240" w:line="360" w:lineRule="auto"/>
        <w:rPr>
          <w:rFonts w:ascii="Arial" w:hAnsi="Arial" w:cs="Arial"/>
        </w:rPr>
      </w:pPr>
    </w:p>
    <w:sectPr w:rsidR="00697E0E" w:rsidRPr="002B125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A3E0A" w14:textId="77777777" w:rsidR="00E473CA" w:rsidRDefault="00E473CA" w:rsidP="0045118B">
      <w:pPr>
        <w:spacing w:after="0" w:line="240" w:lineRule="auto"/>
      </w:pPr>
      <w:r>
        <w:separator/>
      </w:r>
    </w:p>
  </w:endnote>
  <w:endnote w:type="continuationSeparator" w:id="0">
    <w:p w14:paraId="568E7B3A" w14:textId="77777777" w:rsidR="00E473CA" w:rsidRDefault="00E473CA" w:rsidP="00451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7535343"/>
      <w:docPartObj>
        <w:docPartGallery w:val="Page Numbers (Bottom of Page)"/>
        <w:docPartUnique/>
      </w:docPartObj>
    </w:sdtPr>
    <w:sdtEndPr>
      <w:rPr>
        <w:noProof/>
      </w:rPr>
    </w:sdtEndPr>
    <w:sdtContent>
      <w:p w14:paraId="6536D855" w14:textId="646FAEEC" w:rsidR="0045118B" w:rsidRDefault="004511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3AD881" w14:textId="77777777" w:rsidR="0045118B" w:rsidRDefault="00451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2933A" w14:textId="77777777" w:rsidR="00E473CA" w:rsidRDefault="00E473CA" w:rsidP="0045118B">
      <w:pPr>
        <w:spacing w:after="0" w:line="240" w:lineRule="auto"/>
      </w:pPr>
      <w:r>
        <w:separator/>
      </w:r>
    </w:p>
  </w:footnote>
  <w:footnote w:type="continuationSeparator" w:id="0">
    <w:p w14:paraId="7366C8CC" w14:textId="77777777" w:rsidR="00E473CA" w:rsidRDefault="00E473CA" w:rsidP="00451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27" style="width:0;height:1.5pt" o:hralign="center" o:bullet="t" o:hrstd="t" o:hr="t" fillcolor="#a0a0a0" stroked="f"/>
    </w:pict>
  </w:numPicBullet>
  <w:abstractNum w:abstractNumId="0" w15:restartNumberingAfterBreak="0">
    <w:nsid w:val="05AB2B00"/>
    <w:multiLevelType w:val="multilevel"/>
    <w:tmpl w:val="CBF625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9524F2F"/>
    <w:multiLevelType w:val="hybridMultilevel"/>
    <w:tmpl w:val="FFAE4ABA"/>
    <w:lvl w:ilvl="0" w:tplc="4FD875B8">
      <w:start w:val="1"/>
      <w:numFmt w:val="bullet"/>
      <w:lvlText w:val="•"/>
      <w:lvlJc w:val="left"/>
      <w:pPr>
        <w:tabs>
          <w:tab w:val="num" w:pos="720"/>
        </w:tabs>
        <w:ind w:left="720" w:hanging="360"/>
      </w:pPr>
      <w:rPr>
        <w:rFonts w:ascii="Arial" w:hAnsi="Arial" w:hint="default"/>
      </w:rPr>
    </w:lvl>
    <w:lvl w:ilvl="1" w:tplc="6FA6D782" w:tentative="1">
      <w:start w:val="1"/>
      <w:numFmt w:val="bullet"/>
      <w:lvlText w:val="•"/>
      <w:lvlJc w:val="left"/>
      <w:pPr>
        <w:tabs>
          <w:tab w:val="num" w:pos="1440"/>
        </w:tabs>
        <w:ind w:left="1440" w:hanging="360"/>
      </w:pPr>
      <w:rPr>
        <w:rFonts w:ascii="Arial" w:hAnsi="Arial" w:hint="default"/>
      </w:rPr>
    </w:lvl>
    <w:lvl w:ilvl="2" w:tplc="513E3DDC" w:tentative="1">
      <w:start w:val="1"/>
      <w:numFmt w:val="bullet"/>
      <w:lvlText w:val="•"/>
      <w:lvlJc w:val="left"/>
      <w:pPr>
        <w:tabs>
          <w:tab w:val="num" w:pos="2160"/>
        </w:tabs>
        <w:ind w:left="2160" w:hanging="360"/>
      </w:pPr>
      <w:rPr>
        <w:rFonts w:ascii="Arial" w:hAnsi="Arial" w:hint="default"/>
      </w:rPr>
    </w:lvl>
    <w:lvl w:ilvl="3" w:tplc="7988F530" w:tentative="1">
      <w:start w:val="1"/>
      <w:numFmt w:val="bullet"/>
      <w:lvlText w:val="•"/>
      <w:lvlJc w:val="left"/>
      <w:pPr>
        <w:tabs>
          <w:tab w:val="num" w:pos="2880"/>
        </w:tabs>
        <w:ind w:left="2880" w:hanging="360"/>
      </w:pPr>
      <w:rPr>
        <w:rFonts w:ascii="Arial" w:hAnsi="Arial" w:hint="default"/>
      </w:rPr>
    </w:lvl>
    <w:lvl w:ilvl="4" w:tplc="E8023502" w:tentative="1">
      <w:start w:val="1"/>
      <w:numFmt w:val="bullet"/>
      <w:lvlText w:val="•"/>
      <w:lvlJc w:val="left"/>
      <w:pPr>
        <w:tabs>
          <w:tab w:val="num" w:pos="3600"/>
        </w:tabs>
        <w:ind w:left="3600" w:hanging="360"/>
      </w:pPr>
      <w:rPr>
        <w:rFonts w:ascii="Arial" w:hAnsi="Arial" w:hint="default"/>
      </w:rPr>
    </w:lvl>
    <w:lvl w:ilvl="5" w:tplc="FE1AC542" w:tentative="1">
      <w:start w:val="1"/>
      <w:numFmt w:val="bullet"/>
      <w:lvlText w:val="•"/>
      <w:lvlJc w:val="left"/>
      <w:pPr>
        <w:tabs>
          <w:tab w:val="num" w:pos="4320"/>
        </w:tabs>
        <w:ind w:left="4320" w:hanging="360"/>
      </w:pPr>
      <w:rPr>
        <w:rFonts w:ascii="Arial" w:hAnsi="Arial" w:hint="default"/>
      </w:rPr>
    </w:lvl>
    <w:lvl w:ilvl="6" w:tplc="2B3E6A94" w:tentative="1">
      <w:start w:val="1"/>
      <w:numFmt w:val="bullet"/>
      <w:lvlText w:val="•"/>
      <w:lvlJc w:val="left"/>
      <w:pPr>
        <w:tabs>
          <w:tab w:val="num" w:pos="5040"/>
        </w:tabs>
        <w:ind w:left="5040" w:hanging="360"/>
      </w:pPr>
      <w:rPr>
        <w:rFonts w:ascii="Arial" w:hAnsi="Arial" w:hint="default"/>
      </w:rPr>
    </w:lvl>
    <w:lvl w:ilvl="7" w:tplc="308E0934" w:tentative="1">
      <w:start w:val="1"/>
      <w:numFmt w:val="bullet"/>
      <w:lvlText w:val="•"/>
      <w:lvlJc w:val="left"/>
      <w:pPr>
        <w:tabs>
          <w:tab w:val="num" w:pos="5760"/>
        </w:tabs>
        <w:ind w:left="5760" w:hanging="360"/>
      </w:pPr>
      <w:rPr>
        <w:rFonts w:ascii="Arial" w:hAnsi="Arial" w:hint="default"/>
      </w:rPr>
    </w:lvl>
    <w:lvl w:ilvl="8" w:tplc="578863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2C22F9"/>
    <w:multiLevelType w:val="multilevel"/>
    <w:tmpl w:val="E8CC7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910C4A"/>
    <w:multiLevelType w:val="multilevel"/>
    <w:tmpl w:val="32E4E556"/>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00659B3"/>
    <w:multiLevelType w:val="multilevel"/>
    <w:tmpl w:val="C694AE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B9C5CD1"/>
    <w:multiLevelType w:val="hybridMultilevel"/>
    <w:tmpl w:val="DB8E8D92"/>
    <w:lvl w:ilvl="0" w:tplc="391087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300805"/>
    <w:multiLevelType w:val="multilevel"/>
    <w:tmpl w:val="9E9C64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DD2133A"/>
    <w:multiLevelType w:val="hybridMultilevel"/>
    <w:tmpl w:val="77881AA8"/>
    <w:lvl w:ilvl="0" w:tplc="20DC21D6">
      <w:start w:val="1"/>
      <w:numFmt w:val="bullet"/>
      <w:lvlText w:val="•"/>
      <w:lvlJc w:val="left"/>
      <w:pPr>
        <w:tabs>
          <w:tab w:val="num" w:pos="720"/>
        </w:tabs>
        <w:ind w:left="720" w:hanging="360"/>
      </w:pPr>
      <w:rPr>
        <w:rFonts w:ascii="Arial" w:hAnsi="Arial" w:hint="default"/>
      </w:rPr>
    </w:lvl>
    <w:lvl w:ilvl="1" w:tplc="93D83D62" w:tentative="1">
      <w:start w:val="1"/>
      <w:numFmt w:val="bullet"/>
      <w:lvlText w:val="•"/>
      <w:lvlJc w:val="left"/>
      <w:pPr>
        <w:tabs>
          <w:tab w:val="num" w:pos="1440"/>
        </w:tabs>
        <w:ind w:left="1440" w:hanging="360"/>
      </w:pPr>
      <w:rPr>
        <w:rFonts w:ascii="Arial" w:hAnsi="Arial" w:hint="default"/>
      </w:rPr>
    </w:lvl>
    <w:lvl w:ilvl="2" w:tplc="5ADCFC06" w:tentative="1">
      <w:start w:val="1"/>
      <w:numFmt w:val="bullet"/>
      <w:lvlText w:val="•"/>
      <w:lvlJc w:val="left"/>
      <w:pPr>
        <w:tabs>
          <w:tab w:val="num" w:pos="2160"/>
        </w:tabs>
        <w:ind w:left="2160" w:hanging="360"/>
      </w:pPr>
      <w:rPr>
        <w:rFonts w:ascii="Arial" w:hAnsi="Arial" w:hint="default"/>
      </w:rPr>
    </w:lvl>
    <w:lvl w:ilvl="3" w:tplc="36A23CF6" w:tentative="1">
      <w:start w:val="1"/>
      <w:numFmt w:val="bullet"/>
      <w:lvlText w:val="•"/>
      <w:lvlJc w:val="left"/>
      <w:pPr>
        <w:tabs>
          <w:tab w:val="num" w:pos="2880"/>
        </w:tabs>
        <w:ind w:left="2880" w:hanging="360"/>
      </w:pPr>
      <w:rPr>
        <w:rFonts w:ascii="Arial" w:hAnsi="Arial" w:hint="default"/>
      </w:rPr>
    </w:lvl>
    <w:lvl w:ilvl="4" w:tplc="34D426D8" w:tentative="1">
      <w:start w:val="1"/>
      <w:numFmt w:val="bullet"/>
      <w:lvlText w:val="•"/>
      <w:lvlJc w:val="left"/>
      <w:pPr>
        <w:tabs>
          <w:tab w:val="num" w:pos="3600"/>
        </w:tabs>
        <w:ind w:left="3600" w:hanging="360"/>
      </w:pPr>
      <w:rPr>
        <w:rFonts w:ascii="Arial" w:hAnsi="Arial" w:hint="default"/>
      </w:rPr>
    </w:lvl>
    <w:lvl w:ilvl="5" w:tplc="A7920AD6" w:tentative="1">
      <w:start w:val="1"/>
      <w:numFmt w:val="bullet"/>
      <w:lvlText w:val="•"/>
      <w:lvlJc w:val="left"/>
      <w:pPr>
        <w:tabs>
          <w:tab w:val="num" w:pos="4320"/>
        </w:tabs>
        <w:ind w:left="4320" w:hanging="360"/>
      </w:pPr>
      <w:rPr>
        <w:rFonts w:ascii="Arial" w:hAnsi="Arial" w:hint="default"/>
      </w:rPr>
    </w:lvl>
    <w:lvl w:ilvl="6" w:tplc="2BF6EB28" w:tentative="1">
      <w:start w:val="1"/>
      <w:numFmt w:val="bullet"/>
      <w:lvlText w:val="•"/>
      <w:lvlJc w:val="left"/>
      <w:pPr>
        <w:tabs>
          <w:tab w:val="num" w:pos="5040"/>
        </w:tabs>
        <w:ind w:left="5040" w:hanging="360"/>
      </w:pPr>
      <w:rPr>
        <w:rFonts w:ascii="Arial" w:hAnsi="Arial" w:hint="default"/>
      </w:rPr>
    </w:lvl>
    <w:lvl w:ilvl="7" w:tplc="22A6893A" w:tentative="1">
      <w:start w:val="1"/>
      <w:numFmt w:val="bullet"/>
      <w:lvlText w:val="•"/>
      <w:lvlJc w:val="left"/>
      <w:pPr>
        <w:tabs>
          <w:tab w:val="num" w:pos="5760"/>
        </w:tabs>
        <w:ind w:left="5760" w:hanging="360"/>
      </w:pPr>
      <w:rPr>
        <w:rFonts w:ascii="Arial" w:hAnsi="Arial" w:hint="default"/>
      </w:rPr>
    </w:lvl>
    <w:lvl w:ilvl="8" w:tplc="1472A4F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E066F4B"/>
    <w:multiLevelType w:val="multilevel"/>
    <w:tmpl w:val="9A60C1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3AA6DC3"/>
    <w:multiLevelType w:val="multilevel"/>
    <w:tmpl w:val="2760F1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C9871DB"/>
    <w:multiLevelType w:val="multilevel"/>
    <w:tmpl w:val="7A802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A174292"/>
    <w:multiLevelType w:val="multilevel"/>
    <w:tmpl w:val="4BCE7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81514475">
    <w:abstractNumId w:val="3"/>
  </w:num>
  <w:num w:numId="2" w16cid:durableId="1688171309">
    <w:abstractNumId w:val="9"/>
  </w:num>
  <w:num w:numId="3" w16cid:durableId="1216162314">
    <w:abstractNumId w:val="8"/>
  </w:num>
  <w:num w:numId="4" w16cid:durableId="2045671327">
    <w:abstractNumId w:val="4"/>
  </w:num>
  <w:num w:numId="5" w16cid:durableId="1642030193">
    <w:abstractNumId w:val="0"/>
  </w:num>
  <w:num w:numId="6" w16cid:durableId="140849767">
    <w:abstractNumId w:val="2"/>
  </w:num>
  <w:num w:numId="7" w16cid:durableId="1245140288">
    <w:abstractNumId w:val="10"/>
  </w:num>
  <w:num w:numId="8" w16cid:durableId="1251964649">
    <w:abstractNumId w:val="11"/>
  </w:num>
  <w:num w:numId="9" w16cid:durableId="637221976">
    <w:abstractNumId w:val="6"/>
  </w:num>
  <w:num w:numId="10" w16cid:durableId="1975940761">
    <w:abstractNumId w:val="1"/>
  </w:num>
  <w:num w:numId="11" w16cid:durableId="795223989">
    <w:abstractNumId w:val="7"/>
  </w:num>
  <w:num w:numId="12" w16cid:durableId="21116580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253"/>
    <w:rsid w:val="00013C90"/>
    <w:rsid w:val="00042022"/>
    <w:rsid w:val="00080CD6"/>
    <w:rsid w:val="000816EB"/>
    <w:rsid w:val="00086D5D"/>
    <w:rsid w:val="000D6D3A"/>
    <w:rsid w:val="000E2100"/>
    <w:rsid w:val="00112121"/>
    <w:rsid w:val="0012603F"/>
    <w:rsid w:val="00135FA9"/>
    <w:rsid w:val="00143055"/>
    <w:rsid w:val="0016754B"/>
    <w:rsid w:val="0018231F"/>
    <w:rsid w:val="001B3F1D"/>
    <w:rsid w:val="00222F5D"/>
    <w:rsid w:val="0024435F"/>
    <w:rsid w:val="002A7286"/>
    <w:rsid w:val="002B1253"/>
    <w:rsid w:val="003256D5"/>
    <w:rsid w:val="00325980"/>
    <w:rsid w:val="00361BD9"/>
    <w:rsid w:val="00376DF5"/>
    <w:rsid w:val="00394E9C"/>
    <w:rsid w:val="003D214E"/>
    <w:rsid w:val="00407C2E"/>
    <w:rsid w:val="00420E40"/>
    <w:rsid w:val="0045118B"/>
    <w:rsid w:val="00460D7A"/>
    <w:rsid w:val="004628F8"/>
    <w:rsid w:val="00510F65"/>
    <w:rsid w:val="005731A9"/>
    <w:rsid w:val="005F5174"/>
    <w:rsid w:val="0063111C"/>
    <w:rsid w:val="00697E0E"/>
    <w:rsid w:val="00710719"/>
    <w:rsid w:val="007147C8"/>
    <w:rsid w:val="00714E7B"/>
    <w:rsid w:val="00765B44"/>
    <w:rsid w:val="008014A3"/>
    <w:rsid w:val="00821ABD"/>
    <w:rsid w:val="008226C8"/>
    <w:rsid w:val="00853438"/>
    <w:rsid w:val="00875738"/>
    <w:rsid w:val="008D314F"/>
    <w:rsid w:val="008E0A86"/>
    <w:rsid w:val="008F22CC"/>
    <w:rsid w:val="0098004B"/>
    <w:rsid w:val="009824F9"/>
    <w:rsid w:val="00986B43"/>
    <w:rsid w:val="009A38B9"/>
    <w:rsid w:val="009B10EB"/>
    <w:rsid w:val="009F6DAE"/>
    <w:rsid w:val="00A15F01"/>
    <w:rsid w:val="00A251C9"/>
    <w:rsid w:val="00AF27BF"/>
    <w:rsid w:val="00AF29D0"/>
    <w:rsid w:val="00B07E5A"/>
    <w:rsid w:val="00B47618"/>
    <w:rsid w:val="00B57FAC"/>
    <w:rsid w:val="00BC038C"/>
    <w:rsid w:val="00C3075B"/>
    <w:rsid w:val="00C4487E"/>
    <w:rsid w:val="00C50A63"/>
    <w:rsid w:val="00CE61F2"/>
    <w:rsid w:val="00D1355A"/>
    <w:rsid w:val="00D87AB6"/>
    <w:rsid w:val="00E0377A"/>
    <w:rsid w:val="00E26C4C"/>
    <w:rsid w:val="00E2773D"/>
    <w:rsid w:val="00E473CA"/>
    <w:rsid w:val="00E664B0"/>
    <w:rsid w:val="00EE7045"/>
    <w:rsid w:val="00F563F2"/>
    <w:rsid w:val="00FA6ED0"/>
    <w:rsid w:val="00FC3A2F"/>
    <w:rsid w:val="00FF1169"/>
    <w:rsid w:val="00FF49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41C7D"/>
  <w15:chartTrackingRefBased/>
  <w15:docId w15:val="{AA108452-7A16-46D0-86E3-1D51EF587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253"/>
    <w:pPr>
      <w:spacing w:line="25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510F65"/>
    <w:pPr>
      <w:keepNext/>
      <w:keepLines/>
      <w:spacing w:before="400" w:after="120" w:line="276" w:lineRule="auto"/>
      <w:outlineLvl w:val="0"/>
    </w:pPr>
    <w:rPr>
      <w:rFonts w:ascii="Arial" w:eastAsia="Arial" w:hAnsi="Arial" w:cs="Arial"/>
      <w:sz w:val="40"/>
      <w:szCs w:val="40"/>
      <w:lang w:eastAsia="en-GB"/>
    </w:rPr>
  </w:style>
  <w:style w:type="paragraph" w:styleId="Heading2">
    <w:name w:val="heading 2"/>
    <w:basedOn w:val="Normal"/>
    <w:next w:val="Normal"/>
    <w:link w:val="Heading2Char"/>
    <w:uiPriority w:val="9"/>
    <w:unhideWhenUsed/>
    <w:qFormat/>
    <w:rsid w:val="00510F65"/>
    <w:pPr>
      <w:keepNext/>
      <w:keepLines/>
      <w:spacing w:before="360" w:after="120" w:line="276" w:lineRule="auto"/>
      <w:outlineLvl w:val="1"/>
    </w:pPr>
    <w:rPr>
      <w:rFonts w:ascii="Arial" w:eastAsia="Arial" w:hAnsi="Arial" w:cs="Arial"/>
      <w:sz w:val="32"/>
      <w:szCs w:val="32"/>
      <w:lang w:eastAsia="en-GB"/>
    </w:rPr>
  </w:style>
  <w:style w:type="paragraph" w:styleId="Heading3">
    <w:name w:val="heading 3"/>
    <w:basedOn w:val="Normal"/>
    <w:next w:val="Normal"/>
    <w:link w:val="Heading3Char"/>
    <w:uiPriority w:val="9"/>
    <w:semiHidden/>
    <w:unhideWhenUsed/>
    <w:qFormat/>
    <w:rsid w:val="00E26C4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B1253"/>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2B1253"/>
    <w:rPr>
      <w:color w:val="0000FF"/>
      <w:u w:val="single"/>
    </w:rPr>
  </w:style>
  <w:style w:type="character" w:styleId="UnresolvedMention">
    <w:name w:val="Unresolved Mention"/>
    <w:basedOn w:val="DefaultParagraphFont"/>
    <w:uiPriority w:val="99"/>
    <w:semiHidden/>
    <w:unhideWhenUsed/>
    <w:rsid w:val="0063111C"/>
    <w:rPr>
      <w:color w:val="605E5C"/>
      <w:shd w:val="clear" w:color="auto" w:fill="E1DFDD"/>
    </w:rPr>
  </w:style>
  <w:style w:type="character" w:styleId="FollowedHyperlink">
    <w:name w:val="FollowedHyperlink"/>
    <w:basedOn w:val="DefaultParagraphFont"/>
    <w:uiPriority w:val="99"/>
    <w:semiHidden/>
    <w:unhideWhenUsed/>
    <w:rsid w:val="0063111C"/>
    <w:rPr>
      <w:color w:val="954F72" w:themeColor="followedHyperlink"/>
      <w:u w:val="single"/>
    </w:rPr>
  </w:style>
  <w:style w:type="character" w:customStyle="1" w:styleId="Heading1Char">
    <w:name w:val="Heading 1 Char"/>
    <w:basedOn w:val="DefaultParagraphFont"/>
    <w:link w:val="Heading1"/>
    <w:uiPriority w:val="9"/>
    <w:rsid w:val="00510F65"/>
    <w:rPr>
      <w:rFonts w:ascii="Arial" w:eastAsia="Arial" w:hAnsi="Arial" w:cs="Arial"/>
      <w:kern w:val="0"/>
      <w:sz w:val="40"/>
      <w:szCs w:val="40"/>
      <w:lang w:eastAsia="en-GB"/>
      <w14:ligatures w14:val="none"/>
    </w:rPr>
  </w:style>
  <w:style w:type="character" w:customStyle="1" w:styleId="Heading2Char">
    <w:name w:val="Heading 2 Char"/>
    <w:basedOn w:val="DefaultParagraphFont"/>
    <w:link w:val="Heading2"/>
    <w:uiPriority w:val="9"/>
    <w:rsid w:val="00510F65"/>
    <w:rPr>
      <w:rFonts w:ascii="Arial" w:eastAsia="Arial" w:hAnsi="Arial" w:cs="Arial"/>
      <w:kern w:val="0"/>
      <w:sz w:val="32"/>
      <w:szCs w:val="32"/>
      <w:lang w:eastAsia="en-GB"/>
      <w14:ligatures w14:val="none"/>
    </w:rPr>
  </w:style>
  <w:style w:type="paragraph" w:styleId="ListParagraph">
    <w:name w:val="List Paragraph"/>
    <w:basedOn w:val="Normal"/>
    <w:uiPriority w:val="34"/>
    <w:qFormat/>
    <w:rsid w:val="00C50A63"/>
    <w:pPr>
      <w:ind w:left="720"/>
      <w:contextualSpacing/>
    </w:pPr>
  </w:style>
  <w:style w:type="paragraph" w:styleId="Header">
    <w:name w:val="header"/>
    <w:basedOn w:val="Normal"/>
    <w:link w:val="HeaderChar"/>
    <w:uiPriority w:val="99"/>
    <w:unhideWhenUsed/>
    <w:rsid w:val="00451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8B"/>
    <w:rPr>
      <w:rFonts w:ascii="Times New Roman" w:hAnsi="Times New Roman"/>
      <w:kern w:val="0"/>
      <w:sz w:val="24"/>
      <w14:ligatures w14:val="none"/>
    </w:rPr>
  </w:style>
  <w:style w:type="paragraph" w:styleId="Footer">
    <w:name w:val="footer"/>
    <w:basedOn w:val="Normal"/>
    <w:link w:val="FooterChar"/>
    <w:uiPriority w:val="99"/>
    <w:unhideWhenUsed/>
    <w:rsid w:val="00451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8B"/>
    <w:rPr>
      <w:rFonts w:ascii="Times New Roman" w:hAnsi="Times New Roman"/>
      <w:kern w:val="0"/>
      <w:sz w:val="24"/>
      <w14:ligatures w14:val="none"/>
    </w:rPr>
  </w:style>
  <w:style w:type="character" w:customStyle="1" w:styleId="Heading3Char">
    <w:name w:val="Heading 3 Char"/>
    <w:basedOn w:val="DefaultParagraphFont"/>
    <w:link w:val="Heading3"/>
    <w:uiPriority w:val="9"/>
    <w:semiHidden/>
    <w:rsid w:val="00E26C4C"/>
    <w:rPr>
      <w:rFonts w:asciiTheme="majorHAnsi" w:eastAsiaTheme="majorEastAsia" w:hAnsiTheme="majorHAnsi" w:cstheme="majorBidi"/>
      <w:color w:val="1F3763" w:themeColor="accent1" w:themeShade="7F"/>
      <w:kern w:val="0"/>
      <w:sz w:val="24"/>
      <w:szCs w:val="24"/>
      <w14:ligatures w14:val="none"/>
    </w:rPr>
  </w:style>
  <w:style w:type="character" w:styleId="Strong">
    <w:name w:val="Strong"/>
    <w:basedOn w:val="DefaultParagraphFont"/>
    <w:uiPriority w:val="22"/>
    <w:qFormat/>
    <w:rsid w:val="00C448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09832">
      <w:bodyDiv w:val="1"/>
      <w:marLeft w:val="0"/>
      <w:marRight w:val="0"/>
      <w:marTop w:val="0"/>
      <w:marBottom w:val="0"/>
      <w:divBdr>
        <w:top w:val="none" w:sz="0" w:space="0" w:color="auto"/>
        <w:left w:val="none" w:sz="0" w:space="0" w:color="auto"/>
        <w:bottom w:val="none" w:sz="0" w:space="0" w:color="auto"/>
        <w:right w:val="none" w:sz="0" w:space="0" w:color="auto"/>
      </w:divBdr>
      <w:divsChild>
        <w:div w:id="202984353">
          <w:marLeft w:val="0"/>
          <w:marRight w:val="0"/>
          <w:marTop w:val="0"/>
          <w:marBottom w:val="0"/>
          <w:divBdr>
            <w:top w:val="none" w:sz="0" w:space="0" w:color="auto"/>
            <w:left w:val="none" w:sz="0" w:space="0" w:color="auto"/>
            <w:bottom w:val="none" w:sz="0" w:space="0" w:color="auto"/>
            <w:right w:val="none" w:sz="0" w:space="0" w:color="auto"/>
          </w:divBdr>
        </w:div>
      </w:divsChild>
    </w:div>
    <w:div w:id="116679544">
      <w:bodyDiv w:val="1"/>
      <w:marLeft w:val="0"/>
      <w:marRight w:val="0"/>
      <w:marTop w:val="0"/>
      <w:marBottom w:val="0"/>
      <w:divBdr>
        <w:top w:val="none" w:sz="0" w:space="0" w:color="auto"/>
        <w:left w:val="none" w:sz="0" w:space="0" w:color="auto"/>
        <w:bottom w:val="none" w:sz="0" w:space="0" w:color="auto"/>
        <w:right w:val="none" w:sz="0" w:space="0" w:color="auto"/>
      </w:divBdr>
    </w:div>
    <w:div w:id="265312553">
      <w:bodyDiv w:val="1"/>
      <w:marLeft w:val="0"/>
      <w:marRight w:val="0"/>
      <w:marTop w:val="0"/>
      <w:marBottom w:val="0"/>
      <w:divBdr>
        <w:top w:val="none" w:sz="0" w:space="0" w:color="auto"/>
        <w:left w:val="none" w:sz="0" w:space="0" w:color="auto"/>
        <w:bottom w:val="none" w:sz="0" w:space="0" w:color="auto"/>
        <w:right w:val="none" w:sz="0" w:space="0" w:color="auto"/>
      </w:divBdr>
      <w:divsChild>
        <w:div w:id="109402903">
          <w:marLeft w:val="547"/>
          <w:marRight w:val="0"/>
          <w:marTop w:val="115"/>
          <w:marBottom w:val="0"/>
          <w:divBdr>
            <w:top w:val="none" w:sz="0" w:space="0" w:color="auto"/>
            <w:left w:val="none" w:sz="0" w:space="0" w:color="auto"/>
            <w:bottom w:val="none" w:sz="0" w:space="0" w:color="auto"/>
            <w:right w:val="none" w:sz="0" w:space="0" w:color="auto"/>
          </w:divBdr>
        </w:div>
        <w:div w:id="1403409758">
          <w:marLeft w:val="547"/>
          <w:marRight w:val="0"/>
          <w:marTop w:val="115"/>
          <w:marBottom w:val="0"/>
          <w:divBdr>
            <w:top w:val="none" w:sz="0" w:space="0" w:color="auto"/>
            <w:left w:val="none" w:sz="0" w:space="0" w:color="auto"/>
            <w:bottom w:val="none" w:sz="0" w:space="0" w:color="auto"/>
            <w:right w:val="none" w:sz="0" w:space="0" w:color="auto"/>
          </w:divBdr>
        </w:div>
      </w:divsChild>
    </w:div>
    <w:div w:id="329066030">
      <w:bodyDiv w:val="1"/>
      <w:marLeft w:val="0"/>
      <w:marRight w:val="0"/>
      <w:marTop w:val="0"/>
      <w:marBottom w:val="0"/>
      <w:divBdr>
        <w:top w:val="none" w:sz="0" w:space="0" w:color="auto"/>
        <w:left w:val="none" w:sz="0" w:space="0" w:color="auto"/>
        <w:bottom w:val="none" w:sz="0" w:space="0" w:color="auto"/>
        <w:right w:val="none" w:sz="0" w:space="0" w:color="auto"/>
      </w:divBdr>
    </w:div>
    <w:div w:id="743528443">
      <w:bodyDiv w:val="1"/>
      <w:marLeft w:val="0"/>
      <w:marRight w:val="0"/>
      <w:marTop w:val="0"/>
      <w:marBottom w:val="0"/>
      <w:divBdr>
        <w:top w:val="none" w:sz="0" w:space="0" w:color="auto"/>
        <w:left w:val="none" w:sz="0" w:space="0" w:color="auto"/>
        <w:bottom w:val="none" w:sz="0" w:space="0" w:color="auto"/>
        <w:right w:val="none" w:sz="0" w:space="0" w:color="auto"/>
      </w:divBdr>
      <w:divsChild>
        <w:div w:id="441340254">
          <w:marLeft w:val="547"/>
          <w:marRight w:val="0"/>
          <w:marTop w:val="115"/>
          <w:marBottom w:val="0"/>
          <w:divBdr>
            <w:top w:val="none" w:sz="0" w:space="0" w:color="auto"/>
            <w:left w:val="none" w:sz="0" w:space="0" w:color="auto"/>
            <w:bottom w:val="none" w:sz="0" w:space="0" w:color="auto"/>
            <w:right w:val="none" w:sz="0" w:space="0" w:color="auto"/>
          </w:divBdr>
        </w:div>
        <w:div w:id="830372276">
          <w:marLeft w:val="547"/>
          <w:marRight w:val="0"/>
          <w:marTop w:val="115"/>
          <w:marBottom w:val="0"/>
          <w:divBdr>
            <w:top w:val="none" w:sz="0" w:space="0" w:color="auto"/>
            <w:left w:val="none" w:sz="0" w:space="0" w:color="auto"/>
            <w:bottom w:val="none" w:sz="0" w:space="0" w:color="auto"/>
            <w:right w:val="none" w:sz="0" w:space="0" w:color="auto"/>
          </w:divBdr>
        </w:div>
      </w:divsChild>
    </w:div>
    <w:div w:id="1408648356">
      <w:bodyDiv w:val="1"/>
      <w:marLeft w:val="0"/>
      <w:marRight w:val="0"/>
      <w:marTop w:val="0"/>
      <w:marBottom w:val="0"/>
      <w:divBdr>
        <w:top w:val="none" w:sz="0" w:space="0" w:color="auto"/>
        <w:left w:val="none" w:sz="0" w:space="0" w:color="auto"/>
        <w:bottom w:val="none" w:sz="0" w:space="0" w:color="auto"/>
        <w:right w:val="none" w:sz="0" w:space="0" w:color="auto"/>
      </w:divBdr>
    </w:div>
    <w:div w:id="1959754407">
      <w:bodyDiv w:val="1"/>
      <w:marLeft w:val="0"/>
      <w:marRight w:val="0"/>
      <w:marTop w:val="0"/>
      <w:marBottom w:val="0"/>
      <w:divBdr>
        <w:top w:val="none" w:sz="0" w:space="0" w:color="auto"/>
        <w:left w:val="none" w:sz="0" w:space="0" w:color="auto"/>
        <w:bottom w:val="none" w:sz="0" w:space="0" w:color="auto"/>
        <w:right w:val="none" w:sz="0" w:space="0" w:color="auto"/>
      </w:divBdr>
      <w:divsChild>
        <w:div w:id="1106467242">
          <w:marLeft w:val="0"/>
          <w:marRight w:val="0"/>
          <w:marTop w:val="0"/>
          <w:marBottom w:val="0"/>
          <w:divBdr>
            <w:top w:val="none" w:sz="0" w:space="0" w:color="auto"/>
            <w:left w:val="none" w:sz="0" w:space="0" w:color="auto"/>
            <w:bottom w:val="none" w:sz="0" w:space="0" w:color="auto"/>
            <w:right w:val="none" w:sz="0" w:space="0" w:color="auto"/>
          </w:divBdr>
        </w:div>
      </w:divsChild>
    </w:div>
    <w:div w:id="2037265513">
      <w:bodyDiv w:val="1"/>
      <w:marLeft w:val="0"/>
      <w:marRight w:val="0"/>
      <w:marTop w:val="0"/>
      <w:marBottom w:val="0"/>
      <w:divBdr>
        <w:top w:val="none" w:sz="0" w:space="0" w:color="auto"/>
        <w:left w:val="none" w:sz="0" w:space="0" w:color="auto"/>
        <w:bottom w:val="none" w:sz="0" w:space="0" w:color="auto"/>
        <w:right w:val="none" w:sz="0" w:space="0" w:color="auto"/>
      </w:divBdr>
      <w:divsChild>
        <w:div w:id="399864616">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publishing.service.gov.uk" TargetMode="External"/><Relationship Id="rId18" Type="http://schemas.openxmlformats.org/officeDocument/2006/relationships/hyperlink" Target="https://www.leeds.gov.uk" TargetMode="External"/><Relationship Id="rId26" Type="http://schemas.openxmlformats.org/officeDocument/2006/relationships/hyperlink" Target="https://learning.nspcc.org.uk/child-protection-system/multi-agency-working-child-protection" TargetMode="External"/><Relationship Id="rId3" Type="http://schemas.openxmlformats.org/officeDocument/2006/relationships/settings" Target="settings.xml"/><Relationship Id="rId21" Type="http://schemas.openxmlformats.org/officeDocument/2006/relationships/hyperlink" Target="https://www.norfolk.gov.uk" TargetMode="External"/><Relationship Id="rId7" Type="http://schemas.openxmlformats.org/officeDocument/2006/relationships/image" Target="media/image1.png"/><Relationship Id="rId12" Type="http://schemas.openxmlformats.org/officeDocument/2006/relationships/hyperlink" Target="https://learning.nspcc.org.uk/child-protection-system/multi-agency-working-child-protection" TargetMode="External"/><Relationship Id="rId17" Type="http://schemas.openxmlformats.org/officeDocument/2006/relationships/hyperlink" Target="https://learning.nspcc.org.uk/online-safety/preventing-online-abuse-and-harm" TargetMode="External"/><Relationship Id="rId25" Type="http://schemas.openxmlformats.org/officeDocument/2006/relationships/hyperlink" Target="https://www.gov.uk/government/publications/working-together-to-safeguard-children--2/working-together-to-safeguard-children-2026-summary-of-changes" TargetMode="External"/><Relationship Id="rId2" Type="http://schemas.openxmlformats.org/officeDocument/2006/relationships/styles" Target="styles.xml"/><Relationship Id="rId16" Type="http://schemas.openxmlformats.org/officeDocument/2006/relationships/hyperlink" Target="https://publishing.service.gov.uk" TargetMode="External"/><Relationship Id="rId20" Type="http://schemas.openxmlformats.org/officeDocument/2006/relationships/hyperlink" Target="https://www.norfolk.gov.uk"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 TargetMode="External"/><Relationship Id="rId24" Type="http://schemas.openxmlformats.org/officeDocument/2006/relationships/hyperlink" Target="https://www.england.nhs.uk/publication/safeguarding-children-young-people-and-adults-at-risk-in-the-nhs-safeguarding-accountability-and-assurance-framework/" TargetMode="External"/><Relationship Id="rId5" Type="http://schemas.openxmlformats.org/officeDocument/2006/relationships/footnotes" Target="footnotes.xml"/><Relationship Id="rId15" Type="http://schemas.openxmlformats.org/officeDocument/2006/relationships/hyperlink" Target="https://publishing.service.gov.uk" TargetMode="External"/><Relationship Id="rId23" Type="http://schemas.openxmlformats.org/officeDocument/2006/relationships/hyperlink" Target="https://www.staffordshire.gov.uk" TargetMode="External"/><Relationship Id="rId28" Type="http://schemas.openxmlformats.org/officeDocument/2006/relationships/fontTable" Target="fontTable.xml"/><Relationship Id="rId10" Type="http://schemas.openxmlformats.org/officeDocument/2006/relationships/hyperlink" Target="https://learning.nspcc.org.uk/safeguarding-child-protection" TargetMode="External"/><Relationship Id="rId19" Type="http://schemas.openxmlformats.org/officeDocument/2006/relationships/hyperlink" Target="https://www.leeds.gov.uk" TargetMode="External"/><Relationship Id="rId4" Type="http://schemas.openxmlformats.org/officeDocument/2006/relationships/webSettings" Target="webSettings.xml"/><Relationship Id="rId9" Type="http://schemas.openxmlformats.org/officeDocument/2006/relationships/hyperlink" Target="https://www.itgovernance.co.uk/dpa-2018" TargetMode="External"/><Relationship Id="rId14" Type="http://schemas.openxmlformats.org/officeDocument/2006/relationships/hyperlink" Target="https://publishing.service.gov.uk" TargetMode="External"/><Relationship Id="rId22" Type="http://schemas.openxmlformats.org/officeDocument/2006/relationships/hyperlink" Target="https://www.staffordshire.gov.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2368</Words>
  <Characters>13502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Onyemaechi Christian Meregini (2413001)</dc:creator>
  <cp:keywords/>
  <dc:description/>
  <cp:lastModifiedBy>Onyemaechi Christian Meregini (2413001)</cp:lastModifiedBy>
  <cp:revision>2</cp:revision>
  <dcterms:created xsi:type="dcterms:W3CDTF">2026-04-22T13:32:00Z</dcterms:created>
  <dcterms:modified xsi:type="dcterms:W3CDTF">2026-04-22T13:32:00Z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d7c8cc6b-88bc-4ba3-bc16-da3265cb1cae</vt:lpwstr>
  </property>
</Properties>
</file>