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3DD5972" w:rsidR="7908378C" w:rsidRDefault="7908378C" w:rsidP="33572C6E">
            <w:pPr>
              <w:ind w:right="237"/>
              <w:rPr>
                <w:b/>
                <w:bCs/>
                <w:color w:val="auto"/>
                <w:sz w:val="32"/>
                <w:szCs w:val="32"/>
              </w:rPr>
            </w:pPr>
            <w:r w:rsidRPr="33572C6E">
              <w:rPr>
                <w:b/>
                <w:bCs/>
                <w:color w:val="auto"/>
                <w:sz w:val="32"/>
                <w:szCs w:val="32"/>
              </w:rPr>
              <w:t xml:space="preserve">Learner name: </w:t>
            </w:r>
            <w:r w:rsidR="00301C2B">
              <w:rPr>
                <w:b/>
                <w:bCs/>
                <w:color w:val="auto"/>
                <w:sz w:val="32"/>
                <w:szCs w:val="32"/>
              </w:rPr>
              <w:t>Shaun BRIMBLE</w:t>
            </w:r>
          </w:p>
          <w:p w14:paraId="3A3A802D" w14:textId="77777777" w:rsidR="33572C6E" w:rsidRDefault="33572C6E" w:rsidP="33572C6E">
            <w:pPr>
              <w:ind w:right="237"/>
              <w:rPr>
                <w:b/>
                <w:bCs/>
                <w:color w:val="auto"/>
                <w:sz w:val="32"/>
                <w:szCs w:val="32"/>
              </w:rPr>
            </w:pPr>
          </w:p>
          <w:p w14:paraId="7883A53E" w14:textId="524B52BC" w:rsidR="7908378C" w:rsidRDefault="7908378C" w:rsidP="33572C6E">
            <w:pPr>
              <w:ind w:right="237"/>
              <w:rPr>
                <w:b/>
                <w:bCs/>
                <w:color w:val="auto"/>
                <w:sz w:val="32"/>
                <w:szCs w:val="32"/>
              </w:rPr>
            </w:pPr>
            <w:r w:rsidRPr="33572C6E">
              <w:rPr>
                <w:b/>
                <w:bCs/>
                <w:color w:val="auto"/>
                <w:sz w:val="32"/>
                <w:szCs w:val="32"/>
              </w:rPr>
              <w:t>Learner’s University Registration Number:</w:t>
            </w:r>
            <w:r w:rsidR="00301C2B">
              <w:rPr>
                <w:b/>
                <w:bCs/>
                <w:color w:val="auto"/>
                <w:sz w:val="32"/>
                <w:szCs w:val="32"/>
              </w:rPr>
              <w:t xml:space="preserve"> </w:t>
            </w:r>
            <w:r w:rsidR="00301C2B" w:rsidRPr="00301C2B">
              <w:rPr>
                <w:b/>
                <w:bCs/>
                <w:color w:val="auto"/>
                <w:sz w:val="32"/>
                <w:szCs w:val="32"/>
              </w:rPr>
              <w:t>2029656</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6C0C5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6078FB" w:rsidRDefault="44488298" w:rsidP="5CE196A1">
            <w:pPr>
              <w:ind w:right="237"/>
              <w:jc w:val="both"/>
              <w:rPr>
                <w:rFonts w:eastAsia="Arial"/>
                <w:strike/>
                <w:color w:val="000000" w:themeColor="text1"/>
                <w:sz w:val="24"/>
                <w:szCs w:val="24"/>
              </w:rPr>
            </w:pPr>
            <w:r w:rsidRPr="006078FB">
              <w:rPr>
                <w:rFonts w:eastAsia="Arial"/>
                <w:strike/>
                <w:color w:val="000000" w:themeColor="text1"/>
                <w:sz w:val="24"/>
                <w:szCs w:val="24"/>
              </w:rPr>
              <w:t>Option 2</w:t>
            </w:r>
          </w:p>
          <w:p w14:paraId="5682C0E6" w14:textId="3DA1C89B" w:rsidR="00446F80" w:rsidRPr="006078FB" w:rsidRDefault="00446F80" w:rsidP="5CE196A1">
            <w:pPr>
              <w:ind w:right="237"/>
              <w:jc w:val="both"/>
              <w:rPr>
                <w:rFonts w:eastAsia="Arial"/>
                <w:strike/>
                <w:color w:val="000000" w:themeColor="text1"/>
                <w:sz w:val="24"/>
                <w:szCs w:val="24"/>
              </w:rPr>
            </w:pPr>
          </w:p>
          <w:p w14:paraId="72CAD00D" w14:textId="6B324F37" w:rsidR="00446F80" w:rsidRPr="006078FB" w:rsidRDefault="44488298" w:rsidP="5CE196A1">
            <w:pPr>
              <w:ind w:right="237"/>
              <w:jc w:val="both"/>
              <w:rPr>
                <w:rFonts w:eastAsia="Arial"/>
                <w:strike/>
                <w:color w:val="000000" w:themeColor="text1"/>
                <w:sz w:val="24"/>
                <w:szCs w:val="24"/>
              </w:rPr>
            </w:pPr>
            <w:r w:rsidRPr="006078FB">
              <w:rPr>
                <w:rFonts w:eastAsia="Arial"/>
                <w:strike/>
                <w:color w:val="000000" w:themeColor="text1"/>
                <w:sz w:val="24"/>
                <w:szCs w:val="24"/>
              </w:rPr>
              <w:t>Option 3</w:t>
            </w:r>
          </w:p>
          <w:p w14:paraId="3078984E" w14:textId="0E748724" w:rsidR="00446F80" w:rsidRPr="006078FB" w:rsidRDefault="00446F80" w:rsidP="5CE196A1">
            <w:pPr>
              <w:ind w:right="237"/>
              <w:jc w:val="both"/>
              <w:rPr>
                <w:rFonts w:eastAsia="Arial"/>
                <w:strike/>
                <w:color w:val="000000" w:themeColor="text1"/>
                <w:sz w:val="24"/>
                <w:szCs w:val="24"/>
              </w:rPr>
            </w:pPr>
          </w:p>
          <w:p w14:paraId="2716C891" w14:textId="42D702B0" w:rsidR="00446F80" w:rsidRPr="006078FB" w:rsidRDefault="44488298" w:rsidP="5CE196A1">
            <w:pPr>
              <w:ind w:right="237"/>
              <w:jc w:val="both"/>
              <w:rPr>
                <w:rFonts w:eastAsia="Arial"/>
                <w:strike/>
                <w:color w:val="000000" w:themeColor="text1"/>
                <w:sz w:val="24"/>
                <w:szCs w:val="24"/>
              </w:rPr>
            </w:pPr>
            <w:r w:rsidRPr="006078FB">
              <w:rPr>
                <w:rFonts w:eastAsia="Arial"/>
                <w:strike/>
                <w:color w:val="000000" w:themeColor="text1"/>
                <w:sz w:val="24"/>
                <w:szCs w:val="24"/>
              </w:rPr>
              <w:t>Option 4</w:t>
            </w:r>
          </w:p>
          <w:p w14:paraId="615648B1" w14:textId="65236422" w:rsidR="00446F80" w:rsidRPr="006078FB" w:rsidRDefault="00446F80" w:rsidP="5CE196A1">
            <w:pPr>
              <w:ind w:right="237"/>
              <w:jc w:val="both"/>
              <w:rPr>
                <w:rFonts w:eastAsia="Arial"/>
                <w:strike/>
                <w:color w:val="000000" w:themeColor="text1"/>
                <w:sz w:val="24"/>
                <w:szCs w:val="24"/>
              </w:rPr>
            </w:pPr>
          </w:p>
          <w:p w14:paraId="2C190BB3" w14:textId="2F7870FD" w:rsidR="00446F80" w:rsidRPr="006078FB" w:rsidRDefault="44488298" w:rsidP="5CE196A1">
            <w:pPr>
              <w:ind w:right="237"/>
              <w:jc w:val="both"/>
              <w:rPr>
                <w:rFonts w:eastAsia="Arial"/>
                <w:strike/>
                <w:color w:val="000000" w:themeColor="text1"/>
                <w:sz w:val="24"/>
                <w:szCs w:val="24"/>
              </w:rPr>
            </w:pPr>
            <w:r w:rsidRPr="006078FB">
              <w:rPr>
                <w:rFonts w:eastAsia="Arial"/>
                <w:strike/>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6078FB" w:rsidRDefault="44488298" w:rsidP="5CE196A1">
            <w:pPr>
              <w:ind w:right="237"/>
              <w:jc w:val="both"/>
              <w:rPr>
                <w:rFonts w:eastAsia="Arial"/>
                <w:strike/>
                <w:color w:val="000000" w:themeColor="text1"/>
                <w:sz w:val="24"/>
                <w:szCs w:val="24"/>
              </w:rPr>
            </w:pPr>
            <w:r w:rsidRPr="006078FB">
              <w:rPr>
                <w:rFonts w:eastAsia="Arial"/>
                <w:b/>
                <w:bCs/>
                <w:strike/>
                <w:color w:val="000000" w:themeColor="text1"/>
                <w:sz w:val="24"/>
                <w:szCs w:val="24"/>
              </w:rPr>
              <w:t>Policing Communities</w:t>
            </w:r>
          </w:p>
          <w:p w14:paraId="34186546" w14:textId="3F796D84" w:rsidR="00446F80" w:rsidRPr="006078FB" w:rsidRDefault="00446F80" w:rsidP="5CE196A1">
            <w:pPr>
              <w:ind w:right="237"/>
              <w:jc w:val="both"/>
              <w:rPr>
                <w:rFonts w:eastAsia="Arial"/>
                <w:strike/>
                <w:color w:val="000000" w:themeColor="text1"/>
                <w:sz w:val="24"/>
                <w:szCs w:val="24"/>
              </w:rPr>
            </w:pPr>
          </w:p>
          <w:p w14:paraId="3D99E3F1" w14:textId="4CF72C66" w:rsidR="00446F80" w:rsidRPr="006078FB" w:rsidRDefault="44488298" w:rsidP="5CE196A1">
            <w:pPr>
              <w:ind w:right="237"/>
              <w:jc w:val="both"/>
              <w:rPr>
                <w:rFonts w:eastAsia="Arial"/>
                <w:strike/>
                <w:color w:val="000000" w:themeColor="text1"/>
                <w:sz w:val="24"/>
                <w:szCs w:val="24"/>
              </w:rPr>
            </w:pPr>
            <w:r w:rsidRPr="006078FB">
              <w:rPr>
                <w:rFonts w:eastAsia="Arial"/>
                <w:b/>
                <w:bCs/>
                <w:strike/>
                <w:color w:val="000000" w:themeColor="text1"/>
                <w:sz w:val="24"/>
                <w:szCs w:val="24"/>
              </w:rPr>
              <w:t xml:space="preserve">Road Policing </w:t>
            </w:r>
          </w:p>
          <w:p w14:paraId="352F653A" w14:textId="4A242E18" w:rsidR="00446F80" w:rsidRPr="006078FB" w:rsidRDefault="00446F80" w:rsidP="5CE196A1">
            <w:pPr>
              <w:ind w:right="237"/>
              <w:jc w:val="both"/>
              <w:rPr>
                <w:rFonts w:eastAsia="Arial"/>
                <w:strike/>
                <w:color w:val="000000" w:themeColor="text1"/>
                <w:sz w:val="24"/>
                <w:szCs w:val="24"/>
              </w:rPr>
            </w:pPr>
          </w:p>
          <w:p w14:paraId="73D08D38" w14:textId="52054D61" w:rsidR="00446F80" w:rsidRPr="006078FB" w:rsidRDefault="44488298" w:rsidP="5CE196A1">
            <w:pPr>
              <w:ind w:right="237"/>
              <w:jc w:val="both"/>
              <w:rPr>
                <w:rFonts w:eastAsia="Arial"/>
                <w:strike/>
                <w:color w:val="000000" w:themeColor="text1"/>
                <w:sz w:val="24"/>
                <w:szCs w:val="24"/>
              </w:rPr>
            </w:pPr>
            <w:r w:rsidRPr="006078FB">
              <w:rPr>
                <w:rFonts w:eastAsia="Arial"/>
                <w:b/>
                <w:bCs/>
                <w:strike/>
                <w:color w:val="000000" w:themeColor="text1"/>
                <w:sz w:val="24"/>
                <w:szCs w:val="24"/>
              </w:rPr>
              <w:t>Information and Intelligence</w:t>
            </w:r>
          </w:p>
          <w:p w14:paraId="26A22C68" w14:textId="155C3743" w:rsidR="00446F80" w:rsidRPr="006078FB" w:rsidRDefault="00446F80" w:rsidP="5CE196A1">
            <w:pPr>
              <w:ind w:right="237"/>
              <w:jc w:val="both"/>
              <w:rPr>
                <w:rFonts w:eastAsia="Arial"/>
                <w:strike/>
                <w:color w:val="000000" w:themeColor="text1"/>
                <w:sz w:val="24"/>
                <w:szCs w:val="24"/>
              </w:rPr>
            </w:pPr>
          </w:p>
          <w:p w14:paraId="2759847D" w14:textId="7E00D2B8" w:rsidR="00446F80" w:rsidRPr="006078FB" w:rsidRDefault="44488298" w:rsidP="5CE196A1">
            <w:pPr>
              <w:ind w:right="237"/>
              <w:jc w:val="both"/>
              <w:rPr>
                <w:rFonts w:eastAsia="Arial"/>
                <w:strike/>
                <w:color w:val="000000" w:themeColor="text1"/>
                <w:sz w:val="24"/>
                <w:szCs w:val="24"/>
              </w:rPr>
            </w:pPr>
            <w:r w:rsidRPr="006078FB">
              <w:rPr>
                <w:rFonts w:eastAsia="Arial"/>
                <w:b/>
                <w:bCs/>
                <w:strike/>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55885AA0" w14:textId="5069B28A" w:rsidR="008B28E7" w:rsidRDefault="008B28E7" w:rsidP="00C00CEC">
      <w:pPr>
        <w:ind w:right="237"/>
        <w:rPr>
          <w:sz w:val="24"/>
          <w:szCs w:val="24"/>
        </w:rPr>
      </w:pPr>
    </w:p>
    <w:p w14:paraId="01F3363F" w14:textId="77777777" w:rsidR="00C00CEC" w:rsidRPr="00C00CEC" w:rsidRDefault="00C00CEC" w:rsidP="00C00CEC">
      <w:pPr>
        <w:ind w:right="237"/>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33B0107D" w14:textId="65AB86A2" w:rsidR="002F21DD" w:rsidRPr="001A2475" w:rsidRDefault="5B843AF0" w:rsidP="001A2475">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67214DBF" w14:textId="61D912B4" w:rsidR="001A2475" w:rsidRDefault="00B23F94" w:rsidP="00AC31BE">
      <w:pPr>
        <w:overflowPunct/>
        <w:autoSpaceDE/>
        <w:autoSpaceDN/>
        <w:adjustRightInd/>
        <w:textAlignment w:val="auto"/>
        <w:rPr>
          <w:rStyle w:val="normaltextrun"/>
          <w:sz w:val="24"/>
          <w:szCs w:val="24"/>
        </w:rPr>
      </w:pPr>
      <w:r>
        <w:rPr>
          <w:rStyle w:val="normaltextrun"/>
          <w:sz w:val="24"/>
          <w:szCs w:val="24"/>
        </w:rPr>
        <w:t xml:space="preserve">The role of a Police Constable can be both physically and mentally demanding with the requirement and responsibility to protect and safeguard victims of crime. </w:t>
      </w:r>
      <w:r w:rsidR="00B27BF6">
        <w:rPr>
          <w:rStyle w:val="normaltextrun"/>
          <w:sz w:val="24"/>
          <w:szCs w:val="24"/>
        </w:rPr>
        <w:t xml:space="preserve">There are many approaches officers may take in order to fulfil this requirement and this is usually dependant on the information provided to them by the victims and details surrounding the offence. </w:t>
      </w:r>
      <w:r w:rsidR="00055829">
        <w:rPr>
          <w:rStyle w:val="normaltextrun"/>
          <w:sz w:val="24"/>
          <w:szCs w:val="24"/>
        </w:rPr>
        <w:t xml:space="preserve">It is essential officers analyse and evaluate vulnerability and risk associated with an investigation to make inform decisions on safeguarding and support. </w:t>
      </w:r>
    </w:p>
    <w:p w14:paraId="4F615FF8" w14:textId="4FC6957F" w:rsidR="001A2475" w:rsidRPr="00AC31BE" w:rsidRDefault="001A2475" w:rsidP="00AC31BE">
      <w:pPr>
        <w:overflowPunct/>
        <w:autoSpaceDE/>
        <w:autoSpaceDN/>
        <w:adjustRightInd/>
        <w:textAlignment w:val="auto"/>
        <w:rPr>
          <w:rStyle w:val="normaltextrun"/>
          <w:sz w:val="24"/>
          <w:szCs w:val="24"/>
        </w:rPr>
      </w:pPr>
    </w:p>
    <w:p w14:paraId="5D7E6F8B" w14:textId="77777777" w:rsidR="001A2475" w:rsidRDefault="00114A27" w:rsidP="001A2475">
      <w:pPr>
        <w:overflowPunct/>
        <w:autoSpaceDE/>
        <w:autoSpaceDN/>
        <w:adjustRightInd/>
        <w:textAlignment w:val="auto"/>
        <w:rPr>
          <w:rStyle w:val="normaltextrun"/>
          <w:sz w:val="24"/>
          <w:szCs w:val="24"/>
        </w:rPr>
      </w:pPr>
      <w:r>
        <w:rPr>
          <w:sz w:val="24"/>
          <w:szCs w:val="24"/>
        </w:rPr>
        <w:t xml:space="preserve">A hate crime </w:t>
      </w:r>
      <w:r w:rsidR="005727E7">
        <w:rPr>
          <w:sz w:val="24"/>
          <w:szCs w:val="24"/>
        </w:rPr>
        <w:t xml:space="preserve">can be defined </w:t>
      </w:r>
      <w:r w:rsidR="005727E7" w:rsidRPr="00CB645A">
        <w:rPr>
          <w:i/>
          <w:iCs/>
          <w:sz w:val="24"/>
          <w:szCs w:val="24"/>
        </w:rPr>
        <w:t xml:space="preserve">as any criminal offence which is perceived by the victim, or anybody else, to be motivated by hostility or prejudice towards another person’s; race, religion, sexual orientation, transgender identify or disability </w:t>
      </w:r>
      <w:r w:rsidR="005727E7">
        <w:rPr>
          <w:sz w:val="24"/>
          <w:szCs w:val="24"/>
        </w:rPr>
        <w:t>(Gov.uk, 2022).</w:t>
      </w:r>
      <w:r w:rsidR="00EA2DC4">
        <w:rPr>
          <w:sz w:val="24"/>
          <w:szCs w:val="24"/>
        </w:rPr>
        <w:t xml:space="preserve"> Offences relating to hate crime include; assaults, damage to property, harassment or threats. Hate crime can have a devastating effect on </w:t>
      </w:r>
      <w:r w:rsidR="00071F2F">
        <w:rPr>
          <w:sz w:val="24"/>
          <w:szCs w:val="24"/>
        </w:rPr>
        <w:t>the lives o</w:t>
      </w:r>
      <w:r w:rsidR="002621EC">
        <w:rPr>
          <w:sz w:val="24"/>
          <w:szCs w:val="24"/>
        </w:rPr>
        <w:t>f</w:t>
      </w:r>
      <w:r w:rsidR="00071F2F">
        <w:rPr>
          <w:sz w:val="24"/>
          <w:szCs w:val="24"/>
        </w:rPr>
        <w:t xml:space="preserve"> the victims. </w:t>
      </w:r>
      <w:r w:rsidR="004C2DF9">
        <w:rPr>
          <w:sz w:val="24"/>
          <w:szCs w:val="24"/>
        </w:rPr>
        <w:t>Victims can often suffer from escalation in behaviour from offenders, which can in turn cause emotional, financial and even psychological damage</w:t>
      </w:r>
      <w:r w:rsidR="00911CCC">
        <w:rPr>
          <w:sz w:val="24"/>
          <w:szCs w:val="24"/>
        </w:rPr>
        <w:t xml:space="preserve"> (Neighbourhood Watch, 2022). </w:t>
      </w:r>
      <w:r w:rsidR="00DD3DDE">
        <w:rPr>
          <w:sz w:val="24"/>
          <w:szCs w:val="24"/>
        </w:rPr>
        <w:t>Short term affects can include</w:t>
      </w:r>
      <w:r w:rsidR="00226883">
        <w:rPr>
          <w:sz w:val="24"/>
          <w:szCs w:val="24"/>
        </w:rPr>
        <w:t xml:space="preserve"> them feeling upset or angry, a feeling of loss of control, self-blame and a feeling of being safe inside their own home. </w:t>
      </w:r>
      <w:r w:rsidR="00DD3DDE">
        <w:rPr>
          <w:sz w:val="24"/>
          <w:szCs w:val="24"/>
        </w:rPr>
        <w:t xml:space="preserve">Long term affects can </w:t>
      </w:r>
      <w:r w:rsidR="00226883">
        <w:rPr>
          <w:sz w:val="24"/>
          <w:szCs w:val="24"/>
        </w:rPr>
        <w:t>include</w:t>
      </w:r>
      <w:r w:rsidR="00DD3DDE">
        <w:rPr>
          <w:sz w:val="24"/>
          <w:szCs w:val="24"/>
        </w:rPr>
        <w:t xml:space="preserve"> anxiety disorders, major depression, increased risk of victimisation and can even lead to thoughts of suicide or even suicide attempts. </w:t>
      </w:r>
      <w:r w:rsidR="001A2475">
        <w:rPr>
          <w:rStyle w:val="normaltextrun"/>
          <w:sz w:val="24"/>
          <w:szCs w:val="24"/>
        </w:rPr>
        <w:t>Under the revised Victim’s Code (2015), a victim is defined as, “</w:t>
      </w:r>
      <w:r w:rsidR="001A2475" w:rsidRPr="001804B6">
        <w:rPr>
          <w:rStyle w:val="normaltextrun"/>
          <w:i/>
          <w:iCs/>
          <w:sz w:val="24"/>
          <w:szCs w:val="24"/>
        </w:rPr>
        <w:t>a person who has suffered harm, including physical, mental or emotional harm or economic loss which was directly caused by criminal conduct</w:t>
      </w:r>
      <w:r w:rsidR="001A2475">
        <w:rPr>
          <w:rStyle w:val="normaltextrun"/>
          <w:sz w:val="24"/>
          <w:szCs w:val="24"/>
        </w:rPr>
        <w:t xml:space="preserve">.” </w:t>
      </w:r>
    </w:p>
    <w:p w14:paraId="58D9B570" w14:textId="71AB3DC2" w:rsidR="00071F2F" w:rsidRDefault="001A2475" w:rsidP="00EA2DC4">
      <w:pPr>
        <w:ind w:right="237"/>
        <w:rPr>
          <w:sz w:val="24"/>
          <w:szCs w:val="24"/>
        </w:rPr>
      </w:pPr>
      <w:r>
        <w:rPr>
          <w:sz w:val="24"/>
          <w:szCs w:val="24"/>
        </w:rPr>
        <w:t xml:space="preserve"> </w:t>
      </w:r>
    </w:p>
    <w:p w14:paraId="66A5DF80" w14:textId="19C180E9" w:rsidR="00071F2F" w:rsidRDefault="00071F2F" w:rsidP="00EA2DC4">
      <w:pPr>
        <w:ind w:right="237"/>
        <w:rPr>
          <w:sz w:val="24"/>
          <w:szCs w:val="24"/>
        </w:rPr>
      </w:pPr>
      <w:r>
        <w:rPr>
          <w:sz w:val="24"/>
          <w:szCs w:val="24"/>
        </w:rPr>
        <w:t>Statista (2022), highlight the rise in hate crime offences over the last ten years. In England and Wales there was a total of 155,841 hate crimes recorded in 2021</w:t>
      </w:r>
      <w:r w:rsidR="0032378B">
        <w:rPr>
          <w:sz w:val="24"/>
          <w:szCs w:val="24"/>
        </w:rPr>
        <w:t>/22</w:t>
      </w:r>
      <w:r>
        <w:rPr>
          <w:sz w:val="24"/>
          <w:szCs w:val="24"/>
        </w:rPr>
        <w:t xml:space="preserve">, </w:t>
      </w:r>
      <w:r>
        <w:rPr>
          <w:sz w:val="24"/>
          <w:szCs w:val="24"/>
        </w:rPr>
        <w:lastRenderedPageBreak/>
        <w:t xml:space="preserve">a rise of around </w:t>
      </w:r>
      <w:r w:rsidR="0032378B">
        <w:rPr>
          <w:sz w:val="24"/>
          <w:szCs w:val="24"/>
        </w:rPr>
        <w:t>119</w:t>
      </w:r>
      <w:r>
        <w:rPr>
          <w:sz w:val="24"/>
          <w:szCs w:val="24"/>
        </w:rPr>
        <w:t>,000 from 2012/13.</w:t>
      </w:r>
      <w:r w:rsidR="0032378B">
        <w:rPr>
          <w:sz w:val="24"/>
          <w:szCs w:val="24"/>
        </w:rPr>
        <w:t xml:space="preserve"> Race hate crimes equated to 109,843 of case and sexual orientation amounting to 26,152. </w:t>
      </w:r>
    </w:p>
    <w:p w14:paraId="25E308AE" w14:textId="11D0D115" w:rsidR="00743FE8" w:rsidRDefault="00743FE8" w:rsidP="0032378B">
      <w:pPr>
        <w:ind w:right="237"/>
        <w:rPr>
          <w:sz w:val="24"/>
          <w:szCs w:val="24"/>
        </w:rPr>
      </w:pPr>
    </w:p>
    <w:p w14:paraId="7CCBB484" w14:textId="2127A2F4" w:rsidR="00743FE8" w:rsidRDefault="00AE20FD" w:rsidP="0032378B">
      <w:pPr>
        <w:ind w:right="237"/>
        <w:rPr>
          <w:sz w:val="24"/>
          <w:szCs w:val="24"/>
        </w:rPr>
      </w:pPr>
      <w:r>
        <w:rPr>
          <w:sz w:val="24"/>
          <w:szCs w:val="24"/>
        </w:rPr>
        <w:t xml:space="preserve">As a response officer I have dealt with numerous calls relating to Anti-Social Behaviour and reports </w:t>
      </w:r>
      <w:r w:rsidR="006F4E41">
        <w:rPr>
          <w:sz w:val="24"/>
          <w:szCs w:val="24"/>
        </w:rPr>
        <w:t>associated with</w:t>
      </w:r>
      <w:r>
        <w:rPr>
          <w:sz w:val="24"/>
          <w:szCs w:val="24"/>
        </w:rPr>
        <w:t xml:space="preserve"> hate crime.</w:t>
      </w:r>
      <w:r w:rsidR="00C07E35">
        <w:rPr>
          <w:sz w:val="24"/>
          <w:szCs w:val="24"/>
        </w:rPr>
        <w:t xml:space="preserve"> During an afternoon shift I was dispatched to a priority call</w:t>
      </w:r>
      <w:r w:rsidR="00F22676">
        <w:rPr>
          <w:sz w:val="24"/>
          <w:szCs w:val="24"/>
        </w:rPr>
        <w:t>, with the victim reporting as he was walking home</w:t>
      </w:r>
      <w:r w:rsidR="00FB252D">
        <w:rPr>
          <w:sz w:val="24"/>
          <w:szCs w:val="24"/>
        </w:rPr>
        <w:t xml:space="preserve"> the previous evening</w:t>
      </w:r>
      <w:r w:rsidR="00F22676">
        <w:rPr>
          <w:sz w:val="24"/>
          <w:szCs w:val="24"/>
        </w:rPr>
        <w:t xml:space="preserve"> he was assaulted by a group of youths and racially abused</w:t>
      </w:r>
      <w:r w:rsidR="00FB252D">
        <w:rPr>
          <w:sz w:val="24"/>
          <w:szCs w:val="24"/>
        </w:rPr>
        <w:t xml:space="preserve">. There was not much information in the log and checks on the person established that he had lived in the area for approximately six months having migrated from India. </w:t>
      </w:r>
    </w:p>
    <w:p w14:paraId="7F5BDDEE" w14:textId="025DE475" w:rsidR="00743FE8" w:rsidRDefault="00743FE8" w:rsidP="0032378B">
      <w:pPr>
        <w:ind w:right="237"/>
        <w:rPr>
          <w:sz w:val="24"/>
          <w:szCs w:val="24"/>
        </w:rPr>
      </w:pPr>
    </w:p>
    <w:p w14:paraId="26477A94" w14:textId="22837C55" w:rsidR="0032378B" w:rsidRDefault="00A364DE" w:rsidP="0032378B">
      <w:pPr>
        <w:ind w:right="237"/>
        <w:rPr>
          <w:sz w:val="24"/>
          <w:szCs w:val="24"/>
        </w:rPr>
      </w:pPr>
      <w:r>
        <w:rPr>
          <w:sz w:val="24"/>
          <w:szCs w:val="24"/>
        </w:rPr>
        <w:t xml:space="preserve">During my initial contact with the victim, it was clear that his first language was not English, and it was difficult to engage in a conversation with him. There were two methods I used to ensure that the victim had the best service possible and give him the opportunity to tell me in detail what had happened to him. The first method I used was google translate. This was a tool I could access via my Samsung device </w:t>
      </w:r>
      <w:r w:rsidR="00652FEF">
        <w:rPr>
          <w:sz w:val="24"/>
          <w:szCs w:val="24"/>
        </w:rPr>
        <w:t>to</w:t>
      </w:r>
      <w:r>
        <w:rPr>
          <w:sz w:val="24"/>
          <w:szCs w:val="24"/>
        </w:rPr>
        <w:t xml:space="preserve"> retain and give basic details about the male. </w:t>
      </w:r>
      <w:r w:rsidR="00652FEF">
        <w:rPr>
          <w:sz w:val="24"/>
          <w:szCs w:val="24"/>
        </w:rPr>
        <w:t>Although this method is simple there can be some issues that arise from its use. For example, some phrases can be misinterpreted, and it is very time consuming as both parties need to type out what they want to say to each other</w:t>
      </w:r>
      <w:r w:rsidR="004B727A">
        <w:rPr>
          <w:sz w:val="24"/>
          <w:szCs w:val="24"/>
        </w:rPr>
        <w:t xml:space="preserve"> before reading and replying</w:t>
      </w:r>
      <w:r w:rsidR="00652FEF">
        <w:rPr>
          <w:sz w:val="24"/>
          <w:szCs w:val="24"/>
        </w:rPr>
        <w:t>. I did not want the victim becoming frustrated or confused about what was happening so I felt a better solution would be</w:t>
      </w:r>
      <w:r w:rsidR="00F56915">
        <w:rPr>
          <w:sz w:val="24"/>
          <w:szCs w:val="24"/>
        </w:rPr>
        <w:t xml:space="preserve"> the use of Language Line. </w:t>
      </w:r>
      <w:r w:rsidR="00B30F32">
        <w:rPr>
          <w:sz w:val="24"/>
          <w:szCs w:val="24"/>
        </w:rPr>
        <w:t>In the UK there are around 4.2 million people whose primary language is something different to English (Language Line Solutions, 2022)</w:t>
      </w:r>
      <w:r w:rsidR="00E00D82">
        <w:rPr>
          <w:sz w:val="24"/>
          <w:szCs w:val="24"/>
        </w:rPr>
        <w:t xml:space="preserve">, and Language Line is a UK translation service which facilitates conversations between individuals of different ethnic backgrounds via a translator. </w:t>
      </w:r>
    </w:p>
    <w:p w14:paraId="5B59BD6F" w14:textId="1CC5417D" w:rsidR="0032378B" w:rsidRDefault="0032378B" w:rsidP="0032378B">
      <w:pPr>
        <w:ind w:right="237"/>
        <w:rPr>
          <w:sz w:val="24"/>
          <w:szCs w:val="24"/>
        </w:rPr>
      </w:pPr>
    </w:p>
    <w:p w14:paraId="566E1D0B" w14:textId="3A18A6EA" w:rsidR="0032378B" w:rsidRPr="00603425" w:rsidRDefault="0054163E" w:rsidP="0032378B">
      <w:pPr>
        <w:ind w:right="237"/>
        <w:rPr>
          <w:sz w:val="24"/>
          <w:szCs w:val="24"/>
        </w:rPr>
      </w:pPr>
      <w:r>
        <w:rPr>
          <w:sz w:val="24"/>
          <w:szCs w:val="24"/>
        </w:rPr>
        <w:t>When speaking to the victim, he disclosed that there had been further issues which had escalated throughout the month. Overall, the victim had been subject to eggs being thrown at his property, stones being thrown at his window, damage to his car</w:t>
      </w:r>
      <w:r w:rsidR="00F56915">
        <w:rPr>
          <w:sz w:val="24"/>
          <w:szCs w:val="24"/>
        </w:rPr>
        <w:t>, threats to set his house on fire</w:t>
      </w:r>
      <w:r w:rsidR="00E5259E">
        <w:rPr>
          <w:sz w:val="24"/>
          <w:szCs w:val="24"/>
        </w:rPr>
        <w:t xml:space="preserve"> and </w:t>
      </w:r>
      <w:r>
        <w:rPr>
          <w:sz w:val="24"/>
          <w:szCs w:val="24"/>
        </w:rPr>
        <w:t xml:space="preserve">racial abuse whilst walking in the street as he was pushed to the floor. </w:t>
      </w:r>
      <w:r w:rsidR="00E00D82">
        <w:rPr>
          <w:sz w:val="24"/>
          <w:szCs w:val="24"/>
        </w:rPr>
        <w:t xml:space="preserve">The previous issues were not reported as he had previously had a poor experience with Police, which had caused him to lose confidence in their ability to safeguard and protect him. Poor past experiences can make individuals reluctant to report issues. There have been occasions where the victim has felt the need to take matters into their own hands as they feel this is a more effective method in combating any problems they have, rather than relay and be let down by Police or other agencies. </w:t>
      </w:r>
      <w:r w:rsidR="00706596">
        <w:rPr>
          <w:sz w:val="24"/>
          <w:szCs w:val="24"/>
        </w:rPr>
        <w:t xml:space="preserve">As this was the case, I felt it was important to build a good relationship with the victim by actively listening to what he had to say and discussing the options that were available to manage and combat his report. </w:t>
      </w:r>
      <w:r w:rsidR="00F44F82">
        <w:rPr>
          <w:sz w:val="24"/>
          <w:szCs w:val="24"/>
        </w:rPr>
        <w:t xml:space="preserve">I would also consider the victim in this case to be a </w:t>
      </w:r>
      <w:r w:rsidR="00603425">
        <w:rPr>
          <w:sz w:val="24"/>
          <w:szCs w:val="24"/>
        </w:rPr>
        <w:t>repeat victim. A repeat victim is “</w:t>
      </w:r>
      <w:r w:rsidR="00603425">
        <w:rPr>
          <w:i/>
          <w:iCs/>
          <w:sz w:val="24"/>
          <w:szCs w:val="24"/>
        </w:rPr>
        <w:t>a person who, within twelve months, becomes the victim of person Anti-Social Behaviour, personal crime and/or personal non-crime on more than one occasion</w:t>
      </w:r>
      <w:r w:rsidR="00603425">
        <w:rPr>
          <w:sz w:val="24"/>
          <w:szCs w:val="24"/>
        </w:rPr>
        <w:t xml:space="preserve">” (Dorset Police, 2013). </w:t>
      </w:r>
    </w:p>
    <w:p w14:paraId="296AADB1" w14:textId="7C96171E" w:rsidR="00E00D82" w:rsidRDefault="00E00D82" w:rsidP="0032378B">
      <w:pPr>
        <w:ind w:right="237"/>
        <w:rPr>
          <w:sz w:val="24"/>
          <w:szCs w:val="24"/>
        </w:rPr>
      </w:pPr>
    </w:p>
    <w:p w14:paraId="01AA60CE" w14:textId="19B40101" w:rsidR="00414509" w:rsidRDefault="00F81A61" w:rsidP="00414509">
      <w:pPr>
        <w:overflowPunct/>
        <w:autoSpaceDE/>
        <w:autoSpaceDN/>
        <w:adjustRightInd/>
        <w:textAlignment w:val="auto"/>
        <w:rPr>
          <w:rStyle w:val="normaltextrun"/>
          <w:sz w:val="24"/>
          <w:szCs w:val="24"/>
        </w:rPr>
      </w:pPr>
      <w:r>
        <w:rPr>
          <w:sz w:val="24"/>
          <w:szCs w:val="24"/>
        </w:rPr>
        <w:t xml:space="preserve">I felt like the victim could benefit from further safeguarding advice. I advised him to ensure his phone was always on and ensure it was charged, allowing him the chance to call Police if there were further issues or in case of an emergency. As there were threats to set fire to his house, I also ensured a fire referral was submitted with his consent allowing fire safety measures to be installed within the property with </w:t>
      </w:r>
      <w:r>
        <w:rPr>
          <w:sz w:val="24"/>
          <w:szCs w:val="24"/>
        </w:rPr>
        <w:lastRenderedPageBreak/>
        <w:t xml:space="preserve">the help of the fire service. As the victim documented numerous occasions where the youths had previously caused issues, I recommended the purchase of either CCTV or a ring doorbell. Beforehand there was no CCTV in the area and therefore there was limited opportunities to be able to gather evidence to identify the offenders calling the problems. When I returned to the Police station after speaking to the victim, I had a conversation with the Neighbourhood Sergeant where it was arranged that further patrols in the area would be conducted by Community Support Officers and that a local event would take place to promote and highlight the importance of inclusion for everyone, regardless of race or religion. </w:t>
      </w:r>
      <w:r w:rsidR="00502004">
        <w:rPr>
          <w:sz w:val="24"/>
          <w:szCs w:val="24"/>
        </w:rPr>
        <w:t xml:space="preserve">I also felt an Adult at Risk Public Protection Notification should be completed. This is a document which is sent to Social Services to allow further support to be given to a victim of crime. As the victim recently moved to the area, it was obvious he did not know what support was available to him to assist with his transition into a different area. </w:t>
      </w:r>
      <w:r w:rsidR="00414509">
        <w:rPr>
          <w:sz w:val="24"/>
          <w:szCs w:val="24"/>
        </w:rPr>
        <w:t xml:space="preserve">I would also consider him as vulnerable. </w:t>
      </w:r>
      <w:r w:rsidR="00414509">
        <w:rPr>
          <w:rStyle w:val="normaltextrun"/>
          <w:sz w:val="24"/>
          <w:szCs w:val="24"/>
        </w:rPr>
        <w:t>An individual may be considered as vulnerable if, as a result of their situation or circumstances, they are unable to take care of or protect themselves or others from harm or exploitation (College of Policing, 2021).</w:t>
      </w:r>
    </w:p>
    <w:p w14:paraId="3474D334" w14:textId="2582429D" w:rsidR="009907BB" w:rsidRDefault="00414509" w:rsidP="00F81A61">
      <w:pPr>
        <w:ind w:right="237"/>
        <w:rPr>
          <w:sz w:val="24"/>
          <w:szCs w:val="24"/>
        </w:rPr>
      </w:pPr>
      <w:r>
        <w:rPr>
          <w:sz w:val="24"/>
          <w:szCs w:val="24"/>
        </w:rPr>
        <w:t xml:space="preserve"> </w:t>
      </w:r>
    </w:p>
    <w:p w14:paraId="22241F4D" w14:textId="18E1F970" w:rsidR="005B2974" w:rsidRDefault="009907BB" w:rsidP="0032378B">
      <w:pPr>
        <w:ind w:right="237"/>
        <w:rPr>
          <w:color w:val="000000" w:themeColor="text1"/>
          <w:sz w:val="24"/>
          <w:szCs w:val="24"/>
        </w:rPr>
      </w:pPr>
      <w:r>
        <w:rPr>
          <w:sz w:val="24"/>
          <w:szCs w:val="24"/>
        </w:rPr>
        <w:t xml:space="preserve">In 2018, </w:t>
      </w:r>
      <w:r>
        <w:rPr>
          <w:color w:val="000000" w:themeColor="text1"/>
          <w:sz w:val="24"/>
          <w:szCs w:val="24"/>
        </w:rPr>
        <w:t>HMICFRS (H</w:t>
      </w:r>
      <w:r>
        <w:rPr>
          <w:color w:val="000000" w:themeColor="text1"/>
          <w:sz w:val="24"/>
          <w:szCs w:val="24"/>
        </w:rPr>
        <w:t>er</w:t>
      </w:r>
      <w:r>
        <w:rPr>
          <w:color w:val="000000" w:themeColor="text1"/>
          <w:sz w:val="24"/>
          <w:szCs w:val="24"/>
        </w:rPr>
        <w:t xml:space="preserve"> Majesty’s Inspectorate of Constabulary and Fire &amp; Rescue Services) </w:t>
      </w:r>
      <w:r w:rsidR="005B2974">
        <w:rPr>
          <w:color w:val="000000" w:themeColor="text1"/>
          <w:sz w:val="24"/>
          <w:szCs w:val="24"/>
        </w:rPr>
        <w:t xml:space="preserve">conducted a study relating to the experiences of hate crime victims. The study highlighted issues victims of hate crime had with the service they were provided, with the main issues </w:t>
      </w:r>
      <w:r w:rsidR="00BC417B">
        <w:rPr>
          <w:color w:val="000000" w:themeColor="text1"/>
          <w:sz w:val="24"/>
          <w:szCs w:val="24"/>
        </w:rPr>
        <w:t>being,</w:t>
      </w:r>
      <w:r w:rsidR="005B2974">
        <w:rPr>
          <w:color w:val="000000" w:themeColor="text1"/>
          <w:sz w:val="24"/>
          <w:szCs w:val="24"/>
        </w:rPr>
        <w:t xml:space="preserve"> victims wanting Police officers and staff to recognise hate crime currently, victims requested better-trained officers dealing with their report and victims having clear information regarding support services available to them. </w:t>
      </w:r>
      <w:r w:rsidR="00C51EDB">
        <w:rPr>
          <w:color w:val="000000" w:themeColor="text1"/>
          <w:sz w:val="24"/>
          <w:szCs w:val="24"/>
        </w:rPr>
        <w:t xml:space="preserve">This study suggests hate crime victims are not receiving the support needed to best cope with what has happened to them and that more training needs to be given to front line officers to ensure they are more equipped to help these victims. </w:t>
      </w:r>
    </w:p>
    <w:p w14:paraId="302AFBF4" w14:textId="7C10974E" w:rsidR="007D5BFA" w:rsidRDefault="007D5BFA" w:rsidP="0032378B">
      <w:pPr>
        <w:ind w:right="237"/>
        <w:rPr>
          <w:color w:val="000000" w:themeColor="text1"/>
          <w:sz w:val="24"/>
          <w:szCs w:val="24"/>
        </w:rPr>
      </w:pPr>
    </w:p>
    <w:p w14:paraId="2389791C" w14:textId="2FAE5F08" w:rsidR="007D5BFA" w:rsidRPr="007D5BFA" w:rsidRDefault="007D5BFA" w:rsidP="0032378B">
      <w:pPr>
        <w:ind w:right="237"/>
        <w:rPr>
          <w:sz w:val="24"/>
          <w:szCs w:val="24"/>
        </w:rPr>
      </w:pPr>
      <w:r>
        <w:rPr>
          <w:sz w:val="24"/>
          <w:szCs w:val="24"/>
        </w:rPr>
        <w:t xml:space="preserve">The introduction of the Anti-Social Behaviour, Crime and Policing Act 2014 provides a range of powers and interventions to address anti—social behaviour within a community (Welsh Local Government Association, 2022). It has also given victims the opportunity to have a greater say on how complaints are dealt with by Police and other partner agencies. </w:t>
      </w:r>
    </w:p>
    <w:p w14:paraId="28A391A5" w14:textId="77777777" w:rsidR="005B2974" w:rsidRDefault="005B2974" w:rsidP="0032378B">
      <w:pPr>
        <w:ind w:right="237"/>
        <w:rPr>
          <w:sz w:val="24"/>
          <w:szCs w:val="24"/>
        </w:rPr>
      </w:pPr>
    </w:p>
    <w:p w14:paraId="60528A2F" w14:textId="4BDC4ECB" w:rsidR="0054163E" w:rsidRDefault="003D7A7C" w:rsidP="0032378B">
      <w:pPr>
        <w:ind w:right="237"/>
        <w:rPr>
          <w:sz w:val="24"/>
          <w:szCs w:val="24"/>
        </w:rPr>
      </w:pPr>
      <w:r>
        <w:rPr>
          <w:sz w:val="24"/>
          <w:szCs w:val="24"/>
        </w:rPr>
        <w:t xml:space="preserve">There were numerous issues that arose as I was conducting the investigation. As previously stated, the male had recently moved to the area, so he was not able to identify or recognise any of the offenders. During every incident the people involved were wearing dark clothing and balaclavas. The only description the male was able to </w:t>
      </w:r>
      <w:r w:rsidR="00D825F4">
        <w:rPr>
          <w:sz w:val="24"/>
          <w:szCs w:val="24"/>
        </w:rPr>
        <w:t>able to provide to the Police was that due to the</w:t>
      </w:r>
      <w:r w:rsidR="00F10987">
        <w:rPr>
          <w:sz w:val="24"/>
          <w:szCs w:val="24"/>
        </w:rPr>
        <w:t>ir</w:t>
      </w:r>
      <w:r w:rsidR="00D825F4">
        <w:rPr>
          <w:sz w:val="24"/>
          <w:szCs w:val="24"/>
        </w:rPr>
        <w:t xml:space="preserve"> build and the way they dressed it would appear they were teenagers. </w:t>
      </w:r>
      <w:r w:rsidR="00F10987">
        <w:rPr>
          <w:sz w:val="24"/>
          <w:szCs w:val="24"/>
        </w:rPr>
        <w:t xml:space="preserve">The incident took place next to a sports field where there is no CCTV. Further checks established that the surrounding area also lacked CCTV. I felt one of the only options available at the time to attempt to ID the offenders was to seize the jacket the victim was wearing with the option of having this examined for any DNA evidence. I also conducted house to house enquiries but due to the time the incident occurred this gave a negative result. </w:t>
      </w:r>
    </w:p>
    <w:p w14:paraId="70F139C0" w14:textId="71B50676" w:rsidR="009C4CAD" w:rsidRDefault="009C4CAD" w:rsidP="009C4CAD">
      <w:pPr>
        <w:ind w:right="237"/>
        <w:rPr>
          <w:b/>
          <w:bCs/>
          <w:sz w:val="24"/>
          <w:szCs w:val="24"/>
        </w:rPr>
      </w:pPr>
    </w:p>
    <w:p w14:paraId="73DDE503" w14:textId="38600395" w:rsidR="009C4CAD" w:rsidRDefault="00E73112" w:rsidP="009C4CAD">
      <w:pPr>
        <w:ind w:right="237"/>
        <w:rPr>
          <w:sz w:val="24"/>
          <w:szCs w:val="24"/>
        </w:rPr>
      </w:pPr>
      <w:r>
        <w:rPr>
          <w:sz w:val="24"/>
          <w:szCs w:val="24"/>
        </w:rPr>
        <w:t>Having spoken to local Community Support Officers and parents of children in the surrounding area, it became apparent that there could be numerous factors that influenced the rise of Anti-Social Behaviour and other issues in the community.</w:t>
      </w:r>
      <w:r w:rsidR="00CC7620">
        <w:rPr>
          <w:sz w:val="24"/>
          <w:szCs w:val="24"/>
        </w:rPr>
        <w:t xml:space="preserve"> </w:t>
      </w:r>
      <w:r w:rsidR="00CC7620">
        <w:rPr>
          <w:sz w:val="24"/>
          <w:szCs w:val="24"/>
        </w:rPr>
        <w:lastRenderedPageBreak/>
        <w:t>They explained that there had been an increased number of reports relating to youths causing issues in the evenings and felt this was impacted with the recent closure of a local youth club that had been running for the previous ten years. This club gave the youths an opportunity to complete activities and socialise in a safe environment and was open from 6pm to 9pm, three times a week</w:t>
      </w:r>
      <w:r w:rsidR="00036283">
        <w:rPr>
          <w:sz w:val="24"/>
          <w:szCs w:val="24"/>
        </w:rPr>
        <w:t xml:space="preserve"> but unfortunately closed due to lack of volunteers to run the club. </w:t>
      </w:r>
      <w:r w:rsidR="00ED6E14">
        <w:rPr>
          <w:sz w:val="24"/>
          <w:szCs w:val="24"/>
        </w:rPr>
        <w:t>It is believed this closure has impacted the youths becoming involved with Anti-Social Behaviour and other crime.</w:t>
      </w:r>
      <w:r w:rsidR="00701831">
        <w:rPr>
          <w:sz w:val="24"/>
          <w:szCs w:val="24"/>
        </w:rPr>
        <w:t xml:space="preserve"> Community engagement was scheduled to discuss options available for a club to be opened in the future. </w:t>
      </w:r>
    </w:p>
    <w:p w14:paraId="3A69CEF0" w14:textId="333E4562" w:rsidR="00CC7620" w:rsidRDefault="00CC7620" w:rsidP="009C4CAD">
      <w:pPr>
        <w:ind w:right="237"/>
        <w:rPr>
          <w:sz w:val="24"/>
          <w:szCs w:val="24"/>
        </w:rPr>
      </w:pPr>
    </w:p>
    <w:p w14:paraId="3A4CA999" w14:textId="77777777" w:rsidR="00ED6E14" w:rsidRDefault="00ED6E14" w:rsidP="00ED6E14">
      <w:pPr>
        <w:ind w:right="237"/>
        <w:rPr>
          <w:b/>
          <w:bCs/>
          <w:sz w:val="24"/>
          <w:szCs w:val="24"/>
        </w:rPr>
      </w:pPr>
      <w:r>
        <w:rPr>
          <w:sz w:val="24"/>
          <w:szCs w:val="24"/>
        </w:rPr>
        <w:t xml:space="preserve">Although it is suggested that there is no simple reason why young people become involved in committing offences, there are circumstances that can contribute to such links. This include; issues in school, a difficult and complicated family environment, peer pressure, drug and alcohol misuse or mental health issues (Gov.uk, 2021). A study conducted by Hannah Conway in 2020 also proposes there are underlying factors that motivate reoffending, with the main factors being drug use, childhood traumas and accommodation issues.  </w:t>
      </w:r>
    </w:p>
    <w:p w14:paraId="6A32F151" w14:textId="7F597127" w:rsidR="00A2301A" w:rsidRDefault="00ED6E14" w:rsidP="009C4CAD">
      <w:pPr>
        <w:ind w:right="237"/>
        <w:rPr>
          <w:sz w:val="24"/>
          <w:szCs w:val="24"/>
        </w:rPr>
      </w:pPr>
      <w:r>
        <w:rPr>
          <w:sz w:val="24"/>
          <w:szCs w:val="24"/>
        </w:rPr>
        <w:t xml:space="preserve"> </w:t>
      </w:r>
    </w:p>
    <w:p w14:paraId="77F549BB" w14:textId="0F8F165C" w:rsidR="00A2301A" w:rsidRPr="00C156B2" w:rsidRDefault="00A2301A" w:rsidP="009C4CAD">
      <w:pPr>
        <w:ind w:right="237"/>
        <w:rPr>
          <w:sz w:val="24"/>
          <w:szCs w:val="24"/>
        </w:rPr>
      </w:pPr>
      <w:r>
        <w:rPr>
          <w:sz w:val="24"/>
          <w:szCs w:val="24"/>
        </w:rPr>
        <w:t xml:space="preserve">Evidence based policing is where previous policies and decisions are reviewed to develop a better understanding of an issue. Previous police interventions are evaluated to assess the effectiveness in combatting an issue and can be applied to similar situation in different areas (College of Policing, 2022). Police can use proven methods </w:t>
      </w:r>
      <w:r w:rsidR="006F3D59">
        <w:rPr>
          <w:sz w:val="24"/>
          <w:szCs w:val="24"/>
        </w:rPr>
        <w:t>to</w:t>
      </w:r>
      <w:r>
        <w:rPr>
          <w:sz w:val="24"/>
          <w:szCs w:val="24"/>
        </w:rPr>
        <w:t xml:space="preserve"> deal with certain issues within the community and can adapt successful methods to have an impact based on the issue within their area.</w:t>
      </w:r>
      <w:r w:rsidR="00EA54C6">
        <w:rPr>
          <w:sz w:val="24"/>
          <w:szCs w:val="24"/>
        </w:rPr>
        <w:t xml:space="preserve"> In the case discussed above, the victim of the hate crime and others within the community can have previous </w:t>
      </w:r>
      <w:r w:rsidR="006F3D59">
        <w:rPr>
          <w:sz w:val="24"/>
          <w:szCs w:val="24"/>
        </w:rPr>
        <w:t xml:space="preserve">successful </w:t>
      </w:r>
      <w:r w:rsidR="00EA54C6">
        <w:rPr>
          <w:sz w:val="24"/>
          <w:szCs w:val="24"/>
        </w:rPr>
        <w:t xml:space="preserve">methods discussed with them to ensure decisions are made for the benefit of everyone involved. This method can highlight transparency within the Police and give </w:t>
      </w:r>
      <w:r w:rsidR="006F3D59">
        <w:rPr>
          <w:sz w:val="24"/>
          <w:szCs w:val="24"/>
        </w:rPr>
        <w:t>individuals confidence in the decision moving forward. “</w:t>
      </w:r>
      <w:r w:rsidR="00C156B2">
        <w:rPr>
          <w:i/>
          <w:iCs/>
          <w:sz w:val="24"/>
          <w:szCs w:val="24"/>
        </w:rPr>
        <w:t>Of all the ideas in policing, one stands out as the most powerful force of change: police practices should be based on scientific knowledge about what works best</w:t>
      </w:r>
      <w:r w:rsidR="00C156B2">
        <w:rPr>
          <w:sz w:val="24"/>
          <w:szCs w:val="24"/>
        </w:rPr>
        <w:t xml:space="preserve">” (Sherman, 1998). </w:t>
      </w:r>
    </w:p>
    <w:p w14:paraId="28ED1B9D" w14:textId="2B490E15" w:rsidR="00A2301A" w:rsidRDefault="00A2301A" w:rsidP="009C4CAD">
      <w:pPr>
        <w:ind w:right="237"/>
        <w:rPr>
          <w:sz w:val="24"/>
          <w:szCs w:val="24"/>
        </w:rPr>
      </w:pPr>
    </w:p>
    <w:p w14:paraId="2CAE1060" w14:textId="46CE6F4F" w:rsidR="00A2301A" w:rsidRDefault="00A2301A" w:rsidP="009C4CAD">
      <w:pPr>
        <w:ind w:right="237"/>
        <w:rPr>
          <w:sz w:val="24"/>
          <w:szCs w:val="24"/>
        </w:rPr>
      </w:pPr>
      <w:r>
        <w:rPr>
          <w:sz w:val="24"/>
          <w:szCs w:val="24"/>
        </w:rPr>
        <w:t>There are arguments that suggest evidence based policing is not al</w:t>
      </w:r>
      <w:r w:rsidR="00A66610">
        <w:rPr>
          <w:sz w:val="24"/>
          <w:szCs w:val="24"/>
        </w:rPr>
        <w:t xml:space="preserve">ways successful. The results of previous methods are only as accurate as the person or organisation </w:t>
      </w:r>
      <w:r w:rsidR="00EA54C6">
        <w:rPr>
          <w:sz w:val="24"/>
          <w:szCs w:val="24"/>
        </w:rPr>
        <w:t>conducting the research</w:t>
      </w:r>
      <w:r w:rsidR="000827C1">
        <w:rPr>
          <w:sz w:val="24"/>
          <w:szCs w:val="24"/>
        </w:rPr>
        <w:t>. Even th</w:t>
      </w:r>
      <w:r w:rsidR="00C156B2">
        <w:rPr>
          <w:sz w:val="24"/>
          <w:szCs w:val="24"/>
        </w:rPr>
        <w:t xml:space="preserve">ough certain methods work in one area, it does not guarantee it will be successful in another, leading to a false sense of security. </w:t>
      </w:r>
    </w:p>
    <w:p w14:paraId="7D14757A" w14:textId="6E050012" w:rsidR="00A2301A" w:rsidRDefault="00A2301A" w:rsidP="009C4CAD">
      <w:pPr>
        <w:ind w:right="237"/>
        <w:rPr>
          <w:sz w:val="24"/>
          <w:szCs w:val="24"/>
        </w:rPr>
      </w:pPr>
    </w:p>
    <w:p w14:paraId="725BA709" w14:textId="3BEE2AAC" w:rsidR="00113242" w:rsidRPr="002E7162" w:rsidRDefault="004902CE" w:rsidP="002E7162">
      <w:pPr>
        <w:ind w:right="237"/>
        <w:rPr>
          <w:sz w:val="24"/>
          <w:szCs w:val="24"/>
        </w:rPr>
      </w:pPr>
      <w:r>
        <w:rPr>
          <w:sz w:val="24"/>
          <w:szCs w:val="24"/>
        </w:rPr>
        <w:t xml:space="preserve">With the application of Gibb’s model of reflection, I have been able to look back on the incident I dealt with to assess whether my actions were effective in safeguarding and supporting the victim. </w:t>
      </w:r>
      <w:r w:rsidR="00C67A69">
        <w:rPr>
          <w:sz w:val="24"/>
          <w:szCs w:val="24"/>
        </w:rPr>
        <w:t>Personally, I felt I did all I could to interact with the victim and even though there were limited options to ID the offenders I thought of different methods that may benefit in preventing further issues.</w:t>
      </w:r>
      <w:r w:rsidR="00C67A69">
        <w:rPr>
          <w:sz w:val="24"/>
          <w:szCs w:val="24"/>
        </w:rPr>
        <w:t xml:space="preserve"> I also felt a duty of care to the victim as no one should have to go through the stresses he had and especially not targeted due to his race or religion.</w:t>
      </w:r>
      <w:r w:rsidR="00C67A69">
        <w:rPr>
          <w:sz w:val="24"/>
          <w:szCs w:val="24"/>
        </w:rPr>
        <w:t xml:space="preserve"> Since the incident was reported the victim has not been subject to any further issues due to the safeguarding advice that was given to him, the installation of CCTV on his property and the reopening of a local club for youths to spend their time more productively. It was essential I discussed options with the community, Community Support Officers and a Sergeant to deliver the best service possible. The ability to research </w:t>
      </w:r>
      <w:r w:rsidR="00C67A69">
        <w:rPr>
          <w:sz w:val="24"/>
          <w:szCs w:val="24"/>
        </w:rPr>
        <w:lastRenderedPageBreak/>
        <w:t xml:space="preserve">how other forces deal with similar incidents was vital in combatting an obvious issue within the area. I believe going forward I would apply the same approach if I was dealt with a similar incident in the future as the feedback given back to me was extremely positive. </w:t>
      </w:r>
      <w:r w:rsidR="002E7162">
        <w:rPr>
          <w:sz w:val="24"/>
          <w:szCs w:val="24"/>
        </w:rPr>
        <w:t xml:space="preserve">I have also learnt the importance of listening to the opinions of others and discussing what methods are most appropriate when dealing with specific issues. </w:t>
      </w:r>
    </w:p>
    <w:p w14:paraId="679D1454" w14:textId="77777777" w:rsidR="002E7162" w:rsidRDefault="002E7162" w:rsidP="002E7162">
      <w:pPr>
        <w:ind w:right="237"/>
        <w:jc w:val="both"/>
        <w:rPr>
          <w:color w:val="000000" w:themeColor="text1"/>
          <w:sz w:val="24"/>
          <w:szCs w:val="24"/>
        </w:rPr>
      </w:pPr>
    </w:p>
    <w:p w14:paraId="1021CA76" w14:textId="298D366A" w:rsidR="002E7162" w:rsidRDefault="002E7162" w:rsidP="002E7162">
      <w:pPr>
        <w:ind w:right="237"/>
        <w:jc w:val="both"/>
        <w:rPr>
          <w:color w:val="000000" w:themeColor="text1"/>
          <w:sz w:val="24"/>
          <w:szCs w:val="24"/>
        </w:rPr>
      </w:pPr>
      <w:r w:rsidRPr="00B72F0C">
        <w:rPr>
          <w:b/>
          <w:bCs/>
          <w:color w:val="000000" w:themeColor="text1"/>
          <w:sz w:val="24"/>
          <w:szCs w:val="24"/>
        </w:rPr>
        <w:t>Word count</w:t>
      </w:r>
      <w:r>
        <w:rPr>
          <w:color w:val="000000" w:themeColor="text1"/>
          <w:sz w:val="24"/>
          <w:szCs w:val="24"/>
        </w:rPr>
        <w:t xml:space="preserve"> – 21</w:t>
      </w:r>
      <w:r w:rsidR="006C0C5B">
        <w:rPr>
          <w:color w:val="000000" w:themeColor="text1"/>
          <w:sz w:val="24"/>
          <w:szCs w:val="24"/>
        </w:rPr>
        <w:t>4</w:t>
      </w:r>
      <w:r>
        <w:rPr>
          <w:color w:val="000000" w:themeColor="text1"/>
          <w:sz w:val="24"/>
          <w:szCs w:val="24"/>
        </w:rPr>
        <w:t>4</w:t>
      </w:r>
    </w:p>
    <w:p w14:paraId="7B60D293" w14:textId="77777777" w:rsidR="002E7162" w:rsidRDefault="002E7162" w:rsidP="002E7162">
      <w:pPr>
        <w:ind w:right="237"/>
        <w:jc w:val="both"/>
        <w:rPr>
          <w:color w:val="000000" w:themeColor="text1"/>
          <w:sz w:val="24"/>
          <w:szCs w:val="24"/>
        </w:rPr>
      </w:pPr>
    </w:p>
    <w:p w14:paraId="4C7B5D11" w14:textId="77777777" w:rsidR="002E7162" w:rsidRDefault="002E7162" w:rsidP="002E7162">
      <w:pPr>
        <w:ind w:right="237"/>
        <w:jc w:val="both"/>
        <w:rPr>
          <w:color w:val="000000" w:themeColor="text1"/>
          <w:sz w:val="24"/>
          <w:szCs w:val="24"/>
        </w:rPr>
      </w:pPr>
    </w:p>
    <w:p w14:paraId="7C5B3BB4" w14:textId="530E61B3" w:rsidR="00113242" w:rsidRDefault="00113242" w:rsidP="00113242">
      <w:pPr>
        <w:ind w:right="237"/>
        <w:rPr>
          <w:b/>
          <w:bCs/>
          <w:sz w:val="24"/>
          <w:szCs w:val="24"/>
        </w:rPr>
      </w:pPr>
    </w:p>
    <w:p w14:paraId="69C6ECDC" w14:textId="1A76A0DC" w:rsidR="00113242" w:rsidRDefault="00113242" w:rsidP="00113242">
      <w:pPr>
        <w:ind w:right="237"/>
        <w:rPr>
          <w:b/>
          <w:bCs/>
          <w:sz w:val="24"/>
          <w:szCs w:val="24"/>
        </w:rPr>
      </w:pPr>
    </w:p>
    <w:p w14:paraId="5405E120" w14:textId="009A743A" w:rsidR="00103539" w:rsidRDefault="00103539" w:rsidP="00113242">
      <w:pPr>
        <w:ind w:right="237"/>
        <w:rPr>
          <w:b/>
          <w:bCs/>
          <w:sz w:val="24"/>
          <w:szCs w:val="24"/>
        </w:rPr>
      </w:pPr>
    </w:p>
    <w:p w14:paraId="40698241" w14:textId="2AB6BF66" w:rsidR="00103539" w:rsidRDefault="00103539" w:rsidP="00113242">
      <w:pPr>
        <w:ind w:right="237"/>
        <w:rPr>
          <w:b/>
          <w:bCs/>
          <w:sz w:val="24"/>
          <w:szCs w:val="24"/>
        </w:rPr>
      </w:pPr>
    </w:p>
    <w:p w14:paraId="3FD96B72" w14:textId="1C98B231" w:rsidR="00103539" w:rsidRDefault="00103539" w:rsidP="00113242">
      <w:pPr>
        <w:ind w:right="237"/>
        <w:rPr>
          <w:b/>
          <w:bCs/>
          <w:sz w:val="24"/>
          <w:szCs w:val="24"/>
        </w:rPr>
      </w:pPr>
    </w:p>
    <w:p w14:paraId="28F8D606" w14:textId="6D375DF2" w:rsidR="00723547" w:rsidRDefault="00723547" w:rsidP="00113242">
      <w:pPr>
        <w:ind w:right="237"/>
        <w:rPr>
          <w:b/>
          <w:bCs/>
          <w:sz w:val="24"/>
          <w:szCs w:val="24"/>
        </w:rPr>
      </w:pPr>
    </w:p>
    <w:p w14:paraId="001C0ED8" w14:textId="77777777" w:rsidR="00723547" w:rsidRDefault="00723547" w:rsidP="00113242">
      <w:pPr>
        <w:ind w:right="237"/>
        <w:rPr>
          <w:b/>
          <w:bCs/>
          <w:sz w:val="24"/>
          <w:szCs w:val="24"/>
        </w:rPr>
      </w:pPr>
    </w:p>
    <w:p w14:paraId="79373515" w14:textId="77777777" w:rsidR="00103539" w:rsidRDefault="00103539" w:rsidP="00113242">
      <w:pPr>
        <w:ind w:right="237"/>
        <w:rPr>
          <w:b/>
          <w:bCs/>
          <w:sz w:val="24"/>
          <w:szCs w:val="24"/>
        </w:rPr>
      </w:pPr>
    </w:p>
    <w:p w14:paraId="4B4D9DCE" w14:textId="3A403FD0" w:rsidR="00113242" w:rsidRDefault="00113242" w:rsidP="00113242">
      <w:pPr>
        <w:ind w:right="237"/>
        <w:rPr>
          <w:b/>
          <w:bCs/>
          <w:sz w:val="24"/>
          <w:szCs w:val="24"/>
        </w:rPr>
      </w:pPr>
    </w:p>
    <w:p w14:paraId="4DDCCFF9" w14:textId="2B237340" w:rsidR="00BC4783" w:rsidRDefault="00BC4783" w:rsidP="00113242">
      <w:pPr>
        <w:ind w:right="237"/>
        <w:rPr>
          <w:b/>
          <w:bCs/>
          <w:sz w:val="24"/>
          <w:szCs w:val="24"/>
        </w:rPr>
      </w:pPr>
    </w:p>
    <w:p w14:paraId="0A093864" w14:textId="1EC51B83" w:rsidR="00BC4783" w:rsidRDefault="00BC4783" w:rsidP="00113242">
      <w:pPr>
        <w:ind w:right="237"/>
        <w:rPr>
          <w:b/>
          <w:bCs/>
          <w:sz w:val="24"/>
          <w:szCs w:val="24"/>
        </w:rPr>
      </w:pPr>
    </w:p>
    <w:p w14:paraId="0ABD3980" w14:textId="18538CDD" w:rsidR="00BC4783" w:rsidRDefault="00BC4783" w:rsidP="00113242">
      <w:pPr>
        <w:ind w:right="237"/>
        <w:rPr>
          <w:b/>
          <w:bCs/>
          <w:sz w:val="24"/>
          <w:szCs w:val="24"/>
        </w:rPr>
      </w:pPr>
    </w:p>
    <w:p w14:paraId="584FB7F3" w14:textId="0550D1ED" w:rsidR="00BC4783" w:rsidRDefault="00BC4783" w:rsidP="00113242">
      <w:pPr>
        <w:ind w:right="237"/>
        <w:rPr>
          <w:b/>
          <w:bCs/>
          <w:sz w:val="24"/>
          <w:szCs w:val="24"/>
        </w:rPr>
      </w:pPr>
    </w:p>
    <w:p w14:paraId="0892331D" w14:textId="6BBF93FC" w:rsidR="00BC4783" w:rsidRDefault="00BC4783" w:rsidP="00113242">
      <w:pPr>
        <w:ind w:right="237"/>
        <w:rPr>
          <w:b/>
          <w:bCs/>
          <w:sz w:val="24"/>
          <w:szCs w:val="24"/>
        </w:rPr>
      </w:pPr>
    </w:p>
    <w:p w14:paraId="2F9D0A15" w14:textId="369891E2" w:rsidR="00BC4783" w:rsidRDefault="00BC4783" w:rsidP="00113242">
      <w:pPr>
        <w:ind w:right="237"/>
        <w:rPr>
          <w:b/>
          <w:bCs/>
          <w:sz w:val="24"/>
          <w:szCs w:val="24"/>
        </w:rPr>
      </w:pPr>
    </w:p>
    <w:p w14:paraId="1621652B" w14:textId="1A32E2D6" w:rsidR="00BC4783" w:rsidRDefault="00BC4783" w:rsidP="00113242">
      <w:pPr>
        <w:ind w:right="237"/>
        <w:rPr>
          <w:b/>
          <w:bCs/>
          <w:sz w:val="24"/>
          <w:szCs w:val="24"/>
        </w:rPr>
      </w:pPr>
    </w:p>
    <w:p w14:paraId="2D34F8C5" w14:textId="64386CEA" w:rsidR="00BC4783" w:rsidRDefault="00BC4783" w:rsidP="00113242">
      <w:pPr>
        <w:ind w:right="237"/>
        <w:rPr>
          <w:b/>
          <w:bCs/>
          <w:sz w:val="24"/>
          <w:szCs w:val="24"/>
        </w:rPr>
      </w:pPr>
    </w:p>
    <w:p w14:paraId="63B7348F" w14:textId="06682CD7" w:rsidR="00BC4783" w:rsidRDefault="00BC4783" w:rsidP="00113242">
      <w:pPr>
        <w:ind w:right="237"/>
        <w:rPr>
          <w:b/>
          <w:bCs/>
          <w:sz w:val="24"/>
          <w:szCs w:val="24"/>
        </w:rPr>
      </w:pPr>
    </w:p>
    <w:p w14:paraId="658CF43E" w14:textId="09D0B801" w:rsidR="00BC4783" w:rsidRDefault="00BC4783" w:rsidP="00113242">
      <w:pPr>
        <w:ind w:right="237"/>
        <w:rPr>
          <w:b/>
          <w:bCs/>
          <w:sz w:val="24"/>
          <w:szCs w:val="24"/>
        </w:rPr>
      </w:pPr>
    </w:p>
    <w:p w14:paraId="272FA28E" w14:textId="697BF128" w:rsidR="00C0758A" w:rsidRDefault="00C0758A" w:rsidP="00113242">
      <w:pPr>
        <w:ind w:right="237"/>
        <w:rPr>
          <w:b/>
          <w:bCs/>
          <w:sz w:val="24"/>
          <w:szCs w:val="24"/>
        </w:rPr>
      </w:pPr>
    </w:p>
    <w:p w14:paraId="52DF87FC" w14:textId="6470C36F" w:rsidR="00C0758A" w:rsidRDefault="00C0758A" w:rsidP="00113242">
      <w:pPr>
        <w:ind w:right="237"/>
        <w:rPr>
          <w:b/>
          <w:bCs/>
          <w:sz w:val="24"/>
          <w:szCs w:val="24"/>
        </w:rPr>
      </w:pPr>
    </w:p>
    <w:p w14:paraId="550660F3" w14:textId="70C22C22" w:rsidR="00C0758A" w:rsidRDefault="00C0758A" w:rsidP="00113242">
      <w:pPr>
        <w:ind w:right="237"/>
        <w:rPr>
          <w:b/>
          <w:bCs/>
          <w:sz w:val="24"/>
          <w:szCs w:val="24"/>
        </w:rPr>
      </w:pPr>
    </w:p>
    <w:p w14:paraId="6423F6BB" w14:textId="52BD50CE" w:rsidR="00C0758A" w:rsidRDefault="00C0758A" w:rsidP="00113242">
      <w:pPr>
        <w:ind w:right="237"/>
        <w:rPr>
          <w:b/>
          <w:bCs/>
          <w:sz w:val="24"/>
          <w:szCs w:val="24"/>
        </w:rPr>
      </w:pPr>
    </w:p>
    <w:p w14:paraId="43D1C5C1" w14:textId="619C4B90" w:rsidR="00C0758A" w:rsidRDefault="00C0758A" w:rsidP="00113242">
      <w:pPr>
        <w:ind w:right="237"/>
        <w:rPr>
          <w:b/>
          <w:bCs/>
          <w:sz w:val="24"/>
          <w:szCs w:val="24"/>
        </w:rPr>
      </w:pPr>
    </w:p>
    <w:p w14:paraId="440BB3F8" w14:textId="10041713" w:rsidR="00C0758A" w:rsidRDefault="00C0758A" w:rsidP="00113242">
      <w:pPr>
        <w:ind w:right="237"/>
        <w:rPr>
          <w:b/>
          <w:bCs/>
          <w:sz w:val="24"/>
          <w:szCs w:val="24"/>
        </w:rPr>
      </w:pPr>
    </w:p>
    <w:p w14:paraId="07F5EF8D" w14:textId="00F397D1" w:rsidR="00C0758A" w:rsidRDefault="00C0758A" w:rsidP="00113242">
      <w:pPr>
        <w:ind w:right="237"/>
        <w:rPr>
          <w:b/>
          <w:bCs/>
          <w:sz w:val="24"/>
          <w:szCs w:val="24"/>
        </w:rPr>
      </w:pPr>
    </w:p>
    <w:p w14:paraId="1C13EB1E" w14:textId="432FAE99" w:rsidR="00C0758A" w:rsidRDefault="00C0758A" w:rsidP="00113242">
      <w:pPr>
        <w:ind w:right="237"/>
        <w:rPr>
          <w:b/>
          <w:bCs/>
          <w:sz w:val="24"/>
          <w:szCs w:val="24"/>
        </w:rPr>
      </w:pPr>
    </w:p>
    <w:p w14:paraId="1749FA9D" w14:textId="0C201EB9" w:rsidR="00C0758A" w:rsidRDefault="00C0758A" w:rsidP="00113242">
      <w:pPr>
        <w:ind w:right="237"/>
        <w:rPr>
          <w:b/>
          <w:bCs/>
          <w:sz w:val="24"/>
          <w:szCs w:val="24"/>
        </w:rPr>
      </w:pPr>
    </w:p>
    <w:p w14:paraId="47474FD6" w14:textId="15CE9A2A" w:rsidR="00C0758A" w:rsidRDefault="00C0758A" w:rsidP="00113242">
      <w:pPr>
        <w:ind w:right="237"/>
        <w:rPr>
          <w:b/>
          <w:bCs/>
          <w:sz w:val="24"/>
          <w:szCs w:val="24"/>
        </w:rPr>
      </w:pPr>
    </w:p>
    <w:p w14:paraId="31FCF36F" w14:textId="5013A950" w:rsidR="00C0758A" w:rsidRDefault="00C0758A" w:rsidP="00113242">
      <w:pPr>
        <w:ind w:right="237"/>
        <w:rPr>
          <w:b/>
          <w:bCs/>
          <w:sz w:val="24"/>
          <w:szCs w:val="24"/>
        </w:rPr>
      </w:pPr>
    </w:p>
    <w:p w14:paraId="1D53408D" w14:textId="1DE01693" w:rsidR="00C0758A" w:rsidRDefault="00C0758A" w:rsidP="00113242">
      <w:pPr>
        <w:ind w:right="237"/>
        <w:rPr>
          <w:b/>
          <w:bCs/>
          <w:sz w:val="24"/>
          <w:szCs w:val="24"/>
        </w:rPr>
      </w:pPr>
    </w:p>
    <w:p w14:paraId="38CEC578" w14:textId="6F7A4BAE" w:rsidR="00C0758A" w:rsidRDefault="00C0758A" w:rsidP="00113242">
      <w:pPr>
        <w:ind w:right="237"/>
        <w:rPr>
          <w:b/>
          <w:bCs/>
          <w:sz w:val="24"/>
          <w:szCs w:val="24"/>
        </w:rPr>
      </w:pPr>
    </w:p>
    <w:p w14:paraId="41B6502A" w14:textId="0A2E4223" w:rsidR="00C0758A" w:rsidRDefault="00C0758A" w:rsidP="00113242">
      <w:pPr>
        <w:ind w:right="237"/>
        <w:rPr>
          <w:b/>
          <w:bCs/>
          <w:sz w:val="24"/>
          <w:szCs w:val="24"/>
        </w:rPr>
      </w:pPr>
    </w:p>
    <w:p w14:paraId="2BABFB41" w14:textId="7FD2AB79" w:rsidR="00C0758A" w:rsidRDefault="00C0758A" w:rsidP="00113242">
      <w:pPr>
        <w:ind w:right="237"/>
        <w:rPr>
          <w:b/>
          <w:bCs/>
          <w:sz w:val="24"/>
          <w:szCs w:val="24"/>
        </w:rPr>
      </w:pPr>
    </w:p>
    <w:p w14:paraId="5009505E" w14:textId="105D1977" w:rsidR="00C0758A" w:rsidRDefault="00C0758A" w:rsidP="00113242">
      <w:pPr>
        <w:ind w:right="237"/>
        <w:rPr>
          <w:b/>
          <w:bCs/>
          <w:sz w:val="24"/>
          <w:szCs w:val="24"/>
        </w:rPr>
      </w:pPr>
    </w:p>
    <w:p w14:paraId="5EA6B29C" w14:textId="3C1EF658" w:rsidR="00C0758A" w:rsidRDefault="00C0758A" w:rsidP="00113242">
      <w:pPr>
        <w:ind w:right="237"/>
        <w:rPr>
          <w:b/>
          <w:bCs/>
          <w:sz w:val="24"/>
          <w:szCs w:val="24"/>
        </w:rPr>
      </w:pPr>
    </w:p>
    <w:p w14:paraId="0ADD687C" w14:textId="6AFE20B4" w:rsidR="00C0758A" w:rsidRDefault="00C0758A" w:rsidP="00113242">
      <w:pPr>
        <w:ind w:right="237"/>
        <w:rPr>
          <w:b/>
          <w:bCs/>
          <w:sz w:val="24"/>
          <w:szCs w:val="24"/>
        </w:rPr>
      </w:pPr>
    </w:p>
    <w:p w14:paraId="32399A6B" w14:textId="77777777" w:rsidR="00C0758A" w:rsidRDefault="00C0758A" w:rsidP="00113242">
      <w:pPr>
        <w:ind w:right="237"/>
        <w:rPr>
          <w:b/>
          <w:bCs/>
          <w:sz w:val="24"/>
          <w:szCs w:val="24"/>
        </w:rPr>
      </w:pPr>
    </w:p>
    <w:p w14:paraId="16164963" w14:textId="77777777" w:rsidR="00BC4783" w:rsidRDefault="00BC4783" w:rsidP="00113242">
      <w:pPr>
        <w:ind w:right="237"/>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Pr="006841C8" w:rsidRDefault="5D9B6F62" w:rsidP="5CE196A1">
      <w:pPr>
        <w:pStyle w:val="ListParagraph"/>
        <w:numPr>
          <w:ilvl w:val="1"/>
          <w:numId w:val="1"/>
        </w:numPr>
        <w:ind w:right="237"/>
        <w:jc w:val="both"/>
        <w:rPr>
          <w:rFonts w:eastAsia="Arial"/>
          <w:b/>
          <w:bCs/>
          <w:color w:val="000000" w:themeColor="text1"/>
          <w:sz w:val="24"/>
          <w:szCs w:val="24"/>
        </w:rPr>
      </w:pPr>
      <w:r w:rsidRPr="006841C8">
        <w:rPr>
          <w:rFonts w:eastAsia="Arial"/>
          <w:b/>
          <w:bCs/>
          <w:color w:val="000000" w:themeColor="text1"/>
          <w:sz w:val="24"/>
          <w:szCs w:val="24"/>
        </w:rPr>
        <w:t>Response Policing.</w:t>
      </w:r>
    </w:p>
    <w:p w14:paraId="026340D3" w14:textId="174F5660" w:rsidR="5D9B6F62" w:rsidRPr="006841C8" w:rsidRDefault="5D9B6F62" w:rsidP="5CE196A1">
      <w:pPr>
        <w:pStyle w:val="ListParagraph"/>
        <w:numPr>
          <w:ilvl w:val="1"/>
          <w:numId w:val="1"/>
        </w:numPr>
        <w:ind w:right="237"/>
        <w:jc w:val="both"/>
        <w:rPr>
          <w:rFonts w:eastAsia="Arial"/>
          <w:b/>
          <w:bCs/>
          <w:strike/>
          <w:color w:val="000000" w:themeColor="text1"/>
          <w:sz w:val="24"/>
          <w:szCs w:val="24"/>
        </w:rPr>
      </w:pPr>
      <w:r w:rsidRPr="006841C8">
        <w:rPr>
          <w:rFonts w:eastAsia="Arial"/>
          <w:b/>
          <w:bCs/>
          <w:strike/>
          <w:color w:val="000000" w:themeColor="text1"/>
          <w:sz w:val="24"/>
          <w:szCs w:val="24"/>
        </w:rPr>
        <w:t>Policing Communities.</w:t>
      </w:r>
    </w:p>
    <w:p w14:paraId="27C310FF" w14:textId="4363AFB5" w:rsidR="5D9B6F62" w:rsidRPr="006841C8" w:rsidRDefault="5D9B6F62" w:rsidP="5CE196A1">
      <w:pPr>
        <w:pStyle w:val="ListParagraph"/>
        <w:numPr>
          <w:ilvl w:val="1"/>
          <w:numId w:val="1"/>
        </w:numPr>
        <w:ind w:right="237"/>
        <w:jc w:val="both"/>
        <w:rPr>
          <w:rFonts w:eastAsia="Arial"/>
          <w:b/>
          <w:bCs/>
          <w:strike/>
          <w:color w:val="000000" w:themeColor="text1"/>
          <w:sz w:val="24"/>
          <w:szCs w:val="24"/>
        </w:rPr>
      </w:pPr>
      <w:r w:rsidRPr="006841C8">
        <w:rPr>
          <w:rFonts w:eastAsia="Arial"/>
          <w:b/>
          <w:bCs/>
          <w:strike/>
          <w:color w:val="000000" w:themeColor="text1"/>
          <w:sz w:val="24"/>
          <w:szCs w:val="24"/>
        </w:rPr>
        <w:t>Road Policing.</w:t>
      </w:r>
    </w:p>
    <w:p w14:paraId="363038FD" w14:textId="50BF4595" w:rsidR="5D9B6F62" w:rsidRPr="006841C8" w:rsidRDefault="5D9B6F62" w:rsidP="5CE196A1">
      <w:pPr>
        <w:pStyle w:val="ListParagraph"/>
        <w:numPr>
          <w:ilvl w:val="1"/>
          <w:numId w:val="1"/>
        </w:numPr>
        <w:ind w:right="237"/>
        <w:jc w:val="both"/>
        <w:rPr>
          <w:rFonts w:eastAsia="Arial"/>
          <w:b/>
          <w:bCs/>
          <w:strike/>
          <w:color w:val="000000" w:themeColor="text1"/>
          <w:sz w:val="24"/>
          <w:szCs w:val="24"/>
        </w:rPr>
      </w:pPr>
      <w:r w:rsidRPr="006841C8">
        <w:rPr>
          <w:rFonts w:eastAsia="Arial"/>
          <w:b/>
          <w:bCs/>
          <w:strike/>
          <w:color w:val="000000" w:themeColor="text1"/>
          <w:sz w:val="24"/>
          <w:szCs w:val="24"/>
        </w:rPr>
        <w:t>Information and Intelligence.</w:t>
      </w:r>
    </w:p>
    <w:p w14:paraId="503EA997" w14:textId="31D6BE3E" w:rsidR="5D9B6F62" w:rsidRPr="006841C8" w:rsidRDefault="5D9B6F62" w:rsidP="5CE196A1">
      <w:pPr>
        <w:pStyle w:val="ListParagraph"/>
        <w:numPr>
          <w:ilvl w:val="1"/>
          <w:numId w:val="1"/>
        </w:numPr>
        <w:ind w:right="237"/>
        <w:jc w:val="both"/>
        <w:rPr>
          <w:rFonts w:eastAsia="Arial"/>
          <w:b/>
          <w:bCs/>
          <w:strike/>
          <w:color w:val="000000" w:themeColor="text1"/>
          <w:sz w:val="24"/>
          <w:szCs w:val="24"/>
        </w:rPr>
      </w:pPr>
      <w:r w:rsidRPr="006841C8">
        <w:rPr>
          <w:rFonts w:eastAsia="Arial"/>
          <w:b/>
          <w:bCs/>
          <w:strike/>
          <w:color w:val="000000" w:themeColor="text1"/>
          <w:sz w:val="24"/>
          <w:szCs w:val="24"/>
        </w:rPr>
        <w:t>Conducting Investigations.</w:t>
      </w:r>
      <w:r w:rsidR="11E6B3CA" w:rsidRPr="006841C8">
        <w:rPr>
          <w:rFonts w:eastAsia="Arial"/>
          <w:b/>
          <w:bCs/>
          <w:strike/>
          <w:color w:val="000000" w:themeColor="text1"/>
          <w:sz w:val="24"/>
          <w:szCs w:val="24"/>
        </w:rPr>
        <w:t xml:space="preserve"> </w:t>
      </w: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B463AC7" w14:textId="70A201F9" w:rsidR="00A82EDF" w:rsidRPr="00E676F7" w:rsidRDefault="005C76DE" w:rsidP="5CE196A1">
      <w:pPr>
        <w:ind w:right="237"/>
        <w:jc w:val="both"/>
        <w:rPr>
          <w:b/>
          <w:bCs/>
          <w:sz w:val="24"/>
          <w:szCs w:val="24"/>
        </w:rPr>
      </w:pPr>
      <w:r w:rsidRPr="5CE196A1">
        <w:rPr>
          <w:b/>
          <w:bCs/>
          <w:sz w:val="24"/>
          <w:szCs w:val="24"/>
        </w:rPr>
        <w:t>ANSWER:</w:t>
      </w:r>
    </w:p>
    <w:p w14:paraId="256C3725" w14:textId="63CF999C" w:rsidR="001F65BD" w:rsidRDefault="001F65BD" w:rsidP="0FF883D4">
      <w:pPr>
        <w:ind w:right="237"/>
        <w:jc w:val="both"/>
        <w:rPr>
          <w:color w:val="000000" w:themeColor="text1"/>
          <w:sz w:val="24"/>
          <w:szCs w:val="24"/>
        </w:rPr>
      </w:pPr>
      <w:r w:rsidRPr="00AD4D95">
        <w:rPr>
          <w:color w:val="000000" w:themeColor="text1"/>
          <w:sz w:val="24"/>
          <w:szCs w:val="24"/>
        </w:rPr>
        <w:lastRenderedPageBreak/>
        <w:t>A domestic can be defined as, “</w:t>
      </w:r>
      <w:r w:rsidRPr="00EF41A7">
        <w:rPr>
          <w:i/>
          <w:iCs/>
          <w:color w:val="000000" w:themeColor="text1"/>
          <w:sz w:val="24"/>
          <w:szCs w:val="24"/>
        </w:rPr>
        <w:t xml:space="preserve">an incident or pattern of incidents of controlling, coercive or threatening behaviour, </w:t>
      </w:r>
      <w:r w:rsidR="00E44320" w:rsidRPr="00EF41A7">
        <w:rPr>
          <w:i/>
          <w:iCs/>
          <w:color w:val="000000" w:themeColor="text1"/>
          <w:sz w:val="24"/>
          <w:szCs w:val="24"/>
        </w:rPr>
        <w:t>violence</w:t>
      </w:r>
      <w:r w:rsidRPr="00EF41A7">
        <w:rPr>
          <w:i/>
          <w:iCs/>
          <w:color w:val="000000" w:themeColor="text1"/>
          <w:sz w:val="24"/>
          <w:szCs w:val="24"/>
        </w:rPr>
        <w:t xml:space="preserve"> or abuse between those aged sixteen or over who are or have been intimate partners or family members regardless of gender or sexuality. This can relate to the following types of abuse; </w:t>
      </w:r>
      <w:r w:rsidR="00E44320" w:rsidRPr="00EF41A7">
        <w:rPr>
          <w:i/>
          <w:iCs/>
          <w:color w:val="000000" w:themeColor="text1"/>
          <w:sz w:val="24"/>
          <w:szCs w:val="24"/>
        </w:rPr>
        <w:t>psychological, physical, sexual, financial or emotional abuse</w:t>
      </w:r>
      <w:r w:rsidR="00E44320" w:rsidRPr="00AD4D95">
        <w:rPr>
          <w:color w:val="000000" w:themeColor="text1"/>
          <w:sz w:val="24"/>
          <w:szCs w:val="24"/>
        </w:rPr>
        <w:t xml:space="preserve">” (Gov.uk, 2012). This definition has been altered for the purpose of supporting individuals under the age of eighteen who were suffering from domestic abuse. </w:t>
      </w:r>
      <w:r w:rsidR="00D05497" w:rsidRPr="00AD4D95">
        <w:rPr>
          <w:color w:val="000000" w:themeColor="text1"/>
          <w:sz w:val="24"/>
          <w:szCs w:val="24"/>
        </w:rPr>
        <w:t>Any person can be a victim of domestic abuse with nearly two million people suffering domestic abuse in the UK. Each year more than 100,000 people are at risk of serious injury or death within a domestic abuse environment</w:t>
      </w:r>
      <w:r w:rsidR="00AD4D95" w:rsidRPr="00AD4D95">
        <w:rPr>
          <w:color w:val="000000" w:themeColor="text1"/>
          <w:sz w:val="24"/>
          <w:szCs w:val="24"/>
        </w:rPr>
        <w:t xml:space="preserve"> (SafeLives, 2015). </w:t>
      </w:r>
    </w:p>
    <w:p w14:paraId="2E44EEFB" w14:textId="2590EFF2" w:rsidR="001856BD" w:rsidRDefault="001856BD" w:rsidP="0FF883D4">
      <w:pPr>
        <w:ind w:right="237"/>
        <w:jc w:val="both"/>
        <w:rPr>
          <w:color w:val="000000" w:themeColor="text1"/>
          <w:sz w:val="24"/>
          <w:szCs w:val="24"/>
        </w:rPr>
      </w:pPr>
    </w:p>
    <w:p w14:paraId="6FC0C49F" w14:textId="552C2D61" w:rsidR="001856BD" w:rsidRDefault="00615AB8" w:rsidP="0FF883D4">
      <w:pPr>
        <w:ind w:right="237"/>
        <w:jc w:val="both"/>
        <w:rPr>
          <w:color w:val="000000" w:themeColor="text1"/>
          <w:sz w:val="24"/>
          <w:szCs w:val="24"/>
        </w:rPr>
      </w:pPr>
      <w:r>
        <w:rPr>
          <w:color w:val="000000" w:themeColor="text1"/>
          <w:sz w:val="24"/>
          <w:szCs w:val="24"/>
        </w:rPr>
        <w:t xml:space="preserve">Since 2019 there have been an increased number of domestic abuse complaints within Gwent. In 2019 there was a total of 8,361 domestic related complaints, rising to 8,628 complaints in 2020 and 9,193 complaints in 2021 (Gwent Police, 2022). </w:t>
      </w:r>
      <w:r w:rsidR="006078FB">
        <w:rPr>
          <w:color w:val="000000" w:themeColor="text1"/>
          <w:sz w:val="24"/>
          <w:szCs w:val="24"/>
        </w:rPr>
        <w:t xml:space="preserve">Offences relating to domestic abuse can be in the form of assaults, criminal damage, harassment, fraud and even malicious communications through electronic devices. </w:t>
      </w:r>
    </w:p>
    <w:p w14:paraId="3565B9EA" w14:textId="1A9A0F84" w:rsidR="00782111" w:rsidRDefault="00782111" w:rsidP="0FF883D4">
      <w:pPr>
        <w:ind w:right="237"/>
        <w:jc w:val="both"/>
        <w:rPr>
          <w:color w:val="000000" w:themeColor="text1"/>
          <w:sz w:val="24"/>
          <w:szCs w:val="24"/>
        </w:rPr>
      </w:pPr>
    </w:p>
    <w:p w14:paraId="2351F5B3" w14:textId="72B90AE2" w:rsidR="00782111" w:rsidRDefault="006D5DCB" w:rsidP="0FF883D4">
      <w:pPr>
        <w:ind w:right="237"/>
        <w:jc w:val="both"/>
        <w:rPr>
          <w:color w:val="000000" w:themeColor="text1"/>
          <w:sz w:val="24"/>
          <w:szCs w:val="24"/>
        </w:rPr>
      </w:pPr>
      <w:r>
        <w:rPr>
          <w:color w:val="000000" w:themeColor="text1"/>
          <w:sz w:val="24"/>
          <w:szCs w:val="24"/>
        </w:rPr>
        <w:t>Domestic abuse is a high priority within Gwent Police and the policies and procedures in place aim to reassure and protect the victims associated with these incidents. Early and positive intervention is a key aspect in saving lives</w:t>
      </w:r>
      <w:r w:rsidR="00984102">
        <w:rPr>
          <w:color w:val="000000" w:themeColor="text1"/>
          <w:sz w:val="24"/>
          <w:szCs w:val="24"/>
        </w:rPr>
        <w:t>,</w:t>
      </w:r>
      <w:r>
        <w:rPr>
          <w:color w:val="000000" w:themeColor="text1"/>
          <w:sz w:val="24"/>
          <w:szCs w:val="24"/>
        </w:rPr>
        <w:t xml:space="preserve"> </w:t>
      </w:r>
      <w:r w:rsidR="00984102">
        <w:rPr>
          <w:color w:val="000000" w:themeColor="text1"/>
          <w:sz w:val="24"/>
          <w:szCs w:val="24"/>
        </w:rPr>
        <w:t>with</w:t>
      </w:r>
      <w:r>
        <w:rPr>
          <w:color w:val="000000" w:themeColor="text1"/>
          <w:sz w:val="24"/>
          <w:szCs w:val="24"/>
        </w:rPr>
        <w:t xml:space="preserve"> the </w:t>
      </w:r>
      <w:r w:rsidR="00984102">
        <w:rPr>
          <w:color w:val="000000" w:themeColor="text1"/>
          <w:sz w:val="24"/>
          <w:szCs w:val="24"/>
        </w:rPr>
        <w:t>main</w:t>
      </w:r>
      <w:r>
        <w:rPr>
          <w:color w:val="000000" w:themeColor="text1"/>
          <w:sz w:val="24"/>
          <w:szCs w:val="24"/>
        </w:rPr>
        <w:t xml:space="preserve"> </w:t>
      </w:r>
      <w:r w:rsidR="00984102">
        <w:rPr>
          <w:color w:val="000000" w:themeColor="text1"/>
          <w:sz w:val="24"/>
          <w:szCs w:val="24"/>
        </w:rPr>
        <w:t>focus</w:t>
      </w:r>
      <w:r>
        <w:rPr>
          <w:color w:val="000000" w:themeColor="text1"/>
          <w:sz w:val="24"/>
          <w:szCs w:val="24"/>
        </w:rPr>
        <w:t xml:space="preserve"> being </w:t>
      </w:r>
      <w:r w:rsidR="00984102">
        <w:rPr>
          <w:color w:val="000000" w:themeColor="text1"/>
          <w:sz w:val="24"/>
          <w:szCs w:val="24"/>
        </w:rPr>
        <w:t xml:space="preserve">on </w:t>
      </w:r>
      <w:r>
        <w:rPr>
          <w:color w:val="000000" w:themeColor="text1"/>
          <w:sz w:val="24"/>
          <w:szCs w:val="24"/>
        </w:rPr>
        <w:t>victim protection and safeguarding</w:t>
      </w:r>
      <w:r w:rsidR="00984102">
        <w:rPr>
          <w:color w:val="000000" w:themeColor="text1"/>
          <w:sz w:val="24"/>
          <w:szCs w:val="24"/>
        </w:rPr>
        <w:t xml:space="preserve">, especially relating to </w:t>
      </w:r>
      <w:r>
        <w:rPr>
          <w:color w:val="000000" w:themeColor="text1"/>
          <w:sz w:val="24"/>
          <w:szCs w:val="24"/>
        </w:rPr>
        <w:t>vulnerable adults and children</w:t>
      </w:r>
      <w:r w:rsidR="00984102">
        <w:rPr>
          <w:color w:val="000000" w:themeColor="text1"/>
          <w:sz w:val="24"/>
          <w:szCs w:val="24"/>
        </w:rPr>
        <w:t xml:space="preserve"> (Gwent Police, 2020). </w:t>
      </w:r>
      <w:r>
        <w:rPr>
          <w:color w:val="000000" w:themeColor="text1"/>
          <w:sz w:val="24"/>
          <w:szCs w:val="24"/>
        </w:rPr>
        <w:t>Officers often utilise the use of the National Decision-Making Model in order to justify any decisions that are taken when dealing with domestic abuse cases, although positive action is also recommended. Body Worn Video is an effective piece of policing equipment which can be utilised to capture evidence when officers attend dynamic incidents as it can capture first contact with the victim, surround</w:t>
      </w:r>
      <w:r w:rsidR="003A5F6D">
        <w:rPr>
          <w:color w:val="000000" w:themeColor="text1"/>
          <w:sz w:val="24"/>
          <w:szCs w:val="24"/>
        </w:rPr>
        <w:t>ing</w:t>
      </w:r>
      <w:r>
        <w:rPr>
          <w:color w:val="000000" w:themeColor="text1"/>
          <w:sz w:val="24"/>
          <w:szCs w:val="24"/>
        </w:rPr>
        <w:t xml:space="preserve"> environment and the offender if they are still present on arrival. </w:t>
      </w:r>
    </w:p>
    <w:p w14:paraId="60F016A2" w14:textId="75A1376A" w:rsidR="00782111" w:rsidRDefault="00782111" w:rsidP="0FF883D4">
      <w:pPr>
        <w:ind w:right="237"/>
        <w:jc w:val="both"/>
        <w:rPr>
          <w:color w:val="000000" w:themeColor="text1"/>
          <w:sz w:val="24"/>
          <w:szCs w:val="24"/>
        </w:rPr>
      </w:pPr>
    </w:p>
    <w:p w14:paraId="2D71C736" w14:textId="40B3313C" w:rsidR="00B65AB8" w:rsidRDefault="00961AC3" w:rsidP="0FF883D4">
      <w:pPr>
        <w:ind w:right="237"/>
        <w:jc w:val="both"/>
        <w:rPr>
          <w:color w:val="000000" w:themeColor="text1"/>
          <w:sz w:val="24"/>
          <w:szCs w:val="24"/>
        </w:rPr>
      </w:pPr>
      <w:r>
        <w:rPr>
          <w:color w:val="000000" w:themeColor="text1"/>
          <w:sz w:val="24"/>
          <w:szCs w:val="24"/>
        </w:rPr>
        <w:t>Positive action is also recommended within other forces within England and Wales, with the Metropolitan Police also applying this method for domestic abuse incidents</w:t>
      </w:r>
      <w:r w:rsidR="00B65AB8">
        <w:rPr>
          <w:color w:val="000000" w:themeColor="text1"/>
          <w:sz w:val="24"/>
          <w:szCs w:val="24"/>
        </w:rPr>
        <w:t xml:space="preserve">. The Metropolitan Police (2021), believe that positive action allows officers to complete all possible steps to prevent repeat victimisation and prevent further escalation between the parties involved. </w:t>
      </w:r>
      <w:r w:rsidR="00EC1AE2">
        <w:rPr>
          <w:color w:val="000000" w:themeColor="text1"/>
          <w:sz w:val="24"/>
          <w:szCs w:val="24"/>
        </w:rPr>
        <w:t>Although it appears Police forces are promoting positive action, there are arguments to suggest that this is not always the case and believe more needs to be done to combat the issues. A study conducted by the HMICFRS (H</w:t>
      </w:r>
      <w:r w:rsidR="009907BB">
        <w:rPr>
          <w:color w:val="000000" w:themeColor="text1"/>
          <w:sz w:val="24"/>
          <w:szCs w:val="24"/>
        </w:rPr>
        <w:t>er</w:t>
      </w:r>
      <w:r w:rsidR="00EC1AE2">
        <w:rPr>
          <w:color w:val="000000" w:themeColor="text1"/>
          <w:sz w:val="24"/>
          <w:szCs w:val="24"/>
        </w:rPr>
        <w:t xml:space="preserve"> Majesty’s Inspectorate of Constabulary and Fire &amp; Rescue Services) in 2014 </w:t>
      </w:r>
      <w:r w:rsidR="00A76027">
        <w:rPr>
          <w:color w:val="000000" w:themeColor="text1"/>
          <w:sz w:val="24"/>
          <w:szCs w:val="24"/>
        </w:rPr>
        <w:t xml:space="preserve">suggests </w:t>
      </w:r>
      <w:r w:rsidR="00EC1AE2">
        <w:rPr>
          <w:color w:val="000000" w:themeColor="text1"/>
          <w:sz w:val="24"/>
          <w:szCs w:val="24"/>
        </w:rPr>
        <w:t xml:space="preserve">that while domestic abuse appears to be a priority, it is not being translated operationally. The inspection found that there is a mixed experience for victims of attending officers with some feeling no safer than before their </w:t>
      </w:r>
      <w:r w:rsidR="00075428">
        <w:rPr>
          <w:color w:val="000000" w:themeColor="text1"/>
          <w:sz w:val="24"/>
          <w:szCs w:val="24"/>
        </w:rPr>
        <w:t xml:space="preserve">attendance and </w:t>
      </w:r>
      <w:r w:rsidR="007C7E2F">
        <w:rPr>
          <w:color w:val="000000" w:themeColor="text1"/>
          <w:sz w:val="24"/>
          <w:szCs w:val="24"/>
        </w:rPr>
        <w:t xml:space="preserve">the report </w:t>
      </w:r>
      <w:r w:rsidR="00075428">
        <w:rPr>
          <w:color w:val="000000" w:themeColor="text1"/>
          <w:sz w:val="24"/>
          <w:szCs w:val="24"/>
        </w:rPr>
        <w:t xml:space="preserve">offered further recommendations for improvement. </w:t>
      </w:r>
    </w:p>
    <w:p w14:paraId="337E34A9" w14:textId="77777777" w:rsidR="00B65AB8" w:rsidRDefault="00B65AB8" w:rsidP="0FF883D4">
      <w:pPr>
        <w:ind w:right="237"/>
        <w:jc w:val="both"/>
        <w:rPr>
          <w:color w:val="000000" w:themeColor="text1"/>
          <w:sz w:val="24"/>
          <w:szCs w:val="24"/>
        </w:rPr>
      </w:pPr>
    </w:p>
    <w:p w14:paraId="0939C6AE" w14:textId="02685EF9" w:rsidR="00B65AB8" w:rsidRDefault="00A424F3" w:rsidP="0FF883D4">
      <w:pPr>
        <w:ind w:right="237"/>
        <w:jc w:val="both"/>
        <w:rPr>
          <w:color w:val="000000" w:themeColor="text1"/>
          <w:sz w:val="24"/>
          <w:szCs w:val="24"/>
        </w:rPr>
      </w:pPr>
      <w:r>
        <w:rPr>
          <w:color w:val="000000" w:themeColor="text1"/>
          <w:sz w:val="24"/>
          <w:szCs w:val="24"/>
        </w:rPr>
        <w:t>Police officers are often dispatched to a domestic incident, and this is no different with Gwent Police. Late during an afternoon shift, my colleague and I were dispatched to an emergency call where an individual was reporting screaming from the address next door, accompanied with</w:t>
      </w:r>
      <w:r w:rsidR="00A76027">
        <w:rPr>
          <w:color w:val="000000" w:themeColor="text1"/>
          <w:sz w:val="24"/>
          <w:szCs w:val="24"/>
        </w:rPr>
        <w:t xml:space="preserve"> what was described as</w:t>
      </w:r>
      <w:r>
        <w:rPr>
          <w:color w:val="000000" w:themeColor="text1"/>
          <w:sz w:val="24"/>
          <w:szCs w:val="24"/>
        </w:rPr>
        <w:t xml:space="preserve"> </w:t>
      </w:r>
      <w:r w:rsidR="00A76027">
        <w:rPr>
          <w:color w:val="000000" w:themeColor="text1"/>
          <w:sz w:val="24"/>
          <w:szCs w:val="24"/>
        </w:rPr>
        <w:t>‘</w:t>
      </w:r>
      <w:r>
        <w:rPr>
          <w:color w:val="000000" w:themeColor="text1"/>
          <w:sz w:val="24"/>
          <w:szCs w:val="24"/>
        </w:rPr>
        <w:t>banging and smashing</w:t>
      </w:r>
      <w:r w:rsidR="00A76027">
        <w:rPr>
          <w:color w:val="000000" w:themeColor="text1"/>
          <w:sz w:val="24"/>
          <w:szCs w:val="24"/>
        </w:rPr>
        <w:t>’</w:t>
      </w:r>
      <w:r>
        <w:rPr>
          <w:color w:val="000000" w:themeColor="text1"/>
          <w:sz w:val="24"/>
          <w:szCs w:val="24"/>
        </w:rPr>
        <w:t xml:space="preserve"> noises. The caller could not distinguish who the aggressor was but stated that it had been getting progressively worse as the evening went on. As we were making our way to the call, we requested checks to be completed by the Force Control Room relating to the address and any persons living within. There was </w:t>
      </w:r>
      <w:r>
        <w:rPr>
          <w:color w:val="000000" w:themeColor="text1"/>
          <w:sz w:val="24"/>
          <w:szCs w:val="24"/>
        </w:rPr>
        <w:lastRenderedPageBreak/>
        <w:t xml:space="preserve">limited history that could be provided to us and the only previous incident </w:t>
      </w:r>
      <w:r w:rsidR="00B66E06">
        <w:rPr>
          <w:color w:val="000000" w:themeColor="text1"/>
          <w:sz w:val="24"/>
          <w:szCs w:val="24"/>
        </w:rPr>
        <w:t>involving</w:t>
      </w:r>
      <w:r>
        <w:rPr>
          <w:color w:val="000000" w:themeColor="text1"/>
          <w:sz w:val="24"/>
          <w:szCs w:val="24"/>
        </w:rPr>
        <w:t xml:space="preserve"> the female was her reporting damage to her car over 3 years ago. </w:t>
      </w:r>
    </w:p>
    <w:p w14:paraId="5ADF1204" w14:textId="77777777" w:rsidR="00B65AB8" w:rsidRDefault="00B65AB8" w:rsidP="0FF883D4">
      <w:pPr>
        <w:ind w:right="237"/>
        <w:jc w:val="both"/>
        <w:rPr>
          <w:color w:val="000000" w:themeColor="text1"/>
          <w:sz w:val="24"/>
          <w:szCs w:val="24"/>
        </w:rPr>
      </w:pPr>
    </w:p>
    <w:p w14:paraId="5A8F7FF8" w14:textId="0C4824DA" w:rsidR="00782111" w:rsidRDefault="00E016E1" w:rsidP="0FF883D4">
      <w:pPr>
        <w:ind w:right="237"/>
        <w:jc w:val="both"/>
        <w:rPr>
          <w:color w:val="000000" w:themeColor="text1"/>
          <w:sz w:val="24"/>
          <w:szCs w:val="24"/>
        </w:rPr>
      </w:pPr>
      <w:r>
        <w:rPr>
          <w:color w:val="000000" w:themeColor="text1"/>
          <w:sz w:val="24"/>
          <w:szCs w:val="24"/>
        </w:rPr>
        <w:t>On arrival</w:t>
      </w:r>
      <w:r w:rsidR="005C02E0">
        <w:rPr>
          <w:color w:val="000000" w:themeColor="text1"/>
          <w:sz w:val="24"/>
          <w:szCs w:val="24"/>
        </w:rPr>
        <w:t xml:space="preserve"> I have activated my body worn camera as per Gwent Police policy. </w:t>
      </w:r>
      <w:r w:rsidR="00AC31BE">
        <w:rPr>
          <w:color w:val="000000" w:themeColor="text1"/>
          <w:sz w:val="24"/>
          <w:szCs w:val="24"/>
        </w:rPr>
        <w:t>I could he</w:t>
      </w:r>
      <w:r w:rsidR="00FB0540">
        <w:rPr>
          <w:color w:val="000000" w:themeColor="text1"/>
          <w:sz w:val="24"/>
          <w:szCs w:val="24"/>
        </w:rPr>
        <w:t>a</w:t>
      </w:r>
      <w:r w:rsidR="00AC31BE">
        <w:rPr>
          <w:color w:val="000000" w:themeColor="text1"/>
          <w:sz w:val="24"/>
          <w:szCs w:val="24"/>
        </w:rPr>
        <w:t xml:space="preserve">r shouting from the </w:t>
      </w:r>
      <w:r w:rsidR="00FB0540">
        <w:rPr>
          <w:color w:val="000000" w:themeColor="text1"/>
          <w:sz w:val="24"/>
          <w:szCs w:val="24"/>
        </w:rPr>
        <w:t>address,</w:t>
      </w:r>
      <w:r w:rsidR="00AC31BE">
        <w:rPr>
          <w:color w:val="000000" w:themeColor="text1"/>
          <w:sz w:val="24"/>
          <w:szCs w:val="24"/>
        </w:rPr>
        <w:t xml:space="preserve"> and it appeared as though the male was the aggressor as he was extremely loud and was continuously swearing at the female.</w:t>
      </w:r>
      <w:r w:rsidR="00FB0540">
        <w:rPr>
          <w:color w:val="000000" w:themeColor="text1"/>
          <w:sz w:val="24"/>
          <w:szCs w:val="24"/>
        </w:rPr>
        <w:t xml:space="preserve"> As we have gained access to the property </w:t>
      </w:r>
      <w:r w:rsidR="00125C86">
        <w:rPr>
          <w:color w:val="000000" w:themeColor="text1"/>
          <w:sz w:val="24"/>
          <w:szCs w:val="24"/>
        </w:rPr>
        <w:t xml:space="preserve">the female was visibly upset and cowering on the settee in the living room. The male was very reluctant to engage with attending officers and did not want the female spoken to on her own. </w:t>
      </w:r>
      <w:r w:rsidR="006A7E37">
        <w:rPr>
          <w:color w:val="000000" w:themeColor="text1"/>
          <w:sz w:val="24"/>
          <w:szCs w:val="24"/>
        </w:rPr>
        <w:t>It was clear that the male was intoxicated as his eyes were glazed, he was slurring and was quite unsteady on his feet.</w:t>
      </w:r>
      <w:r w:rsidR="001726DB">
        <w:rPr>
          <w:color w:val="000000" w:themeColor="text1"/>
          <w:sz w:val="24"/>
          <w:szCs w:val="24"/>
        </w:rPr>
        <w:t xml:space="preserve"> </w:t>
      </w:r>
      <w:r w:rsidR="00125C86">
        <w:rPr>
          <w:color w:val="000000" w:themeColor="text1"/>
          <w:sz w:val="24"/>
          <w:szCs w:val="24"/>
        </w:rPr>
        <w:t xml:space="preserve">I have sat down next to her </w:t>
      </w:r>
      <w:r w:rsidR="0050613E">
        <w:rPr>
          <w:color w:val="000000" w:themeColor="text1"/>
          <w:sz w:val="24"/>
          <w:szCs w:val="24"/>
        </w:rPr>
        <w:t>to</w:t>
      </w:r>
      <w:r w:rsidR="00125C86">
        <w:rPr>
          <w:color w:val="000000" w:themeColor="text1"/>
          <w:sz w:val="24"/>
          <w:szCs w:val="24"/>
        </w:rPr>
        <w:t xml:space="preserve"> speak to her and find out what had happened. My colleague went to speak to the male in a separate room. </w:t>
      </w:r>
      <w:r w:rsidR="0050613E">
        <w:rPr>
          <w:color w:val="000000" w:themeColor="text1"/>
          <w:sz w:val="24"/>
          <w:szCs w:val="24"/>
        </w:rPr>
        <w:t xml:space="preserve">As I sat next to the </w:t>
      </w:r>
      <w:r w:rsidR="009D6B3D">
        <w:rPr>
          <w:color w:val="000000" w:themeColor="text1"/>
          <w:sz w:val="24"/>
          <w:szCs w:val="24"/>
        </w:rPr>
        <w:t>female,</w:t>
      </w:r>
      <w:r w:rsidR="0050613E">
        <w:rPr>
          <w:color w:val="000000" w:themeColor="text1"/>
          <w:sz w:val="24"/>
          <w:szCs w:val="24"/>
        </w:rPr>
        <w:t xml:space="preserve"> I have noticed a cut to the bottom of her lip and bruising and reddening to her upper arm. </w:t>
      </w:r>
      <w:r w:rsidR="000A33AA">
        <w:rPr>
          <w:color w:val="000000" w:themeColor="text1"/>
          <w:sz w:val="24"/>
          <w:szCs w:val="24"/>
        </w:rPr>
        <w:t xml:space="preserve">The female was still very shaken up when she was talking to me, so I made sure she did not feel rushed and ensured she knew I was listening to what she was saying. </w:t>
      </w:r>
      <w:r w:rsidR="006A7E37">
        <w:rPr>
          <w:color w:val="000000" w:themeColor="text1"/>
          <w:sz w:val="24"/>
          <w:szCs w:val="24"/>
        </w:rPr>
        <w:t xml:space="preserve">She eventually told me that it was her partner who caused the injuries and that he had threatened to smash her face in by the end of the night. </w:t>
      </w:r>
    </w:p>
    <w:p w14:paraId="1E9FB8B0" w14:textId="7CDA829D" w:rsidR="009D6B3D" w:rsidRDefault="009D6B3D" w:rsidP="0FF883D4">
      <w:pPr>
        <w:ind w:right="237"/>
        <w:jc w:val="both"/>
        <w:rPr>
          <w:color w:val="000000" w:themeColor="text1"/>
          <w:sz w:val="24"/>
          <w:szCs w:val="24"/>
        </w:rPr>
      </w:pPr>
    </w:p>
    <w:p w14:paraId="06BE6C63" w14:textId="6ABBA440" w:rsidR="009D6B3D" w:rsidRDefault="009A1E2B" w:rsidP="0FF883D4">
      <w:pPr>
        <w:ind w:right="237"/>
        <w:jc w:val="both"/>
        <w:rPr>
          <w:color w:val="000000" w:themeColor="text1"/>
          <w:sz w:val="24"/>
          <w:szCs w:val="24"/>
        </w:rPr>
      </w:pPr>
      <w:r>
        <w:rPr>
          <w:color w:val="000000" w:themeColor="text1"/>
          <w:sz w:val="24"/>
          <w:szCs w:val="24"/>
        </w:rPr>
        <w:t xml:space="preserve">I have relayed this information to my colleague when we have spoken in the hallway about what each person has said. We have both entered the room where the male was located, and I have told him that he was being arrested on suspicion of assault. I have also cautioned the male and explained the necessity for the arrest was to protect a vulnerable person. As the male was being arrested, he has started to become verbally abusive towards us and was actively resisting arrest. </w:t>
      </w:r>
      <w:r w:rsidR="004A2EDB">
        <w:rPr>
          <w:color w:val="000000" w:themeColor="text1"/>
          <w:sz w:val="24"/>
          <w:szCs w:val="24"/>
        </w:rPr>
        <w:t xml:space="preserve">It was important for me and </w:t>
      </w:r>
      <w:r w:rsidR="000856BE">
        <w:rPr>
          <w:color w:val="000000" w:themeColor="text1"/>
          <w:sz w:val="24"/>
          <w:szCs w:val="24"/>
        </w:rPr>
        <w:t xml:space="preserve">the </w:t>
      </w:r>
      <w:r w:rsidR="004A2EDB">
        <w:rPr>
          <w:color w:val="000000" w:themeColor="text1"/>
          <w:sz w:val="24"/>
          <w:szCs w:val="24"/>
        </w:rPr>
        <w:t xml:space="preserve">other officer to stay in control of the situation and use the conflict management techniques taught to us during our Officer Safety Training. As the male continued to shout, </w:t>
      </w:r>
      <w:r w:rsidR="00A76027">
        <w:rPr>
          <w:color w:val="000000" w:themeColor="text1"/>
          <w:sz w:val="24"/>
          <w:szCs w:val="24"/>
        </w:rPr>
        <w:t>swear,</w:t>
      </w:r>
      <w:r w:rsidR="004A2EDB">
        <w:rPr>
          <w:color w:val="000000" w:themeColor="text1"/>
          <w:sz w:val="24"/>
          <w:szCs w:val="24"/>
        </w:rPr>
        <w:t xml:space="preserve"> and kick out at us we have managed to handcuff the male in the rear stack position and requested further units to assist us in taking him to custody. Other officers have arrived with a Police van and he was placed in the holding area due to his behaviour before being transported to custody. We felt the van would be a better option than a car due to the space available, giving officers more opportunity to control the situation. </w:t>
      </w:r>
    </w:p>
    <w:p w14:paraId="403E29FA" w14:textId="6E96880D" w:rsidR="00F30E1B" w:rsidRDefault="00F30E1B" w:rsidP="0FF883D4">
      <w:pPr>
        <w:ind w:right="237"/>
        <w:jc w:val="both"/>
        <w:rPr>
          <w:color w:val="000000" w:themeColor="text1"/>
          <w:sz w:val="24"/>
          <w:szCs w:val="24"/>
        </w:rPr>
      </w:pPr>
    </w:p>
    <w:p w14:paraId="33759311" w14:textId="2EF0BD19" w:rsidR="00FD64E6" w:rsidRDefault="00FD64E6" w:rsidP="0FF883D4">
      <w:pPr>
        <w:ind w:right="237"/>
        <w:jc w:val="both"/>
        <w:rPr>
          <w:color w:val="000000" w:themeColor="text1"/>
          <w:sz w:val="24"/>
          <w:szCs w:val="24"/>
        </w:rPr>
      </w:pPr>
      <w:r>
        <w:rPr>
          <w:color w:val="000000" w:themeColor="text1"/>
          <w:sz w:val="24"/>
          <w:szCs w:val="24"/>
        </w:rPr>
        <w:t xml:space="preserve">Once the male had been removed from the situation, I was able to build a rapport with the victim and obtain a statement from her documenting what had happened. Initially she was reluctant to complete a statement and progress with a complaint as she was fearful that she would be subject to further abuse and increased issues once he was released from custody. </w:t>
      </w:r>
      <w:r w:rsidR="00EF41A7">
        <w:rPr>
          <w:color w:val="000000" w:themeColor="text1"/>
          <w:sz w:val="24"/>
          <w:szCs w:val="24"/>
        </w:rPr>
        <w:t xml:space="preserve">In circumstances where the victim is not willing to make a complaint, there are other options that can be explored. Domestic Violence Protection Orders (DVPOs) and Domestic Violence Protection Notices (DVPNs) were introduced to all Police forces in Wales and England in 2014 and can be issued by Police to the offender in a domestic violence case </w:t>
      </w:r>
      <w:r w:rsidR="00F81700">
        <w:rPr>
          <w:color w:val="000000" w:themeColor="text1"/>
          <w:sz w:val="24"/>
          <w:szCs w:val="24"/>
        </w:rPr>
        <w:t>to</w:t>
      </w:r>
      <w:r w:rsidR="00EF41A7">
        <w:rPr>
          <w:color w:val="000000" w:themeColor="text1"/>
          <w:sz w:val="24"/>
          <w:szCs w:val="24"/>
        </w:rPr>
        <w:t xml:space="preserve"> further safeguard the victim. </w:t>
      </w:r>
      <w:r w:rsidR="00F81700">
        <w:rPr>
          <w:color w:val="000000" w:themeColor="text1"/>
          <w:sz w:val="24"/>
          <w:szCs w:val="24"/>
        </w:rPr>
        <w:t>A DVPN is effective from the time it is issued by Police</w:t>
      </w:r>
      <w:r w:rsidR="007E639D">
        <w:rPr>
          <w:color w:val="000000" w:themeColor="text1"/>
          <w:sz w:val="24"/>
          <w:szCs w:val="24"/>
        </w:rPr>
        <w:t xml:space="preserve"> and</w:t>
      </w:r>
      <w:r w:rsidR="00F81700">
        <w:rPr>
          <w:color w:val="000000" w:themeColor="text1"/>
          <w:sz w:val="24"/>
          <w:szCs w:val="24"/>
        </w:rPr>
        <w:t xml:space="preserve"> is an emergency non-molestation and eviction notice. Once a DVPN is issued, Police must make an application to a Magistrates’ Court for a DVPO hearing. If this is granted it can prevent an offender having any contact with the victim or returning to </w:t>
      </w:r>
      <w:r w:rsidR="007E639D">
        <w:rPr>
          <w:color w:val="000000" w:themeColor="text1"/>
          <w:sz w:val="24"/>
          <w:szCs w:val="24"/>
        </w:rPr>
        <w:t>an</w:t>
      </w:r>
      <w:r w:rsidR="00F81700">
        <w:rPr>
          <w:color w:val="000000" w:themeColor="text1"/>
          <w:sz w:val="24"/>
          <w:szCs w:val="24"/>
        </w:rPr>
        <w:t xml:space="preserve"> address for a maximum of 28 days (Gov.uk, 2020). </w:t>
      </w:r>
    </w:p>
    <w:p w14:paraId="1FA110EB" w14:textId="77777777" w:rsidR="008A5007" w:rsidRDefault="008A5007" w:rsidP="0FF883D4">
      <w:pPr>
        <w:ind w:right="237"/>
        <w:jc w:val="both"/>
        <w:rPr>
          <w:color w:val="000000" w:themeColor="text1"/>
          <w:sz w:val="24"/>
          <w:szCs w:val="24"/>
        </w:rPr>
      </w:pPr>
    </w:p>
    <w:p w14:paraId="578B8B27" w14:textId="71E88AE0" w:rsidR="00E3267E" w:rsidRDefault="00C81C4F" w:rsidP="0FF883D4">
      <w:pPr>
        <w:ind w:right="237"/>
        <w:jc w:val="both"/>
        <w:rPr>
          <w:color w:val="000000" w:themeColor="text1"/>
          <w:sz w:val="24"/>
          <w:szCs w:val="24"/>
        </w:rPr>
      </w:pPr>
      <w:r>
        <w:rPr>
          <w:color w:val="000000" w:themeColor="text1"/>
          <w:sz w:val="24"/>
          <w:szCs w:val="24"/>
        </w:rPr>
        <w:lastRenderedPageBreak/>
        <w:t xml:space="preserve">If a domestic has taken place it is essential a risk assessment is completed with the victim. </w:t>
      </w:r>
      <w:r w:rsidRPr="00C81C4F">
        <w:rPr>
          <w:color w:val="000000" w:themeColor="text1"/>
          <w:sz w:val="24"/>
          <w:szCs w:val="24"/>
        </w:rPr>
        <w:t>A DASH is a Domestic Abuse, Stalking and Harassment risk identification, assessment and management too</w:t>
      </w:r>
      <w:r w:rsidR="00103344">
        <w:rPr>
          <w:color w:val="000000" w:themeColor="text1"/>
          <w:sz w:val="24"/>
          <w:szCs w:val="24"/>
        </w:rPr>
        <w:t>l</w:t>
      </w:r>
      <w:r w:rsidR="000856BE">
        <w:rPr>
          <w:color w:val="000000" w:themeColor="text1"/>
          <w:sz w:val="24"/>
          <w:szCs w:val="24"/>
        </w:rPr>
        <w:t xml:space="preserve">, which </w:t>
      </w:r>
      <w:r>
        <w:rPr>
          <w:color w:val="000000" w:themeColor="text1"/>
          <w:sz w:val="24"/>
          <w:szCs w:val="24"/>
        </w:rPr>
        <w:t xml:space="preserve">is used by Police officers to assess any risk to those involved. A DASH consists of a variety of questions </w:t>
      </w:r>
      <w:r w:rsidR="000856BE">
        <w:rPr>
          <w:color w:val="000000" w:themeColor="text1"/>
          <w:sz w:val="24"/>
          <w:szCs w:val="24"/>
        </w:rPr>
        <w:t>and</w:t>
      </w:r>
      <w:r w:rsidR="00103344">
        <w:rPr>
          <w:color w:val="000000" w:themeColor="text1"/>
          <w:sz w:val="24"/>
          <w:szCs w:val="24"/>
        </w:rPr>
        <w:t xml:space="preserve"> was introduced in 2009 after many domestic cases highlighted a lack of risk identification, assessment and management and insufficient information sharing between agencies</w:t>
      </w:r>
      <w:r w:rsidR="00064AD8">
        <w:rPr>
          <w:color w:val="000000" w:themeColor="text1"/>
          <w:sz w:val="24"/>
          <w:szCs w:val="24"/>
        </w:rPr>
        <w:t xml:space="preserve"> for victim safeguarding</w:t>
      </w:r>
      <w:r w:rsidR="00103344">
        <w:rPr>
          <w:color w:val="000000" w:themeColor="text1"/>
          <w:sz w:val="24"/>
          <w:szCs w:val="24"/>
        </w:rPr>
        <w:t>.</w:t>
      </w:r>
      <w:r w:rsidR="0054145B">
        <w:rPr>
          <w:color w:val="000000" w:themeColor="text1"/>
          <w:sz w:val="24"/>
          <w:szCs w:val="24"/>
        </w:rPr>
        <w:t xml:space="preserve"> Officers are then able to </w:t>
      </w:r>
      <w:r w:rsidR="00E3267E">
        <w:rPr>
          <w:color w:val="000000" w:themeColor="text1"/>
          <w:sz w:val="24"/>
          <w:szCs w:val="24"/>
        </w:rPr>
        <w:t>use their professional knowledge and judgement to grade the risk based on the answers giving by the victim. If a DASH is refused by the victim officers can still complete a ‘skeleton’ form based on what information they already know about those involved.</w:t>
      </w:r>
      <w:r w:rsidR="00064AD8">
        <w:rPr>
          <w:color w:val="000000" w:themeColor="text1"/>
          <w:sz w:val="24"/>
          <w:szCs w:val="24"/>
        </w:rPr>
        <w:t xml:space="preserve"> Standard risk suggests limited to no risk of serious harm, medium risk suggests there is a potential for serious harm to arise and high risk signifies that there is likely to be serious harm suffered. </w:t>
      </w:r>
    </w:p>
    <w:p w14:paraId="0DAFA797" w14:textId="26BCF1D9" w:rsidR="00BA2CAB" w:rsidRDefault="00BA2CAB" w:rsidP="0FF883D4">
      <w:pPr>
        <w:ind w:right="237"/>
        <w:jc w:val="both"/>
        <w:rPr>
          <w:color w:val="000000" w:themeColor="text1"/>
          <w:sz w:val="24"/>
          <w:szCs w:val="24"/>
        </w:rPr>
      </w:pPr>
    </w:p>
    <w:p w14:paraId="3996C8D5" w14:textId="783ACDFE" w:rsidR="00BA2CAB" w:rsidRDefault="00BA2CAB" w:rsidP="0FF883D4">
      <w:pPr>
        <w:ind w:right="237"/>
        <w:jc w:val="both"/>
        <w:rPr>
          <w:color w:val="000000" w:themeColor="text1"/>
          <w:sz w:val="24"/>
          <w:szCs w:val="24"/>
        </w:rPr>
      </w:pPr>
      <w:r>
        <w:rPr>
          <w:color w:val="000000" w:themeColor="text1"/>
          <w:sz w:val="24"/>
          <w:szCs w:val="24"/>
        </w:rPr>
        <w:t>When completing the risk assessment with the victim in this case there were numerous answers which caused me concern.</w:t>
      </w:r>
      <w:r w:rsidR="00BE5CAD">
        <w:rPr>
          <w:color w:val="000000" w:themeColor="text1"/>
          <w:sz w:val="24"/>
          <w:szCs w:val="24"/>
        </w:rPr>
        <w:t xml:space="preserve"> During the DASH it was disclosed that the offender had previously been in other abusive relationships and had a history of alcohol and drug misuse, which cause</w:t>
      </w:r>
      <w:r w:rsidR="00AD5C9B">
        <w:rPr>
          <w:color w:val="000000" w:themeColor="text1"/>
          <w:sz w:val="24"/>
          <w:szCs w:val="24"/>
        </w:rPr>
        <w:t>s</w:t>
      </w:r>
      <w:r w:rsidR="00BE5CAD">
        <w:rPr>
          <w:color w:val="000000" w:themeColor="text1"/>
          <w:sz w:val="24"/>
          <w:szCs w:val="24"/>
        </w:rPr>
        <w:t xml:space="preserve"> him to become verbal</w:t>
      </w:r>
      <w:r w:rsidR="00A424F3">
        <w:rPr>
          <w:color w:val="000000" w:themeColor="text1"/>
          <w:sz w:val="24"/>
          <w:szCs w:val="24"/>
        </w:rPr>
        <w:t>ly</w:t>
      </w:r>
      <w:r w:rsidR="00BE5CAD">
        <w:rPr>
          <w:color w:val="000000" w:themeColor="text1"/>
          <w:sz w:val="24"/>
          <w:szCs w:val="24"/>
        </w:rPr>
        <w:t xml:space="preserve"> abusive and violent. It was also disclosed that the victim had previously been strangled by the offender to the point where she had passed out. This incident occurred approximately six years ago and resulted in the offender going to priso</w:t>
      </w:r>
      <w:r w:rsidR="001078C4">
        <w:rPr>
          <w:color w:val="000000" w:themeColor="text1"/>
          <w:sz w:val="24"/>
          <w:szCs w:val="24"/>
        </w:rPr>
        <w:t>n</w:t>
      </w:r>
      <w:r w:rsidR="00131EBB">
        <w:rPr>
          <w:color w:val="000000" w:themeColor="text1"/>
          <w:sz w:val="24"/>
          <w:szCs w:val="24"/>
        </w:rPr>
        <w:t>.</w:t>
      </w:r>
    </w:p>
    <w:p w14:paraId="14821D95" w14:textId="5EB594B9" w:rsidR="00BE5CAD" w:rsidRDefault="00BE5CAD" w:rsidP="0FF883D4">
      <w:pPr>
        <w:ind w:right="237"/>
        <w:jc w:val="both"/>
        <w:rPr>
          <w:color w:val="000000" w:themeColor="text1"/>
          <w:sz w:val="24"/>
          <w:szCs w:val="24"/>
        </w:rPr>
      </w:pPr>
    </w:p>
    <w:p w14:paraId="771774DD" w14:textId="6F547BD3" w:rsidR="00BE5CAD" w:rsidRDefault="00BE5CAD" w:rsidP="0FF883D4">
      <w:pPr>
        <w:ind w:right="237"/>
        <w:jc w:val="both"/>
        <w:rPr>
          <w:color w:val="000000" w:themeColor="text1"/>
          <w:sz w:val="24"/>
          <w:szCs w:val="24"/>
        </w:rPr>
      </w:pPr>
      <w:r>
        <w:rPr>
          <w:color w:val="000000" w:themeColor="text1"/>
          <w:sz w:val="24"/>
          <w:szCs w:val="24"/>
        </w:rPr>
        <w:t xml:space="preserve">As we were making our way to the initial call, there </w:t>
      </w:r>
      <w:r w:rsidR="00A37234">
        <w:rPr>
          <w:color w:val="000000" w:themeColor="text1"/>
          <w:sz w:val="24"/>
          <w:szCs w:val="24"/>
        </w:rPr>
        <w:t>was</w:t>
      </w:r>
      <w:r>
        <w:rPr>
          <w:color w:val="000000" w:themeColor="text1"/>
          <w:sz w:val="24"/>
          <w:szCs w:val="24"/>
        </w:rPr>
        <w:t xml:space="preserve"> no previous domestic abuse history relating to those involved or at the address where the incident took place. After speaking with the </w:t>
      </w:r>
      <w:r w:rsidR="00A37234">
        <w:rPr>
          <w:color w:val="000000" w:themeColor="text1"/>
          <w:sz w:val="24"/>
          <w:szCs w:val="24"/>
        </w:rPr>
        <w:t>victim,</w:t>
      </w:r>
      <w:r>
        <w:rPr>
          <w:color w:val="000000" w:themeColor="text1"/>
          <w:sz w:val="24"/>
          <w:szCs w:val="24"/>
        </w:rPr>
        <w:t xml:space="preserve"> it was obvious there was </w:t>
      </w:r>
      <w:r w:rsidR="00A37234">
        <w:rPr>
          <w:color w:val="000000" w:themeColor="text1"/>
          <w:sz w:val="24"/>
          <w:szCs w:val="24"/>
        </w:rPr>
        <w:t xml:space="preserve">previous incidents where Police have attended but it appeared as though these took place when the couple were living within a difference force area. </w:t>
      </w:r>
      <w:r w:rsidR="00332C54">
        <w:rPr>
          <w:color w:val="000000" w:themeColor="text1"/>
          <w:sz w:val="24"/>
          <w:szCs w:val="24"/>
        </w:rPr>
        <w:t xml:space="preserve">If individuals have a criminal history in another force area a Police National Database (PND) check can be requested. This request will provide officers with details surrounding historical Police reports relating to the individuals. Due to the disclosures made by the victim when completing the statement and DASH risk assessment I felt like this check was imperative to assess the risk accurately and implement the appropriate safeguarding procedures. </w:t>
      </w:r>
      <w:r w:rsidR="00131EBB">
        <w:rPr>
          <w:color w:val="000000" w:themeColor="text1"/>
          <w:sz w:val="24"/>
          <w:szCs w:val="24"/>
        </w:rPr>
        <w:t xml:space="preserve">There were around </w:t>
      </w:r>
      <w:r w:rsidR="005F21E1">
        <w:rPr>
          <w:color w:val="000000" w:themeColor="text1"/>
          <w:sz w:val="24"/>
          <w:szCs w:val="24"/>
        </w:rPr>
        <w:t>fifteen</w:t>
      </w:r>
      <w:r w:rsidR="00131EBB">
        <w:rPr>
          <w:color w:val="000000" w:themeColor="text1"/>
          <w:sz w:val="24"/>
          <w:szCs w:val="24"/>
        </w:rPr>
        <w:t xml:space="preserve"> previous domestic based reports relating to the couple with the last one being the one documented above, which was graded high risk by attending officers</w:t>
      </w:r>
      <w:r w:rsidR="002878BC">
        <w:rPr>
          <w:color w:val="000000" w:themeColor="text1"/>
          <w:sz w:val="24"/>
          <w:szCs w:val="24"/>
        </w:rPr>
        <w:t xml:space="preserve">. I have made the decision to grade the incident I have dealt with as high </w:t>
      </w:r>
      <w:r w:rsidR="00B954D0">
        <w:rPr>
          <w:color w:val="000000" w:themeColor="text1"/>
          <w:sz w:val="24"/>
          <w:szCs w:val="24"/>
        </w:rPr>
        <w:t>risk</w:t>
      </w:r>
      <w:r w:rsidR="002878BC">
        <w:rPr>
          <w:color w:val="000000" w:themeColor="text1"/>
          <w:sz w:val="24"/>
          <w:szCs w:val="24"/>
        </w:rPr>
        <w:t xml:space="preserve"> and t</w:t>
      </w:r>
      <w:r w:rsidR="00171286">
        <w:rPr>
          <w:color w:val="000000" w:themeColor="text1"/>
          <w:sz w:val="24"/>
          <w:szCs w:val="24"/>
        </w:rPr>
        <w:t xml:space="preserve">his was also endorsed by the Sergeant. </w:t>
      </w:r>
    </w:p>
    <w:p w14:paraId="5233C869" w14:textId="279C3A50" w:rsidR="00171286" w:rsidRDefault="00171286" w:rsidP="0FF883D4">
      <w:pPr>
        <w:ind w:right="237"/>
        <w:jc w:val="both"/>
        <w:rPr>
          <w:color w:val="000000" w:themeColor="text1"/>
          <w:sz w:val="24"/>
          <w:szCs w:val="24"/>
        </w:rPr>
      </w:pPr>
    </w:p>
    <w:p w14:paraId="2F75E48F" w14:textId="1A05C0E4" w:rsidR="00171286" w:rsidRDefault="00171286" w:rsidP="0FF883D4">
      <w:pPr>
        <w:ind w:right="237"/>
        <w:jc w:val="both"/>
        <w:rPr>
          <w:color w:val="000000" w:themeColor="text1"/>
          <w:sz w:val="24"/>
          <w:szCs w:val="24"/>
        </w:rPr>
      </w:pPr>
      <w:r>
        <w:rPr>
          <w:color w:val="000000" w:themeColor="text1"/>
          <w:sz w:val="24"/>
          <w:szCs w:val="24"/>
        </w:rPr>
        <w:t xml:space="preserve">When a domestic is graded as high then the investigation is passed onto CID. On this occasion the high-risk grading was reviewed by the Detective Sergeant and downgraded to medium risk, meaning response would keep the case and I would become the Officer in Charge. I was made aware that the male denied the assault during interview and stated that he acted in self-defence. He was then released from custody with bail conditions in place, preventing him from contacting the victim or attending her address. He would be staying with a friend during the time the investigation progressed. As </w:t>
      </w:r>
      <w:r w:rsidR="0052138A">
        <w:rPr>
          <w:color w:val="000000" w:themeColor="text1"/>
          <w:sz w:val="24"/>
          <w:szCs w:val="24"/>
        </w:rPr>
        <w:t>the Officer</w:t>
      </w:r>
      <w:r>
        <w:rPr>
          <w:color w:val="000000" w:themeColor="text1"/>
          <w:sz w:val="24"/>
          <w:szCs w:val="24"/>
        </w:rPr>
        <w:t xml:space="preserve"> in </w:t>
      </w:r>
      <w:r w:rsidR="0052138A">
        <w:rPr>
          <w:color w:val="000000" w:themeColor="text1"/>
          <w:sz w:val="24"/>
          <w:szCs w:val="24"/>
        </w:rPr>
        <w:t>Charge,</w:t>
      </w:r>
      <w:r>
        <w:rPr>
          <w:color w:val="000000" w:themeColor="text1"/>
          <w:sz w:val="24"/>
          <w:szCs w:val="24"/>
        </w:rPr>
        <w:t xml:space="preserve"> it was my responsibility to ensure all the relevant enquires were </w:t>
      </w:r>
      <w:r w:rsidR="0052138A">
        <w:rPr>
          <w:color w:val="000000" w:themeColor="text1"/>
          <w:sz w:val="24"/>
          <w:szCs w:val="24"/>
        </w:rPr>
        <w:t xml:space="preserve">conducted and complete the file to submit to the CPS for them to make a charging decision.  </w:t>
      </w:r>
    </w:p>
    <w:p w14:paraId="37AA2DC4" w14:textId="21BB164E" w:rsidR="00D83312" w:rsidRDefault="00D83312" w:rsidP="0FF883D4">
      <w:pPr>
        <w:ind w:right="237"/>
        <w:jc w:val="both"/>
        <w:rPr>
          <w:color w:val="000000" w:themeColor="text1"/>
          <w:sz w:val="24"/>
          <w:szCs w:val="24"/>
        </w:rPr>
      </w:pPr>
    </w:p>
    <w:p w14:paraId="71045A77" w14:textId="78E38F55" w:rsidR="00DE26CA" w:rsidRDefault="00F30E1B" w:rsidP="0FF883D4">
      <w:pPr>
        <w:ind w:right="237"/>
        <w:jc w:val="both"/>
        <w:rPr>
          <w:color w:val="000000" w:themeColor="text1"/>
          <w:sz w:val="24"/>
          <w:szCs w:val="24"/>
        </w:rPr>
      </w:pPr>
      <w:r>
        <w:rPr>
          <w:color w:val="000000" w:themeColor="text1"/>
          <w:sz w:val="24"/>
          <w:szCs w:val="24"/>
        </w:rPr>
        <w:t>As the investigation progressed there were certain challenges that arose which had to be dealt with and managed</w:t>
      </w:r>
      <w:r w:rsidR="00D83312">
        <w:rPr>
          <w:color w:val="000000" w:themeColor="text1"/>
          <w:sz w:val="24"/>
          <w:szCs w:val="24"/>
        </w:rPr>
        <w:t xml:space="preserve">. The couple had been in a relationship for the past 20 </w:t>
      </w:r>
      <w:r w:rsidR="00D83312">
        <w:rPr>
          <w:color w:val="000000" w:themeColor="text1"/>
          <w:sz w:val="24"/>
          <w:szCs w:val="24"/>
        </w:rPr>
        <w:lastRenderedPageBreak/>
        <w:t xml:space="preserve">years and in that time had </w:t>
      </w:r>
      <w:r w:rsidR="00822962">
        <w:rPr>
          <w:color w:val="000000" w:themeColor="text1"/>
          <w:sz w:val="24"/>
          <w:szCs w:val="24"/>
        </w:rPr>
        <w:t>3 children together</w:t>
      </w:r>
      <w:r w:rsidR="00D83312">
        <w:rPr>
          <w:color w:val="000000" w:themeColor="text1"/>
          <w:sz w:val="24"/>
          <w:szCs w:val="24"/>
        </w:rPr>
        <w:t xml:space="preserve">. </w:t>
      </w:r>
      <w:r w:rsidR="00171286">
        <w:rPr>
          <w:color w:val="000000" w:themeColor="text1"/>
          <w:sz w:val="24"/>
          <w:szCs w:val="24"/>
        </w:rPr>
        <w:t xml:space="preserve">The children were not present during the initial incident. </w:t>
      </w:r>
      <w:r w:rsidR="00D83312">
        <w:rPr>
          <w:color w:val="000000" w:themeColor="text1"/>
          <w:sz w:val="24"/>
          <w:szCs w:val="24"/>
        </w:rPr>
        <w:t xml:space="preserve">There were </w:t>
      </w:r>
      <w:r w:rsidR="00A76027">
        <w:rPr>
          <w:color w:val="000000" w:themeColor="text1"/>
          <w:sz w:val="24"/>
          <w:szCs w:val="24"/>
        </w:rPr>
        <w:t>several</w:t>
      </w:r>
      <w:r w:rsidR="00D83312">
        <w:rPr>
          <w:color w:val="000000" w:themeColor="text1"/>
          <w:sz w:val="24"/>
          <w:szCs w:val="24"/>
        </w:rPr>
        <w:t xml:space="preserve"> occasions where the male would try to make contact with the female to arrange visiting for the children and make attempts to see them. The bail conditions prohibited contact between the victim and subject and arrangements had to be made through other family members</w:t>
      </w:r>
      <w:r w:rsidR="00DE26CA">
        <w:rPr>
          <w:color w:val="000000" w:themeColor="text1"/>
          <w:sz w:val="24"/>
          <w:szCs w:val="24"/>
        </w:rPr>
        <w:t xml:space="preserve"> to prevent this contact</w:t>
      </w:r>
      <w:r w:rsidR="00822962">
        <w:rPr>
          <w:color w:val="000000" w:themeColor="text1"/>
          <w:sz w:val="24"/>
          <w:szCs w:val="24"/>
        </w:rPr>
        <w:t xml:space="preserve"> as child contact is considered a civil matter</w:t>
      </w:r>
      <w:r w:rsidR="00D83312">
        <w:rPr>
          <w:color w:val="000000" w:themeColor="text1"/>
          <w:sz w:val="24"/>
          <w:szCs w:val="24"/>
        </w:rPr>
        <w:t>.</w:t>
      </w:r>
      <w:r w:rsidR="00822962">
        <w:rPr>
          <w:color w:val="000000" w:themeColor="text1"/>
          <w:sz w:val="24"/>
          <w:szCs w:val="24"/>
        </w:rPr>
        <w:t xml:space="preserve"> </w:t>
      </w:r>
      <w:r w:rsidR="00D83312">
        <w:rPr>
          <w:color w:val="000000" w:themeColor="text1"/>
          <w:sz w:val="24"/>
          <w:szCs w:val="24"/>
        </w:rPr>
        <w:t>Although the female understood why he was making attempts to contact her</w:t>
      </w:r>
      <w:r w:rsidR="00822962">
        <w:rPr>
          <w:color w:val="000000" w:themeColor="text1"/>
          <w:sz w:val="24"/>
          <w:szCs w:val="24"/>
        </w:rPr>
        <w:t>,</w:t>
      </w:r>
      <w:r w:rsidR="00D83312">
        <w:rPr>
          <w:color w:val="000000" w:themeColor="text1"/>
          <w:sz w:val="24"/>
          <w:szCs w:val="24"/>
        </w:rPr>
        <w:t xml:space="preserve"> this may have been considered as harassment or even a breach of the bail conditions. </w:t>
      </w:r>
      <w:r w:rsidR="00C94D1D">
        <w:rPr>
          <w:color w:val="000000" w:themeColor="text1"/>
          <w:sz w:val="24"/>
          <w:szCs w:val="24"/>
        </w:rPr>
        <w:t>A statement was obtained from the victim documenting the breach of conditions and the offender was advised not to make any further attempts.</w:t>
      </w:r>
    </w:p>
    <w:p w14:paraId="1F8C98F0" w14:textId="77777777" w:rsidR="00DE26CA" w:rsidRDefault="00DE26CA" w:rsidP="0FF883D4">
      <w:pPr>
        <w:ind w:right="237"/>
        <w:jc w:val="both"/>
        <w:rPr>
          <w:color w:val="000000" w:themeColor="text1"/>
          <w:sz w:val="24"/>
          <w:szCs w:val="24"/>
        </w:rPr>
      </w:pPr>
    </w:p>
    <w:p w14:paraId="695228F0" w14:textId="39192C0A" w:rsidR="00400844" w:rsidRDefault="00A424F3" w:rsidP="0FF883D4">
      <w:pPr>
        <w:ind w:right="237"/>
        <w:jc w:val="both"/>
        <w:rPr>
          <w:color w:val="000000" w:themeColor="text1"/>
          <w:sz w:val="24"/>
          <w:szCs w:val="24"/>
        </w:rPr>
      </w:pPr>
      <w:r>
        <w:rPr>
          <w:color w:val="000000" w:themeColor="text1"/>
          <w:sz w:val="24"/>
          <w:szCs w:val="24"/>
        </w:rPr>
        <w:t xml:space="preserve">As documented within completing the initial DASH there was a previous report where the victim has been strangled by the offender to the point where she passed out. When he was released from prison the pair had then began to rekindle the </w:t>
      </w:r>
      <w:r w:rsidR="00005D7E">
        <w:rPr>
          <w:color w:val="000000" w:themeColor="text1"/>
          <w:sz w:val="24"/>
          <w:szCs w:val="24"/>
        </w:rPr>
        <w:t xml:space="preserve">relationship and she did explain that due to the history and length of the relationship it would be hard for her to move on. This can cause issues as it can lead to the victim retracting a statement of complaint, disengaging with Police </w:t>
      </w:r>
      <w:r w:rsidR="009A4B03">
        <w:rPr>
          <w:color w:val="000000" w:themeColor="text1"/>
          <w:sz w:val="24"/>
          <w:szCs w:val="24"/>
        </w:rPr>
        <w:t>and</w:t>
      </w:r>
      <w:r w:rsidR="00005D7E">
        <w:rPr>
          <w:color w:val="000000" w:themeColor="text1"/>
          <w:sz w:val="24"/>
          <w:szCs w:val="24"/>
        </w:rPr>
        <w:t xml:space="preserve"> increases the risk of similar situations in the future.</w:t>
      </w:r>
      <w:r w:rsidR="009A4B03">
        <w:rPr>
          <w:color w:val="000000" w:themeColor="text1"/>
          <w:sz w:val="24"/>
          <w:szCs w:val="24"/>
        </w:rPr>
        <w:t xml:space="preserve"> Women’s Aid (2022) suggests there are many reasons why females do not leave abusive relationships. Statistically there is an increased risk of further violence once they </w:t>
      </w:r>
      <w:r w:rsidR="00C14E29">
        <w:rPr>
          <w:color w:val="000000" w:themeColor="text1"/>
          <w:sz w:val="24"/>
          <w:szCs w:val="24"/>
        </w:rPr>
        <w:t>leave or attempt to leave</w:t>
      </w:r>
      <w:r w:rsidR="009A4B03">
        <w:rPr>
          <w:color w:val="000000" w:themeColor="text1"/>
          <w:sz w:val="24"/>
          <w:szCs w:val="24"/>
        </w:rPr>
        <w:t xml:space="preserve"> the relationship, with 41% of women killed by a part</w:t>
      </w:r>
      <w:r w:rsidR="00C14E29">
        <w:rPr>
          <w:color w:val="000000" w:themeColor="text1"/>
          <w:sz w:val="24"/>
          <w:szCs w:val="24"/>
        </w:rPr>
        <w:t>n</w:t>
      </w:r>
      <w:r w:rsidR="009A4B03">
        <w:rPr>
          <w:color w:val="000000" w:themeColor="text1"/>
          <w:sz w:val="24"/>
          <w:szCs w:val="24"/>
        </w:rPr>
        <w:t xml:space="preserve">er or former partner occurring after the separation phase has started. </w:t>
      </w:r>
      <w:r w:rsidR="00C73364">
        <w:rPr>
          <w:color w:val="000000" w:themeColor="text1"/>
          <w:sz w:val="24"/>
          <w:szCs w:val="24"/>
        </w:rPr>
        <w:t>There was a potential risk that this may occur during this investigation.</w:t>
      </w:r>
    </w:p>
    <w:p w14:paraId="7A417C7C" w14:textId="77777777" w:rsidR="00990509" w:rsidRDefault="00990509" w:rsidP="0FF883D4">
      <w:pPr>
        <w:ind w:right="237"/>
        <w:jc w:val="both"/>
        <w:rPr>
          <w:color w:val="000000" w:themeColor="text1"/>
          <w:sz w:val="24"/>
          <w:szCs w:val="24"/>
        </w:rPr>
      </w:pPr>
    </w:p>
    <w:p w14:paraId="0FACC296" w14:textId="078E282D" w:rsidR="00A715C4" w:rsidRDefault="00990509" w:rsidP="0FF883D4">
      <w:pPr>
        <w:ind w:right="237"/>
        <w:jc w:val="both"/>
        <w:rPr>
          <w:color w:val="000000" w:themeColor="text1"/>
          <w:sz w:val="24"/>
          <w:szCs w:val="24"/>
        </w:rPr>
      </w:pPr>
      <w:r>
        <w:rPr>
          <w:color w:val="000000" w:themeColor="text1"/>
          <w:sz w:val="24"/>
          <w:szCs w:val="24"/>
        </w:rPr>
        <w:t xml:space="preserve">Overall domestic violence is a huge demand driver for Police throughout England and </w:t>
      </w:r>
      <w:r w:rsidR="00D80755">
        <w:rPr>
          <w:color w:val="000000" w:themeColor="text1"/>
          <w:sz w:val="24"/>
          <w:szCs w:val="24"/>
        </w:rPr>
        <w:t>Wales,</w:t>
      </w:r>
      <w:r>
        <w:rPr>
          <w:color w:val="000000" w:themeColor="text1"/>
          <w:sz w:val="24"/>
          <w:szCs w:val="24"/>
        </w:rPr>
        <w:t xml:space="preserve"> and </w:t>
      </w:r>
      <w:r w:rsidR="00A715C4">
        <w:rPr>
          <w:color w:val="000000" w:themeColor="text1"/>
          <w:sz w:val="24"/>
          <w:szCs w:val="24"/>
        </w:rPr>
        <w:t xml:space="preserve">it </w:t>
      </w:r>
      <w:r>
        <w:rPr>
          <w:color w:val="000000" w:themeColor="text1"/>
          <w:sz w:val="24"/>
          <w:szCs w:val="24"/>
        </w:rPr>
        <w:t>can have a devastating impact on the associated victims</w:t>
      </w:r>
      <w:r w:rsidR="005D32E9">
        <w:rPr>
          <w:color w:val="000000" w:themeColor="text1"/>
          <w:sz w:val="24"/>
          <w:szCs w:val="24"/>
        </w:rPr>
        <w:t>,</w:t>
      </w:r>
      <w:r w:rsidR="001D76A1">
        <w:rPr>
          <w:color w:val="000000" w:themeColor="text1"/>
          <w:sz w:val="24"/>
          <w:szCs w:val="24"/>
        </w:rPr>
        <w:t xml:space="preserve"> with cases increasing regularly per annum. </w:t>
      </w:r>
      <w:r w:rsidR="00A715C4">
        <w:rPr>
          <w:color w:val="000000" w:themeColor="text1"/>
          <w:sz w:val="24"/>
          <w:szCs w:val="24"/>
        </w:rPr>
        <w:t xml:space="preserve">Although </w:t>
      </w:r>
      <w:r w:rsidR="001D76A1">
        <w:rPr>
          <w:color w:val="000000" w:themeColor="text1"/>
          <w:sz w:val="24"/>
          <w:szCs w:val="24"/>
        </w:rPr>
        <w:t xml:space="preserve">Police believe there are procedures and training in place to best cope with this demand, </w:t>
      </w:r>
      <w:r w:rsidR="00A715C4">
        <w:rPr>
          <w:color w:val="000000" w:themeColor="text1"/>
          <w:sz w:val="24"/>
          <w:szCs w:val="24"/>
        </w:rPr>
        <w:t>there are arguments to suggest that there needs to be improvements to give victims a better sense of security and increase public confidence</w:t>
      </w:r>
      <w:r w:rsidR="001D76A1">
        <w:rPr>
          <w:color w:val="000000" w:themeColor="text1"/>
          <w:sz w:val="24"/>
          <w:szCs w:val="24"/>
        </w:rPr>
        <w:t xml:space="preserve"> in the Police. </w:t>
      </w:r>
    </w:p>
    <w:p w14:paraId="13698EEA" w14:textId="77777777" w:rsidR="00B72F0C" w:rsidRDefault="00B72F0C" w:rsidP="0FF883D4">
      <w:pPr>
        <w:ind w:right="237"/>
        <w:jc w:val="both"/>
        <w:rPr>
          <w:color w:val="000000" w:themeColor="text1"/>
          <w:sz w:val="24"/>
          <w:szCs w:val="24"/>
        </w:rPr>
      </w:pPr>
    </w:p>
    <w:p w14:paraId="56EE2093" w14:textId="21B3E14C" w:rsidR="001F65BD" w:rsidRDefault="001405C5" w:rsidP="0FF883D4">
      <w:pPr>
        <w:ind w:right="237"/>
        <w:jc w:val="both"/>
        <w:rPr>
          <w:color w:val="000000" w:themeColor="text1"/>
          <w:sz w:val="24"/>
          <w:szCs w:val="24"/>
        </w:rPr>
      </w:pPr>
      <w:r w:rsidRPr="00B72F0C">
        <w:rPr>
          <w:b/>
          <w:bCs/>
          <w:color w:val="000000" w:themeColor="text1"/>
          <w:sz w:val="24"/>
          <w:szCs w:val="24"/>
        </w:rPr>
        <w:t>Word count</w:t>
      </w:r>
      <w:r>
        <w:rPr>
          <w:color w:val="000000" w:themeColor="text1"/>
          <w:sz w:val="24"/>
          <w:szCs w:val="24"/>
        </w:rPr>
        <w:t xml:space="preserve"> – </w:t>
      </w:r>
      <w:r w:rsidR="00160FBD">
        <w:rPr>
          <w:color w:val="000000" w:themeColor="text1"/>
          <w:sz w:val="24"/>
          <w:szCs w:val="24"/>
        </w:rPr>
        <w:t>21</w:t>
      </w:r>
      <w:r w:rsidR="006C0C5B">
        <w:rPr>
          <w:color w:val="000000" w:themeColor="text1"/>
          <w:sz w:val="24"/>
          <w:szCs w:val="24"/>
        </w:rPr>
        <w:t>7</w:t>
      </w:r>
      <w:r w:rsidR="0023040B">
        <w:rPr>
          <w:color w:val="000000" w:themeColor="text1"/>
          <w:sz w:val="24"/>
          <w:szCs w:val="24"/>
        </w:rPr>
        <w:t>4</w:t>
      </w:r>
    </w:p>
    <w:p w14:paraId="1334EAE6" w14:textId="70243A5D" w:rsidR="001F65BD" w:rsidRDefault="001F65BD" w:rsidP="0FF883D4">
      <w:pPr>
        <w:ind w:right="237"/>
        <w:jc w:val="both"/>
        <w:rPr>
          <w:color w:val="000000" w:themeColor="text1"/>
          <w:sz w:val="24"/>
          <w:szCs w:val="24"/>
        </w:rPr>
      </w:pPr>
    </w:p>
    <w:p w14:paraId="38E0068F" w14:textId="056870B2" w:rsidR="001F65BD" w:rsidRDefault="001F65BD" w:rsidP="0FF883D4">
      <w:pPr>
        <w:ind w:right="237"/>
        <w:jc w:val="both"/>
        <w:rPr>
          <w:color w:val="000000" w:themeColor="text1"/>
          <w:sz w:val="24"/>
          <w:szCs w:val="24"/>
        </w:rPr>
      </w:pPr>
    </w:p>
    <w:p w14:paraId="12B820DA" w14:textId="3CD109E9" w:rsidR="001F65BD" w:rsidRDefault="001F65BD" w:rsidP="0FF883D4">
      <w:pPr>
        <w:ind w:right="237"/>
        <w:jc w:val="both"/>
        <w:rPr>
          <w:color w:val="000000" w:themeColor="text1"/>
          <w:sz w:val="24"/>
          <w:szCs w:val="24"/>
        </w:rPr>
      </w:pPr>
    </w:p>
    <w:p w14:paraId="3A760AC2" w14:textId="5D878985" w:rsidR="001F65BD" w:rsidRDefault="001F65BD" w:rsidP="0FF883D4">
      <w:pPr>
        <w:ind w:right="237"/>
        <w:jc w:val="both"/>
        <w:rPr>
          <w:color w:val="000000" w:themeColor="text1"/>
          <w:sz w:val="24"/>
          <w:szCs w:val="24"/>
        </w:rPr>
      </w:pPr>
    </w:p>
    <w:p w14:paraId="33B39360" w14:textId="0B299E79" w:rsidR="001F65BD" w:rsidRDefault="001F65BD" w:rsidP="0FF883D4">
      <w:pPr>
        <w:ind w:right="237"/>
        <w:jc w:val="both"/>
        <w:rPr>
          <w:color w:val="000000" w:themeColor="text1"/>
          <w:sz w:val="24"/>
          <w:szCs w:val="24"/>
        </w:rPr>
      </w:pPr>
    </w:p>
    <w:p w14:paraId="56B13E34" w14:textId="68AC3E35" w:rsidR="001F65BD" w:rsidRDefault="001F65BD" w:rsidP="0FF883D4">
      <w:pPr>
        <w:ind w:right="237"/>
        <w:jc w:val="both"/>
        <w:rPr>
          <w:color w:val="000000" w:themeColor="text1"/>
          <w:sz w:val="24"/>
          <w:szCs w:val="24"/>
        </w:rPr>
      </w:pPr>
    </w:p>
    <w:p w14:paraId="32DB77FB" w14:textId="2896B446" w:rsidR="001F65BD" w:rsidRDefault="001F65BD" w:rsidP="0FF883D4">
      <w:pPr>
        <w:ind w:right="237"/>
        <w:jc w:val="both"/>
        <w:rPr>
          <w:color w:val="000000" w:themeColor="text1"/>
          <w:sz w:val="24"/>
          <w:szCs w:val="24"/>
        </w:rPr>
      </w:pPr>
    </w:p>
    <w:p w14:paraId="388E9DF9" w14:textId="524F2A4E" w:rsidR="001F65BD" w:rsidRDefault="001F65BD" w:rsidP="0FF883D4">
      <w:pPr>
        <w:ind w:right="237"/>
        <w:jc w:val="both"/>
        <w:rPr>
          <w:color w:val="000000" w:themeColor="text1"/>
          <w:sz w:val="24"/>
          <w:szCs w:val="24"/>
        </w:rPr>
      </w:pPr>
    </w:p>
    <w:p w14:paraId="4216CBCD" w14:textId="7F954CAA" w:rsidR="001F65BD" w:rsidRDefault="001F65BD" w:rsidP="0FF883D4">
      <w:pPr>
        <w:ind w:right="237"/>
        <w:jc w:val="both"/>
        <w:rPr>
          <w:color w:val="000000" w:themeColor="text1"/>
          <w:sz w:val="24"/>
          <w:szCs w:val="24"/>
        </w:rPr>
      </w:pPr>
    </w:p>
    <w:p w14:paraId="1DAB03C1" w14:textId="44BBCF77" w:rsidR="001F65BD" w:rsidRDefault="001F65BD" w:rsidP="0FF883D4">
      <w:pPr>
        <w:ind w:right="237"/>
        <w:jc w:val="both"/>
        <w:rPr>
          <w:color w:val="000000" w:themeColor="text1"/>
          <w:sz w:val="24"/>
          <w:szCs w:val="24"/>
        </w:rPr>
      </w:pPr>
    </w:p>
    <w:p w14:paraId="7412E597" w14:textId="13FEB823" w:rsidR="001F65BD" w:rsidRDefault="001F65BD" w:rsidP="0FF883D4">
      <w:pPr>
        <w:ind w:right="237"/>
        <w:jc w:val="both"/>
        <w:rPr>
          <w:color w:val="000000" w:themeColor="text1"/>
          <w:sz w:val="24"/>
          <w:szCs w:val="24"/>
        </w:rPr>
      </w:pPr>
    </w:p>
    <w:p w14:paraId="2DEAC7F2" w14:textId="23054F5B" w:rsidR="001F65BD" w:rsidRDefault="001F65BD" w:rsidP="0FF883D4">
      <w:pPr>
        <w:ind w:right="237"/>
        <w:jc w:val="both"/>
        <w:rPr>
          <w:color w:val="000000" w:themeColor="text1"/>
          <w:sz w:val="24"/>
          <w:szCs w:val="24"/>
        </w:rPr>
      </w:pPr>
    </w:p>
    <w:p w14:paraId="1DC211A1" w14:textId="392B107A" w:rsidR="001F65BD" w:rsidRDefault="001F65BD" w:rsidP="0FF883D4">
      <w:pPr>
        <w:ind w:right="237"/>
        <w:jc w:val="both"/>
        <w:rPr>
          <w:color w:val="000000" w:themeColor="text1"/>
          <w:sz w:val="24"/>
          <w:szCs w:val="24"/>
        </w:rPr>
      </w:pPr>
    </w:p>
    <w:p w14:paraId="4423DAA2" w14:textId="2E87492D" w:rsidR="001F65BD" w:rsidRDefault="001F65BD" w:rsidP="0FF883D4">
      <w:pPr>
        <w:ind w:right="237"/>
        <w:jc w:val="both"/>
        <w:rPr>
          <w:color w:val="000000" w:themeColor="text1"/>
          <w:sz w:val="24"/>
          <w:szCs w:val="24"/>
        </w:rPr>
      </w:pPr>
    </w:p>
    <w:p w14:paraId="56B667E9" w14:textId="66E5CC9E" w:rsidR="002E7162" w:rsidRDefault="002E7162" w:rsidP="00C0758A">
      <w:pPr>
        <w:ind w:right="225"/>
        <w:rPr>
          <w:color w:val="000000" w:themeColor="text1"/>
          <w:sz w:val="24"/>
          <w:szCs w:val="24"/>
        </w:rPr>
      </w:pPr>
    </w:p>
    <w:p w14:paraId="18E7A9C2" w14:textId="77777777" w:rsidR="00C0758A" w:rsidRDefault="00C0758A" w:rsidP="00C0758A">
      <w:pPr>
        <w:ind w:right="225"/>
        <w:rPr>
          <w:color w:val="000000" w:themeColor="text1"/>
          <w:sz w:val="24"/>
          <w:szCs w:val="24"/>
        </w:rPr>
      </w:pPr>
    </w:p>
    <w:p w14:paraId="6D5ECBE3" w14:textId="68C0AB9D" w:rsidR="003B4449" w:rsidRDefault="003B4449" w:rsidP="0FF883D4">
      <w:pPr>
        <w:ind w:left="2880" w:right="225" w:firstLine="720"/>
        <w:rPr>
          <w:color w:val="000000" w:themeColor="text1"/>
          <w:sz w:val="24"/>
          <w:szCs w:val="24"/>
        </w:rPr>
      </w:pPr>
    </w:p>
    <w:p w14:paraId="0D29E897" w14:textId="77777777" w:rsidR="003B4449" w:rsidRDefault="003B4449" w:rsidP="009F15FB">
      <w:pPr>
        <w:ind w:right="225"/>
        <w:rPr>
          <w:b/>
          <w:bCs/>
          <w:sz w:val="24"/>
          <w:szCs w:val="24"/>
          <w:lang w:eastAsia="zh-TW"/>
        </w:rPr>
      </w:pPr>
    </w:p>
    <w:p w14:paraId="1ADEFAE5" w14:textId="11685E45" w:rsidR="0FF883D4" w:rsidRDefault="5CE196A1" w:rsidP="5CE196A1">
      <w:r w:rsidRPr="5CE196A1">
        <w:rPr>
          <w:rFonts w:eastAsia="Arial"/>
          <w:b/>
          <w:bCs/>
          <w:color w:val="000000" w:themeColor="text1"/>
          <w:sz w:val="24"/>
          <w:szCs w:val="24"/>
        </w:rPr>
        <w:lastRenderedPageBreak/>
        <w:t xml:space="preserve">Authentication signature: </w:t>
      </w:r>
      <w:r w:rsidR="00000979" w:rsidRPr="00000979">
        <w:rPr>
          <w:rFonts w:ascii="Lucida Handwriting" w:eastAsia="Arial" w:hAnsi="Lucida Handwriting"/>
          <w:b/>
          <w:bCs/>
          <w:color w:val="000000" w:themeColor="text1"/>
          <w:sz w:val="24"/>
          <w:szCs w:val="24"/>
        </w:rPr>
        <w:t>SJBrimble</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CD00107" w:rsidR="0FF883D4" w:rsidRDefault="5CE196A1" w:rsidP="5CE196A1">
      <w:r w:rsidRPr="5CE196A1">
        <w:rPr>
          <w:rFonts w:eastAsia="Arial"/>
          <w:b/>
          <w:bCs/>
          <w:color w:val="000000" w:themeColor="text1"/>
          <w:sz w:val="24"/>
          <w:szCs w:val="24"/>
        </w:rPr>
        <w:t xml:space="preserve">Signed: </w:t>
      </w:r>
      <w:r w:rsidR="00000979" w:rsidRPr="00000979">
        <w:rPr>
          <w:rFonts w:ascii="Lucida Handwriting" w:eastAsia="Arial" w:hAnsi="Lucida Handwriting"/>
          <w:b/>
          <w:bCs/>
          <w:color w:val="000000" w:themeColor="text1"/>
          <w:sz w:val="24"/>
          <w:szCs w:val="24"/>
        </w:rPr>
        <w:t xml:space="preserve">SJBrimble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364D907F" w:rsidR="0FF883D4" w:rsidRPr="00AD4D95" w:rsidRDefault="5CE196A1" w:rsidP="00AD4D95">
      <w:pPr>
        <w:sectPr w:rsidR="0FF883D4" w:rsidRPr="00AD4D95"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AD4D95">
        <w:t xml:space="preserve"> </w:t>
      </w:r>
      <w:r w:rsidR="00D93989">
        <w:rPr>
          <w:b/>
          <w:bCs/>
          <w:sz w:val="24"/>
          <w:szCs w:val="24"/>
        </w:rPr>
        <w:t>31</w:t>
      </w:r>
      <w:r w:rsidR="00AD4D95" w:rsidRPr="00AD4D95">
        <w:rPr>
          <w:b/>
          <w:bCs/>
          <w:sz w:val="24"/>
          <w:szCs w:val="24"/>
        </w:rPr>
        <w:t>/10/2022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56F1ABBD"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465C7A6" w14:textId="77777777" w:rsidR="00E147A1" w:rsidRDefault="0049463C" w:rsidP="00B66643">
      <w:pPr>
        <w:keepNext/>
        <w:spacing w:before="240"/>
        <w:ind w:right="237"/>
        <w:rPr>
          <w:sz w:val="24"/>
          <w:szCs w:val="24"/>
        </w:rPr>
      </w:pPr>
      <w:r>
        <w:rPr>
          <w:sz w:val="24"/>
          <w:szCs w:val="24"/>
        </w:rPr>
        <w:t xml:space="preserve">College of Policing. 2021. </w:t>
      </w:r>
      <w:r w:rsidRPr="008A1259">
        <w:rPr>
          <w:sz w:val="24"/>
          <w:szCs w:val="24"/>
        </w:rPr>
        <w:t>Introduction to vulnerability-related risk</w:t>
      </w:r>
      <w:r>
        <w:rPr>
          <w:sz w:val="24"/>
          <w:szCs w:val="24"/>
        </w:rPr>
        <w:t>. Available at: &lt;</w:t>
      </w:r>
      <w:r w:rsidRPr="008A1259">
        <w:rPr>
          <w:sz w:val="24"/>
          <w:szCs w:val="24"/>
        </w:rPr>
        <w:t>https://www.college.police.uk/guidance/vulnerability-related-risks/introduction-vulnerability-related-risk</w:t>
      </w:r>
      <w:r>
        <w:rPr>
          <w:sz w:val="24"/>
          <w:szCs w:val="24"/>
        </w:rPr>
        <w:t>&gt; [Accessed: 18 October 2022].</w:t>
      </w:r>
    </w:p>
    <w:p w14:paraId="5576B2AA" w14:textId="2A39545A" w:rsidR="0049463C" w:rsidRDefault="0049463C" w:rsidP="00B66643">
      <w:pPr>
        <w:keepNext/>
        <w:spacing w:before="240"/>
        <w:ind w:right="237"/>
        <w:rPr>
          <w:sz w:val="24"/>
          <w:szCs w:val="24"/>
        </w:rPr>
      </w:pPr>
      <w:r>
        <w:rPr>
          <w:sz w:val="24"/>
          <w:szCs w:val="24"/>
        </w:rPr>
        <w:t xml:space="preserve">College of Policing. 2022. </w:t>
      </w:r>
      <w:r w:rsidRPr="00B76773">
        <w:rPr>
          <w:sz w:val="24"/>
          <w:szCs w:val="24"/>
        </w:rPr>
        <w:t xml:space="preserve">Evidence-based policing. Available at: </w:t>
      </w:r>
      <w:r>
        <w:rPr>
          <w:sz w:val="24"/>
          <w:szCs w:val="24"/>
        </w:rPr>
        <w:t>&lt;</w:t>
      </w:r>
      <w:r w:rsidRPr="00B76773">
        <w:rPr>
          <w:sz w:val="24"/>
          <w:szCs w:val="24"/>
        </w:rPr>
        <w:t>https://www.college.police.uk/research/evidence-based-policing-EBP</w:t>
      </w:r>
      <w:r>
        <w:rPr>
          <w:sz w:val="24"/>
          <w:szCs w:val="24"/>
        </w:rPr>
        <w:t>&gt;</w:t>
      </w:r>
      <w:r w:rsidRPr="00B76773">
        <w:rPr>
          <w:sz w:val="24"/>
          <w:szCs w:val="24"/>
        </w:rPr>
        <w:t xml:space="preserve"> </w:t>
      </w:r>
      <w:r>
        <w:rPr>
          <w:sz w:val="24"/>
          <w:szCs w:val="24"/>
        </w:rPr>
        <w:t>[</w:t>
      </w:r>
      <w:r w:rsidRPr="00B76773">
        <w:rPr>
          <w:sz w:val="24"/>
          <w:szCs w:val="24"/>
        </w:rPr>
        <w:t xml:space="preserve">Accessed: </w:t>
      </w:r>
      <w:r>
        <w:rPr>
          <w:sz w:val="24"/>
          <w:szCs w:val="24"/>
        </w:rPr>
        <w:t>28 September</w:t>
      </w:r>
      <w:r w:rsidRPr="00B76773">
        <w:rPr>
          <w:sz w:val="24"/>
          <w:szCs w:val="24"/>
        </w:rPr>
        <w:t xml:space="preserve"> 2022</w:t>
      </w:r>
      <w:r>
        <w:rPr>
          <w:sz w:val="24"/>
          <w:szCs w:val="24"/>
        </w:rPr>
        <w:t>]</w:t>
      </w:r>
      <w:r w:rsidRPr="00B76773">
        <w:rPr>
          <w:sz w:val="24"/>
          <w:szCs w:val="24"/>
        </w:rPr>
        <w:t>.</w:t>
      </w:r>
    </w:p>
    <w:p w14:paraId="0B991FED" w14:textId="77777777" w:rsidR="0049463C" w:rsidRDefault="0049463C" w:rsidP="00B66643">
      <w:pPr>
        <w:ind w:right="238"/>
        <w:rPr>
          <w:sz w:val="24"/>
          <w:szCs w:val="24"/>
        </w:rPr>
      </w:pPr>
    </w:p>
    <w:p w14:paraId="45B113ED" w14:textId="0C6A8990" w:rsidR="0049463C" w:rsidRDefault="0049463C" w:rsidP="00B66643">
      <w:pPr>
        <w:ind w:right="238"/>
        <w:rPr>
          <w:sz w:val="24"/>
          <w:szCs w:val="24"/>
        </w:rPr>
      </w:pPr>
      <w:r>
        <w:rPr>
          <w:sz w:val="24"/>
          <w:szCs w:val="24"/>
        </w:rPr>
        <w:t xml:space="preserve">Dorset Police. 2013. Repeat Victimisation Policy and Procedure. </w:t>
      </w:r>
      <w:r w:rsidRPr="00FC1713">
        <w:rPr>
          <w:sz w:val="24"/>
          <w:szCs w:val="24"/>
        </w:rPr>
        <w:t xml:space="preserve">Available at: </w:t>
      </w:r>
      <w:r>
        <w:rPr>
          <w:sz w:val="24"/>
          <w:szCs w:val="24"/>
        </w:rPr>
        <w:t>&lt;</w:t>
      </w:r>
      <w:r w:rsidRPr="00FC1713">
        <w:rPr>
          <w:sz w:val="24"/>
          <w:szCs w:val="24"/>
        </w:rPr>
        <w:t>https://www.dorset.police.uk/news/</w:t>
      </w:r>
      <w:r>
        <w:rPr>
          <w:sz w:val="24"/>
          <w:szCs w:val="24"/>
        </w:rPr>
        <w:t>&gt;</w:t>
      </w:r>
      <w:r w:rsidRPr="00FC1713">
        <w:rPr>
          <w:sz w:val="24"/>
          <w:szCs w:val="24"/>
        </w:rPr>
        <w:t xml:space="preserve"> </w:t>
      </w:r>
      <w:r>
        <w:rPr>
          <w:sz w:val="24"/>
          <w:szCs w:val="24"/>
        </w:rPr>
        <w:t>[</w:t>
      </w:r>
      <w:r w:rsidRPr="00FC1713">
        <w:rPr>
          <w:sz w:val="24"/>
          <w:szCs w:val="24"/>
        </w:rPr>
        <w:t xml:space="preserve">Accessed: </w:t>
      </w:r>
      <w:r>
        <w:rPr>
          <w:sz w:val="24"/>
          <w:szCs w:val="24"/>
        </w:rPr>
        <w:t xml:space="preserve">15 </w:t>
      </w:r>
      <w:r w:rsidRPr="00FC1713">
        <w:rPr>
          <w:sz w:val="24"/>
          <w:szCs w:val="24"/>
        </w:rPr>
        <w:t>October 2022</w:t>
      </w:r>
      <w:r>
        <w:rPr>
          <w:sz w:val="24"/>
          <w:szCs w:val="24"/>
        </w:rPr>
        <w:t>]</w:t>
      </w:r>
      <w:r w:rsidRPr="00FC1713">
        <w:rPr>
          <w:sz w:val="24"/>
          <w:szCs w:val="24"/>
        </w:rPr>
        <w:t>.</w:t>
      </w:r>
    </w:p>
    <w:p w14:paraId="6E2C1135" w14:textId="77777777" w:rsidR="0049463C" w:rsidRDefault="0049463C" w:rsidP="00B66643">
      <w:pPr>
        <w:ind w:right="238"/>
        <w:rPr>
          <w:sz w:val="24"/>
          <w:szCs w:val="24"/>
        </w:rPr>
      </w:pPr>
    </w:p>
    <w:p w14:paraId="63B1DFB2" w14:textId="77777777" w:rsidR="0049463C" w:rsidRDefault="0049463C" w:rsidP="00B66643">
      <w:pPr>
        <w:ind w:right="237"/>
        <w:rPr>
          <w:sz w:val="24"/>
          <w:szCs w:val="24"/>
        </w:rPr>
      </w:pPr>
      <w:r>
        <w:rPr>
          <w:sz w:val="24"/>
          <w:szCs w:val="24"/>
        </w:rPr>
        <w:t xml:space="preserve">Gov.uk. 2012. </w:t>
      </w:r>
      <w:r w:rsidRPr="00314D80">
        <w:rPr>
          <w:sz w:val="24"/>
          <w:szCs w:val="24"/>
        </w:rPr>
        <w:t>New definition of domestic violence</w:t>
      </w:r>
      <w:r>
        <w:rPr>
          <w:sz w:val="24"/>
          <w:szCs w:val="24"/>
        </w:rPr>
        <w:t>. Available at: &lt;</w:t>
      </w:r>
      <w:r w:rsidRPr="00314D80">
        <w:rPr>
          <w:sz w:val="24"/>
          <w:szCs w:val="24"/>
        </w:rPr>
        <w:t>https://www.gov.uk/government/news/new-definition-of-domestic-violence</w:t>
      </w:r>
      <w:r>
        <w:rPr>
          <w:sz w:val="24"/>
          <w:szCs w:val="24"/>
        </w:rPr>
        <w:t xml:space="preserve">&gt; [Accessed: 19 October 2022]. </w:t>
      </w:r>
    </w:p>
    <w:p w14:paraId="4F82AD58" w14:textId="77777777" w:rsidR="0049463C" w:rsidRDefault="0049463C" w:rsidP="00B66643">
      <w:pPr>
        <w:ind w:right="237"/>
        <w:rPr>
          <w:sz w:val="24"/>
          <w:szCs w:val="24"/>
        </w:rPr>
      </w:pPr>
    </w:p>
    <w:p w14:paraId="4923E26C" w14:textId="6340F5B0" w:rsidR="0049463C" w:rsidRDefault="0049463C" w:rsidP="00B66643">
      <w:pPr>
        <w:ind w:right="237"/>
        <w:rPr>
          <w:sz w:val="24"/>
          <w:szCs w:val="24"/>
        </w:rPr>
      </w:pPr>
      <w:r>
        <w:rPr>
          <w:sz w:val="24"/>
          <w:szCs w:val="24"/>
        </w:rPr>
        <w:t xml:space="preserve">Gov.uk. 2020. </w:t>
      </w:r>
      <w:r w:rsidRPr="00161E4B">
        <w:rPr>
          <w:sz w:val="24"/>
          <w:szCs w:val="24"/>
        </w:rPr>
        <w:t>Domestic Violence Protection Notices (DVPNs) and Domestic Violence Protection Orders (DVPOs) guidance</w:t>
      </w:r>
      <w:r>
        <w:rPr>
          <w:sz w:val="24"/>
          <w:szCs w:val="24"/>
        </w:rPr>
        <w:t>. Available at: &lt;</w:t>
      </w:r>
      <w:r w:rsidRPr="00161E4B">
        <w:rPr>
          <w:sz w:val="24"/>
          <w:szCs w:val="24"/>
        </w:rPr>
        <w:t>https://www.gov.uk/government/publications/domestic-violence-protection-orders/domestic-violence-protection-notices-dvpns-and-domestic-violence-protection-orders-dvpos-guidance-sections-24-33-crime-and-security-act-2010</w:t>
      </w:r>
      <w:r>
        <w:rPr>
          <w:sz w:val="24"/>
          <w:szCs w:val="24"/>
        </w:rPr>
        <w:t xml:space="preserve">&gt; [Accessed: 28 October 2022]. </w:t>
      </w:r>
    </w:p>
    <w:p w14:paraId="4E1E5048" w14:textId="77777777" w:rsidR="0049463C" w:rsidRDefault="0049463C" w:rsidP="00B66643">
      <w:pPr>
        <w:ind w:right="237"/>
        <w:rPr>
          <w:sz w:val="24"/>
          <w:szCs w:val="24"/>
        </w:rPr>
      </w:pPr>
    </w:p>
    <w:p w14:paraId="00B21404" w14:textId="7BFAB0D8" w:rsidR="0049463C" w:rsidRDefault="0049463C" w:rsidP="00B66643">
      <w:pPr>
        <w:keepNext/>
        <w:ind w:right="238"/>
        <w:rPr>
          <w:color w:val="auto"/>
          <w:sz w:val="24"/>
          <w:szCs w:val="24"/>
        </w:rPr>
      </w:pPr>
      <w:r w:rsidRPr="006264DF">
        <w:rPr>
          <w:bCs/>
          <w:sz w:val="24"/>
          <w:szCs w:val="24"/>
        </w:rPr>
        <w:t xml:space="preserve">Gov.uk. 2021. </w:t>
      </w:r>
      <w:r w:rsidRPr="006264DF">
        <w:rPr>
          <w:bCs/>
          <w:sz w:val="24"/>
          <w:szCs w:val="24"/>
        </w:rPr>
        <w:t xml:space="preserve">Hate Crime Campaign </w:t>
      </w:r>
      <w:r w:rsidRPr="006264DF">
        <w:rPr>
          <w:color w:val="auto"/>
          <w:sz w:val="24"/>
          <w:szCs w:val="24"/>
        </w:rPr>
        <w:t>[online] Available at: &lt;</w:t>
      </w:r>
      <w:r w:rsidRPr="006264DF">
        <w:rPr>
          <w:sz w:val="24"/>
          <w:szCs w:val="24"/>
        </w:rPr>
        <w:t>https://hatecrime.campaign.gov.uk</w:t>
      </w:r>
      <w:r w:rsidRPr="006264DF">
        <w:rPr>
          <w:color w:val="auto"/>
          <w:sz w:val="24"/>
          <w:szCs w:val="24"/>
        </w:rPr>
        <w:t xml:space="preserve">&gt; [Accessed </w:t>
      </w:r>
      <w:r>
        <w:rPr>
          <w:color w:val="auto"/>
          <w:sz w:val="24"/>
          <w:szCs w:val="24"/>
        </w:rPr>
        <w:t>28</w:t>
      </w:r>
      <w:r w:rsidRPr="006264DF">
        <w:rPr>
          <w:color w:val="auto"/>
          <w:sz w:val="24"/>
          <w:szCs w:val="24"/>
        </w:rPr>
        <w:t xml:space="preserve"> </w:t>
      </w:r>
      <w:r>
        <w:rPr>
          <w:color w:val="auto"/>
          <w:sz w:val="24"/>
          <w:szCs w:val="24"/>
        </w:rPr>
        <w:t>September</w:t>
      </w:r>
      <w:r w:rsidRPr="006264DF">
        <w:rPr>
          <w:color w:val="auto"/>
          <w:sz w:val="24"/>
          <w:szCs w:val="24"/>
        </w:rPr>
        <w:t xml:space="preserve"> 2022].</w:t>
      </w:r>
    </w:p>
    <w:p w14:paraId="5B5F54BD" w14:textId="77777777" w:rsidR="0049463C" w:rsidRDefault="0049463C" w:rsidP="00B66643">
      <w:pPr>
        <w:keepNext/>
        <w:ind w:right="238"/>
        <w:rPr>
          <w:color w:val="auto"/>
          <w:sz w:val="24"/>
          <w:szCs w:val="24"/>
        </w:rPr>
      </w:pPr>
    </w:p>
    <w:p w14:paraId="4AB69B91" w14:textId="7342C3AE" w:rsidR="0049463C" w:rsidRDefault="0049463C" w:rsidP="00B66643">
      <w:pPr>
        <w:ind w:right="238"/>
        <w:rPr>
          <w:sz w:val="24"/>
          <w:szCs w:val="24"/>
        </w:rPr>
      </w:pPr>
      <w:r>
        <w:rPr>
          <w:sz w:val="24"/>
          <w:szCs w:val="24"/>
        </w:rPr>
        <w:t xml:space="preserve">Gov.uk. 2021. Preventing involvement in crime. </w:t>
      </w:r>
      <w:r w:rsidRPr="00B76773">
        <w:rPr>
          <w:sz w:val="24"/>
          <w:szCs w:val="24"/>
        </w:rPr>
        <w:t xml:space="preserve">Available at: </w:t>
      </w:r>
      <w:r>
        <w:rPr>
          <w:sz w:val="24"/>
          <w:szCs w:val="24"/>
        </w:rPr>
        <w:t>&lt;</w:t>
      </w:r>
      <w:r w:rsidRPr="00B76773">
        <w:rPr>
          <w:sz w:val="24"/>
          <w:szCs w:val="24"/>
        </w:rPr>
        <w:t>https://www.nidirect.gov.uk/articles/preventing-involvement-crime#:~:text=lack%20of%20boundaries%20and%20parental,deficient%20and%20hyperactivity%20disorder%20(ADHD)</w:t>
      </w:r>
      <w:r>
        <w:rPr>
          <w:sz w:val="24"/>
          <w:szCs w:val="24"/>
        </w:rPr>
        <w:t>&gt;</w:t>
      </w:r>
      <w:r w:rsidRPr="00B76773">
        <w:rPr>
          <w:sz w:val="24"/>
          <w:szCs w:val="24"/>
        </w:rPr>
        <w:t xml:space="preserve"> </w:t>
      </w:r>
      <w:r>
        <w:rPr>
          <w:sz w:val="24"/>
          <w:szCs w:val="24"/>
        </w:rPr>
        <w:t>[</w:t>
      </w:r>
      <w:r w:rsidRPr="00B76773">
        <w:rPr>
          <w:sz w:val="24"/>
          <w:szCs w:val="24"/>
        </w:rPr>
        <w:t xml:space="preserve">Accessed: </w:t>
      </w:r>
      <w:r>
        <w:rPr>
          <w:sz w:val="24"/>
          <w:szCs w:val="24"/>
        </w:rPr>
        <w:t xml:space="preserve">15 </w:t>
      </w:r>
      <w:r w:rsidRPr="00B76773">
        <w:rPr>
          <w:sz w:val="24"/>
          <w:szCs w:val="24"/>
        </w:rPr>
        <w:t>October 2022</w:t>
      </w:r>
      <w:r>
        <w:rPr>
          <w:sz w:val="24"/>
          <w:szCs w:val="24"/>
        </w:rPr>
        <w:t>]</w:t>
      </w:r>
      <w:r w:rsidRPr="00B76773">
        <w:rPr>
          <w:sz w:val="24"/>
          <w:szCs w:val="24"/>
        </w:rPr>
        <w:t>.</w:t>
      </w:r>
    </w:p>
    <w:p w14:paraId="6359CF10" w14:textId="77777777" w:rsidR="0049463C" w:rsidRDefault="0049463C" w:rsidP="00B66643">
      <w:pPr>
        <w:ind w:right="238"/>
        <w:rPr>
          <w:sz w:val="24"/>
          <w:szCs w:val="24"/>
        </w:rPr>
      </w:pPr>
    </w:p>
    <w:p w14:paraId="5A7AF9C5" w14:textId="0769858A" w:rsidR="0049463C" w:rsidRDefault="0049463C" w:rsidP="00B66643">
      <w:pPr>
        <w:ind w:right="237"/>
        <w:rPr>
          <w:sz w:val="24"/>
          <w:szCs w:val="24"/>
        </w:rPr>
      </w:pPr>
      <w:r>
        <w:rPr>
          <w:sz w:val="24"/>
          <w:szCs w:val="24"/>
        </w:rPr>
        <w:t>Gwent Police. 2022. Domestic Abuse. Available at: &lt;</w:t>
      </w:r>
      <w:r w:rsidRPr="00314D80">
        <w:rPr>
          <w:sz w:val="24"/>
          <w:szCs w:val="24"/>
        </w:rPr>
        <w:t>https://www.gwent.police.uk/foi-ai/gwent-police/disclosure2/2022/06---june/202225170---domestic-abuse/</w:t>
      </w:r>
      <w:r>
        <w:rPr>
          <w:sz w:val="24"/>
          <w:szCs w:val="24"/>
        </w:rPr>
        <w:t xml:space="preserve">&gt; [Accessed: 20 October 2022]. </w:t>
      </w:r>
    </w:p>
    <w:p w14:paraId="7634A1BF" w14:textId="77777777" w:rsidR="0049463C" w:rsidRDefault="0049463C" w:rsidP="00B66643">
      <w:pPr>
        <w:ind w:right="237"/>
        <w:rPr>
          <w:sz w:val="24"/>
          <w:szCs w:val="24"/>
        </w:rPr>
      </w:pPr>
    </w:p>
    <w:p w14:paraId="3ACCD5AE" w14:textId="5C2E1971" w:rsidR="0049463C" w:rsidRDefault="0049463C" w:rsidP="00B66643">
      <w:pPr>
        <w:ind w:right="238"/>
        <w:rPr>
          <w:sz w:val="24"/>
          <w:szCs w:val="24"/>
        </w:rPr>
      </w:pPr>
      <w:r>
        <w:rPr>
          <w:sz w:val="24"/>
          <w:szCs w:val="24"/>
        </w:rPr>
        <w:t>Hannah Conway. 2020. Reoffending? Why and how is it so high in the North East? Available at: &lt;</w:t>
      </w:r>
      <w:r w:rsidRPr="008A1259">
        <w:rPr>
          <w:sz w:val="24"/>
          <w:szCs w:val="24"/>
        </w:rPr>
        <w:t>https://www.tuxtra.co.uk/reoffending-why-and-how-is-it-so-high-in-the-north-east</w:t>
      </w:r>
      <w:r>
        <w:rPr>
          <w:sz w:val="24"/>
          <w:szCs w:val="24"/>
        </w:rPr>
        <w:t>&gt; [Accessed: 17 October 2022].</w:t>
      </w:r>
    </w:p>
    <w:p w14:paraId="6F92E408" w14:textId="77777777" w:rsidR="0049463C" w:rsidRDefault="0049463C" w:rsidP="00B66643">
      <w:pPr>
        <w:ind w:right="238"/>
        <w:rPr>
          <w:sz w:val="24"/>
          <w:szCs w:val="24"/>
        </w:rPr>
      </w:pPr>
    </w:p>
    <w:p w14:paraId="62C361C1" w14:textId="77777777" w:rsidR="0049463C" w:rsidRDefault="0049463C" w:rsidP="00B66643">
      <w:pPr>
        <w:ind w:right="237"/>
        <w:rPr>
          <w:sz w:val="24"/>
          <w:szCs w:val="24"/>
        </w:rPr>
      </w:pPr>
      <w:r>
        <w:rPr>
          <w:sz w:val="24"/>
          <w:szCs w:val="24"/>
        </w:rPr>
        <w:t>HMICFRS. 201</w:t>
      </w:r>
      <w:r>
        <w:rPr>
          <w:sz w:val="24"/>
          <w:szCs w:val="24"/>
        </w:rPr>
        <w:t xml:space="preserve">4. </w:t>
      </w:r>
      <w:r w:rsidRPr="00C62A1C">
        <w:rPr>
          <w:sz w:val="24"/>
          <w:szCs w:val="24"/>
        </w:rPr>
        <w:t>The police response to domestic abuse is not good enough and must be improved, finds HMIC inspection</w:t>
      </w:r>
      <w:r>
        <w:rPr>
          <w:sz w:val="24"/>
          <w:szCs w:val="24"/>
        </w:rPr>
        <w:t xml:space="preserve">. Available at: </w:t>
      </w:r>
      <w:r>
        <w:rPr>
          <w:sz w:val="24"/>
          <w:szCs w:val="24"/>
        </w:rPr>
        <w:lastRenderedPageBreak/>
        <w:t>&lt;</w:t>
      </w:r>
      <w:r w:rsidRPr="00C62A1C">
        <w:rPr>
          <w:sz w:val="24"/>
          <w:szCs w:val="24"/>
        </w:rPr>
        <w:t>https://www.justiceinspectorates.gov.uk/hmicfrs/news/news-feed/police-response-to-domestic-abuse/</w:t>
      </w:r>
      <w:r>
        <w:rPr>
          <w:sz w:val="24"/>
          <w:szCs w:val="24"/>
        </w:rPr>
        <w:t xml:space="preserve">&gt; [Accessed: 28 October 2022]. </w:t>
      </w:r>
    </w:p>
    <w:p w14:paraId="5746A94D" w14:textId="77777777" w:rsidR="0049463C" w:rsidRDefault="0049463C" w:rsidP="00B66643">
      <w:pPr>
        <w:ind w:right="237"/>
        <w:rPr>
          <w:sz w:val="24"/>
          <w:szCs w:val="24"/>
        </w:rPr>
      </w:pPr>
    </w:p>
    <w:p w14:paraId="0DBD22AD" w14:textId="4CD9D074" w:rsidR="0049463C" w:rsidRDefault="0049463C" w:rsidP="00B66643">
      <w:pPr>
        <w:ind w:right="237"/>
        <w:rPr>
          <w:sz w:val="24"/>
          <w:szCs w:val="24"/>
        </w:rPr>
      </w:pPr>
      <w:r>
        <w:rPr>
          <w:sz w:val="24"/>
          <w:szCs w:val="24"/>
        </w:rPr>
        <w:t>HMICFRS. 2018. Hate Crime: What do victims tell us? Available at: &lt;</w:t>
      </w:r>
      <w:r w:rsidRPr="008A1259">
        <w:rPr>
          <w:sz w:val="24"/>
          <w:szCs w:val="24"/>
        </w:rPr>
        <w:t>https://www.justiceinspectorates.gov.uk/hmicfrs/wp-content/uploads/hate-crime-what-do-victims-tell-us.pdf</w:t>
      </w:r>
      <w:r>
        <w:rPr>
          <w:sz w:val="24"/>
          <w:szCs w:val="24"/>
        </w:rPr>
        <w:t>&gt; [Accessed: 17 October 2022].</w:t>
      </w:r>
    </w:p>
    <w:p w14:paraId="5B1ED80B" w14:textId="77777777" w:rsidR="0049463C" w:rsidRDefault="0049463C" w:rsidP="00B66643">
      <w:pPr>
        <w:ind w:right="237"/>
        <w:rPr>
          <w:sz w:val="24"/>
          <w:szCs w:val="24"/>
        </w:rPr>
      </w:pPr>
    </w:p>
    <w:p w14:paraId="2BE7F514" w14:textId="4952F909" w:rsidR="0049463C" w:rsidRDefault="0049463C" w:rsidP="00B66643">
      <w:pPr>
        <w:ind w:right="238"/>
        <w:rPr>
          <w:color w:val="auto"/>
          <w:sz w:val="24"/>
          <w:szCs w:val="24"/>
        </w:rPr>
      </w:pPr>
      <w:r>
        <w:rPr>
          <w:sz w:val="24"/>
          <w:szCs w:val="24"/>
        </w:rPr>
        <w:t xml:space="preserve">Language Line Solutions. 2022. Translation Services: </w:t>
      </w:r>
      <w:r w:rsidRPr="00D20C0E">
        <w:rPr>
          <w:color w:val="auto"/>
          <w:sz w:val="24"/>
          <w:szCs w:val="24"/>
        </w:rPr>
        <w:t>Language Line</w:t>
      </w:r>
      <w:r w:rsidRPr="00D20C0E">
        <w:rPr>
          <w:color w:val="auto"/>
          <w:sz w:val="24"/>
          <w:szCs w:val="24"/>
        </w:rPr>
        <w:t xml:space="preserve"> UK, Language Interpreting and Translation Service. Available at: </w:t>
      </w:r>
      <w:r>
        <w:rPr>
          <w:color w:val="auto"/>
          <w:sz w:val="24"/>
          <w:szCs w:val="24"/>
        </w:rPr>
        <w:t>&lt;</w:t>
      </w:r>
      <w:r w:rsidRPr="00D20C0E">
        <w:rPr>
          <w:color w:val="auto"/>
          <w:sz w:val="24"/>
          <w:szCs w:val="24"/>
        </w:rPr>
        <w:t>https://www.languageline.com/uk</w:t>
      </w:r>
      <w:r>
        <w:rPr>
          <w:color w:val="auto"/>
          <w:sz w:val="24"/>
          <w:szCs w:val="24"/>
        </w:rPr>
        <w:t>&gt;</w:t>
      </w:r>
      <w:r w:rsidRPr="00D20C0E">
        <w:rPr>
          <w:color w:val="auto"/>
          <w:sz w:val="24"/>
          <w:szCs w:val="24"/>
        </w:rPr>
        <w:t xml:space="preserve"> </w:t>
      </w:r>
      <w:r>
        <w:rPr>
          <w:color w:val="auto"/>
          <w:sz w:val="24"/>
          <w:szCs w:val="24"/>
        </w:rPr>
        <w:t>[</w:t>
      </w:r>
      <w:r w:rsidRPr="00D20C0E">
        <w:rPr>
          <w:color w:val="auto"/>
          <w:sz w:val="24"/>
          <w:szCs w:val="24"/>
        </w:rPr>
        <w:t xml:space="preserve">Accessed: </w:t>
      </w:r>
      <w:r>
        <w:rPr>
          <w:color w:val="auto"/>
          <w:sz w:val="24"/>
          <w:szCs w:val="24"/>
        </w:rPr>
        <w:t xml:space="preserve">16 </w:t>
      </w:r>
      <w:r w:rsidRPr="00D20C0E">
        <w:rPr>
          <w:color w:val="auto"/>
          <w:sz w:val="24"/>
          <w:szCs w:val="24"/>
        </w:rPr>
        <w:t>October 2022</w:t>
      </w:r>
      <w:r>
        <w:rPr>
          <w:color w:val="auto"/>
          <w:sz w:val="24"/>
          <w:szCs w:val="24"/>
        </w:rPr>
        <w:t>]</w:t>
      </w:r>
      <w:r w:rsidRPr="00D20C0E">
        <w:rPr>
          <w:color w:val="auto"/>
          <w:sz w:val="24"/>
          <w:szCs w:val="24"/>
        </w:rPr>
        <w:t>.</w:t>
      </w:r>
    </w:p>
    <w:p w14:paraId="0F289C59" w14:textId="77777777" w:rsidR="0049463C" w:rsidRDefault="0049463C" w:rsidP="00B66643">
      <w:pPr>
        <w:ind w:right="238"/>
        <w:rPr>
          <w:color w:val="auto"/>
          <w:sz w:val="24"/>
          <w:szCs w:val="24"/>
        </w:rPr>
      </w:pPr>
    </w:p>
    <w:p w14:paraId="7CB1DCE0" w14:textId="2402C026" w:rsidR="0049463C" w:rsidRDefault="0049463C" w:rsidP="00B66643">
      <w:pPr>
        <w:ind w:right="238"/>
        <w:rPr>
          <w:sz w:val="24"/>
          <w:szCs w:val="24"/>
        </w:rPr>
      </w:pPr>
      <w:r>
        <w:rPr>
          <w:sz w:val="24"/>
          <w:szCs w:val="24"/>
        </w:rPr>
        <w:t>Ministry of Justice. 2015. Code of Practice for Victim of Crime</w:t>
      </w:r>
      <w:r w:rsidRPr="00B458F8">
        <w:rPr>
          <w:sz w:val="24"/>
          <w:szCs w:val="24"/>
        </w:rPr>
        <w:t xml:space="preserve">. Available at: </w:t>
      </w:r>
      <w:r>
        <w:rPr>
          <w:sz w:val="24"/>
          <w:szCs w:val="24"/>
        </w:rPr>
        <w:t>&lt;</w:t>
      </w:r>
      <w:r w:rsidRPr="00B458F8">
        <w:rPr>
          <w:sz w:val="24"/>
          <w:szCs w:val="24"/>
        </w:rPr>
        <w:t>https://www.cps.gov.uk/sites/default/files/documents/legal_guidance/OD_000049.pdf</w:t>
      </w:r>
      <w:r>
        <w:rPr>
          <w:sz w:val="24"/>
          <w:szCs w:val="24"/>
        </w:rPr>
        <w:t>&gt;</w:t>
      </w:r>
      <w:r w:rsidRPr="00B458F8">
        <w:rPr>
          <w:sz w:val="24"/>
          <w:szCs w:val="24"/>
        </w:rPr>
        <w:t xml:space="preserve"> </w:t>
      </w:r>
      <w:r>
        <w:rPr>
          <w:sz w:val="24"/>
          <w:szCs w:val="24"/>
        </w:rPr>
        <w:t>[</w:t>
      </w:r>
      <w:r w:rsidRPr="00B458F8">
        <w:rPr>
          <w:sz w:val="24"/>
          <w:szCs w:val="24"/>
        </w:rPr>
        <w:t xml:space="preserve">Accessed: </w:t>
      </w:r>
      <w:r>
        <w:rPr>
          <w:sz w:val="24"/>
          <w:szCs w:val="24"/>
        </w:rPr>
        <w:t xml:space="preserve">15 </w:t>
      </w:r>
      <w:r w:rsidRPr="00B458F8">
        <w:rPr>
          <w:sz w:val="24"/>
          <w:szCs w:val="24"/>
        </w:rPr>
        <w:t>October 2022</w:t>
      </w:r>
      <w:r>
        <w:rPr>
          <w:sz w:val="24"/>
          <w:szCs w:val="24"/>
        </w:rPr>
        <w:t>]</w:t>
      </w:r>
      <w:r w:rsidRPr="00B458F8">
        <w:rPr>
          <w:sz w:val="24"/>
          <w:szCs w:val="24"/>
        </w:rPr>
        <w:t>.</w:t>
      </w:r>
    </w:p>
    <w:p w14:paraId="18924607" w14:textId="77777777" w:rsidR="0049463C" w:rsidRDefault="0049463C" w:rsidP="00B66643">
      <w:pPr>
        <w:ind w:right="238"/>
        <w:rPr>
          <w:sz w:val="24"/>
          <w:szCs w:val="24"/>
        </w:rPr>
      </w:pPr>
    </w:p>
    <w:p w14:paraId="39C51E9E" w14:textId="77777777" w:rsidR="0049463C" w:rsidRDefault="0049463C" w:rsidP="00B66643">
      <w:pPr>
        <w:keepNext/>
        <w:ind w:right="238"/>
        <w:rPr>
          <w:sz w:val="24"/>
          <w:szCs w:val="24"/>
        </w:rPr>
      </w:pPr>
      <w:r w:rsidRPr="006264DF">
        <w:rPr>
          <w:color w:val="auto"/>
          <w:sz w:val="24"/>
          <w:szCs w:val="24"/>
        </w:rPr>
        <w:t>Neighbourhood Watch.</w:t>
      </w:r>
      <w:r w:rsidRPr="006264DF">
        <w:rPr>
          <w:color w:val="auto"/>
          <w:sz w:val="24"/>
          <w:szCs w:val="24"/>
        </w:rPr>
        <w:t xml:space="preserve"> </w:t>
      </w:r>
      <w:r w:rsidRPr="006264DF">
        <w:rPr>
          <w:color w:val="auto"/>
          <w:sz w:val="24"/>
          <w:szCs w:val="24"/>
        </w:rPr>
        <w:t>2022</w:t>
      </w:r>
      <w:r w:rsidRPr="006264DF">
        <w:rPr>
          <w:color w:val="auto"/>
          <w:sz w:val="24"/>
          <w:szCs w:val="24"/>
        </w:rPr>
        <w:t xml:space="preserve"> Impact of hate crime | Neighbourhood Watch Network. Available at: </w:t>
      </w:r>
      <w:r w:rsidRPr="006264DF">
        <w:rPr>
          <w:color w:val="auto"/>
          <w:sz w:val="24"/>
          <w:szCs w:val="24"/>
        </w:rPr>
        <w:t>&lt;</w:t>
      </w:r>
      <w:r w:rsidRPr="006264DF">
        <w:rPr>
          <w:color w:val="auto"/>
          <w:sz w:val="24"/>
          <w:szCs w:val="24"/>
        </w:rPr>
        <w:t>https://www.ourwatch.org.uk/impact-hate-crime</w:t>
      </w:r>
      <w:r w:rsidRPr="006264DF">
        <w:rPr>
          <w:color w:val="auto"/>
          <w:sz w:val="24"/>
          <w:szCs w:val="24"/>
        </w:rPr>
        <w:t>&gt;</w:t>
      </w:r>
      <w:r w:rsidRPr="006264DF">
        <w:rPr>
          <w:color w:val="auto"/>
          <w:sz w:val="24"/>
          <w:szCs w:val="24"/>
        </w:rPr>
        <w:t xml:space="preserve"> </w:t>
      </w:r>
      <w:r>
        <w:rPr>
          <w:sz w:val="24"/>
          <w:szCs w:val="24"/>
        </w:rPr>
        <w:t>[</w:t>
      </w:r>
      <w:r w:rsidRPr="00B76773">
        <w:rPr>
          <w:sz w:val="24"/>
          <w:szCs w:val="24"/>
        </w:rPr>
        <w:t xml:space="preserve">Accessed: </w:t>
      </w:r>
      <w:r>
        <w:rPr>
          <w:sz w:val="24"/>
          <w:szCs w:val="24"/>
        </w:rPr>
        <w:t>1</w:t>
      </w:r>
      <w:r>
        <w:rPr>
          <w:sz w:val="24"/>
          <w:szCs w:val="24"/>
        </w:rPr>
        <w:t>4</w:t>
      </w:r>
      <w:r>
        <w:rPr>
          <w:sz w:val="24"/>
          <w:szCs w:val="24"/>
        </w:rPr>
        <w:t xml:space="preserve"> </w:t>
      </w:r>
      <w:r w:rsidRPr="00B76773">
        <w:rPr>
          <w:sz w:val="24"/>
          <w:szCs w:val="24"/>
        </w:rPr>
        <w:t>October 2022</w:t>
      </w:r>
      <w:r>
        <w:rPr>
          <w:sz w:val="24"/>
          <w:szCs w:val="24"/>
        </w:rPr>
        <w:t>]</w:t>
      </w:r>
      <w:r w:rsidRPr="00B76773">
        <w:rPr>
          <w:sz w:val="24"/>
          <w:szCs w:val="24"/>
        </w:rPr>
        <w:t>.</w:t>
      </w:r>
      <w:r>
        <w:rPr>
          <w:sz w:val="24"/>
          <w:szCs w:val="24"/>
        </w:rPr>
        <w:t xml:space="preserve">  </w:t>
      </w:r>
    </w:p>
    <w:p w14:paraId="258C6EA6" w14:textId="77777777" w:rsidR="0049463C" w:rsidRDefault="0049463C" w:rsidP="00B66643">
      <w:pPr>
        <w:keepNext/>
        <w:ind w:right="238"/>
        <w:rPr>
          <w:sz w:val="24"/>
          <w:szCs w:val="24"/>
        </w:rPr>
      </w:pPr>
    </w:p>
    <w:p w14:paraId="3CD1091A" w14:textId="177D99AB" w:rsidR="0049463C" w:rsidRDefault="0049463C" w:rsidP="00B66643">
      <w:pPr>
        <w:keepNext/>
        <w:ind w:right="238"/>
        <w:rPr>
          <w:sz w:val="24"/>
          <w:szCs w:val="24"/>
        </w:rPr>
      </w:pPr>
      <w:r>
        <w:rPr>
          <w:sz w:val="24"/>
          <w:szCs w:val="24"/>
        </w:rPr>
        <w:t>SafeLives. 2015. Who are the victims of domestic abuse? Available at: &lt;</w:t>
      </w:r>
      <w:r w:rsidRPr="00314D80">
        <w:rPr>
          <w:sz w:val="24"/>
          <w:szCs w:val="24"/>
        </w:rPr>
        <w:t>https://safelives.org.uk/policy-evidence/about-domestic-abuse/who-are-victims-domestic-abuse</w:t>
      </w:r>
      <w:r>
        <w:rPr>
          <w:sz w:val="24"/>
          <w:szCs w:val="24"/>
        </w:rPr>
        <w:t>&gt; [Accessed: 18 October 2022].</w:t>
      </w:r>
    </w:p>
    <w:p w14:paraId="487CF3E9" w14:textId="77777777" w:rsidR="0049463C" w:rsidRDefault="0049463C" w:rsidP="00B66643">
      <w:pPr>
        <w:keepNext/>
        <w:ind w:right="238"/>
        <w:rPr>
          <w:sz w:val="24"/>
          <w:szCs w:val="24"/>
        </w:rPr>
      </w:pPr>
    </w:p>
    <w:p w14:paraId="3A570D80" w14:textId="7CA613B9" w:rsidR="0049463C" w:rsidRDefault="0049463C" w:rsidP="00B66643">
      <w:pPr>
        <w:ind w:right="238"/>
        <w:rPr>
          <w:sz w:val="24"/>
          <w:szCs w:val="24"/>
        </w:rPr>
      </w:pPr>
      <w:r w:rsidRPr="006264DF">
        <w:rPr>
          <w:sz w:val="24"/>
          <w:szCs w:val="24"/>
        </w:rPr>
        <w:t>Sherman, L.W. (1998) Evidence-based policing. Washington, D.C.: Police Foundation. p 2</w:t>
      </w:r>
    </w:p>
    <w:p w14:paraId="0A4F977F" w14:textId="77777777" w:rsidR="0049463C" w:rsidRDefault="0049463C" w:rsidP="00B66643">
      <w:pPr>
        <w:ind w:right="238"/>
        <w:rPr>
          <w:sz w:val="24"/>
          <w:szCs w:val="24"/>
        </w:rPr>
      </w:pPr>
    </w:p>
    <w:p w14:paraId="38ADC649" w14:textId="2A739D35" w:rsidR="0049463C" w:rsidRDefault="0049463C" w:rsidP="00B66643">
      <w:pPr>
        <w:keepNext/>
        <w:ind w:right="238"/>
        <w:rPr>
          <w:sz w:val="24"/>
          <w:szCs w:val="24"/>
        </w:rPr>
      </w:pPr>
      <w:r w:rsidRPr="006264DF">
        <w:rPr>
          <w:color w:val="auto"/>
          <w:sz w:val="24"/>
          <w:szCs w:val="24"/>
        </w:rPr>
        <w:t>Statista. 2022</w:t>
      </w:r>
      <w:r w:rsidRPr="006264DF">
        <w:rPr>
          <w:color w:val="auto"/>
          <w:sz w:val="24"/>
          <w:szCs w:val="24"/>
        </w:rPr>
        <w:t xml:space="preserve"> Topic: Hate crime in the UK, Statista. Available at: </w:t>
      </w:r>
      <w:r w:rsidRPr="006264DF">
        <w:rPr>
          <w:color w:val="auto"/>
          <w:sz w:val="24"/>
          <w:szCs w:val="24"/>
        </w:rPr>
        <w:t>&lt;</w:t>
      </w:r>
      <w:r w:rsidRPr="006264DF">
        <w:rPr>
          <w:color w:val="auto"/>
          <w:sz w:val="24"/>
          <w:szCs w:val="24"/>
        </w:rPr>
        <w:t>https://www.statista.com/topics/3311/hate-crime-in-the-uk/</w:t>
      </w:r>
      <w:r w:rsidRPr="006264DF">
        <w:rPr>
          <w:color w:val="auto"/>
          <w:sz w:val="24"/>
          <w:szCs w:val="24"/>
        </w:rPr>
        <w:t>&gt;</w:t>
      </w:r>
      <w:r w:rsidRPr="006264DF">
        <w:rPr>
          <w:color w:val="auto"/>
          <w:sz w:val="24"/>
          <w:szCs w:val="24"/>
        </w:rPr>
        <w:t xml:space="preserve"> </w:t>
      </w:r>
      <w:r>
        <w:rPr>
          <w:sz w:val="24"/>
          <w:szCs w:val="24"/>
        </w:rPr>
        <w:t>[</w:t>
      </w:r>
      <w:r w:rsidRPr="00B76773">
        <w:rPr>
          <w:sz w:val="24"/>
          <w:szCs w:val="24"/>
        </w:rPr>
        <w:t xml:space="preserve">Accessed: </w:t>
      </w:r>
      <w:r>
        <w:rPr>
          <w:color w:val="auto"/>
          <w:sz w:val="24"/>
          <w:szCs w:val="24"/>
        </w:rPr>
        <w:t>28</w:t>
      </w:r>
      <w:r w:rsidRPr="006264DF">
        <w:rPr>
          <w:color w:val="auto"/>
          <w:sz w:val="24"/>
          <w:szCs w:val="24"/>
        </w:rPr>
        <w:t xml:space="preserve"> </w:t>
      </w:r>
      <w:r>
        <w:rPr>
          <w:color w:val="auto"/>
          <w:sz w:val="24"/>
          <w:szCs w:val="24"/>
        </w:rPr>
        <w:t>September</w:t>
      </w:r>
      <w:r w:rsidRPr="00B76773">
        <w:rPr>
          <w:sz w:val="24"/>
          <w:szCs w:val="24"/>
        </w:rPr>
        <w:t xml:space="preserve"> 2022</w:t>
      </w:r>
      <w:r>
        <w:rPr>
          <w:sz w:val="24"/>
          <w:szCs w:val="24"/>
        </w:rPr>
        <w:t>]</w:t>
      </w:r>
      <w:r w:rsidRPr="00B76773">
        <w:rPr>
          <w:sz w:val="24"/>
          <w:szCs w:val="24"/>
        </w:rPr>
        <w:t>.</w:t>
      </w:r>
    </w:p>
    <w:p w14:paraId="3062CB54" w14:textId="77777777" w:rsidR="0049463C" w:rsidRDefault="0049463C" w:rsidP="00B66643">
      <w:pPr>
        <w:keepNext/>
        <w:ind w:right="238"/>
        <w:rPr>
          <w:sz w:val="24"/>
          <w:szCs w:val="24"/>
        </w:rPr>
      </w:pPr>
    </w:p>
    <w:p w14:paraId="7D9CAFBD" w14:textId="591F1D85" w:rsidR="0049463C" w:rsidRDefault="0049463C" w:rsidP="00B66643">
      <w:pPr>
        <w:ind w:right="237"/>
        <w:rPr>
          <w:color w:val="000000" w:themeColor="text1"/>
          <w:sz w:val="24"/>
          <w:szCs w:val="24"/>
        </w:rPr>
      </w:pPr>
      <w:r>
        <w:rPr>
          <w:color w:val="000000" w:themeColor="text1"/>
          <w:sz w:val="24"/>
          <w:szCs w:val="24"/>
        </w:rPr>
        <w:t>The Metropolitan Police</w:t>
      </w:r>
      <w:r>
        <w:rPr>
          <w:color w:val="000000" w:themeColor="text1"/>
          <w:sz w:val="24"/>
          <w:szCs w:val="24"/>
        </w:rPr>
        <w:t>. 2021. Available at: &lt;</w:t>
      </w:r>
      <w:r w:rsidRPr="00E26BB7">
        <w:rPr>
          <w:color w:val="000000" w:themeColor="text1"/>
          <w:sz w:val="24"/>
          <w:szCs w:val="24"/>
        </w:rPr>
        <w:t>https://www.met.police.uk/SysSiteAssets/foi-media/metropolitan-police/policies/domestic-abuse-policy.pdf</w:t>
      </w:r>
      <w:r>
        <w:rPr>
          <w:color w:val="000000" w:themeColor="text1"/>
          <w:sz w:val="24"/>
          <w:szCs w:val="24"/>
        </w:rPr>
        <w:t xml:space="preserve">&gt; [Accessed 25 October 2022]. </w:t>
      </w:r>
    </w:p>
    <w:p w14:paraId="19BC6683" w14:textId="77777777" w:rsidR="0049463C" w:rsidRDefault="0049463C" w:rsidP="00B66643">
      <w:pPr>
        <w:ind w:right="237"/>
        <w:rPr>
          <w:sz w:val="24"/>
          <w:szCs w:val="24"/>
        </w:rPr>
      </w:pPr>
    </w:p>
    <w:p w14:paraId="7F0EE1F6" w14:textId="6BB57858" w:rsidR="0049463C" w:rsidRDefault="0049463C" w:rsidP="00B66643">
      <w:pPr>
        <w:ind w:right="238"/>
        <w:rPr>
          <w:sz w:val="24"/>
          <w:szCs w:val="24"/>
        </w:rPr>
      </w:pPr>
      <w:r w:rsidRPr="00633E3F">
        <w:rPr>
          <w:sz w:val="24"/>
          <w:szCs w:val="24"/>
        </w:rPr>
        <w:t>Welsh Local Government Association</w:t>
      </w:r>
      <w:r>
        <w:rPr>
          <w:sz w:val="24"/>
          <w:szCs w:val="24"/>
        </w:rPr>
        <w:t>. 2022. Anti-Social Behaviour WLGA.</w:t>
      </w:r>
      <w:r w:rsidRPr="00633E3F">
        <w:rPr>
          <w:sz w:val="24"/>
          <w:szCs w:val="24"/>
        </w:rPr>
        <w:t xml:space="preserve"> Available at: </w:t>
      </w:r>
      <w:r>
        <w:rPr>
          <w:sz w:val="24"/>
          <w:szCs w:val="24"/>
        </w:rPr>
        <w:t>&lt;</w:t>
      </w:r>
      <w:r w:rsidRPr="00633E3F">
        <w:rPr>
          <w:sz w:val="24"/>
          <w:szCs w:val="24"/>
        </w:rPr>
        <w:t>https://www.wlga.wales/anti-social-behaviour</w:t>
      </w:r>
      <w:r>
        <w:rPr>
          <w:sz w:val="24"/>
          <w:szCs w:val="24"/>
        </w:rPr>
        <w:t>&gt;</w:t>
      </w:r>
      <w:r w:rsidRPr="00633E3F">
        <w:rPr>
          <w:sz w:val="24"/>
          <w:szCs w:val="24"/>
        </w:rPr>
        <w:t xml:space="preserve"> </w:t>
      </w:r>
      <w:r>
        <w:rPr>
          <w:sz w:val="24"/>
          <w:szCs w:val="24"/>
        </w:rPr>
        <w:t>[</w:t>
      </w:r>
      <w:r w:rsidRPr="00633E3F">
        <w:rPr>
          <w:sz w:val="24"/>
          <w:szCs w:val="24"/>
        </w:rPr>
        <w:t xml:space="preserve">Accessed: </w:t>
      </w:r>
      <w:r>
        <w:rPr>
          <w:sz w:val="24"/>
          <w:szCs w:val="24"/>
        </w:rPr>
        <w:t>16 October</w:t>
      </w:r>
      <w:r w:rsidRPr="00633E3F">
        <w:rPr>
          <w:sz w:val="24"/>
          <w:szCs w:val="24"/>
        </w:rPr>
        <w:t xml:space="preserve"> 2022</w:t>
      </w:r>
      <w:r>
        <w:rPr>
          <w:sz w:val="24"/>
          <w:szCs w:val="24"/>
        </w:rPr>
        <w:t>]</w:t>
      </w:r>
      <w:r w:rsidRPr="00633E3F">
        <w:rPr>
          <w:sz w:val="24"/>
          <w:szCs w:val="24"/>
        </w:rPr>
        <w:t>.</w:t>
      </w:r>
    </w:p>
    <w:p w14:paraId="2BD6B01F" w14:textId="77777777" w:rsidR="0049463C" w:rsidRDefault="0049463C" w:rsidP="00B66643">
      <w:pPr>
        <w:ind w:right="238"/>
        <w:rPr>
          <w:sz w:val="24"/>
          <w:szCs w:val="24"/>
        </w:rPr>
      </w:pPr>
    </w:p>
    <w:p w14:paraId="78FFA7C1" w14:textId="77777777" w:rsidR="0049463C" w:rsidRDefault="0049463C" w:rsidP="00B66643">
      <w:pPr>
        <w:ind w:right="237"/>
        <w:rPr>
          <w:sz w:val="24"/>
          <w:szCs w:val="24"/>
        </w:rPr>
      </w:pPr>
      <w:r>
        <w:rPr>
          <w:sz w:val="24"/>
          <w:szCs w:val="24"/>
        </w:rPr>
        <w:t>Women’s Aid. 2022. Why don’t women leave abusive relationships? Available at: &lt;</w:t>
      </w:r>
      <w:r w:rsidRPr="00C62A1C">
        <w:rPr>
          <w:sz w:val="24"/>
          <w:szCs w:val="24"/>
        </w:rPr>
        <w:t>https://www.womensaid.org.uk/information-support/what-is-domestic-abuse/women-leave/</w:t>
      </w:r>
      <w:r>
        <w:rPr>
          <w:sz w:val="24"/>
          <w:szCs w:val="24"/>
        </w:rPr>
        <w:t xml:space="preserve">&gt; [Accessed: 28 October 2022]. </w:t>
      </w:r>
    </w:p>
    <w:p w14:paraId="69E7396E" w14:textId="77777777" w:rsidR="00961AC3" w:rsidRDefault="00961AC3" w:rsidP="00EF41A7">
      <w:pPr>
        <w:ind w:right="237"/>
        <w:jc w:val="both"/>
        <w:rPr>
          <w:sz w:val="24"/>
          <w:szCs w:val="24"/>
        </w:rPr>
      </w:pPr>
    </w:p>
    <w:p w14:paraId="61EB0B12" w14:textId="11149379" w:rsidR="00EC1AE2" w:rsidRDefault="00EC1AE2" w:rsidP="00EF41A7">
      <w:pPr>
        <w:ind w:right="237"/>
        <w:jc w:val="both"/>
        <w:rPr>
          <w:sz w:val="24"/>
          <w:szCs w:val="24"/>
        </w:rPr>
      </w:pPr>
    </w:p>
    <w:p w14:paraId="4F7D1E4E" w14:textId="197F49BA" w:rsidR="001078C4" w:rsidRPr="001078C4" w:rsidRDefault="001078C4" w:rsidP="001078C4">
      <w:pPr>
        <w:ind w:right="237"/>
        <w:jc w:val="both"/>
        <w:rPr>
          <w:sz w:val="24"/>
          <w:szCs w:val="24"/>
        </w:rPr>
      </w:pPr>
    </w:p>
    <w:sectPr w:rsidR="001078C4" w:rsidRPr="001078C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F1144" w14:textId="77777777" w:rsidR="00301C2B" w:rsidRDefault="00301C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789A5" w14:textId="77777777" w:rsidR="00301C2B" w:rsidRDefault="00301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34A66" w14:textId="77777777" w:rsidR="00301C2B" w:rsidRDefault="00301C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7E6D5" w14:textId="77777777" w:rsidR="00301C2B" w:rsidRDefault="00301C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09C7" w14:textId="77777777" w:rsidR="00301C2B" w:rsidRDefault="00301C2B">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9248502E"/>
    <w:lvl w:ilvl="0" w:tplc="6660DFBA">
      <w:start w:val="1"/>
      <w:numFmt w:val="decimal"/>
      <w:lvlText w:val="%1."/>
      <w:lvlJc w:val="left"/>
      <w:pPr>
        <w:ind w:left="720" w:hanging="360"/>
      </w:pPr>
    </w:lvl>
    <w:lvl w:ilvl="1" w:tplc="934088C4">
      <w:start w:val="1"/>
      <w:numFmt w:val="lowerLetter"/>
      <w:lvlText w:val="%2."/>
      <w:lvlJc w:val="left"/>
      <w:pPr>
        <w:ind w:left="1440" w:hanging="360"/>
      </w:pPr>
    </w:lvl>
    <w:lvl w:ilvl="2" w:tplc="3E56B418">
      <w:start w:val="1"/>
      <w:numFmt w:val="lowerRoman"/>
      <w:lvlText w:val="%3."/>
      <w:lvlJc w:val="right"/>
      <w:pPr>
        <w:ind w:left="2160" w:hanging="180"/>
      </w:pPr>
    </w:lvl>
    <w:lvl w:ilvl="3" w:tplc="8622359C">
      <w:start w:val="1"/>
      <w:numFmt w:val="decimal"/>
      <w:lvlText w:val="%4."/>
      <w:lvlJc w:val="left"/>
      <w:pPr>
        <w:ind w:left="2880" w:hanging="360"/>
      </w:pPr>
    </w:lvl>
    <w:lvl w:ilvl="4" w:tplc="32E87EFA">
      <w:start w:val="1"/>
      <w:numFmt w:val="lowerLetter"/>
      <w:lvlText w:val="%5."/>
      <w:lvlJc w:val="left"/>
      <w:pPr>
        <w:ind w:left="3600" w:hanging="360"/>
      </w:pPr>
    </w:lvl>
    <w:lvl w:ilvl="5" w:tplc="E3443964">
      <w:start w:val="1"/>
      <w:numFmt w:val="lowerRoman"/>
      <w:lvlText w:val="%6."/>
      <w:lvlJc w:val="right"/>
      <w:pPr>
        <w:ind w:left="4320" w:hanging="180"/>
      </w:pPr>
    </w:lvl>
    <w:lvl w:ilvl="6" w:tplc="3CF6FA00">
      <w:start w:val="1"/>
      <w:numFmt w:val="decimal"/>
      <w:lvlText w:val="%7."/>
      <w:lvlJc w:val="left"/>
      <w:pPr>
        <w:ind w:left="5040" w:hanging="360"/>
      </w:pPr>
    </w:lvl>
    <w:lvl w:ilvl="7" w:tplc="93AA4648">
      <w:start w:val="1"/>
      <w:numFmt w:val="lowerLetter"/>
      <w:lvlText w:val="%8."/>
      <w:lvlJc w:val="left"/>
      <w:pPr>
        <w:ind w:left="5760" w:hanging="360"/>
      </w:pPr>
    </w:lvl>
    <w:lvl w:ilvl="8" w:tplc="C3DEA99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147405EA"/>
    <w:lvl w:ilvl="0" w:tplc="2EE8EB24">
      <w:start w:val="1"/>
      <w:numFmt w:val="decimal"/>
      <w:lvlText w:val="%1."/>
      <w:lvlJc w:val="left"/>
      <w:pPr>
        <w:ind w:left="720" w:hanging="360"/>
      </w:pPr>
    </w:lvl>
    <w:lvl w:ilvl="1" w:tplc="4D8C4FAA">
      <w:start w:val="1"/>
      <w:numFmt w:val="decimal"/>
      <w:lvlText w:val="%2."/>
      <w:lvlJc w:val="left"/>
      <w:pPr>
        <w:ind w:left="1440" w:hanging="360"/>
      </w:pPr>
    </w:lvl>
    <w:lvl w:ilvl="2" w:tplc="C624E73A">
      <w:start w:val="1"/>
      <w:numFmt w:val="lowerRoman"/>
      <w:lvlText w:val="%3."/>
      <w:lvlJc w:val="right"/>
      <w:pPr>
        <w:ind w:left="2160" w:hanging="180"/>
      </w:pPr>
    </w:lvl>
    <w:lvl w:ilvl="3" w:tplc="5292031C">
      <w:start w:val="1"/>
      <w:numFmt w:val="decimal"/>
      <w:lvlText w:val="%4."/>
      <w:lvlJc w:val="left"/>
      <w:pPr>
        <w:ind w:left="2880" w:hanging="360"/>
      </w:pPr>
    </w:lvl>
    <w:lvl w:ilvl="4" w:tplc="CB4487AA">
      <w:start w:val="1"/>
      <w:numFmt w:val="lowerLetter"/>
      <w:lvlText w:val="%5."/>
      <w:lvlJc w:val="left"/>
      <w:pPr>
        <w:ind w:left="3600" w:hanging="360"/>
      </w:pPr>
    </w:lvl>
    <w:lvl w:ilvl="5" w:tplc="1D0EF570">
      <w:start w:val="1"/>
      <w:numFmt w:val="lowerRoman"/>
      <w:lvlText w:val="%6."/>
      <w:lvlJc w:val="right"/>
      <w:pPr>
        <w:ind w:left="4320" w:hanging="180"/>
      </w:pPr>
    </w:lvl>
    <w:lvl w:ilvl="6" w:tplc="5984BA12">
      <w:start w:val="1"/>
      <w:numFmt w:val="decimal"/>
      <w:lvlText w:val="%7."/>
      <w:lvlJc w:val="left"/>
      <w:pPr>
        <w:ind w:left="5040" w:hanging="360"/>
      </w:pPr>
    </w:lvl>
    <w:lvl w:ilvl="7" w:tplc="D9BA375A">
      <w:start w:val="1"/>
      <w:numFmt w:val="lowerLetter"/>
      <w:lvlText w:val="%8."/>
      <w:lvlJc w:val="left"/>
      <w:pPr>
        <w:ind w:left="5760" w:hanging="360"/>
      </w:pPr>
    </w:lvl>
    <w:lvl w:ilvl="8" w:tplc="F4AAD08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979"/>
    <w:rsid w:val="00002762"/>
    <w:rsid w:val="00003990"/>
    <w:rsid w:val="000045B8"/>
    <w:rsid w:val="00005D7E"/>
    <w:rsid w:val="00020EEC"/>
    <w:rsid w:val="00025650"/>
    <w:rsid w:val="00026FAB"/>
    <w:rsid w:val="00027B1F"/>
    <w:rsid w:val="0003088B"/>
    <w:rsid w:val="000325D9"/>
    <w:rsid w:val="00036283"/>
    <w:rsid w:val="000372B2"/>
    <w:rsid w:val="0004079F"/>
    <w:rsid w:val="00045B87"/>
    <w:rsid w:val="00045C07"/>
    <w:rsid w:val="00055829"/>
    <w:rsid w:val="00055D43"/>
    <w:rsid w:val="00056FAC"/>
    <w:rsid w:val="00057751"/>
    <w:rsid w:val="00062E39"/>
    <w:rsid w:val="00063742"/>
    <w:rsid w:val="00064AD8"/>
    <w:rsid w:val="0006580E"/>
    <w:rsid w:val="00067481"/>
    <w:rsid w:val="00071F2F"/>
    <w:rsid w:val="00075428"/>
    <w:rsid w:val="00080E58"/>
    <w:rsid w:val="000827C1"/>
    <w:rsid w:val="00083D99"/>
    <w:rsid w:val="00084EA6"/>
    <w:rsid w:val="00085699"/>
    <w:rsid w:val="000856BE"/>
    <w:rsid w:val="00087891"/>
    <w:rsid w:val="00091F52"/>
    <w:rsid w:val="00092970"/>
    <w:rsid w:val="00092BC7"/>
    <w:rsid w:val="00093720"/>
    <w:rsid w:val="000938E6"/>
    <w:rsid w:val="00093B3C"/>
    <w:rsid w:val="0009488C"/>
    <w:rsid w:val="00095C1B"/>
    <w:rsid w:val="00096DEA"/>
    <w:rsid w:val="000A33AA"/>
    <w:rsid w:val="000A4240"/>
    <w:rsid w:val="000A469A"/>
    <w:rsid w:val="000A65D9"/>
    <w:rsid w:val="000B1E96"/>
    <w:rsid w:val="000C378F"/>
    <w:rsid w:val="000C6892"/>
    <w:rsid w:val="000C6FFE"/>
    <w:rsid w:val="000D0BB6"/>
    <w:rsid w:val="000D4AA3"/>
    <w:rsid w:val="000E26B0"/>
    <w:rsid w:val="000F095A"/>
    <w:rsid w:val="000F1599"/>
    <w:rsid w:val="000F1769"/>
    <w:rsid w:val="000F6196"/>
    <w:rsid w:val="000F7ECD"/>
    <w:rsid w:val="00102E64"/>
    <w:rsid w:val="0010312C"/>
    <w:rsid w:val="00103344"/>
    <w:rsid w:val="00103539"/>
    <w:rsid w:val="00106DC7"/>
    <w:rsid w:val="001078C4"/>
    <w:rsid w:val="00112391"/>
    <w:rsid w:val="00113242"/>
    <w:rsid w:val="00114A27"/>
    <w:rsid w:val="00114F52"/>
    <w:rsid w:val="0012135C"/>
    <w:rsid w:val="00125C86"/>
    <w:rsid w:val="00130E83"/>
    <w:rsid w:val="00131EBB"/>
    <w:rsid w:val="001347F8"/>
    <w:rsid w:val="00137BB5"/>
    <w:rsid w:val="00137E05"/>
    <w:rsid w:val="001405C5"/>
    <w:rsid w:val="001447F6"/>
    <w:rsid w:val="00147DE3"/>
    <w:rsid w:val="00150794"/>
    <w:rsid w:val="001608C4"/>
    <w:rsid w:val="00160FBD"/>
    <w:rsid w:val="00161E4B"/>
    <w:rsid w:val="00171286"/>
    <w:rsid w:val="00171418"/>
    <w:rsid w:val="001726DB"/>
    <w:rsid w:val="001804B6"/>
    <w:rsid w:val="001856BD"/>
    <w:rsid w:val="00190913"/>
    <w:rsid w:val="00192393"/>
    <w:rsid w:val="001961CF"/>
    <w:rsid w:val="001A2475"/>
    <w:rsid w:val="001A59BB"/>
    <w:rsid w:val="001A6A51"/>
    <w:rsid w:val="001A79C4"/>
    <w:rsid w:val="001B331A"/>
    <w:rsid w:val="001B3E21"/>
    <w:rsid w:val="001C0E74"/>
    <w:rsid w:val="001C6CEC"/>
    <w:rsid w:val="001D229F"/>
    <w:rsid w:val="001D6162"/>
    <w:rsid w:val="001D6FFD"/>
    <w:rsid w:val="001D76A1"/>
    <w:rsid w:val="001E6FAD"/>
    <w:rsid w:val="001E7592"/>
    <w:rsid w:val="001F3878"/>
    <w:rsid w:val="001F4552"/>
    <w:rsid w:val="001F65BD"/>
    <w:rsid w:val="002019EB"/>
    <w:rsid w:val="002030F2"/>
    <w:rsid w:val="00205051"/>
    <w:rsid w:val="00211F65"/>
    <w:rsid w:val="00213A97"/>
    <w:rsid w:val="0022001B"/>
    <w:rsid w:val="00220D06"/>
    <w:rsid w:val="002219BA"/>
    <w:rsid w:val="002246A0"/>
    <w:rsid w:val="00224AF9"/>
    <w:rsid w:val="00226883"/>
    <w:rsid w:val="0023040B"/>
    <w:rsid w:val="00230439"/>
    <w:rsid w:val="00235176"/>
    <w:rsid w:val="0023591C"/>
    <w:rsid w:val="00236061"/>
    <w:rsid w:val="0024100E"/>
    <w:rsid w:val="00241C1B"/>
    <w:rsid w:val="002423B2"/>
    <w:rsid w:val="0024288B"/>
    <w:rsid w:val="00255D8E"/>
    <w:rsid w:val="002621EC"/>
    <w:rsid w:val="0026336C"/>
    <w:rsid w:val="002657E9"/>
    <w:rsid w:val="0026665E"/>
    <w:rsid w:val="00270EEB"/>
    <w:rsid w:val="0027147E"/>
    <w:rsid w:val="00271CEC"/>
    <w:rsid w:val="00274DE8"/>
    <w:rsid w:val="002761F4"/>
    <w:rsid w:val="002775E1"/>
    <w:rsid w:val="00277979"/>
    <w:rsid w:val="002808EB"/>
    <w:rsid w:val="0028095D"/>
    <w:rsid w:val="002878BC"/>
    <w:rsid w:val="00291ADD"/>
    <w:rsid w:val="00294868"/>
    <w:rsid w:val="00295CA1"/>
    <w:rsid w:val="00296F60"/>
    <w:rsid w:val="002A291A"/>
    <w:rsid w:val="002A5604"/>
    <w:rsid w:val="002B1701"/>
    <w:rsid w:val="002B23C3"/>
    <w:rsid w:val="002B443A"/>
    <w:rsid w:val="002B5B35"/>
    <w:rsid w:val="002C256A"/>
    <w:rsid w:val="002C496D"/>
    <w:rsid w:val="002D05EB"/>
    <w:rsid w:val="002D1537"/>
    <w:rsid w:val="002D2F29"/>
    <w:rsid w:val="002D2FD3"/>
    <w:rsid w:val="002E02C1"/>
    <w:rsid w:val="002E7017"/>
    <w:rsid w:val="002E7162"/>
    <w:rsid w:val="002F21DD"/>
    <w:rsid w:val="002F4F6E"/>
    <w:rsid w:val="003015C3"/>
    <w:rsid w:val="00301C2B"/>
    <w:rsid w:val="0030698D"/>
    <w:rsid w:val="003110CE"/>
    <w:rsid w:val="0031350A"/>
    <w:rsid w:val="00314D80"/>
    <w:rsid w:val="00316815"/>
    <w:rsid w:val="003168CA"/>
    <w:rsid w:val="00321255"/>
    <w:rsid w:val="0032230D"/>
    <w:rsid w:val="00322A0B"/>
    <w:rsid w:val="0032378B"/>
    <w:rsid w:val="00332C54"/>
    <w:rsid w:val="00332F54"/>
    <w:rsid w:val="00335FC5"/>
    <w:rsid w:val="00340E9A"/>
    <w:rsid w:val="00346678"/>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5F6D"/>
    <w:rsid w:val="003A600E"/>
    <w:rsid w:val="003A6513"/>
    <w:rsid w:val="003B16C7"/>
    <w:rsid w:val="003B4449"/>
    <w:rsid w:val="003B6892"/>
    <w:rsid w:val="003C19F1"/>
    <w:rsid w:val="003C4186"/>
    <w:rsid w:val="003C458C"/>
    <w:rsid w:val="003C6185"/>
    <w:rsid w:val="003D0D2D"/>
    <w:rsid w:val="003D45E6"/>
    <w:rsid w:val="003D4710"/>
    <w:rsid w:val="003D7A7C"/>
    <w:rsid w:val="003E16D7"/>
    <w:rsid w:val="003E197E"/>
    <w:rsid w:val="003E3369"/>
    <w:rsid w:val="003E7BED"/>
    <w:rsid w:val="00400844"/>
    <w:rsid w:val="004046F0"/>
    <w:rsid w:val="0040668F"/>
    <w:rsid w:val="00412677"/>
    <w:rsid w:val="00414509"/>
    <w:rsid w:val="00417925"/>
    <w:rsid w:val="00421B3C"/>
    <w:rsid w:val="00422F37"/>
    <w:rsid w:val="004348AE"/>
    <w:rsid w:val="00435E9A"/>
    <w:rsid w:val="004376C0"/>
    <w:rsid w:val="0044115F"/>
    <w:rsid w:val="0044223A"/>
    <w:rsid w:val="00446792"/>
    <w:rsid w:val="00446F80"/>
    <w:rsid w:val="00450C83"/>
    <w:rsid w:val="00451851"/>
    <w:rsid w:val="00452FAA"/>
    <w:rsid w:val="00453343"/>
    <w:rsid w:val="004608B9"/>
    <w:rsid w:val="00460ADB"/>
    <w:rsid w:val="00465947"/>
    <w:rsid w:val="004672C1"/>
    <w:rsid w:val="00470BB1"/>
    <w:rsid w:val="00470D0B"/>
    <w:rsid w:val="004718F7"/>
    <w:rsid w:val="00473153"/>
    <w:rsid w:val="004743AF"/>
    <w:rsid w:val="00482C17"/>
    <w:rsid w:val="004902CE"/>
    <w:rsid w:val="004911B4"/>
    <w:rsid w:val="0049196A"/>
    <w:rsid w:val="004923DA"/>
    <w:rsid w:val="004929AD"/>
    <w:rsid w:val="00493434"/>
    <w:rsid w:val="0049463C"/>
    <w:rsid w:val="004962F9"/>
    <w:rsid w:val="004968E2"/>
    <w:rsid w:val="004A07F1"/>
    <w:rsid w:val="004A14C4"/>
    <w:rsid w:val="004A2A49"/>
    <w:rsid w:val="004A2EDB"/>
    <w:rsid w:val="004B600B"/>
    <w:rsid w:val="004B6822"/>
    <w:rsid w:val="004B69F6"/>
    <w:rsid w:val="004B727A"/>
    <w:rsid w:val="004C2D3A"/>
    <w:rsid w:val="004C2DF9"/>
    <w:rsid w:val="004D03C4"/>
    <w:rsid w:val="004D0BF1"/>
    <w:rsid w:val="004D24D2"/>
    <w:rsid w:val="004D35A4"/>
    <w:rsid w:val="004D445F"/>
    <w:rsid w:val="004D563E"/>
    <w:rsid w:val="004E087B"/>
    <w:rsid w:val="004E44A4"/>
    <w:rsid w:val="004E7B8B"/>
    <w:rsid w:val="004E7BDD"/>
    <w:rsid w:val="004F1E21"/>
    <w:rsid w:val="004F740D"/>
    <w:rsid w:val="004F7B8F"/>
    <w:rsid w:val="00500748"/>
    <w:rsid w:val="005011D6"/>
    <w:rsid w:val="0050167A"/>
    <w:rsid w:val="00502004"/>
    <w:rsid w:val="005042F1"/>
    <w:rsid w:val="0050613E"/>
    <w:rsid w:val="005100F5"/>
    <w:rsid w:val="00510D6A"/>
    <w:rsid w:val="00513C7D"/>
    <w:rsid w:val="005169D1"/>
    <w:rsid w:val="00521123"/>
    <w:rsid w:val="00521221"/>
    <w:rsid w:val="0052138A"/>
    <w:rsid w:val="00536F00"/>
    <w:rsid w:val="00536FA9"/>
    <w:rsid w:val="0054145B"/>
    <w:rsid w:val="005414F4"/>
    <w:rsid w:val="0054163E"/>
    <w:rsid w:val="00546187"/>
    <w:rsid w:val="005463F1"/>
    <w:rsid w:val="00557D77"/>
    <w:rsid w:val="00561752"/>
    <w:rsid w:val="00562EAA"/>
    <w:rsid w:val="00563B58"/>
    <w:rsid w:val="005640C4"/>
    <w:rsid w:val="00564C53"/>
    <w:rsid w:val="0056684C"/>
    <w:rsid w:val="005727E7"/>
    <w:rsid w:val="00574A0C"/>
    <w:rsid w:val="00576E4C"/>
    <w:rsid w:val="0057780F"/>
    <w:rsid w:val="00581E0A"/>
    <w:rsid w:val="00582870"/>
    <w:rsid w:val="00586D89"/>
    <w:rsid w:val="005916B8"/>
    <w:rsid w:val="00591A64"/>
    <w:rsid w:val="00593D00"/>
    <w:rsid w:val="005A1B4C"/>
    <w:rsid w:val="005A1BA3"/>
    <w:rsid w:val="005A545C"/>
    <w:rsid w:val="005B2974"/>
    <w:rsid w:val="005C02E0"/>
    <w:rsid w:val="005C1567"/>
    <w:rsid w:val="005C6CE5"/>
    <w:rsid w:val="005C76DE"/>
    <w:rsid w:val="005D32E9"/>
    <w:rsid w:val="005D3F07"/>
    <w:rsid w:val="005D583E"/>
    <w:rsid w:val="005E13EA"/>
    <w:rsid w:val="005E53BD"/>
    <w:rsid w:val="005F21E1"/>
    <w:rsid w:val="00601F60"/>
    <w:rsid w:val="00603425"/>
    <w:rsid w:val="00606E27"/>
    <w:rsid w:val="006078FB"/>
    <w:rsid w:val="006108C9"/>
    <w:rsid w:val="00615AB8"/>
    <w:rsid w:val="00615C7E"/>
    <w:rsid w:val="0062158D"/>
    <w:rsid w:val="006264DF"/>
    <w:rsid w:val="00630F39"/>
    <w:rsid w:val="006326D1"/>
    <w:rsid w:val="00632E0A"/>
    <w:rsid w:val="00633165"/>
    <w:rsid w:val="00633E3F"/>
    <w:rsid w:val="00636B6C"/>
    <w:rsid w:val="0064188A"/>
    <w:rsid w:val="006447DE"/>
    <w:rsid w:val="0065276E"/>
    <w:rsid w:val="00652FEF"/>
    <w:rsid w:val="00654329"/>
    <w:rsid w:val="00654CEC"/>
    <w:rsid w:val="00655507"/>
    <w:rsid w:val="006712A7"/>
    <w:rsid w:val="006733CC"/>
    <w:rsid w:val="00674FC2"/>
    <w:rsid w:val="00677E42"/>
    <w:rsid w:val="00682334"/>
    <w:rsid w:val="006841C8"/>
    <w:rsid w:val="00684B16"/>
    <w:rsid w:val="00694C00"/>
    <w:rsid w:val="00696F65"/>
    <w:rsid w:val="006A7A6D"/>
    <w:rsid w:val="006A7E37"/>
    <w:rsid w:val="006B5E67"/>
    <w:rsid w:val="006C0C5B"/>
    <w:rsid w:val="006C2EB5"/>
    <w:rsid w:val="006D103E"/>
    <w:rsid w:val="006D18A3"/>
    <w:rsid w:val="006D5970"/>
    <w:rsid w:val="006D5DCB"/>
    <w:rsid w:val="006E481E"/>
    <w:rsid w:val="006E795F"/>
    <w:rsid w:val="006F3D59"/>
    <w:rsid w:val="006F4E41"/>
    <w:rsid w:val="00700249"/>
    <w:rsid w:val="00701831"/>
    <w:rsid w:val="007026E7"/>
    <w:rsid w:val="0070604C"/>
    <w:rsid w:val="00706596"/>
    <w:rsid w:val="007069CD"/>
    <w:rsid w:val="00710D69"/>
    <w:rsid w:val="007110E6"/>
    <w:rsid w:val="00711A70"/>
    <w:rsid w:val="00712E6F"/>
    <w:rsid w:val="00712E90"/>
    <w:rsid w:val="00713B7E"/>
    <w:rsid w:val="0071499F"/>
    <w:rsid w:val="007203DA"/>
    <w:rsid w:val="007204AE"/>
    <w:rsid w:val="00723547"/>
    <w:rsid w:val="0072678F"/>
    <w:rsid w:val="00727C4C"/>
    <w:rsid w:val="00734809"/>
    <w:rsid w:val="0073644B"/>
    <w:rsid w:val="007406E1"/>
    <w:rsid w:val="00743E40"/>
    <w:rsid w:val="00743FE8"/>
    <w:rsid w:val="00751263"/>
    <w:rsid w:val="0075704F"/>
    <w:rsid w:val="00763B2D"/>
    <w:rsid w:val="00772924"/>
    <w:rsid w:val="00782111"/>
    <w:rsid w:val="00784EC4"/>
    <w:rsid w:val="00787224"/>
    <w:rsid w:val="007872F2"/>
    <w:rsid w:val="007874BC"/>
    <w:rsid w:val="007908E0"/>
    <w:rsid w:val="00793EB3"/>
    <w:rsid w:val="00794205"/>
    <w:rsid w:val="00797012"/>
    <w:rsid w:val="007A1F6A"/>
    <w:rsid w:val="007A5607"/>
    <w:rsid w:val="007B0DE3"/>
    <w:rsid w:val="007B491F"/>
    <w:rsid w:val="007B5CB2"/>
    <w:rsid w:val="007B7191"/>
    <w:rsid w:val="007C1634"/>
    <w:rsid w:val="007C1D94"/>
    <w:rsid w:val="007C2879"/>
    <w:rsid w:val="007C6A87"/>
    <w:rsid w:val="007C705D"/>
    <w:rsid w:val="007C7E2F"/>
    <w:rsid w:val="007D0A07"/>
    <w:rsid w:val="007D0C96"/>
    <w:rsid w:val="007D133D"/>
    <w:rsid w:val="007D3EB4"/>
    <w:rsid w:val="007D3F16"/>
    <w:rsid w:val="007D4492"/>
    <w:rsid w:val="007D4FF7"/>
    <w:rsid w:val="007D5BFA"/>
    <w:rsid w:val="007D78CC"/>
    <w:rsid w:val="007E639D"/>
    <w:rsid w:val="007E7F44"/>
    <w:rsid w:val="007F3F7E"/>
    <w:rsid w:val="007F5497"/>
    <w:rsid w:val="00813CEC"/>
    <w:rsid w:val="0081534C"/>
    <w:rsid w:val="008171E4"/>
    <w:rsid w:val="008208EA"/>
    <w:rsid w:val="00822962"/>
    <w:rsid w:val="00824E67"/>
    <w:rsid w:val="00824FCD"/>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49CB"/>
    <w:rsid w:val="00865008"/>
    <w:rsid w:val="00866B50"/>
    <w:rsid w:val="008708F1"/>
    <w:rsid w:val="00880539"/>
    <w:rsid w:val="00884E4B"/>
    <w:rsid w:val="008859E8"/>
    <w:rsid w:val="0088737B"/>
    <w:rsid w:val="00892716"/>
    <w:rsid w:val="00893067"/>
    <w:rsid w:val="008933DE"/>
    <w:rsid w:val="00895FCE"/>
    <w:rsid w:val="00897F3E"/>
    <w:rsid w:val="008A1259"/>
    <w:rsid w:val="008A1BA8"/>
    <w:rsid w:val="008A21B4"/>
    <w:rsid w:val="008A4576"/>
    <w:rsid w:val="008A5007"/>
    <w:rsid w:val="008B07DE"/>
    <w:rsid w:val="008B28E7"/>
    <w:rsid w:val="008C14C7"/>
    <w:rsid w:val="008C2FFB"/>
    <w:rsid w:val="008C6EEA"/>
    <w:rsid w:val="008D5813"/>
    <w:rsid w:val="008D634E"/>
    <w:rsid w:val="008D778A"/>
    <w:rsid w:val="008E3688"/>
    <w:rsid w:val="008F22BD"/>
    <w:rsid w:val="008F45AF"/>
    <w:rsid w:val="009079BD"/>
    <w:rsid w:val="00911CCC"/>
    <w:rsid w:val="00912BD9"/>
    <w:rsid w:val="00916CFB"/>
    <w:rsid w:val="00920E5B"/>
    <w:rsid w:val="00924681"/>
    <w:rsid w:val="009249F8"/>
    <w:rsid w:val="00926436"/>
    <w:rsid w:val="0093018C"/>
    <w:rsid w:val="00932CCA"/>
    <w:rsid w:val="009540A9"/>
    <w:rsid w:val="009544C0"/>
    <w:rsid w:val="00954FA4"/>
    <w:rsid w:val="00956AE9"/>
    <w:rsid w:val="00961AC3"/>
    <w:rsid w:val="00964CC6"/>
    <w:rsid w:val="00977231"/>
    <w:rsid w:val="00983A76"/>
    <w:rsid w:val="00984102"/>
    <w:rsid w:val="00986043"/>
    <w:rsid w:val="00990509"/>
    <w:rsid w:val="009907BB"/>
    <w:rsid w:val="00991FDA"/>
    <w:rsid w:val="009927A1"/>
    <w:rsid w:val="0099774D"/>
    <w:rsid w:val="009A1E2B"/>
    <w:rsid w:val="009A310E"/>
    <w:rsid w:val="009A4B03"/>
    <w:rsid w:val="009A5F3B"/>
    <w:rsid w:val="009A6810"/>
    <w:rsid w:val="009B0B61"/>
    <w:rsid w:val="009B1B61"/>
    <w:rsid w:val="009B28C0"/>
    <w:rsid w:val="009B395A"/>
    <w:rsid w:val="009B6EC0"/>
    <w:rsid w:val="009B7136"/>
    <w:rsid w:val="009B7806"/>
    <w:rsid w:val="009C3AC2"/>
    <w:rsid w:val="009C4CAD"/>
    <w:rsid w:val="009D4365"/>
    <w:rsid w:val="009D4E3B"/>
    <w:rsid w:val="009D6993"/>
    <w:rsid w:val="009D6B3D"/>
    <w:rsid w:val="009D7BC9"/>
    <w:rsid w:val="009E0C5A"/>
    <w:rsid w:val="009E1982"/>
    <w:rsid w:val="009E4D2C"/>
    <w:rsid w:val="009F0978"/>
    <w:rsid w:val="009F15FB"/>
    <w:rsid w:val="009F3AEC"/>
    <w:rsid w:val="009F70B5"/>
    <w:rsid w:val="00A00081"/>
    <w:rsid w:val="00A015F7"/>
    <w:rsid w:val="00A068BC"/>
    <w:rsid w:val="00A10D56"/>
    <w:rsid w:val="00A12AAE"/>
    <w:rsid w:val="00A16DD1"/>
    <w:rsid w:val="00A221AB"/>
    <w:rsid w:val="00A22441"/>
    <w:rsid w:val="00A2301A"/>
    <w:rsid w:val="00A23F3B"/>
    <w:rsid w:val="00A24406"/>
    <w:rsid w:val="00A25F64"/>
    <w:rsid w:val="00A27CC2"/>
    <w:rsid w:val="00A3273B"/>
    <w:rsid w:val="00A327C6"/>
    <w:rsid w:val="00A364DE"/>
    <w:rsid w:val="00A37234"/>
    <w:rsid w:val="00A40ED6"/>
    <w:rsid w:val="00A424F3"/>
    <w:rsid w:val="00A470EE"/>
    <w:rsid w:val="00A47621"/>
    <w:rsid w:val="00A479CD"/>
    <w:rsid w:val="00A50CFC"/>
    <w:rsid w:val="00A54D67"/>
    <w:rsid w:val="00A55A3F"/>
    <w:rsid w:val="00A56812"/>
    <w:rsid w:val="00A56BC4"/>
    <w:rsid w:val="00A652F6"/>
    <w:rsid w:val="00A66610"/>
    <w:rsid w:val="00A715C4"/>
    <w:rsid w:val="00A732EA"/>
    <w:rsid w:val="00A7489E"/>
    <w:rsid w:val="00A76027"/>
    <w:rsid w:val="00A8015F"/>
    <w:rsid w:val="00A80BD2"/>
    <w:rsid w:val="00A82EDF"/>
    <w:rsid w:val="00A85039"/>
    <w:rsid w:val="00A851F7"/>
    <w:rsid w:val="00A906AA"/>
    <w:rsid w:val="00A94C5E"/>
    <w:rsid w:val="00AA241A"/>
    <w:rsid w:val="00AA252C"/>
    <w:rsid w:val="00AA3C16"/>
    <w:rsid w:val="00AA666E"/>
    <w:rsid w:val="00AB5518"/>
    <w:rsid w:val="00AC01D4"/>
    <w:rsid w:val="00AC31BE"/>
    <w:rsid w:val="00AC4A04"/>
    <w:rsid w:val="00AD336F"/>
    <w:rsid w:val="00AD3550"/>
    <w:rsid w:val="00AD4D95"/>
    <w:rsid w:val="00AD5C9B"/>
    <w:rsid w:val="00AE20FD"/>
    <w:rsid w:val="00AE2564"/>
    <w:rsid w:val="00AE301F"/>
    <w:rsid w:val="00AE3302"/>
    <w:rsid w:val="00AE6FF2"/>
    <w:rsid w:val="00AE7077"/>
    <w:rsid w:val="00AF5C13"/>
    <w:rsid w:val="00AF61C2"/>
    <w:rsid w:val="00AF6CC6"/>
    <w:rsid w:val="00B011CD"/>
    <w:rsid w:val="00B0296A"/>
    <w:rsid w:val="00B0353A"/>
    <w:rsid w:val="00B12295"/>
    <w:rsid w:val="00B137BE"/>
    <w:rsid w:val="00B16EEA"/>
    <w:rsid w:val="00B17FA0"/>
    <w:rsid w:val="00B211A6"/>
    <w:rsid w:val="00B23F94"/>
    <w:rsid w:val="00B24344"/>
    <w:rsid w:val="00B26769"/>
    <w:rsid w:val="00B27BF6"/>
    <w:rsid w:val="00B30F32"/>
    <w:rsid w:val="00B31C91"/>
    <w:rsid w:val="00B336E7"/>
    <w:rsid w:val="00B3747F"/>
    <w:rsid w:val="00B43194"/>
    <w:rsid w:val="00B458F8"/>
    <w:rsid w:val="00B47734"/>
    <w:rsid w:val="00B50FBA"/>
    <w:rsid w:val="00B529E9"/>
    <w:rsid w:val="00B558EB"/>
    <w:rsid w:val="00B577D3"/>
    <w:rsid w:val="00B577FA"/>
    <w:rsid w:val="00B60466"/>
    <w:rsid w:val="00B6548F"/>
    <w:rsid w:val="00B65AB8"/>
    <w:rsid w:val="00B66643"/>
    <w:rsid w:val="00B66E06"/>
    <w:rsid w:val="00B72F0C"/>
    <w:rsid w:val="00B7502A"/>
    <w:rsid w:val="00B76773"/>
    <w:rsid w:val="00B77305"/>
    <w:rsid w:val="00B7731C"/>
    <w:rsid w:val="00B82CC2"/>
    <w:rsid w:val="00B84A89"/>
    <w:rsid w:val="00B92BEF"/>
    <w:rsid w:val="00B94EB5"/>
    <w:rsid w:val="00B954D0"/>
    <w:rsid w:val="00B9689A"/>
    <w:rsid w:val="00BA074B"/>
    <w:rsid w:val="00BA1FFA"/>
    <w:rsid w:val="00BA2666"/>
    <w:rsid w:val="00BA2CAB"/>
    <w:rsid w:val="00BA7FF1"/>
    <w:rsid w:val="00BB06CB"/>
    <w:rsid w:val="00BB261F"/>
    <w:rsid w:val="00BB2887"/>
    <w:rsid w:val="00BB5EAA"/>
    <w:rsid w:val="00BB5F11"/>
    <w:rsid w:val="00BC0401"/>
    <w:rsid w:val="00BC04FA"/>
    <w:rsid w:val="00BC1C22"/>
    <w:rsid w:val="00BC417B"/>
    <w:rsid w:val="00BC460B"/>
    <w:rsid w:val="00BC4783"/>
    <w:rsid w:val="00BC5725"/>
    <w:rsid w:val="00BD3054"/>
    <w:rsid w:val="00BD30B1"/>
    <w:rsid w:val="00BE0F7B"/>
    <w:rsid w:val="00BE10C2"/>
    <w:rsid w:val="00BE5CAD"/>
    <w:rsid w:val="00BF37E6"/>
    <w:rsid w:val="00C00CEC"/>
    <w:rsid w:val="00C01D14"/>
    <w:rsid w:val="00C025B4"/>
    <w:rsid w:val="00C0275F"/>
    <w:rsid w:val="00C0758A"/>
    <w:rsid w:val="00C07E35"/>
    <w:rsid w:val="00C11F61"/>
    <w:rsid w:val="00C14E29"/>
    <w:rsid w:val="00C156B2"/>
    <w:rsid w:val="00C161FD"/>
    <w:rsid w:val="00C23EC5"/>
    <w:rsid w:val="00C23F17"/>
    <w:rsid w:val="00C25CCD"/>
    <w:rsid w:val="00C26A95"/>
    <w:rsid w:val="00C26D0D"/>
    <w:rsid w:val="00C27C95"/>
    <w:rsid w:val="00C300D2"/>
    <w:rsid w:val="00C3270F"/>
    <w:rsid w:val="00C3278B"/>
    <w:rsid w:val="00C33375"/>
    <w:rsid w:val="00C34C23"/>
    <w:rsid w:val="00C42005"/>
    <w:rsid w:val="00C44446"/>
    <w:rsid w:val="00C4664D"/>
    <w:rsid w:val="00C472AA"/>
    <w:rsid w:val="00C50A05"/>
    <w:rsid w:val="00C51EDB"/>
    <w:rsid w:val="00C54AED"/>
    <w:rsid w:val="00C55B2F"/>
    <w:rsid w:val="00C62A1C"/>
    <w:rsid w:val="00C63D00"/>
    <w:rsid w:val="00C6441B"/>
    <w:rsid w:val="00C67A69"/>
    <w:rsid w:val="00C7108B"/>
    <w:rsid w:val="00C73364"/>
    <w:rsid w:val="00C734F2"/>
    <w:rsid w:val="00C8089F"/>
    <w:rsid w:val="00C81C4F"/>
    <w:rsid w:val="00C836CC"/>
    <w:rsid w:val="00C87A74"/>
    <w:rsid w:val="00C90A71"/>
    <w:rsid w:val="00C91574"/>
    <w:rsid w:val="00C91BC2"/>
    <w:rsid w:val="00C92C71"/>
    <w:rsid w:val="00C93F8F"/>
    <w:rsid w:val="00C94BF2"/>
    <w:rsid w:val="00C94D1D"/>
    <w:rsid w:val="00CA2745"/>
    <w:rsid w:val="00CA27F8"/>
    <w:rsid w:val="00CA3593"/>
    <w:rsid w:val="00CA7F4F"/>
    <w:rsid w:val="00CB258E"/>
    <w:rsid w:val="00CB3C8F"/>
    <w:rsid w:val="00CB645A"/>
    <w:rsid w:val="00CB75CE"/>
    <w:rsid w:val="00CC02F1"/>
    <w:rsid w:val="00CC0626"/>
    <w:rsid w:val="00CC11A6"/>
    <w:rsid w:val="00CC135E"/>
    <w:rsid w:val="00CC75E1"/>
    <w:rsid w:val="00CC7620"/>
    <w:rsid w:val="00CD5D3F"/>
    <w:rsid w:val="00CF1E90"/>
    <w:rsid w:val="00CF3DB3"/>
    <w:rsid w:val="00CF4AB9"/>
    <w:rsid w:val="00D052BC"/>
    <w:rsid w:val="00D05497"/>
    <w:rsid w:val="00D07026"/>
    <w:rsid w:val="00D07BAB"/>
    <w:rsid w:val="00D07DC6"/>
    <w:rsid w:val="00D11C62"/>
    <w:rsid w:val="00D20C0E"/>
    <w:rsid w:val="00D22C8F"/>
    <w:rsid w:val="00D33491"/>
    <w:rsid w:val="00D44F8E"/>
    <w:rsid w:val="00D44FD0"/>
    <w:rsid w:val="00D46FE0"/>
    <w:rsid w:val="00D5733C"/>
    <w:rsid w:val="00D607EF"/>
    <w:rsid w:val="00D60F88"/>
    <w:rsid w:val="00D625E7"/>
    <w:rsid w:val="00D646BD"/>
    <w:rsid w:val="00D70239"/>
    <w:rsid w:val="00D71201"/>
    <w:rsid w:val="00D720C7"/>
    <w:rsid w:val="00D77A04"/>
    <w:rsid w:val="00D80755"/>
    <w:rsid w:val="00D81D06"/>
    <w:rsid w:val="00D825F4"/>
    <w:rsid w:val="00D83312"/>
    <w:rsid w:val="00D8652C"/>
    <w:rsid w:val="00D876E6"/>
    <w:rsid w:val="00D93989"/>
    <w:rsid w:val="00DA1025"/>
    <w:rsid w:val="00DA22EC"/>
    <w:rsid w:val="00DA5860"/>
    <w:rsid w:val="00DB2767"/>
    <w:rsid w:val="00DC4729"/>
    <w:rsid w:val="00DD3DDE"/>
    <w:rsid w:val="00DE0EEA"/>
    <w:rsid w:val="00DE26CA"/>
    <w:rsid w:val="00DE3798"/>
    <w:rsid w:val="00DE556F"/>
    <w:rsid w:val="00E00D82"/>
    <w:rsid w:val="00E016E1"/>
    <w:rsid w:val="00E03B6D"/>
    <w:rsid w:val="00E0649E"/>
    <w:rsid w:val="00E1406A"/>
    <w:rsid w:val="00E147A1"/>
    <w:rsid w:val="00E17160"/>
    <w:rsid w:val="00E2334B"/>
    <w:rsid w:val="00E25529"/>
    <w:rsid w:val="00E26BB7"/>
    <w:rsid w:val="00E3267E"/>
    <w:rsid w:val="00E35BEC"/>
    <w:rsid w:val="00E44320"/>
    <w:rsid w:val="00E50821"/>
    <w:rsid w:val="00E50EF8"/>
    <w:rsid w:val="00E51F91"/>
    <w:rsid w:val="00E5259E"/>
    <w:rsid w:val="00E53F27"/>
    <w:rsid w:val="00E676F7"/>
    <w:rsid w:val="00E7086E"/>
    <w:rsid w:val="00E7173C"/>
    <w:rsid w:val="00E73112"/>
    <w:rsid w:val="00E7374A"/>
    <w:rsid w:val="00E73C41"/>
    <w:rsid w:val="00E7598F"/>
    <w:rsid w:val="00E76F60"/>
    <w:rsid w:val="00E80E20"/>
    <w:rsid w:val="00E83D90"/>
    <w:rsid w:val="00E83F28"/>
    <w:rsid w:val="00E83F91"/>
    <w:rsid w:val="00E9107A"/>
    <w:rsid w:val="00E91F62"/>
    <w:rsid w:val="00E929FD"/>
    <w:rsid w:val="00E93240"/>
    <w:rsid w:val="00E9479B"/>
    <w:rsid w:val="00EA28F1"/>
    <w:rsid w:val="00EA2DC4"/>
    <w:rsid w:val="00EA40F5"/>
    <w:rsid w:val="00EA4D48"/>
    <w:rsid w:val="00EA54C6"/>
    <w:rsid w:val="00EB2173"/>
    <w:rsid w:val="00EB5901"/>
    <w:rsid w:val="00EB62E6"/>
    <w:rsid w:val="00EC1AE2"/>
    <w:rsid w:val="00ED04EE"/>
    <w:rsid w:val="00ED1B30"/>
    <w:rsid w:val="00ED250E"/>
    <w:rsid w:val="00ED6535"/>
    <w:rsid w:val="00ED6E14"/>
    <w:rsid w:val="00EE0B28"/>
    <w:rsid w:val="00EE1AC1"/>
    <w:rsid w:val="00EE214C"/>
    <w:rsid w:val="00EE39D6"/>
    <w:rsid w:val="00EE413C"/>
    <w:rsid w:val="00EE52AD"/>
    <w:rsid w:val="00EF3762"/>
    <w:rsid w:val="00EF41A7"/>
    <w:rsid w:val="00F01F92"/>
    <w:rsid w:val="00F10987"/>
    <w:rsid w:val="00F10A08"/>
    <w:rsid w:val="00F139CF"/>
    <w:rsid w:val="00F22676"/>
    <w:rsid w:val="00F22AC5"/>
    <w:rsid w:val="00F254D1"/>
    <w:rsid w:val="00F30E1B"/>
    <w:rsid w:val="00F32B82"/>
    <w:rsid w:val="00F4043E"/>
    <w:rsid w:val="00F40CB5"/>
    <w:rsid w:val="00F41BBC"/>
    <w:rsid w:val="00F43B9D"/>
    <w:rsid w:val="00F444F0"/>
    <w:rsid w:val="00F44F82"/>
    <w:rsid w:val="00F50847"/>
    <w:rsid w:val="00F53F27"/>
    <w:rsid w:val="00F546D1"/>
    <w:rsid w:val="00F56915"/>
    <w:rsid w:val="00F6513F"/>
    <w:rsid w:val="00F66272"/>
    <w:rsid w:val="00F6ACA0"/>
    <w:rsid w:val="00F709C0"/>
    <w:rsid w:val="00F81700"/>
    <w:rsid w:val="00F81A61"/>
    <w:rsid w:val="00F8610A"/>
    <w:rsid w:val="00F90822"/>
    <w:rsid w:val="00F927A1"/>
    <w:rsid w:val="00F92E4D"/>
    <w:rsid w:val="00F94392"/>
    <w:rsid w:val="00F96075"/>
    <w:rsid w:val="00FA0809"/>
    <w:rsid w:val="00FA3764"/>
    <w:rsid w:val="00FA56ED"/>
    <w:rsid w:val="00FA6653"/>
    <w:rsid w:val="00FA6DD7"/>
    <w:rsid w:val="00FB0540"/>
    <w:rsid w:val="00FB252D"/>
    <w:rsid w:val="00FB5FA6"/>
    <w:rsid w:val="00FC1310"/>
    <w:rsid w:val="00FC1328"/>
    <w:rsid w:val="00FC1713"/>
    <w:rsid w:val="00FC2FF3"/>
    <w:rsid w:val="00FC3263"/>
    <w:rsid w:val="00FC51F9"/>
    <w:rsid w:val="00FC5B40"/>
    <w:rsid w:val="00FC5FF8"/>
    <w:rsid w:val="00FC702B"/>
    <w:rsid w:val="00FD3D7C"/>
    <w:rsid w:val="00FD4F8F"/>
    <w:rsid w:val="00FD4FF1"/>
    <w:rsid w:val="00FD64E6"/>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615AB8"/>
    <w:rPr>
      <w:color w:val="605E5C"/>
      <w:shd w:val="clear" w:color="auto" w:fill="E1DFDD"/>
    </w:rPr>
  </w:style>
  <w:style w:type="character" w:styleId="FollowedHyperlink">
    <w:name w:val="FollowedHyperlink"/>
    <w:basedOn w:val="DefaultParagraphFont"/>
    <w:uiPriority w:val="99"/>
    <w:semiHidden/>
    <w:unhideWhenUsed/>
    <w:rsid w:val="006264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65308924">
      <w:bodyDiv w:val="1"/>
      <w:marLeft w:val="0"/>
      <w:marRight w:val="0"/>
      <w:marTop w:val="0"/>
      <w:marBottom w:val="0"/>
      <w:divBdr>
        <w:top w:val="none" w:sz="0" w:space="0" w:color="auto"/>
        <w:left w:val="none" w:sz="0" w:space="0" w:color="auto"/>
        <w:bottom w:val="none" w:sz="0" w:space="0" w:color="auto"/>
        <w:right w:val="none" w:sz="0" w:space="0" w:color="auto"/>
      </w:divBdr>
    </w:div>
    <w:div w:id="283778456">
      <w:bodyDiv w:val="1"/>
      <w:marLeft w:val="0"/>
      <w:marRight w:val="0"/>
      <w:marTop w:val="0"/>
      <w:marBottom w:val="0"/>
      <w:divBdr>
        <w:top w:val="none" w:sz="0" w:space="0" w:color="auto"/>
        <w:left w:val="none" w:sz="0" w:space="0" w:color="auto"/>
        <w:bottom w:val="none" w:sz="0" w:space="0" w:color="auto"/>
        <w:right w:val="none" w:sz="0" w:space="0" w:color="auto"/>
      </w:divBdr>
    </w:div>
    <w:div w:id="346450550">
      <w:bodyDiv w:val="1"/>
      <w:marLeft w:val="0"/>
      <w:marRight w:val="0"/>
      <w:marTop w:val="0"/>
      <w:marBottom w:val="0"/>
      <w:divBdr>
        <w:top w:val="none" w:sz="0" w:space="0" w:color="auto"/>
        <w:left w:val="none" w:sz="0" w:space="0" w:color="auto"/>
        <w:bottom w:val="none" w:sz="0" w:space="0" w:color="auto"/>
        <w:right w:val="none" w:sz="0" w:space="0" w:color="auto"/>
      </w:divBdr>
    </w:div>
    <w:div w:id="645162795">
      <w:bodyDiv w:val="1"/>
      <w:marLeft w:val="0"/>
      <w:marRight w:val="0"/>
      <w:marTop w:val="0"/>
      <w:marBottom w:val="0"/>
      <w:divBdr>
        <w:top w:val="none" w:sz="0" w:space="0" w:color="auto"/>
        <w:left w:val="none" w:sz="0" w:space="0" w:color="auto"/>
        <w:bottom w:val="none" w:sz="0" w:space="0" w:color="auto"/>
        <w:right w:val="none" w:sz="0" w:space="0" w:color="auto"/>
      </w:divBdr>
    </w:div>
    <w:div w:id="652949246">
      <w:bodyDiv w:val="1"/>
      <w:marLeft w:val="0"/>
      <w:marRight w:val="0"/>
      <w:marTop w:val="0"/>
      <w:marBottom w:val="0"/>
      <w:divBdr>
        <w:top w:val="none" w:sz="0" w:space="0" w:color="auto"/>
        <w:left w:val="none" w:sz="0" w:space="0" w:color="auto"/>
        <w:bottom w:val="none" w:sz="0" w:space="0" w:color="auto"/>
        <w:right w:val="none" w:sz="0" w:space="0" w:color="auto"/>
      </w:divBdr>
    </w:div>
    <w:div w:id="690494879">
      <w:bodyDiv w:val="1"/>
      <w:marLeft w:val="0"/>
      <w:marRight w:val="0"/>
      <w:marTop w:val="0"/>
      <w:marBottom w:val="0"/>
      <w:divBdr>
        <w:top w:val="none" w:sz="0" w:space="0" w:color="auto"/>
        <w:left w:val="none" w:sz="0" w:space="0" w:color="auto"/>
        <w:bottom w:val="none" w:sz="0" w:space="0" w:color="auto"/>
        <w:right w:val="none" w:sz="0" w:space="0" w:color="auto"/>
      </w:divBdr>
    </w:div>
    <w:div w:id="807941932">
      <w:bodyDiv w:val="1"/>
      <w:marLeft w:val="0"/>
      <w:marRight w:val="0"/>
      <w:marTop w:val="0"/>
      <w:marBottom w:val="0"/>
      <w:divBdr>
        <w:top w:val="none" w:sz="0" w:space="0" w:color="auto"/>
        <w:left w:val="none" w:sz="0" w:space="0" w:color="auto"/>
        <w:bottom w:val="none" w:sz="0" w:space="0" w:color="auto"/>
        <w:right w:val="none" w:sz="0" w:space="0" w:color="auto"/>
      </w:divBdr>
    </w:div>
    <w:div w:id="883641968">
      <w:bodyDiv w:val="1"/>
      <w:marLeft w:val="0"/>
      <w:marRight w:val="0"/>
      <w:marTop w:val="0"/>
      <w:marBottom w:val="0"/>
      <w:divBdr>
        <w:top w:val="none" w:sz="0" w:space="0" w:color="auto"/>
        <w:left w:val="none" w:sz="0" w:space="0" w:color="auto"/>
        <w:bottom w:val="none" w:sz="0" w:space="0" w:color="auto"/>
        <w:right w:val="none" w:sz="0" w:space="0" w:color="auto"/>
      </w:divBdr>
    </w:div>
    <w:div w:id="980692188">
      <w:bodyDiv w:val="1"/>
      <w:marLeft w:val="0"/>
      <w:marRight w:val="0"/>
      <w:marTop w:val="0"/>
      <w:marBottom w:val="0"/>
      <w:divBdr>
        <w:top w:val="none" w:sz="0" w:space="0" w:color="auto"/>
        <w:left w:val="none" w:sz="0" w:space="0" w:color="auto"/>
        <w:bottom w:val="none" w:sz="0" w:space="0" w:color="auto"/>
        <w:right w:val="none" w:sz="0" w:space="0" w:color="auto"/>
      </w:divBdr>
    </w:div>
    <w:div w:id="99006225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665982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3750624">
      <w:bodyDiv w:val="1"/>
      <w:marLeft w:val="0"/>
      <w:marRight w:val="0"/>
      <w:marTop w:val="0"/>
      <w:marBottom w:val="0"/>
      <w:divBdr>
        <w:top w:val="none" w:sz="0" w:space="0" w:color="auto"/>
        <w:left w:val="none" w:sz="0" w:space="0" w:color="auto"/>
        <w:bottom w:val="none" w:sz="0" w:space="0" w:color="auto"/>
        <w:right w:val="none" w:sz="0" w:space="0" w:color="auto"/>
      </w:divBdr>
    </w:div>
    <w:div w:id="1462308609">
      <w:bodyDiv w:val="1"/>
      <w:marLeft w:val="0"/>
      <w:marRight w:val="0"/>
      <w:marTop w:val="0"/>
      <w:marBottom w:val="0"/>
      <w:divBdr>
        <w:top w:val="none" w:sz="0" w:space="0" w:color="auto"/>
        <w:left w:val="none" w:sz="0" w:space="0" w:color="auto"/>
        <w:bottom w:val="none" w:sz="0" w:space="0" w:color="auto"/>
        <w:right w:val="none" w:sz="0" w:space="0" w:color="auto"/>
      </w:divBdr>
    </w:div>
    <w:div w:id="160380404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739966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83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13941</TotalTime>
  <Pages>18</Pages>
  <Words>5903</Words>
  <Characters>32892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Brimble, Shaun</cp:lastModifiedBy>
  <cp:revision>220</cp:revision>
  <cp:lastPrinted>2014-08-26T08:55:00Z</cp:lastPrinted>
  <dcterms:created xsi:type="dcterms:W3CDTF">2022-07-16T13:01:00Z</dcterms:created>
  <dcterms:modified xsi:type="dcterms:W3CDTF">2022-10-31T20:41:00Z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2022-07-16T12:58:26Z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501c29e0-7497-40f5-b37d-3a322b21a1e1</vt:lpwstr>
  </property>
  <property fmtid="{D5CDD505-2E9C-101B-9397-08002B2CF9AE}" pid="9" name="MSIP_Label_f2acd28b-79a3-4a0f-b0ff-4b75658b1549_ContentBits">
    <vt:lpwstr>0</vt:lpwstr>
  </property>
</Properties>
</file>