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0411B3" w14:textId="1B8ABBC2" w:rsidR="00CD3DD7" w:rsidRPr="000312C1" w:rsidRDefault="001A7800" w:rsidP="00CD3DD7">
      <w:pPr>
        <w:spacing w:before="100" w:beforeAutospacing="1" w:after="100" w:afterAutospacing="1" w:line="240" w:lineRule="auto"/>
        <w:jc w:val="both"/>
        <w:outlineLvl w:val="2"/>
        <w:rPr>
          <w:rFonts w:ascii="Arial" w:eastAsia="Times New Roman" w:hAnsi="Arial" w:cs="Arial"/>
          <w:kern w:val="0"/>
          <w:sz w:val="40"/>
          <w:szCs w:val="40"/>
          <w14:ligatures w14:val="none"/>
        </w:rPr>
      </w:pPr>
      <w:bookmarkStart w:id="0" w:name="_Toc214543975"/>
      <w:bookmarkStart w:id="1" w:name="_Toc215675295"/>
      <w:bookmarkStart w:id="2" w:name="_Toc215675438"/>
      <w:bookmarkStart w:id="3" w:name="_Toc215692419"/>
      <w:r>
        <w:rPr>
          <w:noProof/>
        </w:rPr>
      </w:r>
      <w:r w:rsidR="001A7800">
        <w:rPr>
          <w:noProof/>
        </w:rPr>
        <w:pict w14:anchorId="56B73C3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64.35pt;height:104.55pt;visibility:visible">
            <v:imagedata r:id="rId7" r:href="rId8"/>
          </v:shape>
        </w:pict>
      </w:r>
      <w:bookmarkEnd w:id="0"/>
      <w:bookmarkEnd w:id="1"/>
      <w:bookmarkEnd w:id="2"/>
      <w:bookmarkEnd w:id="3"/>
    </w:p>
    <w:p w14:paraId="7FC35BF8" w14:textId="77777777" w:rsidR="004E22CE" w:rsidRDefault="004E22CE" w:rsidP="004E22CE">
      <w:pPr>
        <w:spacing w:line="360" w:lineRule="auto"/>
        <w:rPr>
          <w:rFonts w:ascii="Arial" w:eastAsia="Aptos" w:hAnsi="Arial" w:cs="Arial"/>
          <w:b/>
          <w:bCs/>
          <w:color w:val="1D2125"/>
          <w:sz w:val="36"/>
          <w:szCs w:val="36"/>
          <w:lang w:eastAsia="en-US"/>
          <w14:ligatures w14:val="none"/>
        </w:rPr>
      </w:pPr>
    </w:p>
    <w:p w14:paraId="381B496B" w14:textId="77777777" w:rsidR="00A31F6A" w:rsidRPr="004E22CE" w:rsidRDefault="00A31F6A" w:rsidP="004E22CE">
      <w:pPr>
        <w:spacing w:line="360" w:lineRule="auto"/>
        <w:rPr>
          <w:rFonts w:ascii="Arial" w:eastAsia="Aptos" w:hAnsi="Arial" w:cs="Arial"/>
          <w:b/>
          <w:bCs/>
          <w:color w:val="1D2125"/>
          <w:sz w:val="36"/>
          <w:szCs w:val="36"/>
          <w:lang w:eastAsia="en-US"/>
          <w14:ligatures w14:val="none"/>
        </w:rPr>
      </w:pPr>
    </w:p>
    <w:p w14:paraId="04AC42BE" w14:textId="3DCB258A" w:rsidR="004E22CE" w:rsidRPr="00B21FC5" w:rsidRDefault="004E22CE" w:rsidP="004E22CE">
      <w:pPr>
        <w:spacing w:line="360" w:lineRule="auto"/>
        <w:jc w:val="center"/>
        <w:rPr>
          <w:rFonts w:ascii="Arial" w:eastAsia="Aptos" w:hAnsi="Arial" w:cs="Arial"/>
          <w:b/>
          <w:color w:val="1D2125"/>
          <w:sz w:val="40"/>
          <w:szCs w:val="40"/>
          <w:lang w:eastAsia="en-US"/>
          <w14:ligatures w14:val="none"/>
        </w:rPr>
      </w:pPr>
      <w:r w:rsidRPr="00B21FC5">
        <w:rPr>
          <w:rFonts w:ascii="Segoe UI" w:eastAsia="Aptos" w:hAnsi="Segoe UI" w:cs="Segoe UI"/>
          <w:b/>
          <w:color w:val="1D2125"/>
          <w:sz w:val="40"/>
          <w:szCs w:val="40"/>
          <w:shd w:val="clear" w:color="auto" w:fill="FFFFFF"/>
          <w:lang w:eastAsia="en-US"/>
          <w14:ligatures w14:val="none"/>
        </w:rPr>
        <w:t>Change-makers: Creativity and Value Creation</w:t>
      </w:r>
    </w:p>
    <w:p w14:paraId="5F891A0F" w14:textId="77777777" w:rsidR="004E22CE" w:rsidRPr="00B21FC5" w:rsidRDefault="004E22CE" w:rsidP="004E22CE">
      <w:pPr>
        <w:spacing w:line="360" w:lineRule="auto"/>
        <w:jc w:val="center"/>
        <w:rPr>
          <w:rFonts w:ascii="Arial" w:eastAsia="Aptos" w:hAnsi="Arial" w:cs="Arial"/>
          <w:b/>
          <w:color w:val="1D2125"/>
          <w:sz w:val="40"/>
          <w:szCs w:val="40"/>
          <w:lang w:eastAsia="en-US"/>
          <w14:ligatures w14:val="none"/>
        </w:rPr>
      </w:pPr>
      <w:r w:rsidRPr="00B21FC5">
        <w:rPr>
          <w:rFonts w:ascii="Arial" w:eastAsia="Aptos" w:hAnsi="Arial" w:cs="Arial"/>
          <w:b/>
          <w:color w:val="1D2125"/>
          <w:sz w:val="40"/>
          <w:szCs w:val="40"/>
          <w:lang w:eastAsia="en-US"/>
          <w14:ligatures w14:val="none"/>
        </w:rPr>
        <w:t>Professions (BMHP5014)</w:t>
      </w:r>
    </w:p>
    <w:p w14:paraId="51C79D86" w14:textId="77777777" w:rsidR="004E22CE" w:rsidRPr="00B21FC5" w:rsidRDefault="004E22CE" w:rsidP="00CD4287">
      <w:pPr>
        <w:spacing w:line="360" w:lineRule="auto"/>
        <w:rPr>
          <w:rFonts w:ascii="Arial" w:eastAsia="Aptos" w:hAnsi="Arial" w:cs="Arial"/>
          <w:b/>
          <w:color w:val="1D2125"/>
          <w:sz w:val="40"/>
          <w:szCs w:val="40"/>
          <w:lang w:eastAsia="en-US"/>
          <w14:ligatures w14:val="none"/>
        </w:rPr>
      </w:pPr>
    </w:p>
    <w:p w14:paraId="117E95F3" w14:textId="7864CE9D" w:rsidR="004E22CE" w:rsidRDefault="004E22CE" w:rsidP="00670A51">
      <w:pPr>
        <w:pStyle w:val="Title"/>
        <w:rPr>
          <w:rFonts w:eastAsia="Aptos"/>
          <w:b/>
          <w:bCs/>
          <w:sz w:val="44"/>
          <w:szCs w:val="44"/>
          <w:lang w:eastAsia="en-US"/>
        </w:rPr>
      </w:pPr>
      <w:bookmarkStart w:id="4" w:name="_Int_n8KeBMxg"/>
      <w:r w:rsidRPr="00CD4287">
        <w:rPr>
          <w:rFonts w:eastAsia="Aptos"/>
          <w:b/>
          <w:bCs/>
          <w:sz w:val="44"/>
          <w:szCs w:val="44"/>
          <w:lang w:eastAsia="en-US"/>
        </w:rPr>
        <w:t>Component</w:t>
      </w:r>
      <w:bookmarkEnd w:id="4"/>
      <w:r w:rsidRPr="00CD4287">
        <w:rPr>
          <w:rFonts w:eastAsia="Aptos"/>
          <w:b/>
          <w:bCs/>
          <w:sz w:val="44"/>
          <w:szCs w:val="44"/>
          <w:lang w:eastAsia="en-US"/>
        </w:rPr>
        <w:t xml:space="preserve"> 1:</w:t>
      </w:r>
      <w:r w:rsidRPr="00CD4287">
        <w:rPr>
          <w:rFonts w:ascii="Aptos" w:eastAsia="Aptos" w:hAnsi="Aptos" w:cs="Times New Roman"/>
          <w:b/>
          <w:bCs/>
          <w:sz w:val="44"/>
          <w:szCs w:val="44"/>
          <w:lang w:eastAsia="en-US"/>
        </w:rPr>
        <w:t xml:space="preserve"> </w:t>
      </w:r>
      <w:r w:rsidRPr="00CD4287">
        <w:rPr>
          <w:rFonts w:eastAsia="Aptos"/>
          <w:b/>
          <w:bCs/>
          <w:sz w:val="44"/>
          <w:szCs w:val="44"/>
          <w:lang w:eastAsia="en-US"/>
        </w:rPr>
        <w:t>Online portfolio of set exercises</w:t>
      </w:r>
    </w:p>
    <w:p w14:paraId="17326EF6" w14:textId="77777777" w:rsidR="00CD4287" w:rsidRPr="00CD4287" w:rsidRDefault="00CD4287" w:rsidP="00CD4287">
      <w:pPr>
        <w:rPr>
          <w:lang w:eastAsia="en-US"/>
        </w:rPr>
      </w:pPr>
    </w:p>
    <w:p w14:paraId="404B371C" w14:textId="4FC39299" w:rsidR="004E22CE" w:rsidRPr="00B21FC5" w:rsidRDefault="004E22CE" w:rsidP="004E22CE">
      <w:pPr>
        <w:spacing w:line="360" w:lineRule="auto"/>
        <w:rPr>
          <w:rFonts w:ascii="Arial" w:eastAsia="Aptos" w:hAnsi="Arial" w:cs="Arial"/>
          <w:b/>
          <w:color w:val="1D2125"/>
          <w:sz w:val="40"/>
          <w:szCs w:val="40"/>
          <w:lang w:eastAsia="en-US"/>
          <w14:ligatures w14:val="none"/>
        </w:rPr>
      </w:pPr>
      <w:r w:rsidRPr="00B21FC5">
        <w:rPr>
          <w:rFonts w:ascii="Arial" w:eastAsia="Aptos" w:hAnsi="Arial" w:cs="Arial"/>
          <w:b/>
          <w:color w:val="1D2125"/>
          <w:sz w:val="40"/>
          <w:szCs w:val="40"/>
          <w:lang w:eastAsia="en-US"/>
          <w14:ligatures w14:val="none"/>
        </w:rPr>
        <w:t xml:space="preserve">Student name: Margaret Landim </w:t>
      </w:r>
    </w:p>
    <w:p w14:paraId="181D8098" w14:textId="781AA990" w:rsidR="00976070" w:rsidRPr="00556BBA" w:rsidRDefault="004E22CE" w:rsidP="004E22CE">
      <w:pPr>
        <w:spacing w:line="360" w:lineRule="auto"/>
        <w:rPr>
          <w:rFonts w:ascii="Arial" w:eastAsia="Aptos" w:hAnsi="Arial" w:cs="Arial"/>
          <w:b/>
          <w:color w:val="1D2125"/>
          <w:sz w:val="40"/>
          <w:szCs w:val="40"/>
          <w:lang w:eastAsia="en-US"/>
          <w14:ligatures w14:val="none"/>
        </w:rPr>
      </w:pPr>
      <w:r w:rsidRPr="00B21FC5">
        <w:rPr>
          <w:rFonts w:ascii="Arial" w:eastAsia="Aptos" w:hAnsi="Arial" w:cs="Arial"/>
          <w:b/>
          <w:color w:val="1D2125"/>
          <w:sz w:val="40"/>
          <w:szCs w:val="40"/>
          <w:lang w:eastAsia="en-US"/>
          <w14:ligatures w14:val="none"/>
        </w:rPr>
        <w:t>Student number:2335559</w:t>
      </w:r>
    </w:p>
    <w:p w14:paraId="052E1E91" w14:textId="69CAB0A6" w:rsidR="004E22CE" w:rsidRPr="00B21FC5" w:rsidRDefault="004E22CE" w:rsidP="004E22CE">
      <w:pPr>
        <w:spacing w:line="360" w:lineRule="auto"/>
        <w:rPr>
          <w:rFonts w:ascii="Arial" w:eastAsia="Aptos" w:hAnsi="Arial" w:cs="Arial"/>
          <w:b/>
          <w:color w:val="1D2125"/>
          <w:sz w:val="40"/>
          <w:szCs w:val="40"/>
          <w:lang w:eastAsia="en-US"/>
          <w14:ligatures w14:val="none"/>
        </w:rPr>
      </w:pPr>
      <w:r w:rsidRPr="00B21FC5">
        <w:rPr>
          <w:rFonts w:ascii="Arial" w:eastAsia="Aptos" w:hAnsi="Arial" w:cs="Arial"/>
          <w:b/>
          <w:color w:val="1D2125"/>
          <w:sz w:val="40"/>
          <w:szCs w:val="40"/>
          <w:lang w:eastAsia="en-US"/>
          <w14:ligatures w14:val="none"/>
        </w:rPr>
        <w:t xml:space="preserve">Lecturer’s name: Caroline </w:t>
      </w:r>
      <w:r w:rsidR="00976070" w:rsidRPr="00B21FC5">
        <w:rPr>
          <w:rFonts w:ascii="Arial" w:eastAsia="Aptos" w:hAnsi="Arial" w:cs="Arial"/>
          <w:b/>
          <w:bCs/>
          <w:color w:val="1D2125"/>
          <w:sz w:val="40"/>
          <w:szCs w:val="40"/>
          <w:lang w:eastAsia="en-US"/>
          <w14:ligatures w14:val="none"/>
        </w:rPr>
        <w:t>Salami</w:t>
      </w:r>
    </w:p>
    <w:p w14:paraId="3393A711" w14:textId="5AACCE87" w:rsidR="00B56FDB" w:rsidRPr="00B56FDB" w:rsidRDefault="00B56FDB" w:rsidP="00B56FDB">
      <w:pPr>
        <w:rPr>
          <w:lang w:val="en-US" w:eastAsia="en-US"/>
        </w:rPr>
      </w:pPr>
    </w:p>
    <w:p w14:paraId="5AAA7CD5" w14:textId="77777777" w:rsidR="00CD3DD7" w:rsidRDefault="00CD3DD7" w:rsidP="00CD3DD7">
      <w:pPr>
        <w:spacing w:before="100" w:beforeAutospacing="1" w:after="100" w:afterAutospacing="1" w:line="240" w:lineRule="auto"/>
        <w:jc w:val="both"/>
        <w:outlineLvl w:val="2"/>
        <w:rPr>
          <w:rFonts w:ascii="Arial" w:eastAsia="Times New Roman" w:hAnsi="Arial" w:cs="Arial"/>
          <w:kern w:val="0"/>
          <w:sz w:val="40"/>
          <w:szCs w:val="40"/>
          <w14:ligatures w14:val="none"/>
        </w:rPr>
      </w:pPr>
    </w:p>
    <w:p w14:paraId="4683FE7A" w14:textId="77777777" w:rsidR="00A31F6A" w:rsidRDefault="00A31F6A" w:rsidP="00CD3DD7">
      <w:pPr>
        <w:spacing w:before="100" w:beforeAutospacing="1" w:after="100" w:afterAutospacing="1" w:line="240" w:lineRule="auto"/>
        <w:jc w:val="both"/>
        <w:outlineLvl w:val="2"/>
        <w:rPr>
          <w:rFonts w:ascii="Arial" w:eastAsia="Times New Roman" w:hAnsi="Arial" w:cs="Arial"/>
          <w:kern w:val="0"/>
          <w:sz w:val="40"/>
          <w:szCs w:val="40"/>
          <w14:ligatures w14:val="none"/>
        </w:rPr>
      </w:pPr>
    </w:p>
    <w:p w14:paraId="74EB69DB" w14:textId="77777777" w:rsidR="00A31F6A" w:rsidRPr="000312C1" w:rsidRDefault="00A31F6A" w:rsidP="00CD3DD7">
      <w:pPr>
        <w:spacing w:before="100" w:beforeAutospacing="1" w:after="100" w:afterAutospacing="1" w:line="240" w:lineRule="auto"/>
        <w:jc w:val="both"/>
        <w:outlineLvl w:val="2"/>
        <w:rPr>
          <w:rFonts w:ascii="Arial" w:eastAsia="Times New Roman" w:hAnsi="Arial" w:cs="Arial"/>
          <w:kern w:val="0"/>
          <w:sz w:val="40"/>
          <w:szCs w:val="40"/>
          <w14:ligatures w14:val="none"/>
        </w:rPr>
      </w:pPr>
    </w:p>
    <w:p w14:paraId="084D60E4" w14:textId="77777777" w:rsidR="0072357E" w:rsidRPr="000312C1" w:rsidRDefault="0072357E" w:rsidP="00CD3DD7">
      <w:pPr>
        <w:spacing w:before="100" w:beforeAutospacing="1" w:after="100" w:afterAutospacing="1" w:line="240" w:lineRule="auto"/>
        <w:jc w:val="both"/>
        <w:outlineLvl w:val="2"/>
        <w:rPr>
          <w:rFonts w:ascii="Arial" w:eastAsia="Times New Roman" w:hAnsi="Arial" w:cs="Arial"/>
          <w:kern w:val="0"/>
          <w:sz w:val="40"/>
          <w:szCs w:val="40"/>
          <w14:ligatures w14:val="none"/>
        </w:rPr>
      </w:pPr>
    </w:p>
    <w:sdt>
      <w:sdtPr>
        <w:rPr>
          <w:rFonts w:asciiTheme="minorHAnsi" w:eastAsiaTheme="minorEastAsia" w:hAnsiTheme="minorHAnsi" w:cstheme="minorBidi"/>
          <w:b w:val="0"/>
          <w:bCs w:val="0"/>
          <w:color w:val="auto"/>
          <w:kern w:val="2"/>
          <w:sz w:val="24"/>
          <w:szCs w:val="24"/>
          <w:lang w:val="en-GB" w:eastAsia="en-GB"/>
          <w14:ligatures w14:val="standardContextual"/>
        </w:rPr>
        <w:id w:val="2129812155"/>
        <w:docPartObj>
          <w:docPartGallery w:val="Table of Contents"/>
          <w:docPartUnique/>
        </w:docPartObj>
      </w:sdtPr>
      <w:sdtEndPr>
        <w:rPr>
          <w:noProof/>
        </w:rPr>
      </w:sdtEndPr>
      <w:sdtContent>
        <w:p w14:paraId="10BBC4E0" w14:textId="6545BD3A" w:rsidR="00553DBE" w:rsidRPr="00D33BA2" w:rsidRDefault="00553DBE">
          <w:pPr>
            <w:pStyle w:val="TOCHeading"/>
          </w:pPr>
          <w:r w:rsidRPr="00D33BA2">
            <w:t>Table of Contents</w:t>
          </w:r>
        </w:p>
        <w:p w14:paraId="0E86287D" w14:textId="6D58DE51" w:rsidR="00B3074D" w:rsidRDefault="00553DBE">
          <w:pPr>
            <w:pStyle w:val="TOC3"/>
            <w:tabs>
              <w:tab w:val="right" w:leader="dot" w:pos="9016"/>
            </w:tabs>
            <w:rPr>
              <w:noProof/>
            </w:rPr>
          </w:pPr>
          <w:r>
            <w:fldChar w:fldCharType="begin"/>
          </w:r>
          <w:r>
            <w:instrText xml:space="preserve"> TOC \o "1-3" \h \z \u </w:instrText>
          </w:r>
          <w:r>
            <w:fldChar w:fldCharType="separate"/>
          </w:r>
          <w:hyperlink w:anchor="_Toc215692419" w:history="1">
            <w:r w:rsidR="00B3074D">
              <w:rPr>
                <w:noProof/>
                <w:webHidden/>
              </w:rPr>
              <w:tab/>
            </w:r>
            <w:r w:rsidR="00B3074D">
              <w:rPr>
                <w:noProof/>
                <w:webHidden/>
              </w:rPr>
              <w:fldChar w:fldCharType="begin"/>
            </w:r>
            <w:r w:rsidR="00B3074D">
              <w:rPr>
                <w:noProof/>
                <w:webHidden/>
              </w:rPr>
              <w:instrText xml:space="preserve"> PAGEREF _Toc215692419 \h </w:instrText>
            </w:r>
            <w:r w:rsidR="00B3074D">
              <w:rPr>
                <w:noProof/>
                <w:webHidden/>
              </w:rPr>
            </w:r>
            <w:r w:rsidR="00B3074D">
              <w:rPr>
                <w:noProof/>
                <w:webHidden/>
              </w:rPr>
              <w:fldChar w:fldCharType="separate"/>
            </w:r>
            <w:r w:rsidR="00B3074D">
              <w:rPr>
                <w:noProof/>
                <w:webHidden/>
              </w:rPr>
              <w:t>1</w:t>
            </w:r>
            <w:r w:rsidR="00B3074D">
              <w:rPr>
                <w:noProof/>
                <w:webHidden/>
              </w:rPr>
              <w:fldChar w:fldCharType="end"/>
            </w:r>
          </w:hyperlink>
        </w:p>
        <w:p w14:paraId="4BCC014D" w14:textId="0591E1BE" w:rsidR="00B3074D" w:rsidRDefault="00B3074D">
          <w:pPr>
            <w:pStyle w:val="TOC1"/>
            <w:tabs>
              <w:tab w:val="right" w:leader="dot" w:pos="9016"/>
            </w:tabs>
            <w:rPr>
              <w:noProof/>
            </w:rPr>
          </w:pPr>
          <w:hyperlink w:anchor="_Toc215692420" w:history="1">
            <w:r w:rsidRPr="00D6035B">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_Toc215692420 \h </w:instrText>
            </w:r>
            <w:r>
              <w:rPr>
                <w:noProof/>
                <w:webHidden/>
              </w:rPr>
            </w:r>
            <w:r>
              <w:rPr>
                <w:noProof/>
                <w:webHidden/>
              </w:rPr>
              <w:fldChar w:fldCharType="separate"/>
            </w:r>
            <w:r>
              <w:rPr>
                <w:noProof/>
                <w:webHidden/>
              </w:rPr>
              <w:t>3</w:t>
            </w:r>
            <w:r>
              <w:rPr>
                <w:noProof/>
                <w:webHidden/>
              </w:rPr>
              <w:fldChar w:fldCharType="end"/>
            </w:r>
          </w:hyperlink>
        </w:p>
        <w:p w14:paraId="6C5AC228" w14:textId="086E97BA" w:rsidR="00B3074D" w:rsidRDefault="00B3074D">
          <w:pPr>
            <w:pStyle w:val="TOC1"/>
            <w:tabs>
              <w:tab w:val="right" w:leader="dot" w:pos="9016"/>
            </w:tabs>
            <w:rPr>
              <w:noProof/>
            </w:rPr>
          </w:pPr>
          <w:hyperlink w:anchor="_Toc215692421" w:history="1">
            <w:r w:rsidRPr="00D6035B">
              <w:rPr>
                <w:rStyle w:val="Hyperlink"/>
                <w:rFonts w:ascii="Arial" w:eastAsia="Times New Roman" w:hAnsi="Arial" w:cs="Arial"/>
                <w:b/>
                <w:bCs/>
                <w:noProof/>
              </w:rPr>
              <w:t>Key Concepts in Practice</w:t>
            </w:r>
            <w:r>
              <w:rPr>
                <w:noProof/>
                <w:webHidden/>
              </w:rPr>
              <w:tab/>
            </w:r>
            <w:r>
              <w:rPr>
                <w:noProof/>
                <w:webHidden/>
              </w:rPr>
              <w:fldChar w:fldCharType="begin"/>
            </w:r>
            <w:r>
              <w:rPr>
                <w:noProof/>
                <w:webHidden/>
              </w:rPr>
              <w:instrText xml:space="preserve"> PAGEREF _Toc215692421 \h </w:instrText>
            </w:r>
            <w:r>
              <w:rPr>
                <w:noProof/>
                <w:webHidden/>
              </w:rPr>
            </w:r>
            <w:r>
              <w:rPr>
                <w:noProof/>
                <w:webHidden/>
              </w:rPr>
              <w:fldChar w:fldCharType="separate"/>
            </w:r>
            <w:r>
              <w:rPr>
                <w:noProof/>
                <w:webHidden/>
              </w:rPr>
              <w:t>3</w:t>
            </w:r>
            <w:r>
              <w:rPr>
                <w:noProof/>
                <w:webHidden/>
              </w:rPr>
              <w:fldChar w:fldCharType="end"/>
            </w:r>
          </w:hyperlink>
        </w:p>
        <w:p w14:paraId="70D77AE7" w14:textId="6ADF6030" w:rsidR="00B3074D" w:rsidRDefault="00B3074D">
          <w:pPr>
            <w:pStyle w:val="TOC2"/>
            <w:tabs>
              <w:tab w:val="right" w:leader="dot" w:pos="9016"/>
            </w:tabs>
            <w:rPr>
              <w:noProof/>
            </w:rPr>
          </w:pPr>
          <w:hyperlink w:anchor="_Toc215692422" w:history="1">
            <w:r>
              <w:rPr>
                <w:noProof/>
                <w:webHidden/>
              </w:rPr>
              <w:tab/>
            </w:r>
            <w:r>
              <w:rPr>
                <w:noProof/>
                <w:webHidden/>
              </w:rPr>
              <w:fldChar w:fldCharType="begin"/>
            </w:r>
            <w:r>
              <w:rPr>
                <w:noProof/>
                <w:webHidden/>
              </w:rPr>
              <w:instrText xml:space="preserve"> PAGEREF _Toc215692422 \h </w:instrText>
            </w:r>
            <w:r>
              <w:rPr>
                <w:noProof/>
                <w:webHidden/>
              </w:rPr>
            </w:r>
            <w:r>
              <w:rPr>
                <w:noProof/>
                <w:webHidden/>
              </w:rPr>
              <w:fldChar w:fldCharType="separate"/>
            </w:r>
            <w:r>
              <w:rPr>
                <w:noProof/>
                <w:webHidden/>
              </w:rPr>
              <w:t>4</w:t>
            </w:r>
            <w:r>
              <w:rPr>
                <w:noProof/>
                <w:webHidden/>
              </w:rPr>
              <w:fldChar w:fldCharType="end"/>
            </w:r>
          </w:hyperlink>
        </w:p>
        <w:p w14:paraId="1592F239" w14:textId="5EC24ED9" w:rsidR="00B3074D" w:rsidRDefault="00B3074D">
          <w:pPr>
            <w:pStyle w:val="TOC1"/>
            <w:tabs>
              <w:tab w:val="right" w:leader="dot" w:pos="9016"/>
            </w:tabs>
            <w:rPr>
              <w:noProof/>
            </w:rPr>
          </w:pPr>
          <w:hyperlink w:anchor="_Toc215692423" w:history="1">
            <w:r w:rsidRPr="00D6035B">
              <w:rPr>
                <w:rStyle w:val="Hyperlink"/>
                <w:rFonts w:ascii="Arial" w:hAnsi="Arial" w:cs="Arial"/>
                <w:b/>
                <w:bCs/>
                <w:noProof/>
              </w:rPr>
              <w:t>Mind map</w:t>
            </w:r>
            <w:r>
              <w:rPr>
                <w:noProof/>
                <w:webHidden/>
              </w:rPr>
              <w:tab/>
            </w:r>
            <w:r>
              <w:rPr>
                <w:noProof/>
                <w:webHidden/>
              </w:rPr>
              <w:fldChar w:fldCharType="begin"/>
            </w:r>
            <w:r>
              <w:rPr>
                <w:noProof/>
                <w:webHidden/>
              </w:rPr>
              <w:instrText xml:space="preserve"> PAGEREF _Toc215692423 \h </w:instrText>
            </w:r>
            <w:r>
              <w:rPr>
                <w:noProof/>
                <w:webHidden/>
              </w:rPr>
            </w:r>
            <w:r>
              <w:rPr>
                <w:noProof/>
                <w:webHidden/>
              </w:rPr>
              <w:fldChar w:fldCharType="separate"/>
            </w:r>
            <w:r>
              <w:rPr>
                <w:noProof/>
                <w:webHidden/>
              </w:rPr>
              <w:t>5</w:t>
            </w:r>
            <w:r>
              <w:rPr>
                <w:noProof/>
                <w:webHidden/>
              </w:rPr>
              <w:fldChar w:fldCharType="end"/>
            </w:r>
          </w:hyperlink>
        </w:p>
        <w:p w14:paraId="41632363" w14:textId="45477ECD" w:rsidR="00B3074D" w:rsidRDefault="00B3074D">
          <w:pPr>
            <w:pStyle w:val="TOC2"/>
            <w:tabs>
              <w:tab w:val="right" w:leader="dot" w:pos="9016"/>
            </w:tabs>
            <w:rPr>
              <w:noProof/>
            </w:rPr>
          </w:pPr>
          <w:hyperlink w:anchor="_Toc215692424" w:history="1">
            <w:r>
              <w:rPr>
                <w:noProof/>
                <w:webHidden/>
              </w:rPr>
              <w:tab/>
            </w:r>
            <w:r>
              <w:rPr>
                <w:noProof/>
                <w:webHidden/>
              </w:rPr>
              <w:fldChar w:fldCharType="begin"/>
            </w:r>
            <w:r>
              <w:rPr>
                <w:noProof/>
                <w:webHidden/>
              </w:rPr>
              <w:instrText xml:space="preserve"> PAGEREF _Toc215692424 \h </w:instrText>
            </w:r>
            <w:r>
              <w:rPr>
                <w:noProof/>
                <w:webHidden/>
              </w:rPr>
            </w:r>
            <w:r>
              <w:rPr>
                <w:noProof/>
                <w:webHidden/>
              </w:rPr>
              <w:fldChar w:fldCharType="separate"/>
            </w:r>
            <w:r>
              <w:rPr>
                <w:noProof/>
                <w:webHidden/>
              </w:rPr>
              <w:t>6</w:t>
            </w:r>
            <w:r>
              <w:rPr>
                <w:noProof/>
                <w:webHidden/>
              </w:rPr>
              <w:fldChar w:fldCharType="end"/>
            </w:r>
          </w:hyperlink>
        </w:p>
        <w:p w14:paraId="13516D07" w14:textId="1E7940FD" w:rsidR="00B3074D" w:rsidRDefault="00B3074D">
          <w:pPr>
            <w:pStyle w:val="TOC1"/>
            <w:tabs>
              <w:tab w:val="right" w:leader="dot" w:pos="9016"/>
            </w:tabs>
            <w:rPr>
              <w:noProof/>
            </w:rPr>
          </w:pPr>
          <w:hyperlink w:anchor="_Toc215692425" w:history="1">
            <w:r w:rsidRPr="00D6035B">
              <w:rPr>
                <w:rStyle w:val="Hyperlink"/>
                <w:rFonts w:ascii="Arial" w:hAnsi="Arial" w:cs="Arial"/>
                <w:b/>
                <w:bCs/>
                <w:noProof/>
              </w:rPr>
              <w:t>Self-Reflection of Group Activity</w:t>
            </w:r>
            <w:r>
              <w:rPr>
                <w:noProof/>
                <w:webHidden/>
              </w:rPr>
              <w:tab/>
            </w:r>
            <w:r>
              <w:rPr>
                <w:noProof/>
                <w:webHidden/>
              </w:rPr>
              <w:fldChar w:fldCharType="begin"/>
            </w:r>
            <w:r>
              <w:rPr>
                <w:noProof/>
                <w:webHidden/>
              </w:rPr>
              <w:instrText xml:space="preserve"> PAGEREF _Toc215692425 \h </w:instrText>
            </w:r>
            <w:r>
              <w:rPr>
                <w:noProof/>
                <w:webHidden/>
              </w:rPr>
            </w:r>
            <w:r>
              <w:rPr>
                <w:noProof/>
                <w:webHidden/>
              </w:rPr>
              <w:fldChar w:fldCharType="separate"/>
            </w:r>
            <w:r>
              <w:rPr>
                <w:noProof/>
                <w:webHidden/>
              </w:rPr>
              <w:t>6</w:t>
            </w:r>
            <w:r>
              <w:rPr>
                <w:noProof/>
                <w:webHidden/>
              </w:rPr>
              <w:fldChar w:fldCharType="end"/>
            </w:r>
          </w:hyperlink>
        </w:p>
        <w:p w14:paraId="35D053C6" w14:textId="35D1DC01" w:rsidR="00B3074D" w:rsidRDefault="00B3074D">
          <w:pPr>
            <w:pStyle w:val="TOC2"/>
            <w:tabs>
              <w:tab w:val="right" w:leader="dot" w:pos="9016"/>
            </w:tabs>
            <w:rPr>
              <w:noProof/>
            </w:rPr>
          </w:pPr>
          <w:hyperlink w:anchor="_Toc215692426" w:history="1">
            <w:r w:rsidRPr="00D6035B">
              <w:rPr>
                <w:rStyle w:val="Hyperlink"/>
                <w:noProof/>
              </w:rPr>
              <w:t>(Gibbs Reflective Cycle)</w:t>
            </w:r>
            <w:r>
              <w:rPr>
                <w:noProof/>
                <w:webHidden/>
              </w:rPr>
              <w:tab/>
            </w:r>
            <w:r>
              <w:rPr>
                <w:noProof/>
                <w:webHidden/>
              </w:rPr>
              <w:fldChar w:fldCharType="begin"/>
            </w:r>
            <w:r>
              <w:rPr>
                <w:noProof/>
                <w:webHidden/>
              </w:rPr>
              <w:instrText xml:space="preserve"> PAGEREF _Toc215692426 \h </w:instrText>
            </w:r>
            <w:r>
              <w:rPr>
                <w:noProof/>
                <w:webHidden/>
              </w:rPr>
            </w:r>
            <w:r>
              <w:rPr>
                <w:noProof/>
                <w:webHidden/>
              </w:rPr>
              <w:fldChar w:fldCharType="separate"/>
            </w:r>
            <w:r>
              <w:rPr>
                <w:noProof/>
                <w:webHidden/>
              </w:rPr>
              <w:t>6</w:t>
            </w:r>
            <w:r>
              <w:rPr>
                <w:noProof/>
                <w:webHidden/>
              </w:rPr>
              <w:fldChar w:fldCharType="end"/>
            </w:r>
          </w:hyperlink>
        </w:p>
        <w:p w14:paraId="142AAF8B" w14:textId="2DC96910" w:rsidR="00B3074D" w:rsidRDefault="00B3074D">
          <w:pPr>
            <w:pStyle w:val="TOC1"/>
            <w:tabs>
              <w:tab w:val="right" w:leader="dot" w:pos="9016"/>
            </w:tabs>
            <w:rPr>
              <w:noProof/>
            </w:rPr>
          </w:pPr>
          <w:hyperlink w:anchor="_Toc215692427" w:history="1">
            <w:r w:rsidRPr="00D6035B">
              <w:rPr>
                <w:rStyle w:val="Hyperlink"/>
                <w:rFonts w:ascii="Arial" w:eastAsia="Times New Roman" w:hAnsi="Arial" w:cs="Arial"/>
                <w:b/>
                <w:bCs/>
                <w:noProof/>
              </w:rPr>
              <w:t>Case Study Analysis of a UK Innovation</w:t>
            </w:r>
            <w:r>
              <w:rPr>
                <w:noProof/>
                <w:webHidden/>
              </w:rPr>
              <w:tab/>
            </w:r>
            <w:r>
              <w:rPr>
                <w:noProof/>
                <w:webHidden/>
              </w:rPr>
              <w:fldChar w:fldCharType="begin"/>
            </w:r>
            <w:r>
              <w:rPr>
                <w:noProof/>
                <w:webHidden/>
              </w:rPr>
              <w:instrText xml:space="preserve"> PAGEREF _Toc215692427 \h </w:instrText>
            </w:r>
            <w:r>
              <w:rPr>
                <w:noProof/>
                <w:webHidden/>
              </w:rPr>
            </w:r>
            <w:r>
              <w:rPr>
                <w:noProof/>
                <w:webHidden/>
              </w:rPr>
              <w:fldChar w:fldCharType="separate"/>
            </w:r>
            <w:r>
              <w:rPr>
                <w:noProof/>
                <w:webHidden/>
              </w:rPr>
              <w:t>7</w:t>
            </w:r>
            <w:r>
              <w:rPr>
                <w:noProof/>
                <w:webHidden/>
              </w:rPr>
              <w:fldChar w:fldCharType="end"/>
            </w:r>
          </w:hyperlink>
        </w:p>
        <w:p w14:paraId="449D2E74" w14:textId="2B81FC94" w:rsidR="00B3074D" w:rsidRDefault="00B3074D">
          <w:pPr>
            <w:pStyle w:val="TOC2"/>
            <w:tabs>
              <w:tab w:val="right" w:leader="dot" w:pos="9016"/>
            </w:tabs>
            <w:rPr>
              <w:noProof/>
            </w:rPr>
          </w:pPr>
          <w:hyperlink w:anchor="_Toc215692428" w:history="1">
            <w:r w:rsidRPr="00D6035B">
              <w:rPr>
                <w:rStyle w:val="Hyperlink"/>
                <w:noProof/>
              </w:rPr>
              <w:t>Innovation: Social Prescribing in Primary Care</w:t>
            </w:r>
            <w:r>
              <w:rPr>
                <w:noProof/>
                <w:webHidden/>
              </w:rPr>
              <w:tab/>
            </w:r>
            <w:r>
              <w:rPr>
                <w:noProof/>
                <w:webHidden/>
              </w:rPr>
              <w:fldChar w:fldCharType="begin"/>
            </w:r>
            <w:r>
              <w:rPr>
                <w:noProof/>
                <w:webHidden/>
              </w:rPr>
              <w:instrText xml:space="preserve"> PAGEREF _Toc215692428 \h </w:instrText>
            </w:r>
            <w:r>
              <w:rPr>
                <w:noProof/>
                <w:webHidden/>
              </w:rPr>
            </w:r>
            <w:r>
              <w:rPr>
                <w:noProof/>
                <w:webHidden/>
              </w:rPr>
              <w:fldChar w:fldCharType="separate"/>
            </w:r>
            <w:r>
              <w:rPr>
                <w:noProof/>
                <w:webHidden/>
              </w:rPr>
              <w:t>7</w:t>
            </w:r>
            <w:r>
              <w:rPr>
                <w:noProof/>
                <w:webHidden/>
              </w:rPr>
              <w:fldChar w:fldCharType="end"/>
            </w:r>
          </w:hyperlink>
        </w:p>
        <w:p w14:paraId="5D0BF281" w14:textId="4E55CF3B" w:rsidR="00B3074D" w:rsidRDefault="00B3074D">
          <w:pPr>
            <w:pStyle w:val="TOC1"/>
            <w:tabs>
              <w:tab w:val="right" w:leader="dot" w:pos="9016"/>
            </w:tabs>
            <w:rPr>
              <w:noProof/>
            </w:rPr>
          </w:pPr>
          <w:hyperlink w:anchor="_Toc215692429" w:history="1">
            <w:r w:rsidRPr="00D6035B">
              <w:rPr>
                <w:rStyle w:val="Hyperlink"/>
                <w:rFonts w:ascii="Arial" w:eastAsia="Times New Roman" w:hAnsi="Arial" w:cs="Arial"/>
                <w:b/>
                <w:bCs/>
                <w:noProof/>
              </w:rPr>
              <w:t>Research Task – NHS Waiting Times</w:t>
            </w:r>
            <w:r>
              <w:rPr>
                <w:noProof/>
                <w:webHidden/>
              </w:rPr>
              <w:tab/>
            </w:r>
            <w:r>
              <w:rPr>
                <w:noProof/>
                <w:webHidden/>
              </w:rPr>
              <w:fldChar w:fldCharType="begin"/>
            </w:r>
            <w:r>
              <w:rPr>
                <w:noProof/>
                <w:webHidden/>
              </w:rPr>
              <w:instrText xml:space="preserve"> PAGEREF _Toc215692429 \h </w:instrText>
            </w:r>
            <w:r>
              <w:rPr>
                <w:noProof/>
                <w:webHidden/>
              </w:rPr>
            </w:r>
            <w:r>
              <w:rPr>
                <w:noProof/>
                <w:webHidden/>
              </w:rPr>
              <w:fldChar w:fldCharType="separate"/>
            </w:r>
            <w:r>
              <w:rPr>
                <w:noProof/>
                <w:webHidden/>
              </w:rPr>
              <w:t>8</w:t>
            </w:r>
            <w:r>
              <w:rPr>
                <w:noProof/>
                <w:webHidden/>
              </w:rPr>
              <w:fldChar w:fldCharType="end"/>
            </w:r>
          </w:hyperlink>
        </w:p>
        <w:p w14:paraId="2E631AF4" w14:textId="75B64B81" w:rsidR="00B3074D" w:rsidRDefault="00B3074D">
          <w:pPr>
            <w:pStyle w:val="TOC1"/>
            <w:tabs>
              <w:tab w:val="right" w:leader="dot" w:pos="9016"/>
            </w:tabs>
            <w:rPr>
              <w:noProof/>
            </w:rPr>
          </w:pPr>
          <w:hyperlink w:anchor="_Toc215692430" w:history="1">
            <w:r w:rsidRPr="00D6035B">
              <w:rPr>
                <w:rStyle w:val="Hyperlink"/>
                <w:rFonts w:eastAsia="Times New Roman"/>
                <w:b/>
                <w:bCs/>
                <w:noProof/>
              </w:rPr>
              <w:t>Exploring Digital Innovation in Health and Social Care</w:t>
            </w:r>
            <w:r>
              <w:rPr>
                <w:noProof/>
                <w:webHidden/>
              </w:rPr>
              <w:tab/>
            </w:r>
            <w:r>
              <w:rPr>
                <w:noProof/>
                <w:webHidden/>
              </w:rPr>
              <w:fldChar w:fldCharType="begin"/>
            </w:r>
            <w:r>
              <w:rPr>
                <w:noProof/>
                <w:webHidden/>
              </w:rPr>
              <w:instrText xml:space="preserve"> PAGEREF _Toc215692430 \h </w:instrText>
            </w:r>
            <w:r>
              <w:rPr>
                <w:noProof/>
                <w:webHidden/>
              </w:rPr>
            </w:r>
            <w:r>
              <w:rPr>
                <w:noProof/>
                <w:webHidden/>
              </w:rPr>
              <w:fldChar w:fldCharType="separate"/>
            </w:r>
            <w:r>
              <w:rPr>
                <w:noProof/>
                <w:webHidden/>
              </w:rPr>
              <w:t>8</w:t>
            </w:r>
            <w:r>
              <w:rPr>
                <w:noProof/>
                <w:webHidden/>
              </w:rPr>
              <w:fldChar w:fldCharType="end"/>
            </w:r>
          </w:hyperlink>
        </w:p>
        <w:p w14:paraId="2B0DBF2F" w14:textId="38C103CA" w:rsidR="00B3074D" w:rsidRDefault="00B3074D">
          <w:pPr>
            <w:pStyle w:val="TOC2"/>
            <w:tabs>
              <w:tab w:val="right" w:leader="dot" w:pos="9016"/>
            </w:tabs>
            <w:rPr>
              <w:noProof/>
            </w:rPr>
          </w:pPr>
          <w:hyperlink w:anchor="_Toc215692431" w:history="1">
            <w:r w:rsidRPr="00D6035B">
              <w:rPr>
                <w:rStyle w:val="Hyperlink"/>
                <w:rFonts w:eastAsia="Times New Roman"/>
                <w:noProof/>
              </w:rPr>
              <w:t>Benefit of Wearable Health Technologies</w:t>
            </w:r>
            <w:r>
              <w:rPr>
                <w:noProof/>
                <w:webHidden/>
              </w:rPr>
              <w:tab/>
            </w:r>
            <w:r>
              <w:rPr>
                <w:noProof/>
                <w:webHidden/>
              </w:rPr>
              <w:fldChar w:fldCharType="begin"/>
            </w:r>
            <w:r>
              <w:rPr>
                <w:noProof/>
                <w:webHidden/>
              </w:rPr>
              <w:instrText xml:space="preserve"> PAGEREF _Toc215692431 \h </w:instrText>
            </w:r>
            <w:r>
              <w:rPr>
                <w:noProof/>
                <w:webHidden/>
              </w:rPr>
            </w:r>
            <w:r>
              <w:rPr>
                <w:noProof/>
                <w:webHidden/>
              </w:rPr>
              <w:fldChar w:fldCharType="separate"/>
            </w:r>
            <w:r>
              <w:rPr>
                <w:noProof/>
                <w:webHidden/>
              </w:rPr>
              <w:t>8</w:t>
            </w:r>
            <w:r>
              <w:rPr>
                <w:noProof/>
                <w:webHidden/>
              </w:rPr>
              <w:fldChar w:fldCharType="end"/>
            </w:r>
          </w:hyperlink>
        </w:p>
        <w:p w14:paraId="496C3EEC" w14:textId="29D194C3" w:rsidR="00B3074D" w:rsidRDefault="00B3074D">
          <w:pPr>
            <w:pStyle w:val="TOC2"/>
            <w:tabs>
              <w:tab w:val="right" w:leader="dot" w:pos="9016"/>
            </w:tabs>
            <w:rPr>
              <w:noProof/>
            </w:rPr>
          </w:pPr>
          <w:hyperlink w:anchor="_Toc215692432" w:history="1">
            <w:r w:rsidRPr="00D6035B">
              <w:rPr>
                <w:rStyle w:val="Hyperlink"/>
                <w:rFonts w:eastAsia="Times New Roman"/>
                <w:noProof/>
              </w:rPr>
              <w:t>Electronic Health Records and Communication</w:t>
            </w:r>
            <w:r>
              <w:rPr>
                <w:noProof/>
                <w:webHidden/>
              </w:rPr>
              <w:tab/>
            </w:r>
            <w:r>
              <w:rPr>
                <w:noProof/>
                <w:webHidden/>
              </w:rPr>
              <w:fldChar w:fldCharType="begin"/>
            </w:r>
            <w:r>
              <w:rPr>
                <w:noProof/>
                <w:webHidden/>
              </w:rPr>
              <w:instrText xml:space="preserve"> PAGEREF _Toc215692432 \h </w:instrText>
            </w:r>
            <w:r>
              <w:rPr>
                <w:noProof/>
                <w:webHidden/>
              </w:rPr>
            </w:r>
            <w:r>
              <w:rPr>
                <w:noProof/>
                <w:webHidden/>
              </w:rPr>
              <w:fldChar w:fldCharType="separate"/>
            </w:r>
            <w:r>
              <w:rPr>
                <w:noProof/>
                <w:webHidden/>
              </w:rPr>
              <w:t>9</w:t>
            </w:r>
            <w:r>
              <w:rPr>
                <w:noProof/>
                <w:webHidden/>
              </w:rPr>
              <w:fldChar w:fldCharType="end"/>
            </w:r>
          </w:hyperlink>
        </w:p>
        <w:p w14:paraId="58B6BD33" w14:textId="335CE95A" w:rsidR="00B3074D" w:rsidRDefault="00B3074D">
          <w:pPr>
            <w:pStyle w:val="TOC2"/>
            <w:tabs>
              <w:tab w:val="right" w:leader="dot" w:pos="9016"/>
            </w:tabs>
            <w:rPr>
              <w:noProof/>
            </w:rPr>
          </w:pPr>
          <w:hyperlink w:anchor="_Toc215692433" w:history="1">
            <w:r w:rsidRPr="00D6035B">
              <w:rPr>
                <w:rStyle w:val="Hyperlink"/>
                <w:rFonts w:eastAsia="Times New Roman"/>
                <w:noProof/>
              </w:rPr>
              <w:t>Digital Technology for Preventative Care and Health Promotion</w:t>
            </w:r>
            <w:r>
              <w:rPr>
                <w:noProof/>
                <w:webHidden/>
              </w:rPr>
              <w:tab/>
            </w:r>
            <w:r>
              <w:rPr>
                <w:noProof/>
                <w:webHidden/>
              </w:rPr>
              <w:fldChar w:fldCharType="begin"/>
            </w:r>
            <w:r>
              <w:rPr>
                <w:noProof/>
                <w:webHidden/>
              </w:rPr>
              <w:instrText xml:space="preserve"> PAGEREF _Toc215692433 \h </w:instrText>
            </w:r>
            <w:r>
              <w:rPr>
                <w:noProof/>
                <w:webHidden/>
              </w:rPr>
            </w:r>
            <w:r>
              <w:rPr>
                <w:noProof/>
                <w:webHidden/>
              </w:rPr>
              <w:fldChar w:fldCharType="separate"/>
            </w:r>
            <w:r>
              <w:rPr>
                <w:noProof/>
                <w:webHidden/>
              </w:rPr>
              <w:t>9</w:t>
            </w:r>
            <w:r>
              <w:rPr>
                <w:noProof/>
                <w:webHidden/>
              </w:rPr>
              <w:fldChar w:fldCharType="end"/>
            </w:r>
          </w:hyperlink>
        </w:p>
        <w:p w14:paraId="758522B8" w14:textId="1BBFB2DD" w:rsidR="00B3074D" w:rsidRDefault="00B3074D">
          <w:pPr>
            <w:pStyle w:val="TOC1"/>
            <w:tabs>
              <w:tab w:val="right" w:leader="dot" w:pos="9016"/>
            </w:tabs>
            <w:rPr>
              <w:noProof/>
            </w:rPr>
          </w:pPr>
          <w:hyperlink w:anchor="_Toc215692434" w:history="1">
            <w:r w:rsidRPr="00D6035B">
              <w:rPr>
                <w:rStyle w:val="Hyperlink"/>
                <w:rFonts w:eastAsia="Times New Roman"/>
                <w:b/>
                <w:bCs/>
                <w:noProof/>
              </w:rPr>
              <w:t>Understanding the NHS Leadership Framework</w:t>
            </w:r>
            <w:r>
              <w:rPr>
                <w:noProof/>
                <w:webHidden/>
              </w:rPr>
              <w:tab/>
            </w:r>
            <w:r>
              <w:rPr>
                <w:noProof/>
                <w:webHidden/>
              </w:rPr>
              <w:fldChar w:fldCharType="begin"/>
            </w:r>
            <w:r>
              <w:rPr>
                <w:noProof/>
                <w:webHidden/>
              </w:rPr>
              <w:instrText xml:space="preserve"> PAGEREF _Toc215692434 \h </w:instrText>
            </w:r>
            <w:r>
              <w:rPr>
                <w:noProof/>
                <w:webHidden/>
              </w:rPr>
            </w:r>
            <w:r>
              <w:rPr>
                <w:noProof/>
                <w:webHidden/>
              </w:rPr>
              <w:fldChar w:fldCharType="separate"/>
            </w:r>
            <w:r>
              <w:rPr>
                <w:noProof/>
                <w:webHidden/>
              </w:rPr>
              <w:t>9</w:t>
            </w:r>
            <w:r>
              <w:rPr>
                <w:noProof/>
                <w:webHidden/>
              </w:rPr>
              <w:fldChar w:fldCharType="end"/>
            </w:r>
          </w:hyperlink>
        </w:p>
        <w:p w14:paraId="0F91DAD7" w14:textId="67096AC4" w:rsidR="00B3074D" w:rsidRDefault="00B3074D">
          <w:pPr>
            <w:pStyle w:val="TOC2"/>
            <w:tabs>
              <w:tab w:val="right" w:leader="dot" w:pos="9016"/>
            </w:tabs>
            <w:rPr>
              <w:noProof/>
            </w:rPr>
          </w:pPr>
          <w:hyperlink w:anchor="_Toc215692435" w:history="1">
            <w:r w:rsidRPr="00D6035B">
              <w:rPr>
                <w:rStyle w:val="Hyperlink"/>
                <w:rFonts w:eastAsia="Times New Roman"/>
                <w:noProof/>
              </w:rPr>
              <w:t>Leadership Behaviour: “Inspiring Shared Purpose”</w:t>
            </w:r>
            <w:r>
              <w:rPr>
                <w:noProof/>
                <w:webHidden/>
              </w:rPr>
              <w:tab/>
            </w:r>
            <w:r>
              <w:rPr>
                <w:noProof/>
                <w:webHidden/>
              </w:rPr>
              <w:fldChar w:fldCharType="begin"/>
            </w:r>
            <w:r>
              <w:rPr>
                <w:noProof/>
                <w:webHidden/>
              </w:rPr>
              <w:instrText xml:space="preserve"> PAGEREF _Toc215692435 \h </w:instrText>
            </w:r>
            <w:r>
              <w:rPr>
                <w:noProof/>
                <w:webHidden/>
              </w:rPr>
            </w:r>
            <w:r>
              <w:rPr>
                <w:noProof/>
                <w:webHidden/>
              </w:rPr>
              <w:fldChar w:fldCharType="separate"/>
            </w:r>
            <w:r>
              <w:rPr>
                <w:noProof/>
                <w:webHidden/>
              </w:rPr>
              <w:t>10</w:t>
            </w:r>
            <w:r>
              <w:rPr>
                <w:noProof/>
                <w:webHidden/>
              </w:rPr>
              <w:fldChar w:fldCharType="end"/>
            </w:r>
          </w:hyperlink>
        </w:p>
        <w:p w14:paraId="69853675" w14:textId="31C5B586" w:rsidR="00B3074D" w:rsidRDefault="00B3074D">
          <w:pPr>
            <w:pStyle w:val="TOC2"/>
            <w:tabs>
              <w:tab w:val="right" w:leader="dot" w:pos="9016"/>
            </w:tabs>
            <w:rPr>
              <w:noProof/>
            </w:rPr>
          </w:pPr>
          <w:hyperlink w:anchor="_Toc215692436" w:history="1">
            <w:r w:rsidRPr="00D6035B">
              <w:rPr>
                <w:rStyle w:val="Hyperlink"/>
                <w:rFonts w:eastAsia="Times New Roman"/>
                <w:noProof/>
              </w:rPr>
              <w:t>Reflective Journal Entry</w:t>
            </w:r>
            <w:r>
              <w:rPr>
                <w:noProof/>
                <w:webHidden/>
              </w:rPr>
              <w:tab/>
            </w:r>
            <w:r>
              <w:rPr>
                <w:noProof/>
                <w:webHidden/>
              </w:rPr>
              <w:fldChar w:fldCharType="begin"/>
            </w:r>
            <w:r>
              <w:rPr>
                <w:noProof/>
                <w:webHidden/>
              </w:rPr>
              <w:instrText xml:space="preserve"> PAGEREF _Toc215692436 \h </w:instrText>
            </w:r>
            <w:r>
              <w:rPr>
                <w:noProof/>
                <w:webHidden/>
              </w:rPr>
            </w:r>
            <w:r>
              <w:rPr>
                <w:noProof/>
                <w:webHidden/>
              </w:rPr>
              <w:fldChar w:fldCharType="separate"/>
            </w:r>
            <w:r>
              <w:rPr>
                <w:noProof/>
                <w:webHidden/>
              </w:rPr>
              <w:t>10</w:t>
            </w:r>
            <w:r>
              <w:rPr>
                <w:noProof/>
                <w:webHidden/>
              </w:rPr>
              <w:fldChar w:fldCharType="end"/>
            </w:r>
          </w:hyperlink>
        </w:p>
        <w:p w14:paraId="368703DE" w14:textId="703E87DD" w:rsidR="00B3074D" w:rsidRDefault="00B3074D">
          <w:pPr>
            <w:pStyle w:val="TOC1"/>
            <w:tabs>
              <w:tab w:val="right" w:leader="dot" w:pos="9016"/>
            </w:tabs>
            <w:rPr>
              <w:noProof/>
            </w:rPr>
          </w:pPr>
          <w:hyperlink w:anchor="_Toc215692437" w:history="1">
            <w:r w:rsidRPr="00D6035B">
              <w:rPr>
                <w:rStyle w:val="Hyperlink"/>
                <w:rFonts w:eastAsia="Times New Roman"/>
                <w:b/>
                <w:bCs/>
                <w:noProof/>
              </w:rPr>
              <w:t>References</w:t>
            </w:r>
            <w:r>
              <w:rPr>
                <w:noProof/>
                <w:webHidden/>
              </w:rPr>
              <w:tab/>
            </w:r>
            <w:r>
              <w:rPr>
                <w:noProof/>
                <w:webHidden/>
              </w:rPr>
              <w:fldChar w:fldCharType="begin"/>
            </w:r>
            <w:r>
              <w:rPr>
                <w:noProof/>
                <w:webHidden/>
              </w:rPr>
              <w:instrText xml:space="preserve"> PAGEREF _Toc215692437 \h </w:instrText>
            </w:r>
            <w:r>
              <w:rPr>
                <w:noProof/>
                <w:webHidden/>
              </w:rPr>
            </w:r>
            <w:r>
              <w:rPr>
                <w:noProof/>
                <w:webHidden/>
              </w:rPr>
              <w:fldChar w:fldCharType="separate"/>
            </w:r>
            <w:r>
              <w:rPr>
                <w:noProof/>
                <w:webHidden/>
              </w:rPr>
              <w:t>11</w:t>
            </w:r>
            <w:r>
              <w:rPr>
                <w:noProof/>
                <w:webHidden/>
              </w:rPr>
              <w:fldChar w:fldCharType="end"/>
            </w:r>
          </w:hyperlink>
        </w:p>
        <w:p w14:paraId="0E7C7DF3" w14:textId="74AC1B8F" w:rsidR="00553DBE" w:rsidRDefault="00553DBE">
          <w:r>
            <w:rPr>
              <w:b/>
              <w:bCs/>
              <w:noProof/>
            </w:rPr>
            <w:fldChar w:fldCharType="end"/>
          </w:r>
        </w:p>
      </w:sdtContent>
    </w:sdt>
    <w:p w14:paraId="0205820F" w14:textId="77777777" w:rsidR="00E14A1A" w:rsidRDefault="00E14A1A" w:rsidP="00CD3DD7">
      <w:pPr>
        <w:spacing w:before="100" w:beforeAutospacing="1" w:after="100" w:afterAutospacing="1" w:line="240" w:lineRule="auto"/>
        <w:jc w:val="both"/>
        <w:outlineLvl w:val="2"/>
        <w:rPr>
          <w:rFonts w:ascii="Arial" w:eastAsia="Times New Roman" w:hAnsi="Arial" w:cs="Arial"/>
          <w:kern w:val="0"/>
          <w:sz w:val="40"/>
          <w:szCs w:val="40"/>
          <w14:ligatures w14:val="none"/>
        </w:rPr>
      </w:pPr>
    </w:p>
    <w:p w14:paraId="660533FD" w14:textId="77777777" w:rsidR="00A31F6A" w:rsidRDefault="00A31F6A" w:rsidP="00CD3DD7">
      <w:pPr>
        <w:spacing w:before="100" w:beforeAutospacing="1" w:after="100" w:afterAutospacing="1" w:line="240" w:lineRule="auto"/>
        <w:jc w:val="both"/>
        <w:outlineLvl w:val="2"/>
        <w:rPr>
          <w:rFonts w:ascii="Arial" w:eastAsia="Times New Roman" w:hAnsi="Arial" w:cs="Arial"/>
          <w:kern w:val="0"/>
          <w:sz w:val="40"/>
          <w:szCs w:val="40"/>
          <w14:ligatures w14:val="none"/>
        </w:rPr>
      </w:pPr>
    </w:p>
    <w:p w14:paraId="4A930AFE" w14:textId="77777777" w:rsidR="000D736F" w:rsidRDefault="000D736F" w:rsidP="000D736F">
      <w:pPr>
        <w:spacing w:after="0" w:line="240" w:lineRule="auto"/>
        <w:jc w:val="both"/>
        <w:rPr>
          <w:rFonts w:ascii="Arial" w:eastAsia="Times New Roman" w:hAnsi="Arial" w:cs="Arial"/>
          <w:kern w:val="0"/>
          <w:sz w:val="40"/>
          <w:szCs w:val="40"/>
          <w14:ligatures w14:val="none"/>
        </w:rPr>
      </w:pPr>
      <w:bookmarkStart w:id="5" w:name="_Toc215675296"/>
    </w:p>
    <w:p w14:paraId="5F2B524C" w14:textId="77777777" w:rsidR="00CD4287" w:rsidRDefault="00CD4287" w:rsidP="000D736F">
      <w:pPr>
        <w:spacing w:after="0" w:line="240" w:lineRule="auto"/>
        <w:jc w:val="both"/>
        <w:rPr>
          <w:rFonts w:ascii="Arial" w:eastAsia="Times New Roman" w:hAnsi="Arial" w:cs="Arial"/>
          <w:kern w:val="0"/>
          <w:sz w:val="40"/>
          <w:szCs w:val="40"/>
          <w14:ligatures w14:val="none"/>
        </w:rPr>
      </w:pPr>
    </w:p>
    <w:p w14:paraId="71D1D28E" w14:textId="77777777" w:rsidR="00CD4287" w:rsidRDefault="00CD4287" w:rsidP="000D736F">
      <w:pPr>
        <w:spacing w:after="0" w:line="240" w:lineRule="auto"/>
        <w:jc w:val="both"/>
        <w:rPr>
          <w:rFonts w:ascii="Arial" w:eastAsia="Times New Roman" w:hAnsi="Arial" w:cs="Arial"/>
          <w:kern w:val="0"/>
          <w:sz w:val="40"/>
          <w:szCs w:val="40"/>
          <w14:ligatures w14:val="none"/>
        </w:rPr>
      </w:pPr>
    </w:p>
    <w:p w14:paraId="20AAD4D7" w14:textId="77777777" w:rsidR="00CD4287" w:rsidRDefault="00CD4287" w:rsidP="000D736F">
      <w:pPr>
        <w:spacing w:after="0" w:line="240" w:lineRule="auto"/>
        <w:jc w:val="both"/>
        <w:rPr>
          <w:rFonts w:ascii="Arial" w:eastAsia="Times New Roman" w:hAnsi="Arial" w:cs="Arial"/>
          <w:kern w:val="0"/>
          <w:sz w:val="40"/>
          <w:szCs w:val="40"/>
          <w14:ligatures w14:val="none"/>
        </w:rPr>
      </w:pPr>
    </w:p>
    <w:p w14:paraId="0D077749" w14:textId="77777777" w:rsidR="00CD4287" w:rsidRDefault="00CD4287" w:rsidP="000D736F">
      <w:pPr>
        <w:spacing w:after="0" w:line="240" w:lineRule="auto"/>
        <w:jc w:val="both"/>
        <w:rPr>
          <w:rFonts w:ascii="Arial" w:eastAsia="Times New Roman" w:hAnsi="Arial" w:cs="Arial"/>
          <w:kern w:val="0"/>
          <w:sz w:val="40"/>
          <w:szCs w:val="40"/>
          <w14:ligatures w14:val="none"/>
        </w:rPr>
      </w:pPr>
    </w:p>
    <w:p w14:paraId="550B1F3A" w14:textId="6CC4879A" w:rsidR="00320D9E" w:rsidRPr="008D52A3" w:rsidRDefault="00FD64EB" w:rsidP="007456AA">
      <w:pPr>
        <w:pStyle w:val="Heading1"/>
        <w:rPr>
          <w:rFonts w:ascii="Arial" w:eastAsia="Times New Roman" w:hAnsi="Arial" w:cs="Arial"/>
          <w:b/>
          <w:bCs/>
          <w:color w:val="000000" w:themeColor="text1"/>
          <w:kern w:val="0"/>
          <w14:ligatures w14:val="none"/>
        </w:rPr>
      </w:pPr>
      <w:bookmarkStart w:id="6" w:name="_Toc215692420"/>
      <w:r w:rsidRPr="008D52A3">
        <w:rPr>
          <w:rFonts w:ascii="Arial" w:hAnsi="Arial" w:cs="Arial"/>
          <w:b/>
          <w:bCs/>
          <w:color w:val="000000" w:themeColor="text1"/>
        </w:rPr>
        <w:lastRenderedPageBreak/>
        <w:t>Introduction</w:t>
      </w:r>
      <w:bookmarkEnd w:id="5"/>
      <w:bookmarkEnd w:id="6"/>
      <w:r w:rsidRPr="008D52A3">
        <w:rPr>
          <w:rFonts w:ascii="Arial" w:hAnsi="Arial" w:cs="Arial"/>
          <w:b/>
          <w:bCs/>
          <w:color w:val="000000" w:themeColor="text1"/>
        </w:rPr>
        <w:t xml:space="preserve"> </w:t>
      </w:r>
    </w:p>
    <w:p w14:paraId="646D3DAF" w14:textId="6ED3C8CF" w:rsidR="001C53F3" w:rsidRDefault="001C53F3" w:rsidP="001C53F3">
      <w:pPr>
        <w:pStyle w:val="p1"/>
        <w:jc w:val="both"/>
        <w:divId w:val="569383465"/>
      </w:pPr>
      <w:r w:rsidRPr="001C53F3">
        <w:rPr>
          <w:rStyle w:val="s1"/>
          <w:rFonts w:ascii="Arial" w:hAnsi="Arial" w:cs="Arial"/>
        </w:rPr>
        <w:t>This portfolio explores key concepts such as innovation, creativity, value creation, and change in health and social care. It includes a mind map, a group activity reflection, a UK innovation analysis, a research task, and a discussion of digital technology and the NHS Leadership Framework. The aim is to show how creative and evidence-based approaches can improve the quality and experience of care, especially as the NHS faces rising demand and inequalities. Throughout this work, I will show how innovation supports person-centred practice and adds value for both service users and professionals</w:t>
      </w:r>
      <w:r>
        <w:rPr>
          <w:rStyle w:val="s1"/>
        </w:rPr>
        <w:t>.</w:t>
      </w:r>
    </w:p>
    <w:p w14:paraId="2EC0E584" w14:textId="77777777" w:rsidR="00EF2EDD" w:rsidRPr="008D52A3" w:rsidRDefault="00320D9E" w:rsidP="00EF2EDD">
      <w:pPr>
        <w:pStyle w:val="Heading1"/>
        <w:rPr>
          <w:rFonts w:ascii="Arial" w:eastAsia="Times New Roman" w:hAnsi="Arial" w:cs="Arial"/>
          <w:b/>
          <w:bCs/>
          <w:color w:val="000000" w:themeColor="text1"/>
        </w:rPr>
      </w:pPr>
      <w:r w:rsidRPr="008D52A3">
        <w:rPr>
          <w:rFonts w:ascii="Arial" w:eastAsia="Times New Roman" w:hAnsi="Arial" w:cs="Arial"/>
          <w:b/>
          <w:bCs/>
          <w:color w:val="000000" w:themeColor="text1"/>
        </w:rPr>
        <w:t xml:space="preserve"> </w:t>
      </w:r>
      <w:bookmarkStart w:id="7" w:name="_Toc215675297"/>
      <w:bookmarkStart w:id="8" w:name="_Toc215692421"/>
      <w:r w:rsidRPr="008D52A3">
        <w:rPr>
          <w:rFonts w:ascii="Arial" w:eastAsia="Times New Roman" w:hAnsi="Arial" w:cs="Arial"/>
          <w:b/>
          <w:bCs/>
          <w:color w:val="000000" w:themeColor="text1"/>
        </w:rPr>
        <w:t>Key Concepts in Practice</w:t>
      </w:r>
      <w:bookmarkEnd w:id="7"/>
      <w:bookmarkEnd w:id="8"/>
    </w:p>
    <w:p w14:paraId="17880EF5" w14:textId="78C3D269" w:rsidR="00DD03AC" w:rsidRDefault="00EF2EDD" w:rsidP="00AC27FD">
      <w:pPr>
        <w:pStyle w:val="p1"/>
        <w:jc w:val="both"/>
        <w:divId w:val="1135441123"/>
        <w:rPr>
          <w:rStyle w:val="s1"/>
          <w:rFonts w:ascii="Arial" w:hAnsi="Arial" w:cs="Arial"/>
        </w:rPr>
      </w:pPr>
      <w:r w:rsidRPr="00AC27FD">
        <w:rPr>
          <w:rStyle w:val="s2"/>
          <w:rFonts w:ascii="Arial" w:hAnsi="Arial" w:cs="Arial"/>
        </w:rPr>
        <w:t>I</w:t>
      </w:r>
      <w:r w:rsidRPr="00AC27FD">
        <w:rPr>
          <w:rStyle w:val="s1"/>
          <w:rFonts w:ascii="Arial" w:hAnsi="Arial" w:cs="Arial"/>
        </w:rPr>
        <w:t xml:space="preserve">nnovation in health and social care refers to introducing new ways of working that improve the quality, safety, and efficiency of care. NHS England (2024) describes innovation as anything that leads to better outcomes, such as digital tools, new pathways, or updated clinical practices. NICE (2023) also emphasises that innovation should be evidence-based and help reduce inequalities. Innovation is important because services face increasing demand, staff shortages, and more people living with long-term conditions. </w:t>
      </w:r>
      <w:r w:rsidR="00AC27FD" w:rsidRPr="00AC27FD">
        <w:rPr>
          <w:rStyle w:val="s1"/>
          <w:rFonts w:ascii="Arial" w:hAnsi="Arial" w:cs="Arial"/>
        </w:rPr>
        <w:t>Innovative approaches</w:t>
      </w:r>
      <w:r w:rsidRPr="00AC27FD">
        <w:rPr>
          <w:rStyle w:val="s1"/>
          <w:rFonts w:ascii="Arial" w:hAnsi="Arial" w:cs="Arial"/>
        </w:rPr>
        <w:t xml:space="preserve"> can help services remain effective. A clear example is the rise of remote GP consultations after COVID-19, which helped reduce waiting times and supported patients who could not attend appointments in person.</w:t>
      </w:r>
    </w:p>
    <w:p w14:paraId="1199752A" w14:textId="22A78B34" w:rsidR="0044327B" w:rsidRPr="00AC27FD" w:rsidRDefault="0044327B" w:rsidP="0044327B">
      <w:pPr>
        <w:pStyle w:val="p1"/>
        <w:jc w:val="both"/>
        <w:divId w:val="1194339618"/>
        <w:rPr>
          <w:rFonts w:ascii="Arial" w:hAnsi="Arial" w:cs="Arial"/>
        </w:rPr>
      </w:pPr>
      <w:r w:rsidRPr="0044327B">
        <w:rPr>
          <w:rStyle w:val="s1"/>
          <w:rFonts w:ascii="Arial" w:hAnsi="Arial" w:cs="Arial"/>
        </w:rPr>
        <w:t>Creativity is the ability to think in new, flexible, and meaningful ways to solve problems or improve experiences. In health and social care, creativity helps professionals adapt care to each person’s unique needs by developing fresh ideas, alternative approaches, or personalised solutions. According to NHS England (2024), creativity supports innovation by encouraging staff to redesign services in ways that improve outcomes and efficiency. NICE (2023) also highlights that creative approaches can reduce barriers for individuals who may not respond well to traditional methods. Overall, creativity enables more responsive, person-centred, and effective care.</w:t>
      </w:r>
    </w:p>
    <w:p w14:paraId="245504E2" w14:textId="460AD647" w:rsidR="00EE36E8" w:rsidRPr="00CD4287" w:rsidRDefault="00DD03AC" w:rsidP="00CD4287">
      <w:pPr>
        <w:jc w:val="both"/>
      </w:pPr>
      <w:r w:rsidRPr="00140986">
        <w:rPr>
          <w:rStyle w:val="s1"/>
          <w:rFonts w:ascii="Arial" w:hAnsi="Arial" w:cs="Arial"/>
        </w:rPr>
        <w:t>Value creation</w:t>
      </w:r>
      <w:r w:rsidR="00C647E2">
        <w:rPr>
          <w:rStyle w:val="s2"/>
          <w:rFonts w:ascii="Arial" w:hAnsi="Arial" w:cs="Arial"/>
        </w:rPr>
        <w:t xml:space="preserve"> is </w:t>
      </w:r>
      <w:r w:rsidR="00BA0AD0">
        <w:rPr>
          <w:rStyle w:val="s2"/>
          <w:rFonts w:ascii="Arial" w:hAnsi="Arial" w:cs="Arial"/>
        </w:rPr>
        <w:t xml:space="preserve">about making </w:t>
      </w:r>
      <w:r w:rsidR="00FB0E97">
        <w:rPr>
          <w:rStyle w:val="s2"/>
          <w:rFonts w:ascii="Arial" w:hAnsi="Arial" w:cs="Arial"/>
        </w:rPr>
        <w:t xml:space="preserve">care better for patients, supporting </w:t>
      </w:r>
      <w:r w:rsidR="007D3F88">
        <w:rPr>
          <w:rStyle w:val="s2"/>
          <w:rFonts w:ascii="Arial" w:hAnsi="Arial" w:cs="Arial"/>
        </w:rPr>
        <w:t xml:space="preserve">professionals, and </w:t>
      </w:r>
      <w:r w:rsidR="00501614">
        <w:rPr>
          <w:rStyle w:val="s2"/>
          <w:rFonts w:ascii="Arial" w:hAnsi="Arial" w:cs="Arial"/>
        </w:rPr>
        <w:t>strengthening the organisation</w:t>
      </w:r>
      <w:r w:rsidR="00300EBE">
        <w:rPr>
          <w:rStyle w:val="s2"/>
          <w:rFonts w:ascii="Arial" w:hAnsi="Arial" w:cs="Arial"/>
        </w:rPr>
        <w:t>, while also using resources</w:t>
      </w:r>
      <w:r w:rsidR="00DA15E8">
        <w:rPr>
          <w:rStyle w:val="s2"/>
          <w:rFonts w:ascii="Arial" w:hAnsi="Arial" w:cs="Arial"/>
        </w:rPr>
        <w:t xml:space="preserve"> in a responsible way</w:t>
      </w:r>
      <w:r w:rsidRPr="00140986">
        <w:rPr>
          <w:rStyle w:val="s2"/>
          <w:rFonts w:ascii="Arial" w:hAnsi="Arial" w:cs="Arial"/>
        </w:rPr>
        <w:t xml:space="preserve">. Porter (2024) describes value in healthcare as achieving the best possible results for the person compared to the cost and effort </w:t>
      </w:r>
      <w:r w:rsidR="002D47B8" w:rsidRPr="00140986">
        <w:rPr>
          <w:rStyle w:val="s2"/>
          <w:rFonts w:ascii="Arial" w:hAnsi="Arial" w:cs="Arial"/>
        </w:rPr>
        <w:t>needed</w:t>
      </w:r>
      <w:r w:rsidRPr="00140986">
        <w:rPr>
          <w:rStyle w:val="s2"/>
          <w:rFonts w:ascii="Arial" w:hAnsi="Arial" w:cs="Arial"/>
        </w:rPr>
        <w:t xml:space="preserve">. In practice, value creation is important because the sector must deliver high-quality care despite limited budgets. For example, early intervention services for children and families create long-term value by reducing the need for crisis intervention, saving </w:t>
      </w:r>
      <w:r w:rsidR="00F71427" w:rsidRPr="00140986">
        <w:rPr>
          <w:rStyle w:val="s2"/>
          <w:rFonts w:ascii="Arial" w:hAnsi="Arial" w:cs="Arial"/>
        </w:rPr>
        <w:t>costs,</w:t>
      </w:r>
      <w:r w:rsidRPr="00140986">
        <w:rPr>
          <w:rStyle w:val="s2"/>
          <w:rFonts w:ascii="Arial" w:hAnsi="Arial" w:cs="Arial"/>
        </w:rPr>
        <w:t xml:space="preserve"> and improving family wellbeing.</w:t>
      </w:r>
      <w:r w:rsidR="00CD4287">
        <w:t xml:space="preserve"> </w:t>
      </w:r>
      <w:r w:rsidRPr="00140986">
        <w:rPr>
          <w:rStyle w:val="s1"/>
          <w:rFonts w:ascii="Arial" w:hAnsi="Arial" w:cs="Arial"/>
        </w:rPr>
        <w:t>Change</w:t>
      </w:r>
      <w:r w:rsidRPr="00140986">
        <w:rPr>
          <w:rStyle w:val="s2"/>
          <w:rFonts w:ascii="Arial" w:hAnsi="Arial" w:cs="Arial"/>
        </w:rPr>
        <w:t xml:space="preserve"> means adapting services, behaviours, or systems to improve how care </w:t>
      </w:r>
      <w:bookmarkStart w:id="9" w:name="_Int_AqDiqJDR"/>
      <w:r w:rsidRPr="00140986">
        <w:rPr>
          <w:rStyle w:val="s2"/>
          <w:rFonts w:ascii="Arial" w:hAnsi="Arial" w:cs="Arial"/>
        </w:rPr>
        <w:t>is delivered</w:t>
      </w:r>
      <w:bookmarkEnd w:id="9"/>
      <w:r w:rsidRPr="00140986">
        <w:rPr>
          <w:rStyle w:val="s2"/>
          <w:rFonts w:ascii="Arial" w:hAnsi="Arial" w:cs="Arial"/>
        </w:rPr>
        <w:t xml:space="preserve">. The Care Quality Commission (2024) explains that effective change involves listening to </w:t>
      </w:r>
      <w:r w:rsidR="0072357E" w:rsidRPr="00140986">
        <w:rPr>
          <w:rStyle w:val="s2"/>
          <w:rFonts w:ascii="Arial" w:hAnsi="Arial" w:cs="Arial"/>
        </w:rPr>
        <w:t>service users</w:t>
      </w:r>
      <w:r w:rsidRPr="00140986">
        <w:rPr>
          <w:rStyle w:val="s2"/>
          <w:rFonts w:ascii="Arial" w:hAnsi="Arial" w:cs="Arial"/>
        </w:rPr>
        <w:t>, using evidence, and working collaboratively across agencies. Change is essential because health and social care environments</w:t>
      </w:r>
      <w:r w:rsidR="003B24DF">
        <w:rPr>
          <w:rStyle w:val="s2"/>
          <w:rFonts w:ascii="Arial" w:hAnsi="Arial" w:cs="Arial"/>
        </w:rPr>
        <w:t xml:space="preserve"> </w:t>
      </w:r>
      <w:r w:rsidRPr="00140986">
        <w:rPr>
          <w:rStyle w:val="s2"/>
          <w:rFonts w:ascii="Arial" w:hAnsi="Arial" w:cs="Arial"/>
        </w:rPr>
        <w:t xml:space="preserve">constantly evolve due to new policies, technology, and population needs. A clear example is the shift towards </w:t>
      </w:r>
      <w:r w:rsidRPr="00140986">
        <w:rPr>
          <w:rStyle w:val="s1"/>
          <w:rFonts w:ascii="Arial" w:hAnsi="Arial" w:cs="Arial"/>
        </w:rPr>
        <w:t>integrated care systems</w:t>
      </w:r>
      <w:r w:rsidRPr="00140986">
        <w:rPr>
          <w:rStyle w:val="s2"/>
          <w:rFonts w:ascii="Arial" w:hAnsi="Arial" w:cs="Arial"/>
        </w:rPr>
        <w:t xml:space="preserve">, where health, social care, and </w:t>
      </w:r>
      <w:r w:rsidRPr="00140986">
        <w:rPr>
          <w:rStyle w:val="s2"/>
          <w:rFonts w:ascii="Arial" w:hAnsi="Arial" w:cs="Arial"/>
        </w:rPr>
        <w:lastRenderedPageBreak/>
        <w:t>community organisations work together to provide more joined-up support for people with complex needs.</w:t>
      </w:r>
    </w:p>
    <w:p w14:paraId="73085295" w14:textId="6BE62DE9" w:rsidR="004E45A9" w:rsidRPr="005828B2" w:rsidRDefault="00CC4A09" w:rsidP="00787BDE">
      <w:pPr>
        <w:pStyle w:val="Heading1"/>
        <w:rPr>
          <w:rFonts w:ascii="Arial" w:hAnsi="Arial" w:cs="Arial"/>
          <w:b/>
          <w:bCs/>
        </w:rPr>
      </w:pPr>
      <w:bookmarkStart w:id="10" w:name="_Toc215675299"/>
      <w:bookmarkStart w:id="11" w:name="_Toc215692423"/>
      <w:r w:rsidRPr="008D52A3">
        <w:rPr>
          <w:rFonts w:ascii="Arial" w:hAnsi="Arial" w:cs="Arial"/>
          <w:b/>
          <w:bCs/>
          <w:noProof/>
          <w:color w:val="000000" w:themeColor="text1"/>
          <w:kern w:val="0"/>
        </w:rPr>
        <mc:AlternateContent>
          <mc:Choice Requires="wps">
            <w:drawing>
              <wp:anchor distT="45720" distB="45720" distL="114300" distR="114300" simplePos="0" relativeHeight="251662337" behindDoc="0" locked="0" layoutInCell="1" allowOverlap="1" wp14:anchorId="27742280" wp14:editId="5089017F">
                <wp:simplePos x="0" y="0"/>
                <wp:positionH relativeFrom="column">
                  <wp:posOffset>-765175</wp:posOffset>
                </wp:positionH>
                <wp:positionV relativeFrom="paragraph">
                  <wp:posOffset>494030</wp:posOffset>
                </wp:positionV>
                <wp:extent cx="3491230" cy="2153285"/>
                <wp:effectExtent l="0" t="0" r="13970" b="18415"/>
                <wp:wrapSquare wrapText="bothSides"/>
                <wp:docPr id="1441667410" name="Text Box 5"/>
                <wp:cNvGraphicFramePr/>
                <a:graphic xmlns:a="http://schemas.openxmlformats.org/drawingml/2006/main">
                  <a:graphicData uri="http://schemas.microsoft.com/office/word/2010/wordprocessingShape">
                    <wps:wsp>
                      <wps:cNvSpPr txBox="1"/>
                      <wps:spPr>
                        <a:xfrm>
                          <a:off x="0" y="0"/>
                          <a:ext cx="3491230" cy="2153285"/>
                        </a:xfrm>
                        <a:prstGeom prst="rect">
                          <a:avLst/>
                        </a:prstGeom>
                        <a:solidFill>
                          <a:prstClr val="white"/>
                        </a:solidFill>
                        <a:ln w="6350">
                          <a:solidFill>
                            <a:prstClr val="black"/>
                          </a:solidFill>
                        </a:ln>
                      </wps:spPr>
                      <wps:txbx>
                        <w:txbxContent>
                          <w:p w14:paraId="44EB4D4E" w14:textId="03F1EFBE" w:rsidR="00434A9F" w:rsidRPr="00D956AF" w:rsidRDefault="00D956AF">
                            <w:pPr>
                              <w:rPr>
                                <w:b/>
                                <w:bCs/>
                                <w:color w:val="000000" w:themeColor="text1"/>
                                <w:sz w:val="40"/>
                                <w:szCs w:val="40"/>
                              </w:rPr>
                            </w:pPr>
                            <w:r w:rsidRPr="00D956AF">
                              <w:rPr>
                                <w:b/>
                                <w:bCs/>
                                <w:color w:val="000000" w:themeColor="text1"/>
                                <w:sz w:val="40"/>
                                <w:szCs w:val="40"/>
                              </w:rPr>
                              <w:t xml:space="preserve">    </w:t>
                            </w:r>
                            <w:r w:rsidR="00434A9F" w:rsidRPr="00D956AF">
                              <w:rPr>
                                <w:b/>
                                <w:bCs/>
                                <w:color w:val="000000" w:themeColor="text1"/>
                                <w:sz w:val="40"/>
                                <w:szCs w:val="40"/>
                                <w:highlight w:val="yellow"/>
                              </w:rPr>
                              <w:t>IDENTIFY THE ISSUES</w:t>
                            </w:r>
                            <w:r w:rsidR="00434A9F" w:rsidRPr="00D956AF">
                              <w:rPr>
                                <w:b/>
                                <w:bCs/>
                                <w:color w:val="000000" w:themeColor="text1"/>
                                <w:sz w:val="40"/>
                                <w:szCs w:val="40"/>
                              </w:rPr>
                              <w:t xml:space="preserve"> </w:t>
                            </w:r>
                          </w:p>
                          <w:p w14:paraId="12017804" w14:textId="480B2092" w:rsidR="00434A9F" w:rsidRPr="007F5514" w:rsidRDefault="00A35DE1" w:rsidP="00A35DE1">
                            <w:pPr>
                              <w:pStyle w:val="ListParagraph"/>
                              <w:numPr>
                                <w:ilvl w:val="0"/>
                                <w:numId w:val="9"/>
                              </w:numPr>
                              <w:rPr>
                                <w:rFonts w:ascii="Arial" w:hAnsi="Arial" w:cs="Arial"/>
                                <w:b/>
                                <w:bCs/>
                                <w:sz w:val="28"/>
                                <w:szCs w:val="28"/>
                              </w:rPr>
                            </w:pPr>
                            <w:r w:rsidRPr="007F5514">
                              <w:rPr>
                                <w:rFonts w:ascii="Arial" w:hAnsi="Arial" w:cs="Arial"/>
                                <w:b/>
                                <w:bCs/>
                                <w:sz w:val="28"/>
                                <w:szCs w:val="28"/>
                              </w:rPr>
                              <w:t xml:space="preserve">Gather routine data </w:t>
                            </w:r>
                            <w:r w:rsidR="0096473E" w:rsidRPr="007F5514">
                              <w:rPr>
                                <w:rFonts w:ascii="Arial" w:hAnsi="Arial" w:cs="Arial"/>
                                <w:b/>
                                <w:bCs/>
                                <w:sz w:val="28"/>
                                <w:szCs w:val="28"/>
                              </w:rPr>
                              <w:t>(care plans, risk assessment</w:t>
                            </w:r>
                            <w:r w:rsidR="00604F15" w:rsidRPr="007F5514">
                              <w:rPr>
                                <w:rFonts w:ascii="Arial" w:hAnsi="Arial" w:cs="Arial"/>
                                <w:b/>
                                <w:bCs/>
                                <w:sz w:val="28"/>
                                <w:szCs w:val="28"/>
                              </w:rPr>
                              <w:t>, observation)</w:t>
                            </w:r>
                          </w:p>
                          <w:p w14:paraId="43FE0FD8" w14:textId="0BA52991" w:rsidR="00604F15" w:rsidRPr="007F5514" w:rsidRDefault="00604F15" w:rsidP="00A35DE1">
                            <w:pPr>
                              <w:pStyle w:val="ListParagraph"/>
                              <w:numPr>
                                <w:ilvl w:val="0"/>
                                <w:numId w:val="9"/>
                              </w:numPr>
                              <w:rPr>
                                <w:rFonts w:ascii="Arial" w:hAnsi="Arial" w:cs="Arial"/>
                                <w:b/>
                                <w:bCs/>
                                <w:sz w:val="28"/>
                                <w:szCs w:val="28"/>
                              </w:rPr>
                            </w:pPr>
                            <w:r w:rsidRPr="007F5514">
                              <w:rPr>
                                <w:rFonts w:ascii="Arial" w:hAnsi="Arial" w:cs="Arial"/>
                                <w:b/>
                                <w:bCs/>
                                <w:sz w:val="28"/>
                                <w:szCs w:val="28"/>
                              </w:rPr>
                              <w:t xml:space="preserve">Listen to the service users’ voice </w:t>
                            </w:r>
                          </w:p>
                          <w:p w14:paraId="3E22AD9B" w14:textId="0521E81C" w:rsidR="00604F15" w:rsidRPr="007F5514" w:rsidRDefault="00604F15" w:rsidP="00A35DE1">
                            <w:pPr>
                              <w:pStyle w:val="ListParagraph"/>
                              <w:numPr>
                                <w:ilvl w:val="0"/>
                                <w:numId w:val="9"/>
                              </w:numPr>
                              <w:rPr>
                                <w:rFonts w:ascii="Arial" w:hAnsi="Arial" w:cs="Arial"/>
                                <w:b/>
                                <w:bCs/>
                                <w:sz w:val="28"/>
                                <w:szCs w:val="28"/>
                              </w:rPr>
                            </w:pPr>
                            <w:r w:rsidRPr="007F5514">
                              <w:rPr>
                                <w:rFonts w:ascii="Arial" w:hAnsi="Arial" w:cs="Arial"/>
                                <w:b/>
                                <w:bCs/>
                                <w:sz w:val="28"/>
                                <w:szCs w:val="28"/>
                              </w:rPr>
                              <w:t xml:space="preserve">Involve </w:t>
                            </w:r>
                            <w:r w:rsidR="006D5401" w:rsidRPr="007F5514">
                              <w:rPr>
                                <w:rFonts w:ascii="Arial" w:hAnsi="Arial" w:cs="Arial"/>
                                <w:b/>
                                <w:bCs/>
                                <w:sz w:val="28"/>
                                <w:szCs w:val="28"/>
                              </w:rPr>
                              <w:t xml:space="preserve">  family/advocates/advocates</w:t>
                            </w:r>
                          </w:p>
                          <w:p w14:paraId="6B9DA97D" w14:textId="04A00EE0" w:rsidR="006D5401" w:rsidRPr="007F5514" w:rsidRDefault="0099692D" w:rsidP="00A35DE1">
                            <w:pPr>
                              <w:pStyle w:val="ListParagraph"/>
                              <w:numPr>
                                <w:ilvl w:val="0"/>
                                <w:numId w:val="9"/>
                              </w:numPr>
                              <w:rPr>
                                <w:rFonts w:ascii="Arial" w:hAnsi="Arial" w:cs="Arial"/>
                                <w:b/>
                                <w:bCs/>
                                <w:sz w:val="28"/>
                                <w:szCs w:val="28"/>
                              </w:rPr>
                            </w:pPr>
                            <w:bookmarkStart w:id="12" w:name="_Int_X3DU0TS7"/>
                            <w:r w:rsidRPr="007F5514">
                              <w:rPr>
                                <w:rFonts w:ascii="Arial" w:hAnsi="Arial" w:cs="Arial"/>
                                <w:b/>
                                <w:bCs/>
                                <w:sz w:val="28"/>
                                <w:szCs w:val="28"/>
                              </w:rPr>
                              <w:t>Identify</w:t>
                            </w:r>
                            <w:bookmarkEnd w:id="12"/>
                            <w:r w:rsidRPr="007F5514">
                              <w:rPr>
                                <w:rFonts w:ascii="Arial" w:hAnsi="Arial" w:cs="Arial"/>
                                <w:b/>
                                <w:bCs/>
                                <w:sz w:val="28"/>
                                <w:szCs w:val="28"/>
                              </w:rPr>
                              <w:t xml:space="preserve"> unmet needs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742280" id="_x0000_t202" coordsize="21600,21600" o:spt="202" path="m,l,21600r21600,l21600,xe">
                <v:stroke joinstyle="miter"/>
                <v:path gradientshapeok="t" o:connecttype="rect"/>
              </v:shapetype>
              <v:shape id="Text Box 5" o:spid="_x0000_s1026" type="#_x0000_t202" style="position:absolute;margin-left:-60.25pt;margin-top:38.9pt;width:274.9pt;height:169.55pt;z-index:25166233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" strokeweight=".5pt">
                <v:textbox>
                  <w:txbxContent>
                    <w:p w14:paraId="44EB4D4E" w14:textId="03F1EFBE" w:rsidR="00434A9F" w:rsidRPr="00D956AF" w:rsidRDefault="00D956AF">
                      <w:pPr>
                        <w:rPr>
                          <w:b/>
                          <w:bCs/>
                          <w:color w:val="000000" w:themeColor="text1"/>
                          <w:sz w:val="40"/>
                          <w:szCs w:val="40"/>
                        </w:rPr>
                      </w:pPr>
                      <w:r w:rsidRPr="00D956AF">
                        <w:rPr>
                          <w:b/>
                          <w:bCs/>
                          <w:color w:val="000000" w:themeColor="text1"/>
                          <w:sz w:val="40"/>
                          <w:szCs w:val="40"/>
                        </w:rPr>
                        <w:t xml:space="preserve">    </w:t>
                      </w:r>
                      <w:r w:rsidR="00434A9F" w:rsidRPr="00D956AF">
                        <w:rPr>
                          <w:b/>
                          <w:bCs/>
                          <w:color w:val="000000" w:themeColor="text1"/>
                          <w:sz w:val="40"/>
                          <w:szCs w:val="40"/>
                          <w:highlight w:val="yellow"/>
                        </w:rPr>
                        <w:t>IDENTIFY THE ISSUES</w:t>
                      </w:r>
                      <w:r w:rsidR="00434A9F" w:rsidRPr="00D956AF">
                        <w:rPr>
                          <w:b/>
                          <w:bCs/>
                          <w:color w:val="000000" w:themeColor="text1"/>
                          <w:sz w:val="40"/>
                          <w:szCs w:val="40"/>
                        </w:rPr>
                        <w:t xml:space="preserve"> </w:t>
                      </w:r>
                    </w:p>
                    <w:p w14:paraId="12017804" w14:textId="480B2092" w:rsidR="00434A9F" w:rsidRPr="007F5514" w:rsidRDefault="00A35DE1" w:rsidP="00A35DE1">
                      <w:pPr>
                        <w:pStyle w:val="ListParagraph"/>
                        <w:numPr>
                          <w:ilvl w:val="0"/>
                          <w:numId w:val="9"/>
                        </w:numPr>
                        <w:rPr>
                          <w:rFonts w:ascii="Arial" w:hAnsi="Arial" w:cs="Arial"/>
                          <w:b/>
                          <w:bCs/>
                          <w:sz w:val="28"/>
                          <w:szCs w:val="28"/>
                        </w:rPr>
                      </w:pPr>
                      <w:r w:rsidRPr="007F5514">
                        <w:rPr>
                          <w:rFonts w:ascii="Arial" w:hAnsi="Arial" w:cs="Arial"/>
                          <w:b/>
                          <w:bCs/>
                          <w:sz w:val="28"/>
                          <w:szCs w:val="28"/>
                        </w:rPr>
                        <w:t xml:space="preserve">Gather routine data </w:t>
                      </w:r>
                      <w:r w:rsidR="0096473E" w:rsidRPr="007F5514">
                        <w:rPr>
                          <w:rFonts w:ascii="Arial" w:hAnsi="Arial" w:cs="Arial"/>
                          <w:b/>
                          <w:bCs/>
                          <w:sz w:val="28"/>
                          <w:szCs w:val="28"/>
                        </w:rPr>
                        <w:t>(care plans, risk assessment</w:t>
                      </w:r>
                      <w:r w:rsidR="00604F15" w:rsidRPr="007F5514">
                        <w:rPr>
                          <w:rFonts w:ascii="Arial" w:hAnsi="Arial" w:cs="Arial"/>
                          <w:b/>
                          <w:bCs/>
                          <w:sz w:val="28"/>
                          <w:szCs w:val="28"/>
                        </w:rPr>
                        <w:t>, observation)</w:t>
                      </w:r>
                    </w:p>
                    <w:p w14:paraId="43FE0FD8" w14:textId="0BA52991" w:rsidR="00604F15" w:rsidRPr="007F5514" w:rsidRDefault="00604F15" w:rsidP="00A35DE1">
                      <w:pPr>
                        <w:pStyle w:val="ListParagraph"/>
                        <w:numPr>
                          <w:ilvl w:val="0"/>
                          <w:numId w:val="9"/>
                        </w:numPr>
                        <w:rPr>
                          <w:rFonts w:ascii="Arial" w:hAnsi="Arial" w:cs="Arial"/>
                          <w:b/>
                          <w:bCs/>
                          <w:sz w:val="28"/>
                          <w:szCs w:val="28"/>
                        </w:rPr>
                      </w:pPr>
                      <w:r w:rsidRPr="007F5514">
                        <w:rPr>
                          <w:rFonts w:ascii="Arial" w:hAnsi="Arial" w:cs="Arial"/>
                          <w:b/>
                          <w:bCs/>
                          <w:sz w:val="28"/>
                          <w:szCs w:val="28"/>
                        </w:rPr>
                        <w:t xml:space="preserve">Listen to the service users’ voice </w:t>
                      </w:r>
                    </w:p>
                    <w:p w14:paraId="3E22AD9B" w14:textId="0521E81C" w:rsidR="00604F15" w:rsidRPr="007F5514" w:rsidRDefault="00604F15" w:rsidP="00A35DE1">
                      <w:pPr>
                        <w:pStyle w:val="ListParagraph"/>
                        <w:numPr>
                          <w:ilvl w:val="0"/>
                          <w:numId w:val="9"/>
                        </w:numPr>
                        <w:rPr>
                          <w:rFonts w:ascii="Arial" w:hAnsi="Arial" w:cs="Arial"/>
                          <w:b/>
                          <w:bCs/>
                          <w:sz w:val="28"/>
                          <w:szCs w:val="28"/>
                        </w:rPr>
                      </w:pPr>
                      <w:r w:rsidRPr="007F5514">
                        <w:rPr>
                          <w:rFonts w:ascii="Arial" w:hAnsi="Arial" w:cs="Arial"/>
                          <w:b/>
                          <w:bCs/>
                          <w:sz w:val="28"/>
                          <w:szCs w:val="28"/>
                        </w:rPr>
                        <w:t xml:space="preserve">Involve </w:t>
                      </w:r>
                      <w:r w:rsidR="006D5401" w:rsidRPr="007F5514">
                        <w:rPr>
                          <w:rFonts w:ascii="Arial" w:hAnsi="Arial" w:cs="Arial"/>
                          <w:b/>
                          <w:bCs/>
                          <w:sz w:val="28"/>
                          <w:szCs w:val="28"/>
                        </w:rPr>
                        <w:t xml:space="preserve">  family/advocates/advocates</w:t>
                      </w:r>
                    </w:p>
                    <w:p w14:paraId="6B9DA97D" w14:textId="04A00EE0" w:rsidR="006D5401" w:rsidRPr="007F5514" w:rsidRDefault="0099692D" w:rsidP="00A35DE1">
                      <w:pPr>
                        <w:pStyle w:val="ListParagraph"/>
                        <w:numPr>
                          <w:ilvl w:val="0"/>
                          <w:numId w:val="9"/>
                        </w:numPr>
                        <w:rPr>
                          <w:rFonts w:ascii="Arial" w:hAnsi="Arial" w:cs="Arial"/>
                          <w:b/>
                          <w:bCs/>
                          <w:sz w:val="28"/>
                          <w:szCs w:val="28"/>
                        </w:rPr>
                      </w:pPr>
                      <w:bookmarkStart w:id="13" w:name="_Int_X3DU0TS7"/>
                      <w:r w:rsidRPr="007F5514">
                        <w:rPr>
                          <w:rFonts w:ascii="Arial" w:hAnsi="Arial" w:cs="Arial"/>
                          <w:b/>
                          <w:bCs/>
                          <w:sz w:val="28"/>
                          <w:szCs w:val="28"/>
                        </w:rPr>
                        <w:t>Identify</w:t>
                      </w:r>
                      <w:bookmarkEnd w:id="13"/>
                      <w:r w:rsidRPr="007F5514">
                        <w:rPr>
                          <w:rFonts w:ascii="Arial" w:hAnsi="Arial" w:cs="Arial"/>
                          <w:b/>
                          <w:bCs/>
                          <w:sz w:val="28"/>
                          <w:szCs w:val="28"/>
                        </w:rPr>
                        <w:t xml:space="preserve"> unmet needs </w:t>
                      </w:r>
                    </w:p>
                  </w:txbxContent>
                </v:textbox>
                <w10:wrap type="square"/>
              </v:shape>
            </w:pict>
          </mc:Fallback>
        </mc:AlternateContent>
      </w:r>
      <w:r w:rsidRPr="008D52A3">
        <w:rPr>
          <w:rFonts w:ascii="Arial" w:hAnsi="Arial" w:cs="Arial"/>
          <w:b/>
          <w:bCs/>
          <w:color w:val="000000" w:themeColor="text1"/>
        </w:rPr>
        <w:t>M</w:t>
      </w:r>
      <w:r w:rsidR="004E45A9" w:rsidRPr="008D52A3">
        <w:rPr>
          <w:rFonts w:ascii="Arial" w:hAnsi="Arial" w:cs="Arial"/>
          <w:b/>
          <w:bCs/>
          <w:color w:val="000000" w:themeColor="text1"/>
        </w:rPr>
        <w:t>ind map</w:t>
      </w:r>
      <w:bookmarkEnd w:id="10"/>
      <w:bookmarkEnd w:id="11"/>
      <w:r w:rsidR="004E45A9" w:rsidRPr="005828B2">
        <w:rPr>
          <w:rFonts w:ascii="Arial" w:hAnsi="Arial" w:cs="Arial"/>
          <w:b/>
          <w:bCs/>
        </w:rPr>
        <w:t xml:space="preserve"> </w:t>
      </w:r>
    </w:p>
    <w:p w14:paraId="784ECF18" w14:textId="787C384E" w:rsidR="00096072" w:rsidRDefault="00341817" w:rsidP="00096072">
      <w:r w:rsidRPr="005828B2">
        <w:rPr>
          <w:rFonts w:ascii="Arial" w:hAnsi="Arial" w:cs="Arial"/>
          <w:b/>
          <w:bCs/>
          <w:noProof/>
          <w:kern w:val="0"/>
        </w:rPr>
        <mc:AlternateContent>
          <mc:Choice Requires="wps">
            <w:drawing>
              <wp:anchor distT="0" distB="0" distL="114300" distR="114300" simplePos="0" relativeHeight="251660289" behindDoc="0" locked="0" layoutInCell="1" allowOverlap="1" wp14:anchorId="28CA47C1" wp14:editId="31852D21">
                <wp:simplePos x="0" y="0"/>
                <wp:positionH relativeFrom="column">
                  <wp:posOffset>411480</wp:posOffset>
                </wp:positionH>
                <wp:positionV relativeFrom="paragraph">
                  <wp:posOffset>2326005</wp:posOffset>
                </wp:positionV>
                <wp:extent cx="207645" cy="554355"/>
                <wp:effectExtent l="25400" t="25400" r="20955" b="17145"/>
                <wp:wrapNone/>
                <wp:docPr id="1093635718" name="Straight Arrow Connector 4"/>
                <wp:cNvGraphicFramePr/>
                <a:graphic xmlns:a="http://schemas.openxmlformats.org/drawingml/2006/main">
                  <a:graphicData uri="http://schemas.microsoft.com/office/word/2010/wordprocessingShape">
                    <wps:wsp>
                      <wps:cNvCnPr/>
                      <wps:spPr>
                        <a:xfrm flipH="1" flipV="1">
                          <a:off x="0" y="0"/>
                          <a:ext cx="207645" cy="5543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FD5C3AE" id="_x0000_t32" coordsize="21600,21600" o:spt="32" o:oned="t" path="m,l21600,21600e" filled="f">
                <v:path arrowok="t" fillok="f" o:connecttype="none"/>
                <o:lock v:ext="edit" shapetype="t"/>
              </v:shapetype>
              <v:shape id="Straight Arrow Connector 4" o:spid="_x0000_s1026" type="#_x0000_t32" style="position:absolute;margin-left:32.4pt;margin-top:183.15pt;width:16.35pt;height:43.65pt;flip:x 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" strokecolor="#4472c4 [3204]" strokeweight=".5pt">
                <v:stroke endarrow="block" joinstyle="miter"/>
              </v:shape>
            </w:pict>
          </mc:Fallback>
        </mc:AlternateContent>
      </w:r>
      <w:r>
        <w:rPr>
          <w:b/>
          <w:bCs/>
          <w:noProof/>
          <w:sz w:val="40"/>
          <w:szCs w:val="40"/>
        </w:rPr>
        <mc:AlternateContent>
          <mc:Choice Requires="wps">
            <w:drawing>
              <wp:anchor distT="0" distB="0" distL="114300" distR="114300" simplePos="0" relativeHeight="251663361" behindDoc="0" locked="0" layoutInCell="1" allowOverlap="1" wp14:anchorId="2F212DBF" wp14:editId="3928C16E">
                <wp:simplePos x="0" y="0"/>
                <wp:positionH relativeFrom="column">
                  <wp:posOffset>4973955</wp:posOffset>
                </wp:positionH>
                <wp:positionV relativeFrom="paragraph">
                  <wp:posOffset>2415540</wp:posOffset>
                </wp:positionV>
                <wp:extent cx="111760" cy="477520"/>
                <wp:effectExtent l="0" t="12700" r="40640" b="17780"/>
                <wp:wrapNone/>
                <wp:docPr id="1778363837" name="Straight Arrow Connector 6"/>
                <wp:cNvGraphicFramePr/>
                <a:graphic xmlns:a="http://schemas.openxmlformats.org/drawingml/2006/main">
                  <a:graphicData uri="http://schemas.microsoft.com/office/word/2010/wordprocessingShape">
                    <wps:wsp>
                      <wps:cNvCnPr/>
                      <wps:spPr>
                        <a:xfrm flipV="1">
                          <a:off x="0" y="0"/>
                          <a:ext cx="111760" cy="477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8BD31B" id="Straight Arrow Connector 6" o:spid="_x0000_s1026" type="#_x0000_t32" style="position:absolute;margin-left:391.65pt;margin-top:190.2pt;width:8.8pt;height:37.6pt;flip:y;z-index:2516633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" strokecolor="#4472c4 [3204]" strokeweight=".5pt">
                <v:stroke endarrow="block" joinstyle="miter"/>
              </v:shape>
            </w:pict>
          </mc:Fallback>
        </mc:AlternateContent>
      </w:r>
      <w:r w:rsidR="009349FF" w:rsidRPr="005828B2">
        <w:rPr>
          <w:rFonts w:ascii="Arial" w:hAnsi="Arial" w:cs="Arial"/>
          <w:b/>
          <w:bCs/>
          <w:noProof/>
          <w:sz w:val="40"/>
          <w:szCs w:val="40"/>
        </w:rPr>
        <mc:AlternateContent>
          <mc:Choice Requires="wps">
            <w:drawing>
              <wp:anchor distT="45720" distB="45720" distL="114300" distR="114300" simplePos="0" relativeHeight="251664385" behindDoc="0" locked="0" layoutInCell="1" allowOverlap="1" wp14:anchorId="7847BF51" wp14:editId="44062213">
                <wp:simplePos x="0" y="0"/>
                <wp:positionH relativeFrom="column">
                  <wp:posOffset>2832735</wp:posOffset>
                </wp:positionH>
                <wp:positionV relativeFrom="paragraph">
                  <wp:posOffset>112395</wp:posOffset>
                </wp:positionV>
                <wp:extent cx="3585210" cy="2160905"/>
                <wp:effectExtent l="0" t="0" r="8890" b="10795"/>
                <wp:wrapSquare wrapText="bothSides"/>
                <wp:docPr id="834880908" name="Text Box 7"/>
                <wp:cNvGraphicFramePr/>
                <a:graphic xmlns:a="http://schemas.openxmlformats.org/drawingml/2006/main">
                  <a:graphicData uri="http://schemas.microsoft.com/office/word/2010/wordprocessingShape">
                    <wps:wsp>
                      <wps:cNvSpPr txBox="1"/>
                      <wps:spPr>
                        <a:xfrm>
                          <a:off x="0" y="0"/>
                          <a:ext cx="3585210" cy="2160905"/>
                        </a:xfrm>
                        <a:prstGeom prst="rect">
                          <a:avLst/>
                        </a:prstGeom>
                        <a:solidFill>
                          <a:prstClr val="white"/>
                        </a:solidFill>
                        <a:ln w="6350">
                          <a:solidFill>
                            <a:prstClr val="black"/>
                          </a:solidFill>
                        </a:ln>
                      </wps:spPr>
                      <wps:txbx>
                        <w:txbxContent>
                          <w:p w14:paraId="2DBA316C" w14:textId="3727F9BE" w:rsidR="00992DEA" w:rsidRPr="007F5514" w:rsidRDefault="00992DEA">
                            <w:pPr>
                              <w:rPr>
                                <w:rFonts w:ascii="Arial" w:hAnsi="Arial" w:cs="Arial"/>
                                <w:b/>
                                <w:bCs/>
                                <w:sz w:val="36"/>
                                <w:szCs w:val="36"/>
                              </w:rPr>
                            </w:pPr>
                            <w:r w:rsidRPr="00972ADE">
                              <w:rPr>
                                <w:b/>
                                <w:bCs/>
                                <w:sz w:val="36"/>
                                <w:szCs w:val="36"/>
                                <w:highlight w:val="yellow"/>
                              </w:rPr>
                              <w:t>A</w:t>
                            </w:r>
                            <w:r w:rsidR="00B910D4" w:rsidRPr="00972ADE">
                              <w:rPr>
                                <w:b/>
                                <w:bCs/>
                                <w:sz w:val="36"/>
                                <w:szCs w:val="36"/>
                                <w:highlight w:val="yellow"/>
                              </w:rPr>
                              <w:t>NA</w:t>
                            </w:r>
                            <w:r w:rsidR="00B910D4" w:rsidRPr="007F5514">
                              <w:rPr>
                                <w:rFonts w:ascii="Arial" w:hAnsi="Arial" w:cs="Arial"/>
                                <w:b/>
                                <w:bCs/>
                                <w:sz w:val="36"/>
                                <w:szCs w:val="36"/>
                                <w:highlight w:val="yellow"/>
                              </w:rPr>
                              <w:t>LYSING THE CAUSE</w:t>
                            </w:r>
                            <w:r w:rsidR="00B910D4" w:rsidRPr="007F5514">
                              <w:rPr>
                                <w:rFonts w:ascii="Arial" w:hAnsi="Arial" w:cs="Arial"/>
                                <w:b/>
                                <w:bCs/>
                                <w:sz w:val="36"/>
                                <w:szCs w:val="36"/>
                              </w:rPr>
                              <w:t xml:space="preserve"> </w:t>
                            </w:r>
                          </w:p>
                          <w:p w14:paraId="153E7D1B" w14:textId="0C272EA6" w:rsidR="00445497" w:rsidRPr="007F5514" w:rsidRDefault="00A84073" w:rsidP="00445497">
                            <w:pPr>
                              <w:pStyle w:val="ListParagraph"/>
                              <w:numPr>
                                <w:ilvl w:val="0"/>
                                <w:numId w:val="10"/>
                              </w:numPr>
                              <w:rPr>
                                <w:rFonts w:ascii="Arial" w:hAnsi="Arial" w:cs="Arial"/>
                                <w:b/>
                                <w:bCs/>
                                <w:sz w:val="28"/>
                                <w:szCs w:val="28"/>
                              </w:rPr>
                            </w:pPr>
                            <w:r w:rsidRPr="007F5514">
                              <w:rPr>
                                <w:rFonts w:ascii="Arial" w:hAnsi="Arial" w:cs="Arial"/>
                                <w:b/>
                                <w:bCs/>
                                <w:sz w:val="28"/>
                                <w:szCs w:val="28"/>
                              </w:rPr>
                              <w:t>Look for pattern</w:t>
                            </w:r>
                            <w:r w:rsidR="00B417BC" w:rsidRPr="007F5514">
                              <w:rPr>
                                <w:rFonts w:ascii="Arial" w:hAnsi="Arial" w:cs="Arial"/>
                                <w:b/>
                                <w:bCs/>
                                <w:sz w:val="28"/>
                                <w:szCs w:val="28"/>
                              </w:rPr>
                              <w:t>s (communication gaps, staff shortage, delays)</w:t>
                            </w:r>
                          </w:p>
                          <w:p w14:paraId="522AAE4F" w14:textId="2ECB363F" w:rsidR="00385469" w:rsidRPr="007F5514" w:rsidRDefault="00385469" w:rsidP="00445497">
                            <w:pPr>
                              <w:pStyle w:val="ListParagraph"/>
                              <w:numPr>
                                <w:ilvl w:val="0"/>
                                <w:numId w:val="10"/>
                              </w:numPr>
                              <w:rPr>
                                <w:rFonts w:ascii="Arial" w:hAnsi="Arial" w:cs="Arial"/>
                                <w:b/>
                                <w:bCs/>
                                <w:sz w:val="28"/>
                                <w:szCs w:val="28"/>
                              </w:rPr>
                            </w:pPr>
                            <w:r w:rsidRPr="007F5514">
                              <w:rPr>
                                <w:rFonts w:ascii="Arial" w:hAnsi="Arial" w:cs="Arial"/>
                                <w:b/>
                                <w:bCs/>
                                <w:sz w:val="28"/>
                                <w:szCs w:val="28"/>
                              </w:rPr>
                              <w:t xml:space="preserve">Use feedback, complaints, audits </w:t>
                            </w:r>
                          </w:p>
                          <w:p w14:paraId="218A7359" w14:textId="618674DF" w:rsidR="00385469" w:rsidRPr="007F5514" w:rsidRDefault="00E472A2" w:rsidP="00445497">
                            <w:pPr>
                              <w:pStyle w:val="ListParagraph"/>
                              <w:numPr>
                                <w:ilvl w:val="0"/>
                                <w:numId w:val="10"/>
                              </w:numPr>
                              <w:rPr>
                                <w:rFonts w:ascii="Arial" w:hAnsi="Arial" w:cs="Arial"/>
                                <w:b/>
                                <w:bCs/>
                                <w:sz w:val="28"/>
                                <w:szCs w:val="28"/>
                              </w:rPr>
                            </w:pPr>
                            <w:r w:rsidRPr="007F5514">
                              <w:rPr>
                                <w:rFonts w:ascii="Arial" w:hAnsi="Arial" w:cs="Arial"/>
                                <w:b/>
                                <w:bCs/>
                                <w:sz w:val="28"/>
                                <w:szCs w:val="28"/>
                              </w:rPr>
                              <w:t xml:space="preserve">Use evidence to understand why the problem happens </w:t>
                            </w:r>
                          </w:p>
                          <w:p w14:paraId="0662B2A4" w14:textId="3806B2EE" w:rsidR="00746493" w:rsidRPr="007F5514" w:rsidRDefault="00746493" w:rsidP="00445497">
                            <w:pPr>
                              <w:pStyle w:val="ListParagraph"/>
                              <w:numPr>
                                <w:ilvl w:val="0"/>
                                <w:numId w:val="10"/>
                              </w:numPr>
                              <w:rPr>
                                <w:rFonts w:ascii="Arial" w:hAnsi="Arial" w:cs="Arial"/>
                                <w:b/>
                                <w:bCs/>
                                <w:sz w:val="28"/>
                                <w:szCs w:val="28"/>
                              </w:rPr>
                            </w:pPr>
                            <w:r w:rsidRPr="007F5514">
                              <w:rPr>
                                <w:rFonts w:ascii="Arial" w:hAnsi="Arial" w:cs="Arial"/>
                                <w:b/>
                                <w:bCs/>
                                <w:sz w:val="28"/>
                                <w:szCs w:val="28"/>
                              </w:rPr>
                              <w:t>Think about any safeguarding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7BF51" id="Text Box 7" o:spid="_x0000_s1027" type="#_x0000_t202" style="position:absolute;margin-left:223.05pt;margin-top:8.85pt;width:282.3pt;height:170.15pt;z-index:25166438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" strokeweight=".5pt">
                <v:textbox>
                  <w:txbxContent>
                    <w:p w14:paraId="2DBA316C" w14:textId="3727F9BE" w:rsidR="00992DEA" w:rsidRPr="007F5514" w:rsidRDefault="00992DEA">
                      <w:pPr>
                        <w:rPr>
                          <w:rFonts w:ascii="Arial" w:hAnsi="Arial" w:cs="Arial"/>
                          <w:b/>
                          <w:bCs/>
                          <w:sz w:val="36"/>
                          <w:szCs w:val="36"/>
                        </w:rPr>
                      </w:pPr>
                      <w:r w:rsidRPr="00972ADE">
                        <w:rPr>
                          <w:b/>
                          <w:bCs/>
                          <w:sz w:val="36"/>
                          <w:szCs w:val="36"/>
                          <w:highlight w:val="yellow"/>
                        </w:rPr>
                        <w:t>A</w:t>
                      </w:r>
                      <w:r w:rsidR="00B910D4" w:rsidRPr="00972ADE">
                        <w:rPr>
                          <w:b/>
                          <w:bCs/>
                          <w:sz w:val="36"/>
                          <w:szCs w:val="36"/>
                          <w:highlight w:val="yellow"/>
                        </w:rPr>
                        <w:t>NA</w:t>
                      </w:r>
                      <w:r w:rsidR="00B910D4" w:rsidRPr="007F5514">
                        <w:rPr>
                          <w:rFonts w:ascii="Arial" w:hAnsi="Arial" w:cs="Arial"/>
                          <w:b/>
                          <w:bCs/>
                          <w:sz w:val="36"/>
                          <w:szCs w:val="36"/>
                          <w:highlight w:val="yellow"/>
                        </w:rPr>
                        <w:t>LYSING THE CAUSE</w:t>
                      </w:r>
                      <w:r w:rsidR="00B910D4" w:rsidRPr="007F5514">
                        <w:rPr>
                          <w:rFonts w:ascii="Arial" w:hAnsi="Arial" w:cs="Arial"/>
                          <w:b/>
                          <w:bCs/>
                          <w:sz w:val="36"/>
                          <w:szCs w:val="36"/>
                        </w:rPr>
                        <w:t xml:space="preserve"> </w:t>
                      </w:r>
                    </w:p>
                    <w:p w14:paraId="153E7D1B" w14:textId="0C272EA6" w:rsidR="00445497" w:rsidRPr="007F5514" w:rsidRDefault="00A84073" w:rsidP="00445497">
                      <w:pPr>
                        <w:pStyle w:val="ListParagraph"/>
                        <w:numPr>
                          <w:ilvl w:val="0"/>
                          <w:numId w:val="10"/>
                        </w:numPr>
                        <w:rPr>
                          <w:rFonts w:ascii="Arial" w:hAnsi="Arial" w:cs="Arial"/>
                          <w:b/>
                          <w:bCs/>
                          <w:sz w:val="28"/>
                          <w:szCs w:val="28"/>
                        </w:rPr>
                      </w:pPr>
                      <w:r w:rsidRPr="007F5514">
                        <w:rPr>
                          <w:rFonts w:ascii="Arial" w:hAnsi="Arial" w:cs="Arial"/>
                          <w:b/>
                          <w:bCs/>
                          <w:sz w:val="28"/>
                          <w:szCs w:val="28"/>
                        </w:rPr>
                        <w:t>Look for pattern</w:t>
                      </w:r>
                      <w:r w:rsidR="00B417BC" w:rsidRPr="007F5514">
                        <w:rPr>
                          <w:rFonts w:ascii="Arial" w:hAnsi="Arial" w:cs="Arial"/>
                          <w:b/>
                          <w:bCs/>
                          <w:sz w:val="28"/>
                          <w:szCs w:val="28"/>
                        </w:rPr>
                        <w:t>s (communication gaps, staff shortage, delays)</w:t>
                      </w:r>
                    </w:p>
                    <w:p w14:paraId="522AAE4F" w14:textId="2ECB363F" w:rsidR="00385469" w:rsidRPr="007F5514" w:rsidRDefault="00385469" w:rsidP="00445497">
                      <w:pPr>
                        <w:pStyle w:val="ListParagraph"/>
                        <w:numPr>
                          <w:ilvl w:val="0"/>
                          <w:numId w:val="10"/>
                        </w:numPr>
                        <w:rPr>
                          <w:rFonts w:ascii="Arial" w:hAnsi="Arial" w:cs="Arial"/>
                          <w:b/>
                          <w:bCs/>
                          <w:sz w:val="28"/>
                          <w:szCs w:val="28"/>
                        </w:rPr>
                      </w:pPr>
                      <w:r w:rsidRPr="007F5514">
                        <w:rPr>
                          <w:rFonts w:ascii="Arial" w:hAnsi="Arial" w:cs="Arial"/>
                          <w:b/>
                          <w:bCs/>
                          <w:sz w:val="28"/>
                          <w:szCs w:val="28"/>
                        </w:rPr>
                        <w:t xml:space="preserve">Use feedback, complaints, audits </w:t>
                      </w:r>
                    </w:p>
                    <w:p w14:paraId="218A7359" w14:textId="618674DF" w:rsidR="00385469" w:rsidRPr="007F5514" w:rsidRDefault="00E472A2" w:rsidP="00445497">
                      <w:pPr>
                        <w:pStyle w:val="ListParagraph"/>
                        <w:numPr>
                          <w:ilvl w:val="0"/>
                          <w:numId w:val="10"/>
                        </w:numPr>
                        <w:rPr>
                          <w:rFonts w:ascii="Arial" w:hAnsi="Arial" w:cs="Arial"/>
                          <w:b/>
                          <w:bCs/>
                          <w:sz w:val="28"/>
                          <w:szCs w:val="28"/>
                        </w:rPr>
                      </w:pPr>
                      <w:r w:rsidRPr="007F5514">
                        <w:rPr>
                          <w:rFonts w:ascii="Arial" w:hAnsi="Arial" w:cs="Arial"/>
                          <w:b/>
                          <w:bCs/>
                          <w:sz w:val="28"/>
                          <w:szCs w:val="28"/>
                        </w:rPr>
                        <w:t xml:space="preserve">Use evidence to understand why the problem happens </w:t>
                      </w:r>
                    </w:p>
                    <w:p w14:paraId="0662B2A4" w14:textId="3806B2EE" w:rsidR="00746493" w:rsidRPr="007F5514" w:rsidRDefault="00746493" w:rsidP="00445497">
                      <w:pPr>
                        <w:pStyle w:val="ListParagraph"/>
                        <w:numPr>
                          <w:ilvl w:val="0"/>
                          <w:numId w:val="10"/>
                        </w:numPr>
                        <w:rPr>
                          <w:rFonts w:ascii="Arial" w:hAnsi="Arial" w:cs="Arial"/>
                          <w:b/>
                          <w:bCs/>
                          <w:sz w:val="28"/>
                          <w:szCs w:val="28"/>
                        </w:rPr>
                      </w:pPr>
                      <w:r w:rsidRPr="007F5514">
                        <w:rPr>
                          <w:rFonts w:ascii="Arial" w:hAnsi="Arial" w:cs="Arial"/>
                          <w:b/>
                          <w:bCs/>
                          <w:sz w:val="28"/>
                          <w:szCs w:val="28"/>
                        </w:rPr>
                        <w:t>Think about any safeguarding risk</w:t>
                      </w:r>
                    </w:p>
                  </w:txbxContent>
                </v:textbox>
                <w10:wrap type="square"/>
              </v:shape>
            </w:pict>
          </mc:Fallback>
        </mc:AlternateContent>
      </w:r>
    </w:p>
    <w:p w14:paraId="7CE5499E" w14:textId="4FF21A4B" w:rsidR="00096072" w:rsidRDefault="00D66B40" w:rsidP="00096072">
      <w:r>
        <w:rPr>
          <w:rFonts w:ascii="Arial" w:hAnsi="Arial" w:cs="Arial"/>
          <w:b/>
          <w:noProof/>
          <w:kern w:val="0"/>
          <w:sz w:val="40"/>
          <w:szCs w:val="40"/>
        </w:rPr>
        <mc:AlternateContent>
          <mc:Choice Requires="wps">
            <w:drawing>
              <wp:anchor distT="0" distB="0" distL="114300" distR="114300" simplePos="0" relativeHeight="251659265" behindDoc="0" locked="0" layoutInCell="1" allowOverlap="1" wp14:anchorId="65D88368" wp14:editId="557D6ABF">
                <wp:simplePos x="0" y="0"/>
                <wp:positionH relativeFrom="column">
                  <wp:posOffset>509923</wp:posOffset>
                </wp:positionH>
                <wp:positionV relativeFrom="paragraph">
                  <wp:posOffset>252694</wp:posOffset>
                </wp:positionV>
                <wp:extent cx="4803775" cy="1097280"/>
                <wp:effectExtent l="0" t="0" r="9525" b="7620"/>
                <wp:wrapNone/>
                <wp:docPr id="2132722673" name="Rectangle 2"/>
                <wp:cNvGraphicFramePr/>
                <a:graphic xmlns:a="http://schemas.openxmlformats.org/drawingml/2006/main">
                  <a:graphicData uri="http://schemas.microsoft.com/office/word/2010/wordprocessingShape">
                    <wps:wsp>
                      <wps:cNvSpPr/>
                      <wps:spPr>
                        <a:xfrm>
                          <a:off x="0" y="0"/>
                          <a:ext cx="4803775" cy="1097280"/>
                        </a:xfrm>
                        <a:prstGeom prst="rect">
                          <a:avLst/>
                        </a:prstGeom>
                        <a:solidFill>
                          <a:schemeClr val="accent6"/>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411BA71" w14:textId="3E56F5B8" w:rsidR="00F56A9E" w:rsidRPr="006D430C" w:rsidRDefault="0080322F" w:rsidP="00F56A9E">
                            <w:pPr>
                              <w:rPr>
                                <w:rFonts w:ascii="ADLaM Display" w:hAnsi="ADLaM Display" w:cs="ADLaM Display"/>
                                <w:b/>
                                <w:bCs/>
                                <w:sz w:val="52"/>
                                <w:szCs w:val="52"/>
                              </w:rPr>
                            </w:pPr>
                            <w:r w:rsidRPr="006D430C">
                              <w:rPr>
                                <w:rFonts w:ascii="ADLaM Display" w:hAnsi="ADLaM Display" w:cs="ADLaM Display"/>
                                <w:b/>
                                <w:bCs/>
                                <w:sz w:val="52"/>
                                <w:szCs w:val="52"/>
                              </w:rPr>
                              <w:t xml:space="preserve">SOLVING </w:t>
                            </w:r>
                            <w:r w:rsidR="00A47267" w:rsidRPr="006D430C">
                              <w:rPr>
                                <w:rFonts w:ascii="ADLaM Display" w:hAnsi="ADLaM Display" w:cs="ADLaM Display"/>
                                <w:b/>
                                <w:bCs/>
                                <w:sz w:val="52"/>
                                <w:szCs w:val="52"/>
                              </w:rPr>
                              <w:t xml:space="preserve">PROBLEMS </w:t>
                            </w:r>
                            <w:r w:rsidRPr="006D430C">
                              <w:rPr>
                                <w:rFonts w:ascii="ADLaM Display" w:hAnsi="ADLaM Display" w:cs="ADLaM Display"/>
                                <w:b/>
                                <w:bCs/>
                                <w:sz w:val="52"/>
                                <w:szCs w:val="52"/>
                              </w:rPr>
                              <w:t xml:space="preserve">IN HEALTH AND SOCIAL </w:t>
                            </w:r>
                            <w:r w:rsidR="00295C27" w:rsidRPr="006D430C">
                              <w:rPr>
                                <w:rFonts w:ascii="ADLaM Display" w:hAnsi="ADLaM Display" w:cs="ADLaM Display"/>
                                <w:b/>
                                <w:bCs/>
                                <w:sz w:val="52"/>
                                <w:szCs w:val="52"/>
                              </w:rPr>
                              <w:t xml:space="preserve">CARE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D88368" id="Rectangle 2" o:spid="_x0000_s1028" style="position:absolute;margin-left:40.15pt;margin-top:19.9pt;width:378.25pt;height:86.4pt;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" fillcolor="#70ad47 [3209]" strokecolor="black [3213]" strokeweight="1pt">
                <v:textbox>
                  <w:txbxContent>
                    <w:p w14:paraId="0411BA71" w14:textId="3E56F5B8" w:rsidR="00F56A9E" w:rsidRPr="006D430C" w:rsidRDefault="0080322F" w:rsidP="00F56A9E">
                      <w:pPr>
                        <w:rPr>
                          <w:rFonts w:ascii="ADLaM Display" w:hAnsi="ADLaM Display" w:cs="ADLaM Display"/>
                          <w:b/>
                          <w:bCs/>
                          <w:sz w:val="52"/>
                          <w:szCs w:val="52"/>
                        </w:rPr>
                      </w:pPr>
                      <w:r w:rsidRPr="006D430C">
                        <w:rPr>
                          <w:rFonts w:ascii="ADLaM Display" w:hAnsi="ADLaM Display" w:cs="ADLaM Display"/>
                          <w:b/>
                          <w:bCs/>
                          <w:sz w:val="52"/>
                          <w:szCs w:val="52"/>
                        </w:rPr>
                        <w:t xml:space="preserve">SOLVING </w:t>
                      </w:r>
                      <w:r w:rsidR="00A47267" w:rsidRPr="006D430C">
                        <w:rPr>
                          <w:rFonts w:ascii="ADLaM Display" w:hAnsi="ADLaM Display" w:cs="ADLaM Display"/>
                          <w:b/>
                          <w:bCs/>
                          <w:sz w:val="52"/>
                          <w:szCs w:val="52"/>
                        </w:rPr>
                        <w:t xml:space="preserve">PROBLEMS </w:t>
                      </w:r>
                      <w:r w:rsidRPr="006D430C">
                        <w:rPr>
                          <w:rFonts w:ascii="ADLaM Display" w:hAnsi="ADLaM Display" w:cs="ADLaM Display"/>
                          <w:b/>
                          <w:bCs/>
                          <w:sz w:val="52"/>
                          <w:szCs w:val="52"/>
                        </w:rPr>
                        <w:t xml:space="preserve">IN HEALTH AND SOCIAL </w:t>
                      </w:r>
                      <w:r w:rsidR="00295C27" w:rsidRPr="006D430C">
                        <w:rPr>
                          <w:rFonts w:ascii="ADLaM Display" w:hAnsi="ADLaM Display" w:cs="ADLaM Display"/>
                          <w:b/>
                          <w:bCs/>
                          <w:sz w:val="52"/>
                          <w:szCs w:val="52"/>
                        </w:rPr>
                        <w:t xml:space="preserve">CARE </w:t>
                      </w:r>
                    </w:p>
                  </w:txbxContent>
                </v:textbox>
              </v:rect>
            </w:pict>
          </mc:Fallback>
        </mc:AlternateContent>
      </w:r>
    </w:p>
    <w:p w14:paraId="372445A4" w14:textId="7F53E12B" w:rsidR="00096072" w:rsidRPr="00096072" w:rsidRDefault="00096072" w:rsidP="00096072"/>
    <w:p w14:paraId="6B717539" w14:textId="6EE05869" w:rsidR="004E45A9" w:rsidRDefault="004E45A9" w:rsidP="000456CB">
      <w:pPr>
        <w:spacing w:before="100" w:beforeAutospacing="1" w:after="100" w:afterAutospacing="1" w:line="240" w:lineRule="auto"/>
        <w:jc w:val="both"/>
        <w:outlineLvl w:val="1"/>
        <w:rPr>
          <w:rFonts w:ascii="Arial" w:hAnsi="Arial" w:cs="Arial"/>
          <w:b/>
          <w:kern w:val="0"/>
          <w:sz w:val="40"/>
          <w:szCs w:val="40"/>
          <w14:ligatures w14:val="none"/>
        </w:rPr>
      </w:pPr>
    </w:p>
    <w:bookmarkStart w:id="14" w:name="_Toc215692424"/>
    <w:p w14:paraId="418EFDAD" w14:textId="4F67F258" w:rsidR="00EE36E8" w:rsidRDefault="009173B2" w:rsidP="000456CB">
      <w:pPr>
        <w:spacing w:before="100" w:beforeAutospacing="1" w:after="100" w:afterAutospacing="1" w:line="240" w:lineRule="auto"/>
        <w:jc w:val="both"/>
        <w:outlineLvl w:val="1"/>
        <w:rPr>
          <w:rFonts w:ascii="Arial" w:hAnsi="Arial" w:cs="Arial"/>
          <w:b/>
          <w:kern w:val="0"/>
          <w:sz w:val="40"/>
          <w:szCs w:val="40"/>
          <w14:ligatures w14:val="none"/>
        </w:rPr>
      </w:pPr>
      <w:r>
        <w:rPr>
          <w:rFonts w:ascii="Arial" w:hAnsi="Arial" w:cs="Arial"/>
          <w:b/>
          <w:noProof/>
          <w:kern w:val="0"/>
          <w:sz w:val="40"/>
          <w:szCs w:val="40"/>
        </w:rPr>
        <mc:AlternateContent>
          <mc:Choice Requires="wps">
            <w:drawing>
              <wp:anchor distT="0" distB="0" distL="114300" distR="114300" simplePos="0" relativeHeight="251669505" behindDoc="0" locked="0" layoutInCell="1" allowOverlap="1" wp14:anchorId="0ECFEAEB" wp14:editId="0CABCC9B">
                <wp:simplePos x="0" y="0"/>
                <wp:positionH relativeFrom="column">
                  <wp:posOffset>2465070</wp:posOffset>
                </wp:positionH>
                <wp:positionV relativeFrom="paragraph">
                  <wp:posOffset>170815</wp:posOffset>
                </wp:positionV>
                <wp:extent cx="45085" cy="466090"/>
                <wp:effectExtent l="50800" t="0" r="43815" b="29210"/>
                <wp:wrapNone/>
                <wp:docPr id="1085999632" name="Straight Arrow Connector 13"/>
                <wp:cNvGraphicFramePr/>
                <a:graphic xmlns:a="http://schemas.openxmlformats.org/drawingml/2006/main">
                  <a:graphicData uri="http://schemas.microsoft.com/office/word/2010/wordprocessingShape">
                    <wps:wsp>
                      <wps:cNvCnPr/>
                      <wps:spPr>
                        <a:xfrm flipH="1">
                          <a:off x="0" y="0"/>
                          <a:ext cx="45085" cy="4660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2682A7" id="Straight Arrow Connector 13" o:spid="_x0000_s1026" type="#_x0000_t32" style="position:absolute;margin-left:194.1pt;margin-top:13.45pt;width:3.55pt;height:36.7pt;flip:x;z-index:2516695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" strokecolor="#4472c4 [3204]" strokeweight=".5pt">
                <v:stroke endarrow="block" joinstyle="miter"/>
              </v:shape>
            </w:pict>
          </mc:Fallback>
        </mc:AlternateContent>
      </w:r>
      <w:r w:rsidR="00341817">
        <w:rPr>
          <w:rFonts w:ascii="Arial" w:hAnsi="Arial" w:cs="Arial"/>
          <w:b/>
          <w:noProof/>
          <w:kern w:val="0"/>
          <w:sz w:val="40"/>
          <w:szCs w:val="40"/>
        </w:rPr>
        <mc:AlternateContent>
          <mc:Choice Requires="wps">
            <w:drawing>
              <wp:anchor distT="0" distB="0" distL="114300" distR="114300" simplePos="0" relativeHeight="251670529" behindDoc="0" locked="0" layoutInCell="1" allowOverlap="1" wp14:anchorId="6C043EC9" wp14:editId="7849FBE7">
                <wp:simplePos x="0" y="0"/>
                <wp:positionH relativeFrom="column">
                  <wp:posOffset>5083810</wp:posOffset>
                </wp:positionH>
                <wp:positionV relativeFrom="paragraph">
                  <wp:posOffset>170815</wp:posOffset>
                </wp:positionV>
                <wp:extent cx="438785" cy="547370"/>
                <wp:effectExtent l="0" t="0" r="43815" b="36830"/>
                <wp:wrapNone/>
                <wp:docPr id="1135188664" name="Straight Arrow Connector 14"/>
                <wp:cNvGraphicFramePr/>
                <a:graphic xmlns:a="http://schemas.openxmlformats.org/drawingml/2006/main">
                  <a:graphicData uri="http://schemas.microsoft.com/office/word/2010/wordprocessingShape">
                    <wps:wsp>
                      <wps:cNvCnPr/>
                      <wps:spPr>
                        <a:xfrm>
                          <a:off x="0" y="0"/>
                          <a:ext cx="438785" cy="5473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C30FE5" id="Straight Arrow Connector 14" o:spid="_x0000_s1026" type="#_x0000_t32" style="position:absolute;margin-left:400.3pt;margin-top:13.45pt;width:34.55pt;height:43.1pt;z-index:2516705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" strokecolor="#4472c4 [3204]" strokeweight=".5pt">
                <v:stroke endarrow="block" joinstyle="miter"/>
              </v:shape>
            </w:pict>
          </mc:Fallback>
        </mc:AlternateContent>
      </w:r>
      <w:r w:rsidR="00BD05F6">
        <w:rPr>
          <w:b/>
          <w:bCs/>
          <w:noProof/>
          <w:sz w:val="40"/>
          <w:szCs w:val="40"/>
        </w:rPr>
        <mc:AlternateContent>
          <mc:Choice Requires="wps">
            <w:drawing>
              <wp:anchor distT="45720" distB="45720" distL="114300" distR="114300" simplePos="0" relativeHeight="251665409" behindDoc="0" locked="0" layoutInCell="1" allowOverlap="1" wp14:anchorId="001BA84F" wp14:editId="6AEE49DE">
                <wp:simplePos x="0" y="0"/>
                <wp:positionH relativeFrom="column">
                  <wp:posOffset>-880687</wp:posOffset>
                </wp:positionH>
                <wp:positionV relativeFrom="paragraph">
                  <wp:posOffset>720379</wp:posOffset>
                </wp:positionV>
                <wp:extent cx="2493645" cy="3474720"/>
                <wp:effectExtent l="0" t="0" r="8255" b="17780"/>
                <wp:wrapSquare wrapText="bothSides"/>
                <wp:docPr id="1757784364" name="Text Box 8"/>
                <wp:cNvGraphicFramePr/>
                <a:graphic xmlns:a="http://schemas.openxmlformats.org/drawingml/2006/main">
                  <a:graphicData uri="http://schemas.microsoft.com/office/word/2010/wordprocessingShape">
                    <wps:wsp>
                      <wps:cNvSpPr txBox="1"/>
                      <wps:spPr>
                        <a:xfrm>
                          <a:off x="0" y="0"/>
                          <a:ext cx="2493645" cy="3474720"/>
                        </a:xfrm>
                        <a:prstGeom prst="rect">
                          <a:avLst/>
                        </a:prstGeom>
                        <a:solidFill>
                          <a:prstClr val="white"/>
                        </a:solidFill>
                        <a:ln w="6350">
                          <a:solidFill>
                            <a:prstClr val="black"/>
                          </a:solidFill>
                        </a:ln>
                      </wps:spPr>
                      <wps:txbx>
                        <w:txbxContent>
                          <w:p w14:paraId="67A88A6D" w14:textId="1BE23816" w:rsidR="00C40D65" w:rsidRPr="00384AAF" w:rsidRDefault="00384AAF">
                            <w:pPr>
                              <w:rPr>
                                <w:rFonts w:ascii="Arial" w:hAnsi="Arial" w:cs="Arial"/>
                                <w:b/>
                                <w:bCs/>
                                <w:sz w:val="36"/>
                                <w:szCs w:val="36"/>
                              </w:rPr>
                            </w:pPr>
                            <w:r w:rsidRPr="00384AAF">
                              <w:rPr>
                                <w:rFonts w:ascii="Arial" w:hAnsi="Arial" w:cs="Arial"/>
                                <w:b/>
                                <w:bCs/>
                                <w:sz w:val="36"/>
                                <w:szCs w:val="36"/>
                              </w:rPr>
                              <w:t xml:space="preserve">     </w:t>
                            </w:r>
                            <w:r w:rsidR="003D4E83" w:rsidRPr="00384AAF">
                              <w:rPr>
                                <w:rFonts w:ascii="Arial" w:hAnsi="Arial" w:cs="Arial"/>
                                <w:b/>
                                <w:bCs/>
                                <w:sz w:val="36"/>
                                <w:szCs w:val="36"/>
                                <w:highlight w:val="yellow"/>
                              </w:rPr>
                              <w:t>Creative thinking</w:t>
                            </w:r>
                          </w:p>
                          <w:p w14:paraId="0CBB3A9A" w14:textId="6722774E" w:rsidR="002A6735" w:rsidRPr="0003128B" w:rsidRDefault="002A6735" w:rsidP="002A6735">
                            <w:pPr>
                              <w:pStyle w:val="ListParagraph"/>
                              <w:numPr>
                                <w:ilvl w:val="0"/>
                                <w:numId w:val="11"/>
                              </w:numPr>
                              <w:rPr>
                                <w:rFonts w:ascii="Arial" w:hAnsi="Arial" w:cs="Arial"/>
                                <w:b/>
                                <w:bCs/>
                                <w:sz w:val="40"/>
                                <w:szCs w:val="40"/>
                              </w:rPr>
                            </w:pPr>
                            <w:r>
                              <w:rPr>
                                <w:rFonts w:ascii="Arial" w:hAnsi="Arial" w:cs="Arial"/>
                                <w:b/>
                                <w:bCs/>
                                <w:sz w:val="28"/>
                                <w:szCs w:val="28"/>
                              </w:rPr>
                              <w:t xml:space="preserve">Brainstorm </w:t>
                            </w:r>
                            <w:r w:rsidR="0003128B">
                              <w:rPr>
                                <w:rFonts w:ascii="Arial" w:hAnsi="Arial" w:cs="Arial"/>
                                <w:b/>
                                <w:bCs/>
                                <w:sz w:val="28"/>
                                <w:szCs w:val="28"/>
                              </w:rPr>
                              <w:t>with the team</w:t>
                            </w:r>
                          </w:p>
                          <w:p w14:paraId="796BB111" w14:textId="77777777" w:rsidR="0003128B" w:rsidRPr="0003128B" w:rsidRDefault="0003128B" w:rsidP="002A6735">
                            <w:pPr>
                              <w:pStyle w:val="ListParagraph"/>
                              <w:numPr>
                                <w:ilvl w:val="0"/>
                                <w:numId w:val="11"/>
                              </w:numPr>
                              <w:rPr>
                                <w:rFonts w:ascii="Arial" w:hAnsi="Arial" w:cs="Arial"/>
                                <w:b/>
                                <w:bCs/>
                                <w:sz w:val="40"/>
                                <w:szCs w:val="40"/>
                              </w:rPr>
                            </w:pPr>
                            <w:r>
                              <w:rPr>
                                <w:rFonts w:ascii="Arial" w:hAnsi="Arial" w:cs="Arial"/>
                                <w:b/>
                                <w:bCs/>
                                <w:sz w:val="28"/>
                                <w:szCs w:val="28"/>
                              </w:rPr>
                              <w:t>Mind mapping</w:t>
                            </w:r>
                          </w:p>
                          <w:p w14:paraId="384935E0" w14:textId="77777777" w:rsidR="00BB038B" w:rsidRPr="00BB038B" w:rsidRDefault="0003128B" w:rsidP="002A6735">
                            <w:pPr>
                              <w:pStyle w:val="ListParagraph"/>
                              <w:numPr>
                                <w:ilvl w:val="0"/>
                                <w:numId w:val="11"/>
                              </w:numPr>
                              <w:rPr>
                                <w:rFonts w:ascii="Arial" w:hAnsi="Arial" w:cs="Arial"/>
                                <w:b/>
                                <w:bCs/>
                                <w:sz w:val="40"/>
                                <w:szCs w:val="40"/>
                              </w:rPr>
                            </w:pPr>
                            <w:r>
                              <w:rPr>
                                <w:rFonts w:ascii="Arial" w:hAnsi="Arial" w:cs="Arial"/>
                                <w:b/>
                                <w:bCs/>
                                <w:sz w:val="28"/>
                                <w:szCs w:val="28"/>
                              </w:rPr>
                              <w:t xml:space="preserve">Person-centred ideas </w:t>
                            </w:r>
                            <w:r w:rsidR="009E7D9E">
                              <w:rPr>
                                <w:rFonts w:ascii="Arial" w:hAnsi="Arial" w:cs="Arial"/>
                                <w:b/>
                                <w:bCs/>
                                <w:sz w:val="28"/>
                                <w:szCs w:val="28"/>
                              </w:rPr>
                              <w:t xml:space="preserve">tailored to culture, languages, communications </w:t>
                            </w:r>
                          </w:p>
                          <w:p w14:paraId="4FFED781" w14:textId="751ED92A" w:rsidR="0003128B" w:rsidRPr="002A6735" w:rsidRDefault="0003128B" w:rsidP="002A6735">
                            <w:pPr>
                              <w:pStyle w:val="ListParagraph"/>
                              <w:numPr>
                                <w:ilvl w:val="0"/>
                                <w:numId w:val="11"/>
                              </w:numPr>
                              <w:rPr>
                                <w:rFonts w:ascii="Arial" w:hAnsi="Arial" w:cs="Arial"/>
                                <w:b/>
                                <w:bCs/>
                                <w:sz w:val="40"/>
                                <w:szCs w:val="40"/>
                              </w:rPr>
                            </w:pPr>
                            <w:r>
                              <w:rPr>
                                <w:rFonts w:ascii="Arial" w:hAnsi="Arial" w:cs="Arial"/>
                                <w:b/>
                                <w:bCs/>
                                <w:sz w:val="28"/>
                                <w:szCs w:val="28"/>
                              </w:rPr>
                              <w:t xml:space="preserve"> </w:t>
                            </w:r>
                            <w:r w:rsidR="00BB038B">
                              <w:rPr>
                                <w:rFonts w:ascii="Arial" w:hAnsi="Arial" w:cs="Arial"/>
                                <w:b/>
                                <w:bCs/>
                                <w:sz w:val="28"/>
                                <w:szCs w:val="28"/>
                              </w:rPr>
                              <w:t xml:space="preserve">Asking </w:t>
                            </w:r>
                            <w:r w:rsidR="007E75EC">
                              <w:rPr>
                                <w:rFonts w:ascii="Arial" w:hAnsi="Arial" w:cs="Arial"/>
                                <w:b/>
                                <w:bCs/>
                                <w:sz w:val="28"/>
                                <w:szCs w:val="28"/>
                              </w:rPr>
                              <w:t>“what else could work for this individual</w:t>
                            </w:r>
                            <w:r w:rsidR="00384AAF">
                              <w:rPr>
                                <w:rFonts w:ascii="Arial" w:hAnsi="Arial" w:cs="Arial"/>
                                <w:b/>
                                <w:bCs/>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BA84F" id="Text Box 8" o:spid="_x0000_s1029" type="#_x0000_t202" style="position:absolute;left:0;text-align:left;margin-left:-69.35pt;margin-top:56.7pt;width:196.35pt;height:273.6pt;z-index:25166540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" strokeweight=".5pt">
                <v:textbox>
                  <w:txbxContent>
                    <w:p w14:paraId="67A88A6D" w14:textId="1BE23816" w:rsidR="00C40D65" w:rsidRPr="00384AAF" w:rsidRDefault="00384AAF">
                      <w:pPr>
                        <w:rPr>
                          <w:rFonts w:ascii="Arial" w:hAnsi="Arial" w:cs="Arial"/>
                          <w:b/>
                          <w:bCs/>
                          <w:sz w:val="36"/>
                          <w:szCs w:val="36"/>
                        </w:rPr>
                      </w:pPr>
                      <w:r w:rsidRPr="00384AAF">
                        <w:rPr>
                          <w:rFonts w:ascii="Arial" w:hAnsi="Arial" w:cs="Arial"/>
                          <w:b/>
                          <w:bCs/>
                          <w:sz w:val="36"/>
                          <w:szCs w:val="36"/>
                        </w:rPr>
                        <w:t xml:space="preserve">     </w:t>
                      </w:r>
                      <w:r w:rsidR="003D4E83" w:rsidRPr="00384AAF">
                        <w:rPr>
                          <w:rFonts w:ascii="Arial" w:hAnsi="Arial" w:cs="Arial"/>
                          <w:b/>
                          <w:bCs/>
                          <w:sz w:val="36"/>
                          <w:szCs w:val="36"/>
                          <w:highlight w:val="yellow"/>
                        </w:rPr>
                        <w:t>Creative thinking</w:t>
                      </w:r>
                    </w:p>
                    <w:p w14:paraId="0CBB3A9A" w14:textId="6722774E" w:rsidR="002A6735" w:rsidRPr="0003128B" w:rsidRDefault="002A6735" w:rsidP="002A6735">
                      <w:pPr>
                        <w:pStyle w:val="ListParagraph"/>
                        <w:numPr>
                          <w:ilvl w:val="0"/>
                          <w:numId w:val="11"/>
                        </w:numPr>
                        <w:rPr>
                          <w:rFonts w:ascii="Arial" w:hAnsi="Arial" w:cs="Arial"/>
                          <w:b/>
                          <w:bCs/>
                          <w:sz w:val="40"/>
                          <w:szCs w:val="40"/>
                        </w:rPr>
                      </w:pPr>
                      <w:r>
                        <w:rPr>
                          <w:rFonts w:ascii="Arial" w:hAnsi="Arial" w:cs="Arial"/>
                          <w:b/>
                          <w:bCs/>
                          <w:sz w:val="28"/>
                          <w:szCs w:val="28"/>
                        </w:rPr>
                        <w:t xml:space="preserve">Brainstorm </w:t>
                      </w:r>
                      <w:r w:rsidR="0003128B">
                        <w:rPr>
                          <w:rFonts w:ascii="Arial" w:hAnsi="Arial" w:cs="Arial"/>
                          <w:b/>
                          <w:bCs/>
                          <w:sz w:val="28"/>
                          <w:szCs w:val="28"/>
                        </w:rPr>
                        <w:t>with the team</w:t>
                      </w:r>
                    </w:p>
                    <w:p w14:paraId="796BB111" w14:textId="77777777" w:rsidR="0003128B" w:rsidRPr="0003128B" w:rsidRDefault="0003128B" w:rsidP="002A6735">
                      <w:pPr>
                        <w:pStyle w:val="ListParagraph"/>
                        <w:numPr>
                          <w:ilvl w:val="0"/>
                          <w:numId w:val="11"/>
                        </w:numPr>
                        <w:rPr>
                          <w:rFonts w:ascii="Arial" w:hAnsi="Arial" w:cs="Arial"/>
                          <w:b/>
                          <w:bCs/>
                          <w:sz w:val="40"/>
                          <w:szCs w:val="40"/>
                        </w:rPr>
                      </w:pPr>
                      <w:r>
                        <w:rPr>
                          <w:rFonts w:ascii="Arial" w:hAnsi="Arial" w:cs="Arial"/>
                          <w:b/>
                          <w:bCs/>
                          <w:sz w:val="28"/>
                          <w:szCs w:val="28"/>
                        </w:rPr>
                        <w:t>Mind mapping</w:t>
                      </w:r>
                    </w:p>
                    <w:p w14:paraId="384935E0" w14:textId="77777777" w:rsidR="00BB038B" w:rsidRPr="00BB038B" w:rsidRDefault="0003128B" w:rsidP="002A6735">
                      <w:pPr>
                        <w:pStyle w:val="ListParagraph"/>
                        <w:numPr>
                          <w:ilvl w:val="0"/>
                          <w:numId w:val="11"/>
                        </w:numPr>
                        <w:rPr>
                          <w:rFonts w:ascii="Arial" w:hAnsi="Arial" w:cs="Arial"/>
                          <w:b/>
                          <w:bCs/>
                          <w:sz w:val="40"/>
                          <w:szCs w:val="40"/>
                        </w:rPr>
                      </w:pPr>
                      <w:r>
                        <w:rPr>
                          <w:rFonts w:ascii="Arial" w:hAnsi="Arial" w:cs="Arial"/>
                          <w:b/>
                          <w:bCs/>
                          <w:sz w:val="28"/>
                          <w:szCs w:val="28"/>
                        </w:rPr>
                        <w:t xml:space="preserve">Person-centred ideas </w:t>
                      </w:r>
                      <w:r w:rsidR="009E7D9E">
                        <w:rPr>
                          <w:rFonts w:ascii="Arial" w:hAnsi="Arial" w:cs="Arial"/>
                          <w:b/>
                          <w:bCs/>
                          <w:sz w:val="28"/>
                          <w:szCs w:val="28"/>
                        </w:rPr>
                        <w:t xml:space="preserve">tailored to culture, languages, communications </w:t>
                      </w:r>
                    </w:p>
                    <w:p w14:paraId="4FFED781" w14:textId="751ED92A" w:rsidR="0003128B" w:rsidRPr="002A6735" w:rsidRDefault="0003128B" w:rsidP="002A6735">
                      <w:pPr>
                        <w:pStyle w:val="ListParagraph"/>
                        <w:numPr>
                          <w:ilvl w:val="0"/>
                          <w:numId w:val="11"/>
                        </w:numPr>
                        <w:rPr>
                          <w:rFonts w:ascii="Arial" w:hAnsi="Arial" w:cs="Arial"/>
                          <w:b/>
                          <w:bCs/>
                          <w:sz w:val="40"/>
                          <w:szCs w:val="40"/>
                        </w:rPr>
                      </w:pPr>
                      <w:r>
                        <w:rPr>
                          <w:rFonts w:ascii="Arial" w:hAnsi="Arial" w:cs="Arial"/>
                          <w:b/>
                          <w:bCs/>
                          <w:sz w:val="28"/>
                          <w:szCs w:val="28"/>
                        </w:rPr>
                        <w:t xml:space="preserve"> </w:t>
                      </w:r>
                      <w:r w:rsidR="00BB038B">
                        <w:rPr>
                          <w:rFonts w:ascii="Arial" w:hAnsi="Arial" w:cs="Arial"/>
                          <w:b/>
                          <w:bCs/>
                          <w:sz w:val="28"/>
                          <w:szCs w:val="28"/>
                        </w:rPr>
                        <w:t xml:space="preserve">Asking </w:t>
                      </w:r>
                      <w:r w:rsidR="007E75EC">
                        <w:rPr>
                          <w:rFonts w:ascii="Arial" w:hAnsi="Arial" w:cs="Arial"/>
                          <w:b/>
                          <w:bCs/>
                          <w:sz w:val="28"/>
                          <w:szCs w:val="28"/>
                        </w:rPr>
                        <w:t>“what else could work for this individual</w:t>
                      </w:r>
                      <w:r w:rsidR="00384AAF">
                        <w:rPr>
                          <w:rFonts w:ascii="Arial" w:hAnsi="Arial" w:cs="Arial"/>
                          <w:b/>
                          <w:bCs/>
                          <w:sz w:val="28"/>
                          <w:szCs w:val="28"/>
                        </w:rPr>
                        <w:t>?”</w:t>
                      </w:r>
                    </w:p>
                  </w:txbxContent>
                </v:textbox>
                <w10:wrap type="square"/>
              </v:shape>
            </w:pict>
          </mc:Fallback>
        </mc:AlternateContent>
      </w:r>
      <w:r w:rsidR="00BD05F6">
        <w:rPr>
          <w:rFonts w:ascii="Arial" w:hAnsi="Arial" w:cs="Arial"/>
          <w:b/>
          <w:noProof/>
          <w:kern w:val="0"/>
          <w:sz w:val="40"/>
          <w:szCs w:val="40"/>
        </w:rPr>
        <mc:AlternateContent>
          <mc:Choice Requires="wps">
            <w:drawing>
              <wp:anchor distT="45720" distB="45720" distL="114300" distR="114300" simplePos="0" relativeHeight="251666433" behindDoc="0" locked="0" layoutInCell="1" allowOverlap="1" wp14:anchorId="6F378A5B" wp14:editId="1420FC05">
                <wp:simplePos x="0" y="0"/>
                <wp:positionH relativeFrom="column">
                  <wp:posOffset>1578610</wp:posOffset>
                </wp:positionH>
                <wp:positionV relativeFrom="paragraph">
                  <wp:posOffset>720090</wp:posOffset>
                </wp:positionV>
                <wp:extent cx="2543175" cy="3474720"/>
                <wp:effectExtent l="0" t="0" r="9525" b="17780"/>
                <wp:wrapSquare wrapText="bothSides"/>
                <wp:docPr id="313763641" name="Text Box 10"/>
                <wp:cNvGraphicFramePr/>
                <a:graphic xmlns:a="http://schemas.openxmlformats.org/drawingml/2006/main">
                  <a:graphicData uri="http://schemas.microsoft.com/office/word/2010/wordprocessingShape">
                    <wps:wsp>
                      <wps:cNvSpPr txBox="1"/>
                      <wps:spPr>
                        <a:xfrm>
                          <a:off x="0" y="0"/>
                          <a:ext cx="2543175" cy="3474720"/>
                        </a:xfrm>
                        <a:prstGeom prst="rect">
                          <a:avLst/>
                        </a:prstGeom>
                        <a:solidFill>
                          <a:prstClr val="white"/>
                        </a:solidFill>
                        <a:ln w="6350">
                          <a:solidFill>
                            <a:prstClr val="black"/>
                          </a:solidFill>
                        </a:ln>
                      </wps:spPr>
                      <wps:txbx>
                        <w:txbxContent>
                          <w:p w14:paraId="323CA409" w14:textId="25579B36" w:rsidR="00A1538E" w:rsidRDefault="00616815">
                            <w:pPr>
                              <w:rPr>
                                <w:b/>
                                <w:bCs/>
                                <w:sz w:val="40"/>
                                <w:szCs w:val="40"/>
                              </w:rPr>
                            </w:pPr>
                            <w:r w:rsidRPr="00616815">
                              <w:rPr>
                                <w:b/>
                                <w:bCs/>
                                <w:sz w:val="40"/>
                                <w:szCs w:val="40"/>
                              </w:rPr>
                              <w:t xml:space="preserve">         </w:t>
                            </w:r>
                            <w:r w:rsidR="00227377" w:rsidRPr="007456AA">
                              <w:rPr>
                                <w:b/>
                                <w:bCs/>
                                <w:sz w:val="40"/>
                                <w:szCs w:val="40"/>
                                <w:highlight w:val="yellow"/>
                              </w:rPr>
                              <w:t>Innovation</w:t>
                            </w:r>
                            <w:r w:rsidR="00227377">
                              <w:rPr>
                                <w:b/>
                                <w:bCs/>
                                <w:sz w:val="40"/>
                                <w:szCs w:val="40"/>
                              </w:rPr>
                              <w:t xml:space="preserve"> </w:t>
                            </w:r>
                          </w:p>
                          <w:p w14:paraId="4310BF7A" w14:textId="54AFE283" w:rsidR="00227377" w:rsidRDefault="000A7314" w:rsidP="00227377">
                            <w:pPr>
                              <w:pStyle w:val="ListParagraph"/>
                              <w:numPr>
                                <w:ilvl w:val="0"/>
                                <w:numId w:val="12"/>
                              </w:numPr>
                              <w:rPr>
                                <w:b/>
                                <w:bCs/>
                                <w:sz w:val="28"/>
                                <w:szCs w:val="28"/>
                              </w:rPr>
                            </w:pPr>
                            <w:r>
                              <w:rPr>
                                <w:b/>
                                <w:bCs/>
                                <w:sz w:val="28"/>
                                <w:szCs w:val="28"/>
                              </w:rPr>
                              <w:t>Introduce new tools ((apps</w:t>
                            </w:r>
                            <w:r w:rsidR="00B05632">
                              <w:rPr>
                                <w:b/>
                                <w:bCs/>
                                <w:sz w:val="28"/>
                                <w:szCs w:val="28"/>
                              </w:rPr>
                              <w:t xml:space="preserve">, digital care </w:t>
                            </w:r>
                            <w:r w:rsidR="00CA7B71">
                              <w:rPr>
                                <w:b/>
                                <w:bCs/>
                                <w:sz w:val="28"/>
                                <w:szCs w:val="28"/>
                              </w:rPr>
                              <w:t>notes,</w:t>
                            </w:r>
                            <w:r w:rsidR="00B05632">
                              <w:rPr>
                                <w:b/>
                                <w:bCs/>
                                <w:sz w:val="28"/>
                                <w:szCs w:val="28"/>
                              </w:rPr>
                              <w:t xml:space="preserve"> and </w:t>
                            </w:r>
                            <w:r w:rsidR="009276AA">
                              <w:rPr>
                                <w:b/>
                                <w:bCs/>
                                <w:sz w:val="28"/>
                                <w:szCs w:val="28"/>
                              </w:rPr>
                              <w:t>Telehealth</w:t>
                            </w:r>
                            <w:r w:rsidR="00CA7B71">
                              <w:rPr>
                                <w:b/>
                                <w:bCs/>
                                <w:sz w:val="28"/>
                                <w:szCs w:val="28"/>
                              </w:rPr>
                              <w:t>)</w:t>
                            </w:r>
                          </w:p>
                          <w:p w14:paraId="3979D778" w14:textId="188470F6" w:rsidR="0089578B" w:rsidRDefault="00CA7B71" w:rsidP="0089578B">
                            <w:pPr>
                              <w:pStyle w:val="ListParagraph"/>
                              <w:numPr>
                                <w:ilvl w:val="0"/>
                                <w:numId w:val="12"/>
                              </w:numPr>
                              <w:rPr>
                                <w:b/>
                                <w:bCs/>
                                <w:sz w:val="28"/>
                                <w:szCs w:val="28"/>
                              </w:rPr>
                            </w:pPr>
                            <w:r>
                              <w:rPr>
                                <w:b/>
                                <w:bCs/>
                                <w:sz w:val="28"/>
                                <w:szCs w:val="28"/>
                              </w:rPr>
                              <w:t xml:space="preserve">Try new ways </w:t>
                            </w:r>
                            <w:r w:rsidR="0097043B">
                              <w:rPr>
                                <w:b/>
                                <w:bCs/>
                                <w:sz w:val="28"/>
                                <w:szCs w:val="28"/>
                              </w:rPr>
                              <w:t>of working</w:t>
                            </w:r>
                            <w:r w:rsidR="00875C08">
                              <w:rPr>
                                <w:b/>
                                <w:bCs/>
                                <w:sz w:val="28"/>
                                <w:szCs w:val="28"/>
                              </w:rPr>
                              <w:t xml:space="preserve"> (virtual consultations</w:t>
                            </w:r>
                            <w:r w:rsidR="0089578B">
                              <w:rPr>
                                <w:b/>
                                <w:bCs/>
                                <w:sz w:val="28"/>
                                <w:szCs w:val="28"/>
                              </w:rPr>
                              <w:t>, shared care records)</w:t>
                            </w:r>
                          </w:p>
                          <w:p w14:paraId="70511815" w14:textId="2A802435" w:rsidR="0089578B" w:rsidRDefault="00A55911" w:rsidP="0089578B">
                            <w:pPr>
                              <w:pStyle w:val="ListParagraph"/>
                              <w:numPr>
                                <w:ilvl w:val="0"/>
                                <w:numId w:val="12"/>
                              </w:numPr>
                              <w:rPr>
                                <w:b/>
                                <w:bCs/>
                                <w:sz w:val="28"/>
                                <w:szCs w:val="28"/>
                              </w:rPr>
                            </w:pPr>
                            <w:r>
                              <w:rPr>
                                <w:b/>
                                <w:bCs/>
                                <w:sz w:val="28"/>
                                <w:szCs w:val="28"/>
                              </w:rPr>
                              <w:t>Use latest guidance from NHS</w:t>
                            </w:r>
                          </w:p>
                          <w:p w14:paraId="5BA01C85" w14:textId="5A631751" w:rsidR="00A55911" w:rsidRPr="0089578B" w:rsidRDefault="00A55911" w:rsidP="0089578B">
                            <w:pPr>
                              <w:pStyle w:val="ListParagraph"/>
                              <w:numPr>
                                <w:ilvl w:val="0"/>
                                <w:numId w:val="12"/>
                              </w:numPr>
                              <w:rPr>
                                <w:b/>
                                <w:bCs/>
                                <w:sz w:val="28"/>
                                <w:szCs w:val="28"/>
                              </w:rPr>
                            </w:pPr>
                            <w:r>
                              <w:rPr>
                                <w:b/>
                                <w:bCs/>
                                <w:sz w:val="28"/>
                                <w:szCs w:val="28"/>
                              </w:rPr>
                              <w:t xml:space="preserve">Focus on improving </w:t>
                            </w:r>
                            <w:r w:rsidR="001473B1">
                              <w:rPr>
                                <w:b/>
                                <w:bCs/>
                                <w:sz w:val="28"/>
                                <w:szCs w:val="28"/>
                              </w:rPr>
                              <w:t xml:space="preserve">outcome and reducing </w:t>
                            </w:r>
                            <w:r w:rsidR="00C70D05">
                              <w:rPr>
                                <w:b/>
                                <w:bCs/>
                                <w:sz w:val="28"/>
                                <w:szCs w:val="28"/>
                              </w:rPr>
                              <w:t xml:space="preserve">inequalities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78A5B" id="Text Box 10" o:spid="_x0000_s1030" type="#_x0000_t202" style="position:absolute;left:0;text-align:left;margin-left:124.3pt;margin-top:56.7pt;width:200.25pt;height:273.6pt;z-index:25166643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" strokeweight=".5pt">
                <v:textbox>
                  <w:txbxContent>
                    <w:p w14:paraId="323CA409" w14:textId="25579B36" w:rsidR="00A1538E" w:rsidRDefault="00616815">
                      <w:pPr>
                        <w:rPr>
                          <w:b/>
                          <w:bCs/>
                          <w:sz w:val="40"/>
                          <w:szCs w:val="40"/>
                        </w:rPr>
                      </w:pPr>
                      <w:r w:rsidRPr="00616815">
                        <w:rPr>
                          <w:b/>
                          <w:bCs/>
                          <w:sz w:val="40"/>
                          <w:szCs w:val="40"/>
                        </w:rPr>
                        <w:t xml:space="preserve">         </w:t>
                      </w:r>
                      <w:r w:rsidR="00227377" w:rsidRPr="007456AA">
                        <w:rPr>
                          <w:b/>
                          <w:bCs/>
                          <w:sz w:val="40"/>
                          <w:szCs w:val="40"/>
                          <w:highlight w:val="yellow"/>
                        </w:rPr>
                        <w:t>Innovation</w:t>
                      </w:r>
                      <w:r w:rsidR="00227377">
                        <w:rPr>
                          <w:b/>
                          <w:bCs/>
                          <w:sz w:val="40"/>
                          <w:szCs w:val="40"/>
                        </w:rPr>
                        <w:t xml:space="preserve"> </w:t>
                      </w:r>
                    </w:p>
                    <w:p w14:paraId="4310BF7A" w14:textId="54AFE283" w:rsidR="00227377" w:rsidRDefault="000A7314" w:rsidP="00227377">
                      <w:pPr>
                        <w:pStyle w:val="ListParagraph"/>
                        <w:numPr>
                          <w:ilvl w:val="0"/>
                          <w:numId w:val="12"/>
                        </w:numPr>
                        <w:rPr>
                          <w:b/>
                          <w:bCs/>
                          <w:sz w:val="28"/>
                          <w:szCs w:val="28"/>
                        </w:rPr>
                      </w:pPr>
                      <w:r>
                        <w:rPr>
                          <w:b/>
                          <w:bCs/>
                          <w:sz w:val="28"/>
                          <w:szCs w:val="28"/>
                        </w:rPr>
                        <w:t>Introduce new tools ((apps</w:t>
                      </w:r>
                      <w:r w:rsidR="00B05632">
                        <w:rPr>
                          <w:b/>
                          <w:bCs/>
                          <w:sz w:val="28"/>
                          <w:szCs w:val="28"/>
                        </w:rPr>
                        <w:t xml:space="preserve">, digital care </w:t>
                      </w:r>
                      <w:r w:rsidR="00CA7B71">
                        <w:rPr>
                          <w:b/>
                          <w:bCs/>
                          <w:sz w:val="28"/>
                          <w:szCs w:val="28"/>
                        </w:rPr>
                        <w:t>notes,</w:t>
                      </w:r>
                      <w:r w:rsidR="00B05632">
                        <w:rPr>
                          <w:b/>
                          <w:bCs/>
                          <w:sz w:val="28"/>
                          <w:szCs w:val="28"/>
                        </w:rPr>
                        <w:t xml:space="preserve"> and </w:t>
                      </w:r>
                      <w:r w:rsidR="009276AA">
                        <w:rPr>
                          <w:b/>
                          <w:bCs/>
                          <w:sz w:val="28"/>
                          <w:szCs w:val="28"/>
                        </w:rPr>
                        <w:t>Telehealth</w:t>
                      </w:r>
                      <w:r w:rsidR="00CA7B71">
                        <w:rPr>
                          <w:b/>
                          <w:bCs/>
                          <w:sz w:val="28"/>
                          <w:szCs w:val="28"/>
                        </w:rPr>
                        <w:t>)</w:t>
                      </w:r>
                    </w:p>
                    <w:p w14:paraId="3979D778" w14:textId="188470F6" w:rsidR="0089578B" w:rsidRDefault="00CA7B71" w:rsidP="0089578B">
                      <w:pPr>
                        <w:pStyle w:val="ListParagraph"/>
                        <w:numPr>
                          <w:ilvl w:val="0"/>
                          <w:numId w:val="12"/>
                        </w:numPr>
                        <w:rPr>
                          <w:b/>
                          <w:bCs/>
                          <w:sz w:val="28"/>
                          <w:szCs w:val="28"/>
                        </w:rPr>
                      </w:pPr>
                      <w:r>
                        <w:rPr>
                          <w:b/>
                          <w:bCs/>
                          <w:sz w:val="28"/>
                          <w:szCs w:val="28"/>
                        </w:rPr>
                        <w:t xml:space="preserve">Try new ways </w:t>
                      </w:r>
                      <w:r w:rsidR="0097043B">
                        <w:rPr>
                          <w:b/>
                          <w:bCs/>
                          <w:sz w:val="28"/>
                          <w:szCs w:val="28"/>
                        </w:rPr>
                        <w:t>of working</w:t>
                      </w:r>
                      <w:r w:rsidR="00875C08">
                        <w:rPr>
                          <w:b/>
                          <w:bCs/>
                          <w:sz w:val="28"/>
                          <w:szCs w:val="28"/>
                        </w:rPr>
                        <w:t xml:space="preserve"> (virtual consultations</w:t>
                      </w:r>
                      <w:r w:rsidR="0089578B">
                        <w:rPr>
                          <w:b/>
                          <w:bCs/>
                          <w:sz w:val="28"/>
                          <w:szCs w:val="28"/>
                        </w:rPr>
                        <w:t>, shared care records)</w:t>
                      </w:r>
                    </w:p>
                    <w:p w14:paraId="70511815" w14:textId="2A802435" w:rsidR="0089578B" w:rsidRDefault="00A55911" w:rsidP="0089578B">
                      <w:pPr>
                        <w:pStyle w:val="ListParagraph"/>
                        <w:numPr>
                          <w:ilvl w:val="0"/>
                          <w:numId w:val="12"/>
                        </w:numPr>
                        <w:rPr>
                          <w:b/>
                          <w:bCs/>
                          <w:sz w:val="28"/>
                          <w:szCs w:val="28"/>
                        </w:rPr>
                      </w:pPr>
                      <w:r>
                        <w:rPr>
                          <w:b/>
                          <w:bCs/>
                          <w:sz w:val="28"/>
                          <w:szCs w:val="28"/>
                        </w:rPr>
                        <w:t>Use latest guidance from NHS</w:t>
                      </w:r>
                    </w:p>
                    <w:p w14:paraId="5BA01C85" w14:textId="5A631751" w:rsidR="00A55911" w:rsidRPr="0089578B" w:rsidRDefault="00A55911" w:rsidP="0089578B">
                      <w:pPr>
                        <w:pStyle w:val="ListParagraph"/>
                        <w:numPr>
                          <w:ilvl w:val="0"/>
                          <w:numId w:val="12"/>
                        </w:numPr>
                        <w:rPr>
                          <w:b/>
                          <w:bCs/>
                          <w:sz w:val="28"/>
                          <w:szCs w:val="28"/>
                        </w:rPr>
                      </w:pPr>
                      <w:r>
                        <w:rPr>
                          <w:b/>
                          <w:bCs/>
                          <w:sz w:val="28"/>
                          <w:szCs w:val="28"/>
                        </w:rPr>
                        <w:t xml:space="preserve">Focus on improving </w:t>
                      </w:r>
                      <w:r w:rsidR="001473B1">
                        <w:rPr>
                          <w:b/>
                          <w:bCs/>
                          <w:sz w:val="28"/>
                          <w:szCs w:val="28"/>
                        </w:rPr>
                        <w:t xml:space="preserve">outcome and reducing </w:t>
                      </w:r>
                      <w:r w:rsidR="00C70D05">
                        <w:rPr>
                          <w:b/>
                          <w:bCs/>
                          <w:sz w:val="28"/>
                          <w:szCs w:val="28"/>
                        </w:rPr>
                        <w:t xml:space="preserve">inequalities </w:t>
                      </w:r>
                    </w:p>
                  </w:txbxContent>
                </v:textbox>
                <w10:wrap type="square"/>
              </v:shape>
            </w:pict>
          </mc:Fallback>
        </mc:AlternateContent>
      </w:r>
      <w:r w:rsidR="00BD05F6">
        <w:rPr>
          <w:rFonts w:ascii="Arial" w:hAnsi="Arial" w:cs="Arial"/>
          <w:b/>
          <w:noProof/>
          <w:kern w:val="0"/>
          <w:sz w:val="40"/>
          <w:szCs w:val="40"/>
        </w:rPr>
        <mc:AlternateContent>
          <mc:Choice Requires="wps">
            <w:drawing>
              <wp:anchor distT="45720" distB="45720" distL="114300" distR="114300" simplePos="0" relativeHeight="251667457" behindDoc="0" locked="0" layoutInCell="1" allowOverlap="1" wp14:anchorId="54E3E560" wp14:editId="4A4C8586">
                <wp:simplePos x="0" y="0"/>
                <wp:positionH relativeFrom="column">
                  <wp:posOffset>4115435</wp:posOffset>
                </wp:positionH>
                <wp:positionV relativeFrom="paragraph">
                  <wp:posOffset>720090</wp:posOffset>
                </wp:positionV>
                <wp:extent cx="2393950" cy="3474720"/>
                <wp:effectExtent l="0" t="0" r="19050" b="17780"/>
                <wp:wrapSquare wrapText="bothSides"/>
                <wp:docPr id="1159762333" name="Text Box 11"/>
                <wp:cNvGraphicFramePr/>
                <a:graphic xmlns:a="http://schemas.openxmlformats.org/drawingml/2006/main">
                  <a:graphicData uri="http://schemas.microsoft.com/office/word/2010/wordprocessingShape">
                    <wps:wsp>
                      <wps:cNvSpPr txBox="1"/>
                      <wps:spPr>
                        <a:xfrm>
                          <a:off x="0" y="0"/>
                          <a:ext cx="2393950" cy="3474720"/>
                        </a:xfrm>
                        <a:prstGeom prst="rect">
                          <a:avLst/>
                        </a:prstGeom>
                        <a:solidFill>
                          <a:prstClr val="white"/>
                        </a:solidFill>
                        <a:ln w="6350">
                          <a:solidFill>
                            <a:prstClr val="black"/>
                          </a:solidFill>
                        </a:ln>
                      </wps:spPr>
                      <wps:txbx>
                        <w:txbxContent>
                          <w:p w14:paraId="6B87A1DD" w14:textId="30669852" w:rsidR="009276AA" w:rsidRDefault="00616815">
                            <w:pPr>
                              <w:rPr>
                                <w:b/>
                                <w:bCs/>
                                <w:sz w:val="36"/>
                                <w:szCs w:val="36"/>
                              </w:rPr>
                            </w:pPr>
                            <w:r>
                              <w:rPr>
                                <w:b/>
                                <w:bCs/>
                                <w:sz w:val="36"/>
                                <w:szCs w:val="36"/>
                                <w:highlight w:val="yellow"/>
                              </w:rPr>
                              <w:t xml:space="preserve">  </w:t>
                            </w:r>
                            <w:r w:rsidR="00E975B6" w:rsidRPr="00616815">
                              <w:rPr>
                                <w:b/>
                                <w:bCs/>
                                <w:sz w:val="36"/>
                                <w:szCs w:val="36"/>
                                <w:highlight w:val="yellow"/>
                              </w:rPr>
                              <w:t>Implementing change</w:t>
                            </w:r>
                          </w:p>
                          <w:p w14:paraId="078572E6" w14:textId="07EBCC48" w:rsidR="00596C55" w:rsidRPr="00C01B04" w:rsidRDefault="005A4CEA" w:rsidP="005A4CEA">
                            <w:pPr>
                              <w:pStyle w:val="ListParagraph"/>
                              <w:numPr>
                                <w:ilvl w:val="0"/>
                                <w:numId w:val="13"/>
                              </w:numPr>
                              <w:rPr>
                                <w:b/>
                                <w:bCs/>
                                <w:sz w:val="28"/>
                                <w:szCs w:val="28"/>
                              </w:rPr>
                            </w:pPr>
                            <w:r w:rsidRPr="00C01B04">
                              <w:rPr>
                                <w:b/>
                                <w:bCs/>
                                <w:sz w:val="28"/>
                                <w:szCs w:val="28"/>
                              </w:rPr>
                              <w:t>Create action plan</w:t>
                            </w:r>
                          </w:p>
                          <w:p w14:paraId="72E35789" w14:textId="682E325B" w:rsidR="005A4CEA" w:rsidRPr="00C01B04" w:rsidRDefault="002D3085" w:rsidP="005A4CEA">
                            <w:pPr>
                              <w:pStyle w:val="ListParagraph"/>
                              <w:numPr>
                                <w:ilvl w:val="0"/>
                                <w:numId w:val="13"/>
                              </w:numPr>
                              <w:rPr>
                                <w:b/>
                                <w:bCs/>
                                <w:sz w:val="28"/>
                                <w:szCs w:val="28"/>
                              </w:rPr>
                            </w:pPr>
                            <w:r w:rsidRPr="00C01B04">
                              <w:rPr>
                                <w:b/>
                                <w:bCs/>
                                <w:sz w:val="28"/>
                                <w:szCs w:val="28"/>
                              </w:rPr>
                              <w:t>Work in a multi- agency team</w:t>
                            </w:r>
                          </w:p>
                          <w:p w14:paraId="19654036" w14:textId="0AE128BD" w:rsidR="002D3085" w:rsidRPr="003B6C6D" w:rsidRDefault="002D3085" w:rsidP="005A4CEA">
                            <w:pPr>
                              <w:pStyle w:val="ListParagraph"/>
                              <w:numPr>
                                <w:ilvl w:val="0"/>
                                <w:numId w:val="13"/>
                              </w:numPr>
                              <w:rPr>
                                <w:b/>
                                <w:bCs/>
                                <w:sz w:val="36"/>
                                <w:szCs w:val="36"/>
                              </w:rPr>
                            </w:pPr>
                            <w:r w:rsidRPr="00C01B04">
                              <w:rPr>
                                <w:b/>
                                <w:bCs/>
                                <w:sz w:val="28"/>
                                <w:szCs w:val="28"/>
                              </w:rPr>
                              <w:t>Commu</w:t>
                            </w:r>
                            <w:r w:rsidR="0061595C" w:rsidRPr="00C01B04">
                              <w:rPr>
                                <w:b/>
                                <w:bCs/>
                                <w:sz w:val="28"/>
                                <w:szCs w:val="28"/>
                              </w:rPr>
                              <w:t>nicate</w:t>
                            </w:r>
                            <w:r w:rsidR="0061595C">
                              <w:rPr>
                                <w:b/>
                                <w:bCs/>
                                <w:sz w:val="36"/>
                                <w:szCs w:val="36"/>
                              </w:rPr>
                              <w:t xml:space="preserve"> </w:t>
                            </w:r>
                            <w:r w:rsidR="00C01B04">
                              <w:rPr>
                                <w:b/>
                                <w:bCs/>
                                <w:sz w:val="28"/>
                                <w:szCs w:val="28"/>
                              </w:rPr>
                              <w:t xml:space="preserve">roles </w:t>
                            </w:r>
                            <w:r w:rsidR="003B6C6D">
                              <w:rPr>
                                <w:b/>
                                <w:bCs/>
                                <w:sz w:val="28"/>
                                <w:szCs w:val="28"/>
                              </w:rPr>
                              <w:t xml:space="preserve">clearly </w:t>
                            </w:r>
                          </w:p>
                          <w:p w14:paraId="2DF9BD35" w14:textId="395285A7" w:rsidR="003B6C6D" w:rsidRPr="00EF729A" w:rsidRDefault="003B6C6D" w:rsidP="005A4CEA">
                            <w:pPr>
                              <w:pStyle w:val="ListParagraph"/>
                              <w:numPr>
                                <w:ilvl w:val="0"/>
                                <w:numId w:val="13"/>
                              </w:numPr>
                              <w:rPr>
                                <w:b/>
                                <w:bCs/>
                                <w:sz w:val="36"/>
                                <w:szCs w:val="36"/>
                              </w:rPr>
                            </w:pPr>
                            <w:r>
                              <w:rPr>
                                <w:b/>
                                <w:bCs/>
                                <w:sz w:val="28"/>
                                <w:szCs w:val="28"/>
                              </w:rPr>
                              <w:t xml:space="preserve">Monitor progress, review, outcomes </w:t>
                            </w:r>
                            <w:r w:rsidR="00EF729A">
                              <w:rPr>
                                <w:b/>
                                <w:bCs/>
                                <w:sz w:val="28"/>
                                <w:szCs w:val="28"/>
                              </w:rPr>
                              <w:t xml:space="preserve">and adapt </w:t>
                            </w:r>
                          </w:p>
                          <w:p w14:paraId="3D1E9C6E" w14:textId="7C5A53FE" w:rsidR="00EF729A" w:rsidRPr="005A4CEA" w:rsidRDefault="00EF729A" w:rsidP="005A4CEA">
                            <w:pPr>
                              <w:pStyle w:val="ListParagraph"/>
                              <w:numPr>
                                <w:ilvl w:val="0"/>
                                <w:numId w:val="13"/>
                              </w:numPr>
                              <w:rPr>
                                <w:b/>
                                <w:bCs/>
                                <w:sz w:val="36"/>
                                <w:szCs w:val="36"/>
                              </w:rPr>
                            </w:pPr>
                            <w:r>
                              <w:rPr>
                                <w:b/>
                                <w:bCs/>
                                <w:sz w:val="28"/>
                                <w:szCs w:val="28"/>
                              </w:rPr>
                              <w:t>Reflect and evaluate what worked/</w:t>
                            </w:r>
                            <w:r w:rsidR="00EC74E7">
                              <w:rPr>
                                <w:b/>
                                <w:bCs/>
                                <w:sz w:val="28"/>
                                <w:szCs w:val="28"/>
                              </w:rPr>
                              <w:t xml:space="preserve">what </w:t>
                            </w:r>
                            <w:r w:rsidR="009173B2">
                              <w:rPr>
                                <w:b/>
                                <w:bCs/>
                                <w:sz w:val="28"/>
                                <w:szCs w:val="28"/>
                              </w:rPr>
                              <w:t>did not</w:t>
                            </w:r>
                            <w:r w:rsidR="00EC74E7">
                              <w:rPr>
                                <w:b/>
                                <w:bCs/>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3E560" id="Text Box 11" o:spid="_x0000_s1031" type="#_x0000_t202" style="position:absolute;left:0;text-align:left;margin-left:324.05pt;margin-top:56.7pt;width:188.5pt;height:273.6pt;z-index:25166745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" strokeweight=".5pt">
                <v:textbox>
                  <w:txbxContent>
                    <w:p w14:paraId="6B87A1DD" w14:textId="30669852" w:rsidR="009276AA" w:rsidRDefault="00616815">
                      <w:pPr>
                        <w:rPr>
                          <w:b/>
                          <w:bCs/>
                          <w:sz w:val="36"/>
                          <w:szCs w:val="36"/>
                        </w:rPr>
                      </w:pPr>
                      <w:r>
                        <w:rPr>
                          <w:b/>
                          <w:bCs/>
                          <w:sz w:val="36"/>
                          <w:szCs w:val="36"/>
                          <w:highlight w:val="yellow"/>
                        </w:rPr>
                        <w:t xml:space="preserve">  </w:t>
                      </w:r>
                      <w:r w:rsidR="00E975B6" w:rsidRPr="00616815">
                        <w:rPr>
                          <w:b/>
                          <w:bCs/>
                          <w:sz w:val="36"/>
                          <w:szCs w:val="36"/>
                          <w:highlight w:val="yellow"/>
                        </w:rPr>
                        <w:t>Implementing change</w:t>
                      </w:r>
                    </w:p>
                    <w:p w14:paraId="078572E6" w14:textId="07EBCC48" w:rsidR="00596C55" w:rsidRPr="00C01B04" w:rsidRDefault="005A4CEA" w:rsidP="005A4CEA">
                      <w:pPr>
                        <w:pStyle w:val="ListParagraph"/>
                        <w:numPr>
                          <w:ilvl w:val="0"/>
                          <w:numId w:val="13"/>
                        </w:numPr>
                        <w:rPr>
                          <w:b/>
                          <w:bCs/>
                          <w:sz w:val="28"/>
                          <w:szCs w:val="28"/>
                        </w:rPr>
                      </w:pPr>
                      <w:r w:rsidRPr="00C01B04">
                        <w:rPr>
                          <w:b/>
                          <w:bCs/>
                          <w:sz w:val="28"/>
                          <w:szCs w:val="28"/>
                        </w:rPr>
                        <w:t>Create action plan</w:t>
                      </w:r>
                    </w:p>
                    <w:p w14:paraId="72E35789" w14:textId="682E325B" w:rsidR="005A4CEA" w:rsidRPr="00C01B04" w:rsidRDefault="002D3085" w:rsidP="005A4CEA">
                      <w:pPr>
                        <w:pStyle w:val="ListParagraph"/>
                        <w:numPr>
                          <w:ilvl w:val="0"/>
                          <w:numId w:val="13"/>
                        </w:numPr>
                        <w:rPr>
                          <w:b/>
                          <w:bCs/>
                          <w:sz w:val="28"/>
                          <w:szCs w:val="28"/>
                        </w:rPr>
                      </w:pPr>
                      <w:r w:rsidRPr="00C01B04">
                        <w:rPr>
                          <w:b/>
                          <w:bCs/>
                          <w:sz w:val="28"/>
                          <w:szCs w:val="28"/>
                        </w:rPr>
                        <w:t>Work in a multi- agency team</w:t>
                      </w:r>
                    </w:p>
                    <w:p w14:paraId="19654036" w14:textId="0AE128BD" w:rsidR="002D3085" w:rsidRPr="003B6C6D" w:rsidRDefault="002D3085" w:rsidP="005A4CEA">
                      <w:pPr>
                        <w:pStyle w:val="ListParagraph"/>
                        <w:numPr>
                          <w:ilvl w:val="0"/>
                          <w:numId w:val="13"/>
                        </w:numPr>
                        <w:rPr>
                          <w:b/>
                          <w:bCs/>
                          <w:sz w:val="36"/>
                          <w:szCs w:val="36"/>
                        </w:rPr>
                      </w:pPr>
                      <w:r w:rsidRPr="00C01B04">
                        <w:rPr>
                          <w:b/>
                          <w:bCs/>
                          <w:sz w:val="28"/>
                          <w:szCs w:val="28"/>
                        </w:rPr>
                        <w:t>Commu</w:t>
                      </w:r>
                      <w:r w:rsidR="0061595C" w:rsidRPr="00C01B04">
                        <w:rPr>
                          <w:b/>
                          <w:bCs/>
                          <w:sz w:val="28"/>
                          <w:szCs w:val="28"/>
                        </w:rPr>
                        <w:t>nicate</w:t>
                      </w:r>
                      <w:r w:rsidR="0061595C">
                        <w:rPr>
                          <w:b/>
                          <w:bCs/>
                          <w:sz w:val="36"/>
                          <w:szCs w:val="36"/>
                        </w:rPr>
                        <w:t xml:space="preserve"> </w:t>
                      </w:r>
                      <w:r w:rsidR="00C01B04">
                        <w:rPr>
                          <w:b/>
                          <w:bCs/>
                          <w:sz w:val="28"/>
                          <w:szCs w:val="28"/>
                        </w:rPr>
                        <w:t xml:space="preserve">roles </w:t>
                      </w:r>
                      <w:r w:rsidR="003B6C6D">
                        <w:rPr>
                          <w:b/>
                          <w:bCs/>
                          <w:sz w:val="28"/>
                          <w:szCs w:val="28"/>
                        </w:rPr>
                        <w:t xml:space="preserve">clearly </w:t>
                      </w:r>
                    </w:p>
                    <w:p w14:paraId="2DF9BD35" w14:textId="395285A7" w:rsidR="003B6C6D" w:rsidRPr="00EF729A" w:rsidRDefault="003B6C6D" w:rsidP="005A4CEA">
                      <w:pPr>
                        <w:pStyle w:val="ListParagraph"/>
                        <w:numPr>
                          <w:ilvl w:val="0"/>
                          <w:numId w:val="13"/>
                        </w:numPr>
                        <w:rPr>
                          <w:b/>
                          <w:bCs/>
                          <w:sz w:val="36"/>
                          <w:szCs w:val="36"/>
                        </w:rPr>
                      </w:pPr>
                      <w:r>
                        <w:rPr>
                          <w:b/>
                          <w:bCs/>
                          <w:sz w:val="28"/>
                          <w:szCs w:val="28"/>
                        </w:rPr>
                        <w:t xml:space="preserve">Monitor progress, review, outcomes </w:t>
                      </w:r>
                      <w:r w:rsidR="00EF729A">
                        <w:rPr>
                          <w:b/>
                          <w:bCs/>
                          <w:sz w:val="28"/>
                          <w:szCs w:val="28"/>
                        </w:rPr>
                        <w:t xml:space="preserve">and adapt </w:t>
                      </w:r>
                    </w:p>
                    <w:p w14:paraId="3D1E9C6E" w14:textId="7C5A53FE" w:rsidR="00EF729A" w:rsidRPr="005A4CEA" w:rsidRDefault="00EF729A" w:rsidP="005A4CEA">
                      <w:pPr>
                        <w:pStyle w:val="ListParagraph"/>
                        <w:numPr>
                          <w:ilvl w:val="0"/>
                          <w:numId w:val="13"/>
                        </w:numPr>
                        <w:rPr>
                          <w:b/>
                          <w:bCs/>
                          <w:sz w:val="36"/>
                          <w:szCs w:val="36"/>
                        </w:rPr>
                      </w:pPr>
                      <w:r>
                        <w:rPr>
                          <w:b/>
                          <w:bCs/>
                          <w:sz w:val="28"/>
                          <w:szCs w:val="28"/>
                        </w:rPr>
                        <w:t>Reflect and evaluate what worked/</w:t>
                      </w:r>
                      <w:r w:rsidR="00EC74E7">
                        <w:rPr>
                          <w:b/>
                          <w:bCs/>
                          <w:sz w:val="28"/>
                          <w:szCs w:val="28"/>
                        </w:rPr>
                        <w:t xml:space="preserve">what </w:t>
                      </w:r>
                      <w:r w:rsidR="009173B2">
                        <w:rPr>
                          <w:b/>
                          <w:bCs/>
                          <w:sz w:val="28"/>
                          <w:szCs w:val="28"/>
                        </w:rPr>
                        <w:t>did not</w:t>
                      </w:r>
                      <w:r w:rsidR="00EC74E7">
                        <w:rPr>
                          <w:b/>
                          <w:bCs/>
                          <w:sz w:val="28"/>
                          <w:szCs w:val="28"/>
                        </w:rPr>
                        <w:t xml:space="preserve"> </w:t>
                      </w:r>
                    </w:p>
                  </w:txbxContent>
                </v:textbox>
                <w10:wrap type="square"/>
              </v:shape>
            </w:pict>
          </mc:Fallback>
        </mc:AlternateContent>
      </w:r>
      <w:r w:rsidR="00511542">
        <w:rPr>
          <w:rFonts w:ascii="Arial" w:hAnsi="Arial" w:cs="Arial"/>
          <w:b/>
          <w:noProof/>
          <w:kern w:val="0"/>
          <w:sz w:val="40"/>
          <w:szCs w:val="40"/>
        </w:rPr>
        <mc:AlternateContent>
          <mc:Choice Requires="wps">
            <w:drawing>
              <wp:anchor distT="0" distB="0" distL="114300" distR="114300" simplePos="0" relativeHeight="251668481" behindDoc="0" locked="0" layoutInCell="1" allowOverlap="1" wp14:anchorId="60710440" wp14:editId="698D37F6">
                <wp:simplePos x="0" y="0"/>
                <wp:positionH relativeFrom="column">
                  <wp:posOffset>99695</wp:posOffset>
                </wp:positionH>
                <wp:positionV relativeFrom="paragraph">
                  <wp:posOffset>172085</wp:posOffset>
                </wp:positionV>
                <wp:extent cx="407670" cy="548005"/>
                <wp:effectExtent l="25400" t="0" r="24130" b="36195"/>
                <wp:wrapNone/>
                <wp:docPr id="1358675973" name="Straight Arrow Connector 12"/>
                <wp:cNvGraphicFramePr/>
                <a:graphic xmlns:a="http://schemas.openxmlformats.org/drawingml/2006/main">
                  <a:graphicData uri="http://schemas.microsoft.com/office/word/2010/wordprocessingShape">
                    <wps:wsp>
                      <wps:cNvCnPr/>
                      <wps:spPr>
                        <a:xfrm flipH="1">
                          <a:off x="0" y="0"/>
                          <a:ext cx="407670" cy="5480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35ED11" id="Straight Arrow Connector 12" o:spid="_x0000_s1026" type="#_x0000_t32" style="position:absolute;margin-left:7.85pt;margin-top:13.55pt;width:32.1pt;height:43.15pt;flip:x;z-index:2516684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" strokecolor="#4472c4 [3204]" strokeweight=".5pt">
                <v:stroke endarrow="block" joinstyle="miter"/>
              </v:shape>
            </w:pict>
          </mc:Fallback>
        </mc:AlternateContent>
      </w:r>
      <w:bookmarkEnd w:id="14"/>
    </w:p>
    <w:p w14:paraId="5DEA4886" w14:textId="0D65F2E1" w:rsidR="00641608" w:rsidRPr="00CF4A65" w:rsidRDefault="00641608" w:rsidP="00787BDE">
      <w:pPr>
        <w:pStyle w:val="Heading1"/>
        <w:divId w:val="585581289"/>
        <w:rPr>
          <w:rFonts w:ascii="Arial" w:hAnsi="Arial" w:cs="Arial"/>
          <w:b/>
          <w:bCs/>
          <w:color w:val="000000" w:themeColor="text1"/>
          <w:kern w:val="0"/>
          <w:sz w:val="24"/>
          <w:szCs w:val="24"/>
          <w14:ligatures w14:val="none"/>
        </w:rPr>
      </w:pPr>
      <w:r w:rsidRPr="00CF4A65">
        <w:rPr>
          <w:rStyle w:val="apple-converted-space"/>
          <w:rFonts w:ascii="Arial" w:hAnsi="Arial" w:cs="Arial"/>
          <w:b/>
          <w:bCs/>
          <w:color w:val="000000" w:themeColor="text1"/>
        </w:rPr>
        <w:lastRenderedPageBreak/>
        <w:t> </w:t>
      </w:r>
      <w:bookmarkStart w:id="15" w:name="_Toc215692425"/>
      <w:r w:rsidRPr="00CF4A65">
        <w:rPr>
          <w:rStyle w:val="s1"/>
          <w:rFonts w:ascii="Arial" w:hAnsi="Arial" w:cs="Arial"/>
          <w:b/>
          <w:bCs/>
          <w:color w:val="000000" w:themeColor="text1"/>
        </w:rPr>
        <w:t>Self-Reflection of Group Activity</w:t>
      </w:r>
      <w:bookmarkEnd w:id="15"/>
      <w:r w:rsidRPr="00CF4A65">
        <w:rPr>
          <w:rStyle w:val="s1"/>
          <w:rFonts w:ascii="Arial" w:hAnsi="Arial" w:cs="Arial"/>
          <w:b/>
          <w:bCs/>
          <w:color w:val="000000" w:themeColor="text1"/>
        </w:rPr>
        <w:t xml:space="preserve"> </w:t>
      </w:r>
    </w:p>
    <w:p w14:paraId="45ED3955" w14:textId="2AD1F34F" w:rsidR="00641608" w:rsidRPr="00CF4A65" w:rsidRDefault="00641608" w:rsidP="001A112F">
      <w:pPr>
        <w:pStyle w:val="Heading2"/>
        <w:divId w:val="585581289"/>
        <w:rPr>
          <w:color w:val="000000" w:themeColor="text1"/>
        </w:rPr>
      </w:pPr>
      <w:bookmarkStart w:id="16" w:name="_Toc215692426"/>
      <w:r w:rsidRPr="00CF4A65">
        <w:rPr>
          <w:rStyle w:val="s1"/>
          <w:color w:val="000000" w:themeColor="text1"/>
        </w:rPr>
        <w:t>(Gibbs Reflective Cycle)</w:t>
      </w:r>
      <w:bookmarkEnd w:id="16"/>
    </w:p>
    <w:p w14:paraId="5BAD38AA" w14:textId="0ED98A94" w:rsidR="00D2445E" w:rsidRDefault="00641608" w:rsidP="00D2445E">
      <w:pPr>
        <w:pStyle w:val="p1"/>
        <w:jc w:val="both"/>
        <w:divId w:val="585581289"/>
        <w:rPr>
          <w:rFonts w:ascii="Arial" w:hAnsi="Arial" w:cs="Arial"/>
        </w:rPr>
      </w:pPr>
      <w:r w:rsidRPr="0089531E">
        <w:rPr>
          <w:rStyle w:val="s1"/>
          <w:rFonts w:ascii="Arial" w:hAnsi="Arial" w:cs="Arial"/>
          <w:b/>
          <w:bCs/>
        </w:rPr>
        <w:t>Description</w:t>
      </w:r>
      <w:r w:rsidRPr="0089531E">
        <w:rPr>
          <w:rStyle w:val="s1"/>
          <w:rFonts w:ascii="Arial" w:hAnsi="Arial" w:cs="Arial"/>
        </w:rPr>
        <w:t>:</w:t>
      </w:r>
      <w:r w:rsidR="005828B2" w:rsidRPr="0089531E">
        <w:rPr>
          <w:rFonts w:ascii="Arial" w:hAnsi="Arial" w:cs="Arial"/>
        </w:rPr>
        <w:t xml:space="preserve"> </w:t>
      </w:r>
      <w:r w:rsidRPr="0089531E">
        <w:rPr>
          <w:rStyle w:val="s2"/>
          <w:rFonts w:ascii="Arial" w:hAnsi="Arial" w:cs="Arial"/>
        </w:rPr>
        <w:t xml:space="preserve">In class we completed an activity on </w:t>
      </w:r>
      <w:r w:rsidRPr="0089531E">
        <w:rPr>
          <w:rStyle w:val="s1"/>
          <w:rFonts w:ascii="Arial" w:hAnsi="Arial" w:cs="Arial"/>
        </w:rPr>
        <w:t>convergent and divergent thinking</w:t>
      </w:r>
      <w:r w:rsidRPr="0089531E">
        <w:rPr>
          <w:rStyle w:val="s2"/>
          <w:rFonts w:ascii="Arial" w:hAnsi="Arial" w:cs="Arial"/>
        </w:rPr>
        <w:t xml:space="preserve">. Divergent thinking involves exploring as many ideas as possible, even </w:t>
      </w:r>
      <w:r w:rsidR="005828B2" w:rsidRPr="0089531E">
        <w:rPr>
          <w:rStyle w:val="s2"/>
          <w:rFonts w:ascii="Arial" w:hAnsi="Arial" w:cs="Arial"/>
        </w:rPr>
        <w:t>creative,</w:t>
      </w:r>
      <w:r w:rsidRPr="0089531E">
        <w:rPr>
          <w:rStyle w:val="s2"/>
          <w:rFonts w:ascii="Arial" w:hAnsi="Arial" w:cs="Arial"/>
        </w:rPr>
        <w:t xml:space="preserve"> or unusual ones, while convergent thinking means analysing those ideas and choosing the best solution (</w:t>
      </w:r>
      <w:proofErr w:type="spellStart"/>
      <w:r w:rsidRPr="0089531E">
        <w:rPr>
          <w:rStyle w:val="s2"/>
          <w:rFonts w:ascii="Arial" w:hAnsi="Arial" w:cs="Arial"/>
        </w:rPr>
        <w:t>Runco</w:t>
      </w:r>
      <w:proofErr w:type="spellEnd"/>
      <w:r w:rsidRPr="0089531E">
        <w:rPr>
          <w:rStyle w:val="s2"/>
          <w:rFonts w:ascii="Arial" w:hAnsi="Arial" w:cs="Arial"/>
        </w:rPr>
        <w:t>, 2023).</w:t>
      </w:r>
    </w:p>
    <w:p w14:paraId="360C05D9" w14:textId="1CD2718D" w:rsidR="00EE36E8" w:rsidRDefault="00C711BE" w:rsidP="00D2445E">
      <w:pPr>
        <w:pStyle w:val="p1"/>
        <w:jc w:val="both"/>
        <w:divId w:val="585581289"/>
        <w:rPr>
          <w:rStyle w:val="s2"/>
          <w:rFonts w:ascii="Arial" w:hAnsi="Arial" w:cs="Arial"/>
        </w:rPr>
      </w:pPr>
      <w:r w:rsidRPr="0089531E">
        <w:rPr>
          <w:rStyle w:val="s1"/>
          <w:rFonts w:ascii="Arial" w:hAnsi="Arial" w:cs="Arial"/>
          <w:b/>
          <w:bCs/>
        </w:rPr>
        <w:t>Feelings</w:t>
      </w:r>
      <w:r w:rsidRPr="0089531E">
        <w:rPr>
          <w:rStyle w:val="s1"/>
          <w:rFonts w:ascii="Arial" w:hAnsi="Arial" w:cs="Arial"/>
        </w:rPr>
        <w:t>:</w:t>
      </w:r>
      <w:r w:rsidRPr="0089531E">
        <w:rPr>
          <w:rFonts w:ascii="Arial" w:hAnsi="Arial" w:cs="Arial"/>
        </w:rPr>
        <w:t xml:space="preserve"> </w:t>
      </w:r>
      <w:r w:rsidRPr="0089531E">
        <w:rPr>
          <w:rStyle w:val="s2"/>
          <w:rFonts w:ascii="Arial" w:hAnsi="Arial" w:cs="Arial"/>
        </w:rPr>
        <w:t xml:space="preserve">At the start of the activity, I </w:t>
      </w:r>
      <w:bookmarkStart w:id="17" w:name="_Int_bmMAkP3N"/>
      <w:r w:rsidRPr="0089531E">
        <w:rPr>
          <w:rStyle w:val="s2"/>
          <w:rFonts w:ascii="Arial" w:hAnsi="Arial" w:cs="Arial"/>
        </w:rPr>
        <w:t>actually felt</w:t>
      </w:r>
      <w:bookmarkEnd w:id="17"/>
      <w:r w:rsidRPr="0089531E">
        <w:rPr>
          <w:rStyle w:val="s2"/>
          <w:rFonts w:ascii="Arial" w:hAnsi="Arial" w:cs="Arial"/>
        </w:rPr>
        <w:t xml:space="preserve"> quite comfortable because </w:t>
      </w:r>
      <w:r w:rsidR="0089531E" w:rsidRPr="0089531E">
        <w:rPr>
          <w:rStyle w:val="s2"/>
          <w:rFonts w:ascii="Arial" w:hAnsi="Arial" w:cs="Arial"/>
        </w:rPr>
        <w:t>I am</w:t>
      </w:r>
      <w:r w:rsidRPr="0089531E">
        <w:rPr>
          <w:rStyle w:val="s2"/>
          <w:rFonts w:ascii="Arial" w:hAnsi="Arial" w:cs="Arial"/>
        </w:rPr>
        <w:t xml:space="preserve"> naturally talkative and usually take an active role in group discussions. Instead of feeling shy, my challenge was making sure I </w:t>
      </w:r>
      <w:r w:rsidR="0089531E" w:rsidRPr="0089531E">
        <w:rPr>
          <w:rStyle w:val="s2"/>
          <w:rFonts w:ascii="Arial" w:hAnsi="Arial" w:cs="Arial"/>
        </w:rPr>
        <w:t>did not</w:t>
      </w:r>
      <w:r w:rsidRPr="0089531E">
        <w:rPr>
          <w:rStyle w:val="s2"/>
          <w:rFonts w:ascii="Arial" w:hAnsi="Arial" w:cs="Arial"/>
        </w:rPr>
        <w:t xml:space="preserve"> dominate the conversation. I wanted to give everyone space to share their ideas, especially during the divergent thinking stage where every contribution matters. I also noticed I was excited to hear different viewpoints because it helps me understand how other people think. By the end, I felt positive about our teamwork and proud that I balanced speaking and listening.</w:t>
      </w:r>
    </w:p>
    <w:p w14:paraId="0D5D4586" w14:textId="15D5B479" w:rsidR="007B4989" w:rsidRDefault="007B4989" w:rsidP="00127A14">
      <w:pPr>
        <w:pStyle w:val="p1"/>
        <w:jc w:val="both"/>
        <w:divId w:val="1255825584"/>
        <w:rPr>
          <w:rStyle w:val="s2"/>
          <w:rFonts w:ascii="Arial" w:hAnsi="Arial" w:cs="Arial"/>
        </w:rPr>
      </w:pPr>
      <w:r w:rsidRPr="00560193">
        <w:rPr>
          <w:rStyle w:val="s1"/>
          <w:rFonts w:ascii="Arial" w:hAnsi="Arial" w:cs="Arial"/>
          <w:b/>
          <w:bCs/>
        </w:rPr>
        <w:t>Evaluation</w:t>
      </w:r>
      <w:r w:rsidRPr="007B4989">
        <w:rPr>
          <w:rStyle w:val="s1"/>
          <w:rFonts w:ascii="Arial" w:hAnsi="Arial" w:cs="Arial"/>
        </w:rPr>
        <w:t>:</w:t>
      </w:r>
      <w:r w:rsidRPr="007B4989">
        <w:rPr>
          <w:rFonts w:ascii="Arial" w:hAnsi="Arial" w:cs="Arial"/>
        </w:rPr>
        <w:t xml:space="preserve"> </w:t>
      </w:r>
      <w:r w:rsidRPr="007B4989">
        <w:rPr>
          <w:rStyle w:val="s2"/>
          <w:rFonts w:ascii="Arial" w:hAnsi="Arial" w:cs="Arial"/>
        </w:rPr>
        <w:t>The divergent stage worked well because everyone shared ideas freely. The convergent stage was slightly harder as we had to evaluate each idea and agree on the most realistic one, but it helped us work more collaboratively.</w:t>
      </w:r>
    </w:p>
    <w:p w14:paraId="4749DBA1" w14:textId="56C2AC35" w:rsidR="001D7E16" w:rsidRDefault="001D7E16" w:rsidP="00127A14">
      <w:pPr>
        <w:pStyle w:val="p1"/>
        <w:jc w:val="both"/>
        <w:divId w:val="2076857802"/>
        <w:rPr>
          <w:rStyle w:val="s2"/>
          <w:rFonts w:ascii="Arial" w:hAnsi="Arial" w:cs="Arial"/>
        </w:rPr>
      </w:pPr>
      <w:r w:rsidRPr="007C2435">
        <w:rPr>
          <w:rStyle w:val="s1"/>
          <w:rFonts w:ascii="Arial" w:hAnsi="Arial" w:cs="Arial"/>
          <w:b/>
          <w:bCs/>
        </w:rPr>
        <w:t>Analysis</w:t>
      </w:r>
      <w:r w:rsidRPr="007C2435">
        <w:rPr>
          <w:rStyle w:val="s1"/>
          <w:rFonts w:ascii="Arial" w:hAnsi="Arial" w:cs="Arial"/>
        </w:rPr>
        <w:t>:</w:t>
      </w:r>
      <w:r w:rsidRPr="007C2435">
        <w:rPr>
          <w:rFonts w:ascii="Arial" w:hAnsi="Arial" w:cs="Arial"/>
        </w:rPr>
        <w:t xml:space="preserve"> </w:t>
      </w:r>
      <w:r w:rsidRPr="007C2435">
        <w:rPr>
          <w:rStyle w:val="s2"/>
          <w:rFonts w:ascii="Arial" w:hAnsi="Arial" w:cs="Arial"/>
        </w:rPr>
        <w:t>I realised I naturally lean towards convergent thinking, as I like finding solutions quickly. This activity showed me the importance of slowing down and exploring a wider range of ideas first, especially in health and social care where creative thinking supports person-centred practice.</w:t>
      </w:r>
    </w:p>
    <w:p w14:paraId="470F5295" w14:textId="24A04329" w:rsidR="002D0E69" w:rsidRDefault="000575B4" w:rsidP="002D0E69">
      <w:pPr>
        <w:pStyle w:val="p1"/>
        <w:jc w:val="both"/>
        <w:divId w:val="979921438"/>
        <w:rPr>
          <w:rFonts w:ascii="Arial" w:hAnsi="Arial" w:cs="Arial"/>
        </w:rPr>
      </w:pPr>
      <w:r w:rsidRPr="00127A14">
        <w:rPr>
          <w:rStyle w:val="s1"/>
          <w:rFonts w:ascii="Arial" w:hAnsi="Arial" w:cs="Arial"/>
          <w:b/>
          <w:bCs/>
        </w:rPr>
        <w:t>Conclusion</w:t>
      </w:r>
      <w:r w:rsidRPr="000575B4">
        <w:rPr>
          <w:rStyle w:val="s1"/>
          <w:rFonts w:ascii="Arial" w:hAnsi="Arial" w:cs="Arial"/>
        </w:rPr>
        <w:t>:</w:t>
      </w:r>
      <w:r w:rsidR="00127A14">
        <w:rPr>
          <w:rFonts w:ascii="Arial" w:hAnsi="Arial" w:cs="Arial"/>
        </w:rPr>
        <w:t xml:space="preserve"> </w:t>
      </w:r>
      <w:r w:rsidRPr="000575B4">
        <w:rPr>
          <w:rStyle w:val="s2"/>
          <w:rFonts w:ascii="Arial" w:hAnsi="Arial" w:cs="Arial"/>
        </w:rPr>
        <w:t>I learned that balanced thinking styles lead to stronger teamwork and better decision-making.</w:t>
      </w:r>
    </w:p>
    <w:p w14:paraId="2EB93BEA" w14:textId="505AFD6C" w:rsidR="007C2435" w:rsidRDefault="006723E2" w:rsidP="002D0E69">
      <w:pPr>
        <w:pStyle w:val="p1"/>
        <w:jc w:val="both"/>
        <w:divId w:val="979921438"/>
        <w:rPr>
          <w:rStyle w:val="s2"/>
          <w:rFonts w:ascii="Arial" w:hAnsi="Arial" w:cs="Arial"/>
        </w:rPr>
      </w:pPr>
      <w:r>
        <w:rPr>
          <w:rFonts w:ascii="Arial" w:hAnsi="Arial" w:cs="Arial"/>
          <w:noProof/>
          <w14:ligatures w14:val="standardContextual"/>
        </w:rPr>
        <w:drawing>
          <wp:anchor distT="0" distB="0" distL="114300" distR="114300" simplePos="0" relativeHeight="251671553" behindDoc="0" locked="0" layoutInCell="1" allowOverlap="1" wp14:anchorId="3CB459C0" wp14:editId="70A85550">
            <wp:simplePos x="0" y="0"/>
            <wp:positionH relativeFrom="column">
              <wp:posOffset>-43543</wp:posOffset>
            </wp:positionH>
            <wp:positionV relativeFrom="paragraph">
              <wp:posOffset>528865</wp:posOffset>
            </wp:positionV>
            <wp:extent cx="6181348" cy="2852148"/>
            <wp:effectExtent l="0" t="0" r="3810" b="5715"/>
            <wp:wrapTopAndBottom/>
            <wp:docPr id="3177736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773655" name="Picture 317773655"/>
                    <pic:cNvPicPr/>
                  </pic:nvPicPr>
                  <pic:blipFill rotWithShape="1">
                    <a:blip r:embed="rId9" cstate="print">
                      <a:extLst>
                        <a:ext uri="{28A0092B-C50C-407E-A947-70E740481C1C}">
                          <a14:useLocalDpi xmlns:a14="http://schemas.microsoft.com/office/drawing/2010/main" val="0"/>
                        </a:ext>
                      </a:extLst>
                    </a:blip>
                    <a:srcRect t="18248" b="2716"/>
                    <a:stretch>
                      <a:fillRect/>
                    </a:stretch>
                  </pic:blipFill>
                  <pic:spPr bwMode="auto">
                    <a:xfrm>
                      <a:off x="0" y="0"/>
                      <a:ext cx="6181761" cy="2852339"/>
                    </a:xfrm>
                    <a:prstGeom prst="rect">
                      <a:avLst/>
                    </a:prstGeom>
                    <a:ln>
                      <a:noFill/>
                    </a:ln>
                    <a:effectLst>
                      <a:innerShdw blurRad="63500" dist="50800" dir="16200000">
                        <a:prstClr val="black">
                          <a:alpha val="50000"/>
                        </a:prstClr>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75B4" w:rsidRPr="00127A14">
        <w:rPr>
          <w:rStyle w:val="s1"/>
          <w:rFonts w:ascii="Arial" w:hAnsi="Arial" w:cs="Arial"/>
          <w:b/>
          <w:bCs/>
        </w:rPr>
        <w:t>Action Plan:</w:t>
      </w:r>
      <w:r w:rsidR="00127A14">
        <w:rPr>
          <w:rFonts w:ascii="Arial" w:hAnsi="Arial" w:cs="Arial"/>
          <w:b/>
          <w:bCs/>
        </w:rPr>
        <w:t xml:space="preserve"> </w:t>
      </w:r>
      <w:r w:rsidR="000575B4" w:rsidRPr="000575B4">
        <w:rPr>
          <w:rStyle w:val="s2"/>
          <w:rFonts w:ascii="Arial" w:hAnsi="Arial" w:cs="Arial"/>
        </w:rPr>
        <w:t>In future tasks, I will continue contributing confidently but also encourage quieter group members to share during the divergent stage.</w:t>
      </w:r>
    </w:p>
    <w:p w14:paraId="3D5BD0E8" w14:textId="6AA49D3D" w:rsidR="00360B13" w:rsidRPr="00023376" w:rsidRDefault="00360B13" w:rsidP="00996DD9">
      <w:pPr>
        <w:pStyle w:val="Heading1"/>
        <w:divId w:val="65031249"/>
        <w:rPr>
          <w:rFonts w:ascii="Arial" w:hAnsi="Arial" w:cs="Arial"/>
          <w:b/>
          <w:bCs/>
          <w:color w:val="000000" w:themeColor="text1"/>
          <w:kern w:val="0"/>
        </w:rPr>
      </w:pPr>
      <w:bookmarkStart w:id="18" w:name="_Toc215692427"/>
      <w:r w:rsidRPr="00023376">
        <w:rPr>
          <w:rFonts w:ascii="Arial" w:eastAsia="Times New Roman" w:hAnsi="Arial" w:cs="Arial"/>
          <w:b/>
          <w:bCs/>
          <w:color w:val="000000" w:themeColor="text1"/>
        </w:rPr>
        <w:lastRenderedPageBreak/>
        <w:t>Case Study Analysis of a UK Innovation</w:t>
      </w:r>
      <w:bookmarkEnd w:id="18"/>
      <w:r w:rsidRPr="00023376">
        <w:rPr>
          <w:rFonts w:ascii="Arial" w:eastAsia="Times New Roman" w:hAnsi="Arial" w:cs="Arial"/>
          <w:b/>
          <w:bCs/>
          <w:color w:val="000000" w:themeColor="text1"/>
        </w:rPr>
        <w:t xml:space="preserve"> </w:t>
      </w:r>
    </w:p>
    <w:p w14:paraId="5D8D51A2" w14:textId="77777777" w:rsidR="00E02A4A" w:rsidRPr="00023376" w:rsidRDefault="00E02A4A" w:rsidP="00E02A4A">
      <w:pPr>
        <w:pStyle w:val="Heading2"/>
        <w:divId w:val="187986712"/>
        <w:rPr>
          <w:color w:val="000000" w:themeColor="text1"/>
        </w:rPr>
      </w:pPr>
      <w:bookmarkStart w:id="19" w:name="_Toc215692428"/>
      <w:r w:rsidRPr="00023376">
        <w:rPr>
          <w:color w:val="000000" w:themeColor="text1"/>
        </w:rPr>
        <w:t>Innovation: Social Prescribing in Primary Care</w:t>
      </w:r>
      <w:bookmarkEnd w:id="19"/>
    </w:p>
    <w:p w14:paraId="00AE1E56" w14:textId="71BAFD22" w:rsidR="00E02A4A" w:rsidRPr="00E02A4A" w:rsidRDefault="00E02A4A" w:rsidP="00D2445E">
      <w:pPr>
        <w:spacing w:before="100" w:beforeAutospacing="1" w:after="100" w:afterAutospacing="1" w:line="240" w:lineRule="auto"/>
        <w:jc w:val="both"/>
        <w:divId w:val="187986712"/>
        <w:rPr>
          <w:rFonts w:ascii="Arial" w:hAnsi="Arial" w:cs="Arial"/>
          <w:kern w:val="0"/>
          <w14:ligatures w14:val="none"/>
        </w:rPr>
      </w:pPr>
      <w:r w:rsidRPr="00E02A4A">
        <w:rPr>
          <w:rFonts w:ascii="Arial" w:hAnsi="Arial" w:cs="Arial"/>
          <w:kern w:val="0"/>
          <w14:ligatures w14:val="none"/>
        </w:rPr>
        <w:t xml:space="preserve">Social prescribing is an NHS innovation that allows GPs, nurses, and other professionals to refer individuals to non-clinical community activities such as walking groups, art therapy, debt advice, gardening programmes, or youth support. The creativity behind this innovation comes from designing a model that looks beyond medical treatment and focuses on a person’s wider social, emotional, and practical needs (NHS England, 2023). Link Workers play a key role by helping people </w:t>
      </w:r>
      <w:bookmarkStart w:id="20" w:name="_Int_0CfRwr0G"/>
      <w:r w:rsidRPr="00E02A4A">
        <w:rPr>
          <w:rFonts w:ascii="Arial" w:hAnsi="Arial" w:cs="Arial"/>
          <w:kern w:val="0"/>
          <w14:ligatures w14:val="none"/>
        </w:rPr>
        <w:t>identify</w:t>
      </w:r>
      <w:bookmarkEnd w:id="20"/>
      <w:r w:rsidRPr="00E02A4A">
        <w:rPr>
          <w:rFonts w:ascii="Arial" w:hAnsi="Arial" w:cs="Arial"/>
          <w:kern w:val="0"/>
          <w14:ligatures w14:val="none"/>
        </w:rPr>
        <w:t xml:space="preserve"> what matters to them and connecting them to local services that support their wellbeing. The main problem social prescribing aimed to address was the growing number of patients visiting GPs for issues linked to loneliness, stress, housing problems, or long-term conditions. These challenges cannot always </w:t>
      </w:r>
      <w:bookmarkStart w:id="21" w:name="_Int_7fGKSIUh"/>
      <w:r w:rsidRPr="00E02A4A">
        <w:rPr>
          <w:rFonts w:ascii="Arial" w:hAnsi="Arial" w:cs="Arial"/>
          <w:kern w:val="0"/>
          <w14:ligatures w14:val="none"/>
        </w:rPr>
        <w:t>be solved</w:t>
      </w:r>
      <w:bookmarkEnd w:id="21"/>
      <w:r w:rsidRPr="00E02A4A">
        <w:rPr>
          <w:rFonts w:ascii="Arial" w:hAnsi="Arial" w:cs="Arial"/>
          <w:kern w:val="0"/>
          <w14:ligatures w14:val="none"/>
        </w:rPr>
        <w:t xml:space="preserve"> through medication alone. The value created includes improved wellbeing, reduced anxiety, increased confidence, and better self-management for people with long-term conditions. Staff also benefit because social prescribing reduces unnecessary appointments and frees time for clinical work. Evidence shows clear positive outcomes. According to the National Academy for Social Prescribing (2024), many patients report feeling more supported and less isolated. NHS evaluations also show reductions in GP attendance and improvements in quality of life. Overall, social prescribing shows how creative, community-based ideas can strengthen UK primary care.</w:t>
      </w:r>
    </w:p>
    <w:p w14:paraId="1F43A802" w14:textId="199EF2E4" w:rsidR="00E02A4A" w:rsidRDefault="00D2445E" w:rsidP="009C7CAE">
      <w:pPr>
        <w:pStyle w:val="p1"/>
        <w:jc w:val="both"/>
        <w:divId w:val="2076857802"/>
        <w:rPr>
          <w:rFonts w:ascii="Arial" w:hAnsi="Arial" w:cs="Arial"/>
        </w:rPr>
      </w:pPr>
      <w:r>
        <w:rPr>
          <w:rFonts w:ascii="Arial" w:hAnsi="Arial" w:cs="Arial"/>
          <w:noProof/>
          <w:sz w:val="40"/>
          <w:szCs w:val="40"/>
          <w14:ligatures w14:val="standardContextual"/>
        </w:rPr>
        <w:drawing>
          <wp:anchor distT="0" distB="0" distL="114300" distR="114300" simplePos="0" relativeHeight="251658240" behindDoc="0" locked="0" layoutInCell="1" allowOverlap="1" wp14:anchorId="318BD3A1" wp14:editId="07386BED">
            <wp:simplePos x="0" y="0"/>
            <wp:positionH relativeFrom="column">
              <wp:posOffset>-287020</wp:posOffset>
            </wp:positionH>
            <wp:positionV relativeFrom="paragraph">
              <wp:posOffset>192405</wp:posOffset>
            </wp:positionV>
            <wp:extent cx="6130290" cy="3065145"/>
            <wp:effectExtent l="0" t="0" r="3810" b="0"/>
            <wp:wrapTopAndBottom/>
            <wp:docPr id="1775696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696999" name="Picture 1775696999"/>
                    <pic:cNvPicPr/>
                  </pic:nvPicPr>
                  <pic:blipFill rotWithShape="1">
                    <a:blip r:embed="rId10" cstate="print">
                      <a:extLst>
                        <a:ext uri="{28A0092B-C50C-407E-A947-70E740481C1C}">
                          <a14:useLocalDpi xmlns:a14="http://schemas.microsoft.com/office/drawing/2010/main" val="0"/>
                        </a:ext>
                      </a:extLst>
                    </a:blip>
                    <a:srcRect l="2697" t="26009" r="4599" b="7283"/>
                    <a:stretch>
                      <a:fillRect/>
                    </a:stretch>
                  </pic:blipFill>
                  <pic:spPr bwMode="auto">
                    <a:xfrm>
                      <a:off x="0" y="0"/>
                      <a:ext cx="6130290" cy="3065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2991AE" w14:textId="0FDAEA6C" w:rsidR="006D4B66" w:rsidRPr="00023376" w:rsidRDefault="006D4B66" w:rsidP="00A37262">
      <w:pPr>
        <w:pStyle w:val="Heading1"/>
        <w:divId w:val="1140731986"/>
        <w:rPr>
          <w:rFonts w:ascii="Arial" w:eastAsia="Times New Roman" w:hAnsi="Arial" w:cs="Arial"/>
          <w:b/>
          <w:bCs/>
          <w:color w:val="000000" w:themeColor="text1"/>
        </w:rPr>
      </w:pPr>
      <w:bookmarkStart w:id="22" w:name="_Toc215692429"/>
      <w:r w:rsidRPr="00023376">
        <w:rPr>
          <w:rFonts w:ascii="Arial" w:eastAsia="Times New Roman" w:hAnsi="Arial" w:cs="Arial"/>
          <w:b/>
          <w:bCs/>
          <w:color w:val="000000" w:themeColor="text1"/>
        </w:rPr>
        <w:t>Research Task – NHS Waiting Times</w:t>
      </w:r>
      <w:bookmarkEnd w:id="22"/>
    </w:p>
    <w:p w14:paraId="06AD8AB8" w14:textId="23F7CFAC" w:rsidR="006D4B66" w:rsidRDefault="006D4B66" w:rsidP="00CD0434">
      <w:pPr>
        <w:spacing w:before="100" w:beforeAutospacing="1" w:after="100" w:afterAutospacing="1" w:line="240" w:lineRule="auto"/>
        <w:jc w:val="both"/>
        <w:divId w:val="1140731986"/>
        <w:rPr>
          <w:rFonts w:ascii="Arial" w:hAnsi="Arial" w:cs="Arial"/>
          <w:kern w:val="0"/>
          <w14:ligatures w14:val="none"/>
        </w:rPr>
      </w:pPr>
      <w:r w:rsidRPr="006D4B66">
        <w:rPr>
          <w:rFonts w:ascii="Arial" w:hAnsi="Arial" w:cs="Arial"/>
          <w:kern w:val="0"/>
          <w14:ligatures w14:val="none"/>
        </w:rPr>
        <w:t xml:space="preserve">A pressing issue in UK health care is the high and growing waiting times for elective treatments and specialist appointments within the NHS. One recent academic study by Institute for Fiscal Studies (IFS, 2024) analysed trends in waiting lists and </w:t>
      </w:r>
      <w:r w:rsidRPr="006D4B66">
        <w:rPr>
          <w:rFonts w:ascii="Arial" w:hAnsi="Arial" w:cs="Arial"/>
          <w:kern w:val="0"/>
          <w14:ligatures w14:val="none"/>
        </w:rPr>
        <w:lastRenderedPageBreak/>
        <w:t xml:space="preserve">concluded that even under optimistic assumptions, the backlog of elective care </w:t>
      </w:r>
      <w:r w:rsidR="00DE696C" w:rsidRPr="00CD0434">
        <w:rPr>
          <w:rFonts w:ascii="Arial" w:hAnsi="Arial" w:cs="Arial"/>
          <w:kern w:val="0"/>
          <w14:ligatures w14:val="none"/>
        </w:rPr>
        <w:t>is still</w:t>
      </w:r>
      <w:r w:rsidRPr="006D4B66">
        <w:rPr>
          <w:rFonts w:ascii="Arial" w:hAnsi="Arial" w:cs="Arial"/>
          <w:kern w:val="0"/>
          <w14:ligatures w14:val="none"/>
        </w:rPr>
        <w:t xml:space="preserve"> much higher than before the COVID-19 pandemic. The report argues that limited </w:t>
      </w:r>
      <w:r w:rsidR="00DE696C" w:rsidRPr="00CD0434">
        <w:rPr>
          <w:rFonts w:ascii="Arial" w:hAnsi="Arial" w:cs="Arial"/>
          <w:kern w:val="0"/>
          <w14:ligatures w14:val="none"/>
        </w:rPr>
        <w:t>capacity in</w:t>
      </w:r>
      <w:r w:rsidRPr="006D4B66">
        <w:rPr>
          <w:rFonts w:ascii="Arial" w:hAnsi="Arial" w:cs="Arial"/>
          <w:kern w:val="0"/>
          <w14:ligatures w14:val="none"/>
        </w:rPr>
        <w:t xml:space="preserve"> part caused by fewer staff and reduced </w:t>
      </w:r>
      <w:r w:rsidR="00D10F7C" w:rsidRPr="00CD0434">
        <w:rPr>
          <w:rFonts w:ascii="Arial" w:hAnsi="Arial" w:cs="Arial"/>
          <w:kern w:val="0"/>
          <w14:ligatures w14:val="none"/>
        </w:rPr>
        <w:t>through put is</w:t>
      </w:r>
      <w:r w:rsidRPr="006D4B66">
        <w:rPr>
          <w:rFonts w:ascii="Arial" w:hAnsi="Arial" w:cs="Arial"/>
          <w:kern w:val="0"/>
          <w14:ligatures w14:val="none"/>
        </w:rPr>
        <w:t xml:space="preserve"> a main reason the waiting lists stay elevated. A second study focusing on patient health outcomes shows that long waits have direct adverse consequences: individuals waiting more than 18 weeks use more healthcare resources (GP appointments, emergency contacts, prescriptions) compared to people who receive </w:t>
      </w:r>
      <w:bookmarkStart w:id="23" w:name="_Int_7JmB0x52"/>
      <w:r w:rsidRPr="006D4B66">
        <w:rPr>
          <w:rFonts w:ascii="Arial" w:hAnsi="Arial" w:cs="Arial"/>
          <w:kern w:val="0"/>
          <w14:ligatures w14:val="none"/>
        </w:rPr>
        <w:t>timely</w:t>
      </w:r>
      <w:bookmarkEnd w:id="23"/>
      <w:r w:rsidRPr="006D4B66">
        <w:rPr>
          <w:rFonts w:ascii="Arial" w:hAnsi="Arial" w:cs="Arial"/>
          <w:kern w:val="0"/>
          <w14:ligatures w14:val="none"/>
        </w:rPr>
        <w:t xml:space="preserve"> care. This </w:t>
      </w:r>
      <w:bookmarkStart w:id="24" w:name="_Int_dxWfTObR"/>
      <w:r w:rsidRPr="006D4B66">
        <w:rPr>
          <w:rFonts w:ascii="Arial" w:hAnsi="Arial" w:cs="Arial"/>
          <w:kern w:val="0"/>
          <w14:ligatures w14:val="none"/>
        </w:rPr>
        <w:t>additional</w:t>
      </w:r>
      <w:bookmarkEnd w:id="24"/>
      <w:r w:rsidRPr="006D4B66">
        <w:rPr>
          <w:rFonts w:ascii="Arial" w:hAnsi="Arial" w:cs="Arial"/>
          <w:kern w:val="0"/>
          <w14:ligatures w14:val="none"/>
        </w:rPr>
        <w:t xml:space="preserve"> use increases strain on the system and raises overall costs. These findings suggest that waiting times are not simply a scheduling </w:t>
      </w:r>
      <w:r w:rsidR="00D10F7C" w:rsidRPr="00CD0434">
        <w:rPr>
          <w:rFonts w:ascii="Arial" w:hAnsi="Arial" w:cs="Arial"/>
          <w:kern w:val="0"/>
          <w14:ligatures w14:val="none"/>
        </w:rPr>
        <w:t>problem,</w:t>
      </w:r>
      <w:r w:rsidRPr="006D4B66">
        <w:rPr>
          <w:rFonts w:ascii="Arial" w:hAnsi="Arial" w:cs="Arial"/>
          <w:kern w:val="0"/>
          <w14:ligatures w14:val="none"/>
        </w:rPr>
        <w:t xml:space="preserve"> they stem from structural constraints such as limited workforce, insufficient capacity, and under-resourcing in services. The</w:t>
      </w:r>
      <w:r w:rsidR="00577443" w:rsidRPr="00CD0434">
        <w:rPr>
          <w:rFonts w:ascii="Arial" w:hAnsi="Arial" w:cs="Arial"/>
          <w:kern w:val="0"/>
          <w14:ligatures w14:val="none"/>
        </w:rPr>
        <w:t>.</w:t>
      </w:r>
      <w:r w:rsidRPr="006D4B66">
        <w:rPr>
          <w:rFonts w:ascii="Arial" w:hAnsi="Arial" w:cs="Arial"/>
          <w:kern w:val="0"/>
          <w14:ligatures w14:val="none"/>
        </w:rPr>
        <w:t xml:space="preserve"> knock-on effects increase demand elsewhere, worsen patient</w:t>
      </w:r>
      <w:r w:rsidR="00265F31" w:rsidRPr="00CD0434">
        <w:rPr>
          <w:rFonts w:ascii="Arial" w:hAnsi="Arial" w:cs="Arial"/>
          <w:kern w:val="0"/>
          <w14:ligatures w14:val="none"/>
        </w:rPr>
        <w:t xml:space="preserve"> </w:t>
      </w:r>
      <w:r w:rsidRPr="006D4B66">
        <w:rPr>
          <w:rFonts w:ascii="Arial" w:hAnsi="Arial" w:cs="Arial"/>
          <w:kern w:val="0"/>
          <w14:ligatures w14:val="none"/>
        </w:rPr>
        <w:t xml:space="preserve">experience, and may reduce cost-effectiveness of care. Addressing these root causes </w:t>
      </w:r>
      <w:bookmarkStart w:id="25" w:name="_Toc214543977"/>
      <w:bookmarkStart w:id="26" w:name="_Toc215675298"/>
      <w:bookmarkStart w:id="27" w:name="_Toc215692422"/>
      <w:r w:rsidR="00A372B5">
        <w:rPr>
          <w:rFonts w:ascii="Arial" w:eastAsia="Times New Roman" w:hAnsi="Arial" w:cs="Arial"/>
          <w:b/>
          <w:bCs/>
          <w:noProof/>
          <w:kern w:val="0"/>
          <w:sz w:val="40"/>
          <w:szCs w:val="40"/>
        </w:rPr>
        <w:drawing>
          <wp:anchor distT="0" distB="0" distL="114300" distR="114300" simplePos="0" relativeHeight="251673601" behindDoc="0" locked="0" layoutInCell="1" allowOverlap="1" wp14:anchorId="0CF14D58" wp14:editId="7AA4A846">
            <wp:simplePos x="0" y="0"/>
            <wp:positionH relativeFrom="column">
              <wp:posOffset>-100965</wp:posOffset>
            </wp:positionH>
            <wp:positionV relativeFrom="paragraph">
              <wp:posOffset>2510427</wp:posOffset>
            </wp:positionV>
            <wp:extent cx="5993946" cy="3557270"/>
            <wp:effectExtent l="0" t="0" r="635" b="0"/>
            <wp:wrapTopAndBottom/>
            <wp:docPr id="3796732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673262" name="Picture 379673262"/>
                    <pic:cNvPicPr/>
                  </pic:nvPicPr>
                  <pic:blipFill rotWithShape="1">
                    <a:blip r:embed="rId11" cstate="print">
                      <a:extLst>
                        <a:ext uri="{28A0092B-C50C-407E-A947-70E740481C1C}">
                          <a14:useLocalDpi xmlns:a14="http://schemas.microsoft.com/office/drawing/2010/main" val="0"/>
                        </a:ext>
                      </a:extLst>
                    </a:blip>
                    <a:srcRect l="3803" t="10357" r="4958" b="9441"/>
                    <a:stretch>
                      <a:fillRect/>
                    </a:stretch>
                  </pic:blipFill>
                  <pic:spPr bwMode="auto">
                    <a:xfrm>
                      <a:off x="0" y="0"/>
                      <a:ext cx="5993946" cy="3557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25"/>
      <w:bookmarkEnd w:id="26"/>
      <w:bookmarkEnd w:id="27"/>
      <w:r w:rsidRPr="006D4B66">
        <w:rPr>
          <w:rFonts w:ascii="Arial" w:hAnsi="Arial" w:cs="Arial"/>
          <w:kern w:val="0"/>
          <w14:ligatures w14:val="none"/>
        </w:rPr>
        <w:t>is therefore vital to improving equity and quality in health services.</w:t>
      </w:r>
    </w:p>
    <w:p w14:paraId="5FC51364" w14:textId="5A54D45D" w:rsidR="004A0591" w:rsidRPr="00023376" w:rsidRDefault="004A0591" w:rsidP="004A0591">
      <w:pPr>
        <w:pStyle w:val="Heading1"/>
        <w:divId w:val="670107571"/>
        <w:rPr>
          <w:rFonts w:eastAsia="Times New Roman"/>
          <w:b/>
          <w:bCs/>
          <w:color w:val="000000" w:themeColor="text1"/>
        </w:rPr>
      </w:pPr>
      <w:bookmarkStart w:id="28" w:name="_Toc215692430"/>
      <w:r w:rsidRPr="00023376">
        <w:rPr>
          <w:rFonts w:eastAsia="Times New Roman"/>
          <w:b/>
          <w:bCs/>
          <w:color w:val="000000" w:themeColor="text1"/>
        </w:rPr>
        <w:t>Exploring Digital Innovation in Health and Social Care</w:t>
      </w:r>
      <w:bookmarkEnd w:id="28"/>
    </w:p>
    <w:p w14:paraId="45A0EC3B" w14:textId="38F5038C" w:rsidR="004A0591" w:rsidRPr="00023376" w:rsidRDefault="004A0591" w:rsidP="009C7CAE">
      <w:pPr>
        <w:pStyle w:val="Heading2"/>
        <w:divId w:val="670107571"/>
        <w:rPr>
          <w:color w:val="000000" w:themeColor="text1"/>
          <w:sz w:val="24"/>
          <w:szCs w:val="24"/>
        </w:rPr>
      </w:pPr>
      <w:r w:rsidRPr="00023376">
        <w:rPr>
          <w:rFonts w:eastAsia="Times New Roman"/>
          <w:color w:val="000000" w:themeColor="text1"/>
        </w:rPr>
        <w:t xml:space="preserve"> </w:t>
      </w:r>
      <w:bookmarkStart w:id="29" w:name="_Toc215692431"/>
      <w:r w:rsidRPr="00023376">
        <w:rPr>
          <w:rFonts w:eastAsia="Times New Roman"/>
          <w:color w:val="000000" w:themeColor="text1"/>
        </w:rPr>
        <w:t>Benefit of Wearable Health Technologies</w:t>
      </w:r>
      <w:bookmarkEnd w:id="29"/>
    </w:p>
    <w:p w14:paraId="3813751A" w14:textId="4A1876E4" w:rsidR="00E02A4A" w:rsidRPr="005F41D1" w:rsidRDefault="004A0591" w:rsidP="00443762">
      <w:pPr>
        <w:spacing w:before="100" w:beforeAutospacing="1" w:after="100" w:afterAutospacing="1" w:line="240" w:lineRule="auto"/>
        <w:jc w:val="both"/>
        <w:divId w:val="670107571"/>
        <w:rPr>
          <w:rFonts w:ascii="Arial" w:hAnsi="Arial" w:cs="Arial"/>
          <w:kern w:val="0"/>
          <w14:ligatures w14:val="none"/>
        </w:rPr>
      </w:pPr>
      <w:r w:rsidRPr="004A0591">
        <w:rPr>
          <w:rFonts w:ascii="Arial" w:hAnsi="Arial" w:cs="Arial"/>
          <w:kern w:val="0"/>
          <w14:ligatures w14:val="none"/>
        </w:rPr>
        <w:t xml:space="preserve">Wearable health technologies, such as smartwatches and fitness trackers, provide a major benefit for people managing chronic conditions because they offer continuous monitoring outside clinical settings. For example, individuals with heart disease can use devices that track heart rate, irregular rhythms, physical activity, and even oxygen levels. This gives both patients and clinicians more </w:t>
      </w:r>
      <w:r w:rsidR="00C17E03" w:rsidRPr="005F41D1">
        <w:rPr>
          <w:rFonts w:ascii="Arial" w:hAnsi="Arial" w:cs="Arial"/>
          <w:kern w:val="0"/>
          <w14:ligatures w14:val="none"/>
        </w:rPr>
        <w:t>correct</w:t>
      </w:r>
      <w:r w:rsidRPr="004A0591">
        <w:rPr>
          <w:rFonts w:ascii="Arial" w:hAnsi="Arial" w:cs="Arial"/>
          <w:kern w:val="0"/>
          <w14:ligatures w14:val="none"/>
        </w:rPr>
        <w:t xml:space="preserve"> information about daily symptoms, not just what happens during appointments. According to NHS England (2024), remote monitoring and wearable devices help detect early changes in a person’s condition, allowing quicker intervention and reducing emergency hospital visits.</w:t>
      </w:r>
      <w:r w:rsidRPr="005F41D1">
        <w:rPr>
          <w:rFonts w:ascii="Arial" w:hAnsi="Arial" w:cs="Arial"/>
          <w:kern w:val="0"/>
          <w14:ligatures w14:val="none"/>
        </w:rPr>
        <w:t xml:space="preserve"> </w:t>
      </w:r>
      <w:r w:rsidRPr="004A0591">
        <w:rPr>
          <w:rFonts w:ascii="Arial" w:hAnsi="Arial" w:cs="Arial"/>
          <w:kern w:val="0"/>
          <w14:ligatures w14:val="none"/>
        </w:rPr>
        <w:t xml:space="preserve">A practical example is people with diabetes using continuous glucose monitors (CGMs). These devices alert users when their blood sugar is too high or low, helping </w:t>
      </w:r>
      <w:r w:rsidRPr="004A0591">
        <w:rPr>
          <w:rFonts w:ascii="Arial" w:hAnsi="Arial" w:cs="Arial"/>
          <w:kern w:val="0"/>
          <w14:ligatures w14:val="none"/>
        </w:rPr>
        <w:lastRenderedPageBreak/>
        <w:t xml:space="preserve">them respond </w:t>
      </w:r>
      <w:bookmarkStart w:id="30" w:name="_Int_YoOwWgkS"/>
      <w:r w:rsidRPr="004A0591">
        <w:rPr>
          <w:rFonts w:ascii="Arial" w:hAnsi="Arial" w:cs="Arial"/>
          <w:kern w:val="0"/>
          <w14:ligatures w14:val="none"/>
        </w:rPr>
        <w:t>immediately</w:t>
      </w:r>
      <w:bookmarkEnd w:id="30"/>
      <w:r w:rsidRPr="004A0591">
        <w:rPr>
          <w:rFonts w:ascii="Arial" w:hAnsi="Arial" w:cs="Arial"/>
          <w:kern w:val="0"/>
          <w14:ligatures w14:val="none"/>
        </w:rPr>
        <w:t>. This improves safety and builds confidence in self-management, which is essential for long-term conditions.</w:t>
      </w:r>
    </w:p>
    <w:p w14:paraId="7B7C60F6" w14:textId="17CB8D6C" w:rsidR="00F76CEF" w:rsidRDefault="00F76CEF" w:rsidP="00443762">
      <w:pPr>
        <w:pStyle w:val="Heading2"/>
        <w:divId w:val="1566601245"/>
        <w:rPr>
          <w:rFonts w:eastAsia="Times New Roman"/>
          <w:color w:val="000000" w:themeColor="text1"/>
        </w:rPr>
      </w:pPr>
      <w:bookmarkStart w:id="31" w:name="_Toc215692432"/>
      <w:r w:rsidRPr="00A34F10">
        <w:rPr>
          <w:rFonts w:eastAsia="Times New Roman"/>
          <w:color w:val="000000" w:themeColor="text1"/>
        </w:rPr>
        <w:t>Electronic Health Records and Communication</w:t>
      </w:r>
      <w:bookmarkEnd w:id="31"/>
      <w:r w:rsidRPr="00A34F10">
        <w:rPr>
          <w:rFonts w:eastAsia="Times New Roman"/>
          <w:color w:val="000000" w:themeColor="text1"/>
        </w:rPr>
        <w:t xml:space="preserve"> </w:t>
      </w:r>
    </w:p>
    <w:p w14:paraId="3B1E3A38" w14:textId="758C3F7F" w:rsidR="00CB5073" w:rsidRPr="00CB5073" w:rsidRDefault="00CB5073" w:rsidP="00CB5073">
      <w:pPr>
        <w:pStyle w:val="p1"/>
        <w:jc w:val="both"/>
        <w:divId w:val="655646108"/>
        <w:rPr>
          <w:rFonts w:ascii="Arial" w:hAnsi="Arial" w:cs="Arial"/>
        </w:rPr>
      </w:pPr>
      <w:r w:rsidRPr="00CB5073">
        <w:rPr>
          <w:rStyle w:val="s1"/>
          <w:rFonts w:ascii="Arial" w:hAnsi="Arial" w:cs="Arial"/>
        </w:rPr>
        <w:t xml:space="preserve">Electronic Health Records (EHRs) improve communication between healthcare professionals because they provide one shared digital record that can </w:t>
      </w:r>
      <w:bookmarkStart w:id="32" w:name="_Int_HfQ5J6Yf"/>
      <w:r w:rsidRPr="00CB5073">
        <w:rPr>
          <w:rStyle w:val="s1"/>
          <w:rFonts w:ascii="Arial" w:hAnsi="Arial" w:cs="Arial"/>
        </w:rPr>
        <w:t>be accessed</w:t>
      </w:r>
      <w:bookmarkEnd w:id="32"/>
      <w:r w:rsidRPr="00CB5073">
        <w:rPr>
          <w:rStyle w:val="s1"/>
          <w:rFonts w:ascii="Arial" w:hAnsi="Arial" w:cs="Arial"/>
        </w:rPr>
        <w:t xml:space="preserve"> across different services. Instead of relying on paper notes or repeated explanations from patients, staff can </w:t>
      </w:r>
      <w:bookmarkStart w:id="33" w:name="_Int_tQZG1lTF"/>
      <w:r w:rsidRPr="00CB5073">
        <w:rPr>
          <w:rStyle w:val="s1"/>
          <w:rFonts w:ascii="Arial" w:hAnsi="Arial" w:cs="Arial"/>
        </w:rPr>
        <w:t>quickly view</w:t>
      </w:r>
      <w:bookmarkEnd w:id="33"/>
      <w:r w:rsidRPr="00CB5073">
        <w:rPr>
          <w:rStyle w:val="s1"/>
          <w:rFonts w:ascii="Arial" w:hAnsi="Arial" w:cs="Arial"/>
        </w:rPr>
        <w:t xml:space="preserve"> up-to-date information such as medications, diagnoses, allergies, test results, and care plans. This reduces mistakes, improves safety, and supports better coordination of care. For example, when a patient attends A&amp;E, clinicians can </w:t>
      </w:r>
      <w:bookmarkStart w:id="34" w:name="_Int_HfbYUliz"/>
      <w:r w:rsidRPr="00CB5073">
        <w:rPr>
          <w:rStyle w:val="s1"/>
          <w:rFonts w:ascii="Arial" w:hAnsi="Arial" w:cs="Arial"/>
        </w:rPr>
        <w:t>immediately</w:t>
      </w:r>
      <w:bookmarkEnd w:id="34"/>
      <w:r w:rsidRPr="00CB5073">
        <w:rPr>
          <w:rStyle w:val="s1"/>
          <w:rFonts w:ascii="Arial" w:hAnsi="Arial" w:cs="Arial"/>
        </w:rPr>
        <w:t xml:space="preserve"> access their GP information, avoid unnecessary repeat tests, and ensure the patient receives the correct treatment. According to NHS England, shared care records help reduce delays, support clinical decision-making, and improve continuity of care for people who use multiple services (NHS England, 2023</w:t>
      </w:r>
      <w:r w:rsidR="008F44F0">
        <w:rPr>
          <w:rStyle w:val="s1"/>
          <w:rFonts w:ascii="Arial" w:hAnsi="Arial" w:cs="Arial"/>
        </w:rPr>
        <w:t>)</w:t>
      </w:r>
    </w:p>
    <w:p w14:paraId="5EB1A82B" w14:textId="4775074A" w:rsidR="00443762" w:rsidRPr="00A34F10" w:rsidRDefault="00443762" w:rsidP="005F41D1">
      <w:pPr>
        <w:pStyle w:val="Heading2"/>
        <w:divId w:val="2010401166"/>
        <w:rPr>
          <w:rFonts w:eastAsia="Times New Roman"/>
          <w:color w:val="000000" w:themeColor="text1"/>
        </w:rPr>
      </w:pPr>
      <w:bookmarkStart w:id="35" w:name="_Toc215692433"/>
      <w:r w:rsidRPr="00A34F10">
        <w:rPr>
          <w:rFonts w:eastAsia="Times New Roman"/>
          <w:color w:val="000000" w:themeColor="text1"/>
        </w:rPr>
        <w:t>Digital Technology for Preventative Care and Health Promotion</w:t>
      </w:r>
      <w:bookmarkEnd w:id="35"/>
      <w:r w:rsidRPr="00A34F10">
        <w:rPr>
          <w:rFonts w:eastAsia="Times New Roman"/>
          <w:color w:val="000000" w:themeColor="text1"/>
        </w:rPr>
        <w:t xml:space="preserve"> </w:t>
      </w:r>
    </w:p>
    <w:p w14:paraId="004EFA41" w14:textId="5552E88D" w:rsidR="006E2CF1" w:rsidRDefault="00443762" w:rsidP="005F41D1">
      <w:pPr>
        <w:spacing w:before="100" w:beforeAutospacing="1" w:after="100" w:afterAutospacing="1" w:line="240" w:lineRule="auto"/>
        <w:jc w:val="both"/>
        <w:divId w:val="2010401166"/>
        <w:rPr>
          <w:rFonts w:ascii="Arial" w:hAnsi="Arial" w:cs="Arial"/>
          <w:kern w:val="0"/>
          <w14:ligatures w14:val="none"/>
        </w:rPr>
      </w:pPr>
      <w:r w:rsidRPr="00443762">
        <w:rPr>
          <w:rFonts w:ascii="Arial" w:hAnsi="Arial" w:cs="Arial"/>
          <w:kern w:val="0"/>
          <w14:ligatures w14:val="none"/>
        </w:rPr>
        <w:t xml:space="preserve">Digital technology plays </w:t>
      </w:r>
      <w:bookmarkStart w:id="36" w:name="_Int_6Q1eRl41"/>
      <w:r w:rsidRPr="00443762">
        <w:rPr>
          <w:rFonts w:ascii="Arial" w:hAnsi="Arial" w:cs="Arial"/>
          <w:kern w:val="0"/>
          <w14:ligatures w14:val="none"/>
        </w:rPr>
        <w:t>an important role</w:t>
      </w:r>
      <w:bookmarkEnd w:id="36"/>
      <w:r w:rsidRPr="00443762">
        <w:rPr>
          <w:rFonts w:ascii="Arial" w:hAnsi="Arial" w:cs="Arial"/>
          <w:kern w:val="0"/>
          <w14:ligatures w14:val="none"/>
        </w:rPr>
        <w:t xml:space="preserve"> in preventative health by helping people </w:t>
      </w:r>
      <w:r w:rsidR="005A2D1B" w:rsidRPr="00443762">
        <w:rPr>
          <w:rFonts w:ascii="Arial" w:hAnsi="Arial" w:cs="Arial"/>
          <w:kern w:val="0"/>
          <w14:ligatures w14:val="none"/>
        </w:rPr>
        <w:t>show</w:t>
      </w:r>
      <w:r w:rsidRPr="00443762">
        <w:rPr>
          <w:rFonts w:ascii="Arial" w:hAnsi="Arial" w:cs="Arial"/>
          <w:kern w:val="0"/>
          <w14:ligatures w14:val="none"/>
        </w:rPr>
        <w:t xml:space="preserve"> risks early and adopt </w:t>
      </w:r>
      <w:r w:rsidR="005A2D1B" w:rsidRPr="00443762">
        <w:rPr>
          <w:rFonts w:ascii="Arial" w:hAnsi="Arial" w:cs="Arial"/>
          <w:kern w:val="0"/>
          <w14:ligatures w14:val="none"/>
        </w:rPr>
        <w:t>healthier</w:t>
      </w:r>
      <w:r w:rsidRPr="00443762">
        <w:rPr>
          <w:rFonts w:ascii="Arial" w:hAnsi="Arial" w:cs="Arial"/>
          <w:kern w:val="0"/>
          <w14:ligatures w14:val="none"/>
        </w:rPr>
        <w:t xml:space="preserve"> behaviours. One example is mobile health apps that track lifestyle habits such as diet, exercise, sleep, and stress. These apps use reminders, personalised goals, and data trends to help people stay motivated. According to Public Health England (2024), digital behaviour-change tools can significantly improve physical activity levels and support weight management.</w:t>
      </w:r>
      <w:r w:rsidRPr="005F41D1">
        <w:rPr>
          <w:rFonts w:ascii="Arial" w:hAnsi="Arial" w:cs="Arial"/>
          <w:kern w:val="0"/>
          <w14:ligatures w14:val="none"/>
        </w:rPr>
        <w:t xml:space="preserve"> </w:t>
      </w:r>
      <w:r w:rsidRPr="00443762">
        <w:rPr>
          <w:rFonts w:ascii="Arial" w:hAnsi="Arial" w:cs="Arial"/>
          <w:kern w:val="0"/>
          <w14:ligatures w14:val="none"/>
        </w:rPr>
        <w:t>A clear example is the NHS Digital Weight Management Programme, which offers online coaching for people at risk of diabetes or heart disease. Users receive personalised plans, educational videos, and progress tracking through apps. Early evaluations show improved activity levels and reductions in weight for many participants. These digital tools make preventative care more accessible, especially for people who struggle to attend in-person services due to time, mobility, or location barriers.</w:t>
      </w:r>
    </w:p>
    <w:p w14:paraId="106BC5D3" w14:textId="5C8E12FF" w:rsidR="00521224" w:rsidRPr="00A34F10" w:rsidRDefault="00521224" w:rsidP="00F035C6">
      <w:pPr>
        <w:pStyle w:val="Heading1"/>
        <w:divId w:val="2111661484"/>
        <w:rPr>
          <w:rFonts w:eastAsia="Times New Roman"/>
          <w:b/>
          <w:bCs/>
          <w:color w:val="000000" w:themeColor="text1"/>
        </w:rPr>
      </w:pPr>
      <w:bookmarkStart w:id="37" w:name="_Toc215692434"/>
      <w:r w:rsidRPr="00A34F10">
        <w:rPr>
          <w:rFonts w:eastAsia="Times New Roman"/>
          <w:b/>
          <w:bCs/>
          <w:color w:val="000000" w:themeColor="text1"/>
        </w:rPr>
        <w:t>Understanding the NHS Leadership Framework</w:t>
      </w:r>
      <w:bookmarkEnd w:id="37"/>
      <w:r w:rsidRPr="00A34F10">
        <w:rPr>
          <w:rFonts w:eastAsia="Times New Roman"/>
          <w:b/>
          <w:bCs/>
          <w:color w:val="000000" w:themeColor="text1"/>
        </w:rPr>
        <w:t xml:space="preserve"> </w:t>
      </w:r>
    </w:p>
    <w:p w14:paraId="5CE4BE9E" w14:textId="77777777" w:rsidR="00521224" w:rsidRPr="00521224" w:rsidRDefault="00521224" w:rsidP="0009418B">
      <w:pPr>
        <w:spacing w:before="100" w:beforeAutospacing="1" w:after="100" w:afterAutospacing="1" w:line="240" w:lineRule="auto"/>
        <w:jc w:val="both"/>
        <w:divId w:val="2111661484"/>
        <w:rPr>
          <w:rFonts w:ascii="Arial" w:hAnsi="Arial" w:cs="Arial"/>
          <w:kern w:val="0"/>
          <w14:ligatures w14:val="none"/>
        </w:rPr>
      </w:pPr>
      <w:r w:rsidRPr="00521224">
        <w:rPr>
          <w:rFonts w:ascii="Arial" w:hAnsi="Arial" w:cs="Arial"/>
          <w:kern w:val="0"/>
          <w14:ligatures w14:val="none"/>
        </w:rPr>
        <w:t>The NHS Leadership Framework, now reflected in the Healthcare Leadership Model (HLM), sets out the behaviours expected from anyone working in health and social care. The model includes nine behaviours: Inspiring Shared Purpose, Leading with Care, Evaluating Information, Connecting Our Service, Sharing the Vision, Engaging the Team, Holding to Account, Developing Capability, and Influencing for Results. These behaviours help staff understand how to act ethically, work collaboratively, and make safe, evidence-based decisions (NHS Leadership Academy, 2024).</w:t>
      </w:r>
    </w:p>
    <w:p w14:paraId="748956FE" w14:textId="47D1C63C" w:rsidR="005F41D1" w:rsidRPr="00443762" w:rsidRDefault="00521224" w:rsidP="0009418B">
      <w:pPr>
        <w:spacing w:before="100" w:beforeAutospacing="1" w:after="100" w:afterAutospacing="1" w:line="240" w:lineRule="auto"/>
        <w:jc w:val="both"/>
        <w:divId w:val="2111661484"/>
        <w:rPr>
          <w:rFonts w:ascii="Arial" w:hAnsi="Arial" w:cs="Arial"/>
          <w:kern w:val="0"/>
          <w14:ligatures w14:val="none"/>
        </w:rPr>
      </w:pPr>
      <w:r w:rsidRPr="00521224">
        <w:rPr>
          <w:rFonts w:ascii="Arial" w:hAnsi="Arial" w:cs="Arial"/>
          <w:kern w:val="0"/>
          <w14:ligatures w14:val="none"/>
        </w:rPr>
        <w:t xml:space="preserve">The framework is important because strong leadership directly influences patient safety, teamwork, and quality of care. Good leadership supports compassionate communication, encourages problem-solving, and helps teams manage pressure. The King’s Fund (2023) highlights that when leadership behaviours are consistent across a service, staff feel more supported and engaged, and service users receive more </w:t>
      </w:r>
      <w:r w:rsidRPr="00521224">
        <w:rPr>
          <w:rFonts w:ascii="Arial" w:hAnsi="Arial" w:cs="Arial"/>
          <w:kern w:val="0"/>
          <w14:ligatures w14:val="none"/>
        </w:rPr>
        <w:lastRenderedPageBreak/>
        <w:t>coordinated and person-centred care. Overall, the framework provides a shared standard that helps the NHS deliver high-quality and accountable services.</w:t>
      </w:r>
    </w:p>
    <w:p w14:paraId="39F962B9" w14:textId="236B751C" w:rsidR="00254B6C" w:rsidRPr="00A34F10" w:rsidRDefault="00254B6C" w:rsidP="0075660F">
      <w:pPr>
        <w:pStyle w:val="Heading2"/>
        <w:divId w:val="911741940"/>
        <w:rPr>
          <w:rFonts w:eastAsia="Times New Roman"/>
          <w:color w:val="000000" w:themeColor="text1"/>
        </w:rPr>
      </w:pPr>
      <w:bookmarkStart w:id="38" w:name="_Toc215692435"/>
      <w:r w:rsidRPr="00A34F10">
        <w:rPr>
          <w:rFonts w:eastAsia="Times New Roman"/>
          <w:color w:val="000000" w:themeColor="text1"/>
        </w:rPr>
        <w:t>Leadership Behaviour: “Inspiring Shared Purpose”</w:t>
      </w:r>
      <w:bookmarkEnd w:id="38"/>
    </w:p>
    <w:p w14:paraId="2F4D379D" w14:textId="77777777" w:rsidR="00254B6C" w:rsidRDefault="00254B6C" w:rsidP="0009418B">
      <w:pPr>
        <w:spacing w:before="100" w:beforeAutospacing="1" w:after="100" w:afterAutospacing="1" w:line="240" w:lineRule="auto"/>
        <w:jc w:val="both"/>
        <w:divId w:val="911741940"/>
        <w:rPr>
          <w:rFonts w:ascii="Arial" w:hAnsi="Arial" w:cs="Arial"/>
          <w:kern w:val="0"/>
          <w14:ligatures w14:val="none"/>
        </w:rPr>
      </w:pPr>
      <w:r w:rsidRPr="00254B6C">
        <w:rPr>
          <w:rFonts w:ascii="Times New Roman" w:hAnsi="Times New Roman" w:cs="Times New Roman"/>
          <w:kern w:val="0"/>
          <w14:ligatures w14:val="none"/>
        </w:rPr>
        <w:t>“</w:t>
      </w:r>
      <w:r w:rsidRPr="00254B6C">
        <w:rPr>
          <w:rFonts w:ascii="Arial" w:hAnsi="Arial" w:cs="Arial"/>
          <w:kern w:val="0"/>
          <w14:ligatures w14:val="none"/>
        </w:rPr>
        <w:t>Inspiring Shared Purpose” is about helping a team understand why their work matters and connecting everyday tasks to the bigger goals of safe and person-centred care. A leader can use this behaviour to encourage creativity by creating a culture where team members feel motivated to suggest new ideas and improvements. For example, a leader might start meetings by reminding staff of the positive impact innovation has on patient wellbeing, then invite everyone to share suggestions. When staff feel connected to a meaningful purpose, they are more confident to think differently, solve problems creatively, and work together to improve service-user experiences.</w:t>
      </w:r>
    </w:p>
    <w:p w14:paraId="7A072E60" w14:textId="66FA0111" w:rsidR="00E06F0C" w:rsidRPr="00A34F10" w:rsidRDefault="00E06F0C" w:rsidP="007A1FC2">
      <w:pPr>
        <w:pStyle w:val="Heading2"/>
        <w:divId w:val="521893020"/>
        <w:rPr>
          <w:rFonts w:eastAsia="Times New Roman"/>
          <w:color w:val="000000" w:themeColor="text1"/>
        </w:rPr>
      </w:pPr>
      <w:bookmarkStart w:id="39" w:name="_Toc215692436"/>
      <w:r w:rsidRPr="00A34F10">
        <w:rPr>
          <w:rFonts w:eastAsia="Times New Roman"/>
          <w:color w:val="000000" w:themeColor="text1"/>
        </w:rPr>
        <w:t>Reflective Journal Entry</w:t>
      </w:r>
      <w:bookmarkEnd w:id="39"/>
      <w:r w:rsidRPr="00A34F10">
        <w:rPr>
          <w:rFonts w:eastAsia="Times New Roman"/>
          <w:color w:val="000000" w:themeColor="text1"/>
        </w:rPr>
        <w:t xml:space="preserve"> </w:t>
      </w:r>
    </w:p>
    <w:p w14:paraId="06F65DE2" w14:textId="793701EE" w:rsidR="00BA234D" w:rsidRDefault="00E06F0C" w:rsidP="00017371">
      <w:pPr>
        <w:spacing w:before="100" w:beforeAutospacing="1" w:after="100" w:afterAutospacing="1" w:line="240" w:lineRule="auto"/>
        <w:jc w:val="both"/>
        <w:divId w:val="521893020"/>
        <w:rPr>
          <w:rFonts w:ascii="Arial" w:hAnsi="Arial" w:cs="Arial"/>
          <w:kern w:val="0"/>
          <w14:ligatures w14:val="none"/>
        </w:rPr>
      </w:pPr>
      <w:r w:rsidRPr="00E06F0C">
        <w:rPr>
          <w:rFonts w:ascii="Arial" w:hAnsi="Arial" w:cs="Arial"/>
          <w:kern w:val="0"/>
          <w14:ligatures w14:val="none"/>
        </w:rPr>
        <w:t>During this module, my understanding of creativity and value creation has developed a lot. At first, I saw creativity as something separate from health and social care, but I now understand it is part of everyday practice</w:t>
      </w:r>
      <w:r w:rsidR="00971FF5">
        <w:rPr>
          <w:rFonts w:ascii="Arial" w:hAnsi="Arial" w:cs="Arial"/>
          <w:kern w:val="0"/>
          <w14:ligatures w14:val="none"/>
        </w:rPr>
        <w:t xml:space="preserve"> </w:t>
      </w:r>
      <w:r w:rsidRPr="00E06F0C">
        <w:rPr>
          <w:rFonts w:ascii="Arial" w:hAnsi="Arial" w:cs="Arial"/>
          <w:kern w:val="0"/>
          <w14:ligatures w14:val="none"/>
        </w:rPr>
        <w:t>especially when adapting care to individual needs. Activities like the convergent and divergent thinking task showed me how different thinking styles can strengthen teamwork. Learning about digital innovation also helped me see how creative ideas become practical tools that improve outcomes. My perspective has shifted from seeing creativity as “big ideas” to recognising it as small, meaningful changes that add value. In the future, I will use this learning to be more open-minded, confident in sharing ideas, and focused on improving service-user experiences.</w:t>
      </w:r>
    </w:p>
    <w:p w14:paraId="2E41EA30" w14:textId="77777777" w:rsidR="00A31F6A" w:rsidRDefault="00A31F6A" w:rsidP="00017371">
      <w:pPr>
        <w:spacing w:before="100" w:beforeAutospacing="1" w:after="100" w:afterAutospacing="1" w:line="240" w:lineRule="auto"/>
        <w:jc w:val="both"/>
        <w:divId w:val="521893020"/>
        <w:rPr>
          <w:rFonts w:ascii="Arial" w:hAnsi="Arial" w:cs="Arial"/>
          <w:kern w:val="0"/>
          <w14:ligatures w14:val="none"/>
        </w:rPr>
      </w:pPr>
    </w:p>
    <w:p w14:paraId="50232431" w14:textId="36B2E8CD" w:rsidR="00501672" w:rsidRDefault="00501672" w:rsidP="00B517D5">
      <w:pPr>
        <w:pStyle w:val="Heading1"/>
        <w:divId w:val="1451704025"/>
        <w:rPr>
          <w:rFonts w:eastAsia="Times New Roman"/>
          <w:b/>
          <w:bCs/>
        </w:rPr>
      </w:pPr>
      <w:bookmarkStart w:id="40" w:name="_Toc215692437"/>
      <w:r w:rsidRPr="00A34F10">
        <w:rPr>
          <w:rFonts w:eastAsia="Times New Roman"/>
          <w:b/>
          <w:bCs/>
          <w:color w:val="000000" w:themeColor="text1"/>
        </w:rPr>
        <w:t>References</w:t>
      </w:r>
      <w:bookmarkEnd w:id="40"/>
      <w:r w:rsidRPr="00D33BA2">
        <w:rPr>
          <w:rFonts w:eastAsia="Times New Roman"/>
          <w:b/>
          <w:bCs/>
        </w:rPr>
        <w:t xml:space="preserve"> </w:t>
      </w:r>
    </w:p>
    <w:p w14:paraId="13254D25" w14:textId="349A5360" w:rsidR="00A94A42" w:rsidRDefault="00A94A42" w:rsidP="00A94A42">
      <w:pPr>
        <w:divId w:val="1451704025"/>
        <w:rPr>
          <w:rFonts w:ascii="avenir-regular-class" w:eastAsia="Times New Roman" w:hAnsi="avenir-regular-class" w:cs="Times New Roman"/>
          <w:color w:val="333333"/>
          <w:kern w:val="0"/>
          <w:sz w:val="23"/>
          <w:szCs w:val="23"/>
          <w:shd w:val="clear" w:color="auto" w:fill="FBFBFB"/>
          <w14:ligatures w14:val="none"/>
        </w:rPr>
      </w:pPr>
      <w:r w:rsidRPr="00A94A42">
        <w:rPr>
          <w:rFonts w:ascii="avenir-regular-class" w:eastAsia="Times New Roman" w:hAnsi="avenir-regular-class" w:cs="Times New Roman"/>
          <w:color w:val="333333"/>
          <w:kern w:val="0"/>
          <w:sz w:val="23"/>
          <w:szCs w:val="23"/>
          <w:shd w:val="clear" w:color="auto" w:fill="FBFBFB"/>
          <w14:ligatures w14:val="none"/>
        </w:rPr>
        <w:t>Care Quality Commission (2021) </w:t>
      </w:r>
      <w:r w:rsidRPr="00A94A42">
        <w:rPr>
          <w:rFonts w:ascii="avenir-regular-class" w:eastAsia="Times New Roman" w:hAnsi="avenir-regular-class" w:cs="Times New Roman"/>
          <w:i/>
          <w:iCs/>
          <w:color w:val="333333"/>
          <w:kern w:val="0"/>
          <w:sz w:val="23"/>
          <w:szCs w:val="23"/>
          <w14:ligatures w14:val="none"/>
        </w:rPr>
        <w:t>enabling innovation and adoption in health social care</w:t>
      </w:r>
      <w:r w:rsidRPr="00A94A42">
        <w:rPr>
          <w:rFonts w:ascii="avenir-regular-class" w:eastAsia="Times New Roman" w:hAnsi="avenir-regular-class" w:cs="Times New Roman"/>
          <w:color w:val="333333"/>
          <w:kern w:val="0"/>
          <w:sz w:val="23"/>
          <w:szCs w:val="23"/>
          <w:shd w:val="clear" w:color="auto" w:fill="FBFBFB"/>
          <w14:ligatures w14:val="none"/>
        </w:rPr>
        <w:t>. Available</w:t>
      </w:r>
      <w:r>
        <w:rPr>
          <w:rFonts w:ascii="avenir-regular-class" w:eastAsia="Times New Roman" w:hAnsi="avenir-regular-class" w:cs="Times New Roman"/>
          <w:color w:val="333333"/>
          <w:kern w:val="0"/>
          <w:sz w:val="23"/>
          <w:szCs w:val="23"/>
          <w:shd w:val="clear" w:color="auto" w:fill="FBFBFB"/>
          <w14:ligatures w14:val="none"/>
        </w:rPr>
        <w:t xml:space="preserve"> </w:t>
      </w:r>
      <w:r w:rsidRPr="00A94A42">
        <w:rPr>
          <w:rFonts w:ascii="avenir-regular-class" w:eastAsia="Times New Roman" w:hAnsi="avenir-regular-class" w:cs="Times New Roman"/>
          <w:color w:val="333333"/>
          <w:kern w:val="0"/>
          <w:sz w:val="23"/>
          <w:szCs w:val="23"/>
          <w:shd w:val="clear" w:color="auto" w:fill="FBFBFB"/>
          <w14:ligatures w14:val="none"/>
        </w:rPr>
        <w:t>at:</w:t>
      </w:r>
      <w:hyperlink r:id="rId12" w:history="1">
        <w:r w:rsidRPr="00A94A42">
          <w:rPr>
            <w:rFonts w:ascii="avenir-regular-class" w:eastAsia="Times New Roman" w:hAnsi="avenir-regular-class" w:cs="Times New Roman"/>
            <w:color w:val="20366F"/>
            <w:kern w:val="0"/>
            <w:sz w:val="23"/>
            <w:szCs w:val="23"/>
            <w14:ligatures w14:val="none"/>
          </w:rPr>
          <w:t> https://www.cqc.org.uk/sites/default/files/20210208_InnovationPrinciples_report.pdf?utm_source=chatgpt.com</w:t>
        </w:r>
      </w:hyperlink>
      <w:r w:rsidRPr="00A94A42">
        <w:rPr>
          <w:rFonts w:ascii="avenir-regular-class" w:eastAsia="Times New Roman" w:hAnsi="avenir-regular-class" w:cs="Times New Roman"/>
          <w:color w:val="333333"/>
          <w:kern w:val="0"/>
          <w:sz w:val="23"/>
          <w:szCs w:val="23"/>
          <w:shd w:val="clear" w:color="auto" w:fill="FBFBFB"/>
          <w14:ligatures w14:val="none"/>
        </w:rPr>
        <w:t>  (Accessed: 30/11/2025).</w:t>
      </w:r>
    </w:p>
    <w:p w14:paraId="6E7BA34A" w14:textId="022501D5" w:rsidR="00073756" w:rsidRPr="00A94A42" w:rsidRDefault="001E4046" w:rsidP="00A94A42">
      <w:pPr>
        <w:divId w:val="1451704025"/>
      </w:pPr>
      <w:r w:rsidRPr="001E4046">
        <w:rPr>
          <w:rFonts w:ascii="avenir-regular-class" w:eastAsia="Times New Roman" w:hAnsi="avenir-regular-class" w:cs="Times New Roman"/>
          <w:color w:val="333333"/>
          <w:kern w:val="0"/>
          <w:sz w:val="23"/>
          <w:szCs w:val="23"/>
          <w:shd w:val="clear" w:color="auto" w:fill="FBFBFB"/>
          <w14:ligatures w14:val="none"/>
        </w:rPr>
        <w:t>National Centre for Creative Health (N.d) </w:t>
      </w:r>
      <w:r w:rsidRPr="001E4046">
        <w:rPr>
          <w:rFonts w:ascii="avenir-regular-class" w:eastAsia="Times New Roman" w:hAnsi="avenir-regular-class" w:cs="Times New Roman"/>
          <w:i/>
          <w:iCs/>
          <w:color w:val="333333"/>
          <w:kern w:val="0"/>
          <w:sz w:val="23"/>
          <w:szCs w:val="23"/>
          <w14:ligatures w14:val="none"/>
        </w:rPr>
        <w:t>Creative Health review</w:t>
      </w:r>
      <w:r w:rsidRPr="001E4046">
        <w:rPr>
          <w:rFonts w:ascii="avenir-regular-class" w:eastAsia="Times New Roman" w:hAnsi="avenir-regular-class" w:cs="Times New Roman"/>
          <w:color w:val="333333"/>
          <w:kern w:val="0"/>
          <w:sz w:val="23"/>
          <w:szCs w:val="23"/>
          <w:shd w:val="clear" w:color="auto" w:fill="FBFBFB"/>
          <w14:ligatures w14:val="none"/>
        </w:rPr>
        <w:t>. Available at: </w:t>
      </w:r>
      <w:hyperlink r:id="rId13" w:history="1">
        <w:r w:rsidRPr="001E4046">
          <w:rPr>
            <w:rFonts w:ascii="avenir-regular-class" w:eastAsia="Times New Roman" w:hAnsi="avenir-regular-class" w:cs="Times New Roman"/>
            <w:color w:val="20366F"/>
            <w:kern w:val="0"/>
            <w:sz w:val="23"/>
            <w:szCs w:val="23"/>
            <w14:ligatures w14:val="none"/>
          </w:rPr>
          <w:t>https://ncch.org.uk/social-care?utm_source=chatgpt.com</w:t>
        </w:r>
      </w:hyperlink>
      <w:r w:rsidRPr="001E4046">
        <w:rPr>
          <w:rFonts w:ascii="avenir-regular-class" w:eastAsia="Times New Roman" w:hAnsi="avenir-regular-class" w:cs="Times New Roman"/>
          <w:color w:val="333333"/>
          <w:kern w:val="0"/>
          <w:sz w:val="23"/>
          <w:szCs w:val="23"/>
          <w:shd w:val="clear" w:color="auto" w:fill="FBFBFB"/>
          <w14:ligatures w14:val="none"/>
        </w:rPr>
        <w:t>(Accessed: 01/12/2025).</w:t>
      </w:r>
    </w:p>
    <w:p w14:paraId="237187CB" w14:textId="5158DD04" w:rsidR="00281B52" w:rsidRPr="00281B52" w:rsidRDefault="00281B52" w:rsidP="00281B52">
      <w:pPr>
        <w:divId w:val="1451704025"/>
      </w:pPr>
      <w:r>
        <w:rPr>
          <w:rFonts w:ascii="avenir-regular-class" w:eastAsia="Times New Roman" w:hAnsi="avenir-regular-class"/>
          <w:color w:val="333333"/>
          <w:sz w:val="23"/>
          <w:szCs w:val="23"/>
          <w:shd w:val="clear" w:color="auto" w:fill="FBFBFB"/>
        </w:rPr>
        <w:t>Gibbs, G. (1988)</w:t>
      </w:r>
      <w:r>
        <w:rPr>
          <w:rStyle w:val="apple-converted-space"/>
          <w:rFonts w:ascii="avenir-regular-class" w:eastAsia="Times New Roman" w:hAnsi="avenir-regular-class"/>
          <w:color w:val="333333"/>
          <w:sz w:val="23"/>
          <w:szCs w:val="23"/>
          <w:shd w:val="clear" w:color="auto" w:fill="FBFBFB"/>
        </w:rPr>
        <w:t> </w:t>
      </w:r>
      <w:r>
        <w:rPr>
          <w:rFonts w:ascii="avenir-regular-class" w:eastAsia="Times New Roman" w:hAnsi="avenir-regular-class"/>
          <w:i/>
          <w:iCs/>
          <w:color w:val="333333"/>
          <w:sz w:val="23"/>
          <w:szCs w:val="23"/>
        </w:rPr>
        <w:t>Learning by Doing</w:t>
      </w:r>
      <w:r>
        <w:rPr>
          <w:rFonts w:ascii="avenir-regular-class" w:eastAsia="Times New Roman" w:hAnsi="avenir-regular-class"/>
          <w:color w:val="333333"/>
          <w:sz w:val="23"/>
          <w:szCs w:val="23"/>
          <w:shd w:val="clear" w:color="auto" w:fill="FBFBFB"/>
        </w:rPr>
        <w:t>. Oxford Polytechnic.</w:t>
      </w:r>
    </w:p>
    <w:p w14:paraId="18E3FDE4" w14:textId="2CFDEA8B" w:rsidR="00231D3C" w:rsidRDefault="00105D02">
      <w:pPr>
        <w:pStyle w:val="p1"/>
        <w:divId w:val="1651060847"/>
      </w:pPr>
      <w:r w:rsidRPr="00105D02">
        <w:rPr>
          <w:rFonts w:ascii="avenir-regular-class" w:eastAsia="Times New Roman" w:hAnsi="avenir-regular-class"/>
          <w:color w:val="333333"/>
          <w:sz w:val="23"/>
          <w:szCs w:val="23"/>
          <w:shd w:val="clear" w:color="auto" w:fill="FBFBFB"/>
        </w:rPr>
        <w:t>NHS (2023) </w:t>
      </w:r>
      <w:r w:rsidRPr="00105D02">
        <w:rPr>
          <w:rFonts w:ascii="avenir-regular-class" w:eastAsia="Times New Roman" w:hAnsi="avenir-regular-class"/>
          <w:i/>
          <w:iCs/>
          <w:color w:val="333333"/>
          <w:sz w:val="23"/>
          <w:szCs w:val="23"/>
        </w:rPr>
        <w:t>Social prescribing and community - based support</w:t>
      </w:r>
      <w:r w:rsidRPr="00105D02">
        <w:rPr>
          <w:rFonts w:ascii="avenir-regular-class" w:eastAsia="Times New Roman" w:hAnsi="avenir-regular-class"/>
          <w:color w:val="333333"/>
          <w:sz w:val="23"/>
          <w:szCs w:val="23"/>
          <w:shd w:val="clear" w:color="auto" w:fill="FBFBFB"/>
        </w:rPr>
        <w:t> Available at: </w:t>
      </w:r>
      <w:hyperlink r:id="rId14" w:history="1">
        <w:r w:rsidRPr="00105D02">
          <w:rPr>
            <w:rFonts w:ascii="avenir-regular-class" w:eastAsia="Times New Roman" w:hAnsi="avenir-regular-class"/>
            <w:color w:val="20366F"/>
            <w:sz w:val="23"/>
            <w:szCs w:val="23"/>
          </w:rPr>
          <w:t>https://www.england.nhs.uk/wp-content/uploads/2020/06/social-prescribing-summary-guide-updated-june-20.pdf</w:t>
        </w:r>
      </w:hyperlink>
      <w:r w:rsidRPr="00105D02">
        <w:rPr>
          <w:rFonts w:ascii="avenir-regular-class" w:eastAsia="Times New Roman" w:hAnsi="avenir-regular-class"/>
          <w:color w:val="333333"/>
          <w:sz w:val="23"/>
          <w:szCs w:val="23"/>
          <w:shd w:val="clear" w:color="auto" w:fill="FBFBFB"/>
        </w:rPr>
        <w:t> (Accessed: 30/11/2025).</w:t>
      </w:r>
    </w:p>
    <w:p w14:paraId="79872353" w14:textId="4015554D" w:rsidR="00F87E95" w:rsidRDefault="00984A3C" w:rsidP="00501672">
      <w:pPr>
        <w:spacing w:before="100" w:beforeAutospacing="1" w:after="100" w:afterAutospacing="1" w:line="240" w:lineRule="auto"/>
        <w:divId w:val="1451704025"/>
        <w:rPr>
          <w:rFonts w:ascii="avenir-regular-class" w:eastAsia="Times New Roman" w:hAnsi="avenir-regular-class" w:cs="Times New Roman"/>
          <w:color w:val="333333"/>
          <w:kern w:val="0"/>
          <w:sz w:val="23"/>
          <w:szCs w:val="23"/>
          <w:shd w:val="clear" w:color="auto" w:fill="FBFBFB"/>
          <w14:ligatures w14:val="none"/>
        </w:rPr>
      </w:pPr>
      <w:r w:rsidRPr="00984A3C">
        <w:rPr>
          <w:rFonts w:ascii="avenir-regular-class" w:eastAsia="Times New Roman" w:hAnsi="avenir-regular-class" w:cs="Times New Roman"/>
          <w:color w:val="333333"/>
          <w:kern w:val="0"/>
          <w:sz w:val="23"/>
          <w:szCs w:val="23"/>
          <w:shd w:val="clear" w:color="auto" w:fill="FBFBFB"/>
          <w14:ligatures w14:val="none"/>
        </w:rPr>
        <w:lastRenderedPageBreak/>
        <w:t xml:space="preserve">National Academy for Social Prescribing (2024) the impact of social prescribing on health service and </w:t>
      </w:r>
      <w:r w:rsidR="00E625A5" w:rsidRPr="00984A3C">
        <w:rPr>
          <w:rFonts w:ascii="avenir-regular-class" w:eastAsia="Times New Roman" w:hAnsi="avenir-regular-class" w:cs="Times New Roman"/>
          <w:color w:val="333333"/>
          <w:kern w:val="0"/>
          <w:sz w:val="23"/>
          <w:szCs w:val="23"/>
          <w:shd w:val="clear" w:color="auto" w:fill="FBFBFB"/>
          <w14:ligatures w14:val="none"/>
        </w:rPr>
        <w:t>cost.</w:t>
      </w:r>
      <w:r w:rsidRPr="00984A3C">
        <w:rPr>
          <w:rFonts w:ascii="avenir-regular-class" w:eastAsia="Times New Roman" w:hAnsi="avenir-regular-class" w:cs="Times New Roman"/>
          <w:color w:val="333333"/>
          <w:kern w:val="0"/>
          <w:sz w:val="23"/>
          <w:szCs w:val="23"/>
          <w:shd w:val="clear" w:color="auto" w:fill="FBFBFB"/>
          <w14:ligatures w14:val="none"/>
        </w:rPr>
        <w:t xml:space="preserve"> Available at: </w:t>
      </w:r>
      <w:hyperlink r:id="rId15" w:history="1">
        <w:r w:rsidRPr="00984A3C">
          <w:rPr>
            <w:rFonts w:ascii="avenir-regular-class" w:eastAsia="Times New Roman" w:hAnsi="avenir-regular-class" w:cs="Times New Roman"/>
            <w:color w:val="20366F"/>
            <w:kern w:val="0"/>
            <w:sz w:val="23"/>
            <w:szCs w:val="23"/>
            <w14:ligatures w14:val="none"/>
          </w:rPr>
          <w:t>https://socialprescribingacademy.org.uk/media/t13fg02l/the-impact-of-social-prescribing-on-health-service-use-and-costs.pdf</w:t>
        </w:r>
      </w:hyperlink>
      <w:r w:rsidRPr="00984A3C">
        <w:rPr>
          <w:rFonts w:ascii="avenir-regular-class" w:eastAsia="Times New Roman" w:hAnsi="avenir-regular-class" w:cs="Times New Roman"/>
          <w:color w:val="333333"/>
          <w:kern w:val="0"/>
          <w:sz w:val="23"/>
          <w:szCs w:val="23"/>
          <w:shd w:val="clear" w:color="auto" w:fill="FBFBFB"/>
          <w14:ligatures w14:val="none"/>
        </w:rPr>
        <w:t>(Accessed: 23/11/2025.</w:t>
      </w:r>
    </w:p>
    <w:p w14:paraId="3C246D26" w14:textId="4DC6547D" w:rsidR="00C028EA" w:rsidRDefault="00C028EA" w:rsidP="00501672">
      <w:pPr>
        <w:spacing w:before="100" w:beforeAutospacing="1" w:after="100" w:afterAutospacing="1" w:line="240" w:lineRule="auto"/>
        <w:divId w:val="1451704025"/>
        <w:rPr>
          <w:rFonts w:ascii="avenir-regular-class" w:eastAsia="Times New Roman" w:hAnsi="avenir-regular-class" w:cs="Times New Roman"/>
          <w:color w:val="333333"/>
          <w:kern w:val="0"/>
          <w:sz w:val="23"/>
          <w:szCs w:val="23"/>
          <w:shd w:val="clear" w:color="auto" w:fill="FBFBFB"/>
          <w14:ligatures w14:val="none"/>
        </w:rPr>
      </w:pPr>
      <w:r w:rsidRPr="00C028EA">
        <w:rPr>
          <w:rFonts w:ascii="avenir-regular-class" w:eastAsia="Times New Roman" w:hAnsi="avenir-regular-class" w:cs="Times New Roman"/>
          <w:color w:val="333333"/>
          <w:kern w:val="0"/>
          <w:sz w:val="23"/>
          <w:szCs w:val="23"/>
          <w:shd w:val="clear" w:color="auto" w:fill="FBFBFB"/>
          <w14:ligatures w14:val="none"/>
        </w:rPr>
        <w:t>NHS England (2024) referral to treatment waiting time. Available at:</w:t>
      </w:r>
      <w:hyperlink r:id="rId16" w:history="1">
        <w:r w:rsidRPr="00C028EA">
          <w:rPr>
            <w:rFonts w:ascii="avenir-regular-class" w:eastAsia="Times New Roman" w:hAnsi="avenir-regular-class" w:cs="Times New Roman"/>
            <w:color w:val="20366F"/>
            <w:kern w:val="0"/>
            <w:sz w:val="23"/>
            <w:szCs w:val="23"/>
            <w14:ligatures w14:val="none"/>
          </w:rPr>
          <w:t> https://www.england.nhs.uk/statistics/statistical-work-areas/rtt-waiting-times/rtt-data-2024-25/</w:t>
        </w:r>
      </w:hyperlink>
      <w:r w:rsidRPr="00C028EA">
        <w:rPr>
          <w:rFonts w:ascii="avenir-regular-class" w:eastAsia="Times New Roman" w:hAnsi="avenir-regular-class" w:cs="Times New Roman"/>
          <w:color w:val="333333"/>
          <w:kern w:val="0"/>
          <w:sz w:val="23"/>
          <w:szCs w:val="23"/>
          <w:shd w:val="clear" w:color="auto" w:fill="FBFBFB"/>
          <w14:ligatures w14:val="none"/>
        </w:rPr>
        <w:t>  (Accessed: 02/12/2025).</w:t>
      </w:r>
    </w:p>
    <w:p w14:paraId="5474F536" w14:textId="79A2CDCA" w:rsidR="00634B45" w:rsidRDefault="00634B45" w:rsidP="00501672">
      <w:pPr>
        <w:spacing w:before="100" w:beforeAutospacing="1" w:after="100" w:afterAutospacing="1" w:line="240" w:lineRule="auto"/>
        <w:divId w:val="1451704025"/>
        <w:rPr>
          <w:rFonts w:ascii="avenir-regular-class" w:eastAsia="Times New Roman" w:hAnsi="avenir-regular-class" w:cs="Times New Roman"/>
          <w:color w:val="333333"/>
          <w:kern w:val="0"/>
          <w:sz w:val="23"/>
          <w:szCs w:val="23"/>
          <w:shd w:val="clear" w:color="auto" w:fill="FBFBFB"/>
          <w14:ligatures w14:val="none"/>
        </w:rPr>
      </w:pPr>
      <w:r w:rsidRPr="00634B45">
        <w:rPr>
          <w:rFonts w:ascii="avenir-regular-class" w:eastAsia="Times New Roman" w:hAnsi="avenir-regular-class" w:cs="Times New Roman"/>
          <w:color w:val="333333"/>
          <w:kern w:val="0"/>
          <w:sz w:val="23"/>
          <w:szCs w:val="23"/>
          <w:shd w:val="clear" w:color="auto" w:fill="FBFBFB"/>
          <w14:ligatures w14:val="none"/>
        </w:rPr>
        <w:t>NHS England (2023) </w:t>
      </w:r>
      <w:r w:rsidRPr="00634B45">
        <w:rPr>
          <w:rFonts w:ascii="avenir-regular-class" w:eastAsia="Times New Roman" w:hAnsi="avenir-regular-class" w:cs="Times New Roman"/>
          <w:i/>
          <w:iCs/>
          <w:color w:val="333333"/>
          <w:kern w:val="0"/>
          <w:sz w:val="23"/>
          <w:szCs w:val="23"/>
          <w14:ligatures w14:val="none"/>
        </w:rPr>
        <w:t>shared care records</w:t>
      </w:r>
      <w:r w:rsidRPr="00634B45">
        <w:rPr>
          <w:rFonts w:ascii="avenir-regular-class" w:eastAsia="Times New Roman" w:hAnsi="avenir-regular-class" w:cs="Times New Roman"/>
          <w:color w:val="333333"/>
          <w:kern w:val="0"/>
          <w:sz w:val="23"/>
          <w:szCs w:val="23"/>
          <w:shd w:val="clear" w:color="auto" w:fill="FBFBFB"/>
          <w14:ligatures w14:val="none"/>
        </w:rPr>
        <w:t>. Available at: </w:t>
      </w:r>
      <w:hyperlink r:id="rId17" w:history="1">
        <w:r w:rsidRPr="00634B45">
          <w:rPr>
            <w:rFonts w:ascii="avenir-regular-class" w:eastAsia="Times New Roman" w:hAnsi="avenir-regular-class" w:cs="Times New Roman"/>
            <w:color w:val="20366F"/>
            <w:kern w:val="0"/>
            <w:sz w:val="23"/>
            <w:szCs w:val="23"/>
            <w14:ligatures w14:val="none"/>
          </w:rPr>
          <w:t>https://www.england.nhs.uk/digitaltechnology/connecteddigitalsystems/shared-care-records/</w:t>
        </w:r>
      </w:hyperlink>
      <w:r w:rsidRPr="00634B45">
        <w:rPr>
          <w:rFonts w:ascii="avenir-regular-class" w:eastAsia="Times New Roman" w:hAnsi="avenir-regular-class" w:cs="Times New Roman"/>
          <w:color w:val="333333"/>
          <w:kern w:val="0"/>
          <w:sz w:val="23"/>
          <w:szCs w:val="23"/>
          <w:shd w:val="clear" w:color="auto" w:fill="FBFBFB"/>
          <w14:ligatures w14:val="none"/>
        </w:rPr>
        <w:t> (Accessed: 26/11/2025).</w:t>
      </w:r>
    </w:p>
    <w:p w14:paraId="2A717C7A" w14:textId="4AF67173" w:rsidR="008573EB" w:rsidRDefault="008573EB" w:rsidP="00501672">
      <w:pPr>
        <w:spacing w:before="100" w:beforeAutospacing="1" w:after="100" w:afterAutospacing="1" w:line="240" w:lineRule="auto"/>
        <w:divId w:val="1451704025"/>
        <w:rPr>
          <w:rFonts w:ascii="avenir-regular-class" w:eastAsia="Times New Roman" w:hAnsi="avenir-regular-class" w:cs="Times New Roman"/>
          <w:color w:val="333333"/>
          <w:kern w:val="0"/>
          <w:sz w:val="23"/>
          <w:szCs w:val="23"/>
          <w:shd w:val="clear" w:color="auto" w:fill="FBFBFB"/>
          <w14:ligatures w14:val="none"/>
        </w:rPr>
      </w:pPr>
      <w:r w:rsidRPr="008573EB">
        <w:rPr>
          <w:rFonts w:ascii="avenir-regular-class" w:eastAsia="Times New Roman" w:hAnsi="avenir-regular-class" w:cs="Times New Roman"/>
          <w:color w:val="333333"/>
          <w:kern w:val="0"/>
          <w:sz w:val="23"/>
          <w:szCs w:val="23"/>
          <w:shd w:val="clear" w:color="auto" w:fill="FBFBFB"/>
          <w14:ligatures w14:val="none"/>
        </w:rPr>
        <w:t>NHS Leadership Academy (2024) </w:t>
      </w:r>
      <w:r w:rsidRPr="008573EB">
        <w:rPr>
          <w:rFonts w:ascii="avenir-regular-class" w:eastAsia="Times New Roman" w:hAnsi="avenir-regular-class" w:cs="Times New Roman"/>
          <w:i/>
          <w:iCs/>
          <w:color w:val="333333"/>
          <w:kern w:val="0"/>
          <w:sz w:val="23"/>
          <w:szCs w:val="23"/>
          <w14:ligatures w14:val="none"/>
        </w:rPr>
        <w:t>Healthcare Leadership Model</w:t>
      </w:r>
      <w:r w:rsidRPr="008573EB">
        <w:rPr>
          <w:rFonts w:ascii="avenir-regular-class" w:eastAsia="Times New Roman" w:hAnsi="avenir-regular-class" w:cs="Times New Roman"/>
          <w:color w:val="333333"/>
          <w:kern w:val="0"/>
          <w:sz w:val="23"/>
          <w:szCs w:val="23"/>
          <w:shd w:val="clear" w:color="auto" w:fill="FBFBFB"/>
          <w14:ligatures w14:val="none"/>
        </w:rPr>
        <w:t>. Available at:</w:t>
      </w:r>
      <w:hyperlink r:id="rId18" w:history="1">
        <w:r w:rsidRPr="008573EB">
          <w:rPr>
            <w:rFonts w:ascii="avenir-regular-class" w:eastAsia="Times New Roman" w:hAnsi="avenir-regular-class" w:cs="Times New Roman"/>
            <w:color w:val="20366F"/>
            <w:kern w:val="0"/>
            <w:sz w:val="23"/>
            <w:szCs w:val="23"/>
            <w14:ligatures w14:val="none"/>
          </w:rPr>
          <w:t> https://www.leadershipacademy.nhs.uk/wp-content/uploads/dlm_uploads/2014/10/NHSLeadership-LeadershipModel-colour.pdf</w:t>
        </w:r>
      </w:hyperlink>
      <w:r w:rsidRPr="008573EB">
        <w:rPr>
          <w:rFonts w:ascii="avenir-regular-class" w:eastAsia="Times New Roman" w:hAnsi="avenir-regular-class" w:cs="Times New Roman"/>
          <w:color w:val="333333"/>
          <w:kern w:val="0"/>
          <w:sz w:val="23"/>
          <w:szCs w:val="23"/>
          <w:shd w:val="clear" w:color="auto" w:fill="FBFBFB"/>
          <w14:ligatures w14:val="none"/>
        </w:rPr>
        <w:t>  (Accessed: 29/11/2025).</w:t>
      </w:r>
    </w:p>
    <w:p w14:paraId="2AC8A4D8" w14:textId="6A3B4D60" w:rsidR="002A3F52" w:rsidRDefault="002A3F52" w:rsidP="00501672">
      <w:pPr>
        <w:spacing w:before="100" w:beforeAutospacing="1" w:after="100" w:afterAutospacing="1" w:line="240" w:lineRule="auto"/>
        <w:divId w:val="1451704025"/>
        <w:rPr>
          <w:rFonts w:ascii="avenir-regular-class" w:eastAsia="Times New Roman" w:hAnsi="avenir-regular-class" w:cs="Times New Roman"/>
          <w:color w:val="333333"/>
          <w:kern w:val="0"/>
          <w:sz w:val="23"/>
          <w:szCs w:val="23"/>
          <w:shd w:val="clear" w:color="auto" w:fill="FBFBFB"/>
          <w14:ligatures w14:val="none"/>
        </w:rPr>
      </w:pPr>
      <w:r w:rsidRPr="002A3F52">
        <w:rPr>
          <w:rFonts w:ascii="avenir-regular-class" w:eastAsia="Times New Roman" w:hAnsi="avenir-regular-class" w:cs="Times New Roman"/>
          <w:color w:val="333333"/>
          <w:kern w:val="0"/>
          <w:sz w:val="23"/>
          <w:szCs w:val="23"/>
          <w:shd w:val="clear" w:color="auto" w:fill="FBFBFB"/>
          <w14:ligatures w14:val="none"/>
        </w:rPr>
        <w:t>Public Health England (2021) </w:t>
      </w:r>
      <w:r w:rsidRPr="002A3F52">
        <w:rPr>
          <w:rFonts w:ascii="avenir-regular-class" w:eastAsia="Times New Roman" w:hAnsi="avenir-regular-class" w:cs="Times New Roman"/>
          <w:i/>
          <w:iCs/>
          <w:color w:val="333333"/>
          <w:kern w:val="0"/>
          <w:sz w:val="23"/>
          <w:szCs w:val="23"/>
          <w14:ligatures w14:val="none"/>
        </w:rPr>
        <w:t>Behaviour change: digital and mobile health intervention.</w:t>
      </w:r>
      <w:r w:rsidRPr="002A3F52">
        <w:rPr>
          <w:rFonts w:ascii="avenir-regular-class" w:eastAsia="Times New Roman" w:hAnsi="avenir-regular-class" w:cs="Times New Roman"/>
          <w:color w:val="333333"/>
          <w:kern w:val="0"/>
          <w:sz w:val="23"/>
          <w:szCs w:val="23"/>
          <w:shd w:val="clear" w:color="auto" w:fill="FBFBFB"/>
          <w14:ligatures w14:val="none"/>
        </w:rPr>
        <w:t xml:space="preserve"> Available at:</w:t>
      </w:r>
      <w:hyperlink r:id="rId19" w:history="1">
        <w:r w:rsidRPr="002A3F52">
          <w:rPr>
            <w:rFonts w:ascii="avenir-regular-class" w:eastAsia="Times New Roman" w:hAnsi="avenir-regular-class" w:cs="Times New Roman"/>
            <w:color w:val="20366F"/>
            <w:kern w:val="0"/>
            <w:sz w:val="23"/>
            <w:szCs w:val="23"/>
            <w14:ligatures w14:val="none"/>
          </w:rPr>
          <w:t> https://www.nice.org.uk/guidance/ng183/resources/behaviour-change-digital-and-mobile-health-interventions-pdf-66142020002245</w:t>
        </w:r>
      </w:hyperlink>
      <w:r w:rsidRPr="002A3F52">
        <w:rPr>
          <w:rFonts w:ascii="avenir-regular-class" w:eastAsia="Times New Roman" w:hAnsi="avenir-regular-class" w:cs="Times New Roman"/>
          <w:color w:val="333333"/>
          <w:kern w:val="0"/>
          <w:sz w:val="23"/>
          <w:szCs w:val="23"/>
          <w:shd w:val="clear" w:color="auto" w:fill="FBFBFB"/>
          <w14:ligatures w14:val="none"/>
        </w:rPr>
        <w:t>  (Accessed: 29/11/2025).</w:t>
      </w:r>
    </w:p>
    <w:p w14:paraId="64F5F4E5" w14:textId="0DEB3DB4" w:rsidR="007D06A1" w:rsidRPr="008C368F" w:rsidRDefault="007D06A1" w:rsidP="007D06A1">
      <w:pPr>
        <w:pStyle w:val="p1"/>
        <w:divId w:val="1254122962"/>
        <w:rPr>
          <w:rFonts w:ascii="Arial" w:hAnsi="Arial" w:cs="Arial"/>
          <w:sz w:val="22"/>
          <w:szCs w:val="22"/>
        </w:rPr>
      </w:pPr>
      <w:r w:rsidRPr="00331C6C">
        <w:rPr>
          <w:rStyle w:val="s1"/>
          <w:rFonts w:ascii="Avenir Next LT Pro" w:hAnsi="Avenir Next LT Pro" w:cs="Arial"/>
          <w:i/>
          <w:iCs/>
          <w:sz w:val="22"/>
          <w:szCs w:val="22"/>
        </w:rPr>
        <w:t xml:space="preserve">The King’s Fund (2023) </w:t>
      </w:r>
      <w:r w:rsidRPr="00331C6C">
        <w:rPr>
          <w:rStyle w:val="s2"/>
          <w:rFonts w:ascii="Avenir Next LT Pro" w:hAnsi="Avenir Next LT Pro" w:cs="Arial"/>
          <w:i/>
          <w:iCs/>
          <w:sz w:val="22"/>
          <w:szCs w:val="22"/>
        </w:rPr>
        <w:t>The practice of collaborative leadership: Across health and care services</w:t>
      </w:r>
      <w:r w:rsidRPr="00331C6C">
        <w:rPr>
          <w:rStyle w:val="s1"/>
          <w:rFonts w:ascii="Avenir Next LT Pro" w:hAnsi="Avenir Next LT Pro" w:cs="Arial"/>
          <w:i/>
          <w:iCs/>
          <w:sz w:val="22"/>
          <w:szCs w:val="22"/>
        </w:rPr>
        <w:t xml:space="preserve">. Available at: </w:t>
      </w:r>
      <w:hyperlink r:id="rId20" w:history="1">
        <w:r w:rsidRPr="00331C6C">
          <w:rPr>
            <w:rStyle w:val="Hyperlink"/>
            <w:rFonts w:ascii="Avenir Next LT Pro" w:hAnsi="Avenir Next LT Pro" w:cs="Arial"/>
            <w:i/>
            <w:iCs/>
            <w:sz w:val="22"/>
            <w:szCs w:val="22"/>
          </w:rPr>
          <w:t>https://www.kingsfund.org.uk/insight-and-analysis/reports/practice-collaborative-leadership</w:t>
        </w:r>
      </w:hyperlink>
      <w:r w:rsidRPr="005D678E">
        <w:rPr>
          <w:rStyle w:val="s1"/>
          <w:rFonts w:ascii="Avenir Next LT Pro" w:hAnsi="Avenir Next LT Pro" w:cs="Arial"/>
          <w:sz w:val="22"/>
          <w:szCs w:val="22"/>
        </w:rPr>
        <w:t xml:space="preserve"> </w:t>
      </w:r>
      <w:r w:rsidRPr="008C368F">
        <w:rPr>
          <w:rStyle w:val="s1"/>
          <w:rFonts w:ascii="Arial" w:hAnsi="Arial" w:cs="Arial"/>
          <w:sz w:val="22"/>
          <w:szCs w:val="22"/>
        </w:rPr>
        <w:t>(Accessed: 29 November 2025).</w:t>
      </w:r>
    </w:p>
    <w:p w14:paraId="769A1F78" w14:textId="51BF6A26" w:rsidR="003A6962" w:rsidRPr="00501672" w:rsidRDefault="003A6962" w:rsidP="00501672">
      <w:pPr>
        <w:spacing w:before="100" w:beforeAutospacing="1" w:after="100" w:afterAutospacing="1" w:line="240" w:lineRule="auto"/>
        <w:divId w:val="1451704025"/>
        <w:rPr>
          <w:rFonts w:ascii="Times New Roman" w:hAnsi="Times New Roman" w:cs="Times New Roman"/>
          <w:kern w:val="0"/>
          <w14:ligatures w14:val="none"/>
        </w:rPr>
      </w:pPr>
      <w:r>
        <w:rPr>
          <w:rFonts w:ascii="avenir-regular-class" w:eastAsia="Times New Roman" w:hAnsi="avenir-regular-class"/>
          <w:color w:val="333333"/>
          <w:sz w:val="23"/>
          <w:szCs w:val="23"/>
          <w:shd w:val="clear" w:color="auto" w:fill="FBFBFB"/>
        </w:rPr>
        <w:t>Porter, M. (2024)</w:t>
      </w:r>
      <w:r>
        <w:rPr>
          <w:rStyle w:val="apple-converted-space"/>
          <w:rFonts w:ascii="avenir-regular-class" w:eastAsia="Times New Roman" w:hAnsi="avenir-regular-class"/>
          <w:color w:val="333333"/>
          <w:sz w:val="23"/>
          <w:szCs w:val="23"/>
          <w:shd w:val="clear" w:color="auto" w:fill="FBFBFB"/>
        </w:rPr>
        <w:t> </w:t>
      </w:r>
      <w:r>
        <w:rPr>
          <w:rFonts w:ascii="avenir-regular-class" w:eastAsia="Times New Roman" w:hAnsi="avenir-regular-class"/>
          <w:i/>
          <w:iCs/>
          <w:color w:val="333333"/>
          <w:sz w:val="23"/>
          <w:szCs w:val="23"/>
        </w:rPr>
        <w:t>Valued- based healthcare: improving outcomes with evidence</w:t>
      </w:r>
      <w:r>
        <w:rPr>
          <w:rFonts w:ascii="avenir-regular-class" w:eastAsia="Times New Roman" w:hAnsi="avenir-regular-class"/>
          <w:color w:val="333333"/>
          <w:sz w:val="23"/>
          <w:szCs w:val="23"/>
          <w:shd w:val="clear" w:color="auto" w:fill="FBFBFB"/>
        </w:rPr>
        <w:t>. BMJ, 386(12), pp.1-4.</w:t>
      </w:r>
    </w:p>
    <w:p w14:paraId="1D893B7A" w14:textId="42B569E4" w:rsidR="00FF07FB" w:rsidRDefault="007B46CD" w:rsidP="00CD3DD7">
      <w:pPr>
        <w:jc w:val="both"/>
        <w:rPr>
          <w:rFonts w:ascii="avenir-regular-class" w:eastAsia="Times New Roman" w:hAnsi="avenir-regular-class"/>
          <w:color w:val="333333"/>
          <w:sz w:val="23"/>
          <w:szCs w:val="23"/>
          <w:shd w:val="clear" w:color="auto" w:fill="FBFBFB"/>
        </w:rPr>
      </w:pPr>
      <w:proofErr w:type="spellStart"/>
      <w:r>
        <w:rPr>
          <w:rFonts w:ascii="avenir-regular-class" w:eastAsia="Times New Roman" w:hAnsi="avenir-regular-class"/>
          <w:color w:val="333333"/>
          <w:sz w:val="23"/>
          <w:szCs w:val="23"/>
          <w:shd w:val="clear" w:color="auto" w:fill="FBFBFB"/>
        </w:rPr>
        <w:t>Runco</w:t>
      </w:r>
      <w:proofErr w:type="spellEnd"/>
      <w:r>
        <w:rPr>
          <w:rFonts w:ascii="avenir-regular-class" w:eastAsia="Times New Roman" w:hAnsi="avenir-regular-class"/>
          <w:color w:val="333333"/>
          <w:sz w:val="23"/>
          <w:szCs w:val="23"/>
          <w:shd w:val="clear" w:color="auto" w:fill="FBFBFB"/>
        </w:rPr>
        <w:t xml:space="preserve"> , M. (2023)</w:t>
      </w:r>
      <w:r>
        <w:rPr>
          <w:rStyle w:val="apple-converted-space"/>
          <w:rFonts w:ascii="avenir-regular-class" w:eastAsia="Times New Roman" w:hAnsi="avenir-regular-class"/>
          <w:color w:val="333333"/>
          <w:sz w:val="23"/>
          <w:szCs w:val="23"/>
          <w:shd w:val="clear" w:color="auto" w:fill="FBFBFB"/>
        </w:rPr>
        <w:t> </w:t>
      </w:r>
      <w:r>
        <w:rPr>
          <w:rFonts w:ascii="avenir-regular-class" w:eastAsia="Times New Roman" w:hAnsi="avenir-regular-class"/>
          <w:i/>
          <w:iCs/>
          <w:color w:val="333333"/>
          <w:sz w:val="23"/>
          <w:szCs w:val="23"/>
        </w:rPr>
        <w:t>Creativity: theories and themes.</w:t>
      </w:r>
      <w:r>
        <w:rPr>
          <w:rFonts w:ascii="avenir-regular-class" w:eastAsia="Times New Roman" w:hAnsi="avenir-regular-class"/>
          <w:color w:val="333333"/>
          <w:sz w:val="23"/>
          <w:szCs w:val="23"/>
          <w:shd w:val="clear" w:color="auto" w:fill="FBFBFB"/>
        </w:rPr>
        <w:t xml:space="preserve"> 3rd </w:t>
      </w:r>
      <w:proofErr w:type="spellStart"/>
      <w:r w:rsidR="008A418F">
        <w:rPr>
          <w:rFonts w:ascii="avenir-regular-class" w:eastAsia="Times New Roman" w:hAnsi="avenir-regular-class"/>
          <w:color w:val="333333"/>
          <w:sz w:val="23"/>
          <w:szCs w:val="23"/>
          <w:shd w:val="clear" w:color="auto" w:fill="FBFBFB"/>
        </w:rPr>
        <w:t>edn</w:t>
      </w:r>
      <w:proofErr w:type="spellEnd"/>
      <w:r w:rsidR="008A418F">
        <w:rPr>
          <w:rFonts w:ascii="avenir-regular-class" w:eastAsia="Times New Roman" w:hAnsi="avenir-regular-class"/>
          <w:color w:val="333333"/>
          <w:sz w:val="23"/>
          <w:szCs w:val="23"/>
          <w:shd w:val="clear" w:color="auto" w:fill="FBFBFB"/>
        </w:rPr>
        <w:t>, London</w:t>
      </w:r>
      <w:r>
        <w:rPr>
          <w:rFonts w:ascii="avenir-regular-class" w:eastAsia="Times New Roman" w:hAnsi="avenir-regular-class"/>
          <w:color w:val="333333"/>
          <w:sz w:val="23"/>
          <w:szCs w:val="23"/>
          <w:shd w:val="clear" w:color="auto" w:fill="FBFBFB"/>
        </w:rPr>
        <w:t xml:space="preserve">: </w:t>
      </w:r>
      <w:proofErr w:type="spellStart"/>
      <w:r>
        <w:rPr>
          <w:rFonts w:ascii="avenir-regular-class" w:eastAsia="Times New Roman" w:hAnsi="avenir-regular-class"/>
          <w:color w:val="333333"/>
          <w:sz w:val="23"/>
          <w:szCs w:val="23"/>
          <w:shd w:val="clear" w:color="auto" w:fill="FBFBFB"/>
        </w:rPr>
        <w:t>Routledge</w:t>
      </w:r>
      <w:proofErr w:type="spellEnd"/>
      <w:r>
        <w:rPr>
          <w:rFonts w:ascii="avenir-regular-class" w:eastAsia="Times New Roman" w:hAnsi="avenir-regular-class"/>
          <w:color w:val="333333"/>
          <w:sz w:val="23"/>
          <w:szCs w:val="23"/>
          <w:shd w:val="clear" w:color="auto" w:fill="FBFBFB"/>
        </w:rPr>
        <w:t>. </w:t>
      </w:r>
    </w:p>
    <w:p w14:paraId="1B9C38BC" w14:textId="77777777" w:rsidR="008A418F" w:rsidRPr="000312C1" w:rsidRDefault="008A418F" w:rsidP="00CD3DD7">
      <w:pPr>
        <w:jc w:val="both"/>
        <w:rPr>
          <w:rFonts w:ascii="Arial" w:hAnsi="Arial" w:cs="Arial"/>
          <w:sz w:val="40"/>
          <w:szCs w:val="40"/>
        </w:rPr>
      </w:pPr>
    </w:p>
    <w:sectPr w:rsidR="008A418F" w:rsidRPr="000312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6336B" w14:textId="77777777" w:rsidR="006A7F4B" w:rsidRDefault="006A7F4B" w:rsidP="00641608">
      <w:pPr>
        <w:spacing w:after="0" w:line="240" w:lineRule="auto"/>
      </w:pPr>
      <w:r>
        <w:separator/>
      </w:r>
    </w:p>
  </w:endnote>
  <w:endnote w:type="continuationSeparator" w:id="0">
    <w:p w14:paraId="2E445ED2" w14:textId="77777777" w:rsidR="006A7F4B" w:rsidRDefault="006A7F4B" w:rsidP="00641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DLaM Display">
    <w:panose1 w:val="02010000000000000000"/>
    <w:charset w:val="4D"/>
    <w:family w:val="auto"/>
    <w:pitch w:val="variable"/>
    <w:sig w:usb0="8000206F" w:usb1="4200004A" w:usb2="00000000" w:usb3="00000000" w:csb0="00000001" w:csb1="00000000"/>
  </w:font>
  <w:font w:name="avenir-regular-class">
    <w:altName w:val="Avenir"/>
    <w:panose1 w:val="020B0604020202020204"/>
    <w:charset w:val="00"/>
    <w:family w:val="roman"/>
    <w:notTrueType/>
    <w:pitch w:val="default"/>
  </w:font>
  <w:font w:name="Avenir Next LT Pro">
    <w:panose1 w:val="020B0504020202020204"/>
    <w:charset w:val="4D"/>
    <w:family w:val="swiss"/>
    <w:pitch w:val="variable"/>
    <w:sig w:usb0="800000EF" w:usb1="5000204A"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0C8DB" w14:textId="77777777" w:rsidR="006A7F4B" w:rsidRDefault="006A7F4B" w:rsidP="00641608">
      <w:pPr>
        <w:spacing w:after="0" w:line="240" w:lineRule="auto"/>
      </w:pPr>
      <w:r>
        <w:separator/>
      </w:r>
    </w:p>
  </w:footnote>
  <w:footnote w:type="continuationSeparator" w:id="0">
    <w:p w14:paraId="31AFA633" w14:textId="77777777" w:rsidR="006A7F4B" w:rsidRDefault="006A7F4B" w:rsidP="0064160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7fGKSIUh" int2:invalidationBookmarkName="" int2:hashCode="y5ZQt4+IvSQT8Z" int2:id="SvapDcbG">
      <int2:state int2:value="Rejected" int2:type="style"/>
    </int2:bookmark>
    <int2:bookmark int2:bookmarkName="_Int_n8KeBMxg" int2:invalidationBookmarkName="" int2:hashCode="ySxSngcxxX79dV" int2:id="UQYIA8RJ">
      <int2:state int2:value="Rejected" int2:type="style"/>
    </int2:bookmark>
    <int2:bookmark int2:bookmarkName="_Int_X3DU0TS7" int2:invalidationBookmarkName="" int2:hashCode="OK9RtxqoBirQX1" int2:id="j1aku5UY">
      <int2:state int2:value="Rejected" int2:type="style"/>
    </int2:bookmark>
    <int2:bookmark int2:bookmarkName="_Int_bmMAkP3N" int2:invalidationBookmarkName="" int2:hashCode="C6FYI0HiCHCzTi" int2:id="LG4fvHrp">
      <int2:state int2:value="Rejected" int2:type="style"/>
    </int2:bookmark>
    <int2:bookmark int2:bookmarkName="_Int_0CfRwr0G" int2:invalidationBookmarkName="" int2:hashCode="m/D4/19di8v/ud" int2:id="EcqiRC6o">
      <int2:state int2:value="Rejected" int2:type="style"/>
    </int2:bookmark>
    <int2:bookmark int2:bookmarkName="_Int_AqDiqJDR" int2:invalidationBookmarkName="" int2:hashCode="hATNN1lOSAMz5p" int2:id="5zC10uGN">
      <int2:state int2:value="Rejected" int2:type="style"/>
    </int2:bookmark>
    <int2:bookmark int2:bookmarkName="_Int_7JmB0x52" int2:invalidationBookmarkName="" int2:hashCode="00lrrL/M8p7RXo" int2:id="aWE5rwO1">
      <int2:state int2:value="Rejected" int2:type="style"/>
    </int2:bookmark>
    <int2:bookmark int2:bookmarkName="_Int_dxWfTObR" int2:invalidationBookmarkName="" int2:hashCode="IEEkdmk2qlIoq+" int2:id="lgSefkr4">
      <int2:state int2:value="Rejected" int2:type="style"/>
    </int2:bookmark>
    <int2:bookmark int2:bookmarkName="_Int_YoOwWgkS" int2:invalidationBookmarkName="" int2:hashCode="PnzlC+gY9xrDTS" int2:id="oOmUbUJX">
      <int2:state int2:value="Rejected" int2:type="style"/>
    </int2:bookmark>
    <int2:bookmark int2:bookmarkName="_Int_6Q1eRl41" int2:invalidationBookmarkName="" int2:hashCode="6KWckmKlp6D6pK" int2:id="K826A42n">
      <int2:state int2:value="Rejected" int2:type="style"/>
    </int2:bookmark>
    <int2:bookmark int2:bookmarkName="_Int_HfQ5J6Yf" int2:invalidationBookmarkName="" int2:hashCode="SOY7Zcwss9EWph" int2:id="usBvuVDm">
      <int2:state int2:value="Rejected" int2:type="style"/>
    </int2:bookmark>
    <int2:bookmark int2:bookmarkName="_Int_tQZG1lTF" int2:invalidationBookmarkName="" int2:hashCode="AltCzsQeVMAgmH" int2:id="E9X4KiAe">
      <int2:state int2:value="Rejected" int2:type="style"/>
    </int2:bookmark>
    <int2:bookmark int2:bookmarkName="_Int_HfbYUliz" int2:invalidationBookmarkName="" int2:hashCode="PnzlC+gY9xrDTS" int2:id="TMe6zgh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C39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0C54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CB0F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1F4C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571236"/>
    <w:multiLevelType w:val="hybridMultilevel"/>
    <w:tmpl w:val="89F02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620D4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787DD6"/>
    <w:multiLevelType w:val="hybridMultilevel"/>
    <w:tmpl w:val="7C122A32"/>
    <w:lvl w:ilvl="0" w:tplc="08090001">
      <w:start w:val="1"/>
      <w:numFmt w:val="bullet"/>
      <w:lvlText w:val=""/>
      <w:lvlJc w:val="left"/>
      <w:pPr>
        <w:ind w:left="799" w:hanging="360"/>
      </w:pPr>
      <w:rPr>
        <w:rFonts w:ascii="Symbol" w:hAnsi="Symbol" w:hint="default"/>
      </w:rPr>
    </w:lvl>
    <w:lvl w:ilvl="1" w:tplc="08090003" w:tentative="1">
      <w:start w:val="1"/>
      <w:numFmt w:val="bullet"/>
      <w:lvlText w:val="o"/>
      <w:lvlJc w:val="left"/>
      <w:pPr>
        <w:ind w:left="1519" w:hanging="360"/>
      </w:pPr>
      <w:rPr>
        <w:rFonts w:ascii="Courier New" w:hAnsi="Courier New" w:cs="Courier New" w:hint="default"/>
      </w:rPr>
    </w:lvl>
    <w:lvl w:ilvl="2" w:tplc="08090005" w:tentative="1">
      <w:start w:val="1"/>
      <w:numFmt w:val="bullet"/>
      <w:lvlText w:val=""/>
      <w:lvlJc w:val="left"/>
      <w:pPr>
        <w:ind w:left="2239" w:hanging="360"/>
      </w:pPr>
      <w:rPr>
        <w:rFonts w:ascii="Wingdings" w:hAnsi="Wingdings" w:hint="default"/>
      </w:rPr>
    </w:lvl>
    <w:lvl w:ilvl="3" w:tplc="08090001" w:tentative="1">
      <w:start w:val="1"/>
      <w:numFmt w:val="bullet"/>
      <w:lvlText w:val=""/>
      <w:lvlJc w:val="left"/>
      <w:pPr>
        <w:ind w:left="2959" w:hanging="360"/>
      </w:pPr>
      <w:rPr>
        <w:rFonts w:ascii="Symbol" w:hAnsi="Symbol" w:hint="default"/>
      </w:rPr>
    </w:lvl>
    <w:lvl w:ilvl="4" w:tplc="08090003" w:tentative="1">
      <w:start w:val="1"/>
      <w:numFmt w:val="bullet"/>
      <w:lvlText w:val="o"/>
      <w:lvlJc w:val="left"/>
      <w:pPr>
        <w:ind w:left="3679" w:hanging="360"/>
      </w:pPr>
      <w:rPr>
        <w:rFonts w:ascii="Courier New" w:hAnsi="Courier New" w:cs="Courier New" w:hint="default"/>
      </w:rPr>
    </w:lvl>
    <w:lvl w:ilvl="5" w:tplc="08090005" w:tentative="1">
      <w:start w:val="1"/>
      <w:numFmt w:val="bullet"/>
      <w:lvlText w:val=""/>
      <w:lvlJc w:val="left"/>
      <w:pPr>
        <w:ind w:left="4399" w:hanging="360"/>
      </w:pPr>
      <w:rPr>
        <w:rFonts w:ascii="Wingdings" w:hAnsi="Wingdings" w:hint="default"/>
      </w:rPr>
    </w:lvl>
    <w:lvl w:ilvl="6" w:tplc="08090001" w:tentative="1">
      <w:start w:val="1"/>
      <w:numFmt w:val="bullet"/>
      <w:lvlText w:val=""/>
      <w:lvlJc w:val="left"/>
      <w:pPr>
        <w:ind w:left="5119" w:hanging="360"/>
      </w:pPr>
      <w:rPr>
        <w:rFonts w:ascii="Symbol" w:hAnsi="Symbol" w:hint="default"/>
      </w:rPr>
    </w:lvl>
    <w:lvl w:ilvl="7" w:tplc="08090003" w:tentative="1">
      <w:start w:val="1"/>
      <w:numFmt w:val="bullet"/>
      <w:lvlText w:val="o"/>
      <w:lvlJc w:val="left"/>
      <w:pPr>
        <w:ind w:left="5839" w:hanging="360"/>
      </w:pPr>
      <w:rPr>
        <w:rFonts w:ascii="Courier New" w:hAnsi="Courier New" w:cs="Courier New" w:hint="default"/>
      </w:rPr>
    </w:lvl>
    <w:lvl w:ilvl="8" w:tplc="08090005" w:tentative="1">
      <w:start w:val="1"/>
      <w:numFmt w:val="bullet"/>
      <w:lvlText w:val=""/>
      <w:lvlJc w:val="left"/>
      <w:pPr>
        <w:ind w:left="6559" w:hanging="360"/>
      </w:pPr>
      <w:rPr>
        <w:rFonts w:ascii="Wingdings" w:hAnsi="Wingdings" w:hint="default"/>
      </w:rPr>
    </w:lvl>
  </w:abstractNum>
  <w:abstractNum w:abstractNumId="7" w15:restartNumberingAfterBreak="0">
    <w:nsid w:val="2E344457"/>
    <w:multiLevelType w:val="hybridMultilevel"/>
    <w:tmpl w:val="E7766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A935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3862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665472"/>
    <w:multiLevelType w:val="hybridMultilevel"/>
    <w:tmpl w:val="B9265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02370C"/>
    <w:multiLevelType w:val="hybridMultilevel"/>
    <w:tmpl w:val="2670E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571EDB"/>
    <w:multiLevelType w:val="hybridMultilevel"/>
    <w:tmpl w:val="C7FCA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2785138">
    <w:abstractNumId w:val="2"/>
  </w:num>
  <w:num w:numId="2" w16cid:durableId="1608195906">
    <w:abstractNumId w:val="3"/>
  </w:num>
  <w:num w:numId="3" w16cid:durableId="322512810">
    <w:abstractNumId w:val="0"/>
  </w:num>
  <w:num w:numId="4" w16cid:durableId="359429519">
    <w:abstractNumId w:val="8"/>
  </w:num>
  <w:num w:numId="5" w16cid:durableId="639656403">
    <w:abstractNumId w:val="9"/>
  </w:num>
  <w:num w:numId="6" w16cid:durableId="127407392">
    <w:abstractNumId w:val="5"/>
  </w:num>
  <w:num w:numId="7" w16cid:durableId="1715424450">
    <w:abstractNumId w:val="1"/>
  </w:num>
  <w:num w:numId="8" w16cid:durableId="1028264364">
    <w:abstractNumId w:val="4"/>
  </w:num>
  <w:num w:numId="9" w16cid:durableId="1640384223">
    <w:abstractNumId w:val="7"/>
  </w:num>
  <w:num w:numId="10" w16cid:durableId="1317998">
    <w:abstractNumId w:val="12"/>
  </w:num>
  <w:num w:numId="11" w16cid:durableId="273636526">
    <w:abstractNumId w:val="10"/>
  </w:num>
  <w:num w:numId="12" w16cid:durableId="902906535">
    <w:abstractNumId w:val="11"/>
  </w:num>
  <w:num w:numId="13" w16cid:durableId="10763922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7FB"/>
    <w:rsid w:val="00011FD9"/>
    <w:rsid w:val="000120A8"/>
    <w:rsid w:val="00012FC2"/>
    <w:rsid w:val="0001735A"/>
    <w:rsid w:val="00017371"/>
    <w:rsid w:val="00023376"/>
    <w:rsid w:val="0002778B"/>
    <w:rsid w:val="000311F6"/>
    <w:rsid w:val="0003128B"/>
    <w:rsid w:val="000312C1"/>
    <w:rsid w:val="000331FB"/>
    <w:rsid w:val="00042C5E"/>
    <w:rsid w:val="000456CB"/>
    <w:rsid w:val="000575B4"/>
    <w:rsid w:val="00070183"/>
    <w:rsid w:val="00073756"/>
    <w:rsid w:val="0007765F"/>
    <w:rsid w:val="000844A7"/>
    <w:rsid w:val="0009362E"/>
    <w:rsid w:val="0009418B"/>
    <w:rsid w:val="00096072"/>
    <w:rsid w:val="000A7314"/>
    <w:rsid w:val="000A73BE"/>
    <w:rsid w:val="000B53BA"/>
    <w:rsid w:val="000C0A42"/>
    <w:rsid w:val="000D673A"/>
    <w:rsid w:val="000D736F"/>
    <w:rsid w:val="000E5A2E"/>
    <w:rsid w:val="001059F4"/>
    <w:rsid w:val="00105D02"/>
    <w:rsid w:val="00107422"/>
    <w:rsid w:val="00113215"/>
    <w:rsid w:val="0011766D"/>
    <w:rsid w:val="00127A14"/>
    <w:rsid w:val="00140986"/>
    <w:rsid w:val="001473B1"/>
    <w:rsid w:val="001769E9"/>
    <w:rsid w:val="00182525"/>
    <w:rsid w:val="001A112F"/>
    <w:rsid w:val="001A637A"/>
    <w:rsid w:val="001A7800"/>
    <w:rsid w:val="001B17A3"/>
    <w:rsid w:val="001B783A"/>
    <w:rsid w:val="001C0873"/>
    <w:rsid w:val="001C19DC"/>
    <w:rsid w:val="001C53F3"/>
    <w:rsid w:val="001D7E16"/>
    <w:rsid w:val="001E2430"/>
    <w:rsid w:val="001E4046"/>
    <w:rsid w:val="001E4BE1"/>
    <w:rsid w:val="001F59EF"/>
    <w:rsid w:val="00217D12"/>
    <w:rsid w:val="00227377"/>
    <w:rsid w:val="00230A8E"/>
    <w:rsid w:val="00231D3C"/>
    <w:rsid w:val="002334B3"/>
    <w:rsid w:val="00234561"/>
    <w:rsid w:val="0023764C"/>
    <w:rsid w:val="002441E2"/>
    <w:rsid w:val="00254B6C"/>
    <w:rsid w:val="00265F31"/>
    <w:rsid w:val="0026715D"/>
    <w:rsid w:val="00281B52"/>
    <w:rsid w:val="00295C27"/>
    <w:rsid w:val="002A3F52"/>
    <w:rsid w:val="002A6735"/>
    <w:rsid w:val="002B21B0"/>
    <w:rsid w:val="002B5FA2"/>
    <w:rsid w:val="002D0E69"/>
    <w:rsid w:val="002D3085"/>
    <w:rsid w:val="002D47B8"/>
    <w:rsid w:val="002E060B"/>
    <w:rsid w:val="002F15A8"/>
    <w:rsid w:val="003004A7"/>
    <w:rsid w:val="00300EBE"/>
    <w:rsid w:val="00301CE4"/>
    <w:rsid w:val="003103A5"/>
    <w:rsid w:val="00310EB5"/>
    <w:rsid w:val="00316FBD"/>
    <w:rsid w:val="003173D3"/>
    <w:rsid w:val="00320D9E"/>
    <w:rsid w:val="0032245D"/>
    <w:rsid w:val="00331C6C"/>
    <w:rsid w:val="003337BE"/>
    <w:rsid w:val="003338D8"/>
    <w:rsid w:val="0033463B"/>
    <w:rsid w:val="00341817"/>
    <w:rsid w:val="00360B13"/>
    <w:rsid w:val="00361B60"/>
    <w:rsid w:val="00365C3F"/>
    <w:rsid w:val="00374D9F"/>
    <w:rsid w:val="00384AAF"/>
    <w:rsid w:val="00385469"/>
    <w:rsid w:val="003A35D3"/>
    <w:rsid w:val="003A6962"/>
    <w:rsid w:val="003B24DF"/>
    <w:rsid w:val="003B307D"/>
    <w:rsid w:val="003B6C6D"/>
    <w:rsid w:val="003D4E83"/>
    <w:rsid w:val="003E68A2"/>
    <w:rsid w:val="003E7FE4"/>
    <w:rsid w:val="00412A7D"/>
    <w:rsid w:val="00422C0B"/>
    <w:rsid w:val="00425AC7"/>
    <w:rsid w:val="00427656"/>
    <w:rsid w:val="00434A9F"/>
    <w:rsid w:val="00435AF3"/>
    <w:rsid w:val="0044327B"/>
    <w:rsid w:val="00443762"/>
    <w:rsid w:val="00445497"/>
    <w:rsid w:val="00446A36"/>
    <w:rsid w:val="00460F45"/>
    <w:rsid w:val="00461287"/>
    <w:rsid w:val="004623B9"/>
    <w:rsid w:val="00480DA0"/>
    <w:rsid w:val="004A0591"/>
    <w:rsid w:val="004B313C"/>
    <w:rsid w:val="004C5D9A"/>
    <w:rsid w:val="004E22CE"/>
    <w:rsid w:val="004E45A9"/>
    <w:rsid w:val="004E673C"/>
    <w:rsid w:val="004E7808"/>
    <w:rsid w:val="00501614"/>
    <w:rsid w:val="00501672"/>
    <w:rsid w:val="00507D28"/>
    <w:rsid w:val="00511385"/>
    <w:rsid w:val="00511542"/>
    <w:rsid w:val="00520098"/>
    <w:rsid w:val="00521224"/>
    <w:rsid w:val="00543F06"/>
    <w:rsid w:val="005441EE"/>
    <w:rsid w:val="00553DBE"/>
    <w:rsid w:val="00556BBA"/>
    <w:rsid w:val="00560193"/>
    <w:rsid w:val="00570071"/>
    <w:rsid w:val="00577443"/>
    <w:rsid w:val="00581644"/>
    <w:rsid w:val="005828B2"/>
    <w:rsid w:val="005950E3"/>
    <w:rsid w:val="00596C55"/>
    <w:rsid w:val="005A2D1B"/>
    <w:rsid w:val="005A339F"/>
    <w:rsid w:val="005A4CEA"/>
    <w:rsid w:val="005D267E"/>
    <w:rsid w:val="005D50D8"/>
    <w:rsid w:val="005D678E"/>
    <w:rsid w:val="005E02C3"/>
    <w:rsid w:val="005E0AA7"/>
    <w:rsid w:val="005E389B"/>
    <w:rsid w:val="005F39E6"/>
    <w:rsid w:val="005F41D1"/>
    <w:rsid w:val="00604F15"/>
    <w:rsid w:val="006074E3"/>
    <w:rsid w:val="0061595C"/>
    <w:rsid w:val="00616815"/>
    <w:rsid w:val="0062528B"/>
    <w:rsid w:val="00634B45"/>
    <w:rsid w:val="00641608"/>
    <w:rsid w:val="00644E89"/>
    <w:rsid w:val="00645873"/>
    <w:rsid w:val="00645FBE"/>
    <w:rsid w:val="0066218A"/>
    <w:rsid w:val="00663181"/>
    <w:rsid w:val="00670A51"/>
    <w:rsid w:val="006723E2"/>
    <w:rsid w:val="0067673F"/>
    <w:rsid w:val="006A7F4B"/>
    <w:rsid w:val="006B1158"/>
    <w:rsid w:val="006B5E70"/>
    <w:rsid w:val="006D0059"/>
    <w:rsid w:val="006D430C"/>
    <w:rsid w:val="006D4B66"/>
    <w:rsid w:val="006D5401"/>
    <w:rsid w:val="006D59DC"/>
    <w:rsid w:val="006E2CF1"/>
    <w:rsid w:val="0070009B"/>
    <w:rsid w:val="00721AB6"/>
    <w:rsid w:val="0072357E"/>
    <w:rsid w:val="00727F28"/>
    <w:rsid w:val="00730FB6"/>
    <w:rsid w:val="00743853"/>
    <w:rsid w:val="007456AA"/>
    <w:rsid w:val="00746493"/>
    <w:rsid w:val="00751C45"/>
    <w:rsid w:val="0075660F"/>
    <w:rsid w:val="00756709"/>
    <w:rsid w:val="00766160"/>
    <w:rsid w:val="00777490"/>
    <w:rsid w:val="00787BDE"/>
    <w:rsid w:val="00792623"/>
    <w:rsid w:val="007A1FC2"/>
    <w:rsid w:val="007A22E0"/>
    <w:rsid w:val="007A4C29"/>
    <w:rsid w:val="007B047C"/>
    <w:rsid w:val="007B323B"/>
    <w:rsid w:val="007B4101"/>
    <w:rsid w:val="007B46CD"/>
    <w:rsid w:val="007B4989"/>
    <w:rsid w:val="007C2435"/>
    <w:rsid w:val="007C39B9"/>
    <w:rsid w:val="007C6902"/>
    <w:rsid w:val="007D06A1"/>
    <w:rsid w:val="007D274F"/>
    <w:rsid w:val="007D3F88"/>
    <w:rsid w:val="007E5528"/>
    <w:rsid w:val="007E75EC"/>
    <w:rsid w:val="007F5514"/>
    <w:rsid w:val="0080322F"/>
    <w:rsid w:val="00827FFB"/>
    <w:rsid w:val="00847A1E"/>
    <w:rsid w:val="008573EB"/>
    <w:rsid w:val="00867241"/>
    <w:rsid w:val="00875C08"/>
    <w:rsid w:val="0087695D"/>
    <w:rsid w:val="0089531E"/>
    <w:rsid w:val="0089578B"/>
    <w:rsid w:val="008A418F"/>
    <w:rsid w:val="008C368F"/>
    <w:rsid w:val="008D52A3"/>
    <w:rsid w:val="008D7A14"/>
    <w:rsid w:val="008E12EE"/>
    <w:rsid w:val="008E1581"/>
    <w:rsid w:val="008E28AE"/>
    <w:rsid w:val="008E3FF0"/>
    <w:rsid w:val="008F44F0"/>
    <w:rsid w:val="008F4588"/>
    <w:rsid w:val="00905F74"/>
    <w:rsid w:val="009173B2"/>
    <w:rsid w:val="0092444D"/>
    <w:rsid w:val="0092570F"/>
    <w:rsid w:val="00925760"/>
    <w:rsid w:val="009276AA"/>
    <w:rsid w:val="009349FF"/>
    <w:rsid w:val="00960C87"/>
    <w:rsid w:val="00961053"/>
    <w:rsid w:val="0096473E"/>
    <w:rsid w:val="0097043B"/>
    <w:rsid w:val="00971FF5"/>
    <w:rsid w:val="00972ADE"/>
    <w:rsid w:val="00976070"/>
    <w:rsid w:val="00984A3C"/>
    <w:rsid w:val="00985E91"/>
    <w:rsid w:val="00992DEA"/>
    <w:rsid w:val="00993B65"/>
    <w:rsid w:val="0099692D"/>
    <w:rsid w:val="00996DD9"/>
    <w:rsid w:val="009A15A4"/>
    <w:rsid w:val="009C7CAE"/>
    <w:rsid w:val="009E7D9E"/>
    <w:rsid w:val="00A104D1"/>
    <w:rsid w:val="00A1538E"/>
    <w:rsid w:val="00A221E8"/>
    <w:rsid w:val="00A31F6A"/>
    <w:rsid w:val="00A34F10"/>
    <w:rsid w:val="00A35DE1"/>
    <w:rsid w:val="00A37262"/>
    <w:rsid w:val="00A372B5"/>
    <w:rsid w:val="00A43106"/>
    <w:rsid w:val="00A4597F"/>
    <w:rsid w:val="00A47267"/>
    <w:rsid w:val="00A50432"/>
    <w:rsid w:val="00A55911"/>
    <w:rsid w:val="00A565C4"/>
    <w:rsid w:val="00A6199C"/>
    <w:rsid w:val="00A62C2B"/>
    <w:rsid w:val="00A84073"/>
    <w:rsid w:val="00A872E8"/>
    <w:rsid w:val="00A90D03"/>
    <w:rsid w:val="00A94A42"/>
    <w:rsid w:val="00AA1564"/>
    <w:rsid w:val="00AA3FF4"/>
    <w:rsid w:val="00AA5248"/>
    <w:rsid w:val="00AB2708"/>
    <w:rsid w:val="00AB7052"/>
    <w:rsid w:val="00AC27FD"/>
    <w:rsid w:val="00AD5DC7"/>
    <w:rsid w:val="00AE0CD2"/>
    <w:rsid w:val="00AF2C3F"/>
    <w:rsid w:val="00B05085"/>
    <w:rsid w:val="00B05632"/>
    <w:rsid w:val="00B21FC5"/>
    <w:rsid w:val="00B249C1"/>
    <w:rsid w:val="00B3074D"/>
    <w:rsid w:val="00B343EB"/>
    <w:rsid w:val="00B417BC"/>
    <w:rsid w:val="00B517D5"/>
    <w:rsid w:val="00B56FDB"/>
    <w:rsid w:val="00B80C46"/>
    <w:rsid w:val="00B910D4"/>
    <w:rsid w:val="00B95096"/>
    <w:rsid w:val="00B976A4"/>
    <w:rsid w:val="00BA0AD0"/>
    <w:rsid w:val="00BA234D"/>
    <w:rsid w:val="00BB038B"/>
    <w:rsid w:val="00BC0529"/>
    <w:rsid w:val="00BD05F6"/>
    <w:rsid w:val="00BD3719"/>
    <w:rsid w:val="00BE72CC"/>
    <w:rsid w:val="00BE7C41"/>
    <w:rsid w:val="00BF7A78"/>
    <w:rsid w:val="00C01B04"/>
    <w:rsid w:val="00C028EA"/>
    <w:rsid w:val="00C16939"/>
    <w:rsid w:val="00C17E03"/>
    <w:rsid w:val="00C40D65"/>
    <w:rsid w:val="00C47B7C"/>
    <w:rsid w:val="00C63E57"/>
    <w:rsid w:val="00C647E2"/>
    <w:rsid w:val="00C67964"/>
    <w:rsid w:val="00C70D05"/>
    <w:rsid w:val="00C711BE"/>
    <w:rsid w:val="00C72BC9"/>
    <w:rsid w:val="00C804CC"/>
    <w:rsid w:val="00C8165C"/>
    <w:rsid w:val="00C82608"/>
    <w:rsid w:val="00C84E4A"/>
    <w:rsid w:val="00C87556"/>
    <w:rsid w:val="00CA0F51"/>
    <w:rsid w:val="00CA1481"/>
    <w:rsid w:val="00CA7B71"/>
    <w:rsid w:val="00CB5073"/>
    <w:rsid w:val="00CC4A09"/>
    <w:rsid w:val="00CC4CF2"/>
    <w:rsid w:val="00CC76B3"/>
    <w:rsid w:val="00CD0434"/>
    <w:rsid w:val="00CD3DD7"/>
    <w:rsid w:val="00CD4287"/>
    <w:rsid w:val="00CD4E1E"/>
    <w:rsid w:val="00CF4A65"/>
    <w:rsid w:val="00CF7A22"/>
    <w:rsid w:val="00D10F7C"/>
    <w:rsid w:val="00D15384"/>
    <w:rsid w:val="00D23C3D"/>
    <w:rsid w:val="00D2445E"/>
    <w:rsid w:val="00D25124"/>
    <w:rsid w:val="00D255BE"/>
    <w:rsid w:val="00D261D6"/>
    <w:rsid w:val="00D33BA2"/>
    <w:rsid w:val="00D66B40"/>
    <w:rsid w:val="00D748EA"/>
    <w:rsid w:val="00D820A3"/>
    <w:rsid w:val="00D956AF"/>
    <w:rsid w:val="00DA009F"/>
    <w:rsid w:val="00DA15E8"/>
    <w:rsid w:val="00DA7F37"/>
    <w:rsid w:val="00DB6A0B"/>
    <w:rsid w:val="00DD03AC"/>
    <w:rsid w:val="00DD66E0"/>
    <w:rsid w:val="00DE3163"/>
    <w:rsid w:val="00DE696C"/>
    <w:rsid w:val="00E02A4A"/>
    <w:rsid w:val="00E03531"/>
    <w:rsid w:val="00E06F0C"/>
    <w:rsid w:val="00E14A1A"/>
    <w:rsid w:val="00E16218"/>
    <w:rsid w:val="00E2735B"/>
    <w:rsid w:val="00E413AE"/>
    <w:rsid w:val="00E472A2"/>
    <w:rsid w:val="00E625A5"/>
    <w:rsid w:val="00E67C91"/>
    <w:rsid w:val="00E90496"/>
    <w:rsid w:val="00E93D5D"/>
    <w:rsid w:val="00E975B6"/>
    <w:rsid w:val="00E9780E"/>
    <w:rsid w:val="00EC74E7"/>
    <w:rsid w:val="00EE06E4"/>
    <w:rsid w:val="00EE36E8"/>
    <w:rsid w:val="00EF2EDD"/>
    <w:rsid w:val="00EF3371"/>
    <w:rsid w:val="00EF4B3F"/>
    <w:rsid w:val="00EF729A"/>
    <w:rsid w:val="00F01593"/>
    <w:rsid w:val="00F035C6"/>
    <w:rsid w:val="00F439CE"/>
    <w:rsid w:val="00F43C11"/>
    <w:rsid w:val="00F4563D"/>
    <w:rsid w:val="00F56A9E"/>
    <w:rsid w:val="00F6654B"/>
    <w:rsid w:val="00F71427"/>
    <w:rsid w:val="00F72850"/>
    <w:rsid w:val="00F76CEF"/>
    <w:rsid w:val="00F85367"/>
    <w:rsid w:val="00F87E95"/>
    <w:rsid w:val="00F9733E"/>
    <w:rsid w:val="00FB0E97"/>
    <w:rsid w:val="00FB7B0E"/>
    <w:rsid w:val="00FD64EB"/>
    <w:rsid w:val="00FF0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F134042"/>
  <w15:chartTrackingRefBased/>
  <w15:docId w15:val="{B6214EB1-032D-A54A-9C22-E2EEA2186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7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F07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F07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F07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F07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F07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7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7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7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7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F07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F07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F07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F07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F07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7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7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7FB"/>
    <w:rPr>
      <w:rFonts w:eastAsiaTheme="majorEastAsia" w:cstheme="majorBidi"/>
      <w:color w:val="272727" w:themeColor="text1" w:themeTint="D8"/>
    </w:rPr>
  </w:style>
  <w:style w:type="paragraph" w:styleId="Title">
    <w:name w:val="Title"/>
    <w:basedOn w:val="Normal"/>
    <w:next w:val="Normal"/>
    <w:link w:val="TitleChar"/>
    <w:uiPriority w:val="10"/>
    <w:qFormat/>
    <w:rsid w:val="00FF07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7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7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7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7FB"/>
    <w:pPr>
      <w:spacing w:before="160"/>
      <w:jc w:val="center"/>
    </w:pPr>
    <w:rPr>
      <w:i/>
      <w:iCs/>
      <w:color w:val="404040" w:themeColor="text1" w:themeTint="BF"/>
    </w:rPr>
  </w:style>
  <w:style w:type="character" w:customStyle="1" w:styleId="QuoteChar">
    <w:name w:val="Quote Char"/>
    <w:basedOn w:val="DefaultParagraphFont"/>
    <w:link w:val="Quote"/>
    <w:uiPriority w:val="29"/>
    <w:rsid w:val="00FF07FB"/>
    <w:rPr>
      <w:i/>
      <w:iCs/>
      <w:color w:val="404040" w:themeColor="text1" w:themeTint="BF"/>
    </w:rPr>
  </w:style>
  <w:style w:type="paragraph" w:styleId="ListParagraph">
    <w:name w:val="List Paragraph"/>
    <w:basedOn w:val="Normal"/>
    <w:uiPriority w:val="34"/>
    <w:qFormat/>
    <w:rsid w:val="00FF07FB"/>
    <w:pPr>
      <w:ind w:left="720"/>
      <w:contextualSpacing/>
    </w:pPr>
  </w:style>
  <w:style w:type="character" w:styleId="IntenseEmphasis">
    <w:name w:val="Intense Emphasis"/>
    <w:basedOn w:val="DefaultParagraphFont"/>
    <w:uiPriority w:val="21"/>
    <w:qFormat/>
    <w:rsid w:val="00FF07FB"/>
    <w:rPr>
      <w:i/>
      <w:iCs/>
      <w:color w:val="2F5496" w:themeColor="accent1" w:themeShade="BF"/>
    </w:rPr>
  </w:style>
  <w:style w:type="paragraph" w:styleId="IntenseQuote">
    <w:name w:val="Intense Quote"/>
    <w:basedOn w:val="Normal"/>
    <w:next w:val="Normal"/>
    <w:link w:val="IntenseQuoteChar"/>
    <w:uiPriority w:val="30"/>
    <w:qFormat/>
    <w:rsid w:val="00FF07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F07FB"/>
    <w:rPr>
      <w:i/>
      <w:iCs/>
      <w:color w:val="2F5496" w:themeColor="accent1" w:themeShade="BF"/>
    </w:rPr>
  </w:style>
  <w:style w:type="character" w:styleId="IntenseReference">
    <w:name w:val="Intense Reference"/>
    <w:basedOn w:val="DefaultParagraphFont"/>
    <w:uiPriority w:val="32"/>
    <w:qFormat/>
    <w:rsid w:val="00FF07FB"/>
    <w:rPr>
      <w:b/>
      <w:bCs/>
      <w:smallCaps/>
      <w:color w:val="2F5496" w:themeColor="accent1" w:themeShade="BF"/>
      <w:spacing w:val="5"/>
    </w:rPr>
  </w:style>
  <w:style w:type="paragraph" w:customStyle="1" w:styleId="p1">
    <w:name w:val="p1"/>
    <w:basedOn w:val="Normal"/>
    <w:rsid w:val="00FF07FB"/>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F07FB"/>
  </w:style>
  <w:style w:type="paragraph" w:customStyle="1" w:styleId="p2">
    <w:name w:val="p2"/>
    <w:basedOn w:val="Normal"/>
    <w:rsid w:val="00FF07FB"/>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FF07FB"/>
  </w:style>
  <w:style w:type="paragraph" w:customStyle="1" w:styleId="p3">
    <w:name w:val="p3"/>
    <w:basedOn w:val="Normal"/>
    <w:rsid w:val="00FF07FB"/>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FF07FB"/>
  </w:style>
  <w:style w:type="character" w:styleId="Hyperlink">
    <w:name w:val="Hyperlink"/>
    <w:basedOn w:val="DefaultParagraphFont"/>
    <w:uiPriority w:val="99"/>
    <w:unhideWhenUsed/>
    <w:rsid w:val="00182525"/>
    <w:rPr>
      <w:color w:val="0000FF"/>
      <w:u w:val="single"/>
    </w:rPr>
  </w:style>
  <w:style w:type="character" w:customStyle="1" w:styleId="apple-converted-space">
    <w:name w:val="apple-converted-space"/>
    <w:basedOn w:val="DefaultParagraphFont"/>
    <w:rsid w:val="00905F74"/>
  </w:style>
  <w:style w:type="character" w:styleId="Strong">
    <w:name w:val="Strong"/>
    <w:uiPriority w:val="22"/>
    <w:qFormat/>
    <w:rsid w:val="00A221E8"/>
    <w:rPr>
      <w:b/>
      <w:bCs/>
    </w:rPr>
  </w:style>
  <w:style w:type="paragraph" w:styleId="TOCHeading">
    <w:name w:val="TOC Heading"/>
    <w:basedOn w:val="Heading1"/>
    <w:next w:val="Normal"/>
    <w:uiPriority w:val="39"/>
    <w:unhideWhenUsed/>
    <w:qFormat/>
    <w:rsid w:val="00107422"/>
    <w:pPr>
      <w:spacing w:before="480" w:after="0" w:line="276" w:lineRule="auto"/>
      <w:outlineLvl w:val="9"/>
    </w:pPr>
    <w:rPr>
      <w:b/>
      <w:bCs/>
      <w:kern w:val="0"/>
      <w:sz w:val="28"/>
      <w:szCs w:val="28"/>
      <w:lang w:val="en-US" w:eastAsia="en-US"/>
      <w14:ligatures w14:val="none"/>
    </w:rPr>
  </w:style>
  <w:style w:type="paragraph" w:styleId="TOC3">
    <w:name w:val="toc 3"/>
    <w:basedOn w:val="Normal"/>
    <w:next w:val="Normal"/>
    <w:autoRedefine/>
    <w:uiPriority w:val="39"/>
    <w:unhideWhenUsed/>
    <w:rsid w:val="00107422"/>
    <w:pPr>
      <w:spacing w:after="100"/>
      <w:ind w:left="480"/>
    </w:pPr>
  </w:style>
  <w:style w:type="paragraph" w:styleId="TOC2">
    <w:name w:val="toc 2"/>
    <w:basedOn w:val="Normal"/>
    <w:next w:val="Normal"/>
    <w:autoRedefine/>
    <w:uiPriority w:val="39"/>
    <w:unhideWhenUsed/>
    <w:rsid w:val="00107422"/>
    <w:pPr>
      <w:spacing w:after="100"/>
      <w:ind w:left="240"/>
    </w:pPr>
  </w:style>
  <w:style w:type="paragraph" w:styleId="TOC1">
    <w:name w:val="toc 1"/>
    <w:basedOn w:val="Normal"/>
    <w:next w:val="Normal"/>
    <w:autoRedefine/>
    <w:uiPriority w:val="39"/>
    <w:unhideWhenUsed/>
    <w:rsid w:val="00985E91"/>
    <w:pPr>
      <w:spacing w:after="100"/>
    </w:pPr>
  </w:style>
  <w:style w:type="paragraph" w:styleId="Header">
    <w:name w:val="header"/>
    <w:basedOn w:val="Normal"/>
    <w:link w:val="HeaderChar"/>
    <w:uiPriority w:val="99"/>
    <w:unhideWhenUsed/>
    <w:rsid w:val="00641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608"/>
  </w:style>
  <w:style w:type="paragraph" w:styleId="Footer">
    <w:name w:val="footer"/>
    <w:basedOn w:val="Normal"/>
    <w:link w:val="FooterChar"/>
    <w:uiPriority w:val="99"/>
    <w:unhideWhenUsed/>
    <w:rsid w:val="00641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608"/>
  </w:style>
  <w:style w:type="character" w:styleId="UnresolvedMention">
    <w:name w:val="Unresolved Mention"/>
    <w:basedOn w:val="DefaultParagraphFont"/>
    <w:uiPriority w:val="99"/>
    <w:semiHidden/>
    <w:unhideWhenUsed/>
    <w:rsid w:val="00D748EA"/>
    <w:rPr>
      <w:color w:val="605E5C"/>
      <w:shd w:val="clear" w:color="auto" w:fill="E1DFDD"/>
    </w:rPr>
  </w:style>
  <w:style w:type="character" w:customStyle="1" w:styleId="s4">
    <w:name w:val="s4"/>
    <w:basedOn w:val="DefaultParagraphFont"/>
    <w:rsid w:val="00521224"/>
  </w:style>
  <w:style w:type="character" w:styleId="FollowedHyperlink">
    <w:name w:val="FollowedHyperlink"/>
    <w:basedOn w:val="DefaultParagraphFont"/>
    <w:uiPriority w:val="99"/>
    <w:semiHidden/>
    <w:unhideWhenUsed/>
    <w:rsid w:val="00331C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41091">
      <w:bodyDiv w:val="1"/>
      <w:marLeft w:val="0"/>
      <w:marRight w:val="0"/>
      <w:marTop w:val="0"/>
      <w:marBottom w:val="0"/>
      <w:divBdr>
        <w:top w:val="none" w:sz="0" w:space="0" w:color="auto"/>
        <w:left w:val="none" w:sz="0" w:space="0" w:color="auto"/>
        <w:bottom w:val="none" w:sz="0" w:space="0" w:color="auto"/>
        <w:right w:val="none" w:sz="0" w:space="0" w:color="auto"/>
      </w:divBdr>
    </w:div>
    <w:div w:id="569383465">
      <w:bodyDiv w:val="1"/>
      <w:marLeft w:val="0"/>
      <w:marRight w:val="0"/>
      <w:marTop w:val="0"/>
      <w:marBottom w:val="0"/>
      <w:divBdr>
        <w:top w:val="none" w:sz="0" w:space="0" w:color="auto"/>
        <w:left w:val="none" w:sz="0" w:space="0" w:color="auto"/>
        <w:bottom w:val="none" w:sz="0" w:space="0" w:color="auto"/>
        <w:right w:val="none" w:sz="0" w:space="0" w:color="auto"/>
      </w:divBdr>
    </w:div>
    <w:div w:id="585581289">
      <w:bodyDiv w:val="1"/>
      <w:marLeft w:val="0"/>
      <w:marRight w:val="0"/>
      <w:marTop w:val="0"/>
      <w:marBottom w:val="0"/>
      <w:divBdr>
        <w:top w:val="none" w:sz="0" w:space="0" w:color="auto"/>
        <w:left w:val="none" w:sz="0" w:space="0" w:color="auto"/>
        <w:bottom w:val="none" w:sz="0" w:space="0" w:color="auto"/>
        <w:right w:val="none" w:sz="0" w:space="0" w:color="auto"/>
      </w:divBdr>
    </w:div>
    <w:div w:id="1054157671">
      <w:bodyDiv w:val="1"/>
      <w:marLeft w:val="0"/>
      <w:marRight w:val="0"/>
      <w:marTop w:val="0"/>
      <w:marBottom w:val="0"/>
      <w:divBdr>
        <w:top w:val="none" w:sz="0" w:space="0" w:color="auto"/>
        <w:left w:val="none" w:sz="0" w:space="0" w:color="auto"/>
        <w:bottom w:val="none" w:sz="0" w:space="0" w:color="auto"/>
        <w:right w:val="none" w:sz="0" w:space="0" w:color="auto"/>
      </w:divBdr>
    </w:div>
    <w:div w:id="1135441123">
      <w:bodyDiv w:val="1"/>
      <w:marLeft w:val="0"/>
      <w:marRight w:val="0"/>
      <w:marTop w:val="0"/>
      <w:marBottom w:val="0"/>
      <w:divBdr>
        <w:top w:val="none" w:sz="0" w:space="0" w:color="auto"/>
        <w:left w:val="none" w:sz="0" w:space="0" w:color="auto"/>
        <w:bottom w:val="none" w:sz="0" w:space="0" w:color="auto"/>
        <w:right w:val="none" w:sz="0" w:space="0" w:color="auto"/>
      </w:divBdr>
      <w:divsChild>
        <w:div w:id="1194339618">
          <w:marLeft w:val="0"/>
          <w:marRight w:val="0"/>
          <w:marTop w:val="0"/>
          <w:marBottom w:val="0"/>
          <w:divBdr>
            <w:top w:val="none" w:sz="0" w:space="0" w:color="auto"/>
            <w:left w:val="none" w:sz="0" w:space="0" w:color="auto"/>
            <w:bottom w:val="none" w:sz="0" w:space="0" w:color="auto"/>
            <w:right w:val="none" w:sz="0" w:space="0" w:color="auto"/>
          </w:divBdr>
        </w:div>
      </w:divsChild>
    </w:div>
    <w:div w:id="1226643445">
      <w:bodyDiv w:val="1"/>
      <w:marLeft w:val="0"/>
      <w:marRight w:val="0"/>
      <w:marTop w:val="0"/>
      <w:marBottom w:val="0"/>
      <w:divBdr>
        <w:top w:val="none" w:sz="0" w:space="0" w:color="auto"/>
        <w:left w:val="none" w:sz="0" w:space="0" w:color="auto"/>
        <w:bottom w:val="none" w:sz="0" w:space="0" w:color="auto"/>
        <w:right w:val="none" w:sz="0" w:space="0" w:color="auto"/>
      </w:divBdr>
      <w:divsChild>
        <w:div w:id="2046832819">
          <w:marLeft w:val="0"/>
          <w:marRight w:val="0"/>
          <w:marTop w:val="0"/>
          <w:marBottom w:val="0"/>
          <w:divBdr>
            <w:top w:val="none" w:sz="0" w:space="0" w:color="auto"/>
            <w:left w:val="none" w:sz="0" w:space="0" w:color="auto"/>
            <w:bottom w:val="none" w:sz="0" w:space="0" w:color="auto"/>
            <w:right w:val="none" w:sz="0" w:space="0" w:color="auto"/>
          </w:divBdr>
        </w:div>
      </w:divsChild>
    </w:div>
    <w:div w:id="1283458351">
      <w:bodyDiv w:val="1"/>
      <w:marLeft w:val="0"/>
      <w:marRight w:val="0"/>
      <w:marTop w:val="0"/>
      <w:marBottom w:val="0"/>
      <w:divBdr>
        <w:top w:val="none" w:sz="0" w:space="0" w:color="auto"/>
        <w:left w:val="none" w:sz="0" w:space="0" w:color="auto"/>
        <w:bottom w:val="none" w:sz="0" w:space="0" w:color="auto"/>
        <w:right w:val="none" w:sz="0" w:space="0" w:color="auto"/>
      </w:divBdr>
    </w:div>
    <w:div w:id="1449618022">
      <w:bodyDiv w:val="1"/>
      <w:marLeft w:val="0"/>
      <w:marRight w:val="0"/>
      <w:marTop w:val="0"/>
      <w:marBottom w:val="0"/>
      <w:divBdr>
        <w:top w:val="none" w:sz="0" w:space="0" w:color="auto"/>
        <w:left w:val="none" w:sz="0" w:space="0" w:color="auto"/>
        <w:bottom w:val="none" w:sz="0" w:space="0" w:color="auto"/>
        <w:right w:val="none" w:sz="0" w:space="0" w:color="auto"/>
      </w:divBdr>
      <w:divsChild>
        <w:div w:id="963344019">
          <w:marLeft w:val="0"/>
          <w:marRight w:val="0"/>
          <w:marTop w:val="0"/>
          <w:marBottom w:val="0"/>
          <w:divBdr>
            <w:top w:val="none" w:sz="0" w:space="0" w:color="auto"/>
            <w:left w:val="none" w:sz="0" w:space="0" w:color="auto"/>
            <w:bottom w:val="none" w:sz="0" w:space="0" w:color="auto"/>
            <w:right w:val="none" w:sz="0" w:space="0" w:color="auto"/>
          </w:divBdr>
        </w:div>
        <w:div w:id="1255825584">
          <w:marLeft w:val="0"/>
          <w:marRight w:val="0"/>
          <w:marTop w:val="0"/>
          <w:marBottom w:val="0"/>
          <w:divBdr>
            <w:top w:val="none" w:sz="0" w:space="0" w:color="auto"/>
            <w:left w:val="none" w:sz="0" w:space="0" w:color="auto"/>
            <w:bottom w:val="none" w:sz="0" w:space="0" w:color="auto"/>
            <w:right w:val="none" w:sz="0" w:space="0" w:color="auto"/>
          </w:divBdr>
          <w:divsChild>
            <w:div w:id="2076857802">
              <w:marLeft w:val="0"/>
              <w:marRight w:val="0"/>
              <w:marTop w:val="0"/>
              <w:marBottom w:val="0"/>
              <w:divBdr>
                <w:top w:val="none" w:sz="0" w:space="0" w:color="auto"/>
                <w:left w:val="none" w:sz="0" w:space="0" w:color="auto"/>
                <w:bottom w:val="none" w:sz="0" w:space="0" w:color="auto"/>
                <w:right w:val="none" w:sz="0" w:space="0" w:color="auto"/>
              </w:divBdr>
              <w:divsChild>
                <w:div w:id="979921438">
                  <w:marLeft w:val="0"/>
                  <w:marRight w:val="0"/>
                  <w:marTop w:val="0"/>
                  <w:marBottom w:val="0"/>
                  <w:divBdr>
                    <w:top w:val="none" w:sz="0" w:space="0" w:color="auto"/>
                    <w:left w:val="none" w:sz="0" w:space="0" w:color="auto"/>
                    <w:bottom w:val="none" w:sz="0" w:space="0" w:color="auto"/>
                    <w:right w:val="none" w:sz="0" w:space="0" w:color="auto"/>
                  </w:divBdr>
                </w:div>
                <w:div w:id="65031249">
                  <w:marLeft w:val="0"/>
                  <w:marRight w:val="0"/>
                  <w:marTop w:val="0"/>
                  <w:marBottom w:val="0"/>
                  <w:divBdr>
                    <w:top w:val="none" w:sz="0" w:space="0" w:color="auto"/>
                    <w:left w:val="none" w:sz="0" w:space="0" w:color="auto"/>
                    <w:bottom w:val="none" w:sz="0" w:space="0" w:color="auto"/>
                    <w:right w:val="none" w:sz="0" w:space="0" w:color="auto"/>
                  </w:divBdr>
                </w:div>
                <w:div w:id="187986712">
                  <w:marLeft w:val="0"/>
                  <w:marRight w:val="0"/>
                  <w:marTop w:val="0"/>
                  <w:marBottom w:val="0"/>
                  <w:divBdr>
                    <w:top w:val="none" w:sz="0" w:space="0" w:color="auto"/>
                    <w:left w:val="none" w:sz="0" w:space="0" w:color="auto"/>
                    <w:bottom w:val="none" w:sz="0" w:space="0" w:color="auto"/>
                    <w:right w:val="none" w:sz="0" w:space="0" w:color="auto"/>
                  </w:divBdr>
                </w:div>
                <w:div w:id="1140731986">
                  <w:marLeft w:val="0"/>
                  <w:marRight w:val="0"/>
                  <w:marTop w:val="0"/>
                  <w:marBottom w:val="0"/>
                  <w:divBdr>
                    <w:top w:val="none" w:sz="0" w:space="0" w:color="auto"/>
                    <w:left w:val="none" w:sz="0" w:space="0" w:color="auto"/>
                    <w:bottom w:val="none" w:sz="0" w:space="0" w:color="auto"/>
                    <w:right w:val="none" w:sz="0" w:space="0" w:color="auto"/>
                  </w:divBdr>
                </w:div>
                <w:div w:id="67010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601245">
          <w:marLeft w:val="0"/>
          <w:marRight w:val="0"/>
          <w:marTop w:val="0"/>
          <w:marBottom w:val="0"/>
          <w:divBdr>
            <w:top w:val="none" w:sz="0" w:space="0" w:color="auto"/>
            <w:left w:val="none" w:sz="0" w:space="0" w:color="auto"/>
            <w:bottom w:val="none" w:sz="0" w:space="0" w:color="auto"/>
            <w:right w:val="none" w:sz="0" w:space="0" w:color="auto"/>
          </w:divBdr>
          <w:divsChild>
            <w:div w:id="655646108">
              <w:marLeft w:val="0"/>
              <w:marRight w:val="0"/>
              <w:marTop w:val="0"/>
              <w:marBottom w:val="0"/>
              <w:divBdr>
                <w:top w:val="none" w:sz="0" w:space="0" w:color="auto"/>
                <w:left w:val="none" w:sz="0" w:space="0" w:color="auto"/>
                <w:bottom w:val="none" w:sz="0" w:space="0" w:color="auto"/>
                <w:right w:val="none" w:sz="0" w:space="0" w:color="auto"/>
              </w:divBdr>
            </w:div>
          </w:divsChild>
        </w:div>
        <w:div w:id="2010401166">
          <w:marLeft w:val="0"/>
          <w:marRight w:val="0"/>
          <w:marTop w:val="0"/>
          <w:marBottom w:val="0"/>
          <w:divBdr>
            <w:top w:val="none" w:sz="0" w:space="0" w:color="auto"/>
            <w:left w:val="none" w:sz="0" w:space="0" w:color="auto"/>
            <w:bottom w:val="none" w:sz="0" w:space="0" w:color="auto"/>
            <w:right w:val="none" w:sz="0" w:space="0" w:color="auto"/>
          </w:divBdr>
          <w:divsChild>
            <w:div w:id="2111661484">
              <w:marLeft w:val="0"/>
              <w:marRight w:val="0"/>
              <w:marTop w:val="0"/>
              <w:marBottom w:val="0"/>
              <w:divBdr>
                <w:top w:val="none" w:sz="0" w:space="0" w:color="auto"/>
                <w:left w:val="none" w:sz="0" w:space="0" w:color="auto"/>
                <w:bottom w:val="none" w:sz="0" w:space="0" w:color="auto"/>
                <w:right w:val="none" w:sz="0" w:space="0" w:color="auto"/>
              </w:divBdr>
            </w:div>
          </w:divsChild>
        </w:div>
        <w:div w:id="911741940">
          <w:marLeft w:val="0"/>
          <w:marRight w:val="0"/>
          <w:marTop w:val="0"/>
          <w:marBottom w:val="0"/>
          <w:divBdr>
            <w:top w:val="none" w:sz="0" w:space="0" w:color="auto"/>
            <w:left w:val="none" w:sz="0" w:space="0" w:color="auto"/>
            <w:bottom w:val="none" w:sz="0" w:space="0" w:color="auto"/>
            <w:right w:val="none" w:sz="0" w:space="0" w:color="auto"/>
          </w:divBdr>
          <w:divsChild>
            <w:div w:id="52189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704025">
      <w:bodyDiv w:val="1"/>
      <w:marLeft w:val="0"/>
      <w:marRight w:val="0"/>
      <w:marTop w:val="0"/>
      <w:marBottom w:val="0"/>
      <w:divBdr>
        <w:top w:val="none" w:sz="0" w:space="0" w:color="auto"/>
        <w:left w:val="none" w:sz="0" w:space="0" w:color="auto"/>
        <w:bottom w:val="none" w:sz="0" w:space="0" w:color="auto"/>
        <w:right w:val="none" w:sz="0" w:space="0" w:color="auto"/>
      </w:divBdr>
      <w:divsChild>
        <w:div w:id="1348600647">
          <w:marLeft w:val="0"/>
          <w:marRight w:val="0"/>
          <w:marTop w:val="0"/>
          <w:marBottom w:val="0"/>
          <w:divBdr>
            <w:top w:val="none" w:sz="0" w:space="0" w:color="auto"/>
            <w:left w:val="none" w:sz="0" w:space="0" w:color="auto"/>
            <w:bottom w:val="none" w:sz="0" w:space="0" w:color="auto"/>
            <w:right w:val="none" w:sz="0" w:space="0" w:color="auto"/>
          </w:divBdr>
        </w:div>
        <w:div w:id="1651060847">
          <w:marLeft w:val="0"/>
          <w:marRight w:val="0"/>
          <w:marTop w:val="0"/>
          <w:marBottom w:val="0"/>
          <w:divBdr>
            <w:top w:val="none" w:sz="0" w:space="0" w:color="auto"/>
            <w:left w:val="none" w:sz="0" w:space="0" w:color="auto"/>
            <w:bottom w:val="none" w:sz="0" w:space="0" w:color="auto"/>
            <w:right w:val="none" w:sz="0" w:space="0" w:color="auto"/>
          </w:divBdr>
          <w:divsChild>
            <w:div w:id="2106463140">
              <w:marLeft w:val="0"/>
              <w:marRight w:val="0"/>
              <w:marTop w:val="0"/>
              <w:marBottom w:val="0"/>
              <w:divBdr>
                <w:top w:val="none" w:sz="0" w:space="0" w:color="auto"/>
                <w:left w:val="none" w:sz="0" w:space="0" w:color="auto"/>
                <w:bottom w:val="none" w:sz="0" w:space="0" w:color="auto"/>
                <w:right w:val="none" w:sz="0" w:space="0" w:color="auto"/>
              </w:divBdr>
            </w:div>
          </w:divsChild>
        </w:div>
        <w:div w:id="1254122962">
          <w:marLeft w:val="0"/>
          <w:marRight w:val="0"/>
          <w:marTop w:val="0"/>
          <w:marBottom w:val="0"/>
          <w:divBdr>
            <w:top w:val="none" w:sz="0" w:space="0" w:color="auto"/>
            <w:left w:val="none" w:sz="0" w:space="0" w:color="auto"/>
            <w:bottom w:val="none" w:sz="0" w:space="0" w:color="auto"/>
            <w:right w:val="none" w:sz="0" w:space="0" w:color="auto"/>
          </w:divBdr>
        </w:div>
        <w:div w:id="17036274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13" Type="http://schemas.openxmlformats.org/officeDocument/2006/relationships/hyperlink" Target="https://ncch.org.uk/social-care?utm_source=chatgpt.com" TargetMode="External"/><Relationship Id="rId18" Type="http://schemas.openxmlformats.org/officeDocument/2006/relationships/hyperlink" Target="https://www.leadershipacademy.nhs.uk/wp-content/uploads/dlm_uploads/2014/10/NHSLeadership-LeadershipModel-colour.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cqc.org.uk/sites/default/files/20210208_InnovationPrinciples_report.pdf?utm_source=chatgpt.com" TargetMode="External"/><Relationship Id="rId17" Type="http://schemas.openxmlformats.org/officeDocument/2006/relationships/hyperlink" Target="https://www.england.nhs.uk/digitaltechnology/connecteddigitalsystems/shared-care-records/" TargetMode="External"/><Relationship Id="rId2" Type="http://schemas.openxmlformats.org/officeDocument/2006/relationships/styles" Target="styles.xml"/><Relationship Id="rId16" Type="http://schemas.openxmlformats.org/officeDocument/2006/relationships/hyperlink" Target="https://www.england.nhs.uk/statistics/statistical-work-areas/rtt-waiting-times/rtt-data-2024-25/" TargetMode="External"/><Relationship Id="rId20" Type="http://schemas.openxmlformats.org/officeDocument/2006/relationships/hyperlink" Target="https://www.kingsfund.org.uk/insight-and-analysis/reports/practice-collaborative-leadershi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socialprescribingacademy.org.uk/media/t13fg02l/the-impact-of-social-prescribing-on-health-service-use-and-costs.pdf" TargetMode="External"/><Relationship Id="rId23"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hyperlink" Target="https://www.nice.org.uk/guidance/ng183/resources/behaviour-change-digital-and-mobile-health-interventions-pdf-66142020002245"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ngland.nhs.uk/wp-content/uploads/2020/06/social-prescribing-summary-guide-updated-june-20.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2807</Words>
  <Characters>16006</Characters>
  <Application>Microsoft Office Word</Application>
  <DocSecurity>0</DocSecurity>
  <Lines>133</Lines>
  <Paragraphs>37</Paragraphs>
  <ScaleCrop>false</ScaleCrop>
  <Company/>
  <LinksUpToDate>false</LinksUpToDate>
  <CharactersWithSpaces>18776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Fernandes Varela Landim (2335559)</dc:creator>
  <cp:keywords/>
  <dc:description/>
  <cp:lastModifiedBy>Margaret Fernandes Varela Landim (2335559)</cp:lastModifiedBy>
  <cp:revision>2</cp:revision>
  <dcterms:created xsi:type="dcterms:W3CDTF">2025-12-05T11:09:00Z</dcterms:created>
  <dcterms:modified xsi:type="dcterms:W3CDTF">2025-12-05T11:09:00Z</dcterms:modified>
</cp:coreProperties>
</file>