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E25F8" w14:textId="77777777" w:rsidR="00312E02" w:rsidRDefault="00312E02"/>
    <w:p w14:paraId="258801F7" w14:textId="77777777" w:rsidR="00F6620F" w:rsidRDefault="00F6620F" w:rsidP="00F6620F">
      <w:pPr>
        <w:pStyle w:val="Photo"/>
      </w:pPr>
      <w:r>
        <w:rPr>
          <w:noProof/>
          <w:lang w:eastAsia="en-US"/>
        </w:rPr>
        <w:drawing>
          <wp:inline distT="0" distB="0" distL="0" distR="0" wp14:anchorId="4D66F9B7" wp14:editId="0286C30B">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14:paraId="6DC0248A" w14:textId="77777777" w:rsidR="00F6620F" w:rsidRDefault="00F6620F" w:rsidP="00F6620F">
      <w:pPr>
        <w:pStyle w:val="Title"/>
      </w:pPr>
      <w:r>
        <w:t>Health, wellbeing and Sustainable Development</w:t>
      </w:r>
    </w:p>
    <w:p w14:paraId="7F46AABB" w14:textId="77777777" w:rsidR="00F6620F" w:rsidRPr="00D5413C" w:rsidRDefault="00F6620F" w:rsidP="00F6620F">
      <w:pPr>
        <w:pStyle w:val="Subtitle"/>
      </w:pPr>
    </w:p>
    <w:p w14:paraId="5510B7A7" w14:textId="77777777" w:rsidR="00F6620F" w:rsidRDefault="00F6620F" w:rsidP="00F6620F">
      <w:pPr>
        <w:pStyle w:val="ContactInfo"/>
      </w:pPr>
      <w:r>
        <w:t>Nikole Atkinson 1910236 | BSC Health and social care |</w:t>
      </w:r>
      <w:r w:rsidRPr="00D5413C">
        <w:t xml:space="preserve"> </w:t>
      </w:r>
      <w:r>
        <w:t>BMHP6021</w:t>
      </w:r>
    </w:p>
    <w:p w14:paraId="7D6254E9" w14:textId="77777777" w:rsidR="00F6620F" w:rsidRDefault="00F6620F" w:rsidP="00F6620F">
      <w:pPr>
        <w:pStyle w:val="ContactInfo"/>
      </w:pPr>
      <w:r>
        <w:t xml:space="preserve">Written report </w:t>
      </w:r>
    </w:p>
    <w:p w14:paraId="26AC44F2" w14:textId="22278425" w:rsidR="00312E02" w:rsidRDefault="00F6620F" w:rsidP="00B13735">
      <w:pPr>
        <w:pStyle w:val="ContactInfo"/>
      </w:pPr>
      <w:r>
        <w:t xml:space="preserve">Robert </w:t>
      </w:r>
      <w:proofErr w:type="spellStart"/>
      <w:r>
        <w:t>Nartowski</w:t>
      </w:r>
      <w:proofErr w:type="spellEnd"/>
      <w:r>
        <w:br w:type="page"/>
      </w:r>
      <w:r w:rsidR="00100071">
        <w:lastRenderedPageBreak/>
        <w:t>Content page</w:t>
      </w:r>
    </w:p>
    <w:p w14:paraId="53699CB6" w14:textId="643AAF1D" w:rsidR="00100071" w:rsidRPr="009B70F6" w:rsidRDefault="00100071">
      <w:pPr>
        <w:rPr>
          <w:rFonts w:ascii="Arial" w:hAnsi="Arial" w:cs="Arial"/>
          <w:b/>
          <w:bCs/>
          <w:sz w:val="20"/>
          <w:szCs w:val="20"/>
        </w:rPr>
      </w:pPr>
      <w:r w:rsidRPr="009B70F6">
        <w:rPr>
          <w:rFonts w:ascii="Arial" w:hAnsi="Arial" w:cs="Arial"/>
          <w:b/>
          <w:bCs/>
          <w:sz w:val="20"/>
          <w:szCs w:val="20"/>
        </w:rPr>
        <w:t xml:space="preserve">Page </w:t>
      </w:r>
      <w:r w:rsidR="00C97616" w:rsidRPr="009B70F6">
        <w:rPr>
          <w:rFonts w:ascii="Arial" w:hAnsi="Arial" w:cs="Arial"/>
          <w:b/>
          <w:bCs/>
          <w:sz w:val="20"/>
          <w:szCs w:val="20"/>
        </w:rPr>
        <w:t>3</w:t>
      </w:r>
    </w:p>
    <w:p w14:paraId="7BD76255" w14:textId="6BCA85E6" w:rsidR="00100071" w:rsidRPr="009B70F6" w:rsidRDefault="00100071" w:rsidP="009B70F6">
      <w:pPr>
        <w:ind w:left="720"/>
        <w:rPr>
          <w:rFonts w:ascii="Arial" w:hAnsi="Arial" w:cs="Arial"/>
          <w:sz w:val="20"/>
          <w:szCs w:val="20"/>
        </w:rPr>
      </w:pPr>
      <w:r w:rsidRPr="009B70F6">
        <w:rPr>
          <w:rFonts w:ascii="Arial" w:hAnsi="Arial" w:cs="Arial"/>
          <w:sz w:val="20"/>
          <w:szCs w:val="20"/>
        </w:rPr>
        <w:t>Introduction</w:t>
      </w:r>
    </w:p>
    <w:p w14:paraId="414EA38E" w14:textId="1805F59E" w:rsidR="00100071" w:rsidRPr="009B70F6" w:rsidRDefault="0094102C" w:rsidP="009B70F6">
      <w:pPr>
        <w:ind w:left="720"/>
        <w:rPr>
          <w:rFonts w:ascii="Arial" w:hAnsi="Arial" w:cs="Arial"/>
          <w:sz w:val="20"/>
          <w:szCs w:val="20"/>
        </w:rPr>
      </w:pPr>
      <w:r w:rsidRPr="009B70F6">
        <w:rPr>
          <w:rFonts w:ascii="Arial" w:hAnsi="Arial" w:cs="Arial"/>
          <w:sz w:val="20"/>
          <w:szCs w:val="20"/>
        </w:rPr>
        <w:t>what is sustainable city</w:t>
      </w:r>
    </w:p>
    <w:p w14:paraId="29508C6E" w14:textId="0404F746" w:rsidR="0094102C" w:rsidRPr="009B70F6" w:rsidRDefault="0094102C" w:rsidP="009B70F6">
      <w:pPr>
        <w:ind w:left="720"/>
        <w:rPr>
          <w:rFonts w:ascii="Arial" w:hAnsi="Arial" w:cs="Arial"/>
          <w:sz w:val="20"/>
          <w:szCs w:val="20"/>
        </w:rPr>
      </w:pPr>
      <w:r w:rsidRPr="009B70F6">
        <w:rPr>
          <w:rFonts w:ascii="Arial" w:hAnsi="Arial" w:cs="Arial"/>
          <w:sz w:val="20"/>
          <w:szCs w:val="20"/>
        </w:rPr>
        <w:t xml:space="preserve">what is health </w:t>
      </w:r>
    </w:p>
    <w:p w14:paraId="4D8EF9B1" w14:textId="3A06D4DF" w:rsidR="0094102C" w:rsidRPr="009B70F6" w:rsidRDefault="0094102C" w:rsidP="009B70F6">
      <w:pPr>
        <w:ind w:left="720"/>
        <w:rPr>
          <w:rFonts w:ascii="Arial" w:hAnsi="Arial" w:cs="Arial"/>
          <w:sz w:val="20"/>
          <w:szCs w:val="20"/>
        </w:rPr>
      </w:pPr>
      <w:r w:rsidRPr="009B70F6">
        <w:rPr>
          <w:rFonts w:ascii="Arial" w:hAnsi="Arial" w:cs="Arial"/>
          <w:sz w:val="20"/>
          <w:szCs w:val="20"/>
        </w:rPr>
        <w:t xml:space="preserve">what is wellbeing </w:t>
      </w:r>
    </w:p>
    <w:p w14:paraId="3BAF307F" w14:textId="54A8B0C4" w:rsidR="00CB6BB9" w:rsidRPr="009B70F6" w:rsidRDefault="00CB6BB9"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4</w:t>
      </w:r>
    </w:p>
    <w:p w14:paraId="45E92C0B" w14:textId="5029E3E3" w:rsidR="000773AC" w:rsidRPr="009B70F6" w:rsidRDefault="009B70F6" w:rsidP="009B70F6">
      <w:pPr>
        <w:ind w:left="720"/>
        <w:rPr>
          <w:rFonts w:ascii="Arial" w:hAnsi="Arial" w:cs="Arial"/>
          <w:sz w:val="20"/>
          <w:szCs w:val="20"/>
        </w:rPr>
      </w:pPr>
      <w:r>
        <w:rPr>
          <w:rFonts w:ascii="Arial" w:hAnsi="Arial" w:cs="Arial"/>
          <w:sz w:val="20"/>
          <w:szCs w:val="20"/>
        </w:rPr>
        <w:t xml:space="preserve">1.0 </w:t>
      </w:r>
      <w:r w:rsidR="00BD7A87" w:rsidRPr="009B70F6">
        <w:rPr>
          <w:rFonts w:ascii="Arial" w:hAnsi="Arial" w:cs="Arial"/>
          <w:sz w:val="20"/>
          <w:szCs w:val="20"/>
        </w:rPr>
        <w:t xml:space="preserve">Sustainability </w:t>
      </w:r>
      <w:r w:rsidR="00D11FE3" w:rsidRPr="009B70F6">
        <w:rPr>
          <w:rFonts w:ascii="Arial" w:hAnsi="Arial" w:cs="Arial"/>
          <w:sz w:val="20"/>
          <w:szCs w:val="20"/>
        </w:rPr>
        <w:t>development goal 3</w:t>
      </w:r>
    </w:p>
    <w:p w14:paraId="6C725485" w14:textId="43EA7942" w:rsidR="00BF585C" w:rsidRPr="009B70F6" w:rsidRDefault="009B70F6" w:rsidP="009B70F6">
      <w:pPr>
        <w:ind w:left="720"/>
        <w:rPr>
          <w:rFonts w:ascii="Arial" w:hAnsi="Arial" w:cs="Arial"/>
          <w:sz w:val="20"/>
          <w:szCs w:val="20"/>
        </w:rPr>
      </w:pPr>
      <w:r>
        <w:rPr>
          <w:rFonts w:ascii="Arial" w:hAnsi="Arial" w:cs="Arial"/>
          <w:sz w:val="20"/>
          <w:szCs w:val="20"/>
        </w:rPr>
        <w:t xml:space="preserve">1.1 </w:t>
      </w:r>
      <w:r w:rsidR="00C547C5" w:rsidRPr="009B70F6">
        <w:rPr>
          <w:rFonts w:ascii="Arial" w:hAnsi="Arial" w:cs="Arial"/>
          <w:sz w:val="20"/>
          <w:szCs w:val="20"/>
        </w:rPr>
        <w:t xml:space="preserve">Sustainability development goal </w:t>
      </w:r>
      <w:r w:rsidR="00B91AAF" w:rsidRPr="009B70F6">
        <w:rPr>
          <w:rFonts w:ascii="Arial" w:hAnsi="Arial" w:cs="Arial"/>
          <w:sz w:val="20"/>
          <w:szCs w:val="20"/>
        </w:rPr>
        <w:t>3 Strateg</w:t>
      </w:r>
      <w:r w:rsidR="00CF73C2" w:rsidRPr="009B70F6">
        <w:rPr>
          <w:rFonts w:ascii="Arial" w:hAnsi="Arial" w:cs="Arial"/>
          <w:sz w:val="20"/>
          <w:szCs w:val="20"/>
        </w:rPr>
        <w:t>y</w:t>
      </w:r>
      <w:r w:rsidR="00D11FE3" w:rsidRPr="009B70F6">
        <w:rPr>
          <w:rFonts w:ascii="Arial" w:hAnsi="Arial" w:cs="Arial"/>
          <w:sz w:val="20"/>
          <w:szCs w:val="20"/>
        </w:rPr>
        <w:t xml:space="preserve"> </w:t>
      </w:r>
      <w:r w:rsidR="00CB6BB9" w:rsidRPr="009B70F6">
        <w:rPr>
          <w:rFonts w:ascii="Arial" w:hAnsi="Arial" w:cs="Arial"/>
          <w:sz w:val="20"/>
          <w:szCs w:val="20"/>
        </w:rPr>
        <w:t>1</w:t>
      </w:r>
    </w:p>
    <w:p w14:paraId="60C698CA" w14:textId="0C1593D7" w:rsidR="008447FB" w:rsidRPr="009B70F6" w:rsidRDefault="008447FB"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5</w:t>
      </w:r>
    </w:p>
    <w:p w14:paraId="5934B024" w14:textId="0079AD69" w:rsidR="00CB6BB9" w:rsidRPr="009B70F6" w:rsidRDefault="009B70F6" w:rsidP="009B70F6">
      <w:pPr>
        <w:ind w:left="720"/>
        <w:rPr>
          <w:rFonts w:ascii="Arial" w:hAnsi="Arial" w:cs="Arial"/>
          <w:sz w:val="20"/>
          <w:szCs w:val="20"/>
        </w:rPr>
      </w:pPr>
      <w:r>
        <w:rPr>
          <w:rFonts w:ascii="Arial" w:hAnsi="Arial" w:cs="Arial"/>
          <w:sz w:val="20"/>
          <w:szCs w:val="20"/>
        </w:rPr>
        <w:t xml:space="preserve">1.2 </w:t>
      </w:r>
      <w:r w:rsidR="00C547C5" w:rsidRPr="009B70F6">
        <w:rPr>
          <w:rFonts w:ascii="Arial" w:hAnsi="Arial" w:cs="Arial"/>
          <w:sz w:val="20"/>
          <w:szCs w:val="20"/>
        </w:rPr>
        <w:t>Sustainability development goal 3</w:t>
      </w:r>
      <w:r w:rsidR="00CB6BB9" w:rsidRPr="009B70F6">
        <w:rPr>
          <w:rFonts w:ascii="Arial" w:hAnsi="Arial" w:cs="Arial"/>
          <w:sz w:val="20"/>
          <w:szCs w:val="20"/>
        </w:rPr>
        <w:t xml:space="preserve"> </w:t>
      </w:r>
      <w:r w:rsidR="003B216E" w:rsidRPr="009B70F6">
        <w:rPr>
          <w:rFonts w:ascii="Arial" w:hAnsi="Arial" w:cs="Arial"/>
          <w:sz w:val="20"/>
          <w:szCs w:val="20"/>
        </w:rPr>
        <w:t xml:space="preserve">Programme </w:t>
      </w:r>
      <w:r w:rsidR="00A906D4" w:rsidRPr="009B70F6">
        <w:rPr>
          <w:rFonts w:ascii="Arial" w:hAnsi="Arial" w:cs="Arial"/>
          <w:sz w:val="20"/>
          <w:szCs w:val="20"/>
        </w:rPr>
        <w:t>1</w:t>
      </w:r>
    </w:p>
    <w:p w14:paraId="4E776D6E" w14:textId="4B64C7FB" w:rsidR="008447FB" w:rsidRPr="009B70F6" w:rsidRDefault="009B70F6" w:rsidP="009B70F6">
      <w:pPr>
        <w:ind w:left="720"/>
        <w:rPr>
          <w:rFonts w:ascii="Arial" w:hAnsi="Arial" w:cs="Arial"/>
          <w:sz w:val="20"/>
          <w:szCs w:val="20"/>
        </w:rPr>
      </w:pPr>
      <w:r>
        <w:rPr>
          <w:rFonts w:ascii="Arial" w:hAnsi="Arial" w:cs="Arial"/>
          <w:sz w:val="20"/>
          <w:szCs w:val="20"/>
        </w:rPr>
        <w:t>1</w:t>
      </w:r>
      <w:r w:rsidR="004875F0">
        <w:rPr>
          <w:rFonts w:ascii="Arial" w:hAnsi="Arial" w:cs="Arial"/>
          <w:sz w:val="20"/>
          <w:szCs w:val="20"/>
        </w:rPr>
        <w:t xml:space="preserve">.3 </w:t>
      </w:r>
      <w:r w:rsidR="00B91AAF" w:rsidRPr="009B70F6">
        <w:rPr>
          <w:rFonts w:ascii="Arial" w:hAnsi="Arial" w:cs="Arial"/>
          <w:sz w:val="20"/>
          <w:szCs w:val="20"/>
        </w:rPr>
        <w:t xml:space="preserve">Sustainability development goal </w:t>
      </w:r>
      <w:r w:rsidR="00B91AAF" w:rsidRPr="009B70F6">
        <w:rPr>
          <w:rFonts w:ascii="Arial" w:hAnsi="Arial" w:cs="Arial"/>
          <w:sz w:val="20"/>
          <w:szCs w:val="20"/>
        </w:rPr>
        <w:t>3 Evaluation 1</w:t>
      </w:r>
    </w:p>
    <w:p w14:paraId="147EBDD7" w14:textId="632CB53A" w:rsidR="00D77FCF" w:rsidRPr="009B70F6" w:rsidRDefault="00D77FCF"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6</w:t>
      </w:r>
    </w:p>
    <w:p w14:paraId="467FB03B" w14:textId="7C0A6210" w:rsidR="00AF2573" w:rsidRPr="009B70F6" w:rsidRDefault="004875F0" w:rsidP="009B70F6">
      <w:pPr>
        <w:ind w:left="720"/>
        <w:rPr>
          <w:rFonts w:ascii="Arial" w:hAnsi="Arial" w:cs="Arial"/>
          <w:sz w:val="20"/>
          <w:szCs w:val="20"/>
        </w:rPr>
      </w:pPr>
      <w:r>
        <w:rPr>
          <w:rFonts w:ascii="Arial" w:hAnsi="Arial" w:cs="Arial"/>
          <w:sz w:val="20"/>
          <w:szCs w:val="20"/>
        </w:rPr>
        <w:t xml:space="preserve">1.4 </w:t>
      </w:r>
      <w:r w:rsidR="004403B8" w:rsidRPr="009B70F6">
        <w:rPr>
          <w:rFonts w:ascii="Arial" w:hAnsi="Arial" w:cs="Arial"/>
          <w:sz w:val="20"/>
          <w:szCs w:val="20"/>
        </w:rPr>
        <w:t xml:space="preserve">Measuring index </w:t>
      </w:r>
    </w:p>
    <w:p w14:paraId="76AB8BAD" w14:textId="42A37CAF" w:rsidR="004403B8" w:rsidRPr="009B70F6" w:rsidRDefault="004875F0" w:rsidP="009B70F6">
      <w:pPr>
        <w:ind w:left="720"/>
        <w:rPr>
          <w:rFonts w:ascii="Arial" w:hAnsi="Arial" w:cs="Arial"/>
          <w:sz w:val="20"/>
          <w:szCs w:val="20"/>
        </w:rPr>
      </w:pPr>
      <w:r>
        <w:rPr>
          <w:rFonts w:ascii="Arial" w:hAnsi="Arial" w:cs="Arial"/>
          <w:sz w:val="20"/>
          <w:szCs w:val="20"/>
        </w:rPr>
        <w:t xml:space="preserve">1.5 </w:t>
      </w:r>
      <w:r w:rsidR="00B91AAF" w:rsidRPr="009B70F6">
        <w:rPr>
          <w:rFonts w:ascii="Arial" w:hAnsi="Arial" w:cs="Arial"/>
          <w:sz w:val="20"/>
          <w:szCs w:val="20"/>
        </w:rPr>
        <w:t>Sustainability development goal 3</w:t>
      </w:r>
      <w:r w:rsidR="00B91AAF" w:rsidRPr="009B70F6">
        <w:rPr>
          <w:rFonts w:ascii="Arial" w:hAnsi="Arial" w:cs="Arial"/>
          <w:sz w:val="20"/>
          <w:szCs w:val="20"/>
        </w:rPr>
        <w:t xml:space="preserve"> </w:t>
      </w:r>
      <w:r w:rsidR="00CF73C2" w:rsidRPr="009B70F6">
        <w:rPr>
          <w:rFonts w:ascii="Arial" w:hAnsi="Arial" w:cs="Arial"/>
          <w:sz w:val="20"/>
          <w:szCs w:val="20"/>
        </w:rPr>
        <w:t>Strategy</w:t>
      </w:r>
      <w:r w:rsidR="0017765E" w:rsidRPr="009B70F6">
        <w:rPr>
          <w:rFonts w:ascii="Arial" w:hAnsi="Arial" w:cs="Arial"/>
          <w:sz w:val="20"/>
          <w:szCs w:val="20"/>
        </w:rPr>
        <w:t xml:space="preserve"> </w:t>
      </w:r>
      <w:r w:rsidR="00B91AAF" w:rsidRPr="009B70F6">
        <w:rPr>
          <w:rFonts w:ascii="Arial" w:hAnsi="Arial" w:cs="Arial"/>
          <w:sz w:val="20"/>
          <w:szCs w:val="20"/>
        </w:rPr>
        <w:t>2</w:t>
      </w:r>
    </w:p>
    <w:p w14:paraId="791601C2" w14:textId="37F62B1F" w:rsidR="0017765E" w:rsidRPr="009B70F6" w:rsidRDefault="004875F0" w:rsidP="009B70F6">
      <w:pPr>
        <w:ind w:left="720"/>
        <w:rPr>
          <w:rFonts w:ascii="Arial" w:hAnsi="Arial" w:cs="Arial"/>
          <w:sz w:val="20"/>
          <w:szCs w:val="20"/>
        </w:rPr>
      </w:pPr>
      <w:r>
        <w:rPr>
          <w:rFonts w:ascii="Arial" w:hAnsi="Arial" w:cs="Arial"/>
          <w:sz w:val="20"/>
          <w:szCs w:val="20"/>
        </w:rPr>
        <w:t xml:space="preserve">1.6 </w:t>
      </w:r>
      <w:r w:rsidR="00B91AAF" w:rsidRPr="009B70F6">
        <w:rPr>
          <w:rFonts w:ascii="Arial" w:hAnsi="Arial" w:cs="Arial"/>
          <w:sz w:val="20"/>
          <w:szCs w:val="20"/>
        </w:rPr>
        <w:t xml:space="preserve">Sustainability development goal </w:t>
      </w:r>
      <w:r w:rsidR="00B91AAF" w:rsidRPr="009B70F6">
        <w:rPr>
          <w:rFonts w:ascii="Arial" w:hAnsi="Arial" w:cs="Arial"/>
          <w:sz w:val="20"/>
          <w:szCs w:val="20"/>
        </w:rPr>
        <w:t xml:space="preserve">3 </w:t>
      </w:r>
      <w:r w:rsidR="0017765E" w:rsidRPr="009B70F6">
        <w:rPr>
          <w:rFonts w:ascii="Arial" w:hAnsi="Arial" w:cs="Arial"/>
          <w:sz w:val="20"/>
          <w:szCs w:val="20"/>
        </w:rPr>
        <w:t>Programme</w:t>
      </w:r>
      <w:r w:rsidR="00B91AAF" w:rsidRPr="009B70F6">
        <w:rPr>
          <w:rFonts w:ascii="Arial" w:hAnsi="Arial" w:cs="Arial"/>
          <w:sz w:val="20"/>
          <w:szCs w:val="20"/>
        </w:rPr>
        <w:t xml:space="preserve"> 2</w:t>
      </w:r>
    </w:p>
    <w:p w14:paraId="794EC5A1" w14:textId="77777777" w:rsidR="0017765E" w:rsidRPr="009B70F6" w:rsidRDefault="0017765E" w:rsidP="00501827">
      <w:pPr>
        <w:rPr>
          <w:rFonts w:ascii="Arial" w:hAnsi="Arial" w:cs="Arial"/>
          <w:sz w:val="20"/>
          <w:szCs w:val="20"/>
        </w:rPr>
      </w:pPr>
    </w:p>
    <w:p w14:paraId="589FC839" w14:textId="13A0C8A0" w:rsidR="0017765E" w:rsidRPr="009B70F6" w:rsidRDefault="0017765E"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7</w:t>
      </w:r>
    </w:p>
    <w:p w14:paraId="0BB7BFBA" w14:textId="7977FF0B" w:rsidR="006B17CC" w:rsidRPr="009B70F6" w:rsidRDefault="004875F0" w:rsidP="009B70F6">
      <w:pPr>
        <w:ind w:left="720"/>
        <w:rPr>
          <w:rFonts w:ascii="Arial" w:hAnsi="Arial" w:cs="Arial"/>
          <w:sz w:val="20"/>
          <w:szCs w:val="20"/>
        </w:rPr>
      </w:pPr>
      <w:r>
        <w:rPr>
          <w:rFonts w:ascii="Arial" w:hAnsi="Arial" w:cs="Arial"/>
          <w:sz w:val="20"/>
          <w:szCs w:val="20"/>
        </w:rPr>
        <w:t xml:space="preserve">1.7 </w:t>
      </w:r>
      <w:r w:rsidR="006B17CC" w:rsidRPr="009B70F6">
        <w:rPr>
          <w:rFonts w:ascii="Arial" w:hAnsi="Arial" w:cs="Arial"/>
          <w:sz w:val="20"/>
          <w:szCs w:val="20"/>
        </w:rPr>
        <w:t>evaluation and recommendation</w:t>
      </w:r>
    </w:p>
    <w:p w14:paraId="44BAE50A" w14:textId="4A7E9B69" w:rsidR="00142E2E" w:rsidRPr="009B70F6" w:rsidRDefault="009A5DDC" w:rsidP="009B70F6">
      <w:pPr>
        <w:ind w:left="720"/>
        <w:rPr>
          <w:rFonts w:ascii="Arial" w:hAnsi="Arial" w:cs="Arial"/>
          <w:sz w:val="20"/>
          <w:szCs w:val="20"/>
        </w:rPr>
      </w:pPr>
      <w:r>
        <w:rPr>
          <w:rFonts w:ascii="Arial" w:hAnsi="Arial" w:cs="Arial"/>
          <w:sz w:val="20"/>
          <w:szCs w:val="20"/>
        </w:rPr>
        <w:t xml:space="preserve">2.0 </w:t>
      </w:r>
      <w:r w:rsidR="00142E2E" w:rsidRPr="009B70F6">
        <w:rPr>
          <w:rFonts w:ascii="Arial" w:hAnsi="Arial" w:cs="Arial"/>
          <w:sz w:val="20"/>
          <w:szCs w:val="20"/>
        </w:rPr>
        <w:t xml:space="preserve">Sustainability development goal </w:t>
      </w:r>
      <w:r w:rsidR="00142E2E" w:rsidRPr="009B70F6">
        <w:rPr>
          <w:rFonts w:ascii="Arial" w:hAnsi="Arial" w:cs="Arial"/>
          <w:sz w:val="20"/>
          <w:szCs w:val="20"/>
        </w:rPr>
        <w:t>11</w:t>
      </w:r>
    </w:p>
    <w:p w14:paraId="5DBC32B3" w14:textId="77777777" w:rsidR="00115981" w:rsidRPr="009B70F6" w:rsidRDefault="00115981" w:rsidP="00501827">
      <w:pPr>
        <w:rPr>
          <w:rFonts w:ascii="Arial" w:hAnsi="Arial" w:cs="Arial"/>
          <w:sz w:val="20"/>
          <w:szCs w:val="20"/>
        </w:rPr>
      </w:pPr>
    </w:p>
    <w:p w14:paraId="6E8F44DC" w14:textId="3DB2CB09" w:rsidR="00CF73C2" w:rsidRPr="009B70F6" w:rsidRDefault="007C5205" w:rsidP="00501827">
      <w:pPr>
        <w:rPr>
          <w:rFonts w:ascii="Arial" w:hAnsi="Arial" w:cs="Arial"/>
          <w:b/>
          <w:bCs/>
          <w:sz w:val="20"/>
          <w:szCs w:val="20"/>
        </w:rPr>
      </w:pPr>
      <w:r w:rsidRPr="009B70F6">
        <w:rPr>
          <w:rFonts w:ascii="Arial" w:hAnsi="Arial" w:cs="Arial"/>
          <w:b/>
          <w:bCs/>
          <w:sz w:val="20"/>
          <w:szCs w:val="20"/>
        </w:rPr>
        <w:t>Page</w:t>
      </w:r>
      <w:r w:rsidR="00CF73C2" w:rsidRPr="009B70F6">
        <w:rPr>
          <w:rFonts w:ascii="Arial" w:hAnsi="Arial" w:cs="Arial"/>
          <w:b/>
          <w:bCs/>
          <w:sz w:val="20"/>
          <w:szCs w:val="20"/>
        </w:rPr>
        <w:t xml:space="preserve"> </w:t>
      </w:r>
      <w:r w:rsidR="009B33CC" w:rsidRPr="009B70F6">
        <w:rPr>
          <w:rFonts w:ascii="Arial" w:hAnsi="Arial" w:cs="Arial"/>
          <w:b/>
          <w:bCs/>
          <w:sz w:val="20"/>
          <w:szCs w:val="20"/>
        </w:rPr>
        <w:t>8</w:t>
      </w:r>
    </w:p>
    <w:p w14:paraId="019FBE34" w14:textId="439297C6" w:rsidR="00C61559" w:rsidRPr="009B70F6" w:rsidRDefault="00881708" w:rsidP="009B70F6">
      <w:pPr>
        <w:ind w:left="720"/>
        <w:rPr>
          <w:rFonts w:ascii="Arial" w:hAnsi="Arial" w:cs="Arial"/>
          <w:sz w:val="20"/>
          <w:szCs w:val="20"/>
        </w:rPr>
      </w:pPr>
      <w:r w:rsidRPr="009B70F6">
        <w:rPr>
          <w:rFonts w:ascii="Arial" w:hAnsi="Arial" w:cs="Arial"/>
          <w:sz w:val="20"/>
          <w:szCs w:val="20"/>
        </w:rPr>
        <w:t xml:space="preserve">  2.</w:t>
      </w:r>
      <w:r w:rsidR="00830907">
        <w:rPr>
          <w:rFonts w:ascii="Arial" w:hAnsi="Arial" w:cs="Arial"/>
          <w:sz w:val="20"/>
          <w:szCs w:val="20"/>
        </w:rPr>
        <w:t xml:space="preserve">1 </w:t>
      </w:r>
      <w:r w:rsidR="00196EB7" w:rsidRPr="009B70F6">
        <w:rPr>
          <w:rFonts w:ascii="Arial" w:hAnsi="Arial" w:cs="Arial"/>
          <w:sz w:val="20"/>
          <w:szCs w:val="20"/>
        </w:rPr>
        <w:t xml:space="preserve">Sustainability development goal </w:t>
      </w:r>
      <w:r w:rsidR="00196EB7" w:rsidRPr="009B70F6">
        <w:rPr>
          <w:rFonts w:ascii="Arial" w:hAnsi="Arial" w:cs="Arial"/>
          <w:sz w:val="20"/>
          <w:szCs w:val="20"/>
        </w:rPr>
        <w:t xml:space="preserve">11 </w:t>
      </w:r>
      <w:r w:rsidR="00830907">
        <w:rPr>
          <w:rFonts w:ascii="Arial" w:hAnsi="Arial" w:cs="Arial"/>
          <w:sz w:val="20"/>
          <w:szCs w:val="20"/>
        </w:rPr>
        <w:t>strategy 1</w:t>
      </w:r>
    </w:p>
    <w:p w14:paraId="59B8A0B9" w14:textId="30474C33" w:rsidR="00C430EA" w:rsidRPr="009B70F6" w:rsidRDefault="00C430EA" w:rsidP="009B70F6">
      <w:pPr>
        <w:ind w:left="720"/>
        <w:rPr>
          <w:rFonts w:ascii="Arial" w:hAnsi="Arial" w:cs="Arial"/>
          <w:sz w:val="20"/>
          <w:szCs w:val="20"/>
        </w:rPr>
      </w:pPr>
      <w:r w:rsidRPr="009B70F6">
        <w:rPr>
          <w:rFonts w:ascii="Arial" w:hAnsi="Arial" w:cs="Arial"/>
          <w:sz w:val="20"/>
          <w:szCs w:val="20"/>
        </w:rPr>
        <w:t>2.</w:t>
      </w:r>
      <w:r w:rsidR="00C61559" w:rsidRPr="009B70F6">
        <w:rPr>
          <w:rFonts w:ascii="Arial" w:hAnsi="Arial" w:cs="Arial"/>
          <w:sz w:val="20"/>
          <w:szCs w:val="20"/>
        </w:rPr>
        <w:t>2</w:t>
      </w:r>
      <w:r w:rsidR="00CF73C2" w:rsidRPr="009B70F6">
        <w:rPr>
          <w:rFonts w:ascii="Arial" w:hAnsi="Arial" w:cs="Arial"/>
          <w:sz w:val="20"/>
          <w:szCs w:val="20"/>
        </w:rPr>
        <w:t xml:space="preserve"> </w:t>
      </w:r>
      <w:r w:rsidRPr="009B70F6">
        <w:rPr>
          <w:rFonts w:ascii="Arial" w:hAnsi="Arial" w:cs="Arial"/>
          <w:sz w:val="20"/>
          <w:szCs w:val="20"/>
        </w:rPr>
        <w:t>Sustainability development goal</w:t>
      </w:r>
      <w:r w:rsidRPr="009B70F6">
        <w:rPr>
          <w:rFonts w:ascii="Arial" w:hAnsi="Arial" w:cs="Arial"/>
          <w:sz w:val="20"/>
          <w:szCs w:val="20"/>
        </w:rPr>
        <w:t xml:space="preserve"> 11 </w:t>
      </w:r>
      <w:r w:rsidR="00DD69FD" w:rsidRPr="009B70F6">
        <w:rPr>
          <w:rFonts w:ascii="Arial" w:hAnsi="Arial" w:cs="Arial"/>
          <w:sz w:val="20"/>
          <w:szCs w:val="20"/>
        </w:rPr>
        <w:t>strategy</w:t>
      </w:r>
      <w:r w:rsidR="0039409F" w:rsidRPr="009B70F6">
        <w:rPr>
          <w:rFonts w:ascii="Arial" w:hAnsi="Arial" w:cs="Arial"/>
          <w:sz w:val="20"/>
          <w:szCs w:val="20"/>
        </w:rPr>
        <w:t xml:space="preserve"> 1</w:t>
      </w:r>
    </w:p>
    <w:p w14:paraId="3FB873A0" w14:textId="4163D005" w:rsidR="00C430EA" w:rsidRPr="009B70F6" w:rsidRDefault="00C61559" w:rsidP="009B70F6">
      <w:pPr>
        <w:ind w:left="720"/>
        <w:rPr>
          <w:rFonts w:ascii="Arial" w:hAnsi="Arial" w:cs="Arial"/>
          <w:sz w:val="20"/>
          <w:szCs w:val="20"/>
        </w:rPr>
      </w:pPr>
      <w:r w:rsidRPr="009B70F6">
        <w:rPr>
          <w:rFonts w:ascii="Arial" w:hAnsi="Arial" w:cs="Arial"/>
          <w:sz w:val="20"/>
          <w:szCs w:val="20"/>
        </w:rPr>
        <w:t xml:space="preserve">        </w:t>
      </w:r>
      <w:r w:rsidR="00C430EA" w:rsidRPr="009B70F6">
        <w:rPr>
          <w:rFonts w:ascii="Arial" w:hAnsi="Arial" w:cs="Arial"/>
          <w:sz w:val="20"/>
          <w:szCs w:val="20"/>
        </w:rPr>
        <w:t xml:space="preserve">2.3 </w:t>
      </w:r>
      <w:r w:rsidR="00C430EA" w:rsidRPr="009B70F6">
        <w:rPr>
          <w:rFonts w:ascii="Arial" w:hAnsi="Arial" w:cs="Arial"/>
          <w:sz w:val="20"/>
          <w:szCs w:val="20"/>
        </w:rPr>
        <w:t xml:space="preserve">Sustainability development goal </w:t>
      </w:r>
      <w:r w:rsidR="00C430EA" w:rsidRPr="009B70F6">
        <w:rPr>
          <w:rFonts w:ascii="Arial" w:hAnsi="Arial" w:cs="Arial"/>
          <w:sz w:val="20"/>
          <w:szCs w:val="20"/>
        </w:rPr>
        <w:t xml:space="preserve">11 programme </w:t>
      </w:r>
      <w:r w:rsidR="0039409F" w:rsidRPr="009B70F6">
        <w:rPr>
          <w:rFonts w:ascii="Arial" w:hAnsi="Arial" w:cs="Arial"/>
          <w:sz w:val="20"/>
          <w:szCs w:val="20"/>
        </w:rPr>
        <w:t>1</w:t>
      </w:r>
    </w:p>
    <w:p w14:paraId="16ACC5B7" w14:textId="2238A156" w:rsidR="00C430EA" w:rsidRPr="009B70F6" w:rsidRDefault="00C430EA" w:rsidP="00501827">
      <w:pPr>
        <w:rPr>
          <w:rFonts w:ascii="Arial" w:hAnsi="Arial" w:cs="Arial"/>
          <w:sz w:val="20"/>
          <w:szCs w:val="20"/>
        </w:rPr>
      </w:pPr>
    </w:p>
    <w:p w14:paraId="73EE24EA" w14:textId="72E9185F" w:rsidR="006B6A5F" w:rsidRPr="009B70F6" w:rsidRDefault="000A6967"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9</w:t>
      </w:r>
    </w:p>
    <w:p w14:paraId="18D299B1" w14:textId="4FD596A5" w:rsidR="002469AA" w:rsidRPr="009B70F6" w:rsidRDefault="002469AA" w:rsidP="009B70F6">
      <w:pPr>
        <w:ind w:left="720"/>
        <w:rPr>
          <w:rFonts w:ascii="Arial" w:hAnsi="Arial" w:cs="Arial"/>
          <w:sz w:val="20"/>
          <w:szCs w:val="20"/>
        </w:rPr>
      </w:pPr>
      <w:r w:rsidRPr="009B70F6">
        <w:rPr>
          <w:rFonts w:ascii="Arial" w:hAnsi="Arial" w:cs="Arial"/>
          <w:sz w:val="20"/>
          <w:szCs w:val="20"/>
        </w:rPr>
        <w:t xml:space="preserve"> </w:t>
      </w:r>
      <w:r w:rsidR="000A6967" w:rsidRPr="009B70F6">
        <w:rPr>
          <w:rFonts w:ascii="Arial" w:hAnsi="Arial" w:cs="Arial"/>
          <w:sz w:val="20"/>
          <w:szCs w:val="20"/>
        </w:rPr>
        <w:t xml:space="preserve">2.4 </w:t>
      </w:r>
      <w:r w:rsidRPr="009B70F6">
        <w:rPr>
          <w:rFonts w:ascii="Arial" w:hAnsi="Arial" w:cs="Arial"/>
          <w:sz w:val="20"/>
          <w:szCs w:val="20"/>
        </w:rPr>
        <w:t xml:space="preserve">Sustainability development goal </w:t>
      </w:r>
      <w:r w:rsidR="00AA25E0" w:rsidRPr="009B70F6">
        <w:rPr>
          <w:rFonts w:ascii="Arial" w:hAnsi="Arial" w:cs="Arial"/>
          <w:sz w:val="20"/>
          <w:szCs w:val="20"/>
        </w:rPr>
        <w:t xml:space="preserve">11 </w:t>
      </w:r>
      <w:r w:rsidR="00CF73C2" w:rsidRPr="009B70F6">
        <w:rPr>
          <w:rFonts w:ascii="Arial" w:hAnsi="Arial" w:cs="Arial"/>
          <w:sz w:val="20"/>
          <w:szCs w:val="20"/>
        </w:rPr>
        <w:t>strategy</w:t>
      </w:r>
      <w:r w:rsidR="00AA25E0" w:rsidRPr="009B70F6">
        <w:rPr>
          <w:rFonts w:ascii="Arial" w:hAnsi="Arial" w:cs="Arial"/>
          <w:sz w:val="20"/>
          <w:szCs w:val="20"/>
        </w:rPr>
        <w:t xml:space="preserve"> 2</w:t>
      </w:r>
    </w:p>
    <w:p w14:paraId="00A77B6B" w14:textId="0C641349" w:rsidR="004A5841" w:rsidRPr="009B70F6" w:rsidRDefault="004A5841" w:rsidP="009B70F6">
      <w:pPr>
        <w:ind w:left="720"/>
        <w:rPr>
          <w:rFonts w:ascii="Arial" w:hAnsi="Arial" w:cs="Arial"/>
          <w:sz w:val="20"/>
          <w:szCs w:val="20"/>
        </w:rPr>
      </w:pPr>
      <w:r w:rsidRPr="009B70F6">
        <w:rPr>
          <w:rFonts w:ascii="Arial" w:hAnsi="Arial" w:cs="Arial"/>
          <w:sz w:val="20"/>
          <w:szCs w:val="20"/>
        </w:rPr>
        <w:t xml:space="preserve">2.5 </w:t>
      </w:r>
      <w:r w:rsidRPr="009B70F6">
        <w:rPr>
          <w:rFonts w:ascii="Arial" w:hAnsi="Arial" w:cs="Arial"/>
          <w:sz w:val="20"/>
          <w:szCs w:val="20"/>
        </w:rPr>
        <w:t xml:space="preserve">Sustainability development goal </w:t>
      </w:r>
      <w:r w:rsidRPr="009B70F6">
        <w:rPr>
          <w:rFonts w:ascii="Arial" w:hAnsi="Arial" w:cs="Arial"/>
          <w:sz w:val="20"/>
          <w:szCs w:val="20"/>
        </w:rPr>
        <w:t xml:space="preserve">11 programme </w:t>
      </w:r>
      <w:r w:rsidR="00CF73C2" w:rsidRPr="009B70F6">
        <w:rPr>
          <w:rFonts w:ascii="Arial" w:hAnsi="Arial" w:cs="Arial"/>
          <w:sz w:val="20"/>
          <w:szCs w:val="20"/>
        </w:rPr>
        <w:t>2</w:t>
      </w:r>
    </w:p>
    <w:p w14:paraId="65B30589" w14:textId="77777777" w:rsidR="00DD69FD" w:rsidRPr="009B70F6" w:rsidRDefault="00DD69FD" w:rsidP="00501827">
      <w:pPr>
        <w:rPr>
          <w:rFonts w:ascii="Arial" w:hAnsi="Arial" w:cs="Arial"/>
          <w:sz w:val="20"/>
          <w:szCs w:val="20"/>
        </w:rPr>
      </w:pPr>
    </w:p>
    <w:p w14:paraId="2A8E34F9" w14:textId="30E4C2C2" w:rsidR="00DD69FD" w:rsidRPr="009B70F6" w:rsidRDefault="00DD69FD" w:rsidP="00501827">
      <w:pPr>
        <w:rPr>
          <w:rFonts w:ascii="Arial" w:hAnsi="Arial" w:cs="Arial"/>
          <w:b/>
          <w:bCs/>
          <w:sz w:val="20"/>
          <w:szCs w:val="20"/>
        </w:rPr>
      </w:pPr>
      <w:r w:rsidRPr="009B70F6">
        <w:rPr>
          <w:rFonts w:ascii="Arial" w:hAnsi="Arial" w:cs="Arial"/>
          <w:b/>
          <w:bCs/>
          <w:sz w:val="20"/>
          <w:szCs w:val="20"/>
        </w:rPr>
        <w:t xml:space="preserve">Page </w:t>
      </w:r>
      <w:r w:rsidR="009B33CC" w:rsidRPr="009B70F6">
        <w:rPr>
          <w:rFonts w:ascii="Arial" w:hAnsi="Arial" w:cs="Arial"/>
          <w:b/>
          <w:bCs/>
          <w:sz w:val="20"/>
          <w:szCs w:val="20"/>
        </w:rPr>
        <w:t>10</w:t>
      </w:r>
    </w:p>
    <w:p w14:paraId="0488FB8A" w14:textId="4D5E7AAA" w:rsidR="004A5841" w:rsidRPr="009B70F6" w:rsidRDefault="00501827" w:rsidP="009B70F6">
      <w:pPr>
        <w:pStyle w:val="NoSpacing"/>
        <w:ind w:left="720"/>
        <w:rPr>
          <w:rFonts w:ascii="Arial" w:hAnsi="Arial" w:cs="Arial"/>
          <w:sz w:val="20"/>
          <w:szCs w:val="20"/>
        </w:rPr>
      </w:pPr>
      <w:r w:rsidRPr="009B70F6">
        <w:rPr>
          <w:rFonts w:ascii="Arial" w:hAnsi="Arial" w:cs="Arial"/>
          <w:sz w:val="20"/>
          <w:szCs w:val="20"/>
        </w:rPr>
        <w:t>2.6 evaluation</w:t>
      </w:r>
      <w:r w:rsidR="00C61B5B" w:rsidRPr="009B70F6">
        <w:rPr>
          <w:rFonts w:ascii="Arial" w:hAnsi="Arial" w:cs="Arial"/>
          <w:sz w:val="20"/>
          <w:szCs w:val="20"/>
        </w:rPr>
        <w:t xml:space="preserve"> and </w:t>
      </w:r>
      <w:r w:rsidR="00CF0262" w:rsidRPr="009B70F6">
        <w:rPr>
          <w:rFonts w:ascii="Arial" w:hAnsi="Arial" w:cs="Arial"/>
          <w:sz w:val="20"/>
          <w:szCs w:val="20"/>
        </w:rPr>
        <w:t>recommendation</w:t>
      </w:r>
      <w:r w:rsidR="00C61B5B" w:rsidRPr="009B70F6">
        <w:rPr>
          <w:rFonts w:ascii="Arial" w:hAnsi="Arial" w:cs="Arial"/>
          <w:sz w:val="20"/>
          <w:szCs w:val="20"/>
        </w:rPr>
        <w:t xml:space="preserve"> </w:t>
      </w:r>
    </w:p>
    <w:p w14:paraId="63BA6D61" w14:textId="77777777" w:rsidR="009B33CC" w:rsidRPr="009B70F6" w:rsidRDefault="009B33CC" w:rsidP="009B70F6">
      <w:pPr>
        <w:pStyle w:val="NoSpacing"/>
        <w:ind w:left="720"/>
        <w:rPr>
          <w:rFonts w:ascii="Arial" w:hAnsi="Arial" w:cs="Arial"/>
          <w:sz w:val="20"/>
          <w:szCs w:val="20"/>
        </w:rPr>
      </w:pPr>
    </w:p>
    <w:p w14:paraId="7BDA2DA7" w14:textId="56539874" w:rsidR="004B32E9" w:rsidRPr="009B70F6" w:rsidRDefault="00501827" w:rsidP="009B70F6">
      <w:pPr>
        <w:pStyle w:val="NoSpacing"/>
        <w:ind w:left="720"/>
        <w:rPr>
          <w:rFonts w:ascii="Arial" w:hAnsi="Arial" w:cs="Arial"/>
          <w:sz w:val="20"/>
          <w:szCs w:val="20"/>
        </w:rPr>
      </w:pPr>
      <w:r w:rsidRPr="009B70F6">
        <w:rPr>
          <w:rFonts w:ascii="Arial" w:hAnsi="Arial" w:cs="Arial"/>
          <w:sz w:val="20"/>
          <w:szCs w:val="20"/>
        </w:rPr>
        <w:t>3.0 sustainable</w:t>
      </w:r>
      <w:r w:rsidR="004B32E9" w:rsidRPr="009B70F6">
        <w:rPr>
          <w:rFonts w:ascii="Arial" w:hAnsi="Arial" w:cs="Arial"/>
          <w:sz w:val="20"/>
          <w:szCs w:val="20"/>
        </w:rPr>
        <w:t xml:space="preserve"> development goal 17</w:t>
      </w:r>
    </w:p>
    <w:p w14:paraId="591317E7" w14:textId="77777777" w:rsidR="004B32E9" w:rsidRPr="009B70F6" w:rsidRDefault="004B32E9" w:rsidP="00501827">
      <w:pPr>
        <w:rPr>
          <w:rFonts w:ascii="Arial" w:hAnsi="Arial" w:cs="Arial"/>
          <w:sz w:val="20"/>
          <w:szCs w:val="20"/>
        </w:rPr>
      </w:pPr>
    </w:p>
    <w:p w14:paraId="7714B511" w14:textId="3D53F60D" w:rsidR="004B32E9" w:rsidRPr="009B70F6" w:rsidRDefault="004B32E9" w:rsidP="00501827">
      <w:pPr>
        <w:rPr>
          <w:rFonts w:ascii="Arial" w:hAnsi="Arial" w:cs="Arial"/>
          <w:b/>
          <w:bCs/>
          <w:sz w:val="20"/>
          <w:szCs w:val="20"/>
        </w:rPr>
      </w:pPr>
      <w:r w:rsidRPr="009B70F6">
        <w:rPr>
          <w:rFonts w:ascii="Arial" w:hAnsi="Arial" w:cs="Arial"/>
          <w:b/>
          <w:bCs/>
          <w:sz w:val="20"/>
          <w:szCs w:val="20"/>
        </w:rPr>
        <w:lastRenderedPageBreak/>
        <w:t>Page 11</w:t>
      </w:r>
    </w:p>
    <w:p w14:paraId="743E6A34" w14:textId="252DF035" w:rsidR="00F959D1" w:rsidRPr="009B70F6" w:rsidRDefault="00F85E6E" w:rsidP="009B70F6">
      <w:pPr>
        <w:ind w:left="720"/>
        <w:rPr>
          <w:rFonts w:ascii="Arial" w:hAnsi="Arial" w:cs="Arial"/>
          <w:sz w:val="20"/>
          <w:szCs w:val="20"/>
        </w:rPr>
      </w:pPr>
      <w:r w:rsidRPr="009B70F6">
        <w:rPr>
          <w:rFonts w:ascii="Arial" w:hAnsi="Arial" w:cs="Arial"/>
          <w:sz w:val="20"/>
          <w:szCs w:val="20"/>
        </w:rPr>
        <w:t xml:space="preserve">3.0 </w:t>
      </w:r>
      <w:r w:rsidR="00F959D1" w:rsidRPr="009B70F6">
        <w:rPr>
          <w:rFonts w:ascii="Arial" w:hAnsi="Arial" w:cs="Arial"/>
          <w:sz w:val="20"/>
          <w:szCs w:val="20"/>
        </w:rPr>
        <w:t>sustainable development goal 17</w:t>
      </w:r>
      <w:r w:rsidR="00421E53" w:rsidRPr="009B70F6">
        <w:rPr>
          <w:rFonts w:ascii="Arial" w:hAnsi="Arial" w:cs="Arial"/>
          <w:sz w:val="20"/>
          <w:szCs w:val="20"/>
        </w:rPr>
        <w:t xml:space="preserve"> </w:t>
      </w:r>
      <w:r w:rsidR="00AB1B2C" w:rsidRPr="009B70F6">
        <w:rPr>
          <w:rFonts w:ascii="Arial" w:hAnsi="Arial" w:cs="Arial"/>
          <w:sz w:val="20"/>
          <w:szCs w:val="20"/>
        </w:rPr>
        <w:t>strategy</w:t>
      </w:r>
      <w:r w:rsidR="00421E53" w:rsidRPr="009B70F6">
        <w:rPr>
          <w:rFonts w:ascii="Arial" w:hAnsi="Arial" w:cs="Arial"/>
          <w:sz w:val="20"/>
          <w:szCs w:val="20"/>
        </w:rPr>
        <w:t xml:space="preserve"> 1</w:t>
      </w:r>
    </w:p>
    <w:p w14:paraId="063D6F7B" w14:textId="75ADC353" w:rsidR="00F959D1" w:rsidRPr="009B70F6" w:rsidRDefault="00F959D1" w:rsidP="009B70F6">
      <w:pPr>
        <w:ind w:left="720"/>
        <w:rPr>
          <w:rFonts w:ascii="Arial" w:hAnsi="Arial" w:cs="Arial"/>
          <w:sz w:val="20"/>
          <w:szCs w:val="20"/>
        </w:rPr>
      </w:pPr>
      <w:r w:rsidRPr="009B70F6">
        <w:rPr>
          <w:rFonts w:ascii="Arial" w:hAnsi="Arial" w:cs="Arial"/>
          <w:sz w:val="20"/>
          <w:szCs w:val="20"/>
        </w:rPr>
        <w:t xml:space="preserve">3.1 </w:t>
      </w:r>
      <w:r w:rsidRPr="009B70F6">
        <w:rPr>
          <w:rFonts w:ascii="Arial" w:hAnsi="Arial" w:cs="Arial"/>
          <w:sz w:val="20"/>
          <w:szCs w:val="20"/>
        </w:rPr>
        <w:t>sustainable development goal 17</w:t>
      </w:r>
      <w:r w:rsidRPr="009B70F6">
        <w:rPr>
          <w:rFonts w:ascii="Arial" w:hAnsi="Arial" w:cs="Arial"/>
          <w:sz w:val="20"/>
          <w:szCs w:val="20"/>
        </w:rPr>
        <w:t xml:space="preserve"> Programme 1 </w:t>
      </w:r>
    </w:p>
    <w:p w14:paraId="335525BD" w14:textId="2ECBA9E4" w:rsidR="00F959D1" w:rsidRPr="009B70F6" w:rsidRDefault="00F959D1" w:rsidP="009B70F6">
      <w:pPr>
        <w:ind w:left="720"/>
        <w:rPr>
          <w:rFonts w:ascii="Arial" w:hAnsi="Arial" w:cs="Arial"/>
          <w:sz w:val="20"/>
          <w:szCs w:val="20"/>
        </w:rPr>
      </w:pPr>
      <w:r w:rsidRPr="009B70F6">
        <w:rPr>
          <w:rFonts w:ascii="Arial" w:hAnsi="Arial" w:cs="Arial"/>
          <w:sz w:val="20"/>
          <w:szCs w:val="20"/>
        </w:rPr>
        <w:t xml:space="preserve">3..2 </w:t>
      </w:r>
      <w:r w:rsidRPr="009B70F6">
        <w:rPr>
          <w:rFonts w:ascii="Arial" w:hAnsi="Arial" w:cs="Arial"/>
          <w:sz w:val="20"/>
          <w:szCs w:val="20"/>
        </w:rPr>
        <w:t>sustainable development goal 17</w:t>
      </w:r>
      <w:r w:rsidRPr="009B70F6">
        <w:rPr>
          <w:rFonts w:ascii="Arial" w:hAnsi="Arial" w:cs="Arial"/>
          <w:sz w:val="20"/>
          <w:szCs w:val="20"/>
        </w:rPr>
        <w:t xml:space="preserve"> </w:t>
      </w:r>
      <w:r w:rsidR="00AB1B2C" w:rsidRPr="009B70F6">
        <w:rPr>
          <w:rFonts w:ascii="Arial" w:hAnsi="Arial" w:cs="Arial"/>
          <w:sz w:val="20"/>
          <w:szCs w:val="20"/>
        </w:rPr>
        <w:t>strategy</w:t>
      </w:r>
      <w:r w:rsidRPr="009B70F6">
        <w:rPr>
          <w:rFonts w:ascii="Arial" w:hAnsi="Arial" w:cs="Arial"/>
          <w:sz w:val="20"/>
          <w:szCs w:val="20"/>
        </w:rPr>
        <w:t xml:space="preserve"> </w:t>
      </w:r>
      <w:r w:rsidR="00421E53" w:rsidRPr="009B70F6">
        <w:rPr>
          <w:rFonts w:ascii="Arial" w:hAnsi="Arial" w:cs="Arial"/>
          <w:sz w:val="20"/>
          <w:szCs w:val="20"/>
        </w:rPr>
        <w:t>2</w:t>
      </w:r>
    </w:p>
    <w:p w14:paraId="7C184158" w14:textId="4976E3CF" w:rsidR="00421E53" w:rsidRPr="009B70F6" w:rsidRDefault="00421E53" w:rsidP="009B70F6">
      <w:pPr>
        <w:ind w:left="720"/>
        <w:rPr>
          <w:rFonts w:ascii="Arial" w:hAnsi="Arial" w:cs="Arial"/>
          <w:sz w:val="20"/>
          <w:szCs w:val="20"/>
        </w:rPr>
      </w:pPr>
      <w:r w:rsidRPr="009B70F6">
        <w:rPr>
          <w:rFonts w:ascii="Arial" w:hAnsi="Arial" w:cs="Arial"/>
          <w:sz w:val="20"/>
          <w:szCs w:val="20"/>
        </w:rPr>
        <w:t xml:space="preserve">3.3 </w:t>
      </w:r>
      <w:r w:rsidRPr="009B70F6">
        <w:rPr>
          <w:rFonts w:ascii="Arial" w:hAnsi="Arial" w:cs="Arial"/>
          <w:sz w:val="20"/>
          <w:szCs w:val="20"/>
        </w:rPr>
        <w:t>sustainable development goal 17</w:t>
      </w:r>
      <w:r w:rsidRPr="009B70F6">
        <w:rPr>
          <w:rFonts w:ascii="Arial" w:hAnsi="Arial" w:cs="Arial"/>
          <w:sz w:val="20"/>
          <w:szCs w:val="20"/>
        </w:rPr>
        <w:t xml:space="preserve"> </w:t>
      </w:r>
      <w:r w:rsidR="00AB1B2C" w:rsidRPr="009B70F6">
        <w:rPr>
          <w:rFonts w:ascii="Arial" w:hAnsi="Arial" w:cs="Arial"/>
          <w:sz w:val="20"/>
          <w:szCs w:val="20"/>
        </w:rPr>
        <w:t>programme</w:t>
      </w:r>
      <w:r w:rsidRPr="009B70F6">
        <w:rPr>
          <w:rFonts w:ascii="Arial" w:hAnsi="Arial" w:cs="Arial"/>
          <w:sz w:val="20"/>
          <w:szCs w:val="20"/>
        </w:rPr>
        <w:t xml:space="preserve"> 2</w:t>
      </w:r>
    </w:p>
    <w:p w14:paraId="19A595B0" w14:textId="77777777" w:rsidR="00421E53" w:rsidRPr="009B70F6" w:rsidRDefault="00421E53" w:rsidP="00501827">
      <w:pPr>
        <w:rPr>
          <w:rFonts w:ascii="Arial" w:hAnsi="Arial" w:cs="Arial"/>
          <w:sz w:val="20"/>
          <w:szCs w:val="20"/>
        </w:rPr>
      </w:pPr>
    </w:p>
    <w:p w14:paraId="557671E6" w14:textId="7127E185" w:rsidR="00421E53" w:rsidRPr="009B70F6" w:rsidRDefault="00421E53" w:rsidP="00501827">
      <w:pPr>
        <w:rPr>
          <w:rFonts w:ascii="Arial" w:hAnsi="Arial" w:cs="Arial"/>
          <w:b/>
          <w:bCs/>
          <w:sz w:val="20"/>
          <w:szCs w:val="20"/>
        </w:rPr>
      </w:pPr>
      <w:r w:rsidRPr="009B70F6">
        <w:rPr>
          <w:rFonts w:ascii="Arial" w:hAnsi="Arial" w:cs="Arial"/>
          <w:b/>
          <w:bCs/>
          <w:sz w:val="20"/>
          <w:szCs w:val="20"/>
        </w:rPr>
        <w:t xml:space="preserve">Page 12 </w:t>
      </w:r>
    </w:p>
    <w:p w14:paraId="16860317" w14:textId="4E666B09" w:rsidR="00B94C59" w:rsidRPr="009B70F6" w:rsidRDefault="00B94C59" w:rsidP="009B70F6">
      <w:pPr>
        <w:ind w:left="720"/>
        <w:rPr>
          <w:rFonts w:ascii="Arial" w:hAnsi="Arial" w:cs="Arial"/>
          <w:sz w:val="20"/>
          <w:szCs w:val="20"/>
        </w:rPr>
      </w:pPr>
      <w:r w:rsidRPr="009B70F6">
        <w:rPr>
          <w:rFonts w:ascii="Arial" w:hAnsi="Arial" w:cs="Arial"/>
          <w:sz w:val="20"/>
          <w:szCs w:val="20"/>
        </w:rPr>
        <w:t xml:space="preserve">3.4 </w:t>
      </w:r>
      <w:r w:rsidRPr="009B70F6">
        <w:rPr>
          <w:rFonts w:ascii="Arial" w:hAnsi="Arial" w:cs="Arial"/>
          <w:sz w:val="20"/>
          <w:szCs w:val="20"/>
        </w:rPr>
        <w:t>sustainable development goal 17</w:t>
      </w:r>
      <w:r w:rsidRPr="009B70F6">
        <w:rPr>
          <w:rFonts w:ascii="Arial" w:hAnsi="Arial" w:cs="Arial"/>
          <w:sz w:val="20"/>
          <w:szCs w:val="20"/>
        </w:rPr>
        <w:t xml:space="preserve"> </w:t>
      </w:r>
      <w:r w:rsidR="00AB1B2C" w:rsidRPr="009B70F6">
        <w:rPr>
          <w:rFonts w:ascii="Arial" w:hAnsi="Arial" w:cs="Arial"/>
          <w:sz w:val="20"/>
          <w:szCs w:val="20"/>
        </w:rPr>
        <w:t>starter</w:t>
      </w:r>
      <w:r w:rsidRPr="009B70F6">
        <w:rPr>
          <w:rFonts w:ascii="Arial" w:hAnsi="Arial" w:cs="Arial"/>
          <w:sz w:val="20"/>
          <w:szCs w:val="20"/>
        </w:rPr>
        <w:t xml:space="preserve"> 2</w:t>
      </w:r>
    </w:p>
    <w:p w14:paraId="65CFBC07" w14:textId="0DC3F05C" w:rsidR="00B94C59" w:rsidRPr="009B70F6" w:rsidRDefault="00B94C59" w:rsidP="009B70F6">
      <w:pPr>
        <w:ind w:left="720"/>
        <w:rPr>
          <w:rFonts w:ascii="Arial" w:hAnsi="Arial" w:cs="Arial"/>
          <w:sz w:val="20"/>
          <w:szCs w:val="20"/>
        </w:rPr>
      </w:pPr>
      <w:r w:rsidRPr="009B70F6">
        <w:rPr>
          <w:rFonts w:ascii="Arial" w:hAnsi="Arial" w:cs="Arial"/>
          <w:sz w:val="20"/>
          <w:szCs w:val="20"/>
        </w:rPr>
        <w:t xml:space="preserve">3.5 evaluation and </w:t>
      </w:r>
      <w:r w:rsidR="00AB1B2C" w:rsidRPr="009B70F6">
        <w:rPr>
          <w:rFonts w:ascii="Arial" w:hAnsi="Arial" w:cs="Arial"/>
          <w:sz w:val="20"/>
          <w:szCs w:val="20"/>
        </w:rPr>
        <w:t>recommendation</w:t>
      </w:r>
    </w:p>
    <w:p w14:paraId="3C68D441" w14:textId="77777777" w:rsidR="00542FD8" w:rsidRPr="009B70F6" w:rsidRDefault="00542FD8" w:rsidP="009B70F6">
      <w:pPr>
        <w:ind w:left="720"/>
        <w:rPr>
          <w:rFonts w:ascii="Arial" w:hAnsi="Arial" w:cs="Arial"/>
          <w:sz w:val="20"/>
          <w:szCs w:val="20"/>
        </w:rPr>
      </w:pPr>
    </w:p>
    <w:p w14:paraId="48DDA1DA" w14:textId="37179CF8" w:rsidR="00542FD8" w:rsidRPr="009B70F6" w:rsidRDefault="00542FD8" w:rsidP="009B70F6">
      <w:pPr>
        <w:ind w:left="720"/>
        <w:rPr>
          <w:rFonts w:ascii="Arial" w:hAnsi="Arial" w:cs="Arial"/>
          <w:sz w:val="20"/>
          <w:szCs w:val="20"/>
        </w:rPr>
      </w:pPr>
      <w:r w:rsidRPr="009B70F6">
        <w:rPr>
          <w:rFonts w:ascii="Arial" w:hAnsi="Arial" w:cs="Arial"/>
          <w:sz w:val="20"/>
          <w:szCs w:val="20"/>
        </w:rPr>
        <w:t xml:space="preserve">4.0 conclusion </w:t>
      </w:r>
    </w:p>
    <w:p w14:paraId="5B4F94DC" w14:textId="77777777" w:rsidR="00C9580A" w:rsidRPr="009B70F6" w:rsidRDefault="00C9580A" w:rsidP="00501827">
      <w:pPr>
        <w:rPr>
          <w:rFonts w:ascii="Arial" w:hAnsi="Arial" w:cs="Arial"/>
          <w:sz w:val="20"/>
          <w:szCs w:val="20"/>
        </w:rPr>
      </w:pPr>
    </w:p>
    <w:p w14:paraId="28BEC70B" w14:textId="28536BFB" w:rsidR="00C9580A" w:rsidRPr="009B70F6" w:rsidRDefault="00C9580A" w:rsidP="00501827">
      <w:pPr>
        <w:rPr>
          <w:rFonts w:ascii="Arial" w:hAnsi="Arial" w:cs="Arial"/>
          <w:b/>
          <w:bCs/>
          <w:sz w:val="20"/>
          <w:szCs w:val="20"/>
        </w:rPr>
      </w:pPr>
      <w:r w:rsidRPr="009B70F6">
        <w:rPr>
          <w:rFonts w:ascii="Arial" w:hAnsi="Arial" w:cs="Arial"/>
          <w:b/>
          <w:bCs/>
          <w:sz w:val="20"/>
          <w:szCs w:val="20"/>
        </w:rPr>
        <w:t>Page 13</w:t>
      </w:r>
    </w:p>
    <w:p w14:paraId="0A85E427" w14:textId="139D6CE3" w:rsidR="00C9580A" w:rsidRPr="009B70F6" w:rsidRDefault="00C9580A" w:rsidP="009B70F6">
      <w:pPr>
        <w:ind w:left="720"/>
        <w:rPr>
          <w:rFonts w:ascii="Arial" w:hAnsi="Arial" w:cs="Arial"/>
          <w:sz w:val="20"/>
          <w:szCs w:val="20"/>
        </w:rPr>
      </w:pPr>
      <w:r w:rsidRPr="009B70F6">
        <w:rPr>
          <w:rFonts w:ascii="Arial" w:hAnsi="Arial" w:cs="Arial"/>
          <w:sz w:val="20"/>
          <w:szCs w:val="20"/>
        </w:rPr>
        <w:t>4.0 conclusions</w:t>
      </w:r>
    </w:p>
    <w:p w14:paraId="2876773D" w14:textId="77777777" w:rsidR="00C97616" w:rsidRPr="009B70F6" w:rsidRDefault="00C97616" w:rsidP="00501827">
      <w:pPr>
        <w:rPr>
          <w:rFonts w:ascii="Arial" w:hAnsi="Arial" w:cs="Arial"/>
          <w:sz w:val="20"/>
          <w:szCs w:val="20"/>
        </w:rPr>
      </w:pPr>
    </w:p>
    <w:p w14:paraId="39CA849A" w14:textId="55377B87" w:rsidR="00C97616" w:rsidRPr="009B70F6" w:rsidRDefault="00C97616" w:rsidP="00501827">
      <w:pPr>
        <w:rPr>
          <w:rFonts w:ascii="Arial" w:hAnsi="Arial" w:cs="Arial"/>
          <w:b/>
          <w:bCs/>
          <w:sz w:val="20"/>
          <w:szCs w:val="20"/>
        </w:rPr>
      </w:pPr>
      <w:r w:rsidRPr="009B70F6">
        <w:rPr>
          <w:rFonts w:ascii="Arial" w:hAnsi="Arial" w:cs="Arial"/>
          <w:b/>
          <w:bCs/>
          <w:sz w:val="20"/>
          <w:szCs w:val="20"/>
        </w:rPr>
        <w:t xml:space="preserve">Page </w:t>
      </w:r>
      <w:r w:rsidR="000C496B" w:rsidRPr="009B70F6">
        <w:rPr>
          <w:rFonts w:ascii="Arial" w:hAnsi="Arial" w:cs="Arial"/>
          <w:b/>
          <w:bCs/>
          <w:sz w:val="20"/>
          <w:szCs w:val="20"/>
        </w:rPr>
        <w:t xml:space="preserve">14 </w:t>
      </w:r>
    </w:p>
    <w:p w14:paraId="058EC3FD" w14:textId="45A765CD" w:rsidR="000C496B" w:rsidRPr="009B70F6" w:rsidRDefault="000C496B" w:rsidP="009B70F6">
      <w:pPr>
        <w:ind w:left="720"/>
        <w:rPr>
          <w:rFonts w:ascii="Arial" w:hAnsi="Arial" w:cs="Arial"/>
          <w:sz w:val="20"/>
          <w:szCs w:val="20"/>
        </w:rPr>
      </w:pPr>
      <w:r w:rsidRPr="009B70F6">
        <w:rPr>
          <w:rFonts w:ascii="Arial" w:hAnsi="Arial" w:cs="Arial"/>
          <w:sz w:val="20"/>
          <w:szCs w:val="20"/>
        </w:rPr>
        <w:t xml:space="preserve">Reference </w:t>
      </w:r>
    </w:p>
    <w:p w14:paraId="6535C4B0" w14:textId="77777777" w:rsidR="000C496B" w:rsidRPr="009B70F6" w:rsidRDefault="000C496B" w:rsidP="00501827">
      <w:pPr>
        <w:rPr>
          <w:rFonts w:ascii="Arial" w:hAnsi="Arial" w:cs="Arial"/>
          <w:sz w:val="20"/>
          <w:szCs w:val="20"/>
        </w:rPr>
      </w:pPr>
    </w:p>
    <w:p w14:paraId="33129734" w14:textId="3982CBC1" w:rsidR="000C496B" w:rsidRPr="009B70F6" w:rsidRDefault="000C496B" w:rsidP="00501827">
      <w:pPr>
        <w:rPr>
          <w:rFonts w:ascii="Arial" w:hAnsi="Arial" w:cs="Arial"/>
          <w:b/>
          <w:bCs/>
          <w:sz w:val="20"/>
          <w:szCs w:val="20"/>
        </w:rPr>
      </w:pPr>
      <w:r w:rsidRPr="009B70F6">
        <w:rPr>
          <w:rFonts w:ascii="Arial" w:hAnsi="Arial" w:cs="Arial"/>
          <w:b/>
          <w:bCs/>
          <w:sz w:val="20"/>
          <w:szCs w:val="20"/>
        </w:rPr>
        <w:t>Page 1</w:t>
      </w:r>
      <w:r w:rsidR="0029348D" w:rsidRPr="009B70F6">
        <w:rPr>
          <w:rFonts w:ascii="Arial" w:hAnsi="Arial" w:cs="Arial"/>
          <w:b/>
          <w:bCs/>
          <w:sz w:val="20"/>
          <w:szCs w:val="20"/>
        </w:rPr>
        <w:t>5</w:t>
      </w:r>
    </w:p>
    <w:p w14:paraId="48A240A0" w14:textId="744655D2" w:rsidR="000C496B" w:rsidRPr="009B70F6" w:rsidRDefault="000C496B" w:rsidP="009B70F6">
      <w:pPr>
        <w:ind w:left="720"/>
        <w:rPr>
          <w:rFonts w:ascii="Arial" w:hAnsi="Arial" w:cs="Arial"/>
          <w:sz w:val="20"/>
          <w:szCs w:val="20"/>
        </w:rPr>
      </w:pPr>
      <w:r w:rsidRPr="009B70F6">
        <w:rPr>
          <w:rFonts w:ascii="Arial" w:hAnsi="Arial" w:cs="Arial"/>
          <w:sz w:val="20"/>
          <w:szCs w:val="20"/>
        </w:rPr>
        <w:t xml:space="preserve">References </w:t>
      </w:r>
    </w:p>
    <w:p w14:paraId="24C9A00E" w14:textId="77777777" w:rsidR="009B70F6" w:rsidRPr="009B70F6" w:rsidRDefault="009B70F6" w:rsidP="00501827">
      <w:pPr>
        <w:rPr>
          <w:rFonts w:ascii="Arial" w:hAnsi="Arial" w:cs="Arial"/>
          <w:sz w:val="20"/>
          <w:szCs w:val="20"/>
        </w:rPr>
      </w:pPr>
    </w:p>
    <w:p w14:paraId="437ADD6C" w14:textId="6220F0FA" w:rsidR="0029348D" w:rsidRPr="009B70F6" w:rsidRDefault="000C496B" w:rsidP="00501827">
      <w:pPr>
        <w:rPr>
          <w:rFonts w:ascii="Arial" w:hAnsi="Arial" w:cs="Arial"/>
          <w:b/>
          <w:bCs/>
          <w:sz w:val="20"/>
          <w:szCs w:val="20"/>
        </w:rPr>
      </w:pPr>
      <w:r w:rsidRPr="009B70F6">
        <w:rPr>
          <w:rFonts w:ascii="Arial" w:hAnsi="Arial" w:cs="Arial"/>
          <w:b/>
          <w:bCs/>
          <w:sz w:val="20"/>
          <w:szCs w:val="20"/>
        </w:rPr>
        <w:t xml:space="preserve">Page </w:t>
      </w:r>
      <w:r w:rsidR="0029348D" w:rsidRPr="009B70F6">
        <w:rPr>
          <w:rFonts w:ascii="Arial" w:hAnsi="Arial" w:cs="Arial"/>
          <w:b/>
          <w:bCs/>
          <w:sz w:val="20"/>
          <w:szCs w:val="20"/>
        </w:rPr>
        <w:t>16</w:t>
      </w:r>
    </w:p>
    <w:p w14:paraId="3C067D30" w14:textId="77777777" w:rsidR="00667EE7" w:rsidRPr="009B70F6" w:rsidRDefault="0029348D" w:rsidP="009B70F6">
      <w:pPr>
        <w:ind w:left="720"/>
        <w:rPr>
          <w:rFonts w:ascii="Arial" w:hAnsi="Arial" w:cs="Arial"/>
          <w:sz w:val="20"/>
          <w:szCs w:val="20"/>
        </w:rPr>
      </w:pPr>
      <w:r w:rsidRPr="009B70F6">
        <w:rPr>
          <w:rFonts w:ascii="Arial" w:hAnsi="Arial" w:cs="Arial"/>
          <w:sz w:val="20"/>
          <w:szCs w:val="20"/>
        </w:rPr>
        <w:t xml:space="preserve">Reference </w:t>
      </w:r>
    </w:p>
    <w:p w14:paraId="445DA6C1" w14:textId="77777777" w:rsidR="009B70F6" w:rsidRPr="009B70F6" w:rsidRDefault="009B70F6" w:rsidP="00667EE7">
      <w:pPr>
        <w:rPr>
          <w:rFonts w:ascii="Arial" w:hAnsi="Arial" w:cs="Arial"/>
          <w:sz w:val="20"/>
          <w:szCs w:val="20"/>
        </w:rPr>
      </w:pPr>
    </w:p>
    <w:p w14:paraId="629FFC7C" w14:textId="660E0EE0" w:rsidR="0029348D" w:rsidRPr="009B70F6" w:rsidRDefault="0029348D" w:rsidP="00667EE7">
      <w:pPr>
        <w:rPr>
          <w:rFonts w:ascii="Arial" w:hAnsi="Arial" w:cs="Arial"/>
          <w:b/>
          <w:bCs/>
          <w:sz w:val="20"/>
          <w:szCs w:val="20"/>
        </w:rPr>
      </w:pPr>
      <w:r w:rsidRPr="009B70F6">
        <w:rPr>
          <w:rFonts w:ascii="Arial" w:hAnsi="Arial" w:cs="Arial"/>
          <w:b/>
          <w:bCs/>
          <w:sz w:val="20"/>
          <w:szCs w:val="20"/>
        </w:rPr>
        <w:t xml:space="preserve">Page 17 </w:t>
      </w:r>
    </w:p>
    <w:p w14:paraId="4D43E9B0" w14:textId="4A639301" w:rsidR="0029348D" w:rsidRPr="009B70F6" w:rsidRDefault="00AB1B2C" w:rsidP="00667EE7">
      <w:pPr>
        <w:rPr>
          <w:rFonts w:ascii="Arial" w:hAnsi="Arial" w:cs="Arial"/>
          <w:sz w:val="20"/>
          <w:szCs w:val="20"/>
        </w:rPr>
      </w:pPr>
      <w:r w:rsidRPr="009B70F6">
        <w:rPr>
          <w:rFonts w:ascii="Arial" w:hAnsi="Arial" w:cs="Arial"/>
          <w:sz w:val="20"/>
          <w:szCs w:val="20"/>
        </w:rPr>
        <w:t>Appendix</w:t>
      </w:r>
      <w:r w:rsidR="009B33CC" w:rsidRPr="009B70F6">
        <w:rPr>
          <w:rFonts w:ascii="Arial" w:hAnsi="Arial" w:cs="Arial"/>
          <w:sz w:val="20"/>
          <w:szCs w:val="20"/>
        </w:rPr>
        <w:t xml:space="preserve"> </w:t>
      </w:r>
    </w:p>
    <w:p w14:paraId="2D685BD9" w14:textId="77777777" w:rsidR="00C97616" w:rsidRPr="009B70F6" w:rsidRDefault="00C97616" w:rsidP="00501827">
      <w:pPr>
        <w:rPr>
          <w:rFonts w:ascii="Arial" w:hAnsi="Arial" w:cs="Arial"/>
          <w:sz w:val="20"/>
          <w:szCs w:val="20"/>
        </w:rPr>
      </w:pPr>
    </w:p>
    <w:p w14:paraId="48E5E882" w14:textId="77777777" w:rsidR="00C97616" w:rsidRDefault="00C97616" w:rsidP="00C97616">
      <w:pPr>
        <w:pStyle w:val="ListParagraph"/>
        <w:ind w:left="360"/>
      </w:pPr>
    </w:p>
    <w:p w14:paraId="5303A92D" w14:textId="77777777" w:rsidR="00C97616" w:rsidRDefault="00C97616" w:rsidP="00C97616">
      <w:pPr>
        <w:pStyle w:val="ListParagraph"/>
        <w:ind w:left="360"/>
      </w:pPr>
    </w:p>
    <w:p w14:paraId="51F3F148" w14:textId="77777777" w:rsidR="00C97616" w:rsidRDefault="00C97616" w:rsidP="00C97616">
      <w:pPr>
        <w:pStyle w:val="ListParagraph"/>
        <w:ind w:left="360"/>
      </w:pPr>
    </w:p>
    <w:p w14:paraId="3714256E" w14:textId="77777777" w:rsidR="00C97616" w:rsidRDefault="00C97616" w:rsidP="00C97616">
      <w:pPr>
        <w:pStyle w:val="ListParagraph"/>
        <w:ind w:left="360"/>
      </w:pPr>
    </w:p>
    <w:p w14:paraId="04942630" w14:textId="77777777" w:rsidR="00C97616" w:rsidRDefault="00C97616" w:rsidP="00C97616">
      <w:pPr>
        <w:pStyle w:val="ListParagraph"/>
        <w:ind w:left="360"/>
      </w:pPr>
    </w:p>
    <w:p w14:paraId="5CBA4AEC" w14:textId="77777777" w:rsidR="00C97616" w:rsidRDefault="00C97616" w:rsidP="00421E53"/>
    <w:p w14:paraId="4C47949E" w14:textId="1AFAC87A" w:rsidR="009B5FA1" w:rsidRDefault="009B5FA1" w:rsidP="009B33CC"/>
    <w:p w14:paraId="0FE66FCC" w14:textId="77777777" w:rsidR="009B33CC" w:rsidRDefault="009B33CC" w:rsidP="009B33CC"/>
    <w:p w14:paraId="0293F9EF" w14:textId="4DB9C126" w:rsidR="00A100D9" w:rsidRPr="005C322F" w:rsidRDefault="001E14C3" w:rsidP="005C322F">
      <w:pPr>
        <w:spacing w:line="360" w:lineRule="auto"/>
        <w:rPr>
          <w:rFonts w:ascii="Arial" w:hAnsi="Arial" w:cs="Arial"/>
          <w:b/>
          <w:bCs/>
        </w:rPr>
      </w:pPr>
      <w:r w:rsidRPr="005C322F">
        <w:rPr>
          <w:rFonts w:ascii="Arial" w:hAnsi="Arial" w:cs="Arial"/>
          <w:b/>
          <w:bCs/>
        </w:rPr>
        <w:t>I</w:t>
      </w:r>
      <w:r w:rsidR="00A92768" w:rsidRPr="005C322F">
        <w:rPr>
          <w:rFonts w:ascii="Arial" w:hAnsi="Arial" w:cs="Arial"/>
          <w:b/>
          <w:bCs/>
        </w:rPr>
        <w:t xml:space="preserve">ntroduction  </w:t>
      </w:r>
    </w:p>
    <w:p w14:paraId="68E302F2" w14:textId="21455856" w:rsidR="002E0C60" w:rsidRPr="005C322F" w:rsidRDefault="002E0C60" w:rsidP="005C322F">
      <w:pPr>
        <w:pStyle w:val="root-block-node"/>
        <w:spacing w:line="360" w:lineRule="auto"/>
        <w:rPr>
          <w:rFonts w:ascii="Arial" w:hAnsi="Arial" w:cs="Arial"/>
          <w:sz w:val="22"/>
          <w:szCs w:val="22"/>
        </w:rPr>
      </w:pPr>
      <w:r w:rsidRPr="005C322F">
        <w:rPr>
          <w:rFonts w:ascii="Arial" w:hAnsi="Arial" w:cs="Arial"/>
          <w:sz w:val="22"/>
          <w:szCs w:val="22"/>
        </w:rPr>
        <w:t xml:space="preserve">This report will summarise </w:t>
      </w:r>
      <w:r w:rsidR="00BE195F" w:rsidRPr="005C322F">
        <w:rPr>
          <w:rFonts w:ascii="Arial" w:hAnsi="Arial" w:cs="Arial"/>
          <w:sz w:val="22"/>
          <w:szCs w:val="22"/>
        </w:rPr>
        <w:t xml:space="preserve">and </w:t>
      </w:r>
      <w:r w:rsidR="00100071" w:rsidRPr="005C322F">
        <w:rPr>
          <w:rFonts w:ascii="Arial" w:hAnsi="Arial" w:cs="Arial"/>
          <w:sz w:val="22"/>
          <w:szCs w:val="22"/>
        </w:rPr>
        <w:t xml:space="preserve">give </w:t>
      </w:r>
      <w:r w:rsidR="00BE195F" w:rsidRPr="005C322F">
        <w:rPr>
          <w:rFonts w:ascii="Arial" w:hAnsi="Arial" w:cs="Arial"/>
          <w:sz w:val="22"/>
          <w:szCs w:val="22"/>
        </w:rPr>
        <w:t xml:space="preserve">definition of SDG </w:t>
      </w:r>
      <w:r w:rsidRPr="005C322F">
        <w:rPr>
          <w:rFonts w:ascii="Arial" w:hAnsi="Arial" w:cs="Arial"/>
          <w:sz w:val="22"/>
          <w:szCs w:val="22"/>
        </w:rPr>
        <w:t>(sustainable development goals)</w:t>
      </w:r>
      <w:r w:rsidR="00BE195F" w:rsidRPr="005C322F">
        <w:rPr>
          <w:rFonts w:ascii="Arial" w:hAnsi="Arial" w:cs="Arial"/>
          <w:sz w:val="22"/>
          <w:szCs w:val="22"/>
        </w:rPr>
        <w:t xml:space="preserve"> health and wellbeing</w:t>
      </w:r>
      <w:r w:rsidRPr="005C322F">
        <w:rPr>
          <w:rFonts w:ascii="Arial" w:hAnsi="Arial" w:cs="Arial"/>
          <w:sz w:val="22"/>
          <w:szCs w:val="22"/>
        </w:rPr>
        <w:t xml:space="preserve">, the focus will be on three main SDG goals SDG 3: Good Health and Wellbeing; SDG 11: Sustainable Cities and Communities; and SDG 17 Partnerships. Two strategies will be included in each of the three SDGs chosen, providing a breakdown of </w:t>
      </w:r>
      <w:r w:rsidR="00100071" w:rsidRPr="005C322F">
        <w:rPr>
          <w:rFonts w:ascii="Arial" w:hAnsi="Arial" w:cs="Arial"/>
          <w:sz w:val="22"/>
          <w:szCs w:val="22"/>
        </w:rPr>
        <w:t>how each goal and programme will be achieved</w:t>
      </w:r>
      <w:r w:rsidRPr="005C322F">
        <w:rPr>
          <w:rFonts w:ascii="Arial" w:hAnsi="Arial" w:cs="Arial"/>
          <w:sz w:val="22"/>
          <w:szCs w:val="22"/>
        </w:rPr>
        <w:t>, how they are implemented</w:t>
      </w:r>
      <w:r w:rsidRPr="005C322F">
        <w:rPr>
          <w:rStyle w:val="red-underline"/>
          <w:rFonts w:ascii="Arial" w:hAnsi="Arial" w:cs="Arial"/>
          <w:sz w:val="22"/>
          <w:szCs w:val="22"/>
        </w:rPr>
        <w:t xml:space="preserve">, </w:t>
      </w:r>
      <w:r w:rsidRPr="005C322F">
        <w:rPr>
          <w:rFonts w:ascii="Arial" w:hAnsi="Arial" w:cs="Arial"/>
          <w:sz w:val="22"/>
          <w:szCs w:val="22"/>
        </w:rPr>
        <w:t>and the progress that the UK government has made so far in carrying them out</w:t>
      </w:r>
      <w:r w:rsidR="00100071" w:rsidRPr="005C322F">
        <w:rPr>
          <w:rFonts w:ascii="Arial" w:hAnsi="Arial" w:cs="Arial"/>
          <w:sz w:val="22"/>
          <w:szCs w:val="22"/>
        </w:rPr>
        <w:t>, a critical evaluation will also be included giving recommendations on how to make the UK more sustainable.</w:t>
      </w:r>
    </w:p>
    <w:p w14:paraId="67102595" w14:textId="77777777" w:rsidR="002E0C60" w:rsidRPr="005C322F" w:rsidRDefault="002E0C60" w:rsidP="005C322F">
      <w:pPr>
        <w:spacing w:line="360" w:lineRule="auto"/>
        <w:rPr>
          <w:rFonts w:ascii="Arial" w:hAnsi="Arial" w:cs="Arial"/>
        </w:rPr>
      </w:pPr>
    </w:p>
    <w:p w14:paraId="428F2DC8" w14:textId="0446B66B" w:rsidR="00CC6A65" w:rsidRPr="005C322F" w:rsidRDefault="00610460" w:rsidP="005C322F">
      <w:pPr>
        <w:spacing w:line="360" w:lineRule="auto"/>
        <w:rPr>
          <w:rFonts w:ascii="Arial" w:hAnsi="Arial" w:cs="Arial"/>
          <w:b/>
          <w:bCs/>
        </w:rPr>
      </w:pPr>
      <w:r w:rsidRPr="005C322F">
        <w:rPr>
          <w:rFonts w:ascii="Arial" w:hAnsi="Arial" w:cs="Arial"/>
          <w:b/>
          <w:bCs/>
        </w:rPr>
        <w:t>S</w:t>
      </w:r>
      <w:r w:rsidR="003A2484" w:rsidRPr="005C322F">
        <w:rPr>
          <w:rFonts w:ascii="Arial" w:hAnsi="Arial" w:cs="Arial"/>
          <w:b/>
          <w:bCs/>
        </w:rPr>
        <w:t>ustainability development</w:t>
      </w:r>
    </w:p>
    <w:p w14:paraId="1CD1FEB1" w14:textId="711EC53D" w:rsidR="00A90455" w:rsidRPr="005C322F" w:rsidRDefault="00A90455" w:rsidP="005C322F">
      <w:pPr>
        <w:pStyle w:val="root-block-node"/>
        <w:spacing w:line="360" w:lineRule="auto"/>
        <w:rPr>
          <w:rFonts w:ascii="Arial" w:hAnsi="Arial" w:cs="Arial"/>
          <w:sz w:val="22"/>
          <w:szCs w:val="22"/>
        </w:rPr>
      </w:pPr>
      <w:r w:rsidRPr="005C322F">
        <w:rPr>
          <w:rFonts w:ascii="Arial" w:hAnsi="Arial" w:cs="Arial"/>
          <w:sz w:val="22"/>
          <w:szCs w:val="22"/>
        </w:rPr>
        <w:t xml:space="preserve">Sustainable development goals, or SDGs, are </w:t>
      </w:r>
      <w:r w:rsidR="001B1B25" w:rsidRPr="005C322F">
        <w:rPr>
          <w:rFonts w:ascii="Arial" w:hAnsi="Arial" w:cs="Arial"/>
          <w:sz w:val="22"/>
          <w:szCs w:val="22"/>
        </w:rPr>
        <w:t>expressed</w:t>
      </w:r>
      <w:r w:rsidRPr="005C322F">
        <w:rPr>
          <w:rFonts w:ascii="Arial" w:hAnsi="Arial" w:cs="Arial"/>
          <w:sz w:val="22"/>
          <w:szCs w:val="22"/>
        </w:rPr>
        <w:t xml:space="preserve"> as developments that </w:t>
      </w:r>
      <w:r w:rsidR="00BA7E1A" w:rsidRPr="005C322F">
        <w:rPr>
          <w:rFonts w:ascii="Arial" w:hAnsi="Arial" w:cs="Arial"/>
          <w:sz w:val="22"/>
          <w:szCs w:val="22"/>
        </w:rPr>
        <w:t>take on</w:t>
      </w:r>
      <w:r w:rsidRPr="005C322F">
        <w:rPr>
          <w:rFonts w:ascii="Arial" w:hAnsi="Arial" w:cs="Arial"/>
          <w:sz w:val="22"/>
          <w:szCs w:val="22"/>
        </w:rPr>
        <w:t xml:space="preserve"> the </w:t>
      </w:r>
      <w:r w:rsidR="00BA7E1A" w:rsidRPr="005C322F">
        <w:rPr>
          <w:rFonts w:ascii="Arial" w:hAnsi="Arial" w:cs="Arial"/>
          <w:sz w:val="22"/>
          <w:szCs w:val="22"/>
        </w:rPr>
        <w:t>requirements</w:t>
      </w:r>
      <w:r w:rsidRPr="005C322F">
        <w:rPr>
          <w:rFonts w:ascii="Arial" w:hAnsi="Arial" w:cs="Arial"/>
          <w:sz w:val="22"/>
          <w:szCs w:val="22"/>
        </w:rPr>
        <w:t xml:space="preserve"> of the </w:t>
      </w:r>
      <w:r w:rsidR="00BA7E1A" w:rsidRPr="005C322F">
        <w:rPr>
          <w:rFonts w:ascii="Arial" w:hAnsi="Arial" w:cs="Arial"/>
          <w:sz w:val="22"/>
          <w:szCs w:val="22"/>
        </w:rPr>
        <w:t>cause</w:t>
      </w:r>
      <w:r w:rsidRPr="005C322F">
        <w:rPr>
          <w:rFonts w:ascii="Arial" w:hAnsi="Arial" w:cs="Arial"/>
          <w:sz w:val="22"/>
          <w:szCs w:val="22"/>
        </w:rPr>
        <w:t xml:space="preserve"> without harming the future. There are 17 sustainable goals, each of which supports the others in some way.</w:t>
      </w:r>
      <w:r w:rsidR="001B1B25" w:rsidRPr="005C322F">
        <w:rPr>
          <w:rFonts w:ascii="Arial" w:hAnsi="Arial" w:cs="Arial"/>
          <w:sz w:val="22"/>
          <w:szCs w:val="22"/>
        </w:rPr>
        <w:t xml:space="preserve">  </w:t>
      </w:r>
      <w:r w:rsidR="001B1B25" w:rsidRPr="005C322F">
        <w:rPr>
          <w:rFonts w:ascii="Arial" w:hAnsi="Arial" w:cs="Arial"/>
          <w:sz w:val="22"/>
          <w:szCs w:val="22"/>
        </w:rPr>
        <w:t xml:space="preserve">Pradhan et al., </w:t>
      </w:r>
      <w:r w:rsidR="000546E0" w:rsidRPr="005C322F">
        <w:rPr>
          <w:rFonts w:ascii="Arial" w:hAnsi="Arial" w:cs="Arial"/>
          <w:sz w:val="22"/>
          <w:szCs w:val="22"/>
        </w:rPr>
        <w:t>(</w:t>
      </w:r>
      <w:r w:rsidR="001B1B25" w:rsidRPr="005C322F">
        <w:rPr>
          <w:rFonts w:ascii="Arial" w:hAnsi="Arial" w:cs="Arial"/>
          <w:sz w:val="22"/>
          <w:szCs w:val="22"/>
        </w:rPr>
        <w:t>2017)</w:t>
      </w:r>
      <w:r w:rsidR="001B1B25" w:rsidRPr="005C322F">
        <w:rPr>
          <w:rFonts w:ascii="Arial" w:hAnsi="Arial" w:cs="Arial"/>
          <w:sz w:val="22"/>
          <w:szCs w:val="22"/>
        </w:rPr>
        <w:t xml:space="preserve"> suggests that </w:t>
      </w:r>
      <w:proofErr w:type="spellStart"/>
      <w:r w:rsidR="001B1B25" w:rsidRPr="005C322F">
        <w:rPr>
          <w:rFonts w:ascii="Arial" w:hAnsi="Arial" w:cs="Arial"/>
          <w:sz w:val="22"/>
          <w:szCs w:val="22"/>
        </w:rPr>
        <w:t>its</w:t>
      </w:r>
      <w:proofErr w:type="spellEnd"/>
      <w:r w:rsidR="001B1B25" w:rsidRPr="005C322F">
        <w:rPr>
          <w:rFonts w:ascii="Arial" w:hAnsi="Arial" w:cs="Arial"/>
          <w:sz w:val="22"/>
          <w:szCs w:val="22"/>
        </w:rPr>
        <w:t xml:space="preserve"> </w:t>
      </w:r>
      <w:r w:rsidR="00830907" w:rsidRPr="005C322F">
        <w:rPr>
          <w:rFonts w:ascii="Arial" w:hAnsi="Arial" w:cs="Arial"/>
          <w:sz w:val="22"/>
          <w:szCs w:val="22"/>
        </w:rPr>
        <w:t>is “In</w:t>
      </w:r>
      <w:r w:rsidRPr="005C322F">
        <w:rPr>
          <w:rFonts w:ascii="Arial" w:hAnsi="Arial" w:cs="Arial"/>
          <w:sz w:val="22"/>
          <w:szCs w:val="22"/>
        </w:rPr>
        <w:t xml:space="preserve"> contrast to </w:t>
      </w:r>
      <w:r w:rsidR="00BA7E1A" w:rsidRPr="005C322F">
        <w:rPr>
          <w:rFonts w:ascii="Arial" w:hAnsi="Arial" w:cs="Arial"/>
          <w:sz w:val="22"/>
          <w:szCs w:val="22"/>
        </w:rPr>
        <w:t>conventional</w:t>
      </w:r>
      <w:r w:rsidRPr="005C322F">
        <w:rPr>
          <w:rFonts w:ascii="Arial" w:hAnsi="Arial" w:cs="Arial"/>
          <w:sz w:val="22"/>
          <w:szCs w:val="22"/>
        </w:rPr>
        <w:t xml:space="preserve"> </w:t>
      </w:r>
      <w:r w:rsidR="00BA7E1A" w:rsidRPr="005C322F">
        <w:rPr>
          <w:rFonts w:ascii="Arial" w:hAnsi="Arial" w:cs="Arial"/>
          <w:sz w:val="22"/>
          <w:szCs w:val="22"/>
        </w:rPr>
        <w:t>growth</w:t>
      </w:r>
      <w:r w:rsidRPr="005C322F">
        <w:rPr>
          <w:rFonts w:ascii="Arial" w:hAnsi="Arial" w:cs="Arial"/>
          <w:sz w:val="22"/>
          <w:szCs w:val="22"/>
        </w:rPr>
        <w:t xml:space="preserve"> plans that initially </w:t>
      </w:r>
      <w:r w:rsidR="00BA7E1A" w:rsidRPr="005C322F">
        <w:rPr>
          <w:rFonts w:ascii="Arial" w:hAnsi="Arial" w:cs="Arial"/>
          <w:sz w:val="22"/>
          <w:szCs w:val="22"/>
        </w:rPr>
        <w:t>emphasis</w:t>
      </w:r>
      <w:r w:rsidRPr="005C322F">
        <w:rPr>
          <w:rFonts w:ascii="Arial" w:hAnsi="Arial" w:cs="Arial"/>
          <w:sz w:val="22"/>
          <w:szCs w:val="22"/>
        </w:rPr>
        <w:t xml:space="preserve"> on a </w:t>
      </w:r>
      <w:r w:rsidR="00BA7E1A" w:rsidRPr="005C322F">
        <w:rPr>
          <w:rFonts w:ascii="Arial" w:hAnsi="Arial" w:cs="Arial"/>
          <w:sz w:val="22"/>
          <w:szCs w:val="22"/>
        </w:rPr>
        <w:t>partial</w:t>
      </w:r>
      <w:r w:rsidRPr="005C322F">
        <w:rPr>
          <w:rFonts w:ascii="Arial" w:hAnsi="Arial" w:cs="Arial"/>
          <w:sz w:val="22"/>
          <w:szCs w:val="22"/>
        </w:rPr>
        <w:t xml:space="preserve"> number of criteria, the SDGs present a comprehensive and multifaceted </w:t>
      </w:r>
      <w:r w:rsidR="00BA7E1A" w:rsidRPr="005C322F">
        <w:rPr>
          <w:rFonts w:ascii="Arial" w:hAnsi="Arial" w:cs="Arial"/>
          <w:sz w:val="22"/>
          <w:szCs w:val="22"/>
        </w:rPr>
        <w:t>concept</w:t>
      </w:r>
      <w:r w:rsidRPr="005C322F">
        <w:rPr>
          <w:rFonts w:ascii="Arial" w:hAnsi="Arial" w:cs="Arial"/>
          <w:sz w:val="22"/>
          <w:szCs w:val="22"/>
        </w:rPr>
        <w:t xml:space="preserve"> of </w:t>
      </w:r>
      <w:r w:rsidR="001B1B25" w:rsidRPr="005C322F">
        <w:rPr>
          <w:rFonts w:ascii="Arial" w:hAnsi="Arial" w:cs="Arial"/>
          <w:sz w:val="22"/>
          <w:szCs w:val="22"/>
        </w:rPr>
        <w:t>improvement Policies</w:t>
      </w:r>
      <w:r w:rsidR="00F214DA" w:rsidRPr="005C322F">
        <w:rPr>
          <w:rFonts w:ascii="Arial" w:hAnsi="Arial" w:cs="Arial"/>
          <w:sz w:val="22"/>
          <w:szCs w:val="22"/>
        </w:rPr>
        <w:t xml:space="preserve"> and </w:t>
      </w:r>
      <w:r w:rsidR="0071493D" w:rsidRPr="005C322F">
        <w:rPr>
          <w:rFonts w:ascii="Arial" w:hAnsi="Arial" w:cs="Arial"/>
          <w:sz w:val="22"/>
          <w:szCs w:val="22"/>
        </w:rPr>
        <w:t>legislation</w:t>
      </w:r>
      <w:r w:rsidR="00F214DA" w:rsidRPr="005C322F">
        <w:rPr>
          <w:rFonts w:ascii="Arial" w:hAnsi="Arial" w:cs="Arial"/>
          <w:sz w:val="22"/>
          <w:szCs w:val="22"/>
        </w:rPr>
        <w:t xml:space="preserve"> play a big part in the</w:t>
      </w:r>
      <w:r w:rsidR="0071493D" w:rsidRPr="005C322F">
        <w:rPr>
          <w:rFonts w:ascii="Arial" w:hAnsi="Arial" w:cs="Arial"/>
          <w:sz w:val="22"/>
          <w:szCs w:val="22"/>
        </w:rPr>
        <w:t xml:space="preserve"> SDG moment </w:t>
      </w:r>
      <w:r w:rsidR="00F10685" w:rsidRPr="005C322F">
        <w:rPr>
          <w:rFonts w:ascii="Arial" w:hAnsi="Arial" w:cs="Arial"/>
          <w:sz w:val="22"/>
          <w:szCs w:val="22"/>
        </w:rPr>
        <w:t>such as the Care Act 2014</w:t>
      </w:r>
      <w:r w:rsidR="001B1B25" w:rsidRPr="005C322F">
        <w:rPr>
          <w:rFonts w:ascii="Arial" w:hAnsi="Arial" w:cs="Arial"/>
          <w:sz w:val="22"/>
          <w:szCs w:val="22"/>
        </w:rPr>
        <w:t xml:space="preserve"> that works alongside Health, for example </w:t>
      </w:r>
      <w:r w:rsidR="002426B0" w:rsidRPr="005C322F">
        <w:rPr>
          <w:rFonts w:ascii="Arial" w:hAnsi="Arial" w:cs="Arial"/>
          <w:sz w:val="22"/>
          <w:szCs w:val="22"/>
        </w:rPr>
        <w:t xml:space="preserve"> a</w:t>
      </w:r>
      <w:r w:rsidRPr="005C322F">
        <w:rPr>
          <w:rFonts w:ascii="Arial" w:hAnsi="Arial" w:cs="Arial"/>
          <w:sz w:val="22"/>
          <w:szCs w:val="22"/>
        </w:rPr>
        <w:t xml:space="preserve"> lack of health jeopardises children's right to an education, which is a basic human right and a major determinant of sustainable development</w:t>
      </w:r>
      <w:r w:rsidR="000D6C72" w:rsidRPr="005C322F">
        <w:rPr>
          <w:rFonts w:ascii="Arial" w:hAnsi="Arial" w:cs="Arial"/>
          <w:sz w:val="22"/>
          <w:szCs w:val="22"/>
        </w:rPr>
        <w:t xml:space="preserve"> and it</w:t>
      </w:r>
      <w:r w:rsidRPr="005C322F">
        <w:rPr>
          <w:rFonts w:ascii="Arial" w:hAnsi="Arial" w:cs="Arial"/>
          <w:sz w:val="22"/>
          <w:szCs w:val="22"/>
        </w:rPr>
        <w:t xml:space="preserve"> restricts men's and women's economic opportunities and worsens poverty in communities </w:t>
      </w:r>
      <w:r w:rsidR="000D6C72" w:rsidRPr="005C322F">
        <w:rPr>
          <w:rFonts w:ascii="Arial" w:hAnsi="Arial" w:cs="Arial"/>
          <w:sz w:val="22"/>
          <w:szCs w:val="22"/>
        </w:rPr>
        <w:t>a</w:t>
      </w:r>
      <w:r w:rsidRPr="005C322F">
        <w:rPr>
          <w:rFonts w:ascii="Arial" w:hAnsi="Arial" w:cs="Arial"/>
          <w:sz w:val="22"/>
          <w:szCs w:val="22"/>
        </w:rPr>
        <w:t xml:space="preserve">nd nations around the </w:t>
      </w:r>
      <w:r w:rsidRPr="005C322F">
        <w:rPr>
          <w:rStyle w:val="red-underline"/>
          <w:rFonts w:ascii="Arial" w:hAnsi="Arial" w:cs="Arial"/>
          <w:sz w:val="22"/>
          <w:szCs w:val="22"/>
        </w:rPr>
        <w:t>world</w:t>
      </w:r>
      <w:r w:rsidR="00DD1E60" w:rsidRPr="005C322F">
        <w:rPr>
          <w:rStyle w:val="red-underline"/>
          <w:rFonts w:ascii="Arial" w:hAnsi="Arial" w:cs="Arial"/>
          <w:sz w:val="22"/>
          <w:szCs w:val="22"/>
        </w:rPr>
        <w:t>.</w:t>
      </w:r>
    </w:p>
    <w:p w14:paraId="5DEE1D70" w14:textId="2FA92B07" w:rsidR="00A92768" w:rsidRPr="005C322F" w:rsidRDefault="00A37134" w:rsidP="005C322F">
      <w:pPr>
        <w:spacing w:line="360" w:lineRule="auto"/>
        <w:rPr>
          <w:rFonts w:ascii="Arial" w:hAnsi="Arial" w:cs="Arial"/>
          <w:b/>
          <w:bCs/>
        </w:rPr>
      </w:pPr>
      <w:r w:rsidRPr="005C322F">
        <w:rPr>
          <w:rFonts w:ascii="Arial" w:hAnsi="Arial" w:cs="Arial"/>
          <w:b/>
          <w:bCs/>
        </w:rPr>
        <w:t>Health</w:t>
      </w:r>
    </w:p>
    <w:p w14:paraId="3ECA6A36" w14:textId="3D467ADF" w:rsidR="004E5EAA" w:rsidRPr="005C322F" w:rsidRDefault="004E5EAA" w:rsidP="005C322F">
      <w:pPr>
        <w:pStyle w:val="root-block-node"/>
        <w:spacing w:line="360" w:lineRule="auto"/>
        <w:rPr>
          <w:rFonts w:ascii="Arial" w:hAnsi="Arial" w:cs="Arial"/>
          <w:sz w:val="22"/>
          <w:szCs w:val="22"/>
        </w:rPr>
      </w:pPr>
      <w:r w:rsidRPr="005C322F">
        <w:rPr>
          <w:rFonts w:ascii="Arial" w:hAnsi="Arial" w:cs="Arial"/>
          <w:sz w:val="22"/>
          <w:szCs w:val="22"/>
        </w:rPr>
        <w:t xml:space="preserve">Western </w:t>
      </w:r>
      <w:r w:rsidR="000546E0" w:rsidRPr="005C322F">
        <w:rPr>
          <w:rFonts w:ascii="Arial" w:hAnsi="Arial" w:cs="Arial"/>
          <w:sz w:val="22"/>
          <w:szCs w:val="22"/>
        </w:rPr>
        <w:t>treatment</w:t>
      </w:r>
      <w:r w:rsidRPr="005C322F">
        <w:rPr>
          <w:rFonts w:ascii="Arial" w:hAnsi="Arial" w:cs="Arial"/>
          <w:sz w:val="22"/>
          <w:szCs w:val="22"/>
        </w:rPr>
        <w:t xml:space="preserve"> was </w:t>
      </w:r>
      <w:r w:rsidR="000546E0" w:rsidRPr="005C322F">
        <w:rPr>
          <w:rFonts w:ascii="Arial" w:hAnsi="Arial" w:cs="Arial"/>
          <w:sz w:val="22"/>
          <w:szCs w:val="22"/>
        </w:rPr>
        <w:t>originated</w:t>
      </w:r>
      <w:r w:rsidRPr="005C322F">
        <w:rPr>
          <w:rFonts w:ascii="Arial" w:hAnsi="Arial" w:cs="Arial"/>
          <w:sz w:val="22"/>
          <w:szCs w:val="22"/>
        </w:rPr>
        <w:t xml:space="preserve"> in the nineteenth and early twentieth </w:t>
      </w:r>
      <w:r w:rsidR="00A9616A" w:rsidRPr="005C322F">
        <w:rPr>
          <w:rFonts w:ascii="Arial" w:hAnsi="Arial" w:cs="Arial"/>
          <w:sz w:val="22"/>
          <w:szCs w:val="22"/>
        </w:rPr>
        <w:t>periods</w:t>
      </w:r>
      <w:r w:rsidRPr="005C322F">
        <w:rPr>
          <w:rFonts w:ascii="Arial" w:hAnsi="Arial" w:cs="Arial"/>
          <w:sz w:val="22"/>
          <w:szCs w:val="22"/>
        </w:rPr>
        <w:t xml:space="preserve"> on a reductionist definition of </w:t>
      </w:r>
      <w:r w:rsidR="00A9616A" w:rsidRPr="005C322F">
        <w:rPr>
          <w:rFonts w:ascii="Arial" w:hAnsi="Arial" w:cs="Arial"/>
          <w:sz w:val="22"/>
          <w:szCs w:val="22"/>
        </w:rPr>
        <w:t>wellbeing</w:t>
      </w:r>
      <w:r w:rsidRPr="005C322F">
        <w:rPr>
          <w:rFonts w:ascii="Arial" w:hAnsi="Arial" w:cs="Arial"/>
          <w:sz w:val="22"/>
          <w:szCs w:val="22"/>
        </w:rPr>
        <w:t xml:space="preserve"> based on the </w:t>
      </w:r>
      <w:r w:rsidR="00A9616A" w:rsidRPr="005C322F">
        <w:rPr>
          <w:rFonts w:ascii="Arial" w:hAnsi="Arial" w:cs="Arial"/>
          <w:sz w:val="22"/>
          <w:szCs w:val="22"/>
        </w:rPr>
        <w:t>privation</w:t>
      </w:r>
      <w:r w:rsidRPr="005C322F">
        <w:rPr>
          <w:rFonts w:ascii="Arial" w:hAnsi="Arial" w:cs="Arial"/>
          <w:sz w:val="22"/>
          <w:szCs w:val="22"/>
        </w:rPr>
        <w:t xml:space="preserve"> of </w:t>
      </w:r>
      <w:r w:rsidR="00A9616A" w:rsidRPr="005C322F">
        <w:rPr>
          <w:rFonts w:ascii="Arial" w:hAnsi="Arial" w:cs="Arial"/>
          <w:sz w:val="22"/>
          <w:szCs w:val="22"/>
        </w:rPr>
        <w:t>infections</w:t>
      </w:r>
      <w:r w:rsidRPr="005C322F">
        <w:rPr>
          <w:rFonts w:ascii="Arial" w:hAnsi="Arial" w:cs="Arial"/>
          <w:sz w:val="22"/>
          <w:szCs w:val="22"/>
        </w:rPr>
        <w:t xml:space="preserve"> or infirmities and described by physical criteria. According to Leonardi (2018), "the Heliocentric theory revolution came later, as a result of the World Health Organization (WHO), and </w:t>
      </w:r>
      <w:r w:rsidR="000546E0" w:rsidRPr="005C322F">
        <w:rPr>
          <w:rFonts w:ascii="Arial" w:hAnsi="Arial" w:cs="Arial"/>
          <w:sz w:val="22"/>
          <w:szCs w:val="22"/>
        </w:rPr>
        <w:t xml:space="preserve">since then </w:t>
      </w:r>
      <w:r w:rsidRPr="005C322F">
        <w:rPr>
          <w:rFonts w:ascii="Arial" w:hAnsi="Arial" w:cs="Arial"/>
          <w:sz w:val="22"/>
          <w:szCs w:val="22"/>
        </w:rPr>
        <w:t xml:space="preserve">health has been </w:t>
      </w:r>
      <w:r w:rsidR="000546E0" w:rsidRPr="005C322F">
        <w:rPr>
          <w:rFonts w:ascii="Arial" w:hAnsi="Arial" w:cs="Arial"/>
          <w:sz w:val="22"/>
          <w:szCs w:val="22"/>
        </w:rPr>
        <w:t>portrayed</w:t>
      </w:r>
      <w:r w:rsidRPr="005C322F">
        <w:rPr>
          <w:rFonts w:ascii="Arial" w:hAnsi="Arial" w:cs="Arial"/>
          <w:sz w:val="22"/>
          <w:szCs w:val="22"/>
        </w:rPr>
        <w:t xml:space="preserve"> as a </w:t>
      </w:r>
      <w:r w:rsidR="000546E0" w:rsidRPr="005C322F">
        <w:rPr>
          <w:rFonts w:ascii="Arial" w:hAnsi="Arial" w:cs="Arial"/>
          <w:sz w:val="22"/>
          <w:szCs w:val="22"/>
        </w:rPr>
        <w:t>condition</w:t>
      </w:r>
      <w:r w:rsidRPr="005C322F">
        <w:rPr>
          <w:rFonts w:ascii="Arial" w:hAnsi="Arial" w:cs="Arial"/>
          <w:sz w:val="22"/>
          <w:szCs w:val="22"/>
        </w:rPr>
        <w:t xml:space="preserve"> of </w:t>
      </w:r>
      <w:r w:rsidR="000546E0" w:rsidRPr="005C322F">
        <w:rPr>
          <w:rFonts w:ascii="Arial" w:hAnsi="Arial" w:cs="Arial"/>
          <w:sz w:val="22"/>
          <w:szCs w:val="22"/>
        </w:rPr>
        <w:t>comprehensive</w:t>
      </w:r>
      <w:r w:rsidRPr="005C322F">
        <w:rPr>
          <w:rFonts w:ascii="Arial" w:hAnsi="Arial" w:cs="Arial"/>
          <w:sz w:val="22"/>
          <w:szCs w:val="22"/>
        </w:rPr>
        <w:t xml:space="preserve"> physical, mental, and social well-being, not just the </w:t>
      </w:r>
      <w:r w:rsidR="000546E0" w:rsidRPr="005C322F">
        <w:rPr>
          <w:rFonts w:ascii="Arial" w:hAnsi="Arial" w:cs="Arial"/>
          <w:sz w:val="22"/>
          <w:szCs w:val="22"/>
        </w:rPr>
        <w:t>non-existence</w:t>
      </w:r>
      <w:r w:rsidRPr="005C322F">
        <w:rPr>
          <w:rFonts w:ascii="Arial" w:hAnsi="Arial" w:cs="Arial"/>
          <w:sz w:val="22"/>
          <w:szCs w:val="22"/>
        </w:rPr>
        <w:t xml:space="preserve"> of sickness or </w:t>
      </w:r>
      <w:r w:rsidR="000546E0" w:rsidRPr="005C322F">
        <w:rPr>
          <w:rFonts w:ascii="Arial" w:hAnsi="Arial" w:cs="Arial"/>
          <w:sz w:val="22"/>
          <w:szCs w:val="22"/>
        </w:rPr>
        <w:t>indisposition</w:t>
      </w:r>
      <w:r w:rsidRPr="005C322F">
        <w:rPr>
          <w:rFonts w:ascii="Arial" w:hAnsi="Arial" w:cs="Arial"/>
          <w:sz w:val="22"/>
          <w:szCs w:val="22"/>
        </w:rPr>
        <w:t>."</w:t>
      </w:r>
    </w:p>
    <w:p w14:paraId="4B3AFA85" w14:textId="19BA702D" w:rsidR="0077560E" w:rsidRPr="005C322F" w:rsidRDefault="00A37134" w:rsidP="005C322F">
      <w:pPr>
        <w:spacing w:line="360" w:lineRule="auto"/>
        <w:rPr>
          <w:rFonts w:ascii="Arial" w:hAnsi="Arial" w:cs="Arial"/>
          <w:b/>
          <w:bCs/>
        </w:rPr>
      </w:pPr>
      <w:r w:rsidRPr="005C322F">
        <w:rPr>
          <w:rFonts w:ascii="Arial" w:hAnsi="Arial" w:cs="Arial"/>
          <w:b/>
          <w:bCs/>
        </w:rPr>
        <w:t>W</w:t>
      </w:r>
      <w:r w:rsidR="00A92768" w:rsidRPr="005C322F">
        <w:rPr>
          <w:rFonts w:ascii="Arial" w:hAnsi="Arial" w:cs="Arial"/>
          <w:b/>
          <w:bCs/>
        </w:rPr>
        <w:t xml:space="preserve">ellbeing </w:t>
      </w:r>
    </w:p>
    <w:p w14:paraId="06096773" w14:textId="591CD354" w:rsidR="00520EA0" w:rsidRPr="005C322F" w:rsidRDefault="005A4210" w:rsidP="005C322F">
      <w:pPr>
        <w:pStyle w:val="root-block-node"/>
        <w:spacing w:line="360" w:lineRule="auto"/>
        <w:rPr>
          <w:rFonts w:ascii="Arial" w:hAnsi="Arial" w:cs="Arial"/>
          <w:sz w:val="22"/>
          <w:szCs w:val="22"/>
        </w:rPr>
      </w:pPr>
      <w:r w:rsidRPr="005C322F">
        <w:rPr>
          <w:rFonts w:ascii="Arial" w:hAnsi="Arial" w:cs="Arial"/>
          <w:sz w:val="22"/>
          <w:szCs w:val="22"/>
        </w:rPr>
        <w:lastRenderedPageBreak/>
        <w:t>Wellbeing is widely acknowledged that the concept of wellbeing is inextricably linked to both health and quality of life. According to Sfeatcu, Cernuşcă-Miţariu2, and Ionescu</w:t>
      </w:r>
      <w:r w:rsidRPr="005C322F">
        <w:rPr>
          <w:rStyle w:val="red-underline"/>
          <w:rFonts w:ascii="Arial" w:hAnsi="Arial" w:cs="Arial"/>
          <w:sz w:val="22"/>
          <w:szCs w:val="22"/>
        </w:rPr>
        <w:t xml:space="preserve">, </w:t>
      </w:r>
      <w:r w:rsidR="006E59D4" w:rsidRPr="005C322F">
        <w:rPr>
          <w:rStyle w:val="red-underline"/>
          <w:rFonts w:ascii="Arial" w:hAnsi="Arial" w:cs="Arial"/>
          <w:sz w:val="22"/>
          <w:szCs w:val="22"/>
        </w:rPr>
        <w:t>(</w:t>
      </w:r>
      <w:r w:rsidRPr="005C322F">
        <w:rPr>
          <w:rFonts w:ascii="Arial" w:hAnsi="Arial" w:cs="Arial"/>
          <w:sz w:val="22"/>
          <w:szCs w:val="22"/>
        </w:rPr>
        <w:t xml:space="preserve">2014), "there are two dimensions to well-being: a subjective dimension and an objective dimension." This includes an individual's life experience as well as a comparison of their current situation to social norms and values. Well-being is linked to health and vice versa it influences but also benefits from health. Wellbeing also corresponds to the 2014 Care Act. </w:t>
      </w:r>
      <w:r w:rsidR="006E59D4" w:rsidRPr="005C322F">
        <w:rPr>
          <w:rFonts w:ascii="Arial" w:hAnsi="Arial" w:cs="Arial"/>
          <w:sz w:val="22"/>
          <w:szCs w:val="22"/>
        </w:rPr>
        <w:t>Society's</w:t>
      </w:r>
      <w:r w:rsidRPr="005C322F">
        <w:rPr>
          <w:rFonts w:ascii="Arial" w:hAnsi="Arial" w:cs="Arial"/>
          <w:sz w:val="22"/>
          <w:szCs w:val="22"/>
        </w:rPr>
        <w:t xml:space="preserve"> </w:t>
      </w:r>
      <w:r w:rsidR="006E59D4" w:rsidRPr="005C322F">
        <w:rPr>
          <w:rFonts w:ascii="Arial" w:hAnsi="Arial" w:cs="Arial"/>
          <w:sz w:val="22"/>
          <w:szCs w:val="22"/>
        </w:rPr>
        <w:t>sovereignty</w:t>
      </w:r>
      <w:r w:rsidRPr="005C322F">
        <w:rPr>
          <w:rFonts w:ascii="Arial" w:hAnsi="Arial" w:cs="Arial"/>
          <w:sz w:val="22"/>
          <w:szCs w:val="22"/>
        </w:rPr>
        <w:t xml:space="preserve"> and well-being are promoted by the Care Act. According to the Care Act: Assessment and Eligibility, </w:t>
      </w:r>
      <w:r w:rsidR="006E59D4" w:rsidRPr="005C322F">
        <w:rPr>
          <w:rFonts w:ascii="Arial" w:hAnsi="Arial" w:cs="Arial"/>
          <w:sz w:val="22"/>
          <w:szCs w:val="22"/>
        </w:rPr>
        <w:t>(</w:t>
      </w:r>
      <w:r w:rsidRPr="005C322F">
        <w:rPr>
          <w:rFonts w:ascii="Arial" w:hAnsi="Arial" w:cs="Arial"/>
          <w:sz w:val="22"/>
          <w:szCs w:val="22"/>
        </w:rPr>
        <w:t xml:space="preserve">2022), "local governments </w:t>
      </w:r>
      <w:r w:rsidR="006E59D4" w:rsidRPr="005C322F">
        <w:rPr>
          <w:rFonts w:ascii="Arial" w:hAnsi="Arial" w:cs="Arial"/>
          <w:sz w:val="22"/>
          <w:szCs w:val="22"/>
        </w:rPr>
        <w:t>obligations is to deliver</w:t>
      </w:r>
      <w:r w:rsidRPr="005C322F">
        <w:rPr>
          <w:rFonts w:ascii="Arial" w:hAnsi="Arial" w:cs="Arial"/>
          <w:sz w:val="22"/>
          <w:szCs w:val="22"/>
        </w:rPr>
        <w:t xml:space="preserve"> or </w:t>
      </w:r>
      <w:r w:rsidR="006E59D4" w:rsidRPr="005C322F">
        <w:rPr>
          <w:rFonts w:ascii="Arial" w:hAnsi="Arial" w:cs="Arial"/>
          <w:sz w:val="22"/>
          <w:szCs w:val="22"/>
        </w:rPr>
        <w:t>classify</w:t>
      </w:r>
      <w:r w:rsidRPr="005C322F">
        <w:rPr>
          <w:rFonts w:ascii="Arial" w:hAnsi="Arial" w:cs="Arial"/>
          <w:sz w:val="22"/>
          <w:szCs w:val="22"/>
        </w:rPr>
        <w:t xml:space="preserve"> programmes that help </w:t>
      </w:r>
      <w:r w:rsidR="006E59D4" w:rsidRPr="005C322F">
        <w:rPr>
          <w:rFonts w:ascii="Arial" w:hAnsi="Arial" w:cs="Arial"/>
          <w:sz w:val="22"/>
          <w:szCs w:val="22"/>
        </w:rPr>
        <w:t>avert</w:t>
      </w:r>
      <w:r w:rsidRPr="005C322F">
        <w:rPr>
          <w:rFonts w:ascii="Arial" w:hAnsi="Arial" w:cs="Arial"/>
          <w:sz w:val="22"/>
          <w:szCs w:val="22"/>
        </w:rPr>
        <w:t xml:space="preserve"> people from </w:t>
      </w:r>
      <w:r w:rsidR="006E59D4" w:rsidRPr="005C322F">
        <w:rPr>
          <w:rFonts w:ascii="Arial" w:hAnsi="Arial" w:cs="Arial"/>
          <w:sz w:val="22"/>
          <w:szCs w:val="22"/>
        </w:rPr>
        <w:t>attaining</w:t>
      </w:r>
      <w:r w:rsidRPr="005C322F">
        <w:rPr>
          <w:rFonts w:ascii="Arial" w:hAnsi="Arial" w:cs="Arial"/>
          <w:sz w:val="22"/>
          <w:szCs w:val="22"/>
        </w:rPr>
        <w:t xml:space="preserve"> care and support </w:t>
      </w:r>
      <w:r w:rsidR="006E59D4" w:rsidRPr="005C322F">
        <w:rPr>
          <w:rFonts w:ascii="Arial" w:hAnsi="Arial" w:cs="Arial"/>
          <w:sz w:val="22"/>
          <w:szCs w:val="22"/>
        </w:rPr>
        <w:t>wants</w:t>
      </w:r>
      <w:r w:rsidRPr="005C322F">
        <w:rPr>
          <w:rFonts w:ascii="Arial" w:hAnsi="Arial" w:cs="Arial"/>
          <w:sz w:val="22"/>
          <w:szCs w:val="22"/>
        </w:rPr>
        <w:t xml:space="preserve"> or delay</w:t>
      </w:r>
      <w:r w:rsidR="00273DF8" w:rsidRPr="005C322F">
        <w:rPr>
          <w:rFonts w:ascii="Arial" w:hAnsi="Arial" w:cs="Arial"/>
          <w:sz w:val="22"/>
          <w:szCs w:val="22"/>
        </w:rPr>
        <w:t xml:space="preserve">, </w:t>
      </w:r>
      <w:r w:rsidRPr="005C322F">
        <w:rPr>
          <w:rFonts w:ascii="Arial" w:hAnsi="Arial" w:cs="Arial"/>
          <w:sz w:val="22"/>
          <w:szCs w:val="22"/>
        </w:rPr>
        <w:t xml:space="preserve">people from </w:t>
      </w:r>
      <w:r w:rsidR="00273DF8" w:rsidRPr="005C322F">
        <w:rPr>
          <w:rFonts w:ascii="Arial" w:hAnsi="Arial" w:cs="Arial"/>
          <w:sz w:val="22"/>
          <w:szCs w:val="22"/>
        </w:rPr>
        <w:t>worsening</w:t>
      </w:r>
      <w:r w:rsidRPr="005C322F">
        <w:rPr>
          <w:rFonts w:ascii="Arial" w:hAnsi="Arial" w:cs="Arial"/>
          <w:sz w:val="22"/>
          <w:szCs w:val="22"/>
        </w:rPr>
        <w:t xml:space="preserve"> </w:t>
      </w:r>
      <w:r w:rsidR="00A93E6D" w:rsidRPr="005C322F">
        <w:rPr>
          <w:rFonts w:ascii="Arial" w:hAnsi="Arial" w:cs="Arial"/>
          <w:sz w:val="22"/>
          <w:szCs w:val="22"/>
        </w:rPr>
        <w:t xml:space="preserve">to the point where they would </w:t>
      </w:r>
      <w:r w:rsidR="00273DF8" w:rsidRPr="005C322F">
        <w:rPr>
          <w:rFonts w:ascii="Arial" w:hAnsi="Arial" w:cs="Arial"/>
          <w:sz w:val="22"/>
          <w:szCs w:val="22"/>
        </w:rPr>
        <w:t>need</w:t>
      </w:r>
      <w:r w:rsidR="00A93E6D" w:rsidRPr="005C322F">
        <w:rPr>
          <w:rFonts w:ascii="Arial" w:hAnsi="Arial" w:cs="Arial"/>
          <w:sz w:val="22"/>
          <w:szCs w:val="22"/>
        </w:rPr>
        <w:t xml:space="preserve"> </w:t>
      </w:r>
      <w:r w:rsidR="00273DF8" w:rsidRPr="005C322F">
        <w:rPr>
          <w:rFonts w:ascii="Arial" w:hAnsi="Arial" w:cs="Arial"/>
          <w:sz w:val="22"/>
          <w:szCs w:val="22"/>
        </w:rPr>
        <w:t>enduring</w:t>
      </w:r>
      <w:r w:rsidR="00A93E6D" w:rsidRPr="005C322F">
        <w:rPr>
          <w:rFonts w:ascii="Arial" w:hAnsi="Arial" w:cs="Arial"/>
          <w:sz w:val="22"/>
          <w:szCs w:val="22"/>
        </w:rPr>
        <w:t xml:space="preserve"> care and support</w:t>
      </w:r>
      <w:r w:rsidR="002D0204" w:rsidRPr="005C322F">
        <w:rPr>
          <w:rFonts w:ascii="Arial" w:hAnsi="Arial" w:cs="Arial"/>
          <w:sz w:val="22"/>
          <w:szCs w:val="22"/>
        </w:rPr>
        <w:t>”</w:t>
      </w:r>
      <w:r w:rsidR="00A93E6D" w:rsidRPr="005C322F">
        <w:rPr>
          <w:rFonts w:ascii="Arial" w:hAnsi="Arial" w:cs="Arial"/>
          <w:sz w:val="22"/>
          <w:szCs w:val="22"/>
        </w:rPr>
        <w:t>.</w:t>
      </w:r>
      <w:r w:rsidR="0002047D" w:rsidRPr="005C322F">
        <w:rPr>
          <w:rFonts w:ascii="Arial" w:hAnsi="Arial" w:cs="Arial"/>
          <w:sz w:val="22"/>
          <w:szCs w:val="22"/>
        </w:rPr>
        <w:t xml:space="preserve">                                                                    </w:t>
      </w:r>
    </w:p>
    <w:p w14:paraId="7FDC4179" w14:textId="77777777" w:rsidR="00E73FEB" w:rsidRPr="005C322F" w:rsidRDefault="00E73FEB" w:rsidP="005C322F">
      <w:pPr>
        <w:spacing w:line="360" w:lineRule="auto"/>
        <w:rPr>
          <w:rFonts w:ascii="Arial" w:hAnsi="Arial" w:cs="Arial"/>
          <w:b/>
          <w:bCs/>
          <w:u w:val="single"/>
        </w:rPr>
      </w:pPr>
    </w:p>
    <w:p w14:paraId="4AAC0A63" w14:textId="77777777" w:rsidR="003E6A06" w:rsidRPr="005C322F" w:rsidRDefault="003E6A06" w:rsidP="005C322F">
      <w:pPr>
        <w:spacing w:line="360" w:lineRule="auto"/>
        <w:rPr>
          <w:rFonts w:ascii="Arial" w:hAnsi="Arial" w:cs="Arial"/>
          <w:b/>
          <w:bCs/>
        </w:rPr>
      </w:pPr>
    </w:p>
    <w:p w14:paraId="2B9B92A5" w14:textId="77777777" w:rsidR="003E6A06" w:rsidRPr="005C322F" w:rsidRDefault="003E6A06" w:rsidP="005C322F">
      <w:pPr>
        <w:spacing w:line="360" w:lineRule="auto"/>
        <w:rPr>
          <w:rFonts w:ascii="Arial" w:hAnsi="Arial" w:cs="Arial"/>
          <w:b/>
          <w:bCs/>
        </w:rPr>
      </w:pPr>
    </w:p>
    <w:p w14:paraId="223E5251" w14:textId="45175819" w:rsidR="00D5777D" w:rsidRPr="005C322F" w:rsidRDefault="00A90FAA" w:rsidP="005C322F">
      <w:pPr>
        <w:spacing w:line="360" w:lineRule="auto"/>
        <w:rPr>
          <w:rFonts w:ascii="Arial" w:hAnsi="Arial" w:cs="Arial"/>
          <w:b/>
          <w:bCs/>
        </w:rPr>
      </w:pPr>
      <w:r w:rsidRPr="005C322F">
        <w:rPr>
          <w:rFonts w:ascii="Arial" w:hAnsi="Arial" w:cs="Arial"/>
          <w:b/>
          <w:bCs/>
        </w:rPr>
        <w:t>1.</w:t>
      </w:r>
      <w:r w:rsidR="00FD4B2E" w:rsidRPr="005C322F">
        <w:rPr>
          <w:rFonts w:ascii="Arial" w:hAnsi="Arial" w:cs="Arial"/>
          <w:b/>
          <w:bCs/>
        </w:rPr>
        <w:t>0</w:t>
      </w:r>
      <w:r w:rsidRPr="005C322F">
        <w:rPr>
          <w:rFonts w:ascii="Arial" w:hAnsi="Arial" w:cs="Arial"/>
          <w:b/>
          <w:bCs/>
        </w:rPr>
        <w:t xml:space="preserve"> </w:t>
      </w:r>
      <w:r w:rsidR="00D5777D" w:rsidRPr="005C322F">
        <w:rPr>
          <w:rFonts w:ascii="Arial" w:hAnsi="Arial" w:cs="Arial"/>
          <w:b/>
          <w:bCs/>
        </w:rPr>
        <w:t>Health and wellbeing SDG3</w:t>
      </w:r>
    </w:p>
    <w:p w14:paraId="4AC2DD48" w14:textId="61178ABF" w:rsidR="008B71D8" w:rsidRPr="005C322F" w:rsidRDefault="00FB0F37" w:rsidP="005C322F">
      <w:pPr>
        <w:pStyle w:val="root-block-node"/>
        <w:spacing w:line="360" w:lineRule="auto"/>
        <w:rPr>
          <w:rFonts w:ascii="Arial" w:hAnsi="Arial" w:cs="Arial"/>
          <w:sz w:val="22"/>
          <w:szCs w:val="22"/>
        </w:rPr>
      </w:pPr>
      <w:r w:rsidRPr="005C322F">
        <w:rPr>
          <w:rFonts w:ascii="Arial" w:hAnsi="Arial" w:cs="Arial"/>
          <w:sz w:val="22"/>
          <w:szCs w:val="22"/>
        </w:rPr>
        <w:t>SDG3</w:t>
      </w:r>
      <w:r w:rsidR="00575288" w:rsidRPr="005C322F">
        <w:rPr>
          <w:rFonts w:ascii="Arial" w:hAnsi="Arial" w:cs="Arial"/>
          <w:sz w:val="22"/>
          <w:szCs w:val="22"/>
        </w:rPr>
        <w:t xml:space="preserve"> </w:t>
      </w:r>
      <w:r w:rsidR="004E370A" w:rsidRPr="005C322F">
        <w:rPr>
          <w:rFonts w:ascii="Arial" w:hAnsi="Arial" w:cs="Arial"/>
          <w:sz w:val="22"/>
          <w:szCs w:val="22"/>
        </w:rPr>
        <w:t xml:space="preserve">Health and wellbeing is protected </w:t>
      </w:r>
      <w:r w:rsidR="004B67ED" w:rsidRPr="005C322F">
        <w:rPr>
          <w:rFonts w:ascii="Arial" w:hAnsi="Arial" w:cs="Arial"/>
          <w:sz w:val="22"/>
          <w:szCs w:val="22"/>
        </w:rPr>
        <w:t>by the</w:t>
      </w:r>
      <w:r w:rsidRPr="005C322F">
        <w:rPr>
          <w:rFonts w:ascii="Arial" w:hAnsi="Arial" w:cs="Arial"/>
          <w:sz w:val="22"/>
          <w:szCs w:val="22"/>
        </w:rPr>
        <w:t xml:space="preserve"> care act </w:t>
      </w:r>
      <w:r w:rsidR="0094741D" w:rsidRPr="005C322F">
        <w:rPr>
          <w:rFonts w:ascii="Arial" w:hAnsi="Arial" w:cs="Arial"/>
          <w:color w:val="000000"/>
          <w:sz w:val="22"/>
          <w:szCs w:val="22"/>
          <w:shd w:val="clear" w:color="auto" w:fill="FFFFFF"/>
        </w:rPr>
        <w:t xml:space="preserve">(Implementing the Sustainable Development Goals </w:t>
      </w:r>
      <w:r w:rsidR="00273DF8" w:rsidRPr="005C322F">
        <w:rPr>
          <w:rFonts w:ascii="Arial" w:hAnsi="Arial" w:cs="Arial"/>
          <w:color w:val="000000"/>
          <w:sz w:val="22"/>
          <w:szCs w:val="22"/>
          <w:shd w:val="clear" w:color="auto" w:fill="FFFFFF"/>
        </w:rPr>
        <w:t>(</w:t>
      </w:r>
      <w:r w:rsidR="0094741D" w:rsidRPr="005C322F">
        <w:rPr>
          <w:rFonts w:ascii="Arial" w:hAnsi="Arial" w:cs="Arial"/>
          <w:color w:val="000000"/>
          <w:sz w:val="22"/>
          <w:szCs w:val="22"/>
          <w:shd w:val="clear" w:color="auto" w:fill="FFFFFF"/>
        </w:rPr>
        <w:t xml:space="preserve">n.d) </w:t>
      </w:r>
      <w:r w:rsidR="00C871A8" w:rsidRPr="005C322F">
        <w:rPr>
          <w:rFonts w:ascii="Arial" w:hAnsi="Arial" w:cs="Arial"/>
          <w:sz w:val="22"/>
          <w:szCs w:val="22"/>
        </w:rPr>
        <w:t>Suggest “</w:t>
      </w:r>
      <w:r w:rsidR="00022841" w:rsidRPr="005C322F">
        <w:rPr>
          <w:rFonts w:ascii="Arial" w:hAnsi="Arial" w:cs="Arial"/>
          <w:sz w:val="22"/>
          <w:szCs w:val="22"/>
        </w:rPr>
        <w:t xml:space="preserve">the local </w:t>
      </w:r>
      <w:r w:rsidR="00164B5A" w:rsidRPr="005C322F">
        <w:rPr>
          <w:rFonts w:ascii="Arial" w:hAnsi="Arial" w:cs="Arial"/>
          <w:sz w:val="22"/>
          <w:szCs w:val="22"/>
        </w:rPr>
        <w:t>authorities have</w:t>
      </w:r>
      <w:r w:rsidR="008F3646" w:rsidRPr="005C322F">
        <w:rPr>
          <w:rFonts w:ascii="Arial" w:hAnsi="Arial" w:cs="Arial"/>
          <w:sz w:val="22"/>
          <w:szCs w:val="22"/>
        </w:rPr>
        <w:t xml:space="preserve"> to </w:t>
      </w:r>
      <w:r w:rsidR="00164B5A" w:rsidRPr="005C322F">
        <w:rPr>
          <w:rFonts w:ascii="Arial" w:hAnsi="Arial" w:cs="Arial"/>
          <w:sz w:val="22"/>
          <w:szCs w:val="22"/>
        </w:rPr>
        <w:t>Focus</w:t>
      </w:r>
      <w:r w:rsidR="008F3646" w:rsidRPr="005C322F">
        <w:rPr>
          <w:rFonts w:ascii="Arial" w:hAnsi="Arial" w:cs="Arial"/>
          <w:sz w:val="22"/>
          <w:szCs w:val="22"/>
        </w:rPr>
        <w:t xml:space="preserve"> </w:t>
      </w:r>
      <w:r w:rsidR="00164B5A" w:rsidRPr="005C322F">
        <w:rPr>
          <w:rFonts w:ascii="Arial" w:hAnsi="Arial" w:cs="Arial"/>
          <w:sz w:val="22"/>
          <w:szCs w:val="22"/>
        </w:rPr>
        <w:t>their</w:t>
      </w:r>
      <w:r w:rsidR="00273DF8" w:rsidRPr="005C322F">
        <w:rPr>
          <w:rFonts w:ascii="Arial" w:hAnsi="Arial" w:cs="Arial"/>
          <w:sz w:val="22"/>
          <w:szCs w:val="22"/>
        </w:rPr>
        <w:t xml:space="preserve"> </w:t>
      </w:r>
      <w:r w:rsidR="008F3646" w:rsidRPr="005C322F">
        <w:rPr>
          <w:rFonts w:ascii="Arial" w:hAnsi="Arial" w:cs="Arial"/>
          <w:sz w:val="22"/>
          <w:szCs w:val="22"/>
        </w:rPr>
        <w:t xml:space="preserve">assessment on the </w:t>
      </w:r>
      <w:r w:rsidR="00164B5A" w:rsidRPr="005C322F">
        <w:rPr>
          <w:rFonts w:ascii="Arial" w:hAnsi="Arial" w:cs="Arial"/>
          <w:sz w:val="22"/>
          <w:szCs w:val="22"/>
        </w:rPr>
        <w:t>individual's</w:t>
      </w:r>
      <w:r w:rsidR="008F3646" w:rsidRPr="005C322F">
        <w:rPr>
          <w:rFonts w:ascii="Arial" w:hAnsi="Arial" w:cs="Arial"/>
          <w:sz w:val="22"/>
          <w:szCs w:val="22"/>
        </w:rPr>
        <w:t xml:space="preserve"> </w:t>
      </w:r>
      <w:r w:rsidR="00164B5A" w:rsidRPr="005C322F">
        <w:rPr>
          <w:rFonts w:ascii="Arial" w:hAnsi="Arial" w:cs="Arial"/>
          <w:sz w:val="22"/>
          <w:szCs w:val="22"/>
        </w:rPr>
        <w:t>desires</w:t>
      </w:r>
      <w:r w:rsidR="008F3646" w:rsidRPr="005C322F">
        <w:rPr>
          <w:rFonts w:ascii="Arial" w:hAnsi="Arial" w:cs="Arial"/>
          <w:sz w:val="22"/>
          <w:szCs w:val="22"/>
        </w:rPr>
        <w:t xml:space="preserve"> and how they affect their well-being as well as the </w:t>
      </w:r>
      <w:r w:rsidR="00164B5A" w:rsidRPr="005C322F">
        <w:rPr>
          <w:rFonts w:ascii="Arial" w:hAnsi="Arial" w:cs="Arial"/>
          <w:sz w:val="22"/>
          <w:szCs w:val="22"/>
        </w:rPr>
        <w:t>outcomes</w:t>
      </w:r>
      <w:r w:rsidR="008F3646" w:rsidRPr="005C322F">
        <w:rPr>
          <w:rFonts w:ascii="Arial" w:hAnsi="Arial" w:cs="Arial"/>
          <w:sz w:val="22"/>
          <w:szCs w:val="22"/>
        </w:rPr>
        <w:t xml:space="preserve"> they wish to reach</w:t>
      </w:r>
      <w:r w:rsidR="002533BA" w:rsidRPr="005C322F">
        <w:rPr>
          <w:rFonts w:ascii="Arial" w:hAnsi="Arial" w:cs="Arial"/>
          <w:sz w:val="22"/>
          <w:szCs w:val="22"/>
        </w:rPr>
        <w:t>”</w:t>
      </w:r>
      <w:r w:rsidR="008F3646" w:rsidRPr="005C322F">
        <w:rPr>
          <w:rFonts w:ascii="Arial" w:hAnsi="Arial" w:cs="Arial"/>
          <w:sz w:val="22"/>
          <w:szCs w:val="22"/>
        </w:rPr>
        <w:t xml:space="preserve">, </w:t>
      </w:r>
      <w:r w:rsidR="002533BA" w:rsidRPr="005C322F">
        <w:rPr>
          <w:rFonts w:ascii="Arial" w:hAnsi="Arial" w:cs="Arial"/>
          <w:sz w:val="22"/>
          <w:szCs w:val="22"/>
        </w:rPr>
        <w:t xml:space="preserve">not only that but also to </w:t>
      </w:r>
      <w:r w:rsidR="00D45640" w:rsidRPr="005C322F">
        <w:rPr>
          <w:rFonts w:ascii="Arial" w:hAnsi="Arial" w:cs="Arial"/>
          <w:sz w:val="22"/>
          <w:szCs w:val="22"/>
        </w:rPr>
        <w:t xml:space="preserve">conduct an examination of </w:t>
      </w:r>
      <w:r w:rsidR="00497CA9" w:rsidRPr="005C322F">
        <w:rPr>
          <w:rFonts w:ascii="Arial" w:hAnsi="Arial" w:cs="Arial"/>
          <w:sz w:val="22"/>
          <w:szCs w:val="22"/>
        </w:rPr>
        <w:t>anybody</w:t>
      </w:r>
      <w:r w:rsidR="00D45640" w:rsidRPr="005C322F">
        <w:rPr>
          <w:rFonts w:ascii="Arial" w:hAnsi="Arial" w:cs="Arial"/>
          <w:sz w:val="22"/>
          <w:szCs w:val="22"/>
        </w:rPr>
        <w:t xml:space="preserve"> who </w:t>
      </w:r>
      <w:r w:rsidR="00497CA9" w:rsidRPr="005C322F">
        <w:rPr>
          <w:rFonts w:ascii="Arial" w:hAnsi="Arial" w:cs="Arial"/>
          <w:sz w:val="22"/>
          <w:szCs w:val="22"/>
        </w:rPr>
        <w:t>seems</w:t>
      </w:r>
      <w:r w:rsidR="00D45640" w:rsidRPr="005C322F">
        <w:rPr>
          <w:rFonts w:ascii="Arial" w:hAnsi="Arial" w:cs="Arial"/>
          <w:sz w:val="22"/>
          <w:szCs w:val="22"/>
        </w:rPr>
        <w:t xml:space="preserve"> to require care and support, </w:t>
      </w:r>
      <w:r w:rsidR="00497CA9" w:rsidRPr="005C322F">
        <w:rPr>
          <w:rFonts w:ascii="Arial" w:hAnsi="Arial" w:cs="Arial"/>
          <w:sz w:val="22"/>
          <w:szCs w:val="22"/>
        </w:rPr>
        <w:t>irrespective</w:t>
      </w:r>
      <w:r w:rsidR="00D45640" w:rsidRPr="005C322F">
        <w:rPr>
          <w:rFonts w:ascii="Arial" w:hAnsi="Arial" w:cs="Arial"/>
          <w:sz w:val="22"/>
          <w:szCs w:val="22"/>
        </w:rPr>
        <w:t xml:space="preserve"> of their </w:t>
      </w:r>
      <w:r w:rsidR="00497CA9" w:rsidRPr="005C322F">
        <w:rPr>
          <w:rFonts w:ascii="Arial" w:hAnsi="Arial" w:cs="Arial"/>
          <w:sz w:val="22"/>
          <w:szCs w:val="22"/>
        </w:rPr>
        <w:t>probable</w:t>
      </w:r>
      <w:r w:rsidR="00D45640" w:rsidRPr="005C322F">
        <w:rPr>
          <w:rFonts w:ascii="Arial" w:hAnsi="Arial" w:cs="Arial"/>
          <w:sz w:val="22"/>
          <w:szCs w:val="22"/>
        </w:rPr>
        <w:t xml:space="preserve"> </w:t>
      </w:r>
      <w:r w:rsidR="00497CA9" w:rsidRPr="005C322F">
        <w:rPr>
          <w:rFonts w:ascii="Arial" w:hAnsi="Arial" w:cs="Arial"/>
          <w:sz w:val="22"/>
          <w:szCs w:val="22"/>
        </w:rPr>
        <w:t>entitlement</w:t>
      </w:r>
      <w:r w:rsidR="00D45640" w:rsidRPr="005C322F">
        <w:rPr>
          <w:rFonts w:ascii="Arial" w:hAnsi="Arial" w:cs="Arial"/>
          <w:sz w:val="22"/>
          <w:szCs w:val="22"/>
        </w:rPr>
        <w:t xml:space="preserve"> for </w:t>
      </w:r>
      <w:r w:rsidR="00497CA9" w:rsidRPr="005C322F">
        <w:rPr>
          <w:rFonts w:ascii="Arial" w:hAnsi="Arial" w:cs="Arial"/>
          <w:sz w:val="22"/>
          <w:szCs w:val="22"/>
        </w:rPr>
        <w:t>public</w:t>
      </w:r>
      <w:r w:rsidR="00D45640" w:rsidRPr="005C322F">
        <w:rPr>
          <w:rFonts w:ascii="Arial" w:hAnsi="Arial" w:cs="Arial"/>
          <w:sz w:val="22"/>
          <w:szCs w:val="22"/>
        </w:rPr>
        <w:t>-funded care</w:t>
      </w:r>
      <w:r w:rsidR="008974E5" w:rsidRPr="005C322F">
        <w:rPr>
          <w:rFonts w:ascii="Arial" w:hAnsi="Arial" w:cs="Arial"/>
          <w:sz w:val="22"/>
          <w:szCs w:val="22"/>
        </w:rPr>
        <w:t>.</w:t>
      </w:r>
      <w:r w:rsidR="00273DF8" w:rsidRPr="005C322F">
        <w:rPr>
          <w:rFonts w:ascii="Arial" w:hAnsi="Arial" w:cs="Arial"/>
          <w:sz w:val="22"/>
          <w:szCs w:val="22"/>
        </w:rPr>
        <w:t xml:space="preserve"> </w:t>
      </w:r>
      <w:r w:rsidR="00497CA9" w:rsidRPr="005C322F">
        <w:rPr>
          <w:rFonts w:ascii="Arial" w:hAnsi="Arial" w:cs="Arial"/>
          <w:sz w:val="22"/>
          <w:szCs w:val="22"/>
        </w:rPr>
        <w:t>So,</w:t>
      </w:r>
      <w:r w:rsidR="00047755" w:rsidRPr="005C322F">
        <w:rPr>
          <w:rFonts w:ascii="Arial" w:hAnsi="Arial" w:cs="Arial"/>
          <w:sz w:val="22"/>
          <w:szCs w:val="22"/>
        </w:rPr>
        <w:t xml:space="preserve"> </w:t>
      </w:r>
      <w:r w:rsidR="00497CA9" w:rsidRPr="005C322F">
        <w:rPr>
          <w:rFonts w:ascii="Arial" w:hAnsi="Arial" w:cs="Arial"/>
          <w:sz w:val="22"/>
          <w:szCs w:val="22"/>
        </w:rPr>
        <w:t>w</w:t>
      </w:r>
      <w:r w:rsidR="00047755" w:rsidRPr="005C322F">
        <w:rPr>
          <w:rFonts w:ascii="Arial" w:hAnsi="Arial" w:cs="Arial"/>
          <w:sz w:val="22"/>
          <w:szCs w:val="22"/>
        </w:rPr>
        <w:t>hat is SDG3 health and wellbeing? This is one of the 17 Sustainable Development Goals set by the United Nations in 2015, SDG 3, which focuses on "Good Health and Well-Being" do</w:t>
      </w:r>
      <w:r w:rsidR="00164B5A" w:rsidRPr="005C322F">
        <w:rPr>
          <w:rFonts w:ascii="Arial" w:hAnsi="Arial" w:cs="Arial"/>
          <w:sz w:val="22"/>
          <w:szCs w:val="22"/>
        </w:rPr>
        <w:t>es</w:t>
      </w:r>
      <w:r w:rsidR="00047755" w:rsidRPr="005C322F">
        <w:rPr>
          <w:rFonts w:ascii="Arial" w:hAnsi="Arial" w:cs="Arial"/>
          <w:sz w:val="22"/>
          <w:szCs w:val="22"/>
        </w:rPr>
        <w:t xml:space="preserve"> not just focus on </w:t>
      </w:r>
      <w:r w:rsidR="00047755" w:rsidRPr="005C322F">
        <w:rPr>
          <w:rStyle w:val="red-underline"/>
          <w:rFonts w:ascii="Arial" w:hAnsi="Arial" w:cs="Arial"/>
          <w:sz w:val="22"/>
          <w:szCs w:val="22"/>
        </w:rPr>
        <w:t>health</w:t>
      </w:r>
      <w:r w:rsidR="00047755" w:rsidRPr="005C322F">
        <w:rPr>
          <w:rFonts w:ascii="Arial" w:hAnsi="Arial" w:cs="Arial"/>
          <w:sz w:val="22"/>
          <w:szCs w:val="22"/>
        </w:rPr>
        <w:t xml:space="preserve"> it has many contributing factors such as a person’s physical and mental state</w:t>
      </w:r>
      <w:r w:rsidR="00047755" w:rsidRPr="005C322F">
        <w:rPr>
          <w:rStyle w:val="red-underline"/>
          <w:rFonts w:ascii="Arial" w:hAnsi="Arial" w:cs="Arial"/>
          <w:sz w:val="22"/>
          <w:szCs w:val="22"/>
        </w:rPr>
        <w:t>, the</w:t>
      </w:r>
      <w:r w:rsidR="00047755" w:rsidRPr="005C322F">
        <w:rPr>
          <w:rFonts w:ascii="Arial" w:hAnsi="Arial" w:cs="Arial"/>
          <w:sz w:val="22"/>
          <w:szCs w:val="22"/>
        </w:rPr>
        <w:t xml:space="preserve"> aim of SDG3 is to focus on healthy lives and promote well-being for all people of all ages. SDG3 includes and focuses on a variety of components of healthy living and </w:t>
      </w:r>
      <w:r w:rsidR="00047755" w:rsidRPr="005C322F">
        <w:rPr>
          <w:rStyle w:val="red-underline"/>
          <w:rFonts w:ascii="Arial" w:hAnsi="Arial" w:cs="Arial"/>
          <w:sz w:val="22"/>
          <w:szCs w:val="22"/>
        </w:rPr>
        <w:t>lifestyles.</w:t>
      </w:r>
      <w:r w:rsidR="00AC70D7" w:rsidRPr="005C322F">
        <w:rPr>
          <w:rFonts w:ascii="Arial" w:hAnsi="Arial" w:cs="Arial"/>
          <w:sz w:val="22"/>
          <w:szCs w:val="22"/>
        </w:rPr>
        <w:t xml:space="preserve"> </w:t>
      </w:r>
      <w:r w:rsidR="008B71D8" w:rsidRPr="005C322F">
        <w:rPr>
          <w:rFonts w:ascii="Arial" w:hAnsi="Arial" w:cs="Arial"/>
          <w:sz w:val="22"/>
          <w:szCs w:val="22"/>
        </w:rPr>
        <w:t xml:space="preserve">SDG3 is </w:t>
      </w:r>
      <w:r w:rsidR="00AC70D7" w:rsidRPr="005C322F">
        <w:rPr>
          <w:rFonts w:ascii="Arial" w:hAnsi="Arial" w:cs="Arial"/>
          <w:sz w:val="22"/>
          <w:szCs w:val="22"/>
        </w:rPr>
        <w:t>endorsed</w:t>
      </w:r>
      <w:r w:rsidR="008B71D8" w:rsidRPr="005C322F">
        <w:rPr>
          <w:rFonts w:ascii="Arial" w:hAnsi="Arial" w:cs="Arial"/>
          <w:sz w:val="22"/>
          <w:szCs w:val="22"/>
        </w:rPr>
        <w:t xml:space="preserve"> by nine targets that </w:t>
      </w:r>
      <w:r w:rsidR="00AC70D7" w:rsidRPr="005C322F">
        <w:rPr>
          <w:rFonts w:ascii="Arial" w:hAnsi="Arial" w:cs="Arial"/>
          <w:sz w:val="22"/>
          <w:szCs w:val="22"/>
        </w:rPr>
        <w:t>mainly</w:t>
      </w:r>
      <w:r w:rsidR="008B71D8" w:rsidRPr="005C322F">
        <w:rPr>
          <w:rFonts w:ascii="Arial" w:hAnsi="Arial" w:cs="Arial"/>
          <w:sz w:val="22"/>
          <w:szCs w:val="22"/>
        </w:rPr>
        <w:t xml:space="preserve"> fall into </w:t>
      </w:r>
      <w:r w:rsidR="00AC70D7" w:rsidRPr="005C322F">
        <w:rPr>
          <w:rFonts w:ascii="Arial" w:hAnsi="Arial" w:cs="Arial"/>
          <w:sz w:val="22"/>
          <w:szCs w:val="22"/>
        </w:rPr>
        <w:t>split</w:t>
      </w:r>
      <w:r w:rsidR="008B71D8" w:rsidRPr="005C322F">
        <w:rPr>
          <w:rFonts w:ascii="Arial" w:hAnsi="Arial" w:cs="Arial"/>
          <w:sz w:val="22"/>
          <w:szCs w:val="22"/>
        </w:rPr>
        <w:t xml:space="preserve"> but </w:t>
      </w:r>
      <w:r w:rsidR="00AC70D7" w:rsidRPr="005C322F">
        <w:rPr>
          <w:rFonts w:ascii="Arial" w:hAnsi="Arial" w:cs="Arial"/>
          <w:sz w:val="22"/>
          <w:szCs w:val="22"/>
        </w:rPr>
        <w:t>corresponding</w:t>
      </w:r>
      <w:r w:rsidR="008B71D8" w:rsidRPr="005C322F">
        <w:rPr>
          <w:rFonts w:ascii="Arial" w:hAnsi="Arial" w:cs="Arial"/>
          <w:sz w:val="22"/>
          <w:szCs w:val="22"/>
        </w:rPr>
        <w:t xml:space="preserve"> groups, according to Capon et al. (n.d.). Providing universal health coverage, </w:t>
      </w:r>
      <w:r w:rsidR="00AC70D7" w:rsidRPr="005C322F">
        <w:rPr>
          <w:rFonts w:ascii="Arial" w:hAnsi="Arial" w:cs="Arial"/>
          <w:sz w:val="22"/>
          <w:szCs w:val="22"/>
        </w:rPr>
        <w:t>falling</w:t>
      </w:r>
      <w:r w:rsidR="008B71D8" w:rsidRPr="005C322F">
        <w:rPr>
          <w:rFonts w:ascii="Arial" w:hAnsi="Arial" w:cs="Arial"/>
          <w:sz w:val="22"/>
          <w:szCs w:val="22"/>
        </w:rPr>
        <w:t xml:space="preserve"> </w:t>
      </w:r>
      <w:r w:rsidR="00497CA9" w:rsidRPr="005C322F">
        <w:rPr>
          <w:rFonts w:ascii="Arial" w:hAnsi="Arial" w:cs="Arial"/>
          <w:sz w:val="22"/>
          <w:szCs w:val="22"/>
        </w:rPr>
        <w:t>transmissible</w:t>
      </w:r>
      <w:r w:rsidR="008B71D8" w:rsidRPr="005C322F">
        <w:rPr>
          <w:rFonts w:ascii="Arial" w:hAnsi="Arial" w:cs="Arial"/>
          <w:sz w:val="22"/>
          <w:szCs w:val="22"/>
        </w:rPr>
        <w:t xml:space="preserve"> and non-communicable </w:t>
      </w:r>
      <w:r w:rsidR="00497CA9" w:rsidRPr="005C322F">
        <w:rPr>
          <w:rFonts w:ascii="Arial" w:hAnsi="Arial" w:cs="Arial"/>
          <w:sz w:val="22"/>
          <w:szCs w:val="22"/>
        </w:rPr>
        <w:t>illnesses</w:t>
      </w:r>
      <w:r w:rsidR="008B71D8" w:rsidRPr="005C322F">
        <w:rPr>
          <w:rFonts w:ascii="Arial" w:hAnsi="Arial" w:cs="Arial"/>
          <w:sz w:val="22"/>
          <w:szCs w:val="22"/>
        </w:rPr>
        <w:t xml:space="preserve">, </w:t>
      </w:r>
      <w:r w:rsidR="00497CA9" w:rsidRPr="005C322F">
        <w:rPr>
          <w:rFonts w:ascii="Arial" w:hAnsi="Arial" w:cs="Arial"/>
          <w:sz w:val="22"/>
          <w:szCs w:val="22"/>
        </w:rPr>
        <w:t>plummeting</w:t>
      </w:r>
      <w:r w:rsidR="008B71D8" w:rsidRPr="005C322F">
        <w:rPr>
          <w:rFonts w:ascii="Arial" w:hAnsi="Arial" w:cs="Arial"/>
          <w:sz w:val="22"/>
          <w:szCs w:val="22"/>
        </w:rPr>
        <w:t xml:space="preserve"> risk factors (tobacco, substance abuse, road traffic injuries, hazardous chemicals, and pollution), and reducing morbidity and mortality for vulnerable </w:t>
      </w:r>
      <w:r w:rsidR="005237EF" w:rsidRPr="005C322F">
        <w:rPr>
          <w:rFonts w:ascii="Arial" w:hAnsi="Arial" w:cs="Arial"/>
          <w:sz w:val="22"/>
          <w:szCs w:val="22"/>
        </w:rPr>
        <w:t>groups such</w:t>
      </w:r>
      <w:r w:rsidR="00C65C53" w:rsidRPr="005C322F">
        <w:rPr>
          <w:rFonts w:ascii="Arial" w:hAnsi="Arial" w:cs="Arial"/>
          <w:sz w:val="22"/>
          <w:szCs w:val="22"/>
        </w:rPr>
        <w:t xml:space="preserve"> as </w:t>
      </w:r>
      <w:r w:rsidR="008B71D8" w:rsidRPr="005C322F">
        <w:rPr>
          <w:rFonts w:ascii="Arial" w:hAnsi="Arial" w:cs="Arial"/>
          <w:sz w:val="22"/>
          <w:szCs w:val="22"/>
        </w:rPr>
        <w:t>mothers, newborns, the elderly, and children are all part of providing sustainable health.</w:t>
      </w:r>
    </w:p>
    <w:p w14:paraId="313B71B6" w14:textId="0B8600E8" w:rsidR="009279E1" w:rsidRPr="005C322F" w:rsidRDefault="009279E1" w:rsidP="005C322F">
      <w:pPr>
        <w:pStyle w:val="root-block-node"/>
        <w:spacing w:line="360" w:lineRule="auto"/>
        <w:rPr>
          <w:rFonts w:ascii="Arial" w:hAnsi="Arial" w:cs="Arial"/>
          <w:sz w:val="22"/>
          <w:szCs w:val="22"/>
        </w:rPr>
      </w:pPr>
      <w:r w:rsidRPr="005C322F">
        <w:rPr>
          <w:rFonts w:ascii="Arial" w:hAnsi="Arial" w:cs="Arial"/>
          <w:sz w:val="22"/>
          <w:szCs w:val="22"/>
        </w:rPr>
        <w:t xml:space="preserve">One of the goals to promote SDG3 is "sexual and reproductive health" (3.7), as stated by Voluntary National Review of Progress Towards the Sustainable Development Goals, </w:t>
      </w:r>
      <w:r w:rsidR="006B5B63" w:rsidRPr="005C322F">
        <w:rPr>
          <w:rFonts w:ascii="Arial" w:hAnsi="Arial" w:cs="Arial"/>
          <w:sz w:val="22"/>
          <w:szCs w:val="22"/>
        </w:rPr>
        <w:lastRenderedPageBreak/>
        <w:t>(</w:t>
      </w:r>
      <w:r w:rsidRPr="005C322F">
        <w:rPr>
          <w:rFonts w:ascii="Arial" w:hAnsi="Arial" w:cs="Arial"/>
          <w:sz w:val="22"/>
          <w:szCs w:val="22"/>
        </w:rPr>
        <w:t>2019), the UK's strategy for managing sexual health</w:t>
      </w:r>
      <w:r w:rsidR="005F4356" w:rsidRPr="005C322F">
        <w:rPr>
          <w:rFonts w:ascii="Arial" w:hAnsi="Arial" w:cs="Arial"/>
          <w:sz w:val="22"/>
          <w:szCs w:val="22"/>
        </w:rPr>
        <w:t xml:space="preserve"> </w:t>
      </w:r>
      <w:r w:rsidR="005237EF" w:rsidRPr="005C322F">
        <w:rPr>
          <w:rFonts w:ascii="Arial" w:hAnsi="Arial" w:cs="Arial"/>
          <w:sz w:val="22"/>
          <w:szCs w:val="22"/>
        </w:rPr>
        <w:t>is</w:t>
      </w:r>
      <w:r w:rsidRPr="005C322F">
        <w:rPr>
          <w:rFonts w:ascii="Arial" w:hAnsi="Arial" w:cs="Arial"/>
          <w:sz w:val="22"/>
          <w:szCs w:val="22"/>
        </w:rPr>
        <w:t xml:space="preserve"> 1. Build your knowledge and resilience. Priorities and prevention 3. Make high-quality services available quickly. 4 Maintain sexual health in accordance with Health promotion for sexual and reproductive health and HIV, </w:t>
      </w:r>
      <w:r w:rsidR="001516F0" w:rsidRPr="005C322F">
        <w:rPr>
          <w:rFonts w:ascii="Arial" w:hAnsi="Arial" w:cs="Arial"/>
          <w:sz w:val="22"/>
          <w:szCs w:val="22"/>
        </w:rPr>
        <w:t>(</w:t>
      </w:r>
      <w:r w:rsidRPr="005C322F">
        <w:rPr>
          <w:rFonts w:ascii="Arial" w:hAnsi="Arial" w:cs="Arial"/>
          <w:sz w:val="22"/>
          <w:szCs w:val="22"/>
        </w:rPr>
        <w:t>n.d.).</w:t>
      </w:r>
    </w:p>
    <w:p w14:paraId="175C28A3" w14:textId="3B5DC8EA" w:rsidR="00A47046" w:rsidRPr="005C322F" w:rsidRDefault="00A90FAA" w:rsidP="005C322F">
      <w:pPr>
        <w:spacing w:line="360" w:lineRule="auto"/>
        <w:rPr>
          <w:rFonts w:ascii="Arial" w:hAnsi="Arial" w:cs="Arial"/>
          <w:b/>
          <w:bCs/>
        </w:rPr>
      </w:pPr>
      <w:r w:rsidRPr="005C322F">
        <w:rPr>
          <w:rFonts w:ascii="Arial" w:hAnsi="Arial" w:cs="Arial"/>
          <w:b/>
          <w:bCs/>
        </w:rPr>
        <w:t>1.</w:t>
      </w:r>
      <w:r w:rsidR="00777589" w:rsidRPr="005C322F">
        <w:rPr>
          <w:rFonts w:ascii="Arial" w:hAnsi="Arial" w:cs="Arial"/>
          <w:b/>
          <w:bCs/>
        </w:rPr>
        <w:t xml:space="preserve">1 </w:t>
      </w:r>
      <w:r w:rsidR="00007974" w:rsidRPr="005C322F">
        <w:rPr>
          <w:rFonts w:ascii="Arial" w:hAnsi="Arial" w:cs="Arial"/>
          <w:b/>
          <w:bCs/>
        </w:rPr>
        <w:t xml:space="preserve">Strategies </w:t>
      </w:r>
    </w:p>
    <w:p w14:paraId="00E0BEF0" w14:textId="42458D43" w:rsidR="005639D7" w:rsidRPr="005C322F" w:rsidRDefault="00B64784" w:rsidP="005C322F">
      <w:pPr>
        <w:pStyle w:val="root-block-node"/>
        <w:spacing w:line="360" w:lineRule="auto"/>
        <w:rPr>
          <w:rFonts w:ascii="Arial" w:hAnsi="Arial" w:cs="Arial"/>
          <w:color w:val="000000"/>
          <w:sz w:val="22"/>
          <w:szCs w:val="22"/>
          <w:shd w:val="clear" w:color="auto" w:fill="FFFFFF"/>
        </w:rPr>
      </w:pPr>
      <w:r w:rsidRPr="005C322F">
        <w:rPr>
          <w:rFonts w:ascii="Arial" w:hAnsi="Arial" w:cs="Arial"/>
          <w:sz w:val="22"/>
          <w:szCs w:val="22"/>
        </w:rPr>
        <w:t>The public health service</w:t>
      </w:r>
      <w:r w:rsidR="00AF5131" w:rsidRPr="005C322F">
        <w:rPr>
          <w:rFonts w:ascii="Arial" w:hAnsi="Arial" w:cs="Arial"/>
          <w:sz w:val="22"/>
          <w:szCs w:val="22"/>
        </w:rPr>
        <w:t xml:space="preserve"> (PHE)</w:t>
      </w:r>
      <w:r w:rsidRPr="005C322F">
        <w:rPr>
          <w:rFonts w:ascii="Arial" w:hAnsi="Arial" w:cs="Arial"/>
          <w:sz w:val="22"/>
          <w:szCs w:val="22"/>
        </w:rPr>
        <w:t xml:space="preserve"> has implemented the following strategies to reduce the rate of sexual infections</w:t>
      </w:r>
      <w:r w:rsidR="00FB68AF" w:rsidRPr="005C322F">
        <w:rPr>
          <w:rFonts w:ascii="Arial" w:hAnsi="Arial" w:cs="Arial"/>
          <w:sz w:val="22"/>
          <w:szCs w:val="22"/>
        </w:rPr>
        <w:t xml:space="preserve"> which has been stated by</w:t>
      </w:r>
      <w:r w:rsidR="005639D7" w:rsidRPr="005C322F">
        <w:rPr>
          <w:rFonts w:ascii="Arial" w:hAnsi="Arial" w:cs="Arial"/>
          <w:color w:val="000000"/>
          <w:sz w:val="22"/>
          <w:szCs w:val="22"/>
          <w:shd w:val="clear" w:color="auto" w:fill="FFFFFF"/>
        </w:rPr>
        <w:t xml:space="preserve"> (Selbie, 2019)</w:t>
      </w:r>
    </w:p>
    <w:p w14:paraId="63973180" w14:textId="27444390" w:rsidR="00B11970" w:rsidRPr="005C322F" w:rsidRDefault="00B64784" w:rsidP="005C322F">
      <w:pPr>
        <w:pStyle w:val="root-block-node"/>
        <w:spacing w:line="360" w:lineRule="auto"/>
        <w:rPr>
          <w:rFonts w:ascii="Arial" w:hAnsi="Arial" w:cs="Arial"/>
          <w:sz w:val="22"/>
          <w:szCs w:val="22"/>
        </w:rPr>
      </w:pPr>
      <w:r w:rsidRPr="005C322F">
        <w:rPr>
          <w:rFonts w:ascii="Arial" w:hAnsi="Arial" w:cs="Arial"/>
          <w:sz w:val="22"/>
          <w:szCs w:val="22"/>
        </w:rPr>
        <w:t xml:space="preserve"> - Reduce the burden of HIV infection by lowering morbidity and mortality rates among those most vulnerable to new infections and reducing late and undiagnosed HIV prevalence within the most disadvantaged communities. </w:t>
      </w:r>
    </w:p>
    <w:p w14:paraId="2E374446" w14:textId="1C82BA57" w:rsidR="00B64784" w:rsidRPr="005C322F" w:rsidRDefault="00B64784" w:rsidP="005C322F">
      <w:pPr>
        <w:pStyle w:val="root-block-node"/>
        <w:spacing w:line="360" w:lineRule="auto"/>
        <w:rPr>
          <w:rFonts w:ascii="Arial" w:hAnsi="Arial" w:cs="Arial"/>
          <w:sz w:val="22"/>
          <w:szCs w:val="22"/>
        </w:rPr>
      </w:pPr>
      <w:r w:rsidRPr="005C322F">
        <w:rPr>
          <w:rFonts w:ascii="Arial" w:hAnsi="Arial" w:cs="Arial"/>
          <w:sz w:val="22"/>
          <w:szCs w:val="22"/>
        </w:rPr>
        <w:t xml:space="preserve">PHE will work with </w:t>
      </w:r>
      <w:r w:rsidR="00AF5131" w:rsidRPr="005C322F">
        <w:rPr>
          <w:rFonts w:ascii="Arial" w:hAnsi="Arial" w:cs="Arial"/>
          <w:sz w:val="22"/>
          <w:szCs w:val="22"/>
        </w:rPr>
        <w:t>state</w:t>
      </w:r>
      <w:r w:rsidRPr="005C322F">
        <w:rPr>
          <w:rFonts w:ascii="Arial" w:hAnsi="Arial" w:cs="Arial"/>
          <w:sz w:val="22"/>
          <w:szCs w:val="22"/>
        </w:rPr>
        <w:t xml:space="preserve"> and </w:t>
      </w:r>
      <w:r w:rsidR="00AF5131" w:rsidRPr="005C322F">
        <w:rPr>
          <w:rFonts w:ascii="Arial" w:hAnsi="Arial" w:cs="Arial"/>
          <w:sz w:val="22"/>
          <w:szCs w:val="22"/>
        </w:rPr>
        <w:t>local</w:t>
      </w:r>
      <w:r w:rsidRPr="005C322F">
        <w:rPr>
          <w:rFonts w:ascii="Arial" w:hAnsi="Arial" w:cs="Arial"/>
          <w:sz w:val="22"/>
          <w:szCs w:val="22"/>
        </w:rPr>
        <w:t xml:space="preserve"> </w:t>
      </w:r>
      <w:r w:rsidR="00AF5131" w:rsidRPr="005C322F">
        <w:rPr>
          <w:rFonts w:ascii="Arial" w:hAnsi="Arial" w:cs="Arial"/>
          <w:sz w:val="22"/>
          <w:szCs w:val="22"/>
        </w:rPr>
        <w:t>collaborators</w:t>
      </w:r>
      <w:r w:rsidRPr="005C322F">
        <w:rPr>
          <w:rFonts w:ascii="Arial" w:hAnsi="Arial" w:cs="Arial"/>
          <w:sz w:val="22"/>
          <w:szCs w:val="22"/>
        </w:rPr>
        <w:t xml:space="preserve"> to increase HIV testing in high-prevalence areas (&gt; 2: 1000) and among HIV-prone populations.</w:t>
      </w:r>
    </w:p>
    <w:p w14:paraId="19430281" w14:textId="727BDE24" w:rsidR="00B64784" w:rsidRPr="005C322F" w:rsidRDefault="00B64784" w:rsidP="005C322F">
      <w:pPr>
        <w:pStyle w:val="root-block-node"/>
        <w:numPr>
          <w:ilvl w:val="0"/>
          <w:numId w:val="9"/>
        </w:numPr>
        <w:spacing w:line="360" w:lineRule="auto"/>
        <w:rPr>
          <w:rFonts w:ascii="Arial" w:hAnsi="Arial" w:cs="Arial"/>
          <w:sz w:val="22"/>
          <w:szCs w:val="22"/>
        </w:rPr>
      </w:pPr>
      <w:r w:rsidRPr="005C322F">
        <w:rPr>
          <w:rFonts w:ascii="Arial" w:hAnsi="Arial" w:cs="Arial"/>
          <w:sz w:val="22"/>
          <w:szCs w:val="22"/>
        </w:rPr>
        <w:t xml:space="preserve">- Assist in the development and implementation of novel HIV prevention technologies and </w:t>
      </w:r>
      <w:r w:rsidR="00AF5131" w:rsidRPr="005C322F">
        <w:rPr>
          <w:rFonts w:ascii="Arial" w:hAnsi="Arial" w:cs="Arial"/>
          <w:sz w:val="22"/>
          <w:szCs w:val="22"/>
        </w:rPr>
        <w:t>mediations</w:t>
      </w:r>
      <w:r w:rsidRPr="005C322F">
        <w:rPr>
          <w:rFonts w:ascii="Arial" w:hAnsi="Arial" w:cs="Arial"/>
          <w:sz w:val="22"/>
          <w:szCs w:val="22"/>
        </w:rPr>
        <w:t>.</w:t>
      </w:r>
    </w:p>
    <w:p w14:paraId="0616F1D9" w14:textId="2756D452" w:rsidR="00B64784" w:rsidRPr="005C322F" w:rsidRDefault="00B64784" w:rsidP="005C322F">
      <w:pPr>
        <w:pStyle w:val="root-block-node"/>
        <w:numPr>
          <w:ilvl w:val="0"/>
          <w:numId w:val="9"/>
        </w:numPr>
        <w:spacing w:line="360" w:lineRule="auto"/>
        <w:rPr>
          <w:rFonts w:ascii="Arial" w:hAnsi="Arial" w:cs="Arial"/>
          <w:sz w:val="22"/>
          <w:szCs w:val="22"/>
        </w:rPr>
      </w:pPr>
      <w:r w:rsidRPr="005C322F">
        <w:rPr>
          <w:rFonts w:ascii="Arial" w:hAnsi="Arial" w:cs="Arial"/>
          <w:sz w:val="22"/>
          <w:szCs w:val="22"/>
        </w:rPr>
        <w:t xml:space="preserve">- Evaluate performance in terms of new HIV diagnoses, CD4 </w:t>
      </w:r>
      <w:r w:rsidR="00A07B70" w:rsidRPr="005C322F">
        <w:rPr>
          <w:rFonts w:ascii="Arial" w:hAnsi="Arial" w:cs="Arial"/>
          <w:sz w:val="22"/>
          <w:szCs w:val="22"/>
        </w:rPr>
        <w:t>amount</w:t>
      </w:r>
      <w:r w:rsidRPr="005C322F">
        <w:rPr>
          <w:rFonts w:ascii="Arial" w:hAnsi="Arial" w:cs="Arial"/>
          <w:sz w:val="22"/>
          <w:szCs w:val="22"/>
        </w:rPr>
        <w:t xml:space="preserve"> at </w:t>
      </w:r>
      <w:r w:rsidR="00A07B70" w:rsidRPr="005C322F">
        <w:rPr>
          <w:rFonts w:ascii="Arial" w:hAnsi="Arial" w:cs="Arial"/>
          <w:sz w:val="22"/>
          <w:szCs w:val="22"/>
        </w:rPr>
        <w:t>period</w:t>
      </w:r>
      <w:r w:rsidRPr="005C322F">
        <w:rPr>
          <w:rFonts w:ascii="Arial" w:hAnsi="Arial" w:cs="Arial"/>
          <w:sz w:val="22"/>
          <w:szCs w:val="22"/>
        </w:rPr>
        <w:t xml:space="preserve"> of HIV </w:t>
      </w:r>
      <w:r w:rsidR="00AF5131" w:rsidRPr="005C322F">
        <w:rPr>
          <w:rFonts w:ascii="Arial" w:hAnsi="Arial" w:cs="Arial"/>
          <w:sz w:val="22"/>
          <w:szCs w:val="22"/>
        </w:rPr>
        <w:t>identification</w:t>
      </w:r>
      <w:r w:rsidRPr="005C322F">
        <w:rPr>
          <w:rFonts w:ascii="Arial" w:hAnsi="Arial" w:cs="Arial"/>
          <w:sz w:val="22"/>
          <w:szCs w:val="22"/>
        </w:rPr>
        <w:t>, HIV testing rates, and condom use.</w:t>
      </w:r>
    </w:p>
    <w:p w14:paraId="3948B43A" w14:textId="7E1DC510" w:rsidR="00B64784" w:rsidRPr="005C322F" w:rsidRDefault="009F7C02" w:rsidP="005C322F">
      <w:pPr>
        <w:pStyle w:val="root-block-node"/>
        <w:numPr>
          <w:ilvl w:val="0"/>
          <w:numId w:val="9"/>
        </w:numPr>
        <w:spacing w:line="360" w:lineRule="auto"/>
        <w:rPr>
          <w:rFonts w:ascii="Arial" w:hAnsi="Arial" w:cs="Arial"/>
          <w:sz w:val="22"/>
          <w:szCs w:val="22"/>
        </w:rPr>
      </w:pPr>
      <w:r w:rsidRPr="005C322F">
        <w:rPr>
          <w:rFonts w:ascii="Arial" w:hAnsi="Arial" w:cs="Arial"/>
          <w:sz w:val="22"/>
          <w:szCs w:val="22"/>
        </w:rPr>
        <w:t xml:space="preserve"> (PHE)</w:t>
      </w:r>
      <w:r w:rsidR="00B64784" w:rsidRPr="005C322F">
        <w:rPr>
          <w:rFonts w:ascii="Arial" w:hAnsi="Arial" w:cs="Arial"/>
          <w:sz w:val="22"/>
          <w:szCs w:val="22"/>
        </w:rPr>
        <w:t xml:space="preserve"> will </w:t>
      </w:r>
      <w:r w:rsidR="00A07B70" w:rsidRPr="005C322F">
        <w:rPr>
          <w:rFonts w:ascii="Arial" w:hAnsi="Arial" w:cs="Arial"/>
          <w:sz w:val="22"/>
          <w:szCs w:val="22"/>
        </w:rPr>
        <w:t>accomplish</w:t>
      </w:r>
      <w:r w:rsidR="00B64784" w:rsidRPr="005C322F">
        <w:rPr>
          <w:rFonts w:ascii="Arial" w:hAnsi="Arial" w:cs="Arial"/>
          <w:sz w:val="22"/>
          <w:szCs w:val="22"/>
        </w:rPr>
        <w:t xml:space="preserve"> both of its objectives of </w:t>
      </w:r>
      <w:r w:rsidR="005F1494" w:rsidRPr="005C322F">
        <w:rPr>
          <w:rFonts w:ascii="Arial" w:hAnsi="Arial" w:cs="Arial"/>
          <w:sz w:val="22"/>
          <w:szCs w:val="22"/>
        </w:rPr>
        <w:t>lowering</w:t>
      </w:r>
      <w:r w:rsidR="00B64784" w:rsidRPr="005C322F">
        <w:rPr>
          <w:rFonts w:ascii="Arial" w:hAnsi="Arial" w:cs="Arial"/>
          <w:sz w:val="22"/>
          <w:szCs w:val="22"/>
        </w:rPr>
        <w:t xml:space="preserve"> HIV and STIs</w:t>
      </w:r>
      <w:r w:rsidR="00D91CA2" w:rsidRPr="005C322F">
        <w:rPr>
          <w:rFonts w:ascii="Arial" w:hAnsi="Arial" w:cs="Arial"/>
          <w:sz w:val="22"/>
          <w:szCs w:val="22"/>
        </w:rPr>
        <w:t>.</w:t>
      </w:r>
    </w:p>
    <w:p w14:paraId="09B50A2E" w14:textId="2E449836" w:rsidR="00D91CA2" w:rsidRPr="005C322F" w:rsidRDefault="00D91CA2" w:rsidP="005C322F">
      <w:pPr>
        <w:pStyle w:val="root-block-node"/>
        <w:spacing w:line="360" w:lineRule="auto"/>
        <w:ind w:left="720"/>
        <w:rPr>
          <w:rFonts w:ascii="Arial" w:hAnsi="Arial" w:cs="Arial"/>
          <w:sz w:val="22"/>
          <w:szCs w:val="22"/>
        </w:rPr>
      </w:pPr>
      <w:r w:rsidRPr="005C322F">
        <w:rPr>
          <w:rFonts w:ascii="Arial" w:hAnsi="Arial" w:cs="Arial"/>
          <w:sz w:val="22"/>
          <w:szCs w:val="22"/>
        </w:rPr>
        <w:t xml:space="preserve">PHE will: a) contribute to the development and implementation of novel HIV prevention technologies and </w:t>
      </w:r>
      <w:r w:rsidR="00A07B70" w:rsidRPr="005C322F">
        <w:rPr>
          <w:rFonts w:ascii="Arial" w:hAnsi="Arial" w:cs="Arial"/>
          <w:sz w:val="22"/>
          <w:szCs w:val="22"/>
        </w:rPr>
        <w:t>involvements</w:t>
      </w:r>
      <w:r w:rsidRPr="005C322F">
        <w:rPr>
          <w:rFonts w:ascii="Arial" w:hAnsi="Arial" w:cs="Arial"/>
          <w:sz w:val="22"/>
          <w:szCs w:val="22"/>
        </w:rPr>
        <w:t xml:space="preserve">; and b) assess </w:t>
      </w:r>
      <w:r w:rsidR="00A07B70" w:rsidRPr="005C322F">
        <w:rPr>
          <w:rFonts w:ascii="Arial" w:hAnsi="Arial" w:cs="Arial"/>
          <w:sz w:val="22"/>
          <w:szCs w:val="22"/>
        </w:rPr>
        <w:t>implementation</w:t>
      </w:r>
      <w:r w:rsidRPr="005C322F">
        <w:rPr>
          <w:rFonts w:ascii="Arial" w:hAnsi="Arial" w:cs="Arial"/>
          <w:sz w:val="22"/>
          <w:szCs w:val="22"/>
        </w:rPr>
        <w:t xml:space="preserve"> through surveillance and </w:t>
      </w:r>
      <w:r w:rsidR="00A07B70" w:rsidRPr="005C322F">
        <w:rPr>
          <w:rFonts w:ascii="Arial" w:hAnsi="Arial" w:cs="Arial"/>
          <w:sz w:val="22"/>
          <w:szCs w:val="22"/>
        </w:rPr>
        <w:t>exposure</w:t>
      </w:r>
      <w:r w:rsidRPr="005C322F">
        <w:rPr>
          <w:rFonts w:ascii="Arial" w:hAnsi="Arial" w:cs="Arial"/>
          <w:sz w:val="22"/>
          <w:szCs w:val="22"/>
        </w:rPr>
        <w:t xml:space="preserve"> of new HIV diagnoses, CD4 </w:t>
      </w:r>
      <w:r w:rsidR="00A07B70" w:rsidRPr="005C322F">
        <w:rPr>
          <w:rFonts w:ascii="Arial" w:hAnsi="Arial" w:cs="Arial"/>
          <w:sz w:val="22"/>
          <w:szCs w:val="22"/>
        </w:rPr>
        <w:t>amount</w:t>
      </w:r>
      <w:r w:rsidRPr="005C322F">
        <w:rPr>
          <w:rFonts w:ascii="Arial" w:hAnsi="Arial" w:cs="Arial"/>
          <w:sz w:val="22"/>
          <w:szCs w:val="22"/>
        </w:rPr>
        <w:t xml:space="preserve"> at the </w:t>
      </w:r>
      <w:r w:rsidR="00A07B70" w:rsidRPr="005C322F">
        <w:rPr>
          <w:rFonts w:ascii="Arial" w:hAnsi="Arial" w:cs="Arial"/>
          <w:sz w:val="22"/>
          <w:szCs w:val="22"/>
        </w:rPr>
        <w:t>point</w:t>
      </w:r>
      <w:r w:rsidRPr="005C322F">
        <w:rPr>
          <w:rFonts w:ascii="Arial" w:hAnsi="Arial" w:cs="Arial"/>
          <w:sz w:val="22"/>
          <w:szCs w:val="22"/>
        </w:rPr>
        <w:t xml:space="preserve"> of HIV diagnosis, HIV testing rates, and condom use.</w:t>
      </w:r>
    </w:p>
    <w:p w14:paraId="3D8CC0CF" w14:textId="77777777" w:rsidR="00B305E8" w:rsidRPr="005C322F" w:rsidRDefault="00D91CA2" w:rsidP="005C322F">
      <w:pPr>
        <w:pStyle w:val="root-block-node"/>
        <w:numPr>
          <w:ilvl w:val="0"/>
          <w:numId w:val="9"/>
        </w:numPr>
        <w:spacing w:line="360" w:lineRule="auto"/>
        <w:rPr>
          <w:rFonts w:ascii="Arial" w:hAnsi="Arial" w:cs="Arial"/>
          <w:sz w:val="22"/>
          <w:szCs w:val="22"/>
        </w:rPr>
      </w:pPr>
      <w:r w:rsidRPr="005C322F">
        <w:rPr>
          <w:rFonts w:ascii="Arial" w:hAnsi="Arial" w:cs="Arial"/>
          <w:sz w:val="22"/>
          <w:szCs w:val="22"/>
        </w:rPr>
        <w:t>- PHE will achieve both of its HIV and STI reduction goals by encouraging safer sexual behaviours and risk-reduction techniques such as regular condom use.</w:t>
      </w:r>
    </w:p>
    <w:p w14:paraId="37B45F6B" w14:textId="77777777" w:rsidR="00BF585C" w:rsidRPr="005C322F" w:rsidRDefault="00BF585C" w:rsidP="005C322F">
      <w:pPr>
        <w:pStyle w:val="root-block-node"/>
        <w:numPr>
          <w:ilvl w:val="0"/>
          <w:numId w:val="9"/>
        </w:numPr>
        <w:spacing w:line="360" w:lineRule="auto"/>
        <w:rPr>
          <w:rFonts w:ascii="Arial" w:hAnsi="Arial" w:cs="Arial"/>
          <w:sz w:val="22"/>
          <w:szCs w:val="22"/>
        </w:rPr>
      </w:pPr>
    </w:p>
    <w:p w14:paraId="1C55E359" w14:textId="6FAD0430" w:rsidR="003537E6" w:rsidRPr="005C322F" w:rsidRDefault="001D2D81" w:rsidP="005C322F">
      <w:pPr>
        <w:pStyle w:val="root-block-node"/>
        <w:spacing w:line="360" w:lineRule="auto"/>
        <w:rPr>
          <w:rFonts w:ascii="Arial" w:hAnsi="Arial" w:cs="Arial"/>
          <w:sz w:val="22"/>
          <w:szCs w:val="22"/>
        </w:rPr>
      </w:pPr>
      <w:r w:rsidRPr="005C322F">
        <w:rPr>
          <w:rFonts w:ascii="Arial" w:hAnsi="Arial" w:cs="Arial"/>
          <w:b/>
          <w:bCs/>
          <w:sz w:val="22"/>
          <w:szCs w:val="22"/>
        </w:rPr>
        <w:t>1.</w:t>
      </w:r>
      <w:r w:rsidR="00972309" w:rsidRPr="005C322F">
        <w:rPr>
          <w:rFonts w:ascii="Arial" w:hAnsi="Arial" w:cs="Arial"/>
          <w:b/>
          <w:bCs/>
          <w:sz w:val="22"/>
          <w:szCs w:val="22"/>
        </w:rPr>
        <w:t>2</w:t>
      </w:r>
      <w:r w:rsidRPr="005C322F">
        <w:rPr>
          <w:rFonts w:ascii="Arial" w:hAnsi="Arial" w:cs="Arial"/>
          <w:b/>
          <w:bCs/>
          <w:sz w:val="22"/>
          <w:szCs w:val="22"/>
        </w:rPr>
        <w:t xml:space="preserve"> </w:t>
      </w:r>
      <w:r w:rsidR="00007974" w:rsidRPr="005C322F">
        <w:rPr>
          <w:rFonts w:ascii="Arial" w:hAnsi="Arial" w:cs="Arial"/>
          <w:b/>
          <w:bCs/>
          <w:sz w:val="22"/>
          <w:szCs w:val="22"/>
        </w:rPr>
        <w:t xml:space="preserve">Programmes </w:t>
      </w:r>
    </w:p>
    <w:p w14:paraId="2E37CB70" w14:textId="040793EB" w:rsidR="003537E6" w:rsidRPr="005C322F" w:rsidRDefault="00A97B5C" w:rsidP="005C322F">
      <w:pPr>
        <w:pStyle w:val="root-block-node"/>
        <w:spacing w:line="360" w:lineRule="auto"/>
        <w:rPr>
          <w:rFonts w:ascii="Arial" w:hAnsi="Arial" w:cs="Arial"/>
          <w:sz w:val="22"/>
          <w:szCs w:val="22"/>
        </w:rPr>
      </w:pPr>
      <w:r w:rsidRPr="005C322F">
        <w:rPr>
          <w:rFonts w:ascii="Arial" w:hAnsi="Arial" w:cs="Arial"/>
          <w:sz w:val="22"/>
          <w:szCs w:val="22"/>
        </w:rPr>
        <w:t>One of the</w:t>
      </w:r>
      <w:r w:rsidR="003537E6" w:rsidRPr="005C322F">
        <w:rPr>
          <w:rFonts w:ascii="Arial" w:hAnsi="Arial" w:cs="Arial"/>
          <w:sz w:val="22"/>
          <w:szCs w:val="22"/>
        </w:rPr>
        <w:t xml:space="preserve"> programmes in place to support the SDG3 Strategy, and they are as follows.</w:t>
      </w:r>
    </w:p>
    <w:p w14:paraId="4784ED69" w14:textId="57F6FA18" w:rsidR="003537E6" w:rsidRPr="005C322F" w:rsidRDefault="003537E6" w:rsidP="005C322F">
      <w:pPr>
        <w:pStyle w:val="root-block-node"/>
        <w:spacing w:line="360" w:lineRule="auto"/>
        <w:rPr>
          <w:rFonts w:ascii="Arial" w:hAnsi="Arial" w:cs="Arial"/>
          <w:sz w:val="22"/>
          <w:szCs w:val="22"/>
        </w:rPr>
      </w:pPr>
      <w:r w:rsidRPr="005C322F">
        <w:rPr>
          <w:rFonts w:ascii="Arial" w:hAnsi="Arial" w:cs="Arial"/>
          <w:sz w:val="22"/>
          <w:szCs w:val="22"/>
        </w:rPr>
        <w:t xml:space="preserve">Sexwise is a sexual health and reproductive health information programme that aims to </w:t>
      </w:r>
      <w:r w:rsidR="009401D7" w:rsidRPr="005C322F">
        <w:rPr>
          <w:rFonts w:ascii="Arial" w:hAnsi="Arial" w:cs="Arial"/>
          <w:sz w:val="22"/>
          <w:szCs w:val="22"/>
        </w:rPr>
        <w:t>deliver</w:t>
      </w:r>
      <w:r w:rsidRPr="005C322F">
        <w:rPr>
          <w:rFonts w:ascii="Arial" w:hAnsi="Arial" w:cs="Arial"/>
          <w:sz w:val="22"/>
          <w:szCs w:val="22"/>
        </w:rPr>
        <w:t xml:space="preserve"> </w:t>
      </w:r>
      <w:r w:rsidR="009401D7" w:rsidRPr="005C322F">
        <w:rPr>
          <w:rFonts w:ascii="Arial" w:hAnsi="Arial" w:cs="Arial"/>
          <w:sz w:val="22"/>
          <w:szCs w:val="22"/>
        </w:rPr>
        <w:t>strong</w:t>
      </w:r>
      <w:r w:rsidRPr="005C322F">
        <w:rPr>
          <w:rFonts w:ascii="Arial" w:hAnsi="Arial" w:cs="Arial"/>
          <w:sz w:val="22"/>
          <w:szCs w:val="22"/>
        </w:rPr>
        <w:t xml:space="preserve">, balanced, and up-to-date information to the general public and healthcare </w:t>
      </w:r>
      <w:r w:rsidR="009401D7" w:rsidRPr="005C322F">
        <w:rPr>
          <w:rFonts w:ascii="Arial" w:hAnsi="Arial" w:cs="Arial"/>
          <w:sz w:val="22"/>
          <w:szCs w:val="22"/>
        </w:rPr>
        <w:t>experts</w:t>
      </w:r>
      <w:r w:rsidRPr="005C322F">
        <w:rPr>
          <w:rFonts w:ascii="Arial" w:hAnsi="Arial" w:cs="Arial"/>
          <w:sz w:val="22"/>
          <w:szCs w:val="22"/>
        </w:rPr>
        <w:t xml:space="preserve"> in order to encourage informed sexual health choices and healthier sexual </w:t>
      </w:r>
      <w:r w:rsidRPr="005C322F">
        <w:rPr>
          <w:rFonts w:ascii="Arial" w:hAnsi="Arial" w:cs="Arial"/>
          <w:sz w:val="22"/>
          <w:szCs w:val="22"/>
        </w:rPr>
        <w:lastRenderedPageBreak/>
        <w:t>behaviour.</w:t>
      </w:r>
      <w:r w:rsidR="008C3AF9" w:rsidRPr="005C322F">
        <w:rPr>
          <w:rFonts w:ascii="Arial" w:hAnsi="Arial" w:cs="Arial"/>
          <w:sz w:val="22"/>
          <w:szCs w:val="22"/>
        </w:rPr>
        <w:t xml:space="preserve"> </w:t>
      </w:r>
      <w:r w:rsidRPr="005C322F">
        <w:rPr>
          <w:rFonts w:ascii="Arial" w:hAnsi="Arial" w:cs="Arial"/>
          <w:sz w:val="22"/>
          <w:szCs w:val="22"/>
        </w:rPr>
        <w:t xml:space="preserve">In 2017, Public Health England launched the Protect Against STIs, </w:t>
      </w:r>
      <w:r w:rsidR="00D652DE" w:rsidRPr="005C322F">
        <w:rPr>
          <w:rFonts w:ascii="Arial" w:hAnsi="Arial" w:cs="Arial"/>
          <w:sz w:val="22"/>
          <w:szCs w:val="22"/>
        </w:rPr>
        <w:t>use</w:t>
      </w:r>
      <w:r w:rsidRPr="005C322F">
        <w:rPr>
          <w:rFonts w:ascii="Arial" w:hAnsi="Arial" w:cs="Arial"/>
          <w:sz w:val="22"/>
          <w:szCs w:val="22"/>
        </w:rPr>
        <w:t xml:space="preserve"> a Condom sexual health campaign to encourage condom use among young adults aged 16 to 24 years in order to reduce STI rates. Its goal is to </w:t>
      </w:r>
      <w:r w:rsidR="00C71356" w:rsidRPr="005C322F">
        <w:rPr>
          <w:rFonts w:ascii="Arial" w:hAnsi="Arial" w:cs="Arial"/>
          <w:sz w:val="22"/>
          <w:szCs w:val="22"/>
        </w:rPr>
        <w:t>improve</w:t>
      </w:r>
      <w:r w:rsidRPr="005C322F">
        <w:rPr>
          <w:rFonts w:ascii="Arial" w:hAnsi="Arial" w:cs="Arial"/>
          <w:sz w:val="22"/>
          <w:szCs w:val="22"/>
        </w:rPr>
        <w:t xml:space="preserve"> </w:t>
      </w:r>
      <w:r w:rsidR="00C71356" w:rsidRPr="005C322F">
        <w:rPr>
          <w:rFonts w:ascii="Arial" w:hAnsi="Arial" w:cs="Arial"/>
          <w:sz w:val="22"/>
          <w:szCs w:val="22"/>
        </w:rPr>
        <w:t>perception</w:t>
      </w:r>
      <w:r w:rsidRPr="005C322F">
        <w:rPr>
          <w:rFonts w:ascii="Arial" w:hAnsi="Arial" w:cs="Arial"/>
          <w:sz w:val="22"/>
          <w:szCs w:val="22"/>
        </w:rPr>
        <w:t xml:space="preserve"> about the serious </w:t>
      </w:r>
      <w:r w:rsidR="00A365B2" w:rsidRPr="005C322F">
        <w:rPr>
          <w:rFonts w:ascii="Arial" w:hAnsi="Arial" w:cs="Arial"/>
          <w:sz w:val="22"/>
          <w:szCs w:val="22"/>
        </w:rPr>
        <w:t>concerns</w:t>
      </w:r>
      <w:r w:rsidRPr="005C322F">
        <w:rPr>
          <w:rFonts w:ascii="Arial" w:hAnsi="Arial" w:cs="Arial"/>
          <w:sz w:val="22"/>
          <w:szCs w:val="22"/>
        </w:rPr>
        <w:t xml:space="preserve"> of STIs while also normalising and encouraging the use of condoms. Examine the various campaign advertisements and images.</w:t>
      </w:r>
    </w:p>
    <w:p w14:paraId="2BA21FDA" w14:textId="6178B9C8" w:rsidR="0057124C" w:rsidRPr="005C322F" w:rsidRDefault="0057124C" w:rsidP="005C322F">
      <w:pPr>
        <w:pStyle w:val="root-block-node"/>
        <w:spacing w:line="360" w:lineRule="auto"/>
        <w:rPr>
          <w:rFonts w:ascii="Arial" w:hAnsi="Arial" w:cs="Arial"/>
          <w:sz w:val="22"/>
          <w:szCs w:val="22"/>
        </w:rPr>
      </w:pPr>
      <w:r w:rsidRPr="005C322F">
        <w:rPr>
          <w:rFonts w:ascii="Arial" w:hAnsi="Arial" w:cs="Arial"/>
          <w:sz w:val="22"/>
          <w:szCs w:val="22"/>
        </w:rPr>
        <w:t xml:space="preserve">UK Government have stated that </w:t>
      </w:r>
      <w:r w:rsidR="0047597A" w:rsidRPr="005C322F">
        <w:rPr>
          <w:rFonts w:ascii="Arial" w:hAnsi="Arial" w:cs="Arial"/>
          <w:sz w:val="22"/>
          <w:szCs w:val="22"/>
        </w:rPr>
        <w:t>t</w:t>
      </w:r>
      <w:r w:rsidRPr="005C322F">
        <w:rPr>
          <w:rFonts w:ascii="Arial" w:hAnsi="Arial" w:cs="Arial"/>
          <w:sz w:val="22"/>
          <w:szCs w:val="22"/>
        </w:rPr>
        <w:t xml:space="preserve">he progress that has </w:t>
      </w:r>
      <w:r w:rsidR="009925CA" w:rsidRPr="005C322F">
        <w:rPr>
          <w:rFonts w:ascii="Arial" w:hAnsi="Arial" w:cs="Arial"/>
          <w:sz w:val="22"/>
          <w:szCs w:val="22"/>
        </w:rPr>
        <w:t>been made so far</w:t>
      </w:r>
      <w:r w:rsidR="00DE1076" w:rsidRPr="005C322F">
        <w:rPr>
          <w:rFonts w:ascii="Arial" w:hAnsi="Arial" w:cs="Arial"/>
          <w:sz w:val="22"/>
          <w:szCs w:val="22"/>
        </w:rPr>
        <w:t xml:space="preserve"> </w:t>
      </w:r>
      <w:r w:rsidR="00485D82" w:rsidRPr="005C322F">
        <w:rPr>
          <w:rFonts w:ascii="Arial" w:hAnsi="Arial" w:cs="Arial"/>
          <w:color w:val="000000"/>
          <w:sz w:val="22"/>
          <w:szCs w:val="22"/>
          <w:shd w:val="clear" w:color="auto" w:fill="FFFFFF"/>
        </w:rPr>
        <w:t xml:space="preserve">Health Secretary announces goal to end HIV transmissions by 2030, </w:t>
      </w:r>
      <w:r w:rsidR="00485D82" w:rsidRPr="005C322F">
        <w:rPr>
          <w:rFonts w:ascii="Arial" w:hAnsi="Arial" w:cs="Arial"/>
          <w:color w:val="000000"/>
          <w:sz w:val="22"/>
          <w:szCs w:val="22"/>
          <w:shd w:val="clear" w:color="auto" w:fill="FFFFFF"/>
        </w:rPr>
        <w:t>(</w:t>
      </w:r>
      <w:r w:rsidR="00485D82" w:rsidRPr="005C322F">
        <w:rPr>
          <w:rFonts w:ascii="Arial" w:hAnsi="Arial" w:cs="Arial"/>
          <w:color w:val="000000"/>
          <w:sz w:val="22"/>
          <w:szCs w:val="22"/>
          <w:shd w:val="clear" w:color="auto" w:fill="FFFFFF"/>
        </w:rPr>
        <w:t>2019)</w:t>
      </w:r>
      <w:r w:rsidR="00485D82" w:rsidRPr="005C322F">
        <w:rPr>
          <w:rFonts w:ascii="Arial" w:hAnsi="Arial" w:cs="Arial"/>
          <w:sz w:val="22"/>
          <w:szCs w:val="22"/>
        </w:rPr>
        <w:t xml:space="preserve"> </w:t>
      </w:r>
      <w:r w:rsidRPr="005C322F">
        <w:rPr>
          <w:rFonts w:ascii="Arial" w:hAnsi="Arial" w:cs="Arial"/>
          <w:sz w:val="22"/>
          <w:szCs w:val="22"/>
        </w:rPr>
        <w:t>From 2013 to 2017, HIV testing in sexual health services in England grew by 15%. HIV testing is a crucial aspect of putting a stop to the epidemic. It reduces the proportion of HIV-positive people who are unaware of their infection and may spread the virus. Work to end HIV is also being done outside of the UK. The government has contributed £1.2 billion to the Global Fund to combat AIDS, tuberculosis, and malaria, and UK Aid is increasing access to life-saving HIV treatment.</w:t>
      </w:r>
    </w:p>
    <w:p w14:paraId="51A8FB2D" w14:textId="5194A10C" w:rsidR="003D3184" w:rsidRPr="005C322F" w:rsidRDefault="003D3184" w:rsidP="005C322F">
      <w:pPr>
        <w:pStyle w:val="ListParagraph"/>
        <w:spacing w:line="360" w:lineRule="auto"/>
        <w:rPr>
          <w:rFonts w:ascii="Arial" w:hAnsi="Arial" w:cs="Arial"/>
        </w:rPr>
      </w:pPr>
    </w:p>
    <w:p w14:paraId="3338D6B1" w14:textId="5993B241" w:rsidR="001D2D81" w:rsidRPr="005C322F" w:rsidRDefault="001D2D81" w:rsidP="005C322F">
      <w:pPr>
        <w:spacing w:line="360" w:lineRule="auto"/>
        <w:rPr>
          <w:rFonts w:ascii="Arial" w:hAnsi="Arial" w:cs="Arial"/>
          <w:b/>
          <w:bCs/>
        </w:rPr>
      </w:pPr>
      <w:r w:rsidRPr="005C322F">
        <w:rPr>
          <w:rFonts w:ascii="Arial" w:hAnsi="Arial" w:cs="Arial"/>
          <w:b/>
          <w:bCs/>
        </w:rPr>
        <w:t>1.</w:t>
      </w:r>
      <w:r w:rsidR="000C1361" w:rsidRPr="005C322F">
        <w:rPr>
          <w:rFonts w:ascii="Arial" w:hAnsi="Arial" w:cs="Arial"/>
          <w:b/>
          <w:bCs/>
        </w:rPr>
        <w:t xml:space="preserve">3 </w:t>
      </w:r>
      <w:r w:rsidR="00B305E8" w:rsidRPr="005C322F">
        <w:rPr>
          <w:rFonts w:ascii="Arial" w:hAnsi="Arial" w:cs="Arial"/>
          <w:b/>
          <w:bCs/>
        </w:rPr>
        <w:t>E</w:t>
      </w:r>
      <w:r w:rsidRPr="005C322F">
        <w:rPr>
          <w:rFonts w:ascii="Arial" w:hAnsi="Arial" w:cs="Arial"/>
          <w:b/>
          <w:bCs/>
        </w:rPr>
        <w:t>valuation</w:t>
      </w:r>
      <w:r w:rsidR="000C1361" w:rsidRPr="005C322F">
        <w:rPr>
          <w:rFonts w:ascii="Arial" w:hAnsi="Arial" w:cs="Arial"/>
          <w:b/>
          <w:bCs/>
        </w:rPr>
        <w:t xml:space="preserve"> and recommendation </w:t>
      </w:r>
      <w:r w:rsidRPr="005C322F">
        <w:rPr>
          <w:rFonts w:ascii="Arial" w:hAnsi="Arial" w:cs="Arial"/>
          <w:b/>
          <w:bCs/>
        </w:rPr>
        <w:t xml:space="preserve"> </w:t>
      </w:r>
    </w:p>
    <w:p w14:paraId="5AB6CCDA" w14:textId="4F9993C9" w:rsidR="0036168D" w:rsidRPr="005C322F" w:rsidRDefault="00210348" w:rsidP="005C322F">
      <w:pPr>
        <w:pStyle w:val="root-block-node"/>
        <w:spacing w:line="360" w:lineRule="auto"/>
        <w:rPr>
          <w:rFonts w:ascii="Arial" w:hAnsi="Arial" w:cs="Arial"/>
          <w:sz w:val="22"/>
          <w:szCs w:val="22"/>
        </w:rPr>
      </w:pPr>
      <w:r w:rsidRPr="005C322F">
        <w:rPr>
          <w:rFonts w:ascii="Arial" w:hAnsi="Arial" w:cs="Arial"/>
          <w:sz w:val="22"/>
          <w:szCs w:val="22"/>
        </w:rPr>
        <w:t>As you can see from the strategy that they are attempting to implement above, they are only attempting to manage the short-term method</w:t>
      </w:r>
      <w:r w:rsidR="00BD1B31" w:rsidRPr="005C322F">
        <w:rPr>
          <w:rFonts w:ascii="Arial" w:hAnsi="Arial" w:cs="Arial"/>
          <w:sz w:val="22"/>
          <w:szCs w:val="22"/>
        </w:rPr>
        <w:t>s</w:t>
      </w:r>
      <w:r w:rsidRPr="005C322F">
        <w:rPr>
          <w:rFonts w:ascii="Arial" w:hAnsi="Arial" w:cs="Arial"/>
          <w:sz w:val="22"/>
          <w:szCs w:val="22"/>
        </w:rPr>
        <w:t xml:space="preserve">, which is the here and now, rather than attempting to implement strategies for those who are and will be suffering from long-term effects. </w:t>
      </w:r>
      <w:proofErr w:type="gramStart"/>
      <w:r w:rsidR="00596BA0" w:rsidRPr="005C322F">
        <w:rPr>
          <w:rFonts w:ascii="Arial" w:hAnsi="Arial" w:cs="Arial"/>
          <w:sz w:val="22"/>
          <w:szCs w:val="22"/>
        </w:rPr>
        <w:t xml:space="preserve">Those </w:t>
      </w:r>
      <w:r w:rsidRPr="005C322F">
        <w:rPr>
          <w:rFonts w:ascii="Arial" w:hAnsi="Arial" w:cs="Arial"/>
          <w:sz w:val="22"/>
          <w:szCs w:val="22"/>
        </w:rPr>
        <w:t xml:space="preserve"> </w:t>
      </w:r>
      <w:r w:rsidR="00596BA0" w:rsidRPr="005C322F">
        <w:rPr>
          <w:rFonts w:ascii="Arial" w:hAnsi="Arial" w:cs="Arial"/>
          <w:sz w:val="22"/>
          <w:szCs w:val="22"/>
        </w:rPr>
        <w:t>struggling</w:t>
      </w:r>
      <w:proofErr w:type="gramEnd"/>
      <w:r w:rsidR="00596BA0" w:rsidRPr="005C322F">
        <w:rPr>
          <w:rFonts w:ascii="Arial" w:hAnsi="Arial" w:cs="Arial"/>
          <w:sz w:val="22"/>
          <w:szCs w:val="22"/>
        </w:rPr>
        <w:t xml:space="preserve"> </w:t>
      </w:r>
      <w:r w:rsidRPr="005C322F">
        <w:rPr>
          <w:rFonts w:ascii="Arial" w:hAnsi="Arial" w:cs="Arial"/>
          <w:sz w:val="22"/>
          <w:szCs w:val="22"/>
        </w:rPr>
        <w:t xml:space="preserve">with HIV are more likely to </w:t>
      </w:r>
      <w:r w:rsidR="00EB5132" w:rsidRPr="005C322F">
        <w:rPr>
          <w:rFonts w:ascii="Arial" w:hAnsi="Arial" w:cs="Arial"/>
          <w:sz w:val="22"/>
          <w:szCs w:val="22"/>
        </w:rPr>
        <w:t>endure</w:t>
      </w:r>
      <w:r w:rsidRPr="005C322F">
        <w:rPr>
          <w:rFonts w:ascii="Arial" w:hAnsi="Arial" w:cs="Arial"/>
          <w:sz w:val="22"/>
          <w:szCs w:val="22"/>
        </w:rPr>
        <w:t xml:space="preserve"> long-term medical </w:t>
      </w:r>
      <w:r w:rsidR="00596BA0" w:rsidRPr="005C322F">
        <w:rPr>
          <w:rFonts w:ascii="Arial" w:hAnsi="Arial" w:cs="Arial"/>
          <w:sz w:val="22"/>
          <w:szCs w:val="22"/>
        </w:rPr>
        <w:t>complications</w:t>
      </w:r>
      <w:r w:rsidRPr="005C322F">
        <w:rPr>
          <w:rFonts w:ascii="Arial" w:hAnsi="Arial" w:cs="Arial"/>
          <w:sz w:val="22"/>
          <w:szCs w:val="22"/>
        </w:rPr>
        <w:t xml:space="preserve"> as they </w:t>
      </w:r>
      <w:r w:rsidR="00EB5132" w:rsidRPr="005C322F">
        <w:rPr>
          <w:rFonts w:ascii="Arial" w:hAnsi="Arial" w:cs="Arial"/>
          <w:sz w:val="22"/>
          <w:szCs w:val="22"/>
        </w:rPr>
        <w:t>grow older</w:t>
      </w:r>
      <w:r w:rsidRPr="005C322F">
        <w:rPr>
          <w:rFonts w:ascii="Arial" w:hAnsi="Arial" w:cs="Arial"/>
          <w:sz w:val="22"/>
          <w:szCs w:val="22"/>
        </w:rPr>
        <w:t xml:space="preserve"> (co-morbidities). Services that </w:t>
      </w:r>
      <w:r w:rsidR="00EB5132" w:rsidRPr="005C322F">
        <w:rPr>
          <w:rFonts w:ascii="Arial" w:hAnsi="Arial" w:cs="Arial"/>
          <w:sz w:val="22"/>
          <w:szCs w:val="22"/>
        </w:rPr>
        <w:t>deliver</w:t>
      </w:r>
      <w:r w:rsidRPr="005C322F">
        <w:rPr>
          <w:rFonts w:ascii="Arial" w:hAnsi="Arial" w:cs="Arial"/>
          <w:sz w:val="22"/>
          <w:szCs w:val="22"/>
        </w:rPr>
        <w:t xml:space="preserve"> </w:t>
      </w:r>
      <w:r w:rsidR="00EB5132" w:rsidRPr="005C322F">
        <w:rPr>
          <w:rFonts w:ascii="Arial" w:hAnsi="Arial" w:cs="Arial"/>
          <w:sz w:val="22"/>
          <w:szCs w:val="22"/>
        </w:rPr>
        <w:t>critical</w:t>
      </w:r>
      <w:r w:rsidRPr="005C322F">
        <w:rPr>
          <w:rFonts w:ascii="Arial" w:hAnsi="Arial" w:cs="Arial"/>
          <w:sz w:val="22"/>
          <w:szCs w:val="22"/>
        </w:rPr>
        <w:t xml:space="preserve"> </w:t>
      </w:r>
      <w:r w:rsidR="00EB5132" w:rsidRPr="005C322F">
        <w:rPr>
          <w:rFonts w:ascii="Arial" w:hAnsi="Arial" w:cs="Arial"/>
          <w:sz w:val="22"/>
          <w:szCs w:val="22"/>
        </w:rPr>
        <w:t>illnesses</w:t>
      </w:r>
      <w:r w:rsidRPr="005C322F">
        <w:rPr>
          <w:rFonts w:ascii="Arial" w:hAnsi="Arial" w:cs="Arial"/>
          <w:sz w:val="22"/>
          <w:szCs w:val="22"/>
        </w:rPr>
        <w:t xml:space="preserve"> associated with substantial immunosuppression </w:t>
      </w:r>
      <w:r w:rsidR="00643BF8" w:rsidRPr="005C322F">
        <w:rPr>
          <w:rFonts w:ascii="Arial" w:hAnsi="Arial" w:cs="Arial"/>
          <w:sz w:val="22"/>
          <w:szCs w:val="22"/>
        </w:rPr>
        <w:t xml:space="preserve">should </w:t>
      </w:r>
      <w:r w:rsidR="003E3690" w:rsidRPr="005C322F">
        <w:rPr>
          <w:rFonts w:ascii="Arial" w:hAnsi="Arial" w:cs="Arial"/>
          <w:sz w:val="22"/>
          <w:szCs w:val="22"/>
        </w:rPr>
        <w:t xml:space="preserve">start working </w:t>
      </w:r>
      <w:r w:rsidR="00EB5132" w:rsidRPr="005C322F">
        <w:rPr>
          <w:rFonts w:ascii="Arial" w:hAnsi="Arial" w:cs="Arial"/>
          <w:sz w:val="22"/>
          <w:szCs w:val="22"/>
        </w:rPr>
        <w:t>in partnership</w:t>
      </w:r>
      <w:r w:rsidRPr="005C322F">
        <w:rPr>
          <w:rFonts w:ascii="Arial" w:hAnsi="Arial" w:cs="Arial"/>
          <w:sz w:val="22"/>
          <w:szCs w:val="22"/>
        </w:rPr>
        <w:t xml:space="preserve"> with GPs, nursing homes, and others to provide long-term disease management. The demographic shift is clear, and HIV services must become a part of today's broader approaches to caring for people with chronic illnesses.</w:t>
      </w:r>
      <w:r w:rsidR="0036168D" w:rsidRPr="005C322F">
        <w:rPr>
          <w:rFonts w:ascii="Arial" w:hAnsi="Arial" w:cs="Arial"/>
          <w:sz w:val="22"/>
          <w:szCs w:val="22"/>
        </w:rPr>
        <w:t xml:space="preserve"> Yes, even though prevention is better than cure and installing HIV and STis programmes is a wonderful indicator, ensuring they are in the correct geographical areas (impoverished, limited NHS resources) will help this plan become sustainable. Looking at the programmes that they have put into the sdg3, such as sexwise, as shown in Appendix 1.1, there are around 12 clinics in Birmingham, which does not appear to be enough hubs in relation to the Birmingham population</w:t>
      </w:r>
      <w:r w:rsidR="00F83500" w:rsidRPr="005C322F">
        <w:rPr>
          <w:rFonts w:ascii="Arial" w:hAnsi="Arial" w:cs="Arial"/>
          <w:sz w:val="22"/>
          <w:szCs w:val="22"/>
        </w:rPr>
        <w:t xml:space="preserve">, </w:t>
      </w:r>
      <w:r w:rsidR="00F83500" w:rsidRPr="005C322F">
        <w:rPr>
          <w:rFonts w:ascii="Arial" w:hAnsi="Arial" w:cs="Arial"/>
          <w:sz w:val="22"/>
          <w:szCs w:val="22"/>
        </w:rPr>
        <w:t xml:space="preserve">According to Cassell (2003), </w:t>
      </w:r>
      <w:r w:rsidR="006834F6" w:rsidRPr="005C322F">
        <w:rPr>
          <w:rFonts w:ascii="Arial" w:hAnsi="Arial" w:cs="Arial"/>
          <w:sz w:val="22"/>
          <w:szCs w:val="22"/>
        </w:rPr>
        <w:t>“</w:t>
      </w:r>
      <w:r w:rsidR="00F83500" w:rsidRPr="005C322F">
        <w:rPr>
          <w:rFonts w:ascii="Arial" w:hAnsi="Arial" w:cs="Arial"/>
          <w:sz w:val="22"/>
          <w:szCs w:val="22"/>
        </w:rPr>
        <w:t>even</w:t>
      </w:r>
      <w:r w:rsidR="00F83500" w:rsidRPr="005C322F">
        <w:rPr>
          <w:rFonts w:ascii="Arial" w:hAnsi="Arial" w:cs="Arial"/>
          <w:sz w:val="22"/>
          <w:szCs w:val="22"/>
        </w:rPr>
        <w:t xml:space="preserve"> </w:t>
      </w:r>
      <w:r w:rsidR="00F83500" w:rsidRPr="005C322F">
        <w:rPr>
          <w:rFonts w:ascii="Arial" w:hAnsi="Arial" w:cs="Arial"/>
          <w:sz w:val="22"/>
          <w:szCs w:val="22"/>
        </w:rPr>
        <w:t>thou</w:t>
      </w:r>
      <w:r w:rsidR="00F83500" w:rsidRPr="005C322F">
        <w:rPr>
          <w:rFonts w:ascii="Arial" w:hAnsi="Arial" w:cs="Arial"/>
          <w:sz w:val="22"/>
          <w:szCs w:val="22"/>
        </w:rPr>
        <w:t>gh</w:t>
      </w:r>
      <w:r w:rsidR="00F83500" w:rsidRPr="005C322F">
        <w:rPr>
          <w:rFonts w:ascii="Arial" w:hAnsi="Arial" w:cs="Arial"/>
          <w:sz w:val="22"/>
          <w:szCs w:val="22"/>
        </w:rPr>
        <w:t xml:space="preserve"> there are fewer interactions with sexual health clinics, STD's (sexual transmitted diseases) are still on the rise, with "more than 1 million STIs acquired every day." WHO estimates 374 million new infections in 2020, implying that current programmes are not as effective as they should be and a better support system needs to be </w:t>
      </w:r>
      <w:proofErr w:type="gramStart"/>
      <w:r w:rsidR="00AB1B2C" w:rsidRPr="005C322F">
        <w:rPr>
          <w:rFonts w:ascii="Arial" w:hAnsi="Arial" w:cs="Arial"/>
          <w:sz w:val="22"/>
          <w:szCs w:val="22"/>
        </w:rPr>
        <w:t>implemented.</w:t>
      </w:r>
      <w:proofErr w:type="gramEnd"/>
      <w:r w:rsidR="00AB1B2C" w:rsidRPr="005C322F">
        <w:rPr>
          <w:rFonts w:ascii="Arial" w:hAnsi="Arial" w:cs="Arial"/>
          <w:sz w:val="22"/>
          <w:szCs w:val="22"/>
        </w:rPr>
        <w:t xml:space="preserve"> Hubs</w:t>
      </w:r>
      <w:r w:rsidR="0036168D" w:rsidRPr="005C322F">
        <w:rPr>
          <w:rFonts w:ascii="Arial" w:hAnsi="Arial" w:cs="Arial"/>
          <w:sz w:val="22"/>
          <w:szCs w:val="22"/>
        </w:rPr>
        <w:t xml:space="preserve"> like Umbrella are overworked because all appointments must be booked via them</w:t>
      </w:r>
      <w:r w:rsidR="00B42185" w:rsidRPr="005C322F">
        <w:rPr>
          <w:rFonts w:ascii="Arial" w:hAnsi="Arial" w:cs="Arial"/>
          <w:sz w:val="22"/>
          <w:szCs w:val="22"/>
        </w:rPr>
        <w:t xml:space="preserve"> this </w:t>
      </w:r>
      <w:r w:rsidR="0048409A" w:rsidRPr="005C322F">
        <w:rPr>
          <w:rFonts w:ascii="Arial" w:hAnsi="Arial" w:cs="Arial"/>
          <w:sz w:val="22"/>
          <w:szCs w:val="22"/>
        </w:rPr>
        <w:lastRenderedPageBreak/>
        <w:t xml:space="preserve">was </w:t>
      </w:r>
      <w:r w:rsidR="00F4763A" w:rsidRPr="005C322F">
        <w:rPr>
          <w:rFonts w:ascii="Arial" w:hAnsi="Arial" w:cs="Arial"/>
          <w:sz w:val="22"/>
          <w:szCs w:val="22"/>
        </w:rPr>
        <w:t>to help</w:t>
      </w:r>
      <w:r w:rsidR="005E7995" w:rsidRPr="005C322F">
        <w:rPr>
          <w:rFonts w:ascii="Arial" w:hAnsi="Arial" w:cs="Arial"/>
          <w:sz w:val="22"/>
          <w:szCs w:val="22"/>
        </w:rPr>
        <w:t xml:space="preserve"> lessen the </w:t>
      </w:r>
      <w:r w:rsidR="008F763C" w:rsidRPr="005C322F">
        <w:rPr>
          <w:rFonts w:ascii="Arial" w:hAnsi="Arial" w:cs="Arial"/>
          <w:sz w:val="22"/>
          <w:szCs w:val="22"/>
        </w:rPr>
        <w:t>burden</w:t>
      </w:r>
      <w:r w:rsidR="005E7995" w:rsidRPr="005C322F">
        <w:rPr>
          <w:rFonts w:ascii="Arial" w:hAnsi="Arial" w:cs="Arial"/>
          <w:sz w:val="22"/>
          <w:szCs w:val="22"/>
        </w:rPr>
        <w:t xml:space="preserve"> on </w:t>
      </w:r>
      <w:r w:rsidR="008F763C" w:rsidRPr="005C322F">
        <w:rPr>
          <w:rFonts w:ascii="Arial" w:hAnsi="Arial" w:cs="Arial"/>
          <w:sz w:val="22"/>
          <w:szCs w:val="22"/>
        </w:rPr>
        <w:t xml:space="preserve">primary care system but </w:t>
      </w:r>
      <w:r w:rsidR="00F4141C" w:rsidRPr="005C322F">
        <w:rPr>
          <w:rFonts w:ascii="Arial" w:hAnsi="Arial" w:cs="Arial"/>
          <w:sz w:val="22"/>
          <w:szCs w:val="22"/>
        </w:rPr>
        <w:t xml:space="preserve">in result have put pressure on the healthcare system </w:t>
      </w:r>
      <w:r w:rsidR="00E633D0" w:rsidRPr="005C322F">
        <w:rPr>
          <w:rFonts w:ascii="Arial" w:hAnsi="Arial" w:cs="Arial"/>
          <w:sz w:val="22"/>
          <w:szCs w:val="22"/>
        </w:rPr>
        <w:t xml:space="preserve">so was this a sustainable plan? </w:t>
      </w:r>
      <w:r w:rsidR="0036168D" w:rsidRPr="005C322F">
        <w:rPr>
          <w:rFonts w:ascii="Arial" w:hAnsi="Arial" w:cs="Arial"/>
          <w:sz w:val="22"/>
          <w:szCs w:val="22"/>
        </w:rPr>
        <w:t>The limit</w:t>
      </w:r>
      <w:r w:rsidR="0048409A" w:rsidRPr="005C322F">
        <w:rPr>
          <w:rFonts w:ascii="Arial" w:hAnsi="Arial" w:cs="Arial"/>
          <w:sz w:val="22"/>
          <w:szCs w:val="22"/>
        </w:rPr>
        <w:t>ation</w:t>
      </w:r>
      <w:r w:rsidR="0036168D" w:rsidRPr="005C322F">
        <w:rPr>
          <w:rFonts w:ascii="Arial" w:hAnsi="Arial" w:cs="Arial"/>
          <w:sz w:val="22"/>
          <w:szCs w:val="22"/>
        </w:rPr>
        <w:t xml:space="preserve"> of this </w:t>
      </w:r>
      <w:r w:rsidR="000C3800" w:rsidRPr="005C322F">
        <w:rPr>
          <w:rFonts w:ascii="Arial" w:hAnsi="Arial" w:cs="Arial"/>
          <w:sz w:val="22"/>
          <w:szCs w:val="22"/>
        </w:rPr>
        <w:t>is</w:t>
      </w:r>
      <w:r w:rsidR="0036168D" w:rsidRPr="005C322F">
        <w:rPr>
          <w:rFonts w:ascii="Arial" w:hAnsi="Arial" w:cs="Arial"/>
          <w:sz w:val="22"/>
          <w:szCs w:val="22"/>
        </w:rPr>
        <w:t xml:space="preserve"> that people may not be comfortable going beyond reluctant to do s</w:t>
      </w:r>
      <w:r w:rsidR="00AE014C" w:rsidRPr="005C322F">
        <w:rPr>
          <w:rFonts w:ascii="Arial" w:hAnsi="Arial" w:cs="Arial"/>
          <w:sz w:val="22"/>
          <w:szCs w:val="22"/>
        </w:rPr>
        <w:t xml:space="preserve">o </w:t>
      </w:r>
      <w:proofErr w:type="gramStart"/>
      <w:r w:rsidR="00AE014C" w:rsidRPr="005C322F">
        <w:rPr>
          <w:rFonts w:ascii="Arial" w:hAnsi="Arial" w:cs="Arial"/>
          <w:sz w:val="22"/>
          <w:szCs w:val="22"/>
        </w:rPr>
        <w:t>T</w:t>
      </w:r>
      <w:r w:rsidR="006E7153" w:rsidRPr="005C322F">
        <w:rPr>
          <w:rFonts w:ascii="Arial" w:hAnsi="Arial" w:cs="Arial"/>
          <w:sz w:val="22"/>
          <w:szCs w:val="22"/>
        </w:rPr>
        <w:t>o</w:t>
      </w:r>
      <w:proofErr w:type="gramEnd"/>
      <w:r w:rsidR="006E7153" w:rsidRPr="005C322F">
        <w:rPr>
          <w:rFonts w:ascii="Arial" w:hAnsi="Arial" w:cs="Arial"/>
          <w:sz w:val="22"/>
          <w:szCs w:val="22"/>
        </w:rPr>
        <w:t xml:space="preserve"> make this a more </w:t>
      </w:r>
      <w:r w:rsidR="008045F3" w:rsidRPr="005C322F">
        <w:rPr>
          <w:rFonts w:ascii="Arial" w:hAnsi="Arial" w:cs="Arial"/>
          <w:sz w:val="22"/>
          <w:szCs w:val="22"/>
        </w:rPr>
        <w:t>sustainable</w:t>
      </w:r>
      <w:r w:rsidR="006E7153" w:rsidRPr="005C322F">
        <w:rPr>
          <w:rFonts w:ascii="Arial" w:hAnsi="Arial" w:cs="Arial"/>
          <w:sz w:val="22"/>
          <w:szCs w:val="22"/>
        </w:rPr>
        <w:t xml:space="preserve"> outcome </w:t>
      </w:r>
      <w:r w:rsidR="00763FE8" w:rsidRPr="005C322F">
        <w:rPr>
          <w:rFonts w:ascii="Arial" w:hAnsi="Arial" w:cs="Arial"/>
          <w:sz w:val="22"/>
          <w:szCs w:val="22"/>
        </w:rPr>
        <w:t>I</w:t>
      </w:r>
      <w:r w:rsidR="006E7153" w:rsidRPr="005C322F">
        <w:rPr>
          <w:rFonts w:ascii="Arial" w:hAnsi="Arial" w:cs="Arial"/>
          <w:sz w:val="22"/>
          <w:szCs w:val="22"/>
        </w:rPr>
        <w:t xml:space="preserve"> recommend that they Implement a</w:t>
      </w:r>
      <w:r w:rsidR="00A460CC" w:rsidRPr="005C322F">
        <w:rPr>
          <w:rFonts w:ascii="Arial" w:hAnsi="Arial" w:cs="Arial"/>
          <w:sz w:val="22"/>
          <w:szCs w:val="22"/>
        </w:rPr>
        <w:t xml:space="preserve"> wider range of hubs targeting those areas that </w:t>
      </w:r>
      <w:r w:rsidR="007F6312" w:rsidRPr="005C322F">
        <w:rPr>
          <w:rFonts w:ascii="Arial" w:hAnsi="Arial" w:cs="Arial"/>
          <w:sz w:val="22"/>
          <w:szCs w:val="22"/>
        </w:rPr>
        <w:t>it is effect</w:t>
      </w:r>
      <w:r w:rsidR="00C76AAD" w:rsidRPr="005C322F">
        <w:rPr>
          <w:rFonts w:ascii="Arial" w:hAnsi="Arial" w:cs="Arial"/>
          <w:sz w:val="22"/>
          <w:szCs w:val="22"/>
        </w:rPr>
        <w:t>ed</w:t>
      </w:r>
      <w:r w:rsidR="007F6312" w:rsidRPr="005C322F">
        <w:rPr>
          <w:rFonts w:ascii="Arial" w:hAnsi="Arial" w:cs="Arial"/>
          <w:sz w:val="22"/>
          <w:szCs w:val="22"/>
        </w:rPr>
        <w:t xml:space="preserve"> the most, I also feel that they </w:t>
      </w:r>
      <w:r w:rsidR="00C76AAD" w:rsidRPr="005C322F">
        <w:rPr>
          <w:rFonts w:ascii="Arial" w:hAnsi="Arial" w:cs="Arial"/>
          <w:sz w:val="22"/>
          <w:szCs w:val="22"/>
        </w:rPr>
        <w:t xml:space="preserve">should </w:t>
      </w:r>
      <w:r w:rsidR="008045F3" w:rsidRPr="005C322F">
        <w:rPr>
          <w:rFonts w:ascii="Arial" w:hAnsi="Arial" w:cs="Arial"/>
          <w:sz w:val="22"/>
          <w:szCs w:val="22"/>
        </w:rPr>
        <w:t>intergrade</w:t>
      </w:r>
      <w:r w:rsidR="00577D3D" w:rsidRPr="005C322F">
        <w:rPr>
          <w:rFonts w:ascii="Arial" w:hAnsi="Arial" w:cs="Arial"/>
          <w:sz w:val="22"/>
          <w:szCs w:val="22"/>
        </w:rPr>
        <w:t xml:space="preserve"> this with </w:t>
      </w:r>
      <w:r w:rsidR="008045F3" w:rsidRPr="005C322F">
        <w:rPr>
          <w:rFonts w:ascii="Arial" w:hAnsi="Arial" w:cs="Arial"/>
          <w:sz w:val="22"/>
          <w:szCs w:val="22"/>
        </w:rPr>
        <w:t>technology</w:t>
      </w:r>
      <w:r w:rsidR="00577D3D" w:rsidRPr="005C322F">
        <w:rPr>
          <w:rFonts w:ascii="Arial" w:hAnsi="Arial" w:cs="Arial"/>
          <w:sz w:val="22"/>
          <w:szCs w:val="22"/>
        </w:rPr>
        <w:t xml:space="preserve"> such as advertising, </w:t>
      </w:r>
      <w:r w:rsidR="008045F3" w:rsidRPr="005C322F">
        <w:rPr>
          <w:rFonts w:ascii="Arial" w:hAnsi="Arial" w:cs="Arial"/>
          <w:sz w:val="22"/>
          <w:szCs w:val="22"/>
        </w:rPr>
        <w:t xml:space="preserve">booking through apps, </w:t>
      </w:r>
      <w:r w:rsidR="00577D3D" w:rsidRPr="005C322F">
        <w:rPr>
          <w:rFonts w:ascii="Arial" w:hAnsi="Arial" w:cs="Arial"/>
          <w:sz w:val="22"/>
          <w:szCs w:val="22"/>
        </w:rPr>
        <w:t xml:space="preserve">social media and create more awareness </w:t>
      </w:r>
      <w:r w:rsidR="00AE36AF" w:rsidRPr="005C322F">
        <w:rPr>
          <w:rFonts w:ascii="Arial" w:hAnsi="Arial" w:cs="Arial"/>
          <w:sz w:val="22"/>
          <w:szCs w:val="22"/>
        </w:rPr>
        <w:t>to</w:t>
      </w:r>
      <w:r w:rsidR="00577D3D" w:rsidRPr="005C322F">
        <w:rPr>
          <w:rFonts w:ascii="Arial" w:hAnsi="Arial" w:cs="Arial"/>
          <w:sz w:val="22"/>
          <w:szCs w:val="22"/>
        </w:rPr>
        <w:t xml:space="preserve"> </w:t>
      </w:r>
      <w:r w:rsidR="002D3F3E" w:rsidRPr="005C322F">
        <w:rPr>
          <w:rFonts w:ascii="Arial" w:hAnsi="Arial" w:cs="Arial"/>
          <w:sz w:val="22"/>
          <w:szCs w:val="22"/>
        </w:rPr>
        <w:t>society</w:t>
      </w:r>
      <w:r w:rsidR="00046B06" w:rsidRPr="005C322F">
        <w:rPr>
          <w:rFonts w:ascii="Arial" w:hAnsi="Arial" w:cs="Arial"/>
          <w:sz w:val="22"/>
          <w:szCs w:val="22"/>
        </w:rPr>
        <w:t>,</w:t>
      </w:r>
      <w:r w:rsidR="00602CF0" w:rsidRPr="005C322F">
        <w:rPr>
          <w:rFonts w:ascii="Arial" w:hAnsi="Arial" w:cs="Arial"/>
          <w:sz w:val="22"/>
          <w:szCs w:val="22"/>
        </w:rPr>
        <w:t xml:space="preserve"> </w:t>
      </w:r>
      <w:r w:rsidR="00AE36AF" w:rsidRPr="005C322F">
        <w:rPr>
          <w:rFonts w:ascii="Arial" w:hAnsi="Arial" w:cs="Arial"/>
          <w:sz w:val="22"/>
          <w:szCs w:val="22"/>
        </w:rPr>
        <w:t xml:space="preserve">also put in </w:t>
      </w:r>
      <w:r w:rsidR="00863A83" w:rsidRPr="005C322F">
        <w:rPr>
          <w:rFonts w:ascii="Arial" w:hAnsi="Arial" w:cs="Arial"/>
          <w:sz w:val="22"/>
          <w:szCs w:val="22"/>
        </w:rPr>
        <w:t>interventions for long term care</w:t>
      </w:r>
      <w:r w:rsidR="00F83500" w:rsidRPr="005C322F">
        <w:rPr>
          <w:rFonts w:ascii="Arial" w:hAnsi="Arial" w:cs="Arial"/>
          <w:sz w:val="22"/>
          <w:szCs w:val="22"/>
        </w:rPr>
        <w:t xml:space="preserve">. </w:t>
      </w:r>
    </w:p>
    <w:p w14:paraId="0246B52D" w14:textId="77777777" w:rsidR="000A6967" w:rsidRPr="005C322F" w:rsidRDefault="000A6967" w:rsidP="005C322F">
      <w:pPr>
        <w:spacing w:line="360" w:lineRule="auto"/>
        <w:rPr>
          <w:rFonts w:ascii="Arial" w:hAnsi="Arial" w:cs="Arial"/>
          <w:b/>
          <w:bCs/>
        </w:rPr>
      </w:pPr>
    </w:p>
    <w:p w14:paraId="5B63962D" w14:textId="0293C033" w:rsidR="00764DF6" w:rsidRPr="005C322F" w:rsidRDefault="0011797A" w:rsidP="005C322F">
      <w:pPr>
        <w:spacing w:line="360" w:lineRule="auto"/>
        <w:rPr>
          <w:rFonts w:ascii="Arial" w:hAnsi="Arial" w:cs="Arial"/>
          <w:b/>
          <w:bCs/>
        </w:rPr>
      </w:pPr>
      <w:r w:rsidRPr="005C322F">
        <w:rPr>
          <w:rFonts w:ascii="Arial" w:hAnsi="Arial" w:cs="Arial"/>
          <w:b/>
          <w:bCs/>
        </w:rPr>
        <w:t>1.</w:t>
      </w:r>
      <w:r w:rsidR="00390E9F" w:rsidRPr="005C322F">
        <w:rPr>
          <w:rFonts w:ascii="Arial" w:hAnsi="Arial" w:cs="Arial"/>
          <w:b/>
          <w:bCs/>
        </w:rPr>
        <w:t>4</w:t>
      </w:r>
      <w:r w:rsidR="009D2854" w:rsidRPr="005C322F">
        <w:rPr>
          <w:rFonts w:ascii="Arial" w:hAnsi="Arial" w:cs="Arial"/>
          <w:b/>
          <w:bCs/>
        </w:rPr>
        <w:t xml:space="preserve"> </w:t>
      </w:r>
      <w:r w:rsidR="003405C3" w:rsidRPr="005C322F">
        <w:rPr>
          <w:rFonts w:ascii="Arial" w:hAnsi="Arial" w:cs="Arial"/>
          <w:b/>
          <w:bCs/>
        </w:rPr>
        <w:t xml:space="preserve">How it is measured </w:t>
      </w:r>
    </w:p>
    <w:p w14:paraId="1C699D9B" w14:textId="403CEEA9" w:rsidR="007918F0" w:rsidRPr="005C322F" w:rsidRDefault="00CD1993" w:rsidP="005C322F">
      <w:pPr>
        <w:pStyle w:val="root-block-node"/>
        <w:spacing w:line="360" w:lineRule="auto"/>
        <w:rPr>
          <w:rFonts w:ascii="Arial" w:hAnsi="Arial" w:cs="Arial"/>
          <w:sz w:val="22"/>
          <w:szCs w:val="22"/>
        </w:rPr>
      </w:pPr>
      <w:r w:rsidRPr="005C322F">
        <w:rPr>
          <w:rFonts w:ascii="Arial" w:hAnsi="Arial" w:cs="Arial"/>
          <w:sz w:val="22"/>
          <w:szCs w:val="22"/>
        </w:rPr>
        <w:t>SDG</w:t>
      </w:r>
      <w:r w:rsidR="00AA38A8" w:rsidRPr="005C322F">
        <w:rPr>
          <w:rFonts w:ascii="Arial" w:hAnsi="Arial" w:cs="Arial"/>
          <w:sz w:val="22"/>
          <w:szCs w:val="22"/>
        </w:rPr>
        <w:t>3</w:t>
      </w:r>
      <w:r w:rsidRPr="005C322F">
        <w:rPr>
          <w:rFonts w:ascii="Arial" w:hAnsi="Arial" w:cs="Arial"/>
          <w:sz w:val="22"/>
          <w:szCs w:val="22"/>
        </w:rPr>
        <w:t xml:space="preserve"> indicators can be </w:t>
      </w:r>
      <w:r w:rsidR="00390E9F" w:rsidRPr="005C322F">
        <w:rPr>
          <w:rFonts w:ascii="Arial" w:hAnsi="Arial" w:cs="Arial"/>
          <w:sz w:val="22"/>
          <w:szCs w:val="22"/>
        </w:rPr>
        <w:t>measured with</w:t>
      </w:r>
      <w:r w:rsidRPr="005C322F">
        <w:rPr>
          <w:rFonts w:ascii="Arial" w:hAnsi="Arial" w:cs="Arial"/>
          <w:sz w:val="22"/>
          <w:szCs w:val="22"/>
        </w:rPr>
        <w:t xml:space="preserve"> </w:t>
      </w:r>
      <w:r w:rsidR="0082672C" w:rsidRPr="005C322F">
        <w:rPr>
          <w:rFonts w:ascii="Arial" w:hAnsi="Arial" w:cs="Arial"/>
          <w:sz w:val="22"/>
          <w:szCs w:val="22"/>
        </w:rPr>
        <w:t>The Human Development Index (HDI) is a summary assessment of average accomplishment in important areas of human development</w:t>
      </w:r>
      <w:r w:rsidRPr="005C322F">
        <w:rPr>
          <w:rFonts w:ascii="Arial" w:hAnsi="Arial" w:cs="Arial"/>
          <w:sz w:val="22"/>
          <w:szCs w:val="22"/>
        </w:rPr>
        <w:t xml:space="preserve"> </w:t>
      </w:r>
      <w:r w:rsidRPr="005C322F">
        <w:rPr>
          <w:rFonts w:ascii="Arial" w:hAnsi="Arial" w:cs="Arial"/>
          <w:color w:val="000000"/>
          <w:sz w:val="22"/>
          <w:szCs w:val="22"/>
          <w:shd w:val="clear" w:color="auto" w:fill="FFFFFF"/>
        </w:rPr>
        <w:t xml:space="preserve">Nations, </w:t>
      </w:r>
      <w:r w:rsidRPr="005C322F">
        <w:rPr>
          <w:rFonts w:ascii="Arial" w:hAnsi="Arial" w:cs="Arial"/>
          <w:color w:val="000000"/>
          <w:sz w:val="22"/>
          <w:szCs w:val="22"/>
          <w:shd w:val="clear" w:color="auto" w:fill="FFFFFF"/>
        </w:rPr>
        <w:t>(</w:t>
      </w:r>
      <w:r w:rsidRPr="005C322F">
        <w:rPr>
          <w:rFonts w:ascii="Arial" w:hAnsi="Arial" w:cs="Arial"/>
          <w:color w:val="000000"/>
          <w:sz w:val="22"/>
          <w:szCs w:val="22"/>
          <w:shd w:val="clear" w:color="auto" w:fill="FFFFFF"/>
        </w:rPr>
        <w:t>2022)</w:t>
      </w:r>
      <w:r w:rsidRPr="005C322F">
        <w:rPr>
          <w:rFonts w:ascii="Arial" w:hAnsi="Arial" w:cs="Arial"/>
          <w:color w:val="000000"/>
          <w:sz w:val="22"/>
          <w:szCs w:val="22"/>
          <w:shd w:val="clear" w:color="auto" w:fill="FFFFFF"/>
        </w:rPr>
        <w:t xml:space="preserve"> </w:t>
      </w:r>
      <w:r w:rsidR="00C04FA0" w:rsidRPr="005C322F">
        <w:rPr>
          <w:rFonts w:ascii="Arial" w:hAnsi="Arial" w:cs="Arial"/>
          <w:color w:val="000000"/>
          <w:sz w:val="22"/>
          <w:szCs w:val="22"/>
          <w:shd w:val="clear" w:color="auto" w:fill="FFFFFF"/>
        </w:rPr>
        <w:t>brings forward that this may in</w:t>
      </w:r>
      <w:r w:rsidR="00C04FA0" w:rsidRPr="005C322F">
        <w:rPr>
          <w:rFonts w:ascii="Arial" w:hAnsi="Arial" w:cs="Arial"/>
          <w:sz w:val="22"/>
          <w:szCs w:val="22"/>
        </w:rPr>
        <w:t>clude</w:t>
      </w:r>
      <w:r w:rsidR="0082672C" w:rsidRPr="005C322F">
        <w:rPr>
          <w:rFonts w:ascii="Arial" w:hAnsi="Arial" w:cs="Arial"/>
          <w:sz w:val="22"/>
          <w:szCs w:val="22"/>
        </w:rPr>
        <w:t xml:space="preserve"> living a long and healthy life, being knowledgeable, and having a good standard of living. The HDI is the geometric mean of the normalised indices for each dimension.</w:t>
      </w:r>
      <w:r w:rsidR="00C04FA0" w:rsidRPr="005C322F">
        <w:rPr>
          <w:rFonts w:ascii="Arial" w:hAnsi="Arial" w:cs="Arial"/>
          <w:sz w:val="22"/>
          <w:szCs w:val="22"/>
        </w:rPr>
        <w:t xml:space="preserve"> </w:t>
      </w:r>
      <w:r w:rsidR="0082672C" w:rsidRPr="005C322F">
        <w:rPr>
          <w:rFonts w:ascii="Arial" w:hAnsi="Arial" w:cs="Arial"/>
          <w:sz w:val="22"/>
          <w:szCs w:val="22"/>
        </w:rPr>
        <w:t>The health dimension is measured by life expectancy at birth, while the education dimension is measured by the average number of years of schooling for individuals aged 25 and up, as well as the predicted number of years of schooling for school-age children.</w:t>
      </w:r>
      <w:r w:rsidR="0082672C" w:rsidRPr="005C322F">
        <w:rPr>
          <w:rFonts w:ascii="Arial" w:hAnsi="Arial" w:cs="Arial"/>
          <w:sz w:val="22"/>
          <w:szCs w:val="22"/>
        </w:rPr>
        <w:t xml:space="preserve"> </w:t>
      </w:r>
      <w:r w:rsidR="00714633" w:rsidRPr="005C322F">
        <w:rPr>
          <w:rFonts w:ascii="Arial" w:hAnsi="Arial" w:cs="Arial"/>
          <w:sz w:val="22"/>
          <w:szCs w:val="22"/>
        </w:rPr>
        <w:t xml:space="preserve">See appendix 1.2 </w:t>
      </w:r>
    </w:p>
    <w:p w14:paraId="0EADA830" w14:textId="6DDACECF" w:rsidR="00A96C50" w:rsidRPr="005C322F" w:rsidRDefault="00A96C50" w:rsidP="005C322F">
      <w:pPr>
        <w:pStyle w:val="root-block-node"/>
        <w:spacing w:line="360" w:lineRule="auto"/>
        <w:rPr>
          <w:rFonts w:ascii="Arial" w:hAnsi="Arial" w:cs="Arial"/>
          <w:sz w:val="22"/>
          <w:szCs w:val="22"/>
        </w:rPr>
      </w:pPr>
      <w:r w:rsidRPr="005C322F">
        <w:rPr>
          <w:rFonts w:ascii="Arial" w:hAnsi="Arial" w:cs="Arial"/>
          <w:sz w:val="22"/>
          <w:szCs w:val="22"/>
        </w:rPr>
        <w:t>Another indicator that the UK has implemented in relation to the SDG3 health and wellbeing is 3.5. Strengthen substance abuse prevention and treatment, particularly narcotic drug abuse and hazardous alcohol use; their main goals are to reduce this by: Demand reduction, A dedicated resource for drugs and alcohol, a</w:t>
      </w:r>
      <w:r w:rsidR="007F34C1" w:rsidRPr="005C322F">
        <w:rPr>
          <w:rFonts w:ascii="Arial" w:hAnsi="Arial" w:cs="Arial"/>
          <w:sz w:val="22"/>
          <w:szCs w:val="22"/>
        </w:rPr>
        <w:t xml:space="preserve">nd </w:t>
      </w:r>
      <w:r w:rsidR="0052516B" w:rsidRPr="005C322F">
        <w:rPr>
          <w:rFonts w:ascii="Arial" w:hAnsi="Arial" w:cs="Arial"/>
          <w:sz w:val="22"/>
          <w:szCs w:val="22"/>
        </w:rPr>
        <w:t xml:space="preserve">a </w:t>
      </w:r>
      <w:r w:rsidRPr="005C322F">
        <w:rPr>
          <w:rFonts w:ascii="Arial" w:hAnsi="Arial" w:cs="Arial"/>
          <w:sz w:val="22"/>
          <w:szCs w:val="22"/>
        </w:rPr>
        <w:t xml:space="preserve">tailored approach to vulnerable </w:t>
      </w:r>
      <w:r w:rsidR="00C04FA0" w:rsidRPr="005C322F">
        <w:rPr>
          <w:rFonts w:ascii="Arial" w:hAnsi="Arial" w:cs="Arial"/>
          <w:sz w:val="22"/>
          <w:szCs w:val="22"/>
        </w:rPr>
        <w:t>groups’</w:t>
      </w:r>
    </w:p>
    <w:p w14:paraId="1228D59D" w14:textId="02EF05AE" w:rsidR="00B97016" w:rsidRPr="005C322F" w:rsidRDefault="005A6003" w:rsidP="005C322F">
      <w:pPr>
        <w:pStyle w:val="ListParagraph"/>
        <w:numPr>
          <w:ilvl w:val="1"/>
          <w:numId w:val="27"/>
        </w:numPr>
        <w:spacing w:line="360" w:lineRule="auto"/>
        <w:rPr>
          <w:rFonts w:ascii="Arial" w:hAnsi="Arial" w:cs="Arial"/>
          <w:b/>
          <w:bCs/>
          <w:shd w:val="clear" w:color="auto" w:fill="FFFFFF"/>
        </w:rPr>
      </w:pPr>
      <w:r w:rsidRPr="005C322F">
        <w:rPr>
          <w:rFonts w:ascii="Arial" w:hAnsi="Arial" w:cs="Arial"/>
          <w:b/>
          <w:bCs/>
          <w:shd w:val="clear" w:color="auto" w:fill="FFFFFF"/>
        </w:rPr>
        <w:t xml:space="preserve">Strategies </w:t>
      </w:r>
    </w:p>
    <w:p w14:paraId="34B1E4CB" w14:textId="286561FD" w:rsidR="00CB62D9" w:rsidRPr="005C322F" w:rsidRDefault="005C6FE1" w:rsidP="005C322F">
      <w:pPr>
        <w:pStyle w:val="root-block-node"/>
        <w:spacing w:line="360" w:lineRule="auto"/>
        <w:rPr>
          <w:rFonts w:ascii="Arial" w:hAnsi="Arial" w:cs="Arial"/>
          <w:sz w:val="22"/>
          <w:szCs w:val="22"/>
        </w:rPr>
      </w:pPr>
      <w:r w:rsidRPr="005C322F">
        <w:rPr>
          <w:rFonts w:ascii="Arial" w:hAnsi="Arial" w:cs="Arial"/>
          <w:sz w:val="22"/>
          <w:szCs w:val="22"/>
        </w:rPr>
        <w:t>Regulating alcoholic beverage marketing particularly to young people, restraining and limiting alcohol accessibility, adopting suitable drink -driving policies, lowering demand via taxation and pricing methods; Direct alcohol tax income to preventative health activities (with a focus on alcohol-related harm) and alcohol and other drug treatment programmes</w:t>
      </w:r>
      <w:r w:rsidR="0042526C" w:rsidRPr="005C322F">
        <w:rPr>
          <w:rFonts w:ascii="Arial" w:hAnsi="Arial" w:cs="Arial"/>
          <w:sz w:val="22"/>
          <w:szCs w:val="22"/>
        </w:rPr>
        <w:t xml:space="preserve"> are </w:t>
      </w:r>
      <w:r w:rsidR="004E3FDC" w:rsidRPr="005C322F">
        <w:rPr>
          <w:rFonts w:ascii="Arial" w:hAnsi="Arial" w:cs="Arial"/>
          <w:sz w:val="22"/>
          <w:szCs w:val="22"/>
        </w:rPr>
        <w:t>strategies</w:t>
      </w:r>
      <w:r w:rsidR="0042526C" w:rsidRPr="005C322F">
        <w:rPr>
          <w:rFonts w:ascii="Arial" w:hAnsi="Arial" w:cs="Arial"/>
          <w:sz w:val="22"/>
          <w:szCs w:val="22"/>
        </w:rPr>
        <w:t xml:space="preserve"> that have been and will be implemented in the UK to support SDG3</w:t>
      </w:r>
      <w:r w:rsidR="004E3FDC" w:rsidRPr="005C322F">
        <w:rPr>
          <w:rFonts w:ascii="Arial" w:hAnsi="Arial" w:cs="Arial"/>
          <w:sz w:val="22"/>
          <w:szCs w:val="22"/>
        </w:rPr>
        <w:t xml:space="preserve"> Provided by </w:t>
      </w:r>
      <w:r w:rsidR="00BD774C" w:rsidRPr="005C322F">
        <w:rPr>
          <w:rFonts w:ascii="Arial" w:hAnsi="Arial" w:cs="Arial"/>
          <w:sz w:val="22"/>
          <w:szCs w:val="22"/>
        </w:rPr>
        <w:t xml:space="preserve">WHO, </w:t>
      </w:r>
      <w:r w:rsidR="00C04FA0" w:rsidRPr="005C322F">
        <w:rPr>
          <w:rFonts w:ascii="Arial" w:hAnsi="Arial" w:cs="Arial"/>
          <w:sz w:val="22"/>
          <w:szCs w:val="22"/>
        </w:rPr>
        <w:t>(</w:t>
      </w:r>
      <w:r w:rsidR="00BD774C" w:rsidRPr="005C322F">
        <w:rPr>
          <w:rFonts w:ascii="Arial" w:hAnsi="Arial" w:cs="Arial"/>
          <w:sz w:val="22"/>
          <w:szCs w:val="22"/>
        </w:rPr>
        <w:t>2022)</w:t>
      </w:r>
      <w:r w:rsidR="004E3FDC" w:rsidRPr="005C322F">
        <w:rPr>
          <w:rFonts w:ascii="Arial" w:hAnsi="Arial" w:cs="Arial"/>
          <w:sz w:val="22"/>
          <w:szCs w:val="22"/>
        </w:rPr>
        <w:t xml:space="preserve">, </w:t>
      </w:r>
      <w:r w:rsidR="00BD774C" w:rsidRPr="005C322F">
        <w:rPr>
          <w:rFonts w:ascii="Arial" w:hAnsi="Arial" w:cs="Arial"/>
          <w:sz w:val="22"/>
          <w:szCs w:val="22"/>
        </w:rPr>
        <w:t xml:space="preserve">NATIONAL ALCOHOL STRATEGY, </w:t>
      </w:r>
      <w:r w:rsidR="00C04FA0" w:rsidRPr="005C322F">
        <w:rPr>
          <w:rFonts w:ascii="Arial" w:hAnsi="Arial" w:cs="Arial"/>
          <w:sz w:val="22"/>
          <w:szCs w:val="22"/>
        </w:rPr>
        <w:t>(</w:t>
      </w:r>
      <w:r w:rsidR="00BD774C" w:rsidRPr="005C322F">
        <w:rPr>
          <w:rFonts w:ascii="Arial" w:hAnsi="Arial" w:cs="Arial"/>
          <w:sz w:val="22"/>
          <w:szCs w:val="22"/>
        </w:rPr>
        <w:t>2019)</w:t>
      </w:r>
      <w:r w:rsidR="00FF63A7" w:rsidRPr="005C322F">
        <w:rPr>
          <w:rFonts w:ascii="Arial" w:hAnsi="Arial" w:cs="Arial"/>
          <w:sz w:val="22"/>
          <w:szCs w:val="22"/>
        </w:rPr>
        <w:t xml:space="preserve"> includes that </w:t>
      </w:r>
      <w:r w:rsidR="00BD774C" w:rsidRPr="005C322F">
        <w:rPr>
          <w:rFonts w:ascii="Arial" w:hAnsi="Arial" w:cs="Arial"/>
          <w:sz w:val="22"/>
          <w:szCs w:val="22"/>
        </w:rPr>
        <w:t>"</w:t>
      </w:r>
      <w:r w:rsidR="00FF63A7" w:rsidRPr="005C322F">
        <w:rPr>
          <w:rFonts w:ascii="Arial" w:hAnsi="Arial" w:cs="Arial"/>
          <w:sz w:val="22"/>
          <w:szCs w:val="22"/>
        </w:rPr>
        <w:t>t</w:t>
      </w:r>
      <w:r w:rsidR="00BD774C" w:rsidRPr="005C322F">
        <w:rPr>
          <w:rFonts w:ascii="Arial" w:hAnsi="Arial" w:cs="Arial"/>
          <w:sz w:val="22"/>
          <w:szCs w:val="22"/>
        </w:rPr>
        <w:t xml:space="preserve">he Approach also represents Australia's assistance to the World Health Organisation's Global Direction to Decrease Damaging Use of Alcohol" including strong alignment between this Strategy's overarching aim, goals, and strategic initiatives and the Global Strategy's aspirations and </w:t>
      </w:r>
      <w:r w:rsidR="00BD774C" w:rsidRPr="005C322F">
        <w:rPr>
          <w:rFonts w:ascii="Arial" w:hAnsi="Arial" w:cs="Arial"/>
          <w:sz w:val="22"/>
          <w:szCs w:val="22"/>
        </w:rPr>
        <w:lastRenderedPageBreak/>
        <w:t>intervention regions</w:t>
      </w:r>
      <w:r w:rsidR="00E769F8" w:rsidRPr="005C322F">
        <w:rPr>
          <w:rFonts w:ascii="Arial" w:hAnsi="Arial" w:cs="Arial"/>
          <w:sz w:val="22"/>
          <w:szCs w:val="22"/>
        </w:rPr>
        <w:t xml:space="preserve"> corresponding to </w:t>
      </w:r>
      <w:r w:rsidR="00BD774C" w:rsidRPr="005C322F">
        <w:rPr>
          <w:rFonts w:ascii="Arial" w:hAnsi="Arial" w:cs="Arial"/>
          <w:sz w:val="22"/>
          <w:szCs w:val="22"/>
        </w:rPr>
        <w:t>the United Nations 2030 Agenda for Sustainable Development Goals.</w:t>
      </w:r>
    </w:p>
    <w:p w14:paraId="26E9589A" w14:textId="3EE802B3" w:rsidR="001B1689" w:rsidRPr="005C322F" w:rsidRDefault="00541389" w:rsidP="005C322F">
      <w:pPr>
        <w:pStyle w:val="root-block-node"/>
        <w:spacing w:line="360" w:lineRule="auto"/>
        <w:rPr>
          <w:rFonts w:ascii="Arial" w:hAnsi="Arial" w:cs="Arial"/>
          <w:sz w:val="22"/>
          <w:szCs w:val="22"/>
        </w:rPr>
      </w:pPr>
      <w:r w:rsidRPr="005C322F">
        <w:rPr>
          <w:rFonts w:ascii="Arial" w:hAnsi="Arial" w:cs="Arial"/>
          <w:sz w:val="22"/>
          <w:szCs w:val="22"/>
        </w:rPr>
        <w:t>Levitation</w:t>
      </w:r>
      <w:r w:rsidR="001B1689" w:rsidRPr="005C322F">
        <w:rPr>
          <w:rFonts w:ascii="Arial" w:hAnsi="Arial" w:cs="Arial"/>
          <w:sz w:val="22"/>
          <w:szCs w:val="22"/>
        </w:rPr>
        <w:t xml:space="preserve"> awareness of public health </w:t>
      </w:r>
      <w:r w:rsidRPr="005C322F">
        <w:rPr>
          <w:rFonts w:ascii="Arial" w:hAnsi="Arial" w:cs="Arial"/>
          <w:sz w:val="22"/>
          <w:szCs w:val="22"/>
        </w:rPr>
        <w:t>difficulties</w:t>
      </w:r>
      <w:r w:rsidR="001B1689" w:rsidRPr="005C322F">
        <w:rPr>
          <w:rFonts w:ascii="Arial" w:hAnsi="Arial" w:cs="Arial"/>
          <w:sz w:val="22"/>
          <w:szCs w:val="22"/>
        </w:rPr>
        <w:t xml:space="preserve"> </w:t>
      </w:r>
      <w:r w:rsidRPr="005C322F">
        <w:rPr>
          <w:rFonts w:ascii="Arial" w:hAnsi="Arial" w:cs="Arial"/>
          <w:sz w:val="22"/>
          <w:szCs w:val="22"/>
        </w:rPr>
        <w:t>instigated</w:t>
      </w:r>
      <w:r w:rsidR="001B1689" w:rsidRPr="005C322F">
        <w:rPr>
          <w:rFonts w:ascii="Arial" w:hAnsi="Arial" w:cs="Arial"/>
          <w:sz w:val="22"/>
          <w:szCs w:val="22"/>
        </w:rPr>
        <w:t xml:space="preserve"> by </w:t>
      </w:r>
      <w:r w:rsidRPr="005C322F">
        <w:rPr>
          <w:rFonts w:ascii="Arial" w:hAnsi="Arial" w:cs="Arial"/>
          <w:sz w:val="22"/>
          <w:szCs w:val="22"/>
        </w:rPr>
        <w:t>damaging</w:t>
      </w:r>
      <w:r w:rsidR="001B1689" w:rsidRPr="005C322F">
        <w:rPr>
          <w:rFonts w:ascii="Arial" w:hAnsi="Arial" w:cs="Arial"/>
          <w:sz w:val="22"/>
          <w:szCs w:val="22"/>
        </w:rPr>
        <w:t xml:space="preserve"> use of alcohol and </w:t>
      </w:r>
      <w:r w:rsidRPr="005C322F">
        <w:rPr>
          <w:rFonts w:ascii="Arial" w:hAnsi="Arial" w:cs="Arial"/>
          <w:sz w:val="22"/>
          <w:szCs w:val="22"/>
        </w:rPr>
        <w:t>guaranteeing</w:t>
      </w:r>
      <w:r w:rsidR="001B1689" w:rsidRPr="005C322F">
        <w:rPr>
          <w:rFonts w:ascii="Arial" w:hAnsi="Arial" w:cs="Arial"/>
          <w:sz w:val="22"/>
          <w:szCs w:val="22"/>
        </w:rPr>
        <w:t xml:space="preserve"> </w:t>
      </w:r>
      <w:r w:rsidRPr="005C322F">
        <w:rPr>
          <w:rFonts w:ascii="Arial" w:hAnsi="Arial" w:cs="Arial"/>
          <w:sz w:val="22"/>
          <w:szCs w:val="22"/>
        </w:rPr>
        <w:t>provision</w:t>
      </w:r>
      <w:r w:rsidR="001B1689" w:rsidRPr="005C322F">
        <w:rPr>
          <w:rFonts w:ascii="Arial" w:hAnsi="Arial" w:cs="Arial"/>
          <w:sz w:val="22"/>
          <w:szCs w:val="22"/>
        </w:rPr>
        <w:t xml:space="preserve"> for </w:t>
      </w:r>
      <w:r w:rsidRPr="005C322F">
        <w:rPr>
          <w:rFonts w:ascii="Arial" w:hAnsi="Arial" w:cs="Arial"/>
          <w:sz w:val="22"/>
          <w:szCs w:val="22"/>
        </w:rPr>
        <w:t>actual</w:t>
      </w:r>
      <w:r w:rsidR="001B1689" w:rsidRPr="005C322F">
        <w:rPr>
          <w:rFonts w:ascii="Arial" w:hAnsi="Arial" w:cs="Arial"/>
          <w:sz w:val="22"/>
          <w:szCs w:val="22"/>
        </w:rPr>
        <w:t xml:space="preserve"> alcohol policies</w:t>
      </w:r>
      <w:r w:rsidR="00CB62D9" w:rsidRPr="005C322F">
        <w:rPr>
          <w:rFonts w:ascii="Arial" w:hAnsi="Arial" w:cs="Arial"/>
          <w:sz w:val="22"/>
          <w:szCs w:val="22"/>
        </w:rPr>
        <w:t xml:space="preserve">, </w:t>
      </w:r>
      <w:r w:rsidRPr="005C322F">
        <w:rPr>
          <w:rFonts w:ascii="Arial" w:hAnsi="Arial" w:cs="Arial"/>
          <w:sz w:val="22"/>
          <w:szCs w:val="22"/>
        </w:rPr>
        <w:t>delivering</w:t>
      </w:r>
      <w:r w:rsidR="001B1689" w:rsidRPr="005C322F">
        <w:rPr>
          <w:rFonts w:ascii="Arial" w:hAnsi="Arial" w:cs="Arial"/>
          <w:sz w:val="22"/>
          <w:szCs w:val="22"/>
        </w:rPr>
        <w:t xml:space="preserve"> </w:t>
      </w:r>
      <w:r w:rsidRPr="005C322F">
        <w:rPr>
          <w:rFonts w:ascii="Arial" w:hAnsi="Arial" w:cs="Arial"/>
          <w:sz w:val="22"/>
          <w:szCs w:val="22"/>
        </w:rPr>
        <w:t>available</w:t>
      </w:r>
      <w:r w:rsidR="001B1689" w:rsidRPr="005C322F">
        <w:rPr>
          <w:rFonts w:ascii="Arial" w:hAnsi="Arial" w:cs="Arial"/>
          <w:sz w:val="22"/>
          <w:szCs w:val="22"/>
        </w:rPr>
        <w:t xml:space="preserve"> and </w:t>
      </w:r>
      <w:r w:rsidRPr="005C322F">
        <w:rPr>
          <w:rFonts w:ascii="Arial" w:hAnsi="Arial" w:cs="Arial"/>
          <w:sz w:val="22"/>
          <w:szCs w:val="22"/>
        </w:rPr>
        <w:t>inexpensive</w:t>
      </w:r>
      <w:r w:rsidR="001B1689" w:rsidRPr="005C322F">
        <w:rPr>
          <w:rFonts w:ascii="Arial" w:hAnsi="Arial" w:cs="Arial"/>
          <w:sz w:val="22"/>
          <w:szCs w:val="22"/>
        </w:rPr>
        <w:t xml:space="preserve"> </w:t>
      </w:r>
      <w:r w:rsidRPr="005C322F">
        <w:rPr>
          <w:rFonts w:ascii="Arial" w:hAnsi="Arial" w:cs="Arial"/>
          <w:sz w:val="22"/>
          <w:szCs w:val="22"/>
        </w:rPr>
        <w:t>action</w:t>
      </w:r>
      <w:r w:rsidR="001B1689" w:rsidRPr="005C322F">
        <w:rPr>
          <w:rFonts w:ascii="Arial" w:hAnsi="Arial" w:cs="Arial"/>
          <w:sz w:val="22"/>
          <w:szCs w:val="22"/>
        </w:rPr>
        <w:t xml:space="preserve"> for people with alcohol-use </w:t>
      </w:r>
      <w:r w:rsidRPr="005C322F">
        <w:rPr>
          <w:rFonts w:ascii="Arial" w:hAnsi="Arial" w:cs="Arial"/>
          <w:sz w:val="22"/>
          <w:szCs w:val="22"/>
        </w:rPr>
        <w:t>conditions</w:t>
      </w:r>
      <w:r w:rsidR="001B1689" w:rsidRPr="005C322F">
        <w:rPr>
          <w:rFonts w:ascii="Arial" w:hAnsi="Arial" w:cs="Arial"/>
          <w:sz w:val="22"/>
          <w:szCs w:val="22"/>
        </w:rPr>
        <w:t>; and</w:t>
      </w:r>
      <w:r w:rsidR="002072EE" w:rsidRPr="005C322F">
        <w:rPr>
          <w:rFonts w:ascii="Arial" w:hAnsi="Arial" w:cs="Arial"/>
          <w:sz w:val="22"/>
          <w:szCs w:val="22"/>
        </w:rPr>
        <w:t xml:space="preserve"> </w:t>
      </w:r>
      <w:r w:rsidRPr="005C322F">
        <w:rPr>
          <w:rFonts w:ascii="Arial" w:hAnsi="Arial" w:cs="Arial"/>
          <w:sz w:val="22"/>
          <w:szCs w:val="22"/>
        </w:rPr>
        <w:t>applying</w:t>
      </w:r>
      <w:r w:rsidR="001B1689" w:rsidRPr="005C322F">
        <w:rPr>
          <w:rFonts w:ascii="Arial" w:hAnsi="Arial" w:cs="Arial"/>
          <w:sz w:val="22"/>
          <w:szCs w:val="22"/>
        </w:rPr>
        <w:t xml:space="preserve"> </w:t>
      </w:r>
      <w:r w:rsidRPr="005C322F">
        <w:rPr>
          <w:rFonts w:ascii="Arial" w:hAnsi="Arial" w:cs="Arial"/>
          <w:sz w:val="22"/>
          <w:szCs w:val="22"/>
        </w:rPr>
        <w:t>transmission</w:t>
      </w:r>
      <w:r w:rsidR="001B1689" w:rsidRPr="005C322F">
        <w:rPr>
          <w:rFonts w:ascii="Arial" w:hAnsi="Arial" w:cs="Arial"/>
          <w:sz w:val="22"/>
          <w:szCs w:val="22"/>
        </w:rPr>
        <w:t xml:space="preserve"> and </w:t>
      </w:r>
      <w:r w:rsidRPr="005C322F">
        <w:rPr>
          <w:rFonts w:ascii="Arial" w:hAnsi="Arial" w:cs="Arial"/>
          <w:sz w:val="22"/>
          <w:szCs w:val="22"/>
        </w:rPr>
        <w:t>rapid-lived</w:t>
      </w:r>
      <w:r w:rsidR="001B1689" w:rsidRPr="005C322F">
        <w:rPr>
          <w:rFonts w:ascii="Arial" w:hAnsi="Arial" w:cs="Arial"/>
          <w:sz w:val="22"/>
          <w:szCs w:val="22"/>
        </w:rPr>
        <w:t xml:space="preserve"> </w:t>
      </w:r>
      <w:r w:rsidRPr="005C322F">
        <w:rPr>
          <w:rFonts w:ascii="Arial" w:hAnsi="Arial" w:cs="Arial"/>
          <w:sz w:val="22"/>
          <w:szCs w:val="22"/>
        </w:rPr>
        <w:t>intercessions</w:t>
      </w:r>
      <w:r w:rsidR="001B1689" w:rsidRPr="005C322F">
        <w:rPr>
          <w:rFonts w:ascii="Arial" w:hAnsi="Arial" w:cs="Arial"/>
          <w:sz w:val="22"/>
          <w:szCs w:val="22"/>
        </w:rPr>
        <w:t xml:space="preserve"> programmes for </w:t>
      </w:r>
      <w:r w:rsidRPr="005C322F">
        <w:rPr>
          <w:rFonts w:ascii="Arial" w:hAnsi="Arial" w:cs="Arial"/>
          <w:sz w:val="22"/>
          <w:szCs w:val="22"/>
        </w:rPr>
        <w:t>dangerous</w:t>
      </w:r>
      <w:r w:rsidR="001B1689" w:rsidRPr="005C322F">
        <w:rPr>
          <w:rFonts w:ascii="Arial" w:hAnsi="Arial" w:cs="Arial"/>
          <w:sz w:val="22"/>
          <w:szCs w:val="22"/>
        </w:rPr>
        <w:t xml:space="preserve"> and harmful drinking in health services</w:t>
      </w:r>
      <w:r w:rsidR="002072EE" w:rsidRPr="005C322F">
        <w:rPr>
          <w:rFonts w:ascii="Arial" w:hAnsi="Arial" w:cs="Arial"/>
          <w:sz w:val="22"/>
          <w:szCs w:val="22"/>
        </w:rPr>
        <w:t xml:space="preserve"> are also apart of the UK’S </w:t>
      </w:r>
      <w:r w:rsidR="00EC3930" w:rsidRPr="005C322F">
        <w:rPr>
          <w:rFonts w:ascii="Arial" w:hAnsi="Arial" w:cs="Arial"/>
          <w:sz w:val="22"/>
          <w:szCs w:val="22"/>
        </w:rPr>
        <w:t>strategy to strengthen drug and abuse</w:t>
      </w:r>
      <w:r w:rsidR="00FE7CE9" w:rsidRPr="005C322F">
        <w:rPr>
          <w:rFonts w:ascii="Arial" w:hAnsi="Arial" w:cs="Arial"/>
          <w:sz w:val="22"/>
          <w:szCs w:val="22"/>
        </w:rPr>
        <w:t xml:space="preserve"> prevention.</w:t>
      </w:r>
    </w:p>
    <w:p w14:paraId="31ACEFD9" w14:textId="617781C3" w:rsidR="00D77BEC" w:rsidRPr="005C322F" w:rsidRDefault="008F36DA" w:rsidP="005C322F">
      <w:pPr>
        <w:spacing w:line="360" w:lineRule="auto"/>
        <w:rPr>
          <w:rFonts w:ascii="Arial" w:hAnsi="Arial" w:cs="Arial"/>
          <w:color w:val="0B0C0C"/>
          <w:shd w:val="clear" w:color="auto" w:fill="FFFFFF"/>
        </w:rPr>
      </w:pPr>
      <w:r w:rsidRPr="005C322F">
        <w:rPr>
          <w:rFonts w:ascii="Arial" w:hAnsi="Arial" w:cs="Arial"/>
          <w:color w:val="0B0C0C"/>
          <w:shd w:val="clear" w:color="auto" w:fill="FFFFFF"/>
        </w:rPr>
        <w:t>1.</w:t>
      </w:r>
      <w:r w:rsidR="00390E9F" w:rsidRPr="005C322F">
        <w:rPr>
          <w:rFonts w:ascii="Arial" w:hAnsi="Arial" w:cs="Arial"/>
          <w:color w:val="0B0C0C"/>
          <w:shd w:val="clear" w:color="auto" w:fill="FFFFFF"/>
        </w:rPr>
        <w:t>6</w:t>
      </w:r>
      <w:r w:rsidRPr="005C322F">
        <w:rPr>
          <w:rFonts w:ascii="Arial" w:hAnsi="Arial" w:cs="Arial"/>
          <w:color w:val="0B0C0C"/>
          <w:shd w:val="clear" w:color="auto" w:fill="FFFFFF"/>
        </w:rPr>
        <w:t xml:space="preserve"> </w:t>
      </w:r>
      <w:r w:rsidR="00DD7560" w:rsidRPr="005C322F">
        <w:rPr>
          <w:rFonts w:ascii="Arial" w:hAnsi="Arial" w:cs="Arial"/>
          <w:color w:val="0B0C0C"/>
          <w:shd w:val="clear" w:color="auto" w:fill="FFFFFF"/>
        </w:rPr>
        <w:t>P</w:t>
      </w:r>
      <w:r w:rsidR="00DD7560" w:rsidRPr="005C322F">
        <w:rPr>
          <w:rFonts w:ascii="Arial" w:hAnsi="Arial" w:cs="Arial"/>
          <w:b/>
          <w:bCs/>
          <w:color w:val="0B0C0C"/>
          <w:shd w:val="clear" w:color="auto" w:fill="FFFFFF"/>
        </w:rPr>
        <w:t xml:space="preserve">rogrammes </w:t>
      </w:r>
    </w:p>
    <w:p w14:paraId="428D9D1E" w14:textId="7D7AB651" w:rsidR="002F6952" w:rsidRPr="005C322F" w:rsidRDefault="002F6952" w:rsidP="005C322F">
      <w:pPr>
        <w:spacing w:line="360" w:lineRule="auto"/>
        <w:rPr>
          <w:rFonts w:ascii="Arial" w:hAnsi="Arial" w:cs="Arial"/>
          <w:shd w:val="clear" w:color="auto" w:fill="FFFFFF"/>
        </w:rPr>
      </w:pPr>
      <w:r w:rsidRPr="005C322F">
        <w:rPr>
          <w:rFonts w:ascii="Arial" w:hAnsi="Arial" w:cs="Arial"/>
        </w:rPr>
        <w:t xml:space="preserve">Aquarius is a Birmingham-based charity dedicated to assisting individuals, families, and communities who have been negatively impacted by the </w:t>
      </w:r>
      <w:r w:rsidR="003C606D" w:rsidRPr="005C322F">
        <w:rPr>
          <w:rFonts w:ascii="Arial" w:hAnsi="Arial" w:cs="Arial"/>
        </w:rPr>
        <w:t>adverse</w:t>
      </w:r>
      <w:r w:rsidRPr="005C322F">
        <w:rPr>
          <w:rFonts w:ascii="Arial" w:hAnsi="Arial" w:cs="Arial"/>
        </w:rPr>
        <w:t xml:space="preserve"> impacts of alcohol, drugs, and gambling. In addition to treatment, family support, education, and training, Aquarius undertakes research on best practises and what works successfully.</w:t>
      </w:r>
    </w:p>
    <w:p w14:paraId="4DD14DBB" w14:textId="43DD4B16" w:rsidR="002F6952" w:rsidRPr="005C322F" w:rsidRDefault="002F6952" w:rsidP="005C322F">
      <w:pPr>
        <w:pStyle w:val="root-block-node"/>
        <w:spacing w:line="360" w:lineRule="auto"/>
        <w:rPr>
          <w:rFonts w:ascii="Arial" w:hAnsi="Arial" w:cs="Arial"/>
          <w:sz w:val="22"/>
          <w:szCs w:val="22"/>
        </w:rPr>
      </w:pPr>
      <w:r w:rsidRPr="005C322F">
        <w:rPr>
          <w:rFonts w:ascii="Arial" w:hAnsi="Arial" w:cs="Arial"/>
          <w:sz w:val="22"/>
          <w:szCs w:val="22"/>
        </w:rPr>
        <w:t xml:space="preserve">Swanswell is a </w:t>
      </w:r>
      <w:r w:rsidR="005958A1" w:rsidRPr="005C322F">
        <w:rPr>
          <w:rFonts w:ascii="Arial" w:hAnsi="Arial" w:cs="Arial"/>
          <w:sz w:val="22"/>
          <w:szCs w:val="22"/>
        </w:rPr>
        <w:t>non-profit</w:t>
      </w:r>
      <w:r w:rsidRPr="005C322F">
        <w:rPr>
          <w:rFonts w:ascii="Arial" w:hAnsi="Arial" w:cs="Arial"/>
          <w:sz w:val="22"/>
          <w:szCs w:val="22"/>
        </w:rPr>
        <w:t xml:space="preserve"> trust that is a pioneer in providing community-based services. Swanswell offers </w:t>
      </w:r>
      <w:r w:rsidR="005958A1" w:rsidRPr="005C322F">
        <w:rPr>
          <w:rFonts w:ascii="Arial" w:hAnsi="Arial" w:cs="Arial"/>
          <w:sz w:val="22"/>
          <w:szCs w:val="22"/>
        </w:rPr>
        <w:t>several</w:t>
      </w:r>
      <w:r w:rsidRPr="005C322F">
        <w:rPr>
          <w:rFonts w:ascii="Arial" w:hAnsi="Arial" w:cs="Arial"/>
          <w:sz w:val="22"/>
          <w:szCs w:val="22"/>
        </w:rPr>
        <w:t xml:space="preserve"> services to assist people, their families, caregivers, and 'affected others' in dealing with drug and/or alcohol issues.</w:t>
      </w:r>
    </w:p>
    <w:p w14:paraId="719FE3DC" w14:textId="359A1F6E" w:rsidR="002F6952" w:rsidRPr="005C322F" w:rsidRDefault="002F6952" w:rsidP="005C322F">
      <w:pPr>
        <w:pStyle w:val="root-block-node"/>
        <w:spacing w:line="360" w:lineRule="auto"/>
        <w:rPr>
          <w:rFonts w:ascii="Arial" w:hAnsi="Arial" w:cs="Arial"/>
          <w:sz w:val="22"/>
          <w:szCs w:val="22"/>
        </w:rPr>
      </w:pPr>
      <w:r w:rsidRPr="005C322F">
        <w:rPr>
          <w:rFonts w:ascii="Arial" w:hAnsi="Arial" w:cs="Arial"/>
          <w:sz w:val="22"/>
          <w:szCs w:val="22"/>
        </w:rPr>
        <w:t xml:space="preserve">The Norman Imlah Day Centre is for people who require long-term alcohol treatment and support. The centre, which </w:t>
      </w:r>
      <w:r w:rsidR="0030277B" w:rsidRPr="005C322F">
        <w:rPr>
          <w:rFonts w:ascii="Arial" w:hAnsi="Arial" w:cs="Arial"/>
          <w:sz w:val="22"/>
          <w:szCs w:val="22"/>
        </w:rPr>
        <w:t>is in</w:t>
      </w:r>
      <w:r w:rsidRPr="005C322F">
        <w:rPr>
          <w:rFonts w:ascii="Arial" w:hAnsi="Arial" w:cs="Arial"/>
          <w:sz w:val="22"/>
          <w:szCs w:val="22"/>
        </w:rPr>
        <w:t xml:space="preserve"> Birmingham's Duddeston neighbourhood, offers a variety of therapy interventions in an alcohol-free setting, with a particular emphasis on relapse prevention work.</w:t>
      </w:r>
    </w:p>
    <w:p w14:paraId="50341830" w14:textId="77777777" w:rsidR="001D2CF4" w:rsidRPr="005C322F" w:rsidRDefault="001D2CF4" w:rsidP="005C322F">
      <w:pPr>
        <w:spacing w:line="360" w:lineRule="auto"/>
        <w:rPr>
          <w:rFonts w:ascii="Arial" w:hAnsi="Arial" w:cs="Arial"/>
          <w:color w:val="0B0C0C"/>
          <w:shd w:val="clear" w:color="auto" w:fill="FFFFFF"/>
        </w:rPr>
      </w:pPr>
    </w:p>
    <w:p w14:paraId="40025F17" w14:textId="77777777" w:rsidR="001D2CF4" w:rsidRPr="005C322F" w:rsidRDefault="001D2CF4" w:rsidP="005C322F">
      <w:pPr>
        <w:spacing w:line="360" w:lineRule="auto"/>
        <w:rPr>
          <w:rFonts w:ascii="Arial" w:hAnsi="Arial" w:cs="Arial"/>
          <w:color w:val="0B0C0C"/>
          <w:shd w:val="clear" w:color="auto" w:fill="FFFFFF"/>
        </w:rPr>
      </w:pPr>
    </w:p>
    <w:p w14:paraId="266803FF" w14:textId="3EC17D61" w:rsidR="008E7329" w:rsidRPr="005C322F" w:rsidRDefault="00672F0B" w:rsidP="005C322F">
      <w:pPr>
        <w:spacing w:line="360" w:lineRule="auto"/>
        <w:rPr>
          <w:rFonts w:ascii="Arial" w:hAnsi="Arial" w:cs="Arial"/>
          <w:b/>
          <w:bCs/>
          <w:color w:val="0B0C0C"/>
          <w:shd w:val="clear" w:color="auto" w:fill="FFFFFF"/>
        </w:rPr>
      </w:pPr>
      <w:r w:rsidRPr="005C322F">
        <w:rPr>
          <w:rFonts w:ascii="Arial" w:hAnsi="Arial" w:cs="Arial"/>
          <w:color w:val="0B0C0C"/>
          <w:shd w:val="clear" w:color="auto" w:fill="FFFFFF"/>
        </w:rPr>
        <w:t xml:space="preserve">1.7 </w:t>
      </w:r>
      <w:r w:rsidR="008E7329" w:rsidRPr="005C322F">
        <w:rPr>
          <w:rFonts w:ascii="Arial" w:hAnsi="Arial" w:cs="Arial"/>
          <w:b/>
          <w:bCs/>
          <w:color w:val="0B0C0C"/>
          <w:shd w:val="clear" w:color="auto" w:fill="FFFFFF"/>
        </w:rPr>
        <w:t xml:space="preserve">Evaluation </w:t>
      </w:r>
      <w:r w:rsidR="0042277C" w:rsidRPr="005C322F">
        <w:rPr>
          <w:rFonts w:ascii="Arial" w:hAnsi="Arial" w:cs="Arial"/>
          <w:b/>
          <w:bCs/>
          <w:color w:val="0B0C0C"/>
          <w:shd w:val="clear" w:color="auto" w:fill="FFFFFF"/>
        </w:rPr>
        <w:t>and recomm</w:t>
      </w:r>
      <w:r w:rsidR="00D44808" w:rsidRPr="005C322F">
        <w:rPr>
          <w:rFonts w:ascii="Arial" w:hAnsi="Arial" w:cs="Arial"/>
          <w:b/>
          <w:bCs/>
          <w:color w:val="0B0C0C"/>
          <w:shd w:val="clear" w:color="auto" w:fill="FFFFFF"/>
        </w:rPr>
        <w:t>endation</w:t>
      </w:r>
    </w:p>
    <w:p w14:paraId="7934D409" w14:textId="199C8CA2" w:rsidR="00692162" w:rsidRPr="005C322F" w:rsidRDefault="008B69E0" w:rsidP="005C322F">
      <w:pPr>
        <w:spacing w:line="360" w:lineRule="auto"/>
        <w:rPr>
          <w:rFonts w:ascii="Arial" w:hAnsi="Arial" w:cs="Arial"/>
        </w:rPr>
      </w:pPr>
      <w:r w:rsidRPr="005C322F">
        <w:rPr>
          <w:rFonts w:ascii="Arial" w:hAnsi="Arial" w:cs="Arial"/>
          <w:color w:val="0B0C0C"/>
          <w:shd w:val="clear" w:color="auto" w:fill="FFFFFF"/>
        </w:rPr>
        <w:t>The strategies that have been put in place s</w:t>
      </w:r>
      <w:r w:rsidR="008831F3" w:rsidRPr="005C322F">
        <w:rPr>
          <w:rFonts w:ascii="Arial" w:hAnsi="Arial" w:cs="Arial"/>
          <w:color w:val="0B0C0C"/>
          <w:shd w:val="clear" w:color="auto" w:fill="FFFFFF"/>
        </w:rPr>
        <w:t xml:space="preserve">uch </w:t>
      </w:r>
      <w:r w:rsidR="004B4293" w:rsidRPr="005C322F">
        <w:rPr>
          <w:rFonts w:ascii="Arial" w:hAnsi="Arial" w:cs="Arial"/>
          <w:color w:val="0B0C0C"/>
          <w:shd w:val="clear" w:color="auto" w:fill="FFFFFF"/>
        </w:rPr>
        <w:t xml:space="preserve">as </w:t>
      </w:r>
      <w:r w:rsidR="008831F3" w:rsidRPr="005C322F">
        <w:rPr>
          <w:rFonts w:ascii="Arial" w:hAnsi="Arial" w:cs="Arial"/>
          <w:color w:val="0B0C0C"/>
          <w:shd w:val="clear" w:color="auto" w:fill="FFFFFF"/>
        </w:rPr>
        <w:t>taxes for alcohol misu</w:t>
      </w:r>
      <w:r w:rsidR="003D1D64" w:rsidRPr="005C322F">
        <w:rPr>
          <w:rFonts w:ascii="Arial" w:hAnsi="Arial" w:cs="Arial"/>
          <w:color w:val="0B0C0C"/>
          <w:shd w:val="clear" w:color="auto" w:fill="FFFFFF"/>
        </w:rPr>
        <w:t xml:space="preserve">ses is a </w:t>
      </w:r>
      <w:r w:rsidR="00CE45BD" w:rsidRPr="005C322F">
        <w:rPr>
          <w:rFonts w:ascii="Arial" w:hAnsi="Arial" w:cs="Arial"/>
          <w:color w:val="0B0C0C"/>
          <w:shd w:val="clear" w:color="auto" w:fill="FFFFFF"/>
        </w:rPr>
        <w:t>good idea</w:t>
      </w:r>
      <w:r w:rsidR="001318CD" w:rsidRPr="005C322F">
        <w:rPr>
          <w:rFonts w:ascii="Arial" w:hAnsi="Arial" w:cs="Arial"/>
          <w:color w:val="0B0C0C"/>
          <w:shd w:val="clear" w:color="auto" w:fill="FFFFFF"/>
        </w:rPr>
        <w:t xml:space="preserve"> </w:t>
      </w:r>
      <w:r w:rsidR="009C1B4B" w:rsidRPr="005C322F">
        <w:rPr>
          <w:rFonts w:ascii="Arial" w:hAnsi="Arial" w:cs="Arial"/>
          <w:color w:val="0B0C0C"/>
          <w:shd w:val="clear" w:color="auto" w:fill="FFFFFF"/>
        </w:rPr>
        <w:t>r</w:t>
      </w:r>
      <w:r w:rsidR="00D925D1" w:rsidRPr="005C322F">
        <w:rPr>
          <w:rFonts w:ascii="Arial" w:hAnsi="Arial" w:cs="Arial"/>
          <w:color w:val="0B0C0C"/>
          <w:shd w:val="clear" w:color="auto" w:fill="FFFFFF"/>
        </w:rPr>
        <w:t xml:space="preserve">ises in alcohol taxes are used as a public health policy measure to discourage excessive drinking and the social ills associated with it. </w:t>
      </w:r>
      <w:r w:rsidR="00753254" w:rsidRPr="005C322F">
        <w:rPr>
          <w:rFonts w:ascii="Arial" w:hAnsi="Arial" w:cs="Arial"/>
          <w:color w:val="000000"/>
          <w:shd w:val="clear" w:color="auto" w:fill="FFFFFF"/>
        </w:rPr>
        <w:t xml:space="preserve">Wilson et al., </w:t>
      </w:r>
      <w:r w:rsidR="00AD5261" w:rsidRPr="005C322F">
        <w:rPr>
          <w:rFonts w:ascii="Arial" w:hAnsi="Arial" w:cs="Arial"/>
          <w:color w:val="000000"/>
          <w:shd w:val="clear" w:color="auto" w:fill="FFFFFF"/>
        </w:rPr>
        <w:t>(</w:t>
      </w:r>
      <w:r w:rsidR="00753254" w:rsidRPr="005C322F">
        <w:rPr>
          <w:rFonts w:ascii="Arial" w:hAnsi="Arial" w:cs="Arial"/>
          <w:color w:val="000000"/>
          <w:shd w:val="clear" w:color="auto" w:fill="FFFFFF"/>
        </w:rPr>
        <w:t>2021)</w:t>
      </w:r>
      <w:r w:rsidR="00753254" w:rsidRPr="005C322F">
        <w:rPr>
          <w:rFonts w:ascii="Arial" w:hAnsi="Arial" w:cs="Arial"/>
          <w:color w:val="0B0C0C"/>
          <w:shd w:val="clear" w:color="auto" w:fill="FFFFFF"/>
        </w:rPr>
        <w:t xml:space="preserve"> puts forward </w:t>
      </w:r>
      <w:r w:rsidR="00CE45BD" w:rsidRPr="005C322F">
        <w:rPr>
          <w:rFonts w:ascii="Arial" w:hAnsi="Arial" w:cs="Arial"/>
          <w:color w:val="0B0C0C"/>
          <w:shd w:val="clear" w:color="auto" w:fill="FFFFFF"/>
        </w:rPr>
        <w:t>that “</w:t>
      </w:r>
      <w:r w:rsidR="00D925D1" w:rsidRPr="005C322F">
        <w:rPr>
          <w:rFonts w:ascii="Arial" w:hAnsi="Arial" w:cs="Arial"/>
          <w:color w:val="0B0C0C"/>
          <w:shd w:val="clear" w:color="auto" w:fill="FFFFFF"/>
        </w:rPr>
        <w:t>In over a hundred research worldwide, tax and price hikes have been found to be effective in lowering alcohol consumption and alcohol-related problems.</w:t>
      </w:r>
      <w:r w:rsidR="008E200D" w:rsidRPr="005C322F">
        <w:rPr>
          <w:rFonts w:ascii="Arial" w:hAnsi="Arial" w:cs="Arial"/>
          <w:color w:val="0B0C0C"/>
          <w:shd w:val="clear" w:color="auto" w:fill="FFFFFF"/>
        </w:rPr>
        <w:t>”</w:t>
      </w:r>
      <w:r w:rsidR="009A5D06" w:rsidRPr="005C322F">
        <w:rPr>
          <w:rFonts w:ascii="Arial" w:hAnsi="Arial" w:cs="Arial"/>
          <w:color w:val="0B0C0C"/>
          <w:shd w:val="clear" w:color="auto" w:fill="FFFFFF"/>
        </w:rPr>
        <w:t xml:space="preserve"> Having proven facts that this </w:t>
      </w:r>
      <w:r w:rsidR="005019FC" w:rsidRPr="005C322F">
        <w:rPr>
          <w:rFonts w:ascii="Arial" w:hAnsi="Arial" w:cs="Arial"/>
          <w:color w:val="0B0C0C"/>
          <w:shd w:val="clear" w:color="auto" w:fill="FFFFFF"/>
        </w:rPr>
        <w:t xml:space="preserve">will have a positive impact on the </w:t>
      </w:r>
      <w:r w:rsidR="00C92F14" w:rsidRPr="005C322F">
        <w:rPr>
          <w:rFonts w:ascii="Arial" w:hAnsi="Arial" w:cs="Arial"/>
          <w:color w:val="0B0C0C"/>
          <w:shd w:val="clear" w:color="auto" w:fill="FFFFFF"/>
        </w:rPr>
        <w:t>long-term</w:t>
      </w:r>
      <w:r w:rsidR="005019FC" w:rsidRPr="005C322F">
        <w:rPr>
          <w:rFonts w:ascii="Arial" w:hAnsi="Arial" w:cs="Arial"/>
          <w:color w:val="0B0C0C"/>
          <w:shd w:val="clear" w:color="auto" w:fill="FFFFFF"/>
        </w:rPr>
        <w:t xml:space="preserve"> </w:t>
      </w:r>
      <w:r w:rsidR="007402C5" w:rsidRPr="005C322F">
        <w:rPr>
          <w:rFonts w:ascii="Arial" w:hAnsi="Arial" w:cs="Arial"/>
          <w:color w:val="0B0C0C"/>
          <w:shd w:val="clear" w:color="auto" w:fill="FFFFFF"/>
        </w:rPr>
        <w:t>effects</w:t>
      </w:r>
      <w:r w:rsidR="005019FC" w:rsidRPr="005C322F">
        <w:rPr>
          <w:rFonts w:ascii="Arial" w:hAnsi="Arial" w:cs="Arial"/>
          <w:color w:val="0B0C0C"/>
          <w:shd w:val="clear" w:color="auto" w:fill="FFFFFF"/>
        </w:rPr>
        <w:t xml:space="preserve"> on society</w:t>
      </w:r>
      <w:r w:rsidR="005851BB" w:rsidRPr="005C322F">
        <w:rPr>
          <w:rFonts w:ascii="Arial" w:hAnsi="Arial" w:cs="Arial"/>
          <w:color w:val="0B0C0C"/>
          <w:shd w:val="clear" w:color="auto" w:fill="FFFFFF"/>
        </w:rPr>
        <w:t xml:space="preserve"> will help towards a promising sustainable future</w:t>
      </w:r>
      <w:r w:rsidR="005019FC" w:rsidRPr="005C322F">
        <w:rPr>
          <w:rFonts w:ascii="Arial" w:hAnsi="Arial" w:cs="Arial"/>
          <w:color w:val="0B0C0C"/>
          <w:shd w:val="clear" w:color="auto" w:fill="FFFFFF"/>
        </w:rPr>
        <w:t>.</w:t>
      </w:r>
      <w:r w:rsidR="00C92F14" w:rsidRPr="005C322F">
        <w:rPr>
          <w:rFonts w:ascii="Arial" w:hAnsi="Arial" w:cs="Arial"/>
          <w:color w:val="0B0C0C"/>
          <w:shd w:val="clear" w:color="auto" w:fill="FFFFFF"/>
        </w:rPr>
        <w:t xml:space="preserve"> </w:t>
      </w:r>
      <w:r w:rsidR="00F66517" w:rsidRPr="005C322F">
        <w:rPr>
          <w:rFonts w:ascii="Arial" w:hAnsi="Arial" w:cs="Arial"/>
        </w:rPr>
        <w:t xml:space="preserve">UK programmes have also been effective, such as BAADT (Birmingham alcohol and drugs team), which created a wider network to support those with substance misuse. Not only do these agencies support the individuals, but they also help their families. Despite the </w:t>
      </w:r>
      <w:r w:rsidR="00F66517" w:rsidRPr="005C322F">
        <w:rPr>
          <w:rFonts w:ascii="Arial" w:hAnsi="Arial" w:cs="Arial"/>
        </w:rPr>
        <w:lastRenderedPageBreak/>
        <w:t>proven success of these programmes, there are many limitations, which include social determinants that may influence alcohol consumption, which has the potential to result in homelessness, a reaction to homelessness, or a reaction to homelessness. "Individuals dealing with AUD and precarious housing are vulnerable to a multitude of acute consequences."</w:t>
      </w:r>
      <w:r w:rsidR="00A863F1" w:rsidRPr="005C322F">
        <w:rPr>
          <w:rFonts w:ascii="Arial" w:hAnsi="Arial" w:cs="Arial"/>
        </w:rPr>
        <w:t xml:space="preserve"> "This may include excessive alcohol consumption and seizures; chronic health </w:t>
      </w:r>
      <w:r w:rsidR="0030277B" w:rsidRPr="005C322F">
        <w:rPr>
          <w:rFonts w:ascii="Arial" w:hAnsi="Arial" w:cs="Arial"/>
        </w:rPr>
        <w:t>illnesses</w:t>
      </w:r>
      <w:r w:rsidR="00A863F1" w:rsidRPr="005C322F">
        <w:rPr>
          <w:rFonts w:ascii="Arial" w:hAnsi="Arial" w:cs="Arial"/>
        </w:rPr>
        <w:t xml:space="preserve"> such as liver disease and cancer; premature death; poor mental health; assault and injury; and, almost always, social exclusion." Interventions</w:t>
      </w:r>
      <w:r w:rsidR="008E764B" w:rsidRPr="005C322F">
        <w:rPr>
          <w:rFonts w:ascii="Arial" w:hAnsi="Arial" w:cs="Arial"/>
        </w:rPr>
        <w:t xml:space="preserve"> that </w:t>
      </w:r>
      <w:r w:rsidR="00D14A1E" w:rsidRPr="005C322F">
        <w:rPr>
          <w:rFonts w:ascii="Arial" w:hAnsi="Arial" w:cs="Arial"/>
        </w:rPr>
        <w:t xml:space="preserve">include the </w:t>
      </w:r>
      <w:r w:rsidR="008E764B" w:rsidRPr="005C322F">
        <w:rPr>
          <w:rFonts w:ascii="Arial" w:hAnsi="Arial" w:cs="Arial"/>
        </w:rPr>
        <w:t>soci</w:t>
      </w:r>
      <w:r w:rsidR="0069445F" w:rsidRPr="005C322F">
        <w:rPr>
          <w:rFonts w:ascii="Arial" w:hAnsi="Arial" w:cs="Arial"/>
        </w:rPr>
        <w:t>a</w:t>
      </w:r>
      <w:r w:rsidR="008E764B" w:rsidRPr="005C322F">
        <w:rPr>
          <w:rFonts w:ascii="Arial" w:hAnsi="Arial" w:cs="Arial"/>
        </w:rPr>
        <w:t>l aspects will have</w:t>
      </w:r>
      <w:r w:rsidR="0069445F" w:rsidRPr="005C322F">
        <w:rPr>
          <w:rFonts w:ascii="Arial" w:hAnsi="Arial" w:cs="Arial"/>
        </w:rPr>
        <w:t xml:space="preserve"> a better impact on society</w:t>
      </w:r>
      <w:r w:rsidR="008E764B" w:rsidRPr="005C322F">
        <w:rPr>
          <w:rFonts w:ascii="Arial" w:hAnsi="Arial" w:cs="Arial"/>
        </w:rPr>
        <w:t xml:space="preserve"> and </w:t>
      </w:r>
      <w:r w:rsidR="00A863F1" w:rsidRPr="005C322F">
        <w:rPr>
          <w:rFonts w:ascii="Arial" w:hAnsi="Arial" w:cs="Arial"/>
        </w:rPr>
        <w:t xml:space="preserve">  this should also assist in maintaining and obtaining housing, as well as teaching life skills so they are secure and have a long-term positive outcome</w:t>
      </w:r>
      <w:r w:rsidR="00D14A1E" w:rsidRPr="005C322F">
        <w:rPr>
          <w:rFonts w:ascii="Arial" w:hAnsi="Arial" w:cs="Arial"/>
        </w:rPr>
        <w:t>.</w:t>
      </w:r>
    </w:p>
    <w:p w14:paraId="4D94AA55" w14:textId="5DB70CA7" w:rsidR="00D5777D" w:rsidRPr="005C322F" w:rsidRDefault="00672F0B" w:rsidP="005C322F">
      <w:pPr>
        <w:spacing w:line="360" w:lineRule="auto"/>
        <w:rPr>
          <w:rFonts w:ascii="Arial" w:hAnsi="Arial" w:cs="Arial"/>
          <w:b/>
          <w:bCs/>
        </w:rPr>
      </w:pPr>
      <w:r w:rsidRPr="005C322F">
        <w:rPr>
          <w:rFonts w:ascii="Arial" w:hAnsi="Arial" w:cs="Arial"/>
          <w:b/>
          <w:bCs/>
        </w:rPr>
        <w:t xml:space="preserve">2.0 </w:t>
      </w:r>
      <w:r w:rsidR="00D5777D" w:rsidRPr="005C322F">
        <w:rPr>
          <w:rFonts w:ascii="Arial" w:hAnsi="Arial" w:cs="Arial"/>
          <w:b/>
          <w:bCs/>
        </w:rPr>
        <w:t xml:space="preserve">Sustainable cities SDG11 </w:t>
      </w:r>
    </w:p>
    <w:p w14:paraId="2D6DB49D" w14:textId="7FDF1BAF" w:rsidR="00BA7633" w:rsidRPr="005C322F" w:rsidRDefault="00BA7633" w:rsidP="005C322F">
      <w:pPr>
        <w:pStyle w:val="root-block-node"/>
        <w:spacing w:line="360" w:lineRule="auto"/>
        <w:rPr>
          <w:rFonts w:ascii="Arial" w:hAnsi="Arial" w:cs="Arial"/>
          <w:sz w:val="22"/>
          <w:szCs w:val="22"/>
        </w:rPr>
      </w:pPr>
      <w:r w:rsidRPr="005C322F">
        <w:rPr>
          <w:rFonts w:ascii="Arial" w:hAnsi="Arial" w:cs="Arial"/>
          <w:sz w:val="22"/>
          <w:szCs w:val="22"/>
        </w:rPr>
        <w:t xml:space="preserve">The goal of SDG11 is to make cities and human settlements more inclusive, safe, resilient, and sustainable. Cities in the UK and their partners believe that problems can be solved in ways that support their growth and development while maximising resource efficiency, lowering pollution levels, and alleviating poverty. Future cities of opportunity will give access to critical services such as energy, housing, transportation, and other essentials. Vaidya and </w:t>
      </w:r>
      <w:proofErr w:type="spellStart"/>
      <w:r w:rsidRPr="005C322F">
        <w:rPr>
          <w:rFonts w:ascii="Arial" w:hAnsi="Arial" w:cs="Arial"/>
          <w:sz w:val="22"/>
          <w:szCs w:val="22"/>
        </w:rPr>
        <w:t>Chatterji</w:t>
      </w:r>
      <w:proofErr w:type="spellEnd"/>
      <w:r w:rsidRPr="005C322F">
        <w:rPr>
          <w:rFonts w:ascii="Arial" w:hAnsi="Arial" w:cs="Arial"/>
          <w:sz w:val="22"/>
          <w:szCs w:val="22"/>
        </w:rPr>
        <w:t xml:space="preserve">, </w:t>
      </w:r>
      <w:r w:rsidR="00AE43BA" w:rsidRPr="005C322F">
        <w:rPr>
          <w:rFonts w:ascii="Arial" w:hAnsi="Arial" w:cs="Arial"/>
          <w:sz w:val="22"/>
          <w:szCs w:val="22"/>
        </w:rPr>
        <w:t>(</w:t>
      </w:r>
      <w:r w:rsidRPr="005C322F">
        <w:rPr>
          <w:rFonts w:ascii="Arial" w:hAnsi="Arial" w:cs="Arial"/>
          <w:sz w:val="22"/>
          <w:szCs w:val="22"/>
        </w:rPr>
        <w:t>2019) imposes that SDG11 is not only to attain long-term development goals</w:t>
      </w:r>
      <w:r w:rsidRPr="005C322F">
        <w:rPr>
          <w:rStyle w:val="red-underline"/>
          <w:rFonts w:ascii="Arial" w:hAnsi="Arial" w:cs="Arial"/>
          <w:sz w:val="22"/>
          <w:szCs w:val="22"/>
        </w:rPr>
        <w:t xml:space="preserve">, </w:t>
      </w:r>
      <w:r w:rsidRPr="005C322F">
        <w:rPr>
          <w:rFonts w:ascii="Arial" w:hAnsi="Arial" w:cs="Arial"/>
          <w:sz w:val="22"/>
          <w:szCs w:val="22"/>
        </w:rPr>
        <w:t xml:space="preserve">but also to provide real, tangible improvements to people's quality of life. As more people move to cities, the world </w:t>
      </w:r>
      <w:r w:rsidR="00EE17A6" w:rsidRPr="005C322F">
        <w:rPr>
          <w:rFonts w:ascii="Arial" w:hAnsi="Arial" w:cs="Arial"/>
          <w:sz w:val="22"/>
          <w:szCs w:val="22"/>
        </w:rPr>
        <w:t>is</w:t>
      </w:r>
      <w:r w:rsidRPr="005C322F">
        <w:rPr>
          <w:rFonts w:ascii="Arial" w:hAnsi="Arial" w:cs="Arial"/>
          <w:sz w:val="22"/>
          <w:szCs w:val="22"/>
        </w:rPr>
        <w:t xml:space="preserve"> steadily becoming more urban. "Cities contain 55 percent of the world's population, </w:t>
      </w:r>
      <w:r w:rsidR="00AE43BA" w:rsidRPr="005C322F">
        <w:rPr>
          <w:rFonts w:ascii="Arial" w:hAnsi="Arial" w:cs="Arial"/>
          <w:sz w:val="22"/>
          <w:szCs w:val="22"/>
        </w:rPr>
        <w:t>cause</w:t>
      </w:r>
      <w:r w:rsidRPr="005C322F">
        <w:rPr>
          <w:rFonts w:ascii="Arial" w:hAnsi="Arial" w:cs="Arial"/>
          <w:sz w:val="22"/>
          <w:szCs w:val="22"/>
        </w:rPr>
        <w:t xml:space="preserve"> 85 percent of global GDP, but also account for 75 percent of greenhouse gas emissions." This suggests that global sustainability challenges cannot be addressed without a </w:t>
      </w:r>
      <w:r w:rsidR="00AE43BA" w:rsidRPr="005C322F">
        <w:rPr>
          <w:rFonts w:ascii="Arial" w:hAnsi="Arial" w:cs="Arial"/>
          <w:sz w:val="22"/>
          <w:szCs w:val="22"/>
        </w:rPr>
        <w:t>clear</w:t>
      </w:r>
      <w:r w:rsidRPr="005C322F">
        <w:rPr>
          <w:rFonts w:ascii="Arial" w:hAnsi="Arial" w:cs="Arial"/>
          <w:sz w:val="22"/>
          <w:szCs w:val="22"/>
        </w:rPr>
        <w:t xml:space="preserve"> focus on urban sustainability.</w:t>
      </w:r>
    </w:p>
    <w:p w14:paraId="67C83E26" w14:textId="7926B1B0" w:rsidR="00AB5D3F" w:rsidRPr="005C322F" w:rsidRDefault="00EA71F2" w:rsidP="005C322F">
      <w:pPr>
        <w:pStyle w:val="root-block-node"/>
        <w:spacing w:line="360" w:lineRule="auto"/>
        <w:rPr>
          <w:rFonts w:ascii="Arial" w:hAnsi="Arial" w:cs="Arial"/>
          <w:b/>
          <w:bCs/>
          <w:sz w:val="22"/>
          <w:szCs w:val="22"/>
        </w:rPr>
      </w:pPr>
      <w:r w:rsidRPr="005C322F">
        <w:rPr>
          <w:rFonts w:ascii="Arial" w:hAnsi="Arial" w:cs="Arial"/>
          <w:b/>
          <w:bCs/>
          <w:sz w:val="22"/>
          <w:szCs w:val="22"/>
        </w:rPr>
        <w:t xml:space="preserve">2.1 </w:t>
      </w:r>
      <w:r w:rsidR="003405C3" w:rsidRPr="005C322F">
        <w:rPr>
          <w:rFonts w:ascii="Arial" w:hAnsi="Arial" w:cs="Arial"/>
          <w:b/>
          <w:bCs/>
          <w:sz w:val="22"/>
          <w:szCs w:val="22"/>
        </w:rPr>
        <w:t xml:space="preserve">Strategies </w:t>
      </w:r>
    </w:p>
    <w:p w14:paraId="6BB42729" w14:textId="41B4E7BD" w:rsidR="00AB5D3F" w:rsidRPr="005C322F" w:rsidRDefault="00AB5D3F" w:rsidP="005C322F">
      <w:pPr>
        <w:pStyle w:val="root-block-node"/>
        <w:spacing w:line="360" w:lineRule="auto"/>
        <w:rPr>
          <w:rFonts w:ascii="Arial" w:hAnsi="Arial" w:cs="Arial"/>
          <w:sz w:val="22"/>
          <w:szCs w:val="22"/>
        </w:rPr>
      </w:pPr>
      <w:r w:rsidRPr="005C322F">
        <w:rPr>
          <w:rFonts w:ascii="Arial" w:hAnsi="Arial" w:cs="Arial"/>
          <w:sz w:val="22"/>
          <w:szCs w:val="22"/>
        </w:rPr>
        <w:t xml:space="preserve">One of the indicators for SDG11 is for the UK to achieve net zero greenhouse gas emissions by 2050. To assist sustainable cities and reduce emissions consumption, Birmingham council has established a clean air zone, the objective of which is described by (Scotford, 2020) "A Clean Air Zone is a location where targeted </w:t>
      </w:r>
      <w:r w:rsidR="00274F58" w:rsidRPr="005C322F">
        <w:rPr>
          <w:rFonts w:ascii="Arial" w:hAnsi="Arial" w:cs="Arial"/>
          <w:sz w:val="22"/>
          <w:szCs w:val="22"/>
        </w:rPr>
        <w:t>achievement</w:t>
      </w:r>
      <w:r w:rsidRPr="005C322F">
        <w:rPr>
          <w:rFonts w:ascii="Arial" w:hAnsi="Arial" w:cs="Arial"/>
          <w:sz w:val="22"/>
          <w:szCs w:val="22"/>
        </w:rPr>
        <w:t xml:space="preserve"> is </w:t>
      </w:r>
      <w:r w:rsidR="00274F58" w:rsidRPr="005C322F">
        <w:rPr>
          <w:rFonts w:ascii="Arial" w:hAnsi="Arial" w:cs="Arial"/>
          <w:sz w:val="22"/>
          <w:szCs w:val="22"/>
        </w:rPr>
        <w:t>engaged</w:t>
      </w:r>
      <w:r w:rsidRPr="005C322F">
        <w:rPr>
          <w:rFonts w:ascii="Arial" w:hAnsi="Arial" w:cs="Arial"/>
          <w:sz w:val="22"/>
          <w:szCs w:val="22"/>
        </w:rPr>
        <w:t xml:space="preserve"> to </w:t>
      </w:r>
      <w:r w:rsidR="00274F58" w:rsidRPr="005C322F">
        <w:rPr>
          <w:rFonts w:ascii="Arial" w:hAnsi="Arial" w:cs="Arial"/>
          <w:sz w:val="22"/>
          <w:szCs w:val="22"/>
        </w:rPr>
        <w:t>expand</w:t>
      </w:r>
      <w:r w:rsidRPr="005C322F">
        <w:rPr>
          <w:rFonts w:ascii="Arial" w:hAnsi="Arial" w:cs="Arial"/>
          <w:sz w:val="22"/>
          <w:szCs w:val="22"/>
        </w:rPr>
        <w:t xml:space="preserve"> air quality, specifically by </w:t>
      </w:r>
      <w:r w:rsidR="00274F58" w:rsidRPr="005C322F">
        <w:rPr>
          <w:rFonts w:ascii="Arial" w:hAnsi="Arial" w:cs="Arial"/>
          <w:sz w:val="22"/>
          <w:szCs w:val="22"/>
        </w:rPr>
        <w:t>disheartening</w:t>
      </w:r>
      <w:r w:rsidRPr="005C322F">
        <w:rPr>
          <w:rFonts w:ascii="Arial" w:hAnsi="Arial" w:cs="Arial"/>
          <w:sz w:val="22"/>
          <w:szCs w:val="22"/>
        </w:rPr>
        <w:t xml:space="preserve"> polluting vehicles from </w:t>
      </w:r>
      <w:r w:rsidR="00274F58" w:rsidRPr="005C322F">
        <w:rPr>
          <w:rFonts w:ascii="Arial" w:hAnsi="Arial" w:cs="Arial"/>
          <w:sz w:val="22"/>
          <w:szCs w:val="22"/>
        </w:rPr>
        <w:t>inflowing</w:t>
      </w:r>
      <w:r w:rsidRPr="005C322F">
        <w:rPr>
          <w:rFonts w:ascii="Arial" w:hAnsi="Arial" w:cs="Arial"/>
          <w:sz w:val="22"/>
          <w:szCs w:val="22"/>
        </w:rPr>
        <w:t xml:space="preserve"> the zone."  No cars are prohibited in the zone,</w:t>
      </w:r>
      <w:r w:rsidR="009A41A0" w:rsidRPr="005C322F">
        <w:rPr>
          <w:rFonts w:ascii="Arial" w:hAnsi="Arial" w:cs="Arial"/>
          <w:sz w:val="22"/>
          <w:szCs w:val="22"/>
        </w:rPr>
        <w:t xml:space="preserve"> </w:t>
      </w:r>
      <w:r w:rsidRPr="005C322F">
        <w:rPr>
          <w:rFonts w:ascii="Arial" w:hAnsi="Arial" w:cs="Arial"/>
          <w:sz w:val="22"/>
          <w:szCs w:val="22"/>
        </w:rPr>
        <w:t xml:space="preserve">however </w:t>
      </w:r>
      <w:r w:rsidR="00861864" w:rsidRPr="005C322F">
        <w:rPr>
          <w:rFonts w:ascii="Arial" w:hAnsi="Arial" w:cs="Arial"/>
          <w:sz w:val="22"/>
          <w:szCs w:val="22"/>
        </w:rPr>
        <w:t>individuals</w:t>
      </w:r>
      <w:r w:rsidRPr="005C322F">
        <w:rPr>
          <w:rFonts w:ascii="Arial" w:hAnsi="Arial" w:cs="Arial"/>
          <w:sz w:val="22"/>
          <w:szCs w:val="22"/>
        </w:rPr>
        <w:t xml:space="preserve"> who do not have </w:t>
      </w:r>
      <w:r w:rsidR="00861864" w:rsidRPr="005C322F">
        <w:rPr>
          <w:rFonts w:ascii="Arial" w:hAnsi="Arial" w:cs="Arial"/>
          <w:sz w:val="22"/>
          <w:szCs w:val="22"/>
        </w:rPr>
        <w:t>good</w:t>
      </w:r>
      <w:r w:rsidRPr="005C322F">
        <w:rPr>
          <w:rFonts w:ascii="Arial" w:hAnsi="Arial" w:cs="Arial"/>
          <w:sz w:val="22"/>
          <w:szCs w:val="22"/>
        </w:rPr>
        <w:t xml:space="preserve"> engines must pay a daily fee if they enter there.</w:t>
      </w:r>
    </w:p>
    <w:p w14:paraId="220EC22A" w14:textId="0CDD3C4F" w:rsidR="006F2006" w:rsidRPr="005C322F" w:rsidRDefault="00AB5D3F" w:rsidP="005C322F">
      <w:pPr>
        <w:pStyle w:val="root-block-node"/>
        <w:spacing w:line="360" w:lineRule="auto"/>
        <w:rPr>
          <w:rFonts w:ascii="Arial" w:hAnsi="Arial" w:cs="Arial"/>
          <w:sz w:val="22"/>
          <w:szCs w:val="22"/>
        </w:rPr>
      </w:pPr>
      <w:r w:rsidRPr="005C322F">
        <w:rPr>
          <w:rFonts w:ascii="Arial" w:hAnsi="Arial" w:cs="Arial"/>
          <w:sz w:val="22"/>
          <w:szCs w:val="22"/>
        </w:rPr>
        <w:t xml:space="preserve">Around £500 million will be </w:t>
      </w:r>
      <w:r w:rsidR="00861864" w:rsidRPr="005C322F">
        <w:rPr>
          <w:rFonts w:ascii="Arial" w:hAnsi="Arial" w:cs="Arial"/>
          <w:sz w:val="22"/>
          <w:szCs w:val="22"/>
        </w:rPr>
        <w:t>connected</w:t>
      </w:r>
      <w:r w:rsidRPr="005C322F">
        <w:rPr>
          <w:rFonts w:ascii="Arial" w:hAnsi="Arial" w:cs="Arial"/>
          <w:sz w:val="22"/>
          <w:szCs w:val="22"/>
        </w:rPr>
        <w:t xml:space="preserve"> to the UK-wide Clean Air Strategy to assist the </w:t>
      </w:r>
      <w:r w:rsidR="00861864" w:rsidRPr="005C322F">
        <w:rPr>
          <w:rFonts w:ascii="Arial" w:hAnsi="Arial" w:cs="Arial"/>
          <w:sz w:val="22"/>
          <w:szCs w:val="22"/>
        </w:rPr>
        <w:t>growth</w:t>
      </w:r>
      <w:r w:rsidRPr="005C322F">
        <w:rPr>
          <w:rFonts w:ascii="Arial" w:hAnsi="Arial" w:cs="Arial"/>
          <w:sz w:val="22"/>
          <w:szCs w:val="22"/>
        </w:rPr>
        <w:t xml:space="preserve"> of </w:t>
      </w:r>
      <w:r w:rsidR="00861864" w:rsidRPr="005C322F">
        <w:rPr>
          <w:rFonts w:ascii="Arial" w:hAnsi="Arial" w:cs="Arial"/>
          <w:sz w:val="22"/>
          <w:szCs w:val="22"/>
        </w:rPr>
        <w:t>regional</w:t>
      </w:r>
      <w:r w:rsidRPr="005C322F">
        <w:rPr>
          <w:rFonts w:ascii="Arial" w:hAnsi="Arial" w:cs="Arial"/>
          <w:sz w:val="22"/>
          <w:szCs w:val="22"/>
        </w:rPr>
        <w:t xml:space="preserve"> plans, some of which </w:t>
      </w:r>
      <w:r w:rsidR="00861864" w:rsidRPr="005C322F">
        <w:rPr>
          <w:rFonts w:ascii="Arial" w:hAnsi="Arial" w:cs="Arial"/>
          <w:sz w:val="22"/>
          <w:szCs w:val="22"/>
        </w:rPr>
        <w:t>consist of</w:t>
      </w:r>
      <w:r w:rsidRPr="005C322F">
        <w:rPr>
          <w:rFonts w:ascii="Arial" w:hAnsi="Arial" w:cs="Arial"/>
          <w:sz w:val="22"/>
          <w:szCs w:val="22"/>
        </w:rPr>
        <w:t xml:space="preserve"> the implementation of Clean Air </w:t>
      </w:r>
      <w:r w:rsidR="00B870C3" w:rsidRPr="005C322F">
        <w:rPr>
          <w:rFonts w:ascii="Arial" w:hAnsi="Arial" w:cs="Arial"/>
          <w:sz w:val="22"/>
          <w:szCs w:val="22"/>
        </w:rPr>
        <w:t>Charges. As</w:t>
      </w:r>
      <w:r w:rsidR="00FD7211" w:rsidRPr="005C322F">
        <w:rPr>
          <w:rFonts w:ascii="Arial" w:hAnsi="Arial" w:cs="Arial"/>
          <w:sz w:val="22"/>
          <w:szCs w:val="22"/>
        </w:rPr>
        <w:t xml:space="preserve"> of </w:t>
      </w:r>
      <w:r w:rsidR="00FD7211" w:rsidRPr="005C322F">
        <w:rPr>
          <w:rFonts w:ascii="Arial" w:hAnsi="Arial" w:cs="Arial"/>
          <w:sz w:val="22"/>
          <w:szCs w:val="22"/>
        </w:rPr>
        <w:lastRenderedPageBreak/>
        <w:t>April 2019, 12 local plans have been approved in England and £200 million of funding disbursed</w:t>
      </w:r>
      <w:r w:rsidR="000C08FF" w:rsidRPr="005C322F">
        <w:rPr>
          <w:rFonts w:ascii="Arial" w:hAnsi="Arial" w:cs="Arial"/>
          <w:sz w:val="22"/>
          <w:szCs w:val="22"/>
        </w:rPr>
        <w:t xml:space="preserve"> </w:t>
      </w:r>
      <w:r w:rsidR="00CA6887" w:rsidRPr="005C322F">
        <w:rPr>
          <w:rFonts w:ascii="Arial" w:hAnsi="Arial" w:cs="Arial"/>
          <w:color w:val="000000"/>
          <w:sz w:val="22"/>
          <w:szCs w:val="22"/>
          <w:shd w:val="clear" w:color="auto" w:fill="FFFFFF"/>
        </w:rPr>
        <w:t>(Stewart, 2019)</w:t>
      </w:r>
    </w:p>
    <w:p w14:paraId="6765F825" w14:textId="1B309DD8" w:rsidR="00747398" w:rsidRPr="005C322F" w:rsidRDefault="00747398" w:rsidP="005C322F">
      <w:pPr>
        <w:tabs>
          <w:tab w:val="left" w:pos="2395"/>
        </w:tabs>
        <w:spacing w:line="360" w:lineRule="auto"/>
        <w:rPr>
          <w:rFonts w:ascii="Arial" w:hAnsi="Arial" w:cs="Arial"/>
        </w:rPr>
      </w:pPr>
      <w:r w:rsidRPr="005C322F">
        <w:rPr>
          <w:rFonts w:ascii="Arial" w:hAnsi="Arial" w:cs="Arial"/>
        </w:rPr>
        <w:t xml:space="preserve">An additional £620 million has been committed to help with the </w:t>
      </w:r>
      <w:r w:rsidR="00C07137" w:rsidRPr="005C322F">
        <w:rPr>
          <w:rFonts w:ascii="Arial" w:hAnsi="Arial" w:cs="Arial"/>
        </w:rPr>
        <w:t>change</w:t>
      </w:r>
      <w:r w:rsidRPr="005C322F">
        <w:rPr>
          <w:rFonts w:ascii="Arial" w:hAnsi="Arial" w:cs="Arial"/>
        </w:rPr>
        <w:t xml:space="preserve"> to </w:t>
      </w:r>
      <w:r w:rsidR="00C07137" w:rsidRPr="005C322F">
        <w:rPr>
          <w:rFonts w:ascii="Arial" w:hAnsi="Arial" w:cs="Arial"/>
        </w:rPr>
        <w:t>plug-in</w:t>
      </w:r>
      <w:r w:rsidRPr="005C322F">
        <w:rPr>
          <w:rFonts w:ascii="Arial" w:hAnsi="Arial" w:cs="Arial"/>
        </w:rPr>
        <w:t xml:space="preserve"> vehicles.</w:t>
      </w:r>
    </w:p>
    <w:p w14:paraId="4DED95DB" w14:textId="77777777" w:rsidR="00747398" w:rsidRPr="005C322F" w:rsidRDefault="00747398" w:rsidP="005C322F">
      <w:pPr>
        <w:tabs>
          <w:tab w:val="left" w:pos="2395"/>
        </w:tabs>
        <w:spacing w:line="360" w:lineRule="auto"/>
        <w:rPr>
          <w:rFonts w:ascii="Arial" w:hAnsi="Arial" w:cs="Arial"/>
        </w:rPr>
      </w:pPr>
      <w:r w:rsidRPr="005C322F">
        <w:rPr>
          <w:rFonts w:ascii="Arial" w:hAnsi="Arial" w:cs="Arial"/>
        </w:rPr>
        <w:t>The funding will go toward charging infrastructure development, with a particular emphasis on local on-street residential charging and targeted plug-in vehicle grants.</w:t>
      </w:r>
    </w:p>
    <w:p w14:paraId="57B37F82" w14:textId="2B4CB987" w:rsidR="00747398" w:rsidRPr="005C322F" w:rsidRDefault="00747398" w:rsidP="005C322F">
      <w:pPr>
        <w:tabs>
          <w:tab w:val="left" w:pos="2395"/>
        </w:tabs>
        <w:spacing w:line="360" w:lineRule="auto"/>
        <w:rPr>
          <w:rFonts w:ascii="Arial" w:hAnsi="Arial" w:cs="Arial"/>
        </w:rPr>
      </w:pPr>
      <w:r w:rsidRPr="005C322F">
        <w:rPr>
          <w:rFonts w:ascii="Arial" w:hAnsi="Arial" w:cs="Arial"/>
        </w:rPr>
        <w:t xml:space="preserve">• Establish a globally </w:t>
      </w:r>
      <w:r w:rsidR="00486FC4" w:rsidRPr="005C322F">
        <w:rPr>
          <w:rFonts w:ascii="Arial" w:hAnsi="Arial" w:cs="Arial"/>
        </w:rPr>
        <w:t>economical</w:t>
      </w:r>
      <w:r w:rsidRPr="005C322F">
        <w:rPr>
          <w:rFonts w:ascii="Arial" w:hAnsi="Arial" w:cs="Arial"/>
        </w:rPr>
        <w:t xml:space="preserve"> </w:t>
      </w:r>
      <w:r w:rsidR="00486FC4" w:rsidRPr="005C322F">
        <w:rPr>
          <w:rFonts w:ascii="Arial" w:hAnsi="Arial" w:cs="Arial"/>
        </w:rPr>
        <w:t>nil</w:t>
      </w:r>
      <w:r w:rsidRPr="005C322F">
        <w:rPr>
          <w:rFonts w:ascii="Arial" w:hAnsi="Arial" w:cs="Arial"/>
        </w:rPr>
        <w:t>-emission vehicle supply chain to ensure our success.</w:t>
      </w:r>
      <w:r w:rsidR="0026586F" w:rsidRPr="005C322F">
        <w:rPr>
          <w:rFonts w:ascii="Arial" w:hAnsi="Arial" w:cs="Arial"/>
        </w:rPr>
        <w:t xml:space="preserve"> </w:t>
      </w:r>
      <w:r w:rsidRPr="005C322F">
        <w:rPr>
          <w:rFonts w:ascii="Arial" w:hAnsi="Arial" w:cs="Arial"/>
        </w:rPr>
        <w:t>The automotive industry is at the forefront of the net zero transition.</w:t>
      </w:r>
    </w:p>
    <w:p w14:paraId="1C2F89FA" w14:textId="77777777" w:rsidR="00747398" w:rsidRPr="005C322F" w:rsidRDefault="00747398" w:rsidP="005C322F">
      <w:pPr>
        <w:pStyle w:val="NoSpacing"/>
        <w:spacing w:line="360" w:lineRule="auto"/>
        <w:rPr>
          <w:rFonts w:ascii="Arial" w:hAnsi="Arial" w:cs="Arial"/>
        </w:rPr>
      </w:pPr>
    </w:p>
    <w:p w14:paraId="4F29BC65" w14:textId="0A2BCA39" w:rsidR="00747398" w:rsidRPr="005C322F" w:rsidRDefault="00747398" w:rsidP="005C322F">
      <w:pPr>
        <w:pStyle w:val="NoSpacing"/>
        <w:spacing w:line="360" w:lineRule="auto"/>
        <w:rPr>
          <w:rFonts w:ascii="Arial" w:hAnsi="Arial" w:cs="Arial"/>
        </w:rPr>
      </w:pPr>
      <w:r w:rsidRPr="005C322F">
        <w:rPr>
          <w:rFonts w:ascii="Arial" w:hAnsi="Arial" w:cs="Arial"/>
        </w:rPr>
        <w:t xml:space="preserve">• Set a good example by making 25% of the government car </w:t>
      </w:r>
      <w:r w:rsidR="00611DBB" w:rsidRPr="005C322F">
        <w:rPr>
          <w:rFonts w:ascii="Arial" w:hAnsi="Arial" w:cs="Arial"/>
        </w:rPr>
        <w:t>task force</w:t>
      </w:r>
      <w:r w:rsidRPr="005C322F">
        <w:rPr>
          <w:rFonts w:ascii="Arial" w:hAnsi="Arial" w:cs="Arial"/>
        </w:rPr>
        <w:t xml:space="preserve"> ultra-low emission </w:t>
      </w:r>
      <w:proofErr w:type="gramStart"/>
      <w:r w:rsidRPr="005C322F">
        <w:rPr>
          <w:rFonts w:ascii="Arial" w:hAnsi="Arial" w:cs="Arial"/>
        </w:rPr>
        <w:t>by</w:t>
      </w:r>
      <w:r w:rsidR="0026586F" w:rsidRPr="005C322F">
        <w:rPr>
          <w:rFonts w:ascii="Arial" w:hAnsi="Arial" w:cs="Arial"/>
        </w:rPr>
        <w:t xml:space="preserve"> </w:t>
      </w:r>
      <w:r w:rsidRPr="005C322F">
        <w:rPr>
          <w:rFonts w:ascii="Arial" w:hAnsi="Arial" w:cs="Arial"/>
        </w:rPr>
        <w:t xml:space="preserve"> December</w:t>
      </w:r>
      <w:proofErr w:type="gramEnd"/>
      <w:r w:rsidRPr="005C322F">
        <w:rPr>
          <w:rFonts w:ascii="Arial" w:hAnsi="Arial" w:cs="Arial"/>
        </w:rPr>
        <w:t xml:space="preserve"> 2022, the entire government car and van fleet will be zero-emissions.</w:t>
      </w:r>
    </w:p>
    <w:p w14:paraId="0F2D3CC5" w14:textId="77777777" w:rsidR="00747398" w:rsidRPr="005C322F" w:rsidRDefault="00747398" w:rsidP="005C322F">
      <w:pPr>
        <w:pStyle w:val="NoSpacing"/>
        <w:spacing w:line="360" w:lineRule="auto"/>
        <w:rPr>
          <w:rFonts w:ascii="Arial" w:hAnsi="Arial" w:cs="Arial"/>
        </w:rPr>
      </w:pPr>
    </w:p>
    <w:p w14:paraId="55810F62" w14:textId="77777777" w:rsidR="00747398" w:rsidRPr="005C322F" w:rsidRDefault="00747398" w:rsidP="005C322F">
      <w:pPr>
        <w:pStyle w:val="NoSpacing"/>
        <w:spacing w:line="360" w:lineRule="auto"/>
        <w:rPr>
          <w:rFonts w:ascii="Arial" w:hAnsi="Arial" w:cs="Arial"/>
        </w:rPr>
      </w:pPr>
      <w:r w:rsidRPr="005C322F">
        <w:rPr>
          <w:rFonts w:ascii="Arial" w:hAnsi="Arial" w:cs="Arial"/>
        </w:rPr>
        <w:t>• Take steps to increase average road vehicle occupancy by 2030 while decreasing emissions.</w:t>
      </w:r>
    </w:p>
    <w:p w14:paraId="24D44D5C" w14:textId="14816C6F" w:rsidR="00747398" w:rsidRPr="005C322F" w:rsidRDefault="00747398" w:rsidP="005C322F">
      <w:pPr>
        <w:pStyle w:val="NoSpacing"/>
        <w:spacing w:line="360" w:lineRule="auto"/>
        <w:rPr>
          <w:rFonts w:ascii="Arial" w:hAnsi="Arial" w:cs="Arial"/>
        </w:rPr>
      </w:pPr>
    </w:p>
    <w:p w14:paraId="4D6F2112" w14:textId="2B3B8061" w:rsidR="00FB55FA" w:rsidRPr="005C322F" w:rsidRDefault="006F2006" w:rsidP="005C322F">
      <w:pPr>
        <w:tabs>
          <w:tab w:val="left" w:pos="2395"/>
        </w:tabs>
        <w:spacing w:line="360" w:lineRule="auto"/>
        <w:rPr>
          <w:rFonts w:ascii="Arial" w:hAnsi="Arial" w:cs="Arial"/>
        </w:rPr>
      </w:pPr>
      <w:r w:rsidRPr="005C322F">
        <w:rPr>
          <w:rFonts w:ascii="Arial" w:hAnsi="Arial" w:cs="Arial"/>
        </w:rPr>
        <w:t xml:space="preserve">The government has stated that Birmingham </w:t>
      </w:r>
      <w:proofErr w:type="gramStart"/>
      <w:r w:rsidRPr="005C322F">
        <w:rPr>
          <w:rFonts w:ascii="Arial" w:hAnsi="Arial" w:cs="Arial"/>
        </w:rPr>
        <w:t>need</w:t>
      </w:r>
      <w:proofErr w:type="gramEnd"/>
      <w:r w:rsidRPr="005C322F">
        <w:rPr>
          <w:rFonts w:ascii="Arial" w:hAnsi="Arial" w:cs="Arial"/>
        </w:rPr>
        <w:t xml:space="preserve"> a Clean Air Zone and that NO2 levels in the air must be reduced to a maximum average of 40g/m3 as soon as practicable. Once we attain that goal, we want to keep lowering the amount of NO2 and particulate matter in the air as much as possible.</w:t>
      </w:r>
    </w:p>
    <w:p w14:paraId="770D7A57" w14:textId="123DC4DA" w:rsidR="00125F08" w:rsidRPr="005C322F" w:rsidRDefault="00125F08" w:rsidP="005C322F">
      <w:pPr>
        <w:tabs>
          <w:tab w:val="left" w:pos="2395"/>
        </w:tabs>
        <w:spacing w:line="360" w:lineRule="auto"/>
        <w:rPr>
          <w:rFonts w:ascii="Arial" w:hAnsi="Arial" w:cs="Arial"/>
          <w:b/>
          <w:bCs/>
        </w:rPr>
      </w:pPr>
      <w:r w:rsidRPr="005C322F">
        <w:rPr>
          <w:rFonts w:ascii="Arial" w:hAnsi="Arial" w:cs="Arial"/>
          <w:b/>
          <w:bCs/>
        </w:rPr>
        <w:t xml:space="preserve"> </w:t>
      </w:r>
      <w:r w:rsidR="008654B8" w:rsidRPr="005C322F">
        <w:rPr>
          <w:rFonts w:ascii="Arial" w:hAnsi="Arial" w:cs="Arial"/>
          <w:b/>
          <w:bCs/>
        </w:rPr>
        <w:t>2.</w:t>
      </w:r>
      <w:r w:rsidR="00EA71F2" w:rsidRPr="005C322F">
        <w:rPr>
          <w:rFonts w:ascii="Arial" w:hAnsi="Arial" w:cs="Arial"/>
          <w:b/>
          <w:bCs/>
        </w:rPr>
        <w:t>2</w:t>
      </w:r>
      <w:r w:rsidR="008654B8" w:rsidRPr="005C322F">
        <w:rPr>
          <w:rFonts w:ascii="Arial" w:hAnsi="Arial" w:cs="Arial"/>
          <w:b/>
          <w:bCs/>
        </w:rPr>
        <w:t xml:space="preserve"> </w:t>
      </w:r>
      <w:r w:rsidRPr="005C322F">
        <w:rPr>
          <w:rFonts w:ascii="Arial" w:hAnsi="Arial" w:cs="Arial"/>
          <w:b/>
          <w:bCs/>
        </w:rPr>
        <w:t xml:space="preserve">Programmes </w:t>
      </w:r>
    </w:p>
    <w:p w14:paraId="05356EBF" w14:textId="0AB348B8" w:rsidR="00A06700" w:rsidRPr="005C322F" w:rsidRDefault="00035614" w:rsidP="005C322F">
      <w:pPr>
        <w:pStyle w:val="root-block-node"/>
        <w:spacing w:line="360" w:lineRule="auto"/>
        <w:rPr>
          <w:rFonts w:ascii="Arial" w:hAnsi="Arial" w:cs="Arial"/>
          <w:sz w:val="22"/>
          <w:szCs w:val="22"/>
        </w:rPr>
      </w:pPr>
      <w:r w:rsidRPr="005C322F">
        <w:rPr>
          <w:rFonts w:ascii="Arial" w:hAnsi="Arial" w:cs="Arial"/>
          <w:sz w:val="22"/>
          <w:szCs w:val="22"/>
        </w:rPr>
        <w:t xml:space="preserve">The Birmingham City Council's Air Quality management Zone Vehicle </w:t>
      </w:r>
      <w:proofErr w:type="gramStart"/>
      <w:r w:rsidRPr="005C322F">
        <w:rPr>
          <w:rFonts w:ascii="Arial" w:hAnsi="Arial" w:cs="Arial"/>
          <w:sz w:val="22"/>
          <w:szCs w:val="22"/>
        </w:rPr>
        <w:t>Scrappage</w:t>
      </w:r>
      <w:proofErr w:type="gramEnd"/>
      <w:r w:rsidRPr="005C322F">
        <w:rPr>
          <w:rFonts w:ascii="Arial" w:hAnsi="Arial" w:cs="Arial"/>
          <w:sz w:val="22"/>
          <w:szCs w:val="22"/>
        </w:rPr>
        <w:t xml:space="preserve"> and Travel Credit Scheme has been formally launched. The £10 million scheme aims to give people earning less than £30,000 per year who work in the Clean Air Zone the option of discarding a car that would otherwise be subject to the daily levy. Qualified candidates receive a £2,000 </w:t>
      </w:r>
      <w:proofErr w:type="spellStart"/>
      <w:r w:rsidRPr="005C322F">
        <w:rPr>
          <w:rFonts w:ascii="Arial" w:hAnsi="Arial" w:cs="Arial"/>
          <w:sz w:val="22"/>
          <w:szCs w:val="22"/>
        </w:rPr>
        <w:t>payout</w:t>
      </w:r>
      <w:proofErr w:type="spellEnd"/>
      <w:r w:rsidRPr="005C322F">
        <w:rPr>
          <w:rFonts w:ascii="Arial" w:hAnsi="Arial" w:cs="Arial"/>
          <w:sz w:val="22"/>
          <w:szCs w:val="22"/>
        </w:rPr>
        <w:t xml:space="preserve"> in exchange for scrapping a vehicle, which can be used as a "travel credit" or to purchase a vehicle that meets the Clean Air Zone pollution criteria. Green Paper on a New Road Vehicle CO2 Emissions Regulatory Framework for the United Kingdom, (2021), states that "we have made out our plan to phase out the sale of new petrol and diesel cars and vans </w:t>
      </w:r>
      <w:r w:rsidR="00653C88" w:rsidRPr="005C322F">
        <w:rPr>
          <w:rFonts w:ascii="Arial" w:hAnsi="Arial" w:cs="Arial"/>
          <w:sz w:val="22"/>
          <w:szCs w:val="22"/>
        </w:rPr>
        <w:t>by 2030, and for all new cars and vans to be 100% zero emission at the tailpipe by 2035".</w:t>
      </w:r>
    </w:p>
    <w:p w14:paraId="2A329CE2" w14:textId="42FCB064" w:rsidR="00FA33A6" w:rsidRPr="005C322F" w:rsidRDefault="00FA33A6" w:rsidP="005C322F">
      <w:pPr>
        <w:pStyle w:val="root-block-node"/>
        <w:spacing w:line="360" w:lineRule="auto"/>
        <w:rPr>
          <w:rFonts w:ascii="Arial" w:hAnsi="Arial" w:cs="Arial"/>
          <w:sz w:val="22"/>
          <w:szCs w:val="22"/>
        </w:rPr>
      </w:pPr>
      <w:r w:rsidRPr="005C322F">
        <w:rPr>
          <w:rFonts w:ascii="Arial" w:hAnsi="Arial" w:cs="Arial"/>
          <w:sz w:val="22"/>
          <w:szCs w:val="22"/>
        </w:rPr>
        <w:t xml:space="preserve">According to (Selbie, 2019), the UK has effectively created </w:t>
      </w:r>
      <w:r w:rsidR="001B3FB0" w:rsidRPr="005C322F">
        <w:rPr>
          <w:rFonts w:ascii="Arial" w:hAnsi="Arial" w:cs="Arial"/>
          <w:sz w:val="22"/>
          <w:szCs w:val="22"/>
        </w:rPr>
        <w:t>beneficial</w:t>
      </w:r>
      <w:r w:rsidRPr="005C322F">
        <w:rPr>
          <w:rFonts w:ascii="Arial" w:hAnsi="Arial" w:cs="Arial"/>
          <w:sz w:val="22"/>
          <w:szCs w:val="22"/>
        </w:rPr>
        <w:t xml:space="preserve">, </w:t>
      </w:r>
      <w:r w:rsidR="001B3FB0" w:rsidRPr="005C322F">
        <w:rPr>
          <w:rFonts w:ascii="Arial" w:hAnsi="Arial" w:cs="Arial"/>
          <w:sz w:val="22"/>
          <w:szCs w:val="22"/>
        </w:rPr>
        <w:t>ecologically</w:t>
      </w:r>
      <w:r w:rsidRPr="005C322F">
        <w:rPr>
          <w:rFonts w:ascii="Arial" w:hAnsi="Arial" w:cs="Arial"/>
          <w:sz w:val="22"/>
          <w:szCs w:val="22"/>
        </w:rPr>
        <w:t xml:space="preserve"> </w:t>
      </w:r>
      <w:r w:rsidR="001B3FB0" w:rsidRPr="005C322F">
        <w:rPr>
          <w:rFonts w:ascii="Arial" w:hAnsi="Arial" w:cs="Arial"/>
          <w:sz w:val="22"/>
          <w:szCs w:val="22"/>
        </w:rPr>
        <w:t>sociable</w:t>
      </w:r>
      <w:r w:rsidRPr="005C322F">
        <w:rPr>
          <w:rFonts w:ascii="Arial" w:hAnsi="Arial" w:cs="Arial"/>
          <w:sz w:val="22"/>
          <w:szCs w:val="22"/>
        </w:rPr>
        <w:t xml:space="preserve"> cities, which is a priority across the country. Since 2010, air quality has improved: by 2017, sulphur dioxide emissions have decreased by 62%, nitrogen oxide by 29%, and PM2.5 (</w:t>
      </w:r>
      <w:proofErr w:type="gramStart"/>
      <w:r w:rsidRPr="005C322F">
        <w:rPr>
          <w:rFonts w:ascii="Arial" w:hAnsi="Arial" w:cs="Arial"/>
          <w:sz w:val="22"/>
          <w:szCs w:val="22"/>
        </w:rPr>
        <w:t xml:space="preserve">fine </w:t>
      </w:r>
      <w:r w:rsidR="00EE441D" w:rsidRPr="005C322F">
        <w:rPr>
          <w:rFonts w:ascii="Arial" w:hAnsi="Arial" w:cs="Arial"/>
          <w:sz w:val="22"/>
          <w:szCs w:val="22"/>
        </w:rPr>
        <w:lastRenderedPageBreak/>
        <w:t>.</w:t>
      </w:r>
      <w:r w:rsidRPr="005C322F">
        <w:rPr>
          <w:rFonts w:ascii="Arial" w:hAnsi="Arial" w:cs="Arial"/>
          <w:sz w:val="22"/>
          <w:szCs w:val="22"/>
        </w:rPr>
        <w:t>particulate</w:t>
      </w:r>
      <w:proofErr w:type="gramEnd"/>
      <w:r w:rsidRPr="005C322F">
        <w:rPr>
          <w:rFonts w:ascii="Arial" w:hAnsi="Arial" w:cs="Arial"/>
          <w:sz w:val="22"/>
          <w:szCs w:val="22"/>
        </w:rPr>
        <w:t xml:space="preserve"> matter) by 10%. 375 The initiatives outlined in the UK-wide Clean Air Strategy are expected to reduce the cost of air pollution by £1.7 billion per year by 2020, rising to £5.3 billion per year by 2030.</w:t>
      </w:r>
    </w:p>
    <w:p w14:paraId="52D2D84D" w14:textId="77777777" w:rsidR="00507820" w:rsidRPr="005C322F" w:rsidRDefault="00507820" w:rsidP="005C322F">
      <w:pPr>
        <w:spacing w:line="360" w:lineRule="auto"/>
        <w:rPr>
          <w:rFonts w:ascii="Arial" w:hAnsi="Arial" w:cs="Arial"/>
        </w:rPr>
      </w:pPr>
    </w:p>
    <w:p w14:paraId="69113F80" w14:textId="77777777" w:rsidR="00507820" w:rsidRPr="005C322F" w:rsidRDefault="00507820" w:rsidP="005C322F">
      <w:pPr>
        <w:spacing w:line="360" w:lineRule="auto"/>
        <w:rPr>
          <w:rFonts w:ascii="Arial" w:hAnsi="Arial" w:cs="Arial"/>
        </w:rPr>
      </w:pPr>
    </w:p>
    <w:p w14:paraId="345B50EB" w14:textId="6809BD03" w:rsidR="00A06700" w:rsidRPr="005C322F" w:rsidRDefault="008654B8" w:rsidP="005C322F">
      <w:pPr>
        <w:spacing w:line="360" w:lineRule="auto"/>
        <w:rPr>
          <w:rFonts w:ascii="Arial" w:hAnsi="Arial" w:cs="Arial"/>
          <w:b/>
          <w:bCs/>
        </w:rPr>
      </w:pPr>
      <w:r w:rsidRPr="005C322F">
        <w:rPr>
          <w:rFonts w:ascii="Arial" w:hAnsi="Arial" w:cs="Arial"/>
          <w:b/>
          <w:bCs/>
        </w:rPr>
        <w:t xml:space="preserve">2.3 </w:t>
      </w:r>
      <w:r w:rsidR="00040A6B" w:rsidRPr="005C322F">
        <w:rPr>
          <w:rFonts w:ascii="Arial" w:hAnsi="Arial" w:cs="Arial"/>
          <w:b/>
          <w:bCs/>
        </w:rPr>
        <w:t xml:space="preserve">Evaluation </w:t>
      </w:r>
    </w:p>
    <w:p w14:paraId="69A077D5" w14:textId="0C4E2D7B" w:rsidR="00404EDE" w:rsidRPr="005C322F" w:rsidRDefault="00FB4C0F" w:rsidP="005C322F">
      <w:pPr>
        <w:pStyle w:val="root-block-node"/>
        <w:spacing w:line="360" w:lineRule="auto"/>
        <w:rPr>
          <w:rFonts w:ascii="Arial" w:hAnsi="Arial" w:cs="Arial"/>
          <w:sz w:val="22"/>
          <w:szCs w:val="22"/>
        </w:rPr>
      </w:pPr>
      <w:r w:rsidRPr="005C322F">
        <w:rPr>
          <w:rFonts w:ascii="Arial" w:hAnsi="Arial" w:cs="Arial"/>
          <w:sz w:val="22"/>
          <w:szCs w:val="22"/>
        </w:rPr>
        <w:t>The clean air zone is one of the sdg11 initiatives and programmes in place for sustainable cities. In my opinion, clean air zones can be advantageous because they immediately operate as a deterrent for many non-essential journeys, resulting in some cars avoiding big regions with high emissions and significant build-up. This could help to minimise congestion in city centres and make public transportation more efficient</w:t>
      </w:r>
      <w:r w:rsidR="00A24C2F" w:rsidRPr="005C322F">
        <w:rPr>
          <w:rFonts w:ascii="Arial" w:hAnsi="Arial" w:cs="Arial"/>
          <w:sz w:val="22"/>
          <w:szCs w:val="22"/>
        </w:rPr>
        <w:t>, but on the other hand i</w:t>
      </w:r>
      <w:r w:rsidRPr="005C322F">
        <w:rPr>
          <w:rFonts w:ascii="Arial" w:hAnsi="Arial" w:cs="Arial"/>
          <w:sz w:val="22"/>
          <w:szCs w:val="22"/>
        </w:rPr>
        <w:t>t is not a feasible strategy since certain cars from a specific year are not permitted to enter the clean air zone without incurring costs. People who need to commute to work, I believe, will continue to enter this zone.</w:t>
      </w:r>
      <w:r w:rsidR="00404EDE" w:rsidRPr="005C322F">
        <w:rPr>
          <w:rFonts w:ascii="Arial" w:hAnsi="Arial" w:cs="Arial"/>
          <w:sz w:val="22"/>
          <w:szCs w:val="22"/>
        </w:rPr>
        <w:t xml:space="preserve"> Cities having CAZs (clean air zones) may find that the restrictions imposed aggravate their pollution problem. Many travellers and transportation businesses may use alternate routes to avoid paying the higher tariffs, accruing more miles and increasing pollution in the process. Discouragement of motorists from the area is likely to </w:t>
      </w:r>
      <w:r w:rsidR="009C1FD2" w:rsidRPr="005C322F">
        <w:rPr>
          <w:rFonts w:ascii="Arial" w:hAnsi="Arial" w:cs="Arial"/>
          <w:sz w:val="22"/>
          <w:szCs w:val="22"/>
        </w:rPr>
        <w:t>influence</w:t>
      </w:r>
      <w:r w:rsidR="00404EDE" w:rsidRPr="005C322F">
        <w:rPr>
          <w:rFonts w:ascii="Arial" w:hAnsi="Arial" w:cs="Arial"/>
          <w:sz w:val="22"/>
          <w:szCs w:val="22"/>
        </w:rPr>
        <w:t xml:space="preserve"> the situation elsewhere in the zone, increasing out-of-city traffic as well as fuel consumption due to the additional miles driven to avoid the CAZ. Looking into this and its limitations, it will cause more pollution in deprived areas, causing ill health in those areas that already struggle with health care, causing more issues for those who are already struggling,</w:t>
      </w:r>
      <w:r w:rsidR="00876517" w:rsidRPr="005C322F">
        <w:rPr>
          <w:rFonts w:ascii="Arial" w:hAnsi="Arial" w:cs="Arial"/>
          <w:sz w:val="22"/>
          <w:szCs w:val="22"/>
        </w:rPr>
        <w:t xml:space="preserve"> even thou</w:t>
      </w:r>
      <w:r w:rsidR="00FF6CB9" w:rsidRPr="005C322F">
        <w:rPr>
          <w:rFonts w:ascii="Arial" w:hAnsi="Arial" w:cs="Arial"/>
          <w:sz w:val="22"/>
          <w:szCs w:val="22"/>
        </w:rPr>
        <w:t>gh this programme has its disadvantages to this idea I feel that they should create a more realistic approach</w:t>
      </w:r>
      <w:r w:rsidR="00C2279C" w:rsidRPr="005C322F">
        <w:rPr>
          <w:rFonts w:ascii="Arial" w:hAnsi="Arial" w:cs="Arial"/>
          <w:sz w:val="22"/>
          <w:szCs w:val="22"/>
        </w:rPr>
        <w:t xml:space="preserve"> </w:t>
      </w:r>
      <w:r w:rsidR="003926F5" w:rsidRPr="005C322F">
        <w:rPr>
          <w:rFonts w:ascii="Arial" w:hAnsi="Arial" w:cs="Arial"/>
          <w:sz w:val="22"/>
          <w:szCs w:val="22"/>
        </w:rPr>
        <w:t xml:space="preserve">and what I mean by this scale of weening out </w:t>
      </w:r>
      <w:r w:rsidR="008675A6" w:rsidRPr="005C322F">
        <w:rPr>
          <w:rFonts w:ascii="Arial" w:hAnsi="Arial" w:cs="Arial"/>
          <w:sz w:val="22"/>
          <w:szCs w:val="22"/>
        </w:rPr>
        <w:t xml:space="preserve">older modelled cars, ensuring car manufactures are following the </w:t>
      </w:r>
      <w:r w:rsidR="00972501" w:rsidRPr="005C322F">
        <w:rPr>
          <w:rFonts w:ascii="Arial" w:hAnsi="Arial" w:cs="Arial"/>
          <w:sz w:val="22"/>
          <w:szCs w:val="22"/>
        </w:rPr>
        <w:t xml:space="preserve">UK </w:t>
      </w:r>
      <w:r w:rsidR="008675A6" w:rsidRPr="005C322F">
        <w:rPr>
          <w:rFonts w:ascii="Arial" w:hAnsi="Arial" w:cs="Arial"/>
          <w:sz w:val="22"/>
          <w:szCs w:val="22"/>
        </w:rPr>
        <w:t xml:space="preserve">emission guidelines </w:t>
      </w:r>
      <w:r w:rsidR="00972501" w:rsidRPr="005C322F">
        <w:rPr>
          <w:rFonts w:ascii="Arial" w:hAnsi="Arial" w:cs="Arial"/>
          <w:sz w:val="22"/>
          <w:szCs w:val="22"/>
        </w:rPr>
        <w:t>a</w:t>
      </w:r>
      <w:r w:rsidR="00CD1DEF" w:rsidRPr="005C322F">
        <w:rPr>
          <w:rFonts w:ascii="Arial" w:hAnsi="Arial" w:cs="Arial"/>
          <w:sz w:val="22"/>
          <w:szCs w:val="22"/>
        </w:rPr>
        <w:t>nd are involved in sustainable development, having better transportation</w:t>
      </w:r>
      <w:r w:rsidR="00254548" w:rsidRPr="005C322F">
        <w:rPr>
          <w:rFonts w:ascii="Arial" w:hAnsi="Arial" w:cs="Arial"/>
          <w:sz w:val="22"/>
          <w:szCs w:val="22"/>
        </w:rPr>
        <w:t xml:space="preserve"> making it safer and cleaner </w:t>
      </w:r>
      <w:r w:rsidR="00CD1DEF" w:rsidRPr="005C322F">
        <w:rPr>
          <w:rFonts w:ascii="Arial" w:hAnsi="Arial" w:cs="Arial"/>
          <w:sz w:val="22"/>
          <w:szCs w:val="22"/>
        </w:rPr>
        <w:t xml:space="preserve"> so society feel more </w:t>
      </w:r>
      <w:r w:rsidR="00DB4C50" w:rsidRPr="005C322F">
        <w:rPr>
          <w:rFonts w:ascii="Arial" w:hAnsi="Arial" w:cs="Arial"/>
          <w:sz w:val="22"/>
          <w:szCs w:val="22"/>
        </w:rPr>
        <w:t xml:space="preserve">comfortable </w:t>
      </w:r>
      <w:r w:rsidR="004215D8" w:rsidRPr="005C322F">
        <w:rPr>
          <w:rFonts w:ascii="Arial" w:hAnsi="Arial" w:cs="Arial"/>
          <w:sz w:val="22"/>
          <w:szCs w:val="22"/>
        </w:rPr>
        <w:t>in catching public transport.</w:t>
      </w:r>
    </w:p>
    <w:p w14:paraId="523AB8A7" w14:textId="461FDC8C" w:rsidR="00A06700" w:rsidRPr="005C322F" w:rsidRDefault="00916CD4" w:rsidP="005C322F">
      <w:pPr>
        <w:spacing w:line="360" w:lineRule="auto"/>
        <w:rPr>
          <w:rFonts w:ascii="Arial" w:hAnsi="Arial" w:cs="Arial"/>
          <w:b/>
          <w:bCs/>
        </w:rPr>
      </w:pPr>
      <w:r w:rsidRPr="005C322F">
        <w:rPr>
          <w:rFonts w:ascii="Arial" w:hAnsi="Arial" w:cs="Arial"/>
          <w:b/>
          <w:bCs/>
        </w:rPr>
        <w:t>2.4</w:t>
      </w:r>
      <w:r w:rsidR="00314B44" w:rsidRPr="005C322F">
        <w:rPr>
          <w:rFonts w:ascii="Arial" w:hAnsi="Arial" w:cs="Arial"/>
          <w:b/>
          <w:bCs/>
        </w:rPr>
        <w:t xml:space="preserve"> </w:t>
      </w:r>
      <w:r w:rsidR="00C0442C" w:rsidRPr="005C322F">
        <w:rPr>
          <w:rFonts w:ascii="Arial" w:hAnsi="Arial" w:cs="Arial"/>
          <w:b/>
          <w:bCs/>
        </w:rPr>
        <w:t>Sd</w:t>
      </w:r>
      <w:r w:rsidR="00685D3B" w:rsidRPr="005C322F">
        <w:rPr>
          <w:rFonts w:ascii="Arial" w:hAnsi="Arial" w:cs="Arial"/>
          <w:b/>
          <w:bCs/>
        </w:rPr>
        <w:t>g3 11 sustainable cities</w:t>
      </w:r>
      <w:r w:rsidR="00530409" w:rsidRPr="005C322F">
        <w:rPr>
          <w:rFonts w:ascii="Arial" w:hAnsi="Arial" w:cs="Arial"/>
          <w:b/>
          <w:bCs/>
        </w:rPr>
        <w:t xml:space="preserve"> </w:t>
      </w:r>
      <w:r w:rsidRPr="005C322F">
        <w:rPr>
          <w:rFonts w:ascii="Arial" w:hAnsi="Arial" w:cs="Arial"/>
          <w:b/>
          <w:bCs/>
        </w:rPr>
        <w:t>strategy</w:t>
      </w:r>
    </w:p>
    <w:p w14:paraId="6599E132" w14:textId="10981EF6" w:rsidR="004845BF" w:rsidRPr="005C322F" w:rsidRDefault="00C124AE" w:rsidP="005C322F">
      <w:pPr>
        <w:pStyle w:val="root-block-node"/>
        <w:spacing w:line="360" w:lineRule="auto"/>
        <w:rPr>
          <w:rFonts w:ascii="Arial" w:hAnsi="Arial" w:cs="Arial"/>
          <w:sz w:val="22"/>
          <w:szCs w:val="22"/>
        </w:rPr>
      </w:pPr>
      <w:r w:rsidRPr="005C322F">
        <w:rPr>
          <w:rFonts w:ascii="Arial" w:hAnsi="Arial" w:cs="Arial"/>
          <w:sz w:val="22"/>
          <w:szCs w:val="22"/>
        </w:rPr>
        <w:t>They have imposed the following indication in support of SDG 11: they intend to provide more, higher-quality, safer, greener, and more affordable housing. According to (Jenrick and Pocklington, 2021)</w:t>
      </w:r>
      <w:r w:rsidRPr="005C322F">
        <w:rPr>
          <w:rStyle w:val="red-underline"/>
          <w:rFonts w:ascii="Arial" w:hAnsi="Arial" w:cs="Arial"/>
          <w:sz w:val="22"/>
          <w:szCs w:val="22"/>
        </w:rPr>
        <w:t xml:space="preserve"> is</w:t>
      </w:r>
      <w:r w:rsidRPr="005C322F">
        <w:rPr>
          <w:rFonts w:ascii="Arial" w:hAnsi="Arial" w:cs="Arial"/>
          <w:sz w:val="22"/>
          <w:szCs w:val="22"/>
        </w:rPr>
        <w:t xml:space="preserve"> "that by the end of this Parliament, the UK will have ended poverty and homelessness, building on the amazing advances made during the epidemic to protect society's most vulnerable segment." In addition, the UK will spend more than £750 million </w:t>
      </w:r>
      <w:r w:rsidRPr="005C322F">
        <w:rPr>
          <w:rFonts w:ascii="Arial" w:hAnsi="Arial" w:cs="Arial"/>
          <w:sz w:val="22"/>
          <w:szCs w:val="22"/>
        </w:rPr>
        <w:lastRenderedPageBreak/>
        <w:t xml:space="preserve">this year to address homelessness and rough sleeping, building on more than £700 million invested in 2020–21. </w:t>
      </w:r>
      <w:r w:rsidRPr="005C322F">
        <w:rPr>
          <w:rStyle w:val="red-underline"/>
          <w:rFonts w:ascii="Arial" w:hAnsi="Arial" w:cs="Arial"/>
          <w:sz w:val="22"/>
          <w:szCs w:val="22"/>
        </w:rPr>
        <w:t>We will boost our efforts to prevent homelessness by</w:t>
      </w:r>
      <w:r w:rsidRPr="005C322F">
        <w:rPr>
          <w:rFonts w:ascii="Arial" w:hAnsi="Arial" w:cs="Arial"/>
          <w:sz w:val="22"/>
          <w:szCs w:val="22"/>
        </w:rPr>
        <w:t xml:space="preserve"> </w:t>
      </w:r>
      <w:proofErr w:type="gramStart"/>
      <w:r w:rsidRPr="005C322F">
        <w:rPr>
          <w:rFonts w:ascii="Arial" w:hAnsi="Arial" w:cs="Arial"/>
          <w:sz w:val="22"/>
          <w:szCs w:val="22"/>
        </w:rPr>
        <w:t>providing assistance to</w:t>
      </w:r>
      <w:proofErr w:type="gramEnd"/>
      <w:r w:rsidRPr="005C322F">
        <w:rPr>
          <w:rFonts w:ascii="Arial" w:hAnsi="Arial" w:cs="Arial"/>
          <w:sz w:val="22"/>
          <w:szCs w:val="22"/>
        </w:rPr>
        <w:t xml:space="preserve"> local governments through the Homelessness Prevention </w:t>
      </w:r>
      <w:r w:rsidRPr="005C322F">
        <w:rPr>
          <w:rStyle w:val="red-underline"/>
          <w:rFonts w:ascii="Arial" w:hAnsi="Arial" w:cs="Arial"/>
          <w:sz w:val="22"/>
          <w:szCs w:val="22"/>
        </w:rPr>
        <w:t>Grant</w:t>
      </w:r>
      <w:r w:rsidRPr="005C322F">
        <w:rPr>
          <w:rFonts w:ascii="Arial" w:hAnsi="Arial" w:cs="Arial"/>
          <w:sz w:val="22"/>
          <w:szCs w:val="22"/>
        </w:rPr>
        <w:t>. We will continue to grow the flagship Rough Sleeping Initiative</w:t>
      </w:r>
      <w:r w:rsidR="00A35BCD" w:rsidRPr="005C322F">
        <w:rPr>
          <w:rFonts w:ascii="Arial" w:hAnsi="Arial" w:cs="Arial"/>
          <w:sz w:val="22"/>
          <w:szCs w:val="22"/>
        </w:rPr>
        <w:t xml:space="preserve"> </w:t>
      </w:r>
      <w:r w:rsidR="00F64FE0" w:rsidRPr="005C322F">
        <w:rPr>
          <w:rFonts w:ascii="Arial" w:hAnsi="Arial" w:cs="Arial"/>
          <w:sz w:val="22"/>
          <w:szCs w:val="22"/>
        </w:rPr>
        <w:t>d</w:t>
      </w:r>
      <w:r w:rsidR="00A35BCD" w:rsidRPr="005C322F">
        <w:rPr>
          <w:rFonts w:ascii="Arial" w:hAnsi="Arial" w:cs="Arial"/>
          <w:sz w:val="22"/>
          <w:szCs w:val="22"/>
        </w:rPr>
        <w:t>riving down rough sleeping in local communities, allowing local partners to help those in need get off the streets</w:t>
      </w:r>
    </w:p>
    <w:p w14:paraId="1341A040" w14:textId="5E559132" w:rsidR="001F3DAF" w:rsidRPr="005C322F" w:rsidRDefault="004F1469" w:rsidP="005C322F">
      <w:pPr>
        <w:spacing w:line="360" w:lineRule="auto"/>
        <w:rPr>
          <w:rFonts w:ascii="Arial" w:hAnsi="Arial" w:cs="Arial"/>
        </w:rPr>
      </w:pPr>
      <w:r w:rsidRPr="005C322F">
        <w:rPr>
          <w:rFonts w:ascii="Arial" w:hAnsi="Arial" w:cs="Arial"/>
          <w:b/>
          <w:bCs/>
        </w:rPr>
        <w:t xml:space="preserve"> </w:t>
      </w:r>
      <w:r w:rsidR="002C6399" w:rsidRPr="005C322F">
        <w:rPr>
          <w:rFonts w:ascii="Arial" w:hAnsi="Arial" w:cs="Arial"/>
        </w:rPr>
        <w:t>So far, the UK has said by</w:t>
      </w:r>
      <w:r w:rsidR="00ED63A5" w:rsidRPr="005C322F">
        <w:rPr>
          <w:rFonts w:ascii="Arial" w:hAnsi="Arial" w:cs="Arial"/>
        </w:rPr>
        <w:t xml:space="preserve"> Wilcox, S, Perry, J, Stephens, M &amp; Williams, P </w:t>
      </w:r>
      <w:r w:rsidR="00245373" w:rsidRPr="005C322F">
        <w:rPr>
          <w:rFonts w:ascii="Arial" w:hAnsi="Arial" w:cs="Arial"/>
        </w:rPr>
        <w:t>(</w:t>
      </w:r>
      <w:r w:rsidR="00ED63A5" w:rsidRPr="005C322F">
        <w:rPr>
          <w:rFonts w:ascii="Arial" w:hAnsi="Arial" w:cs="Arial"/>
        </w:rPr>
        <w:t>2016</w:t>
      </w:r>
      <w:r w:rsidR="00245373" w:rsidRPr="005C322F">
        <w:rPr>
          <w:rFonts w:ascii="Arial" w:hAnsi="Arial" w:cs="Arial"/>
        </w:rPr>
        <w:t>)</w:t>
      </w:r>
      <w:r w:rsidR="002C6399" w:rsidRPr="005C322F">
        <w:rPr>
          <w:rFonts w:ascii="Arial" w:hAnsi="Arial" w:cs="Arial"/>
        </w:rPr>
        <w:t xml:space="preserve"> "In 2017-18, England added 222,190 new dwellings, including 19,290 new buildings, a 17 percent increase over 2015/16.377." This takes the total number of extra homes completed since April 2015 to more than 629,000, putting the country on track to reach ambitions of delivering a million homes by the end of 2020" they also hope to build another half a million by the end of 2022. </w:t>
      </w:r>
      <w:proofErr w:type="gramStart"/>
      <w:r w:rsidR="002C6399" w:rsidRPr="005C322F">
        <w:rPr>
          <w:rFonts w:ascii="Arial" w:hAnsi="Arial" w:cs="Arial"/>
        </w:rPr>
        <w:t>A number of</w:t>
      </w:r>
      <w:proofErr w:type="gramEnd"/>
      <w:r w:rsidR="002C6399" w:rsidRPr="005C322F">
        <w:rPr>
          <w:rFonts w:ascii="Arial" w:hAnsi="Arial" w:cs="Arial"/>
        </w:rPr>
        <w:t xml:space="preserve"> measures are being introduced and developed to enable England to build an unprecedented 300,000 new homes per year by the mid-2020s.</w:t>
      </w:r>
    </w:p>
    <w:p w14:paraId="6F3DF6DD" w14:textId="1FAEC064" w:rsidR="00440502" w:rsidRPr="005C322F" w:rsidRDefault="00916CD4" w:rsidP="005C322F">
      <w:pPr>
        <w:spacing w:line="360" w:lineRule="auto"/>
        <w:rPr>
          <w:rFonts w:ascii="Arial" w:hAnsi="Arial" w:cs="Arial"/>
          <w:b/>
          <w:bCs/>
        </w:rPr>
      </w:pPr>
      <w:r w:rsidRPr="005C322F">
        <w:rPr>
          <w:rFonts w:ascii="Arial" w:hAnsi="Arial" w:cs="Arial"/>
          <w:b/>
          <w:bCs/>
        </w:rPr>
        <w:t xml:space="preserve">2.5 </w:t>
      </w:r>
      <w:r w:rsidR="00440502" w:rsidRPr="005C322F">
        <w:rPr>
          <w:rFonts w:ascii="Arial" w:hAnsi="Arial" w:cs="Arial"/>
          <w:b/>
          <w:bCs/>
        </w:rPr>
        <w:t xml:space="preserve">Programmes </w:t>
      </w:r>
    </w:p>
    <w:p w14:paraId="4B214F4B" w14:textId="77777777" w:rsidR="00542E0D" w:rsidRPr="005C322F" w:rsidRDefault="00542E0D" w:rsidP="005C322F">
      <w:pPr>
        <w:pStyle w:val="root-block-node"/>
        <w:spacing w:line="360" w:lineRule="auto"/>
        <w:rPr>
          <w:rFonts w:ascii="Arial" w:hAnsi="Arial" w:cs="Arial"/>
          <w:sz w:val="22"/>
          <w:szCs w:val="22"/>
        </w:rPr>
      </w:pPr>
      <w:r w:rsidRPr="005C322F">
        <w:rPr>
          <w:rFonts w:ascii="Arial" w:hAnsi="Arial" w:cs="Arial"/>
          <w:sz w:val="22"/>
          <w:szCs w:val="22"/>
        </w:rPr>
        <w:t xml:space="preserve">Birmingham Municipal Housing Trust (BMHT) </w:t>
      </w:r>
      <w:proofErr w:type="gramStart"/>
      <w:r w:rsidRPr="005C322F">
        <w:rPr>
          <w:rFonts w:ascii="Arial" w:hAnsi="Arial" w:cs="Arial"/>
          <w:sz w:val="22"/>
          <w:szCs w:val="22"/>
        </w:rPr>
        <w:t>is in charge of</w:t>
      </w:r>
      <w:proofErr w:type="gramEnd"/>
      <w:r w:rsidRPr="005C322F">
        <w:rPr>
          <w:rFonts w:ascii="Arial" w:hAnsi="Arial" w:cs="Arial"/>
          <w:sz w:val="22"/>
          <w:szCs w:val="22"/>
        </w:rPr>
        <w:t xml:space="preserve"> creating affordable social housing in the city. Under the current initiative, the BMHT Building Specification for new construction includes energy and water-saving measures, and the BMHT is also studying options for utilising more sustainable construction methods to reduce environmental effects. (n.d., climate emergency) It is also developing long-term housing, such as wheelchair-accessible housing There is currently no planning policy requirement in the Emerging Core Strategy for market housing developers to build houses specifically designed for people who use wheelchairs or that can be readily modified for wheelchair usage, as well as life satisfaction.</w:t>
      </w:r>
    </w:p>
    <w:p w14:paraId="4E80E636" w14:textId="7B4FE01E" w:rsidR="004D7234" w:rsidRPr="005C322F" w:rsidRDefault="00542E0D" w:rsidP="005C322F">
      <w:pPr>
        <w:pStyle w:val="root-block-node"/>
        <w:spacing w:line="360" w:lineRule="auto"/>
        <w:rPr>
          <w:rFonts w:ascii="Arial" w:hAnsi="Arial" w:cs="Arial"/>
          <w:sz w:val="22"/>
          <w:szCs w:val="22"/>
        </w:rPr>
      </w:pPr>
      <w:r w:rsidRPr="005C322F">
        <w:rPr>
          <w:rFonts w:ascii="Arial" w:hAnsi="Arial" w:cs="Arial"/>
          <w:sz w:val="22"/>
          <w:szCs w:val="22"/>
        </w:rPr>
        <w:t>A pleasant living environment is essential for developing sustainable communities where people want to live.</w:t>
      </w:r>
      <w:r w:rsidR="004D7234" w:rsidRPr="005C322F">
        <w:rPr>
          <w:rFonts w:ascii="Arial" w:hAnsi="Arial" w:cs="Arial"/>
          <w:sz w:val="22"/>
          <w:szCs w:val="22"/>
        </w:rPr>
        <w:t xml:space="preserve"> In their design and access statement, developers must describe how they adhered to excellent urban design principles. The Council has set great urban design criteria that developers must implement into their buildings </w:t>
      </w:r>
      <w:r w:rsidR="00B506ED" w:rsidRPr="005C322F">
        <w:rPr>
          <w:rFonts w:ascii="Arial" w:hAnsi="Arial" w:cs="Arial"/>
          <w:color w:val="000000"/>
          <w:sz w:val="22"/>
          <w:szCs w:val="22"/>
          <w:shd w:val="clear" w:color="auto" w:fill="FFFFFF"/>
        </w:rPr>
        <w:t xml:space="preserve">Places for the Future - Detailed SPD Guidance, </w:t>
      </w:r>
      <w:r w:rsidR="00574A2B" w:rsidRPr="005C322F">
        <w:rPr>
          <w:rFonts w:ascii="Arial" w:hAnsi="Arial" w:cs="Arial"/>
          <w:color w:val="000000"/>
          <w:sz w:val="22"/>
          <w:szCs w:val="22"/>
          <w:shd w:val="clear" w:color="auto" w:fill="FFFFFF"/>
        </w:rPr>
        <w:t>(</w:t>
      </w:r>
      <w:r w:rsidR="00B506ED" w:rsidRPr="005C322F">
        <w:rPr>
          <w:rFonts w:ascii="Arial" w:hAnsi="Arial" w:cs="Arial"/>
          <w:color w:val="000000"/>
          <w:sz w:val="22"/>
          <w:szCs w:val="22"/>
          <w:shd w:val="clear" w:color="auto" w:fill="FFFFFF"/>
        </w:rPr>
        <w:t>2012)</w:t>
      </w:r>
      <w:r w:rsidR="004D7234" w:rsidRPr="005C322F">
        <w:rPr>
          <w:rFonts w:ascii="Arial" w:hAnsi="Arial" w:cs="Arial"/>
          <w:sz w:val="22"/>
          <w:szCs w:val="22"/>
        </w:rPr>
        <w:t>:</w:t>
      </w:r>
    </w:p>
    <w:p w14:paraId="420C9184" w14:textId="77777777" w:rsidR="004D7234" w:rsidRPr="005C322F" w:rsidRDefault="004D7234" w:rsidP="005C322F">
      <w:pPr>
        <w:pStyle w:val="root-block-node"/>
        <w:spacing w:line="360" w:lineRule="auto"/>
        <w:rPr>
          <w:rFonts w:ascii="Arial" w:hAnsi="Arial" w:cs="Arial"/>
          <w:sz w:val="22"/>
          <w:szCs w:val="22"/>
        </w:rPr>
      </w:pPr>
      <w:r w:rsidRPr="005C322F">
        <w:rPr>
          <w:rFonts w:ascii="Arial" w:hAnsi="Arial" w:cs="Arial"/>
          <w:sz w:val="22"/>
          <w:szCs w:val="22"/>
        </w:rPr>
        <w:t>• Locating mixed-use developments in areas with good accessibility</w:t>
      </w:r>
    </w:p>
    <w:p w14:paraId="77373E01" w14:textId="77777777" w:rsidR="004D7234" w:rsidRPr="005C322F" w:rsidRDefault="004D7234" w:rsidP="005C322F">
      <w:pPr>
        <w:pStyle w:val="root-block-node"/>
        <w:spacing w:line="360" w:lineRule="auto"/>
        <w:rPr>
          <w:rFonts w:ascii="Arial" w:hAnsi="Arial" w:cs="Arial"/>
          <w:sz w:val="22"/>
          <w:szCs w:val="22"/>
        </w:rPr>
      </w:pPr>
      <w:r w:rsidRPr="005C322F">
        <w:rPr>
          <w:rFonts w:ascii="Arial" w:hAnsi="Arial" w:cs="Arial"/>
          <w:sz w:val="22"/>
          <w:szCs w:val="22"/>
        </w:rPr>
        <w:t>• Connecting the development to existing route networks - for further details, see layout and design and sense of place.</w:t>
      </w:r>
    </w:p>
    <w:p w14:paraId="2DB3D701" w14:textId="383D4CBD" w:rsidR="00B8772C" w:rsidRPr="005C322F" w:rsidRDefault="004D7234" w:rsidP="005C322F">
      <w:pPr>
        <w:pStyle w:val="root-block-node"/>
        <w:spacing w:line="360" w:lineRule="auto"/>
        <w:rPr>
          <w:rFonts w:ascii="Arial" w:hAnsi="Arial" w:cs="Arial"/>
          <w:sz w:val="22"/>
          <w:szCs w:val="22"/>
        </w:rPr>
      </w:pPr>
      <w:r w:rsidRPr="005C322F">
        <w:rPr>
          <w:rFonts w:ascii="Arial" w:hAnsi="Arial" w:cs="Arial"/>
          <w:sz w:val="22"/>
          <w:szCs w:val="22"/>
        </w:rPr>
        <w:lastRenderedPageBreak/>
        <w:t xml:space="preserve">• Creating environments that are simple to understand, safe, and accessible - for additional information, see layout and design, sense of place, </w:t>
      </w:r>
      <w:r w:rsidR="00F004B1" w:rsidRPr="005C322F">
        <w:rPr>
          <w:rFonts w:ascii="Arial" w:hAnsi="Arial" w:cs="Arial"/>
          <w:sz w:val="22"/>
          <w:szCs w:val="22"/>
        </w:rPr>
        <w:t>and ‘safe</w:t>
      </w:r>
      <w:r w:rsidRPr="005C322F">
        <w:rPr>
          <w:rFonts w:ascii="Arial" w:hAnsi="Arial" w:cs="Arial"/>
          <w:sz w:val="22"/>
          <w:szCs w:val="22"/>
        </w:rPr>
        <w:t xml:space="preserve"> and secure communities.'</w:t>
      </w:r>
    </w:p>
    <w:p w14:paraId="432990B4" w14:textId="799A3ED4" w:rsidR="001F3DAF" w:rsidRPr="005C322F" w:rsidRDefault="00916CD4" w:rsidP="005C322F">
      <w:pPr>
        <w:spacing w:line="360" w:lineRule="auto"/>
        <w:rPr>
          <w:rFonts w:ascii="Arial" w:hAnsi="Arial" w:cs="Arial"/>
          <w:b/>
          <w:bCs/>
        </w:rPr>
      </w:pPr>
      <w:r w:rsidRPr="005C322F">
        <w:rPr>
          <w:rFonts w:ascii="Arial" w:hAnsi="Arial" w:cs="Arial"/>
          <w:b/>
          <w:bCs/>
        </w:rPr>
        <w:t xml:space="preserve">2.6 </w:t>
      </w:r>
      <w:r w:rsidR="00411817" w:rsidRPr="005C322F">
        <w:rPr>
          <w:rFonts w:ascii="Arial" w:hAnsi="Arial" w:cs="Arial"/>
          <w:b/>
          <w:bCs/>
        </w:rPr>
        <w:t>Evaluation</w:t>
      </w:r>
      <w:r w:rsidR="00F469EA" w:rsidRPr="005C322F">
        <w:rPr>
          <w:rFonts w:ascii="Arial" w:hAnsi="Arial" w:cs="Arial"/>
          <w:b/>
          <w:bCs/>
        </w:rPr>
        <w:t xml:space="preserve"> </w:t>
      </w:r>
    </w:p>
    <w:p w14:paraId="32B82F73" w14:textId="17F08D3F" w:rsidR="00446A6E" w:rsidRPr="005C322F" w:rsidRDefault="00832EAF" w:rsidP="005C322F">
      <w:pPr>
        <w:spacing w:line="360" w:lineRule="auto"/>
        <w:rPr>
          <w:rFonts w:ascii="Arial" w:hAnsi="Arial" w:cs="Arial"/>
          <w:color w:val="000000"/>
          <w:shd w:val="clear" w:color="auto" w:fill="FFFFFF"/>
        </w:rPr>
      </w:pPr>
      <w:r w:rsidRPr="005C322F">
        <w:rPr>
          <w:rFonts w:ascii="Arial" w:hAnsi="Arial" w:cs="Arial"/>
          <w:color w:val="000000"/>
          <w:shd w:val="clear" w:color="auto" w:fill="FFFFFF"/>
        </w:rPr>
        <w:t xml:space="preserve">The </w:t>
      </w:r>
      <w:r w:rsidR="00313BBE" w:rsidRPr="005C322F">
        <w:rPr>
          <w:rFonts w:ascii="Arial" w:hAnsi="Arial" w:cs="Arial"/>
          <w:color w:val="000000"/>
          <w:shd w:val="clear" w:color="auto" w:fill="FFFFFF"/>
        </w:rPr>
        <w:t>strategies</w:t>
      </w:r>
      <w:r w:rsidR="00964DCF" w:rsidRPr="005C322F">
        <w:rPr>
          <w:rFonts w:ascii="Arial" w:hAnsi="Arial" w:cs="Arial"/>
          <w:color w:val="000000"/>
          <w:shd w:val="clear" w:color="auto" w:fill="FFFFFF"/>
        </w:rPr>
        <w:t xml:space="preserve"> that have been put in place creating more funding to support the </w:t>
      </w:r>
      <w:r w:rsidR="001A2385" w:rsidRPr="005C322F">
        <w:rPr>
          <w:rFonts w:ascii="Arial" w:hAnsi="Arial" w:cs="Arial"/>
          <w:color w:val="000000"/>
          <w:shd w:val="clear" w:color="auto" w:fill="FFFFFF"/>
        </w:rPr>
        <w:t xml:space="preserve">rising populations is a start to </w:t>
      </w:r>
      <w:r w:rsidR="003016D7" w:rsidRPr="005C322F">
        <w:rPr>
          <w:rFonts w:ascii="Arial" w:hAnsi="Arial" w:cs="Arial"/>
          <w:color w:val="000000"/>
          <w:shd w:val="clear" w:color="auto" w:fill="FFFFFF"/>
        </w:rPr>
        <w:t>helping to create a more sustainable city</w:t>
      </w:r>
      <w:r w:rsidR="000128BD" w:rsidRPr="005C322F">
        <w:rPr>
          <w:rFonts w:ascii="Arial" w:hAnsi="Arial" w:cs="Arial"/>
          <w:color w:val="000000"/>
          <w:shd w:val="clear" w:color="auto" w:fill="FFFFFF"/>
        </w:rPr>
        <w:t xml:space="preserve">, the only thing is with aging populations </w:t>
      </w:r>
      <w:r w:rsidR="00CB23D3" w:rsidRPr="005C322F">
        <w:rPr>
          <w:rFonts w:ascii="Arial" w:hAnsi="Arial" w:cs="Arial"/>
          <w:color w:val="000000"/>
          <w:shd w:val="clear" w:color="auto" w:fill="FFFFFF"/>
        </w:rPr>
        <w:t>I feel that funding should also be invested in the social aspects</w:t>
      </w:r>
      <w:r w:rsidR="00E52A8C" w:rsidRPr="005C322F">
        <w:rPr>
          <w:rFonts w:ascii="Arial" w:hAnsi="Arial" w:cs="Arial"/>
          <w:color w:val="000000"/>
          <w:shd w:val="clear" w:color="auto" w:fill="FFFFFF"/>
        </w:rPr>
        <w:t xml:space="preserve"> of things such as car</w:t>
      </w:r>
      <w:r w:rsidR="00313BBE" w:rsidRPr="005C322F">
        <w:rPr>
          <w:rFonts w:ascii="Arial" w:hAnsi="Arial" w:cs="Arial"/>
          <w:color w:val="000000"/>
          <w:shd w:val="clear" w:color="auto" w:fill="FFFFFF"/>
        </w:rPr>
        <w:t>e</w:t>
      </w:r>
      <w:r w:rsidR="00E52A8C" w:rsidRPr="005C322F">
        <w:rPr>
          <w:rFonts w:ascii="Arial" w:hAnsi="Arial" w:cs="Arial"/>
          <w:color w:val="000000"/>
          <w:shd w:val="clear" w:color="auto" w:fill="FFFFFF"/>
        </w:rPr>
        <w:t xml:space="preserve"> homes making them more </w:t>
      </w:r>
      <w:r w:rsidR="00313BBE" w:rsidRPr="005C322F">
        <w:rPr>
          <w:rFonts w:ascii="Arial" w:hAnsi="Arial" w:cs="Arial"/>
          <w:color w:val="000000"/>
          <w:shd w:val="clear" w:color="auto" w:fill="FFFFFF"/>
        </w:rPr>
        <w:t>appealing for the older generations</w:t>
      </w:r>
      <w:r w:rsidR="00FD4711" w:rsidRPr="005C322F">
        <w:rPr>
          <w:rFonts w:ascii="Arial" w:hAnsi="Arial" w:cs="Arial"/>
          <w:color w:val="000000"/>
          <w:shd w:val="clear" w:color="auto" w:fill="FFFFFF"/>
        </w:rPr>
        <w:t xml:space="preserve">, investing </w:t>
      </w:r>
      <w:r w:rsidR="005A1513" w:rsidRPr="005C322F">
        <w:rPr>
          <w:rFonts w:ascii="Arial" w:hAnsi="Arial" w:cs="Arial"/>
          <w:color w:val="000000"/>
          <w:shd w:val="clear" w:color="auto" w:fill="FFFFFF"/>
        </w:rPr>
        <w:t>into</w:t>
      </w:r>
      <w:r w:rsidR="00191071" w:rsidRPr="005C322F">
        <w:rPr>
          <w:rFonts w:ascii="Arial" w:hAnsi="Arial" w:cs="Arial"/>
          <w:color w:val="000000"/>
          <w:shd w:val="clear" w:color="auto" w:fill="FFFFFF"/>
        </w:rPr>
        <w:t xml:space="preserve"> programmes such as life long homes </w:t>
      </w:r>
      <w:r w:rsidR="00186FF8" w:rsidRPr="005C322F">
        <w:rPr>
          <w:rFonts w:ascii="Arial" w:hAnsi="Arial" w:cs="Arial"/>
          <w:color w:val="000000"/>
          <w:shd w:val="clear" w:color="auto" w:fill="FFFFFF"/>
        </w:rPr>
        <w:t>will help</w:t>
      </w:r>
      <w:r w:rsidR="00B369E6" w:rsidRPr="005C322F">
        <w:rPr>
          <w:rFonts w:ascii="Arial" w:hAnsi="Arial" w:cs="Arial"/>
          <w:color w:val="000000"/>
          <w:shd w:val="clear" w:color="auto" w:fill="FFFFFF"/>
        </w:rPr>
        <w:t xml:space="preserve"> m</w:t>
      </w:r>
      <w:r w:rsidR="00FB609D" w:rsidRPr="005C322F">
        <w:rPr>
          <w:rFonts w:ascii="Arial" w:hAnsi="Arial" w:cs="Arial"/>
          <w:color w:val="000000"/>
          <w:shd w:val="clear" w:color="auto" w:fill="FFFFFF"/>
        </w:rPr>
        <w:t xml:space="preserve">ore families </w:t>
      </w:r>
      <w:r w:rsidR="005A1513" w:rsidRPr="005C322F">
        <w:rPr>
          <w:rFonts w:ascii="Arial" w:hAnsi="Arial" w:cs="Arial"/>
          <w:color w:val="000000"/>
          <w:shd w:val="clear" w:color="auto" w:fill="FFFFFF"/>
        </w:rPr>
        <w:t>stay in their family homes as it will facilitate all their need for now and the future but with the growing po</w:t>
      </w:r>
      <w:r w:rsidR="00A11FD9" w:rsidRPr="005C322F">
        <w:rPr>
          <w:rFonts w:ascii="Arial" w:hAnsi="Arial" w:cs="Arial"/>
          <w:color w:val="000000"/>
          <w:shd w:val="clear" w:color="auto" w:fill="FFFFFF"/>
        </w:rPr>
        <w:t>pulation</w:t>
      </w:r>
      <w:r w:rsidR="00C74E15" w:rsidRPr="005C322F">
        <w:rPr>
          <w:rFonts w:ascii="Arial" w:hAnsi="Arial" w:cs="Arial"/>
          <w:color w:val="000000"/>
          <w:shd w:val="clear" w:color="auto" w:fill="FFFFFF"/>
        </w:rPr>
        <w:t xml:space="preserve"> will</w:t>
      </w:r>
      <w:r w:rsidR="005705C9" w:rsidRPr="005C322F">
        <w:rPr>
          <w:rFonts w:ascii="Arial" w:hAnsi="Arial" w:cs="Arial"/>
          <w:color w:val="000000"/>
          <w:shd w:val="clear" w:color="auto" w:fill="FFFFFF"/>
        </w:rPr>
        <w:t xml:space="preserve"> it</w:t>
      </w:r>
      <w:r w:rsidR="00C74E15" w:rsidRPr="005C322F">
        <w:rPr>
          <w:rFonts w:ascii="Arial" w:hAnsi="Arial" w:cs="Arial"/>
          <w:color w:val="000000"/>
          <w:shd w:val="clear" w:color="auto" w:fill="FFFFFF"/>
        </w:rPr>
        <w:t xml:space="preserve"> help manage the process of families waiting for ho</w:t>
      </w:r>
      <w:r w:rsidR="0060233F" w:rsidRPr="005C322F">
        <w:rPr>
          <w:rFonts w:ascii="Arial" w:hAnsi="Arial" w:cs="Arial"/>
          <w:color w:val="000000"/>
          <w:shd w:val="clear" w:color="auto" w:fill="FFFFFF"/>
        </w:rPr>
        <w:t>m</w:t>
      </w:r>
      <w:r w:rsidR="00C74E15" w:rsidRPr="005C322F">
        <w:rPr>
          <w:rFonts w:ascii="Arial" w:hAnsi="Arial" w:cs="Arial"/>
          <w:color w:val="000000"/>
          <w:shd w:val="clear" w:color="auto" w:fill="FFFFFF"/>
        </w:rPr>
        <w:t xml:space="preserve">es, </w:t>
      </w:r>
      <w:r w:rsidR="00231A25" w:rsidRPr="005C322F">
        <w:rPr>
          <w:rFonts w:ascii="Arial" w:hAnsi="Arial" w:cs="Arial"/>
          <w:color w:val="000000"/>
          <w:shd w:val="clear" w:color="auto" w:fill="FFFFFF"/>
        </w:rPr>
        <w:t xml:space="preserve">or can </w:t>
      </w:r>
      <w:r w:rsidR="0060233F" w:rsidRPr="005C322F">
        <w:rPr>
          <w:rFonts w:ascii="Arial" w:hAnsi="Arial" w:cs="Arial"/>
          <w:color w:val="000000"/>
          <w:shd w:val="clear" w:color="auto" w:fill="FFFFFF"/>
        </w:rPr>
        <w:t xml:space="preserve"> this balance the number of homes needed</w:t>
      </w:r>
      <w:r w:rsidR="00435A69" w:rsidRPr="005C322F">
        <w:rPr>
          <w:rFonts w:ascii="Arial" w:hAnsi="Arial" w:cs="Arial"/>
          <w:color w:val="000000"/>
          <w:shd w:val="clear" w:color="auto" w:fill="FFFFFF"/>
        </w:rPr>
        <w:t xml:space="preserve">, I feel </w:t>
      </w:r>
      <w:r w:rsidR="00D32613" w:rsidRPr="005C322F">
        <w:rPr>
          <w:rFonts w:ascii="Arial" w:hAnsi="Arial" w:cs="Arial"/>
          <w:color w:val="000000"/>
          <w:shd w:val="clear" w:color="auto" w:fill="FFFFFF"/>
        </w:rPr>
        <w:t xml:space="preserve">the </w:t>
      </w:r>
      <w:r w:rsidR="001E5E64" w:rsidRPr="005C322F">
        <w:rPr>
          <w:rFonts w:ascii="Arial" w:hAnsi="Arial" w:cs="Arial"/>
          <w:color w:val="000000"/>
          <w:shd w:val="clear" w:color="auto" w:fill="FFFFFF"/>
        </w:rPr>
        <w:t>UK</w:t>
      </w:r>
      <w:r w:rsidR="00D32613" w:rsidRPr="005C322F">
        <w:rPr>
          <w:rFonts w:ascii="Arial" w:hAnsi="Arial" w:cs="Arial"/>
          <w:color w:val="000000"/>
          <w:shd w:val="clear" w:color="auto" w:fill="FFFFFF"/>
        </w:rPr>
        <w:t xml:space="preserve"> government should start with the basic understanding of homelessness</w:t>
      </w:r>
      <w:r w:rsidR="009124DD" w:rsidRPr="005C322F">
        <w:rPr>
          <w:rFonts w:ascii="Arial" w:hAnsi="Arial" w:cs="Arial"/>
          <w:color w:val="000000"/>
          <w:shd w:val="clear" w:color="auto" w:fill="FFFFFF"/>
        </w:rPr>
        <w:t>. D</w:t>
      </w:r>
      <w:r w:rsidR="00EC0DFC" w:rsidRPr="005C322F">
        <w:rPr>
          <w:rFonts w:ascii="Arial" w:hAnsi="Arial" w:cs="Arial"/>
          <w:color w:val="000000"/>
          <w:shd w:val="clear" w:color="auto" w:fill="FFFFFF"/>
        </w:rPr>
        <w:t xml:space="preserve">oes the </w:t>
      </w:r>
      <w:r w:rsidR="006203C4" w:rsidRPr="005C322F">
        <w:rPr>
          <w:rFonts w:ascii="Arial" w:hAnsi="Arial" w:cs="Arial"/>
          <w:color w:val="000000"/>
          <w:shd w:val="clear" w:color="auto" w:fill="FFFFFF"/>
        </w:rPr>
        <w:t>statistics include</w:t>
      </w:r>
      <w:r w:rsidR="003F3876" w:rsidRPr="005C322F">
        <w:rPr>
          <w:rFonts w:ascii="Arial" w:hAnsi="Arial" w:cs="Arial"/>
          <w:color w:val="000000"/>
          <w:shd w:val="clear" w:color="auto" w:fill="FFFFFF"/>
        </w:rPr>
        <w:t xml:space="preserve"> all homelessness or only </w:t>
      </w:r>
      <w:r w:rsidR="0031287A" w:rsidRPr="005C322F">
        <w:rPr>
          <w:rFonts w:ascii="Arial" w:hAnsi="Arial" w:cs="Arial"/>
          <w:color w:val="000000"/>
          <w:shd w:val="clear" w:color="auto" w:fill="FFFFFF"/>
        </w:rPr>
        <w:t xml:space="preserve">what is </w:t>
      </w:r>
      <w:r w:rsidR="00B75186" w:rsidRPr="005C322F">
        <w:rPr>
          <w:rFonts w:ascii="Arial" w:hAnsi="Arial" w:cs="Arial"/>
          <w:color w:val="000000"/>
          <w:shd w:val="clear" w:color="auto" w:fill="FFFFFF"/>
        </w:rPr>
        <w:t xml:space="preserve">considered to be </w:t>
      </w:r>
      <w:r w:rsidR="004317EB" w:rsidRPr="005C322F">
        <w:rPr>
          <w:rFonts w:ascii="Arial" w:hAnsi="Arial" w:cs="Arial"/>
          <w:color w:val="000000"/>
          <w:shd w:val="clear" w:color="auto" w:fill="FFFFFF"/>
        </w:rPr>
        <w:t>homelessness people</w:t>
      </w:r>
      <w:r w:rsidR="00DF19BF" w:rsidRPr="005C322F">
        <w:rPr>
          <w:rFonts w:ascii="Arial" w:hAnsi="Arial" w:cs="Arial"/>
          <w:color w:val="000000"/>
          <w:shd w:val="clear" w:color="auto" w:fill="FFFFFF"/>
        </w:rPr>
        <w:t xml:space="preserve"> still in temporary accommodations the growing population and those also living on the streets</w:t>
      </w:r>
      <w:r w:rsidR="002C696C" w:rsidRPr="005C322F">
        <w:rPr>
          <w:rFonts w:ascii="Arial" w:hAnsi="Arial" w:cs="Arial"/>
          <w:color w:val="000000"/>
          <w:shd w:val="clear" w:color="auto" w:fill="FFFFFF"/>
        </w:rPr>
        <w:t xml:space="preserve"> </w:t>
      </w:r>
      <w:r w:rsidR="00246724" w:rsidRPr="005C322F">
        <w:rPr>
          <w:rFonts w:ascii="Arial" w:hAnsi="Arial" w:cs="Arial"/>
          <w:color w:val="000000"/>
          <w:shd w:val="clear" w:color="auto" w:fill="FFFFFF"/>
        </w:rPr>
        <w:t>is this include in their financial investments</w:t>
      </w:r>
      <w:r w:rsidR="004317EB" w:rsidRPr="005C322F">
        <w:rPr>
          <w:rFonts w:ascii="Arial" w:hAnsi="Arial" w:cs="Arial"/>
          <w:color w:val="000000"/>
          <w:shd w:val="clear" w:color="auto" w:fill="FFFFFF"/>
        </w:rPr>
        <w:t xml:space="preserve">, </w:t>
      </w:r>
      <w:r w:rsidR="0067567F" w:rsidRPr="005C322F">
        <w:rPr>
          <w:rFonts w:ascii="Arial" w:hAnsi="Arial" w:cs="Arial"/>
          <w:color w:val="000000"/>
          <w:shd w:val="clear" w:color="auto" w:fill="FFFFFF"/>
        </w:rPr>
        <w:t xml:space="preserve">can the government </w:t>
      </w:r>
      <w:r w:rsidR="00246724" w:rsidRPr="005C322F">
        <w:rPr>
          <w:rFonts w:ascii="Arial" w:hAnsi="Arial" w:cs="Arial"/>
          <w:color w:val="000000"/>
          <w:shd w:val="clear" w:color="auto" w:fill="FFFFFF"/>
        </w:rPr>
        <w:t>creat</w:t>
      </w:r>
      <w:r w:rsidR="00982027" w:rsidRPr="005C322F">
        <w:rPr>
          <w:rFonts w:ascii="Arial" w:hAnsi="Arial" w:cs="Arial"/>
          <w:color w:val="000000"/>
          <w:shd w:val="clear" w:color="auto" w:fill="FFFFFF"/>
        </w:rPr>
        <w:t>e</w:t>
      </w:r>
      <w:r w:rsidR="00246724" w:rsidRPr="005C322F">
        <w:rPr>
          <w:rFonts w:ascii="Arial" w:hAnsi="Arial" w:cs="Arial"/>
          <w:color w:val="000000"/>
          <w:shd w:val="clear" w:color="auto" w:fill="FFFFFF"/>
        </w:rPr>
        <w:t xml:space="preserve"> all these homes </w:t>
      </w:r>
      <w:r w:rsidR="00DF19BF" w:rsidRPr="005C322F">
        <w:rPr>
          <w:rFonts w:ascii="Arial" w:hAnsi="Arial" w:cs="Arial"/>
          <w:color w:val="000000"/>
          <w:shd w:val="clear" w:color="auto" w:fill="FFFFFF"/>
        </w:rPr>
        <w:t xml:space="preserve"> without effecting the plans that </w:t>
      </w:r>
      <w:r w:rsidR="000807B7" w:rsidRPr="005C322F">
        <w:rPr>
          <w:rFonts w:ascii="Arial" w:hAnsi="Arial" w:cs="Arial"/>
          <w:color w:val="000000"/>
          <w:shd w:val="clear" w:color="auto" w:fill="FFFFFF"/>
        </w:rPr>
        <w:t>are</w:t>
      </w:r>
      <w:r w:rsidR="00DF19BF" w:rsidRPr="005C322F">
        <w:rPr>
          <w:rFonts w:ascii="Arial" w:hAnsi="Arial" w:cs="Arial"/>
          <w:color w:val="000000"/>
          <w:shd w:val="clear" w:color="auto" w:fill="FFFFFF"/>
        </w:rPr>
        <w:t xml:space="preserve"> required for more green space </w:t>
      </w:r>
      <w:r w:rsidR="00AA7201" w:rsidRPr="005C322F">
        <w:rPr>
          <w:rFonts w:ascii="Arial" w:hAnsi="Arial" w:cs="Arial"/>
          <w:color w:val="000000"/>
          <w:shd w:val="clear" w:color="auto" w:fill="FFFFFF"/>
        </w:rPr>
        <w:t>which is also apart the SDG11 sustainable plans</w:t>
      </w:r>
      <w:r w:rsidR="0097784C" w:rsidRPr="005C322F">
        <w:rPr>
          <w:rFonts w:ascii="Arial" w:hAnsi="Arial" w:cs="Arial"/>
        </w:rPr>
        <w:t xml:space="preserve"> Inside this global scenario, </w:t>
      </w:r>
      <w:r w:rsidR="009A2F89" w:rsidRPr="005C322F">
        <w:rPr>
          <w:rFonts w:ascii="Arial" w:hAnsi="Arial" w:cs="Arial"/>
          <w:color w:val="000000"/>
          <w:shd w:val="clear" w:color="auto" w:fill="FFFFFF"/>
        </w:rPr>
        <w:t xml:space="preserve">(Bailey, 2020) states </w:t>
      </w:r>
      <w:r w:rsidR="0097784C" w:rsidRPr="005C322F">
        <w:rPr>
          <w:rFonts w:ascii="Arial" w:hAnsi="Arial" w:cs="Arial"/>
        </w:rPr>
        <w:t xml:space="preserve">the case of London and the United Kingdom is symptomatic: one in every three low-rent homes is unhealthy, and renters spend an average of 41 percent of their earnings on rent. In 2017, there were 1,155,285 households on social housing waiting lists in English local councils. A national borrowing cap and the national Right-to-Buy scheme have reduced councils' ability to provide social housing significantly: out of 326 UK local authorities, 166 have sold off their social housing assets, so </w:t>
      </w:r>
      <w:r w:rsidR="00E81C0C" w:rsidRPr="005C322F">
        <w:rPr>
          <w:rFonts w:ascii="Arial" w:hAnsi="Arial" w:cs="Arial"/>
        </w:rPr>
        <w:t>I think that’s starting from the bot</w:t>
      </w:r>
      <w:r w:rsidR="00301E75" w:rsidRPr="005C322F">
        <w:rPr>
          <w:rFonts w:ascii="Arial" w:hAnsi="Arial" w:cs="Arial"/>
        </w:rPr>
        <w:t xml:space="preserve">tom will </w:t>
      </w:r>
      <w:r w:rsidR="00904B25" w:rsidRPr="005C322F">
        <w:rPr>
          <w:rFonts w:ascii="Arial" w:hAnsi="Arial" w:cs="Arial"/>
        </w:rPr>
        <w:t>the</w:t>
      </w:r>
      <w:r w:rsidR="00623E77" w:rsidRPr="005C322F">
        <w:rPr>
          <w:rFonts w:ascii="Arial" w:hAnsi="Arial" w:cs="Arial"/>
        </w:rPr>
        <w:t>n</w:t>
      </w:r>
      <w:r w:rsidR="00904B25" w:rsidRPr="005C322F">
        <w:rPr>
          <w:rFonts w:ascii="Arial" w:hAnsi="Arial" w:cs="Arial"/>
        </w:rPr>
        <w:t xml:space="preserve"> provide the right figures </w:t>
      </w:r>
      <w:r w:rsidR="00623E77" w:rsidRPr="005C322F">
        <w:rPr>
          <w:rFonts w:ascii="Arial" w:hAnsi="Arial" w:cs="Arial"/>
        </w:rPr>
        <w:t xml:space="preserve">and strengthening </w:t>
      </w:r>
      <w:r w:rsidR="009144CC" w:rsidRPr="005C322F">
        <w:rPr>
          <w:rFonts w:ascii="Arial" w:hAnsi="Arial" w:cs="Arial"/>
          <w:color w:val="000000"/>
          <w:shd w:val="clear" w:color="auto" w:fill="FFFFFF"/>
        </w:rPr>
        <w:t xml:space="preserve">Policies and programmes aimed at avoiding homelessness must be inventive and adaptable. One of the consequences of the more sophisticated conception of homelessness is that interventions to homelessness must </w:t>
      </w:r>
      <w:r w:rsidR="0097784C" w:rsidRPr="005C322F">
        <w:rPr>
          <w:rFonts w:ascii="Arial" w:hAnsi="Arial" w:cs="Arial"/>
          <w:color w:val="000000"/>
          <w:shd w:val="clear" w:color="auto" w:fill="FFFFFF"/>
        </w:rPr>
        <w:t>consider</w:t>
      </w:r>
      <w:r w:rsidR="009144CC" w:rsidRPr="005C322F">
        <w:rPr>
          <w:rFonts w:ascii="Arial" w:hAnsi="Arial" w:cs="Arial"/>
          <w:color w:val="000000"/>
          <w:shd w:val="clear" w:color="auto" w:fill="FFFFFF"/>
        </w:rPr>
        <w:t xml:space="preserve"> the diversity of a relevant target group. Good practise programmes and policies are those that respond effectively and </w:t>
      </w:r>
      <w:r w:rsidR="00BE0305" w:rsidRPr="005C322F">
        <w:rPr>
          <w:rFonts w:ascii="Arial" w:hAnsi="Arial" w:cs="Arial"/>
          <w:color w:val="000000"/>
          <w:shd w:val="clear" w:color="auto" w:fill="FFFFFF"/>
        </w:rPr>
        <w:t>sufficiently</w:t>
      </w:r>
      <w:r w:rsidR="009144CC" w:rsidRPr="005C322F">
        <w:rPr>
          <w:rFonts w:ascii="Arial" w:hAnsi="Arial" w:cs="Arial"/>
          <w:color w:val="000000"/>
          <w:shd w:val="clear" w:color="auto" w:fill="FFFFFF"/>
        </w:rPr>
        <w:t xml:space="preserve"> to a homeless population that we now know is not homogeneous. Good practise policies and programmes combine preventive, early </w:t>
      </w:r>
      <w:r w:rsidR="00BE0305" w:rsidRPr="005C322F">
        <w:rPr>
          <w:rFonts w:ascii="Arial" w:hAnsi="Arial" w:cs="Arial"/>
          <w:color w:val="000000"/>
          <w:shd w:val="clear" w:color="auto" w:fill="FFFFFF"/>
        </w:rPr>
        <w:t>involvement</w:t>
      </w:r>
      <w:r w:rsidR="009144CC" w:rsidRPr="005C322F">
        <w:rPr>
          <w:rFonts w:ascii="Arial" w:hAnsi="Arial" w:cs="Arial"/>
          <w:color w:val="000000"/>
          <w:shd w:val="clear" w:color="auto" w:fill="FFFFFF"/>
        </w:rPr>
        <w:t xml:space="preserve">, </w:t>
      </w:r>
      <w:r w:rsidR="00BE0305" w:rsidRPr="005C322F">
        <w:rPr>
          <w:rFonts w:ascii="Arial" w:hAnsi="Arial" w:cs="Arial"/>
          <w:color w:val="000000"/>
          <w:shd w:val="clear" w:color="auto" w:fill="FFFFFF"/>
        </w:rPr>
        <w:t>disaster</w:t>
      </w:r>
      <w:r w:rsidR="009144CC" w:rsidRPr="005C322F">
        <w:rPr>
          <w:rFonts w:ascii="Arial" w:hAnsi="Arial" w:cs="Arial"/>
          <w:color w:val="000000"/>
          <w:shd w:val="clear" w:color="auto" w:fill="FFFFFF"/>
        </w:rPr>
        <w:t xml:space="preserve"> intervention, and long-term support techniques to promote independence.</w:t>
      </w:r>
      <w:r w:rsidR="009558BE" w:rsidRPr="005C322F">
        <w:rPr>
          <w:rFonts w:ascii="Arial" w:hAnsi="Arial" w:cs="Arial"/>
          <w:color w:val="000000"/>
          <w:shd w:val="clear" w:color="auto" w:fill="FFFFFF"/>
        </w:rPr>
        <w:t xml:space="preserve"> </w:t>
      </w:r>
      <w:proofErr w:type="spellStart"/>
      <w:r w:rsidR="009558BE" w:rsidRPr="005C322F">
        <w:rPr>
          <w:rFonts w:ascii="Arial" w:hAnsi="Arial" w:cs="Arial"/>
          <w:color w:val="000000"/>
          <w:shd w:val="clear" w:color="auto" w:fill="FFFFFF"/>
        </w:rPr>
        <w:t>Minnery</w:t>
      </w:r>
      <w:proofErr w:type="spellEnd"/>
      <w:r w:rsidR="009558BE" w:rsidRPr="005C322F">
        <w:rPr>
          <w:rFonts w:ascii="Arial" w:hAnsi="Arial" w:cs="Arial"/>
          <w:color w:val="000000"/>
          <w:shd w:val="clear" w:color="auto" w:fill="FFFFFF"/>
        </w:rPr>
        <w:t xml:space="preserve"> and Greenhalgh, </w:t>
      </w:r>
      <w:r w:rsidR="001A1F91" w:rsidRPr="005C322F">
        <w:rPr>
          <w:rFonts w:ascii="Arial" w:hAnsi="Arial" w:cs="Arial"/>
          <w:color w:val="000000"/>
          <w:shd w:val="clear" w:color="auto" w:fill="FFFFFF"/>
        </w:rPr>
        <w:t>(</w:t>
      </w:r>
      <w:r w:rsidR="009558BE" w:rsidRPr="005C322F">
        <w:rPr>
          <w:rFonts w:ascii="Arial" w:hAnsi="Arial" w:cs="Arial"/>
          <w:color w:val="000000"/>
          <w:shd w:val="clear" w:color="auto" w:fill="FFFFFF"/>
        </w:rPr>
        <w:t>2007)</w:t>
      </w:r>
    </w:p>
    <w:p w14:paraId="2DD38A66" w14:textId="77777777" w:rsidR="001F3DAF" w:rsidRPr="005C322F" w:rsidRDefault="001F3DAF" w:rsidP="005C322F">
      <w:pPr>
        <w:spacing w:line="360" w:lineRule="auto"/>
        <w:rPr>
          <w:rFonts w:ascii="Arial" w:hAnsi="Arial" w:cs="Arial"/>
          <w:b/>
          <w:bCs/>
        </w:rPr>
      </w:pPr>
    </w:p>
    <w:p w14:paraId="30E8101C" w14:textId="77777777" w:rsidR="00714004" w:rsidRPr="005C322F" w:rsidRDefault="00714004" w:rsidP="005C322F">
      <w:pPr>
        <w:spacing w:line="360" w:lineRule="auto"/>
        <w:rPr>
          <w:rFonts w:ascii="Arial" w:hAnsi="Arial" w:cs="Arial"/>
          <w:b/>
          <w:bCs/>
          <w:u w:val="single"/>
        </w:rPr>
      </w:pPr>
    </w:p>
    <w:p w14:paraId="7D5C8644" w14:textId="1EBE7D81" w:rsidR="005D5B76" w:rsidRPr="005C322F" w:rsidRDefault="009B2BC9" w:rsidP="005C322F">
      <w:pPr>
        <w:spacing w:line="360" w:lineRule="auto"/>
        <w:rPr>
          <w:rFonts w:ascii="Arial" w:hAnsi="Arial" w:cs="Arial"/>
          <w:b/>
          <w:bCs/>
        </w:rPr>
      </w:pPr>
      <w:r w:rsidRPr="005C322F">
        <w:rPr>
          <w:rFonts w:ascii="Arial" w:hAnsi="Arial" w:cs="Arial"/>
          <w:b/>
          <w:bCs/>
        </w:rPr>
        <w:t xml:space="preserve">3.0 </w:t>
      </w:r>
      <w:r w:rsidR="00D5777D" w:rsidRPr="005C322F">
        <w:rPr>
          <w:rFonts w:ascii="Arial" w:hAnsi="Arial" w:cs="Arial"/>
          <w:b/>
          <w:bCs/>
        </w:rPr>
        <w:t xml:space="preserve">Partnership SDG17 </w:t>
      </w:r>
    </w:p>
    <w:p w14:paraId="49A9C99C" w14:textId="7DEFE305" w:rsidR="00FD0717" w:rsidRPr="005C322F" w:rsidRDefault="00394EFA" w:rsidP="005C322F">
      <w:pPr>
        <w:spacing w:line="360" w:lineRule="auto"/>
        <w:rPr>
          <w:rFonts w:ascii="Arial" w:hAnsi="Arial" w:cs="Arial"/>
        </w:rPr>
      </w:pPr>
      <w:r w:rsidRPr="005C322F">
        <w:rPr>
          <w:rFonts w:ascii="Arial" w:hAnsi="Arial" w:cs="Arial"/>
        </w:rPr>
        <w:lastRenderedPageBreak/>
        <w:t xml:space="preserve">SDG 17: Partnerships aims to "revitalise the global collaboration for sustainable development." It is an overarching aim to publicise partnership engagements as a means of achieving the other 16 goals of the 2030 Agenda. This aim recognises that the 2030 Agenda will be unreachable without global, geographic, governmental, and regional collaborations. levels' </w:t>
      </w:r>
      <w:r w:rsidR="00E85F2F" w:rsidRPr="005C322F">
        <w:rPr>
          <w:rFonts w:ascii="Arial" w:hAnsi="Arial" w:cs="Arial"/>
          <w:color w:val="000000"/>
          <w:shd w:val="clear" w:color="auto" w:fill="FFFFFF"/>
        </w:rPr>
        <w:t xml:space="preserve">Terzakis and </w:t>
      </w:r>
      <w:proofErr w:type="spellStart"/>
      <w:r w:rsidR="00E85F2F" w:rsidRPr="005C322F">
        <w:rPr>
          <w:rFonts w:ascii="Arial" w:hAnsi="Arial" w:cs="Arial"/>
          <w:color w:val="000000"/>
          <w:shd w:val="clear" w:color="auto" w:fill="FFFFFF"/>
        </w:rPr>
        <w:t>Klei</w:t>
      </w:r>
      <w:proofErr w:type="spellEnd"/>
      <w:r w:rsidR="00E85F2F" w:rsidRPr="005C322F">
        <w:rPr>
          <w:rFonts w:ascii="Arial" w:hAnsi="Arial" w:cs="Arial"/>
          <w:color w:val="000000"/>
          <w:shd w:val="clear" w:color="auto" w:fill="FFFFFF"/>
        </w:rPr>
        <w:t xml:space="preserve">, </w:t>
      </w:r>
      <w:r w:rsidR="001A1F91" w:rsidRPr="005C322F">
        <w:rPr>
          <w:rFonts w:ascii="Arial" w:hAnsi="Arial" w:cs="Arial"/>
          <w:color w:val="000000"/>
          <w:shd w:val="clear" w:color="auto" w:fill="FFFFFF"/>
        </w:rPr>
        <w:t>(</w:t>
      </w:r>
      <w:r w:rsidR="00E85F2F" w:rsidRPr="005C322F">
        <w:rPr>
          <w:rFonts w:ascii="Arial" w:hAnsi="Arial" w:cs="Arial"/>
          <w:color w:val="000000"/>
          <w:shd w:val="clear" w:color="auto" w:fill="FFFFFF"/>
        </w:rPr>
        <w:t>n.d.)</w:t>
      </w:r>
      <w:r w:rsidRPr="005C322F">
        <w:rPr>
          <w:rFonts w:ascii="Arial" w:hAnsi="Arial" w:cs="Arial"/>
        </w:rPr>
        <w:t>. </w:t>
      </w:r>
    </w:p>
    <w:p w14:paraId="5E62D83E" w14:textId="42FB7128" w:rsidR="00A55352" w:rsidRPr="005C322F" w:rsidRDefault="00DF138E" w:rsidP="005C322F">
      <w:pPr>
        <w:spacing w:line="360" w:lineRule="auto"/>
        <w:rPr>
          <w:rFonts w:ascii="Arial" w:hAnsi="Arial" w:cs="Arial"/>
          <w:color w:val="222222"/>
          <w:shd w:val="clear" w:color="auto" w:fill="FFFFFF"/>
        </w:rPr>
      </w:pPr>
      <w:r w:rsidRPr="005C322F">
        <w:rPr>
          <w:rFonts w:ascii="Arial" w:hAnsi="Arial" w:cs="Arial"/>
        </w:rPr>
        <w:t xml:space="preserve">AAAA agender is an agenda that has been put in place by the </w:t>
      </w:r>
      <w:r w:rsidR="001A1F91" w:rsidRPr="005C322F">
        <w:rPr>
          <w:rFonts w:ascii="Arial" w:hAnsi="Arial" w:cs="Arial"/>
        </w:rPr>
        <w:t>United Nations</w:t>
      </w:r>
      <w:r w:rsidRPr="005C322F">
        <w:rPr>
          <w:rFonts w:ascii="Arial" w:hAnsi="Arial" w:cs="Arial"/>
        </w:rPr>
        <w:t xml:space="preserve"> to support the Sustainable Development Goals 17 The Addis Ababa Action Agenda (AAAA) of the recently </w:t>
      </w:r>
      <w:r w:rsidR="00C02FA8" w:rsidRPr="005C322F">
        <w:rPr>
          <w:rFonts w:ascii="Arial" w:hAnsi="Arial" w:cs="Arial"/>
        </w:rPr>
        <w:t>settled</w:t>
      </w:r>
      <w:r w:rsidRPr="005C322F">
        <w:rPr>
          <w:rFonts w:ascii="Arial" w:hAnsi="Arial" w:cs="Arial"/>
        </w:rPr>
        <w:t xml:space="preserve"> Third International Conference on Financing for Development (Addis Ababa, 13-16 July 2015) </w:t>
      </w:r>
      <w:r w:rsidR="00C02FA8" w:rsidRPr="005C322F">
        <w:rPr>
          <w:rFonts w:ascii="Arial" w:hAnsi="Arial" w:cs="Arial"/>
        </w:rPr>
        <w:t>acknowledges</w:t>
      </w:r>
      <w:r w:rsidRPr="005C322F">
        <w:rPr>
          <w:rFonts w:ascii="Arial" w:hAnsi="Arial" w:cs="Arial"/>
        </w:rPr>
        <w:t xml:space="preserve"> that “</w:t>
      </w:r>
      <w:r w:rsidR="00C02FA8" w:rsidRPr="005C322F">
        <w:rPr>
          <w:rFonts w:ascii="Arial" w:hAnsi="Arial" w:cs="Arial"/>
        </w:rPr>
        <w:t>together</w:t>
      </w:r>
      <w:r w:rsidRPr="005C322F">
        <w:rPr>
          <w:rFonts w:ascii="Arial" w:hAnsi="Arial" w:cs="Arial"/>
        </w:rPr>
        <w:t xml:space="preserve"> </w:t>
      </w:r>
      <w:r w:rsidR="00C02FA8" w:rsidRPr="005C322F">
        <w:rPr>
          <w:rFonts w:ascii="Arial" w:hAnsi="Arial" w:cs="Arial"/>
        </w:rPr>
        <w:t>community</w:t>
      </w:r>
      <w:r w:rsidRPr="005C322F">
        <w:rPr>
          <w:rFonts w:ascii="Arial" w:hAnsi="Arial" w:cs="Arial"/>
        </w:rPr>
        <w:t xml:space="preserve"> and </w:t>
      </w:r>
      <w:r w:rsidR="00C02FA8" w:rsidRPr="005C322F">
        <w:rPr>
          <w:rFonts w:ascii="Arial" w:hAnsi="Arial" w:cs="Arial"/>
        </w:rPr>
        <w:t>isolated</w:t>
      </w:r>
      <w:r w:rsidRPr="005C322F">
        <w:rPr>
          <w:rFonts w:ascii="Arial" w:hAnsi="Arial" w:cs="Arial"/>
        </w:rPr>
        <w:t xml:space="preserve"> investment </w:t>
      </w:r>
      <w:r w:rsidR="00C02FA8" w:rsidRPr="005C322F">
        <w:rPr>
          <w:rFonts w:ascii="Arial" w:hAnsi="Arial" w:cs="Arial"/>
        </w:rPr>
        <w:t>consume</w:t>
      </w:r>
      <w:r w:rsidRPr="005C322F">
        <w:rPr>
          <w:rFonts w:ascii="Arial" w:hAnsi="Arial" w:cs="Arial"/>
        </w:rPr>
        <w:t xml:space="preserve"> key roles to play in </w:t>
      </w:r>
      <w:r w:rsidR="00C02FA8" w:rsidRPr="005C322F">
        <w:rPr>
          <w:rFonts w:ascii="Arial" w:hAnsi="Arial" w:cs="Arial"/>
        </w:rPr>
        <w:t>organisation</w:t>
      </w:r>
      <w:r w:rsidRPr="005C322F">
        <w:rPr>
          <w:rFonts w:ascii="Arial" w:hAnsi="Arial" w:cs="Arial"/>
        </w:rPr>
        <w:t xml:space="preserve"> </w:t>
      </w:r>
      <w:r w:rsidR="00C02FA8" w:rsidRPr="005C322F">
        <w:rPr>
          <w:rFonts w:ascii="Arial" w:hAnsi="Arial" w:cs="Arial"/>
        </w:rPr>
        <w:t>funding</w:t>
      </w:r>
      <w:r w:rsidRPr="005C322F">
        <w:rPr>
          <w:rFonts w:ascii="Arial" w:hAnsi="Arial" w:cs="Arial"/>
        </w:rPr>
        <w:t xml:space="preserve">, </w:t>
      </w:r>
      <w:r w:rsidR="00C02FA8" w:rsidRPr="005C322F">
        <w:rPr>
          <w:rFonts w:ascii="Arial" w:hAnsi="Arial" w:cs="Arial"/>
        </w:rPr>
        <w:t>contained</w:t>
      </w:r>
      <w:r w:rsidRPr="005C322F">
        <w:rPr>
          <w:rFonts w:ascii="Arial" w:hAnsi="Arial" w:cs="Arial"/>
        </w:rPr>
        <w:t xml:space="preserve"> through public private partnerships (</w:t>
      </w:r>
      <w:proofErr w:type="spellStart"/>
      <w:r w:rsidRPr="005C322F">
        <w:rPr>
          <w:rFonts w:ascii="Arial" w:hAnsi="Arial" w:cs="Arial"/>
        </w:rPr>
        <w:t>ppp’s</w:t>
      </w:r>
      <w:proofErr w:type="spellEnd"/>
      <w:r w:rsidRPr="005C322F">
        <w:rPr>
          <w:rFonts w:ascii="Arial" w:hAnsi="Arial" w:cs="Arial"/>
        </w:rPr>
        <w:t>) (</w:t>
      </w:r>
      <w:r w:rsidRPr="005C322F">
        <w:rPr>
          <w:rFonts w:ascii="Arial" w:hAnsi="Arial" w:cs="Arial"/>
          <w:color w:val="222222"/>
          <w:shd w:val="clear" w:color="auto" w:fill="FFFFFF"/>
        </w:rPr>
        <w:t xml:space="preserve">Jomo, K.S., Chowdhury, A., Sharma, K. and Platz, D., </w:t>
      </w:r>
      <w:r w:rsidR="001A1F91" w:rsidRPr="005C322F">
        <w:rPr>
          <w:rFonts w:ascii="Arial" w:hAnsi="Arial" w:cs="Arial"/>
          <w:color w:val="222222"/>
          <w:shd w:val="clear" w:color="auto" w:fill="FFFFFF"/>
        </w:rPr>
        <w:t>(</w:t>
      </w:r>
      <w:r w:rsidRPr="005C322F">
        <w:rPr>
          <w:rFonts w:ascii="Arial" w:hAnsi="Arial" w:cs="Arial"/>
          <w:color w:val="222222"/>
          <w:shd w:val="clear" w:color="auto" w:fill="FFFFFF"/>
        </w:rPr>
        <w:t>2016)</w:t>
      </w:r>
      <w:r w:rsidRPr="005C322F">
        <w:rPr>
          <w:rFonts w:ascii="Arial" w:hAnsi="Arial" w:cs="Arial"/>
        </w:rPr>
        <w:t xml:space="preserve"> </w:t>
      </w:r>
    </w:p>
    <w:p w14:paraId="3EC278A8" w14:textId="77777777" w:rsidR="00421E53" w:rsidRPr="005C322F" w:rsidRDefault="00421E53" w:rsidP="005C322F">
      <w:pPr>
        <w:spacing w:line="360" w:lineRule="auto"/>
        <w:rPr>
          <w:rFonts w:ascii="Arial" w:hAnsi="Arial" w:cs="Arial"/>
        </w:rPr>
      </w:pPr>
    </w:p>
    <w:p w14:paraId="70D73B5F" w14:textId="106EEBFE" w:rsidR="00DA5646" w:rsidRPr="005C322F" w:rsidRDefault="004745D3" w:rsidP="005C322F">
      <w:pPr>
        <w:spacing w:line="360" w:lineRule="auto"/>
        <w:rPr>
          <w:rFonts w:ascii="Arial" w:hAnsi="Arial" w:cs="Arial"/>
          <w:b/>
          <w:bCs/>
        </w:rPr>
      </w:pPr>
      <w:r w:rsidRPr="005C322F">
        <w:rPr>
          <w:rFonts w:ascii="Arial" w:hAnsi="Arial" w:cs="Arial"/>
          <w:b/>
          <w:bCs/>
        </w:rPr>
        <w:t xml:space="preserve">3.1 </w:t>
      </w:r>
      <w:r w:rsidR="00C277D3" w:rsidRPr="005C322F">
        <w:rPr>
          <w:rFonts w:ascii="Arial" w:hAnsi="Arial" w:cs="Arial"/>
          <w:b/>
          <w:bCs/>
        </w:rPr>
        <w:t>Strategies</w:t>
      </w:r>
      <w:r w:rsidR="00DA5646" w:rsidRPr="005C322F">
        <w:rPr>
          <w:rFonts w:ascii="Arial" w:hAnsi="Arial" w:cs="Arial"/>
          <w:b/>
          <w:bCs/>
        </w:rPr>
        <w:t xml:space="preserve"> </w:t>
      </w:r>
    </w:p>
    <w:p w14:paraId="59F61C89" w14:textId="72AA5177" w:rsidR="00AE182F" w:rsidRPr="005C322F" w:rsidRDefault="00AE182F" w:rsidP="005C322F">
      <w:pPr>
        <w:pStyle w:val="root-block-node"/>
        <w:spacing w:line="360" w:lineRule="auto"/>
        <w:rPr>
          <w:rFonts w:ascii="Arial" w:hAnsi="Arial" w:cs="Arial"/>
          <w:sz w:val="22"/>
          <w:szCs w:val="22"/>
        </w:rPr>
      </w:pPr>
      <w:r w:rsidRPr="005C322F">
        <w:rPr>
          <w:rFonts w:ascii="Arial" w:hAnsi="Arial" w:cs="Arial"/>
          <w:sz w:val="22"/>
          <w:szCs w:val="22"/>
        </w:rPr>
        <w:t xml:space="preserve">The approach to trade of the Department of International Development will be centred on poverty reduction. The United Kingdom's (UK) exit from the European Union (EU) presents a once-in-a-lifetime chance to put together a complete package combining UK trade policy, aid to remove trade obstacles, and </w:t>
      </w:r>
      <w:r w:rsidR="005A1F10" w:rsidRPr="005C322F">
        <w:rPr>
          <w:rFonts w:ascii="Arial" w:hAnsi="Arial" w:cs="Arial"/>
          <w:sz w:val="22"/>
          <w:szCs w:val="22"/>
        </w:rPr>
        <w:t>venture capital</w:t>
      </w:r>
      <w:r w:rsidRPr="005C322F">
        <w:rPr>
          <w:rFonts w:ascii="Arial" w:hAnsi="Arial" w:cs="Arial"/>
          <w:sz w:val="22"/>
          <w:szCs w:val="22"/>
        </w:rPr>
        <w:t xml:space="preserve"> </w:t>
      </w:r>
      <w:r w:rsidR="003523C3" w:rsidRPr="005C322F">
        <w:rPr>
          <w:rFonts w:ascii="Arial" w:hAnsi="Arial" w:cs="Arial"/>
          <w:sz w:val="22"/>
          <w:szCs w:val="22"/>
        </w:rPr>
        <w:t>campaign</w:t>
      </w:r>
      <w:r w:rsidRPr="005C322F">
        <w:rPr>
          <w:rFonts w:ascii="Arial" w:hAnsi="Arial" w:cs="Arial"/>
          <w:sz w:val="22"/>
          <w:szCs w:val="22"/>
        </w:rPr>
        <w:t xml:space="preserve"> to alleviate poverty. We will assist partner countries in making the most of global trade talks in order to profit from trade access and decrease trade expenses</w:t>
      </w:r>
      <w:r w:rsidR="00D16A5A" w:rsidRPr="005C322F">
        <w:rPr>
          <w:rFonts w:ascii="Arial" w:hAnsi="Arial" w:cs="Arial"/>
          <w:sz w:val="22"/>
          <w:szCs w:val="22"/>
        </w:rPr>
        <w:t xml:space="preserve"> </w:t>
      </w:r>
      <w:r w:rsidR="00D16A5A" w:rsidRPr="005C322F">
        <w:rPr>
          <w:rFonts w:ascii="Arial" w:hAnsi="Arial" w:cs="Arial"/>
          <w:color w:val="000000"/>
          <w:sz w:val="22"/>
          <w:szCs w:val="22"/>
          <w:shd w:val="clear" w:color="auto" w:fill="FFFFFF"/>
        </w:rPr>
        <w:t xml:space="preserve">Economic </w:t>
      </w:r>
      <w:r w:rsidR="003523C3" w:rsidRPr="005C322F">
        <w:rPr>
          <w:rFonts w:ascii="Arial" w:hAnsi="Arial" w:cs="Arial"/>
          <w:color w:val="000000"/>
          <w:sz w:val="22"/>
          <w:szCs w:val="22"/>
          <w:shd w:val="clear" w:color="auto" w:fill="FFFFFF"/>
        </w:rPr>
        <w:t>Progress</w:t>
      </w:r>
      <w:r w:rsidR="00D16A5A" w:rsidRPr="005C322F">
        <w:rPr>
          <w:rFonts w:ascii="Arial" w:hAnsi="Arial" w:cs="Arial"/>
          <w:color w:val="000000"/>
          <w:sz w:val="22"/>
          <w:szCs w:val="22"/>
          <w:shd w:val="clear" w:color="auto" w:fill="FFFFFF"/>
        </w:rPr>
        <w:t xml:space="preserve"> Strategy: prosperity, poverty and meeting global challenges, (2017)</w:t>
      </w:r>
      <w:r w:rsidRPr="005C322F">
        <w:rPr>
          <w:rFonts w:ascii="Arial" w:hAnsi="Arial" w:cs="Arial"/>
          <w:sz w:val="22"/>
          <w:szCs w:val="22"/>
        </w:rPr>
        <w:t>.</w:t>
      </w:r>
      <w:r w:rsidR="00D16A5A" w:rsidRPr="005C322F">
        <w:rPr>
          <w:rFonts w:ascii="Arial" w:hAnsi="Arial" w:cs="Arial"/>
          <w:sz w:val="22"/>
          <w:szCs w:val="22"/>
        </w:rPr>
        <w:t xml:space="preserve"> </w:t>
      </w:r>
      <w:r w:rsidRPr="005C322F">
        <w:rPr>
          <w:rFonts w:ascii="Arial" w:hAnsi="Arial" w:cs="Arial"/>
          <w:sz w:val="22"/>
          <w:szCs w:val="22"/>
        </w:rPr>
        <w:t xml:space="preserve">DFID will employ Development Capital to create jobs, catalyse private </w:t>
      </w:r>
      <w:r w:rsidR="009A146D" w:rsidRPr="005C322F">
        <w:rPr>
          <w:rFonts w:ascii="Arial" w:hAnsi="Arial" w:cs="Arial"/>
          <w:sz w:val="22"/>
          <w:szCs w:val="22"/>
        </w:rPr>
        <w:t>region</w:t>
      </w:r>
      <w:r w:rsidRPr="005C322F">
        <w:rPr>
          <w:rFonts w:ascii="Arial" w:hAnsi="Arial" w:cs="Arial"/>
          <w:sz w:val="22"/>
          <w:szCs w:val="22"/>
        </w:rPr>
        <w:t xml:space="preserve"> investment, and construct markets in difficult environments. </w:t>
      </w:r>
      <w:r w:rsidR="009A146D" w:rsidRPr="005C322F">
        <w:rPr>
          <w:rFonts w:ascii="Arial" w:hAnsi="Arial" w:cs="Arial"/>
          <w:sz w:val="22"/>
          <w:szCs w:val="22"/>
        </w:rPr>
        <w:t>Extended</w:t>
      </w:r>
      <w:r w:rsidRPr="005C322F">
        <w:rPr>
          <w:rFonts w:ascii="Arial" w:hAnsi="Arial" w:cs="Arial"/>
          <w:sz w:val="22"/>
          <w:szCs w:val="22"/>
        </w:rPr>
        <w:t xml:space="preserve">-term </w:t>
      </w:r>
      <w:r w:rsidR="00A9355E" w:rsidRPr="005C322F">
        <w:rPr>
          <w:rFonts w:ascii="Arial" w:hAnsi="Arial" w:cs="Arial"/>
          <w:sz w:val="22"/>
          <w:szCs w:val="22"/>
        </w:rPr>
        <w:t>persistent</w:t>
      </w:r>
      <w:r w:rsidRPr="005C322F">
        <w:rPr>
          <w:rFonts w:ascii="Arial" w:hAnsi="Arial" w:cs="Arial"/>
          <w:sz w:val="22"/>
          <w:szCs w:val="22"/>
        </w:rPr>
        <w:t xml:space="preserve"> capital can demonstrate the financial sustainability of </w:t>
      </w:r>
      <w:r w:rsidR="00A9355E" w:rsidRPr="005C322F">
        <w:rPr>
          <w:rFonts w:ascii="Arial" w:hAnsi="Arial" w:cs="Arial"/>
          <w:sz w:val="22"/>
          <w:szCs w:val="22"/>
        </w:rPr>
        <w:t>financing</w:t>
      </w:r>
      <w:r w:rsidRPr="005C322F">
        <w:rPr>
          <w:rFonts w:ascii="Arial" w:hAnsi="Arial" w:cs="Arial"/>
          <w:sz w:val="22"/>
          <w:szCs w:val="22"/>
        </w:rPr>
        <w:t xml:space="preserve"> in the world's </w:t>
      </w:r>
      <w:r w:rsidR="00A9355E" w:rsidRPr="005C322F">
        <w:rPr>
          <w:rFonts w:ascii="Arial" w:hAnsi="Arial" w:cs="Arial"/>
          <w:sz w:val="22"/>
          <w:szCs w:val="22"/>
        </w:rPr>
        <w:t>deprived</w:t>
      </w:r>
      <w:r w:rsidRPr="005C322F">
        <w:rPr>
          <w:rFonts w:ascii="Arial" w:hAnsi="Arial" w:cs="Arial"/>
          <w:sz w:val="22"/>
          <w:szCs w:val="22"/>
        </w:rPr>
        <w:t xml:space="preserve"> countries, lowering private investors' costs and risk. As a result, DFID-supported investments can attract multiples of the funds invested.</w:t>
      </w:r>
    </w:p>
    <w:p w14:paraId="4DAE825C" w14:textId="5D3DCA91" w:rsidR="00C277D3" w:rsidRPr="005C322F" w:rsidRDefault="004745D3" w:rsidP="005C322F">
      <w:pPr>
        <w:pStyle w:val="root-block-node"/>
        <w:spacing w:line="360" w:lineRule="auto"/>
        <w:rPr>
          <w:rFonts w:ascii="Arial" w:hAnsi="Arial" w:cs="Arial"/>
          <w:b/>
          <w:bCs/>
          <w:sz w:val="22"/>
          <w:szCs w:val="22"/>
        </w:rPr>
      </w:pPr>
      <w:r w:rsidRPr="005C322F">
        <w:rPr>
          <w:rFonts w:ascii="Arial" w:hAnsi="Arial" w:cs="Arial"/>
          <w:b/>
          <w:bCs/>
          <w:sz w:val="22"/>
          <w:szCs w:val="22"/>
        </w:rPr>
        <w:t xml:space="preserve">3.2 </w:t>
      </w:r>
      <w:r w:rsidR="00C277D3" w:rsidRPr="005C322F">
        <w:rPr>
          <w:rFonts w:ascii="Arial" w:hAnsi="Arial" w:cs="Arial"/>
          <w:b/>
          <w:bCs/>
          <w:sz w:val="22"/>
          <w:szCs w:val="22"/>
        </w:rPr>
        <w:t xml:space="preserve">Programme </w:t>
      </w:r>
    </w:p>
    <w:p w14:paraId="4A98C44F" w14:textId="7629CD60" w:rsidR="00756B34" w:rsidRPr="005C322F" w:rsidRDefault="00756B34" w:rsidP="005C322F">
      <w:pPr>
        <w:pStyle w:val="root-block-node"/>
        <w:spacing w:line="360" w:lineRule="auto"/>
        <w:rPr>
          <w:rFonts w:ascii="Arial" w:hAnsi="Arial" w:cs="Arial"/>
          <w:sz w:val="22"/>
          <w:szCs w:val="22"/>
        </w:rPr>
      </w:pPr>
      <w:r w:rsidRPr="005C322F">
        <w:rPr>
          <w:rFonts w:ascii="Arial" w:hAnsi="Arial" w:cs="Arial"/>
          <w:sz w:val="22"/>
          <w:szCs w:val="22"/>
        </w:rPr>
        <w:t xml:space="preserve">The Nicaraguan Network of Community Commerce (RENICC) is a national network comprising 62 organisations, including </w:t>
      </w:r>
      <w:r w:rsidR="003D76AC" w:rsidRPr="005C322F">
        <w:rPr>
          <w:rFonts w:ascii="Arial" w:hAnsi="Arial" w:cs="Arial"/>
          <w:sz w:val="22"/>
          <w:szCs w:val="22"/>
        </w:rPr>
        <w:t>cooperatives</w:t>
      </w:r>
      <w:r w:rsidRPr="005C322F">
        <w:rPr>
          <w:rFonts w:ascii="Arial" w:hAnsi="Arial" w:cs="Arial"/>
          <w:sz w:val="22"/>
          <w:szCs w:val="22"/>
        </w:rPr>
        <w:t>, networks of rural women and female entrepreneurs, consumer networks, and non-governmental organisations (NGOs) focused on agriculture and crafts.RENICC seeks to generate political and economic lobbying opportunities in order to advocate the passage of legislation and the incorporation of alternative commercialization channels into public policy</w:t>
      </w:r>
      <w:r w:rsidR="00D77BEC" w:rsidRPr="005C322F">
        <w:rPr>
          <w:rFonts w:ascii="Arial" w:hAnsi="Arial" w:cs="Arial"/>
          <w:sz w:val="22"/>
          <w:szCs w:val="22"/>
        </w:rPr>
        <w:t xml:space="preserve"> </w:t>
      </w:r>
      <w:r w:rsidR="00D77BEC" w:rsidRPr="005C322F">
        <w:rPr>
          <w:rFonts w:ascii="Arial" w:hAnsi="Arial" w:cs="Arial"/>
          <w:color w:val="222222"/>
          <w:sz w:val="22"/>
          <w:szCs w:val="22"/>
          <w:shd w:val="clear" w:color="auto" w:fill="FFFFFF"/>
        </w:rPr>
        <w:t>Schiller, K., Godek, W., Klerkx, L. and Poortvliet, P.M., (2020).</w:t>
      </w:r>
    </w:p>
    <w:p w14:paraId="25038D25" w14:textId="1A487088" w:rsidR="00A55352" w:rsidRPr="005C322F" w:rsidRDefault="004745D3" w:rsidP="005C322F">
      <w:pPr>
        <w:pStyle w:val="root-block-node"/>
        <w:spacing w:line="360" w:lineRule="auto"/>
        <w:rPr>
          <w:rFonts w:ascii="Arial" w:hAnsi="Arial" w:cs="Arial"/>
          <w:b/>
          <w:bCs/>
          <w:sz w:val="22"/>
          <w:szCs w:val="22"/>
        </w:rPr>
      </w:pPr>
      <w:r w:rsidRPr="005C322F">
        <w:rPr>
          <w:rFonts w:ascii="Arial" w:hAnsi="Arial" w:cs="Arial"/>
          <w:b/>
          <w:bCs/>
          <w:sz w:val="22"/>
          <w:szCs w:val="22"/>
        </w:rPr>
        <w:lastRenderedPageBreak/>
        <w:t>3.3</w:t>
      </w:r>
      <w:r w:rsidR="00AE182F" w:rsidRPr="005C322F">
        <w:rPr>
          <w:rFonts w:ascii="Arial" w:hAnsi="Arial" w:cs="Arial"/>
          <w:b/>
          <w:bCs/>
          <w:sz w:val="22"/>
          <w:szCs w:val="22"/>
        </w:rPr>
        <w:t> </w:t>
      </w:r>
      <w:r w:rsidR="00210CF8" w:rsidRPr="005C322F">
        <w:rPr>
          <w:rFonts w:ascii="Arial" w:hAnsi="Arial" w:cs="Arial"/>
          <w:b/>
          <w:bCs/>
          <w:sz w:val="22"/>
          <w:szCs w:val="22"/>
        </w:rPr>
        <w:t xml:space="preserve">Strategy </w:t>
      </w:r>
    </w:p>
    <w:p w14:paraId="15E02194" w14:textId="020A142C" w:rsidR="00A23494" w:rsidRPr="005C322F" w:rsidRDefault="00A23494" w:rsidP="005C322F">
      <w:pPr>
        <w:pStyle w:val="root-block-node"/>
        <w:spacing w:line="360" w:lineRule="auto"/>
        <w:rPr>
          <w:rFonts w:ascii="Arial" w:hAnsi="Arial" w:cs="Arial"/>
          <w:sz w:val="22"/>
          <w:szCs w:val="22"/>
        </w:rPr>
      </w:pPr>
      <w:r w:rsidRPr="005C322F">
        <w:rPr>
          <w:rFonts w:ascii="Arial" w:hAnsi="Arial" w:cs="Arial"/>
          <w:sz w:val="22"/>
          <w:szCs w:val="22"/>
        </w:rPr>
        <w:t>Improv</w:t>
      </w:r>
      <w:r w:rsidR="001E6D3E" w:rsidRPr="005C322F">
        <w:rPr>
          <w:rFonts w:ascii="Arial" w:hAnsi="Arial" w:cs="Arial"/>
          <w:sz w:val="22"/>
          <w:szCs w:val="22"/>
        </w:rPr>
        <w:t>ing</w:t>
      </w:r>
      <w:r w:rsidRPr="005C322F">
        <w:rPr>
          <w:rFonts w:ascii="Arial" w:hAnsi="Arial" w:cs="Arial"/>
          <w:sz w:val="22"/>
          <w:szCs w:val="22"/>
        </w:rPr>
        <w:t xml:space="preserve"> North-South, South-South, and triangular </w:t>
      </w:r>
      <w:r w:rsidR="001E6D3E" w:rsidRPr="005C322F">
        <w:rPr>
          <w:rFonts w:ascii="Arial" w:hAnsi="Arial" w:cs="Arial"/>
          <w:sz w:val="22"/>
          <w:szCs w:val="22"/>
        </w:rPr>
        <w:t>local</w:t>
      </w:r>
      <w:r w:rsidRPr="005C322F">
        <w:rPr>
          <w:rFonts w:ascii="Arial" w:hAnsi="Arial" w:cs="Arial"/>
          <w:sz w:val="22"/>
          <w:szCs w:val="22"/>
        </w:rPr>
        <w:t xml:space="preserve"> and </w:t>
      </w:r>
      <w:r w:rsidR="001E6D3E" w:rsidRPr="005C322F">
        <w:rPr>
          <w:rFonts w:ascii="Arial" w:hAnsi="Arial" w:cs="Arial"/>
          <w:sz w:val="22"/>
          <w:szCs w:val="22"/>
        </w:rPr>
        <w:t>world-wide</w:t>
      </w:r>
      <w:r w:rsidRPr="005C322F">
        <w:rPr>
          <w:rFonts w:ascii="Arial" w:hAnsi="Arial" w:cs="Arial"/>
          <w:sz w:val="22"/>
          <w:szCs w:val="22"/>
        </w:rPr>
        <w:t xml:space="preserve"> </w:t>
      </w:r>
      <w:r w:rsidR="001E6D3E" w:rsidRPr="005C322F">
        <w:rPr>
          <w:rFonts w:ascii="Arial" w:hAnsi="Arial" w:cs="Arial"/>
          <w:sz w:val="22"/>
          <w:szCs w:val="22"/>
        </w:rPr>
        <w:t>collaboration</w:t>
      </w:r>
      <w:r w:rsidRPr="005C322F">
        <w:rPr>
          <w:rFonts w:ascii="Arial" w:hAnsi="Arial" w:cs="Arial"/>
          <w:sz w:val="22"/>
          <w:szCs w:val="22"/>
        </w:rPr>
        <w:t xml:space="preserve"> on and </w:t>
      </w:r>
      <w:r w:rsidR="001E6D3E" w:rsidRPr="005C322F">
        <w:rPr>
          <w:rFonts w:ascii="Arial" w:hAnsi="Arial" w:cs="Arial"/>
          <w:sz w:val="22"/>
          <w:szCs w:val="22"/>
        </w:rPr>
        <w:t>admission</w:t>
      </w:r>
      <w:r w:rsidRPr="005C322F">
        <w:rPr>
          <w:rFonts w:ascii="Arial" w:hAnsi="Arial" w:cs="Arial"/>
          <w:sz w:val="22"/>
          <w:szCs w:val="22"/>
        </w:rPr>
        <w:t xml:space="preserve"> to science, technology, and </w:t>
      </w:r>
      <w:r w:rsidR="001E6D3E" w:rsidRPr="005C322F">
        <w:rPr>
          <w:rFonts w:ascii="Arial" w:hAnsi="Arial" w:cs="Arial"/>
          <w:sz w:val="22"/>
          <w:szCs w:val="22"/>
        </w:rPr>
        <w:t>revolution</w:t>
      </w:r>
      <w:r w:rsidRPr="005C322F">
        <w:rPr>
          <w:rFonts w:ascii="Arial" w:hAnsi="Arial" w:cs="Arial"/>
          <w:sz w:val="22"/>
          <w:szCs w:val="22"/>
        </w:rPr>
        <w:t xml:space="preserve">, as well as </w:t>
      </w:r>
      <w:r w:rsidR="001E6D3E" w:rsidRPr="005C322F">
        <w:rPr>
          <w:rFonts w:ascii="Arial" w:hAnsi="Arial" w:cs="Arial"/>
          <w:sz w:val="22"/>
          <w:szCs w:val="22"/>
        </w:rPr>
        <w:t>acquaintance</w:t>
      </w:r>
      <w:r w:rsidRPr="005C322F">
        <w:rPr>
          <w:rFonts w:ascii="Arial" w:hAnsi="Arial" w:cs="Arial"/>
          <w:sz w:val="22"/>
          <w:szCs w:val="22"/>
        </w:rPr>
        <w:t xml:space="preserve"> </w:t>
      </w:r>
      <w:r w:rsidR="001E6D3E" w:rsidRPr="005C322F">
        <w:rPr>
          <w:rFonts w:ascii="Arial" w:hAnsi="Arial" w:cs="Arial"/>
          <w:sz w:val="22"/>
          <w:szCs w:val="22"/>
        </w:rPr>
        <w:t>division</w:t>
      </w:r>
      <w:r w:rsidRPr="005C322F">
        <w:rPr>
          <w:rFonts w:ascii="Arial" w:hAnsi="Arial" w:cs="Arial"/>
          <w:sz w:val="22"/>
          <w:szCs w:val="22"/>
        </w:rPr>
        <w:t xml:space="preserve"> on </w:t>
      </w:r>
      <w:r w:rsidR="001E6D3E" w:rsidRPr="005C322F">
        <w:rPr>
          <w:rFonts w:ascii="Arial" w:hAnsi="Arial" w:cs="Arial"/>
          <w:sz w:val="22"/>
          <w:szCs w:val="22"/>
        </w:rPr>
        <w:t>equally</w:t>
      </w:r>
      <w:r w:rsidRPr="005C322F">
        <w:rPr>
          <w:rFonts w:ascii="Arial" w:hAnsi="Arial" w:cs="Arial"/>
          <w:sz w:val="22"/>
          <w:szCs w:val="22"/>
        </w:rPr>
        <w:t xml:space="preserve"> agreed </w:t>
      </w:r>
      <w:r w:rsidR="001E6D3E" w:rsidRPr="005C322F">
        <w:rPr>
          <w:rFonts w:ascii="Arial" w:hAnsi="Arial" w:cs="Arial"/>
          <w:sz w:val="22"/>
          <w:szCs w:val="22"/>
        </w:rPr>
        <w:t>footings</w:t>
      </w:r>
      <w:r w:rsidRPr="005C322F">
        <w:rPr>
          <w:rFonts w:ascii="Arial" w:hAnsi="Arial" w:cs="Arial"/>
          <w:sz w:val="22"/>
          <w:szCs w:val="22"/>
        </w:rPr>
        <w:t xml:space="preserve">, </w:t>
      </w:r>
      <w:r w:rsidR="001E6D3E" w:rsidRPr="005C322F">
        <w:rPr>
          <w:rFonts w:ascii="Arial" w:hAnsi="Arial" w:cs="Arial"/>
          <w:sz w:val="22"/>
          <w:szCs w:val="22"/>
        </w:rPr>
        <w:t>with</w:t>
      </w:r>
      <w:r w:rsidRPr="005C322F">
        <w:rPr>
          <w:rFonts w:ascii="Arial" w:hAnsi="Arial" w:cs="Arial"/>
          <w:sz w:val="22"/>
          <w:szCs w:val="22"/>
        </w:rPr>
        <w:t xml:space="preserve"> improved coordination among existing mechanisms, particularly at the UN level, and through a global technology facilitation mechanism.</w:t>
      </w:r>
    </w:p>
    <w:p w14:paraId="660D27A6" w14:textId="77777777" w:rsidR="007E76C2" w:rsidRPr="005C322F" w:rsidRDefault="007E76C2" w:rsidP="005C322F">
      <w:pPr>
        <w:pStyle w:val="root-block-node"/>
        <w:spacing w:line="360" w:lineRule="auto"/>
        <w:rPr>
          <w:rFonts w:ascii="Arial" w:hAnsi="Arial" w:cs="Arial"/>
          <w:sz w:val="22"/>
          <w:szCs w:val="22"/>
        </w:rPr>
      </w:pPr>
      <w:r w:rsidRPr="005C322F">
        <w:rPr>
          <w:rFonts w:ascii="Arial" w:hAnsi="Arial" w:cs="Arial"/>
          <w:sz w:val="22"/>
          <w:szCs w:val="22"/>
        </w:rPr>
        <w:t>Promoting the development, transfer, dissemination, and diffusion of environmentally sound technologies to developing nations on advantageous terms, including rebates and special consideration as discussed and agreed upon.</w:t>
      </w:r>
    </w:p>
    <w:p w14:paraId="73CEB815" w14:textId="25EE65E3" w:rsidR="00B17265" w:rsidRPr="005C322F" w:rsidRDefault="00B17265" w:rsidP="005C322F">
      <w:pPr>
        <w:pStyle w:val="root-block-node"/>
        <w:spacing w:line="360" w:lineRule="auto"/>
        <w:rPr>
          <w:rFonts w:ascii="Arial" w:hAnsi="Arial" w:cs="Arial"/>
          <w:sz w:val="22"/>
          <w:szCs w:val="22"/>
        </w:rPr>
      </w:pPr>
      <w:r w:rsidRPr="005C322F">
        <w:rPr>
          <w:rFonts w:ascii="Arial" w:hAnsi="Arial" w:cs="Arial"/>
          <w:sz w:val="22"/>
          <w:szCs w:val="22"/>
        </w:rPr>
        <w:t>The technology bank and the capacity-building mechanism for LDCs in science, technology, and innovation will be fully operational by 2017, and the use of enabling technology, notably information and communications technology, will be enhanced.</w:t>
      </w:r>
    </w:p>
    <w:p w14:paraId="09C18EB5" w14:textId="64D7358B" w:rsidR="00A55352" w:rsidRPr="005C322F" w:rsidRDefault="00EE4011" w:rsidP="005C322F">
      <w:pPr>
        <w:spacing w:line="360" w:lineRule="auto"/>
        <w:rPr>
          <w:rFonts w:ascii="Arial" w:hAnsi="Arial" w:cs="Arial"/>
          <w:b/>
          <w:bCs/>
        </w:rPr>
      </w:pPr>
      <w:r w:rsidRPr="005C322F">
        <w:rPr>
          <w:rFonts w:ascii="Arial" w:hAnsi="Arial" w:cs="Arial"/>
          <w:b/>
          <w:bCs/>
        </w:rPr>
        <w:t xml:space="preserve">3.4 </w:t>
      </w:r>
      <w:r w:rsidR="00CE596D" w:rsidRPr="005C322F">
        <w:rPr>
          <w:rFonts w:ascii="Arial" w:hAnsi="Arial" w:cs="Arial"/>
          <w:b/>
          <w:bCs/>
        </w:rPr>
        <w:t xml:space="preserve">Programme </w:t>
      </w:r>
    </w:p>
    <w:p w14:paraId="0B47C00A" w14:textId="5943D535" w:rsidR="003E441B" w:rsidRPr="005C322F" w:rsidRDefault="003E441B" w:rsidP="005C322F">
      <w:pPr>
        <w:spacing w:line="360" w:lineRule="auto"/>
        <w:rPr>
          <w:rFonts w:ascii="Arial" w:hAnsi="Arial" w:cs="Arial"/>
        </w:rPr>
      </w:pPr>
      <w:r w:rsidRPr="005C322F">
        <w:rPr>
          <w:rFonts w:ascii="Arial" w:hAnsi="Arial" w:cs="Arial"/>
        </w:rPr>
        <w:t xml:space="preserve">The Blue Belt Programme is </w:t>
      </w:r>
      <w:r w:rsidR="00B17265" w:rsidRPr="005C322F">
        <w:rPr>
          <w:rFonts w:ascii="Arial" w:hAnsi="Arial" w:cs="Arial"/>
        </w:rPr>
        <w:t>implementing</w:t>
      </w:r>
      <w:r w:rsidRPr="005C322F">
        <w:rPr>
          <w:rFonts w:ascii="Arial" w:hAnsi="Arial" w:cs="Arial"/>
        </w:rPr>
        <w:t xml:space="preserve"> monitoring equipment and conducting </w:t>
      </w:r>
      <w:r w:rsidR="00B17265" w:rsidRPr="005C322F">
        <w:rPr>
          <w:rFonts w:ascii="Arial" w:hAnsi="Arial" w:cs="Arial"/>
        </w:rPr>
        <w:t>systematic</w:t>
      </w:r>
      <w:r w:rsidRPr="005C322F">
        <w:rPr>
          <w:rFonts w:ascii="Arial" w:hAnsi="Arial" w:cs="Arial"/>
        </w:rPr>
        <w:t xml:space="preserve"> fieldwork around Pitcairn Island in order to gain a better understanding of these unique marine ecosystems.</w:t>
      </w:r>
      <w:r w:rsidR="00BB1FA8" w:rsidRPr="005C322F">
        <w:rPr>
          <w:rFonts w:ascii="Arial" w:hAnsi="Arial" w:cs="Arial"/>
          <w:color w:val="222222"/>
          <w:shd w:val="clear" w:color="auto" w:fill="FFFFFF"/>
        </w:rPr>
        <w:t xml:space="preserve"> Whomersley, P., Clingham, E., Collins, M.A., Feary, D.A., Weber, S.B., Bell, J. and Stockill, J. eds., (2022). </w:t>
      </w:r>
      <w:r w:rsidRPr="005C322F">
        <w:rPr>
          <w:rFonts w:ascii="Arial" w:hAnsi="Arial" w:cs="Arial"/>
        </w:rPr>
        <w:t xml:space="preserve"> </w:t>
      </w:r>
      <w:r w:rsidR="00BB1FA8" w:rsidRPr="005C322F">
        <w:rPr>
          <w:rFonts w:ascii="Arial" w:hAnsi="Arial" w:cs="Arial"/>
        </w:rPr>
        <w:t>“</w:t>
      </w:r>
      <w:r w:rsidRPr="005C322F">
        <w:rPr>
          <w:rFonts w:ascii="Arial" w:hAnsi="Arial" w:cs="Arial"/>
        </w:rPr>
        <w:t xml:space="preserve">The information gathered during these voyages will eventually help the Pitcairn community protect these aquatic habitats. Photographer: Luke </w:t>
      </w:r>
      <w:proofErr w:type="spellStart"/>
      <w:r w:rsidRPr="005C322F">
        <w:rPr>
          <w:rFonts w:ascii="Arial" w:hAnsi="Arial" w:cs="Arial"/>
        </w:rPr>
        <w:t>Hosty</w:t>
      </w:r>
      <w:proofErr w:type="spellEnd"/>
      <w:r w:rsidRPr="005C322F">
        <w:rPr>
          <w:rFonts w:ascii="Arial" w:hAnsi="Arial" w:cs="Arial"/>
        </w:rPr>
        <w:t xml:space="preserve"> for Protect Blue</w:t>
      </w:r>
      <w:r w:rsidR="00BB1FA8" w:rsidRPr="005C322F">
        <w:rPr>
          <w:rFonts w:ascii="Arial" w:hAnsi="Arial" w:cs="Arial"/>
        </w:rPr>
        <w:t>”</w:t>
      </w:r>
      <w:r w:rsidRPr="005C322F">
        <w:rPr>
          <w:rFonts w:ascii="Arial" w:hAnsi="Arial" w:cs="Arial"/>
        </w:rPr>
        <w:t xml:space="preserve">. In order to create future economic, security, and technical ties, we will continue to prioritise shared global issues in our </w:t>
      </w:r>
      <w:r w:rsidR="00B17265" w:rsidRPr="005C322F">
        <w:rPr>
          <w:rFonts w:ascii="Arial" w:hAnsi="Arial" w:cs="Arial"/>
        </w:rPr>
        <w:t>approach</w:t>
      </w:r>
      <w:r w:rsidRPr="005C322F">
        <w:rPr>
          <w:rFonts w:ascii="Arial" w:hAnsi="Arial" w:cs="Arial"/>
        </w:rPr>
        <w:t xml:space="preserve"> to low- and middle-income countries: as </w:t>
      </w:r>
      <w:proofErr w:type="gramStart"/>
      <w:r w:rsidRPr="005C322F">
        <w:rPr>
          <w:rFonts w:ascii="Arial" w:hAnsi="Arial" w:cs="Arial"/>
        </w:rPr>
        <w:t>a</w:t>
      </w:r>
      <w:proofErr w:type="gramEnd"/>
      <w:r w:rsidRPr="005C322F">
        <w:rPr>
          <w:rFonts w:ascii="Arial" w:hAnsi="Arial" w:cs="Arial"/>
        </w:rPr>
        <w:t xml:space="preserve"> </w:t>
      </w:r>
      <w:r w:rsidR="00B17265" w:rsidRPr="005C322F">
        <w:rPr>
          <w:rFonts w:ascii="Arial" w:hAnsi="Arial" w:cs="Arial"/>
        </w:rPr>
        <w:t>accountable</w:t>
      </w:r>
      <w:r w:rsidRPr="005C322F">
        <w:rPr>
          <w:rFonts w:ascii="Arial" w:hAnsi="Arial" w:cs="Arial"/>
        </w:rPr>
        <w:t xml:space="preserve"> </w:t>
      </w:r>
      <w:r w:rsidR="00B17265" w:rsidRPr="005C322F">
        <w:rPr>
          <w:rFonts w:ascii="Arial" w:hAnsi="Arial" w:cs="Arial"/>
        </w:rPr>
        <w:t>transnational</w:t>
      </w:r>
      <w:r w:rsidRPr="005C322F">
        <w:rPr>
          <w:rFonts w:ascii="Arial" w:hAnsi="Arial" w:cs="Arial"/>
        </w:rPr>
        <w:t xml:space="preserve"> actor and a trusted strategic partner. We will translate our unprecedented global leadership at COP26 and throughout the COVID-19 epidemic into long-term progress for our friends and partners, as well as the British people. In addition, under the Prime Minister's Clean Green Initiative, we will collaborate with low-income communities.</w:t>
      </w:r>
    </w:p>
    <w:p w14:paraId="5210D324" w14:textId="32453D6F" w:rsidR="00D67EEC" w:rsidRPr="005C322F" w:rsidRDefault="00D67EEC" w:rsidP="005C322F">
      <w:pPr>
        <w:spacing w:line="360" w:lineRule="auto"/>
        <w:rPr>
          <w:rFonts w:ascii="Arial" w:hAnsi="Arial" w:cs="Arial"/>
        </w:rPr>
      </w:pPr>
      <w:r w:rsidRPr="005C322F">
        <w:rPr>
          <w:rFonts w:ascii="Arial" w:hAnsi="Arial" w:cs="Arial"/>
        </w:rPr>
        <w:t>compensation for adjustment costs associated with multilateral (and indeed regional) trade liberalisation (IMF and World Bank, 2005).</w:t>
      </w:r>
    </w:p>
    <w:p w14:paraId="392CEA9F" w14:textId="0BEE4B54" w:rsidR="00D67EEC" w:rsidRPr="005C322F" w:rsidRDefault="00D67EEC" w:rsidP="005C322F">
      <w:pPr>
        <w:spacing w:line="360" w:lineRule="auto"/>
        <w:rPr>
          <w:rFonts w:ascii="Arial" w:hAnsi="Arial" w:cs="Arial"/>
        </w:rPr>
      </w:pPr>
      <w:r w:rsidRPr="005C322F">
        <w:rPr>
          <w:rFonts w:ascii="Arial" w:hAnsi="Arial" w:cs="Arial"/>
        </w:rPr>
        <w:t>In response to these concerns, the WTO Ministerial Meeting in Hong Kong in December 2005 called on donors to increase Aid for Trade resources to "assist developing countries, particularly LDCs, in building the supply-side capacity and trade-related infrastructure that they require to assist them in implementing and benefiting from WTO Agreements and, more broadly, to expand their trade.</w:t>
      </w:r>
    </w:p>
    <w:p w14:paraId="4FCC841F" w14:textId="33FB937D" w:rsidR="00A9616A" w:rsidRPr="005C322F" w:rsidRDefault="00EE4011" w:rsidP="005C322F">
      <w:pPr>
        <w:spacing w:line="360" w:lineRule="auto"/>
        <w:rPr>
          <w:rFonts w:ascii="Arial" w:hAnsi="Arial" w:cs="Arial"/>
          <w:b/>
          <w:bCs/>
        </w:rPr>
      </w:pPr>
      <w:r w:rsidRPr="005C322F">
        <w:rPr>
          <w:rFonts w:ascii="Arial" w:hAnsi="Arial" w:cs="Arial"/>
          <w:b/>
          <w:bCs/>
        </w:rPr>
        <w:lastRenderedPageBreak/>
        <w:t xml:space="preserve">3.5 </w:t>
      </w:r>
      <w:r w:rsidR="00A9616A" w:rsidRPr="005C322F">
        <w:rPr>
          <w:rFonts w:ascii="Arial" w:hAnsi="Arial" w:cs="Arial"/>
          <w:b/>
          <w:bCs/>
        </w:rPr>
        <w:t xml:space="preserve">Evaluation </w:t>
      </w:r>
    </w:p>
    <w:p w14:paraId="1D2F487B" w14:textId="44700209" w:rsidR="002E36C1" w:rsidRPr="005C322F" w:rsidRDefault="00A31893" w:rsidP="005C322F">
      <w:pPr>
        <w:spacing w:line="360" w:lineRule="auto"/>
        <w:rPr>
          <w:rFonts w:ascii="Arial" w:hAnsi="Arial" w:cs="Arial"/>
          <w:color w:val="000000"/>
          <w:shd w:val="clear" w:color="auto" w:fill="FFFFFF"/>
        </w:rPr>
      </w:pPr>
      <w:r w:rsidRPr="005C322F">
        <w:rPr>
          <w:rFonts w:ascii="Arial" w:hAnsi="Arial" w:cs="Arial"/>
        </w:rPr>
        <w:t xml:space="preserve">the two strategies that have been imposed </w:t>
      </w:r>
      <w:r w:rsidR="005F688B" w:rsidRPr="005C322F">
        <w:rPr>
          <w:rFonts w:ascii="Arial" w:hAnsi="Arial" w:cs="Arial"/>
        </w:rPr>
        <w:t xml:space="preserve">by the UK and their partners </w:t>
      </w:r>
      <w:r w:rsidR="00633D3D" w:rsidRPr="005C322F">
        <w:rPr>
          <w:rFonts w:ascii="Arial" w:hAnsi="Arial" w:cs="Arial"/>
        </w:rPr>
        <w:t xml:space="preserve">in relation to </w:t>
      </w:r>
      <w:r w:rsidR="00B975BE" w:rsidRPr="005C322F">
        <w:rPr>
          <w:rFonts w:ascii="Arial" w:hAnsi="Arial" w:cs="Arial"/>
        </w:rPr>
        <w:t>the SDG</w:t>
      </w:r>
      <w:r w:rsidR="00753D31" w:rsidRPr="005C322F">
        <w:rPr>
          <w:rFonts w:ascii="Arial" w:hAnsi="Arial" w:cs="Arial"/>
        </w:rPr>
        <w:t xml:space="preserve">17 examining the </w:t>
      </w:r>
      <w:r w:rsidR="00633D3D" w:rsidRPr="005C322F">
        <w:rPr>
          <w:rFonts w:ascii="Arial" w:hAnsi="Arial" w:cs="Arial"/>
        </w:rPr>
        <w:t xml:space="preserve">financial aspect I think that with the pandemic it set aside financial difficulties for the world financially, socially and economically </w:t>
      </w:r>
      <w:r w:rsidR="00633D3D" w:rsidRPr="005C322F">
        <w:rPr>
          <w:rFonts w:ascii="Arial" w:hAnsi="Arial" w:cs="Arial"/>
          <w:color w:val="000000"/>
          <w:shd w:val="clear" w:color="auto" w:fill="FFFFFF"/>
        </w:rPr>
        <w:t xml:space="preserve">Mwoka et al., </w:t>
      </w:r>
      <w:r w:rsidR="00633D3D" w:rsidRPr="005C322F">
        <w:rPr>
          <w:rFonts w:ascii="Arial" w:hAnsi="Arial" w:cs="Arial"/>
          <w:color w:val="000000"/>
          <w:shd w:val="clear" w:color="auto" w:fill="FFFFFF"/>
        </w:rPr>
        <w:t>(</w:t>
      </w:r>
      <w:r w:rsidR="00633D3D" w:rsidRPr="005C322F">
        <w:rPr>
          <w:rFonts w:ascii="Arial" w:hAnsi="Arial" w:cs="Arial"/>
          <w:color w:val="000000"/>
          <w:shd w:val="clear" w:color="auto" w:fill="FFFFFF"/>
        </w:rPr>
        <w:t>2021)</w:t>
      </w:r>
      <w:r w:rsidR="00633D3D" w:rsidRPr="005C322F">
        <w:rPr>
          <w:rFonts w:ascii="Arial" w:hAnsi="Arial" w:cs="Arial"/>
          <w:color w:val="000000"/>
          <w:shd w:val="clear" w:color="auto" w:fill="FFFFFF"/>
        </w:rPr>
        <w:t xml:space="preserve"> suggests that </w:t>
      </w:r>
      <w:r w:rsidR="00633D3D" w:rsidRPr="005C322F">
        <w:rPr>
          <w:rFonts w:ascii="Arial" w:hAnsi="Arial" w:cs="Arial"/>
        </w:rPr>
        <w:t>“</w:t>
      </w:r>
      <w:r w:rsidR="002E36C1" w:rsidRPr="005C322F">
        <w:rPr>
          <w:rFonts w:ascii="Arial" w:hAnsi="Arial" w:cs="Arial"/>
        </w:rPr>
        <w:t>The COVID-19 pandemic has highlighted the significance of adequate housing for people's health and well-</w:t>
      </w:r>
      <w:r w:rsidR="000F44AC" w:rsidRPr="005C322F">
        <w:rPr>
          <w:rFonts w:ascii="Arial" w:hAnsi="Arial" w:cs="Arial"/>
        </w:rPr>
        <w:t>being.</w:t>
      </w:r>
      <w:r w:rsidR="0045329E" w:rsidRPr="005C322F">
        <w:rPr>
          <w:rFonts w:ascii="Arial" w:hAnsi="Arial" w:cs="Arial"/>
        </w:rPr>
        <w:t xml:space="preserve"> </w:t>
      </w:r>
      <w:r w:rsidR="002E36C1" w:rsidRPr="005C322F">
        <w:rPr>
          <w:rFonts w:ascii="Arial" w:hAnsi="Arial" w:cs="Arial"/>
        </w:rPr>
        <w:t>populations. Lockdowns, curfews, and mandatory restrictions were implemented to varying degrees around the world at the start of the crisis, disproportionately impact low-income and already vulnerable populations</w:t>
      </w:r>
      <w:proofErr w:type="gramStart"/>
      <w:r w:rsidR="00633D3D" w:rsidRPr="005C322F">
        <w:rPr>
          <w:rFonts w:ascii="Arial" w:hAnsi="Arial" w:cs="Arial"/>
        </w:rPr>
        <w:t>”</w:t>
      </w:r>
      <w:r w:rsidR="002E36C1" w:rsidRPr="005C322F">
        <w:rPr>
          <w:rFonts w:ascii="Arial" w:hAnsi="Arial" w:cs="Arial"/>
        </w:rPr>
        <w:t xml:space="preserve"> .</w:t>
      </w:r>
      <w:proofErr w:type="gramEnd"/>
      <w:r w:rsidR="002E36C1" w:rsidRPr="005C322F">
        <w:rPr>
          <w:rFonts w:ascii="Arial" w:hAnsi="Arial" w:cs="Arial"/>
        </w:rPr>
        <w:t xml:space="preserve"> Not only do some of these populations face homelessness, financial difficulties in paying rent, and insecure tenure, but they are also hampered by a lack of safe, dependable water, sanitation, and adequate space to comply with COVID-19 safety </w:t>
      </w:r>
      <w:r w:rsidR="00B975BE" w:rsidRPr="005C322F">
        <w:rPr>
          <w:rFonts w:ascii="Arial" w:hAnsi="Arial" w:cs="Arial"/>
        </w:rPr>
        <w:t>precautions.</w:t>
      </w:r>
      <w:r w:rsidR="005D5E94" w:rsidRPr="005C322F">
        <w:rPr>
          <w:rFonts w:ascii="Arial" w:hAnsi="Arial" w:cs="Arial"/>
        </w:rPr>
        <w:t xml:space="preserve"> </w:t>
      </w:r>
      <w:r w:rsidR="002E36C1" w:rsidRPr="005C322F">
        <w:rPr>
          <w:rFonts w:ascii="Arial" w:hAnsi="Arial" w:cs="Arial"/>
        </w:rPr>
        <w:t xml:space="preserve">Homeless people are especially vulnerable access to basic facilities such as healthcare and sanitation, as well as existing comorbidities such as chronic mental and physical </w:t>
      </w:r>
      <w:r w:rsidR="00AC263F" w:rsidRPr="005C322F">
        <w:rPr>
          <w:rFonts w:ascii="Arial" w:hAnsi="Arial" w:cs="Arial"/>
        </w:rPr>
        <w:t>conditions worldwide</w:t>
      </w:r>
      <w:r w:rsidR="00214ECF" w:rsidRPr="005C322F">
        <w:rPr>
          <w:rFonts w:ascii="Arial" w:hAnsi="Arial" w:cs="Arial"/>
        </w:rPr>
        <w:t xml:space="preserve">, the </w:t>
      </w:r>
      <w:r w:rsidR="00753D31" w:rsidRPr="005C322F">
        <w:rPr>
          <w:rFonts w:ascii="Arial" w:hAnsi="Arial" w:cs="Arial"/>
        </w:rPr>
        <w:t>governments</w:t>
      </w:r>
      <w:r w:rsidR="00214ECF" w:rsidRPr="005C322F">
        <w:rPr>
          <w:rFonts w:ascii="Arial" w:hAnsi="Arial" w:cs="Arial"/>
        </w:rPr>
        <w:t xml:space="preserve"> are </w:t>
      </w:r>
      <w:r w:rsidR="00B975BE" w:rsidRPr="005C322F">
        <w:rPr>
          <w:rFonts w:ascii="Arial" w:hAnsi="Arial" w:cs="Arial"/>
        </w:rPr>
        <w:t>trying build</w:t>
      </w:r>
      <w:r w:rsidR="00214ECF" w:rsidRPr="005C322F">
        <w:rPr>
          <w:rFonts w:ascii="Arial" w:hAnsi="Arial" w:cs="Arial"/>
        </w:rPr>
        <w:t xml:space="preserve"> back up their </w:t>
      </w:r>
      <w:r w:rsidR="002A75C1" w:rsidRPr="005C322F">
        <w:rPr>
          <w:rFonts w:ascii="Arial" w:hAnsi="Arial" w:cs="Arial"/>
        </w:rPr>
        <w:t xml:space="preserve">economy </w:t>
      </w:r>
      <w:r w:rsidR="002A75C1" w:rsidRPr="005C322F">
        <w:rPr>
          <w:rFonts w:ascii="Arial" w:hAnsi="Arial" w:cs="Arial"/>
        </w:rPr>
        <w:t>Debt risks are rising, creating fears of a new round of debt crises and economic turmoil. Developing nations are under pressure to increase public investments in the SDGs at a time when restrictions on further debt funding are set to tighten</w:t>
      </w:r>
      <w:r w:rsidR="002A75C1" w:rsidRPr="005C322F">
        <w:rPr>
          <w:rFonts w:ascii="Arial" w:hAnsi="Arial" w:cs="Arial"/>
        </w:rPr>
        <w:t>, so I do not know how sustainable</w:t>
      </w:r>
      <w:r w:rsidR="00F947B2" w:rsidRPr="005C322F">
        <w:rPr>
          <w:rFonts w:ascii="Arial" w:hAnsi="Arial" w:cs="Arial"/>
        </w:rPr>
        <w:t xml:space="preserve"> </w:t>
      </w:r>
      <w:r w:rsidR="00B975BE" w:rsidRPr="005C322F">
        <w:rPr>
          <w:rFonts w:ascii="Arial" w:hAnsi="Arial" w:cs="Arial"/>
        </w:rPr>
        <w:t>their</w:t>
      </w:r>
      <w:r w:rsidR="00F947B2" w:rsidRPr="005C322F">
        <w:rPr>
          <w:rFonts w:ascii="Arial" w:hAnsi="Arial" w:cs="Arial"/>
        </w:rPr>
        <w:t xml:space="preserve"> imposed </w:t>
      </w:r>
      <w:r w:rsidR="00AC263F" w:rsidRPr="005C322F">
        <w:rPr>
          <w:rFonts w:ascii="Arial" w:hAnsi="Arial" w:cs="Arial"/>
        </w:rPr>
        <w:t>strategies</w:t>
      </w:r>
      <w:r w:rsidR="00F947B2" w:rsidRPr="005C322F">
        <w:rPr>
          <w:rFonts w:ascii="Arial" w:hAnsi="Arial" w:cs="Arial"/>
        </w:rPr>
        <w:t xml:space="preserve"> </w:t>
      </w:r>
      <w:r w:rsidR="00AC263F" w:rsidRPr="005C322F">
        <w:rPr>
          <w:rFonts w:ascii="Arial" w:hAnsi="Arial" w:cs="Arial"/>
        </w:rPr>
        <w:t>ar</w:t>
      </w:r>
      <w:r w:rsidR="00E26077" w:rsidRPr="005C322F">
        <w:rPr>
          <w:rFonts w:ascii="Arial" w:hAnsi="Arial" w:cs="Arial"/>
        </w:rPr>
        <w:t>e</w:t>
      </w:r>
      <w:r w:rsidR="00B975BE" w:rsidRPr="005C322F">
        <w:rPr>
          <w:rFonts w:ascii="Arial" w:hAnsi="Arial" w:cs="Arial"/>
        </w:rPr>
        <w:t>,</w:t>
      </w:r>
      <w:r w:rsidR="00AC263F" w:rsidRPr="005C322F">
        <w:rPr>
          <w:rFonts w:ascii="Arial" w:hAnsi="Arial" w:cs="Arial"/>
        </w:rPr>
        <w:t xml:space="preserve"> </w:t>
      </w:r>
      <w:r w:rsidR="00B975BE" w:rsidRPr="005C322F">
        <w:rPr>
          <w:rFonts w:ascii="Arial" w:hAnsi="Arial" w:cs="Arial"/>
        </w:rPr>
        <w:t>having</w:t>
      </w:r>
      <w:r w:rsidR="00DE1DDD" w:rsidRPr="005C322F">
        <w:rPr>
          <w:rFonts w:ascii="Arial" w:hAnsi="Arial" w:cs="Arial"/>
        </w:rPr>
        <w:t xml:space="preserve"> a plan in actions is recommended this is to see how much damage </w:t>
      </w:r>
      <w:r w:rsidR="00E26077" w:rsidRPr="005C322F">
        <w:rPr>
          <w:rFonts w:ascii="Arial" w:hAnsi="Arial" w:cs="Arial"/>
        </w:rPr>
        <w:t xml:space="preserve">covid </w:t>
      </w:r>
      <w:r w:rsidR="001C6786" w:rsidRPr="005C322F">
        <w:rPr>
          <w:rFonts w:ascii="Arial" w:hAnsi="Arial" w:cs="Arial"/>
        </w:rPr>
        <w:t xml:space="preserve">19 </w:t>
      </w:r>
      <w:r w:rsidR="00E26077" w:rsidRPr="005C322F">
        <w:rPr>
          <w:rFonts w:ascii="Arial" w:hAnsi="Arial" w:cs="Arial"/>
        </w:rPr>
        <w:t>has done globa</w:t>
      </w:r>
      <w:r w:rsidR="00B975BE" w:rsidRPr="005C322F">
        <w:rPr>
          <w:rFonts w:ascii="Arial" w:hAnsi="Arial" w:cs="Arial"/>
        </w:rPr>
        <w:t xml:space="preserve">lly </w:t>
      </w:r>
      <w:r w:rsidR="001C6786" w:rsidRPr="005C322F">
        <w:rPr>
          <w:rFonts w:ascii="Arial" w:hAnsi="Arial" w:cs="Arial"/>
        </w:rPr>
        <w:t xml:space="preserve">financially </w:t>
      </w:r>
      <w:r w:rsidR="000F44AC" w:rsidRPr="005C322F">
        <w:rPr>
          <w:rFonts w:ascii="Arial" w:hAnsi="Arial" w:cs="Arial"/>
        </w:rPr>
        <w:t>economically and</w:t>
      </w:r>
      <w:r w:rsidR="004C3810" w:rsidRPr="005C322F">
        <w:rPr>
          <w:rFonts w:ascii="Arial" w:hAnsi="Arial" w:cs="Arial"/>
        </w:rPr>
        <w:t xml:space="preserve"> socially, ensuring that they have enough resources </w:t>
      </w:r>
      <w:r w:rsidR="002E198E" w:rsidRPr="005C322F">
        <w:rPr>
          <w:rFonts w:ascii="Arial" w:hAnsi="Arial" w:cs="Arial"/>
        </w:rPr>
        <w:t xml:space="preserve">to accommodate </w:t>
      </w:r>
      <w:r w:rsidR="00F97C32" w:rsidRPr="005C322F">
        <w:rPr>
          <w:rFonts w:ascii="Arial" w:hAnsi="Arial" w:cs="Arial"/>
        </w:rPr>
        <w:t>regionally and globally</w:t>
      </w:r>
      <w:r w:rsidR="004E4C76" w:rsidRPr="005C322F">
        <w:rPr>
          <w:rFonts w:ascii="Arial" w:hAnsi="Arial" w:cs="Arial"/>
        </w:rPr>
        <w:t xml:space="preserve">. </w:t>
      </w:r>
    </w:p>
    <w:p w14:paraId="67DE25B9" w14:textId="77777777" w:rsidR="00E618F9" w:rsidRPr="005C322F" w:rsidRDefault="00E618F9" w:rsidP="005C322F">
      <w:pPr>
        <w:spacing w:line="360" w:lineRule="auto"/>
        <w:rPr>
          <w:rFonts w:ascii="Arial" w:hAnsi="Arial" w:cs="Arial"/>
          <w:b/>
          <w:bCs/>
        </w:rPr>
      </w:pPr>
    </w:p>
    <w:p w14:paraId="2A2746C6" w14:textId="3ACD0FA6" w:rsidR="00442D64" w:rsidRPr="005C322F" w:rsidRDefault="003B665C" w:rsidP="005C322F">
      <w:pPr>
        <w:spacing w:line="360" w:lineRule="auto"/>
        <w:rPr>
          <w:rFonts w:ascii="Arial" w:hAnsi="Arial" w:cs="Arial"/>
          <w:b/>
          <w:bCs/>
        </w:rPr>
      </w:pPr>
      <w:r w:rsidRPr="005C322F">
        <w:rPr>
          <w:rFonts w:ascii="Arial" w:hAnsi="Arial" w:cs="Arial"/>
          <w:b/>
          <w:bCs/>
        </w:rPr>
        <w:t xml:space="preserve">4.0 </w:t>
      </w:r>
      <w:r w:rsidR="00C86511" w:rsidRPr="005C322F">
        <w:rPr>
          <w:rFonts w:ascii="Arial" w:hAnsi="Arial" w:cs="Arial"/>
          <w:b/>
          <w:bCs/>
        </w:rPr>
        <w:t xml:space="preserve">Conclusion </w:t>
      </w:r>
    </w:p>
    <w:p w14:paraId="325A555D" w14:textId="0F512BFD" w:rsidR="005F2286" w:rsidRPr="005C322F" w:rsidRDefault="00E84827" w:rsidP="005C322F">
      <w:pPr>
        <w:spacing w:line="360" w:lineRule="auto"/>
        <w:rPr>
          <w:rFonts w:ascii="Arial" w:hAnsi="Arial" w:cs="Arial"/>
        </w:rPr>
      </w:pPr>
      <w:r w:rsidRPr="005C322F">
        <w:rPr>
          <w:rFonts w:ascii="Arial" w:hAnsi="Arial" w:cs="Arial"/>
        </w:rPr>
        <w:t xml:space="preserve">Looking at SDGs 3, 11, and 17, you can see that there are efforts to make the UK and the world more sustainable. They have implemented good ideas and strategies such as </w:t>
      </w:r>
      <w:r w:rsidR="00E80D29" w:rsidRPr="005C322F">
        <w:rPr>
          <w:rFonts w:ascii="Arial" w:hAnsi="Arial" w:cs="Arial"/>
        </w:rPr>
        <w:t>long-life</w:t>
      </w:r>
      <w:r w:rsidRPr="005C322F">
        <w:rPr>
          <w:rFonts w:ascii="Arial" w:hAnsi="Arial" w:cs="Arial"/>
        </w:rPr>
        <w:t xml:space="preserve"> homes, sexual health programmes, and other plans to help with health, poverty, and partnerships. However, even though plans have been in place for a few years, not much has been done, and due to COVID-19, which put a halt to the world, targets have not been met, which has slowed down the implementations.</w:t>
      </w:r>
      <w:r w:rsidR="00B11185" w:rsidRPr="005C322F">
        <w:rPr>
          <w:rFonts w:ascii="Arial" w:hAnsi="Arial" w:cs="Arial"/>
        </w:rPr>
        <w:t xml:space="preserve"> of these initiatives, which are already moving slowly I also believe that, while their overarching goals and intentions may make the world a better place, doing so has to be more realistic to society, with more community input from those who are really living through it and better timeframes. The United Kingdom should also consider the expanding population</w:t>
      </w:r>
      <w:r w:rsidR="00766C18" w:rsidRPr="005C322F">
        <w:rPr>
          <w:rFonts w:ascii="Arial" w:hAnsi="Arial" w:cs="Arial"/>
        </w:rPr>
        <w:t xml:space="preserve"> a</w:t>
      </w:r>
      <w:r w:rsidR="00B11185" w:rsidRPr="005C322F">
        <w:rPr>
          <w:rFonts w:ascii="Arial" w:hAnsi="Arial" w:cs="Arial"/>
        </w:rPr>
        <w:t xml:space="preserve">nd long-term strategies to accommodate it. SDG17 partnerships </w:t>
      </w:r>
      <w:r w:rsidR="004F3F58" w:rsidRPr="005C322F">
        <w:rPr>
          <w:rFonts w:ascii="Arial" w:hAnsi="Arial" w:cs="Arial"/>
        </w:rPr>
        <w:t xml:space="preserve">programmes are </w:t>
      </w:r>
      <w:r w:rsidR="004F457F" w:rsidRPr="005C322F">
        <w:rPr>
          <w:rFonts w:ascii="Arial" w:hAnsi="Arial" w:cs="Arial"/>
        </w:rPr>
        <w:t>effective</w:t>
      </w:r>
      <w:r w:rsidR="007425AF" w:rsidRPr="005C322F">
        <w:rPr>
          <w:rFonts w:ascii="Arial" w:hAnsi="Arial" w:cs="Arial"/>
        </w:rPr>
        <w:t xml:space="preserve"> as everyone </w:t>
      </w:r>
      <w:r w:rsidR="00036879" w:rsidRPr="005C322F">
        <w:rPr>
          <w:rFonts w:ascii="Arial" w:hAnsi="Arial" w:cs="Arial"/>
        </w:rPr>
        <w:t xml:space="preserve">worldwide </w:t>
      </w:r>
      <w:r w:rsidR="007425AF" w:rsidRPr="005C322F">
        <w:rPr>
          <w:rFonts w:ascii="Arial" w:hAnsi="Arial" w:cs="Arial"/>
        </w:rPr>
        <w:t xml:space="preserve">deserves social </w:t>
      </w:r>
      <w:proofErr w:type="gramStart"/>
      <w:r w:rsidR="00FB161A" w:rsidRPr="005C322F">
        <w:rPr>
          <w:rFonts w:ascii="Arial" w:hAnsi="Arial" w:cs="Arial"/>
        </w:rPr>
        <w:t>justice</w:t>
      </w:r>
      <w:proofErr w:type="gramEnd"/>
      <w:r w:rsidR="00FB161A" w:rsidRPr="005C322F">
        <w:rPr>
          <w:rFonts w:ascii="Arial" w:hAnsi="Arial" w:cs="Arial"/>
        </w:rPr>
        <w:t xml:space="preserve"> but</w:t>
      </w:r>
      <w:r w:rsidR="004F457F" w:rsidRPr="005C322F">
        <w:rPr>
          <w:rFonts w:ascii="Arial" w:hAnsi="Arial" w:cs="Arial"/>
        </w:rPr>
        <w:t xml:space="preserve"> I feel that </w:t>
      </w:r>
      <w:r w:rsidR="00333E8C" w:rsidRPr="005C322F">
        <w:rPr>
          <w:rFonts w:ascii="Arial" w:hAnsi="Arial" w:cs="Arial"/>
        </w:rPr>
        <w:t>limited supply</w:t>
      </w:r>
      <w:r w:rsidR="004644DD" w:rsidRPr="005C322F">
        <w:rPr>
          <w:rFonts w:ascii="Arial" w:hAnsi="Arial" w:cs="Arial"/>
        </w:rPr>
        <w:t xml:space="preserve"> and</w:t>
      </w:r>
      <w:r w:rsidR="00333E8C" w:rsidRPr="005C322F">
        <w:rPr>
          <w:rFonts w:ascii="Arial" w:hAnsi="Arial" w:cs="Arial"/>
        </w:rPr>
        <w:t xml:space="preserve"> re</w:t>
      </w:r>
      <w:r w:rsidR="004644DD" w:rsidRPr="005C322F">
        <w:rPr>
          <w:rFonts w:ascii="Arial" w:hAnsi="Arial" w:cs="Arial"/>
        </w:rPr>
        <w:t>sources will also hinder the</w:t>
      </w:r>
      <w:r w:rsidR="00036879" w:rsidRPr="005C322F">
        <w:rPr>
          <w:rFonts w:ascii="Arial" w:hAnsi="Arial" w:cs="Arial"/>
        </w:rPr>
        <w:t xml:space="preserve"> progress in making this </w:t>
      </w:r>
      <w:r w:rsidR="00036879" w:rsidRPr="005C322F">
        <w:rPr>
          <w:rFonts w:ascii="Arial" w:hAnsi="Arial" w:cs="Arial"/>
        </w:rPr>
        <w:lastRenderedPageBreak/>
        <w:t>sustainable</w:t>
      </w:r>
      <w:r w:rsidR="009D3824" w:rsidRPr="005C322F">
        <w:rPr>
          <w:rFonts w:ascii="Arial" w:hAnsi="Arial" w:cs="Arial"/>
        </w:rPr>
        <w:t xml:space="preserve">, trying to implement </w:t>
      </w:r>
      <w:r w:rsidR="00FB161A" w:rsidRPr="005C322F">
        <w:rPr>
          <w:rFonts w:ascii="Arial" w:hAnsi="Arial" w:cs="Arial"/>
        </w:rPr>
        <w:t>financial</w:t>
      </w:r>
      <w:r w:rsidR="009D3824" w:rsidRPr="005C322F">
        <w:rPr>
          <w:rFonts w:ascii="Arial" w:hAnsi="Arial" w:cs="Arial"/>
        </w:rPr>
        <w:t xml:space="preserve"> </w:t>
      </w:r>
      <w:r w:rsidR="00FB161A" w:rsidRPr="005C322F">
        <w:rPr>
          <w:rFonts w:ascii="Arial" w:hAnsi="Arial" w:cs="Arial"/>
        </w:rPr>
        <w:t>strategies</w:t>
      </w:r>
      <w:r w:rsidR="009D3824" w:rsidRPr="005C322F">
        <w:rPr>
          <w:rFonts w:ascii="Arial" w:hAnsi="Arial" w:cs="Arial"/>
        </w:rPr>
        <w:t xml:space="preserve"> </w:t>
      </w:r>
      <w:r w:rsidR="0021055C" w:rsidRPr="005C322F">
        <w:rPr>
          <w:rFonts w:ascii="Arial" w:hAnsi="Arial" w:cs="Arial"/>
        </w:rPr>
        <w:t xml:space="preserve">were countries are already struggling will result in recessions and other social </w:t>
      </w:r>
      <w:r w:rsidR="00FB161A" w:rsidRPr="005C322F">
        <w:rPr>
          <w:rFonts w:ascii="Arial" w:hAnsi="Arial" w:cs="Arial"/>
        </w:rPr>
        <w:t xml:space="preserve">aspects </w:t>
      </w:r>
    </w:p>
    <w:p w14:paraId="533E8E4F" w14:textId="77777777" w:rsidR="00D31941" w:rsidRPr="005C322F" w:rsidRDefault="00D31941" w:rsidP="005C322F">
      <w:pPr>
        <w:spacing w:line="360" w:lineRule="auto"/>
        <w:rPr>
          <w:rFonts w:ascii="Arial" w:hAnsi="Arial" w:cs="Arial"/>
        </w:rPr>
      </w:pPr>
    </w:p>
    <w:p w14:paraId="1D20EBCB" w14:textId="77777777" w:rsidR="00D31941" w:rsidRPr="005C322F" w:rsidRDefault="00D31941" w:rsidP="005C322F">
      <w:pPr>
        <w:spacing w:line="360" w:lineRule="auto"/>
        <w:rPr>
          <w:rFonts w:ascii="Arial" w:hAnsi="Arial" w:cs="Arial"/>
        </w:rPr>
      </w:pPr>
    </w:p>
    <w:p w14:paraId="65ECD19F" w14:textId="77777777" w:rsidR="00D31941" w:rsidRPr="005C322F" w:rsidRDefault="00D31941" w:rsidP="005C322F">
      <w:pPr>
        <w:spacing w:line="360" w:lineRule="auto"/>
        <w:rPr>
          <w:rFonts w:ascii="Arial" w:hAnsi="Arial" w:cs="Arial"/>
        </w:rPr>
      </w:pPr>
    </w:p>
    <w:p w14:paraId="38335728" w14:textId="77777777" w:rsidR="00D31941" w:rsidRPr="005C322F" w:rsidRDefault="00D31941" w:rsidP="005C322F">
      <w:pPr>
        <w:spacing w:line="360" w:lineRule="auto"/>
        <w:rPr>
          <w:rFonts w:ascii="Arial" w:hAnsi="Arial" w:cs="Arial"/>
        </w:rPr>
      </w:pPr>
    </w:p>
    <w:p w14:paraId="2DB33381" w14:textId="77777777" w:rsidR="00D31941" w:rsidRDefault="00D31941"/>
    <w:p w14:paraId="75ADC717" w14:textId="77777777" w:rsidR="00D31941" w:rsidRDefault="00D31941"/>
    <w:p w14:paraId="082AEDBE" w14:textId="77777777" w:rsidR="00D31941" w:rsidRDefault="00D31941"/>
    <w:p w14:paraId="023EBD34" w14:textId="77777777" w:rsidR="00D31941" w:rsidRDefault="00D31941"/>
    <w:p w14:paraId="13EF541E" w14:textId="77777777" w:rsidR="00D31941" w:rsidRDefault="00D31941"/>
    <w:p w14:paraId="0581C6B6" w14:textId="77777777" w:rsidR="00D31941" w:rsidRDefault="00D31941"/>
    <w:p w14:paraId="413C0037" w14:textId="77777777" w:rsidR="00D31941" w:rsidRDefault="00D31941"/>
    <w:p w14:paraId="148FE52B" w14:textId="77777777" w:rsidR="00D31941" w:rsidRDefault="00D31941"/>
    <w:p w14:paraId="030AC038" w14:textId="77777777" w:rsidR="00D31941" w:rsidRDefault="00D31941"/>
    <w:p w14:paraId="421342B0" w14:textId="77777777" w:rsidR="00442D64" w:rsidRDefault="00442D64"/>
    <w:p w14:paraId="1F0A29E0" w14:textId="77777777" w:rsidR="00442D64" w:rsidRDefault="00442D64"/>
    <w:p w14:paraId="125BA49D" w14:textId="77777777" w:rsidR="001D441F" w:rsidRDefault="001D441F"/>
    <w:p w14:paraId="19613228" w14:textId="479B2BB8" w:rsidR="00377B0D" w:rsidRDefault="00377B0D">
      <w:pPr>
        <w:rPr>
          <w:rFonts w:ascii="Open Sans" w:hAnsi="Open Sans" w:cs="Open Sans"/>
          <w:color w:val="000000"/>
          <w:sz w:val="20"/>
          <w:szCs w:val="20"/>
          <w:shd w:val="clear" w:color="auto" w:fill="FFFFFF"/>
        </w:rPr>
      </w:pPr>
    </w:p>
    <w:p w14:paraId="542A58FD" w14:textId="77777777" w:rsidR="003B665C" w:rsidRDefault="003B665C">
      <w:pPr>
        <w:rPr>
          <w:rFonts w:ascii="Open Sans" w:hAnsi="Open Sans" w:cs="Open Sans"/>
          <w:color w:val="000000"/>
          <w:sz w:val="20"/>
          <w:szCs w:val="20"/>
          <w:shd w:val="clear" w:color="auto" w:fill="FFFFFF"/>
        </w:rPr>
      </w:pPr>
    </w:p>
    <w:p w14:paraId="1F959F87" w14:textId="77777777" w:rsidR="00D0498E" w:rsidRDefault="00D0498E">
      <w:pPr>
        <w:rPr>
          <w:rFonts w:ascii="Open Sans" w:hAnsi="Open Sans" w:cs="Open Sans"/>
          <w:color w:val="000000"/>
          <w:sz w:val="20"/>
          <w:szCs w:val="20"/>
          <w:shd w:val="clear" w:color="auto" w:fill="FFFFFF"/>
        </w:rPr>
      </w:pPr>
    </w:p>
    <w:p w14:paraId="3EC09C0C" w14:textId="77777777" w:rsidR="00D0498E" w:rsidRDefault="00D0498E">
      <w:pPr>
        <w:rPr>
          <w:rFonts w:ascii="Open Sans" w:hAnsi="Open Sans" w:cs="Open Sans"/>
          <w:color w:val="000000"/>
          <w:sz w:val="20"/>
          <w:szCs w:val="20"/>
          <w:shd w:val="clear" w:color="auto" w:fill="FFFFFF"/>
        </w:rPr>
      </w:pPr>
    </w:p>
    <w:p w14:paraId="77F5A5C2" w14:textId="77777777" w:rsidR="00D0498E" w:rsidRDefault="00D0498E">
      <w:pPr>
        <w:rPr>
          <w:rFonts w:ascii="Open Sans" w:hAnsi="Open Sans" w:cs="Open Sans"/>
          <w:color w:val="000000"/>
          <w:sz w:val="20"/>
          <w:szCs w:val="20"/>
          <w:shd w:val="clear" w:color="auto" w:fill="FFFFFF"/>
        </w:rPr>
      </w:pPr>
    </w:p>
    <w:p w14:paraId="2848B821" w14:textId="77777777" w:rsidR="005C322F" w:rsidRDefault="005C322F">
      <w:pPr>
        <w:rPr>
          <w:rFonts w:ascii="Open Sans" w:hAnsi="Open Sans" w:cs="Open Sans"/>
          <w:color w:val="000000"/>
          <w:sz w:val="20"/>
          <w:szCs w:val="20"/>
          <w:shd w:val="clear" w:color="auto" w:fill="FFFFFF"/>
        </w:rPr>
      </w:pPr>
    </w:p>
    <w:p w14:paraId="29FE587F" w14:textId="77777777" w:rsidR="005C322F" w:rsidRDefault="005C322F">
      <w:pPr>
        <w:rPr>
          <w:rFonts w:ascii="Open Sans" w:hAnsi="Open Sans" w:cs="Open Sans"/>
          <w:color w:val="000000"/>
          <w:sz w:val="20"/>
          <w:szCs w:val="20"/>
          <w:shd w:val="clear" w:color="auto" w:fill="FFFFFF"/>
        </w:rPr>
      </w:pPr>
    </w:p>
    <w:p w14:paraId="163A5BA1" w14:textId="77777777" w:rsidR="005C322F" w:rsidRDefault="005C322F">
      <w:pPr>
        <w:rPr>
          <w:rFonts w:ascii="Open Sans" w:hAnsi="Open Sans" w:cs="Open Sans"/>
          <w:color w:val="000000"/>
          <w:sz w:val="20"/>
          <w:szCs w:val="20"/>
          <w:shd w:val="clear" w:color="auto" w:fill="FFFFFF"/>
        </w:rPr>
      </w:pPr>
    </w:p>
    <w:p w14:paraId="5CFECE3D" w14:textId="77777777" w:rsidR="005C322F" w:rsidRDefault="005C322F">
      <w:pPr>
        <w:rPr>
          <w:rFonts w:ascii="Open Sans" w:hAnsi="Open Sans" w:cs="Open Sans"/>
          <w:color w:val="000000"/>
          <w:sz w:val="20"/>
          <w:szCs w:val="20"/>
          <w:shd w:val="clear" w:color="auto" w:fill="FFFFFF"/>
        </w:rPr>
      </w:pPr>
    </w:p>
    <w:p w14:paraId="0A037441" w14:textId="77777777" w:rsidR="005C322F" w:rsidRDefault="005C322F">
      <w:pPr>
        <w:rPr>
          <w:rFonts w:ascii="Open Sans" w:hAnsi="Open Sans" w:cs="Open Sans"/>
          <w:color w:val="000000"/>
          <w:sz w:val="20"/>
          <w:szCs w:val="20"/>
          <w:shd w:val="clear" w:color="auto" w:fill="FFFFFF"/>
        </w:rPr>
      </w:pPr>
    </w:p>
    <w:p w14:paraId="3B3AD1D5" w14:textId="77777777" w:rsidR="005C322F" w:rsidRDefault="005C322F">
      <w:pPr>
        <w:rPr>
          <w:rFonts w:ascii="Open Sans" w:hAnsi="Open Sans" w:cs="Open Sans"/>
          <w:color w:val="000000"/>
          <w:sz w:val="20"/>
          <w:szCs w:val="20"/>
          <w:shd w:val="clear" w:color="auto" w:fill="FFFFFF"/>
        </w:rPr>
      </w:pPr>
    </w:p>
    <w:p w14:paraId="5B8C15D2" w14:textId="77777777" w:rsidR="00D0498E" w:rsidRDefault="00D0498E">
      <w:pPr>
        <w:rPr>
          <w:rFonts w:ascii="Open Sans" w:hAnsi="Open Sans" w:cs="Open Sans"/>
          <w:color w:val="000000"/>
          <w:sz w:val="20"/>
          <w:szCs w:val="20"/>
          <w:shd w:val="clear" w:color="auto" w:fill="FFFFFF"/>
        </w:rPr>
      </w:pPr>
    </w:p>
    <w:p w14:paraId="38779C9E" w14:textId="3D70D6CA" w:rsidR="00377B0D" w:rsidRPr="003B665C" w:rsidRDefault="00C97616">
      <w:pPr>
        <w:rPr>
          <w:rFonts w:ascii="Arial" w:hAnsi="Arial" w:cs="Arial"/>
          <w:b/>
          <w:bCs/>
          <w:color w:val="000000"/>
          <w:sz w:val="20"/>
          <w:szCs w:val="20"/>
          <w:shd w:val="clear" w:color="auto" w:fill="FFFFFF"/>
        </w:rPr>
      </w:pPr>
      <w:r w:rsidRPr="003B665C">
        <w:rPr>
          <w:rFonts w:ascii="Arial" w:hAnsi="Arial" w:cs="Arial"/>
          <w:b/>
          <w:bCs/>
          <w:color w:val="000000"/>
          <w:sz w:val="20"/>
          <w:szCs w:val="20"/>
          <w:shd w:val="clear" w:color="auto" w:fill="FFFFFF"/>
        </w:rPr>
        <w:t xml:space="preserve">References </w:t>
      </w:r>
    </w:p>
    <w:p w14:paraId="32469FD0" w14:textId="77777777" w:rsidR="00377B0D" w:rsidRDefault="00377B0D">
      <w:pPr>
        <w:rPr>
          <w:rFonts w:ascii="Open Sans" w:hAnsi="Open Sans" w:cs="Open Sans"/>
          <w:color w:val="000000"/>
          <w:sz w:val="20"/>
          <w:szCs w:val="20"/>
          <w:shd w:val="clear" w:color="auto" w:fill="FFFFFF"/>
        </w:rPr>
      </w:pPr>
    </w:p>
    <w:p w14:paraId="3C7BC4D2"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Assets.publishing.service.gov.uk. (2017). </w:t>
      </w:r>
      <w:r>
        <w:rPr>
          <w:rFonts w:ascii="Open Sans" w:hAnsi="Open Sans" w:cs="Open Sans"/>
          <w:i/>
          <w:iCs/>
          <w:color w:val="000000"/>
          <w:sz w:val="20"/>
          <w:szCs w:val="20"/>
          <w:shd w:val="clear" w:color="auto" w:fill="FFFFFF"/>
        </w:rPr>
        <w:t>Economic Development Strategy: prosperity, poverty and meeting global challenges</w:t>
      </w:r>
      <w:r>
        <w:rPr>
          <w:rFonts w:ascii="Open Sans" w:hAnsi="Open Sans" w:cs="Open Sans"/>
          <w:color w:val="000000"/>
          <w:sz w:val="20"/>
          <w:szCs w:val="20"/>
          <w:shd w:val="clear" w:color="auto" w:fill="FFFFFF"/>
        </w:rPr>
        <w:t>. [online] Available at: &lt;https://assets.publishing.service.gov.uk/government/uploads/system/uploads/attachment_data/file/587374/DFID-Economic-Development-Strategy-2017.pdf&gt; [Accessed 1 August 2022].</w:t>
      </w:r>
    </w:p>
    <w:p w14:paraId="733A8274"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Bailey, N., (2020). Poverty and the re-growth of private renting in the UK, 1994-2018. </w:t>
      </w:r>
      <w:r>
        <w:rPr>
          <w:rFonts w:ascii="Open Sans" w:hAnsi="Open Sans" w:cs="Open Sans"/>
          <w:i/>
          <w:iCs/>
          <w:color w:val="000000"/>
          <w:sz w:val="20"/>
          <w:szCs w:val="20"/>
          <w:shd w:val="clear" w:color="auto" w:fill="FFFFFF"/>
        </w:rPr>
        <w:t>PLOS ONE</w:t>
      </w:r>
      <w:r>
        <w:rPr>
          <w:rFonts w:ascii="Open Sans" w:hAnsi="Open Sans" w:cs="Open Sans"/>
          <w:color w:val="000000"/>
          <w:sz w:val="20"/>
          <w:szCs w:val="20"/>
          <w:shd w:val="clear" w:color="auto" w:fill="FFFFFF"/>
        </w:rPr>
        <w:t>, [online] 15(2), p.e0228273. Available at: &lt;https://journals.plos.org/plosone/article?id=10.1371/journal.pone.0228273&gt; [Accessed 29 July 2022].</w:t>
      </w:r>
    </w:p>
    <w:p w14:paraId="26AB9800"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Birmingham city council. (n.d). </w:t>
      </w:r>
      <w:r w:rsidRPr="00EE1A37">
        <w:rPr>
          <w:rFonts w:ascii="Open Sans" w:hAnsi="Open Sans" w:cs="Open Sans"/>
          <w:i/>
          <w:iCs/>
          <w:color w:val="000000"/>
          <w:sz w:val="20"/>
          <w:szCs w:val="20"/>
          <w:shd w:val="clear" w:color="auto" w:fill="FFFFFF"/>
        </w:rPr>
        <w:t>climate emergencies</w:t>
      </w:r>
      <w:r w:rsidRPr="00EE1A37">
        <w:rPr>
          <w:rFonts w:ascii="Open Sans" w:hAnsi="Open Sans" w:cs="Open Sans"/>
          <w:color w:val="000000"/>
          <w:sz w:val="20"/>
          <w:szCs w:val="20"/>
          <w:shd w:val="clear" w:color="auto" w:fill="FFFFFF"/>
        </w:rPr>
        <w:t>. [online] Available at: &lt;https://www.birmingham.gov.uk/info/20015/environment/2026/climate_emergency/7&gt; [Accessed 28 July 2022].</w:t>
      </w:r>
    </w:p>
    <w:p w14:paraId="1FF2F538"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Capon, A., Howden-Chapman, P., Siri, J., Chisholm, E., Chapman, R. and Doll, C., (n.d). </w:t>
      </w:r>
      <w:r w:rsidRPr="00EE1A37">
        <w:rPr>
          <w:rFonts w:ascii="Open Sans" w:hAnsi="Open Sans" w:cs="Open Sans"/>
          <w:i/>
          <w:iCs/>
          <w:color w:val="000000"/>
          <w:sz w:val="20"/>
          <w:szCs w:val="20"/>
          <w:shd w:val="clear" w:color="auto" w:fill="FFFFFF"/>
        </w:rPr>
        <w:t>SDG 3 good health and wellbeing</w:t>
      </w:r>
      <w:r w:rsidRPr="00EE1A37">
        <w:rPr>
          <w:rFonts w:ascii="Open Sans" w:hAnsi="Open Sans" w:cs="Open Sans"/>
          <w:color w:val="000000"/>
          <w:sz w:val="20"/>
          <w:szCs w:val="20"/>
          <w:shd w:val="clear" w:color="auto" w:fill="FFFFFF"/>
        </w:rPr>
        <w:t>. [ebook] council science, p.84. Available at: &lt;https://council.science/wp-content/uploads/2017/03/SDGs-interactions-3-healthy-lives.pdf&gt; [Accessed 4 July 2022].</w:t>
      </w:r>
    </w:p>
    <w:p w14:paraId="46B6282E"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Carver, H., Parkes, T., Browne, T., Matheson, C. and Pauly, B., (2020)</w:t>
      </w:r>
    </w:p>
    <w:p w14:paraId="55304773"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 Investigating the need for alcohol harm reduction and managed alcohol programs for people experiencing homelessness and alcohol use disorders in Scotland. </w:t>
      </w:r>
      <w:r w:rsidRPr="00EE1A37">
        <w:rPr>
          <w:rFonts w:ascii="Open Sans" w:hAnsi="Open Sans" w:cs="Open Sans"/>
          <w:i/>
          <w:iCs/>
          <w:color w:val="000000"/>
          <w:sz w:val="20"/>
          <w:szCs w:val="20"/>
          <w:shd w:val="clear" w:color="auto" w:fill="FFFFFF"/>
        </w:rPr>
        <w:t>Drug and Alcohol Review</w:t>
      </w:r>
      <w:r w:rsidRPr="00EE1A37">
        <w:rPr>
          <w:rFonts w:ascii="Open Sans" w:hAnsi="Open Sans" w:cs="Open Sans"/>
          <w:color w:val="000000"/>
          <w:sz w:val="20"/>
          <w:szCs w:val="20"/>
          <w:shd w:val="clear" w:color="auto" w:fill="FFFFFF"/>
        </w:rPr>
        <w:t>, [online] 40(2), pp.220-230. Available at: &lt;https://onlinelibrary.wiley.com/doi/full/10.1111/dar.13178&gt; [Accessed 27 July 2022].</w:t>
      </w:r>
    </w:p>
    <w:p w14:paraId="3831DF58"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 xml:space="preserve">Cassell, J., (2003). Treating sexually transmitted infections in primary care: a missed </w:t>
      </w:r>
      <w:proofErr w:type="gramStart"/>
      <w:r w:rsidRPr="00EE1A37">
        <w:rPr>
          <w:rFonts w:ascii="Open Sans" w:hAnsi="Open Sans" w:cs="Open Sans"/>
          <w:color w:val="000000"/>
          <w:sz w:val="20"/>
          <w:szCs w:val="20"/>
          <w:shd w:val="clear" w:color="auto" w:fill="FFFFFF"/>
        </w:rPr>
        <w:t>opportunity?.</w:t>
      </w:r>
      <w:proofErr w:type="gramEnd"/>
      <w:r w:rsidRPr="00EE1A37">
        <w:rPr>
          <w:rFonts w:ascii="Open Sans" w:hAnsi="Open Sans" w:cs="Open Sans"/>
          <w:color w:val="000000"/>
          <w:sz w:val="20"/>
          <w:szCs w:val="20"/>
          <w:shd w:val="clear" w:color="auto" w:fill="FFFFFF"/>
        </w:rPr>
        <w:t> </w:t>
      </w:r>
      <w:r w:rsidRPr="00EE1A37">
        <w:rPr>
          <w:rFonts w:ascii="Open Sans" w:hAnsi="Open Sans" w:cs="Open Sans"/>
          <w:i/>
          <w:iCs/>
          <w:color w:val="000000"/>
          <w:sz w:val="20"/>
          <w:szCs w:val="20"/>
          <w:shd w:val="clear" w:color="auto" w:fill="FFFFFF"/>
        </w:rPr>
        <w:t>Sexually Transmitted Infections</w:t>
      </w:r>
      <w:r w:rsidRPr="00EE1A37">
        <w:rPr>
          <w:rFonts w:ascii="Open Sans" w:hAnsi="Open Sans" w:cs="Open Sans"/>
          <w:color w:val="000000"/>
          <w:sz w:val="20"/>
          <w:szCs w:val="20"/>
          <w:shd w:val="clear" w:color="auto" w:fill="FFFFFF"/>
        </w:rPr>
        <w:t xml:space="preserve">, [online] 79(2), pp.134-136. Available at: &lt;https://sti.bmj.com/content/79/2/134&gt; </w:t>
      </w:r>
    </w:p>
    <w:p w14:paraId="6C520144"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(2019). </w:t>
      </w:r>
      <w:r>
        <w:rPr>
          <w:rFonts w:ascii="Open Sans" w:hAnsi="Open Sans" w:cs="Open Sans"/>
          <w:i/>
          <w:iCs/>
          <w:color w:val="000000"/>
          <w:sz w:val="20"/>
          <w:szCs w:val="20"/>
          <w:shd w:val="clear" w:color="auto" w:fill="FFFFFF"/>
        </w:rPr>
        <w:t>Health Secretary announces goal to end HIV transmissions by 2030</w:t>
      </w:r>
      <w:r>
        <w:rPr>
          <w:rFonts w:ascii="Open Sans" w:hAnsi="Open Sans" w:cs="Open Sans"/>
          <w:color w:val="000000"/>
          <w:sz w:val="20"/>
          <w:szCs w:val="20"/>
          <w:shd w:val="clear" w:color="auto" w:fill="FFFFFF"/>
        </w:rPr>
        <w:t>. [online] Available at: &lt;https://www.gov.uk/government/news/health-secretary-announces-goal-to-end-hiv-transmissions-by-2030&gt; [Accessed 4 August 2022].</w:t>
      </w:r>
    </w:p>
    <w:p w14:paraId="210786CA"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GOV.UK. (2022). </w:t>
      </w:r>
      <w:r w:rsidRPr="00EE1A37">
        <w:rPr>
          <w:rFonts w:ascii="Open Sans" w:hAnsi="Open Sans" w:cs="Open Sans"/>
          <w:i/>
          <w:iCs/>
          <w:color w:val="000000"/>
          <w:sz w:val="20"/>
          <w:szCs w:val="20"/>
          <w:shd w:val="clear" w:color="auto" w:fill="FFFFFF"/>
        </w:rPr>
        <w:t>Implementing the Sustainable Development Goals</w:t>
      </w:r>
      <w:r w:rsidRPr="00EE1A37">
        <w:rPr>
          <w:rFonts w:ascii="Open Sans" w:hAnsi="Open Sans" w:cs="Open Sans"/>
          <w:color w:val="000000"/>
          <w:sz w:val="20"/>
          <w:szCs w:val="20"/>
          <w:shd w:val="clear" w:color="auto" w:fill="FFFFFF"/>
        </w:rPr>
        <w:t>. [online] Available at: &lt;https://www.gov.uk/government/publications/implementing-the-sustainable-development-goals/implementing-the-sustainable-development-goals--2&gt; [Accessed 24 July 2022].</w:t>
      </w:r>
    </w:p>
    <w:p w14:paraId="38CABB3D" w14:textId="77777777" w:rsidR="00453D9A" w:rsidRDefault="00453D9A" w:rsidP="00453D9A">
      <w:pPr>
        <w:pStyle w:val="ListParagraph"/>
        <w:numPr>
          <w:ilvl w:val="0"/>
          <w:numId w:val="17"/>
        </w:numPr>
      </w:pPr>
      <w:r w:rsidRPr="00EE1A37">
        <w:rPr>
          <w:rFonts w:ascii="Open Sans" w:hAnsi="Open Sans" w:cs="Open Sans"/>
          <w:color w:val="000000"/>
          <w:sz w:val="20"/>
          <w:szCs w:val="20"/>
          <w:shd w:val="clear" w:color="auto" w:fill="FFFFFF"/>
        </w:rPr>
        <w:t xml:space="preserve">Jenrick, R. and Pocklington, J., </w:t>
      </w:r>
      <w:r>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 </w:t>
      </w:r>
      <w:r w:rsidRPr="00EE1A37">
        <w:rPr>
          <w:rFonts w:ascii="Open Sans" w:hAnsi="Open Sans" w:cs="Open Sans"/>
          <w:i/>
          <w:iCs/>
          <w:color w:val="000000"/>
          <w:sz w:val="20"/>
          <w:szCs w:val="20"/>
          <w:shd w:val="clear" w:color="auto" w:fill="FFFFFF"/>
        </w:rPr>
        <w:t>MHCLG Outcome Delivery Plan: 2021 to 2022</w:t>
      </w:r>
      <w:r w:rsidRPr="00EE1A37">
        <w:rPr>
          <w:rFonts w:ascii="Open Sans" w:hAnsi="Open Sans" w:cs="Open Sans"/>
          <w:color w:val="000000"/>
          <w:sz w:val="20"/>
          <w:szCs w:val="20"/>
          <w:shd w:val="clear" w:color="auto" w:fill="FFFFFF"/>
        </w:rPr>
        <w:t>. [online] GOV.UK. Available at: &lt;https://www.gov.uk/government/publications/ministry-of-housing-communities-and-local-government-outcome-delivery-plan/mhclg-outcome-delivery-plan-2021-to-2022&gt; [Accessed 30 July 2022].</w:t>
      </w:r>
    </w:p>
    <w:p w14:paraId="547DF46B"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Leonardi, F., (2018). The Definition of Health: Towards New Perspectives. </w:t>
      </w:r>
      <w:r w:rsidRPr="00EE1A37">
        <w:rPr>
          <w:rFonts w:ascii="Open Sans" w:hAnsi="Open Sans" w:cs="Open Sans"/>
          <w:i/>
          <w:iCs/>
          <w:color w:val="000000"/>
          <w:sz w:val="20"/>
          <w:szCs w:val="20"/>
          <w:shd w:val="clear" w:color="auto" w:fill="FFFFFF"/>
        </w:rPr>
        <w:t>International Journal of Health Services</w:t>
      </w:r>
      <w:r w:rsidRPr="00EE1A37">
        <w:rPr>
          <w:rFonts w:ascii="Open Sans" w:hAnsi="Open Sans" w:cs="Open Sans"/>
          <w:color w:val="000000"/>
          <w:sz w:val="20"/>
          <w:szCs w:val="20"/>
          <w:shd w:val="clear" w:color="auto" w:fill="FFFFFF"/>
        </w:rPr>
        <w:t>, [online] 48(4), pp.735-748. Available at: &lt;</w:t>
      </w:r>
      <w:proofErr w:type="gramStart"/>
      <w:r w:rsidRPr="00EE1A37">
        <w:rPr>
          <w:rFonts w:ascii="Open Sans" w:hAnsi="Open Sans" w:cs="Open Sans"/>
          <w:color w:val="000000"/>
          <w:sz w:val="20"/>
          <w:szCs w:val="20"/>
          <w:shd w:val="clear" w:color="auto" w:fill="FFFFFF"/>
        </w:rPr>
        <w:t>https://journals.sagepub.com/doi/full/10.1177/0020731418782653  [</w:t>
      </w:r>
      <w:proofErr w:type="gramEnd"/>
      <w:r w:rsidRPr="00EE1A37">
        <w:rPr>
          <w:rFonts w:ascii="Open Sans" w:hAnsi="Open Sans" w:cs="Open Sans"/>
          <w:color w:val="000000"/>
          <w:sz w:val="20"/>
          <w:szCs w:val="20"/>
          <w:shd w:val="clear" w:color="auto" w:fill="FFFFFF"/>
        </w:rPr>
        <w:t>Accessed 4 July 2022].</w:t>
      </w:r>
    </w:p>
    <w:p w14:paraId="7F167DDD" w14:textId="77777777" w:rsidR="00453D9A" w:rsidRPr="00442D64" w:rsidRDefault="00453D9A" w:rsidP="00453D9A">
      <w:pPr>
        <w:pStyle w:val="ListParagraph"/>
        <w:numPr>
          <w:ilvl w:val="0"/>
          <w:numId w:val="17"/>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Jomo, K.S., Chowdhury, A., Sharma, K. and Platz, D., (2016). Public-private partnerships and the 2030 Agenda for Sustainable Development: fit for </w:t>
      </w:r>
      <w:proofErr w:type="gramStart"/>
      <w:r>
        <w:rPr>
          <w:rFonts w:ascii="Arial" w:hAnsi="Arial" w:cs="Arial"/>
          <w:color w:val="222222"/>
          <w:sz w:val="20"/>
          <w:szCs w:val="20"/>
          <w:shd w:val="clear" w:color="auto" w:fill="FFFFFF"/>
        </w:rPr>
        <w:t>purpose?.</w:t>
      </w:r>
      <w:proofErr w:type="gramEnd"/>
    </w:p>
    <w:p w14:paraId="1CE7950D"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lastRenderedPageBreak/>
        <w:t>Minnery</w:t>
      </w:r>
      <w:proofErr w:type="spellEnd"/>
      <w:r>
        <w:rPr>
          <w:rFonts w:ascii="Open Sans" w:hAnsi="Open Sans" w:cs="Open Sans"/>
          <w:color w:val="000000"/>
          <w:sz w:val="20"/>
          <w:szCs w:val="20"/>
          <w:shd w:val="clear" w:color="auto" w:fill="FFFFFF"/>
        </w:rPr>
        <w:t>, J. and Greenhalgh, E., (2007). Approaches to Homelessness Policy in Europe, the United States, and Australia. </w:t>
      </w:r>
      <w:r>
        <w:rPr>
          <w:rFonts w:ascii="Open Sans" w:hAnsi="Open Sans" w:cs="Open Sans"/>
          <w:i/>
          <w:iCs/>
          <w:color w:val="000000"/>
          <w:sz w:val="20"/>
          <w:szCs w:val="20"/>
          <w:shd w:val="clear" w:color="auto" w:fill="FFFFFF"/>
        </w:rPr>
        <w:t>Journal of Social Issues</w:t>
      </w:r>
      <w:r>
        <w:rPr>
          <w:rFonts w:ascii="Open Sans" w:hAnsi="Open Sans" w:cs="Open Sans"/>
          <w:color w:val="000000"/>
          <w:sz w:val="20"/>
          <w:szCs w:val="20"/>
          <w:shd w:val="clear" w:color="auto" w:fill="FFFFFF"/>
        </w:rPr>
        <w:t>, [online] 63(3), pp.641-655. Available at: &lt;https://spssi.onlinelibrary.wiley.com/doi/epdf/10.1111/j.1540-4560.2007.00528.x&gt; [Accessed 2 August 2022].</w:t>
      </w:r>
    </w:p>
    <w:p w14:paraId="7B4DE0AC" w14:textId="52CBCAC2"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 xml:space="preserve">Mwoka, M., Biermann, O., </w:t>
      </w:r>
      <w:proofErr w:type="spellStart"/>
      <w:r w:rsidRPr="00EE1A37">
        <w:rPr>
          <w:rFonts w:ascii="Open Sans" w:hAnsi="Open Sans" w:cs="Open Sans"/>
          <w:color w:val="000000"/>
          <w:sz w:val="20"/>
          <w:szCs w:val="20"/>
          <w:shd w:val="clear" w:color="auto" w:fill="FFFFFF"/>
        </w:rPr>
        <w:t>Ettman</w:t>
      </w:r>
      <w:proofErr w:type="spellEnd"/>
      <w:r w:rsidRPr="00EE1A37">
        <w:rPr>
          <w:rFonts w:ascii="Open Sans" w:hAnsi="Open Sans" w:cs="Open Sans"/>
          <w:color w:val="000000"/>
          <w:sz w:val="20"/>
          <w:szCs w:val="20"/>
          <w:shd w:val="clear" w:color="auto" w:fill="FFFFFF"/>
        </w:rPr>
        <w:t xml:space="preserve">, C., Abdalla, S., </w:t>
      </w:r>
      <w:proofErr w:type="spellStart"/>
      <w:r w:rsidRPr="00EE1A37">
        <w:rPr>
          <w:rFonts w:ascii="Open Sans" w:hAnsi="Open Sans" w:cs="Open Sans"/>
          <w:color w:val="000000"/>
          <w:sz w:val="20"/>
          <w:szCs w:val="20"/>
          <w:shd w:val="clear" w:color="auto" w:fill="FFFFFF"/>
        </w:rPr>
        <w:t>Ambuko</w:t>
      </w:r>
      <w:proofErr w:type="spellEnd"/>
      <w:r w:rsidRPr="00EE1A37">
        <w:rPr>
          <w:rFonts w:ascii="Open Sans" w:hAnsi="Open Sans" w:cs="Open Sans"/>
          <w:color w:val="000000"/>
          <w:sz w:val="20"/>
          <w:szCs w:val="20"/>
          <w:shd w:val="clear" w:color="auto" w:fill="FFFFFF"/>
        </w:rPr>
        <w:t xml:space="preserve">, J., Pearson, M., Rashid, S., </w:t>
      </w:r>
      <w:proofErr w:type="spellStart"/>
      <w:r w:rsidRPr="00EE1A37">
        <w:rPr>
          <w:rFonts w:ascii="Open Sans" w:hAnsi="Open Sans" w:cs="Open Sans"/>
          <w:color w:val="000000"/>
          <w:sz w:val="20"/>
          <w:szCs w:val="20"/>
          <w:shd w:val="clear" w:color="auto" w:fill="FFFFFF"/>
        </w:rPr>
        <w:t>Zeinali</w:t>
      </w:r>
      <w:proofErr w:type="spellEnd"/>
      <w:r w:rsidRPr="00EE1A37">
        <w:rPr>
          <w:rFonts w:ascii="Open Sans" w:hAnsi="Open Sans" w:cs="Open Sans"/>
          <w:color w:val="000000"/>
          <w:sz w:val="20"/>
          <w:szCs w:val="20"/>
          <w:shd w:val="clear" w:color="auto" w:fill="FFFFFF"/>
        </w:rPr>
        <w:t xml:space="preserve">, Z., Galea, S., Valladares, L. and </w:t>
      </w:r>
      <w:proofErr w:type="spellStart"/>
      <w:r w:rsidRPr="00EE1A37">
        <w:rPr>
          <w:rFonts w:ascii="Open Sans" w:hAnsi="Open Sans" w:cs="Open Sans"/>
          <w:color w:val="000000"/>
          <w:sz w:val="20"/>
          <w:szCs w:val="20"/>
          <w:shd w:val="clear" w:color="auto" w:fill="FFFFFF"/>
        </w:rPr>
        <w:t>Mberu</w:t>
      </w:r>
      <w:proofErr w:type="spellEnd"/>
      <w:r w:rsidRPr="00EE1A37">
        <w:rPr>
          <w:rFonts w:ascii="Open Sans" w:hAnsi="Open Sans" w:cs="Open Sans"/>
          <w:color w:val="000000"/>
          <w:sz w:val="20"/>
          <w:szCs w:val="20"/>
          <w:shd w:val="clear" w:color="auto" w:fill="FFFFFF"/>
        </w:rPr>
        <w:t xml:space="preserve">, B., </w:t>
      </w:r>
      <w:r w:rsidR="00DA06B4">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2021</w:t>
      </w:r>
      <w:r w:rsidR="00DA06B4">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 Housing as a Social Determinant of Health: Evidence from Singapore, the UK, and Kenya: the 3-D Commission. </w:t>
      </w:r>
      <w:r w:rsidRPr="00EE1A37">
        <w:rPr>
          <w:rFonts w:ascii="Open Sans" w:hAnsi="Open Sans" w:cs="Open Sans"/>
          <w:i/>
          <w:iCs/>
          <w:color w:val="000000"/>
          <w:sz w:val="20"/>
          <w:szCs w:val="20"/>
          <w:shd w:val="clear" w:color="auto" w:fill="FFFFFF"/>
        </w:rPr>
        <w:t>Journal of Urban Health</w:t>
      </w:r>
      <w:r w:rsidRPr="00EE1A37">
        <w:rPr>
          <w:rFonts w:ascii="Open Sans" w:hAnsi="Open Sans" w:cs="Open Sans"/>
          <w:color w:val="000000"/>
          <w:sz w:val="20"/>
          <w:szCs w:val="20"/>
          <w:shd w:val="clear" w:color="auto" w:fill="FFFFFF"/>
        </w:rPr>
        <w:t>, [online] 98(S1), pp.15-30. Available at: &lt;https://link.springer.com/content/pdf/10.1007/s11524-021-00557-8.pdf&gt; [Accessed 29 July 2022].</w:t>
      </w:r>
    </w:p>
    <w:p w14:paraId="75B1153A" w14:textId="65B0C254"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Nations, U., </w:t>
      </w:r>
      <w:r w:rsidR="00DA06B4">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DA06B4">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Human Development Index</w:t>
      </w:r>
      <w:r>
        <w:rPr>
          <w:rFonts w:ascii="Open Sans" w:hAnsi="Open Sans" w:cs="Open Sans"/>
          <w:color w:val="000000"/>
          <w:sz w:val="20"/>
          <w:szCs w:val="20"/>
          <w:shd w:val="clear" w:color="auto" w:fill="FFFFFF"/>
        </w:rPr>
        <w:t>. [online] Hdr.undp.org. Available at: &lt;https://hdr.undp.org/data-center/human-development-index#/indicies/HDI&gt; [Accessed 12 July 2022].</w:t>
      </w:r>
    </w:p>
    <w:p w14:paraId="25883DE5" w14:textId="42A2BB73" w:rsidR="00453D9A" w:rsidRPr="00EE1A37" w:rsidRDefault="00DA06B4"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453D9A" w:rsidRPr="00EE1A37">
        <w:rPr>
          <w:rFonts w:ascii="Open Sans" w:hAnsi="Open Sans" w:cs="Open Sans"/>
          <w:color w:val="000000"/>
          <w:sz w:val="20"/>
          <w:szCs w:val="20"/>
          <w:shd w:val="clear" w:color="auto" w:fill="FFFFFF"/>
        </w:rPr>
        <w:t>n.d</w:t>
      </w:r>
      <w:r>
        <w:rPr>
          <w:rFonts w:ascii="Open Sans" w:hAnsi="Open Sans" w:cs="Open Sans"/>
          <w:color w:val="000000"/>
          <w:sz w:val="20"/>
          <w:szCs w:val="20"/>
          <w:shd w:val="clear" w:color="auto" w:fill="FFFFFF"/>
        </w:rPr>
        <w:t>)</w:t>
      </w:r>
      <w:r w:rsidR="00453D9A" w:rsidRPr="00EE1A37">
        <w:rPr>
          <w:rFonts w:ascii="Open Sans" w:hAnsi="Open Sans" w:cs="Open Sans"/>
          <w:color w:val="000000"/>
          <w:sz w:val="20"/>
          <w:szCs w:val="20"/>
          <w:shd w:val="clear" w:color="auto" w:fill="FFFFFF"/>
        </w:rPr>
        <w:t>. </w:t>
      </w:r>
      <w:r w:rsidR="00453D9A" w:rsidRPr="00EE1A37">
        <w:rPr>
          <w:rFonts w:ascii="Open Sans" w:hAnsi="Open Sans" w:cs="Open Sans"/>
          <w:i/>
          <w:iCs/>
          <w:color w:val="000000"/>
          <w:sz w:val="20"/>
          <w:szCs w:val="20"/>
          <w:shd w:val="clear" w:color="auto" w:fill="FFFFFF"/>
        </w:rPr>
        <w:t>Health promotion for sexual and reproductive health and HIV</w:t>
      </w:r>
      <w:r w:rsidR="00453D9A" w:rsidRPr="00EE1A37">
        <w:rPr>
          <w:rFonts w:ascii="Open Sans" w:hAnsi="Open Sans" w:cs="Open Sans"/>
          <w:color w:val="000000"/>
          <w:sz w:val="20"/>
          <w:szCs w:val="20"/>
          <w:shd w:val="clear" w:color="auto" w:fill="FFFFFF"/>
        </w:rPr>
        <w:t>. [ebook] UK: PHE, p.`4. Available at: &lt;https://assets.publishing.service.gov.uk/government/uploads/system/uploads/attachment_data/file/488090/SRHandHIVStrategicPlan_211215.pdf&gt; [Accessed 25 July 2022].</w:t>
      </w:r>
    </w:p>
    <w:p w14:paraId="76BB3C5A"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Nhs.uk. (2022). </w:t>
      </w:r>
      <w:r w:rsidRPr="00EE1A37">
        <w:rPr>
          <w:rFonts w:ascii="Open Sans" w:hAnsi="Open Sans" w:cs="Open Sans"/>
          <w:i/>
          <w:iCs/>
          <w:color w:val="000000"/>
          <w:sz w:val="20"/>
          <w:szCs w:val="20"/>
          <w:shd w:val="clear" w:color="auto" w:fill="FFFFFF"/>
        </w:rPr>
        <w:t>Sexual health clinics near Birmingham - NHS</w:t>
      </w:r>
      <w:r w:rsidRPr="00EE1A37">
        <w:rPr>
          <w:rFonts w:ascii="Open Sans" w:hAnsi="Open Sans" w:cs="Open Sans"/>
          <w:color w:val="000000"/>
          <w:sz w:val="20"/>
          <w:szCs w:val="20"/>
          <w:shd w:val="clear" w:color="auto" w:fill="FFFFFF"/>
        </w:rPr>
        <w:t>. [online] Available at: &lt;https://www.nhs.uk/service-search/sexual-health/find-a-sexual-health-clinic/results/Birmingham?postcode=Birmingham&gt; [Accessed 27 July 2022].</w:t>
      </w:r>
    </w:p>
    <w:p w14:paraId="08073173" w14:textId="51EED882"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 xml:space="preserve">Our World in Data. </w:t>
      </w:r>
      <w:r w:rsidR="0035085F">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n.d</w:t>
      </w:r>
      <w:r w:rsidR="0035085F">
        <w:rPr>
          <w:rFonts w:ascii="Open Sans" w:hAnsi="Open Sans" w:cs="Open Sans"/>
          <w:color w:val="000000"/>
          <w:sz w:val="20"/>
          <w:szCs w:val="20"/>
          <w:shd w:val="clear" w:color="auto" w:fill="FFFFFF"/>
        </w:rPr>
        <w:t>)</w:t>
      </w:r>
      <w:r w:rsidRPr="00EE1A37">
        <w:rPr>
          <w:rFonts w:ascii="Open Sans" w:hAnsi="Open Sans" w:cs="Open Sans"/>
          <w:color w:val="000000"/>
          <w:sz w:val="20"/>
          <w:szCs w:val="20"/>
          <w:shd w:val="clear" w:color="auto" w:fill="FFFFFF"/>
        </w:rPr>
        <w:t>. </w:t>
      </w:r>
      <w:r w:rsidRPr="00EE1A37">
        <w:rPr>
          <w:rFonts w:ascii="Open Sans" w:hAnsi="Open Sans" w:cs="Open Sans"/>
          <w:i/>
          <w:iCs/>
          <w:color w:val="000000"/>
          <w:sz w:val="20"/>
          <w:szCs w:val="20"/>
          <w:shd w:val="clear" w:color="auto" w:fill="FFFFFF"/>
        </w:rPr>
        <w:t>Goal 11: Sustainable Cities and Communities - SDG Tracker</w:t>
      </w:r>
      <w:r w:rsidRPr="00EE1A37">
        <w:rPr>
          <w:rFonts w:ascii="Open Sans" w:hAnsi="Open Sans" w:cs="Open Sans"/>
          <w:color w:val="000000"/>
          <w:sz w:val="20"/>
          <w:szCs w:val="20"/>
          <w:shd w:val="clear" w:color="auto" w:fill="FFFFFF"/>
        </w:rPr>
        <w:t>. [online] Available at: &lt;https://sdg-tracker.org/cities&gt; [Accessed 8 July 2022].</w:t>
      </w:r>
    </w:p>
    <w:p w14:paraId="1700B9DC" w14:textId="77777777" w:rsidR="00453D9A" w:rsidRDefault="00453D9A" w:rsidP="00453D9A">
      <w:pPr>
        <w:pStyle w:val="ListParagraph"/>
        <w:numPr>
          <w:ilvl w:val="0"/>
          <w:numId w:val="17"/>
        </w:numPr>
        <w:shd w:val="clear" w:color="auto" w:fill="FFFFFF"/>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Pradhan, P., Costa, L., Rybski, D., Lucht, W. and Kropp, J., (2017). A Systematic Study of Sustainable Development Goal (SDG) Interactions. </w:t>
      </w:r>
      <w:r w:rsidRPr="00EE1A37">
        <w:rPr>
          <w:rFonts w:ascii="Open Sans" w:hAnsi="Open Sans" w:cs="Open Sans"/>
          <w:i/>
          <w:iCs/>
          <w:color w:val="000000"/>
          <w:sz w:val="20"/>
          <w:szCs w:val="20"/>
          <w:shd w:val="clear" w:color="auto" w:fill="FFFFFF"/>
        </w:rPr>
        <w:t>Earth's Future</w:t>
      </w:r>
      <w:r w:rsidRPr="00EE1A37">
        <w:rPr>
          <w:rFonts w:ascii="Open Sans" w:hAnsi="Open Sans" w:cs="Open Sans"/>
          <w:color w:val="000000"/>
          <w:sz w:val="20"/>
          <w:szCs w:val="20"/>
          <w:shd w:val="clear" w:color="auto" w:fill="FFFFFF"/>
        </w:rPr>
        <w:t>, [online] 5(11), pp.1169-1179. Available at: &lt;https://agupubs.onlinelibrary.wiley.com/doi/full/10.1002/2017EF000632&gt;.</w:t>
      </w:r>
    </w:p>
    <w:p w14:paraId="11E6DF6D" w14:textId="77777777" w:rsidR="00453D9A" w:rsidRPr="00EE1A37" w:rsidRDefault="00453D9A" w:rsidP="00453D9A">
      <w:pPr>
        <w:pStyle w:val="ListParagraph"/>
        <w:numPr>
          <w:ilvl w:val="0"/>
          <w:numId w:val="17"/>
        </w:numPr>
        <w:shd w:val="clear" w:color="auto" w:fill="FFFFFF"/>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Schiller, K., Godek, W., Klerkx, L. and Poortvliet, P.M., (2020). Nicaragua’s agroecological transition: Transformation or reconfiguration of the agri-food </w:t>
      </w:r>
      <w:proofErr w:type="gramStart"/>
      <w:r>
        <w:rPr>
          <w:rFonts w:ascii="Arial" w:hAnsi="Arial" w:cs="Arial"/>
          <w:color w:val="222222"/>
          <w:sz w:val="20"/>
          <w:szCs w:val="20"/>
          <w:shd w:val="clear" w:color="auto" w:fill="FFFFFF"/>
        </w:rPr>
        <w:t>regime?.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Agroecology and Sustainable Food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(5), pp.611-628.</w:t>
      </w:r>
    </w:p>
    <w:p w14:paraId="61161C68"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Stewart, R., (2019). </w:t>
      </w:r>
      <w:r w:rsidRPr="00EE1A37">
        <w:rPr>
          <w:rFonts w:ascii="Open Sans" w:hAnsi="Open Sans" w:cs="Open Sans"/>
          <w:i/>
          <w:iCs/>
          <w:color w:val="000000"/>
          <w:sz w:val="20"/>
          <w:szCs w:val="20"/>
          <w:shd w:val="clear" w:color="auto" w:fill="FFFFFF"/>
        </w:rPr>
        <w:t>Voluntary National Review of progress towards the Sustainable Development Goals</w:t>
      </w:r>
      <w:r w:rsidRPr="00EE1A37">
        <w:rPr>
          <w:rFonts w:ascii="Open Sans" w:hAnsi="Open Sans" w:cs="Open Sans"/>
          <w:color w:val="000000"/>
          <w:sz w:val="20"/>
          <w:szCs w:val="20"/>
          <w:shd w:val="clear" w:color="auto" w:fill="FFFFFF"/>
        </w:rPr>
        <w:t>. [ebook] UK: hm government, p.141. Available at: &lt;https://assets.publishing.service.gov.uk/government/uploads/system/uploads/attachment_data/file/818212/UKVNR-web-accessible1.pdf&gt; [Accessed 27 July 2022].</w:t>
      </w:r>
    </w:p>
    <w:p w14:paraId="284CAA62" w14:textId="56AC5BEF"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Selbie, D., </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2019</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PHE Strategy 2020-25</w:t>
      </w:r>
      <w:r>
        <w:rPr>
          <w:rFonts w:ascii="Open Sans" w:hAnsi="Open Sans" w:cs="Open Sans"/>
          <w:color w:val="000000"/>
          <w:sz w:val="20"/>
          <w:szCs w:val="20"/>
          <w:shd w:val="clear" w:color="auto" w:fill="FFFFFF"/>
        </w:rPr>
        <w:t>. [ebook] LONDON: Public Health England, pp.20-21. Available at: &lt;https://assets.publishing.service.gov.uk/government/uploads/system/uploads/attachment_data/file/831562/PHE_Strategy_2020-25.pdf&gt; [Accessed 1 August 2022].</w:t>
      </w:r>
    </w:p>
    <w:p w14:paraId="20313AF5"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Scie.org.uk. (2022). </w:t>
      </w:r>
      <w:r w:rsidRPr="00EE1A37">
        <w:rPr>
          <w:rFonts w:ascii="Open Sans" w:hAnsi="Open Sans" w:cs="Open Sans"/>
          <w:i/>
          <w:iCs/>
          <w:color w:val="000000"/>
          <w:sz w:val="20"/>
          <w:szCs w:val="20"/>
          <w:shd w:val="clear" w:color="auto" w:fill="FFFFFF"/>
        </w:rPr>
        <w:t>The Care Act: Assessment and eligibility</w:t>
      </w:r>
      <w:r w:rsidRPr="00EE1A37">
        <w:rPr>
          <w:rFonts w:ascii="Open Sans" w:hAnsi="Open Sans" w:cs="Open Sans"/>
          <w:color w:val="000000"/>
          <w:sz w:val="20"/>
          <w:szCs w:val="20"/>
          <w:shd w:val="clear" w:color="auto" w:fill="FFFFFF"/>
        </w:rPr>
        <w:t>. [online] Available at: &lt;https://www.scie.org.uk/care-act-2014/assessment-and-eligibility/&gt; [Accessed 25 July 2022].</w:t>
      </w:r>
    </w:p>
    <w:p w14:paraId="1BAF9C2D" w14:textId="3C8442CD"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Scotford, E., </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Rethinking Clean Air: Air Quality Law and COVID-19. </w:t>
      </w:r>
      <w:r>
        <w:rPr>
          <w:rFonts w:ascii="Open Sans" w:hAnsi="Open Sans" w:cs="Open Sans"/>
          <w:i/>
          <w:iCs/>
          <w:color w:val="000000"/>
          <w:sz w:val="20"/>
          <w:szCs w:val="20"/>
          <w:shd w:val="clear" w:color="auto" w:fill="FFFFFF"/>
        </w:rPr>
        <w:t>Journal of Environmental Law</w:t>
      </w:r>
      <w:r>
        <w:rPr>
          <w:rFonts w:ascii="Open Sans" w:hAnsi="Open Sans" w:cs="Open Sans"/>
          <w:color w:val="000000"/>
          <w:sz w:val="20"/>
          <w:szCs w:val="20"/>
          <w:shd w:val="clear" w:color="auto" w:fill="FFFFFF"/>
        </w:rPr>
        <w:t>, [online] 32(3), pp.349-353. Available at: &lt;https://academic.oup.com/jel/article/32/3/349/5989812&gt; [Accessed 2 August 2022].</w:t>
      </w:r>
    </w:p>
    <w:p w14:paraId="3B0735A7"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Sfeatcu, R., Cernuşcă-Miţariu2, M. and Ionescu, C., (2014). </w:t>
      </w:r>
      <w:r w:rsidRPr="00EE1A37">
        <w:rPr>
          <w:rFonts w:ascii="Open Sans" w:hAnsi="Open Sans" w:cs="Open Sans"/>
          <w:i/>
          <w:iCs/>
          <w:color w:val="000000"/>
          <w:sz w:val="20"/>
          <w:szCs w:val="20"/>
          <w:shd w:val="clear" w:color="auto" w:fill="FFFFFF"/>
        </w:rPr>
        <w:t>THE CONCEPT OF WELLBEING IN RELATION TO HEALTH AND QUALITY OF LIFE</w:t>
      </w:r>
      <w:r w:rsidRPr="00EE1A37">
        <w:rPr>
          <w:rFonts w:ascii="Open Sans" w:hAnsi="Open Sans" w:cs="Open Sans"/>
          <w:color w:val="000000"/>
          <w:sz w:val="20"/>
          <w:szCs w:val="20"/>
          <w:shd w:val="clear" w:color="auto" w:fill="FFFFFF"/>
        </w:rPr>
        <w:t>. [online] Ejst.tuiasi.ro. Available at: &lt;http://www.ejst.tuiasi.ro/Files/46/12_Sfeatcu%20et%20al.pdf&gt;.</w:t>
      </w:r>
    </w:p>
    <w:p w14:paraId="1EA21033" w14:textId="65728880"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Terzakis, K. and </w:t>
      </w:r>
      <w:proofErr w:type="spellStart"/>
      <w:r>
        <w:rPr>
          <w:rFonts w:ascii="Open Sans" w:hAnsi="Open Sans" w:cs="Open Sans"/>
          <w:color w:val="000000"/>
          <w:sz w:val="20"/>
          <w:szCs w:val="20"/>
          <w:shd w:val="clear" w:color="auto" w:fill="FFFFFF"/>
        </w:rPr>
        <w:t>Klei</w:t>
      </w:r>
      <w:proofErr w:type="spellEnd"/>
      <w:r>
        <w:rPr>
          <w:rFonts w:ascii="Open Sans" w:hAnsi="Open Sans" w:cs="Open Sans"/>
          <w:color w:val="000000"/>
          <w:sz w:val="20"/>
          <w:szCs w:val="20"/>
          <w:shd w:val="clear" w:color="auto" w:fill="FFFFFF"/>
        </w:rPr>
        <w:t xml:space="preserve">, D., </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n.d</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sustainable development goal</w:t>
      </w:r>
      <w:r>
        <w:rPr>
          <w:rFonts w:ascii="Open Sans" w:hAnsi="Open Sans" w:cs="Open Sans"/>
          <w:color w:val="000000"/>
          <w:sz w:val="20"/>
          <w:szCs w:val="20"/>
          <w:shd w:val="clear" w:color="auto" w:fill="FFFFFF"/>
        </w:rPr>
        <w:t>. [online] Sustainabledevelopment.un.org. Available at: &lt;https://sustainabledevelopment.un.org/content/documents/211617%20Goals%2017%20Partnerships.pdf&gt; [Accessed 1 August 2022].</w:t>
      </w:r>
    </w:p>
    <w:p w14:paraId="4A5447C6"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Who.int. (2022). </w:t>
      </w:r>
      <w:r w:rsidRPr="00EE1A37">
        <w:rPr>
          <w:rFonts w:ascii="Open Sans" w:hAnsi="Open Sans" w:cs="Open Sans"/>
          <w:i/>
          <w:iCs/>
          <w:color w:val="000000"/>
          <w:sz w:val="20"/>
          <w:szCs w:val="20"/>
          <w:shd w:val="clear" w:color="auto" w:fill="FFFFFF"/>
        </w:rPr>
        <w:t>Target 3.5: Strengthen the prevention and treatment of substance abuse, including narcotic drug abuse and harmful use of alcohol</w:t>
      </w:r>
      <w:r w:rsidRPr="00EE1A37">
        <w:rPr>
          <w:rFonts w:ascii="Open Sans" w:hAnsi="Open Sans" w:cs="Open Sans"/>
          <w:color w:val="000000"/>
          <w:sz w:val="20"/>
          <w:szCs w:val="20"/>
          <w:shd w:val="clear" w:color="auto" w:fill="FFFFFF"/>
        </w:rPr>
        <w:t>. [online] Available at: &lt;https://www.who.int/data/gho/data/themes/topics/topic-details/GHO/target-3-5-strengthen-the-prevention-and-treatment-of-substance-abuse-including-narcotic-drug-abuse-and-harmful-use-of-alcohol&gt; [Accessed 27 July 2022].</w:t>
      </w:r>
    </w:p>
    <w:p w14:paraId="1E524934"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Vaidya, H. and </w:t>
      </w:r>
      <w:proofErr w:type="spellStart"/>
      <w:r>
        <w:rPr>
          <w:rFonts w:ascii="Open Sans" w:hAnsi="Open Sans" w:cs="Open Sans"/>
          <w:color w:val="000000"/>
          <w:sz w:val="20"/>
          <w:szCs w:val="20"/>
          <w:shd w:val="clear" w:color="auto" w:fill="FFFFFF"/>
        </w:rPr>
        <w:t>Chatterji</w:t>
      </w:r>
      <w:proofErr w:type="spellEnd"/>
      <w:r>
        <w:rPr>
          <w:rFonts w:ascii="Open Sans" w:hAnsi="Open Sans" w:cs="Open Sans"/>
          <w:color w:val="000000"/>
          <w:sz w:val="20"/>
          <w:szCs w:val="20"/>
          <w:shd w:val="clear" w:color="auto" w:fill="FFFFFF"/>
        </w:rPr>
        <w:t>, T., 2019. SDG 11 Sustainable Cities and Communities. </w:t>
      </w:r>
      <w:r>
        <w:rPr>
          <w:rFonts w:ascii="Open Sans" w:hAnsi="Open Sans" w:cs="Open Sans"/>
          <w:i/>
          <w:iCs/>
          <w:color w:val="000000"/>
          <w:sz w:val="20"/>
          <w:szCs w:val="20"/>
          <w:shd w:val="clear" w:color="auto" w:fill="FFFFFF"/>
        </w:rPr>
        <w:t>Science for Sustainable Societies</w:t>
      </w:r>
      <w:r>
        <w:rPr>
          <w:rFonts w:ascii="Open Sans" w:hAnsi="Open Sans" w:cs="Open Sans"/>
          <w:color w:val="000000"/>
          <w:sz w:val="20"/>
          <w:szCs w:val="20"/>
          <w:shd w:val="clear" w:color="auto" w:fill="FFFFFF"/>
        </w:rPr>
        <w:t>, [online] pp.173-185. Available at: &lt;https://link.springer.com/chapter/10.1007/978-981-32-9927-6_12#citeas&gt; [Accessed 2 August 2022].</w:t>
      </w:r>
    </w:p>
    <w:p w14:paraId="55CF144D" w14:textId="77777777" w:rsidR="00453D9A"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Who.int. (2022). </w:t>
      </w:r>
      <w:r w:rsidRPr="00EE1A37">
        <w:rPr>
          <w:rFonts w:ascii="Open Sans" w:hAnsi="Open Sans" w:cs="Open Sans"/>
          <w:i/>
          <w:iCs/>
          <w:color w:val="000000"/>
          <w:sz w:val="20"/>
          <w:szCs w:val="20"/>
          <w:shd w:val="clear" w:color="auto" w:fill="FFFFFF"/>
        </w:rPr>
        <w:t>10 areas governments could work with to reduce the harmful use of alcohol</w:t>
      </w:r>
      <w:r w:rsidRPr="00EE1A37">
        <w:rPr>
          <w:rFonts w:ascii="Open Sans" w:hAnsi="Open Sans" w:cs="Open Sans"/>
          <w:color w:val="000000"/>
          <w:sz w:val="20"/>
          <w:szCs w:val="20"/>
          <w:shd w:val="clear" w:color="auto" w:fill="FFFFFF"/>
        </w:rPr>
        <w:t>. [online] Available at: &lt;https://www.who.int/news-room/feature-stories/detail/10-areas-for-national-action-on-alcohol&gt; [Accessed 27 July 2022].</w:t>
      </w:r>
    </w:p>
    <w:p w14:paraId="044AA199" w14:textId="01A9F300" w:rsidR="00453D9A" w:rsidRDefault="00453D9A"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Wilson, L., Pryce, R., Angus, C., Hiscock, R., Brennan, A. and Gillespie, D., </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3508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The effect of alcohol tax changes on retail prices: how do on-trade alcohol retailers pass through tax changes to </w:t>
      </w:r>
      <w:proofErr w:type="gramStart"/>
      <w:r>
        <w:rPr>
          <w:rFonts w:ascii="Open Sans" w:hAnsi="Open Sans" w:cs="Open Sans"/>
          <w:color w:val="000000"/>
          <w:sz w:val="20"/>
          <w:szCs w:val="20"/>
          <w:shd w:val="clear" w:color="auto" w:fill="FFFFFF"/>
        </w:rPr>
        <w:t>consumers?.</w:t>
      </w:r>
      <w:proofErr w:type="gramEnd"/>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European Journal of Health Economics</w:t>
      </w:r>
      <w:r>
        <w:rPr>
          <w:rFonts w:ascii="Open Sans" w:hAnsi="Open Sans" w:cs="Open Sans"/>
          <w:color w:val="000000"/>
          <w:sz w:val="20"/>
          <w:szCs w:val="20"/>
          <w:shd w:val="clear" w:color="auto" w:fill="FFFFFF"/>
        </w:rPr>
        <w:t>, [online] 22(3), pp.381-392. Available at: &lt;https://link.springer.com/article/10.1007/s10198-020-01261-1&gt; [Accessed 1 August 2022].</w:t>
      </w:r>
    </w:p>
    <w:p w14:paraId="3E2612F8" w14:textId="7A9A88D7" w:rsidR="00453D9A" w:rsidRPr="00BB1FA8" w:rsidRDefault="00453D9A" w:rsidP="00453D9A">
      <w:pPr>
        <w:pStyle w:val="ListParagraph"/>
        <w:numPr>
          <w:ilvl w:val="0"/>
          <w:numId w:val="17"/>
        </w:numPr>
        <w:rPr>
          <w:rFonts w:ascii="Open Sans" w:hAnsi="Open Sans" w:cs="Open Sans"/>
          <w:color w:val="000000"/>
          <w:sz w:val="20"/>
          <w:szCs w:val="20"/>
          <w:shd w:val="clear" w:color="auto" w:fill="FFFFFF"/>
        </w:rPr>
      </w:pPr>
      <w:r>
        <w:t xml:space="preserve">Wilcox, S, Perry, J, Stephens, M &amp; Williams, P 2016, UK Housing Review </w:t>
      </w:r>
      <w:r w:rsidR="0035085F">
        <w:t>(</w:t>
      </w:r>
      <w:r>
        <w:t>2016</w:t>
      </w:r>
      <w:r w:rsidR="0035085F">
        <w:t>)</w:t>
      </w:r>
      <w:r>
        <w:t xml:space="preserve"> Briefing Paper. Chartered Institute of Housing pp.7</w:t>
      </w:r>
    </w:p>
    <w:p w14:paraId="55B28A43" w14:textId="77777777" w:rsidR="00453D9A" w:rsidRPr="00BB1FA8" w:rsidRDefault="00453D9A" w:rsidP="00453D9A">
      <w:pPr>
        <w:pStyle w:val="ListParagraph"/>
        <w:numPr>
          <w:ilvl w:val="0"/>
          <w:numId w:val="17"/>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Whomersley, P., Clingham, E., Collins, M.A., Feary, D.A., Weber, S.B., Bell, J. and Stockill, J. eds., 2022. </w:t>
      </w:r>
      <w:r>
        <w:rPr>
          <w:rFonts w:ascii="Arial" w:hAnsi="Arial" w:cs="Arial"/>
          <w:i/>
          <w:iCs/>
          <w:color w:val="222222"/>
          <w:sz w:val="20"/>
          <w:szCs w:val="20"/>
          <w:shd w:val="clear" w:color="auto" w:fill="FFFFFF"/>
        </w:rPr>
        <w:t>Working towards a blue future: Promoting sustainability, environmental protection and marine management: Examples from the UK Government Blue Belt Programme and current international initiatives</w:t>
      </w:r>
      <w:r>
        <w:rPr>
          <w:rFonts w:ascii="Arial" w:hAnsi="Arial" w:cs="Arial"/>
          <w:color w:val="222222"/>
          <w:sz w:val="20"/>
          <w:szCs w:val="20"/>
          <w:shd w:val="clear" w:color="auto" w:fill="FFFFFF"/>
        </w:rPr>
        <w:t>. Frontiers Media SA.</w:t>
      </w:r>
    </w:p>
    <w:p w14:paraId="3D6F01D5" w14:textId="1C3C8223" w:rsidR="00453D9A" w:rsidRPr="00EE1A37" w:rsidRDefault="005A318B"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453D9A">
        <w:rPr>
          <w:rFonts w:ascii="Open Sans" w:hAnsi="Open Sans" w:cs="Open Sans"/>
          <w:color w:val="000000"/>
          <w:sz w:val="20"/>
          <w:szCs w:val="20"/>
          <w:shd w:val="clear" w:color="auto" w:fill="FFFFFF"/>
        </w:rPr>
        <w:t>2012</w:t>
      </w:r>
      <w:r>
        <w:rPr>
          <w:rFonts w:ascii="Open Sans" w:hAnsi="Open Sans" w:cs="Open Sans"/>
          <w:color w:val="000000"/>
          <w:sz w:val="20"/>
          <w:szCs w:val="20"/>
          <w:shd w:val="clear" w:color="auto" w:fill="FFFFFF"/>
        </w:rPr>
        <w:t>)</w:t>
      </w:r>
      <w:r w:rsidR="00453D9A">
        <w:rPr>
          <w:rFonts w:ascii="Open Sans" w:hAnsi="Open Sans" w:cs="Open Sans"/>
          <w:color w:val="000000"/>
          <w:sz w:val="20"/>
          <w:szCs w:val="20"/>
          <w:shd w:val="clear" w:color="auto" w:fill="FFFFFF"/>
        </w:rPr>
        <w:t>. </w:t>
      </w:r>
      <w:r w:rsidR="00453D9A">
        <w:rPr>
          <w:rFonts w:ascii="Open Sans" w:hAnsi="Open Sans" w:cs="Open Sans"/>
          <w:i/>
          <w:iCs/>
          <w:color w:val="000000"/>
          <w:sz w:val="20"/>
          <w:szCs w:val="20"/>
          <w:shd w:val="clear" w:color="auto" w:fill="FFFFFF"/>
        </w:rPr>
        <w:t>Places for the Future - Detailed SPD Guidance</w:t>
      </w:r>
      <w:r w:rsidR="00453D9A">
        <w:rPr>
          <w:rFonts w:ascii="Open Sans" w:hAnsi="Open Sans" w:cs="Open Sans"/>
          <w:color w:val="000000"/>
          <w:sz w:val="20"/>
          <w:szCs w:val="20"/>
          <w:shd w:val="clear" w:color="auto" w:fill="FFFFFF"/>
        </w:rPr>
        <w:t>. [online] Available at: &lt;https://www.birmingham.gov.uk/download/downloads/id/941/places_for_the_future_draft_detailed_policy_guidance.pdf&gt; [Accessed 2 August 2022].</w:t>
      </w:r>
    </w:p>
    <w:p w14:paraId="66A62BE2" w14:textId="77777777" w:rsidR="00453D9A" w:rsidRPr="00EE1A37" w:rsidRDefault="00453D9A" w:rsidP="00453D9A">
      <w:pPr>
        <w:pStyle w:val="ListParagraph"/>
        <w:numPr>
          <w:ilvl w:val="0"/>
          <w:numId w:val="17"/>
        </w:numPr>
        <w:rPr>
          <w:rFonts w:ascii="Open Sans" w:hAnsi="Open Sans" w:cs="Open Sans"/>
          <w:color w:val="000000"/>
          <w:sz w:val="20"/>
          <w:szCs w:val="20"/>
          <w:shd w:val="clear" w:color="auto" w:fill="FFFFFF"/>
        </w:rPr>
      </w:pPr>
      <w:r w:rsidRPr="00EE1A37">
        <w:rPr>
          <w:rFonts w:ascii="Open Sans" w:hAnsi="Open Sans" w:cs="Open Sans"/>
          <w:color w:val="000000"/>
          <w:sz w:val="20"/>
          <w:szCs w:val="20"/>
          <w:shd w:val="clear" w:color="auto" w:fill="FFFFFF"/>
        </w:rPr>
        <w:t>(2019). </w:t>
      </w:r>
      <w:r w:rsidRPr="00EE1A37">
        <w:rPr>
          <w:rFonts w:ascii="Open Sans" w:hAnsi="Open Sans" w:cs="Open Sans"/>
          <w:i/>
          <w:iCs/>
          <w:color w:val="000000"/>
          <w:sz w:val="20"/>
          <w:szCs w:val="20"/>
          <w:shd w:val="clear" w:color="auto" w:fill="FFFFFF"/>
        </w:rPr>
        <w:t>Voluntary National Review of progress towards the Sustainable Development Goals</w:t>
      </w:r>
      <w:r w:rsidRPr="00EE1A37">
        <w:rPr>
          <w:rFonts w:ascii="Open Sans" w:hAnsi="Open Sans" w:cs="Open Sans"/>
          <w:color w:val="000000"/>
          <w:sz w:val="20"/>
          <w:szCs w:val="20"/>
          <w:shd w:val="clear" w:color="auto" w:fill="FFFFFF"/>
        </w:rPr>
        <w:t xml:space="preserve">. [ebook] </w:t>
      </w:r>
      <w:proofErr w:type="gramStart"/>
      <w:r w:rsidRPr="00EE1A37">
        <w:rPr>
          <w:rFonts w:ascii="Open Sans" w:hAnsi="Open Sans" w:cs="Open Sans"/>
          <w:color w:val="000000"/>
          <w:sz w:val="20"/>
          <w:szCs w:val="20"/>
          <w:shd w:val="clear" w:color="auto" w:fill="FFFFFF"/>
        </w:rPr>
        <w:t>united kingdom</w:t>
      </w:r>
      <w:proofErr w:type="gramEnd"/>
      <w:r w:rsidRPr="00EE1A37">
        <w:rPr>
          <w:rFonts w:ascii="Open Sans" w:hAnsi="Open Sans" w:cs="Open Sans"/>
          <w:color w:val="000000"/>
          <w:sz w:val="20"/>
          <w:szCs w:val="20"/>
          <w:shd w:val="clear" w:color="auto" w:fill="FFFFFF"/>
        </w:rPr>
        <w:t>: Hm government, p.60. Available at: &lt;https://assets.publishing.service.gov.uk/government/uploads/system/uploads/attachment_data/file/818212/UKVNR-web-accessible1.pdf&gt; [Accessed 25 July 2022].</w:t>
      </w:r>
    </w:p>
    <w:p w14:paraId="0FEE5F56" w14:textId="6A18FB0B" w:rsidR="00453D9A" w:rsidRPr="00EE1A37" w:rsidRDefault="005A318B" w:rsidP="00453D9A">
      <w:pPr>
        <w:pStyle w:val="ListParagraph"/>
        <w:numPr>
          <w:ilvl w:val="0"/>
          <w:numId w:val="17"/>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453D9A" w:rsidRPr="00EE1A37">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sidR="00453D9A" w:rsidRPr="00EE1A37">
        <w:rPr>
          <w:rFonts w:ascii="Open Sans" w:hAnsi="Open Sans" w:cs="Open Sans"/>
          <w:color w:val="000000"/>
          <w:sz w:val="20"/>
          <w:szCs w:val="20"/>
          <w:shd w:val="clear" w:color="auto" w:fill="FFFFFF"/>
        </w:rPr>
        <w:t>. </w:t>
      </w:r>
      <w:r w:rsidR="00453D9A" w:rsidRPr="00EE1A37">
        <w:rPr>
          <w:rFonts w:ascii="Open Sans" w:hAnsi="Open Sans" w:cs="Open Sans"/>
          <w:i/>
          <w:iCs/>
          <w:color w:val="000000"/>
          <w:sz w:val="20"/>
          <w:szCs w:val="20"/>
          <w:shd w:val="clear" w:color="auto" w:fill="FFFFFF"/>
        </w:rPr>
        <w:t>Green Paper on a New Road Vehicle CO2 Emissions Regulatory Framework for the United Kingdom</w:t>
      </w:r>
      <w:r w:rsidR="00453D9A" w:rsidRPr="00EE1A37">
        <w:rPr>
          <w:rFonts w:ascii="Open Sans" w:hAnsi="Open Sans" w:cs="Open Sans"/>
          <w:color w:val="000000"/>
          <w:sz w:val="20"/>
          <w:szCs w:val="20"/>
          <w:shd w:val="clear" w:color="auto" w:fill="FFFFFF"/>
        </w:rPr>
        <w:t>. [ebook] UK: Department of transport, p.10. Available at: &lt;https://assets.publishing.service.gov.uk/government/uploads/system/uploads/attachment_data/file/1007466/green-paper-on-a-new-road-vehicle-CO2-emissions-regulatory-framework-for-the-United-Kingdom-web-version.pdf&gt; [Accessed 28 July 2022].</w:t>
      </w:r>
    </w:p>
    <w:p w14:paraId="3EAB603D" w14:textId="77777777" w:rsidR="00377B0D" w:rsidRDefault="00377B0D">
      <w:pPr>
        <w:rPr>
          <w:rFonts w:ascii="Open Sans" w:hAnsi="Open Sans" w:cs="Open Sans"/>
          <w:color w:val="000000"/>
          <w:sz w:val="20"/>
          <w:szCs w:val="20"/>
          <w:shd w:val="clear" w:color="auto" w:fill="FFFFFF"/>
        </w:rPr>
      </w:pPr>
    </w:p>
    <w:p w14:paraId="116B8952" w14:textId="77777777" w:rsidR="00377B0D" w:rsidRDefault="00377B0D">
      <w:pPr>
        <w:rPr>
          <w:rFonts w:ascii="Open Sans" w:hAnsi="Open Sans" w:cs="Open Sans"/>
          <w:color w:val="000000"/>
          <w:sz w:val="20"/>
          <w:szCs w:val="20"/>
          <w:shd w:val="clear" w:color="auto" w:fill="FFFFFF"/>
        </w:rPr>
      </w:pPr>
    </w:p>
    <w:p w14:paraId="6FB8AF9A" w14:textId="77777777" w:rsidR="00DA3DB5" w:rsidRDefault="00DA3DB5">
      <w:pPr>
        <w:rPr>
          <w:rFonts w:ascii="Open Sans" w:hAnsi="Open Sans" w:cs="Open Sans"/>
          <w:color w:val="000000"/>
          <w:sz w:val="20"/>
          <w:szCs w:val="20"/>
          <w:shd w:val="clear" w:color="auto" w:fill="FFFFFF"/>
        </w:rPr>
      </w:pPr>
    </w:p>
    <w:p w14:paraId="15B64F09" w14:textId="77777777" w:rsidR="00DA3DB5" w:rsidRDefault="00DA3DB5">
      <w:pPr>
        <w:rPr>
          <w:rFonts w:ascii="Open Sans" w:hAnsi="Open Sans" w:cs="Open Sans"/>
          <w:color w:val="000000"/>
          <w:sz w:val="20"/>
          <w:szCs w:val="20"/>
          <w:shd w:val="clear" w:color="auto" w:fill="FFFFFF"/>
        </w:rPr>
      </w:pPr>
    </w:p>
    <w:p w14:paraId="16143B45" w14:textId="77777777" w:rsidR="00C97616" w:rsidRDefault="00C97616">
      <w:pPr>
        <w:rPr>
          <w:rFonts w:ascii="Open Sans" w:hAnsi="Open Sans" w:cs="Open Sans"/>
          <w:color w:val="000000"/>
          <w:sz w:val="20"/>
          <w:szCs w:val="20"/>
          <w:shd w:val="clear" w:color="auto" w:fill="FFFFFF"/>
        </w:rPr>
      </w:pPr>
    </w:p>
    <w:p w14:paraId="2995ADD9" w14:textId="77777777" w:rsidR="00C97616" w:rsidRDefault="00C97616">
      <w:pPr>
        <w:rPr>
          <w:rFonts w:ascii="Open Sans" w:hAnsi="Open Sans" w:cs="Open Sans"/>
          <w:color w:val="000000"/>
          <w:sz w:val="20"/>
          <w:szCs w:val="20"/>
          <w:shd w:val="clear" w:color="auto" w:fill="FFFFFF"/>
        </w:rPr>
      </w:pPr>
    </w:p>
    <w:p w14:paraId="7951C65C" w14:textId="5BAF3D62" w:rsidR="002D0745" w:rsidRDefault="00CF3F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Appendix</w:t>
      </w:r>
    </w:p>
    <w:p w14:paraId="5A2FB770" w14:textId="452728C1" w:rsidR="00377B0D" w:rsidRDefault="00D3073B">
      <w:pPr>
        <w:rPr>
          <w:rFonts w:ascii="Open Sans" w:hAnsi="Open Sans" w:cs="Open Sans"/>
          <w:color w:val="000000"/>
          <w:sz w:val="20"/>
          <w:szCs w:val="20"/>
          <w:shd w:val="clear" w:color="auto" w:fill="FFFFFF"/>
        </w:rPr>
      </w:pPr>
      <w:r w:rsidRPr="00D3073B">
        <w:rPr>
          <w:rFonts w:ascii="Open Sans" w:hAnsi="Open Sans" w:cs="Open Sans"/>
          <w:noProof/>
          <w:color w:val="000000"/>
          <w:sz w:val="20"/>
          <w:szCs w:val="20"/>
          <w:shd w:val="clear" w:color="auto" w:fill="FFFFFF"/>
        </w:rPr>
        <w:drawing>
          <wp:anchor distT="0" distB="0" distL="114300" distR="114300" simplePos="0" relativeHeight="251658240" behindDoc="1" locked="0" layoutInCell="1" allowOverlap="1" wp14:anchorId="0FB1935F" wp14:editId="3FDC18F5">
            <wp:simplePos x="0" y="0"/>
            <wp:positionH relativeFrom="margin">
              <wp:align>left</wp:align>
            </wp:positionH>
            <wp:positionV relativeFrom="paragraph">
              <wp:posOffset>235167</wp:posOffset>
            </wp:positionV>
            <wp:extent cx="2673752" cy="2413000"/>
            <wp:effectExtent l="0" t="0" r="0" b="6350"/>
            <wp:wrapNone/>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3752" cy="2413000"/>
                    </a:xfrm>
                    <a:prstGeom prst="rect">
                      <a:avLst/>
                    </a:prstGeom>
                  </pic:spPr>
                </pic:pic>
              </a:graphicData>
            </a:graphic>
            <wp14:sizeRelH relativeFrom="margin">
              <wp14:pctWidth>0</wp14:pctWidth>
            </wp14:sizeRelH>
            <wp14:sizeRelV relativeFrom="margin">
              <wp14:pctHeight>0</wp14:pctHeight>
            </wp14:sizeRelV>
          </wp:anchor>
        </w:drawing>
      </w:r>
      <w:r>
        <w:rPr>
          <w:rFonts w:ascii="Open Sans" w:hAnsi="Open Sans" w:cs="Open Sans"/>
          <w:color w:val="000000"/>
          <w:sz w:val="20"/>
          <w:szCs w:val="20"/>
          <w:shd w:val="clear" w:color="auto" w:fill="FFFFFF"/>
        </w:rPr>
        <w:t>1.</w:t>
      </w:r>
      <w:r w:rsidR="002D0745">
        <w:rPr>
          <w:rFonts w:ascii="Open Sans" w:hAnsi="Open Sans" w:cs="Open Sans"/>
          <w:color w:val="000000"/>
          <w:sz w:val="20"/>
          <w:szCs w:val="20"/>
          <w:shd w:val="clear" w:color="auto" w:fill="FFFFFF"/>
        </w:rPr>
        <w:t>1</w:t>
      </w:r>
      <w:r w:rsidR="00956138">
        <w:rPr>
          <w:rFonts w:ascii="Open Sans" w:hAnsi="Open Sans" w:cs="Open Sans"/>
          <w:color w:val="000000"/>
          <w:sz w:val="20"/>
          <w:szCs w:val="20"/>
          <w:shd w:val="clear" w:color="auto" w:fill="FFFFFF"/>
        </w:rPr>
        <w:t xml:space="preserve"> </w:t>
      </w:r>
      <w:r w:rsidR="00C87948">
        <w:rPr>
          <w:rFonts w:ascii="Open Sans" w:hAnsi="Open Sans" w:cs="Open Sans"/>
          <w:color w:val="000000"/>
          <w:sz w:val="20"/>
          <w:szCs w:val="20"/>
          <w:shd w:val="clear" w:color="auto" w:fill="FFFFFF"/>
        </w:rPr>
        <w:t>(Sexual health clinics near Birmingham - NHS, 2022)</w:t>
      </w:r>
    </w:p>
    <w:p w14:paraId="722B800B" w14:textId="32114528" w:rsidR="00377B0D" w:rsidRDefault="00377B0D">
      <w:pPr>
        <w:rPr>
          <w:rFonts w:ascii="Open Sans" w:hAnsi="Open Sans" w:cs="Open Sans"/>
          <w:color w:val="000000"/>
          <w:sz w:val="20"/>
          <w:szCs w:val="20"/>
          <w:shd w:val="clear" w:color="auto" w:fill="FFFFFF"/>
        </w:rPr>
      </w:pPr>
    </w:p>
    <w:p w14:paraId="5A4E2B54" w14:textId="53422AE3" w:rsidR="00377B0D" w:rsidRDefault="00377B0D">
      <w:pPr>
        <w:rPr>
          <w:rFonts w:ascii="Open Sans" w:hAnsi="Open Sans" w:cs="Open Sans"/>
          <w:color w:val="000000"/>
          <w:sz w:val="20"/>
          <w:szCs w:val="20"/>
          <w:shd w:val="clear" w:color="auto" w:fill="FFFFFF"/>
        </w:rPr>
      </w:pPr>
    </w:p>
    <w:p w14:paraId="6F9A9F40" w14:textId="4213F81E" w:rsidR="00377B0D" w:rsidRDefault="00377B0D">
      <w:pPr>
        <w:rPr>
          <w:rFonts w:ascii="Open Sans" w:hAnsi="Open Sans" w:cs="Open Sans"/>
          <w:color w:val="000000"/>
          <w:sz w:val="20"/>
          <w:szCs w:val="20"/>
          <w:shd w:val="clear" w:color="auto" w:fill="FFFFFF"/>
        </w:rPr>
      </w:pPr>
    </w:p>
    <w:p w14:paraId="31E0AFFF" w14:textId="56A9BAC1" w:rsidR="00377B0D" w:rsidRDefault="00377B0D">
      <w:pPr>
        <w:rPr>
          <w:rFonts w:ascii="Open Sans" w:hAnsi="Open Sans" w:cs="Open Sans"/>
          <w:color w:val="000000"/>
          <w:sz w:val="20"/>
          <w:szCs w:val="20"/>
          <w:shd w:val="clear" w:color="auto" w:fill="FFFFFF"/>
        </w:rPr>
      </w:pPr>
    </w:p>
    <w:p w14:paraId="008E5510" w14:textId="77777777" w:rsidR="0093053D" w:rsidRDefault="0093053D">
      <w:pPr>
        <w:rPr>
          <w:b/>
          <w:bCs/>
        </w:rPr>
      </w:pPr>
    </w:p>
    <w:p w14:paraId="1B8CA8EA" w14:textId="77777777" w:rsidR="0093053D" w:rsidRDefault="0093053D">
      <w:pPr>
        <w:rPr>
          <w:b/>
          <w:bCs/>
        </w:rPr>
      </w:pPr>
    </w:p>
    <w:p w14:paraId="6545B47E" w14:textId="77777777" w:rsidR="0093053D" w:rsidRDefault="0093053D">
      <w:pPr>
        <w:rPr>
          <w:b/>
          <w:bCs/>
        </w:rPr>
      </w:pPr>
    </w:p>
    <w:p w14:paraId="72089053" w14:textId="77777777" w:rsidR="0093053D" w:rsidRDefault="0093053D">
      <w:pPr>
        <w:rPr>
          <w:b/>
          <w:bCs/>
        </w:rPr>
      </w:pPr>
    </w:p>
    <w:p w14:paraId="02551397" w14:textId="77777777" w:rsidR="0093053D" w:rsidRDefault="0093053D">
      <w:pPr>
        <w:rPr>
          <w:b/>
          <w:bCs/>
        </w:rPr>
      </w:pPr>
    </w:p>
    <w:p w14:paraId="286CA1C0" w14:textId="2CECE58A" w:rsidR="00377B0D" w:rsidRPr="007438A7" w:rsidRDefault="008867FD">
      <w:pPr>
        <w:rPr>
          <w:b/>
          <w:bCs/>
        </w:rPr>
      </w:pPr>
      <w:r>
        <w:rPr>
          <w:rFonts w:ascii="Open Sans" w:hAnsi="Open Sans" w:cs="Open Sans"/>
          <w:color w:val="000000"/>
          <w:sz w:val="20"/>
          <w:szCs w:val="20"/>
          <w:shd w:val="clear" w:color="auto" w:fill="FFFFFF"/>
        </w:rPr>
        <w:t>(Nations, 2022)</w:t>
      </w:r>
      <w:r w:rsidR="0093053D" w:rsidRPr="0093053D">
        <w:rPr>
          <w:b/>
          <w:bCs/>
        </w:rPr>
        <w:drawing>
          <wp:anchor distT="0" distB="0" distL="114300" distR="114300" simplePos="0" relativeHeight="251660288" behindDoc="0" locked="0" layoutInCell="1" allowOverlap="1" wp14:anchorId="5441F0CC" wp14:editId="4AE32DDB">
            <wp:simplePos x="0" y="0"/>
            <wp:positionH relativeFrom="margin">
              <wp:align>left</wp:align>
            </wp:positionH>
            <wp:positionV relativeFrom="paragraph">
              <wp:posOffset>247761</wp:posOffset>
            </wp:positionV>
            <wp:extent cx="5303520" cy="1884045"/>
            <wp:effectExtent l="0" t="0" r="0" b="1905"/>
            <wp:wrapSquare wrapText="bothSides"/>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3520" cy="1884045"/>
                    </a:xfrm>
                    <a:prstGeom prst="rect">
                      <a:avLst/>
                    </a:prstGeom>
                  </pic:spPr>
                </pic:pic>
              </a:graphicData>
            </a:graphic>
          </wp:anchor>
        </w:drawing>
      </w:r>
      <w:r w:rsidR="00F96D56">
        <w:rPr>
          <w:rFonts w:ascii="Open Sans" w:hAnsi="Open Sans" w:cs="Open Sans"/>
          <w:color w:val="000000"/>
          <w:sz w:val="20"/>
          <w:szCs w:val="20"/>
          <w:shd w:val="clear" w:color="auto" w:fill="FFFFFF"/>
        </w:rPr>
        <w:t xml:space="preserve"> h</w:t>
      </w:r>
    </w:p>
    <w:sectPr w:rsidR="00377B0D" w:rsidRPr="007438A7" w:rsidSect="003F1A16">
      <w:headerReference w:type="default"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64C48" w14:textId="77777777" w:rsidR="007353F1" w:rsidRDefault="007353F1" w:rsidP="007353F1">
      <w:pPr>
        <w:spacing w:after="0" w:line="240" w:lineRule="auto"/>
      </w:pPr>
      <w:r>
        <w:separator/>
      </w:r>
    </w:p>
    <w:p w14:paraId="130AE87C" w14:textId="77777777" w:rsidR="00000000" w:rsidRDefault="000F1CE6"/>
  </w:endnote>
  <w:endnote w:type="continuationSeparator" w:id="0">
    <w:p w14:paraId="5E249262" w14:textId="77777777" w:rsidR="007353F1" w:rsidRDefault="007353F1" w:rsidP="007353F1">
      <w:pPr>
        <w:spacing w:after="0" w:line="240" w:lineRule="auto"/>
      </w:pPr>
      <w:r>
        <w:continuationSeparator/>
      </w:r>
    </w:p>
    <w:p w14:paraId="790DA498" w14:textId="77777777" w:rsidR="00000000" w:rsidRDefault="000F1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248723"/>
      <w:docPartObj>
        <w:docPartGallery w:val="Page Numbers (Bottom of Page)"/>
        <w:docPartUnique/>
      </w:docPartObj>
    </w:sdtPr>
    <w:sdtEndPr>
      <w:rPr>
        <w:noProof/>
      </w:rPr>
    </w:sdtEndPr>
    <w:sdtContent>
      <w:p w14:paraId="48E30753" w14:textId="471D7E8E" w:rsidR="007353F1" w:rsidRDefault="007353F1" w:rsidP="00906FC9">
        <w:pPr>
          <w:pStyle w:val="Footer"/>
          <w:jc w:val="center"/>
        </w:pPr>
      </w:p>
    </w:sdtContent>
  </w:sdt>
  <w:p w14:paraId="5854DBA7" w14:textId="77777777" w:rsidR="007353F1" w:rsidRDefault="00735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C1C0E" w14:textId="77777777" w:rsidR="007353F1" w:rsidRDefault="007353F1" w:rsidP="007353F1">
      <w:pPr>
        <w:spacing w:after="0" w:line="240" w:lineRule="auto"/>
      </w:pPr>
      <w:r>
        <w:separator/>
      </w:r>
    </w:p>
    <w:p w14:paraId="555EEF52" w14:textId="77777777" w:rsidR="00000000" w:rsidRDefault="000F1CE6"/>
  </w:footnote>
  <w:footnote w:type="continuationSeparator" w:id="0">
    <w:p w14:paraId="476F4236" w14:textId="77777777" w:rsidR="007353F1" w:rsidRDefault="007353F1" w:rsidP="007353F1">
      <w:pPr>
        <w:spacing w:after="0" w:line="240" w:lineRule="auto"/>
      </w:pPr>
      <w:r>
        <w:continuationSeparator/>
      </w:r>
    </w:p>
    <w:p w14:paraId="23EFC3E1" w14:textId="77777777" w:rsidR="00000000" w:rsidRDefault="000F1C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318466"/>
      <w:docPartObj>
        <w:docPartGallery w:val="Page Numbers (Top of Page)"/>
        <w:docPartUnique/>
      </w:docPartObj>
    </w:sdtPr>
    <w:sdtEndPr>
      <w:rPr>
        <w:noProof/>
      </w:rPr>
    </w:sdtEndPr>
    <w:sdtContent>
      <w:p w14:paraId="6E799FD6" w14:textId="5DDB6BF5" w:rsidR="003F1A16" w:rsidRDefault="003F1A1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F4EFE9C" w14:textId="77777777" w:rsidR="003F1A16" w:rsidRDefault="003F1A16">
    <w:pPr>
      <w:pStyle w:val="Header"/>
    </w:pPr>
  </w:p>
  <w:p w14:paraId="02750D42" w14:textId="77777777" w:rsidR="00000000" w:rsidRDefault="000F1C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2FC369E"/>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13208F9"/>
    <w:multiLevelType w:val="hybridMultilevel"/>
    <w:tmpl w:val="9CB8CF04"/>
    <w:lvl w:ilvl="0" w:tplc="0580666C">
      <w:start w:val="1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287371"/>
    <w:multiLevelType w:val="hybridMultilevel"/>
    <w:tmpl w:val="299EE5F8"/>
    <w:lvl w:ilvl="0" w:tplc="0580666C">
      <w:start w:val="1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E233D"/>
    <w:multiLevelType w:val="hybridMultilevel"/>
    <w:tmpl w:val="4B5EAEC2"/>
    <w:lvl w:ilvl="0" w:tplc="5A549A5A">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A97C31"/>
    <w:multiLevelType w:val="multilevel"/>
    <w:tmpl w:val="5590F064"/>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7177663"/>
    <w:multiLevelType w:val="hybridMultilevel"/>
    <w:tmpl w:val="F106022A"/>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72FFF"/>
    <w:multiLevelType w:val="multilevel"/>
    <w:tmpl w:val="FE06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34E60"/>
    <w:multiLevelType w:val="multilevel"/>
    <w:tmpl w:val="24F8C1E6"/>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F217014"/>
    <w:multiLevelType w:val="multilevel"/>
    <w:tmpl w:val="24F8C1E6"/>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87264FA"/>
    <w:multiLevelType w:val="hybridMultilevel"/>
    <w:tmpl w:val="3774E77C"/>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A5E4F"/>
    <w:multiLevelType w:val="hybridMultilevel"/>
    <w:tmpl w:val="7048DBD4"/>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B6681"/>
    <w:multiLevelType w:val="hybridMultilevel"/>
    <w:tmpl w:val="966E82CE"/>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115E84"/>
    <w:multiLevelType w:val="hybridMultilevel"/>
    <w:tmpl w:val="7B1C6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973F0"/>
    <w:multiLevelType w:val="hybridMultilevel"/>
    <w:tmpl w:val="13DC6770"/>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D3D77"/>
    <w:multiLevelType w:val="multilevel"/>
    <w:tmpl w:val="75D4CF70"/>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C127CA"/>
    <w:multiLevelType w:val="hybridMultilevel"/>
    <w:tmpl w:val="782A7448"/>
    <w:lvl w:ilvl="0" w:tplc="5A549A5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5E063F"/>
    <w:multiLevelType w:val="hybridMultilevel"/>
    <w:tmpl w:val="B7CED4E8"/>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837970"/>
    <w:multiLevelType w:val="hybridMultilevel"/>
    <w:tmpl w:val="28164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A4664"/>
    <w:multiLevelType w:val="multilevel"/>
    <w:tmpl w:val="24F8C1E6"/>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59CA7596"/>
    <w:multiLevelType w:val="multilevel"/>
    <w:tmpl w:val="974E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640EEB"/>
    <w:multiLevelType w:val="hybridMultilevel"/>
    <w:tmpl w:val="1F763794"/>
    <w:lvl w:ilvl="0" w:tplc="0580666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C63BD"/>
    <w:multiLevelType w:val="hybridMultilevel"/>
    <w:tmpl w:val="EE0249F4"/>
    <w:lvl w:ilvl="0" w:tplc="5A549A5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11CCD"/>
    <w:multiLevelType w:val="multilevel"/>
    <w:tmpl w:val="24F8C1E6"/>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7501DB"/>
    <w:multiLevelType w:val="multilevel"/>
    <w:tmpl w:val="24F8C1E6"/>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5516429"/>
    <w:multiLevelType w:val="multilevel"/>
    <w:tmpl w:val="AAB0C2F6"/>
    <w:lvl w:ilvl="0">
      <w:start w:val="2"/>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560" w:hanging="1440"/>
      </w:pPr>
      <w:rPr>
        <w:rFonts w:hint="default"/>
      </w:rPr>
    </w:lvl>
    <w:lvl w:ilvl="8">
      <w:start w:val="1"/>
      <w:numFmt w:val="decimal"/>
      <w:lvlText w:val="%1.%2.%3.%4.%5.%6.%7.%8.%9"/>
      <w:lvlJc w:val="left"/>
      <w:pPr>
        <w:ind w:left="8280" w:hanging="1440"/>
      </w:pPr>
      <w:rPr>
        <w:rFonts w:hint="default"/>
      </w:rPr>
    </w:lvl>
  </w:abstractNum>
  <w:abstractNum w:abstractNumId="25" w15:restartNumberingAfterBreak="0">
    <w:nsid w:val="76F27AD2"/>
    <w:multiLevelType w:val="multilevel"/>
    <w:tmpl w:val="2F9A801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15:restartNumberingAfterBreak="0">
    <w:nsid w:val="7D13165E"/>
    <w:multiLevelType w:val="hybridMultilevel"/>
    <w:tmpl w:val="E862AF3A"/>
    <w:lvl w:ilvl="0" w:tplc="0809000F">
      <w:start w:val="1"/>
      <w:numFmt w:val="decimal"/>
      <w:lvlText w:val="%1."/>
      <w:lvlJc w:val="left"/>
      <w:pPr>
        <w:ind w:left="720" w:hanging="360"/>
      </w:pPr>
    </w:lvl>
    <w:lvl w:ilvl="1" w:tplc="DD08FDC4">
      <w:start w:val="3"/>
      <w:numFmt w:val="bullet"/>
      <w:lvlText w:val=""/>
      <w:lvlJc w:val="left"/>
      <w:pPr>
        <w:ind w:left="1440" w:hanging="360"/>
      </w:pPr>
      <w:rPr>
        <w:rFonts w:ascii="Symbol" w:eastAsiaTheme="minorHAnsi" w:hAnsi="Symbol"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950167">
    <w:abstractNumId w:val="0"/>
  </w:num>
  <w:num w:numId="2" w16cid:durableId="1231890657">
    <w:abstractNumId w:val="11"/>
  </w:num>
  <w:num w:numId="3" w16cid:durableId="1323505849">
    <w:abstractNumId w:val="21"/>
  </w:num>
  <w:num w:numId="4" w16cid:durableId="391854675">
    <w:abstractNumId w:val="15"/>
  </w:num>
  <w:num w:numId="5" w16cid:durableId="1003431958">
    <w:abstractNumId w:val="3"/>
  </w:num>
  <w:num w:numId="6" w16cid:durableId="1192184192">
    <w:abstractNumId w:val="26"/>
  </w:num>
  <w:num w:numId="7" w16cid:durableId="1143427905">
    <w:abstractNumId w:val="12"/>
  </w:num>
  <w:num w:numId="8" w16cid:durableId="817502819">
    <w:abstractNumId w:val="2"/>
  </w:num>
  <w:num w:numId="9" w16cid:durableId="412556603">
    <w:abstractNumId w:val="9"/>
  </w:num>
  <w:num w:numId="10" w16cid:durableId="889724958">
    <w:abstractNumId w:val="19"/>
  </w:num>
  <w:num w:numId="11" w16cid:durableId="1376812325">
    <w:abstractNumId w:val="16"/>
  </w:num>
  <w:num w:numId="12" w16cid:durableId="661353857">
    <w:abstractNumId w:val="5"/>
  </w:num>
  <w:num w:numId="13" w16cid:durableId="1937981389">
    <w:abstractNumId w:val="1"/>
  </w:num>
  <w:num w:numId="14" w16cid:durableId="42406787">
    <w:abstractNumId w:val="10"/>
  </w:num>
  <w:num w:numId="15" w16cid:durableId="1552688148">
    <w:abstractNumId w:val="13"/>
  </w:num>
  <w:num w:numId="16" w16cid:durableId="1192644271">
    <w:abstractNumId w:val="20"/>
  </w:num>
  <w:num w:numId="17" w16cid:durableId="669330119">
    <w:abstractNumId w:val="17"/>
  </w:num>
  <w:num w:numId="18" w16cid:durableId="1250236185">
    <w:abstractNumId w:val="14"/>
  </w:num>
  <w:num w:numId="19" w16cid:durableId="1973824656">
    <w:abstractNumId w:val="6"/>
  </w:num>
  <w:num w:numId="20" w16cid:durableId="1071001278">
    <w:abstractNumId w:val="8"/>
  </w:num>
  <w:num w:numId="21" w16cid:durableId="1291129789">
    <w:abstractNumId w:val="23"/>
  </w:num>
  <w:num w:numId="22" w16cid:durableId="208418218">
    <w:abstractNumId w:val="7"/>
  </w:num>
  <w:num w:numId="23" w16cid:durableId="2051569738">
    <w:abstractNumId w:val="24"/>
  </w:num>
  <w:num w:numId="24" w16cid:durableId="2055808765">
    <w:abstractNumId w:val="25"/>
  </w:num>
  <w:num w:numId="25" w16cid:durableId="780413254">
    <w:abstractNumId w:val="18"/>
  </w:num>
  <w:num w:numId="26" w16cid:durableId="653752522">
    <w:abstractNumId w:val="22"/>
  </w:num>
  <w:num w:numId="27" w16cid:durableId="20437426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68"/>
    <w:rsid w:val="00000E95"/>
    <w:rsid w:val="000054FB"/>
    <w:rsid w:val="0000713A"/>
    <w:rsid w:val="00007974"/>
    <w:rsid w:val="0001087E"/>
    <w:rsid w:val="00010A4A"/>
    <w:rsid w:val="000128BD"/>
    <w:rsid w:val="00014939"/>
    <w:rsid w:val="0001767B"/>
    <w:rsid w:val="0002047D"/>
    <w:rsid w:val="00022841"/>
    <w:rsid w:val="00023163"/>
    <w:rsid w:val="00030D49"/>
    <w:rsid w:val="00033951"/>
    <w:rsid w:val="00034AFC"/>
    <w:rsid w:val="00035614"/>
    <w:rsid w:val="00036879"/>
    <w:rsid w:val="00040A6B"/>
    <w:rsid w:val="00042160"/>
    <w:rsid w:val="00046B06"/>
    <w:rsid w:val="00047755"/>
    <w:rsid w:val="00051D5C"/>
    <w:rsid w:val="000521DA"/>
    <w:rsid w:val="00053A7D"/>
    <w:rsid w:val="000546E0"/>
    <w:rsid w:val="00055949"/>
    <w:rsid w:val="00056385"/>
    <w:rsid w:val="00060D74"/>
    <w:rsid w:val="0006380A"/>
    <w:rsid w:val="0006510C"/>
    <w:rsid w:val="0006590D"/>
    <w:rsid w:val="00070714"/>
    <w:rsid w:val="00072242"/>
    <w:rsid w:val="00072C2D"/>
    <w:rsid w:val="00073E38"/>
    <w:rsid w:val="00076595"/>
    <w:rsid w:val="000773AC"/>
    <w:rsid w:val="000807B7"/>
    <w:rsid w:val="00084502"/>
    <w:rsid w:val="0009320A"/>
    <w:rsid w:val="000936E5"/>
    <w:rsid w:val="00097309"/>
    <w:rsid w:val="000A387C"/>
    <w:rsid w:val="000A6967"/>
    <w:rsid w:val="000B263E"/>
    <w:rsid w:val="000B4C52"/>
    <w:rsid w:val="000C08FF"/>
    <w:rsid w:val="000C1361"/>
    <w:rsid w:val="000C2CCE"/>
    <w:rsid w:val="000C3800"/>
    <w:rsid w:val="000C496B"/>
    <w:rsid w:val="000C7127"/>
    <w:rsid w:val="000C77E4"/>
    <w:rsid w:val="000D38C9"/>
    <w:rsid w:val="000D6C72"/>
    <w:rsid w:val="000D7864"/>
    <w:rsid w:val="000D7BAE"/>
    <w:rsid w:val="000D7C58"/>
    <w:rsid w:val="000E09A2"/>
    <w:rsid w:val="000E4968"/>
    <w:rsid w:val="000F1CE6"/>
    <w:rsid w:val="000F24A5"/>
    <w:rsid w:val="000F44AC"/>
    <w:rsid w:val="000F5527"/>
    <w:rsid w:val="000F71FC"/>
    <w:rsid w:val="00100071"/>
    <w:rsid w:val="001008DB"/>
    <w:rsid w:val="001025C2"/>
    <w:rsid w:val="0011150C"/>
    <w:rsid w:val="00111A53"/>
    <w:rsid w:val="00115981"/>
    <w:rsid w:val="00116B7D"/>
    <w:rsid w:val="0011797A"/>
    <w:rsid w:val="001252CD"/>
    <w:rsid w:val="00125F08"/>
    <w:rsid w:val="001317E3"/>
    <w:rsid w:val="001318CD"/>
    <w:rsid w:val="001327B1"/>
    <w:rsid w:val="001333FA"/>
    <w:rsid w:val="00134E57"/>
    <w:rsid w:val="0013518D"/>
    <w:rsid w:val="001379C7"/>
    <w:rsid w:val="001411D4"/>
    <w:rsid w:val="00141386"/>
    <w:rsid w:val="00142E2E"/>
    <w:rsid w:val="0015093F"/>
    <w:rsid w:val="001516F0"/>
    <w:rsid w:val="00151F67"/>
    <w:rsid w:val="0016035B"/>
    <w:rsid w:val="00162946"/>
    <w:rsid w:val="00164772"/>
    <w:rsid w:val="00164B5A"/>
    <w:rsid w:val="00164BC6"/>
    <w:rsid w:val="00164C8F"/>
    <w:rsid w:val="00166D1F"/>
    <w:rsid w:val="00167DC6"/>
    <w:rsid w:val="0017286F"/>
    <w:rsid w:val="0017765E"/>
    <w:rsid w:val="00182B03"/>
    <w:rsid w:val="00183D25"/>
    <w:rsid w:val="00185168"/>
    <w:rsid w:val="001854B6"/>
    <w:rsid w:val="00186FF8"/>
    <w:rsid w:val="00191071"/>
    <w:rsid w:val="001927A4"/>
    <w:rsid w:val="0019317B"/>
    <w:rsid w:val="00193B9D"/>
    <w:rsid w:val="001956B7"/>
    <w:rsid w:val="00196EB7"/>
    <w:rsid w:val="001A0A7D"/>
    <w:rsid w:val="001A0ABE"/>
    <w:rsid w:val="001A1F91"/>
    <w:rsid w:val="001A2385"/>
    <w:rsid w:val="001B0BA8"/>
    <w:rsid w:val="001B1689"/>
    <w:rsid w:val="001B1B25"/>
    <w:rsid w:val="001B1F38"/>
    <w:rsid w:val="001B211C"/>
    <w:rsid w:val="001B3FB0"/>
    <w:rsid w:val="001B4A52"/>
    <w:rsid w:val="001B59C9"/>
    <w:rsid w:val="001B5BEE"/>
    <w:rsid w:val="001B5D31"/>
    <w:rsid w:val="001B73FF"/>
    <w:rsid w:val="001C01BE"/>
    <w:rsid w:val="001C13D1"/>
    <w:rsid w:val="001C2ECF"/>
    <w:rsid w:val="001C5D8A"/>
    <w:rsid w:val="001C6786"/>
    <w:rsid w:val="001D0D6B"/>
    <w:rsid w:val="001D1AB3"/>
    <w:rsid w:val="001D2CF4"/>
    <w:rsid w:val="001D2D81"/>
    <w:rsid w:val="001D441F"/>
    <w:rsid w:val="001D5377"/>
    <w:rsid w:val="001D7BFB"/>
    <w:rsid w:val="001E14C3"/>
    <w:rsid w:val="001E1873"/>
    <w:rsid w:val="001E4841"/>
    <w:rsid w:val="001E5E64"/>
    <w:rsid w:val="001E6A6D"/>
    <w:rsid w:val="001E6D3E"/>
    <w:rsid w:val="001F00EC"/>
    <w:rsid w:val="001F12A1"/>
    <w:rsid w:val="001F2290"/>
    <w:rsid w:val="001F3DAF"/>
    <w:rsid w:val="001F5429"/>
    <w:rsid w:val="0020425D"/>
    <w:rsid w:val="00204BB0"/>
    <w:rsid w:val="002072EE"/>
    <w:rsid w:val="00210348"/>
    <w:rsid w:val="0021055C"/>
    <w:rsid w:val="00210CF8"/>
    <w:rsid w:val="00212BE8"/>
    <w:rsid w:val="00214ABC"/>
    <w:rsid w:val="00214ECF"/>
    <w:rsid w:val="0022306F"/>
    <w:rsid w:val="00231A25"/>
    <w:rsid w:val="002426B0"/>
    <w:rsid w:val="002433F7"/>
    <w:rsid w:val="00245373"/>
    <w:rsid w:val="002466E1"/>
    <w:rsid w:val="00246724"/>
    <w:rsid w:val="002469AA"/>
    <w:rsid w:val="00250C61"/>
    <w:rsid w:val="002533BA"/>
    <w:rsid w:val="00254435"/>
    <w:rsid w:val="00254548"/>
    <w:rsid w:val="0026586F"/>
    <w:rsid w:val="00265C4B"/>
    <w:rsid w:val="00273DF8"/>
    <w:rsid w:val="00274F58"/>
    <w:rsid w:val="00282AA1"/>
    <w:rsid w:val="00283809"/>
    <w:rsid w:val="00283A55"/>
    <w:rsid w:val="00283B1C"/>
    <w:rsid w:val="00283E76"/>
    <w:rsid w:val="00284078"/>
    <w:rsid w:val="002925CA"/>
    <w:rsid w:val="0029348D"/>
    <w:rsid w:val="00293913"/>
    <w:rsid w:val="00295B24"/>
    <w:rsid w:val="002A01C8"/>
    <w:rsid w:val="002A0FE0"/>
    <w:rsid w:val="002A1513"/>
    <w:rsid w:val="002A443C"/>
    <w:rsid w:val="002A5723"/>
    <w:rsid w:val="002A75C1"/>
    <w:rsid w:val="002A7B16"/>
    <w:rsid w:val="002B65F2"/>
    <w:rsid w:val="002C54EC"/>
    <w:rsid w:val="002C6399"/>
    <w:rsid w:val="002C696C"/>
    <w:rsid w:val="002D0204"/>
    <w:rsid w:val="002D0745"/>
    <w:rsid w:val="002D16C7"/>
    <w:rsid w:val="002D286D"/>
    <w:rsid w:val="002D3F3E"/>
    <w:rsid w:val="002D6F2B"/>
    <w:rsid w:val="002E0C60"/>
    <w:rsid w:val="002E198E"/>
    <w:rsid w:val="002E36C1"/>
    <w:rsid w:val="002E36E2"/>
    <w:rsid w:val="002E3792"/>
    <w:rsid w:val="002E3E98"/>
    <w:rsid w:val="002E4107"/>
    <w:rsid w:val="002F1C0D"/>
    <w:rsid w:val="002F5B07"/>
    <w:rsid w:val="002F5B58"/>
    <w:rsid w:val="002F6952"/>
    <w:rsid w:val="003016D7"/>
    <w:rsid w:val="00301E75"/>
    <w:rsid w:val="0030277B"/>
    <w:rsid w:val="0030420A"/>
    <w:rsid w:val="00306573"/>
    <w:rsid w:val="003072ED"/>
    <w:rsid w:val="00311218"/>
    <w:rsid w:val="00311651"/>
    <w:rsid w:val="00311C23"/>
    <w:rsid w:val="0031287A"/>
    <w:rsid w:val="00312E02"/>
    <w:rsid w:val="003137E7"/>
    <w:rsid w:val="00313BBE"/>
    <w:rsid w:val="00314B44"/>
    <w:rsid w:val="00315332"/>
    <w:rsid w:val="0031703E"/>
    <w:rsid w:val="00321CF8"/>
    <w:rsid w:val="00322008"/>
    <w:rsid w:val="00332DC3"/>
    <w:rsid w:val="00333E8C"/>
    <w:rsid w:val="00335A6C"/>
    <w:rsid w:val="00335DA2"/>
    <w:rsid w:val="00337179"/>
    <w:rsid w:val="003405C3"/>
    <w:rsid w:val="00341C77"/>
    <w:rsid w:val="00343895"/>
    <w:rsid w:val="00350180"/>
    <w:rsid w:val="0035085F"/>
    <w:rsid w:val="003523C3"/>
    <w:rsid w:val="003534E3"/>
    <w:rsid w:val="003537E6"/>
    <w:rsid w:val="003563BB"/>
    <w:rsid w:val="0035681E"/>
    <w:rsid w:val="00356BFE"/>
    <w:rsid w:val="0036168D"/>
    <w:rsid w:val="003645E5"/>
    <w:rsid w:val="0037418B"/>
    <w:rsid w:val="00377B0D"/>
    <w:rsid w:val="003809B4"/>
    <w:rsid w:val="00384425"/>
    <w:rsid w:val="00390E9F"/>
    <w:rsid w:val="00390FFD"/>
    <w:rsid w:val="003926F5"/>
    <w:rsid w:val="00393DAD"/>
    <w:rsid w:val="0039409F"/>
    <w:rsid w:val="00394EFA"/>
    <w:rsid w:val="003A2484"/>
    <w:rsid w:val="003A3A7F"/>
    <w:rsid w:val="003A44B3"/>
    <w:rsid w:val="003A5D7B"/>
    <w:rsid w:val="003B216E"/>
    <w:rsid w:val="003B665C"/>
    <w:rsid w:val="003B7945"/>
    <w:rsid w:val="003C0CCA"/>
    <w:rsid w:val="003C2B9F"/>
    <w:rsid w:val="003C4DDE"/>
    <w:rsid w:val="003C606D"/>
    <w:rsid w:val="003C61CE"/>
    <w:rsid w:val="003C6B72"/>
    <w:rsid w:val="003C7601"/>
    <w:rsid w:val="003D1D64"/>
    <w:rsid w:val="003D3184"/>
    <w:rsid w:val="003D5EC5"/>
    <w:rsid w:val="003D76AC"/>
    <w:rsid w:val="003E2B3A"/>
    <w:rsid w:val="003E3690"/>
    <w:rsid w:val="003E441B"/>
    <w:rsid w:val="003E6A06"/>
    <w:rsid w:val="003F1A16"/>
    <w:rsid w:val="003F3876"/>
    <w:rsid w:val="00404EDE"/>
    <w:rsid w:val="00411817"/>
    <w:rsid w:val="004124D2"/>
    <w:rsid w:val="00412D42"/>
    <w:rsid w:val="004151C5"/>
    <w:rsid w:val="00416CA9"/>
    <w:rsid w:val="004215D8"/>
    <w:rsid w:val="00421E53"/>
    <w:rsid w:val="0042277C"/>
    <w:rsid w:val="004240F0"/>
    <w:rsid w:val="00424384"/>
    <w:rsid w:val="0042526C"/>
    <w:rsid w:val="0042544D"/>
    <w:rsid w:val="00430B06"/>
    <w:rsid w:val="004314F7"/>
    <w:rsid w:val="004317EB"/>
    <w:rsid w:val="004335EB"/>
    <w:rsid w:val="0043448B"/>
    <w:rsid w:val="00434F1A"/>
    <w:rsid w:val="00435A69"/>
    <w:rsid w:val="0043797B"/>
    <w:rsid w:val="00437B5F"/>
    <w:rsid w:val="004403B8"/>
    <w:rsid w:val="00440502"/>
    <w:rsid w:val="00441781"/>
    <w:rsid w:val="00442D64"/>
    <w:rsid w:val="004436A3"/>
    <w:rsid w:val="00443975"/>
    <w:rsid w:val="00446A6E"/>
    <w:rsid w:val="00447665"/>
    <w:rsid w:val="00447D6D"/>
    <w:rsid w:val="004509B5"/>
    <w:rsid w:val="00451CF3"/>
    <w:rsid w:val="0045329E"/>
    <w:rsid w:val="00453C0B"/>
    <w:rsid w:val="00453D9A"/>
    <w:rsid w:val="004644DD"/>
    <w:rsid w:val="00464BC2"/>
    <w:rsid w:val="004651C8"/>
    <w:rsid w:val="00474302"/>
    <w:rsid w:val="004745D3"/>
    <w:rsid w:val="0047597A"/>
    <w:rsid w:val="00477043"/>
    <w:rsid w:val="00480A11"/>
    <w:rsid w:val="00481D5A"/>
    <w:rsid w:val="0048409A"/>
    <w:rsid w:val="004845BF"/>
    <w:rsid w:val="00485D82"/>
    <w:rsid w:val="00486EC7"/>
    <w:rsid w:val="00486FC4"/>
    <w:rsid w:val="004875F0"/>
    <w:rsid w:val="00494402"/>
    <w:rsid w:val="00497CA9"/>
    <w:rsid w:val="004A44A4"/>
    <w:rsid w:val="004A4677"/>
    <w:rsid w:val="004A5071"/>
    <w:rsid w:val="004A5841"/>
    <w:rsid w:val="004B13C5"/>
    <w:rsid w:val="004B32E9"/>
    <w:rsid w:val="004B4293"/>
    <w:rsid w:val="004B5887"/>
    <w:rsid w:val="004B67ED"/>
    <w:rsid w:val="004C3810"/>
    <w:rsid w:val="004C624C"/>
    <w:rsid w:val="004D211F"/>
    <w:rsid w:val="004D7234"/>
    <w:rsid w:val="004E29D2"/>
    <w:rsid w:val="004E370A"/>
    <w:rsid w:val="004E3FDC"/>
    <w:rsid w:val="004E4C76"/>
    <w:rsid w:val="004E5EAA"/>
    <w:rsid w:val="004E677F"/>
    <w:rsid w:val="004F1469"/>
    <w:rsid w:val="004F3F58"/>
    <w:rsid w:val="004F457F"/>
    <w:rsid w:val="004F6629"/>
    <w:rsid w:val="00501827"/>
    <w:rsid w:val="005019FC"/>
    <w:rsid w:val="00503601"/>
    <w:rsid w:val="00505611"/>
    <w:rsid w:val="00506B51"/>
    <w:rsid w:val="00507820"/>
    <w:rsid w:val="00511C10"/>
    <w:rsid w:val="00515579"/>
    <w:rsid w:val="00515C42"/>
    <w:rsid w:val="005164E1"/>
    <w:rsid w:val="00520EA0"/>
    <w:rsid w:val="0052200D"/>
    <w:rsid w:val="005237EF"/>
    <w:rsid w:val="00523E40"/>
    <w:rsid w:val="0052516B"/>
    <w:rsid w:val="00530409"/>
    <w:rsid w:val="005326B8"/>
    <w:rsid w:val="00533028"/>
    <w:rsid w:val="00533E98"/>
    <w:rsid w:val="00534160"/>
    <w:rsid w:val="00535CA6"/>
    <w:rsid w:val="00540AA7"/>
    <w:rsid w:val="00541389"/>
    <w:rsid w:val="00542E0D"/>
    <w:rsid w:val="00542FD8"/>
    <w:rsid w:val="005508EC"/>
    <w:rsid w:val="00551F4B"/>
    <w:rsid w:val="00553D54"/>
    <w:rsid w:val="005555CC"/>
    <w:rsid w:val="005602E0"/>
    <w:rsid w:val="005639D7"/>
    <w:rsid w:val="00565C7E"/>
    <w:rsid w:val="00565E6F"/>
    <w:rsid w:val="00565EBF"/>
    <w:rsid w:val="005703DB"/>
    <w:rsid w:val="005705C9"/>
    <w:rsid w:val="005709C4"/>
    <w:rsid w:val="0057124C"/>
    <w:rsid w:val="005723D2"/>
    <w:rsid w:val="00574A2B"/>
    <w:rsid w:val="005750DD"/>
    <w:rsid w:val="00575288"/>
    <w:rsid w:val="00577D3D"/>
    <w:rsid w:val="00582500"/>
    <w:rsid w:val="00582FA4"/>
    <w:rsid w:val="00584BFD"/>
    <w:rsid w:val="005851BB"/>
    <w:rsid w:val="0058611D"/>
    <w:rsid w:val="005913CE"/>
    <w:rsid w:val="005958A1"/>
    <w:rsid w:val="00596BA0"/>
    <w:rsid w:val="00597B56"/>
    <w:rsid w:val="005A01BA"/>
    <w:rsid w:val="005A1513"/>
    <w:rsid w:val="005A15B2"/>
    <w:rsid w:val="005A1F10"/>
    <w:rsid w:val="005A21C8"/>
    <w:rsid w:val="005A2282"/>
    <w:rsid w:val="005A318B"/>
    <w:rsid w:val="005A4210"/>
    <w:rsid w:val="005A5335"/>
    <w:rsid w:val="005A5C0D"/>
    <w:rsid w:val="005A6003"/>
    <w:rsid w:val="005B7486"/>
    <w:rsid w:val="005C01A8"/>
    <w:rsid w:val="005C131B"/>
    <w:rsid w:val="005C14C6"/>
    <w:rsid w:val="005C1A26"/>
    <w:rsid w:val="005C322F"/>
    <w:rsid w:val="005C39ED"/>
    <w:rsid w:val="005C53A7"/>
    <w:rsid w:val="005C664D"/>
    <w:rsid w:val="005C6FE1"/>
    <w:rsid w:val="005D30EF"/>
    <w:rsid w:val="005D5B76"/>
    <w:rsid w:val="005D5E94"/>
    <w:rsid w:val="005E0F00"/>
    <w:rsid w:val="005E289A"/>
    <w:rsid w:val="005E3905"/>
    <w:rsid w:val="005E62D4"/>
    <w:rsid w:val="005E7995"/>
    <w:rsid w:val="005F1494"/>
    <w:rsid w:val="005F2286"/>
    <w:rsid w:val="005F4356"/>
    <w:rsid w:val="005F4B7D"/>
    <w:rsid w:val="005F688B"/>
    <w:rsid w:val="006003A3"/>
    <w:rsid w:val="0060233F"/>
    <w:rsid w:val="00602CF0"/>
    <w:rsid w:val="00603114"/>
    <w:rsid w:val="00606F50"/>
    <w:rsid w:val="00610348"/>
    <w:rsid w:val="00610460"/>
    <w:rsid w:val="00611D9C"/>
    <w:rsid w:val="00611DBB"/>
    <w:rsid w:val="00614426"/>
    <w:rsid w:val="00617563"/>
    <w:rsid w:val="006203C4"/>
    <w:rsid w:val="006227BF"/>
    <w:rsid w:val="00623E77"/>
    <w:rsid w:val="00624637"/>
    <w:rsid w:val="006263F2"/>
    <w:rsid w:val="00631C2D"/>
    <w:rsid w:val="00633D3D"/>
    <w:rsid w:val="00636B1B"/>
    <w:rsid w:val="006430B7"/>
    <w:rsid w:val="00643BF8"/>
    <w:rsid w:val="006446FE"/>
    <w:rsid w:val="00652F5D"/>
    <w:rsid w:val="00653C88"/>
    <w:rsid w:val="0065414D"/>
    <w:rsid w:val="006543B6"/>
    <w:rsid w:val="00661897"/>
    <w:rsid w:val="00662E8C"/>
    <w:rsid w:val="00666726"/>
    <w:rsid w:val="00667B79"/>
    <w:rsid w:val="00667EE7"/>
    <w:rsid w:val="00671352"/>
    <w:rsid w:val="00672F0B"/>
    <w:rsid w:val="006742C7"/>
    <w:rsid w:val="006749C3"/>
    <w:rsid w:val="0067567F"/>
    <w:rsid w:val="00675B10"/>
    <w:rsid w:val="0068033C"/>
    <w:rsid w:val="006834F6"/>
    <w:rsid w:val="00684F1B"/>
    <w:rsid w:val="006855A7"/>
    <w:rsid w:val="00685D3B"/>
    <w:rsid w:val="00687B76"/>
    <w:rsid w:val="00692162"/>
    <w:rsid w:val="006928A1"/>
    <w:rsid w:val="0069445F"/>
    <w:rsid w:val="006A2FCD"/>
    <w:rsid w:val="006A4E9C"/>
    <w:rsid w:val="006B17CC"/>
    <w:rsid w:val="006B2EB9"/>
    <w:rsid w:val="006B512D"/>
    <w:rsid w:val="006B5ACB"/>
    <w:rsid w:val="006B5B63"/>
    <w:rsid w:val="006B6A5F"/>
    <w:rsid w:val="006C6E9B"/>
    <w:rsid w:val="006C7054"/>
    <w:rsid w:val="006D03E6"/>
    <w:rsid w:val="006D1630"/>
    <w:rsid w:val="006D1F1D"/>
    <w:rsid w:val="006D3174"/>
    <w:rsid w:val="006D7FAC"/>
    <w:rsid w:val="006E189C"/>
    <w:rsid w:val="006E18A1"/>
    <w:rsid w:val="006E4665"/>
    <w:rsid w:val="006E59D4"/>
    <w:rsid w:val="006E7153"/>
    <w:rsid w:val="006F0354"/>
    <w:rsid w:val="006F1E82"/>
    <w:rsid w:val="006F2006"/>
    <w:rsid w:val="006F31B8"/>
    <w:rsid w:val="006F3297"/>
    <w:rsid w:val="006F35DB"/>
    <w:rsid w:val="006F38CC"/>
    <w:rsid w:val="006F5C62"/>
    <w:rsid w:val="00703EEC"/>
    <w:rsid w:val="00705A43"/>
    <w:rsid w:val="007064CF"/>
    <w:rsid w:val="00706944"/>
    <w:rsid w:val="007108CF"/>
    <w:rsid w:val="00712AD8"/>
    <w:rsid w:val="00713315"/>
    <w:rsid w:val="00714004"/>
    <w:rsid w:val="00714633"/>
    <w:rsid w:val="0071493D"/>
    <w:rsid w:val="007273E4"/>
    <w:rsid w:val="00733149"/>
    <w:rsid w:val="0073322A"/>
    <w:rsid w:val="0073534C"/>
    <w:rsid w:val="007353F1"/>
    <w:rsid w:val="007402C5"/>
    <w:rsid w:val="007408EF"/>
    <w:rsid w:val="007425AF"/>
    <w:rsid w:val="007438A7"/>
    <w:rsid w:val="00747398"/>
    <w:rsid w:val="00750AC5"/>
    <w:rsid w:val="007520F7"/>
    <w:rsid w:val="00753254"/>
    <w:rsid w:val="00753D31"/>
    <w:rsid w:val="00756B34"/>
    <w:rsid w:val="00763DEF"/>
    <w:rsid w:val="00763FE8"/>
    <w:rsid w:val="00764DF6"/>
    <w:rsid w:val="00766C18"/>
    <w:rsid w:val="00770EB6"/>
    <w:rsid w:val="00771FF5"/>
    <w:rsid w:val="00772EF4"/>
    <w:rsid w:val="007740A5"/>
    <w:rsid w:val="0077560E"/>
    <w:rsid w:val="00776259"/>
    <w:rsid w:val="00777589"/>
    <w:rsid w:val="00782DEF"/>
    <w:rsid w:val="00784949"/>
    <w:rsid w:val="00784CB2"/>
    <w:rsid w:val="007875C6"/>
    <w:rsid w:val="007918F0"/>
    <w:rsid w:val="00792AA3"/>
    <w:rsid w:val="0079587A"/>
    <w:rsid w:val="007A1058"/>
    <w:rsid w:val="007A71D4"/>
    <w:rsid w:val="007B06E4"/>
    <w:rsid w:val="007B2629"/>
    <w:rsid w:val="007B5BCD"/>
    <w:rsid w:val="007B73D1"/>
    <w:rsid w:val="007C091F"/>
    <w:rsid w:val="007C5205"/>
    <w:rsid w:val="007C7A42"/>
    <w:rsid w:val="007D327B"/>
    <w:rsid w:val="007E19B4"/>
    <w:rsid w:val="007E36B5"/>
    <w:rsid w:val="007E5142"/>
    <w:rsid w:val="007E5333"/>
    <w:rsid w:val="007E5D39"/>
    <w:rsid w:val="007E76C2"/>
    <w:rsid w:val="007F34C1"/>
    <w:rsid w:val="007F6312"/>
    <w:rsid w:val="007F64BB"/>
    <w:rsid w:val="00801781"/>
    <w:rsid w:val="008045F3"/>
    <w:rsid w:val="00805A05"/>
    <w:rsid w:val="00807B7D"/>
    <w:rsid w:val="00810E29"/>
    <w:rsid w:val="0081284E"/>
    <w:rsid w:val="00814C26"/>
    <w:rsid w:val="00815AEF"/>
    <w:rsid w:val="00815FAA"/>
    <w:rsid w:val="00817ECA"/>
    <w:rsid w:val="0082030C"/>
    <w:rsid w:val="008212D0"/>
    <w:rsid w:val="008218B1"/>
    <w:rsid w:val="00822C48"/>
    <w:rsid w:val="0082672C"/>
    <w:rsid w:val="00826872"/>
    <w:rsid w:val="0083025A"/>
    <w:rsid w:val="00830907"/>
    <w:rsid w:val="00832EAF"/>
    <w:rsid w:val="00833DFB"/>
    <w:rsid w:val="0083631B"/>
    <w:rsid w:val="0083725F"/>
    <w:rsid w:val="008447FB"/>
    <w:rsid w:val="008517E0"/>
    <w:rsid w:val="008547C3"/>
    <w:rsid w:val="0085521D"/>
    <w:rsid w:val="008607A3"/>
    <w:rsid w:val="00861864"/>
    <w:rsid w:val="00863A83"/>
    <w:rsid w:val="008654B8"/>
    <w:rsid w:val="0086659B"/>
    <w:rsid w:val="008675A6"/>
    <w:rsid w:val="00870F8E"/>
    <w:rsid w:val="00872515"/>
    <w:rsid w:val="00872803"/>
    <w:rsid w:val="00876517"/>
    <w:rsid w:val="0087744E"/>
    <w:rsid w:val="0088027A"/>
    <w:rsid w:val="00881708"/>
    <w:rsid w:val="008818AF"/>
    <w:rsid w:val="008831F3"/>
    <w:rsid w:val="00884B18"/>
    <w:rsid w:val="008867FD"/>
    <w:rsid w:val="00892E2E"/>
    <w:rsid w:val="008941C2"/>
    <w:rsid w:val="00896944"/>
    <w:rsid w:val="008974E5"/>
    <w:rsid w:val="008A131D"/>
    <w:rsid w:val="008A1F99"/>
    <w:rsid w:val="008A7A89"/>
    <w:rsid w:val="008B69E0"/>
    <w:rsid w:val="008B71D8"/>
    <w:rsid w:val="008C0956"/>
    <w:rsid w:val="008C09C4"/>
    <w:rsid w:val="008C1B1E"/>
    <w:rsid w:val="008C3AF9"/>
    <w:rsid w:val="008C6640"/>
    <w:rsid w:val="008C679E"/>
    <w:rsid w:val="008D1B28"/>
    <w:rsid w:val="008E200D"/>
    <w:rsid w:val="008E3798"/>
    <w:rsid w:val="008E39E3"/>
    <w:rsid w:val="008E7329"/>
    <w:rsid w:val="008E764B"/>
    <w:rsid w:val="008F2618"/>
    <w:rsid w:val="008F3646"/>
    <w:rsid w:val="008F36DA"/>
    <w:rsid w:val="008F72B6"/>
    <w:rsid w:val="008F763C"/>
    <w:rsid w:val="009018CE"/>
    <w:rsid w:val="00904B25"/>
    <w:rsid w:val="00906FC9"/>
    <w:rsid w:val="00907DB6"/>
    <w:rsid w:val="009123F1"/>
    <w:rsid w:val="009124DD"/>
    <w:rsid w:val="009144CC"/>
    <w:rsid w:val="00916CD4"/>
    <w:rsid w:val="00917658"/>
    <w:rsid w:val="00920685"/>
    <w:rsid w:val="00924A94"/>
    <w:rsid w:val="00925938"/>
    <w:rsid w:val="00926CA9"/>
    <w:rsid w:val="009279E1"/>
    <w:rsid w:val="0093053D"/>
    <w:rsid w:val="009401D7"/>
    <w:rsid w:val="0094102C"/>
    <w:rsid w:val="0094353C"/>
    <w:rsid w:val="00943542"/>
    <w:rsid w:val="0094741D"/>
    <w:rsid w:val="009479FC"/>
    <w:rsid w:val="009558BE"/>
    <w:rsid w:val="00956138"/>
    <w:rsid w:val="00960598"/>
    <w:rsid w:val="00964DCF"/>
    <w:rsid w:val="0096771D"/>
    <w:rsid w:val="00967966"/>
    <w:rsid w:val="0097101C"/>
    <w:rsid w:val="00971141"/>
    <w:rsid w:val="009718E6"/>
    <w:rsid w:val="00972309"/>
    <w:rsid w:val="00972501"/>
    <w:rsid w:val="00974560"/>
    <w:rsid w:val="0097554E"/>
    <w:rsid w:val="0097784C"/>
    <w:rsid w:val="00982027"/>
    <w:rsid w:val="00984EA8"/>
    <w:rsid w:val="009853C8"/>
    <w:rsid w:val="009925CA"/>
    <w:rsid w:val="009A146D"/>
    <w:rsid w:val="009A2E81"/>
    <w:rsid w:val="009A2ED2"/>
    <w:rsid w:val="009A2F89"/>
    <w:rsid w:val="009A41A0"/>
    <w:rsid w:val="009A5722"/>
    <w:rsid w:val="009A5D06"/>
    <w:rsid w:val="009A5DDC"/>
    <w:rsid w:val="009A73CF"/>
    <w:rsid w:val="009B1253"/>
    <w:rsid w:val="009B2BC9"/>
    <w:rsid w:val="009B33CC"/>
    <w:rsid w:val="009B5FA1"/>
    <w:rsid w:val="009B675D"/>
    <w:rsid w:val="009B70F6"/>
    <w:rsid w:val="009C17E9"/>
    <w:rsid w:val="009C1B4B"/>
    <w:rsid w:val="009C1C16"/>
    <w:rsid w:val="009C1FD2"/>
    <w:rsid w:val="009D2854"/>
    <w:rsid w:val="009D3824"/>
    <w:rsid w:val="009E0FB4"/>
    <w:rsid w:val="009E45AC"/>
    <w:rsid w:val="009E4C27"/>
    <w:rsid w:val="009E62D9"/>
    <w:rsid w:val="009E74B8"/>
    <w:rsid w:val="009F044E"/>
    <w:rsid w:val="009F315B"/>
    <w:rsid w:val="009F747C"/>
    <w:rsid w:val="009F7C02"/>
    <w:rsid w:val="00A05FF4"/>
    <w:rsid w:val="00A06700"/>
    <w:rsid w:val="00A067DE"/>
    <w:rsid w:val="00A06B23"/>
    <w:rsid w:val="00A07505"/>
    <w:rsid w:val="00A07B70"/>
    <w:rsid w:val="00A100D9"/>
    <w:rsid w:val="00A11487"/>
    <w:rsid w:val="00A11FD9"/>
    <w:rsid w:val="00A2221E"/>
    <w:rsid w:val="00A23494"/>
    <w:rsid w:val="00A23FC2"/>
    <w:rsid w:val="00A24C2F"/>
    <w:rsid w:val="00A269A3"/>
    <w:rsid w:val="00A270BD"/>
    <w:rsid w:val="00A31893"/>
    <w:rsid w:val="00A32C3F"/>
    <w:rsid w:val="00A35BCD"/>
    <w:rsid w:val="00A361B7"/>
    <w:rsid w:val="00A361D9"/>
    <w:rsid w:val="00A365B2"/>
    <w:rsid w:val="00A37134"/>
    <w:rsid w:val="00A37437"/>
    <w:rsid w:val="00A400E4"/>
    <w:rsid w:val="00A40B39"/>
    <w:rsid w:val="00A40F9C"/>
    <w:rsid w:val="00A4140B"/>
    <w:rsid w:val="00A4205A"/>
    <w:rsid w:val="00A43898"/>
    <w:rsid w:val="00A43F54"/>
    <w:rsid w:val="00A460CC"/>
    <w:rsid w:val="00A47046"/>
    <w:rsid w:val="00A53EC5"/>
    <w:rsid w:val="00A55352"/>
    <w:rsid w:val="00A57808"/>
    <w:rsid w:val="00A61A1E"/>
    <w:rsid w:val="00A61F91"/>
    <w:rsid w:val="00A62C3A"/>
    <w:rsid w:val="00A6526E"/>
    <w:rsid w:val="00A66FE1"/>
    <w:rsid w:val="00A721D0"/>
    <w:rsid w:val="00A805EB"/>
    <w:rsid w:val="00A81725"/>
    <w:rsid w:val="00A82089"/>
    <w:rsid w:val="00A84696"/>
    <w:rsid w:val="00A863F1"/>
    <w:rsid w:val="00A90455"/>
    <w:rsid w:val="00A906D4"/>
    <w:rsid w:val="00A90FAA"/>
    <w:rsid w:val="00A92372"/>
    <w:rsid w:val="00A92768"/>
    <w:rsid w:val="00A9355E"/>
    <w:rsid w:val="00A93E6D"/>
    <w:rsid w:val="00A9505A"/>
    <w:rsid w:val="00A9616A"/>
    <w:rsid w:val="00A96C50"/>
    <w:rsid w:val="00A97B5C"/>
    <w:rsid w:val="00A97EBC"/>
    <w:rsid w:val="00AA25E0"/>
    <w:rsid w:val="00AA2849"/>
    <w:rsid w:val="00AA34F9"/>
    <w:rsid w:val="00AA38A8"/>
    <w:rsid w:val="00AA5F6E"/>
    <w:rsid w:val="00AA7201"/>
    <w:rsid w:val="00AB1025"/>
    <w:rsid w:val="00AB1B2C"/>
    <w:rsid w:val="00AB51EF"/>
    <w:rsid w:val="00AB5D3F"/>
    <w:rsid w:val="00AC039F"/>
    <w:rsid w:val="00AC1BDF"/>
    <w:rsid w:val="00AC263F"/>
    <w:rsid w:val="00AC282B"/>
    <w:rsid w:val="00AC70D7"/>
    <w:rsid w:val="00AC7B33"/>
    <w:rsid w:val="00AD5261"/>
    <w:rsid w:val="00AD6265"/>
    <w:rsid w:val="00AD7A51"/>
    <w:rsid w:val="00AE014C"/>
    <w:rsid w:val="00AE182F"/>
    <w:rsid w:val="00AE36AF"/>
    <w:rsid w:val="00AE43BA"/>
    <w:rsid w:val="00AE5781"/>
    <w:rsid w:val="00AE6CD3"/>
    <w:rsid w:val="00AF2573"/>
    <w:rsid w:val="00AF47EF"/>
    <w:rsid w:val="00AF5131"/>
    <w:rsid w:val="00AF6929"/>
    <w:rsid w:val="00B00362"/>
    <w:rsid w:val="00B00D40"/>
    <w:rsid w:val="00B04E12"/>
    <w:rsid w:val="00B11185"/>
    <w:rsid w:val="00B1153A"/>
    <w:rsid w:val="00B11970"/>
    <w:rsid w:val="00B13735"/>
    <w:rsid w:val="00B14A5C"/>
    <w:rsid w:val="00B14ECD"/>
    <w:rsid w:val="00B16383"/>
    <w:rsid w:val="00B17265"/>
    <w:rsid w:val="00B1761B"/>
    <w:rsid w:val="00B22764"/>
    <w:rsid w:val="00B22B2B"/>
    <w:rsid w:val="00B247AD"/>
    <w:rsid w:val="00B249C4"/>
    <w:rsid w:val="00B3000A"/>
    <w:rsid w:val="00B3023F"/>
    <w:rsid w:val="00B305E8"/>
    <w:rsid w:val="00B308AD"/>
    <w:rsid w:val="00B31065"/>
    <w:rsid w:val="00B311BA"/>
    <w:rsid w:val="00B33E34"/>
    <w:rsid w:val="00B3402F"/>
    <w:rsid w:val="00B35A63"/>
    <w:rsid w:val="00B3617B"/>
    <w:rsid w:val="00B369E6"/>
    <w:rsid w:val="00B42185"/>
    <w:rsid w:val="00B42B2B"/>
    <w:rsid w:val="00B439F8"/>
    <w:rsid w:val="00B506ED"/>
    <w:rsid w:val="00B508FA"/>
    <w:rsid w:val="00B53DFC"/>
    <w:rsid w:val="00B55AFD"/>
    <w:rsid w:val="00B60E7C"/>
    <w:rsid w:val="00B64784"/>
    <w:rsid w:val="00B75186"/>
    <w:rsid w:val="00B75205"/>
    <w:rsid w:val="00B84648"/>
    <w:rsid w:val="00B86FAC"/>
    <w:rsid w:val="00B870C3"/>
    <w:rsid w:val="00B87269"/>
    <w:rsid w:val="00B8772C"/>
    <w:rsid w:val="00B91348"/>
    <w:rsid w:val="00B91AAF"/>
    <w:rsid w:val="00B931E1"/>
    <w:rsid w:val="00B93521"/>
    <w:rsid w:val="00B93DE4"/>
    <w:rsid w:val="00B94C59"/>
    <w:rsid w:val="00B97016"/>
    <w:rsid w:val="00B975BE"/>
    <w:rsid w:val="00BA3241"/>
    <w:rsid w:val="00BA7633"/>
    <w:rsid w:val="00BA7CCC"/>
    <w:rsid w:val="00BA7E1A"/>
    <w:rsid w:val="00BB1329"/>
    <w:rsid w:val="00BB1AD8"/>
    <w:rsid w:val="00BB1FA8"/>
    <w:rsid w:val="00BC1F01"/>
    <w:rsid w:val="00BC4B8A"/>
    <w:rsid w:val="00BC7C01"/>
    <w:rsid w:val="00BD1453"/>
    <w:rsid w:val="00BD1B31"/>
    <w:rsid w:val="00BD3B05"/>
    <w:rsid w:val="00BD5944"/>
    <w:rsid w:val="00BD6F96"/>
    <w:rsid w:val="00BD725F"/>
    <w:rsid w:val="00BD774C"/>
    <w:rsid w:val="00BD7A87"/>
    <w:rsid w:val="00BE0305"/>
    <w:rsid w:val="00BE16DE"/>
    <w:rsid w:val="00BE195F"/>
    <w:rsid w:val="00BE62B6"/>
    <w:rsid w:val="00BF1313"/>
    <w:rsid w:val="00BF1F33"/>
    <w:rsid w:val="00BF359A"/>
    <w:rsid w:val="00BF585C"/>
    <w:rsid w:val="00BF79C0"/>
    <w:rsid w:val="00C00A6B"/>
    <w:rsid w:val="00C01C3A"/>
    <w:rsid w:val="00C02FA8"/>
    <w:rsid w:val="00C0442C"/>
    <w:rsid w:val="00C048A2"/>
    <w:rsid w:val="00C04FA0"/>
    <w:rsid w:val="00C07137"/>
    <w:rsid w:val="00C07C00"/>
    <w:rsid w:val="00C102FC"/>
    <w:rsid w:val="00C124AE"/>
    <w:rsid w:val="00C13F42"/>
    <w:rsid w:val="00C16483"/>
    <w:rsid w:val="00C2279C"/>
    <w:rsid w:val="00C24A29"/>
    <w:rsid w:val="00C25F32"/>
    <w:rsid w:val="00C277D3"/>
    <w:rsid w:val="00C27C9C"/>
    <w:rsid w:val="00C3474E"/>
    <w:rsid w:val="00C430EA"/>
    <w:rsid w:val="00C52D8A"/>
    <w:rsid w:val="00C547C5"/>
    <w:rsid w:val="00C559C7"/>
    <w:rsid w:val="00C61559"/>
    <w:rsid w:val="00C61A34"/>
    <w:rsid w:val="00C61B5B"/>
    <w:rsid w:val="00C62CB3"/>
    <w:rsid w:val="00C65C53"/>
    <w:rsid w:val="00C6635F"/>
    <w:rsid w:val="00C71356"/>
    <w:rsid w:val="00C71379"/>
    <w:rsid w:val="00C74E15"/>
    <w:rsid w:val="00C76084"/>
    <w:rsid w:val="00C76AAD"/>
    <w:rsid w:val="00C83E8F"/>
    <w:rsid w:val="00C863F6"/>
    <w:rsid w:val="00C86511"/>
    <w:rsid w:val="00C86D1B"/>
    <w:rsid w:val="00C871A8"/>
    <w:rsid w:val="00C87948"/>
    <w:rsid w:val="00C91482"/>
    <w:rsid w:val="00C91C17"/>
    <w:rsid w:val="00C92F14"/>
    <w:rsid w:val="00C9580A"/>
    <w:rsid w:val="00C97616"/>
    <w:rsid w:val="00C97B82"/>
    <w:rsid w:val="00CA2C79"/>
    <w:rsid w:val="00CA6653"/>
    <w:rsid w:val="00CA6887"/>
    <w:rsid w:val="00CB23D3"/>
    <w:rsid w:val="00CB5ACC"/>
    <w:rsid w:val="00CB62D9"/>
    <w:rsid w:val="00CB6BB9"/>
    <w:rsid w:val="00CC6A65"/>
    <w:rsid w:val="00CD1157"/>
    <w:rsid w:val="00CD1993"/>
    <w:rsid w:val="00CD1DEF"/>
    <w:rsid w:val="00CD3594"/>
    <w:rsid w:val="00CD3BB3"/>
    <w:rsid w:val="00CD4033"/>
    <w:rsid w:val="00CD4386"/>
    <w:rsid w:val="00CD4CC2"/>
    <w:rsid w:val="00CD79DB"/>
    <w:rsid w:val="00CE1C6A"/>
    <w:rsid w:val="00CE45BD"/>
    <w:rsid w:val="00CE596D"/>
    <w:rsid w:val="00CF0262"/>
    <w:rsid w:val="00CF06AF"/>
    <w:rsid w:val="00CF20ED"/>
    <w:rsid w:val="00CF230F"/>
    <w:rsid w:val="00CF3FF2"/>
    <w:rsid w:val="00CF5056"/>
    <w:rsid w:val="00CF56FB"/>
    <w:rsid w:val="00CF73C2"/>
    <w:rsid w:val="00CF74BC"/>
    <w:rsid w:val="00D0498E"/>
    <w:rsid w:val="00D07EC2"/>
    <w:rsid w:val="00D07ECF"/>
    <w:rsid w:val="00D11FE3"/>
    <w:rsid w:val="00D14A1E"/>
    <w:rsid w:val="00D1596B"/>
    <w:rsid w:val="00D16A5A"/>
    <w:rsid w:val="00D175DF"/>
    <w:rsid w:val="00D22F65"/>
    <w:rsid w:val="00D2551C"/>
    <w:rsid w:val="00D3073B"/>
    <w:rsid w:val="00D31941"/>
    <w:rsid w:val="00D324F9"/>
    <w:rsid w:val="00D32613"/>
    <w:rsid w:val="00D354EC"/>
    <w:rsid w:val="00D365CF"/>
    <w:rsid w:val="00D44808"/>
    <w:rsid w:val="00D452D3"/>
    <w:rsid w:val="00D45640"/>
    <w:rsid w:val="00D475DA"/>
    <w:rsid w:val="00D50605"/>
    <w:rsid w:val="00D518A8"/>
    <w:rsid w:val="00D5735F"/>
    <w:rsid w:val="00D5777D"/>
    <w:rsid w:val="00D60109"/>
    <w:rsid w:val="00D629DA"/>
    <w:rsid w:val="00D652DE"/>
    <w:rsid w:val="00D67EEC"/>
    <w:rsid w:val="00D743C2"/>
    <w:rsid w:val="00D77BEC"/>
    <w:rsid w:val="00D77FCF"/>
    <w:rsid w:val="00D871D7"/>
    <w:rsid w:val="00D91CA2"/>
    <w:rsid w:val="00D925D1"/>
    <w:rsid w:val="00D92B1B"/>
    <w:rsid w:val="00D938FD"/>
    <w:rsid w:val="00D97A31"/>
    <w:rsid w:val="00DA06B4"/>
    <w:rsid w:val="00DA0D73"/>
    <w:rsid w:val="00DA3DB5"/>
    <w:rsid w:val="00DA404B"/>
    <w:rsid w:val="00DA5646"/>
    <w:rsid w:val="00DA6856"/>
    <w:rsid w:val="00DA72A7"/>
    <w:rsid w:val="00DB27BA"/>
    <w:rsid w:val="00DB2A91"/>
    <w:rsid w:val="00DB3E1E"/>
    <w:rsid w:val="00DB4C50"/>
    <w:rsid w:val="00DB7575"/>
    <w:rsid w:val="00DC0BEA"/>
    <w:rsid w:val="00DC2EFC"/>
    <w:rsid w:val="00DC7118"/>
    <w:rsid w:val="00DD0C05"/>
    <w:rsid w:val="00DD1E60"/>
    <w:rsid w:val="00DD2F9A"/>
    <w:rsid w:val="00DD5BD8"/>
    <w:rsid w:val="00DD69FD"/>
    <w:rsid w:val="00DD6F6D"/>
    <w:rsid w:val="00DD7560"/>
    <w:rsid w:val="00DE0BDC"/>
    <w:rsid w:val="00DE1076"/>
    <w:rsid w:val="00DE19B0"/>
    <w:rsid w:val="00DE1DDD"/>
    <w:rsid w:val="00DF138E"/>
    <w:rsid w:val="00DF19BF"/>
    <w:rsid w:val="00E03026"/>
    <w:rsid w:val="00E03B2F"/>
    <w:rsid w:val="00E26077"/>
    <w:rsid w:val="00E30FE0"/>
    <w:rsid w:val="00E51378"/>
    <w:rsid w:val="00E515DE"/>
    <w:rsid w:val="00E52A8C"/>
    <w:rsid w:val="00E61423"/>
    <w:rsid w:val="00E618F9"/>
    <w:rsid w:val="00E62323"/>
    <w:rsid w:val="00E625B3"/>
    <w:rsid w:val="00E633D0"/>
    <w:rsid w:val="00E63BC5"/>
    <w:rsid w:val="00E64094"/>
    <w:rsid w:val="00E73D29"/>
    <w:rsid w:val="00E73FEB"/>
    <w:rsid w:val="00E769F8"/>
    <w:rsid w:val="00E80D29"/>
    <w:rsid w:val="00E81C0C"/>
    <w:rsid w:val="00E84827"/>
    <w:rsid w:val="00E84CC8"/>
    <w:rsid w:val="00E85A0F"/>
    <w:rsid w:val="00E85CD4"/>
    <w:rsid w:val="00E85F2F"/>
    <w:rsid w:val="00E91350"/>
    <w:rsid w:val="00E967D8"/>
    <w:rsid w:val="00EA048C"/>
    <w:rsid w:val="00EA42DE"/>
    <w:rsid w:val="00EA6EEF"/>
    <w:rsid w:val="00EA71F2"/>
    <w:rsid w:val="00EA76F2"/>
    <w:rsid w:val="00EB1E46"/>
    <w:rsid w:val="00EB5132"/>
    <w:rsid w:val="00EB5DB1"/>
    <w:rsid w:val="00EB7065"/>
    <w:rsid w:val="00EC0DFC"/>
    <w:rsid w:val="00EC1F06"/>
    <w:rsid w:val="00EC3930"/>
    <w:rsid w:val="00EC4EF7"/>
    <w:rsid w:val="00EC65D9"/>
    <w:rsid w:val="00ED0195"/>
    <w:rsid w:val="00ED1ADD"/>
    <w:rsid w:val="00ED59AB"/>
    <w:rsid w:val="00ED63A5"/>
    <w:rsid w:val="00EE17A6"/>
    <w:rsid w:val="00EE1A37"/>
    <w:rsid w:val="00EE2567"/>
    <w:rsid w:val="00EE3FA2"/>
    <w:rsid w:val="00EE4011"/>
    <w:rsid w:val="00EE441D"/>
    <w:rsid w:val="00EE521B"/>
    <w:rsid w:val="00EE667B"/>
    <w:rsid w:val="00EF6065"/>
    <w:rsid w:val="00F004B1"/>
    <w:rsid w:val="00F10685"/>
    <w:rsid w:val="00F176DA"/>
    <w:rsid w:val="00F17FE5"/>
    <w:rsid w:val="00F214DA"/>
    <w:rsid w:val="00F21CBA"/>
    <w:rsid w:val="00F4141C"/>
    <w:rsid w:val="00F434B4"/>
    <w:rsid w:val="00F4384B"/>
    <w:rsid w:val="00F469EA"/>
    <w:rsid w:val="00F4763A"/>
    <w:rsid w:val="00F5044E"/>
    <w:rsid w:val="00F50CAC"/>
    <w:rsid w:val="00F55875"/>
    <w:rsid w:val="00F56BE1"/>
    <w:rsid w:val="00F601DA"/>
    <w:rsid w:val="00F61825"/>
    <w:rsid w:val="00F64FE0"/>
    <w:rsid w:val="00F6620F"/>
    <w:rsid w:val="00F66517"/>
    <w:rsid w:val="00F67D13"/>
    <w:rsid w:val="00F7051B"/>
    <w:rsid w:val="00F709C6"/>
    <w:rsid w:val="00F717AB"/>
    <w:rsid w:val="00F720A1"/>
    <w:rsid w:val="00F75555"/>
    <w:rsid w:val="00F805A2"/>
    <w:rsid w:val="00F80848"/>
    <w:rsid w:val="00F82AC1"/>
    <w:rsid w:val="00F83500"/>
    <w:rsid w:val="00F85E6E"/>
    <w:rsid w:val="00F947B2"/>
    <w:rsid w:val="00F94EB1"/>
    <w:rsid w:val="00F959D1"/>
    <w:rsid w:val="00F95A86"/>
    <w:rsid w:val="00F96D56"/>
    <w:rsid w:val="00F96D80"/>
    <w:rsid w:val="00F9781F"/>
    <w:rsid w:val="00F97C32"/>
    <w:rsid w:val="00FA33A6"/>
    <w:rsid w:val="00FA3616"/>
    <w:rsid w:val="00FB0F37"/>
    <w:rsid w:val="00FB15B6"/>
    <w:rsid w:val="00FB161A"/>
    <w:rsid w:val="00FB4C0F"/>
    <w:rsid w:val="00FB55FA"/>
    <w:rsid w:val="00FB5874"/>
    <w:rsid w:val="00FB609D"/>
    <w:rsid w:val="00FB68AF"/>
    <w:rsid w:val="00FC0645"/>
    <w:rsid w:val="00FC105C"/>
    <w:rsid w:val="00FC2D16"/>
    <w:rsid w:val="00FC3E87"/>
    <w:rsid w:val="00FC44FE"/>
    <w:rsid w:val="00FC4D7F"/>
    <w:rsid w:val="00FC642A"/>
    <w:rsid w:val="00FC6F8D"/>
    <w:rsid w:val="00FD0717"/>
    <w:rsid w:val="00FD4711"/>
    <w:rsid w:val="00FD4B2E"/>
    <w:rsid w:val="00FD5A60"/>
    <w:rsid w:val="00FD6848"/>
    <w:rsid w:val="00FD7211"/>
    <w:rsid w:val="00FD7D8D"/>
    <w:rsid w:val="00FE5210"/>
    <w:rsid w:val="00FE5997"/>
    <w:rsid w:val="00FE7CE9"/>
    <w:rsid w:val="00FF02C8"/>
    <w:rsid w:val="00FF02F1"/>
    <w:rsid w:val="00FF58FD"/>
    <w:rsid w:val="00FF63A7"/>
    <w:rsid w:val="00FF69A7"/>
    <w:rsid w:val="00FF6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12CD7"/>
  <w15:chartTrackingRefBased/>
  <w15:docId w15:val="{1E790418-47FC-4F96-9247-70207454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E496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7"/>
    <w:unhideWhenUsed/>
    <w:qFormat/>
    <w:rsid w:val="00E61423"/>
    <w:pPr>
      <w:numPr>
        <w:numId w:val="1"/>
      </w:numPr>
      <w:spacing w:before="120" w:after="200" w:line="264" w:lineRule="auto"/>
    </w:pPr>
    <w:rPr>
      <w:rFonts w:eastAsiaTheme="minorEastAsia"/>
      <w:color w:val="44546A" w:themeColor="text2"/>
      <w:lang w:val="en-US" w:eastAsia="ja-JP"/>
    </w:rPr>
  </w:style>
  <w:style w:type="character" w:customStyle="1" w:styleId="Heading3Char">
    <w:name w:val="Heading 3 Char"/>
    <w:basedOn w:val="DefaultParagraphFont"/>
    <w:link w:val="Heading3"/>
    <w:uiPriority w:val="9"/>
    <w:rsid w:val="000E496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47046"/>
    <w:rPr>
      <w:color w:val="0000FF"/>
      <w:u w:val="single"/>
    </w:rPr>
  </w:style>
  <w:style w:type="paragraph" w:styleId="ListParagraph">
    <w:name w:val="List Paragraph"/>
    <w:basedOn w:val="Normal"/>
    <w:uiPriority w:val="34"/>
    <w:qFormat/>
    <w:rsid w:val="000B4C52"/>
    <w:pPr>
      <w:ind w:left="720"/>
      <w:contextualSpacing/>
    </w:pPr>
  </w:style>
  <w:style w:type="paragraph" w:customStyle="1" w:styleId="root-block-node">
    <w:name w:val="root-block-node"/>
    <w:basedOn w:val="Normal"/>
    <w:rsid w:val="00C347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65EBF"/>
    <w:rPr>
      <w:color w:val="954F72" w:themeColor="followedHyperlink"/>
      <w:u w:val="single"/>
    </w:rPr>
  </w:style>
  <w:style w:type="paragraph" w:customStyle="1" w:styleId="lead">
    <w:name w:val="lead"/>
    <w:basedOn w:val="Normal"/>
    <w:rsid w:val="00C62C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62C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7DB6"/>
    <w:rPr>
      <w:b/>
      <w:bCs/>
    </w:rPr>
  </w:style>
  <w:style w:type="paragraph" w:styleId="NoSpacing">
    <w:name w:val="No Spacing"/>
    <w:uiPriority w:val="1"/>
    <w:qFormat/>
    <w:rsid w:val="00DD7560"/>
    <w:pPr>
      <w:spacing w:after="0" w:line="240" w:lineRule="auto"/>
    </w:pPr>
  </w:style>
  <w:style w:type="character" w:customStyle="1" w:styleId="red-underline">
    <w:name w:val="red-underline"/>
    <w:basedOn w:val="DefaultParagraphFont"/>
    <w:rsid w:val="002E0C60"/>
  </w:style>
  <w:style w:type="paragraph" w:customStyle="1" w:styleId="ContactInfo">
    <w:name w:val="Contact Info"/>
    <w:basedOn w:val="Normal"/>
    <w:uiPriority w:val="4"/>
    <w:qFormat/>
    <w:rsid w:val="00F6620F"/>
    <w:pPr>
      <w:spacing w:before="360" w:after="0" w:line="264" w:lineRule="auto"/>
      <w:contextualSpacing/>
      <w:jc w:val="center"/>
    </w:pPr>
    <w:rPr>
      <w:rFonts w:eastAsiaTheme="minorEastAsia"/>
      <w:color w:val="44546A" w:themeColor="text2"/>
      <w:lang w:val="en-US" w:eastAsia="ja-JP"/>
    </w:rPr>
  </w:style>
  <w:style w:type="paragraph" w:styleId="Title">
    <w:name w:val="Title"/>
    <w:basedOn w:val="Normal"/>
    <w:link w:val="TitleChar"/>
    <w:uiPriority w:val="2"/>
    <w:unhideWhenUsed/>
    <w:qFormat/>
    <w:rsid w:val="00F6620F"/>
    <w:pPr>
      <w:spacing w:before="440" w:after="40" w:line="240" w:lineRule="auto"/>
      <w:contextualSpacing/>
      <w:jc w:val="center"/>
    </w:pPr>
    <w:rPr>
      <w:rFonts w:asciiTheme="majorHAnsi" w:eastAsiaTheme="majorEastAsia" w:hAnsiTheme="majorHAnsi" w:cstheme="majorBidi"/>
      <w:color w:val="4472C4" w:themeColor="accent1"/>
      <w:kern w:val="28"/>
      <w:sz w:val="60"/>
      <w:szCs w:val="60"/>
      <w:lang w:val="en-US" w:eastAsia="ja-JP"/>
    </w:rPr>
  </w:style>
  <w:style w:type="character" w:customStyle="1" w:styleId="TitleChar">
    <w:name w:val="Title Char"/>
    <w:basedOn w:val="DefaultParagraphFont"/>
    <w:link w:val="Title"/>
    <w:uiPriority w:val="2"/>
    <w:rsid w:val="00F6620F"/>
    <w:rPr>
      <w:rFonts w:asciiTheme="majorHAnsi" w:eastAsiaTheme="majorEastAsia" w:hAnsiTheme="majorHAnsi" w:cstheme="majorBidi"/>
      <w:color w:val="4472C4" w:themeColor="accent1"/>
      <w:kern w:val="28"/>
      <w:sz w:val="60"/>
      <w:szCs w:val="60"/>
      <w:lang w:val="en-US" w:eastAsia="ja-JP"/>
    </w:rPr>
  </w:style>
  <w:style w:type="paragraph" w:styleId="Subtitle">
    <w:name w:val="Subtitle"/>
    <w:basedOn w:val="Normal"/>
    <w:link w:val="SubtitleChar"/>
    <w:uiPriority w:val="3"/>
    <w:unhideWhenUsed/>
    <w:qFormat/>
    <w:rsid w:val="00F6620F"/>
    <w:pPr>
      <w:numPr>
        <w:ilvl w:val="1"/>
      </w:numPr>
      <w:spacing w:before="300" w:after="40" w:line="264" w:lineRule="auto"/>
      <w:contextualSpacing/>
      <w:jc w:val="center"/>
    </w:pPr>
    <w:rPr>
      <w:rFonts w:asciiTheme="majorHAnsi" w:eastAsiaTheme="majorEastAsia" w:hAnsiTheme="majorHAnsi" w:cstheme="majorBidi"/>
      <w:caps/>
      <w:color w:val="44546A" w:themeColor="text2"/>
      <w:sz w:val="26"/>
      <w:szCs w:val="26"/>
      <w:lang w:val="en-US" w:eastAsia="ja-JP"/>
    </w:rPr>
  </w:style>
  <w:style w:type="character" w:customStyle="1" w:styleId="SubtitleChar">
    <w:name w:val="Subtitle Char"/>
    <w:basedOn w:val="DefaultParagraphFont"/>
    <w:link w:val="Subtitle"/>
    <w:uiPriority w:val="3"/>
    <w:rsid w:val="00F6620F"/>
    <w:rPr>
      <w:rFonts w:asciiTheme="majorHAnsi" w:eastAsiaTheme="majorEastAsia" w:hAnsiTheme="majorHAnsi" w:cstheme="majorBidi"/>
      <w:caps/>
      <w:color w:val="44546A" w:themeColor="text2"/>
      <w:sz w:val="26"/>
      <w:szCs w:val="26"/>
      <w:lang w:val="en-US" w:eastAsia="ja-JP"/>
    </w:rPr>
  </w:style>
  <w:style w:type="paragraph" w:customStyle="1" w:styleId="Photo">
    <w:name w:val="Photo"/>
    <w:basedOn w:val="Normal"/>
    <w:uiPriority w:val="1"/>
    <w:qFormat/>
    <w:rsid w:val="00F6620F"/>
    <w:pPr>
      <w:spacing w:before="2400" w:after="400" w:line="264" w:lineRule="auto"/>
      <w:jc w:val="center"/>
    </w:pPr>
    <w:rPr>
      <w:rFonts w:eastAsiaTheme="minorEastAsia"/>
      <w:color w:val="44546A" w:themeColor="text2"/>
      <w:lang w:val="en-US" w:eastAsia="ja-JP"/>
    </w:rPr>
  </w:style>
  <w:style w:type="paragraph" w:styleId="Header">
    <w:name w:val="header"/>
    <w:basedOn w:val="Normal"/>
    <w:link w:val="HeaderChar"/>
    <w:uiPriority w:val="99"/>
    <w:unhideWhenUsed/>
    <w:rsid w:val="00735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3F1"/>
  </w:style>
  <w:style w:type="paragraph" w:styleId="Footer">
    <w:name w:val="footer"/>
    <w:basedOn w:val="Normal"/>
    <w:link w:val="FooterChar"/>
    <w:uiPriority w:val="99"/>
    <w:unhideWhenUsed/>
    <w:rsid w:val="00735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9480">
      <w:bodyDiv w:val="1"/>
      <w:marLeft w:val="0"/>
      <w:marRight w:val="0"/>
      <w:marTop w:val="0"/>
      <w:marBottom w:val="0"/>
      <w:divBdr>
        <w:top w:val="none" w:sz="0" w:space="0" w:color="auto"/>
        <w:left w:val="none" w:sz="0" w:space="0" w:color="auto"/>
        <w:bottom w:val="none" w:sz="0" w:space="0" w:color="auto"/>
        <w:right w:val="none" w:sz="0" w:space="0" w:color="auto"/>
      </w:divBdr>
    </w:div>
    <w:div w:id="39209079">
      <w:bodyDiv w:val="1"/>
      <w:marLeft w:val="0"/>
      <w:marRight w:val="0"/>
      <w:marTop w:val="0"/>
      <w:marBottom w:val="0"/>
      <w:divBdr>
        <w:top w:val="none" w:sz="0" w:space="0" w:color="auto"/>
        <w:left w:val="none" w:sz="0" w:space="0" w:color="auto"/>
        <w:bottom w:val="none" w:sz="0" w:space="0" w:color="auto"/>
        <w:right w:val="none" w:sz="0" w:space="0" w:color="auto"/>
      </w:divBdr>
    </w:div>
    <w:div w:id="88700509">
      <w:bodyDiv w:val="1"/>
      <w:marLeft w:val="0"/>
      <w:marRight w:val="0"/>
      <w:marTop w:val="0"/>
      <w:marBottom w:val="0"/>
      <w:divBdr>
        <w:top w:val="none" w:sz="0" w:space="0" w:color="auto"/>
        <w:left w:val="none" w:sz="0" w:space="0" w:color="auto"/>
        <w:bottom w:val="none" w:sz="0" w:space="0" w:color="auto"/>
        <w:right w:val="none" w:sz="0" w:space="0" w:color="auto"/>
      </w:divBdr>
    </w:div>
    <w:div w:id="152524373">
      <w:bodyDiv w:val="1"/>
      <w:marLeft w:val="0"/>
      <w:marRight w:val="0"/>
      <w:marTop w:val="0"/>
      <w:marBottom w:val="0"/>
      <w:divBdr>
        <w:top w:val="none" w:sz="0" w:space="0" w:color="auto"/>
        <w:left w:val="none" w:sz="0" w:space="0" w:color="auto"/>
        <w:bottom w:val="none" w:sz="0" w:space="0" w:color="auto"/>
        <w:right w:val="none" w:sz="0" w:space="0" w:color="auto"/>
      </w:divBdr>
    </w:div>
    <w:div w:id="208417422">
      <w:bodyDiv w:val="1"/>
      <w:marLeft w:val="0"/>
      <w:marRight w:val="0"/>
      <w:marTop w:val="0"/>
      <w:marBottom w:val="0"/>
      <w:divBdr>
        <w:top w:val="none" w:sz="0" w:space="0" w:color="auto"/>
        <w:left w:val="none" w:sz="0" w:space="0" w:color="auto"/>
        <w:bottom w:val="none" w:sz="0" w:space="0" w:color="auto"/>
        <w:right w:val="none" w:sz="0" w:space="0" w:color="auto"/>
      </w:divBdr>
    </w:div>
    <w:div w:id="212229280">
      <w:bodyDiv w:val="1"/>
      <w:marLeft w:val="0"/>
      <w:marRight w:val="0"/>
      <w:marTop w:val="0"/>
      <w:marBottom w:val="0"/>
      <w:divBdr>
        <w:top w:val="none" w:sz="0" w:space="0" w:color="auto"/>
        <w:left w:val="none" w:sz="0" w:space="0" w:color="auto"/>
        <w:bottom w:val="none" w:sz="0" w:space="0" w:color="auto"/>
        <w:right w:val="none" w:sz="0" w:space="0" w:color="auto"/>
      </w:divBdr>
    </w:div>
    <w:div w:id="240869772">
      <w:bodyDiv w:val="1"/>
      <w:marLeft w:val="0"/>
      <w:marRight w:val="0"/>
      <w:marTop w:val="0"/>
      <w:marBottom w:val="0"/>
      <w:divBdr>
        <w:top w:val="none" w:sz="0" w:space="0" w:color="auto"/>
        <w:left w:val="none" w:sz="0" w:space="0" w:color="auto"/>
        <w:bottom w:val="none" w:sz="0" w:space="0" w:color="auto"/>
        <w:right w:val="none" w:sz="0" w:space="0" w:color="auto"/>
      </w:divBdr>
    </w:div>
    <w:div w:id="394088864">
      <w:bodyDiv w:val="1"/>
      <w:marLeft w:val="0"/>
      <w:marRight w:val="0"/>
      <w:marTop w:val="0"/>
      <w:marBottom w:val="0"/>
      <w:divBdr>
        <w:top w:val="none" w:sz="0" w:space="0" w:color="auto"/>
        <w:left w:val="none" w:sz="0" w:space="0" w:color="auto"/>
        <w:bottom w:val="none" w:sz="0" w:space="0" w:color="auto"/>
        <w:right w:val="none" w:sz="0" w:space="0" w:color="auto"/>
      </w:divBdr>
    </w:div>
    <w:div w:id="572395268">
      <w:bodyDiv w:val="1"/>
      <w:marLeft w:val="0"/>
      <w:marRight w:val="0"/>
      <w:marTop w:val="0"/>
      <w:marBottom w:val="0"/>
      <w:divBdr>
        <w:top w:val="none" w:sz="0" w:space="0" w:color="auto"/>
        <w:left w:val="none" w:sz="0" w:space="0" w:color="auto"/>
        <w:bottom w:val="none" w:sz="0" w:space="0" w:color="auto"/>
        <w:right w:val="none" w:sz="0" w:space="0" w:color="auto"/>
      </w:divBdr>
    </w:div>
    <w:div w:id="649750711">
      <w:bodyDiv w:val="1"/>
      <w:marLeft w:val="0"/>
      <w:marRight w:val="0"/>
      <w:marTop w:val="0"/>
      <w:marBottom w:val="0"/>
      <w:divBdr>
        <w:top w:val="none" w:sz="0" w:space="0" w:color="auto"/>
        <w:left w:val="none" w:sz="0" w:space="0" w:color="auto"/>
        <w:bottom w:val="none" w:sz="0" w:space="0" w:color="auto"/>
        <w:right w:val="none" w:sz="0" w:space="0" w:color="auto"/>
      </w:divBdr>
    </w:div>
    <w:div w:id="660037127">
      <w:bodyDiv w:val="1"/>
      <w:marLeft w:val="0"/>
      <w:marRight w:val="0"/>
      <w:marTop w:val="0"/>
      <w:marBottom w:val="0"/>
      <w:divBdr>
        <w:top w:val="none" w:sz="0" w:space="0" w:color="auto"/>
        <w:left w:val="none" w:sz="0" w:space="0" w:color="auto"/>
        <w:bottom w:val="none" w:sz="0" w:space="0" w:color="auto"/>
        <w:right w:val="none" w:sz="0" w:space="0" w:color="auto"/>
      </w:divBdr>
    </w:div>
    <w:div w:id="682897996">
      <w:bodyDiv w:val="1"/>
      <w:marLeft w:val="0"/>
      <w:marRight w:val="0"/>
      <w:marTop w:val="0"/>
      <w:marBottom w:val="0"/>
      <w:divBdr>
        <w:top w:val="none" w:sz="0" w:space="0" w:color="auto"/>
        <w:left w:val="none" w:sz="0" w:space="0" w:color="auto"/>
        <w:bottom w:val="none" w:sz="0" w:space="0" w:color="auto"/>
        <w:right w:val="none" w:sz="0" w:space="0" w:color="auto"/>
      </w:divBdr>
    </w:div>
    <w:div w:id="725446515">
      <w:bodyDiv w:val="1"/>
      <w:marLeft w:val="0"/>
      <w:marRight w:val="0"/>
      <w:marTop w:val="0"/>
      <w:marBottom w:val="0"/>
      <w:divBdr>
        <w:top w:val="none" w:sz="0" w:space="0" w:color="auto"/>
        <w:left w:val="none" w:sz="0" w:space="0" w:color="auto"/>
        <w:bottom w:val="none" w:sz="0" w:space="0" w:color="auto"/>
        <w:right w:val="none" w:sz="0" w:space="0" w:color="auto"/>
      </w:divBdr>
    </w:div>
    <w:div w:id="750932168">
      <w:bodyDiv w:val="1"/>
      <w:marLeft w:val="0"/>
      <w:marRight w:val="0"/>
      <w:marTop w:val="0"/>
      <w:marBottom w:val="0"/>
      <w:divBdr>
        <w:top w:val="none" w:sz="0" w:space="0" w:color="auto"/>
        <w:left w:val="none" w:sz="0" w:space="0" w:color="auto"/>
        <w:bottom w:val="none" w:sz="0" w:space="0" w:color="auto"/>
        <w:right w:val="none" w:sz="0" w:space="0" w:color="auto"/>
      </w:divBdr>
    </w:div>
    <w:div w:id="940260467">
      <w:bodyDiv w:val="1"/>
      <w:marLeft w:val="0"/>
      <w:marRight w:val="0"/>
      <w:marTop w:val="0"/>
      <w:marBottom w:val="0"/>
      <w:divBdr>
        <w:top w:val="none" w:sz="0" w:space="0" w:color="auto"/>
        <w:left w:val="none" w:sz="0" w:space="0" w:color="auto"/>
        <w:bottom w:val="none" w:sz="0" w:space="0" w:color="auto"/>
        <w:right w:val="none" w:sz="0" w:space="0" w:color="auto"/>
      </w:divBdr>
    </w:div>
    <w:div w:id="983461246">
      <w:bodyDiv w:val="1"/>
      <w:marLeft w:val="0"/>
      <w:marRight w:val="0"/>
      <w:marTop w:val="0"/>
      <w:marBottom w:val="0"/>
      <w:divBdr>
        <w:top w:val="none" w:sz="0" w:space="0" w:color="auto"/>
        <w:left w:val="none" w:sz="0" w:space="0" w:color="auto"/>
        <w:bottom w:val="none" w:sz="0" w:space="0" w:color="auto"/>
        <w:right w:val="none" w:sz="0" w:space="0" w:color="auto"/>
      </w:divBdr>
    </w:div>
    <w:div w:id="983659303">
      <w:bodyDiv w:val="1"/>
      <w:marLeft w:val="0"/>
      <w:marRight w:val="0"/>
      <w:marTop w:val="0"/>
      <w:marBottom w:val="0"/>
      <w:divBdr>
        <w:top w:val="none" w:sz="0" w:space="0" w:color="auto"/>
        <w:left w:val="none" w:sz="0" w:space="0" w:color="auto"/>
        <w:bottom w:val="none" w:sz="0" w:space="0" w:color="auto"/>
        <w:right w:val="none" w:sz="0" w:space="0" w:color="auto"/>
      </w:divBdr>
    </w:div>
    <w:div w:id="1003439244">
      <w:bodyDiv w:val="1"/>
      <w:marLeft w:val="0"/>
      <w:marRight w:val="0"/>
      <w:marTop w:val="0"/>
      <w:marBottom w:val="0"/>
      <w:divBdr>
        <w:top w:val="none" w:sz="0" w:space="0" w:color="auto"/>
        <w:left w:val="none" w:sz="0" w:space="0" w:color="auto"/>
        <w:bottom w:val="none" w:sz="0" w:space="0" w:color="auto"/>
        <w:right w:val="none" w:sz="0" w:space="0" w:color="auto"/>
      </w:divBdr>
    </w:div>
    <w:div w:id="1022246828">
      <w:bodyDiv w:val="1"/>
      <w:marLeft w:val="0"/>
      <w:marRight w:val="0"/>
      <w:marTop w:val="0"/>
      <w:marBottom w:val="0"/>
      <w:divBdr>
        <w:top w:val="none" w:sz="0" w:space="0" w:color="auto"/>
        <w:left w:val="none" w:sz="0" w:space="0" w:color="auto"/>
        <w:bottom w:val="none" w:sz="0" w:space="0" w:color="auto"/>
        <w:right w:val="none" w:sz="0" w:space="0" w:color="auto"/>
      </w:divBdr>
    </w:div>
    <w:div w:id="1109158981">
      <w:bodyDiv w:val="1"/>
      <w:marLeft w:val="0"/>
      <w:marRight w:val="0"/>
      <w:marTop w:val="0"/>
      <w:marBottom w:val="0"/>
      <w:divBdr>
        <w:top w:val="none" w:sz="0" w:space="0" w:color="auto"/>
        <w:left w:val="none" w:sz="0" w:space="0" w:color="auto"/>
        <w:bottom w:val="none" w:sz="0" w:space="0" w:color="auto"/>
        <w:right w:val="none" w:sz="0" w:space="0" w:color="auto"/>
      </w:divBdr>
    </w:div>
    <w:div w:id="1116287710">
      <w:bodyDiv w:val="1"/>
      <w:marLeft w:val="0"/>
      <w:marRight w:val="0"/>
      <w:marTop w:val="0"/>
      <w:marBottom w:val="0"/>
      <w:divBdr>
        <w:top w:val="none" w:sz="0" w:space="0" w:color="auto"/>
        <w:left w:val="none" w:sz="0" w:space="0" w:color="auto"/>
        <w:bottom w:val="none" w:sz="0" w:space="0" w:color="auto"/>
        <w:right w:val="none" w:sz="0" w:space="0" w:color="auto"/>
      </w:divBdr>
    </w:div>
    <w:div w:id="1176504402">
      <w:bodyDiv w:val="1"/>
      <w:marLeft w:val="0"/>
      <w:marRight w:val="0"/>
      <w:marTop w:val="0"/>
      <w:marBottom w:val="0"/>
      <w:divBdr>
        <w:top w:val="none" w:sz="0" w:space="0" w:color="auto"/>
        <w:left w:val="none" w:sz="0" w:space="0" w:color="auto"/>
        <w:bottom w:val="none" w:sz="0" w:space="0" w:color="auto"/>
        <w:right w:val="none" w:sz="0" w:space="0" w:color="auto"/>
      </w:divBdr>
    </w:div>
    <w:div w:id="1181627683">
      <w:bodyDiv w:val="1"/>
      <w:marLeft w:val="0"/>
      <w:marRight w:val="0"/>
      <w:marTop w:val="0"/>
      <w:marBottom w:val="0"/>
      <w:divBdr>
        <w:top w:val="none" w:sz="0" w:space="0" w:color="auto"/>
        <w:left w:val="none" w:sz="0" w:space="0" w:color="auto"/>
        <w:bottom w:val="none" w:sz="0" w:space="0" w:color="auto"/>
        <w:right w:val="none" w:sz="0" w:space="0" w:color="auto"/>
      </w:divBdr>
    </w:div>
    <w:div w:id="1209804195">
      <w:bodyDiv w:val="1"/>
      <w:marLeft w:val="0"/>
      <w:marRight w:val="0"/>
      <w:marTop w:val="0"/>
      <w:marBottom w:val="0"/>
      <w:divBdr>
        <w:top w:val="none" w:sz="0" w:space="0" w:color="auto"/>
        <w:left w:val="none" w:sz="0" w:space="0" w:color="auto"/>
        <w:bottom w:val="none" w:sz="0" w:space="0" w:color="auto"/>
        <w:right w:val="none" w:sz="0" w:space="0" w:color="auto"/>
      </w:divBdr>
    </w:div>
    <w:div w:id="1211575210">
      <w:bodyDiv w:val="1"/>
      <w:marLeft w:val="0"/>
      <w:marRight w:val="0"/>
      <w:marTop w:val="0"/>
      <w:marBottom w:val="0"/>
      <w:divBdr>
        <w:top w:val="none" w:sz="0" w:space="0" w:color="auto"/>
        <w:left w:val="none" w:sz="0" w:space="0" w:color="auto"/>
        <w:bottom w:val="none" w:sz="0" w:space="0" w:color="auto"/>
        <w:right w:val="none" w:sz="0" w:space="0" w:color="auto"/>
      </w:divBdr>
    </w:div>
    <w:div w:id="1304895335">
      <w:bodyDiv w:val="1"/>
      <w:marLeft w:val="0"/>
      <w:marRight w:val="0"/>
      <w:marTop w:val="0"/>
      <w:marBottom w:val="0"/>
      <w:divBdr>
        <w:top w:val="none" w:sz="0" w:space="0" w:color="auto"/>
        <w:left w:val="none" w:sz="0" w:space="0" w:color="auto"/>
        <w:bottom w:val="none" w:sz="0" w:space="0" w:color="auto"/>
        <w:right w:val="none" w:sz="0" w:space="0" w:color="auto"/>
      </w:divBdr>
    </w:div>
    <w:div w:id="1467354339">
      <w:bodyDiv w:val="1"/>
      <w:marLeft w:val="0"/>
      <w:marRight w:val="0"/>
      <w:marTop w:val="0"/>
      <w:marBottom w:val="0"/>
      <w:divBdr>
        <w:top w:val="none" w:sz="0" w:space="0" w:color="auto"/>
        <w:left w:val="none" w:sz="0" w:space="0" w:color="auto"/>
        <w:bottom w:val="none" w:sz="0" w:space="0" w:color="auto"/>
        <w:right w:val="none" w:sz="0" w:space="0" w:color="auto"/>
      </w:divBdr>
    </w:div>
    <w:div w:id="1524705437">
      <w:bodyDiv w:val="1"/>
      <w:marLeft w:val="0"/>
      <w:marRight w:val="0"/>
      <w:marTop w:val="0"/>
      <w:marBottom w:val="0"/>
      <w:divBdr>
        <w:top w:val="none" w:sz="0" w:space="0" w:color="auto"/>
        <w:left w:val="none" w:sz="0" w:space="0" w:color="auto"/>
        <w:bottom w:val="none" w:sz="0" w:space="0" w:color="auto"/>
        <w:right w:val="none" w:sz="0" w:space="0" w:color="auto"/>
      </w:divBdr>
    </w:div>
    <w:div w:id="1640302785">
      <w:bodyDiv w:val="1"/>
      <w:marLeft w:val="0"/>
      <w:marRight w:val="0"/>
      <w:marTop w:val="0"/>
      <w:marBottom w:val="0"/>
      <w:divBdr>
        <w:top w:val="none" w:sz="0" w:space="0" w:color="auto"/>
        <w:left w:val="none" w:sz="0" w:space="0" w:color="auto"/>
        <w:bottom w:val="none" w:sz="0" w:space="0" w:color="auto"/>
        <w:right w:val="none" w:sz="0" w:space="0" w:color="auto"/>
      </w:divBdr>
    </w:div>
    <w:div w:id="1643998179">
      <w:bodyDiv w:val="1"/>
      <w:marLeft w:val="0"/>
      <w:marRight w:val="0"/>
      <w:marTop w:val="0"/>
      <w:marBottom w:val="0"/>
      <w:divBdr>
        <w:top w:val="none" w:sz="0" w:space="0" w:color="auto"/>
        <w:left w:val="none" w:sz="0" w:space="0" w:color="auto"/>
        <w:bottom w:val="none" w:sz="0" w:space="0" w:color="auto"/>
        <w:right w:val="none" w:sz="0" w:space="0" w:color="auto"/>
      </w:divBdr>
    </w:div>
    <w:div w:id="1650133306">
      <w:bodyDiv w:val="1"/>
      <w:marLeft w:val="0"/>
      <w:marRight w:val="0"/>
      <w:marTop w:val="0"/>
      <w:marBottom w:val="0"/>
      <w:divBdr>
        <w:top w:val="none" w:sz="0" w:space="0" w:color="auto"/>
        <w:left w:val="none" w:sz="0" w:space="0" w:color="auto"/>
        <w:bottom w:val="none" w:sz="0" w:space="0" w:color="auto"/>
        <w:right w:val="none" w:sz="0" w:space="0" w:color="auto"/>
      </w:divBdr>
    </w:div>
    <w:div w:id="1675720882">
      <w:bodyDiv w:val="1"/>
      <w:marLeft w:val="0"/>
      <w:marRight w:val="0"/>
      <w:marTop w:val="0"/>
      <w:marBottom w:val="0"/>
      <w:divBdr>
        <w:top w:val="none" w:sz="0" w:space="0" w:color="auto"/>
        <w:left w:val="none" w:sz="0" w:space="0" w:color="auto"/>
        <w:bottom w:val="none" w:sz="0" w:space="0" w:color="auto"/>
        <w:right w:val="none" w:sz="0" w:space="0" w:color="auto"/>
      </w:divBdr>
    </w:div>
    <w:div w:id="1703282060">
      <w:bodyDiv w:val="1"/>
      <w:marLeft w:val="0"/>
      <w:marRight w:val="0"/>
      <w:marTop w:val="0"/>
      <w:marBottom w:val="0"/>
      <w:divBdr>
        <w:top w:val="none" w:sz="0" w:space="0" w:color="auto"/>
        <w:left w:val="none" w:sz="0" w:space="0" w:color="auto"/>
        <w:bottom w:val="none" w:sz="0" w:space="0" w:color="auto"/>
        <w:right w:val="none" w:sz="0" w:space="0" w:color="auto"/>
      </w:divBdr>
    </w:div>
    <w:div w:id="1711997961">
      <w:bodyDiv w:val="1"/>
      <w:marLeft w:val="0"/>
      <w:marRight w:val="0"/>
      <w:marTop w:val="0"/>
      <w:marBottom w:val="0"/>
      <w:divBdr>
        <w:top w:val="none" w:sz="0" w:space="0" w:color="auto"/>
        <w:left w:val="none" w:sz="0" w:space="0" w:color="auto"/>
        <w:bottom w:val="none" w:sz="0" w:space="0" w:color="auto"/>
        <w:right w:val="none" w:sz="0" w:space="0" w:color="auto"/>
      </w:divBdr>
    </w:div>
    <w:div w:id="1789276342">
      <w:bodyDiv w:val="1"/>
      <w:marLeft w:val="0"/>
      <w:marRight w:val="0"/>
      <w:marTop w:val="0"/>
      <w:marBottom w:val="0"/>
      <w:divBdr>
        <w:top w:val="none" w:sz="0" w:space="0" w:color="auto"/>
        <w:left w:val="none" w:sz="0" w:space="0" w:color="auto"/>
        <w:bottom w:val="none" w:sz="0" w:space="0" w:color="auto"/>
        <w:right w:val="none" w:sz="0" w:space="0" w:color="auto"/>
      </w:divBdr>
    </w:div>
    <w:div w:id="1829590452">
      <w:bodyDiv w:val="1"/>
      <w:marLeft w:val="0"/>
      <w:marRight w:val="0"/>
      <w:marTop w:val="0"/>
      <w:marBottom w:val="0"/>
      <w:divBdr>
        <w:top w:val="none" w:sz="0" w:space="0" w:color="auto"/>
        <w:left w:val="none" w:sz="0" w:space="0" w:color="auto"/>
        <w:bottom w:val="none" w:sz="0" w:space="0" w:color="auto"/>
        <w:right w:val="none" w:sz="0" w:space="0" w:color="auto"/>
      </w:divBdr>
    </w:div>
    <w:div w:id="1943564799">
      <w:bodyDiv w:val="1"/>
      <w:marLeft w:val="0"/>
      <w:marRight w:val="0"/>
      <w:marTop w:val="0"/>
      <w:marBottom w:val="0"/>
      <w:divBdr>
        <w:top w:val="none" w:sz="0" w:space="0" w:color="auto"/>
        <w:left w:val="none" w:sz="0" w:space="0" w:color="auto"/>
        <w:bottom w:val="none" w:sz="0" w:space="0" w:color="auto"/>
        <w:right w:val="none" w:sz="0" w:space="0" w:color="auto"/>
      </w:divBdr>
    </w:div>
    <w:div w:id="1987590823">
      <w:bodyDiv w:val="1"/>
      <w:marLeft w:val="0"/>
      <w:marRight w:val="0"/>
      <w:marTop w:val="0"/>
      <w:marBottom w:val="0"/>
      <w:divBdr>
        <w:top w:val="none" w:sz="0" w:space="0" w:color="auto"/>
        <w:left w:val="none" w:sz="0" w:space="0" w:color="auto"/>
        <w:bottom w:val="none" w:sz="0" w:space="0" w:color="auto"/>
        <w:right w:val="none" w:sz="0" w:space="0" w:color="auto"/>
      </w:divBdr>
    </w:div>
    <w:div w:id="2094467768">
      <w:bodyDiv w:val="1"/>
      <w:marLeft w:val="0"/>
      <w:marRight w:val="0"/>
      <w:marTop w:val="0"/>
      <w:marBottom w:val="0"/>
      <w:divBdr>
        <w:top w:val="none" w:sz="0" w:space="0" w:color="auto"/>
        <w:left w:val="none" w:sz="0" w:space="0" w:color="auto"/>
        <w:bottom w:val="none" w:sz="0" w:space="0" w:color="auto"/>
        <w:right w:val="none" w:sz="0" w:space="0" w:color="auto"/>
      </w:divBdr>
      <w:divsChild>
        <w:div w:id="267279603">
          <w:marLeft w:val="0"/>
          <w:marRight w:val="0"/>
          <w:marTop w:val="0"/>
          <w:marBottom w:val="0"/>
          <w:divBdr>
            <w:top w:val="none" w:sz="0" w:space="0" w:color="auto"/>
            <w:left w:val="none" w:sz="0" w:space="0" w:color="auto"/>
            <w:bottom w:val="none" w:sz="0" w:space="0" w:color="auto"/>
            <w:right w:val="none" w:sz="0" w:space="0" w:color="auto"/>
          </w:divBdr>
        </w:div>
      </w:divsChild>
    </w:div>
    <w:div w:id="2095317485">
      <w:bodyDiv w:val="1"/>
      <w:marLeft w:val="0"/>
      <w:marRight w:val="0"/>
      <w:marTop w:val="0"/>
      <w:marBottom w:val="0"/>
      <w:divBdr>
        <w:top w:val="none" w:sz="0" w:space="0" w:color="auto"/>
        <w:left w:val="none" w:sz="0" w:space="0" w:color="auto"/>
        <w:bottom w:val="none" w:sz="0" w:space="0" w:color="auto"/>
        <w:right w:val="none" w:sz="0" w:space="0" w:color="auto"/>
      </w:divBdr>
    </w:div>
    <w:div w:id="2111663297">
      <w:bodyDiv w:val="1"/>
      <w:marLeft w:val="0"/>
      <w:marRight w:val="0"/>
      <w:marTop w:val="0"/>
      <w:marBottom w:val="0"/>
      <w:divBdr>
        <w:top w:val="none" w:sz="0" w:space="0" w:color="auto"/>
        <w:left w:val="none" w:sz="0" w:space="0" w:color="auto"/>
        <w:bottom w:val="none" w:sz="0" w:space="0" w:color="auto"/>
        <w:right w:val="none" w:sz="0" w:space="0" w:color="auto"/>
      </w:divBdr>
    </w:div>
    <w:div w:id="213813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22</Pages>
  <Words>6620</Words>
  <Characters>37734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cp:revision>
  <dcterms:created xsi:type="dcterms:W3CDTF">2022-08-05T02:41:00Z</dcterms:created>
  <dcterms:modified xsi:type="dcterms:W3CDTF">2022-08-05T02:41:00Z</dcterms:modified>
</cp:coreProperties>
</file>