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32BE2" w14:textId="2CC76614" w:rsidR="00981E4F" w:rsidRDefault="00981E4F" w:rsidP="00BB62CB">
      <w:pPr>
        <w:rPr>
          <w:sz w:val="24"/>
          <w:szCs w:val="24"/>
        </w:rPr>
      </w:pPr>
    </w:p>
    <w:tbl>
      <w:tblPr>
        <w:tblW w:w="9098"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2"/>
        <w:gridCol w:w="3260"/>
        <w:gridCol w:w="3286"/>
      </w:tblGrid>
      <w:tr w:rsidR="00BB62CB" w:rsidRPr="00555721" w14:paraId="04644529" w14:textId="77777777">
        <w:trPr>
          <w:trHeight w:val="462"/>
        </w:trPr>
        <w:tc>
          <w:tcPr>
            <w:tcW w:w="2552" w:type="dxa"/>
            <w:tcBorders>
              <w:top w:val="single" w:sz="6" w:space="0" w:color="auto"/>
              <w:left w:val="single" w:sz="6" w:space="0" w:color="auto"/>
              <w:bottom w:val="single" w:sz="6" w:space="0" w:color="auto"/>
              <w:right w:val="single" w:sz="6" w:space="0" w:color="auto"/>
            </w:tcBorders>
            <w:shd w:val="clear" w:color="auto" w:fill="auto"/>
            <w:hideMark/>
          </w:tcPr>
          <w:p w14:paraId="2846662F"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b/>
                <w:bCs/>
              </w:rPr>
              <w:t>Targets</w:t>
            </w:r>
            <w:r w:rsidRPr="00D9159D">
              <w:rPr>
                <w:rFonts w:ascii="Arial" w:eastAsia="Times New Roman" w:hAnsi="Arial" w:cs="Arial"/>
              </w:rPr>
              <w:t> </w:t>
            </w:r>
          </w:p>
        </w:tc>
        <w:tc>
          <w:tcPr>
            <w:tcW w:w="3260" w:type="dxa"/>
            <w:tcBorders>
              <w:top w:val="single" w:sz="6" w:space="0" w:color="auto"/>
              <w:left w:val="single" w:sz="6" w:space="0" w:color="auto"/>
              <w:bottom w:val="single" w:sz="6" w:space="0" w:color="auto"/>
              <w:right w:val="single" w:sz="6" w:space="0" w:color="auto"/>
            </w:tcBorders>
            <w:shd w:val="clear" w:color="auto" w:fill="auto"/>
            <w:hideMark/>
          </w:tcPr>
          <w:p w14:paraId="2FCAE4D4"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b/>
                <w:bCs/>
              </w:rPr>
              <w:t>How have you worked on this</w:t>
            </w:r>
            <w:r w:rsidRPr="00D9159D">
              <w:rPr>
                <w:rFonts w:ascii="Arial" w:eastAsia="Times New Roman" w:hAnsi="Arial" w:cs="Arial"/>
              </w:rPr>
              <w:t> </w:t>
            </w:r>
          </w:p>
        </w:tc>
        <w:tc>
          <w:tcPr>
            <w:tcW w:w="3286" w:type="dxa"/>
            <w:tcBorders>
              <w:top w:val="single" w:sz="6" w:space="0" w:color="auto"/>
              <w:left w:val="single" w:sz="6" w:space="0" w:color="auto"/>
              <w:bottom w:val="single" w:sz="6" w:space="0" w:color="auto"/>
              <w:right w:val="single" w:sz="6" w:space="0" w:color="auto"/>
            </w:tcBorders>
            <w:shd w:val="clear" w:color="auto" w:fill="auto"/>
            <w:hideMark/>
          </w:tcPr>
          <w:p w14:paraId="15B964FF"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b/>
                <w:bCs/>
              </w:rPr>
              <w:t>An example can be found on</w:t>
            </w:r>
            <w:r w:rsidRPr="00D9159D">
              <w:rPr>
                <w:rFonts w:ascii="Arial" w:eastAsia="Times New Roman" w:hAnsi="Arial" w:cs="Arial"/>
              </w:rPr>
              <w:t> </w:t>
            </w:r>
          </w:p>
        </w:tc>
      </w:tr>
      <w:tr w:rsidR="00BB62CB" w:rsidRPr="00555721" w14:paraId="3609530F" w14:textId="77777777">
        <w:trPr>
          <w:trHeight w:val="462"/>
        </w:trPr>
        <w:tc>
          <w:tcPr>
            <w:tcW w:w="2552" w:type="dxa"/>
            <w:tcBorders>
              <w:top w:val="single" w:sz="6" w:space="0" w:color="auto"/>
              <w:left w:val="single" w:sz="6" w:space="0" w:color="auto"/>
              <w:bottom w:val="single" w:sz="6" w:space="0" w:color="auto"/>
              <w:right w:val="single" w:sz="6" w:space="0" w:color="auto"/>
            </w:tcBorders>
            <w:shd w:val="clear" w:color="auto" w:fill="auto"/>
            <w:hideMark/>
          </w:tcPr>
          <w:p w14:paraId="15BDE40E"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b/>
                <w:bCs/>
              </w:rPr>
              <w:t>Target 1</w:t>
            </w:r>
            <w:r w:rsidRPr="00D9159D">
              <w:rPr>
                <w:rFonts w:ascii="Arial" w:eastAsia="Times New Roman" w:hAnsi="Arial" w:cs="Arial"/>
              </w:rPr>
              <w:t> </w:t>
            </w:r>
          </w:p>
          <w:p w14:paraId="30E29C5E"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Revise referencing.</w:t>
            </w:r>
          </w:p>
        </w:tc>
        <w:tc>
          <w:tcPr>
            <w:tcW w:w="3260" w:type="dxa"/>
            <w:tcBorders>
              <w:top w:val="single" w:sz="6" w:space="0" w:color="auto"/>
              <w:left w:val="single" w:sz="6" w:space="0" w:color="auto"/>
              <w:bottom w:val="single" w:sz="6" w:space="0" w:color="auto"/>
              <w:right w:val="single" w:sz="6" w:space="0" w:color="auto"/>
            </w:tcBorders>
            <w:shd w:val="clear" w:color="auto" w:fill="auto"/>
            <w:hideMark/>
          </w:tcPr>
          <w:p w14:paraId="00958D3B"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I have revisited the Havard referencing guide and used UWTSD referencing guidelines.</w:t>
            </w:r>
          </w:p>
        </w:tc>
        <w:tc>
          <w:tcPr>
            <w:tcW w:w="3286" w:type="dxa"/>
            <w:tcBorders>
              <w:top w:val="single" w:sz="6" w:space="0" w:color="auto"/>
              <w:left w:val="single" w:sz="6" w:space="0" w:color="auto"/>
              <w:bottom w:val="single" w:sz="6" w:space="0" w:color="auto"/>
              <w:right w:val="single" w:sz="6" w:space="0" w:color="auto"/>
            </w:tcBorders>
            <w:shd w:val="clear" w:color="auto" w:fill="auto"/>
            <w:hideMark/>
          </w:tcPr>
          <w:p w14:paraId="0457C410"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Part 2</w:t>
            </w:r>
          </w:p>
        </w:tc>
      </w:tr>
      <w:tr w:rsidR="00BB62CB" w:rsidRPr="00555721" w14:paraId="23D7E934" w14:textId="77777777">
        <w:trPr>
          <w:trHeight w:val="462"/>
        </w:trPr>
        <w:tc>
          <w:tcPr>
            <w:tcW w:w="2552" w:type="dxa"/>
            <w:tcBorders>
              <w:top w:val="single" w:sz="6" w:space="0" w:color="auto"/>
              <w:left w:val="single" w:sz="6" w:space="0" w:color="auto"/>
              <w:bottom w:val="single" w:sz="6" w:space="0" w:color="auto"/>
              <w:right w:val="single" w:sz="6" w:space="0" w:color="auto"/>
            </w:tcBorders>
            <w:shd w:val="clear" w:color="auto" w:fill="auto"/>
            <w:hideMark/>
          </w:tcPr>
          <w:p w14:paraId="1EC44319"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b/>
                <w:bCs/>
              </w:rPr>
              <w:t>Target 2</w:t>
            </w:r>
            <w:r w:rsidRPr="00D9159D">
              <w:rPr>
                <w:rFonts w:ascii="Arial" w:eastAsia="Times New Roman" w:hAnsi="Arial" w:cs="Arial"/>
              </w:rPr>
              <w:t> </w:t>
            </w:r>
          </w:p>
          <w:p w14:paraId="6A4EC5BC"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Ensure that when you write you use the sources you have read.</w:t>
            </w:r>
          </w:p>
        </w:tc>
        <w:tc>
          <w:tcPr>
            <w:tcW w:w="3260" w:type="dxa"/>
            <w:tcBorders>
              <w:top w:val="single" w:sz="6" w:space="0" w:color="auto"/>
              <w:left w:val="single" w:sz="6" w:space="0" w:color="auto"/>
              <w:bottom w:val="single" w:sz="6" w:space="0" w:color="auto"/>
              <w:right w:val="single" w:sz="6" w:space="0" w:color="auto"/>
            </w:tcBorders>
            <w:shd w:val="clear" w:color="auto" w:fill="auto"/>
            <w:hideMark/>
          </w:tcPr>
          <w:p w14:paraId="6B04AB37" w14:textId="53CBC234"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I have</w:t>
            </w:r>
            <w:r w:rsidR="00764A94" w:rsidRPr="00D9159D">
              <w:rPr>
                <w:rFonts w:ascii="Arial" w:eastAsia="Times New Roman" w:hAnsi="Arial" w:cs="Arial"/>
              </w:rPr>
              <w:t xml:space="preserve"> added and</w:t>
            </w:r>
            <w:r w:rsidRPr="00D9159D">
              <w:rPr>
                <w:rFonts w:ascii="Arial" w:eastAsia="Times New Roman" w:hAnsi="Arial" w:cs="Arial"/>
              </w:rPr>
              <w:t xml:space="preserve"> referenced</w:t>
            </w:r>
            <w:r w:rsidR="00764A94" w:rsidRPr="00D9159D">
              <w:rPr>
                <w:rFonts w:ascii="Arial" w:eastAsia="Times New Roman" w:hAnsi="Arial" w:cs="Arial"/>
              </w:rPr>
              <w:t xml:space="preserve"> </w:t>
            </w:r>
            <w:r w:rsidRPr="00D9159D">
              <w:rPr>
                <w:rFonts w:ascii="Arial" w:eastAsia="Times New Roman" w:hAnsi="Arial" w:cs="Arial"/>
              </w:rPr>
              <w:t>all sources and literature that I have used within this assignment.</w:t>
            </w:r>
          </w:p>
        </w:tc>
        <w:tc>
          <w:tcPr>
            <w:tcW w:w="3286" w:type="dxa"/>
            <w:tcBorders>
              <w:top w:val="single" w:sz="6" w:space="0" w:color="auto"/>
              <w:left w:val="single" w:sz="6" w:space="0" w:color="auto"/>
              <w:bottom w:val="single" w:sz="6" w:space="0" w:color="auto"/>
              <w:right w:val="single" w:sz="6" w:space="0" w:color="auto"/>
            </w:tcBorders>
            <w:shd w:val="clear" w:color="auto" w:fill="auto"/>
            <w:hideMark/>
          </w:tcPr>
          <w:p w14:paraId="2D2948BB"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Part 2</w:t>
            </w:r>
          </w:p>
        </w:tc>
      </w:tr>
      <w:tr w:rsidR="00BB62CB" w:rsidRPr="00555721" w14:paraId="5B086B90" w14:textId="77777777">
        <w:trPr>
          <w:trHeight w:val="462"/>
        </w:trPr>
        <w:tc>
          <w:tcPr>
            <w:tcW w:w="2552" w:type="dxa"/>
            <w:tcBorders>
              <w:top w:val="single" w:sz="6" w:space="0" w:color="auto"/>
              <w:left w:val="single" w:sz="6" w:space="0" w:color="auto"/>
              <w:bottom w:val="single" w:sz="6" w:space="0" w:color="auto"/>
              <w:right w:val="single" w:sz="6" w:space="0" w:color="auto"/>
            </w:tcBorders>
            <w:shd w:val="clear" w:color="auto" w:fill="auto"/>
            <w:hideMark/>
          </w:tcPr>
          <w:p w14:paraId="2D1A3D5E"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b/>
                <w:bCs/>
              </w:rPr>
              <w:t>Target 3</w:t>
            </w:r>
            <w:r w:rsidRPr="00D9159D">
              <w:rPr>
                <w:rFonts w:ascii="Arial" w:eastAsia="Times New Roman" w:hAnsi="Arial" w:cs="Arial"/>
              </w:rPr>
              <w:t> </w:t>
            </w:r>
          </w:p>
          <w:p w14:paraId="62B111F1"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Address the targets given in previous assignments and work on the advice offered throughout text comments.</w:t>
            </w:r>
          </w:p>
        </w:tc>
        <w:tc>
          <w:tcPr>
            <w:tcW w:w="3260" w:type="dxa"/>
            <w:tcBorders>
              <w:top w:val="single" w:sz="6" w:space="0" w:color="auto"/>
              <w:left w:val="single" w:sz="6" w:space="0" w:color="auto"/>
              <w:bottom w:val="single" w:sz="6" w:space="0" w:color="auto"/>
              <w:right w:val="single" w:sz="6" w:space="0" w:color="auto"/>
            </w:tcBorders>
            <w:shd w:val="clear" w:color="auto" w:fill="auto"/>
            <w:hideMark/>
          </w:tcPr>
          <w:p w14:paraId="3E0A3FBD" w14:textId="77777777" w:rsidR="00BB62CB" w:rsidRPr="00D9159D" w:rsidRDefault="00BB62CB">
            <w:pPr>
              <w:spacing w:after="0" w:line="360" w:lineRule="auto"/>
              <w:textAlignment w:val="baseline"/>
              <w:rPr>
                <w:rFonts w:ascii="Arial" w:eastAsia="Times New Roman" w:hAnsi="Arial" w:cs="Arial"/>
              </w:rPr>
            </w:pPr>
          </w:p>
          <w:p w14:paraId="2A3C12CC"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I have used the feedback from previous assignments to improve my work.</w:t>
            </w:r>
          </w:p>
        </w:tc>
        <w:tc>
          <w:tcPr>
            <w:tcW w:w="3286" w:type="dxa"/>
            <w:tcBorders>
              <w:top w:val="single" w:sz="6" w:space="0" w:color="auto"/>
              <w:left w:val="single" w:sz="6" w:space="0" w:color="auto"/>
              <w:bottom w:val="single" w:sz="6" w:space="0" w:color="auto"/>
              <w:right w:val="single" w:sz="6" w:space="0" w:color="auto"/>
            </w:tcBorders>
            <w:shd w:val="clear" w:color="auto" w:fill="auto"/>
            <w:hideMark/>
          </w:tcPr>
          <w:p w14:paraId="5DA9ED7B" w14:textId="77777777" w:rsidR="00BB62CB" w:rsidRPr="00D9159D" w:rsidRDefault="00BB62CB">
            <w:pPr>
              <w:spacing w:after="0" w:line="360" w:lineRule="auto"/>
              <w:textAlignment w:val="baseline"/>
              <w:rPr>
                <w:rFonts w:ascii="Arial" w:eastAsia="Times New Roman" w:hAnsi="Arial" w:cs="Arial"/>
              </w:rPr>
            </w:pPr>
            <w:r w:rsidRPr="00D9159D">
              <w:rPr>
                <w:rFonts w:ascii="Arial" w:eastAsia="Times New Roman" w:hAnsi="Arial" w:cs="Arial"/>
              </w:rPr>
              <w:t>Throughout</w:t>
            </w:r>
          </w:p>
        </w:tc>
      </w:tr>
    </w:tbl>
    <w:p w14:paraId="1E61227C" w14:textId="77777777" w:rsidR="00EE61E6" w:rsidRPr="004F545E" w:rsidRDefault="00EE61E6" w:rsidP="00A52231">
      <w:pPr>
        <w:rPr>
          <w:rFonts w:ascii="Arial" w:hAnsi="Arial" w:cs="Arial"/>
          <w:sz w:val="24"/>
          <w:szCs w:val="24"/>
          <w:u w:val="single"/>
        </w:rPr>
      </w:pPr>
    </w:p>
    <w:p w14:paraId="1E097798" w14:textId="77777777" w:rsidR="004F545E" w:rsidRPr="00340A3C" w:rsidRDefault="00151859" w:rsidP="00EE61E6">
      <w:pPr>
        <w:jc w:val="center"/>
        <w:rPr>
          <w:rFonts w:ascii="Arial" w:hAnsi="Arial" w:cs="Arial"/>
          <w:b/>
          <w:bCs/>
          <w:sz w:val="36"/>
          <w:szCs w:val="36"/>
          <w:u w:val="single"/>
        </w:rPr>
      </w:pPr>
      <w:r w:rsidRPr="00340A3C">
        <w:rPr>
          <w:rFonts w:ascii="Arial" w:hAnsi="Arial" w:cs="Arial"/>
          <w:b/>
          <w:bCs/>
          <w:sz w:val="36"/>
          <w:szCs w:val="36"/>
          <w:u w:val="single"/>
        </w:rPr>
        <w:t xml:space="preserve">Supporting your discussion with theory, practice and evidence from literature, critically reflect on how you would support an individual learner whose progress is being affected by specific barriers to his/ her learning during one particular transition period (horizontal or vertical). The response should include: </w:t>
      </w:r>
    </w:p>
    <w:p w14:paraId="75C37562" w14:textId="4909F504" w:rsidR="00151859" w:rsidRPr="00340A3C" w:rsidRDefault="00151859" w:rsidP="00447B58">
      <w:pPr>
        <w:rPr>
          <w:rFonts w:ascii="Arial" w:hAnsi="Arial" w:cs="Arial"/>
          <w:b/>
          <w:bCs/>
          <w:sz w:val="36"/>
          <w:szCs w:val="36"/>
          <w:u w:val="single"/>
        </w:rPr>
      </w:pPr>
      <w:r w:rsidRPr="00340A3C">
        <w:rPr>
          <w:rFonts w:ascii="Arial" w:hAnsi="Arial" w:cs="Arial"/>
          <w:b/>
          <w:bCs/>
          <w:sz w:val="36"/>
          <w:szCs w:val="36"/>
          <w:u w:val="single"/>
        </w:rPr>
        <w:t>1.A written reflection. (3,500 words)</w:t>
      </w:r>
      <w:r w:rsidR="008056AE" w:rsidRPr="00340A3C">
        <w:rPr>
          <w:rFonts w:ascii="Arial" w:hAnsi="Arial" w:cs="Arial"/>
          <w:b/>
          <w:bCs/>
          <w:sz w:val="36"/>
          <w:szCs w:val="36"/>
          <w:u w:val="single"/>
        </w:rPr>
        <w:t>.</w:t>
      </w:r>
    </w:p>
    <w:p w14:paraId="72BAEB18" w14:textId="223D29D9" w:rsidR="004F545E" w:rsidRPr="00340A3C" w:rsidRDefault="004F545E" w:rsidP="00447B58">
      <w:pPr>
        <w:rPr>
          <w:rFonts w:ascii="Arial" w:hAnsi="Arial" w:cs="Arial"/>
          <w:b/>
          <w:bCs/>
          <w:sz w:val="36"/>
          <w:szCs w:val="36"/>
          <w:u w:val="single"/>
        </w:rPr>
      </w:pPr>
      <w:r w:rsidRPr="00340A3C">
        <w:rPr>
          <w:rFonts w:ascii="Arial" w:hAnsi="Arial" w:cs="Arial"/>
          <w:b/>
          <w:bCs/>
          <w:sz w:val="36"/>
          <w:szCs w:val="36"/>
          <w:u w:val="single"/>
        </w:rPr>
        <w:t>2. A one page profile of the pupil and a support plan that outlines the provision, the role of key stakeholders in the transition process and any evaluation strategies. (1,500 words)</w:t>
      </w:r>
    </w:p>
    <w:p w14:paraId="38E619C3" w14:textId="360A4955" w:rsidR="00594675" w:rsidRPr="00340A3C" w:rsidRDefault="00151859" w:rsidP="00340A3C">
      <w:pPr>
        <w:rPr>
          <w:rFonts w:ascii="Arial" w:hAnsi="Arial" w:cs="Arial"/>
        </w:rPr>
      </w:pPr>
      <w:r w:rsidRPr="00340A3C">
        <w:rPr>
          <w:rFonts w:ascii="Arial" w:hAnsi="Arial" w:cs="Arial"/>
        </w:rPr>
        <w:t xml:space="preserve">Final Word Count </w:t>
      </w:r>
      <w:r w:rsidR="003D620D" w:rsidRPr="00340A3C">
        <w:rPr>
          <w:rFonts w:ascii="Arial" w:hAnsi="Arial" w:cs="Arial"/>
        </w:rPr>
        <w:t>–</w:t>
      </w:r>
      <w:r w:rsidR="000F2B28" w:rsidRPr="00340A3C">
        <w:rPr>
          <w:rFonts w:ascii="Arial" w:hAnsi="Arial" w:cs="Arial"/>
        </w:rPr>
        <w:t xml:space="preserve"> </w:t>
      </w:r>
      <w:r w:rsidR="005D32A9" w:rsidRPr="00340A3C">
        <w:rPr>
          <w:rFonts w:ascii="Arial" w:hAnsi="Arial" w:cs="Arial"/>
        </w:rPr>
        <w:t>5485</w:t>
      </w:r>
    </w:p>
    <w:p w14:paraId="21117964" w14:textId="77777777" w:rsidR="00447B58" w:rsidRDefault="00447B58" w:rsidP="0053696A">
      <w:pPr>
        <w:pStyle w:val="NormalWeb"/>
        <w:spacing w:line="360" w:lineRule="auto"/>
        <w:rPr>
          <w:rFonts w:ascii="Arial" w:hAnsi="Arial" w:cs="Arial"/>
        </w:rPr>
      </w:pPr>
    </w:p>
    <w:p w14:paraId="34C29EB0" w14:textId="77777777" w:rsidR="00447B58" w:rsidRDefault="00447B58" w:rsidP="0053696A">
      <w:pPr>
        <w:pStyle w:val="NormalWeb"/>
        <w:spacing w:line="360" w:lineRule="auto"/>
        <w:rPr>
          <w:rFonts w:ascii="Arial" w:hAnsi="Arial" w:cs="Arial"/>
        </w:rPr>
      </w:pPr>
    </w:p>
    <w:sdt>
      <w:sdtPr>
        <w:rPr>
          <w:rFonts w:asciiTheme="minorHAnsi" w:eastAsiaTheme="minorHAnsi" w:hAnsiTheme="minorHAnsi" w:cstheme="minorBidi"/>
          <w:color w:val="auto"/>
          <w:sz w:val="22"/>
          <w:szCs w:val="22"/>
          <w:lang w:val="en-GB"/>
        </w:rPr>
        <w:id w:val="1691724506"/>
        <w:docPartObj>
          <w:docPartGallery w:val="Table of Contents"/>
          <w:docPartUnique/>
        </w:docPartObj>
      </w:sdtPr>
      <w:sdtEndPr>
        <w:rPr>
          <w:b/>
          <w:bCs/>
          <w:noProof/>
        </w:rPr>
      </w:sdtEndPr>
      <w:sdtContent>
        <w:p w14:paraId="697A8BF6" w14:textId="35D7B5DF" w:rsidR="00447B58" w:rsidRPr="00447B58" w:rsidRDefault="00447B58" w:rsidP="00447B58">
          <w:pPr>
            <w:pStyle w:val="TOCHeading"/>
            <w:jc w:val="center"/>
            <w:rPr>
              <w:rFonts w:ascii="Arial" w:hAnsi="Arial" w:cs="Arial"/>
              <w:b/>
              <w:bCs/>
              <w:color w:val="auto"/>
              <w:sz w:val="22"/>
              <w:szCs w:val="22"/>
            </w:rPr>
          </w:pPr>
          <w:r w:rsidRPr="00447B58">
            <w:rPr>
              <w:rFonts w:ascii="Arial" w:hAnsi="Arial" w:cs="Arial"/>
              <w:b/>
              <w:bCs/>
              <w:color w:val="auto"/>
              <w:sz w:val="22"/>
              <w:szCs w:val="22"/>
            </w:rPr>
            <w:t>Table of Contents</w:t>
          </w:r>
        </w:p>
        <w:p w14:paraId="4315D55B" w14:textId="3EEF05E2" w:rsidR="00447B58" w:rsidRPr="00447B58" w:rsidRDefault="00447B58">
          <w:pPr>
            <w:pStyle w:val="TOC1"/>
            <w:tabs>
              <w:tab w:val="right" w:leader="dot" w:pos="9016"/>
            </w:tabs>
            <w:rPr>
              <w:rStyle w:val="Hyperlink"/>
              <w:rFonts w:ascii="Arial" w:hAnsi="Arial" w:cs="Arial"/>
              <w:noProof/>
            </w:rPr>
          </w:pPr>
          <w:r w:rsidRPr="00447B58">
            <w:rPr>
              <w:rFonts w:ascii="Arial" w:hAnsi="Arial" w:cs="Arial"/>
            </w:rPr>
            <w:fldChar w:fldCharType="begin"/>
          </w:r>
          <w:r w:rsidRPr="00447B58">
            <w:rPr>
              <w:rFonts w:ascii="Arial" w:hAnsi="Arial" w:cs="Arial"/>
            </w:rPr>
            <w:instrText xml:space="preserve"> TOC \o "1-3" \h \z \u </w:instrText>
          </w:r>
          <w:r w:rsidRPr="00447B58">
            <w:rPr>
              <w:rFonts w:ascii="Arial" w:hAnsi="Arial" w:cs="Arial"/>
            </w:rPr>
            <w:fldChar w:fldCharType="separate"/>
          </w:r>
          <w:hyperlink w:anchor="_Toc164887025" w:history="1">
            <w:r w:rsidRPr="00447B58">
              <w:rPr>
                <w:rStyle w:val="Hyperlink"/>
                <w:rFonts w:ascii="Arial" w:hAnsi="Arial" w:cs="Arial"/>
                <w:b/>
                <w:bCs/>
                <w:noProof/>
              </w:rPr>
              <w:t>Part 1</w:t>
            </w:r>
          </w:hyperlink>
        </w:p>
        <w:p w14:paraId="711CF141" w14:textId="3F1D057B" w:rsidR="00447B58" w:rsidRPr="00447B58" w:rsidRDefault="00447B58" w:rsidP="00447B58">
          <w:pPr>
            <w:rPr>
              <w:rFonts w:ascii="Arial" w:hAnsi="Arial" w:cs="Arial"/>
            </w:rPr>
          </w:pPr>
          <w:r w:rsidRPr="00447B58">
            <w:rPr>
              <w:rFonts w:ascii="Arial" w:hAnsi="Arial" w:cs="Arial"/>
            </w:rPr>
            <w:t>Written Reflection……………………………………………………………………………………………3</w:t>
          </w:r>
        </w:p>
        <w:p w14:paraId="18B42726" w14:textId="498E6300" w:rsidR="00447B58" w:rsidRPr="00447B58" w:rsidRDefault="00447B58" w:rsidP="00447B58">
          <w:pPr>
            <w:rPr>
              <w:rFonts w:ascii="Arial" w:hAnsi="Arial" w:cs="Arial"/>
            </w:rPr>
          </w:pPr>
          <w:r w:rsidRPr="00447B58">
            <w:rPr>
              <w:rFonts w:ascii="Arial" w:hAnsi="Arial" w:cs="Arial"/>
            </w:rPr>
            <w:t>Reference List…………………………………………………………………………………………………14</w:t>
          </w:r>
        </w:p>
        <w:p w14:paraId="10767446" w14:textId="3DB83823" w:rsidR="00447B58" w:rsidRPr="00447B58" w:rsidRDefault="00447B58" w:rsidP="00447B58">
          <w:pPr>
            <w:rPr>
              <w:rFonts w:ascii="Arial" w:hAnsi="Arial" w:cs="Arial"/>
              <w:b/>
              <w:bCs/>
            </w:rPr>
          </w:pPr>
          <w:r w:rsidRPr="00447B58">
            <w:rPr>
              <w:rFonts w:ascii="Arial" w:hAnsi="Arial" w:cs="Arial"/>
              <w:b/>
              <w:bCs/>
            </w:rPr>
            <w:t xml:space="preserve">Part 2 </w:t>
          </w:r>
        </w:p>
        <w:p w14:paraId="5FA8449A" w14:textId="1AC35FFF" w:rsidR="00447B58" w:rsidRPr="00447B58" w:rsidRDefault="00447B58" w:rsidP="00447B58">
          <w:pPr>
            <w:rPr>
              <w:rFonts w:ascii="Arial" w:hAnsi="Arial" w:cs="Arial"/>
            </w:rPr>
          </w:pPr>
          <w:r w:rsidRPr="00447B58">
            <w:rPr>
              <w:rFonts w:ascii="Arial" w:hAnsi="Arial" w:cs="Arial"/>
            </w:rPr>
            <w:t>One Page</w:t>
          </w:r>
          <w:r>
            <w:rPr>
              <w:rFonts w:ascii="Arial" w:hAnsi="Arial" w:cs="Arial"/>
            </w:rPr>
            <w:t xml:space="preserve"> </w:t>
          </w:r>
          <w:r w:rsidRPr="00447B58">
            <w:rPr>
              <w:rFonts w:ascii="Arial" w:hAnsi="Arial" w:cs="Arial"/>
            </w:rPr>
            <w:t>Profile………………………………………………………………………………………………20</w:t>
          </w:r>
        </w:p>
        <w:p w14:paraId="133840B2" w14:textId="4EB6FA26" w:rsidR="00447B58" w:rsidRPr="00447B58" w:rsidRDefault="00447B58" w:rsidP="00447B58">
          <w:pPr>
            <w:rPr>
              <w:rFonts w:ascii="Arial" w:hAnsi="Arial" w:cs="Arial"/>
            </w:rPr>
          </w:pPr>
          <w:r w:rsidRPr="00447B58">
            <w:rPr>
              <w:rFonts w:ascii="Arial" w:hAnsi="Arial" w:cs="Arial"/>
            </w:rPr>
            <w:t>Support Plan…………………………………………………………………………………………………24</w:t>
          </w:r>
        </w:p>
        <w:p w14:paraId="3CC1D40C" w14:textId="77777777" w:rsidR="00447B58" w:rsidRPr="00447B58" w:rsidRDefault="00447B58" w:rsidP="00447B58">
          <w:pPr>
            <w:rPr>
              <w:rFonts w:ascii="Arial" w:hAnsi="Arial" w:cs="Arial"/>
            </w:rPr>
          </w:pPr>
        </w:p>
        <w:p w14:paraId="1D585BAD" w14:textId="09E1C88E" w:rsidR="00447B58" w:rsidRDefault="00447B58">
          <w:r w:rsidRPr="00447B58">
            <w:rPr>
              <w:rFonts w:ascii="Arial" w:hAnsi="Arial" w:cs="Arial"/>
              <w:b/>
              <w:bCs/>
              <w:noProof/>
            </w:rPr>
            <w:fldChar w:fldCharType="end"/>
          </w:r>
        </w:p>
      </w:sdtContent>
    </w:sdt>
    <w:p w14:paraId="49377CBF" w14:textId="77777777" w:rsidR="00447B58" w:rsidRDefault="00447B58" w:rsidP="0053696A">
      <w:pPr>
        <w:pStyle w:val="NormalWeb"/>
        <w:spacing w:line="360" w:lineRule="auto"/>
        <w:rPr>
          <w:rFonts w:ascii="Arial" w:hAnsi="Arial" w:cs="Arial"/>
        </w:rPr>
      </w:pPr>
    </w:p>
    <w:p w14:paraId="1B1B9282" w14:textId="77777777" w:rsidR="00447B58" w:rsidRDefault="00447B58" w:rsidP="0053696A">
      <w:pPr>
        <w:pStyle w:val="NormalWeb"/>
        <w:spacing w:line="360" w:lineRule="auto"/>
        <w:rPr>
          <w:rFonts w:ascii="Arial" w:hAnsi="Arial" w:cs="Arial"/>
        </w:rPr>
      </w:pPr>
    </w:p>
    <w:p w14:paraId="504F89B7" w14:textId="77777777" w:rsidR="00447B58" w:rsidRDefault="00447B58" w:rsidP="0053696A">
      <w:pPr>
        <w:pStyle w:val="NormalWeb"/>
        <w:spacing w:line="360" w:lineRule="auto"/>
        <w:rPr>
          <w:rFonts w:ascii="Arial" w:hAnsi="Arial" w:cs="Arial"/>
        </w:rPr>
      </w:pPr>
    </w:p>
    <w:p w14:paraId="70545EDB" w14:textId="77777777" w:rsidR="00447B58" w:rsidRDefault="00447B58" w:rsidP="0053696A">
      <w:pPr>
        <w:pStyle w:val="NormalWeb"/>
        <w:spacing w:line="360" w:lineRule="auto"/>
        <w:rPr>
          <w:rFonts w:ascii="Arial" w:hAnsi="Arial" w:cs="Arial"/>
        </w:rPr>
      </w:pPr>
    </w:p>
    <w:p w14:paraId="6367DD61" w14:textId="77777777" w:rsidR="00447B58" w:rsidRDefault="00447B58" w:rsidP="0053696A">
      <w:pPr>
        <w:pStyle w:val="NormalWeb"/>
        <w:spacing w:line="360" w:lineRule="auto"/>
        <w:rPr>
          <w:rFonts w:ascii="Arial" w:hAnsi="Arial" w:cs="Arial"/>
        </w:rPr>
      </w:pPr>
    </w:p>
    <w:p w14:paraId="27CE0EDD" w14:textId="77777777" w:rsidR="00447B58" w:rsidRDefault="00447B58" w:rsidP="0053696A">
      <w:pPr>
        <w:pStyle w:val="NormalWeb"/>
        <w:spacing w:line="360" w:lineRule="auto"/>
        <w:rPr>
          <w:rFonts w:ascii="Arial" w:hAnsi="Arial" w:cs="Arial"/>
        </w:rPr>
      </w:pPr>
    </w:p>
    <w:p w14:paraId="1D669952" w14:textId="77777777" w:rsidR="00447B58" w:rsidRDefault="00447B58" w:rsidP="0053696A">
      <w:pPr>
        <w:pStyle w:val="NormalWeb"/>
        <w:spacing w:line="360" w:lineRule="auto"/>
        <w:rPr>
          <w:rFonts w:ascii="Arial" w:hAnsi="Arial" w:cs="Arial"/>
        </w:rPr>
      </w:pPr>
    </w:p>
    <w:p w14:paraId="2783669D" w14:textId="77777777" w:rsidR="00447B58" w:rsidRDefault="00447B58" w:rsidP="0053696A">
      <w:pPr>
        <w:pStyle w:val="NormalWeb"/>
        <w:spacing w:line="360" w:lineRule="auto"/>
        <w:rPr>
          <w:rFonts w:ascii="Arial" w:hAnsi="Arial" w:cs="Arial"/>
        </w:rPr>
      </w:pPr>
    </w:p>
    <w:p w14:paraId="7DF0B222" w14:textId="77777777" w:rsidR="00447B58" w:rsidRDefault="00447B58" w:rsidP="0053696A">
      <w:pPr>
        <w:pStyle w:val="NormalWeb"/>
        <w:spacing w:line="360" w:lineRule="auto"/>
        <w:rPr>
          <w:rFonts w:ascii="Arial" w:hAnsi="Arial" w:cs="Arial"/>
        </w:rPr>
      </w:pPr>
    </w:p>
    <w:p w14:paraId="02AD9EB8" w14:textId="77777777" w:rsidR="00447B58" w:rsidRDefault="00447B58" w:rsidP="0053696A">
      <w:pPr>
        <w:pStyle w:val="NormalWeb"/>
        <w:spacing w:line="360" w:lineRule="auto"/>
        <w:rPr>
          <w:rFonts w:ascii="Arial" w:hAnsi="Arial" w:cs="Arial"/>
        </w:rPr>
      </w:pPr>
    </w:p>
    <w:p w14:paraId="1AEAD06D" w14:textId="77777777" w:rsidR="00447B58" w:rsidRDefault="00447B58" w:rsidP="0053696A">
      <w:pPr>
        <w:pStyle w:val="NormalWeb"/>
        <w:spacing w:line="360" w:lineRule="auto"/>
        <w:rPr>
          <w:rFonts w:ascii="Arial" w:hAnsi="Arial" w:cs="Arial"/>
        </w:rPr>
      </w:pPr>
    </w:p>
    <w:p w14:paraId="73B6AA5D" w14:textId="77777777" w:rsidR="00447B58" w:rsidRDefault="00447B58" w:rsidP="0053696A">
      <w:pPr>
        <w:pStyle w:val="NormalWeb"/>
        <w:spacing w:line="360" w:lineRule="auto"/>
        <w:rPr>
          <w:rFonts w:ascii="Arial" w:hAnsi="Arial" w:cs="Arial"/>
        </w:rPr>
      </w:pPr>
    </w:p>
    <w:p w14:paraId="3F892A4E" w14:textId="77777777" w:rsidR="00447B58" w:rsidRDefault="00447B58" w:rsidP="0053696A">
      <w:pPr>
        <w:pStyle w:val="NormalWeb"/>
        <w:spacing w:line="360" w:lineRule="auto"/>
        <w:rPr>
          <w:rFonts w:ascii="Arial" w:hAnsi="Arial" w:cs="Arial"/>
        </w:rPr>
      </w:pPr>
    </w:p>
    <w:p w14:paraId="2F5E65FB" w14:textId="76B9BC67" w:rsidR="00447B58" w:rsidRPr="00D9159D" w:rsidRDefault="00447B58" w:rsidP="00447B58">
      <w:pPr>
        <w:pStyle w:val="NormalWeb"/>
        <w:spacing w:line="360" w:lineRule="auto"/>
        <w:jc w:val="center"/>
        <w:rPr>
          <w:rFonts w:ascii="Arial" w:hAnsi="Arial" w:cs="Arial"/>
          <w:b/>
          <w:bCs/>
          <w:sz w:val="36"/>
          <w:szCs w:val="36"/>
        </w:rPr>
      </w:pPr>
      <w:r w:rsidRPr="00D9159D">
        <w:rPr>
          <w:rFonts w:ascii="Arial" w:hAnsi="Arial" w:cs="Arial"/>
          <w:b/>
          <w:bCs/>
          <w:sz w:val="36"/>
          <w:szCs w:val="36"/>
        </w:rPr>
        <w:lastRenderedPageBreak/>
        <w:t>Part 1</w:t>
      </w:r>
    </w:p>
    <w:p w14:paraId="326C481E" w14:textId="54467E0C" w:rsidR="0053696A" w:rsidRPr="0053696A" w:rsidRDefault="0053696A" w:rsidP="0053696A">
      <w:pPr>
        <w:pStyle w:val="NormalWeb"/>
        <w:spacing w:line="360" w:lineRule="auto"/>
        <w:rPr>
          <w:rFonts w:ascii="Arial" w:hAnsi="Arial" w:cs="Arial"/>
        </w:rPr>
      </w:pPr>
      <w:r w:rsidRPr="0053696A">
        <w:rPr>
          <w:rFonts w:ascii="Arial" w:hAnsi="Arial" w:cs="Arial"/>
        </w:rPr>
        <w:t>In this assignment, I will demonstrate how further support could be provided to an individual learner whose holistic development is currently impacted by a specific learning barrier. I will support the discussion using a range of learning theories, personal practice, and literature, while also critically analysing and evaluating the in-place support plan created to provide additional guidance for learner progression. (Reference Part 2).</w:t>
      </w:r>
    </w:p>
    <w:p w14:paraId="7F176383" w14:textId="77777777" w:rsidR="0053696A" w:rsidRPr="0053696A" w:rsidRDefault="0053696A" w:rsidP="0053696A">
      <w:pPr>
        <w:pStyle w:val="NormalWeb"/>
        <w:spacing w:line="360" w:lineRule="auto"/>
        <w:rPr>
          <w:rFonts w:ascii="Arial" w:hAnsi="Arial" w:cs="Arial"/>
        </w:rPr>
      </w:pPr>
      <w:r w:rsidRPr="0053696A">
        <w:rPr>
          <w:rFonts w:ascii="Arial" w:hAnsi="Arial" w:cs="Arial"/>
        </w:rPr>
        <w:t xml:space="preserve">The 2022 Curriculum for Wales has highlighted a new focus on the importance of supporting learners’ individual needs within schools to create a pathway for pupil progression. Each school will select particular strategies to implement a practice that identifies and addresses the specific needs of individual learners </w:t>
      </w:r>
      <w:r w:rsidRPr="0053696A">
        <w:rPr>
          <w:rStyle w:val="Emphasis"/>
          <w:rFonts w:ascii="Arial" w:hAnsi="Arial" w:cs="Arial"/>
        </w:rPr>
        <w:t>(</w:t>
      </w:r>
      <w:r w:rsidRPr="0053696A">
        <w:rPr>
          <w:rFonts w:ascii="Arial" w:hAnsi="Arial" w:cs="Arial"/>
        </w:rPr>
        <w:t>Welsh Government, 2022)</w:t>
      </w:r>
      <w:r w:rsidRPr="0053696A">
        <w:rPr>
          <w:rStyle w:val="Emphasis"/>
          <w:rFonts w:ascii="Arial" w:hAnsi="Arial" w:cs="Arial"/>
        </w:rPr>
        <w:t xml:space="preserve">. </w:t>
      </w:r>
      <w:r w:rsidRPr="0053696A">
        <w:rPr>
          <w:rFonts w:ascii="Arial" w:hAnsi="Arial" w:cs="Arial"/>
        </w:rPr>
        <w:t>Schools and teachers are responsible for identifying pupils in need of additional support, implementing individual development plans (IDP), allowing pupils to develop across all areas of the curriculum, and aiding holistic development.</w:t>
      </w:r>
    </w:p>
    <w:p w14:paraId="3F5196C5" w14:textId="77777777" w:rsidR="0053696A" w:rsidRPr="0053696A" w:rsidRDefault="0053696A" w:rsidP="0053696A">
      <w:pPr>
        <w:pStyle w:val="NormalWeb"/>
        <w:spacing w:line="360" w:lineRule="auto"/>
        <w:rPr>
          <w:rFonts w:ascii="Arial" w:hAnsi="Arial" w:cs="Arial"/>
        </w:rPr>
      </w:pPr>
      <w:r w:rsidRPr="0053696A">
        <w:rPr>
          <w:rFonts w:ascii="Arial" w:hAnsi="Arial" w:cs="Arial"/>
        </w:rPr>
        <w:t xml:space="preserve">To maintain confidentiality, the names in this written work and support plan have been changed to protect pupils, their families, and school staff. </w:t>
      </w:r>
      <w:bookmarkStart w:id="0" w:name="_Hlk164765352"/>
      <w:r w:rsidRPr="0053696A">
        <w:rPr>
          <w:rFonts w:ascii="Arial" w:hAnsi="Arial" w:cs="Arial"/>
        </w:rPr>
        <w:t>Researchers must not make any assumptions regarding the authenticity of the name or identity provided by participants in online forums or media</w:t>
      </w:r>
      <w:r w:rsidRPr="0053696A">
        <w:rPr>
          <w:rStyle w:val="Emphasis"/>
          <w:rFonts w:ascii="Arial" w:hAnsi="Arial" w:cs="Arial"/>
        </w:rPr>
        <w:t xml:space="preserve"> </w:t>
      </w:r>
      <w:r w:rsidRPr="0053696A">
        <w:rPr>
          <w:rFonts w:ascii="Arial" w:hAnsi="Arial" w:cs="Arial"/>
        </w:rPr>
        <w:t>(BERA, 2018).</w:t>
      </w:r>
      <w:bookmarkEnd w:id="0"/>
    </w:p>
    <w:p w14:paraId="3811D8E9" w14:textId="77777777" w:rsidR="0053696A" w:rsidRPr="0053696A" w:rsidRDefault="0053696A" w:rsidP="0053696A">
      <w:pPr>
        <w:pStyle w:val="NormalWeb"/>
        <w:spacing w:line="360" w:lineRule="auto"/>
        <w:rPr>
          <w:rFonts w:ascii="Arial" w:hAnsi="Arial" w:cs="Arial"/>
        </w:rPr>
      </w:pPr>
      <w:r w:rsidRPr="0053696A">
        <w:rPr>
          <w:rFonts w:ascii="Arial" w:hAnsi="Arial" w:cs="Arial"/>
        </w:rPr>
        <w:t xml:space="preserve">The pupil support plan implemented for this assignment aims to provide support to Oakley, a Year Four pupil exhibiting characteristics of high-functioning autism (HFA). High functioning autism is a form of autism spectrum disorder that may present challenges in social interaction and communication, as well as repetitive behaviours and intense interests (Liss et al., 2001). Oakley experiences difficulty with transition at both home and in school; he also struggles to understand and mix with his classmates socially and emotionally. Oakley’s school governors and family arranged a meeting to discuss how teachers and associated school staff can accommodate his daily school-life struggles; recommendations have also been received from Oakley during the meeting and have been considered by the school when creating his support plan. Oakley’s academic development has been monitored and assessed </w:t>
      </w:r>
      <w:r w:rsidRPr="0053696A">
        <w:rPr>
          <w:rFonts w:ascii="Arial" w:hAnsi="Arial" w:cs="Arial"/>
        </w:rPr>
        <w:lastRenderedPageBreak/>
        <w:t>to identify his strengths and his barriers to learning, resulting in the school and Oakley’s class teacher implementing new strategies into his lessons to aid him in developing across the curriculum. The support plan was created collaboratively with Oakley, Oakley’s mother, Oakley’s grandparents, the school's additional needs specialist, and his current class teacher. Effective communication and collaboration among learners, parents/carers, and practitioners are crucial for the advancement and overall well-being of the learner (Welsh Government, 2022).</w:t>
      </w:r>
    </w:p>
    <w:p w14:paraId="1FBB3837" w14:textId="77777777" w:rsidR="0053696A" w:rsidRPr="0053696A" w:rsidRDefault="0053696A" w:rsidP="0053696A">
      <w:pPr>
        <w:pStyle w:val="NormalWeb"/>
        <w:spacing w:line="360" w:lineRule="auto"/>
        <w:rPr>
          <w:rFonts w:ascii="Arial" w:hAnsi="Arial" w:cs="Arial"/>
        </w:rPr>
      </w:pPr>
      <w:r w:rsidRPr="0053696A">
        <w:rPr>
          <w:rFonts w:ascii="Arial" w:hAnsi="Arial" w:cs="Arial"/>
        </w:rPr>
        <w:t>Barriers to learning in an educational setting are any factors that prevent learners from reaching their full potential in terms of academic, progressive, and holistic growth (Galusha, 1998). The school has identified Oakley's difficulty with less structured parts of the day as well as changes in his environment and routine. These disruptions to routine and transitions throughout the school day have an emotional impact on Oakley, making him feel anxious and overburdened. Anxiety is prevalent among many individuals who are on the autism spectrum, including both children and adults. Anxiety can be connected to difficulty understanding their surroundings and a sense of being misunderstood or lacking control over a situation (NHS, 2022).</w:t>
      </w:r>
    </w:p>
    <w:p w14:paraId="6C685A17" w14:textId="77777777" w:rsidR="0053696A" w:rsidRPr="0053696A" w:rsidRDefault="0053696A" w:rsidP="0053696A">
      <w:pPr>
        <w:pStyle w:val="NormalWeb"/>
        <w:spacing w:line="360" w:lineRule="auto"/>
        <w:rPr>
          <w:rFonts w:ascii="Arial" w:hAnsi="Arial" w:cs="Arial"/>
        </w:rPr>
      </w:pPr>
      <w:r w:rsidRPr="0053696A">
        <w:rPr>
          <w:rFonts w:ascii="Arial" w:hAnsi="Arial" w:cs="Arial"/>
        </w:rPr>
        <w:t>Oakley’s school support plan aims to help him develop his routine during the school day, which will help him cope with the horizontal transitions throughout the day, therefore allowing him to feel more comfortable in his lessons, meaning he can gain valuable life skills and develop holistically. Kagan and Neuman (1998) define horizontal transitions as the movement between activities within a specific environment, such as moving from one subject to another in a classroom setting. By addressing Oakley's need for support in managing these transitions, his school can create a more inclusive learning environment for him to thrive academically and socially.</w:t>
      </w:r>
    </w:p>
    <w:p w14:paraId="7A550276" w14:textId="77777777" w:rsidR="0053696A" w:rsidRPr="0053696A" w:rsidRDefault="0053696A" w:rsidP="0053696A">
      <w:pPr>
        <w:pStyle w:val="NormalWeb"/>
        <w:spacing w:line="360" w:lineRule="auto"/>
        <w:rPr>
          <w:rFonts w:ascii="Arial" w:hAnsi="Arial" w:cs="Arial"/>
        </w:rPr>
      </w:pPr>
      <w:r w:rsidRPr="0053696A">
        <w:rPr>
          <w:rFonts w:ascii="Arial" w:hAnsi="Arial" w:cs="Arial"/>
        </w:rPr>
        <w:t xml:space="preserve">Oakley is a quiet and reserved member of his class who likes to socialise with his small friendship group and attend the football after-school club. Oakley enjoys partaking in problem-solving, working with numbers, coding, and science investigation lessons. Oakley shows pride in these areas of his learning, as he is aware that he works at a higher level than the rest of his class peers. Oakley often takes control when working in a group in lessons he enjoys; however, Oakley has difficulty assigning roles to his group members as he can be inclined to complete all </w:t>
      </w:r>
      <w:r w:rsidRPr="0053696A">
        <w:rPr>
          <w:rFonts w:ascii="Arial" w:hAnsi="Arial" w:cs="Arial"/>
        </w:rPr>
        <w:lastRenderedPageBreak/>
        <w:t>the tasks singlehandedly. The NHS (2022) identifies that one common characteristic among boys diagnosed with childhood autism is having a keen interest in certain subjects or activities. Oakley himself has identified that he would like to improve on his group work and sharing as one of his social development targets. Through social interactions, learners notice the characteristics of different people and learn to recognise and trust key partners (Trevarthen, 2011).</w:t>
      </w:r>
    </w:p>
    <w:p w14:paraId="2A4C6E77" w14:textId="13D83BCD" w:rsidR="0053696A" w:rsidRPr="0053696A" w:rsidRDefault="0053696A" w:rsidP="0053696A">
      <w:pPr>
        <w:pStyle w:val="NormalWeb"/>
        <w:spacing w:line="360" w:lineRule="auto"/>
        <w:rPr>
          <w:rFonts w:ascii="Arial" w:hAnsi="Arial" w:cs="Arial"/>
        </w:rPr>
      </w:pPr>
      <w:r w:rsidRPr="0053696A">
        <w:rPr>
          <w:rFonts w:ascii="Arial" w:hAnsi="Arial" w:cs="Arial"/>
        </w:rPr>
        <w:t>Oakley also dislikes participating in literacy and comprehension lessons, as he doesn’t realise the concept of reading or writing for pleasure. Oakley can be easily distracted or, on occasions, will actively avoid participating, for example, by regularly going to the toilet, fidgeting or disrupting others, and zoning out and avoiding the activity completely. According to a study by Smith and Jones (2018), learners who struggle with literacy skills may exhibit avoidance behaviours during reading tasks. Additionally, research by Johnson et al. (2009) suggests that some learners with difficulties with comprehension may engage in distracting behaviours as a coping mechanism. The pupil support plan shows the strategies taken by Oakley’s support network to encourage engagement during his class literacy lessons to best accommodate progression.</w:t>
      </w:r>
    </w:p>
    <w:p w14:paraId="51369FF9" w14:textId="77777777" w:rsidR="0053696A" w:rsidRPr="0053696A" w:rsidRDefault="0053696A" w:rsidP="0053696A">
      <w:pPr>
        <w:pStyle w:val="NormalWeb"/>
        <w:spacing w:line="360" w:lineRule="auto"/>
        <w:rPr>
          <w:rFonts w:ascii="Arial" w:hAnsi="Arial" w:cs="Arial"/>
        </w:rPr>
      </w:pPr>
      <w:r w:rsidRPr="0053696A">
        <w:rPr>
          <w:rFonts w:ascii="Arial" w:hAnsi="Arial" w:cs="Arial"/>
        </w:rPr>
        <w:t>High-functioning autism is a condition that falls within the autistic spectrum and is distinguished by individuals who have intelligence levels that are average or higher (Wing, 1997).</w:t>
      </w:r>
      <w:r w:rsidRPr="0053696A">
        <w:rPr>
          <w:rStyle w:val="Strong"/>
          <w:rFonts w:ascii="Arial" w:hAnsi="Arial" w:cs="Arial"/>
        </w:rPr>
        <w:t xml:space="preserve"> </w:t>
      </w:r>
      <w:r w:rsidRPr="0053696A">
        <w:rPr>
          <w:rFonts w:ascii="Arial" w:hAnsi="Arial" w:cs="Arial"/>
        </w:rPr>
        <w:t>Each autistic person experiences the Autistic Spectrum Condition (ASC) in a unique way, which means that each autistic person's level of support needs will be different and depend on their strengths and weaknesses.</w:t>
      </w:r>
      <w:r w:rsidRPr="0053696A">
        <w:rPr>
          <w:rStyle w:val="Strong"/>
          <w:rFonts w:ascii="Arial" w:hAnsi="Arial" w:cs="Arial"/>
        </w:rPr>
        <w:t xml:space="preserve"> </w:t>
      </w:r>
      <w:r w:rsidRPr="0053696A">
        <w:rPr>
          <w:rFonts w:ascii="Arial" w:hAnsi="Arial" w:cs="Arial"/>
        </w:rPr>
        <w:t>Research by Baron-Cohen et al. (2009) found that individuals with autism spectrum disorder (ASD) often have strengths in areas such as pattern recognition and attention to detail while struggling with tasks that require social cognition. Understanding these individual differences is crucial for providing tailored support and interventions for autistic individuals (Happe &amp; Frith, 2006).</w:t>
      </w:r>
      <w:r w:rsidRPr="0053696A">
        <w:rPr>
          <w:rStyle w:val="Strong"/>
          <w:rFonts w:ascii="Arial" w:hAnsi="Arial" w:cs="Arial"/>
        </w:rPr>
        <w:t xml:space="preserve"> </w:t>
      </w:r>
      <w:r w:rsidRPr="0053696A">
        <w:rPr>
          <w:rFonts w:ascii="Arial" w:hAnsi="Arial" w:cs="Arial"/>
        </w:rPr>
        <w:t>An estimated 1% of British people are currently diagnosed with autism (National Autistic Society, 2018). The diagnosis of childhood autism has improved within the last decade due to more autistic spectrum information available and increased awareness within schools. Scientific and social awareness has led to an increased likelihood of an early diagnosis of autism in children (AutismSpeaks, 2022).</w:t>
      </w:r>
    </w:p>
    <w:p w14:paraId="37A3FE02" w14:textId="77777777" w:rsidR="0053696A" w:rsidRPr="0053696A" w:rsidRDefault="0053696A" w:rsidP="0053696A">
      <w:pPr>
        <w:pStyle w:val="NormalWeb"/>
        <w:spacing w:line="360" w:lineRule="auto"/>
        <w:rPr>
          <w:rFonts w:ascii="Arial" w:hAnsi="Arial" w:cs="Arial"/>
        </w:rPr>
      </w:pPr>
      <w:r w:rsidRPr="0053696A">
        <w:rPr>
          <w:rFonts w:ascii="Arial" w:hAnsi="Arial" w:cs="Arial"/>
        </w:rPr>
        <w:lastRenderedPageBreak/>
        <w:t>The characteristics of autism in childhood can sometimes differ between girls and boys. Boys with high-functioning autism can be diagnosed earlier than girls due to their clearer autistic traits and behaviours (NHS, 2022). Boys have a four-fold higher autism diagnosis rate than girls (Autism.org, 2021). However, when considering childhood diagnosis rates, boys are seven times more likely than girls to be diagnosed with autism before reaching adulthood (National Autistic Society, 2018). Research has shown that girls with high-functioning autism may exhibit different behaviours than boys, such as masking their social difficulties by imitating their peers (Dean et al., 2017). This can lead to underdiagnosis or misdiagnosis in girls, highlighting the importance of considering gender differences in autism diagnosis.</w:t>
      </w:r>
    </w:p>
    <w:p w14:paraId="29545171" w14:textId="2C193365" w:rsidR="0053696A" w:rsidRPr="0053696A" w:rsidRDefault="00C50120" w:rsidP="0053696A">
      <w:pPr>
        <w:pStyle w:val="NormalWeb"/>
        <w:spacing w:line="360" w:lineRule="auto"/>
        <w:rPr>
          <w:rFonts w:ascii="Arial" w:hAnsi="Arial" w:cs="Arial"/>
        </w:rPr>
      </w:pPr>
      <w:r>
        <w:rPr>
          <w:rFonts w:ascii="Arial" w:hAnsi="Arial" w:cs="Arial"/>
        </w:rPr>
        <w:t>R</w:t>
      </w:r>
      <w:r w:rsidR="0053696A" w:rsidRPr="0053696A">
        <w:rPr>
          <w:rFonts w:ascii="Arial" w:hAnsi="Arial" w:cs="Arial"/>
        </w:rPr>
        <w:t>ussell et al. (2021) study explains that receiving a diagnosis of autism is becoming increasingly difficult and frustrating for pupils, parents, and schools due to the limited screening resources available and the ever-growing demand for diagnosis. More pupils are being added to a waiting list to receive observations from the educational psychologist to help with the diagnosis process, leading to longer wait times and delays in accessing necessary support services (Russell et al., 2021). This has led to 93% of children with additional learning needs being placed within the mainstream school system, unable to get the full support needed for holistic development (Bailey and Baker, 2020). As a result, many learners are struggling to keep up with their peers academically and socially, leading to increased stress and anxiety for both the learners and their families (Russell et al., 2015).</w:t>
      </w:r>
    </w:p>
    <w:p w14:paraId="22C5372A" w14:textId="77777777" w:rsidR="0053696A" w:rsidRPr="0053696A" w:rsidRDefault="0053696A" w:rsidP="0053696A">
      <w:pPr>
        <w:pStyle w:val="NormalWeb"/>
        <w:spacing w:line="360" w:lineRule="auto"/>
        <w:rPr>
          <w:rFonts w:ascii="Arial" w:hAnsi="Arial" w:cs="Arial"/>
        </w:rPr>
      </w:pPr>
      <w:r w:rsidRPr="0053696A">
        <w:rPr>
          <w:rFonts w:ascii="Arial" w:hAnsi="Arial" w:cs="Arial"/>
        </w:rPr>
        <w:t>Learners like Oakley, who have additional learning needs and specific learning barriers, benefit from being in an inclusive and supportive educational environment. The Welsh Government's (2016) guidance on inclusion and pupil support recommends a variety of strategies to help ensure inclusive practice in schools. One of the strategies includes providing additional resources and support staff to cater to the individual needs of learners like Oakley. Welsh Government (2016) guidance also suggests that any strategies employed should recognise the various complexities of need as well as the various responsibilities for assessing and meeting those needs.</w:t>
      </w:r>
    </w:p>
    <w:p w14:paraId="02E21B4E" w14:textId="77777777" w:rsidR="0053696A" w:rsidRPr="0053696A" w:rsidRDefault="0053696A" w:rsidP="0053696A">
      <w:pPr>
        <w:pStyle w:val="NormalWeb"/>
        <w:spacing w:line="360" w:lineRule="auto"/>
        <w:rPr>
          <w:rFonts w:ascii="Arial" w:hAnsi="Arial" w:cs="Arial"/>
        </w:rPr>
      </w:pPr>
      <w:r w:rsidRPr="0053696A">
        <w:rPr>
          <w:rFonts w:ascii="Arial" w:hAnsi="Arial" w:cs="Arial"/>
        </w:rPr>
        <w:t xml:space="preserve">Learning in an inclusive environment effectively ensures that all children are given equal opportunities to learn and develop skills in school, regardless of disability, </w:t>
      </w:r>
      <w:r w:rsidRPr="0053696A">
        <w:rPr>
          <w:rFonts w:ascii="Arial" w:hAnsi="Arial" w:cs="Arial"/>
        </w:rPr>
        <w:lastRenderedPageBreak/>
        <w:t xml:space="preserve">ethnicity, or family background. Inclusive learning prioritises and appreciates the distinct contributions that each learner brings to the classroom, enabling diverse groups to develop together, resulting in benefits for all individuals involved </w:t>
      </w:r>
      <w:r w:rsidRPr="0053696A">
        <w:rPr>
          <w:rStyle w:val="Strong"/>
          <w:rFonts w:ascii="Arial" w:hAnsi="Arial" w:cs="Arial"/>
          <w:b w:val="0"/>
          <w:bCs w:val="0"/>
        </w:rPr>
        <w:t>(UNICEF, 2022)</w:t>
      </w:r>
      <w:r w:rsidRPr="0053696A">
        <w:rPr>
          <w:rStyle w:val="Emphasis"/>
          <w:rFonts w:ascii="Arial" w:hAnsi="Arial" w:cs="Arial"/>
          <w:b/>
          <w:bCs/>
        </w:rPr>
        <w:t>.</w:t>
      </w:r>
      <w:r w:rsidRPr="0053696A">
        <w:rPr>
          <w:rStyle w:val="Emphasis"/>
          <w:rFonts w:ascii="Arial" w:hAnsi="Arial" w:cs="Arial"/>
        </w:rPr>
        <w:t xml:space="preserve"> </w:t>
      </w:r>
      <w:r w:rsidRPr="0053696A">
        <w:rPr>
          <w:rFonts w:ascii="Arial" w:hAnsi="Arial" w:cs="Arial"/>
        </w:rPr>
        <w:t xml:space="preserve">Inclusive education encourages pupils to develop skills and qualities in all areas of school life alongside their class peers, promoting all learners to progress and belong as part of the full school community. According to the United Nations Convention on the Rights of the Child </w:t>
      </w:r>
      <w:r w:rsidRPr="0053696A">
        <w:rPr>
          <w:rStyle w:val="Strong"/>
          <w:rFonts w:ascii="Arial" w:hAnsi="Arial" w:cs="Arial"/>
          <w:b w:val="0"/>
          <w:bCs w:val="0"/>
        </w:rPr>
        <w:t>(UNCRC),</w:t>
      </w:r>
      <w:r w:rsidRPr="0053696A">
        <w:rPr>
          <w:rStyle w:val="Strong"/>
          <w:rFonts w:ascii="Arial" w:hAnsi="Arial" w:cs="Arial"/>
        </w:rPr>
        <w:t xml:space="preserve"> </w:t>
      </w:r>
      <w:r w:rsidRPr="0053696A">
        <w:rPr>
          <w:rFonts w:ascii="Arial" w:hAnsi="Arial" w:cs="Arial"/>
        </w:rPr>
        <w:t>every learner should have equal access to and the right to education.</w:t>
      </w:r>
    </w:p>
    <w:p w14:paraId="373E3908" w14:textId="77777777" w:rsidR="0053696A" w:rsidRPr="0053696A" w:rsidRDefault="0053696A" w:rsidP="0053696A">
      <w:pPr>
        <w:pStyle w:val="NormalWeb"/>
        <w:spacing w:line="360" w:lineRule="auto"/>
        <w:rPr>
          <w:rFonts w:ascii="Arial" w:hAnsi="Arial" w:cs="Arial"/>
        </w:rPr>
      </w:pPr>
      <w:r w:rsidRPr="0053696A">
        <w:rPr>
          <w:rFonts w:ascii="Arial" w:hAnsi="Arial" w:cs="Arial"/>
        </w:rPr>
        <w:t>Planning for inclusion can be difficult for teaching practitioners, as accommodating the needs of every learner in the classroom can be challenging. While planning inclusion for learners, awaiting a diagnosis for any additional learning needs can also be problematic. While mainstream education may not always be right for every child or young person at all times, it is important to ensure that they are still included in mainstream education (Welsh Government, 2016). This can be achieved through collaboration with special education professionals, utilising individualised education plans, and providing necessary accommodations and support. Florian and Black-Hawkins (2011) emphasise the importance of inclusive education for all learners, regardless of their abilities or disabilities. By working together with special education professionals and creating individualised plans, schools can create a more inclusive environment that meets the needs of every learner.</w:t>
      </w:r>
    </w:p>
    <w:p w14:paraId="691EBC80" w14:textId="77777777" w:rsidR="0053696A" w:rsidRPr="0053696A" w:rsidRDefault="0053696A" w:rsidP="0053696A">
      <w:pPr>
        <w:pStyle w:val="NormalWeb"/>
        <w:spacing w:line="360" w:lineRule="auto"/>
        <w:rPr>
          <w:rFonts w:ascii="Arial" w:hAnsi="Arial" w:cs="Arial"/>
        </w:rPr>
      </w:pPr>
      <w:r w:rsidRPr="0053696A">
        <w:rPr>
          <w:rFonts w:ascii="Arial" w:hAnsi="Arial" w:cs="Arial"/>
        </w:rPr>
        <w:t>Based on personal experience during teaching practice, it became evident that resources for learners awaiting a diagnosis of any additional learning needs are severely limited, and no additional support is provided until an individualised development plan (IDP) has been established. An IDP allows for specific accommodations and strategies to be put in place to support the learner's needs, but the process of creating one can often be time-consuming, therefore delaying crucial interventions that could benefit the learner in the classroom</w:t>
      </w:r>
      <w:r w:rsidRPr="0053696A">
        <w:rPr>
          <w:rStyle w:val="Strong"/>
          <w:rFonts w:ascii="Arial" w:hAnsi="Arial" w:cs="Arial"/>
        </w:rPr>
        <w:t xml:space="preserve"> </w:t>
      </w:r>
      <w:r w:rsidRPr="0053696A">
        <w:rPr>
          <w:rFonts w:ascii="Arial" w:hAnsi="Arial" w:cs="Arial"/>
        </w:rPr>
        <w:t>(Kurth and Mastergeorge, 2010). Oakley's IDP identifies his strengths and weaknesses, sets measurable goals, and outlines the necessary support and accommodations needed to ensure progress. Collecting information on individual pupils and sharing it across services is key to ensuring that we have sufficient information on pupils to focus the delivery of suitable provision (Welsh Government, 2016).</w:t>
      </w:r>
    </w:p>
    <w:p w14:paraId="5B326E1D" w14:textId="77777777" w:rsidR="0053696A" w:rsidRPr="0053696A" w:rsidRDefault="0053696A" w:rsidP="0053696A">
      <w:pPr>
        <w:pStyle w:val="NormalWeb"/>
        <w:spacing w:line="360" w:lineRule="auto"/>
        <w:rPr>
          <w:rFonts w:ascii="Arial" w:hAnsi="Arial" w:cs="Arial"/>
        </w:rPr>
      </w:pPr>
      <w:r w:rsidRPr="0053696A">
        <w:rPr>
          <w:rFonts w:ascii="Arial" w:hAnsi="Arial" w:cs="Arial"/>
        </w:rPr>
        <w:lastRenderedPageBreak/>
        <w:t> </w:t>
      </w:r>
    </w:p>
    <w:p w14:paraId="38B732CA" w14:textId="77777777" w:rsidR="0053696A" w:rsidRPr="0053696A" w:rsidRDefault="0053696A" w:rsidP="0053696A">
      <w:pPr>
        <w:pStyle w:val="NormalWeb"/>
        <w:spacing w:line="360" w:lineRule="auto"/>
        <w:rPr>
          <w:rFonts w:ascii="Arial" w:hAnsi="Arial" w:cs="Arial"/>
        </w:rPr>
      </w:pPr>
      <w:r w:rsidRPr="0053696A">
        <w:rPr>
          <w:rFonts w:ascii="Arial" w:hAnsi="Arial" w:cs="Arial"/>
        </w:rPr>
        <w:t>Curriculum for Wales (2022) has now given teaching practitioners and schools in Wales the right to adapt the curriculum to provide equal opportunities to pupils, which has enabled learners with suspected or diagnosed ALN to be fully aided throughout their educational journey. The Welsh Government (2021) ALN code has been introduced to ensure that learners with additional learning needs receive appropriate support and accommodations in the classroom, fostering a more inclusive educational environment for all learners. This shift towards a more personalised approach to education aims to empower learners and help them reach their full potential.</w:t>
      </w:r>
    </w:p>
    <w:p w14:paraId="67244A92" w14:textId="77777777" w:rsidR="0053696A" w:rsidRPr="0053696A" w:rsidRDefault="0053696A" w:rsidP="0053696A">
      <w:pPr>
        <w:pStyle w:val="NormalWeb"/>
        <w:spacing w:line="360" w:lineRule="auto"/>
        <w:rPr>
          <w:rFonts w:ascii="Arial" w:hAnsi="Arial" w:cs="Arial"/>
        </w:rPr>
      </w:pPr>
      <w:r w:rsidRPr="0053696A">
        <w:rPr>
          <w:rFonts w:ascii="Arial" w:hAnsi="Arial" w:cs="Arial"/>
        </w:rPr>
        <w:t>The support strategies and methods in Oakley’s development plan aim to limit the emotional and social anxiety he experiences at school while also providing opportunities for Oakley to develop relationships with his school peers. Oakley’s school has designed his support plan to accommodate the Welsh Government's (2021) four areas of learning need: communication and interaction; cognition and learning; behaviour, emotional, and social development; sensory and physical.</w:t>
      </w:r>
      <w:r w:rsidRPr="0053696A">
        <w:rPr>
          <w:rStyle w:val="Strong"/>
          <w:rFonts w:ascii="Arial" w:hAnsi="Arial" w:cs="Arial"/>
        </w:rPr>
        <w:t xml:space="preserve"> </w:t>
      </w:r>
      <w:r w:rsidRPr="0053696A">
        <w:rPr>
          <w:rFonts w:ascii="Arial" w:hAnsi="Arial" w:cs="Arial"/>
        </w:rPr>
        <w:t>Research has shown that implementing person-centred approaches, such as the PCP principles, can lead to improved outcomes for learners with diverse learning needs (Mansell et al., 2019). This suggests that by aligning Oakley's support plan with the Welsh Government's framework, it ensures that he receives targeted interventions that address his specific areas of need and promote his overall well-being and academic success.</w:t>
      </w:r>
    </w:p>
    <w:p w14:paraId="764D9F0C" w14:textId="5DD574FE" w:rsidR="0053696A" w:rsidRPr="0053696A" w:rsidRDefault="0053696A" w:rsidP="0053696A">
      <w:pPr>
        <w:pStyle w:val="NormalWeb"/>
        <w:spacing w:line="360" w:lineRule="auto"/>
        <w:rPr>
          <w:rFonts w:ascii="Arial" w:hAnsi="Arial" w:cs="Arial"/>
        </w:rPr>
      </w:pPr>
      <w:r w:rsidRPr="0053696A">
        <w:rPr>
          <w:rFonts w:ascii="Arial" w:hAnsi="Arial" w:cs="Arial"/>
        </w:rPr>
        <w:t>One focus of the support plan is to help Oakley manage horizontal transitions throughout the school day. Horizontal transitions occur regularly during the day and are usually movements from or to different environments or changes in routine, for example, children going from the classroom to the playground (movement) or participating in the weekly school assembly (routine) (Schoenfeld, 2020). The support plan (</w:t>
      </w:r>
      <w:r w:rsidR="00340A3C">
        <w:rPr>
          <w:rFonts w:ascii="Arial" w:hAnsi="Arial" w:cs="Arial"/>
        </w:rPr>
        <w:t xml:space="preserve">See </w:t>
      </w:r>
      <w:r w:rsidRPr="0053696A">
        <w:rPr>
          <w:rFonts w:ascii="Arial" w:hAnsi="Arial" w:cs="Arial"/>
        </w:rPr>
        <w:t xml:space="preserve">Part 2) explains that Oakley will receive a personal school day timetable when he arrives at the breakfast club. According to a study by Lopata et al. (2010), providing individuals with autism spectrum disorder with visual schedules can help reduce anxiety and increase predictability in their daily routines. A learning support assistant (LSA) will physically show and explain the timetable to Oakley. </w:t>
      </w:r>
      <w:r w:rsidRPr="0053696A">
        <w:rPr>
          <w:rFonts w:ascii="Arial" w:hAnsi="Arial" w:cs="Arial"/>
        </w:rPr>
        <w:lastRenderedPageBreak/>
        <w:t>Providing Oakley with his timetable each morning will help prepare him for the upcoming transition during his school day while allowing him to express any worries he may have with the LSA; if required, adjustments could be made to the timetable following input from Oakley and his class teacher. The daily schedules will also provide clarity to Oakley through developing a consistent and structured routine, meaning Oakley can become more focused on his learning and, therefore, progress academically, enabling him to reach his full potential. Koegel et al. (2013) suggest that structured routines can improve attention and task completion in children with ASD. By implementing these strategies, Oakley will have the necessary support and structure in place to thrive during the transition period and beyond.</w:t>
      </w:r>
    </w:p>
    <w:p w14:paraId="4682860A" w14:textId="77777777" w:rsidR="00447B58" w:rsidRDefault="0053696A" w:rsidP="0053696A">
      <w:pPr>
        <w:pStyle w:val="NormalWeb"/>
        <w:spacing w:line="360" w:lineRule="auto"/>
        <w:rPr>
          <w:rFonts w:ascii="Arial" w:hAnsi="Arial" w:cs="Arial"/>
        </w:rPr>
      </w:pPr>
      <w:r w:rsidRPr="0053696A">
        <w:rPr>
          <w:rFonts w:ascii="Arial" w:hAnsi="Arial" w:cs="Arial"/>
        </w:rPr>
        <w:t xml:space="preserve">Horizontal transition may seem less demanding on a learner's life in comparison to vertical transition; however, constant change can still have a significant impact on both learners social and emotional well-being. Transitions across the day, transitions within the same building, and transitions from service to service all bring new demands for pupils (Dunlop &amp; Fabian, 2006). Oakley’s main transitional difficulty is processing and understanding the frequent changes in his social networks and physical environment throughout his school day, hence the focus on Oakley’s routine in his support plan. Dunlop &amp; Fabian (2006) propose that implementing a school timetable could be beneficial in establishing stability in Oakley's routine. They propose that transitions can have various effects on children, including impacting their relationships and comprehension of socio-cultural contexts. </w:t>
      </w:r>
    </w:p>
    <w:p w14:paraId="1ADB91AA" w14:textId="2B06FF72" w:rsidR="0053696A" w:rsidRPr="0053696A" w:rsidRDefault="0053696A" w:rsidP="0053696A">
      <w:pPr>
        <w:pStyle w:val="NormalWeb"/>
        <w:spacing w:line="360" w:lineRule="auto"/>
        <w:rPr>
          <w:rFonts w:ascii="Arial" w:hAnsi="Arial" w:cs="Arial"/>
        </w:rPr>
      </w:pPr>
      <w:r w:rsidRPr="0053696A">
        <w:rPr>
          <w:rFonts w:ascii="Arial" w:hAnsi="Arial" w:cs="Arial"/>
        </w:rPr>
        <w:t>According to Lendrum and Humphrey (2012), a structured timetable can help children like Oakley anticipate and prepare for transitions, reducing anxiety and promoting a sense of security. This structured approach can also support Oakley in developing independence and time management skills, which are important for his overall growth and development. By consistently following a timetable, Oakley can feel more in control of his day and better able to navigate through different activities and tasks. Additionally, research by Davis et al. (2018) suggests that consistent routines can improve social interactions and academic performance in children with transitional difficulties. Overall, implementing a consistent timetable for Oakley can not only help him feel more secure and independent but also potentially improve his social and academic outcomes.</w:t>
      </w:r>
    </w:p>
    <w:p w14:paraId="746FD56F" w14:textId="7FD7CC09" w:rsidR="0053696A" w:rsidRPr="0053696A" w:rsidRDefault="0053696A" w:rsidP="0053696A">
      <w:pPr>
        <w:pStyle w:val="NormalWeb"/>
        <w:spacing w:line="360" w:lineRule="auto"/>
        <w:rPr>
          <w:rFonts w:ascii="Arial" w:hAnsi="Arial" w:cs="Arial"/>
        </w:rPr>
      </w:pPr>
      <w:r w:rsidRPr="0053696A">
        <w:rPr>
          <w:rFonts w:ascii="Arial" w:hAnsi="Arial" w:cs="Arial"/>
        </w:rPr>
        <w:lastRenderedPageBreak/>
        <w:t>Bridges (1991) transition model also supports the idea of preparing for transition, and although Bridges theory is predominantly based on vertical transitions, the concept and key ideas of his work are suitable and can be applied to design Oakley’s support timetable. Bridges (1991) asserts that transition is a process rather than a singular event, consisting of three distinct stages: endings (preparation), neutral zones, and new beginnings (developing routine). Bridges infers that by preparing for change, a new routine can provide much needed structure and clarity that Oakley requires to develop and progress holistically. Schlossberg (2011) and DiClemente (1982) also emphasise the importance of understanding the phases of transition to effectively help individuals manage change. This holistic approach to designing Oakley's support timetable ensures a comprehensive and effective strategy for facilitating successful transitions.</w:t>
      </w:r>
    </w:p>
    <w:p w14:paraId="015C09C0" w14:textId="374D6F89" w:rsidR="0053696A" w:rsidRPr="0053696A" w:rsidRDefault="0053696A" w:rsidP="0053696A">
      <w:pPr>
        <w:pStyle w:val="NormalWeb"/>
        <w:spacing w:line="360" w:lineRule="auto"/>
        <w:rPr>
          <w:rFonts w:ascii="Arial" w:hAnsi="Arial" w:cs="Arial"/>
        </w:rPr>
      </w:pPr>
      <w:r w:rsidRPr="0053696A">
        <w:rPr>
          <w:rFonts w:ascii="Arial" w:hAnsi="Arial" w:cs="Arial"/>
        </w:rPr>
        <w:t xml:space="preserve">Although there are many benefits to implementing the daily routine into Oakley’s school day, there are also limitations to creating a specific pupil support plan. During first </w:t>
      </w:r>
      <w:r w:rsidR="00340A3C">
        <w:rPr>
          <w:rFonts w:ascii="Arial" w:hAnsi="Arial" w:cs="Arial"/>
        </w:rPr>
        <w:t xml:space="preserve">Professional Teaching Experience </w:t>
      </w:r>
      <w:r w:rsidRPr="0053696A">
        <w:rPr>
          <w:rFonts w:ascii="Arial" w:hAnsi="Arial" w:cs="Arial"/>
        </w:rPr>
        <w:t>(PTE1), a pupil demonstrating similar barriers to learning as Oakley showed further distress when the daily routine changed due to unforeseen circumstances such as a fire drill or teacher illness. Staff members at the school found it challenging to continue with the timetable after the disruption had been resolved, as the event had caused the pupils to lose trust in the daily routine. According to Jones et al. (2021), disruptions to daily routines can lead to increased anxiety and decreased academic performance in learners with learning barriers. However, as an additional precaution to support Oakley, further measures will be considered, with all staff being briefed on the further support plan for when these circumstances arise. For instance, allowing Oakley to enter the school's sensory room with support staff present is a measure that might be advantageous. This additional support can help Oakley feel more secure and supported during times of distress, ultimately aiding in his ability to cope with disruptions to his routine. Providing a safe and calming environment can help students with learning barriers regulate their emotions and behaviour more effectively (Smith, 2018).</w:t>
      </w:r>
    </w:p>
    <w:p w14:paraId="42EEB921" w14:textId="3081E701" w:rsidR="0053696A" w:rsidRPr="0053696A" w:rsidRDefault="0053696A" w:rsidP="0053696A">
      <w:pPr>
        <w:pStyle w:val="NormalWeb"/>
        <w:spacing w:line="360" w:lineRule="auto"/>
        <w:rPr>
          <w:rFonts w:ascii="Arial" w:hAnsi="Arial" w:cs="Arial"/>
        </w:rPr>
      </w:pPr>
      <w:r w:rsidRPr="0053696A">
        <w:rPr>
          <w:rFonts w:ascii="Arial" w:hAnsi="Arial" w:cs="Arial"/>
        </w:rPr>
        <w:t>The support plan also shows that the class teacher will assign Oakley "class helper" duties during his lessons in order to encourage work engagement and social opportunities with other class members.</w:t>
      </w:r>
      <w:r w:rsidR="00340A3C">
        <w:rPr>
          <w:rFonts w:ascii="Arial" w:hAnsi="Arial" w:cs="Arial"/>
        </w:rPr>
        <w:t xml:space="preserve"> </w:t>
      </w:r>
      <w:r w:rsidRPr="0053696A">
        <w:rPr>
          <w:rFonts w:ascii="Arial" w:hAnsi="Arial" w:cs="Arial"/>
        </w:rPr>
        <w:t xml:space="preserve">Research has shown that assigning </w:t>
      </w:r>
      <w:r w:rsidRPr="0053696A">
        <w:rPr>
          <w:rFonts w:ascii="Arial" w:hAnsi="Arial" w:cs="Arial"/>
        </w:rPr>
        <w:lastRenderedPageBreak/>
        <w:t>students with special needs classroom responsibilities can improve their social skills and sense of belonging within the classroom (Morgan et al., 2016). Additionally, peer-mediated interventions, such as having Oakley interact with his classmates in a structured setting, have been found to be effective in promoting social interactions and relationships (Odom et al., 2015). Trusting Oakley with responsibility will allow him to feel more confident and comfortable engaging with less familiar class peers, therefore enabling him to build key relationships and potentially create new friendships over time. During my personal teaching practise (PTE), I observed this strategy in place to support a pupil with similar struggles to Oakley. This strategy proved to be very beneficial to the pupil, and over time, they formed closer relationships with peers who they had previously avoided.</w:t>
      </w:r>
    </w:p>
    <w:p w14:paraId="5B411189" w14:textId="537EDF22" w:rsidR="0053696A" w:rsidRPr="0053696A" w:rsidRDefault="0053696A" w:rsidP="0053696A">
      <w:pPr>
        <w:pStyle w:val="NormalWeb"/>
        <w:spacing w:line="360" w:lineRule="auto"/>
        <w:rPr>
          <w:rFonts w:ascii="Arial" w:hAnsi="Arial" w:cs="Arial"/>
        </w:rPr>
      </w:pPr>
      <w:r w:rsidRPr="0053696A">
        <w:rPr>
          <w:rFonts w:ascii="Arial" w:hAnsi="Arial" w:cs="Arial"/>
        </w:rPr>
        <w:t xml:space="preserve">The support plan also explains that Oakley will leave his class early at dinner time to get food and then sit at a quiet table in the canteen with his small friend group. Supporting Oakley during dinner time was identified as one of his main struggles when creating the support plan. Oakley will sit at the same place in the dinner hall alongside his small group of friends, allowing him to settle before other pupils enter. By allowing Oakley to have a designated spot in the canteen, it promotes a sense of security and routine that can positively impact his overall dining experience. This structured approach has been proven effective in supporting individuals with autism during </w:t>
      </w:r>
      <w:r w:rsidR="00340A3C" w:rsidRPr="0053696A">
        <w:rPr>
          <w:rFonts w:ascii="Arial" w:hAnsi="Arial" w:cs="Arial"/>
        </w:rPr>
        <w:t>mealtimes</w:t>
      </w:r>
      <w:r w:rsidRPr="0053696A">
        <w:rPr>
          <w:rFonts w:ascii="Arial" w:hAnsi="Arial" w:cs="Arial"/>
        </w:rPr>
        <w:t xml:space="preserve"> (Jones &amp; Williams, 2017). It is important to continue monitoring Oakley's progress and </w:t>
      </w:r>
      <w:r w:rsidR="00340A3C" w:rsidRPr="0053696A">
        <w:rPr>
          <w:rFonts w:ascii="Arial" w:hAnsi="Arial" w:cs="Arial"/>
        </w:rPr>
        <w:t>adjust</w:t>
      </w:r>
      <w:r w:rsidRPr="0053696A">
        <w:rPr>
          <w:rFonts w:ascii="Arial" w:hAnsi="Arial" w:cs="Arial"/>
        </w:rPr>
        <w:t xml:space="preserve"> the support plan as needed. Consistency and understanding from staff members will also play a key role in ensuring Oakley's success during </w:t>
      </w:r>
      <w:r w:rsidR="00340A3C" w:rsidRPr="0053696A">
        <w:rPr>
          <w:rFonts w:ascii="Arial" w:hAnsi="Arial" w:cs="Arial"/>
        </w:rPr>
        <w:t>mealtimes</w:t>
      </w:r>
      <w:r w:rsidRPr="0053696A">
        <w:rPr>
          <w:rFonts w:ascii="Arial" w:hAnsi="Arial" w:cs="Arial"/>
        </w:rPr>
        <w:t>.</w:t>
      </w:r>
    </w:p>
    <w:p w14:paraId="6A4AA54F" w14:textId="77777777" w:rsidR="0053696A" w:rsidRPr="0053696A" w:rsidRDefault="0053696A" w:rsidP="0053696A">
      <w:pPr>
        <w:pStyle w:val="NormalWeb"/>
        <w:spacing w:line="360" w:lineRule="auto"/>
        <w:rPr>
          <w:rFonts w:ascii="Arial" w:hAnsi="Arial" w:cs="Arial"/>
        </w:rPr>
      </w:pPr>
      <w:r w:rsidRPr="0053696A">
        <w:rPr>
          <w:rFonts w:ascii="Arial" w:hAnsi="Arial" w:cs="Arial"/>
        </w:rPr>
        <w:t>Oakley will be supported by staff throughout the school day to help him recognise his emotions and feelings while encouraging him to identify and remove himself from potentially overwhelming situations. Over time, this will help Oakley understand his own emotions while finding healthy strategies to cope with frustration and anxiety, therefore promoting mental well-being and developing emotional understanding. According to the Welsh Government (2020), the curriculum has been designed to help learners with their health and well-being by supporting them to understand and appreciate the various components of health and well-being, allowing them to express ideas and emotions, and developing and maintaining healthy relationships.</w:t>
      </w:r>
    </w:p>
    <w:p w14:paraId="4CB4C128" w14:textId="37BEE834" w:rsidR="0053696A" w:rsidRPr="0053696A" w:rsidRDefault="0053696A" w:rsidP="0053696A">
      <w:pPr>
        <w:pStyle w:val="NormalWeb"/>
        <w:spacing w:line="360" w:lineRule="auto"/>
        <w:rPr>
          <w:rFonts w:ascii="Arial" w:hAnsi="Arial" w:cs="Arial"/>
        </w:rPr>
      </w:pPr>
      <w:r w:rsidRPr="0053696A">
        <w:rPr>
          <w:rFonts w:ascii="Arial" w:hAnsi="Arial" w:cs="Arial"/>
        </w:rPr>
        <w:lastRenderedPageBreak/>
        <w:t xml:space="preserve">Bronfenbrenner's (1979) ecological systems theory supports the idea of creating regular social opportunities for Oakley, stating that children learn through an intricate system of relationships within different environments (Bronfenbrenner, 1977). divides living environments into five separate systems: microsystem, mesosystem, </w:t>
      </w:r>
      <w:r w:rsidR="00340A3C" w:rsidRPr="0053696A">
        <w:rPr>
          <w:rFonts w:ascii="Arial" w:hAnsi="Arial" w:cs="Arial"/>
        </w:rPr>
        <w:t>ecosystem</w:t>
      </w:r>
      <w:r w:rsidRPr="0053696A">
        <w:rPr>
          <w:rFonts w:ascii="Arial" w:hAnsi="Arial" w:cs="Arial"/>
        </w:rPr>
        <w:t>, macrosystem, and chronosystem. Each of the five systems represents different social environments, ordered according to their influence on the child. Research has shown that children who have strong connections within their microsystem, such as with family members and teachers, tend to have better social and emotional development (Sameroff, 2009). Additionally, interventions that focus on improving relationships within the mesosystem, such as between parents and schools, have been found to positively impact a child's academic success (Bronfenbrenner &amp; Morris, 2006).</w:t>
      </w:r>
    </w:p>
    <w:p w14:paraId="4D63063B" w14:textId="0183474C" w:rsidR="0053696A" w:rsidRPr="0053696A" w:rsidRDefault="0053696A" w:rsidP="0053696A">
      <w:pPr>
        <w:pStyle w:val="NormalWeb"/>
        <w:spacing w:line="360" w:lineRule="auto"/>
        <w:rPr>
          <w:rFonts w:ascii="Arial" w:hAnsi="Arial" w:cs="Arial"/>
        </w:rPr>
      </w:pPr>
      <w:r w:rsidRPr="0053696A">
        <w:rPr>
          <w:rFonts w:ascii="Arial" w:hAnsi="Arial" w:cs="Arial"/>
        </w:rPr>
        <w:t>Bronfenbrenner's (1979) perspective on learning and development is similar to Vygotsky's (1978) sociocultural theory, where the social environment is seen as a vital mechanism in a child’s development. Vygotsky's sociocultural theory explains that children develop their cognitive ability through collaborative dialogue with more knowledgeable members of society, suggesting that interaction with others significantly increases the number of skills a child can learn and can affect the development of higher mental functions. Research by Rogoff (1990) further supports the importance of social interaction in cognitive development, emphasising the role of cultural practices and community participation in shaping a child's learning experiences. It is agreed that encouraging Oakley to interact with school peers more regularly will allow him to develop not only socially but cognitively as well, therefore increasing his progression in all holistic and academic areas.</w:t>
      </w:r>
    </w:p>
    <w:p w14:paraId="6AF2D215" w14:textId="77777777" w:rsidR="0053696A" w:rsidRPr="0053696A" w:rsidRDefault="0053696A" w:rsidP="0053696A">
      <w:pPr>
        <w:pStyle w:val="NormalWeb"/>
        <w:spacing w:line="360" w:lineRule="auto"/>
        <w:rPr>
          <w:rFonts w:ascii="Arial" w:hAnsi="Arial" w:cs="Arial"/>
        </w:rPr>
      </w:pPr>
      <w:r w:rsidRPr="0053696A">
        <w:rPr>
          <w:rFonts w:ascii="Arial" w:hAnsi="Arial" w:cs="Arial"/>
        </w:rPr>
        <w:t xml:space="preserve">The critical analysis within this assignment indicates that by developing a pupil support plan, it can dramatically improve an individual's holistic and academic development. Theorists Bronfenbrenner and Vygotsky emphasise the crucial role of social interaction in the holistic development of learners. Similarly, Dunlop and Fabian, as well as Bridges, underscore the impact that transitions can have on learners, further emphasising the importance of incorporating social and emotional development into a pupil support plan. Critical analysis of research and academic theories within this written piece has also revealed the support plan's limitations and </w:t>
      </w:r>
      <w:r w:rsidRPr="0053696A">
        <w:rPr>
          <w:rFonts w:ascii="Arial" w:hAnsi="Arial" w:cs="Arial"/>
        </w:rPr>
        <w:lastRenderedPageBreak/>
        <w:t>boundaries. Highlighting the limitations has allowed stakeholders to plan for challenges that may arise when implementing the different strategies recommended to help promote Oakley's development.</w:t>
      </w:r>
    </w:p>
    <w:p w14:paraId="007268DE" w14:textId="77777777" w:rsidR="0053696A" w:rsidRPr="0053696A" w:rsidRDefault="0053696A" w:rsidP="0053696A">
      <w:pPr>
        <w:pStyle w:val="NormalWeb"/>
        <w:spacing w:line="360" w:lineRule="auto"/>
        <w:rPr>
          <w:rFonts w:ascii="Arial" w:hAnsi="Arial" w:cs="Arial"/>
        </w:rPr>
      </w:pPr>
      <w:r w:rsidRPr="0053696A">
        <w:rPr>
          <w:rFonts w:ascii="Arial" w:hAnsi="Arial" w:cs="Arial"/>
        </w:rPr>
        <w:t>From my experience with teaching practices, I have learned to be aware that pupils with additional learning needs and learning barriers can require differentiation and additional support, while also understanding that catering for the individual needs of learners is essential to further progression. During previous placements, I have planned differentiated activities and taken into consideration different pupils additional learning needs; however, the chance of creating and collaborating on a pupil support plan is something I need the opportunity to undertake. In future teaching placements, I will focus on this area of the Qualified Teaching Standards to gain valuable experience to develop my own personal practice.</w:t>
      </w:r>
    </w:p>
    <w:p w14:paraId="4A7BD33A" w14:textId="77777777" w:rsidR="00DB5BAA" w:rsidRPr="00DB5BAA" w:rsidRDefault="00DB5BAA" w:rsidP="00DB5BAA">
      <w:pPr>
        <w:pStyle w:val="NormalWeb"/>
        <w:spacing w:line="360" w:lineRule="auto"/>
        <w:rPr>
          <w:rFonts w:ascii="Arial" w:hAnsi="Arial" w:cs="Arial"/>
          <w:color w:val="FF0000"/>
        </w:rPr>
      </w:pPr>
    </w:p>
    <w:p w14:paraId="40E914D2" w14:textId="77777777" w:rsidR="00DB5BAA" w:rsidRPr="001602E3" w:rsidRDefault="00DB5BAA" w:rsidP="001602E3">
      <w:pPr>
        <w:pStyle w:val="NormalWeb"/>
        <w:spacing w:line="360" w:lineRule="auto"/>
        <w:rPr>
          <w:rFonts w:ascii="Arial" w:hAnsi="Arial" w:cs="Arial"/>
        </w:rPr>
      </w:pPr>
    </w:p>
    <w:p w14:paraId="62D602DF" w14:textId="77777777" w:rsidR="001602E3" w:rsidRDefault="001602E3" w:rsidP="001602E3">
      <w:pPr>
        <w:pStyle w:val="NormalWeb"/>
        <w:spacing w:line="360" w:lineRule="auto"/>
      </w:pPr>
    </w:p>
    <w:p w14:paraId="459CDDBE" w14:textId="69898B2D" w:rsidR="00F62C29" w:rsidRDefault="00F62C29" w:rsidP="001602E3">
      <w:pPr>
        <w:pStyle w:val="NormalWeb"/>
        <w:tabs>
          <w:tab w:val="left" w:pos="2180"/>
        </w:tabs>
        <w:spacing w:line="360" w:lineRule="auto"/>
      </w:pPr>
    </w:p>
    <w:p w14:paraId="2E4CAA72" w14:textId="77777777" w:rsidR="00D4573E" w:rsidRDefault="00D4573E" w:rsidP="00D4573E">
      <w:pPr>
        <w:pStyle w:val="NormalWeb"/>
        <w:spacing w:line="360" w:lineRule="auto"/>
      </w:pPr>
    </w:p>
    <w:p w14:paraId="1039AC60" w14:textId="77777777" w:rsidR="00022033" w:rsidRPr="00022033" w:rsidRDefault="00022033" w:rsidP="00022033">
      <w:pPr>
        <w:pStyle w:val="NormalWeb"/>
        <w:spacing w:line="360" w:lineRule="auto"/>
        <w:rPr>
          <w:rFonts w:ascii="Arial" w:hAnsi="Arial" w:cs="Arial"/>
        </w:rPr>
      </w:pPr>
    </w:p>
    <w:p w14:paraId="50C74427" w14:textId="77777777" w:rsidR="00022033" w:rsidRPr="00022033" w:rsidRDefault="00022033" w:rsidP="00022033">
      <w:pPr>
        <w:pStyle w:val="NormalWeb"/>
        <w:spacing w:line="360" w:lineRule="auto"/>
        <w:rPr>
          <w:rFonts w:ascii="Arial" w:hAnsi="Arial" w:cs="Arial"/>
        </w:rPr>
      </w:pPr>
    </w:p>
    <w:p w14:paraId="4CF358AB" w14:textId="77777777" w:rsidR="008D5388" w:rsidRPr="008D5388" w:rsidRDefault="008D5388" w:rsidP="008D5388">
      <w:pPr>
        <w:pStyle w:val="NormalWeb"/>
        <w:spacing w:line="360" w:lineRule="auto"/>
        <w:rPr>
          <w:rFonts w:ascii="Arial" w:hAnsi="Arial" w:cs="Arial"/>
        </w:rPr>
      </w:pPr>
    </w:p>
    <w:p w14:paraId="25095198" w14:textId="77777777" w:rsidR="008D5388" w:rsidRDefault="008D5388" w:rsidP="00D93AF7">
      <w:pPr>
        <w:pStyle w:val="NormalWeb"/>
        <w:spacing w:line="360" w:lineRule="auto"/>
        <w:rPr>
          <w:rStyle w:val="Strong"/>
          <w:rFonts w:ascii="Arial" w:hAnsi="Arial" w:cs="Arial"/>
          <w:b w:val="0"/>
          <w:bCs w:val="0"/>
          <w:color w:val="FF0000"/>
        </w:rPr>
      </w:pPr>
    </w:p>
    <w:p w14:paraId="2A27AA64" w14:textId="77777777" w:rsidR="00C52C9F" w:rsidRDefault="00C52C9F" w:rsidP="00D93AF7">
      <w:pPr>
        <w:pStyle w:val="NormalWeb"/>
        <w:spacing w:line="360" w:lineRule="auto"/>
        <w:rPr>
          <w:rStyle w:val="Strong"/>
          <w:rFonts w:ascii="Arial" w:hAnsi="Arial" w:cs="Arial"/>
          <w:color w:val="FF0000"/>
        </w:rPr>
      </w:pPr>
    </w:p>
    <w:p w14:paraId="4032E15A" w14:textId="77777777" w:rsidR="00B61D67" w:rsidRDefault="00B61D67" w:rsidP="00564445">
      <w:pPr>
        <w:pStyle w:val="NormalWeb"/>
        <w:spacing w:line="360" w:lineRule="auto"/>
        <w:rPr>
          <w:rFonts w:ascii="Arial" w:hAnsi="Arial" w:cs="Arial"/>
        </w:rPr>
      </w:pPr>
    </w:p>
    <w:p w14:paraId="50CD68CC" w14:textId="77777777" w:rsidR="0053696A" w:rsidRPr="00D9159D" w:rsidRDefault="0053696A" w:rsidP="0053696A">
      <w:pPr>
        <w:pStyle w:val="Heading1"/>
        <w:spacing w:before="0" w:after="240" w:line="360" w:lineRule="auto"/>
        <w:rPr>
          <w:rFonts w:ascii="Arial" w:hAnsi="Arial" w:cs="Arial"/>
          <w:b/>
          <w:bCs/>
          <w:color w:val="auto"/>
          <w:sz w:val="22"/>
          <w:szCs w:val="22"/>
        </w:rPr>
      </w:pPr>
      <w:bookmarkStart w:id="1" w:name="_Toc164887025"/>
      <w:r w:rsidRPr="00D9159D">
        <w:rPr>
          <w:rFonts w:ascii="Arial" w:hAnsi="Arial" w:cs="Arial"/>
          <w:b/>
          <w:bCs/>
          <w:color w:val="auto"/>
          <w:sz w:val="22"/>
          <w:szCs w:val="22"/>
        </w:rPr>
        <w:lastRenderedPageBreak/>
        <w:t>Reference list</w:t>
      </w:r>
      <w:bookmarkEnd w:id="1"/>
    </w:p>
    <w:p w14:paraId="733A4148"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Aline-Wendy Dunlop and Fabian, H. (2007). </w:t>
      </w:r>
      <w:r w:rsidRPr="0053696A">
        <w:rPr>
          <w:rFonts w:ascii="Arial" w:hAnsi="Arial" w:cs="Arial"/>
          <w:i/>
          <w:iCs/>
        </w:rPr>
        <w:t>Informing transitions in the early years research, policy and practice</w:t>
      </w:r>
      <w:r w:rsidRPr="0053696A">
        <w:rPr>
          <w:rFonts w:ascii="Arial" w:hAnsi="Arial" w:cs="Arial"/>
        </w:rPr>
        <w:t>. Maidenhead Mcgraw-Hill/Open Univ. Press.</w:t>
      </w:r>
    </w:p>
    <w:p w14:paraId="1CE76BEF"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Autism Research Institute (2023). </w:t>
      </w:r>
      <w:r w:rsidRPr="0053696A">
        <w:rPr>
          <w:rFonts w:ascii="Arial" w:hAnsi="Arial" w:cs="Arial"/>
          <w:i/>
          <w:iCs/>
        </w:rPr>
        <w:t>What is autism?</w:t>
      </w:r>
      <w:r w:rsidRPr="0053696A">
        <w:rPr>
          <w:rFonts w:ascii="Arial" w:hAnsi="Arial" w:cs="Arial"/>
        </w:rPr>
        <w:t xml:space="preserve"> [online] Autism Research Institute. Available at: https://autism.org/what-is-autism/.</w:t>
      </w:r>
    </w:p>
    <w:p w14:paraId="75245E34"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Autism.org (2023). </w:t>
      </w:r>
      <w:r w:rsidRPr="0053696A">
        <w:rPr>
          <w:rFonts w:ascii="Arial" w:hAnsi="Arial" w:cs="Arial"/>
          <w:i/>
          <w:iCs/>
        </w:rPr>
        <w:t>Autism spectrum disorders</w:t>
      </w:r>
      <w:r w:rsidRPr="0053696A">
        <w:rPr>
          <w:rFonts w:ascii="Arial" w:hAnsi="Arial" w:cs="Arial"/>
        </w:rPr>
        <w:t>. [online] Who.int. Available at: https://www.who.int/news-room/fact-sheets/detail/autism-spectrum-disorders.</w:t>
      </w:r>
    </w:p>
    <w:p w14:paraId="0F3EDB71"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Bailey, J. and Baker, S.T. (2020). A synthesis of the quantitative literature on autistic pupils’ experience of barriers to inclusion in mainstream schools. </w:t>
      </w:r>
      <w:r w:rsidRPr="0053696A">
        <w:rPr>
          <w:rFonts w:ascii="Arial" w:hAnsi="Arial" w:cs="Arial"/>
          <w:i/>
          <w:iCs/>
        </w:rPr>
        <w:t>Journal of Research in Special Educational Needs</w:t>
      </w:r>
      <w:r w:rsidRPr="0053696A">
        <w:rPr>
          <w:rFonts w:ascii="Arial" w:hAnsi="Arial" w:cs="Arial"/>
        </w:rPr>
        <w:t>, 20(4). doi:https://doi.org/10.1111/1471-3802.12490.</w:t>
      </w:r>
    </w:p>
    <w:p w14:paraId="79753CEA"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Baron-Cohen, S., Ashwin, E., Ashwin, C., Tavassoli, T. and Chakrabarti, B. (2009). Talent in autism: hyper-systemizing, hyper-attention to detail and sensory hypersensitivity. </w:t>
      </w:r>
      <w:r w:rsidRPr="0053696A">
        <w:rPr>
          <w:rFonts w:ascii="Arial" w:hAnsi="Arial" w:cs="Arial"/>
          <w:i/>
          <w:iCs/>
        </w:rPr>
        <w:t>Philosophical Transactions of the Royal Society B: Biological Sciences</w:t>
      </w:r>
      <w:r w:rsidRPr="0053696A">
        <w:rPr>
          <w:rFonts w:ascii="Arial" w:hAnsi="Arial" w:cs="Arial"/>
        </w:rPr>
        <w:t>, 364(1522), pp.1377–1383. doi:https://doi.org/10.1098/rstb.2008.0337.</w:t>
      </w:r>
    </w:p>
    <w:p w14:paraId="21AEC60F"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BERA (2018). </w:t>
      </w:r>
      <w:r w:rsidRPr="0053696A">
        <w:rPr>
          <w:rFonts w:ascii="Arial" w:hAnsi="Arial" w:cs="Arial"/>
          <w:i/>
          <w:iCs/>
        </w:rPr>
        <w:t>Ethical Guidelines for Educational Research</w:t>
      </w:r>
      <w:r w:rsidRPr="0053696A">
        <w:rPr>
          <w:rFonts w:ascii="Arial" w:hAnsi="Arial" w:cs="Arial"/>
        </w:rPr>
        <w:t>.</w:t>
      </w:r>
    </w:p>
    <w:p w14:paraId="48F0FA66"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Bridges, W. (1991). </w:t>
      </w:r>
      <w:r w:rsidRPr="0053696A">
        <w:rPr>
          <w:rFonts w:ascii="Arial" w:hAnsi="Arial" w:cs="Arial"/>
          <w:i/>
          <w:iCs/>
        </w:rPr>
        <w:t>Managing Transitions</w:t>
      </w:r>
      <w:r w:rsidRPr="0053696A">
        <w:rPr>
          <w:rFonts w:ascii="Arial" w:hAnsi="Arial" w:cs="Arial"/>
        </w:rPr>
        <w:t>. Da Capo Lifelong Books.</w:t>
      </w:r>
    </w:p>
    <w:p w14:paraId="5FC309CC"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Bronfenbrenner, U. (1979). </w:t>
      </w:r>
      <w:r w:rsidRPr="0053696A">
        <w:rPr>
          <w:rFonts w:ascii="Arial" w:hAnsi="Arial" w:cs="Arial"/>
          <w:i/>
          <w:iCs/>
        </w:rPr>
        <w:t>The ecology of human development: Experiments by nature and design.</w:t>
      </w:r>
      <w:r w:rsidRPr="0053696A">
        <w:rPr>
          <w:rFonts w:ascii="Arial" w:hAnsi="Arial" w:cs="Arial"/>
        </w:rPr>
        <w:t xml:space="preserve"> Cambridge: Harvard University Press.</w:t>
      </w:r>
    </w:p>
    <w:p w14:paraId="585BC2C8"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Bronfenbrenner, U. and Morris, P.A. (2006). The Bioecological Model of Human Development. </w:t>
      </w:r>
      <w:r w:rsidRPr="0053696A">
        <w:rPr>
          <w:rFonts w:ascii="Arial" w:hAnsi="Arial" w:cs="Arial"/>
          <w:i/>
          <w:iCs/>
        </w:rPr>
        <w:t>Handbook of Child Psychology</w:t>
      </w:r>
      <w:r w:rsidRPr="0053696A">
        <w:rPr>
          <w:rFonts w:ascii="Arial" w:hAnsi="Arial" w:cs="Arial"/>
        </w:rPr>
        <w:t>, [online] 1(1). doi:https://doi.org/10.1002/9780470147658.chpsy0114.</w:t>
      </w:r>
    </w:p>
    <w:p w14:paraId="534C4D2B"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Brush, K.E., Jones, S.M., Bailey, R., Nelson, B., Raisch, N. and Meland, E. (2021). Social and Emotional Learning: From Conceptualization to Practical Application in a Global Context. </w:t>
      </w:r>
      <w:r w:rsidRPr="0053696A">
        <w:rPr>
          <w:rFonts w:ascii="Arial" w:hAnsi="Arial" w:cs="Arial"/>
          <w:i/>
          <w:iCs/>
        </w:rPr>
        <w:t>Life Skills Education for Youth</w:t>
      </w:r>
      <w:r w:rsidRPr="0053696A">
        <w:rPr>
          <w:rFonts w:ascii="Arial" w:hAnsi="Arial" w:cs="Arial"/>
        </w:rPr>
        <w:t>, pp.43–71. doi:https://doi.org/10.1007/978-3-030-85214-6_3.</w:t>
      </w:r>
    </w:p>
    <w:p w14:paraId="313954A5"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lastRenderedPageBreak/>
        <w:t xml:space="preserve">Cairns, L., Byrne, S., Davis, J.M., Johnson, R., Konstantoni, K. and Kustatscher, M. (2018). Children’s Rights to Education – Where is the Weight for Children’s Views? </w:t>
      </w:r>
      <w:r w:rsidRPr="0053696A">
        <w:rPr>
          <w:rFonts w:ascii="Arial" w:hAnsi="Arial" w:cs="Arial"/>
          <w:i/>
          <w:iCs/>
        </w:rPr>
        <w:t>The International Journal of Children’s Rights</w:t>
      </w:r>
      <w:r w:rsidRPr="0053696A">
        <w:rPr>
          <w:rFonts w:ascii="Arial" w:hAnsi="Arial" w:cs="Arial"/>
        </w:rPr>
        <w:t>, 26(1), pp.38–60. doi:https://doi.org/10.1163/15718182-02601007.</w:t>
      </w:r>
    </w:p>
    <w:p w14:paraId="7F71189A"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Churchman, A., Mansell, W. and Tai, S. (2019). A school-based feasibility study of method of levels: a novel form of client-led counselling. </w:t>
      </w:r>
      <w:r w:rsidRPr="0053696A">
        <w:rPr>
          <w:rFonts w:ascii="Arial" w:hAnsi="Arial" w:cs="Arial"/>
          <w:i/>
          <w:iCs/>
        </w:rPr>
        <w:t>Pastoral Care in Education</w:t>
      </w:r>
      <w:r w:rsidRPr="0053696A">
        <w:rPr>
          <w:rFonts w:ascii="Arial" w:hAnsi="Arial" w:cs="Arial"/>
        </w:rPr>
        <w:t>, 37(4), pp.331–346. doi:https://doi.org/10.1080/02643944.2019.1642375.</w:t>
      </w:r>
    </w:p>
    <w:p w14:paraId="30C9C3E8"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Cohen, J.D., Jones, W.M. and Smith, S. (2017). Preservice and Early Career Teachers’ Preconceptions and Misconceptions About Making in Education. </w:t>
      </w:r>
      <w:r w:rsidRPr="0053696A">
        <w:rPr>
          <w:rFonts w:ascii="Arial" w:hAnsi="Arial" w:cs="Arial"/>
          <w:i/>
          <w:iCs/>
        </w:rPr>
        <w:t>Journal of Digital Learning in Teacher Education</w:t>
      </w:r>
      <w:r w:rsidRPr="0053696A">
        <w:rPr>
          <w:rFonts w:ascii="Arial" w:hAnsi="Arial" w:cs="Arial"/>
        </w:rPr>
        <w:t>, 34(1), pp.31–42. doi:https://doi.org/10.1080/21532974.2017.1387832.</w:t>
      </w:r>
    </w:p>
    <w:p w14:paraId="476D6DC7" w14:textId="77777777" w:rsidR="0053696A" w:rsidRPr="0053696A" w:rsidRDefault="0053696A" w:rsidP="0053696A">
      <w:pPr>
        <w:pStyle w:val="NormalWeb"/>
        <w:spacing w:before="0" w:beforeAutospacing="0" w:after="240" w:afterAutospacing="0" w:line="360" w:lineRule="auto"/>
        <w:rPr>
          <w:rFonts w:ascii="Arial" w:hAnsi="Arial" w:cs="Arial"/>
          <w:lang w:val="fr-FR"/>
        </w:rPr>
      </w:pPr>
      <w:r w:rsidRPr="0053696A">
        <w:rPr>
          <w:rFonts w:ascii="Arial" w:hAnsi="Arial" w:cs="Arial"/>
        </w:rPr>
        <w:t xml:space="preserve">Dean, M., Harwood, R. and Kasari, C. (2017). The Art of camouflage: Gender Differences in the Social Behaviors of Girls and Boys with Autism Spectrum Disorder. </w:t>
      </w:r>
      <w:r w:rsidRPr="0053696A">
        <w:rPr>
          <w:rFonts w:ascii="Arial" w:hAnsi="Arial" w:cs="Arial"/>
          <w:i/>
          <w:iCs/>
          <w:lang w:val="fr-FR"/>
        </w:rPr>
        <w:t>Autism</w:t>
      </w:r>
      <w:r w:rsidRPr="0053696A">
        <w:rPr>
          <w:rFonts w:ascii="Arial" w:hAnsi="Arial" w:cs="Arial"/>
          <w:lang w:val="fr-FR"/>
        </w:rPr>
        <w:t>, 21(6), pp.678–689. doi:https://doi.org/10.1177/1362361316671845.</w:t>
      </w:r>
    </w:p>
    <w:p w14:paraId="4C19449B"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lang w:val="fr-FR"/>
        </w:rPr>
        <w:t xml:space="preserve">DiClemente, C. (1982). </w:t>
      </w:r>
      <w:r w:rsidRPr="0053696A">
        <w:rPr>
          <w:rFonts w:ascii="Arial" w:hAnsi="Arial" w:cs="Arial"/>
          <w:i/>
          <w:iCs/>
          <w:lang w:val="fr-FR"/>
        </w:rPr>
        <w:t>APA PsycNet</w:t>
      </w:r>
      <w:r w:rsidRPr="0053696A">
        <w:rPr>
          <w:rFonts w:ascii="Arial" w:hAnsi="Arial" w:cs="Arial"/>
          <w:lang w:val="fr-FR"/>
        </w:rPr>
        <w:t xml:space="preserve">. </w:t>
      </w:r>
      <w:r w:rsidRPr="0053696A">
        <w:rPr>
          <w:rFonts w:ascii="Arial" w:hAnsi="Arial" w:cs="Arial"/>
        </w:rPr>
        <w:t>[online] psycnet.apa.org. Available at: https://psycnet.apa.org/record/1984-26566-001.</w:t>
      </w:r>
    </w:p>
    <w:p w14:paraId="0069DBEF"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Florian, L. and Black-Hawkins, K. (2011). Exploring inclusive pedagogy. </w:t>
      </w:r>
      <w:r w:rsidRPr="0053696A">
        <w:rPr>
          <w:rFonts w:ascii="Arial" w:hAnsi="Arial" w:cs="Arial"/>
          <w:i/>
          <w:iCs/>
        </w:rPr>
        <w:t>British Educational Research Journal</w:t>
      </w:r>
      <w:r w:rsidRPr="0053696A">
        <w:rPr>
          <w:rFonts w:ascii="Arial" w:hAnsi="Arial" w:cs="Arial"/>
        </w:rPr>
        <w:t>, 37(5), pp.813–828.</w:t>
      </w:r>
    </w:p>
    <w:p w14:paraId="78270955"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Galusha, J.M. (1998). </w:t>
      </w:r>
      <w:r w:rsidRPr="0053696A">
        <w:rPr>
          <w:rFonts w:ascii="Arial" w:hAnsi="Arial" w:cs="Arial"/>
          <w:i/>
          <w:iCs/>
        </w:rPr>
        <w:t>Barriers to Learning in Distance Education.</w:t>
      </w:r>
      <w:r w:rsidRPr="0053696A">
        <w:rPr>
          <w:rFonts w:ascii="Arial" w:hAnsi="Arial" w:cs="Arial"/>
        </w:rPr>
        <w:t xml:space="preserve"> [online] Ed.gov. Available at: https://eric.ed.gov/?id=ED416377.</w:t>
      </w:r>
    </w:p>
    <w:p w14:paraId="0C9DF3DA"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Happé, F. and Frith, U. (2006). The Weak Coherence Account: Detail-focused Cognitive Style in Autism Spectrum Disorders. </w:t>
      </w:r>
      <w:r w:rsidRPr="0053696A">
        <w:rPr>
          <w:rFonts w:ascii="Arial" w:hAnsi="Arial" w:cs="Arial"/>
          <w:i/>
          <w:iCs/>
        </w:rPr>
        <w:t>Journal of Autism and Developmental Disorders</w:t>
      </w:r>
      <w:r w:rsidRPr="0053696A">
        <w:rPr>
          <w:rFonts w:ascii="Arial" w:hAnsi="Arial" w:cs="Arial"/>
        </w:rPr>
        <w:t>, 36(1), pp.5–25. doi:https://doi.org/10.1007/s10803-005-0039-0.</w:t>
      </w:r>
    </w:p>
    <w:p w14:paraId="22A09856"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Johnson, D.W., Johnson, R.T. and Edythe Johnson Holubec (2009). </w:t>
      </w:r>
      <w:r w:rsidRPr="0053696A">
        <w:rPr>
          <w:rFonts w:ascii="Arial" w:hAnsi="Arial" w:cs="Arial"/>
          <w:i/>
          <w:iCs/>
        </w:rPr>
        <w:t>Circles of learning : cooperation in the classroom</w:t>
      </w:r>
      <w:r w:rsidRPr="0053696A">
        <w:rPr>
          <w:rFonts w:ascii="Arial" w:hAnsi="Arial" w:cs="Arial"/>
        </w:rPr>
        <w:t>. Edina, Minn.: Interaction Book Co.</w:t>
      </w:r>
    </w:p>
    <w:p w14:paraId="0600E02E"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lastRenderedPageBreak/>
        <w:t xml:space="preserve">Kagan, S.L. and Neuman, M.J. (1998). Lessons from Three Decades of Transition Research. </w:t>
      </w:r>
      <w:r w:rsidRPr="0053696A">
        <w:rPr>
          <w:rFonts w:ascii="Arial" w:hAnsi="Arial" w:cs="Arial"/>
          <w:i/>
          <w:iCs/>
        </w:rPr>
        <w:t>The Elementary School Journal</w:t>
      </w:r>
      <w:r w:rsidRPr="0053696A">
        <w:rPr>
          <w:rFonts w:ascii="Arial" w:hAnsi="Arial" w:cs="Arial"/>
        </w:rPr>
        <w:t>, 98(4), pp.365–379. doi:https://doi.org/10.1086/461902.</w:t>
      </w:r>
    </w:p>
    <w:p w14:paraId="6AA4FC61"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Koegel, L.K., Koegel, R.L., Ashbaugh, K. and Bradshaw, J. (2013). The importance of early identification and intervention for children with or at risk for autism spectrum disorders. </w:t>
      </w:r>
      <w:r w:rsidRPr="0053696A">
        <w:rPr>
          <w:rFonts w:ascii="Arial" w:hAnsi="Arial" w:cs="Arial"/>
          <w:i/>
          <w:iCs/>
        </w:rPr>
        <w:t>International Journal of Speech-Language Pathology</w:t>
      </w:r>
      <w:r w:rsidRPr="0053696A">
        <w:rPr>
          <w:rFonts w:ascii="Arial" w:hAnsi="Arial" w:cs="Arial"/>
        </w:rPr>
        <w:t>, [online] 16(1), pp.50–56. doi:https://doi.org/10.3109/17549507.2013.861511.</w:t>
      </w:r>
    </w:p>
    <w:p w14:paraId="567313DE"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Kurth, J. and Mastergeorge, A.M. (2009). Individual Education Plan Goals and Services for Adolescents With Autism: Impact of Age and Educational Setting. </w:t>
      </w:r>
      <w:r w:rsidRPr="0053696A">
        <w:rPr>
          <w:rFonts w:ascii="Arial" w:hAnsi="Arial" w:cs="Arial"/>
          <w:i/>
          <w:iCs/>
        </w:rPr>
        <w:t>The Journal of Special Education</w:t>
      </w:r>
      <w:r w:rsidRPr="0053696A">
        <w:rPr>
          <w:rFonts w:ascii="Arial" w:hAnsi="Arial" w:cs="Arial"/>
        </w:rPr>
        <w:t>, 44(3), pp.146–160. doi:https://doi.org/10.1177/0022466908329825.</w:t>
      </w:r>
    </w:p>
    <w:p w14:paraId="17CE0471"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Kurth, J.A. and Mastergeorge, A.M. (2010). Academic and Cognitive Profiles of Students with Autism: Implications for Classroom Practice and Placement. </w:t>
      </w:r>
      <w:r w:rsidRPr="0053696A">
        <w:rPr>
          <w:rFonts w:ascii="Arial" w:hAnsi="Arial" w:cs="Arial"/>
          <w:i/>
          <w:iCs/>
        </w:rPr>
        <w:t>International Journal of Special Education</w:t>
      </w:r>
      <w:r w:rsidRPr="0053696A">
        <w:rPr>
          <w:rFonts w:ascii="Arial" w:hAnsi="Arial" w:cs="Arial"/>
        </w:rPr>
        <w:t>, [online] 25(2), pp.8–14. Available at: https://eric.ed.gov/?id=EJ890580.</w:t>
      </w:r>
    </w:p>
    <w:p w14:paraId="558D1FE4"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Lendrum, A. and Humphrey, N. (2012). The importance of studying the implementation of interventions in school settings. </w:t>
      </w:r>
      <w:r w:rsidRPr="0053696A">
        <w:rPr>
          <w:rFonts w:ascii="Arial" w:hAnsi="Arial" w:cs="Arial"/>
          <w:i/>
          <w:iCs/>
        </w:rPr>
        <w:t>Oxford Review of Education</w:t>
      </w:r>
      <w:r w:rsidRPr="0053696A">
        <w:rPr>
          <w:rFonts w:ascii="Arial" w:hAnsi="Arial" w:cs="Arial"/>
        </w:rPr>
        <w:t>, 38(5), pp.635–652. doi:https://doi.org/10.1080/03054985.2012.734800.</w:t>
      </w:r>
    </w:p>
    <w:p w14:paraId="220D5A8D"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Liss, M., Fein, D., Allen, D., Dunn, M., Feinstein, C., Morris, R., Waterhouse, L. and Rapin, I. (2001). Executive Functioning in High-functioning Children with Autism. </w:t>
      </w:r>
      <w:r w:rsidRPr="0053696A">
        <w:rPr>
          <w:rFonts w:ascii="Arial" w:hAnsi="Arial" w:cs="Arial"/>
          <w:i/>
          <w:iCs/>
        </w:rPr>
        <w:t>The Journal of Child Psychology and Psychiatry and Allied Disciplines</w:t>
      </w:r>
      <w:r w:rsidRPr="0053696A">
        <w:rPr>
          <w:rFonts w:ascii="Arial" w:hAnsi="Arial" w:cs="Arial"/>
        </w:rPr>
        <w:t>, [online] 42(2), pp.261–270. doi:https://doi.org/10.1017/S0021963001006679.</w:t>
      </w:r>
    </w:p>
    <w:p w14:paraId="75579C33"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Lopata, C., Toomey, J.A., Fox, J.D., Volker, M.A., Chow, S.Y., Thomeer, M.L., Lee, G., Rodgers, J.D., McDonald, C.A. and Smerbeck, A.M. (2010). Anxiety and Depression in Children with HFASDs: Symptom Levels and Source Differences. </w:t>
      </w:r>
      <w:r w:rsidRPr="0053696A">
        <w:rPr>
          <w:rFonts w:ascii="Arial" w:hAnsi="Arial" w:cs="Arial"/>
          <w:i/>
          <w:iCs/>
        </w:rPr>
        <w:t>Journal of Abnormal Child Psychology</w:t>
      </w:r>
      <w:r w:rsidRPr="0053696A">
        <w:rPr>
          <w:rFonts w:ascii="Arial" w:hAnsi="Arial" w:cs="Arial"/>
        </w:rPr>
        <w:t>, 38(6), pp.765–776. doi:https://doi.org/10.1007/s10802-010-9406-1.</w:t>
      </w:r>
    </w:p>
    <w:p w14:paraId="3D104D95"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Morgan, P.L., Farkas, G., Hillemeier, M.M., Mattison, R., Maczuga, S., Li, H. and Cook, M. (2015). Minorities Are Disproportionately Underrepresented in Special </w:t>
      </w:r>
      <w:r w:rsidRPr="0053696A">
        <w:rPr>
          <w:rFonts w:ascii="Arial" w:hAnsi="Arial" w:cs="Arial"/>
        </w:rPr>
        <w:lastRenderedPageBreak/>
        <w:t xml:space="preserve">Education. </w:t>
      </w:r>
      <w:r w:rsidRPr="0053696A">
        <w:rPr>
          <w:rFonts w:ascii="Arial" w:hAnsi="Arial" w:cs="Arial"/>
          <w:i/>
          <w:iCs/>
        </w:rPr>
        <w:t>Educational Researcher</w:t>
      </w:r>
      <w:r w:rsidRPr="0053696A">
        <w:rPr>
          <w:rFonts w:ascii="Arial" w:hAnsi="Arial" w:cs="Arial"/>
        </w:rPr>
        <w:t>, 44(5), pp.278–292. doi:https://doi.org/10.3102/0013189x15591157.</w:t>
      </w:r>
    </w:p>
    <w:p w14:paraId="357D2D1D"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National Autistic Society (2018). </w:t>
      </w:r>
      <w:r w:rsidRPr="0053696A">
        <w:rPr>
          <w:rFonts w:ascii="Arial" w:hAnsi="Arial" w:cs="Arial"/>
          <w:i/>
          <w:iCs/>
        </w:rPr>
        <w:t>Autism support - leading UK charity - National Autistic Society</w:t>
      </w:r>
      <w:r w:rsidRPr="0053696A">
        <w:rPr>
          <w:rFonts w:ascii="Arial" w:hAnsi="Arial" w:cs="Arial"/>
        </w:rPr>
        <w:t>. [online] Autism.org.uk. Available at: https://www.autism.org.uk/.</w:t>
      </w:r>
    </w:p>
    <w:p w14:paraId="1E387F2A"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National Autistic Society (2020). Asperger syndrome and other terms. </w:t>
      </w:r>
      <w:r w:rsidRPr="0053696A">
        <w:rPr>
          <w:rFonts w:ascii="Arial" w:hAnsi="Arial" w:cs="Arial"/>
          <w:i/>
          <w:iCs/>
        </w:rPr>
        <w:t>National Autistic Society</w:t>
      </w:r>
      <w:r w:rsidRPr="0053696A">
        <w:rPr>
          <w:rFonts w:ascii="Arial" w:hAnsi="Arial" w:cs="Arial"/>
        </w:rPr>
        <w:t>. [online] 25 Aug. Available at: https://www.autism.org.uk/advice-and-guidance/what-is-autism/asperger-syndrome.</w:t>
      </w:r>
    </w:p>
    <w:p w14:paraId="787328A0"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NHS (2019a). </w:t>
      </w:r>
      <w:r w:rsidRPr="0053696A">
        <w:rPr>
          <w:rFonts w:ascii="Arial" w:hAnsi="Arial" w:cs="Arial"/>
          <w:i/>
          <w:iCs/>
        </w:rPr>
        <w:t>Autism and everyday life</w:t>
      </w:r>
      <w:r w:rsidRPr="0053696A">
        <w:rPr>
          <w:rFonts w:ascii="Arial" w:hAnsi="Arial" w:cs="Arial"/>
        </w:rPr>
        <w:t>. [online] nhs.uk. Available at: https://www.nhs.uk/conditions/autism/autism-and-everyday-life/.</w:t>
      </w:r>
    </w:p>
    <w:p w14:paraId="74EA6F11"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NHS (2019b). </w:t>
      </w:r>
      <w:r w:rsidRPr="0053696A">
        <w:rPr>
          <w:rFonts w:ascii="Arial" w:hAnsi="Arial" w:cs="Arial"/>
          <w:i/>
          <w:iCs/>
        </w:rPr>
        <w:t>How to help your autistic child with day to day life</w:t>
      </w:r>
      <w:r w:rsidRPr="0053696A">
        <w:rPr>
          <w:rFonts w:ascii="Arial" w:hAnsi="Arial" w:cs="Arial"/>
        </w:rPr>
        <w:t>. [online] nhs.uk. Available at: https://www.nhs.uk/conditions/autism/autism-and-everyday-life/help-for-day-to-day-life/.</w:t>
      </w:r>
    </w:p>
    <w:p w14:paraId="60B3E393"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NHS (2022). </w:t>
      </w:r>
      <w:r w:rsidRPr="0053696A">
        <w:rPr>
          <w:rFonts w:ascii="Arial" w:hAnsi="Arial" w:cs="Arial"/>
          <w:i/>
          <w:iCs/>
        </w:rPr>
        <w:t>Signs of autism in children</w:t>
      </w:r>
      <w:r w:rsidRPr="0053696A">
        <w:rPr>
          <w:rFonts w:ascii="Arial" w:hAnsi="Arial" w:cs="Arial"/>
        </w:rPr>
        <w:t>. [online] NHS. Available at: https://www.nhs.uk/conditions/autism/signs/children/.</w:t>
      </w:r>
    </w:p>
    <w:p w14:paraId="702E56BD"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Rogoff, B. (1990). </w:t>
      </w:r>
      <w:r w:rsidRPr="0053696A">
        <w:rPr>
          <w:rFonts w:ascii="Arial" w:hAnsi="Arial" w:cs="Arial"/>
          <w:i/>
          <w:iCs/>
        </w:rPr>
        <w:t>Apprenticeship in thinking : cognitive development in social context</w:t>
      </w:r>
      <w:r w:rsidRPr="0053696A">
        <w:rPr>
          <w:rFonts w:ascii="Arial" w:hAnsi="Arial" w:cs="Arial"/>
        </w:rPr>
        <w:t>. New York: Oxford University Press.</w:t>
      </w:r>
    </w:p>
    <w:p w14:paraId="3CC296C8" w14:textId="77777777" w:rsidR="0053696A" w:rsidRPr="0053696A" w:rsidRDefault="0053696A" w:rsidP="0053696A">
      <w:pPr>
        <w:pStyle w:val="NormalWeb"/>
        <w:spacing w:before="0" w:beforeAutospacing="0" w:after="240" w:afterAutospacing="0" w:line="360" w:lineRule="auto"/>
        <w:rPr>
          <w:rFonts w:ascii="Arial" w:hAnsi="Arial" w:cs="Arial"/>
          <w:lang w:val="nl-NL"/>
        </w:rPr>
      </w:pPr>
      <w:r w:rsidRPr="0053696A">
        <w:rPr>
          <w:rFonts w:ascii="Arial" w:hAnsi="Arial" w:cs="Arial"/>
        </w:rPr>
        <w:t xml:space="preserve">Russell, G., Collishaw, S., Golding, J., Kelly, S.E. and Ford, T. (2015). Changes in diagnosis rates and behavioural traits of autism spectrum disorder over time. </w:t>
      </w:r>
      <w:r w:rsidRPr="0053696A">
        <w:rPr>
          <w:rFonts w:ascii="Arial" w:hAnsi="Arial" w:cs="Arial"/>
          <w:i/>
          <w:iCs/>
          <w:lang w:val="nl-NL"/>
        </w:rPr>
        <w:t>BJPsych Open</w:t>
      </w:r>
      <w:r w:rsidRPr="0053696A">
        <w:rPr>
          <w:rFonts w:ascii="Arial" w:hAnsi="Arial" w:cs="Arial"/>
          <w:lang w:val="nl-NL"/>
        </w:rPr>
        <w:t>, [online] 1(2), pp.110–115. doi:https://doi.org/10.1192/bjpo.bp.115.000976.</w:t>
      </w:r>
    </w:p>
    <w:p w14:paraId="101F55E5"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Russell, G., Stapley, S., Newlove</w:t>
      </w:r>
      <w:r w:rsidRPr="0053696A">
        <w:rPr>
          <w:rFonts w:ascii="Cambria Math" w:hAnsi="Cambria Math" w:cs="Cambria Math"/>
        </w:rPr>
        <w:t>‐</w:t>
      </w:r>
      <w:r w:rsidRPr="0053696A">
        <w:rPr>
          <w:rFonts w:ascii="Arial" w:hAnsi="Arial" w:cs="Arial"/>
        </w:rPr>
        <w:t>Delgado, T., Salmon, A., White, R., Warren, F., Pearson, A. and Ford, T. (2021). Time trends in autism diagnosis over 20 years: a UK population</w:t>
      </w:r>
      <w:r w:rsidRPr="0053696A">
        <w:rPr>
          <w:rFonts w:ascii="Cambria Math" w:hAnsi="Cambria Math" w:cs="Cambria Math"/>
        </w:rPr>
        <w:t>‐</w:t>
      </w:r>
      <w:r w:rsidRPr="0053696A">
        <w:rPr>
          <w:rFonts w:ascii="Arial" w:hAnsi="Arial" w:cs="Arial"/>
        </w:rPr>
        <w:t xml:space="preserve">based cohort study. </w:t>
      </w:r>
      <w:r w:rsidRPr="0053696A">
        <w:rPr>
          <w:rFonts w:ascii="Arial" w:hAnsi="Arial" w:cs="Arial"/>
          <w:i/>
          <w:iCs/>
        </w:rPr>
        <w:t>Journal of Child Psychology and Psychiatry</w:t>
      </w:r>
      <w:r w:rsidRPr="0053696A">
        <w:rPr>
          <w:rFonts w:ascii="Arial" w:hAnsi="Arial" w:cs="Arial"/>
        </w:rPr>
        <w:t>, [online] 63(6), pp.674–682. doi:https://doi.org/10.1111/jcpp.13505.</w:t>
      </w:r>
    </w:p>
    <w:p w14:paraId="1D2EE080"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Sameroff, A.J. (2009). </w:t>
      </w:r>
      <w:r w:rsidRPr="0053696A">
        <w:rPr>
          <w:rFonts w:ascii="Arial" w:hAnsi="Arial" w:cs="Arial"/>
          <w:i/>
          <w:iCs/>
        </w:rPr>
        <w:t>The transactional model of development : how children and contexts shape each other</w:t>
      </w:r>
      <w:r w:rsidRPr="0053696A">
        <w:rPr>
          <w:rFonts w:ascii="Arial" w:hAnsi="Arial" w:cs="Arial"/>
        </w:rPr>
        <w:t>. Washington, Dc: American Psychological Association.</w:t>
      </w:r>
    </w:p>
    <w:p w14:paraId="2A674BB8"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lastRenderedPageBreak/>
        <w:t xml:space="preserve">Schlossberg, N.K. (2011). the challenge of change: the transition model and its applications. </w:t>
      </w:r>
      <w:r w:rsidRPr="0053696A">
        <w:rPr>
          <w:rFonts w:ascii="Arial" w:hAnsi="Arial" w:cs="Arial"/>
          <w:i/>
          <w:iCs/>
        </w:rPr>
        <w:t>Journal of Employment Counseling</w:t>
      </w:r>
      <w:r w:rsidRPr="0053696A">
        <w:rPr>
          <w:rFonts w:ascii="Arial" w:hAnsi="Arial" w:cs="Arial"/>
        </w:rPr>
        <w:t>, [online] 48(4), pp.159–162. doi:https://doi.org/10.1002/j.2161-1920.2011.tb01102.x.</w:t>
      </w:r>
    </w:p>
    <w:p w14:paraId="57D094AE"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Schoenfeld, A.H. (2020). Addressing Horizontal and Vertical Gaps in Educational Systems. </w:t>
      </w:r>
      <w:r w:rsidRPr="0053696A">
        <w:rPr>
          <w:rFonts w:ascii="Arial" w:hAnsi="Arial" w:cs="Arial"/>
          <w:i/>
          <w:iCs/>
        </w:rPr>
        <w:t>European Review</w:t>
      </w:r>
      <w:r w:rsidRPr="0053696A">
        <w:rPr>
          <w:rFonts w:ascii="Arial" w:hAnsi="Arial" w:cs="Arial"/>
        </w:rPr>
        <w:t>, pp.1–17. doi:https://doi.org/10.1017/s1062798720000940.</w:t>
      </w:r>
    </w:p>
    <w:p w14:paraId="77E4B1F2"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Smith, E. (2018). </w:t>
      </w:r>
      <w:r w:rsidRPr="0053696A">
        <w:rPr>
          <w:rFonts w:ascii="Arial" w:hAnsi="Arial" w:cs="Arial"/>
          <w:i/>
          <w:iCs/>
        </w:rPr>
        <w:t>Key issues in education and social justice</w:t>
      </w:r>
      <w:r w:rsidRPr="0053696A">
        <w:rPr>
          <w:rFonts w:ascii="Arial" w:hAnsi="Arial" w:cs="Arial"/>
        </w:rPr>
        <w:t>. Los Angeles: Sage.</w:t>
      </w:r>
    </w:p>
    <w:p w14:paraId="1B8B8FD8"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Spencer, A.E., Oblath, R., Sheldrick, R.C., Ng, L.C., Silverstein, M. and Garg, A. (2021). Social Determinants of Health and ADHD Symptoms in Preschool-Age Children. </w:t>
      </w:r>
      <w:r w:rsidRPr="0053696A">
        <w:rPr>
          <w:rFonts w:ascii="Arial" w:hAnsi="Arial" w:cs="Arial"/>
          <w:i/>
          <w:iCs/>
        </w:rPr>
        <w:t>Journal of Attention Disorders</w:t>
      </w:r>
      <w:r w:rsidRPr="0053696A">
        <w:rPr>
          <w:rFonts w:ascii="Arial" w:hAnsi="Arial" w:cs="Arial"/>
        </w:rPr>
        <w:t>, 26(3), p.108705472199645. doi:https://doi.org/10.1177/1087054721996458.</w:t>
      </w:r>
    </w:p>
    <w:p w14:paraId="541A1FEB"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Trevarthen, C. (2001). Explaining Emotions in Attachment. </w:t>
      </w:r>
      <w:r w:rsidRPr="0053696A">
        <w:rPr>
          <w:rFonts w:ascii="Arial" w:hAnsi="Arial" w:cs="Arial"/>
          <w:i/>
          <w:iCs/>
        </w:rPr>
        <w:t>Social Development</w:t>
      </w:r>
      <w:r w:rsidRPr="0053696A">
        <w:rPr>
          <w:rFonts w:ascii="Arial" w:hAnsi="Arial" w:cs="Arial"/>
        </w:rPr>
        <w:t>, 7(2), pp.269–272. doi:https://doi.org/10.1111/1467-9507.00066.</w:t>
      </w:r>
    </w:p>
    <w:p w14:paraId="09475B08"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UNICEF (2022). </w:t>
      </w:r>
      <w:r w:rsidRPr="0053696A">
        <w:rPr>
          <w:rFonts w:ascii="Arial" w:hAnsi="Arial" w:cs="Arial"/>
          <w:i/>
          <w:iCs/>
        </w:rPr>
        <w:t>Inclusive education</w:t>
      </w:r>
      <w:r w:rsidRPr="0053696A">
        <w:rPr>
          <w:rFonts w:ascii="Arial" w:hAnsi="Arial" w:cs="Arial"/>
        </w:rPr>
        <w:t>. [online] UNICEF. Available at: https://www.unicef.org/education/inclusive-education.</w:t>
      </w:r>
    </w:p>
    <w:p w14:paraId="117C0186"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Urie Bronfenbrenner (1977). </w:t>
      </w:r>
      <w:r w:rsidRPr="0053696A">
        <w:rPr>
          <w:rFonts w:ascii="Arial" w:hAnsi="Arial" w:cs="Arial"/>
          <w:i/>
          <w:iCs/>
        </w:rPr>
        <w:t>A conversation with Urie Bronfenbrenner, to nuture children : from the Human Condition</w:t>
      </w:r>
      <w:r w:rsidRPr="0053696A">
        <w:rPr>
          <w:rFonts w:ascii="Arial" w:hAnsi="Arial" w:cs="Arial"/>
        </w:rPr>
        <w:t>. Austin: Hogg Foundation For Mental Health, The University Of Texas At Austin.</w:t>
      </w:r>
    </w:p>
    <w:p w14:paraId="5D532D52"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Vygotsky, L. (1978). </w:t>
      </w:r>
      <w:r w:rsidRPr="0053696A">
        <w:rPr>
          <w:rFonts w:ascii="Arial" w:hAnsi="Arial" w:cs="Arial"/>
          <w:i/>
          <w:iCs/>
        </w:rPr>
        <w:t>Mind in society: The development of higher psychological processes</w:t>
      </w:r>
      <w:r w:rsidRPr="0053696A">
        <w:rPr>
          <w:rFonts w:ascii="Arial" w:hAnsi="Arial" w:cs="Arial"/>
        </w:rPr>
        <w:t>. Cambridge: Harvard University Press.</w:t>
      </w:r>
    </w:p>
    <w:p w14:paraId="5AFE931B"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Welsh Government (2016). </w:t>
      </w:r>
      <w:r w:rsidRPr="0053696A">
        <w:rPr>
          <w:rFonts w:ascii="Arial" w:hAnsi="Arial" w:cs="Arial"/>
          <w:i/>
          <w:iCs/>
        </w:rPr>
        <w:t>Inclusion and pupil support: guidance for schools and local authorities</w:t>
      </w:r>
      <w:r w:rsidRPr="0053696A">
        <w:rPr>
          <w:rFonts w:ascii="Arial" w:hAnsi="Arial" w:cs="Arial"/>
        </w:rPr>
        <w:t>. [online] GOV.WALES. Available at: https://www.gov.wales/inclusion-and-pupil-support-guidance-schools-and-local-authorities.</w:t>
      </w:r>
    </w:p>
    <w:p w14:paraId="735E575C"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Welsh Government (2020a). </w:t>
      </w:r>
      <w:r w:rsidRPr="0053696A">
        <w:rPr>
          <w:rFonts w:ascii="Arial" w:hAnsi="Arial" w:cs="Arial"/>
          <w:i/>
          <w:iCs/>
        </w:rPr>
        <w:t>Health and Well-being: Introduction - Hwb</w:t>
      </w:r>
      <w:r w:rsidRPr="0053696A">
        <w:rPr>
          <w:rFonts w:ascii="Arial" w:hAnsi="Arial" w:cs="Arial"/>
        </w:rPr>
        <w:t>. [online] hwb.gov.wales. Available at: https://hwb.gov.wales/curriculum-for-wales/health-and-well-being/.</w:t>
      </w:r>
    </w:p>
    <w:p w14:paraId="054A5B7D"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lastRenderedPageBreak/>
        <w:t xml:space="preserve">Welsh Government (2020b). </w:t>
      </w:r>
      <w:r w:rsidRPr="0053696A">
        <w:rPr>
          <w:rFonts w:ascii="Arial" w:hAnsi="Arial" w:cs="Arial"/>
          <w:i/>
          <w:iCs/>
        </w:rPr>
        <w:t>Supporting learner progression assessment guidance - Hwb</w:t>
      </w:r>
      <w:r w:rsidRPr="0053696A">
        <w:rPr>
          <w:rFonts w:ascii="Arial" w:hAnsi="Arial" w:cs="Arial"/>
        </w:rPr>
        <w:t>. [online] hwb.gov.wales. Available at: https://hwb.gov.wales/curriculum-for-wales/assessment-arrangements/supporting-learner-progression-assessment-guidance/.</w:t>
      </w:r>
    </w:p>
    <w:p w14:paraId="10A46FA7"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Welsh Government (2021). </w:t>
      </w:r>
      <w:r w:rsidRPr="0053696A">
        <w:rPr>
          <w:rFonts w:ascii="Arial" w:hAnsi="Arial" w:cs="Arial"/>
          <w:i/>
          <w:iCs/>
        </w:rPr>
        <w:t>The Additional Learning Needs Code</w:t>
      </w:r>
      <w:r w:rsidRPr="0053696A">
        <w:rPr>
          <w:rFonts w:ascii="Arial" w:hAnsi="Arial" w:cs="Arial"/>
        </w:rPr>
        <w:t>. [online] GOV.WALES. Available at: https://www.gov.wales/additional-learning-needs-code.</w:t>
      </w:r>
    </w:p>
    <w:p w14:paraId="0F5C17B6"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Williams, E.I. and Jones, B.E. (2017). How pupils on the autism spectrum make sense of themselves in the context of their experiences in a mainstream school setting: A qualitative metasynthesis. </w:t>
      </w:r>
      <w:r w:rsidRPr="0053696A">
        <w:rPr>
          <w:rFonts w:ascii="Arial" w:hAnsi="Arial" w:cs="Arial"/>
          <w:i/>
          <w:iCs/>
        </w:rPr>
        <w:t>Autism</w:t>
      </w:r>
      <w:r w:rsidRPr="0053696A">
        <w:rPr>
          <w:rFonts w:ascii="Arial" w:hAnsi="Arial" w:cs="Arial"/>
        </w:rPr>
        <w:t>, [online] 23(1), pp.8–28. doi:https://doi.org/10.1177/1362361317723836.</w:t>
      </w:r>
    </w:p>
    <w:p w14:paraId="5B0663E1"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Wing, L. (1997). The autistic spectrum. </w:t>
      </w:r>
      <w:r w:rsidRPr="0053696A">
        <w:rPr>
          <w:rFonts w:ascii="Arial" w:hAnsi="Arial" w:cs="Arial"/>
          <w:i/>
          <w:iCs/>
        </w:rPr>
        <w:t>The Lancet</w:t>
      </w:r>
      <w:r w:rsidRPr="0053696A">
        <w:rPr>
          <w:rFonts w:ascii="Arial" w:hAnsi="Arial" w:cs="Arial"/>
        </w:rPr>
        <w:t>, [online] 350(9093), pp.1761–1766. doi:https://doi.org/10.1016/s0140-6736(97)09218-0.</w:t>
      </w:r>
    </w:p>
    <w:p w14:paraId="1F328283" w14:textId="77777777" w:rsidR="0053696A" w:rsidRPr="0053696A" w:rsidRDefault="0053696A" w:rsidP="0053696A">
      <w:pPr>
        <w:pStyle w:val="NormalWeb"/>
        <w:spacing w:before="0" w:beforeAutospacing="0" w:after="240" w:afterAutospacing="0" w:line="360" w:lineRule="auto"/>
        <w:rPr>
          <w:rFonts w:ascii="Arial" w:hAnsi="Arial" w:cs="Arial"/>
        </w:rPr>
      </w:pPr>
      <w:r w:rsidRPr="0053696A">
        <w:rPr>
          <w:rFonts w:ascii="Arial" w:hAnsi="Arial" w:cs="Arial"/>
        </w:rPr>
        <w:t xml:space="preserve">Wong, C., Odom, S.L., Hume, K.A., Cox, A.W., Fettig, A., Kucharczyk, S., Brock, M.E. and Plavnick, J.B. (2015). Evidence-Based Practices for Children, Youth, and Young Adults with Autism Spectrum Disorder: A Comprehensive Review. </w:t>
      </w:r>
      <w:r w:rsidRPr="0053696A">
        <w:rPr>
          <w:rFonts w:ascii="Arial" w:hAnsi="Arial" w:cs="Arial"/>
          <w:i/>
          <w:iCs/>
        </w:rPr>
        <w:t>Journal of Autism and Developmental Disorders</w:t>
      </w:r>
      <w:r w:rsidRPr="0053696A">
        <w:rPr>
          <w:rFonts w:ascii="Arial" w:hAnsi="Arial" w:cs="Arial"/>
        </w:rPr>
        <w:t>, [online] 45(7), pp.1951–1966. doi:https://doi.org/10.1007/s10803-014-2351-z.</w:t>
      </w:r>
    </w:p>
    <w:p w14:paraId="3B490D9E" w14:textId="77777777" w:rsidR="0053696A" w:rsidRDefault="0053696A" w:rsidP="00564445">
      <w:pPr>
        <w:pStyle w:val="NormalWeb"/>
        <w:spacing w:line="360" w:lineRule="auto"/>
      </w:pPr>
    </w:p>
    <w:p w14:paraId="18302696" w14:textId="77777777" w:rsidR="00B715ED" w:rsidRPr="00E46E7C" w:rsidRDefault="00B715ED" w:rsidP="00E46E7C">
      <w:pPr>
        <w:pStyle w:val="NormalWeb"/>
        <w:spacing w:line="360" w:lineRule="auto"/>
        <w:rPr>
          <w:rFonts w:ascii="Arial" w:hAnsi="Arial" w:cs="Arial"/>
        </w:rPr>
      </w:pPr>
    </w:p>
    <w:p w14:paraId="78469B36" w14:textId="77777777" w:rsidR="00E46E7C" w:rsidRDefault="00E46E7C" w:rsidP="00E46E7C">
      <w:pPr>
        <w:pStyle w:val="NormalWeb"/>
        <w:spacing w:line="360" w:lineRule="auto"/>
        <w:rPr>
          <w:rFonts w:ascii="Arial" w:hAnsi="Arial" w:cs="Arial"/>
        </w:rPr>
      </w:pPr>
    </w:p>
    <w:p w14:paraId="6584D129" w14:textId="77777777" w:rsidR="00E46E7C" w:rsidRPr="00E46E7C" w:rsidRDefault="00E46E7C" w:rsidP="00E46E7C">
      <w:pPr>
        <w:pStyle w:val="NormalWeb"/>
        <w:spacing w:line="360" w:lineRule="auto"/>
        <w:rPr>
          <w:rFonts w:ascii="Arial" w:hAnsi="Arial" w:cs="Arial"/>
        </w:rPr>
      </w:pPr>
    </w:p>
    <w:p w14:paraId="5CFB8EAB" w14:textId="77777777" w:rsidR="00E46E7C" w:rsidRDefault="00E46E7C" w:rsidP="005471DD">
      <w:pPr>
        <w:pStyle w:val="NormalWeb"/>
        <w:spacing w:line="360" w:lineRule="auto"/>
      </w:pPr>
    </w:p>
    <w:p w14:paraId="5DB4AB71" w14:textId="77777777" w:rsidR="005471DD" w:rsidRDefault="005471DD" w:rsidP="00B50F49">
      <w:pPr>
        <w:pStyle w:val="NormalWeb"/>
        <w:spacing w:line="360" w:lineRule="auto"/>
        <w:rPr>
          <w:rFonts w:ascii="Arial" w:hAnsi="Arial" w:cs="Arial"/>
        </w:rPr>
      </w:pPr>
    </w:p>
    <w:p w14:paraId="7B41A23A" w14:textId="77777777" w:rsidR="00E82647" w:rsidRDefault="00E82647" w:rsidP="00B50F49">
      <w:pPr>
        <w:pStyle w:val="NormalWeb"/>
        <w:spacing w:line="360" w:lineRule="auto"/>
        <w:rPr>
          <w:rFonts w:ascii="Arial" w:hAnsi="Arial" w:cs="Arial"/>
        </w:rPr>
      </w:pPr>
    </w:p>
    <w:p w14:paraId="2667EBFD" w14:textId="48B84294" w:rsidR="00B50F49" w:rsidRPr="00183713" w:rsidRDefault="00B50F49" w:rsidP="00A83D98">
      <w:pPr>
        <w:spacing w:line="360" w:lineRule="auto"/>
        <w:rPr>
          <w:rFonts w:ascii="Arial" w:hAnsi="Arial" w:cs="Arial"/>
          <w:b/>
          <w:bCs/>
          <w:color w:val="1B1B1B"/>
          <w:spacing w:val="-4"/>
          <w:sz w:val="24"/>
          <w:szCs w:val="24"/>
          <w:shd w:val="clear" w:color="auto" w:fill="FFFFFF"/>
        </w:rPr>
      </w:pPr>
    </w:p>
    <w:p w14:paraId="5B3174D7" w14:textId="3E680F58" w:rsidR="00EA4042" w:rsidRPr="00E04714" w:rsidRDefault="00180C5B" w:rsidP="00D9159D">
      <w:pPr>
        <w:tabs>
          <w:tab w:val="center" w:pos="4513"/>
        </w:tabs>
        <w:spacing w:line="360" w:lineRule="auto"/>
        <w:jc w:val="center"/>
        <w:rPr>
          <w:rFonts w:ascii="Arial" w:hAnsi="Arial" w:cs="Arial"/>
          <w:b/>
          <w:bCs/>
          <w:sz w:val="28"/>
          <w:szCs w:val="28"/>
          <w:u w:val="single"/>
        </w:rPr>
      </w:pPr>
      <w:r w:rsidRPr="00180C5B">
        <w:rPr>
          <w:rFonts w:ascii="Arial" w:hAnsi="Arial" w:cs="Arial"/>
          <w:b/>
          <w:bCs/>
          <w:noProof/>
          <w:sz w:val="32"/>
          <w:szCs w:val="32"/>
          <w:u w:val="single"/>
        </w:rPr>
        <w:lastRenderedPageBreak/>
        <mc:AlternateContent>
          <mc:Choice Requires="wps">
            <w:drawing>
              <wp:anchor distT="45720" distB="45720" distL="114300" distR="114300" simplePos="0" relativeHeight="251670016" behindDoc="0" locked="0" layoutInCell="1" allowOverlap="1" wp14:anchorId="2E94C334" wp14:editId="42DD6A06">
                <wp:simplePos x="0" y="0"/>
                <wp:positionH relativeFrom="margin">
                  <wp:align>right</wp:align>
                </wp:positionH>
                <wp:positionV relativeFrom="paragraph">
                  <wp:posOffset>5803900</wp:posOffset>
                </wp:positionV>
                <wp:extent cx="2736850" cy="3022600"/>
                <wp:effectExtent l="0" t="0" r="25400" b="25400"/>
                <wp:wrapSquare wrapText="bothSides"/>
                <wp:docPr id="1711618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6850" cy="3022600"/>
                        </a:xfrm>
                        <a:prstGeom prst="rect">
                          <a:avLst/>
                        </a:prstGeom>
                        <a:solidFill>
                          <a:srgbClr val="CCCCFF"/>
                        </a:solidFill>
                        <a:ln w="9525">
                          <a:solidFill>
                            <a:srgbClr val="000000"/>
                          </a:solidFill>
                          <a:miter lim="800000"/>
                          <a:headEnd/>
                          <a:tailEnd/>
                        </a:ln>
                      </wps:spPr>
                      <wps:txbx>
                        <w:txbxContent>
                          <w:p w14:paraId="02427DEB" w14:textId="4BE562AF" w:rsidR="00FD1861" w:rsidRDefault="00FD1861" w:rsidP="00FD1861">
                            <w:pPr>
                              <w:spacing w:line="360" w:lineRule="auto"/>
                              <w:jc w:val="center"/>
                              <w:rPr>
                                <w:rFonts w:ascii="Arial" w:hAnsi="Arial" w:cs="Arial"/>
                                <w:b/>
                                <w:bCs/>
                                <w:sz w:val="28"/>
                                <w:szCs w:val="28"/>
                              </w:rPr>
                            </w:pPr>
                            <w:r>
                              <w:rPr>
                                <w:rFonts w:ascii="Arial" w:hAnsi="Arial" w:cs="Arial"/>
                                <w:b/>
                                <w:bCs/>
                                <w:sz w:val="28"/>
                                <w:szCs w:val="28"/>
                              </w:rPr>
                              <w:t>What you can help me with…</w:t>
                            </w:r>
                          </w:p>
                          <w:p w14:paraId="5227949B" w14:textId="77777777" w:rsidR="00FD1861" w:rsidRDefault="00FD1861" w:rsidP="00FD1861">
                            <w:pPr>
                              <w:spacing w:line="360" w:lineRule="auto"/>
                              <w:jc w:val="center"/>
                              <w:rPr>
                                <w:rFonts w:ascii="Arial" w:hAnsi="Arial" w:cs="Arial"/>
                                <w:b/>
                                <w:bCs/>
                                <w:sz w:val="28"/>
                                <w:szCs w:val="28"/>
                              </w:rPr>
                            </w:pPr>
                          </w:p>
                          <w:p w14:paraId="49ED2318" w14:textId="3C7635C3" w:rsidR="00FD1861" w:rsidRPr="00474DCC" w:rsidRDefault="00FD1861" w:rsidP="00FD1861">
                            <w:pPr>
                              <w:pStyle w:val="ListParagraph"/>
                              <w:numPr>
                                <w:ilvl w:val="0"/>
                                <w:numId w:val="13"/>
                              </w:numPr>
                              <w:spacing w:line="360" w:lineRule="auto"/>
                              <w:rPr>
                                <w:rFonts w:ascii="Arial" w:hAnsi="Arial" w:cs="Arial"/>
                                <w:b/>
                                <w:bCs/>
                                <w:sz w:val="28"/>
                                <w:szCs w:val="28"/>
                              </w:rPr>
                            </w:pPr>
                            <w:r>
                              <w:rPr>
                                <w:rFonts w:ascii="Arial" w:hAnsi="Arial" w:cs="Arial"/>
                                <w:sz w:val="28"/>
                                <w:szCs w:val="28"/>
                              </w:rPr>
                              <w:t>Sharing how I feel</w:t>
                            </w:r>
                          </w:p>
                          <w:p w14:paraId="56959B11" w14:textId="536B9DE5" w:rsidR="00474DCC" w:rsidRPr="00FD1861" w:rsidRDefault="00474DCC" w:rsidP="00FD1861">
                            <w:pPr>
                              <w:pStyle w:val="ListParagraph"/>
                              <w:numPr>
                                <w:ilvl w:val="0"/>
                                <w:numId w:val="13"/>
                              </w:numPr>
                              <w:spacing w:line="360" w:lineRule="auto"/>
                              <w:rPr>
                                <w:rFonts w:ascii="Arial" w:hAnsi="Arial" w:cs="Arial"/>
                                <w:b/>
                                <w:bCs/>
                                <w:sz w:val="28"/>
                                <w:szCs w:val="28"/>
                              </w:rPr>
                            </w:pPr>
                            <w:r>
                              <w:rPr>
                                <w:rFonts w:ascii="Arial" w:hAnsi="Arial" w:cs="Arial"/>
                                <w:sz w:val="28"/>
                                <w:szCs w:val="28"/>
                              </w:rPr>
                              <w:t>Managing changes that happen in school</w:t>
                            </w:r>
                          </w:p>
                          <w:p w14:paraId="08E8517F" w14:textId="3441D345" w:rsidR="00FD1861" w:rsidRPr="00FD1861" w:rsidRDefault="00FD1861" w:rsidP="00FD1861">
                            <w:pPr>
                              <w:pStyle w:val="ListParagraph"/>
                              <w:numPr>
                                <w:ilvl w:val="0"/>
                                <w:numId w:val="13"/>
                              </w:numPr>
                              <w:spacing w:line="360" w:lineRule="auto"/>
                              <w:rPr>
                                <w:rFonts w:ascii="Arial" w:hAnsi="Arial" w:cs="Arial"/>
                                <w:b/>
                                <w:bCs/>
                                <w:sz w:val="28"/>
                                <w:szCs w:val="28"/>
                              </w:rPr>
                            </w:pPr>
                            <w:r>
                              <w:rPr>
                                <w:rFonts w:ascii="Arial" w:hAnsi="Arial" w:cs="Arial"/>
                                <w:sz w:val="28"/>
                                <w:szCs w:val="28"/>
                              </w:rPr>
                              <w:t>Working with others in my class</w:t>
                            </w:r>
                          </w:p>
                          <w:p w14:paraId="70123DE2" w14:textId="2FA9B2F5" w:rsidR="00FD1861" w:rsidRPr="00FD1861" w:rsidRDefault="00FD1861" w:rsidP="00FD1861">
                            <w:pPr>
                              <w:pStyle w:val="ListParagraph"/>
                              <w:numPr>
                                <w:ilvl w:val="0"/>
                                <w:numId w:val="13"/>
                              </w:numPr>
                              <w:spacing w:line="360" w:lineRule="auto"/>
                              <w:rPr>
                                <w:rFonts w:ascii="Arial" w:hAnsi="Arial" w:cs="Arial"/>
                                <w:b/>
                                <w:bCs/>
                                <w:sz w:val="28"/>
                                <w:szCs w:val="28"/>
                              </w:rPr>
                            </w:pPr>
                            <w:r>
                              <w:rPr>
                                <w:rFonts w:ascii="Arial" w:hAnsi="Arial" w:cs="Arial"/>
                                <w:sz w:val="28"/>
                                <w:szCs w:val="28"/>
                              </w:rPr>
                              <w:t>Managing distractions</w:t>
                            </w:r>
                          </w:p>
                          <w:p w14:paraId="1D3499F4" w14:textId="77777777" w:rsidR="00FD1861" w:rsidRPr="00FD1861" w:rsidRDefault="00FD1861" w:rsidP="00474DCC">
                            <w:pPr>
                              <w:pStyle w:val="ListParagraph"/>
                              <w:spacing w:line="360" w:lineRule="auto"/>
                              <w:ind w:left="1080"/>
                              <w:rPr>
                                <w:rFonts w:ascii="Arial" w:hAnsi="Arial" w:cs="Arial"/>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94C334" id="_x0000_t202" coordsize="21600,21600" o:spt="202" path="m,l,21600r21600,l21600,xe">
                <v:stroke joinstyle="miter"/>
                <v:path gradientshapeok="t" o:connecttype="rect"/>
              </v:shapetype>
              <v:shape id="Text Box 2" o:spid="_x0000_s1026" type="#_x0000_t202" style="position:absolute;left:0;text-align:left;margin-left:164.3pt;margin-top:457pt;width:215.5pt;height:238pt;z-index:2516700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" fillcolor="#ccf">
                <v:textbox>
                  <w:txbxContent>
                    <w:p w14:paraId="02427DEB" w14:textId="4BE562AF" w:rsidR="00FD1861" w:rsidRDefault="00FD1861" w:rsidP="00FD1861">
                      <w:pPr>
                        <w:spacing w:line="360" w:lineRule="auto"/>
                        <w:jc w:val="center"/>
                        <w:rPr>
                          <w:rFonts w:ascii="Arial" w:hAnsi="Arial" w:cs="Arial"/>
                          <w:b/>
                          <w:bCs/>
                          <w:sz w:val="28"/>
                          <w:szCs w:val="28"/>
                        </w:rPr>
                      </w:pPr>
                      <w:r>
                        <w:rPr>
                          <w:rFonts w:ascii="Arial" w:hAnsi="Arial" w:cs="Arial"/>
                          <w:b/>
                          <w:bCs/>
                          <w:sz w:val="28"/>
                          <w:szCs w:val="28"/>
                        </w:rPr>
                        <w:t>What you can help me with…</w:t>
                      </w:r>
                    </w:p>
                    <w:p w14:paraId="5227949B" w14:textId="77777777" w:rsidR="00FD1861" w:rsidRDefault="00FD1861" w:rsidP="00FD1861">
                      <w:pPr>
                        <w:spacing w:line="360" w:lineRule="auto"/>
                        <w:jc w:val="center"/>
                        <w:rPr>
                          <w:rFonts w:ascii="Arial" w:hAnsi="Arial" w:cs="Arial"/>
                          <w:b/>
                          <w:bCs/>
                          <w:sz w:val="28"/>
                          <w:szCs w:val="28"/>
                        </w:rPr>
                      </w:pPr>
                    </w:p>
                    <w:p w14:paraId="49ED2318" w14:textId="3C7635C3" w:rsidR="00FD1861" w:rsidRPr="00474DCC" w:rsidRDefault="00FD1861" w:rsidP="00FD1861">
                      <w:pPr>
                        <w:pStyle w:val="ListParagraph"/>
                        <w:numPr>
                          <w:ilvl w:val="0"/>
                          <w:numId w:val="13"/>
                        </w:numPr>
                        <w:spacing w:line="360" w:lineRule="auto"/>
                        <w:rPr>
                          <w:rFonts w:ascii="Arial" w:hAnsi="Arial" w:cs="Arial"/>
                          <w:b/>
                          <w:bCs/>
                          <w:sz w:val="28"/>
                          <w:szCs w:val="28"/>
                        </w:rPr>
                      </w:pPr>
                      <w:r>
                        <w:rPr>
                          <w:rFonts w:ascii="Arial" w:hAnsi="Arial" w:cs="Arial"/>
                          <w:sz w:val="28"/>
                          <w:szCs w:val="28"/>
                        </w:rPr>
                        <w:t>Sharing how I feel</w:t>
                      </w:r>
                    </w:p>
                    <w:p w14:paraId="56959B11" w14:textId="536B9DE5" w:rsidR="00474DCC" w:rsidRPr="00FD1861" w:rsidRDefault="00474DCC" w:rsidP="00FD1861">
                      <w:pPr>
                        <w:pStyle w:val="ListParagraph"/>
                        <w:numPr>
                          <w:ilvl w:val="0"/>
                          <w:numId w:val="13"/>
                        </w:numPr>
                        <w:spacing w:line="360" w:lineRule="auto"/>
                        <w:rPr>
                          <w:rFonts w:ascii="Arial" w:hAnsi="Arial" w:cs="Arial"/>
                          <w:b/>
                          <w:bCs/>
                          <w:sz w:val="28"/>
                          <w:szCs w:val="28"/>
                        </w:rPr>
                      </w:pPr>
                      <w:r>
                        <w:rPr>
                          <w:rFonts w:ascii="Arial" w:hAnsi="Arial" w:cs="Arial"/>
                          <w:sz w:val="28"/>
                          <w:szCs w:val="28"/>
                        </w:rPr>
                        <w:t>Managing changes that happen in school</w:t>
                      </w:r>
                    </w:p>
                    <w:p w14:paraId="08E8517F" w14:textId="3441D345" w:rsidR="00FD1861" w:rsidRPr="00FD1861" w:rsidRDefault="00FD1861" w:rsidP="00FD1861">
                      <w:pPr>
                        <w:pStyle w:val="ListParagraph"/>
                        <w:numPr>
                          <w:ilvl w:val="0"/>
                          <w:numId w:val="13"/>
                        </w:numPr>
                        <w:spacing w:line="360" w:lineRule="auto"/>
                        <w:rPr>
                          <w:rFonts w:ascii="Arial" w:hAnsi="Arial" w:cs="Arial"/>
                          <w:b/>
                          <w:bCs/>
                          <w:sz w:val="28"/>
                          <w:szCs w:val="28"/>
                        </w:rPr>
                      </w:pPr>
                      <w:r>
                        <w:rPr>
                          <w:rFonts w:ascii="Arial" w:hAnsi="Arial" w:cs="Arial"/>
                          <w:sz w:val="28"/>
                          <w:szCs w:val="28"/>
                        </w:rPr>
                        <w:t>Working with others in my class</w:t>
                      </w:r>
                    </w:p>
                    <w:p w14:paraId="70123DE2" w14:textId="2FA9B2F5" w:rsidR="00FD1861" w:rsidRPr="00FD1861" w:rsidRDefault="00FD1861" w:rsidP="00FD1861">
                      <w:pPr>
                        <w:pStyle w:val="ListParagraph"/>
                        <w:numPr>
                          <w:ilvl w:val="0"/>
                          <w:numId w:val="13"/>
                        </w:numPr>
                        <w:spacing w:line="360" w:lineRule="auto"/>
                        <w:rPr>
                          <w:rFonts w:ascii="Arial" w:hAnsi="Arial" w:cs="Arial"/>
                          <w:b/>
                          <w:bCs/>
                          <w:sz w:val="28"/>
                          <w:szCs w:val="28"/>
                        </w:rPr>
                      </w:pPr>
                      <w:r>
                        <w:rPr>
                          <w:rFonts w:ascii="Arial" w:hAnsi="Arial" w:cs="Arial"/>
                          <w:sz w:val="28"/>
                          <w:szCs w:val="28"/>
                        </w:rPr>
                        <w:t>Managing distractions</w:t>
                      </w:r>
                    </w:p>
                    <w:p w14:paraId="1D3499F4" w14:textId="77777777" w:rsidR="00FD1861" w:rsidRPr="00FD1861" w:rsidRDefault="00FD1861" w:rsidP="00474DCC">
                      <w:pPr>
                        <w:pStyle w:val="ListParagraph"/>
                        <w:spacing w:line="360" w:lineRule="auto"/>
                        <w:ind w:left="1080"/>
                        <w:rPr>
                          <w:rFonts w:ascii="Arial" w:hAnsi="Arial" w:cs="Arial"/>
                          <w:b/>
                          <w:bCs/>
                          <w:sz w:val="28"/>
                          <w:szCs w:val="28"/>
                        </w:rPr>
                      </w:pPr>
                    </w:p>
                  </w:txbxContent>
                </v:textbox>
                <w10:wrap type="square" anchorx="margin"/>
              </v:shape>
            </w:pict>
          </mc:Fallback>
        </mc:AlternateContent>
      </w:r>
      <w:r w:rsidR="00FF3D86" w:rsidRPr="00FF3D86">
        <w:rPr>
          <w:rFonts w:ascii="Arial" w:hAnsi="Arial" w:cs="Arial"/>
          <w:b/>
          <w:bCs/>
          <w:noProof/>
          <w:sz w:val="32"/>
          <w:szCs w:val="32"/>
          <w:u w:val="single"/>
        </w:rPr>
        <mc:AlternateContent>
          <mc:Choice Requires="wps">
            <w:drawing>
              <wp:anchor distT="45720" distB="45720" distL="114300" distR="114300" simplePos="0" relativeHeight="251667968" behindDoc="0" locked="0" layoutInCell="1" allowOverlap="1" wp14:anchorId="4790D2BA" wp14:editId="2FB02995">
                <wp:simplePos x="0" y="0"/>
                <wp:positionH relativeFrom="margin">
                  <wp:align>left</wp:align>
                </wp:positionH>
                <wp:positionV relativeFrom="paragraph">
                  <wp:posOffset>5847080</wp:posOffset>
                </wp:positionV>
                <wp:extent cx="2889250" cy="1404620"/>
                <wp:effectExtent l="0" t="0" r="25400" b="13335"/>
                <wp:wrapSquare wrapText="bothSides"/>
                <wp:docPr id="1056581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140462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14:paraId="31221034" w14:textId="1D27B544" w:rsidR="00FF3D86" w:rsidRDefault="00FF3D86" w:rsidP="00FF3D86">
                            <w:pPr>
                              <w:spacing w:line="360" w:lineRule="auto"/>
                              <w:jc w:val="center"/>
                              <w:rPr>
                                <w:rFonts w:ascii="Arial" w:hAnsi="Arial" w:cs="Arial"/>
                                <w:b/>
                                <w:bCs/>
                                <w:sz w:val="28"/>
                                <w:szCs w:val="28"/>
                              </w:rPr>
                            </w:pPr>
                            <w:r>
                              <w:rPr>
                                <w:rFonts w:ascii="Arial" w:hAnsi="Arial" w:cs="Arial"/>
                                <w:b/>
                                <w:bCs/>
                                <w:sz w:val="28"/>
                                <w:szCs w:val="28"/>
                              </w:rPr>
                              <w:t>What other people like about me…</w:t>
                            </w:r>
                          </w:p>
                          <w:p w14:paraId="3E4BAAC6" w14:textId="574079BA" w:rsidR="00FF3D86" w:rsidRDefault="00CF6ACE" w:rsidP="00FF3D86">
                            <w:pPr>
                              <w:pStyle w:val="ListParagraph"/>
                              <w:numPr>
                                <w:ilvl w:val="0"/>
                                <w:numId w:val="12"/>
                              </w:numPr>
                              <w:spacing w:line="360" w:lineRule="auto"/>
                              <w:rPr>
                                <w:rFonts w:ascii="Arial" w:hAnsi="Arial" w:cs="Arial"/>
                                <w:sz w:val="28"/>
                                <w:szCs w:val="28"/>
                              </w:rPr>
                            </w:pPr>
                            <w:r>
                              <w:rPr>
                                <w:rFonts w:ascii="Arial" w:hAnsi="Arial" w:cs="Arial"/>
                                <w:sz w:val="28"/>
                                <w:szCs w:val="28"/>
                              </w:rPr>
                              <w:t>My humour</w:t>
                            </w:r>
                          </w:p>
                          <w:p w14:paraId="69D29B77" w14:textId="6425F4B1" w:rsidR="00CF6ACE" w:rsidRDefault="00CF6ACE" w:rsidP="00FF3D86">
                            <w:pPr>
                              <w:pStyle w:val="ListParagraph"/>
                              <w:numPr>
                                <w:ilvl w:val="0"/>
                                <w:numId w:val="12"/>
                              </w:numPr>
                              <w:spacing w:line="360" w:lineRule="auto"/>
                              <w:rPr>
                                <w:rFonts w:ascii="Arial" w:hAnsi="Arial" w:cs="Arial"/>
                                <w:sz w:val="28"/>
                                <w:szCs w:val="28"/>
                              </w:rPr>
                            </w:pPr>
                            <w:r>
                              <w:rPr>
                                <w:rFonts w:ascii="Arial" w:hAnsi="Arial" w:cs="Arial"/>
                                <w:sz w:val="28"/>
                                <w:szCs w:val="28"/>
                              </w:rPr>
                              <w:t>I work hard on my school work</w:t>
                            </w:r>
                          </w:p>
                          <w:p w14:paraId="5768CDB2" w14:textId="25A8C589" w:rsidR="00CF6ACE" w:rsidRDefault="00CF6ACE" w:rsidP="00FF3D86">
                            <w:pPr>
                              <w:pStyle w:val="ListParagraph"/>
                              <w:numPr>
                                <w:ilvl w:val="0"/>
                                <w:numId w:val="12"/>
                              </w:numPr>
                              <w:spacing w:line="360" w:lineRule="auto"/>
                              <w:rPr>
                                <w:rFonts w:ascii="Arial" w:hAnsi="Arial" w:cs="Arial"/>
                                <w:sz w:val="28"/>
                                <w:szCs w:val="28"/>
                              </w:rPr>
                            </w:pPr>
                            <w:r>
                              <w:rPr>
                                <w:rFonts w:ascii="Arial" w:hAnsi="Arial" w:cs="Arial"/>
                                <w:sz w:val="28"/>
                                <w:szCs w:val="28"/>
                              </w:rPr>
                              <w:t>I am good at fixing things at home</w:t>
                            </w:r>
                          </w:p>
                          <w:p w14:paraId="0BC45437" w14:textId="5A0D50F2" w:rsidR="00CF6ACE" w:rsidRPr="00FF3D86" w:rsidRDefault="00CF6ACE" w:rsidP="00FF3D86">
                            <w:pPr>
                              <w:pStyle w:val="ListParagraph"/>
                              <w:numPr>
                                <w:ilvl w:val="0"/>
                                <w:numId w:val="12"/>
                              </w:numPr>
                              <w:spacing w:line="360" w:lineRule="auto"/>
                              <w:rPr>
                                <w:rFonts w:ascii="Arial" w:hAnsi="Arial" w:cs="Arial"/>
                                <w:sz w:val="28"/>
                                <w:szCs w:val="28"/>
                              </w:rPr>
                            </w:pPr>
                            <w:r>
                              <w:rPr>
                                <w:rFonts w:ascii="Arial" w:hAnsi="Arial" w:cs="Arial"/>
                                <w:sz w:val="28"/>
                                <w:szCs w:val="28"/>
                              </w:rPr>
                              <w:t>Helping tidy the classroom.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90D2BA" id="_x0000_s1027" type="#_x0000_t202" style="position:absolute;left:0;text-align:left;margin-left:0;margin-top:460.4pt;width:227.5pt;height:110.6pt;z-index:25166796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" fillcolor="#9ecb81 [2169]" strokecolor="#70ad47 [3209]" strokeweight=".5pt">
                <v:fill color2="#8ac066 [2617]" rotate="t" colors="0 #b5d5a7;.5 #aace99;1 #9cca86" focus="100%" type="gradient">
                  <o:fill v:ext="view" type="gradientUnscaled"/>
                </v:fill>
                <v:textbox style="mso-fit-shape-to-text:t">
                  <w:txbxContent>
                    <w:p w14:paraId="31221034" w14:textId="1D27B544" w:rsidR="00FF3D86" w:rsidRDefault="00FF3D86" w:rsidP="00FF3D86">
                      <w:pPr>
                        <w:spacing w:line="360" w:lineRule="auto"/>
                        <w:jc w:val="center"/>
                        <w:rPr>
                          <w:rFonts w:ascii="Arial" w:hAnsi="Arial" w:cs="Arial"/>
                          <w:b/>
                          <w:bCs/>
                          <w:sz w:val="28"/>
                          <w:szCs w:val="28"/>
                        </w:rPr>
                      </w:pPr>
                      <w:r>
                        <w:rPr>
                          <w:rFonts w:ascii="Arial" w:hAnsi="Arial" w:cs="Arial"/>
                          <w:b/>
                          <w:bCs/>
                          <w:sz w:val="28"/>
                          <w:szCs w:val="28"/>
                        </w:rPr>
                        <w:t>What other people like about me…</w:t>
                      </w:r>
                    </w:p>
                    <w:p w14:paraId="3E4BAAC6" w14:textId="574079BA" w:rsidR="00FF3D86" w:rsidRDefault="00CF6ACE" w:rsidP="00FF3D86">
                      <w:pPr>
                        <w:pStyle w:val="ListParagraph"/>
                        <w:numPr>
                          <w:ilvl w:val="0"/>
                          <w:numId w:val="12"/>
                        </w:numPr>
                        <w:spacing w:line="360" w:lineRule="auto"/>
                        <w:rPr>
                          <w:rFonts w:ascii="Arial" w:hAnsi="Arial" w:cs="Arial"/>
                          <w:sz w:val="28"/>
                          <w:szCs w:val="28"/>
                        </w:rPr>
                      </w:pPr>
                      <w:r>
                        <w:rPr>
                          <w:rFonts w:ascii="Arial" w:hAnsi="Arial" w:cs="Arial"/>
                          <w:sz w:val="28"/>
                          <w:szCs w:val="28"/>
                        </w:rPr>
                        <w:t>My humour</w:t>
                      </w:r>
                    </w:p>
                    <w:p w14:paraId="69D29B77" w14:textId="6425F4B1" w:rsidR="00CF6ACE" w:rsidRDefault="00CF6ACE" w:rsidP="00FF3D86">
                      <w:pPr>
                        <w:pStyle w:val="ListParagraph"/>
                        <w:numPr>
                          <w:ilvl w:val="0"/>
                          <w:numId w:val="12"/>
                        </w:numPr>
                        <w:spacing w:line="360" w:lineRule="auto"/>
                        <w:rPr>
                          <w:rFonts w:ascii="Arial" w:hAnsi="Arial" w:cs="Arial"/>
                          <w:sz w:val="28"/>
                          <w:szCs w:val="28"/>
                        </w:rPr>
                      </w:pPr>
                      <w:r>
                        <w:rPr>
                          <w:rFonts w:ascii="Arial" w:hAnsi="Arial" w:cs="Arial"/>
                          <w:sz w:val="28"/>
                          <w:szCs w:val="28"/>
                        </w:rPr>
                        <w:t>I work hard on my school work</w:t>
                      </w:r>
                    </w:p>
                    <w:p w14:paraId="5768CDB2" w14:textId="25A8C589" w:rsidR="00CF6ACE" w:rsidRDefault="00CF6ACE" w:rsidP="00FF3D86">
                      <w:pPr>
                        <w:pStyle w:val="ListParagraph"/>
                        <w:numPr>
                          <w:ilvl w:val="0"/>
                          <w:numId w:val="12"/>
                        </w:numPr>
                        <w:spacing w:line="360" w:lineRule="auto"/>
                        <w:rPr>
                          <w:rFonts w:ascii="Arial" w:hAnsi="Arial" w:cs="Arial"/>
                          <w:sz w:val="28"/>
                          <w:szCs w:val="28"/>
                        </w:rPr>
                      </w:pPr>
                      <w:r>
                        <w:rPr>
                          <w:rFonts w:ascii="Arial" w:hAnsi="Arial" w:cs="Arial"/>
                          <w:sz w:val="28"/>
                          <w:szCs w:val="28"/>
                        </w:rPr>
                        <w:t>I am good at fixing things at home</w:t>
                      </w:r>
                    </w:p>
                    <w:p w14:paraId="0BC45437" w14:textId="5A0D50F2" w:rsidR="00CF6ACE" w:rsidRPr="00FF3D86" w:rsidRDefault="00CF6ACE" w:rsidP="00FF3D86">
                      <w:pPr>
                        <w:pStyle w:val="ListParagraph"/>
                        <w:numPr>
                          <w:ilvl w:val="0"/>
                          <w:numId w:val="12"/>
                        </w:numPr>
                        <w:spacing w:line="360" w:lineRule="auto"/>
                        <w:rPr>
                          <w:rFonts w:ascii="Arial" w:hAnsi="Arial" w:cs="Arial"/>
                          <w:sz w:val="28"/>
                          <w:szCs w:val="28"/>
                        </w:rPr>
                      </w:pPr>
                      <w:r>
                        <w:rPr>
                          <w:rFonts w:ascii="Arial" w:hAnsi="Arial" w:cs="Arial"/>
                          <w:sz w:val="28"/>
                          <w:szCs w:val="28"/>
                        </w:rPr>
                        <w:t>Helping tidy the classroom.</w:t>
                      </w:r>
                    </w:p>
                  </w:txbxContent>
                </v:textbox>
                <w10:wrap type="square" anchorx="margin"/>
              </v:shape>
            </w:pict>
          </mc:Fallback>
        </mc:AlternateContent>
      </w:r>
      <w:r w:rsidR="001505A5" w:rsidRPr="0072351D">
        <w:rPr>
          <w:noProof/>
        </w:rPr>
        <w:drawing>
          <wp:anchor distT="0" distB="0" distL="114300" distR="114300" simplePos="0" relativeHeight="251659776" behindDoc="1" locked="0" layoutInCell="1" allowOverlap="1" wp14:anchorId="74F85074" wp14:editId="2BF0754E">
            <wp:simplePos x="0" y="0"/>
            <wp:positionH relativeFrom="margin">
              <wp:align>right</wp:align>
            </wp:positionH>
            <wp:positionV relativeFrom="page">
              <wp:posOffset>1803400</wp:posOffset>
            </wp:positionV>
            <wp:extent cx="2082800" cy="1917700"/>
            <wp:effectExtent l="0" t="0" r="0" b="6350"/>
            <wp:wrapTight wrapText="bothSides">
              <wp:wrapPolygon edited="0">
                <wp:start x="0" y="0"/>
                <wp:lineTo x="0" y="21457"/>
                <wp:lineTo x="21337" y="21457"/>
                <wp:lineTo x="21337" y="0"/>
                <wp:lineTo x="0" y="0"/>
              </wp:wrapPolygon>
            </wp:wrapTight>
            <wp:docPr id="21250873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087390"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45556" t="19639" r="47103" b="68221"/>
                    <a:stretch/>
                  </pic:blipFill>
                  <pic:spPr bwMode="auto">
                    <a:xfrm>
                      <a:off x="0" y="0"/>
                      <a:ext cx="2082800" cy="1917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C33D7" w:rsidRPr="00CC33D7">
        <w:rPr>
          <w:rFonts w:ascii="Arial" w:hAnsi="Arial" w:cs="Arial"/>
          <w:b/>
          <w:bCs/>
          <w:noProof/>
          <w:sz w:val="32"/>
          <w:szCs w:val="32"/>
          <w:u w:val="single"/>
        </w:rPr>
        <mc:AlternateContent>
          <mc:Choice Requires="wps">
            <w:drawing>
              <wp:anchor distT="45720" distB="45720" distL="114300" distR="114300" simplePos="0" relativeHeight="251665920" behindDoc="0" locked="0" layoutInCell="1" allowOverlap="1" wp14:anchorId="76B572E6" wp14:editId="037E9B3C">
                <wp:simplePos x="0" y="0"/>
                <wp:positionH relativeFrom="margin">
                  <wp:align>right</wp:align>
                </wp:positionH>
                <wp:positionV relativeFrom="paragraph">
                  <wp:posOffset>3251200</wp:posOffset>
                </wp:positionV>
                <wp:extent cx="2730500" cy="2317750"/>
                <wp:effectExtent l="0" t="0" r="12700" b="25400"/>
                <wp:wrapSquare wrapText="bothSides"/>
                <wp:docPr id="12045755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0500" cy="2317750"/>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12C40D3B" w14:textId="0B9DE80B" w:rsidR="00CC33D7" w:rsidRDefault="00CC33D7" w:rsidP="00CC33D7">
                            <w:pPr>
                              <w:jc w:val="center"/>
                              <w:rPr>
                                <w:rFonts w:ascii="Arial" w:hAnsi="Arial" w:cs="Arial"/>
                                <w:b/>
                                <w:bCs/>
                                <w:sz w:val="28"/>
                                <w:szCs w:val="28"/>
                              </w:rPr>
                            </w:pPr>
                            <w:r>
                              <w:rPr>
                                <w:rFonts w:ascii="Arial" w:hAnsi="Arial" w:cs="Arial"/>
                                <w:b/>
                                <w:bCs/>
                                <w:sz w:val="28"/>
                                <w:szCs w:val="28"/>
                              </w:rPr>
                              <w:t>I dislike…</w:t>
                            </w:r>
                          </w:p>
                          <w:p w14:paraId="5BBD3167" w14:textId="77777777" w:rsidR="00CC33D7" w:rsidRDefault="00CC33D7" w:rsidP="00CC33D7">
                            <w:pPr>
                              <w:jc w:val="center"/>
                              <w:rPr>
                                <w:rFonts w:ascii="Arial" w:hAnsi="Arial" w:cs="Arial"/>
                                <w:b/>
                                <w:bCs/>
                                <w:sz w:val="28"/>
                                <w:szCs w:val="28"/>
                              </w:rPr>
                            </w:pPr>
                          </w:p>
                          <w:p w14:paraId="6E8F09BF" w14:textId="23E5C566" w:rsidR="00CC33D7" w:rsidRPr="00CC33D7" w:rsidRDefault="00CC33D7" w:rsidP="00CC33D7">
                            <w:pPr>
                              <w:pStyle w:val="ListParagraph"/>
                              <w:numPr>
                                <w:ilvl w:val="0"/>
                                <w:numId w:val="11"/>
                              </w:numPr>
                              <w:spacing w:line="360" w:lineRule="auto"/>
                              <w:rPr>
                                <w:rFonts w:ascii="Arial" w:hAnsi="Arial" w:cs="Arial"/>
                                <w:sz w:val="28"/>
                                <w:szCs w:val="28"/>
                              </w:rPr>
                            </w:pPr>
                            <w:r>
                              <w:rPr>
                                <w:rFonts w:ascii="Arial" w:hAnsi="Arial" w:cs="Arial"/>
                                <w:sz w:val="28"/>
                                <w:szCs w:val="28"/>
                              </w:rPr>
                              <w:t>Changes to my routine</w:t>
                            </w:r>
                          </w:p>
                          <w:p w14:paraId="11D09B78" w14:textId="5F8F81EB" w:rsidR="00CC33D7" w:rsidRDefault="00CC33D7" w:rsidP="00CC33D7">
                            <w:pPr>
                              <w:pStyle w:val="ListParagraph"/>
                              <w:numPr>
                                <w:ilvl w:val="0"/>
                                <w:numId w:val="11"/>
                              </w:numPr>
                              <w:spacing w:line="360" w:lineRule="auto"/>
                              <w:rPr>
                                <w:rFonts w:ascii="Arial" w:hAnsi="Arial" w:cs="Arial"/>
                                <w:sz w:val="28"/>
                                <w:szCs w:val="28"/>
                              </w:rPr>
                            </w:pPr>
                            <w:r>
                              <w:rPr>
                                <w:rFonts w:ascii="Arial" w:hAnsi="Arial" w:cs="Arial"/>
                                <w:sz w:val="28"/>
                                <w:szCs w:val="28"/>
                              </w:rPr>
                              <w:t>Loud noises</w:t>
                            </w:r>
                          </w:p>
                          <w:p w14:paraId="3297BF77" w14:textId="048B21B4" w:rsidR="00CC33D7" w:rsidRDefault="00CC33D7" w:rsidP="00CC33D7">
                            <w:pPr>
                              <w:pStyle w:val="ListParagraph"/>
                              <w:numPr>
                                <w:ilvl w:val="0"/>
                                <w:numId w:val="11"/>
                              </w:numPr>
                              <w:spacing w:line="360" w:lineRule="auto"/>
                              <w:rPr>
                                <w:rFonts w:ascii="Arial" w:hAnsi="Arial" w:cs="Arial"/>
                                <w:sz w:val="28"/>
                                <w:szCs w:val="28"/>
                              </w:rPr>
                            </w:pPr>
                            <w:r>
                              <w:rPr>
                                <w:rFonts w:ascii="Arial" w:hAnsi="Arial" w:cs="Arial"/>
                                <w:sz w:val="28"/>
                                <w:szCs w:val="28"/>
                              </w:rPr>
                              <w:t>Crowded classroom</w:t>
                            </w:r>
                          </w:p>
                          <w:p w14:paraId="17134C5E" w14:textId="3009EE79" w:rsidR="00CC33D7" w:rsidRDefault="00CC33D7" w:rsidP="00CC33D7">
                            <w:pPr>
                              <w:pStyle w:val="ListParagraph"/>
                              <w:numPr>
                                <w:ilvl w:val="0"/>
                                <w:numId w:val="11"/>
                              </w:numPr>
                              <w:spacing w:line="360" w:lineRule="auto"/>
                              <w:rPr>
                                <w:rFonts w:ascii="Arial" w:hAnsi="Arial" w:cs="Arial"/>
                                <w:sz w:val="28"/>
                                <w:szCs w:val="28"/>
                              </w:rPr>
                            </w:pPr>
                            <w:r>
                              <w:rPr>
                                <w:rFonts w:ascii="Arial" w:hAnsi="Arial" w:cs="Arial"/>
                                <w:sz w:val="28"/>
                                <w:szCs w:val="28"/>
                              </w:rPr>
                              <w:t>Literacy lessons</w:t>
                            </w:r>
                          </w:p>
                          <w:p w14:paraId="33C5162B" w14:textId="77777777" w:rsidR="00CC33D7" w:rsidRPr="00CC33D7" w:rsidRDefault="00CC33D7" w:rsidP="00CC33D7">
                            <w:pPr>
                              <w:pStyle w:val="ListParagraph"/>
                              <w:ind w:left="1080"/>
                              <w:rPr>
                                <w:rFonts w:ascii="Arial" w:hAnsi="Arial" w:cs="Arial"/>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B572E6" id="_x0000_s1028" type="#_x0000_t202" style="position:absolute;left:0;text-align:left;margin-left:163.8pt;margin-top:256pt;width:215pt;height:182.5pt;z-index:2516659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" fillcolor="#ffd555 [2167]" strokecolor="#ffc000 [3207]" strokeweight=".5pt">
                <v:fill color2="#ffcc31 [2615]" rotate="t" colors="0 #ffdd9c;.5 #ffd78e;1 #ffd479" focus="100%" type="gradient">
                  <o:fill v:ext="view" type="gradientUnscaled"/>
                </v:fill>
                <v:textbox>
                  <w:txbxContent>
                    <w:p w14:paraId="12C40D3B" w14:textId="0B9DE80B" w:rsidR="00CC33D7" w:rsidRDefault="00CC33D7" w:rsidP="00CC33D7">
                      <w:pPr>
                        <w:jc w:val="center"/>
                        <w:rPr>
                          <w:rFonts w:ascii="Arial" w:hAnsi="Arial" w:cs="Arial"/>
                          <w:b/>
                          <w:bCs/>
                          <w:sz w:val="28"/>
                          <w:szCs w:val="28"/>
                        </w:rPr>
                      </w:pPr>
                      <w:r>
                        <w:rPr>
                          <w:rFonts w:ascii="Arial" w:hAnsi="Arial" w:cs="Arial"/>
                          <w:b/>
                          <w:bCs/>
                          <w:sz w:val="28"/>
                          <w:szCs w:val="28"/>
                        </w:rPr>
                        <w:t>I dislike…</w:t>
                      </w:r>
                    </w:p>
                    <w:p w14:paraId="5BBD3167" w14:textId="77777777" w:rsidR="00CC33D7" w:rsidRDefault="00CC33D7" w:rsidP="00CC33D7">
                      <w:pPr>
                        <w:jc w:val="center"/>
                        <w:rPr>
                          <w:rFonts w:ascii="Arial" w:hAnsi="Arial" w:cs="Arial"/>
                          <w:b/>
                          <w:bCs/>
                          <w:sz w:val="28"/>
                          <w:szCs w:val="28"/>
                        </w:rPr>
                      </w:pPr>
                    </w:p>
                    <w:p w14:paraId="6E8F09BF" w14:textId="23E5C566" w:rsidR="00CC33D7" w:rsidRPr="00CC33D7" w:rsidRDefault="00CC33D7" w:rsidP="00CC33D7">
                      <w:pPr>
                        <w:pStyle w:val="ListParagraph"/>
                        <w:numPr>
                          <w:ilvl w:val="0"/>
                          <w:numId w:val="11"/>
                        </w:numPr>
                        <w:spacing w:line="360" w:lineRule="auto"/>
                        <w:rPr>
                          <w:rFonts w:ascii="Arial" w:hAnsi="Arial" w:cs="Arial"/>
                          <w:sz w:val="28"/>
                          <w:szCs w:val="28"/>
                        </w:rPr>
                      </w:pPr>
                      <w:r>
                        <w:rPr>
                          <w:rFonts w:ascii="Arial" w:hAnsi="Arial" w:cs="Arial"/>
                          <w:sz w:val="28"/>
                          <w:szCs w:val="28"/>
                        </w:rPr>
                        <w:t>Changes to my routine</w:t>
                      </w:r>
                    </w:p>
                    <w:p w14:paraId="11D09B78" w14:textId="5F8F81EB" w:rsidR="00CC33D7" w:rsidRDefault="00CC33D7" w:rsidP="00CC33D7">
                      <w:pPr>
                        <w:pStyle w:val="ListParagraph"/>
                        <w:numPr>
                          <w:ilvl w:val="0"/>
                          <w:numId w:val="11"/>
                        </w:numPr>
                        <w:spacing w:line="360" w:lineRule="auto"/>
                        <w:rPr>
                          <w:rFonts w:ascii="Arial" w:hAnsi="Arial" w:cs="Arial"/>
                          <w:sz w:val="28"/>
                          <w:szCs w:val="28"/>
                        </w:rPr>
                      </w:pPr>
                      <w:r>
                        <w:rPr>
                          <w:rFonts w:ascii="Arial" w:hAnsi="Arial" w:cs="Arial"/>
                          <w:sz w:val="28"/>
                          <w:szCs w:val="28"/>
                        </w:rPr>
                        <w:t>Loud noises</w:t>
                      </w:r>
                    </w:p>
                    <w:p w14:paraId="3297BF77" w14:textId="048B21B4" w:rsidR="00CC33D7" w:rsidRDefault="00CC33D7" w:rsidP="00CC33D7">
                      <w:pPr>
                        <w:pStyle w:val="ListParagraph"/>
                        <w:numPr>
                          <w:ilvl w:val="0"/>
                          <w:numId w:val="11"/>
                        </w:numPr>
                        <w:spacing w:line="360" w:lineRule="auto"/>
                        <w:rPr>
                          <w:rFonts w:ascii="Arial" w:hAnsi="Arial" w:cs="Arial"/>
                          <w:sz w:val="28"/>
                          <w:szCs w:val="28"/>
                        </w:rPr>
                      </w:pPr>
                      <w:r>
                        <w:rPr>
                          <w:rFonts w:ascii="Arial" w:hAnsi="Arial" w:cs="Arial"/>
                          <w:sz w:val="28"/>
                          <w:szCs w:val="28"/>
                        </w:rPr>
                        <w:t>Crowded classroom</w:t>
                      </w:r>
                    </w:p>
                    <w:p w14:paraId="17134C5E" w14:textId="3009EE79" w:rsidR="00CC33D7" w:rsidRDefault="00CC33D7" w:rsidP="00CC33D7">
                      <w:pPr>
                        <w:pStyle w:val="ListParagraph"/>
                        <w:numPr>
                          <w:ilvl w:val="0"/>
                          <w:numId w:val="11"/>
                        </w:numPr>
                        <w:spacing w:line="360" w:lineRule="auto"/>
                        <w:rPr>
                          <w:rFonts w:ascii="Arial" w:hAnsi="Arial" w:cs="Arial"/>
                          <w:sz w:val="28"/>
                          <w:szCs w:val="28"/>
                        </w:rPr>
                      </w:pPr>
                      <w:r>
                        <w:rPr>
                          <w:rFonts w:ascii="Arial" w:hAnsi="Arial" w:cs="Arial"/>
                          <w:sz w:val="28"/>
                          <w:szCs w:val="28"/>
                        </w:rPr>
                        <w:t>Literacy lessons</w:t>
                      </w:r>
                    </w:p>
                    <w:p w14:paraId="33C5162B" w14:textId="77777777" w:rsidR="00CC33D7" w:rsidRPr="00CC33D7" w:rsidRDefault="00CC33D7" w:rsidP="00CC33D7">
                      <w:pPr>
                        <w:pStyle w:val="ListParagraph"/>
                        <w:ind w:left="1080"/>
                        <w:rPr>
                          <w:rFonts w:ascii="Arial" w:hAnsi="Arial" w:cs="Arial"/>
                          <w:sz w:val="28"/>
                          <w:szCs w:val="28"/>
                        </w:rPr>
                      </w:pPr>
                    </w:p>
                  </w:txbxContent>
                </v:textbox>
                <w10:wrap type="square" anchorx="margin"/>
              </v:shape>
            </w:pict>
          </mc:Fallback>
        </mc:AlternateContent>
      </w:r>
      <w:r w:rsidR="00CC33D7" w:rsidRPr="003D5E99">
        <w:rPr>
          <w:rFonts w:ascii="Arial" w:hAnsi="Arial" w:cs="Arial"/>
          <w:b/>
          <w:bCs/>
          <w:noProof/>
          <w:sz w:val="32"/>
          <w:szCs w:val="32"/>
          <w:u w:val="single"/>
        </w:rPr>
        <mc:AlternateContent>
          <mc:Choice Requires="wps">
            <w:drawing>
              <wp:anchor distT="45720" distB="45720" distL="114300" distR="114300" simplePos="0" relativeHeight="251663872" behindDoc="0" locked="0" layoutInCell="1" allowOverlap="1" wp14:anchorId="0CFC680B" wp14:editId="1F0EC030">
                <wp:simplePos x="0" y="0"/>
                <wp:positionH relativeFrom="margin">
                  <wp:align>left</wp:align>
                </wp:positionH>
                <wp:positionV relativeFrom="paragraph">
                  <wp:posOffset>3256280</wp:posOffset>
                </wp:positionV>
                <wp:extent cx="2863850" cy="2330450"/>
                <wp:effectExtent l="0" t="0" r="12700" b="12700"/>
                <wp:wrapSquare wrapText="bothSides"/>
                <wp:docPr id="8998864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3850" cy="2330450"/>
                        </a:xfrm>
                        <a:prstGeom prst="rect">
                          <a:avLst/>
                        </a:prstGeom>
                        <a:ln>
                          <a:headEnd/>
                          <a:tailEnd/>
                        </a:ln>
                      </wps:spPr>
                      <wps:style>
                        <a:lnRef idx="1">
                          <a:schemeClr val="accent2"/>
                        </a:lnRef>
                        <a:fillRef idx="2">
                          <a:schemeClr val="accent2"/>
                        </a:fillRef>
                        <a:effectRef idx="1">
                          <a:schemeClr val="accent2"/>
                        </a:effectRef>
                        <a:fontRef idx="minor">
                          <a:schemeClr val="dk1"/>
                        </a:fontRef>
                      </wps:style>
                      <wps:txbx>
                        <w:txbxContent>
                          <w:p w14:paraId="13658C98" w14:textId="6703EC66" w:rsidR="003D5E99" w:rsidRPr="003D5E99" w:rsidRDefault="003D5E99" w:rsidP="003D5E99">
                            <w:pPr>
                              <w:jc w:val="center"/>
                              <w:rPr>
                                <w:rFonts w:ascii="Arial" w:hAnsi="Arial" w:cs="Arial"/>
                                <w:b/>
                                <w:bCs/>
                                <w:sz w:val="28"/>
                                <w:szCs w:val="28"/>
                              </w:rPr>
                            </w:pPr>
                            <w:r w:rsidRPr="003D5E99">
                              <w:rPr>
                                <w:rFonts w:ascii="Arial" w:hAnsi="Arial" w:cs="Arial"/>
                                <w:b/>
                                <w:bCs/>
                                <w:sz w:val="28"/>
                                <w:szCs w:val="28"/>
                              </w:rPr>
                              <w:t>I like…</w:t>
                            </w:r>
                          </w:p>
                          <w:p w14:paraId="0180D24B" w14:textId="77777777" w:rsidR="003D5E99" w:rsidRPr="003D5E99" w:rsidRDefault="003D5E99" w:rsidP="003D5E99">
                            <w:pPr>
                              <w:jc w:val="center"/>
                              <w:rPr>
                                <w:rFonts w:ascii="Arial" w:hAnsi="Arial" w:cs="Arial"/>
                                <w:b/>
                                <w:bCs/>
                                <w:sz w:val="28"/>
                                <w:szCs w:val="28"/>
                              </w:rPr>
                            </w:pPr>
                          </w:p>
                          <w:p w14:paraId="75AFB3A3" w14:textId="5F4DD367" w:rsidR="003D5E99" w:rsidRPr="003D5E99" w:rsidRDefault="003D5E99" w:rsidP="003D5E99">
                            <w:pPr>
                              <w:pStyle w:val="ListParagraph"/>
                              <w:numPr>
                                <w:ilvl w:val="0"/>
                                <w:numId w:val="9"/>
                              </w:numPr>
                              <w:spacing w:line="360" w:lineRule="auto"/>
                              <w:rPr>
                                <w:rFonts w:ascii="Arial" w:hAnsi="Arial" w:cs="Arial"/>
                                <w:b/>
                                <w:bCs/>
                                <w:sz w:val="28"/>
                                <w:szCs w:val="28"/>
                              </w:rPr>
                            </w:pPr>
                            <w:r w:rsidRPr="003D5E99">
                              <w:rPr>
                                <w:rFonts w:ascii="Arial" w:hAnsi="Arial" w:cs="Arial"/>
                                <w:sz w:val="28"/>
                                <w:szCs w:val="28"/>
                              </w:rPr>
                              <w:t>Playing football</w:t>
                            </w:r>
                          </w:p>
                          <w:p w14:paraId="1334BEE9" w14:textId="450AADD7" w:rsidR="003D5E99" w:rsidRPr="003D5E99" w:rsidRDefault="003D5E99" w:rsidP="003D5E99">
                            <w:pPr>
                              <w:pStyle w:val="ListParagraph"/>
                              <w:numPr>
                                <w:ilvl w:val="0"/>
                                <w:numId w:val="9"/>
                              </w:numPr>
                              <w:spacing w:line="360" w:lineRule="auto"/>
                              <w:rPr>
                                <w:rFonts w:ascii="Arial" w:hAnsi="Arial" w:cs="Arial"/>
                                <w:b/>
                                <w:bCs/>
                                <w:sz w:val="28"/>
                                <w:szCs w:val="28"/>
                              </w:rPr>
                            </w:pPr>
                            <w:r w:rsidRPr="003D5E99">
                              <w:rPr>
                                <w:rFonts w:ascii="Arial" w:hAnsi="Arial" w:cs="Arial"/>
                                <w:sz w:val="28"/>
                                <w:szCs w:val="28"/>
                              </w:rPr>
                              <w:t>Walking my dog Milo</w:t>
                            </w:r>
                          </w:p>
                          <w:p w14:paraId="526B1787" w14:textId="243BB1FC" w:rsidR="003D5E99" w:rsidRPr="003D5E99" w:rsidRDefault="003D5E99" w:rsidP="003D5E99">
                            <w:pPr>
                              <w:pStyle w:val="ListParagraph"/>
                              <w:numPr>
                                <w:ilvl w:val="0"/>
                                <w:numId w:val="9"/>
                              </w:numPr>
                              <w:spacing w:line="360" w:lineRule="auto"/>
                              <w:rPr>
                                <w:rFonts w:ascii="Arial" w:hAnsi="Arial" w:cs="Arial"/>
                                <w:b/>
                                <w:bCs/>
                                <w:sz w:val="28"/>
                                <w:szCs w:val="28"/>
                              </w:rPr>
                            </w:pPr>
                            <w:r w:rsidRPr="003D5E99">
                              <w:rPr>
                                <w:rFonts w:ascii="Arial" w:hAnsi="Arial" w:cs="Arial"/>
                                <w:sz w:val="28"/>
                                <w:szCs w:val="28"/>
                              </w:rPr>
                              <w:t>Building with LEGO</w:t>
                            </w:r>
                          </w:p>
                          <w:p w14:paraId="12521569" w14:textId="6CB3044D" w:rsidR="003D5E99" w:rsidRPr="003D5E99" w:rsidRDefault="003D5E99" w:rsidP="003D5E99">
                            <w:pPr>
                              <w:pStyle w:val="ListParagraph"/>
                              <w:numPr>
                                <w:ilvl w:val="0"/>
                                <w:numId w:val="9"/>
                              </w:numPr>
                              <w:spacing w:line="360" w:lineRule="auto"/>
                              <w:rPr>
                                <w:rFonts w:ascii="Arial" w:hAnsi="Arial" w:cs="Arial"/>
                                <w:b/>
                                <w:bCs/>
                                <w:sz w:val="28"/>
                                <w:szCs w:val="28"/>
                              </w:rPr>
                            </w:pPr>
                            <w:r w:rsidRPr="003D5E99">
                              <w:rPr>
                                <w:rFonts w:ascii="Arial" w:hAnsi="Arial" w:cs="Arial"/>
                                <w:sz w:val="28"/>
                                <w:szCs w:val="28"/>
                              </w:rPr>
                              <w:t xml:space="preserve">Maths and science lessons </w:t>
                            </w:r>
                          </w:p>
                          <w:p w14:paraId="6192B1EB" w14:textId="77777777" w:rsidR="003D5E99" w:rsidRPr="003D5E99" w:rsidRDefault="003D5E99" w:rsidP="003D5E99">
                            <w:pPr>
                              <w:pStyle w:val="ListParagraph"/>
                              <w:spacing w:line="360" w:lineRule="auto"/>
                              <w:rPr>
                                <w:rFonts w:ascii="Arial" w:hAnsi="Arial" w:cs="Arial"/>
                                <w:b/>
                                <w:bCs/>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FC680B" id="_x0000_s1029" type="#_x0000_t202" style="position:absolute;left:0;text-align:left;margin-left:0;margin-top:256.4pt;width:225.5pt;height:183.5pt;z-index:2516638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" fillcolor="#f3a875 [2165]" strokecolor="#ed7d31 [3205]" strokeweight=".5pt">
                <v:fill color2="#f09558 [2613]" rotate="t" colors="0 #f7bda4;.5 #f5b195;1 #f8a581" focus="100%" type="gradient">
                  <o:fill v:ext="view" type="gradientUnscaled"/>
                </v:fill>
                <v:textbox>
                  <w:txbxContent>
                    <w:p w14:paraId="13658C98" w14:textId="6703EC66" w:rsidR="003D5E99" w:rsidRPr="003D5E99" w:rsidRDefault="003D5E99" w:rsidP="003D5E99">
                      <w:pPr>
                        <w:jc w:val="center"/>
                        <w:rPr>
                          <w:rFonts w:ascii="Arial" w:hAnsi="Arial" w:cs="Arial"/>
                          <w:b/>
                          <w:bCs/>
                          <w:sz w:val="28"/>
                          <w:szCs w:val="28"/>
                        </w:rPr>
                      </w:pPr>
                      <w:r w:rsidRPr="003D5E99">
                        <w:rPr>
                          <w:rFonts w:ascii="Arial" w:hAnsi="Arial" w:cs="Arial"/>
                          <w:b/>
                          <w:bCs/>
                          <w:sz w:val="28"/>
                          <w:szCs w:val="28"/>
                        </w:rPr>
                        <w:t>I like…</w:t>
                      </w:r>
                    </w:p>
                    <w:p w14:paraId="0180D24B" w14:textId="77777777" w:rsidR="003D5E99" w:rsidRPr="003D5E99" w:rsidRDefault="003D5E99" w:rsidP="003D5E99">
                      <w:pPr>
                        <w:jc w:val="center"/>
                        <w:rPr>
                          <w:rFonts w:ascii="Arial" w:hAnsi="Arial" w:cs="Arial"/>
                          <w:b/>
                          <w:bCs/>
                          <w:sz w:val="28"/>
                          <w:szCs w:val="28"/>
                        </w:rPr>
                      </w:pPr>
                    </w:p>
                    <w:p w14:paraId="75AFB3A3" w14:textId="5F4DD367" w:rsidR="003D5E99" w:rsidRPr="003D5E99" w:rsidRDefault="003D5E99" w:rsidP="003D5E99">
                      <w:pPr>
                        <w:pStyle w:val="ListParagraph"/>
                        <w:numPr>
                          <w:ilvl w:val="0"/>
                          <w:numId w:val="9"/>
                        </w:numPr>
                        <w:spacing w:line="360" w:lineRule="auto"/>
                        <w:rPr>
                          <w:rFonts w:ascii="Arial" w:hAnsi="Arial" w:cs="Arial"/>
                          <w:b/>
                          <w:bCs/>
                          <w:sz w:val="28"/>
                          <w:szCs w:val="28"/>
                        </w:rPr>
                      </w:pPr>
                      <w:r w:rsidRPr="003D5E99">
                        <w:rPr>
                          <w:rFonts w:ascii="Arial" w:hAnsi="Arial" w:cs="Arial"/>
                          <w:sz w:val="28"/>
                          <w:szCs w:val="28"/>
                        </w:rPr>
                        <w:t>Playing football</w:t>
                      </w:r>
                    </w:p>
                    <w:p w14:paraId="1334BEE9" w14:textId="450AADD7" w:rsidR="003D5E99" w:rsidRPr="003D5E99" w:rsidRDefault="003D5E99" w:rsidP="003D5E99">
                      <w:pPr>
                        <w:pStyle w:val="ListParagraph"/>
                        <w:numPr>
                          <w:ilvl w:val="0"/>
                          <w:numId w:val="9"/>
                        </w:numPr>
                        <w:spacing w:line="360" w:lineRule="auto"/>
                        <w:rPr>
                          <w:rFonts w:ascii="Arial" w:hAnsi="Arial" w:cs="Arial"/>
                          <w:b/>
                          <w:bCs/>
                          <w:sz w:val="28"/>
                          <w:szCs w:val="28"/>
                        </w:rPr>
                      </w:pPr>
                      <w:r w:rsidRPr="003D5E99">
                        <w:rPr>
                          <w:rFonts w:ascii="Arial" w:hAnsi="Arial" w:cs="Arial"/>
                          <w:sz w:val="28"/>
                          <w:szCs w:val="28"/>
                        </w:rPr>
                        <w:t>Walking my dog Milo</w:t>
                      </w:r>
                    </w:p>
                    <w:p w14:paraId="526B1787" w14:textId="243BB1FC" w:rsidR="003D5E99" w:rsidRPr="003D5E99" w:rsidRDefault="003D5E99" w:rsidP="003D5E99">
                      <w:pPr>
                        <w:pStyle w:val="ListParagraph"/>
                        <w:numPr>
                          <w:ilvl w:val="0"/>
                          <w:numId w:val="9"/>
                        </w:numPr>
                        <w:spacing w:line="360" w:lineRule="auto"/>
                        <w:rPr>
                          <w:rFonts w:ascii="Arial" w:hAnsi="Arial" w:cs="Arial"/>
                          <w:b/>
                          <w:bCs/>
                          <w:sz w:val="28"/>
                          <w:szCs w:val="28"/>
                        </w:rPr>
                      </w:pPr>
                      <w:r w:rsidRPr="003D5E99">
                        <w:rPr>
                          <w:rFonts w:ascii="Arial" w:hAnsi="Arial" w:cs="Arial"/>
                          <w:sz w:val="28"/>
                          <w:szCs w:val="28"/>
                        </w:rPr>
                        <w:t>Building with LEGO</w:t>
                      </w:r>
                    </w:p>
                    <w:p w14:paraId="12521569" w14:textId="6CB3044D" w:rsidR="003D5E99" w:rsidRPr="003D5E99" w:rsidRDefault="003D5E99" w:rsidP="003D5E99">
                      <w:pPr>
                        <w:pStyle w:val="ListParagraph"/>
                        <w:numPr>
                          <w:ilvl w:val="0"/>
                          <w:numId w:val="9"/>
                        </w:numPr>
                        <w:spacing w:line="360" w:lineRule="auto"/>
                        <w:rPr>
                          <w:rFonts w:ascii="Arial" w:hAnsi="Arial" w:cs="Arial"/>
                          <w:b/>
                          <w:bCs/>
                          <w:sz w:val="28"/>
                          <w:szCs w:val="28"/>
                        </w:rPr>
                      </w:pPr>
                      <w:r w:rsidRPr="003D5E99">
                        <w:rPr>
                          <w:rFonts w:ascii="Arial" w:hAnsi="Arial" w:cs="Arial"/>
                          <w:sz w:val="28"/>
                          <w:szCs w:val="28"/>
                        </w:rPr>
                        <w:t xml:space="preserve">Maths and science lessons </w:t>
                      </w:r>
                    </w:p>
                    <w:p w14:paraId="6192B1EB" w14:textId="77777777" w:rsidR="003D5E99" w:rsidRPr="003D5E99" w:rsidRDefault="003D5E99" w:rsidP="003D5E99">
                      <w:pPr>
                        <w:pStyle w:val="ListParagraph"/>
                        <w:spacing w:line="360" w:lineRule="auto"/>
                        <w:rPr>
                          <w:rFonts w:ascii="Arial" w:hAnsi="Arial" w:cs="Arial"/>
                          <w:b/>
                          <w:bCs/>
                          <w:sz w:val="24"/>
                          <w:szCs w:val="24"/>
                        </w:rPr>
                      </w:pPr>
                    </w:p>
                  </w:txbxContent>
                </v:textbox>
                <w10:wrap type="square" anchorx="margin"/>
              </v:shape>
            </w:pict>
          </mc:Fallback>
        </mc:AlternateContent>
      </w:r>
      <w:r w:rsidR="00CC33D7" w:rsidRPr="00E04714">
        <w:rPr>
          <w:rFonts w:ascii="Arial" w:hAnsi="Arial" w:cs="Arial"/>
          <w:b/>
          <w:bCs/>
          <w:noProof/>
          <w:sz w:val="32"/>
          <w:szCs w:val="32"/>
          <w:u w:val="single"/>
        </w:rPr>
        <mc:AlternateContent>
          <mc:Choice Requires="wps">
            <w:drawing>
              <wp:anchor distT="45720" distB="45720" distL="114300" distR="114300" simplePos="0" relativeHeight="251661824" behindDoc="0" locked="0" layoutInCell="1" allowOverlap="1" wp14:anchorId="787601B2" wp14:editId="09BA12E8">
                <wp:simplePos x="0" y="0"/>
                <wp:positionH relativeFrom="margin">
                  <wp:align>left</wp:align>
                </wp:positionH>
                <wp:positionV relativeFrom="paragraph">
                  <wp:posOffset>711200</wp:posOffset>
                </wp:positionV>
                <wp:extent cx="3448050" cy="22923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2292350"/>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67CD091F" w14:textId="0B85BAC7" w:rsidR="00E04714" w:rsidRPr="003D5E99" w:rsidRDefault="00E04714" w:rsidP="00E04714">
                            <w:pPr>
                              <w:jc w:val="center"/>
                              <w:rPr>
                                <w:rFonts w:ascii="Arial" w:hAnsi="Arial" w:cs="Arial"/>
                                <w:sz w:val="28"/>
                                <w:szCs w:val="28"/>
                              </w:rPr>
                            </w:pPr>
                            <w:r w:rsidRPr="003D5E99">
                              <w:rPr>
                                <w:rFonts w:ascii="Arial" w:hAnsi="Arial" w:cs="Arial"/>
                                <w:sz w:val="28"/>
                                <w:szCs w:val="28"/>
                              </w:rPr>
                              <w:t xml:space="preserve">Oakley is 8 years of age and has been in his year 4 class for 4 months. Oakley struggles with certain aspects of social and emotional development. These aspects have been noticed in class and therefore, his class teacher has referred him to the ‘Wellbeing Hub’. </w:t>
                            </w:r>
                          </w:p>
                          <w:p w14:paraId="0B040097" w14:textId="3268D7E8" w:rsidR="00E04714" w:rsidRPr="00E04714" w:rsidRDefault="00E04714" w:rsidP="00E04714">
                            <w:pPr>
                              <w:spacing w:after="0" w:line="240" w:lineRule="auto"/>
                              <w:jc w:val="center"/>
                              <w:rPr>
                                <w:rFonts w:ascii="Arial" w:eastAsia="Times New Roman" w:hAnsi="Arial" w:cs="Arial"/>
                                <w:sz w:val="28"/>
                                <w:szCs w:val="28"/>
                                <w:lang w:eastAsia="zh-CN"/>
                              </w:rPr>
                            </w:pPr>
                            <w:r w:rsidRPr="00E04714">
                              <w:rPr>
                                <w:rFonts w:ascii="Arial" w:eastAsia="Times New Roman" w:hAnsi="Arial" w:cs="Arial"/>
                                <w:sz w:val="28"/>
                                <w:szCs w:val="28"/>
                                <w:lang w:eastAsia="zh-CN"/>
                              </w:rPr>
                              <w:t>Below are Oakley's responses to the following questions:</w:t>
                            </w:r>
                          </w:p>
                          <w:p w14:paraId="4075B079" w14:textId="5617BD7B" w:rsidR="00E04714" w:rsidRDefault="00E047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7601B2" id="_x0000_s1030" type="#_x0000_t202" style="position:absolute;left:0;text-align:left;margin-left:0;margin-top:56pt;width:271.5pt;height:180.5pt;z-index:2516618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" fillcolor="#91bce3 [2168]" strokecolor="#5b9bd5 [3208]" strokeweight=".5pt">
                <v:fill color2="#7aaddd [2616]" rotate="t" colors="0 #b1cbe9;.5 #a3c1e5;1 #92b9e4" focus="100%" type="gradient">
                  <o:fill v:ext="view" type="gradientUnscaled"/>
                </v:fill>
                <v:textbox>
                  <w:txbxContent>
                    <w:p w14:paraId="67CD091F" w14:textId="0B85BAC7" w:rsidR="00E04714" w:rsidRPr="003D5E99" w:rsidRDefault="00E04714" w:rsidP="00E04714">
                      <w:pPr>
                        <w:jc w:val="center"/>
                        <w:rPr>
                          <w:rFonts w:ascii="Arial" w:hAnsi="Arial" w:cs="Arial"/>
                          <w:sz w:val="28"/>
                          <w:szCs w:val="28"/>
                        </w:rPr>
                      </w:pPr>
                      <w:r w:rsidRPr="003D5E99">
                        <w:rPr>
                          <w:rFonts w:ascii="Arial" w:hAnsi="Arial" w:cs="Arial"/>
                          <w:sz w:val="28"/>
                          <w:szCs w:val="28"/>
                        </w:rPr>
                        <w:t xml:space="preserve">Oakley is 8 years of age and has been in his year 4 class for 4 months. Oakley struggles with certain aspects of social and emotional development. These aspects have been noticed in class and therefore, his class teacher has referred him to the ‘Wellbeing Hub’. </w:t>
                      </w:r>
                    </w:p>
                    <w:p w14:paraId="0B040097" w14:textId="3268D7E8" w:rsidR="00E04714" w:rsidRPr="00E04714" w:rsidRDefault="00E04714" w:rsidP="00E04714">
                      <w:pPr>
                        <w:spacing w:after="0" w:line="240" w:lineRule="auto"/>
                        <w:jc w:val="center"/>
                        <w:rPr>
                          <w:rFonts w:ascii="Arial" w:eastAsia="Times New Roman" w:hAnsi="Arial" w:cs="Arial"/>
                          <w:sz w:val="28"/>
                          <w:szCs w:val="28"/>
                          <w:lang w:eastAsia="zh-CN"/>
                        </w:rPr>
                      </w:pPr>
                      <w:r w:rsidRPr="00E04714">
                        <w:rPr>
                          <w:rFonts w:ascii="Arial" w:eastAsia="Times New Roman" w:hAnsi="Arial" w:cs="Arial"/>
                          <w:sz w:val="28"/>
                          <w:szCs w:val="28"/>
                          <w:lang w:eastAsia="zh-CN"/>
                        </w:rPr>
                        <w:t>Below are Oakley's responses to the following questions:</w:t>
                      </w:r>
                    </w:p>
                    <w:p w14:paraId="4075B079" w14:textId="5617BD7B" w:rsidR="00E04714" w:rsidRDefault="00E04714"/>
                  </w:txbxContent>
                </v:textbox>
                <w10:wrap type="square" anchorx="margin"/>
              </v:shape>
            </w:pict>
          </mc:Fallback>
        </mc:AlternateContent>
      </w:r>
      <w:r w:rsidR="00D9159D">
        <w:rPr>
          <w:rFonts w:ascii="Arial" w:hAnsi="Arial" w:cs="Arial"/>
          <w:b/>
          <w:bCs/>
          <w:sz w:val="32"/>
          <w:szCs w:val="32"/>
          <w:u w:val="single"/>
        </w:rPr>
        <w:t xml:space="preserve">Part 2- </w:t>
      </w:r>
      <w:r w:rsidR="00E04714">
        <w:rPr>
          <w:rFonts w:ascii="Arial" w:hAnsi="Arial" w:cs="Arial"/>
          <w:b/>
          <w:bCs/>
          <w:sz w:val="32"/>
          <w:szCs w:val="32"/>
          <w:u w:val="single"/>
        </w:rPr>
        <w:t>Pupil Profile</w:t>
      </w:r>
    </w:p>
    <w:tbl>
      <w:tblPr>
        <w:tblStyle w:val="TableGrid"/>
        <w:tblpPr w:leftFromText="180" w:rightFromText="180" w:vertAnchor="page" w:horzAnchor="margin" w:tblpY="1631"/>
        <w:tblW w:w="0" w:type="auto"/>
        <w:tblBorders>
          <w:insideH w:val="none" w:sz="0" w:space="0" w:color="auto"/>
        </w:tblBorders>
        <w:tblLook w:val="04A0" w:firstRow="1" w:lastRow="0" w:firstColumn="1" w:lastColumn="0" w:noHBand="0" w:noVBand="1"/>
      </w:tblPr>
      <w:tblGrid>
        <w:gridCol w:w="1494"/>
        <w:gridCol w:w="1471"/>
        <w:gridCol w:w="1588"/>
        <w:gridCol w:w="1588"/>
        <w:gridCol w:w="1589"/>
        <w:gridCol w:w="1286"/>
      </w:tblGrid>
      <w:tr w:rsidR="00953E90" w14:paraId="53EB667E" w14:textId="77777777" w:rsidTr="00E82647">
        <w:tc>
          <w:tcPr>
            <w:tcW w:w="1588" w:type="dxa"/>
          </w:tcPr>
          <w:p w14:paraId="552C8516" w14:textId="7F9F1E07" w:rsidR="00041899" w:rsidRPr="00275280" w:rsidRDefault="00041899" w:rsidP="00E82647">
            <w:r w:rsidRPr="0081259A">
              <w:rPr>
                <w:sz w:val="20"/>
                <w:szCs w:val="20"/>
                <w:highlight w:val="yellow"/>
              </w:rPr>
              <w:lastRenderedPageBreak/>
              <w:t>PHYSICAL DEVELOPMENT</w:t>
            </w:r>
          </w:p>
        </w:tc>
        <w:tc>
          <w:tcPr>
            <w:tcW w:w="1588" w:type="dxa"/>
          </w:tcPr>
          <w:p w14:paraId="27FA8C56" w14:textId="1B231CAB" w:rsidR="00041899" w:rsidRDefault="00041899" w:rsidP="00E82647">
            <w:r w:rsidRPr="0081259A">
              <w:rPr>
                <w:sz w:val="20"/>
                <w:szCs w:val="20"/>
                <w:highlight w:val="green"/>
              </w:rPr>
              <w:t xml:space="preserve">INTELLECTUAL </w:t>
            </w:r>
            <w:r w:rsidRPr="0081259A">
              <w:rPr>
                <w:sz w:val="20"/>
                <w:szCs w:val="20"/>
                <w:highlight w:val="green"/>
              </w:rPr>
              <w:br/>
              <w:t>DEVELOPMENT</w:t>
            </w:r>
          </w:p>
        </w:tc>
        <w:tc>
          <w:tcPr>
            <w:tcW w:w="1588" w:type="dxa"/>
          </w:tcPr>
          <w:p w14:paraId="51E695EF" w14:textId="76775E26" w:rsidR="00041899" w:rsidRDefault="00041899" w:rsidP="00E82647">
            <w:r w:rsidRPr="007B56FE">
              <w:rPr>
                <w:highlight w:val="cyan"/>
              </w:rPr>
              <w:t>LANGUAGE</w:t>
            </w:r>
            <w:r w:rsidRPr="007B56FE">
              <w:rPr>
                <w:highlight w:val="cyan"/>
              </w:rPr>
              <w:br/>
              <w:t>DEVELOPMENT</w:t>
            </w:r>
          </w:p>
        </w:tc>
        <w:tc>
          <w:tcPr>
            <w:tcW w:w="1588" w:type="dxa"/>
          </w:tcPr>
          <w:p w14:paraId="1612D1BC" w14:textId="7CFFCB29" w:rsidR="00041899" w:rsidRDefault="00041899" w:rsidP="00E82647">
            <w:r w:rsidRPr="007B56FE">
              <w:rPr>
                <w:highlight w:val="magenta"/>
              </w:rPr>
              <w:t>EMOTIONAL DEVELOPMENT</w:t>
            </w:r>
          </w:p>
        </w:tc>
        <w:tc>
          <w:tcPr>
            <w:tcW w:w="1604" w:type="dxa"/>
          </w:tcPr>
          <w:p w14:paraId="6B04DFF4" w14:textId="763E8EE9" w:rsidR="00041899" w:rsidRDefault="00041899" w:rsidP="00E82647">
            <w:r w:rsidRPr="007B56FE">
              <w:rPr>
                <w:highlight w:val="red"/>
              </w:rPr>
              <w:t xml:space="preserve">SOCIAL </w:t>
            </w:r>
            <w:r w:rsidR="007B56FE" w:rsidRPr="007B56FE">
              <w:rPr>
                <w:highlight w:val="red"/>
              </w:rPr>
              <w:br/>
              <w:t>DEVELOPMENT</w:t>
            </w:r>
          </w:p>
        </w:tc>
        <w:tc>
          <w:tcPr>
            <w:tcW w:w="1286" w:type="dxa"/>
          </w:tcPr>
          <w:p w14:paraId="3510787F" w14:textId="3B6B8D8D" w:rsidR="00041899" w:rsidRDefault="007B56FE" w:rsidP="00E82647">
            <w:r w:rsidRPr="007B56FE">
              <w:rPr>
                <w:highlight w:val="blue"/>
              </w:rPr>
              <w:t>SIGNITURES</w:t>
            </w:r>
          </w:p>
        </w:tc>
      </w:tr>
      <w:tr w:rsidR="00953E90" w14:paraId="31F9B4E8" w14:textId="77777777" w:rsidTr="00E82647">
        <w:tc>
          <w:tcPr>
            <w:tcW w:w="1588" w:type="dxa"/>
            <w:shd w:val="clear" w:color="auto" w:fill="FFFFFF" w:themeFill="background1"/>
          </w:tcPr>
          <w:p w14:paraId="2A52F6EB" w14:textId="77777777" w:rsidR="00041899" w:rsidRPr="00CC0FFB" w:rsidRDefault="007B56FE" w:rsidP="00E82647">
            <w:pPr>
              <w:rPr>
                <w:b/>
                <w:bCs/>
              </w:rPr>
            </w:pPr>
            <w:r w:rsidRPr="00CC0FFB">
              <w:rPr>
                <w:b/>
                <w:bCs/>
              </w:rPr>
              <w:t>Oakley’s Current Progress:</w:t>
            </w:r>
          </w:p>
          <w:p w14:paraId="1F06A801" w14:textId="77777777" w:rsidR="007B56FE" w:rsidRPr="00275280" w:rsidRDefault="007B56FE" w:rsidP="00E82647"/>
          <w:p w14:paraId="2354A335" w14:textId="77777777" w:rsidR="007B56FE" w:rsidRPr="00275280" w:rsidRDefault="007B56FE" w:rsidP="00E82647">
            <w:r w:rsidRPr="00275280">
              <w:t>Oakley is a healthy weight and height for his age.</w:t>
            </w:r>
          </w:p>
          <w:p w14:paraId="5C51FDFF" w14:textId="77777777" w:rsidR="007B56FE" w:rsidRPr="00275280" w:rsidRDefault="007B56FE" w:rsidP="00E82647"/>
          <w:p w14:paraId="3880755E" w14:textId="77777777" w:rsidR="007B56FE" w:rsidRPr="00275280" w:rsidRDefault="007B56FE" w:rsidP="00E82647">
            <w:r w:rsidRPr="00275280">
              <w:t>Oakley enjoys a range of outdoor exercise opportunities.</w:t>
            </w:r>
          </w:p>
          <w:p w14:paraId="6EB5CDFB" w14:textId="77777777" w:rsidR="007B56FE" w:rsidRPr="00275280" w:rsidRDefault="007B56FE" w:rsidP="00E82647"/>
          <w:p w14:paraId="7F348F8C" w14:textId="77777777" w:rsidR="007B56FE" w:rsidRPr="00275280" w:rsidRDefault="007B56FE" w:rsidP="00E82647">
            <w:r w:rsidRPr="00275280">
              <w:t xml:space="preserve">Oakley also attends football afterschool club on Thursdays. </w:t>
            </w:r>
          </w:p>
          <w:p w14:paraId="5F80D925" w14:textId="77777777" w:rsidR="007B56FE" w:rsidRPr="00275280" w:rsidRDefault="007B56FE" w:rsidP="00E82647"/>
          <w:p w14:paraId="6D267713" w14:textId="77777777" w:rsidR="0017726A" w:rsidRPr="00275280" w:rsidRDefault="007B56FE" w:rsidP="00E82647">
            <w:r w:rsidRPr="00275280">
              <w:t xml:space="preserve">Oakley has hit all the milestones for both fine and gross motor skills, even exceeding in some areas. </w:t>
            </w:r>
          </w:p>
          <w:p w14:paraId="2C17218F" w14:textId="77777777" w:rsidR="0017726A" w:rsidRPr="00275280" w:rsidRDefault="0017726A" w:rsidP="00E82647"/>
          <w:p w14:paraId="744E7B54" w14:textId="384CF38C" w:rsidR="002A25C2" w:rsidRPr="00275280" w:rsidRDefault="0017726A" w:rsidP="00E82647">
            <w:r w:rsidRPr="00275280">
              <w:t xml:space="preserve">Oakley </w:t>
            </w:r>
            <w:r w:rsidR="002A25C2" w:rsidRPr="00275280">
              <w:t xml:space="preserve">has a healthy balanced </w:t>
            </w:r>
            <w:r w:rsidR="00800E94" w:rsidRPr="00275280">
              <w:t>diet;</w:t>
            </w:r>
            <w:r w:rsidR="002A25C2" w:rsidRPr="00275280">
              <w:t xml:space="preserve"> he enjoys eating his fruit and having milk at morning play time.</w:t>
            </w:r>
          </w:p>
          <w:p w14:paraId="7D533FAB" w14:textId="1944827C" w:rsidR="007B56FE" w:rsidRPr="00E9315F" w:rsidRDefault="007B56FE" w:rsidP="00E82647">
            <w:pPr>
              <w:rPr>
                <w:b/>
                <w:bCs/>
              </w:rPr>
            </w:pPr>
            <w:r w:rsidRPr="00275280">
              <w:br/>
            </w:r>
            <w:r w:rsidRPr="00275280">
              <w:br/>
            </w:r>
            <w:r w:rsidRPr="00E9315F">
              <w:rPr>
                <w:b/>
                <w:bCs/>
              </w:rPr>
              <w:t>FURTHER SUPPORT:</w:t>
            </w:r>
          </w:p>
          <w:p w14:paraId="10DAB7AA" w14:textId="77777777" w:rsidR="005F5434" w:rsidRPr="00275280" w:rsidRDefault="005F5434" w:rsidP="00E82647"/>
          <w:p w14:paraId="08C7DF1F" w14:textId="584FA027" w:rsidR="005F5434" w:rsidRPr="00275280" w:rsidRDefault="005F5434" w:rsidP="00E82647">
            <w:pPr>
              <w:rPr>
                <w:color w:val="FF0000"/>
              </w:rPr>
            </w:pPr>
            <w:r w:rsidRPr="00275280">
              <w:rPr>
                <w:color w:val="FF0000"/>
              </w:rPr>
              <w:t>Oakley, his mum, M</w:t>
            </w:r>
            <w:r w:rsidR="006F1969" w:rsidRPr="00275280">
              <w:rPr>
                <w:color w:val="FF0000"/>
              </w:rPr>
              <w:t>r</w:t>
            </w:r>
            <w:r w:rsidRPr="00275280">
              <w:rPr>
                <w:color w:val="FF0000"/>
              </w:rPr>
              <w:t xml:space="preserve">s </w:t>
            </w:r>
            <w:r w:rsidR="006F1969" w:rsidRPr="00275280">
              <w:rPr>
                <w:color w:val="FF0000"/>
              </w:rPr>
              <w:lastRenderedPageBreak/>
              <w:t>Llewellyn</w:t>
            </w:r>
            <w:r w:rsidRPr="00275280">
              <w:rPr>
                <w:color w:val="FF0000"/>
              </w:rPr>
              <w:t xml:space="preserve"> and Mr Perry have all agreed that at this stage </w:t>
            </w:r>
            <w:r w:rsidR="006F1969" w:rsidRPr="00275280">
              <w:rPr>
                <w:color w:val="FF0000"/>
              </w:rPr>
              <w:t>Oakley’s</w:t>
            </w:r>
            <w:r w:rsidRPr="00275280">
              <w:rPr>
                <w:color w:val="FF0000"/>
              </w:rPr>
              <w:t xml:space="preserve"> Physical development is appropriate for his age and no further support or guidance is needed at this stage, However, if a concern arises, it will be bought to everyone’s attention in a follow up meeting. </w:t>
            </w:r>
          </w:p>
        </w:tc>
        <w:tc>
          <w:tcPr>
            <w:tcW w:w="1588" w:type="dxa"/>
            <w:shd w:val="clear" w:color="auto" w:fill="FFFFFF" w:themeFill="background1"/>
          </w:tcPr>
          <w:p w14:paraId="6F232B83" w14:textId="77777777" w:rsidR="00041899" w:rsidRPr="00CC0FFB" w:rsidRDefault="007B56FE" w:rsidP="00E82647">
            <w:pPr>
              <w:rPr>
                <w:b/>
                <w:bCs/>
              </w:rPr>
            </w:pPr>
            <w:r w:rsidRPr="00CC0FFB">
              <w:rPr>
                <w:b/>
                <w:bCs/>
              </w:rPr>
              <w:lastRenderedPageBreak/>
              <w:t>Oakley’s Current Progress:</w:t>
            </w:r>
          </w:p>
          <w:p w14:paraId="1B1C8AF2" w14:textId="77777777" w:rsidR="006F1969" w:rsidRDefault="006F1969" w:rsidP="00E82647"/>
          <w:p w14:paraId="55D1AE09" w14:textId="6FEB825A" w:rsidR="006F1969" w:rsidRDefault="000B7893" w:rsidP="00E82647">
            <w:r>
              <w:t xml:space="preserve">Oakley enjoys working with numbers and participating </w:t>
            </w:r>
            <w:r w:rsidR="00EE4C86">
              <w:t>in class science experiments. In both of these subjects he is currently working at a year 6 level.</w:t>
            </w:r>
          </w:p>
          <w:p w14:paraId="38F4A391" w14:textId="1C33C8AC" w:rsidR="00EE4C86" w:rsidRDefault="00EE4C86" w:rsidP="00E82647"/>
          <w:p w14:paraId="09A61D8B" w14:textId="312F9555" w:rsidR="00EE4C86" w:rsidRDefault="00EE4C86" w:rsidP="00E82647">
            <w:r>
              <w:t>Oakley does not like his literacy lessons as he prefers working with numbers</w:t>
            </w:r>
            <w:r w:rsidR="0017726A">
              <w:t xml:space="preserve"> and problem solving</w:t>
            </w:r>
            <w:r>
              <w:t>. Despite this, he has good reading and writing skills for his age.</w:t>
            </w:r>
          </w:p>
          <w:p w14:paraId="09809CBF" w14:textId="260A0E13" w:rsidR="0017726A" w:rsidRDefault="0017726A" w:rsidP="00E82647"/>
          <w:p w14:paraId="6ACABBB4" w14:textId="77777777" w:rsidR="0017726A" w:rsidRDefault="0017726A" w:rsidP="00E82647"/>
          <w:p w14:paraId="7B59F1A0" w14:textId="70D3A242" w:rsidR="00EE4C86" w:rsidRDefault="00800E94" w:rsidP="00E82647">
            <w:pPr>
              <w:jc w:val="center"/>
            </w:pPr>
            <w:r>
              <w:t xml:space="preserve">Oakley sometimes can get distracted if the classroom gets loud. </w:t>
            </w:r>
          </w:p>
          <w:p w14:paraId="35AC5188" w14:textId="77777777" w:rsidR="006F1969" w:rsidRDefault="006F1969" w:rsidP="00E82647"/>
          <w:p w14:paraId="2C03F89A" w14:textId="77777777" w:rsidR="006F1969" w:rsidRDefault="006F1969" w:rsidP="00E82647"/>
          <w:p w14:paraId="4D2F34A5" w14:textId="159E1AAF" w:rsidR="006F1969" w:rsidRPr="00E9315F" w:rsidRDefault="006F1969" w:rsidP="00E82647">
            <w:pPr>
              <w:rPr>
                <w:b/>
                <w:bCs/>
              </w:rPr>
            </w:pPr>
            <w:r w:rsidRPr="00E9315F">
              <w:rPr>
                <w:b/>
                <w:bCs/>
              </w:rPr>
              <w:t>FURTHER SUPPORT:</w:t>
            </w:r>
          </w:p>
          <w:p w14:paraId="38BCF352" w14:textId="77777777" w:rsidR="006F1969" w:rsidRDefault="006F1969" w:rsidP="00E82647"/>
          <w:p w14:paraId="76C75896" w14:textId="01EE6ECC" w:rsidR="006F1969" w:rsidRDefault="006F1969" w:rsidP="00E82647">
            <w:r w:rsidRPr="005F5434">
              <w:rPr>
                <w:color w:val="FF0000"/>
              </w:rPr>
              <w:t>Oakley, his mum, M</w:t>
            </w:r>
            <w:r>
              <w:rPr>
                <w:color w:val="FF0000"/>
              </w:rPr>
              <w:t>r</w:t>
            </w:r>
            <w:r w:rsidRPr="005F5434">
              <w:rPr>
                <w:color w:val="FF0000"/>
              </w:rPr>
              <w:t xml:space="preserve">s Llewellyn and Mr Perry </w:t>
            </w:r>
            <w:r w:rsidRPr="005F5434">
              <w:rPr>
                <w:color w:val="FF0000"/>
              </w:rPr>
              <w:lastRenderedPageBreak/>
              <w:t xml:space="preserve">have all agreed that at this stage Oakley’s </w:t>
            </w:r>
            <w:r w:rsidR="00275280">
              <w:rPr>
                <w:color w:val="FF0000"/>
              </w:rPr>
              <w:t xml:space="preserve">intellectual </w:t>
            </w:r>
            <w:r w:rsidRPr="005F5434">
              <w:rPr>
                <w:color w:val="FF0000"/>
              </w:rPr>
              <w:t>development is appropriate for his age and no further support or guidance is needed at this stage, However, if a concern arises, it will be bought to everyone’s attention in a follow up meeting.</w:t>
            </w:r>
          </w:p>
        </w:tc>
        <w:tc>
          <w:tcPr>
            <w:tcW w:w="1588" w:type="dxa"/>
            <w:shd w:val="clear" w:color="auto" w:fill="FFFFFF" w:themeFill="background1"/>
          </w:tcPr>
          <w:p w14:paraId="39366F69" w14:textId="77777777" w:rsidR="00041899" w:rsidRPr="00CC0FFB" w:rsidRDefault="007B56FE" w:rsidP="00E82647">
            <w:pPr>
              <w:rPr>
                <w:b/>
                <w:bCs/>
              </w:rPr>
            </w:pPr>
            <w:r w:rsidRPr="00CC0FFB">
              <w:rPr>
                <w:b/>
                <w:bCs/>
              </w:rPr>
              <w:lastRenderedPageBreak/>
              <w:t>Oakley’s Current Progress:</w:t>
            </w:r>
          </w:p>
          <w:p w14:paraId="20E12C05" w14:textId="77777777" w:rsidR="006F1969" w:rsidRDefault="006F1969" w:rsidP="00E82647"/>
          <w:p w14:paraId="545F335C" w14:textId="301A098C" w:rsidR="006F1969" w:rsidRDefault="00275280" w:rsidP="00E82647">
            <w:r>
              <w:t>Oakley has an excellent range of spoken vocabulary for his age.</w:t>
            </w:r>
          </w:p>
          <w:p w14:paraId="7ED40D6F" w14:textId="71ED005F" w:rsidR="00275280" w:rsidRDefault="00275280" w:rsidP="00E82647"/>
          <w:p w14:paraId="2C34256A" w14:textId="1FEE37CA" w:rsidR="00275280" w:rsidRDefault="00275280" w:rsidP="00E82647">
            <w:r>
              <w:t xml:space="preserve">Oakley is able to </w:t>
            </w:r>
            <w:r w:rsidR="00ED7433">
              <w:t>use a good range of complex sentences.</w:t>
            </w:r>
          </w:p>
          <w:p w14:paraId="10DEFCDA" w14:textId="55970113" w:rsidR="00ED7433" w:rsidRDefault="00ED7433" w:rsidP="00E82647"/>
          <w:p w14:paraId="1D11137E" w14:textId="2058B0EF" w:rsidR="00ED7433" w:rsidRDefault="00ED7433" w:rsidP="00E82647">
            <w:r>
              <w:t xml:space="preserve">Oakley enjoys his Welsh lessons. He has a good understanding of both Welsh reading and language. </w:t>
            </w:r>
          </w:p>
          <w:p w14:paraId="05888F81" w14:textId="62F5F0B3" w:rsidR="00ED7433" w:rsidRDefault="00ED7433" w:rsidP="00E82647"/>
          <w:p w14:paraId="101FDCA5" w14:textId="2C2FEB01" w:rsidR="00ED7433" w:rsidRDefault="00ED7433" w:rsidP="00E82647">
            <w:r>
              <w:t>Oakley understands that there are many other languages other than Welsh and English.</w:t>
            </w:r>
          </w:p>
          <w:p w14:paraId="2061E0BE" w14:textId="65F7A2AD" w:rsidR="00ED7433" w:rsidRDefault="00ED7433" w:rsidP="00E82647"/>
          <w:p w14:paraId="6828B5E4" w14:textId="77777777" w:rsidR="00ED7433" w:rsidRDefault="00ED7433" w:rsidP="00E82647"/>
          <w:p w14:paraId="6293F0A8" w14:textId="2ABBF584" w:rsidR="006F1969" w:rsidRDefault="00953E90" w:rsidP="00E82647">
            <w:r>
              <w:t>Oakley has taken particular interest in his weekly Mandarin lessons.</w:t>
            </w:r>
          </w:p>
          <w:p w14:paraId="07C6886C" w14:textId="666C44F0" w:rsidR="00411C52" w:rsidRDefault="00411C52" w:rsidP="00E82647"/>
          <w:p w14:paraId="629DA3BF" w14:textId="1B70BD92" w:rsidR="00411C52" w:rsidRDefault="00411C52" w:rsidP="00E82647">
            <w:r>
              <w:t>Oakley demonstrates good understanding when using technology.</w:t>
            </w:r>
          </w:p>
          <w:p w14:paraId="50897D83" w14:textId="77777777" w:rsidR="006F1969" w:rsidRDefault="006F1969" w:rsidP="00E82647"/>
          <w:p w14:paraId="496DB5DD" w14:textId="11DAE47E" w:rsidR="006F1969" w:rsidRPr="00E9315F" w:rsidRDefault="006F1969" w:rsidP="00E82647">
            <w:pPr>
              <w:rPr>
                <w:b/>
                <w:bCs/>
              </w:rPr>
            </w:pPr>
            <w:r w:rsidRPr="00E9315F">
              <w:rPr>
                <w:b/>
                <w:bCs/>
              </w:rPr>
              <w:t>FURTHER SUPPORT:</w:t>
            </w:r>
          </w:p>
          <w:p w14:paraId="7F922432" w14:textId="77777777" w:rsidR="006F1969" w:rsidRDefault="006F1969" w:rsidP="00E82647"/>
          <w:p w14:paraId="589E78C3" w14:textId="38627AEA" w:rsidR="006F1969" w:rsidRDefault="006F1969" w:rsidP="00E82647">
            <w:r w:rsidRPr="005F5434">
              <w:rPr>
                <w:color w:val="FF0000"/>
              </w:rPr>
              <w:t xml:space="preserve">Oakley, his mum, Miss Llewellyn and Mr Perry have all agreed that at this stage Oakley’s </w:t>
            </w:r>
            <w:r w:rsidR="00953E90">
              <w:rPr>
                <w:color w:val="FF0000"/>
              </w:rPr>
              <w:t xml:space="preserve">language </w:t>
            </w:r>
            <w:r w:rsidRPr="005F5434">
              <w:rPr>
                <w:color w:val="FF0000"/>
              </w:rPr>
              <w:t>development is appropriate for his age and no further support or guidance is needed at this stage, However, if a concern arises, it will be bought to everyone’s attention in a follow up meeting.</w:t>
            </w:r>
          </w:p>
        </w:tc>
        <w:tc>
          <w:tcPr>
            <w:tcW w:w="1588" w:type="dxa"/>
            <w:shd w:val="clear" w:color="auto" w:fill="FFFFFF" w:themeFill="background1"/>
          </w:tcPr>
          <w:p w14:paraId="147C27A0" w14:textId="77777777" w:rsidR="00041899" w:rsidRPr="00CC0FFB" w:rsidRDefault="007B56FE" w:rsidP="00E82647">
            <w:pPr>
              <w:rPr>
                <w:b/>
                <w:bCs/>
              </w:rPr>
            </w:pPr>
            <w:r w:rsidRPr="00CC0FFB">
              <w:rPr>
                <w:b/>
                <w:bCs/>
              </w:rPr>
              <w:lastRenderedPageBreak/>
              <w:t>Oakley’s Current Progress:</w:t>
            </w:r>
          </w:p>
          <w:p w14:paraId="0C3351A7" w14:textId="77777777" w:rsidR="00111FE4" w:rsidRDefault="00111FE4" w:rsidP="00E82647"/>
          <w:p w14:paraId="3C126D1F" w14:textId="77777777" w:rsidR="00111FE4" w:rsidRDefault="00111FE4" w:rsidP="00E82647">
            <w:r>
              <w:t xml:space="preserve">Oakley </w:t>
            </w:r>
            <w:r w:rsidR="00A17519">
              <w:t>has difficulty understanding the emotions and feelings of his peers.</w:t>
            </w:r>
          </w:p>
          <w:p w14:paraId="20871702" w14:textId="77777777" w:rsidR="003926F3" w:rsidRDefault="003926F3" w:rsidP="00E82647"/>
          <w:p w14:paraId="781679FC" w14:textId="1152A160" w:rsidR="003926F3" w:rsidRDefault="003926F3" w:rsidP="00E82647"/>
          <w:p w14:paraId="2A0597D9" w14:textId="69074F76" w:rsidR="003926F3" w:rsidRDefault="003926F3" w:rsidP="00E82647">
            <w:r>
              <w:t xml:space="preserve">Oakley has difficulty dealing with change </w:t>
            </w:r>
            <w:r w:rsidR="00853713">
              <w:t>and transition.</w:t>
            </w:r>
          </w:p>
          <w:p w14:paraId="58805BD9" w14:textId="4F5088F2" w:rsidR="00853713" w:rsidRDefault="00853713" w:rsidP="00E82647"/>
          <w:p w14:paraId="5FA28214" w14:textId="5135495C" w:rsidR="00853713" w:rsidRDefault="00853713" w:rsidP="00E82647">
            <w:r>
              <w:t>Oakley doesn’t understand that his actions can negatively impact his peers.</w:t>
            </w:r>
          </w:p>
          <w:p w14:paraId="044C3BD2" w14:textId="7B9FA241" w:rsidR="00853713" w:rsidRDefault="00853713" w:rsidP="00E82647"/>
          <w:p w14:paraId="362095F1" w14:textId="4FA8DB16" w:rsidR="00853713" w:rsidRDefault="00853713" w:rsidP="00E82647">
            <w:r>
              <w:t>Oakley can sometimes lose control of his emotions if he becomes overwhelmed.</w:t>
            </w:r>
          </w:p>
          <w:p w14:paraId="1BE9B2BC" w14:textId="6F7AA4AB" w:rsidR="00853713" w:rsidRDefault="00853713" w:rsidP="00E82647"/>
          <w:p w14:paraId="4F0C342C" w14:textId="3D69D85C" w:rsidR="00853713" w:rsidRDefault="00853713" w:rsidP="00E82647">
            <w:r>
              <w:t>Oakley can get upset when his peers are loud and disruptive in class.</w:t>
            </w:r>
          </w:p>
          <w:p w14:paraId="0E32F2CF" w14:textId="4F3190BE" w:rsidR="00853713" w:rsidRDefault="00853713" w:rsidP="00E82647"/>
          <w:p w14:paraId="16D7D01A" w14:textId="77777777" w:rsidR="00D530FA" w:rsidRDefault="00D530FA" w:rsidP="00E82647">
            <w:pPr>
              <w:rPr>
                <w:b/>
                <w:bCs/>
              </w:rPr>
            </w:pPr>
          </w:p>
          <w:p w14:paraId="5B6AB02A" w14:textId="77777777" w:rsidR="00D530FA" w:rsidRDefault="00D530FA" w:rsidP="00E82647">
            <w:pPr>
              <w:rPr>
                <w:b/>
                <w:bCs/>
              </w:rPr>
            </w:pPr>
          </w:p>
          <w:p w14:paraId="2314B34F" w14:textId="77777777" w:rsidR="00D530FA" w:rsidRDefault="00D530FA" w:rsidP="00E82647">
            <w:pPr>
              <w:rPr>
                <w:b/>
                <w:bCs/>
              </w:rPr>
            </w:pPr>
          </w:p>
          <w:p w14:paraId="79796AA7" w14:textId="77777777" w:rsidR="00D530FA" w:rsidRDefault="00D530FA" w:rsidP="00E82647">
            <w:pPr>
              <w:rPr>
                <w:b/>
                <w:bCs/>
              </w:rPr>
            </w:pPr>
          </w:p>
          <w:p w14:paraId="3B8AAC14" w14:textId="6C2F9BD0" w:rsidR="002E1D11" w:rsidRPr="00E9315F" w:rsidRDefault="002E1D11" w:rsidP="00E82647">
            <w:pPr>
              <w:rPr>
                <w:b/>
                <w:bCs/>
              </w:rPr>
            </w:pPr>
            <w:r w:rsidRPr="00E9315F">
              <w:rPr>
                <w:b/>
                <w:bCs/>
              </w:rPr>
              <w:t>FURTHER SUPPORT:</w:t>
            </w:r>
          </w:p>
          <w:p w14:paraId="4B415325" w14:textId="77777777" w:rsidR="00853713" w:rsidRDefault="00853713" w:rsidP="00E82647"/>
          <w:p w14:paraId="66F132A4" w14:textId="205D57EC" w:rsidR="00853713" w:rsidRPr="00E06308" w:rsidRDefault="007623E2" w:rsidP="00E82647">
            <w:pPr>
              <w:rPr>
                <w:color w:val="FF0000"/>
              </w:rPr>
            </w:pPr>
            <w:r>
              <w:rPr>
                <w:color w:val="FF0000"/>
              </w:rPr>
              <w:t xml:space="preserve">Following Oakley’s progress meeting, </w:t>
            </w:r>
            <w:r>
              <w:rPr>
                <w:color w:val="FF0000"/>
              </w:rPr>
              <w:lastRenderedPageBreak/>
              <w:t xml:space="preserve">Oakley, his mother, Mr Perry and Mrs Llewellyn have identified </w:t>
            </w:r>
            <w:r w:rsidR="00E42FC4">
              <w:rPr>
                <w:color w:val="FF0000"/>
              </w:rPr>
              <w:t xml:space="preserve">the following </w:t>
            </w:r>
            <w:r>
              <w:rPr>
                <w:color w:val="FF0000"/>
              </w:rPr>
              <w:t>areas that Oakley can be further supported:</w:t>
            </w:r>
          </w:p>
          <w:p w14:paraId="14A0C7EE" w14:textId="5B55DD99" w:rsidR="00E06308" w:rsidRDefault="00E06308" w:rsidP="00E82647"/>
          <w:p w14:paraId="0120E59C" w14:textId="77777777" w:rsidR="00E42FC4" w:rsidRDefault="00E42FC4" w:rsidP="00E82647">
            <w:pPr>
              <w:rPr>
                <w:color w:val="FF0000"/>
              </w:rPr>
            </w:pPr>
            <w:r>
              <w:rPr>
                <w:color w:val="FF0000"/>
              </w:rPr>
              <w:t xml:space="preserve">During carpet time in, the morning, the whole class will be encouraged to show the card of how their feeling. To encourage Oakley to talk about his own feelings. This process will be repeated at the end of the day as well. </w:t>
            </w:r>
          </w:p>
          <w:p w14:paraId="572D69F2" w14:textId="77777777" w:rsidR="00E42FC4" w:rsidRDefault="00E42FC4" w:rsidP="00E82647">
            <w:pPr>
              <w:rPr>
                <w:color w:val="FF0000"/>
              </w:rPr>
            </w:pPr>
          </w:p>
          <w:p w14:paraId="49F902E8" w14:textId="77777777" w:rsidR="00464ECC" w:rsidRDefault="00E42FC4" w:rsidP="00E82647">
            <w:pPr>
              <w:rPr>
                <w:color w:val="FF0000"/>
              </w:rPr>
            </w:pPr>
            <w:r>
              <w:rPr>
                <w:color w:val="FF0000"/>
              </w:rPr>
              <w:t xml:space="preserve">Oakley will start group sessions with Mrs Llewellyn to help him understand </w:t>
            </w:r>
            <w:r w:rsidR="00464ECC">
              <w:rPr>
                <w:color w:val="FF0000"/>
              </w:rPr>
              <w:t xml:space="preserve">the impact his actions can have on others. </w:t>
            </w:r>
          </w:p>
          <w:p w14:paraId="76C2C3F0" w14:textId="77777777" w:rsidR="00464ECC" w:rsidRDefault="00464ECC" w:rsidP="00E82647">
            <w:pPr>
              <w:rPr>
                <w:color w:val="FF0000"/>
              </w:rPr>
            </w:pPr>
          </w:p>
          <w:p w14:paraId="0823307E" w14:textId="3F0AFB15" w:rsidR="00E42FC4" w:rsidRPr="00E42FC4" w:rsidRDefault="00464ECC" w:rsidP="00E82647">
            <w:pPr>
              <w:rPr>
                <w:color w:val="FF0000"/>
              </w:rPr>
            </w:pPr>
            <w:r>
              <w:rPr>
                <w:color w:val="FF0000"/>
              </w:rPr>
              <w:t>Oakley will be given a stress/fidget toy that he can use whenever he feels overwhelmed or anxious.</w:t>
            </w:r>
            <w:r w:rsidR="00E42FC4">
              <w:rPr>
                <w:color w:val="FF0000"/>
              </w:rPr>
              <w:t xml:space="preserve"> </w:t>
            </w:r>
          </w:p>
          <w:p w14:paraId="3EB9B5A8" w14:textId="77777777" w:rsidR="00853713" w:rsidRDefault="00853713" w:rsidP="00E82647"/>
          <w:p w14:paraId="528BBDDC" w14:textId="21C3D684" w:rsidR="003926F3" w:rsidRDefault="003926F3" w:rsidP="00E82647"/>
        </w:tc>
        <w:tc>
          <w:tcPr>
            <w:tcW w:w="1604" w:type="dxa"/>
            <w:shd w:val="clear" w:color="auto" w:fill="FFFFFF" w:themeFill="background1"/>
          </w:tcPr>
          <w:p w14:paraId="7BF4C6AA" w14:textId="0C013D42" w:rsidR="00041899" w:rsidRDefault="007B56FE" w:rsidP="00E82647">
            <w:r w:rsidRPr="00CC0FFB">
              <w:rPr>
                <w:b/>
                <w:bCs/>
              </w:rPr>
              <w:lastRenderedPageBreak/>
              <w:t>Oakley’s Current Progress:</w:t>
            </w:r>
          </w:p>
          <w:p w14:paraId="6E741D15" w14:textId="77777777" w:rsidR="002E1D11" w:rsidRDefault="002E1D11" w:rsidP="00E82647"/>
          <w:p w14:paraId="30FD1FAE" w14:textId="77777777" w:rsidR="002E1D11" w:rsidRDefault="002E1D11" w:rsidP="00E82647">
            <w:r>
              <w:t>Oakley has a small group of close friends who he enjoys playing games with.</w:t>
            </w:r>
          </w:p>
          <w:p w14:paraId="34665266" w14:textId="77777777" w:rsidR="002E1D11" w:rsidRDefault="002E1D11" w:rsidP="00E82647"/>
          <w:p w14:paraId="02C50DAE" w14:textId="77777777" w:rsidR="002E1D11" w:rsidRDefault="002E1D11" w:rsidP="00E82647">
            <w:r>
              <w:t>Oakley can get irritated by peers who have different interests to him.</w:t>
            </w:r>
          </w:p>
          <w:p w14:paraId="11F48B81" w14:textId="77777777" w:rsidR="002E1D11" w:rsidRDefault="002E1D11" w:rsidP="00E82647"/>
          <w:p w14:paraId="30ADDF30" w14:textId="77777777" w:rsidR="002E1D11" w:rsidRDefault="002E1D11" w:rsidP="00E82647">
            <w:r>
              <w:t>Oakley is confident participating in group discussions. He enjoys leading peers in problem solving and science activities.</w:t>
            </w:r>
          </w:p>
          <w:p w14:paraId="603A21B5" w14:textId="77777777" w:rsidR="002E1D11" w:rsidRDefault="002E1D11" w:rsidP="00E82647"/>
          <w:p w14:paraId="1B68C8A8" w14:textId="77777777" w:rsidR="002E1D11" w:rsidRDefault="002E1D11" w:rsidP="00E82647">
            <w:r>
              <w:t xml:space="preserve">Oakley finds it hard to share </w:t>
            </w:r>
            <w:r w:rsidR="00E9315F">
              <w:t>with his class peers.</w:t>
            </w:r>
          </w:p>
          <w:p w14:paraId="346822DA" w14:textId="77777777" w:rsidR="00E9315F" w:rsidRDefault="00E9315F" w:rsidP="00E82647"/>
          <w:p w14:paraId="0150D971" w14:textId="77777777" w:rsidR="00E9315F" w:rsidRDefault="00E9315F" w:rsidP="00E82647">
            <w:r>
              <w:t>Oakley becomes shy around unfamiliar peers.</w:t>
            </w:r>
          </w:p>
          <w:p w14:paraId="7AA60774" w14:textId="77777777" w:rsidR="00E9315F" w:rsidRDefault="00E9315F" w:rsidP="00E82647"/>
          <w:p w14:paraId="63680F9C" w14:textId="77777777" w:rsidR="00E9315F" w:rsidRDefault="00E9315F" w:rsidP="00E82647">
            <w:r>
              <w:t>Oakley can understand a range of complex instructions and conversations.</w:t>
            </w:r>
          </w:p>
          <w:p w14:paraId="6A305ACD" w14:textId="77777777" w:rsidR="00E9315F" w:rsidRDefault="00E9315F" w:rsidP="00E82647"/>
          <w:p w14:paraId="13B615E0" w14:textId="77777777" w:rsidR="00E9315F" w:rsidRDefault="00E9315F" w:rsidP="00E82647">
            <w:pPr>
              <w:rPr>
                <w:b/>
                <w:bCs/>
              </w:rPr>
            </w:pPr>
            <w:r w:rsidRPr="00E9315F">
              <w:rPr>
                <w:b/>
                <w:bCs/>
              </w:rPr>
              <w:lastRenderedPageBreak/>
              <w:t>FURTHER SUPPORT:</w:t>
            </w:r>
          </w:p>
          <w:p w14:paraId="6F939F70" w14:textId="77777777" w:rsidR="007623E2" w:rsidRDefault="007623E2" w:rsidP="00E82647">
            <w:pPr>
              <w:rPr>
                <w:b/>
                <w:bCs/>
              </w:rPr>
            </w:pPr>
          </w:p>
          <w:p w14:paraId="0D5875CA" w14:textId="049B77F6" w:rsidR="007623E2" w:rsidRPr="00E06308" w:rsidRDefault="007623E2" w:rsidP="00E82647">
            <w:pPr>
              <w:rPr>
                <w:color w:val="FF0000"/>
              </w:rPr>
            </w:pPr>
            <w:r>
              <w:rPr>
                <w:color w:val="FF0000"/>
              </w:rPr>
              <w:t xml:space="preserve">Following Oakley’s progress meeting, Oakley, his mother, Mr Perry and Mrs Llewellyn have identified </w:t>
            </w:r>
            <w:r w:rsidR="00E42FC4">
              <w:rPr>
                <w:color w:val="FF0000"/>
              </w:rPr>
              <w:t xml:space="preserve">the following </w:t>
            </w:r>
            <w:r>
              <w:rPr>
                <w:color w:val="FF0000"/>
              </w:rPr>
              <w:t>areas that Oakley can be further supported:</w:t>
            </w:r>
          </w:p>
          <w:p w14:paraId="2FF5C06C" w14:textId="77777777" w:rsidR="007623E2" w:rsidRDefault="007623E2" w:rsidP="00E82647">
            <w:pPr>
              <w:rPr>
                <w:b/>
                <w:bCs/>
              </w:rPr>
            </w:pPr>
          </w:p>
          <w:p w14:paraId="1DF3BD84" w14:textId="77777777" w:rsidR="00464ECC" w:rsidRDefault="00464ECC" w:rsidP="00E82647">
            <w:pPr>
              <w:rPr>
                <w:color w:val="FF0000"/>
              </w:rPr>
            </w:pPr>
            <w:r w:rsidRPr="00464ECC">
              <w:rPr>
                <w:color w:val="FF0000"/>
              </w:rPr>
              <w:t>Oakley will be supported</w:t>
            </w:r>
            <w:r>
              <w:rPr>
                <w:color w:val="FF0000"/>
              </w:rPr>
              <w:t xml:space="preserve"> and encouraged to work with other class peers who he is less familiar with. </w:t>
            </w:r>
          </w:p>
          <w:p w14:paraId="417EE85C" w14:textId="77777777" w:rsidR="00464ECC" w:rsidRDefault="00464ECC" w:rsidP="00E82647">
            <w:pPr>
              <w:rPr>
                <w:color w:val="FF0000"/>
              </w:rPr>
            </w:pPr>
          </w:p>
          <w:p w14:paraId="55FF85C6" w14:textId="70B2D1CD" w:rsidR="00464ECC" w:rsidRPr="00464ECC" w:rsidRDefault="00464ECC" w:rsidP="00E82647">
            <w:pPr>
              <w:rPr>
                <w:color w:val="FF0000"/>
              </w:rPr>
            </w:pPr>
            <w:r>
              <w:rPr>
                <w:color w:val="FF0000"/>
              </w:rPr>
              <w:t>Oakley will be encouraged to join the lunch time board game club. This will help him share belongings and wait his turn. The board game club will also allow Oakley to socialise with pupils of different ages to himself.</w:t>
            </w:r>
          </w:p>
        </w:tc>
        <w:tc>
          <w:tcPr>
            <w:tcW w:w="1286" w:type="dxa"/>
          </w:tcPr>
          <w:p w14:paraId="76F5D94F" w14:textId="77777777" w:rsidR="00041899" w:rsidRDefault="00041899" w:rsidP="00E82647"/>
          <w:p w14:paraId="7340E28F" w14:textId="77777777" w:rsidR="00FD4F04" w:rsidRDefault="00FD4F04" w:rsidP="00E82647"/>
          <w:p w14:paraId="46BBE980" w14:textId="77777777" w:rsidR="00FD4F04" w:rsidRDefault="00FD4F04" w:rsidP="00E82647"/>
        </w:tc>
      </w:tr>
    </w:tbl>
    <w:p w14:paraId="68DCF42D" w14:textId="19664F3B" w:rsidR="005F5434" w:rsidRPr="008E187E" w:rsidRDefault="001C245F" w:rsidP="008B5AAB">
      <w:pPr>
        <w:spacing w:line="360" w:lineRule="auto"/>
        <w:rPr>
          <w:rFonts w:ascii="Arial" w:hAnsi="Arial" w:cs="Arial"/>
          <w:i/>
          <w:iCs/>
          <w:color w:val="FF0000"/>
        </w:rPr>
      </w:pPr>
      <w:r w:rsidRPr="008E187E">
        <w:rPr>
          <w:rFonts w:ascii="Arial" w:hAnsi="Arial" w:cs="Arial"/>
          <w:i/>
          <w:iCs/>
          <w:color w:val="FF0000"/>
        </w:rPr>
        <w:lastRenderedPageBreak/>
        <w:t xml:space="preserve">The words written in red </w:t>
      </w:r>
      <w:r w:rsidR="002F3314" w:rsidRPr="008E187E">
        <w:rPr>
          <w:rFonts w:ascii="Arial" w:hAnsi="Arial" w:cs="Arial"/>
          <w:i/>
          <w:iCs/>
          <w:color w:val="FF0000"/>
        </w:rPr>
        <w:t xml:space="preserve">are </w:t>
      </w:r>
      <w:r w:rsidRPr="008E187E">
        <w:rPr>
          <w:rFonts w:ascii="Arial" w:hAnsi="Arial" w:cs="Arial"/>
          <w:i/>
          <w:iCs/>
          <w:color w:val="FF0000"/>
        </w:rPr>
        <w:t>a collaborative view of Oakley’s development</w:t>
      </w:r>
      <w:r w:rsidR="00E06308" w:rsidRPr="008E187E">
        <w:rPr>
          <w:rFonts w:ascii="Arial" w:hAnsi="Arial" w:cs="Arial"/>
          <w:i/>
          <w:iCs/>
          <w:color w:val="FF0000"/>
        </w:rPr>
        <w:t xml:space="preserve"> following a meeting</w:t>
      </w:r>
      <w:r w:rsidRPr="008E187E">
        <w:rPr>
          <w:rFonts w:ascii="Arial" w:hAnsi="Arial" w:cs="Arial"/>
          <w:i/>
          <w:iCs/>
          <w:color w:val="FF0000"/>
        </w:rPr>
        <w:t xml:space="preserve"> between Oakley, his mother, Mr Perry (his class teacher), and M</w:t>
      </w:r>
      <w:r w:rsidR="006F1969" w:rsidRPr="008E187E">
        <w:rPr>
          <w:rFonts w:ascii="Arial" w:hAnsi="Arial" w:cs="Arial"/>
          <w:i/>
          <w:iCs/>
          <w:color w:val="FF0000"/>
        </w:rPr>
        <w:t>r</w:t>
      </w:r>
      <w:r w:rsidRPr="008E187E">
        <w:rPr>
          <w:rFonts w:ascii="Arial" w:hAnsi="Arial" w:cs="Arial"/>
          <w:i/>
          <w:iCs/>
          <w:color w:val="FF0000"/>
        </w:rPr>
        <w:t>s Llew</w:t>
      </w:r>
      <w:r w:rsidR="006F1969" w:rsidRPr="008E187E">
        <w:rPr>
          <w:rFonts w:ascii="Arial" w:hAnsi="Arial" w:cs="Arial"/>
          <w:i/>
          <w:iCs/>
          <w:color w:val="FF0000"/>
        </w:rPr>
        <w:t>ellyn the Additional Learning Need’s School Specialist.</w:t>
      </w:r>
    </w:p>
    <w:p w14:paraId="5E7B6657" w14:textId="40A90D68" w:rsidR="008B5AAB" w:rsidRPr="008B5AAB" w:rsidRDefault="00D572A4" w:rsidP="008B5AAB">
      <w:pPr>
        <w:spacing w:line="360" w:lineRule="auto"/>
        <w:rPr>
          <w:rFonts w:ascii="Arial" w:hAnsi="Arial" w:cs="Arial"/>
        </w:rPr>
      </w:pPr>
      <w:r w:rsidRPr="008B5AAB">
        <w:rPr>
          <w:rFonts w:ascii="Arial" w:hAnsi="Arial" w:cs="Arial"/>
        </w:rPr>
        <w:t>Oakley’s school have developed a support plan</w:t>
      </w:r>
      <w:r w:rsidR="00F84E5C" w:rsidRPr="008B5AAB">
        <w:rPr>
          <w:rFonts w:ascii="Arial" w:hAnsi="Arial" w:cs="Arial"/>
        </w:rPr>
        <w:t xml:space="preserve"> linked timetable</w:t>
      </w:r>
      <w:r w:rsidRPr="008B5AAB">
        <w:rPr>
          <w:rFonts w:ascii="Arial" w:hAnsi="Arial" w:cs="Arial"/>
        </w:rPr>
        <w:t xml:space="preserve"> which will help him with the difficulties he experiences during the school day</w:t>
      </w:r>
      <w:r w:rsidR="006D1571" w:rsidRPr="008B5AAB">
        <w:rPr>
          <w:rFonts w:ascii="Arial" w:hAnsi="Arial" w:cs="Arial"/>
        </w:rPr>
        <w:t xml:space="preserve"> (which is shown below)</w:t>
      </w:r>
      <w:r w:rsidRPr="008B5AAB">
        <w:rPr>
          <w:rFonts w:ascii="Arial" w:hAnsi="Arial" w:cs="Arial"/>
        </w:rPr>
        <w:t xml:space="preserve">. </w:t>
      </w:r>
      <w:r w:rsidR="00723C6F" w:rsidRPr="008B5AAB">
        <w:rPr>
          <w:rFonts w:ascii="Arial" w:hAnsi="Arial" w:cs="Arial"/>
        </w:rPr>
        <w:t xml:space="preserve">The </w:t>
      </w:r>
      <w:r w:rsidR="00853F12" w:rsidRPr="008B5AAB">
        <w:rPr>
          <w:rFonts w:ascii="Arial" w:hAnsi="Arial" w:cs="Arial"/>
        </w:rPr>
        <w:t>timetable</w:t>
      </w:r>
      <w:r w:rsidR="00723C6F" w:rsidRPr="008B5AAB">
        <w:rPr>
          <w:rFonts w:ascii="Arial" w:hAnsi="Arial" w:cs="Arial"/>
        </w:rPr>
        <w:t xml:space="preserve"> will focus on helping Oakley in his emotional and social development as well as supporting his </w:t>
      </w:r>
      <w:r w:rsidR="00AE32CD" w:rsidRPr="008B5AAB">
        <w:rPr>
          <w:rFonts w:ascii="Arial" w:hAnsi="Arial" w:cs="Arial"/>
        </w:rPr>
        <w:t xml:space="preserve">horizontal </w:t>
      </w:r>
      <w:r w:rsidR="00723C6F" w:rsidRPr="008B5AAB">
        <w:rPr>
          <w:rFonts w:ascii="Arial" w:hAnsi="Arial" w:cs="Arial"/>
        </w:rPr>
        <w:t xml:space="preserve">transition anxiety throughout the school day. The </w:t>
      </w:r>
      <w:r w:rsidR="00853F12" w:rsidRPr="008B5AAB">
        <w:rPr>
          <w:rFonts w:ascii="Arial" w:hAnsi="Arial" w:cs="Arial"/>
        </w:rPr>
        <w:t xml:space="preserve">timetable </w:t>
      </w:r>
      <w:r w:rsidR="00723C6F" w:rsidRPr="008B5AAB">
        <w:rPr>
          <w:rFonts w:ascii="Arial" w:hAnsi="Arial" w:cs="Arial"/>
        </w:rPr>
        <w:t xml:space="preserve">has been approved by </w:t>
      </w:r>
      <w:r w:rsidR="00D24452" w:rsidRPr="008B5AAB">
        <w:rPr>
          <w:rFonts w:ascii="Arial" w:hAnsi="Arial" w:cs="Arial"/>
        </w:rPr>
        <w:t xml:space="preserve">Oakley, </w:t>
      </w:r>
      <w:r w:rsidR="00723C6F" w:rsidRPr="008B5AAB">
        <w:rPr>
          <w:rFonts w:ascii="Arial" w:hAnsi="Arial" w:cs="Arial"/>
        </w:rPr>
        <w:t>Oakley’s mother, grandparents, class teacher (Mr Perry), and the schools’ additional needs specialist (Mrs Llewellyn)</w:t>
      </w:r>
      <w:r w:rsidR="00AE32CD" w:rsidRPr="008B5AAB">
        <w:rPr>
          <w:rFonts w:ascii="Arial" w:hAnsi="Arial" w:cs="Arial"/>
        </w:rPr>
        <w:t xml:space="preserve"> following a meeting involving all parties</w:t>
      </w:r>
      <w:r w:rsidR="00D24452" w:rsidRPr="008B5AAB">
        <w:rPr>
          <w:rFonts w:ascii="Arial" w:hAnsi="Arial" w:cs="Arial"/>
        </w:rPr>
        <w:t xml:space="preserve"> regarding </w:t>
      </w:r>
      <w:r w:rsidR="009C6E5B" w:rsidRPr="008B5AAB">
        <w:rPr>
          <w:rFonts w:ascii="Arial" w:hAnsi="Arial" w:cs="Arial"/>
        </w:rPr>
        <w:t>Oakley’s</w:t>
      </w:r>
      <w:r w:rsidR="00D24452" w:rsidRPr="008B5AAB">
        <w:rPr>
          <w:rFonts w:ascii="Arial" w:hAnsi="Arial" w:cs="Arial"/>
        </w:rPr>
        <w:t xml:space="preserve"> </w:t>
      </w:r>
      <w:r w:rsidR="009C6E5B" w:rsidRPr="008B5AAB">
        <w:rPr>
          <w:rFonts w:ascii="Arial" w:hAnsi="Arial" w:cs="Arial"/>
        </w:rPr>
        <w:t>development</w:t>
      </w:r>
      <w:r w:rsidR="00723C6F" w:rsidRPr="008B5AAB">
        <w:rPr>
          <w:rFonts w:ascii="Arial" w:hAnsi="Arial" w:cs="Arial"/>
        </w:rPr>
        <w:t>. If any concerns arise</w:t>
      </w:r>
      <w:r w:rsidR="00862698" w:rsidRPr="008B5AAB">
        <w:rPr>
          <w:rFonts w:ascii="Arial" w:hAnsi="Arial" w:cs="Arial"/>
        </w:rPr>
        <w:t xml:space="preserve">, </w:t>
      </w:r>
      <w:r w:rsidR="00723C6F" w:rsidRPr="008B5AAB">
        <w:rPr>
          <w:rFonts w:ascii="Arial" w:hAnsi="Arial" w:cs="Arial"/>
        </w:rPr>
        <w:t xml:space="preserve">the support plan </w:t>
      </w:r>
      <w:r w:rsidR="002D04D9" w:rsidRPr="008B5AAB">
        <w:rPr>
          <w:rFonts w:ascii="Arial" w:hAnsi="Arial" w:cs="Arial"/>
        </w:rPr>
        <w:t xml:space="preserve">or the timetable </w:t>
      </w:r>
      <w:r w:rsidR="00862698" w:rsidRPr="008B5AAB">
        <w:rPr>
          <w:rFonts w:ascii="Arial" w:hAnsi="Arial" w:cs="Arial"/>
        </w:rPr>
        <w:t>can</w:t>
      </w:r>
      <w:r w:rsidR="00723C6F" w:rsidRPr="008B5AAB">
        <w:rPr>
          <w:rFonts w:ascii="Arial" w:hAnsi="Arial" w:cs="Arial"/>
        </w:rPr>
        <w:t xml:space="preserve"> be appropriately amended to best support Oakley’s need</w:t>
      </w:r>
      <w:r w:rsidR="008E187E">
        <w:rPr>
          <w:rFonts w:ascii="Arial" w:hAnsi="Arial" w:cs="Arial"/>
        </w:rPr>
        <w:t xml:space="preserve">s: </w:t>
      </w:r>
      <w:r w:rsidR="00EE7780" w:rsidRPr="008B5AAB">
        <w:rPr>
          <w:rFonts w:ascii="Arial" w:hAnsi="Arial" w:cs="Arial"/>
        </w:rPr>
        <w:t>additional</w:t>
      </w:r>
      <w:r w:rsidR="002A3EEF">
        <w:rPr>
          <w:rFonts w:ascii="Arial" w:hAnsi="Arial" w:cs="Arial"/>
        </w:rPr>
        <w:t xml:space="preserve"> </w:t>
      </w:r>
      <w:r w:rsidR="00E9362F" w:rsidRPr="008B5AAB">
        <w:rPr>
          <w:rFonts w:ascii="Arial" w:hAnsi="Arial" w:cs="Arial"/>
        </w:rPr>
        <w:t xml:space="preserve">interventions may also be considered if concerns are raised </w:t>
      </w:r>
      <w:r w:rsidR="007D03B8" w:rsidRPr="008B5AAB">
        <w:rPr>
          <w:rFonts w:ascii="Arial" w:hAnsi="Arial" w:cs="Arial"/>
        </w:rPr>
        <w:t>in any future meetings regarding Oakley’s development.</w:t>
      </w:r>
    </w:p>
    <w:tbl>
      <w:tblPr>
        <w:tblStyle w:val="TableGrid"/>
        <w:tblpPr w:leftFromText="180" w:rightFromText="180" w:vertAnchor="page" w:horzAnchor="margin" w:tblpXSpec="center" w:tblpY="1471"/>
        <w:tblW w:w="11335" w:type="dxa"/>
        <w:tblLook w:val="04A0" w:firstRow="1" w:lastRow="0" w:firstColumn="1" w:lastColumn="0" w:noHBand="0" w:noVBand="1"/>
      </w:tblPr>
      <w:tblGrid>
        <w:gridCol w:w="1837"/>
        <w:gridCol w:w="5227"/>
        <w:gridCol w:w="1724"/>
        <w:gridCol w:w="2547"/>
      </w:tblGrid>
      <w:tr w:rsidR="0020728B" w14:paraId="78DE36F6" w14:textId="77777777" w:rsidTr="0028017F">
        <w:trPr>
          <w:trHeight w:val="841"/>
        </w:trPr>
        <w:tc>
          <w:tcPr>
            <w:tcW w:w="1837" w:type="dxa"/>
            <w:shd w:val="clear" w:color="auto" w:fill="E7E6E6" w:themeFill="background2"/>
          </w:tcPr>
          <w:p w14:paraId="7579CFF7" w14:textId="77777777" w:rsidR="002C3882" w:rsidRPr="000A7552" w:rsidRDefault="002C3882" w:rsidP="00557481">
            <w:pPr>
              <w:jc w:val="center"/>
              <w:rPr>
                <w:rFonts w:ascii="Arial" w:hAnsi="Arial" w:cs="Arial"/>
                <w:sz w:val="24"/>
                <w:szCs w:val="24"/>
              </w:rPr>
            </w:pPr>
          </w:p>
          <w:p w14:paraId="5D2C21F4" w14:textId="77777777" w:rsidR="002C3882" w:rsidRPr="000A7552" w:rsidRDefault="002C3882" w:rsidP="00557481">
            <w:pPr>
              <w:jc w:val="center"/>
              <w:rPr>
                <w:rFonts w:ascii="Arial" w:hAnsi="Arial" w:cs="Arial"/>
                <w:b/>
                <w:bCs/>
                <w:sz w:val="24"/>
                <w:szCs w:val="24"/>
              </w:rPr>
            </w:pPr>
            <w:r w:rsidRPr="000A7552">
              <w:rPr>
                <w:rFonts w:ascii="Arial" w:hAnsi="Arial" w:cs="Arial"/>
                <w:b/>
                <w:bCs/>
                <w:sz w:val="24"/>
                <w:szCs w:val="24"/>
              </w:rPr>
              <w:t>Time/ Activity</w:t>
            </w:r>
          </w:p>
        </w:tc>
        <w:tc>
          <w:tcPr>
            <w:tcW w:w="5244" w:type="dxa"/>
            <w:shd w:val="clear" w:color="auto" w:fill="E7E6E6" w:themeFill="background2"/>
          </w:tcPr>
          <w:p w14:paraId="011F64C9" w14:textId="77777777" w:rsidR="002C3882" w:rsidRPr="000A7552" w:rsidRDefault="002C3882" w:rsidP="00557481">
            <w:pPr>
              <w:jc w:val="center"/>
              <w:rPr>
                <w:rFonts w:ascii="Arial" w:hAnsi="Arial" w:cs="Arial"/>
                <w:sz w:val="24"/>
                <w:szCs w:val="24"/>
              </w:rPr>
            </w:pPr>
          </w:p>
          <w:p w14:paraId="2C6A3003" w14:textId="77777777" w:rsidR="002C3882" w:rsidRPr="000A7552" w:rsidRDefault="002C3882" w:rsidP="00557481">
            <w:pPr>
              <w:jc w:val="center"/>
              <w:rPr>
                <w:rFonts w:ascii="Arial" w:hAnsi="Arial" w:cs="Arial"/>
                <w:b/>
                <w:bCs/>
                <w:sz w:val="24"/>
                <w:szCs w:val="24"/>
              </w:rPr>
            </w:pPr>
            <w:r w:rsidRPr="000A7552">
              <w:rPr>
                <w:rFonts w:ascii="Arial" w:hAnsi="Arial" w:cs="Arial"/>
                <w:b/>
                <w:bCs/>
                <w:sz w:val="24"/>
                <w:szCs w:val="24"/>
              </w:rPr>
              <w:t>Support Needed</w:t>
            </w:r>
          </w:p>
        </w:tc>
        <w:tc>
          <w:tcPr>
            <w:tcW w:w="1703" w:type="dxa"/>
            <w:shd w:val="clear" w:color="auto" w:fill="E7E6E6" w:themeFill="background2"/>
          </w:tcPr>
          <w:p w14:paraId="00C0B764" w14:textId="77777777" w:rsidR="002C3882" w:rsidRPr="000A7552" w:rsidRDefault="002C3882" w:rsidP="00557481">
            <w:pPr>
              <w:jc w:val="center"/>
              <w:rPr>
                <w:rFonts w:ascii="Arial" w:hAnsi="Arial" w:cs="Arial"/>
                <w:sz w:val="24"/>
                <w:szCs w:val="24"/>
              </w:rPr>
            </w:pPr>
          </w:p>
          <w:p w14:paraId="7C481D33" w14:textId="77777777" w:rsidR="002C3882" w:rsidRPr="000A7552" w:rsidRDefault="002C3882" w:rsidP="00557481">
            <w:pPr>
              <w:jc w:val="center"/>
              <w:rPr>
                <w:rFonts w:ascii="Arial" w:hAnsi="Arial" w:cs="Arial"/>
                <w:b/>
                <w:bCs/>
                <w:sz w:val="24"/>
                <w:szCs w:val="24"/>
              </w:rPr>
            </w:pPr>
            <w:r w:rsidRPr="000A7552">
              <w:rPr>
                <w:rFonts w:ascii="Arial" w:hAnsi="Arial" w:cs="Arial"/>
                <w:b/>
                <w:bCs/>
                <w:sz w:val="24"/>
                <w:szCs w:val="24"/>
              </w:rPr>
              <w:t>Stakeholders Responsible</w:t>
            </w:r>
          </w:p>
        </w:tc>
        <w:tc>
          <w:tcPr>
            <w:tcW w:w="2551" w:type="dxa"/>
            <w:shd w:val="clear" w:color="auto" w:fill="E7E6E6" w:themeFill="background2"/>
          </w:tcPr>
          <w:p w14:paraId="518D30B2" w14:textId="77777777" w:rsidR="0020728B" w:rsidRDefault="0020728B" w:rsidP="00557481">
            <w:pPr>
              <w:rPr>
                <w:rFonts w:ascii="Arial" w:hAnsi="Arial" w:cs="Arial"/>
                <w:sz w:val="24"/>
                <w:szCs w:val="24"/>
              </w:rPr>
            </w:pPr>
          </w:p>
          <w:p w14:paraId="759539FB" w14:textId="35AB90AA" w:rsidR="002C3882" w:rsidRPr="0020728B" w:rsidRDefault="0071111D" w:rsidP="00557481">
            <w:pPr>
              <w:rPr>
                <w:rFonts w:ascii="Arial" w:hAnsi="Arial" w:cs="Arial"/>
                <w:b/>
                <w:bCs/>
                <w:sz w:val="28"/>
                <w:szCs w:val="28"/>
              </w:rPr>
            </w:pPr>
            <w:r w:rsidRPr="0020728B">
              <w:rPr>
                <w:rFonts w:ascii="Arial" w:hAnsi="Arial" w:cs="Arial"/>
                <w:b/>
                <w:bCs/>
                <w:sz w:val="24"/>
                <w:szCs w:val="24"/>
              </w:rPr>
              <w:t>R</w:t>
            </w:r>
            <w:r w:rsidR="0020728B" w:rsidRPr="0020728B">
              <w:rPr>
                <w:rFonts w:ascii="Arial" w:hAnsi="Arial" w:cs="Arial"/>
                <w:b/>
                <w:bCs/>
                <w:sz w:val="24"/>
                <w:szCs w:val="24"/>
              </w:rPr>
              <w:t>eview</w:t>
            </w:r>
          </w:p>
        </w:tc>
      </w:tr>
      <w:tr w:rsidR="0020728B" w14:paraId="5A79A1FB" w14:textId="77777777" w:rsidTr="0028017F">
        <w:trPr>
          <w:trHeight w:val="1289"/>
        </w:trPr>
        <w:tc>
          <w:tcPr>
            <w:tcW w:w="1837" w:type="dxa"/>
          </w:tcPr>
          <w:p w14:paraId="7FEF610B" w14:textId="77777777" w:rsidR="002C3882" w:rsidRPr="000A7552" w:rsidRDefault="002C3882" w:rsidP="00557481">
            <w:pPr>
              <w:rPr>
                <w:rFonts w:ascii="Arial" w:hAnsi="Arial" w:cs="Arial"/>
                <w:sz w:val="24"/>
                <w:szCs w:val="24"/>
              </w:rPr>
            </w:pPr>
          </w:p>
          <w:p w14:paraId="1D6ACF92"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8:30am - Arrival at Schools’ Breakfast Club</w:t>
            </w:r>
          </w:p>
          <w:p w14:paraId="25A9CF29" w14:textId="77777777" w:rsidR="002C3882" w:rsidRPr="000A7552" w:rsidRDefault="002C3882" w:rsidP="00557481">
            <w:pPr>
              <w:jc w:val="center"/>
              <w:rPr>
                <w:rFonts w:ascii="Arial" w:hAnsi="Arial" w:cs="Arial"/>
                <w:sz w:val="24"/>
                <w:szCs w:val="24"/>
              </w:rPr>
            </w:pPr>
          </w:p>
        </w:tc>
        <w:tc>
          <w:tcPr>
            <w:tcW w:w="5244" w:type="dxa"/>
          </w:tcPr>
          <w:p w14:paraId="7E7D176E" w14:textId="2DC11C23" w:rsidR="002C3882" w:rsidRPr="000A7552" w:rsidRDefault="002C3882" w:rsidP="00557481">
            <w:pPr>
              <w:jc w:val="center"/>
              <w:rPr>
                <w:rFonts w:ascii="Arial" w:hAnsi="Arial" w:cs="Arial"/>
                <w:sz w:val="24"/>
                <w:szCs w:val="24"/>
              </w:rPr>
            </w:pPr>
            <w:r w:rsidRPr="000A7552">
              <w:rPr>
                <w:rFonts w:ascii="Arial" w:hAnsi="Arial" w:cs="Arial"/>
                <w:sz w:val="24"/>
                <w:szCs w:val="24"/>
              </w:rPr>
              <w:t>Transitioning to school in the morning is difficult for Oakley. When Oakley arrives at school, he will need to be met at the school entrance and guided into the canteen. A dinner lady/ kitchen staff will share the list of lunch options with both Oakley and his mother where they will both decide what he will eat during his lunch break.</w:t>
            </w:r>
            <w:r w:rsidRPr="000A7552">
              <w:rPr>
                <w:rFonts w:ascii="Arial" w:hAnsi="Arial" w:cs="Arial"/>
                <w:sz w:val="24"/>
                <w:szCs w:val="24"/>
              </w:rPr>
              <w:br/>
              <w:t xml:space="preserve">Once Oakley is sitting in the dining room the LSA support member of staff will speak to Oakley and lay out a timetable for his school day. The timetable will be visual for Oakley to see all day so that he understands the different transitions throughout the day. </w:t>
            </w:r>
            <w:r w:rsidRPr="000A7552">
              <w:rPr>
                <w:rFonts w:ascii="Arial" w:hAnsi="Arial" w:cs="Arial"/>
                <w:sz w:val="24"/>
                <w:szCs w:val="24"/>
              </w:rPr>
              <w:br/>
              <w:t xml:space="preserve">Oakley will also be given the opportunity to ask any questions about his day that he is unsure about, or nervous about. </w:t>
            </w:r>
          </w:p>
        </w:tc>
        <w:tc>
          <w:tcPr>
            <w:tcW w:w="1703" w:type="dxa"/>
          </w:tcPr>
          <w:p w14:paraId="1FF8D85D" w14:textId="77777777" w:rsidR="002C3882" w:rsidRPr="000A7552" w:rsidRDefault="002C3882" w:rsidP="00557481">
            <w:pPr>
              <w:rPr>
                <w:rFonts w:ascii="Arial" w:hAnsi="Arial" w:cs="Arial"/>
                <w:sz w:val="24"/>
                <w:szCs w:val="24"/>
              </w:rPr>
            </w:pPr>
          </w:p>
          <w:p w14:paraId="289135F0" w14:textId="77777777" w:rsidR="002C3882" w:rsidRPr="000A7552" w:rsidRDefault="002C3882" w:rsidP="00557481">
            <w:pPr>
              <w:rPr>
                <w:rFonts w:ascii="Arial" w:hAnsi="Arial" w:cs="Arial"/>
                <w:sz w:val="24"/>
                <w:szCs w:val="24"/>
              </w:rPr>
            </w:pPr>
          </w:p>
          <w:p w14:paraId="65CEFCF8" w14:textId="77777777" w:rsidR="002C3882" w:rsidRPr="000A7552" w:rsidRDefault="002C3882" w:rsidP="00557481">
            <w:pPr>
              <w:rPr>
                <w:rFonts w:ascii="Arial" w:hAnsi="Arial" w:cs="Arial"/>
                <w:sz w:val="24"/>
                <w:szCs w:val="24"/>
              </w:rPr>
            </w:pPr>
          </w:p>
          <w:p w14:paraId="3ECF58C7" w14:textId="77777777" w:rsidR="002C3882" w:rsidRPr="000A7552" w:rsidRDefault="002C3882" w:rsidP="00557481">
            <w:pPr>
              <w:rPr>
                <w:rFonts w:ascii="Arial" w:hAnsi="Arial" w:cs="Arial"/>
                <w:sz w:val="24"/>
                <w:szCs w:val="24"/>
              </w:rPr>
            </w:pPr>
          </w:p>
          <w:p w14:paraId="338D8F87" w14:textId="77777777" w:rsidR="002C3882" w:rsidRPr="000A7552" w:rsidRDefault="002C3882" w:rsidP="00557481">
            <w:pPr>
              <w:rPr>
                <w:rFonts w:ascii="Arial" w:hAnsi="Arial" w:cs="Arial"/>
                <w:sz w:val="24"/>
                <w:szCs w:val="24"/>
              </w:rPr>
            </w:pPr>
          </w:p>
          <w:p w14:paraId="58C80196"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 xml:space="preserve">LSA Support, </w:t>
            </w:r>
          </w:p>
          <w:p w14:paraId="0BF1C5A4"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 xml:space="preserve">Other school staff. </w:t>
            </w:r>
          </w:p>
        </w:tc>
        <w:tc>
          <w:tcPr>
            <w:tcW w:w="2551" w:type="dxa"/>
          </w:tcPr>
          <w:p w14:paraId="1DED557F" w14:textId="77777777" w:rsidR="0028017F" w:rsidRDefault="0028017F" w:rsidP="0028017F">
            <w:pPr>
              <w:pStyle w:val="NormalWeb"/>
              <w:rPr>
                <w:rFonts w:ascii="Arial" w:hAnsi="Arial" w:cs="Arial"/>
              </w:rPr>
            </w:pPr>
          </w:p>
          <w:p w14:paraId="45F09234" w14:textId="34F5B80A" w:rsidR="0028017F" w:rsidRDefault="0028017F" w:rsidP="0028017F">
            <w:pPr>
              <w:pStyle w:val="NormalWeb"/>
            </w:pPr>
            <w:r>
              <w:rPr>
                <w:rFonts w:ascii="Arial" w:hAnsi="Arial" w:cs="Arial"/>
              </w:rPr>
              <w:t>There will be regular reviews and communication between all key stakeholders.</w:t>
            </w:r>
          </w:p>
          <w:p w14:paraId="3925B22D" w14:textId="77777777" w:rsidR="0028017F" w:rsidRDefault="0028017F" w:rsidP="0028017F">
            <w:pPr>
              <w:pStyle w:val="NormalWeb"/>
            </w:pPr>
            <w:r>
              <w:rPr>
                <w:rFonts w:ascii="Arial" w:hAnsi="Arial" w:cs="Arial"/>
              </w:rPr>
              <w:t xml:space="preserve">The school staff will monitor Oakley's engagement and development on a weekly basis to gauge his progress. </w:t>
            </w:r>
          </w:p>
          <w:p w14:paraId="5537D881" w14:textId="2512A5C0" w:rsidR="0028017F" w:rsidRPr="00FD1668" w:rsidRDefault="0028017F" w:rsidP="00557481">
            <w:pPr>
              <w:rPr>
                <w:rFonts w:ascii="Arial" w:hAnsi="Arial" w:cs="Arial"/>
                <w:sz w:val="24"/>
                <w:szCs w:val="24"/>
              </w:rPr>
            </w:pPr>
          </w:p>
        </w:tc>
      </w:tr>
      <w:tr w:rsidR="0020728B" w14:paraId="01365BF0" w14:textId="77777777" w:rsidTr="0028017F">
        <w:trPr>
          <w:trHeight w:val="1360"/>
        </w:trPr>
        <w:tc>
          <w:tcPr>
            <w:tcW w:w="1837" w:type="dxa"/>
          </w:tcPr>
          <w:p w14:paraId="07480137" w14:textId="77777777" w:rsidR="002C3882" w:rsidRPr="000A7552" w:rsidRDefault="002C3882" w:rsidP="00557481">
            <w:pPr>
              <w:jc w:val="center"/>
              <w:rPr>
                <w:rFonts w:ascii="Arial" w:hAnsi="Arial" w:cs="Arial"/>
                <w:sz w:val="24"/>
                <w:szCs w:val="24"/>
              </w:rPr>
            </w:pPr>
          </w:p>
          <w:p w14:paraId="70634516" w14:textId="77777777" w:rsidR="002C3882" w:rsidRPr="000A7552" w:rsidRDefault="002C3882" w:rsidP="00557481">
            <w:pPr>
              <w:jc w:val="center"/>
              <w:rPr>
                <w:rFonts w:ascii="Arial" w:hAnsi="Arial" w:cs="Arial"/>
                <w:sz w:val="24"/>
                <w:szCs w:val="24"/>
              </w:rPr>
            </w:pPr>
          </w:p>
          <w:p w14:paraId="2B5E6058"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9:30am – School Assembly</w:t>
            </w:r>
          </w:p>
          <w:p w14:paraId="5EA2D37A" w14:textId="77777777" w:rsidR="002C3882" w:rsidRPr="000A7552" w:rsidRDefault="002C3882" w:rsidP="00557481">
            <w:pPr>
              <w:jc w:val="center"/>
              <w:rPr>
                <w:rFonts w:ascii="Arial" w:hAnsi="Arial" w:cs="Arial"/>
                <w:sz w:val="24"/>
                <w:szCs w:val="24"/>
              </w:rPr>
            </w:pPr>
          </w:p>
        </w:tc>
        <w:tc>
          <w:tcPr>
            <w:tcW w:w="5244" w:type="dxa"/>
          </w:tcPr>
          <w:p w14:paraId="48C65B56" w14:textId="77777777" w:rsidR="0028017F" w:rsidRDefault="0028017F" w:rsidP="00557481">
            <w:pPr>
              <w:jc w:val="center"/>
              <w:rPr>
                <w:rFonts w:ascii="Arial" w:hAnsi="Arial" w:cs="Arial"/>
                <w:sz w:val="24"/>
                <w:szCs w:val="24"/>
              </w:rPr>
            </w:pPr>
          </w:p>
          <w:p w14:paraId="2797E269" w14:textId="09F05BFE" w:rsidR="002C3882" w:rsidRPr="000A7552" w:rsidRDefault="002C3882" w:rsidP="0028017F">
            <w:pPr>
              <w:jc w:val="center"/>
              <w:rPr>
                <w:rFonts w:ascii="Arial" w:hAnsi="Arial" w:cs="Arial"/>
                <w:sz w:val="24"/>
                <w:szCs w:val="24"/>
              </w:rPr>
            </w:pPr>
            <w:r w:rsidRPr="000A7552">
              <w:rPr>
                <w:rFonts w:ascii="Arial" w:hAnsi="Arial" w:cs="Arial"/>
                <w:sz w:val="24"/>
                <w:szCs w:val="24"/>
              </w:rPr>
              <w:t>Although Oakley enjoys singing and being involved in the school assembly, he can find the clapping and cheering difficult.</w:t>
            </w:r>
          </w:p>
          <w:p w14:paraId="08CD2839" w14:textId="1DA067F6" w:rsidR="002C3882" w:rsidRPr="000A7552" w:rsidRDefault="002C3882" w:rsidP="00557481">
            <w:pPr>
              <w:jc w:val="center"/>
              <w:rPr>
                <w:rFonts w:ascii="Arial" w:hAnsi="Arial" w:cs="Arial"/>
                <w:sz w:val="24"/>
                <w:szCs w:val="24"/>
              </w:rPr>
            </w:pPr>
            <w:r w:rsidRPr="000A7552">
              <w:rPr>
                <w:rFonts w:ascii="Arial" w:hAnsi="Arial" w:cs="Arial"/>
                <w:sz w:val="24"/>
                <w:szCs w:val="24"/>
              </w:rPr>
              <w:t>A LSA support member will be present during the school assembly to guide Oakley. The LSA will be given ear defenders to give to Oakley if he feels like he is getting overwhelmed.</w:t>
            </w:r>
          </w:p>
          <w:p w14:paraId="418CC5BC"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The LSA staff member will also notify Oakley that he can leave assembly to go to a quiet area if he feels distressed or upset.</w:t>
            </w:r>
          </w:p>
        </w:tc>
        <w:tc>
          <w:tcPr>
            <w:tcW w:w="1703" w:type="dxa"/>
          </w:tcPr>
          <w:p w14:paraId="3137F87D" w14:textId="77777777" w:rsidR="0020728B" w:rsidRDefault="0020728B" w:rsidP="00557481">
            <w:pPr>
              <w:rPr>
                <w:rFonts w:ascii="Arial" w:hAnsi="Arial" w:cs="Arial"/>
                <w:sz w:val="24"/>
                <w:szCs w:val="24"/>
              </w:rPr>
            </w:pPr>
          </w:p>
          <w:p w14:paraId="4FD2663D" w14:textId="77777777" w:rsidR="0028017F" w:rsidRDefault="0028017F" w:rsidP="00557481">
            <w:pPr>
              <w:jc w:val="center"/>
              <w:rPr>
                <w:rFonts w:ascii="Arial" w:hAnsi="Arial" w:cs="Arial"/>
                <w:sz w:val="24"/>
                <w:szCs w:val="24"/>
              </w:rPr>
            </w:pPr>
          </w:p>
          <w:p w14:paraId="54014DDB" w14:textId="77777777" w:rsidR="0028017F" w:rsidRDefault="0028017F" w:rsidP="00557481">
            <w:pPr>
              <w:jc w:val="center"/>
              <w:rPr>
                <w:rFonts w:ascii="Arial" w:hAnsi="Arial" w:cs="Arial"/>
                <w:sz w:val="24"/>
                <w:szCs w:val="24"/>
              </w:rPr>
            </w:pPr>
          </w:p>
          <w:p w14:paraId="11B4F14E" w14:textId="55A91E6E" w:rsidR="002C3882" w:rsidRPr="000A7552" w:rsidRDefault="002C3882" w:rsidP="00557481">
            <w:pPr>
              <w:jc w:val="center"/>
              <w:rPr>
                <w:rFonts w:ascii="Arial" w:hAnsi="Arial" w:cs="Arial"/>
                <w:sz w:val="24"/>
                <w:szCs w:val="24"/>
              </w:rPr>
            </w:pPr>
            <w:r w:rsidRPr="000A7552">
              <w:rPr>
                <w:rFonts w:ascii="Arial" w:hAnsi="Arial" w:cs="Arial"/>
                <w:sz w:val="24"/>
                <w:szCs w:val="24"/>
              </w:rPr>
              <w:t>Class teacher,</w:t>
            </w:r>
          </w:p>
          <w:p w14:paraId="6599F801" w14:textId="328CB551" w:rsidR="002C3882" w:rsidRPr="000A7552" w:rsidRDefault="002C3882" w:rsidP="00557481">
            <w:pPr>
              <w:jc w:val="center"/>
              <w:rPr>
                <w:rFonts w:ascii="Arial" w:hAnsi="Arial" w:cs="Arial"/>
                <w:sz w:val="24"/>
                <w:szCs w:val="24"/>
              </w:rPr>
            </w:pPr>
            <w:r w:rsidRPr="000A7552">
              <w:rPr>
                <w:rFonts w:ascii="Arial" w:hAnsi="Arial" w:cs="Arial"/>
                <w:sz w:val="24"/>
                <w:szCs w:val="24"/>
              </w:rPr>
              <w:t>LSA staff member,</w:t>
            </w:r>
          </w:p>
          <w:p w14:paraId="5813E5B0"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assembly teacher, peers</w:t>
            </w:r>
          </w:p>
        </w:tc>
        <w:tc>
          <w:tcPr>
            <w:tcW w:w="2551" w:type="dxa"/>
          </w:tcPr>
          <w:p w14:paraId="584A9C1C" w14:textId="5114B9FA" w:rsidR="0028017F" w:rsidRDefault="0028017F" w:rsidP="0028017F">
            <w:pPr>
              <w:pStyle w:val="NormalWeb"/>
            </w:pPr>
            <w:r>
              <w:rPr>
                <w:rFonts w:ascii="Arial" w:hAnsi="Arial" w:cs="Arial"/>
              </w:rPr>
              <w:t>There will be regular reviews and communication between all key stakeholders.</w:t>
            </w:r>
          </w:p>
          <w:p w14:paraId="0E5F8322" w14:textId="71BA0F78" w:rsidR="0028017F" w:rsidRPr="0028017F" w:rsidRDefault="0028017F" w:rsidP="0028017F">
            <w:pPr>
              <w:pStyle w:val="NormalWeb"/>
            </w:pPr>
            <w:r>
              <w:rPr>
                <w:rFonts w:ascii="Arial" w:hAnsi="Arial" w:cs="Arial"/>
              </w:rPr>
              <w:t xml:space="preserve">The school staff will monitor Oakley's engagement and development on a weekly basis to gauge his progress. </w:t>
            </w:r>
          </w:p>
        </w:tc>
      </w:tr>
      <w:tr w:rsidR="0020728B" w14:paraId="257D6643" w14:textId="77777777" w:rsidTr="0028017F">
        <w:trPr>
          <w:trHeight w:val="1289"/>
        </w:trPr>
        <w:tc>
          <w:tcPr>
            <w:tcW w:w="1837" w:type="dxa"/>
          </w:tcPr>
          <w:p w14:paraId="1D71BC96" w14:textId="77777777" w:rsidR="002C3882" w:rsidRPr="000A7552" w:rsidRDefault="002C3882" w:rsidP="00557481">
            <w:pPr>
              <w:jc w:val="center"/>
              <w:rPr>
                <w:rFonts w:ascii="Arial" w:hAnsi="Arial" w:cs="Arial"/>
                <w:sz w:val="24"/>
                <w:szCs w:val="24"/>
              </w:rPr>
            </w:pPr>
          </w:p>
          <w:p w14:paraId="2F5C9B63" w14:textId="77777777" w:rsidR="002C3882" w:rsidRPr="000A7552" w:rsidRDefault="002C3882" w:rsidP="00557481">
            <w:pPr>
              <w:jc w:val="center"/>
              <w:rPr>
                <w:rFonts w:ascii="Arial" w:hAnsi="Arial" w:cs="Arial"/>
                <w:sz w:val="24"/>
                <w:szCs w:val="24"/>
              </w:rPr>
            </w:pPr>
          </w:p>
          <w:p w14:paraId="0EC20297" w14:textId="77777777" w:rsidR="002C3882" w:rsidRPr="000A7552" w:rsidRDefault="002C3882" w:rsidP="00557481">
            <w:pPr>
              <w:jc w:val="center"/>
              <w:rPr>
                <w:rFonts w:ascii="Arial" w:hAnsi="Arial" w:cs="Arial"/>
                <w:sz w:val="24"/>
                <w:szCs w:val="24"/>
              </w:rPr>
            </w:pPr>
          </w:p>
          <w:p w14:paraId="43EA1FFA" w14:textId="77777777" w:rsidR="002C3882" w:rsidRPr="000A7552" w:rsidRDefault="002C3882" w:rsidP="00557481">
            <w:pPr>
              <w:jc w:val="center"/>
              <w:rPr>
                <w:rFonts w:ascii="Arial" w:hAnsi="Arial" w:cs="Arial"/>
                <w:sz w:val="24"/>
                <w:szCs w:val="24"/>
              </w:rPr>
            </w:pPr>
          </w:p>
          <w:p w14:paraId="07D99619" w14:textId="77777777" w:rsidR="002C3882" w:rsidRPr="000A7552" w:rsidRDefault="002C3882" w:rsidP="00557481">
            <w:pPr>
              <w:jc w:val="center"/>
              <w:rPr>
                <w:rFonts w:ascii="Arial" w:hAnsi="Arial" w:cs="Arial"/>
                <w:sz w:val="24"/>
                <w:szCs w:val="24"/>
              </w:rPr>
            </w:pPr>
          </w:p>
          <w:p w14:paraId="415FF7D3" w14:textId="77777777" w:rsidR="002C3882" w:rsidRPr="000A7552" w:rsidRDefault="002C3882" w:rsidP="00557481">
            <w:pPr>
              <w:jc w:val="center"/>
              <w:rPr>
                <w:rFonts w:ascii="Arial" w:hAnsi="Arial" w:cs="Arial"/>
                <w:sz w:val="24"/>
                <w:szCs w:val="24"/>
              </w:rPr>
            </w:pPr>
          </w:p>
          <w:p w14:paraId="19B34314"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 xml:space="preserve">10:15am – Play Time </w:t>
            </w:r>
          </w:p>
          <w:p w14:paraId="0D211F8D" w14:textId="77777777" w:rsidR="002C3882" w:rsidRPr="000A7552" w:rsidRDefault="002C3882" w:rsidP="00557481">
            <w:pPr>
              <w:jc w:val="center"/>
              <w:rPr>
                <w:rFonts w:ascii="Arial" w:hAnsi="Arial" w:cs="Arial"/>
                <w:sz w:val="24"/>
                <w:szCs w:val="24"/>
              </w:rPr>
            </w:pPr>
          </w:p>
        </w:tc>
        <w:tc>
          <w:tcPr>
            <w:tcW w:w="5244" w:type="dxa"/>
          </w:tcPr>
          <w:p w14:paraId="4AC40A10"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Oakley enjoys yard time by playing football and games with his friend group. However, transition back into the class can be difficult for Oakley.</w:t>
            </w:r>
          </w:p>
          <w:p w14:paraId="5DC2D73C"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The supervising staff member will have to give 5 minute/ 2 minute/ 1 minute warnings so that Oakley can prepare.</w:t>
            </w:r>
          </w:p>
          <w:p w14:paraId="16C80752"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 xml:space="preserve"> Oakley will become disappointed if there is a wet play time. Oakley will need to be removed from the classroom with a small group of peers to do class moves or brain gym exercises. </w:t>
            </w:r>
          </w:p>
          <w:p w14:paraId="12CD8532"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If Oakley becomes upset during wet play, then a LSA support member may have to guide him into the school’s sensory room to relax and calm down before returning to class.</w:t>
            </w:r>
          </w:p>
        </w:tc>
        <w:tc>
          <w:tcPr>
            <w:tcW w:w="1703" w:type="dxa"/>
          </w:tcPr>
          <w:p w14:paraId="59FFADA0" w14:textId="77777777" w:rsidR="0028017F" w:rsidRDefault="0028017F" w:rsidP="00557481">
            <w:pPr>
              <w:jc w:val="center"/>
              <w:rPr>
                <w:rFonts w:ascii="Arial" w:hAnsi="Arial" w:cs="Arial"/>
                <w:sz w:val="24"/>
                <w:szCs w:val="24"/>
              </w:rPr>
            </w:pPr>
          </w:p>
          <w:p w14:paraId="70F73365" w14:textId="77777777" w:rsidR="0028017F" w:rsidRDefault="0028017F" w:rsidP="00557481">
            <w:pPr>
              <w:jc w:val="center"/>
              <w:rPr>
                <w:rFonts w:ascii="Arial" w:hAnsi="Arial" w:cs="Arial"/>
                <w:sz w:val="24"/>
                <w:szCs w:val="24"/>
              </w:rPr>
            </w:pPr>
          </w:p>
          <w:p w14:paraId="591A7E63" w14:textId="40B4BE59" w:rsidR="002C3882" w:rsidRPr="000A7552" w:rsidRDefault="002C3882" w:rsidP="00557481">
            <w:pPr>
              <w:jc w:val="center"/>
              <w:rPr>
                <w:rFonts w:ascii="Arial" w:hAnsi="Arial" w:cs="Arial"/>
                <w:sz w:val="24"/>
                <w:szCs w:val="24"/>
              </w:rPr>
            </w:pPr>
            <w:r w:rsidRPr="000A7552">
              <w:rPr>
                <w:rFonts w:ascii="Arial" w:hAnsi="Arial" w:cs="Arial"/>
                <w:sz w:val="24"/>
                <w:szCs w:val="24"/>
              </w:rPr>
              <w:t>Class Teacher, LSA support member,</w:t>
            </w:r>
          </w:p>
          <w:p w14:paraId="686F7979"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Teaching assistant, other supervising staff members.</w:t>
            </w:r>
          </w:p>
        </w:tc>
        <w:tc>
          <w:tcPr>
            <w:tcW w:w="2551" w:type="dxa"/>
          </w:tcPr>
          <w:p w14:paraId="6193438A" w14:textId="77777777" w:rsidR="0028017F" w:rsidRDefault="0028017F" w:rsidP="0028017F">
            <w:pPr>
              <w:pStyle w:val="NormalWeb"/>
              <w:rPr>
                <w:rFonts w:ascii="Arial" w:hAnsi="Arial" w:cs="Arial"/>
              </w:rPr>
            </w:pPr>
          </w:p>
          <w:p w14:paraId="6505DA3D" w14:textId="567BAC71" w:rsidR="0028017F" w:rsidRDefault="0028017F" w:rsidP="0028017F">
            <w:pPr>
              <w:pStyle w:val="NormalWeb"/>
            </w:pPr>
            <w:r>
              <w:rPr>
                <w:rFonts w:ascii="Arial" w:hAnsi="Arial" w:cs="Arial"/>
              </w:rPr>
              <w:t>There will be regular reviews and communication between all key stakeholders.</w:t>
            </w:r>
          </w:p>
          <w:p w14:paraId="2C92547E" w14:textId="77777777" w:rsidR="0028017F" w:rsidRDefault="0028017F" w:rsidP="0028017F">
            <w:pPr>
              <w:pStyle w:val="NormalWeb"/>
            </w:pPr>
            <w:r>
              <w:rPr>
                <w:rFonts w:ascii="Arial" w:hAnsi="Arial" w:cs="Arial"/>
              </w:rPr>
              <w:t xml:space="preserve">The school staff will monitor Oakley's engagement and development on a weekly basis to gauge his progress. </w:t>
            </w:r>
          </w:p>
          <w:p w14:paraId="17940B2C" w14:textId="77777777" w:rsidR="002C3882" w:rsidRDefault="002C3882" w:rsidP="00557481"/>
        </w:tc>
      </w:tr>
      <w:tr w:rsidR="0020728B" w14:paraId="4EE1AC25" w14:textId="77777777" w:rsidTr="0028017F">
        <w:trPr>
          <w:trHeight w:val="1360"/>
        </w:trPr>
        <w:tc>
          <w:tcPr>
            <w:tcW w:w="1837" w:type="dxa"/>
          </w:tcPr>
          <w:p w14:paraId="56C8D28F" w14:textId="77777777" w:rsidR="002C3882" w:rsidRPr="000A7552" w:rsidRDefault="002C3882" w:rsidP="00557481">
            <w:pPr>
              <w:rPr>
                <w:rFonts w:ascii="Arial" w:hAnsi="Arial" w:cs="Arial"/>
                <w:sz w:val="24"/>
                <w:szCs w:val="24"/>
              </w:rPr>
            </w:pPr>
          </w:p>
          <w:p w14:paraId="714296F5"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 xml:space="preserve">10:30am – </w:t>
            </w:r>
          </w:p>
          <w:p w14:paraId="22A61B22"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Second Session (Literacy)</w:t>
            </w:r>
          </w:p>
        </w:tc>
        <w:tc>
          <w:tcPr>
            <w:tcW w:w="5244" w:type="dxa"/>
          </w:tcPr>
          <w:p w14:paraId="596BB101"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Oakley can show little interest and become distracted during in his literacy lessons. To help improve Oakley’s involvement, his class teacher will position him at the front of the class and give him class jobs, book monitor, English helper etc.</w:t>
            </w:r>
          </w:p>
          <w:p w14:paraId="13726269"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If Oakley completes all of his literacy work, he will be given a maths extension task on the class laptop as reward.</w:t>
            </w:r>
          </w:p>
          <w:p w14:paraId="263610F7"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 xml:space="preserve">Oakley can become disruptive to his class peers during his literacy lessons. A LSA support member will have to remove Oakley from the classroom and guide him to a quiet area to calm down. </w:t>
            </w:r>
          </w:p>
        </w:tc>
        <w:tc>
          <w:tcPr>
            <w:tcW w:w="1703" w:type="dxa"/>
          </w:tcPr>
          <w:p w14:paraId="03359DC3" w14:textId="77777777" w:rsidR="002C3882" w:rsidRPr="000A7552" w:rsidRDefault="002C3882" w:rsidP="00557481">
            <w:pPr>
              <w:rPr>
                <w:rFonts w:ascii="Arial" w:hAnsi="Arial" w:cs="Arial"/>
                <w:sz w:val="24"/>
                <w:szCs w:val="24"/>
              </w:rPr>
            </w:pPr>
          </w:p>
          <w:p w14:paraId="3AF20700" w14:textId="77777777" w:rsidR="002C3882" w:rsidRPr="000A7552" w:rsidRDefault="002C3882" w:rsidP="00557481">
            <w:pPr>
              <w:rPr>
                <w:rFonts w:ascii="Arial" w:hAnsi="Arial" w:cs="Arial"/>
                <w:sz w:val="24"/>
                <w:szCs w:val="24"/>
              </w:rPr>
            </w:pPr>
          </w:p>
          <w:p w14:paraId="6DDE37E3"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Class Teacher, LSA support member, Teaching Assistant</w:t>
            </w:r>
          </w:p>
        </w:tc>
        <w:tc>
          <w:tcPr>
            <w:tcW w:w="2551" w:type="dxa"/>
          </w:tcPr>
          <w:p w14:paraId="6992F2D3" w14:textId="086E1068" w:rsidR="0028017F" w:rsidRDefault="0028017F" w:rsidP="0028017F">
            <w:pPr>
              <w:pStyle w:val="NormalWeb"/>
            </w:pPr>
            <w:r>
              <w:rPr>
                <w:rFonts w:ascii="Arial" w:hAnsi="Arial" w:cs="Arial"/>
              </w:rPr>
              <w:t>There will be regular reviews and communication between all key stakeholders.</w:t>
            </w:r>
          </w:p>
          <w:p w14:paraId="457A85DC" w14:textId="77777777" w:rsidR="0028017F" w:rsidRDefault="0028017F" w:rsidP="0028017F">
            <w:pPr>
              <w:pStyle w:val="NormalWeb"/>
            </w:pPr>
            <w:r>
              <w:rPr>
                <w:rFonts w:ascii="Arial" w:hAnsi="Arial" w:cs="Arial"/>
              </w:rPr>
              <w:t xml:space="preserve">The school staff will monitor Oakley's engagement and development on a weekly basis to gauge his progress. </w:t>
            </w:r>
          </w:p>
          <w:p w14:paraId="0112F22F" w14:textId="77777777" w:rsidR="002C3882" w:rsidRDefault="002C3882" w:rsidP="00557481"/>
        </w:tc>
      </w:tr>
      <w:tr w:rsidR="0020728B" w14:paraId="15A08A49" w14:textId="77777777" w:rsidTr="0028017F">
        <w:trPr>
          <w:trHeight w:val="1289"/>
        </w:trPr>
        <w:tc>
          <w:tcPr>
            <w:tcW w:w="1837" w:type="dxa"/>
          </w:tcPr>
          <w:p w14:paraId="4295F4B0" w14:textId="77777777" w:rsidR="002C3882" w:rsidRPr="000A7552" w:rsidRDefault="002C3882" w:rsidP="00557481">
            <w:pPr>
              <w:jc w:val="center"/>
              <w:rPr>
                <w:rFonts w:ascii="Arial" w:hAnsi="Arial" w:cs="Arial"/>
                <w:sz w:val="24"/>
                <w:szCs w:val="24"/>
              </w:rPr>
            </w:pPr>
          </w:p>
          <w:p w14:paraId="0DD8E2CD"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12pm – Lunch Time</w:t>
            </w:r>
          </w:p>
        </w:tc>
        <w:tc>
          <w:tcPr>
            <w:tcW w:w="5244" w:type="dxa"/>
          </w:tcPr>
          <w:p w14:paraId="07BD4FCC" w14:textId="3EFF9907" w:rsidR="002C3882" w:rsidRPr="000A7552" w:rsidRDefault="002C3882" w:rsidP="00557481">
            <w:pPr>
              <w:jc w:val="center"/>
              <w:rPr>
                <w:rFonts w:ascii="Arial" w:hAnsi="Arial" w:cs="Arial"/>
                <w:sz w:val="24"/>
                <w:szCs w:val="24"/>
              </w:rPr>
            </w:pPr>
            <w:r w:rsidRPr="000A7552">
              <w:rPr>
                <w:rFonts w:ascii="Arial" w:hAnsi="Arial" w:cs="Arial"/>
                <w:sz w:val="24"/>
                <w:szCs w:val="24"/>
              </w:rPr>
              <w:t>At lunch time Oakley has school dinner. Oakley has a specific routine that he follows during his lunchtime which includes him; leaving his classroom earlier than his peers, being guided through to the school canteen, sitting at a specific table in the canteen along with his friends.</w:t>
            </w:r>
          </w:p>
          <w:p w14:paraId="04AB0613"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The LSA will support Oakley during his time in the canteen, once Oakley has finished his food he likes to go outside and spend the rest of his break time sat on the benches on the school yard playing games with his friends. The yard supervisor will have to give Oakley 5 minute/ 2 minute/ 1 minute warnings so that he can prepare himself for transition back into the classroom.</w:t>
            </w:r>
          </w:p>
        </w:tc>
        <w:tc>
          <w:tcPr>
            <w:tcW w:w="1703" w:type="dxa"/>
          </w:tcPr>
          <w:p w14:paraId="4D6745AB" w14:textId="77777777" w:rsidR="0028017F" w:rsidRDefault="0028017F" w:rsidP="00557481">
            <w:pPr>
              <w:jc w:val="center"/>
              <w:rPr>
                <w:rFonts w:ascii="Arial" w:hAnsi="Arial" w:cs="Arial"/>
                <w:sz w:val="24"/>
                <w:szCs w:val="24"/>
              </w:rPr>
            </w:pPr>
          </w:p>
          <w:p w14:paraId="30B9E7EA" w14:textId="77777777" w:rsidR="0028017F" w:rsidRDefault="0028017F" w:rsidP="00557481">
            <w:pPr>
              <w:jc w:val="center"/>
              <w:rPr>
                <w:rFonts w:ascii="Arial" w:hAnsi="Arial" w:cs="Arial"/>
                <w:sz w:val="24"/>
                <w:szCs w:val="24"/>
              </w:rPr>
            </w:pPr>
          </w:p>
          <w:p w14:paraId="07E21BBD" w14:textId="0DE8A2CA" w:rsidR="002C3882" w:rsidRPr="000A7552" w:rsidRDefault="002C3882" w:rsidP="00557481">
            <w:pPr>
              <w:jc w:val="center"/>
              <w:rPr>
                <w:rFonts w:ascii="Arial" w:hAnsi="Arial" w:cs="Arial"/>
                <w:sz w:val="24"/>
                <w:szCs w:val="24"/>
              </w:rPr>
            </w:pPr>
            <w:r w:rsidRPr="000A7552">
              <w:rPr>
                <w:rFonts w:ascii="Arial" w:hAnsi="Arial" w:cs="Arial"/>
                <w:sz w:val="24"/>
                <w:szCs w:val="24"/>
              </w:rPr>
              <w:t>Class teacher, LSA support member, Teaching assistant,</w:t>
            </w:r>
          </w:p>
          <w:p w14:paraId="084EE027"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Canteen staff, other supervising staff members.</w:t>
            </w:r>
          </w:p>
        </w:tc>
        <w:tc>
          <w:tcPr>
            <w:tcW w:w="2551" w:type="dxa"/>
          </w:tcPr>
          <w:p w14:paraId="6842DB68" w14:textId="77777777" w:rsidR="0028017F" w:rsidRDefault="0028017F" w:rsidP="0028017F">
            <w:pPr>
              <w:pStyle w:val="NormalWeb"/>
              <w:rPr>
                <w:rFonts w:ascii="Arial" w:hAnsi="Arial" w:cs="Arial"/>
              </w:rPr>
            </w:pPr>
          </w:p>
          <w:p w14:paraId="791177C3" w14:textId="7C2D131B" w:rsidR="0028017F" w:rsidRDefault="0028017F" w:rsidP="0028017F">
            <w:pPr>
              <w:pStyle w:val="NormalWeb"/>
            </w:pPr>
            <w:r>
              <w:rPr>
                <w:rFonts w:ascii="Arial" w:hAnsi="Arial" w:cs="Arial"/>
              </w:rPr>
              <w:t>There will be regular reviews and communication between all key stakeholders.</w:t>
            </w:r>
          </w:p>
          <w:p w14:paraId="2E2C7FBC" w14:textId="77777777" w:rsidR="0028017F" w:rsidRDefault="0028017F" w:rsidP="0028017F">
            <w:pPr>
              <w:pStyle w:val="NormalWeb"/>
            </w:pPr>
            <w:r>
              <w:rPr>
                <w:rFonts w:ascii="Arial" w:hAnsi="Arial" w:cs="Arial"/>
              </w:rPr>
              <w:t xml:space="preserve">The school staff will monitor Oakley's engagement and development on a weekly basis to gauge his progress. </w:t>
            </w:r>
          </w:p>
          <w:p w14:paraId="54F9FE60" w14:textId="77777777" w:rsidR="002C3882" w:rsidRDefault="002C3882" w:rsidP="00557481"/>
        </w:tc>
      </w:tr>
      <w:tr w:rsidR="0020728B" w14:paraId="6D1F7EC2" w14:textId="77777777" w:rsidTr="0028017F">
        <w:trPr>
          <w:trHeight w:val="1360"/>
        </w:trPr>
        <w:tc>
          <w:tcPr>
            <w:tcW w:w="1837" w:type="dxa"/>
          </w:tcPr>
          <w:p w14:paraId="4AE5CB17" w14:textId="77777777" w:rsidR="002C3882" w:rsidRPr="000A7552" w:rsidRDefault="002C3882" w:rsidP="00557481">
            <w:pPr>
              <w:jc w:val="center"/>
              <w:rPr>
                <w:rFonts w:ascii="Arial" w:hAnsi="Arial" w:cs="Arial"/>
                <w:sz w:val="24"/>
                <w:szCs w:val="24"/>
              </w:rPr>
            </w:pPr>
          </w:p>
          <w:p w14:paraId="6CAD1083"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1pm – Third Session</w:t>
            </w:r>
          </w:p>
          <w:p w14:paraId="465F65A7"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(Topic/Themed lesson)</w:t>
            </w:r>
          </w:p>
          <w:p w14:paraId="54CB9F71" w14:textId="77777777" w:rsidR="002C3882" w:rsidRPr="000A7552" w:rsidRDefault="002C3882" w:rsidP="00557481">
            <w:pPr>
              <w:jc w:val="center"/>
              <w:rPr>
                <w:rFonts w:ascii="Arial" w:hAnsi="Arial" w:cs="Arial"/>
                <w:sz w:val="24"/>
                <w:szCs w:val="24"/>
              </w:rPr>
            </w:pPr>
          </w:p>
        </w:tc>
        <w:tc>
          <w:tcPr>
            <w:tcW w:w="5244" w:type="dxa"/>
          </w:tcPr>
          <w:p w14:paraId="5BEC5F12" w14:textId="77777777" w:rsidR="0028017F" w:rsidRDefault="0028017F" w:rsidP="00557481">
            <w:pPr>
              <w:jc w:val="center"/>
              <w:rPr>
                <w:rFonts w:ascii="Arial" w:hAnsi="Arial" w:cs="Arial"/>
                <w:sz w:val="24"/>
                <w:szCs w:val="24"/>
              </w:rPr>
            </w:pPr>
          </w:p>
          <w:p w14:paraId="4DA4B506" w14:textId="77777777" w:rsidR="0028017F" w:rsidRDefault="0028017F" w:rsidP="00557481">
            <w:pPr>
              <w:jc w:val="center"/>
              <w:rPr>
                <w:rFonts w:ascii="Arial" w:hAnsi="Arial" w:cs="Arial"/>
                <w:sz w:val="24"/>
                <w:szCs w:val="24"/>
              </w:rPr>
            </w:pPr>
          </w:p>
          <w:p w14:paraId="22B0A1D9" w14:textId="16080B43" w:rsidR="002C3882" w:rsidRPr="000A7552" w:rsidRDefault="002C3882" w:rsidP="00557481">
            <w:pPr>
              <w:jc w:val="center"/>
              <w:rPr>
                <w:rFonts w:ascii="Arial" w:hAnsi="Arial" w:cs="Arial"/>
                <w:sz w:val="24"/>
                <w:szCs w:val="24"/>
              </w:rPr>
            </w:pPr>
            <w:r w:rsidRPr="000A7552">
              <w:rPr>
                <w:rFonts w:ascii="Arial" w:hAnsi="Arial" w:cs="Arial"/>
                <w:sz w:val="24"/>
                <w:szCs w:val="24"/>
              </w:rPr>
              <w:t xml:space="preserve">The current topic theme in Oakley’s class is coding, Oakley has taken particular interest in this topic. Sometimes Oakley can become frustrated when other pupils do not understand or cannot complete the coding tasks, therefore, to involve Oakley talking to more people he can be Mr Perry’s helper and help other pupils in the class once he has finished his tasks. </w:t>
            </w:r>
          </w:p>
        </w:tc>
        <w:tc>
          <w:tcPr>
            <w:tcW w:w="1703" w:type="dxa"/>
          </w:tcPr>
          <w:p w14:paraId="13E71558" w14:textId="77777777" w:rsidR="0028017F" w:rsidRDefault="0028017F" w:rsidP="00557481">
            <w:pPr>
              <w:jc w:val="center"/>
              <w:rPr>
                <w:rFonts w:ascii="Arial" w:hAnsi="Arial" w:cs="Arial"/>
                <w:sz w:val="24"/>
                <w:szCs w:val="24"/>
              </w:rPr>
            </w:pPr>
          </w:p>
          <w:p w14:paraId="35130DF4" w14:textId="77777777" w:rsidR="0028017F" w:rsidRDefault="0028017F" w:rsidP="00557481">
            <w:pPr>
              <w:jc w:val="center"/>
              <w:rPr>
                <w:rFonts w:ascii="Arial" w:hAnsi="Arial" w:cs="Arial"/>
                <w:sz w:val="24"/>
                <w:szCs w:val="24"/>
              </w:rPr>
            </w:pPr>
          </w:p>
          <w:p w14:paraId="3E7A3898" w14:textId="77777777" w:rsidR="0028017F" w:rsidRDefault="0028017F" w:rsidP="00557481">
            <w:pPr>
              <w:jc w:val="center"/>
              <w:rPr>
                <w:rFonts w:ascii="Arial" w:hAnsi="Arial" w:cs="Arial"/>
                <w:sz w:val="24"/>
                <w:szCs w:val="24"/>
              </w:rPr>
            </w:pPr>
          </w:p>
          <w:p w14:paraId="31CCE911" w14:textId="370B1039" w:rsidR="002C3882" w:rsidRPr="000A7552" w:rsidRDefault="002C3882" w:rsidP="00557481">
            <w:pPr>
              <w:jc w:val="center"/>
              <w:rPr>
                <w:rFonts w:ascii="Arial" w:hAnsi="Arial" w:cs="Arial"/>
                <w:sz w:val="24"/>
                <w:szCs w:val="24"/>
              </w:rPr>
            </w:pPr>
            <w:r w:rsidRPr="000A7552">
              <w:rPr>
                <w:rFonts w:ascii="Arial" w:hAnsi="Arial" w:cs="Arial"/>
                <w:sz w:val="24"/>
                <w:szCs w:val="24"/>
              </w:rPr>
              <w:t>Class teacher, LSA support member, Teaching assistant</w:t>
            </w:r>
          </w:p>
        </w:tc>
        <w:tc>
          <w:tcPr>
            <w:tcW w:w="2551" w:type="dxa"/>
          </w:tcPr>
          <w:p w14:paraId="6702CF40" w14:textId="77777777" w:rsidR="0028017F" w:rsidRDefault="0028017F" w:rsidP="0028017F">
            <w:pPr>
              <w:pStyle w:val="NormalWeb"/>
            </w:pPr>
            <w:r>
              <w:rPr>
                <w:rFonts w:ascii="Arial" w:hAnsi="Arial" w:cs="Arial"/>
              </w:rPr>
              <w:t>There will be regular reviews and communication between all key stakeholders.</w:t>
            </w:r>
          </w:p>
          <w:p w14:paraId="1D15EC85" w14:textId="71D9E98B" w:rsidR="002C3882" w:rsidRDefault="0028017F" w:rsidP="0028017F">
            <w:pPr>
              <w:pStyle w:val="NormalWeb"/>
            </w:pPr>
            <w:r>
              <w:rPr>
                <w:rFonts w:ascii="Arial" w:hAnsi="Arial" w:cs="Arial"/>
              </w:rPr>
              <w:t xml:space="preserve">The school staff will monitor Oakley's engagement and development on a weekly basis to gauge his progress. </w:t>
            </w:r>
          </w:p>
        </w:tc>
      </w:tr>
      <w:tr w:rsidR="0020728B" w14:paraId="32A330BA" w14:textId="77777777" w:rsidTr="0028017F">
        <w:trPr>
          <w:trHeight w:val="1289"/>
        </w:trPr>
        <w:tc>
          <w:tcPr>
            <w:tcW w:w="1837" w:type="dxa"/>
          </w:tcPr>
          <w:p w14:paraId="6C4ECD83" w14:textId="77777777" w:rsidR="002C3882" w:rsidRPr="000A7552" w:rsidRDefault="002C3882" w:rsidP="00557481">
            <w:pPr>
              <w:jc w:val="center"/>
              <w:rPr>
                <w:rFonts w:ascii="Arial" w:hAnsi="Arial" w:cs="Arial"/>
                <w:sz w:val="24"/>
                <w:szCs w:val="24"/>
              </w:rPr>
            </w:pPr>
          </w:p>
          <w:p w14:paraId="262F104E" w14:textId="77777777" w:rsidR="002C3882" w:rsidRPr="000A7552" w:rsidRDefault="002C3882" w:rsidP="00557481">
            <w:pPr>
              <w:jc w:val="center"/>
              <w:rPr>
                <w:rFonts w:ascii="Arial" w:hAnsi="Arial" w:cs="Arial"/>
                <w:sz w:val="24"/>
                <w:szCs w:val="24"/>
              </w:rPr>
            </w:pPr>
          </w:p>
          <w:p w14:paraId="76914198"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1:50pm – Afternoon Play Time</w:t>
            </w:r>
          </w:p>
          <w:p w14:paraId="3D8E6C70" w14:textId="77777777" w:rsidR="002C3882" w:rsidRPr="000A7552" w:rsidRDefault="002C3882" w:rsidP="00557481">
            <w:pPr>
              <w:jc w:val="center"/>
              <w:rPr>
                <w:rFonts w:ascii="Arial" w:hAnsi="Arial" w:cs="Arial"/>
                <w:sz w:val="24"/>
                <w:szCs w:val="24"/>
              </w:rPr>
            </w:pPr>
          </w:p>
        </w:tc>
        <w:tc>
          <w:tcPr>
            <w:tcW w:w="5244" w:type="dxa"/>
          </w:tcPr>
          <w:p w14:paraId="1BE2E739"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Oakley enjoys yard time by playing football and games with his friend group. However, transition back into the class can be difficult for Oakley.</w:t>
            </w:r>
          </w:p>
          <w:p w14:paraId="6ACD23B6"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The supervising staff member will have to give 5 minute/ 2 minute/ 1 minute warnings so that Oakley can prepare.</w:t>
            </w:r>
          </w:p>
          <w:p w14:paraId="5ADFEB2F"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lastRenderedPageBreak/>
              <w:t xml:space="preserve"> Oakley will become disappointed if there is a wet play time. Oakley will need to be removed from the classroom with a small group of peers to do class moves or brain gym exercises. </w:t>
            </w:r>
          </w:p>
          <w:p w14:paraId="5B4E63D5"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If Oakley becomes upset during wet play, then a LSA support member may have to guide him into the school’s sensory room to relax and calm down before returning to class.</w:t>
            </w:r>
          </w:p>
        </w:tc>
        <w:tc>
          <w:tcPr>
            <w:tcW w:w="1703" w:type="dxa"/>
          </w:tcPr>
          <w:p w14:paraId="6958C296" w14:textId="77777777" w:rsidR="002C3882" w:rsidRPr="000A7552" w:rsidRDefault="002C3882" w:rsidP="00557481">
            <w:pPr>
              <w:rPr>
                <w:rFonts w:ascii="Arial" w:hAnsi="Arial" w:cs="Arial"/>
                <w:sz w:val="24"/>
                <w:szCs w:val="24"/>
              </w:rPr>
            </w:pPr>
          </w:p>
          <w:p w14:paraId="0D2DD707" w14:textId="77777777" w:rsidR="002C3882" w:rsidRPr="000A7552" w:rsidRDefault="002C3882" w:rsidP="00557481">
            <w:pPr>
              <w:rPr>
                <w:rFonts w:ascii="Arial" w:hAnsi="Arial" w:cs="Arial"/>
                <w:sz w:val="24"/>
                <w:szCs w:val="24"/>
              </w:rPr>
            </w:pPr>
          </w:p>
          <w:p w14:paraId="209F0AB3" w14:textId="77777777" w:rsidR="002C3882" w:rsidRPr="000A7552" w:rsidRDefault="002C3882" w:rsidP="00557481">
            <w:pPr>
              <w:rPr>
                <w:rFonts w:ascii="Arial" w:hAnsi="Arial" w:cs="Arial"/>
                <w:sz w:val="24"/>
                <w:szCs w:val="24"/>
              </w:rPr>
            </w:pPr>
          </w:p>
          <w:p w14:paraId="106A3266"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 xml:space="preserve">Class Teacher, LSA support member, </w:t>
            </w:r>
            <w:r w:rsidRPr="000A7552">
              <w:rPr>
                <w:rFonts w:ascii="Arial" w:hAnsi="Arial" w:cs="Arial"/>
                <w:sz w:val="24"/>
                <w:szCs w:val="24"/>
              </w:rPr>
              <w:lastRenderedPageBreak/>
              <w:t>Supervising staff member.</w:t>
            </w:r>
          </w:p>
        </w:tc>
        <w:tc>
          <w:tcPr>
            <w:tcW w:w="2551" w:type="dxa"/>
          </w:tcPr>
          <w:p w14:paraId="4FE180E4" w14:textId="77777777" w:rsidR="0028017F" w:rsidRDefault="0028017F" w:rsidP="0028017F">
            <w:pPr>
              <w:pStyle w:val="NormalWeb"/>
            </w:pPr>
            <w:r>
              <w:rPr>
                <w:rFonts w:ascii="Arial" w:hAnsi="Arial" w:cs="Arial"/>
              </w:rPr>
              <w:lastRenderedPageBreak/>
              <w:t>There will be regular reviews and communication between all key stakeholders.</w:t>
            </w:r>
          </w:p>
          <w:p w14:paraId="191A8D5D" w14:textId="77777777" w:rsidR="0028017F" w:rsidRDefault="0028017F" w:rsidP="0028017F">
            <w:pPr>
              <w:pStyle w:val="NormalWeb"/>
            </w:pPr>
            <w:r>
              <w:rPr>
                <w:rFonts w:ascii="Arial" w:hAnsi="Arial" w:cs="Arial"/>
              </w:rPr>
              <w:t xml:space="preserve">The school staff will monitor Oakley's </w:t>
            </w:r>
            <w:r>
              <w:rPr>
                <w:rFonts w:ascii="Arial" w:hAnsi="Arial" w:cs="Arial"/>
              </w:rPr>
              <w:lastRenderedPageBreak/>
              <w:t xml:space="preserve">engagement and development on a weekly basis to gauge his progress. </w:t>
            </w:r>
          </w:p>
          <w:p w14:paraId="551C1D77" w14:textId="77777777" w:rsidR="002C3882" w:rsidRDefault="002C3882" w:rsidP="00557481"/>
        </w:tc>
      </w:tr>
      <w:tr w:rsidR="0020728B" w14:paraId="1A6C9F35" w14:textId="77777777" w:rsidTr="0028017F">
        <w:trPr>
          <w:trHeight w:val="3086"/>
        </w:trPr>
        <w:tc>
          <w:tcPr>
            <w:tcW w:w="1837" w:type="dxa"/>
          </w:tcPr>
          <w:p w14:paraId="399128E3" w14:textId="77777777" w:rsidR="002C3882" w:rsidRPr="000A7552" w:rsidRDefault="002C3882" w:rsidP="00557481">
            <w:pPr>
              <w:jc w:val="center"/>
              <w:rPr>
                <w:rFonts w:ascii="Arial" w:hAnsi="Arial" w:cs="Arial"/>
                <w:sz w:val="24"/>
                <w:szCs w:val="24"/>
              </w:rPr>
            </w:pPr>
          </w:p>
          <w:p w14:paraId="10DA53BA"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2:50pm – Home Time</w:t>
            </w:r>
          </w:p>
        </w:tc>
        <w:tc>
          <w:tcPr>
            <w:tcW w:w="5244" w:type="dxa"/>
          </w:tcPr>
          <w:p w14:paraId="22CAB015" w14:textId="77777777" w:rsidR="002C3882" w:rsidRPr="00FD1668" w:rsidRDefault="002C3882" w:rsidP="00557481">
            <w:pPr>
              <w:jc w:val="center"/>
              <w:rPr>
                <w:rFonts w:ascii="Arial" w:hAnsi="Arial" w:cs="Arial"/>
                <w:sz w:val="24"/>
                <w:szCs w:val="24"/>
              </w:rPr>
            </w:pPr>
            <w:r w:rsidRPr="00FD1668">
              <w:rPr>
                <w:rFonts w:ascii="Arial" w:hAnsi="Arial" w:cs="Arial"/>
                <w:sz w:val="24"/>
                <w:szCs w:val="24"/>
              </w:rPr>
              <w:t>Oakley does not like leaving school at the same time as all of his school peers as he becomes anxious around large groups of unfamiliar people. The LSA support member will need to remove Oakley from his lesson 5 minutes early and help him gather his belongings from the cloakroom.</w:t>
            </w:r>
          </w:p>
          <w:p w14:paraId="54D1E13B" w14:textId="77777777" w:rsidR="002C3882" w:rsidRPr="000A7552" w:rsidRDefault="002C3882" w:rsidP="00557481">
            <w:pPr>
              <w:jc w:val="center"/>
              <w:rPr>
                <w:rFonts w:ascii="Arial" w:hAnsi="Arial" w:cs="Arial"/>
                <w:sz w:val="24"/>
                <w:szCs w:val="24"/>
              </w:rPr>
            </w:pPr>
            <w:r w:rsidRPr="00FD1668">
              <w:rPr>
                <w:rFonts w:ascii="Arial" w:hAnsi="Arial" w:cs="Arial"/>
                <w:sz w:val="24"/>
                <w:szCs w:val="24"/>
              </w:rPr>
              <w:t xml:space="preserve">Oakley gets picked up from school by his grandparents, the LSA support member will greet Oakley’s grandparents outside the school and give a detailed run down of how his day has gone, involving Oakley in this discussion. If Oakley has had a particularly difficult day the class teacher will join the discussion also. </w:t>
            </w:r>
          </w:p>
        </w:tc>
        <w:tc>
          <w:tcPr>
            <w:tcW w:w="1703" w:type="dxa"/>
          </w:tcPr>
          <w:p w14:paraId="12BA78D7" w14:textId="77777777" w:rsidR="002C3882" w:rsidRPr="000A7552" w:rsidRDefault="002C3882" w:rsidP="00557481">
            <w:pPr>
              <w:jc w:val="center"/>
              <w:rPr>
                <w:rFonts w:ascii="Arial" w:hAnsi="Arial" w:cs="Arial"/>
                <w:sz w:val="24"/>
                <w:szCs w:val="24"/>
              </w:rPr>
            </w:pPr>
          </w:p>
          <w:p w14:paraId="36D64D9E" w14:textId="77777777" w:rsidR="002C3882" w:rsidRPr="000A7552" w:rsidRDefault="002C3882" w:rsidP="00557481">
            <w:pPr>
              <w:rPr>
                <w:rFonts w:ascii="Arial" w:hAnsi="Arial" w:cs="Arial"/>
                <w:sz w:val="24"/>
                <w:szCs w:val="24"/>
              </w:rPr>
            </w:pPr>
          </w:p>
          <w:p w14:paraId="566C82DC"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Class teacher, LSA support member,</w:t>
            </w:r>
          </w:p>
          <w:p w14:paraId="1BE5114F" w14:textId="77777777" w:rsidR="002C3882" w:rsidRPr="000A7552" w:rsidRDefault="002C3882" w:rsidP="00557481">
            <w:pPr>
              <w:jc w:val="center"/>
              <w:rPr>
                <w:rFonts w:ascii="Arial" w:hAnsi="Arial" w:cs="Arial"/>
                <w:sz w:val="24"/>
                <w:szCs w:val="24"/>
              </w:rPr>
            </w:pPr>
            <w:r w:rsidRPr="000A7552">
              <w:rPr>
                <w:rFonts w:ascii="Arial" w:hAnsi="Arial" w:cs="Arial"/>
                <w:sz w:val="24"/>
                <w:szCs w:val="24"/>
              </w:rPr>
              <w:t>Teaching assistant.</w:t>
            </w:r>
          </w:p>
          <w:p w14:paraId="3DD5BFF1" w14:textId="77777777" w:rsidR="002C3882" w:rsidRPr="000A7552" w:rsidRDefault="002C3882" w:rsidP="00557481">
            <w:pPr>
              <w:jc w:val="center"/>
              <w:rPr>
                <w:rFonts w:ascii="Arial" w:hAnsi="Arial" w:cs="Arial"/>
                <w:sz w:val="24"/>
                <w:szCs w:val="24"/>
              </w:rPr>
            </w:pPr>
          </w:p>
          <w:p w14:paraId="4C315BE3" w14:textId="77777777" w:rsidR="002C3882" w:rsidRPr="000A7552" w:rsidRDefault="002C3882" w:rsidP="00557481">
            <w:pPr>
              <w:jc w:val="center"/>
              <w:rPr>
                <w:rFonts w:ascii="Arial" w:hAnsi="Arial" w:cs="Arial"/>
                <w:sz w:val="24"/>
                <w:szCs w:val="24"/>
              </w:rPr>
            </w:pPr>
          </w:p>
        </w:tc>
        <w:tc>
          <w:tcPr>
            <w:tcW w:w="2551" w:type="dxa"/>
          </w:tcPr>
          <w:p w14:paraId="2AADD6CB" w14:textId="66DCC275" w:rsidR="0028017F" w:rsidRDefault="0028017F" w:rsidP="0028017F">
            <w:pPr>
              <w:pStyle w:val="NormalWeb"/>
            </w:pPr>
            <w:r>
              <w:rPr>
                <w:rFonts w:ascii="Arial" w:hAnsi="Arial" w:cs="Arial"/>
              </w:rPr>
              <w:t>There will be regular reviews and communication between all key stakeholders.</w:t>
            </w:r>
          </w:p>
          <w:p w14:paraId="6A15F173" w14:textId="77777777" w:rsidR="0028017F" w:rsidRDefault="0028017F" w:rsidP="0028017F">
            <w:pPr>
              <w:pStyle w:val="NormalWeb"/>
            </w:pPr>
            <w:r>
              <w:rPr>
                <w:rFonts w:ascii="Arial" w:hAnsi="Arial" w:cs="Arial"/>
              </w:rPr>
              <w:t xml:space="preserve">The school staff will monitor Oakley's engagement and development on a weekly basis to gauge his progress. </w:t>
            </w:r>
          </w:p>
          <w:p w14:paraId="1C9EFD6A" w14:textId="77777777" w:rsidR="002C3882" w:rsidRDefault="002C3882" w:rsidP="00557481">
            <w:pPr>
              <w:jc w:val="center"/>
              <w:rPr>
                <w:sz w:val="32"/>
                <w:szCs w:val="32"/>
              </w:rPr>
            </w:pPr>
          </w:p>
        </w:tc>
      </w:tr>
    </w:tbl>
    <w:p w14:paraId="4AA3A968" w14:textId="085E4C18" w:rsidR="00563DBB" w:rsidRDefault="00563DBB" w:rsidP="00A83D98">
      <w:pPr>
        <w:spacing w:line="360" w:lineRule="auto"/>
      </w:pPr>
    </w:p>
    <w:sectPr w:rsidR="00563DB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62186" w14:textId="77777777" w:rsidR="00E6062A" w:rsidRDefault="00E6062A" w:rsidP="00DA57F2">
      <w:pPr>
        <w:spacing w:after="0" w:line="240" w:lineRule="auto"/>
      </w:pPr>
      <w:r>
        <w:separator/>
      </w:r>
    </w:p>
  </w:endnote>
  <w:endnote w:type="continuationSeparator" w:id="0">
    <w:p w14:paraId="53A0AE0C" w14:textId="77777777" w:rsidR="00E6062A" w:rsidRDefault="00E6062A" w:rsidP="00DA5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6CCC1" w14:textId="77777777" w:rsidR="00447B58" w:rsidRPr="00447B58" w:rsidRDefault="00447B58">
    <w:pPr>
      <w:pStyle w:val="Footer"/>
      <w:jc w:val="center"/>
      <w:rPr>
        <w:rFonts w:ascii="Arial" w:hAnsi="Arial" w:cs="Arial"/>
        <w:caps/>
        <w:noProof/>
      </w:rPr>
    </w:pPr>
    <w:r w:rsidRPr="00447B58">
      <w:rPr>
        <w:rFonts w:ascii="Arial" w:hAnsi="Arial" w:cs="Arial"/>
        <w:caps/>
      </w:rPr>
      <w:fldChar w:fldCharType="begin"/>
    </w:r>
    <w:r w:rsidRPr="00447B58">
      <w:rPr>
        <w:rFonts w:ascii="Arial" w:hAnsi="Arial" w:cs="Arial"/>
        <w:caps/>
      </w:rPr>
      <w:instrText xml:space="preserve"> PAGE   \* MERGEFORMAT </w:instrText>
    </w:r>
    <w:r w:rsidRPr="00447B58">
      <w:rPr>
        <w:rFonts w:ascii="Arial" w:hAnsi="Arial" w:cs="Arial"/>
        <w:caps/>
      </w:rPr>
      <w:fldChar w:fldCharType="separate"/>
    </w:r>
    <w:r w:rsidRPr="00447B58">
      <w:rPr>
        <w:rFonts w:ascii="Arial" w:hAnsi="Arial" w:cs="Arial"/>
        <w:caps/>
        <w:noProof/>
      </w:rPr>
      <w:t>2</w:t>
    </w:r>
    <w:r w:rsidRPr="00447B58">
      <w:rPr>
        <w:rFonts w:ascii="Arial" w:hAnsi="Arial" w:cs="Arial"/>
        <w:caps/>
        <w:noProof/>
      </w:rPr>
      <w:fldChar w:fldCharType="end"/>
    </w:r>
  </w:p>
  <w:p w14:paraId="7EC9769B" w14:textId="77777777" w:rsidR="00447B58" w:rsidRDefault="00447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9089D" w14:textId="77777777" w:rsidR="00E6062A" w:rsidRDefault="00E6062A" w:rsidP="00DA57F2">
      <w:pPr>
        <w:spacing w:after="0" w:line="240" w:lineRule="auto"/>
      </w:pPr>
      <w:r>
        <w:separator/>
      </w:r>
    </w:p>
  </w:footnote>
  <w:footnote w:type="continuationSeparator" w:id="0">
    <w:p w14:paraId="7EF2639E" w14:textId="77777777" w:rsidR="00E6062A" w:rsidRDefault="00E6062A" w:rsidP="00DA57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422F2" w14:textId="5BB9B895" w:rsidR="00A52231" w:rsidRDefault="00F83EF6">
    <w:pPr>
      <w:pStyle w:val="Header"/>
    </w:pPr>
    <w:r>
      <w:t>Harri Williams (200</w:t>
    </w:r>
    <w:r w:rsidR="00A52231">
      <w:t>6662)</w:t>
    </w:r>
    <w:r w:rsidR="00BB62CB">
      <w:tab/>
    </w:r>
    <w:r w:rsidR="00BB62CB">
      <w:tab/>
      <w:t>ECAD6013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777B3"/>
    <w:multiLevelType w:val="hybridMultilevel"/>
    <w:tmpl w:val="467C7BD2"/>
    <w:lvl w:ilvl="0" w:tplc="B2560E06">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0276A"/>
    <w:multiLevelType w:val="hybridMultilevel"/>
    <w:tmpl w:val="92707E92"/>
    <w:lvl w:ilvl="0" w:tplc="77FEC4D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A092E"/>
    <w:multiLevelType w:val="hybridMultilevel"/>
    <w:tmpl w:val="D58C0716"/>
    <w:lvl w:ilvl="0" w:tplc="2F0C6074">
      <w:start w:val="1"/>
      <w:numFmt w:val="decimal"/>
      <w:lvlText w:val="%1."/>
      <w:lvlJc w:val="left"/>
      <w:pPr>
        <w:tabs>
          <w:tab w:val="num" w:pos="720"/>
        </w:tabs>
        <w:ind w:left="720" w:hanging="360"/>
      </w:pPr>
    </w:lvl>
    <w:lvl w:ilvl="1" w:tplc="9E9C602C" w:tentative="1">
      <w:start w:val="1"/>
      <w:numFmt w:val="decimal"/>
      <w:lvlText w:val="%2."/>
      <w:lvlJc w:val="left"/>
      <w:pPr>
        <w:tabs>
          <w:tab w:val="num" w:pos="1440"/>
        </w:tabs>
        <w:ind w:left="1440" w:hanging="360"/>
      </w:pPr>
    </w:lvl>
    <w:lvl w:ilvl="2" w:tplc="D580134C" w:tentative="1">
      <w:start w:val="1"/>
      <w:numFmt w:val="decimal"/>
      <w:lvlText w:val="%3."/>
      <w:lvlJc w:val="left"/>
      <w:pPr>
        <w:tabs>
          <w:tab w:val="num" w:pos="2160"/>
        </w:tabs>
        <w:ind w:left="2160" w:hanging="360"/>
      </w:pPr>
    </w:lvl>
    <w:lvl w:ilvl="3" w:tplc="A4AA7626" w:tentative="1">
      <w:start w:val="1"/>
      <w:numFmt w:val="decimal"/>
      <w:lvlText w:val="%4."/>
      <w:lvlJc w:val="left"/>
      <w:pPr>
        <w:tabs>
          <w:tab w:val="num" w:pos="2880"/>
        </w:tabs>
        <w:ind w:left="2880" w:hanging="360"/>
      </w:pPr>
    </w:lvl>
    <w:lvl w:ilvl="4" w:tplc="353A4EAA" w:tentative="1">
      <w:start w:val="1"/>
      <w:numFmt w:val="decimal"/>
      <w:lvlText w:val="%5."/>
      <w:lvlJc w:val="left"/>
      <w:pPr>
        <w:tabs>
          <w:tab w:val="num" w:pos="3600"/>
        </w:tabs>
        <w:ind w:left="3600" w:hanging="360"/>
      </w:pPr>
    </w:lvl>
    <w:lvl w:ilvl="5" w:tplc="42702A5C" w:tentative="1">
      <w:start w:val="1"/>
      <w:numFmt w:val="decimal"/>
      <w:lvlText w:val="%6."/>
      <w:lvlJc w:val="left"/>
      <w:pPr>
        <w:tabs>
          <w:tab w:val="num" w:pos="4320"/>
        </w:tabs>
        <w:ind w:left="4320" w:hanging="360"/>
      </w:pPr>
    </w:lvl>
    <w:lvl w:ilvl="6" w:tplc="71DA4B26" w:tentative="1">
      <w:start w:val="1"/>
      <w:numFmt w:val="decimal"/>
      <w:lvlText w:val="%7."/>
      <w:lvlJc w:val="left"/>
      <w:pPr>
        <w:tabs>
          <w:tab w:val="num" w:pos="5040"/>
        </w:tabs>
        <w:ind w:left="5040" w:hanging="360"/>
      </w:pPr>
    </w:lvl>
    <w:lvl w:ilvl="7" w:tplc="61C06F4C" w:tentative="1">
      <w:start w:val="1"/>
      <w:numFmt w:val="decimal"/>
      <w:lvlText w:val="%8."/>
      <w:lvlJc w:val="left"/>
      <w:pPr>
        <w:tabs>
          <w:tab w:val="num" w:pos="5760"/>
        </w:tabs>
        <w:ind w:left="5760" w:hanging="360"/>
      </w:pPr>
    </w:lvl>
    <w:lvl w:ilvl="8" w:tplc="481A7AD2" w:tentative="1">
      <w:start w:val="1"/>
      <w:numFmt w:val="decimal"/>
      <w:lvlText w:val="%9."/>
      <w:lvlJc w:val="left"/>
      <w:pPr>
        <w:tabs>
          <w:tab w:val="num" w:pos="6480"/>
        </w:tabs>
        <w:ind w:left="6480" w:hanging="360"/>
      </w:pPr>
    </w:lvl>
  </w:abstractNum>
  <w:abstractNum w:abstractNumId="3" w15:restartNumberingAfterBreak="0">
    <w:nsid w:val="19520E1D"/>
    <w:multiLevelType w:val="hybridMultilevel"/>
    <w:tmpl w:val="22DCDA84"/>
    <w:lvl w:ilvl="0" w:tplc="880EF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E7CBB"/>
    <w:multiLevelType w:val="hybridMultilevel"/>
    <w:tmpl w:val="FBAC9D46"/>
    <w:lvl w:ilvl="0" w:tplc="47224E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787EDA"/>
    <w:multiLevelType w:val="hybridMultilevel"/>
    <w:tmpl w:val="C1AA3152"/>
    <w:lvl w:ilvl="0" w:tplc="14E8779A">
      <w:start w:val="307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646499"/>
    <w:multiLevelType w:val="hybridMultilevel"/>
    <w:tmpl w:val="78B070AA"/>
    <w:lvl w:ilvl="0" w:tplc="D1CAE58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9E7756"/>
    <w:multiLevelType w:val="hybridMultilevel"/>
    <w:tmpl w:val="78027E3C"/>
    <w:lvl w:ilvl="0" w:tplc="34C868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7E5DBA"/>
    <w:multiLevelType w:val="hybridMultilevel"/>
    <w:tmpl w:val="C5F6EF38"/>
    <w:lvl w:ilvl="0" w:tplc="77FEC4D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122D78"/>
    <w:multiLevelType w:val="hybridMultilevel"/>
    <w:tmpl w:val="D8FCF150"/>
    <w:lvl w:ilvl="0" w:tplc="77FEC4D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F5A2D56"/>
    <w:multiLevelType w:val="hybridMultilevel"/>
    <w:tmpl w:val="1276B140"/>
    <w:lvl w:ilvl="0" w:tplc="3392ED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F85B82"/>
    <w:multiLevelType w:val="hybridMultilevel"/>
    <w:tmpl w:val="C5E8E18A"/>
    <w:lvl w:ilvl="0" w:tplc="7E10A2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C51328"/>
    <w:multiLevelType w:val="hybridMultilevel"/>
    <w:tmpl w:val="43EAE358"/>
    <w:lvl w:ilvl="0" w:tplc="5DE492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806062">
    <w:abstractNumId w:val="11"/>
  </w:num>
  <w:num w:numId="2" w16cid:durableId="1246499432">
    <w:abstractNumId w:val="3"/>
  </w:num>
  <w:num w:numId="3" w16cid:durableId="1783763769">
    <w:abstractNumId w:val="7"/>
  </w:num>
  <w:num w:numId="4" w16cid:durableId="1595817047">
    <w:abstractNumId w:val="10"/>
  </w:num>
  <w:num w:numId="5" w16cid:durableId="1154296292">
    <w:abstractNumId w:val="0"/>
  </w:num>
  <w:num w:numId="6" w16cid:durableId="617566904">
    <w:abstractNumId w:val="2"/>
  </w:num>
  <w:num w:numId="7" w16cid:durableId="1537309306">
    <w:abstractNumId w:val="6"/>
  </w:num>
  <w:num w:numId="8" w16cid:durableId="631792686">
    <w:abstractNumId w:val="5"/>
  </w:num>
  <w:num w:numId="9" w16cid:durableId="1074469428">
    <w:abstractNumId w:val="12"/>
  </w:num>
  <w:num w:numId="10" w16cid:durableId="457377492">
    <w:abstractNumId w:val="4"/>
  </w:num>
  <w:num w:numId="11" w16cid:durableId="1432891409">
    <w:abstractNumId w:val="9"/>
  </w:num>
  <w:num w:numId="12" w16cid:durableId="877085103">
    <w:abstractNumId w:val="1"/>
  </w:num>
  <w:num w:numId="13" w16cid:durableId="8687635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764"/>
    <w:rsid w:val="00001CD2"/>
    <w:rsid w:val="0000705F"/>
    <w:rsid w:val="000074B0"/>
    <w:rsid w:val="00010588"/>
    <w:rsid w:val="00013520"/>
    <w:rsid w:val="0001623F"/>
    <w:rsid w:val="00020C2E"/>
    <w:rsid w:val="00022033"/>
    <w:rsid w:val="00023764"/>
    <w:rsid w:val="00035046"/>
    <w:rsid w:val="00041899"/>
    <w:rsid w:val="00041987"/>
    <w:rsid w:val="00041B5E"/>
    <w:rsid w:val="00053F47"/>
    <w:rsid w:val="00056501"/>
    <w:rsid w:val="000602BA"/>
    <w:rsid w:val="00060FEA"/>
    <w:rsid w:val="000639FA"/>
    <w:rsid w:val="0006462A"/>
    <w:rsid w:val="0006528F"/>
    <w:rsid w:val="00065AF1"/>
    <w:rsid w:val="00072BD1"/>
    <w:rsid w:val="00073511"/>
    <w:rsid w:val="00073B33"/>
    <w:rsid w:val="00074B26"/>
    <w:rsid w:val="00076D40"/>
    <w:rsid w:val="00093CAB"/>
    <w:rsid w:val="00094C27"/>
    <w:rsid w:val="00094C60"/>
    <w:rsid w:val="000A6F36"/>
    <w:rsid w:val="000A7552"/>
    <w:rsid w:val="000B010C"/>
    <w:rsid w:val="000B1884"/>
    <w:rsid w:val="000B67D9"/>
    <w:rsid w:val="000B7893"/>
    <w:rsid w:val="000C3913"/>
    <w:rsid w:val="000D7D2A"/>
    <w:rsid w:val="000E0515"/>
    <w:rsid w:val="000E0927"/>
    <w:rsid w:val="000E1984"/>
    <w:rsid w:val="000E5A5D"/>
    <w:rsid w:val="000E7660"/>
    <w:rsid w:val="000F0FC9"/>
    <w:rsid w:val="000F2B28"/>
    <w:rsid w:val="000F5D6E"/>
    <w:rsid w:val="000F7113"/>
    <w:rsid w:val="00103747"/>
    <w:rsid w:val="001070DB"/>
    <w:rsid w:val="00110580"/>
    <w:rsid w:val="00111A84"/>
    <w:rsid w:val="00111FE4"/>
    <w:rsid w:val="0011265E"/>
    <w:rsid w:val="001132A8"/>
    <w:rsid w:val="00127D75"/>
    <w:rsid w:val="00134C00"/>
    <w:rsid w:val="001368D8"/>
    <w:rsid w:val="00145442"/>
    <w:rsid w:val="001475D8"/>
    <w:rsid w:val="001501A7"/>
    <w:rsid w:val="001505A5"/>
    <w:rsid w:val="00150E7E"/>
    <w:rsid w:val="00151859"/>
    <w:rsid w:val="00152425"/>
    <w:rsid w:val="00153154"/>
    <w:rsid w:val="001602E3"/>
    <w:rsid w:val="001652C7"/>
    <w:rsid w:val="0017726A"/>
    <w:rsid w:val="001777CA"/>
    <w:rsid w:val="001809DD"/>
    <w:rsid w:val="00180C5B"/>
    <w:rsid w:val="001832EE"/>
    <w:rsid w:val="00183713"/>
    <w:rsid w:val="00185180"/>
    <w:rsid w:val="001853C3"/>
    <w:rsid w:val="00192B6E"/>
    <w:rsid w:val="001A0977"/>
    <w:rsid w:val="001A43E9"/>
    <w:rsid w:val="001A549C"/>
    <w:rsid w:val="001B08E7"/>
    <w:rsid w:val="001B24E5"/>
    <w:rsid w:val="001C245F"/>
    <w:rsid w:val="001C6810"/>
    <w:rsid w:val="001D0E4B"/>
    <w:rsid w:val="001D49F3"/>
    <w:rsid w:val="001E0165"/>
    <w:rsid w:val="001E7381"/>
    <w:rsid w:val="001F017A"/>
    <w:rsid w:val="001F464D"/>
    <w:rsid w:val="001F6D9B"/>
    <w:rsid w:val="001F7EB9"/>
    <w:rsid w:val="002020B5"/>
    <w:rsid w:val="0020728B"/>
    <w:rsid w:val="00216D71"/>
    <w:rsid w:val="00217FBA"/>
    <w:rsid w:val="0022231B"/>
    <w:rsid w:val="00223365"/>
    <w:rsid w:val="00232BBE"/>
    <w:rsid w:val="00233EA7"/>
    <w:rsid w:val="00234423"/>
    <w:rsid w:val="0025689D"/>
    <w:rsid w:val="002577AD"/>
    <w:rsid w:val="002607EB"/>
    <w:rsid w:val="00265B55"/>
    <w:rsid w:val="002668A3"/>
    <w:rsid w:val="00273E79"/>
    <w:rsid w:val="00275280"/>
    <w:rsid w:val="0027582C"/>
    <w:rsid w:val="0027694E"/>
    <w:rsid w:val="0028017F"/>
    <w:rsid w:val="002943FF"/>
    <w:rsid w:val="002960EF"/>
    <w:rsid w:val="002A25C2"/>
    <w:rsid w:val="002A3EEF"/>
    <w:rsid w:val="002A7A2A"/>
    <w:rsid w:val="002B1432"/>
    <w:rsid w:val="002B1D97"/>
    <w:rsid w:val="002B5DA9"/>
    <w:rsid w:val="002C03AE"/>
    <w:rsid w:val="002C3882"/>
    <w:rsid w:val="002C3B32"/>
    <w:rsid w:val="002C70A7"/>
    <w:rsid w:val="002D04D9"/>
    <w:rsid w:val="002D3831"/>
    <w:rsid w:val="002D4677"/>
    <w:rsid w:val="002E1D11"/>
    <w:rsid w:val="002E4EA1"/>
    <w:rsid w:val="002E4FE6"/>
    <w:rsid w:val="002F1503"/>
    <w:rsid w:val="002F3314"/>
    <w:rsid w:val="002F5600"/>
    <w:rsid w:val="002F6E9E"/>
    <w:rsid w:val="00300664"/>
    <w:rsid w:val="00300FCD"/>
    <w:rsid w:val="003018C8"/>
    <w:rsid w:val="00301D15"/>
    <w:rsid w:val="00302C73"/>
    <w:rsid w:val="00310B27"/>
    <w:rsid w:val="00311954"/>
    <w:rsid w:val="0032348F"/>
    <w:rsid w:val="003367FB"/>
    <w:rsid w:val="00340A3C"/>
    <w:rsid w:val="00344202"/>
    <w:rsid w:val="00346D18"/>
    <w:rsid w:val="00350CFC"/>
    <w:rsid w:val="00366B29"/>
    <w:rsid w:val="003720CD"/>
    <w:rsid w:val="0037469A"/>
    <w:rsid w:val="00382CC2"/>
    <w:rsid w:val="00383757"/>
    <w:rsid w:val="003856CE"/>
    <w:rsid w:val="00390E74"/>
    <w:rsid w:val="003926F3"/>
    <w:rsid w:val="003950D5"/>
    <w:rsid w:val="00397C2F"/>
    <w:rsid w:val="003A3E9B"/>
    <w:rsid w:val="003A46FC"/>
    <w:rsid w:val="003A72E5"/>
    <w:rsid w:val="003B0067"/>
    <w:rsid w:val="003B0809"/>
    <w:rsid w:val="003B1146"/>
    <w:rsid w:val="003B57F4"/>
    <w:rsid w:val="003C09D3"/>
    <w:rsid w:val="003C750F"/>
    <w:rsid w:val="003D5E99"/>
    <w:rsid w:val="003D620D"/>
    <w:rsid w:val="003E74A0"/>
    <w:rsid w:val="003F4EAA"/>
    <w:rsid w:val="003F53D6"/>
    <w:rsid w:val="0040078D"/>
    <w:rsid w:val="00402B1F"/>
    <w:rsid w:val="00404131"/>
    <w:rsid w:val="00405C39"/>
    <w:rsid w:val="00411C52"/>
    <w:rsid w:val="00417003"/>
    <w:rsid w:val="00420260"/>
    <w:rsid w:val="004278AF"/>
    <w:rsid w:val="00433DA3"/>
    <w:rsid w:val="00446AE0"/>
    <w:rsid w:val="00447B58"/>
    <w:rsid w:val="0045680A"/>
    <w:rsid w:val="00460509"/>
    <w:rsid w:val="00464ECC"/>
    <w:rsid w:val="00471B8D"/>
    <w:rsid w:val="00474DCC"/>
    <w:rsid w:val="00475744"/>
    <w:rsid w:val="00482BEF"/>
    <w:rsid w:val="00484858"/>
    <w:rsid w:val="00486ECF"/>
    <w:rsid w:val="00493044"/>
    <w:rsid w:val="004A2ECB"/>
    <w:rsid w:val="004B1C9C"/>
    <w:rsid w:val="004B5383"/>
    <w:rsid w:val="004B76A1"/>
    <w:rsid w:val="004C0242"/>
    <w:rsid w:val="004D311B"/>
    <w:rsid w:val="004D658F"/>
    <w:rsid w:val="004D6F6A"/>
    <w:rsid w:val="004E55A0"/>
    <w:rsid w:val="004E58B8"/>
    <w:rsid w:val="004F19AA"/>
    <w:rsid w:val="004F250C"/>
    <w:rsid w:val="004F3BD7"/>
    <w:rsid w:val="004F545E"/>
    <w:rsid w:val="004F62B8"/>
    <w:rsid w:val="00515302"/>
    <w:rsid w:val="00530710"/>
    <w:rsid w:val="00530FC7"/>
    <w:rsid w:val="0053696A"/>
    <w:rsid w:val="00537333"/>
    <w:rsid w:val="00540DE8"/>
    <w:rsid w:val="0054419F"/>
    <w:rsid w:val="005471DD"/>
    <w:rsid w:val="00547939"/>
    <w:rsid w:val="00557481"/>
    <w:rsid w:val="005615B8"/>
    <w:rsid w:val="00563DBB"/>
    <w:rsid w:val="00564445"/>
    <w:rsid w:val="00567588"/>
    <w:rsid w:val="005745D3"/>
    <w:rsid w:val="0057558D"/>
    <w:rsid w:val="00585616"/>
    <w:rsid w:val="005934A6"/>
    <w:rsid w:val="00593ADE"/>
    <w:rsid w:val="00594675"/>
    <w:rsid w:val="00595998"/>
    <w:rsid w:val="005A033C"/>
    <w:rsid w:val="005A6156"/>
    <w:rsid w:val="005B72AA"/>
    <w:rsid w:val="005D21D0"/>
    <w:rsid w:val="005D26F9"/>
    <w:rsid w:val="005D32A9"/>
    <w:rsid w:val="005D5AB6"/>
    <w:rsid w:val="005E1D4C"/>
    <w:rsid w:val="005E4901"/>
    <w:rsid w:val="005E5308"/>
    <w:rsid w:val="005F0207"/>
    <w:rsid w:val="005F0727"/>
    <w:rsid w:val="005F131A"/>
    <w:rsid w:val="005F5434"/>
    <w:rsid w:val="005F5CF6"/>
    <w:rsid w:val="00600088"/>
    <w:rsid w:val="00607A90"/>
    <w:rsid w:val="006118B6"/>
    <w:rsid w:val="00621393"/>
    <w:rsid w:val="0062298D"/>
    <w:rsid w:val="006279DB"/>
    <w:rsid w:val="00631ACD"/>
    <w:rsid w:val="00634511"/>
    <w:rsid w:val="00643B27"/>
    <w:rsid w:val="00644126"/>
    <w:rsid w:val="006521FB"/>
    <w:rsid w:val="006618DE"/>
    <w:rsid w:val="00670F45"/>
    <w:rsid w:val="00680DB1"/>
    <w:rsid w:val="00681CAC"/>
    <w:rsid w:val="0068357B"/>
    <w:rsid w:val="00697197"/>
    <w:rsid w:val="006A05DE"/>
    <w:rsid w:val="006A752E"/>
    <w:rsid w:val="006B2B96"/>
    <w:rsid w:val="006B7754"/>
    <w:rsid w:val="006C39D7"/>
    <w:rsid w:val="006D06AF"/>
    <w:rsid w:val="006D0E9B"/>
    <w:rsid w:val="006D1571"/>
    <w:rsid w:val="006E16DF"/>
    <w:rsid w:val="006F1969"/>
    <w:rsid w:val="006F4AEC"/>
    <w:rsid w:val="006F78B1"/>
    <w:rsid w:val="0071111D"/>
    <w:rsid w:val="0072351D"/>
    <w:rsid w:val="00723C6F"/>
    <w:rsid w:val="007278B1"/>
    <w:rsid w:val="00731822"/>
    <w:rsid w:val="007325A0"/>
    <w:rsid w:val="00740345"/>
    <w:rsid w:val="00740384"/>
    <w:rsid w:val="00741AE2"/>
    <w:rsid w:val="007505BE"/>
    <w:rsid w:val="0075203F"/>
    <w:rsid w:val="00756980"/>
    <w:rsid w:val="00756C9B"/>
    <w:rsid w:val="007623E2"/>
    <w:rsid w:val="00764A94"/>
    <w:rsid w:val="00765182"/>
    <w:rsid w:val="00772069"/>
    <w:rsid w:val="0077242E"/>
    <w:rsid w:val="00774465"/>
    <w:rsid w:val="0077656B"/>
    <w:rsid w:val="00790C7F"/>
    <w:rsid w:val="00792D62"/>
    <w:rsid w:val="007939E6"/>
    <w:rsid w:val="00796444"/>
    <w:rsid w:val="00796EC0"/>
    <w:rsid w:val="00797D7D"/>
    <w:rsid w:val="007A4C19"/>
    <w:rsid w:val="007B56FE"/>
    <w:rsid w:val="007B7037"/>
    <w:rsid w:val="007D03B8"/>
    <w:rsid w:val="007D06F6"/>
    <w:rsid w:val="007D3E7A"/>
    <w:rsid w:val="007D5DF1"/>
    <w:rsid w:val="007D7D3F"/>
    <w:rsid w:val="007E0201"/>
    <w:rsid w:val="007E114E"/>
    <w:rsid w:val="007E723C"/>
    <w:rsid w:val="007E73BE"/>
    <w:rsid w:val="007E7D60"/>
    <w:rsid w:val="007F3071"/>
    <w:rsid w:val="00800E94"/>
    <w:rsid w:val="00804FD4"/>
    <w:rsid w:val="008056AE"/>
    <w:rsid w:val="00810027"/>
    <w:rsid w:val="0081259A"/>
    <w:rsid w:val="00814F1F"/>
    <w:rsid w:val="00826375"/>
    <w:rsid w:val="00830A39"/>
    <w:rsid w:val="00835912"/>
    <w:rsid w:val="00835C9B"/>
    <w:rsid w:val="008363DC"/>
    <w:rsid w:val="00844166"/>
    <w:rsid w:val="00853713"/>
    <w:rsid w:val="00853F12"/>
    <w:rsid w:val="0085635A"/>
    <w:rsid w:val="00862698"/>
    <w:rsid w:val="008651CF"/>
    <w:rsid w:val="00872EB0"/>
    <w:rsid w:val="00876098"/>
    <w:rsid w:val="00876236"/>
    <w:rsid w:val="008929F7"/>
    <w:rsid w:val="00892EF7"/>
    <w:rsid w:val="008977A3"/>
    <w:rsid w:val="008A4138"/>
    <w:rsid w:val="008A6BEC"/>
    <w:rsid w:val="008B1E4A"/>
    <w:rsid w:val="008B1FB6"/>
    <w:rsid w:val="008B5AAB"/>
    <w:rsid w:val="008B60AA"/>
    <w:rsid w:val="008C134B"/>
    <w:rsid w:val="008C2C9D"/>
    <w:rsid w:val="008D1B3E"/>
    <w:rsid w:val="008D24D5"/>
    <w:rsid w:val="008D4075"/>
    <w:rsid w:val="008D5388"/>
    <w:rsid w:val="008E13DB"/>
    <w:rsid w:val="008E187E"/>
    <w:rsid w:val="008E2D00"/>
    <w:rsid w:val="008E3639"/>
    <w:rsid w:val="008E3819"/>
    <w:rsid w:val="008E6635"/>
    <w:rsid w:val="008E7AB6"/>
    <w:rsid w:val="008F2D21"/>
    <w:rsid w:val="008F6245"/>
    <w:rsid w:val="00900A81"/>
    <w:rsid w:val="00901F37"/>
    <w:rsid w:val="00921ACC"/>
    <w:rsid w:val="00921CD3"/>
    <w:rsid w:val="0092639F"/>
    <w:rsid w:val="009334BB"/>
    <w:rsid w:val="009432E4"/>
    <w:rsid w:val="00951387"/>
    <w:rsid w:val="00953E90"/>
    <w:rsid w:val="00954753"/>
    <w:rsid w:val="00961B14"/>
    <w:rsid w:val="0096418B"/>
    <w:rsid w:val="0096760F"/>
    <w:rsid w:val="0097015B"/>
    <w:rsid w:val="0097758C"/>
    <w:rsid w:val="00981E4F"/>
    <w:rsid w:val="00983F9B"/>
    <w:rsid w:val="0098544C"/>
    <w:rsid w:val="009960E2"/>
    <w:rsid w:val="00997D9D"/>
    <w:rsid w:val="009A45D8"/>
    <w:rsid w:val="009A763B"/>
    <w:rsid w:val="009A7CA1"/>
    <w:rsid w:val="009B186B"/>
    <w:rsid w:val="009B1B67"/>
    <w:rsid w:val="009B3E40"/>
    <w:rsid w:val="009B70A8"/>
    <w:rsid w:val="009C1E62"/>
    <w:rsid w:val="009C4F9A"/>
    <w:rsid w:val="009C5757"/>
    <w:rsid w:val="009C6E5B"/>
    <w:rsid w:val="009E2E70"/>
    <w:rsid w:val="009E322A"/>
    <w:rsid w:val="009F0256"/>
    <w:rsid w:val="009F4BC1"/>
    <w:rsid w:val="009F6636"/>
    <w:rsid w:val="00A02184"/>
    <w:rsid w:val="00A029B8"/>
    <w:rsid w:val="00A14140"/>
    <w:rsid w:val="00A14DF0"/>
    <w:rsid w:val="00A1697C"/>
    <w:rsid w:val="00A17519"/>
    <w:rsid w:val="00A24E01"/>
    <w:rsid w:val="00A30552"/>
    <w:rsid w:val="00A30A86"/>
    <w:rsid w:val="00A32546"/>
    <w:rsid w:val="00A3564F"/>
    <w:rsid w:val="00A41BE3"/>
    <w:rsid w:val="00A41C54"/>
    <w:rsid w:val="00A510F4"/>
    <w:rsid w:val="00A52231"/>
    <w:rsid w:val="00A62C99"/>
    <w:rsid w:val="00A63397"/>
    <w:rsid w:val="00A652B5"/>
    <w:rsid w:val="00A67614"/>
    <w:rsid w:val="00A67F45"/>
    <w:rsid w:val="00A71B7F"/>
    <w:rsid w:val="00A7416F"/>
    <w:rsid w:val="00A824D5"/>
    <w:rsid w:val="00A824E3"/>
    <w:rsid w:val="00A83D98"/>
    <w:rsid w:val="00A85446"/>
    <w:rsid w:val="00A92058"/>
    <w:rsid w:val="00A942DA"/>
    <w:rsid w:val="00A94CF9"/>
    <w:rsid w:val="00A95E85"/>
    <w:rsid w:val="00AA1391"/>
    <w:rsid w:val="00AA3502"/>
    <w:rsid w:val="00AB1F69"/>
    <w:rsid w:val="00AB4E51"/>
    <w:rsid w:val="00AD05DE"/>
    <w:rsid w:val="00AE0B9F"/>
    <w:rsid w:val="00AE18A5"/>
    <w:rsid w:val="00AE2610"/>
    <w:rsid w:val="00AE32CD"/>
    <w:rsid w:val="00AF0224"/>
    <w:rsid w:val="00AF475C"/>
    <w:rsid w:val="00AF589F"/>
    <w:rsid w:val="00AF600A"/>
    <w:rsid w:val="00B00B21"/>
    <w:rsid w:val="00B074FF"/>
    <w:rsid w:val="00B102D0"/>
    <w:rsid w:val="00B15B04"/>
    <w:rsid w:val="00B1618F"/>
    <w:rsid w:val="00B22E54"/>
    <w:rsid w:val="00B278FF"/>
    <w:rsid w:val="00B30A1A"/>
    <w:rsid w:val="00B44893"/>
    <w:rsid w:val="00B46CF3"/>
    <w:rsid w:val="00B50F49"/>
    <w:rsid w:val="00B510DF"/>
    <w:rsid w:val="00B517B7"/>
    <w:rsid w:val="00B61D67"/>
    <w:rsid w:val="00B7157C"/>
    <w:rsid w:val="00B715ED"/>
    <w:rsid w:val="00B763B3"/>
    <w:rsid w:val="00B81351"/>
    <w:rsid w:val="00B828C7"/>
    <w:rsid w:val="00B828C8"/>
    <w:rsid w:val="00B82F4E"/>
    <w:rsid w:val="00BA0CC9"/>
    <w:rsid w:val="00BA1E58"/>
    <w:rsid w:val="00BA6300"/>
    <w:rsid w:val="00BA6337"/>
    <w:rsid w:val="00BA7E1C"/>
    <w:rsid w:val="00BB62CB"/>
    <w:rsid w:val="00BC60A4"/>
    <w:rsid w:val="00BC702C"/>
    <w:rsid w:val="00BD3122"/>
    <w:rsid w:val="00BE560C"/>
    <w:rsid w:val="00BE6779"/>
    <w:rsid w:val="00C0079E"/>
    <w:rsid w:val="00C03481"/>
    <w:rsid w:val="00C0716A"/>
    <w:rsid w:val="00C1405E"/>
    <w:rsid w:val="00C32731"/>
    <w:rsid w:val="00C409EF"/>
    <w:rsid w:val="00C424EC"/>
    <w:rsid w:val="00C50120"/>
    <w:rsid w:val="00C52C9F"/>
    <w:rsid w:val="00C536ED"/>
    <w:rsid w:val="00C54592"/>
    <w:rsid w:val="00C5547E"/>
    <w:rsid w:val="00C61333"/>
    <w:rsid w:val="00C86E96"/>
    <w:rsid w:val="00C9148A"/>
    <w:rsid w:val="00CA2BA9"/>
    <w:rsid w:val="00CB4E24"/>
    <w:rsid w:val="00CB5BB4"/>
    <w:rsid w:val="00CC0FFB"/>
    <w:rsid w:val="00CC1C61"/>
    <w:rsid w:val="00CC1E07"/>
    <w:rsid w:val="00CC2F51"/>
    <w:rsid w:val="00CC31C1"/>
    <w:rsid w:val="00CC33D7"/>
    <w:rsid w:val="00CC7A31"/>
    <w:rsid w:val="00CD058D"/>
    <w:rsid w:val="00CF6ACE"/>
    <w:rsid w:val="00D046E7"/>
    <w:rsid w:val="00D06C60"/>
    <w:rsid w:val="00D1041D"/>
    <w:rsid w:val="00D10F5B"/>
    <w:rsid w:val="00D1126B"/>
    <w:rsid w:val="00D1157A"/>
    <w:rsid w:val="00D1633D"/>
    <w:rsid w:val="00D24452"/>
    <w:rsid w:val="00D25614"/>
    <w:rsid w:val="00D31642"/>
    <w:rsid w:val="00D34B26"/>
    <w:rsid w:val="00D412E9"/>
    <w:rsid w:val="00D4573E"/>
    <w:rsid w:val="00D5022B"/>
    <w:rsid w:val="00D50274"/>
    <w:rsid w:val="00D5140A"/>
    <w:rsid w:val="00D52B27"/>
    <w:rsid w:val="00D530FA"/>
    <w:rsid w:val="00D534EF"/>
    <w:rsid w:val="00D572A4"/>
    <w:rsid w:val="00D62FD6"/>
    <w:rsid w:val="00D63208"/>
    <w:rsid w:val="00D639C2"/>
    <w:rsid w:val="00D7229C"/>
    <w:rsid w:val="00D755F3"/>
    <w:rsid w:val="00D75D0B"/>
    <w:rsid w:val="00D80396"/>
    <w:rsid w:val="00D826C2"/>
    <w:rsid w:val="00D9159D"/>
    <w:rsid w:val="00D93AF7"/>
    <w:rsid w:val="00D96DB0"/>
    <w:rsid w:val="00DA57F2"/>
    <w:rsid w:val="00DA6A80"/>
    <w:rsid w:val="00DB05DD"/>
    <w:rsid w:val="00DB5BAA"/>
    <w:rsid w:val="00DC1277"/>
    <w:rsid w:val="00DC22AC"/>
    <w:rsid w:val="00DC45B9"/>
    <w:rsid w:val="00DC49EF"/>
    <w:rsid w:val="00DE2EB2"/>
    <w:rsid w:val="00E0031D"/>
    <w:rsid w:val="00E0138E"/>
    <w:rsid w:val="00E04714"/>
    <w:rsid w:val="00E054CE"/>
    <w:rsid w:val="00E06308"/>
    <w:rsid w:val="00E13975"/>
    <w:rsid w:val="00E15A72"/>
    <w:rsid w:val="00E23F27"/>
    <w:rsid w:val="00E26295"/>
    <w:rsid w:val="00E336E7"/>
    <w:rsid w:val="00E37EA8"/>
    <w:rsid w:val="00E42FC4"/>
    <w:rsid w:val="00E46114"/>
    <w:rsid w:val="00E46E7C"/>
    <w:rsid w:val="00E52C02"/>
    <w:rsid w:val="00E5461F"/>
    <w:rsid w:val="00E563DA"/>
    <w:rsid w:val="00E6062A"/>
    <w:rsid w:val="00E63449"/>
    <w:rsid w:val="00E65C11"/>
    <w:rsid w:val="00E65D09"/>
    <w:rsid w:val="00E668A1"/>
    <w:rsid w:val="00E77DFC"/>
    <w:rsid w:val="00E82647"/>
    <w:rsid w:val="00E85AAF"/>
    <w:rsid w:val="00E91350"/>
    <w:rsid w:val="00E9315F"/>
    <w:rsid w:val="00E9362F"/>
    <w:rsid w:val="00EA4042"/>
    <w:rsid w:val="00EC20F0"/>
    <w:rsid w:val="00EC6687"/>
    <w:rsid w:val="00ED399F"/>
    <w:rsid w:val="00ED4FDB"/>
    <w:rsid w:val="00ED62FB"/>
    <w:rsid w:val="00ED7433"/>
    <w:rsid w:val="00EE4C86"/>
    <w:rsid w:val="00EE61E6"/>
    <w:rsid w:val="00EE7780"/>
    <w:rsid w:val="00EE7ECE"/>
    <w:rsid w:val="00EF09E2"/>
    <w:rsid w:val="00EF2E04"/>
    <w:rsid w:val="00EF45FD"/>
    <w:rsid w:val="00EF7B40"/>
    <w:rsid w:val="00F040D4"/>
    <w:rsid w:val="00F0598E"/>
    <w:rsid w:val="00F07DB3"/>
    <w:rsid w:val="00F107FE"/>
    <w:rsid w:val="00F26D2A"/>
    <w:rsid w:val="00F3031D"/>
    <w:rsid w:val="00F34101"/>
    <w:rsid w:val="00F361CD"/>
    <w:rsid w:val="00F36B43"/>
    <w:rsid w:val="00F43991"/>
    <w:rsid w:val="00F44BAF"/>
    <w:rsid w:val="00F5004D"/>
    <w:rsid w:val="00F5268C"/>
    <w:rsid w:val="00F535E6"/>
    <w:rsid w:val="00F62118"/>
    <w:rsid w:val="00F62C29"/>
    <w:rsid w:val="00F66153"/>
    <w:rsid w:val="00F6786A"/>
    <w:rsid w:val="00F734FE"/>
    <w:rsid w:val="00F758FE"/>
    <w:rsid w:val="00F75B84"/>
    <w:rsid w:val="00F8226B"/>
    <w:rsid w:val="00F83D74"/>
    <w:rsid w:val="00F83EF6"/>
    <w:rsid w:val="00F84E5C"/>
    <w:rsid w:val="00F87D42"/>
    <w:rsid w:val="00F952BC"/>
    <w:rsid w:val="00FA042A"/>
    <w:rsid w:val="00FA5075"/>
    <w:rsid w:val="00FB59F0"/>
    <w:rsid w:val="00FC16C4"/>
    <w:rsid w:val="00FC4235"/>
    <w:rsid w:val="00FD0778"/>
    <w:rsid w:val="00FD11C7"/>
    <w:rsid w:val="00FD1668"/>
    <w:rsid w:val="00FD1861"/>
    <w:rsid w:val="00FD37AE"/>
    <w:rsid w:val="00FD4F04"/>
    <w:rsid w:val="00FE1776"/>
    <w:rsid w:val="00FE1844"/>
    <w:rsid w:val="00FE28DB"/>
    <w:rsid w:val="00FE2A0D"/>
    <w:rsid w:val="00FE39C5"/>
    <w:rsid w:val="00FE40E6"/>
    <w:rsid w:val="00FE7EA5"/>
    <w:rsid w:val="00FF3D86"/>
    <w:rsid w:val="00FF5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7AE4B"/>
  <w15:docId w15:val="{4738E44C-8A44-44A7-BB71-34A9573FB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B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57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7F2"/>
  </w:style>
  <w:style w:type="paragraph" w:styleId="Footer">
    <w:name w:val="footer"/>
    <w:basedOn w:val="Normal"/>
    <w:link w:val="FooterChar"/>
    <w:uiPriority w:val="99"/>
    <w:unhideWhenUsed/>
    <w:rsid w:val="00DA57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7F2"/>
  </w:style>
  <w:style w:type="paragraph" w:styleId="ListParagraph">
    <w:name w:val="List Paragraph"/>
    <w:basedOn w:val="Normal"/>
    <w:uiPriority w:val="34"/>
    <w:qFormat/>
    <w:rsid w:val="00563DBB"/>
    <w:pPr>
      <w:ind w:left="720"/>
      <w:contextualSpacing/>
    </w:pPr>
  </w:style>
  <w:style w:type="table" w:styleId="TableGrid">
    <w:name w:val="Table Grid"/>
    <w:basedOn w:val="TableNormal"/>
    <w:uiPriority w:val="39"/>
    <w:rsid w:val="00F822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82CC2"/>
    <w:rPr>
      <w:b/>
      <w:bCs/>
    </w:rPr>
  </w:style>
  <w:style w:type="character" w:customStyle="1" w:styleId="Heading1Char">
    <w:name w:val="Heading 1 Char"/>
    <w:basedOn w:val="DefaultParagraphFont"/>
    <w:link w:val="Heading1"/>
    <w:uiPriority w:val="9"/>
    <w:rsid w:val="000F2B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2B28"/>
  </w:style>
  <w:style w:type="paragraph" w:styleId="NormalWeb">
    <w:name w:val="Normal (Web)"/>
    <w:basedOn w:val="Normal"/>
    <w:uiPriority w:val="99"/>
    <w:unhideWhenUsed/>
    <w:rsid w:val="0076518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Emphasis">
    <w:name w:val="Emphasis"/>
    <w:basedOn w:val="DefaultParagraphFont"/>
    <w:uiPriority w:val="20"/>
    <w:qFormat/>
    <w:rsid w:val="00765182"/>
    <w:rPr>
      <w:i/>
      <w:iCs/>
    </w:rPr>
  </w:style>
  <w:style w:type="character" w:styleId="CommentReference">
    <w:name w:val="annotation reference"/>
    <w:basedOn w:val="DefaultParagraphFont"/>
    <w:uiPriority w:val="99"/>
    <w:semiHidden/>
    <w:unhideWhenUsed/>
    <w:rsid w:val="00340A3C"/>
    <w:rPr>
      <w:sz w:val="16"/>
      <w:szCs w:val="16"/>
    </w:rPr>
  </w:style>
  <w:style w:type="paragraph" w:styleId="CommentText">
    <w:name w:val="annotation text"/>
    <w:basedOn w:val="Normal"/>
    <w:link w:val="CommentTextChar"/>
    <w:uiPriority w:val="99"/>
    <w:unhideWhenUsed/>
    <w:rsid w:val="00340A3C"/>
    <w:pPr>
      <w:spacing w:line="240" w:lineRule="auto"/>
    </w:pPr>
    <w:rPr>
      <w:sz w:val="20"/>
      <w:szCs w:val="20"/>
    </w:rPr>
  </w:style>
  <w:style w:type="character" w:customStyle="1" w:styleId="CommentTextChar">
    <w:name w:val="Comment Text Char"/>
    <w:basedOn w:val="DefaultParagraphFont"/>
    <w:link w:val="CommentText"/>
    <w:uiPriority w:val="99"/>
    <w:rsid w:val="00340A3C"/>
    <w:rPr>
      <w:sz w:val="20"/>
      <w:szCs w:val="20"/>
    </w:rPr>
  </w:style>
  <w:style w:type="paragraph" w:styleId="CommentSubject">
    <w:name w:val="annotation subject"/>
    <w:basedOn w:val="CommentText"/>
    <w:next w:val="CommentText"/>
    <w:link w:val="CommentSubjectChar"/>
    <w:uiPriority w:val="99"/>
    <w:semiHidden/>
    <w:unhideWhenUsed/>
    <w:rsid w:val="00340A3C"/>
    <w:rPr>
      <w:b/>
      <w:bCs/>
    </w:rPr>
  </w:style>
  <w:style w:type="character" w:customStyle="1" w:styleId="CommentSubjectChar">
    <w:name w:val="Comment Subject Char"/>
    <w:basedOn w:val="CommentTextChar"/>
    <w:link w:val="CommentSubject"/>
    <w:uiPriority w:val="99"/>
    <w:semiHidden/>
    <w:rsid w:val="00340A3C"/>
    <w:rPr>
      <w:b/>
      <w:bCs/>
      <w:sz w:val="20"/>
      <w:szCs w:val="20"/>
    </w:rPr>
  </w:style>
  <w:style w:type="paragraph" w:styleId="TOCHeading">
    <w:name w:val="TOC Heading"/>
    <w:basedOn w:val="Heading1"/>
    <w:next w:val="Normal"/>
    <w:uiPriority w:val="39"/>
    <w:unhideWhenUsed/>
    <w:qFormat/>
    <w:rsid w:val="00447B58"/>
    <w:pPr>
      <w:outlineLvl w:val="9"/>
    </w:pPr>
  </w:style>
  <w:style w:type="paragraph" w:styleId="TOC1">
    <w:name w:val="toc 1"/>
    <w:basedOn w:val="Normal"/>
    <w:next w:val="Normal"/>
    <w:autoRedefine/>
    <w:uiPriority w:val="39"/>
    <w:unhideWhenUsed/>
    <w:rsid w:val="00447B58"/>
    <w:pPr>
      <w:spacing w:after="100"/>
    </w:pPr>
  </w:style>
  <w:style w:type="character" w:styleId="Hyperlink">
    <w:name w:val="Hyperlink"/>
    <w:basedOn w:val="DefaultParagraphFont"/>
    <w:uiPriority w:val="99"/>
    <w:unhideWhenUsed/>
    <w:rsid w:val="00447B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4067">
      <w:bodyDiv w:val="1"/>
      <w:marLeft w:val="0"/>
      <w:marRight w:val="0"/>
      <w:marTop w:val="0"/>
      <w:marBottom w:val="0"/>
      <w:divBdr>
        <w:top w:val="none" w:sz="0" w:space="0" w:color="auto"/>
        <w:left w:val="none" w:sz="0" w:space="0" w:color="auto"/>
        <w:bottom w:val="none" w:sz="0" w:space="0" w:color="auto"/>
        <w:right w:val="none" w:sz="0" w:space="0" w:color="auto"/>
      </w:divBdr>
      <w:divsChild>
        <w:div w:id="806625532">
          <w:marLeft w:val="0"/>
          <w:marRight w:val="0"/>
          <w:marTop w:val="0"/>
          <w:marBottom w:val="0"/>
          <w:divBdr>
            <w:top w:val="none" w:sz="0" w:space="0" w:color="auto"/>
            <w:left w:val="none" w:sz="0" w:space="0" w:color="auto"/>
            <w:bottom w:val="none" w:sz="0" w:space="0" w:color="auto"/>
            <w:right w:val="none" w:sz="0" w:space="0" w:color="auto"/>
          </w:divBdr>
        </w:div>
      </w:divsChild>
    </w:div>
    <w:div w:id="8414949">
      <w:bodyDiv w:val="1"/>
      <w:marLeft w:val="0"/>
      <w:marRight w:val="0"/>
      <w:marTop w:val="0"/>
      <w:marBottom w:val="0"/>
      <w:divBdr>
        <w:top w:val="none" w:sz="0" w:space="0" w:color="auto"/>
        <w:left w:val="none" w:sz="0" w:space="0" w:color="auto"/>
        <w:bottom w:val="none" w:sz="0" w:space="0" w:color="auto"/>
        <w:right w:val="none" w:sz="0" w:space="0" w:color="auto"/>
      </w:divBdr>
    </w:div>
    <w:div w:id="18363386">
      <w:bodyDiv w:val="1"/>
      <w:marLeft w:val="0"/>
      <w:marRight w:val="0"/>
      <w:marTop w:val="0"/>
      <w:marBottom w:val="0"/>
      <w:divBdr>
        <w:top w:val="none" w:sz="0" w:space="0" w:color="auto"/>
        <w:left w:val="none" w:sz="0" w:space="0" w:color="auto"/>
        <w:bottom w:val="none" w:sz="0" w:space="0" w:color="auto"/>
        <w:right w:val="none" w:sz="0" w:space="0" w:color="auto"/>
      </w:divBdr>
    </w:div>
    <w:div w:id="29845006">
      <w:bodyDiv w:val="1"/>
      <w:marLeft w:val="0"/>
      <w:marRight w:val="0"/>
      <w:marTop w:val="0"/>
      <w:marBottom w:val="0"/>
      <w:divBdr>
        <w:top w:val="none" w:sz="0" w:space="0" w:color="auto"/>
        <w:left w:val="none" w:sz="0" w:space="0" w:color="auto"/>
        <w:bottom w:val="none" w:sz="0" w:space="0" w:color="auto"/>
        <w:right w:val="none" w:sz="0" w:space="0" w:color="auto"/>
      </w:divBdr>
    </w:div>
    <w:div w:id="72625378">
      <w:bodyDiv w:val="1"/>
      <w:marLeft w:val="0"/>
      <w:marRight w:val="0"/>
      <w:marTop w:val="0"/>
      <w:marBottom w:val="0"/>
      <w:divBdr>
        <w:top w:val="none" w:sz="0" w:space="0" w:color="auto"/>
        <w:left w:val="none" w:sz="0" w:space="0" w:color="auto"/>
        <w:bottom w:val="none" w:sz="0" w:space="0" w:color="auto"/>
        <w:right w:val="none" w:sz="0" w:space="0" w:color="auto"/>
      </w:divBdr>
    </w:div>
    <w:div w:id="89854467">
      <w:bodyDiv w:val="1"/>
      <w:marLeft w:val="0"/>
      <w:marRight w:val="0"/>
      <w:marTop w:val="0"/>
      <w:marBottom w:val="0"/>
      <w:divBdr>
        <w:top w:val="none" w:sz="0" w:space="0" w:color="auto"/>
        <w:left w:val="none" w:sz="0" w:space="0" w:color="auto"/>
        <w:bottom w:val="none" w:sz="0" w:space="0" w:color="auto"/>
        <w:right w:val="none" w:sz="0" w:space="0" w:color="auto"/>
      </w:divBdr>
    </w:div>
    <w:div w:id="106196363">
      <w:bodyDiv w:val="1"/>
      <w:marLeft w:val="0"/>
      <w:marRight w:val="0"/>
      <w:marTop w:val="0"/>
      <w:marBottom w:val="0"/>
      <w:divBdr>
        <w:top w:val="none" w:sz="0" w:space="0" w:color="auto"/>
        <w:left w:val="none" w:sz="0" w:space="0" w:color="auto"/>
        <w:bottom w:val="none" w:sz="0" w:space="0" w:color="auto"/>
        <w:right w:val="none" w:sz="0" w:space="0" w:color="auto"/>
      </w:divBdr>
    </w:div>
    <w:div w:id="135342204">
      <w:bodyDiv w:val="1"/>
      <w:marLeft w:val="0"/>
      <w:marRight w:val="0"/>
      <w:marTop w:val="0"/>
      <w:marBottom w:val="0"/>
      <w:divBdr>
        <w:top w:val="none" w:sz="0" w:space="0" w:color="auto"/>
        <w:left w:val="none" w:sz="0" w:space="0" w:color="auto"/>
        <w:bottom w:val="none" w:sz="0" w:space="0" w:color="auto"/>
        <w:right w:val="none" w:sz="0" w:space="0" w:color="auto"/>
      </w:divBdr>
    </w:div>
    <w:div w:id="144592582">
      <w:bodyDiv w:val="1"/>
      <w:marLeft w:val="0"/>
      <w:marRight w:val="0"/>
      <w:marTop w:val="0"/>
      <w:marBottom w:val="0"/>
      <w:divBdr>
        <w:top w:val="none" w:sz="0" w:space="0" w:color="auto"/>
        <w:left w:val="none" w:sz="0" w:space="0" w:color="auto"/>
        <w:bottom w:val="none" w:sz="0" w:space="0" w:color="auto"/>
        <w:right w:val="none" w:sz="0" w:space="0" w:color="auto"/>
      </w:divBdr>
    </w:div>
    <w:div w:id="161356483">
      <w:bodyDiv w:val="1"/>
      <w:marLeft w:val="0"/>
      <w:marRight w:val="0"/>
      <w:marTop w:val="0"/>
      <w:marBottom w:val="0"/>
      <w:divBdr>
        <w:top w:val="none" w:sz="0" w:space="0" w:color="auto"/>
        <w:left w:val="none" w:sz="0" w:space="0" w:color="auto"/>
        <w:bottom w:val="none" w:sz="0" w:space="0" w:color="auto"/>
        <w:right w:val="none" w:sz="0" w:space="0" w:color="auto"/>
      </w:divBdr>
    </w:div>
    <w:div w:id="168760410">
      <w:bodyDiv w:val="1"/>
      <w:marLeft w:val="0"/>
      <w:marRight w:val="0"/>
      <w:marTop w:val="0"/>
      <w:marBottom w:val="0"/>
      <w:divBdr>
        <w:top w:val="none" w:sz="0" w:space="0" w:color="auto"/>
        <w:left w:val="none" w:sz="0" w:space="0" w:color="auto"/>
        <w:bottom w:val="none" w:sz="0" w:space="0" w:color="auto"/>
        <w:right w:val="none" w:sz="0" w:space="0" w:color="auto"/>
      </w:divBdr>
    </w:div>
    <w:div w:id="169758270">
      <w:bodyDiv w:val="1"/>
      <w:marLeft w:val="0"/>
      <w:marRight w:val="0"/>
      <w:marTop w:val="0"/>
      <w:marBottom w:val="0"/>
      <w:divBdr>
        <w:top w:val="none" w:sz="0" w:space="0" w:color="auto"/>
        <w:left w:val="none" w:sz="0" w:space="0" w:color="auto"/>
        <w:bottom w:val="none" w:sz="0" w:space="0" w:color="auto"/>
        <w:right w:val="none" w:sz="0" w:space="0" w:color="auto"/>
      </w:divBdr>
    </w:div>
    <w:div w:id="172381795">
      <w:bodyDiv w:val="1"/>
      <w:marLeft w:val="0"/>
      <w:marRight w:val="0"/>
      <w:marTop w:val="0"/>
      <w:marBottom w:val="0"/>
      <w:divBdr>
        <w:top w:val="none" w:sz="0" w:space="0" w:color="auto"/>
        <w:left w:val="none" w:sz="0" w:space="0" w:color="auto"/>
        <w:bottom w:val="none" w:sz="0" w:space="0" w:color="auto"/>
        <w:right w:val="none" w:sz="0" w:space="0" w:color="auto"/>
      </w:divBdr>
    </w:div>
    <w:div w:id="180318336">
      <w:bodyDiv w:val="1"/>
      <w:marLeft w:val="0"/>
      <w:marRight w:val="0"/>
      <w:marTop w:val="0"/>
      <w:marBottom w:val="0"/>
      <w:divBdr>
        <w:top w:val="none" w:sz="0" w:space="0" w:color="auto"/>
        <w:left w:val="none" w:sz="0" w:space="0" w:color="auto"/>
        <w:bottom w:val="none" w:sz="0" w:space="0" w:color="auto"/>
        <w:right w:val="none" w:sz="0" w:space="0" w:color="auto"/>
      </w:divBdr>
    </w:div>
    <w:div w:id="195315935">
      <w:bodyDiv w:val="1"/>
      <w:marLeft w:val="0"/>
      <w:marRight w:val="0"/>
      <w:marTop w:val="0"/>
      <w:marBottom w:val="0"/>
      <w:divBdr>
        <w:top w:val="none" w:sz="0" w:space="0" w:color="auto"/>
        <w:left w:val="none" w:sz="0" w:space="0" w:color="auto"/>
        <w:bottom w:val="none" w:sz="0" w:space="0" w:color="auto"/>
        <w:right w:val="none" w:sz="0" w:space="0" w:color="auto"/>
      </w:divBdr>
    </w:div>
    <w:div w:id="304821383">
      <w:bodyDiv w:val="1"/>
      <w:marLeft w:val="0"/>
      <w:marRight w:val="0"/>
      <w:marTop w:val="0"/>
      <w:marBottom w:val="0"/>
      <w:divBdr>
        <w:top w:val="none" w:sz="0" w:space="0" w:color="auto"/>
        <w:left w:val="none" w:sz="0" w:space="0" w:color="auto"/>
        <w:bottom w:val="none" w:sz="0" w:space="0" w:color="auto"/>
        <w:right w:val="none" w:sz="0" w:space="0" w:color="auto"/>
      </w:divBdr>
    </w:div>
    <w:div w:id="317000001">
      <w:bodyDiv w:val="1"/>
      <w:marLeft w:val="0"/>
      <w:marRight w:val="0"/>
      <w:marTop w:val="0"/>
      <w:marBottom w:val="0"/>
      <w:divBdr>
        <w:top w:val="none" w:sz="0" w:space="0" w:color="auto"/>
        <w:left w:val="none" w:sz="0" w:space="0" w:color="auto"/>
        <w:bottom w:val="none" w:sz="0" w:space="0" w:color="auto"/>
        <w:right w:val="none" w:sz="0" w:space="0" w:color="auto"/>
      </w:divBdr>
    </w:div>
    <w:div w:id="330842064">
      <w:bodyDiv w:val="1"/>
      <w:marLeft w:val="0"/>
      <w:marRight w:val="0"/>
      <w:marTop w:val="0"/>
      <w:marBottom w:val="0"/>
      <w:divBdr>
        <w:top w:val="none" w:sz="0" w:space="0" w:color="auto"/>
        <w:left w:val="none" w:sz="0" w:space="0" w:color="auto"/>
        <w:bottom w:val="none" w:sz="0" w:space="0" w:color="auto"/>
        <w:right w:val="none" w:sz="0" w:space="0" w:color="auto"/>
      </w:divBdr>
    </w:div>
    <w:div w:id="345598801">
      <w:bodyDiv w:val="1"/>
      <w:marLeft w:val="0"/>
      <w:marRight w:val="0"/>
      <w:marTop w:val="0"/>
      <w:marBottom w:val="0"/>
      <w:divBdr>
        <w:top w:val="none" w:sz="0" w:space="0" w:color="auto"/>
        <w:left w:val="none" w:sz="0" w:space="0" w:color="auto"/>
        <w:bottom w:val="none" w:sz="0" w:space="0" w:color="auto"/>
        <w:right w:val="none" w:sz="0" w:space="0" w:color="auto"/>
      </w:divBdr>
    </w:div>
    <w:div w:id="358898331">
      <w:bodyDiv w:val="1"/>
      <w:marLeft w:val="0"/>
      <w:marRight w:val="0"/>
      <w:marTop w:val="0"/>
      <w:marBottom w:val="0"/>
      <w:divBdr>
        <w:top w:val="none" w:sz="0" w:space="0" w:color="auto"/>
        <w:left w:val="none" w:sz="0" w:space="0" w:color="auto"/>
        <w:bottom w:val="none" w:sz="0" w:space="0" w:color="auto"/>
        <w:right w:val="none" w:sz="0" w:space="0" w:color="auto"/>
      </w:divBdr>
    </w:div>
    <w:div w:id="363599152">
      <w:bodyDiv w:val="1"/>
      <w:marLeft w:val="0"/>
      <w:marRight w:val="0"/>
      <w:marTop w:val="0"/>
      <w:marBottom w:val="0"/>
      <w:divBdr>
        <w:top w:val="none" w:sz="0" w:space="0" w:color="auto"/>
        <w:left w:val="none" w:sz="0" w:space="0" w:color="auto"/>
        <w:bottom w:val="none" w:sz="0" w:space="0" w:color="auto"/>
        <w:right w:val="none" w:sz="0" w:space="0" w:color="auto"/>
      </w:divBdr>
    </w:div>
    <w:div w:id="363674380">
      <w:bodyDiv w:val="1"/>
      <w:marLeft w:val="0"/>
      <w:marRight w:val="0"/>
      <w:marTop w:val="0"/>
      <w:marBottom w:val="0"/>
      <w:divBdr>
        <w:top w:val="none" w:sz="0" w:space="0" w:color="auto"/>
        <w:left w:val="none" w:sz="0" w:space="0" w:color="auto"/>
        <w:bottom w:val="none" w:sz="0" w:space="0" w:color="auto"/>
        <w:right w:val="none" w:sz="0" w:space="0" w:color="auto"/>
      </w:divBdr>
    </w:div>
    <w:div w:id="374505369">
      <w:bodyDiv w:val="1"/>
      <w:marLeft w:val="0"/>
      <w:marRight w:val="0"/>
      <w:marTop w:val="0"/>
      <w:marBottom w:val="0"/>
      <w:divBdr>
        <w:top w:val="none" w:sz="0" w:space="0" w:color="auto"/>
        <w:left w:val="none" w:sz="0" w:space="0" w:color="auto"/>
        <w:bottom w:val="none" w:sz="0" w:space="0" w:color="auto"/>
        <w:right w:val="none" w:sz="0" w:space="0" w:color="auto"/>
      </w:divBdr>
    </w:div>
    <w:div w:id="389114243">
      <w:bodyDiv w:val="1"/>
      <w:marLeft w:val="0"/>
      <w:marRight w:val="0"/>
      <w:marTop w:val="0"/>
      <w:marBottom w:val="0"/>
      <w:divBdr>
        <w:top w:val="none" w:sz="0" w:space="0" w:color="auto"/>
        <w:left w:val="none" w:sz="0" w:space="0" w:color="auto"/>
        <w:bottom w:val="none" w:sz="0" w:space="0" w:color="auto"/>
        <w:right w:val="none" w:sz="0" w:space="0" w:color="auto"/>
      </w:divBdr>
    </w:div>
    <w:div w:id="390082120">
      <w:bodyDiv w:val="1"/>
      <w:marLeft w:val="0"/>
      <w:marRight w:val="0"/>
      <w:marTop w:val="0"/>
      <w:marBottom w:val="0"/>
      <w:divBdr>
        <w:top w:val="none" w:sz="0" w:space="0" w:color="auto"/>
        <w:left w:val="none" w:sz="0" w:space="0" w:color="auto"/>
        <w:bottom w:val="none" w:sz="0" w:space="0" w:color="auto"/>
        <w:right w:val="none" w:sz="0" w:space="0" w:color="auto"/>
      </w:divBdr>
      <w:divsChild>
        <w:div w:id="552155321">
          <w:marLeft w:val="806"/>
          <w:marRight w:val="0"/>
          <w:marTop w:val="200"/>
          <w:marBottom w:val="0"/>
          <w:divBdr>
            <w:top w:val="none" w:sz="0" w:space="0" w:color="auto"/>
            <w:left w:val="none" w:sz="0" w:space="0" w:color="auto"/>
            <w:bottom w:val="none" w:sz="0" w:space="0" w:color="auto"/>
            <w:right w:val="none" w:sz="0" w:space="0" w:color="auto"/>
          </w:divBdr>
        </w:div>
        <w:div w:id="1230925713">
          <w:marLeft w:val="806"/>
          <w:marRight w:val="0"/>
          <w:marTop w:val="200"/>
          <w:marBottom w:val="0"/>
          <w:divBdr>
            <w:top w:val="none" w:sz="0" w:space="0" w:color="auto"/>
            <w:left w:val="none" w:sz="0" w:space="0" w:color="auto"/>
            <w:bottom w:val="none" w:sz="0" w:space="0" w:color="auto"/>
            <w:right w:val="none" w:sz="0" w:space="0" w:color="auto"/>
          </w:divBdr>
        </w:div>
        <w:div w:id="1436830841">
          <w:marLeft w:val="806"/>
          <w:marRight w:val="0"/>
          <w:marTop w:val="200"/>
          <w:marBottom w:val="0"/>
          <w:divBdr>
            <w:top w:val="none" w:sz="0" w:space="0" w:color="auto"/>
            <w:left w:val="none" w:sz="0" w:space="0" w:color="auto"/>
            <w:bottom w:val="none" w:sz="0" w:space="0" w:color="auto"/>
            <w:right w:val="none" w:sz="0" w:space="0" w:color="auto"/>
          </w:divBdr>
        </w:div>
        <w:div w:id="1601599107">
          <w:marLeft w:val="806"/>
          <w:marRight w:val="0"/>
          <w:marTop w:val="200"/>
          <w:marBottom w:val="0"/>
          <w:divBdr>
            <w:top w:val="none" w:sz="0" w:space="0" w:color="auto"/>
            <w:left w:val="none" w:sz="0" w:space="0" w:color="auto"/>
            <w:bottom w:val="none" w:sz="0" w:space="0" w:color="auto"/>
            <w:right w:val="none" w:sz="0" w:space="0" w:color="auto"/>
          </w:divBdr>
        </w:div>
        <w:div w:id="1748070428">
          <w:marLeft w:val="806"/>
          <w:marRight w:val="0"/>
          <w:marTop w:val="200"/>
          <w:marBottom w:val="0"/>
          <w:divBdr>
            <w:top w:val="none" w:sz="0" w:space="0" w:color="auto"/>
            <w:left w:val="none" w:sz="0" w:space="0" w:color="auto"/>
            <w:bottom w:val="none" w:sz="0" w:space="0" w:color="auto"/>
            <w:right w:val="none" w:sz="0" w:space="0" w:color="auto"/>
          </w:divBdr>
        </w:div>
      </w:divsChild>
    </w:div>
    <w:div w:id="394201155">
      <w:bodyDiv w:val="1"/>
      <w:marLeft w:val="0"/>
      <w:marRight w:val="0"/>
      <w:marTop w:val="0"/>
      <w:marBottom w:val="0"/>
      <w:divBdr>
        <w:top w:val="none" w:sz="0" w:space="0" w:color="auto"/>
        <w:left w:val="none" w:sz="0" w:space="0" w:color="auto"/>
        <w:bottom w:val="none" w:sz="0" w:space="0" w:color="auto"/>
        <w:right w:val="none" w:sz="0" w:space="0" w:color="auto"/>
      </w:divBdr>
    </w:div>
    <w:div w:id="404913448">
      <w:bodyDiv w:val="1"/>
      <w:marLeft w:val="0"/>
      <w:marRight w:val="0"/>
      <w:marTop w:val="0"/>
      <w:marBottom w:val="0"/>
      <w:divBdr>
        <w:top w:val="none" w:sz="0" w:space="0" w:color="auto"/>
        <w:left w:val="none" w:sz="0" w:space="0" w:color="auto"/>
        <w:bottom w:val="none" w:sz="0" w:space="0" w:color="auto"/>
        <w:right w:val="none" w:sz="0" w:space="0" w:color="auto"/>
      </w:divBdr>
    </w:div>
    <w:div w:id="424225395">
      <w:bodyDiv w:val="1"/>
      <w:marLeft w:val="0"/>
      <w:marRight w:val="0"/>
      <w:marTop w:val="0"/>
      <w:marBottom w:val="0"/>
      <w:divBdr>
        <w:top w:val="none" w:sz="0" w:space="0" w:color="auto"/>
        <w:left w:val="none" w:sz="0" w:space="0" w:color="auto"/>
        <w:bottom w:val="none" w:sz="0" w:space="0" w:color="auto"/>
        <w:right w:val="none" w:sz="0" w:space="0" w:color="auto"/>
      </w:divBdr>
    </w:div>
    <w:div w:id="431049863">
      <w:bodyDiv w:val="1"/>
      <w:marLeft w:val="0"/>
      <w:marRight w:val="0"/>
      <w:marTop w:val="0"/>
      <w:marBottom w:val="0"/>
      <w:divBdr>
        <w:top w:val="none" w:sz="0" w:space="0" w:color="auto"/>
        <w:left w:val="none" w:sz="0" w:space="0" w:color="auto"/>
        <w:bottom w:val="none" w:sz="0" w:space="0" w:color="auto"/>
        <w:right w:val="none" w:sz="0" w:space="0" w:color="auto"/>
      </w:divBdr>
    </w:div>
    <w:div w:id="435248642">
      <w:bodyDiv w:val="1"/>
      <w:marLeft w:val="0"/>
      <w:marRight w:val="0"/>
      <w:marTop w:val="0"/>
      <w:marBottom w:val="0"/>
      <w:divBdr>
        <w:top w:val="none" w:sz="0" w:space="0" w:color="auto"/>
        <w:left w:val="none" w:sz="0" w:space="0" w:color="auto"/>
        <w:bottom w:val="none" w:sz="0" w:space="0" w:color="auto"/>
        <w:right w:val="none" w:sz="0" w:space="0" w:color="auto"/>
      </w:divBdr>
    </w:div>
    <w:div w:id="435833758">
      <w:bodyDiv w:val="1"/>
      <w:marLeft w:val="0"/>
      <w:marRight w:val="0"/>
      <w:marTop w:val="0"/>
      <w:marBottom w:val="0"/>
      <w:divBdr>
        <w:top w:val="none" w:sz="0" w:space="0" w:color="auto"/>
        <w:left w:val="none" w:sz="0" w:space="0" w:color="auto"/>
        <w:bottom w:val="none" w:sz="0" w:space="0" w:color="auto"/>
        <w:right w:val="none" w:sz="0" w:space="0" w:color="auto"/>
      </w:divBdr>
    </w:div>
    <w:div w:id="480465228">
      <w:bodyDiv w:val="1"/>
      <w:marLeft w:val="0"/>
      <w:marRight w:val="0"/>
      <w:marTop w:val="0"/>
      <w:marBottom w:val="0"/>
      <w:divBdr>
        <w:top w:val="none" w:sz="0" w:space="0" w:color="auto"/>
        <w:left w:val="none" w:sz="0" w:space="0" w:color="auto"/>
        <w:bottom w:val="none" w:sz="0" w:space="0" w:color="auto"/>
        <w:right w:val="none" w:sz="0" w:space="0" w:color="auto"/>
      </w:divBdr>
    </w:div>
    <w:div w:id="507909586">
      <w:bodyDiv w:val="1"/>
      <w:marLeft w:val="0"/>
      <w:marRight w:val="0"/>
      <w:marTop w:val="0"/>
      <w:marBottom w:val="0"/>
      <w:divBdr>
        <w:top w:val="none" w:sz="0" w:space="0" w:color="auto"/>
        <w:left w:val="none" w:sz="0" w:space="0" w:color="auto"/>
        <w:bottom w:val="none" w:sz="0" w:space="0" w:color="auto"/>
        <w:right w:val="none" w:sz="0" w:space="0" w:color="auto"/>
      </w:divBdr>
    </w:div>
    <w:div w:id="519971332">
      <w:bodyDiv w:val="1"/>
      <w:marLeft w:val="0"/>
      <w:marRight w:val="0"/>
      <w:marTop w:val="0"/>
      <w:marBottom w:val="0"/>
      <w:divBdr>
        <w:top w:val="none" w:sz="0" w:space="0" w:color="auto"/>
        <w:left w:val="none" w:sz="0" w:space="0" w:color="auto"/>
        <w:bottom w:val="none" w:sz="0" w:space="0" w:color="auto"/>
        <w:right w:val="none" w:sz="0" w:space="0" w:color="auto"/>
      </w:divBdr>
    </w:div>
    <w:div w:id="530000383">
      <w:bodyDiv w:val="1"/>
      <w:marLeft w:val="0"/>
      <w:marRight w:val="0"/>
      <w:marTop w:val="0"/>
      <w:marBottom w:val="0"/>
      <w:divBdr>
        <w:top w:val="none" w:sz="0" w:space="0" w:color="auto"/>
        <w:left w:val="none" w:sz="0" w:space="0" w:color="auto"/>
        <w:bottom w:val="none" w:sz="0" w:space="0" w:color="auto"/>
        <w:right w:val="none" w:sz="0" w:space="0" w:color="auto"/>
      </w:divBdr>
    </w:div>
    <w:div w:id="532428396">
      <w:bodyDiv w:val="1"/>
      <w:marLeft w:val="0"/>
      <w:marRight w:val="0"/>
      <w:marTop w:val="0"/>
      <w:marBottom w:val="0"/>
      <w:divBdr>
        <w:top w:val="none" w:sz="0" w:space="0" w:color="auto"/>
        <w:left w:val="none" w:sz="0" w:space="0" w:color="auto"/>
        <w:bottom w:val="none" w:sz="0" w:space="0" w:color="auto"/>
        <w:right w:val="none" w:sz="0" w:space="0" w:color="auto"/>
      </w:divBdr>
    </w:div>
    <w:div w:id="567954963">
      <w:bodyDiv w:val="1"/>
      <w:marLeft w:val="0"/>
      <w:marRight w:val="0"/>
      <w:marTop w:val="0"/>
      <w:marBottom w:val="0"/>
      <w:divBdr>
        <w:top w:val="none" w:sz="0" w:space="0" w:color="auto"/>
        <w:left w:val="none" w:sz="0" w:space="0" w:color="auto"/>
        <w:bottom w:val="none" w:sz="0" w:space="0" w:color="auto"/>
        <w:right w:val="none" w:sz="0" w:space="0" w:color="auto"/>
      </w:divBdr>
    </w:div>
    <w:div w:id="568728685">
      <w:bodyDiv w:val="1"/>
      <w:marLeft w:val="0"/>
      <w:marRight w:val="0"/>
      <w:marTop w:val="0"/>
      <w:marBottom w:val="0"/>
      <w:divBdr>
        <w:top w:val="none" w:sz="0" w:space="0" w:color="auto"/>
        <w:left w:val="none" w:sz="0" w:space="0" w:color="auto"/>
        <w:bottom w:val="none" w:sz="0" w:space="0" w:color="auto"/>
        <w:right w:val="none" w:sz="0" w:space="0" w:color="auto"/>
      </w:divBdr>
    </w:div>
    <w:div w:id="586158196">
      <w:bodyDiv w:val="1"/>
      <w:marLeft w:val="0"/>
      <w:marRight w:val="0"/>
      <w:marTop w:val="0"/>
      <w:marBottom w:val="0"/>
      <w:divBdr>
        <w:top w:val="none" w:sz="0" w:space="0" w:color="auto"/>
        <w:left w:val="none" w:sz="0" w:space="0" w:color="auto"/>
        <w:bottom w:val="none" w:sz="0" w:space="0" w:color="auto"/>
        <w:right w:val="none" w:sz="0" w:space="0" w:color="auto"/>
      </w:divBdr>
    </w:div>
    <w:div w:id="628631199">
      <w:bodyDiv w:val="1"/>
      <w:marLeft w:val="0"/>
      <w:marRight w:val="0"/>
      <w:marTop w:val="0"/>
      <w:marBottom w:val="0"/>
      <w:divBdr>
        <w:top w:val="none" w:sz="0" w:space="0" w:color="auto"/>
        <w:left w:val="none" w:sz="0" w:space="0" w:color="auto"/>
        <w:bottom w:val="none" w:sz="0" w:space="0" w:color="auto"/>
        <w:right w:val="none" w:sz="0" w:space="0" w:color="auto"/>
      </w:divBdr>
    </w:div>
    <w:div w:id="637994644">
      <w:bodyDiv w:val="1"/>
      <w:marLeft w:val="0"/>
      <w:marRight w:val="0"/>
      <w:marTop w:val="0"/>
      <w:marBottom w:val="0"/>
      <w:divBdr>
        <w:top w:val="none" w:sz="0" w:space="0" w:color="auto"/>
        <w:left w:val="none" w:sz="0" w:space="0" w:color="auto"/>
        <w:bottom w:val="none" w:sz="0" w:space="0" w:color="auto"/>
        <w:right w:val="none" w:sz="0" w:space="0" w:color="auto"/>
      </w:divBdr>
    </w:div>
    <w:div w:id="650405940">
      <w:bodyDiv w:val="1"/>
      <w:marLeft w:val="0"/>
      <w:marRight w:val="0"/>
      <w:marTop w:val="0"/>
      <w:marBottom w:val="0"/>
      <w:divBdr>
        <w:top w:val="none" w:sz="0" w:space="0" w:color="auto"/>
        <w:left w:val="none" w:sz="0" w:space="0" w:color="auto"/>
        <w:bottom w:val="none" w:sz="0" w:space="0" w:color="auto"/>
        <w:right w:val="none" w:sz="0" w:space="0" w:color="auto"/>
      </w:divBdr>
    </w:div>
    <w:div w:id="667249181">
      <w:bodyDiv w:val="1"/>
      <w:marLeft w:val="0"/>
      <w:marRight w:val="0"/>
      <w:marTop w:val="0"/>
      <w:marBottom w:val="0"/>
      <w:divBdr>
        <w:top w:val="none" w:sz="0" w:space="0" w:color="auto"/>
        <w:left w:val="none" w:sz="0" w:space="0" w:color="auto"/>
        <w:bottom w:val="none" w:sz="0" w:space="0" w:color="auto"/>
        <w:right w:val="none" w:sz="0" w:space="0" w:color="auto"/>
      </w:divBdr>
    </w:div>
    <w:div w:id="691691584">
      <w:bodyDiv w:val="1"/>
      <w:marLeft w:val="0"/>
      <w:marRight w:val="0"/>
      <w:marTop w:val="0"/>
      <w:marBottom w:val="0"/>
      <w:divBdr>
        <w:top w:val="none" w:sz="0" w:space="0" w:color="auto"/>
        <w:left w:val="none" w:sz="0" w:space="0" w:color="auto"/>
        <w:bottom w:val="none" w:sz="0" w:space="0" w:color="auto"/>
        <w:right w:val="none" w:sz="0" w:space="0" w:color="auto"/>
      </w:divBdr>
    </w:div>
    <w:div w:id="693773342">
      <w:bodyDiv w:val="1"/>
      <w:marLeft w:val="0"/>
      <w:marRight w:val="0"/>
      <w:marTop w:val="0"/>
      <w:marBottom w:val="0"/>
      <w:divBdr>
        <w:top w:val="none" w:sz="0" w:space="0" w:color="auto"/>
        <w:left w:val="none" w:sz="0" w:space="0" w:color="auto"/>
        <w:bottom w:val="none" w:sz="0" w:space="0" w:color="auto"/>
        <w:right w:val="none" w:sz="0" w:space="0" w:color="auto"/>
      </w:divBdr>
    </w:div>
    <w:div w:id="695542369">
      <w:bodyDiv w:val="1"/>
      <w:marLeft w:val="0"/>
      <w:marRight w:val="0"/>
      <w:marTop w:val="0"/>
      <w:marBottom w:val="0"/>
      <w:divBdr>
        <w:top w:val="none" w:sz="0" w:space="0" w:color="auto"/>
        <w:left w:val="none" w:sz="0" w:space="0" w:color="auto"/>
        <w:bottom w:val="none" w:sz="0" w:space="0" w:color="auto"/>
        <w:right w:val="none" w:sz="0" w:space="0" w:color="auto"/>
      </w:divBdr>
    </w:div>
    <w:div w:id="703752270">
      <w:bodyDiv w:val="1"/>
      <w:marLeft w:val="0"/>
      <w:marRight w:val="0"/>
      <w:marTop w:val="0"/>
      <w:marBottom w:val="0"/>
      <w:divBdr>
        <w:top w:val="none" w:sz="0" w:space="0" w:color="auto"/>
        <w:left w:val="none" w:sz="0" w:space="0" w:color="auto"/>
        <w:bottom w:val="none" w:sz="0" w:space="0" w:color="auto"/>
        <w:right w:val="none" w:sz="0" w:space="0" w:color="auto"/>
      </w:divBdr>
    </w:div>
    <w:div w:id="714430026">
      <w:bodyDiv w:val="1"/>
      <w:marLeft w:val="0"/>
      <w:marRight w:val="0"/>
      <w:marTop w:val="0"/>
      <w:marBottom w:val="0"/>
      <w:divBdr>
        <w:top w:val="none" w:sz="0" w:space="0" w:color="auto"/>
        <w:left w:val="none" w:sz="0" w:space="0" w:color="auto"/>
        <w:bottom w:val="none" w:sz="0" w:space="0" w:color="auto"/>
        <w:right w:val="none" w:sz="0" w:space="0" w:color="auto"/>
      </w:divBdr>
    </w:div>
    <w:div w:id="736971887">
      <w:bodyDiv w:val="1"/>
      <w:marLeft w:val="0"/>
      <w:marRight w:val="0"/>
      <w:marTop w:val="0"/>
      <w:marBottom w:val="0"/>
      <w:divBdr>
        <w:top w:val="none" w:sz="0" w:space="0" w:color="auto"/>
        <w:left w:val="none" w:sz="0" w:space="0" w:color="auto"/>
        <w:bottom w:val="none" w:sz="0" w:space="0" w:color="auto"/>
        <w:right w:val="none" w:sz="0" w:space="0" w:color="auto"/>
      </w:divBdr>
    </w:div>
    <w:div w:id="740174353">
      <w:bodyDiv w:val="1"/>
      <w:marLeft w:val="0"/>
      <w:marRight w:val="0"/>
      <w:marTop w:val="0"/>
      <w:marBottom w:val="0"/>
      <w:divBdr>
        <w:top w:val="none" w:sz="0" w:space="0" w:color="auto"/>
        <w:left w:val="none" w:sz="0" w:space="0" w:color="auto"/>
        <w:bottom w:val="none" w:sz="0" w:space="0" w:color="auto"/>
        <w:right w:val="none" w:sz="0" w:space="0" w:color="auto"/>
      </w:divBdr>
    </w:div>
    <w:div w:id="765461853">
      <w:bodyDiv w:val="1"/>
      <w:marLeft w:val="0"/>
      <w:marRight w:val="0"/>
      <w:marTop w:val="0"/>
      <w:marBottom w:val="0"/>
      <w:divBdr>
        <w:top w:val="none" w:sz="0" w:space="0" w:color="auto"/>
        <w:left w:val="none" w:sz="0" w:space="0" w:color="auto"/>
        <w:bottom w:val="none" w:sz="0" w:space="0" w:color="auto"/>
        <w:right w:val="none" w:sz="0" w:space="0" w:color="auto"/>
      </w:divBdr>
    </w:div>
    <w:div w:id="785661158">
      <w:bodyDiv w:val="1"/>
      <w:marLeft w:val="0"/>
      <w:marRight w:val="0"/>
      <w:marTop w:val="0"/>
      <w:marBottom w:val="0"/>
      <w:divBdr>
        <w:top w:val="none" w:sz="0" w:space="0" w:color="auto"/>
        <w:left w:val="none" w:sz="0" w:space="0" w:color="auto"/>
        <w:bottom w:val="none" w:sz="0" w:space="0" w:color="auto"/>
        <w:right w:val="none" w:sz="0" w:space="0" w:color="auto"/>
      </w:divBdr>
    </w:div>
    <w:div w:id="790439361">
      <w:bodyDiv w:val="1"/>
      <w:marLeft w:val="0"/>
      <w:marRight w:val="0"/>
      <w:marTop w:val="0"/>
      <w:marBottom w:val="0"/>
      <w:divBdr>
        <w:top w:val="none" w:sz="0" w:space="0" w:color="auto"/>
        <w:left w:val="none" w:sz="0" w:space="0" w:color="auto"/>
        <w:bottom w:val="none" w:sz="0" w:space="0" w:color="auto"/>
        <w:right w:val="none" w:sz="0" w:space="0" w:color="auto"/>
      </w:divBdr>
    </w:div>
    <w:div w:id="801970422">
      <w:bodyDiv w:val="1"/>
      <w:marLeft w:val="0"/>
      <w:marRight w:val="0"/>
      <w:marTop w:val="0"/>
      <w:marBottom w:val="0"/>
      <w:divBdr>
        <w:top w:val="none" w:sz="0" w:space="0" w:color="auto"/>
        <w:left w:val="none" w:sz="0" w:space="0" w:color="auto"/>
        <w:bottom w:val="none" w:sz="0" w:space="0" w:color="auto"/>
        <w:right w:val="none" w:sz="0" w:space="0" w:color="auto"/>
      </w:divBdr>
    </w:div>
    <w:div w:id="815026605">
      <w:bodyDiv w:val="1"/>
      <w:marLeft w:val="0"/>
      <w:marRight w:val="0"/>
      <w:marTop w:val="0"/>
      <w:marBottom w:val="0"/>
      <w:divBdr>
        <w:top w:val="none" w:sz="0" w:space="0" w:color="auto"/>
        <w:left w:val="none" w:sz="0" w:space="0" w:color="auto"/>
        <w:bottom w:val="none" w:sz="0" w:space="0" w:color="auto"/>
        <w:right w:val="none" w:sz="0" w:space="0" w:color="auto"/>
      </w:divBdr>
    </w:div>
    <w:div w:id="816649956">
      <w:bodyDiv w:val="1"/>
      <w:marLeft w:val="0"/>
      <w:marRight w:val="0"/>
      <w:marTop w:val="0"/>
      <w:marBottom w:val="0"/>
      <w:divBdr>
        <w:top w:val="none" w:sz="0" w:space="0" w:color="auto"/>
        <w:left w:val="none" w:sz="0" w:space="0" w:color="auto"/>
        <w:bottom w:val="none" w:sz="0" w:space="0" w:color="auto"/>
        <w:right w:val="none" w:sz="0" w:space="0" w:color="auto"/>
      </w:divBdr>
    </w:div>
    <w:div w:id="819423325">
      <w:bodyDiv w:val="1"/>
      <w:marLeft w:val="0"/>
      <w:marRight w:val="0"/>
      <w:marTop w:val="0"/>
      <w:marBottom w:val="0"/>
      <w:divBdr>
        <w:top w:val="none" w:sz="0" w:space="0" w:color="auto"/>
        <w:left w:val="none" w:sz="0" w:space="0" w:color="auto"/>
        <w:bottom w:val="none" w:sz="0" w:space="0" w:color="auto"/>
        <w:right w:val="none" w:sz="0" w:space="0" w:color="auto"/>
      </w:divBdr>
    </w:div>
    <w:div w:id="832834947">
      <w:bodyDiv w:val="1"/>
      <w:marLeft w:val="0"/>
      <w:marRight w:val="0"/>
      <w:marTop w:val="0"/>
      <w:marBottom w:val="0"/>
      <w:divBdr>
        <w:top w:val="none" w:sz="0" w:space="0" w:color="auto"/>
        <w:left w:val="none" w:sz="0" w:space="0" w:color="auto"/>
        <w:bottom w:val="none" w:sz="0" w:space="0" w:color="auto"/>
        <w:right w:val="none" w:sz="0" w:space="0" w:color="auto"/>
      </w:divBdr>
    </w:div>
    <w:div w:id="855384171">
      <w:bodyDiv w:val="1"/>
      <w:marLeft w:val="0"/>
      <w:marRight w:val="0"/>
      <w:marTop w:val="0"/>
      <w:marBottom w:val="0"/>
      <w:divBdr>
        <w:top w:val="none" w:sz="0" w:space="0" w:color="auto"/>
        <w:left w:val="none" w:sz="0" w:space="0" w:color="auto"/>
        <w:bottom w:val="none" w:sz="0" w:space="0" w:color="auto"/>
        <w:right w:val="none" w:sz="0" w:space="0" w:color="auto"/>
      </w:divBdr>
    </w:div>
    <w:div w:id="886113329">
      <w:bodyDiv w:val="1"/>
      <w:marLeft w:val="0"/>
      <w:marRight w:val="0"/>
      <w:marTop w:val="0"/>
      <w:marBottom w:val="0"/>
      <w:divBdr>
        <w:top w:val="none" w:sz="0" w:space="0" w:color="auto"/>
        <w:left w:val="none" w:sz="0" w:space="0" w:color="auto"/>
        <w:bottom w:val="none" w:sz="0" w:space="0" w:color="auto"/>
        <w:right w:val="none" w:sz="0" w:space="0" w:color="auto"/>
      </w:divBdr>
    </w:div>
    <w:div w:id="898394143">
      <w:bodyDiv w:val="1"/>
      <w:marLeft w:val="0"/>
      <w:marRight w:val="0"/>
      <w:marTop w:val="0"/>
      <w:marBottom w:val="0"/>
      <w:divBdr>
        <w:top w:val="none" w:sz="0" w:space="0" w:color="auto"/>
        <w:left w:val="none" w:sz="0" w:space="0" w:color="auto"/>
        <w:bottom w:val="none" w:sz="0" w:space="0" w:color="auto"/>
        <w:right w:val="none" w:sz="0" w:space="0" w:color="auto"/>
      </w:divBdr>
    </w:div>
    <w:div w:id="900673596">
      <w:bodyDiv w:val="1"/>
      <w:marLeft w:val="0"/>
      <w:marRight w:val="0"/>
      <w:marTop w:val="0"/>
      <w:marBottom w:val="0"/>
      <w:divBdr>
        <w:top w:val="none" w:sz="0" w:space="0" w:color="auto"/>
        <w:left w:val="none" w:sz="0" w:space="0" w:color="auto"/>
        <w:bottom w:val="none" w:sz="0" w:space="0" w:color="auto"/>
        <w:right w:val="none" w:sz="0" w:space="0" w:color="auto"/>
      </w:divBdr>
    </w:div>
    <w:div w:id="926765383">
      <w:bodyDiv w:val="1"/>
      <w:marLeft w:val="0"/>
      <w:marRight w:val="0"/>
      <w:marTop w:val="0"/>
      <w:marBottom w:val="0"/>
      <w:divBdr>
        <w:top w:val="none" w:sz="0" w:space="0" w:color="auto"/>
        <w:left w:val="none" w:sz="0" w:space="0" w:color="auto"/>
        <w:bottom w:val="none" w:sz="0" w:space="0" w:color="auto"/>
        <w:right w:val="none" w:sz="0" w:space="0" w:color="auto"/>
      </w:divBdr>
    </w:div>
    <w:div w:id="949974410">
      <w:bodyDiv w:val="1"/>
      <w:marLeft w:val="0"/>
      <w:marRight w:val="0"/>
      <w:marTop w:val="0"/>
      <w:marBottom w:val="0"/>
      <w:divBdr>
        <w:top w:val="none" w:sz="0" w:space="0" w:color="auto"/>
        <w:left w:val="none" w:sz="0" w:space="0" w:color="auto"/>
        <w:bottom w:val="none" w:sz="0" w:space="0" w:color="auto"/>
        <w:right w:val="none" w:sz="0" w:space="0" w:color="auto"/>
      </w:divBdr>
    </w:div>
    <w:div w:id="966426086">
      <w:bodyDiv w:val="1"/>
      <w:marLeft w:val="0"/>
      <w:marRight w:val="0"/>
      <w:marTop w:val="0"/>
      <w:marBottom w:val="0"/>
      <w:divBdr>
        <w:top w:val="none" w:sz="0" w:space="0" w:color="auto"/>
        <w:left w:val="none" w:sz="0" w:space="0" w:color="auto"/>
        <w:bottom w:val="none" w:sz="0" w:space="0" w:color="auto"/>
        <w:right w:val="none" w:sz="0" w:space="0" w:color="auto"/>
      </w:divBdr>
    </w:div>
    <w:div w:id="998189196">
      <w:bodyDiv w:val="1"/>
      <w:marLeft w:val="0"/>
      <w:marRight w:val="0"/>
      <w:marTop w:val="0"/>
      <w:marBottom w:val="0"/>
      <w:divBdr>
        <w:top w:val="none" w:sz="0" w:space="0" w:color="auto"/>
        <w:left w:val="none" w:sz="0" w:space="0" w:color="auto"/>
        <w:bottom w:val="none" w:sz="0" w:space="0" w:color="auto"/>
        <w:right w:val="none" w:sz="0" w:space="0" w:color="auto"/>
      </w:divBdr>
    </w:div>
    <w:div w:id="1038816389">
      <w:bodyDiv w:val="1"/>
      <w:marLeft w:val="0"/>
      <w:marRight w:val="0"/>
      <w:marTop w:val="0"/>
      <w:marBottom w:val="0"/>
      <w:divBdr>
        <w:top w:val="none" w:sz="0" w:space="0" w:color="auto"/>
        <w:left w:val="none" w:sz="0" w:space="0" w:color="auto"/>
        <w:bottom w:val="none" w:sz="0" w:space="0" w:color="auto"/>
        <w:right w:val="none" w:sz="0" w:space="0" w:color="auto"/>
      </w:divBdr>
    </w:div>
    <w:div w:id="1054541342">
      <w:bodyDiv w:val="1"/>
      <w:marLeft w:val="0"/>
      <w:marRight w:val="0"/>
      <w:marTop w:val="0"/>
      <w:marBottom w:val="0"/>
      <w:divBdr>
        <w:top w:val="none" w:sz="0" w:space="0" w:color="auto"/>
        <w:left w:val="none" w:sz="0" w:space="0" w:color="auto"/>
        <w:bottom w:val="none" w:sz="0" w:space="0" w:color="auto"/>
        <w:right w:val="none" w:sz="0" w:space="0" w:color="auto"/>
      </w:divBdr>
    </w:div>
    <w:div w:id="1088187584">
      <w:bodyDiv w:val="1"/>
      <w:marLeft w:val="0"/>
      <w:marRight w:val="0"/>
      <w:marTop w:val="0"/>
      <w:marBottom w:val="0"/>
      <w:divBdr>
        <w:top w:val="none" w:sz="0" w:space="0" w:color="auto"/>
        <w:left w:val="none" w:sz="0" w:space="0" w:color="auto"/>
        <w:bottom w:val="none" w:sz="0" w:space="0" w:color="auto"/>
        <w:right w:val="none" w:sz="0" w:space="0" w:color="auto"/>
      </w:divBdr>
    </w:div>
    <w:div w:id="1105420250">
      <w:bodyDiv w:val="1"/>
      <w:marLeft w:val="0"/>
      <w:marRight w:val="0"/>
      <w:marTop w:val="0"/>
      <w:marBottom w:val="0"/>
      <w:divBdr>
        <w:top w:val="none" w:sz="0" w:space="0" w:color="auto"/>
        <w:left w:val="none" w:sz="0" w:space="0" w:color="auto"/>
        <w:bottom w:val="none" w:sz="0" w:space="0" w:color="auto"/>
        <w:right w:val="none" w:sz="0" w:space="0" w:color="auto"/>
      </w:divBdr>
    </w:div>
    <w:div w:id="1160922580">
      <w:bodyDiv w:val="1"/>
      <w:marLeft w:val="0"/>
      <w:marRight w:val="0"/>
      <w:marTop w:val="0"/>
      <w:marBottom w:val="0"/>
      <w:divBdr>
        <w:top w:val="none" w:sz="0" w:space="0" w:color="auto"/>
        <w:left w:val="none" w:sz="0" w:space="0" w:color="auto"/>
        <w:bottom w:val="none" w:sz="0" w:space="0" w:color="auto"/>
        <w:right w:val="none" w:sz="0" w:space="0" w:color="auto"/>
      </w:divBdr>
    </w:div>
    <w:div w:id="1165514020">
      <w:bodyDiv w:val="1"/>
      <w:marLeft w:val="0"/>
      <w:marRight w:val="0"/>
      <w:marTop w:val="0"/>
      <w:marBottom w:val="0"/>
      <w:divBdr>
        <w:top w:val="none" w:sz="0" w:space="0" w:color="auto"/>
        <w:left w:val="none" w:sz="0" w:space="0" w:color="auto"/>
        <w:bottom w:val="none" w:sz="0" w:space="0" w:color="auto"/>
        <w:right w:val="none" w:sz="0" w:space="0" w:color="auto"/>
      </w:divBdr>
    </w:div>
    <w:div w:id="1176454474">
      <w:bodyDiv w:val="1"/>
      <w:marLeft w:val="0"/>
      <w:marRight w:val="0"/>
      <w:marTop w:val="0"/>
      <w:marBottom w:val="0"/>
      <w:divBdr>
        <w:top w:val="none" w:sz="0" w:space="0" w:color="auto"/>
        <w:left w:val="none" w:sz="0" w:space="0" w:color="auto"/>
        <w:bottom w:val="none" w:sz="0" w:space="0" w:color="auto"/>
        <w:right w:val="none" w:sz="0" w:space="0" w:color="auto"/>
      </w:divBdr>
    </w:div>
    <w:div w:id="1201474595">
      <w:bodyDiv w:val="1"/>
      <w:marLeft w:val="0"/>
      <w:marRight w:val="0"/>
      <w:marTop w:val="0"/>
      <w:marBottom w:val="0"/>
      <w:divBdr>
        <w:top w:val="none" w:sz="0" w:space="0" w:color="auto"/>
        <w:left w:val="none" w:sz="0" w:space="0" w:color="auto"/>
        <w:bottom w:val="none" w:sz="0" w:space="0" w:color="auto"/>
        <w:right w:val="none" w:sz="0" w:space="0" w:color="auto"/>
      </w:divBdr>
    </w:div>
    <w:div w:id="1207058665">
      <w:bodyDiv w:val="1"/>
      <w:marLeft w:val="0"/>
      <w:marRight w:val="0"/>
      <w:marTop w:val="0"/>
      <w:marBottom w:val="0"/>
      <w:divBdr>
        <w:top w:val="none" w:sz="0" w:space="0" w:color="auto"/>
        <w:left w:val="none" w:sz="0" w:space="0" w:color="auto"/>
        <w:bottom w:val="none" w:sz="0" w:space="0" w:color="auto"/>
        <w:right w:val="none" w:sz="0" w:space="0" w:color="auto"/>
      </w:divBdr>
    </w:div>
    <w:div w:id="1228031932">
      <w:bodyDiv w:val="1"/>
      <w:marLeft w:val="0"/>
      <w:marRight w:val="0"/>
      <w:marTop w:val="0"/>
      <w:marBottom w:val="0"/>
      <w:divBdr>
        <w:top w:val="none" w:sz="0" w:space="0" w:color="auto"/>
        <w:left w:val="none" w:sz="0" w:space="0" w:color="auto"/>
        <w:bottom w:val="none" w:sz="0" w:space="0" w:color="auto"/>
        <w:right w:val="none" w:sz="0" w:space="0" w:color="auto"/>
      </w:divBdr>
    </w:div>
    <w:div w:id="1238396881">
      <w:bodyDiv w:val="1"/>
      <w:marLeft w:val="0"/>
      <w:marRight w:val="0"/>
      <w:marTop w:val="0"/>
      <w:marBottom w:val="0"/>
      <w:divBdr>
        <w:top w:val="none" w:sz="0" w:space="0" w:color="auto"/>
        <w:left w:val="none" w:sz="0" w:space="0" w:color="auto"/>
        <w:bottom w:val="none" w:sz="0" w:space="0" w:color="auto"/>
        <w:right w:val="none" w:sz="0" w:space="0" w:color="auto"/>
      </w:divBdr>
    </w:div>
    <w:div w:id="1242790601">
      <w:bodyDiv w:val="1"/>
      <w:marLeft w:val="0"/>
      <w:marRight w:val="0"/>
      <w:marTop w:val="0"/>
      <w:marBottom w:val="0"/>
      <w:divBdr>
        <w:top w:val="none" w:sz="0" w:space="0" w:color="auto"/>
        <w:left w:val="none" w:sz="0" w:space="0" w:color="auto"/>
        <w:bottom w:val="none" w:sz="0" w:space="0" w:color="auto"/>
        <w:right w:val="none" w:sz="0" w:space="0" w:color="auto"/>
      </w:divBdr>
    </w:div>
    <w:div w:id="1250306143">
      <w:bodyDiv w:val="1"/>
      <w:marLeft w:val="0"/>
      <w:marRight w:val="0"/>
      <w:marTop w:val="0"/>
      <w:marBottom w:val="0"/>
      <w:divBdr>
        <w:top w:val="none" w:sz="0" w:space="0" w:color="auto"/>
        <w:left w:val="none" w:sz="0" w:space="0" w:color="auto"/>
        <w:bottom w:val="none" w:sz="0" w:space="0" w:color="auto"/>
        <w:right w:val="none" w:sz="0" w:space="0" w:color="auto"/>
      </w:divBdr>
    </w:div>
    <w:div w:id="1284730841">
      <w:bodyDiv w:val="1"/>
      <w:marLeft w:val="0"/>
      <w:marRight w:val="0"/>
      <w:marTop w:val="0"/>
      <w:marBottom w:val="0"/>
      <w:divBdr>
        <w:top w:val="none" w:sz="0" w:space="0" w:color="auto"/>
        <w:left w:val="none" w:sz="0" w:space="0" w:color="auto"/>
        <w:bottom w:val="none" w:sz="0" w:space="0" w:color="auto"/>
        <w:right w:val="none" w:sz="0" w:space="0" w:color="auto"/>
      </w:divBdr>
    </w:div>
    <w:div w:id="1356082699">
      <w:bodyDiv w:val="1"/>
      <w:marLeft w:val="0"/>
      <w:marRight w:val="0"/>
      <w:marTop w:val="0"/>
      <w:marBottom w:val="0"/>
      <w:divBdr>
        <w:top w:val="none" w:sz="0" w:space="0" w:color="auto"/>
        <w:left w:val="none" w:sz="0" w:space="0" w:color="auto"/>
        <w:bottom w:val="none" w:sz="0" w:space="0" w:color="auto"/>
        <w:right w:val="none" w:sz="0" w:space="0" w:color="auto"/>
      </w:divBdr>
    </w:div>
    <w:div w:id="1356811770">
      <w:bodyDiv w:val="1"/>
      <w:marLeft w:val="0"/>
      <w:marRight w:val="0"/>
      <w:marTop w:val="0"/>
      <w:marBottom w:val="0"/>
      <w:divBdr>
        <w:top w:val="none" w:sz="0" w:space="0" w:color="auto"/>
        <w:left w:val="none" w:sz="0" w:space="0" w:color="auto"/>
        <w:bottom w:val="none" w:sz="0" w:space="0" w:color="auto"/>
        <w:right w:val="none" w:sz="0" w:space="0" w:color="auto"/>
      </w:divBdr>
    </w:div>
    <w:div w:id="1365136006">
      <w:bodyDiv w:val="1"/>
      <w:marLeft w:val="0"/>
      <w:marRight w:val="0"/>
      <w:marTop w:val="0"/>
      <w:marBottom w:val="0"/>
      <w:divBdr>
        <w:top w:val="none" w:sz="0" w:space="0" w:color="auto"/>
        <w:left w:val="none" w:sz="0" w:space="0" w:color="auto"/>
        <w:bottom w:val="none" w:sz="0" w:space="0" w:color="auto"/>
        <w:right w:val="none" w:sz="0" w:space="0" w:color="auto"/>
      </w:divBdr>
    </w:div>
    <w:div w:id="1367409745">
      <w:bodyDiv w:val="1"/>
      <w:marLeft w:val="0"/>
      <w:marRight w:val="0"/>
      <w:marTop w:val="0"/>
      <w:marBottom w:val="0"/>
      <w:divBdr>
        <w:top w:val="none" w:sz="0" w:space="0" w:color="auto"/>
        <w:left w:val="none" w:sz="0" w:space="0" w:color="auto"/>
        <w:bottom w:val="none" w:sz="0" w:space="0" w:color="auto"/>
        <w:right w:val="none" w:sz="0" w:space="0" w:color="auto"/>
      </w:divBdr>
    </w:div>
    <w:div w:id="1372651522">
      <w:bodyDiv w:val="1"/>
      <w:marLeft w:val="0"/>
      <w:marRight w:val="0"/>
      <w:marTop w:val="0"/>
      <w:marBottom w:val="0"/>
      <w:divBdr>
        <w:top w:val="none" w:sz="0" w:space="0" w:color="auto"/>
        <w:left w:val="none" w:sz="0" w:space="0" w:color="auto"/>
        <w:bottom w:val="none" w:sz="0" w:space="0" w:color="auto"/>
        <w:right w:val="none" w:sz="0" w:space="0" w:color="auto"/>
      </w:divBdr>
    </w:div>
    <w:div w:id="1382248235">
      <w:bodyDiv w:val="1"/>
      <w:marLeft w:val="0"/>
      <w:marRight w:val="0"/>
      <w:marTop w:val="0"/>
      <w:marBottom w:val="0"/>
      <w:divBdr>
        <w:top w:val="none" w:sz="0" w:space="0" w:color="auto"/>
        <w:left w:val="none" w:sz="0" w:space="0" w:color="auto"/>
        <w:bottom w:val="none" w:sz="0" w:space="0" w:color="auto"/>
        <w:right w:val="none" w:sz="0" w:space="0" w:color="auto"/>
      </w:divBdr>
    </w:div>
    <w:div w:id="1389114402">
      <w:bodyDiv w:val="1"/>
      <w:marLeft w:val="0"/>
      <w:marRight w:val="0"/>
      <w:marTop w:val="0"/>
      <w:marBottom w:val="0"/>
      <w:divBdr>
        <w:top w:val="none" w:sz="0" w:space="0" w:color="auto"/>
        <w:left w:val="none" w:sz="0" w:space="0" w:color="auto"/>
        <w:bottom w:val="none" w:sz="0" w:space="0" w:color="auto"/>
        <w:right w:val="none" w:sz="0" w:space="0" w:color="auto"/>
      </w:divBdr>
    </w:div>
    <w:div w:id="1419668972">
      <w:bodyDiv w:val="1"/>
      <w:marLeft w:val="0"/>
      <w:marRight w:val="0"/>
      <w:marTop w:val="0"/>
      <w:marBottom w:val="0"/>
      <w:divBdr>
        <w:top w:val="none" w:sz="0" w:space="0" w:color="auto"/>
        <w:left w:val="none" w:sz="0" w:space="0" w:color="auto"/>
        <w:bottom w:val="none" w:sz="0" w:space="0" w:color="auto"/>
        <w:right w:val="none" w:sz="0" w:space="0" w:color="auto"/>
      </w:divBdr>
    </w:div>
    <w:div w:id="1427073204">
      <w:bodyDiv w:val="1"/>
      <w:marLeft w:val="0"/>
      <w:marRight w:val="0"/>
      <w:marTop w:val="0"/>
      <w:marBottom w:val="0"/>
      <w:divBdr>
        <w:top w:val="none" w:sz="0" w:space="0" w:color="auto"/>
        <w:left w:val="none" w:sz="0" w:space="0" w:color="auto"/>
        <w:bottom w:val="none" w:sz="0" w:space="0" w:color="auto"/>
        <w:right w:val="none" w:sz="0" w:space="0" w:color="auto"/>
      </w:divBdr>
    </w:div>
    <w:div w:id="1444376226">
      <w:bodyDiv w:val="1"/>
      <w:marLeft w:val="0"/>
      <w:marRight w:val="0"/>
      <w:marTop w:val="0"/>
      <w:marBottom w:val="0"/>
      <w:divBdr>
        <w:top w:val="none" w:sz="0" w:space="0" w:color="auto"/>
        <w:left w:val="none" w:sz="0" w:space="0" w:color="auto"/>
        <w:bottom w:val="none" w:sz="0" w:space="0" w:color="auto"/>
        <w:right w:val="none" w:sz="0" w:space="0" w:color="auto"/>
      </w:divBdr>
    </w:div>
    <w:div w:id="1467242370">
      <w:bodyDiv w:val="1"/>
      <w:marLeft w:val="0"/>
      <w:marRight w:val="0"/>
      <w:marTop w:val="0"/>
      <w:marBottom w:val="0"/>
      <w:divBdr>
        <w:top w:val="none" w:sz="0" w:space="0" w:color="auto"/>
        <w:left w:val="none" w:sz="0" w:space="0" w:color="auto"/>
        <w:bottom w:val="none" w:sz="0" w:space="0" w:color="auto"/>
        <w:right w:val="none" w:sz="0" w:space="0" w:color="auto"/>
      </w:divBdr>
    </w:div>
    <w:div w:id="1471970942">
      <w:bodyDiv w:val="1"/>
      <w:marLeft w:val="0"/>
      <w:marRight w:val="0"/>
      <w:marTop w:val="0"/>
      <w:marBottom w:val="0"/>
      <w:divBdr>
        <w:top w:val="none" w:sz="0" w:space="0" w:color="auto"/>
        <w:left w:val="none" w:sz="0" w:space="0" w:color="auto"/>
        <w:bottom w:val="none" w:sz="0" w:space="0" w:color="auto"/>
        <w:right w:val="none" w:sz="0" w:space="0" w:color="auto"/>
      </w:divBdr>
    </w:div>
    <w:div w:id="1476752331">
      <w:bodyDiv w:val="1"/>
      <w:marLeft w:val="0"/>
      <w:marRight w:val="0"/>
      <w:marTop w:val="0"/>
      <w:marBottom w:val="0"/>
      <w:divBdr>
        <w:top w:val="none" w:sz="0" w:space="0" w:color="auto"/>
        <w:left w:val="none" w:sz="0" w:space="0" w:color="auto"/>
        <w:bottom w:val="none" w:sz="0" w:space="0" w:color="auto"/>
        <w:right w:val="none" w:sz="0" w:space="0" w:color="auto"/>
      </w:divBdr>
    </w:div>
    <w:div w:id="1502770781">
      <w:bodyDiv w:val="1"/>
      <w:marLeft w:val="0"/>
      <w:marRight w:val="0"/>
      <w:marTop w:val="0"/>
      <w:marBottom w:val="0"/>
      <w:divBdr>
        <w:top w:val="none" w:sz="0" w:space="0" w:color="auto"/>
        <w:left w:val="none" w:sz="0" w:space="0" w:color="auto"/>
        <w:bottom w:val="none" w:sz="0" w:space="0" w:color="auto"/>
        <w:right w:val="none" w:sz="0" w:space="0" w:color="auto"/>
      </w:divBdr>
    </w:div>
    <w:div w:id="1593658976">
      <w:bodyDiv w:val="1"/>
      <w:marLeft w:val="0"/>
      <w:marRight w:val="0"/>
      <w:marTop w:val="0"/>
      <w:marBottom w:val="0"/>
      <w:divBdr>
        <w:top w:val="none" w:sz="0" w:space="0" w:color="auto"/>
        <w:left w:val="none" w:sz="0" w:space="0" w:color="auto"/>
        <w:bottom w:val="none" w:sz="0" w:space="0" w:color="auto"/>
        <w:right w:val="none" w:sz="0" w:space="0" w:color="auto"/>
      </w:divBdr>
    </w:div>
    <w:div w:id="1594824483">
      <w:bodyDiv w:val="1"/>
      <w:marLeft w:val="0"/>
      <w:marRight w:val="0"/>
      <w:marTop w:val="0"/>
      <w:marBottom w:val="0"/>
      <w:divBdr>
        <w:top w:val="none" w:sz="0" w:space="0" w:color="auto"/>
        <w:left w:val="none" w:sz="0" w:space="0" w:color="auto"/>
        <w:bottom w:val="none" w:sz="0" w:space="0" w:color="auto"/>
        <w:right w:val="none" w:sz="0" w:space="0" w:color="auto"/>
      </w:divBdr>
    </w:div>
    <w:div w:id="1633514507">
      <w:bodyDiv w:val="1"/>
      <w:marLeft w:val="0"/>
      <w:marRight w:val="0"/>
      <w:marTop w:val="0"/>
      <w:marBottom w:val="0"/>
      <w:divBdr>
        <w:top w:val="none" w:sz="0" w:space="0" w:color="auto"/>
        <w:left w:val="none" w:sz="0" w:space="0" w:color="auto"/>
        <w:bottom w:val="none" w:sz="0" w:space="0" w:color="auto"/>
        <w:right w:val="none" w:sz="0" w:space="0" w:color="auto"/>
      </w:divBdr>
    </w:div>
    <w:div w:id="1648170512">
      <w:bodyDiv w:val="1"/>
      <w:marLeft w:val="0"/>
      <w:marRight w:val="0"/>
      <w:marTop w:val="0"/>
      <w:marBottom w:val="0"/>
      <w:divBdr>
        <w:top w:val="none" w:sz="0" w:space="0" w:color="auto"/>
        <w:left w:val="none" w:sz="0" w:space="0" w:color="auto"/>
        <w:bottom w:val="none" w:sz="0" w:space="0" w:color="auto"/>
        <w:right w:val="none" w:sz="0" w:space="0" w:color="auto"/>
      </w:divBdr>
    </w:div>
    <w:div w:id="1648777496">
      <w:bodyDiv w:val="1"/>
      <w:marLeft w:val="0"/>
      <w:marRight w:val="0"/>
      <w:marTop w:val="0"/>
      <w:marBottom w:val="0"/>
      <w:divBdr>
        <w:top w:val="none" w:sz="0" w:space="0" w:color="auto"/>
        <w:left w:val="none" w:sz="0" w:space="0" w:color="auto"/>
        <w:bottom w:val="none" w:sz="0" w:space="0" w:color="auto"/>
        <w:right w:val="none" w:sz="0" w:space="0" w:color="auto"/>
      </w:divBdr>
    </w:div>
    <w:div w:id="1666592154">
      <w:bodyDiv w:val="1"/>
      <w:marLeft w:val="0"/>
      <w:marRight w:val="0"/>
      <w:marTop w:val="0"/>
      <w:marBottom w:val="0"/>
      <w:divBdr>
        <w:top w:val="none" w:sz="0" w:space="0" w:color="auto"/>
        <w:left w:val="none" w:sz="0" w:space="0" w:color="auto"/>
        <w:bottom w:val="none" w:sz="0" w:space="0" w:color="auto"/>
        <w:right w:val="none" w:sz="0" w:space="0" w:color="auto"/>
      </w:divBdr>
    </w:div>
    <w:div w:id="1685015977">
      <w:bodyDiv w:val="1"/>
      <w:marLeft w:val="0"/>
      <w:marRight w:val="0"/>
      <w:marTop w:val="0"/>
      <w:marBottom w:val="0"/>
      <w:divBdr>
        <w:top w:val="none" w:sz="0" w:space="0" w:color="auto"/>
        <w:left w:val="none" w:sz="0" w:space="0" w:color="auto"/>
        <w:bottom w:val="none" w:sz="0" w:space="0" w:color="auto"/>
        <w:right w:val="none" w:sz="0" w:space="0" w:color="auto"/>
      </w:divBdr>
    </w:div>
    <w:div w:id="1691370178">
      <w:bodyDiv w:val="1"/>
      <w:marLeft w:val="0"/>
      <w:marRight w:val="0"/>
      <w:marTop w:val="0"/>
      <w:marBottom w:val="0"/>
      <w:divBdr>
        <w:top w:val="none" w:sz="0" w:space="0" w:color="auto"/>
        <w:left w:val="none" w:sz="0" w:space="0" w:color="auto"/>
        <w:bottom w:val="none" w:sz="0" w:space="0" w:color="auto"/>
        <w:right w:val="none" w:sz="0" w:space="0" w:color="auto"/>
      </w:divBdr>
    </w:div>
    <w:div w:id="1695156474">
      <w:bodyDiv w:val="1"/>
      <w:marLeft w:val="0"/>
      <w:marRight w:val="0"/>
      <w:marTop w:val="0"/>
      <w:marBottom w:val="0"/>
      <w:divBdr>
        <w:top w:val="none" w:sz="0" w:space="0" w:color="auto"/>
        <w:left w:val="none" w:sz="0" w:space="0" w:color="auto"/>
        <w:bottom w:val="none" w:sz="0" w:space="0" w:color="auto"/>
        <w:right w:val="none" w:sz="0" w:space="0" w:color="auto"/>
      </w:divBdr>
    </w:div>
    <w:div w:id="1721515176">
      <w:bodyDiv w:val="1"/>
      <w:marLeft w:val="0"/>
      <w:marRight w:val="0"/>
      <w:marTop w:val="0"/>
      <w:marBottom w:val="0"/>
      <w:divBdr>
        <w:top w:val="none" w:sz="0" w:space="0" w:color="auto"/>
        <w:left w:val="none" w:sz="0" w:space="0" w:color="auto"/>
        <w:bottom w:val="none" w:sz="0" w:space="0" w:color="auto"/>
        <w:right w:val="none" w:sz="0" w:space="0" w:color="auto"/>
      </w:divBdr>
    </w:div>
    <w:div w:id="1721710610">
      <w:bodyDiv w:val="1"/>
      <w:marLeft w:val="0"/>
      <w:marRight w:val="0"/>
      <w:marTop w:val="0"/>
      <w:marBottom w:val="0"/>
      <w:divBdr>
        <w:top w:val="none" w:sz="0" w:space="0" w:color="auto"/>
        <w:left w:val="none" w:sz="0" w:space="0" w:color="auto"/>
        <w:bottom w:val="none" w:sz="0" w:space="0" w:color="auto"/>
        <w:right w:val="none" w:sz="0" w:space="0" w:color="auto"/>
      </w:divBdr>
    </w:div>
    <w:div w:id="1729762895">
      <w:bodyDiv w:val="1"/>
      <w:marLeft w:val="0"/>
      <w:marRight w:val="0"/>
      <w:marTop w:val="0"/>
      <w:marBottom w:val="0"/>
      <w:divBdr>
        <w:top w:val="none" w:sz="0" w:space="0" w:color="auto"/>
        <w:left w:val="none" w:sz="0" w:space="0" w:color="auto"/>
        <w:bottom w:val="none" w:sz="0" w:space="0" w:color="auto"/>
        <w:right w:val="none" w:sz="0" w:space="0" w:color="auto"/>
      </w:divBdr>
    </w:div>
    <w:div w:id="1760442327">
      <w:bodyDiv w:val="1"/>
      <w:marLeft w:val="0"/>
      <w:marRight w:val="0"/>
      <w:marTop w:val="0"/>
      <w:marBottom w:val="0"/>
      <w:divBdr>
        <w:top w:val="none" w:sz="0" w:space="0" w:color="auto"/>
        <w:left w:val="none" w:sz="0" w:space="0" w:color="auto"/>
        <w:bottom w:val="none" w:sz="0" w:space="0" w:color="auto"/>
        <w:right w:val="none" w:sz="0" w:space="0" w:color="auto"/>
      </w:divBdr>
    </w:div>
    <w:div w:id="1805612034">
      <w:bodyDiv w:val="1"/>
      <w:marLeft w:val="0"/>
      <w:marRight w:val="0"/>
      <w:marTop w:val="0"/>
      <w:marBottom w:val="0"/>
      <w:divBdr>
        <w:top w:val="none" w:sz="0" w:space="0" w:color="auto"/>
        <w:left w:val="none" w:sz="0" w:space="0" w:color="auto"/>
        <w:bottom w:val="none" w:sz="0" w:space="0" w:color="auto"/>
        <w:right w:val="none" w:sz="0" w:space="0" w:color="auto"/>
      </w:divBdr>
    </w:div>
    <w:div w:id="1821537130">
      <w:bodyDiv w:val="1"/>
      <w:marLeft w:val="0"/>
      <w:marRight w:val="0"/>
      <w:marTop w:val="0"/>
      <w:marBottom w:val="0"/>
      <w:divBdr>
        <w:top w:val="none" w:sz="0" w:space="0" w:color="auto"/>
        <w:left w:val="none" w:sz="0" w:space="0" w:color="auto"/>
        <w:bottom w:val="none" w:sz="0" w:space="0" w:color="auto"/>
        <w:right w:val="none" w:sz="0" w:space="0" w:color="auto"/>
      </w:divBdr>
    </w:div>
    <w:div w:id="1863741200">
      <w:bodyDiv w:val="1"/>
      <w:marLeft w:val="0"/>
      <w:marRight w:val="0"/>
      <w:marTop w:val="0"/>
      <w:marBottom w:val="0"/>
      <w:divBdr>
        <w:top w:val="none" w:sz="0" w:space="0" w:color="auto"/>
        <w:left w:val="none" w:sz="0" w:space="0" w:color="auto"/>
        <w:bottom w:val="none" w:sz="0" w:space="0" w:color="auto"/>
        <w:right w:val="none" w:sz="0" w:space="0" w:color="auto"/>
      </w:divBdr>
    </w:div>
    <w:div w:id="1865711231">
      <w:bodyDiv w:val="1"/>
      <w:marLeft w:val="0"/>
      <w:marRight w:val="0"/>
      <w:marTop w:val="0"/>
      <w:marBottom w:val="0"/>
      <w:divBdr>
        <w:top w:val="none" w:sz="0" w:space="0" w:color="auto"/>
        <w:left w:val="none" w:sz="0" w:space="0" w:color="auto"/>
        <w:bottom w:val="none" w:sz="0" w:space="0" w:color="auto"/>
        <w:right w:val="none" w:sz="0" w:space="0" w:color="auto"/>
      </w:divBdr>
    </w:div>
    <w:div w:id="1870214908">
      <w:bodyDiv w:val="1"/>
      <w:marLeft w:val="0"/>
      <w:marRight w:val="0"/>
      <w:marTop w:val="0"/>
      <w:marBottom w:val="0"/>
      <w:divBdr>
        <w:top w:val="none" w:sz="0" w:space="0" w:color="auto"/>
        <w:left w:val="none" w:sz="0" w:space="0" w:color="auto"/>
        <w:bottom w:val="none" w:sz="0" w:space="0" w:color="auto"/>
        <w:right w:val="none" w:sz="0" w:space="0" w:color="auto"/>
      </w:divBdr>
    </w:div>
    <w:div w:id="1886601957">
      <w:bodyDiv w:val="1"/>
      <w:marLeft w:val="0"/>
      <w:marRight w:val="0"/>
      <w:marTop w:val="0"/>
      <w:marBottom w:val="0"/>
      <w:divBdr>
        <w:top w:val="none" w:sz="0" w:space="0" w:color="auto"/>
        <w:left w:val="none" w:sz="0" w:space="0" w:color="auto"/>
        <w:bottom w:val="none" w:sz="0" w:space="0" w:color="auto"/>
        <w:right w:val="none" w:sz="0" w:space="0" w:color="auto"/>
      </w:divBdr>
    </w:div>
    <w:div w:id="1890877289">
      <w:bodyDiv w:val="1"/>
      <w:marLeft w:val="0"/>
      <w:marRight w:val="0"/>
      <w:marTop w:val="0"/>
      <w:marBottom w:val="0"/>
      <w:divBdr>
        <w:top w:val="none" w:sz="0" w:space="0" w:color="auto"/>
        <w:left w:val="none" w:sz="0" w:space="0" w:color="auto"/>
        <w:bottom w:val="none" w:sz="0" w:space="0" w:color="auto"/>
        <w:right w:val="none" w:sz="0" w:space="0" w:color="auto"/>
      </w:divBdr>
    </w:div>
    <w:div w:id="1955214597">
      <w:bodyDiv w:val="1"/>
      <w:marLeft w:val="0"/>
      <w:marRight w:val="0"/>
      <w:marTop w:val="0"/>
      <w:marBottom w:val="0"/>
      <w:divBdr>
        <w:top w:val="none" w:sz="0" w:space="0" w:color="auto"/>
        <w:left w:val="none" w:sz="0" w:space="0" w:color="auto"/>
        <w:bottom w:val="none" w:sz="0" w:space="0" w:color="auto"/>
        <w:right w:val="none" w:sz="0" w:space="0" w:color="auto"/>
      </w:divBdr>
    </w:div>
    <w:div w:id="1961841739">
      <w:bodyDiv w:val="1"/>
      <w:marLeft w:val="0"/>
      <w:marRight w:val="0"/>
      <w:marTop w:val="0"/>
      <w:marBottom w:val="0"/>
      <w:divBdr>
        <w:top w:val="none" w:sz="0" w:space="0" w:color="auto"/>
        <w:left w:val="none" w:sz="0" w:space="0" w:color="auto"/>
        <w:bottom w:val="none" w:sz="0" w:space="0" w:color="auto"/>
        <w:right w:val="none" w:sz="0" w:space="0" w:color="auto"/>
      </w:divBdr>
    </w:div>
    <w:div w:id="1967926533">
      <w:bodyDiv w:val="1"/>
      <w:marLeft w:val="0"/>
      <w:marRight w:val="0"/>
      <w:marTop w:val="0"/>
      <w:marBottom w:val="0"/>
      <w:divBdr>
        <w:top w:val="none" w:sz="0" w:space="0" w:color="auto"/>
        <w:left w:val="none" w:sz="0" w:space="0" w:color="auto"/>
        <w:bottom w:val="none" w:sz="0" w:space="0" w:color="auto"/>
        <w:right w:val="none" w:sz="0" w:space="0" w:color="auto"/>
      </w:divBdr>
    </w:div>
    <w:div w:id="1994984402">
      <w:bodyDiv w:val="1"/>
      <w:marLeft w:val="0"/>
      <w:marRight w:val="0"/>
      <w:marTop w:val="0"/>
      <w:marBottom w:val="0"/>
      <w:divBdr>
        <w:top w:val="none" w:sz="0" w:space="0" w:color="auto"/>
        <w:left w:val="none" w:sz="0" w:space="0" w:color="auto"/>
        <w:bottom w:val="none" w:sz="0" w:space="0" w:color="auto"/>
        <w:right w:val="none" w:sz="0" w:space="0" w:color="auto"/>
      </w:divBdr>
    </w:div>
    <w:div w:id="2001733027">
      <w:bodyDiv w:val="1"/>
      <w:marLeft w:val="0"/>
      <w:marRight w:val="0"/>
      <w:marTop w:val="0"/>
      <w:marBottom w:val="0"/>
      <w:divBdr>
        <w:top w:val="none" w:sz="0" w:space="0" w:color="auto"/>
        <w:left w:val="none" w:sz="0" w:space="0" w:color="auto"/>
        <w:bottom w:val="none" w:sz="0" w:space="0" w:color="auto"/>
        <w:right w:val="none" w:sz="0" w:space="0" w:color="auto"/>
      </w:divBdr>
    </w:div>
    <w:div w:id="2014645281">
      <w:bodyDiv w:val="1"/>
      <w:marLeft w:val="0"/>
      <w:marRight w:val="0"/>
      <w:marTop w:val="0"/>
      <w:marBottom w:val="0"/>
      <w:divBdr>
        <w:top w:val="none" w:sz="0" w:space="0" w:color="auto"/>
        <w:left w:val="none" w:sz="0" w:space="0" w:color="auto"/>
        <w:bottom w:val="none" w:sz="0" w:space="0" w:color="auto"/>
        <w:right w:val="none" w:sz="0" w:space="0" w:color="auto"/>
      </w:divBdr>
    </w:div>
    <w:div w:id="2030982021">
      <w:bodyDiv w:val="1"/>
      <w:marLeft w:val="0"/>
      <w:marRight w:val="0"/>
      <w:marTop w:val="0"/>
      <w:marBottom w:val="0"/>
      <w:divBdr>
        <w:top w:val="none" w:sz="0" w:space="0" w:color="auto"/>
        <w:left w:val="none" w:sz="0" w:space="0" w:color="auto"/>
        <w:bottom w:val="none" w:sz="0" w:space="0" w:color="auto"/>
        <w:right w:val="none" w:sz="0" w:space="0" w:color="auto"/>
      </w:divBdr>
    </w:div>
    <w:div w:id="2032603732">
      <w:bodyDiv w:val="1"/>
      <w:marLeft w:val="0"/>
      <w:marRight w:val="0"/>
      <w:marTop w:val="0"/>
      <w:marBottom w:val="0"/>
      <w:divBdr>
        <w:top w:val="none" w:sz="0" w:space="0" w:color="auto"/>
        <w:left w:val="none" w:sz="0" w:space="0" w:color="auto"/>
        <w:bottom w:val="none" w:sz="0" w:space="0" w:color="auto"/>
        <w:right w:val="none" w:sz="0" w:space="0" w:color="auto"/>
      </w:divBdr>
    </w:div>
    <w:div w:id="2060400414">
      <w:bodyDiv w:val="1"/>
      <w:marLeft w:val="0"/>
      <w:marRight w:val="0"/>
      <w:marTop w:val="0"/>
      <w:marBottom w:val="0"/>
      <w:divBdr>
        <w:top w:val="none" w:sz="0" w:space="0" w:color="auto"/>
        <w:left w:val="none" w:sz="0" w:space="0" w:color="auto"/>
        <w:bottom w:val="none" w:sz="0" w:space="0" w:color="auto"/>
        <w:right w:val="none" w:sz="0" w:space="0" w:color="auto"/>
      </w:divBdr>
    </w:div>
    <w:div w:id="2085683218">
      <w:bodyDiv w:val="1"/>
      <w:marLeft w:val="0"/>
      <w:marRight w:val="0"/>
      <w:marTop w:val="0"/>
      <w:marBottom w:val="0"/>
      <w:divBdr>
        <w:top w:val="none" w:sz="0" w:space="0" w:color="auto"/>
        <w:left w:val="none" w:sz="0" w:space="0" w:color="auto"/>
        <w:bottom w:val="none" w:sz="0" w:space="0" w:color="auto"/>
        <w:right w:val="none" w:sz="0" w:space="0" w:color="auto"/>
      </w:divBdr>
    </w:div>
    <w:div w:id="2089813621">
      <w:bodyDiv w:val="1"/>
      <w:marLeft w:val="0"/>
      <w:marRight w:val="0"/>
      <w:marTop w:val="0"/>
      <w:marBottom w:val="0"/>
      <w:divBdr>
        <w:top w:val="none" w:sz="0" w:space="0" w:color="auto"/>
        <w:left w:val="none" w:sz="0" w:space="0" w:color="auto"/>
        <w:bottom w:val="none" w:sz="0" w:space="0" w:color="auto"/>
        <w:right w:val="none" w:sz="0" w:space="0" w:color="auto"/>
      </w:divBdr>
    </w:div>
    <w:div w:id="2099062571">
      <w:bodyDiv w:val="1"/>
      <w:marLeft w:val="0"/>
      <w:marRight w:val="0"/>
      <w:marTop w:val="0"/>
      <w:marBottom w:val="0"/>
      <w:divBdr>
        <w:top w:val="none" w:sz="0" w:space="0" w:color="auto"/>
        <w:left w:val="none" w:sz="0" w:space="0" w:color="auto"/>
        <w:bottom w:val="none" w:sz="0" w:space="0" w:color="auto"/>
        <w:right w:val="none" w:sz="0" w:space="0" w:color="auto"/>
      </w:divBdr>
    </w:div>
    <w:div w:id="2104449385">
      <w:bodyDiv w:val="1"/>
      <w:marLeft w:val="0"/>
      <w:marRight w:val="0"/>
      <w:marTop w:val="0"/>
      <w:marBottom w:val="0"/>
      <w:divBdr>
        <w:top w:val="none" w:sz="0" w:space="0" w:color="auto"/>
        <w:left w:val="none" w:sz="0" w:space="0" w:color="auto"/>
        <w:bottom w:val="none" w:sz="0" w:space="0" w:color="auto"/>
        <w:right w:val="none" w:sz="0" w:space="0" w:color="auto"/>
      </w:divBdr>
    </w:div>
    <w:div w:id="2110467666">
      <w:bodyDiv w:val="1"/>
      <w:marLeft w:val="0"/>
      <w:marRight w:val="0"/>
      <w:marTop w:val="0"/>
      <w:marBottom w:val="0"/>
      <w:divBdr>
        <w:top w:val="none" w:sz="0" w:space="0" w:color="auto"/>
        <w:left w:val="none" w:sz="0" w:space="0" w:color="auto"/>
        <w:bottom w:val="none" w:sz="0" w:space="0" w:color="auto"/>
        <w:right w:val="none" w:sz="0" w:space="0" w:color="auto"/>
      </w:divBdr>
    </w:div>
    <w:div w:id="21408041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Cur22</b:Tag>
    <b:SourceType>Report</b:SourceType>
    <b:Guid>{79FC7DD2-E19C-4925-AA55-FE25F0160BA3}</b:Guid>
    <b:Title>Supporting learner progression: assessment guidance</b:Title>
    <b:Year>2022</b:Year>
    <b:City>Cardiff</b:City>
    <b:Publisher>Welsh Government</b:Publisher>
    <b:Author>
      <b:Author>
        <b:Corporate>Curriculum For Wales</b:Corporate>
      </b:Author>
    </b:Author>
    <b:LCID>en-GB</b:LCID>
    <b:RefOrder>1</b:RefOrder>
  </b:Source>
  <b:Source>
    <b:Tag>Nat22</b:Tag>
    <b:SourceType>Report</b:SourceType>
    <b:Guid>{2B0486F4-43DE-4399-8A1B-37022A71E790}</b:Guid>
    <b:Title>Autism and Everyday Life</b:Title>
    <b:Year>2022</b:Year>
    <b:Publisher>NHS</b:Publisher>
    <b:Author>
      <b:Author>
        <b:Corporate>National Health Service</b:Corporate>
      </b:Author>
    </b:Author>
    <b:RefOrder>15</b:RefOrder>
  </b:Source>
  <b:Source>
    <b:Tag>Nat221</b:Tag>
    <b:SourceType>Report</b:SourceType>
    <b:Guid>{98F24894-7A3E-4133-8D4C-03FCB07FB982}</b:Guid>
    <b:Author>
      <b:Author>
        <b:Corporate>National Health Service</b:Corporate>
      </b:Author>
    </b:Author>
    <b:Title>How to help your child with day-to-day life</b:Title>
    <b:Year>2022</b:Year>
    <b:Publisher>NHS</b:Publisher>
    <b:City>London</b:City>
    <b:RefOrder>3</b:RefOrder>
  </b:Source>
  <b:Source>
    <b:Tag>Nat223</b:Tag>
    <b:SourceType>Report</b:SourceType>
    <b:Guid>{02373F3E-F11C-46E6-B1EE-9D6CC89581EA}</b:Guid>
    <b:Author>
      <b:Author>
        <b:Corporate>National Health Service</b:Corporate>
      </b:Author>
    </b:Author>
    <b:Title>Signs of autism in young children</b:Title>
    <b:Year>2022</b:Year>
    <b:Publisher>NHS</b:Publisher>
    <b:City>London</b:City>
    <b:RefOrder>6</b:RefOrder>
  </b:Source>
  <b:Source>
    <b:Tag>Nat224</b:Tag>
    <b:SourceType>InternetSite</b:SourceType>
    <b:Guid>{C0647BF3-E9C1-49AF-8E35-29CAAB2EB963}</b:Guid>
    <b:Title>What is Autism?</b:Title>
    <b:Year>2022</b:Year>
    <b:Author>
      <b:Author>
        <b:Corporate>National Autism Society</b:Corporate>
      </b:Author>
    </b:Author>
    <b:InternetSiteTitle>National Autistic Society</b:InternetSiteTitle>
    <b:URL>https://www.autism.org.uk/advice-and-guidance/what-is-autism/asperger-syndrome</b:URL>
    <b:RefOrder>16</b:RefOrder>
  </b:Source>
  <b:Source>
    <b:Tag>UNI</b:Tag>
    <b:SourceType>JournalArticle</b:SourceType>
    <b:Guid>{2C03B267-4F5D-4C67-AFE2-91DFE4FF89DB}</b:Guid>
    <b:Title>Inclusive Education</b:Title>
    <b:InternetSiteTitle>UNICEF</b:InternetSiteTitle>
    <b:Author>
      <b:Author>
        <b:Corporate>UNICEF</b:Corporate>
      </b:Author>
    </b:Author>
    <b:JournalName>UNICEF</b:JournalName>
    <b:RefOrder>8</b:RefOrder>
  </b:Source>
  <b:Source>
    <b:Tag>BER181</b:Tag>
    <b:SourceType>Report</b:SourceType>
    <b:Guid>{CBAEFD0A-78B8-4A52-825E-C62DE7906968}</b:Guid>
    <b:Title>Ethical Guidelines for Educational Research, fourth edition</b:Title>
    <b:Year>2018</b:Year>
    <b:Author>
      <b:Author>
        <b:Corporate>BERA</b:Corporate>
      </b:Author>
    </b:Author>
    <b:Publisher>British Educational Research Association</b:Publisher>
    <b:City>London</b:City>
    <b:RefOrder>2</b:RefOrder>
  </b:Source>
  <b:Source>
    <b:Tag>Aus22</b:Tag>
    <b:SourceType>InternetSite</b:SourceType>
    <b:Guid>{C542FE00-70C7-4579-87C1-CA3D591CA49E}</b:Guid>
    <b:Title>Increase in global prevalence of autism</b:Title>
    <b:Year>2022</b:Year>
    <b:Author>
      <b:Author>
        <b:Corporate>AutismSpeaks</b:Corporate>
      </b:Author>
    </b:Author>
    <b:InternetSiteTitle>AutismSpeaks.org</b:InternetSiteTitle>
    <b:Month>April</b:Month>
    <b:Day>29</b:Day>
    <b:URL>https://www.autsimspeaks.org/science-news/new-study-shows-increase-global-prevalence-autism</b:URL>
    <b:RefOrder>5</b:RefOrder>
  </b:Source>
  <b:Source>
    <b:Tag>Nat222</b:Tag>
    <b:SourceType>Report</b:SourceType>
    <b:Guid>{EFD4A018-A828-4359-A6F6-F78AA125EA4E}</b:Guid>
    <b:Author>
      <b:Author>
        <b:Corporate>National Health Service </b:Corporate>
      </b:Author>
    </b:Author>
    <b:Title>Signs of autism in children</b:Title>
    <b:Year>2022</b:Year>
    <b:Publisher>NHS</b:Publisher>
    <b:City>London</b:City>
    <b:RefOrder>17</b:RefOrder>
  </b:Source>
  <b:Source>
    <b:Tag>Col11</b:Tag>
    <b:SourceType>JournalArticle</b:SourceType>
    <b:Guid>{5B8BA928-4258-4244-A561-1CD2F5EE4FB8}</b:Guid>
    <b:Title> What Young Children Give to Their Learning</b:Title>
    <b:Year>2011</b:Year>
    <b:Author>
      <b:Author>
        <b:NameList>
          <b:Person>
            <b:Last>Trevarthen</b:Last>
            <b:First>Colwyn</b:First>
          </b:Person>
        </b:NameList>
      </b:Author>
    </b:Author>
    <b:JournalName>Making Education Work to Sustain a Community and Its Culture. European Early Childhood Education Research Journal</b:JournalName>
    <b:RefOrder>4</b:RefOrder>
  </b:Source>
  <b:Source>
    <b:Tag>Aut21</b:Tag>
    <b:SourceType>DocumentFromInternetSite</b:SourceType>
    <b:Guid>{A974B2DF-514B-4DB1-B56D-BC0169F9B1BB}</b:Guid>
    <b:Title>Autsim.org</b:Title>
    <b:Year>2021</b:Year>
    <b:Author>
      <b:Author>
        <b:Corporate>Autism.org</b:Corporate>
      </b:Author>
    </b:Author>
    <b:InternetSiteTitle>Autsim help &amp; support</b:InternetSiteTitle>
    <b:URL>https://www.medicalert.org.uk/autism/</b:URL>
    <b:RefOrder>7</b:RefOrder>
  </b:Source>
  <b:Source>
    <b:Tag>Wel16</b:Tag>
    <b:SourceType>Report</b:SourceType>
    <b:Guid>{AADF2874-908A-4642-895A-9AC37408964D}</b:Guid>
    <b:Title>Inclusion and pupil support</b:Title>
    <b:Year>2016</b:Year>
    <b:City>Cardiff</b:City>
    <b:Publisher>Welsh Government</b:Publisher>
    <b:Author>
      <b:Author>
        <b:Corporate>Welsh Government</b:Corporate>
      </b:Author>
    </b:Author>
    <b:RefOrder>9</b:RefOrder>
  </b:Source>
  <b:Source>
    <b:Tag>Wel217</b:Tag>
    <b:SourceType>DocumentFromInternetSite</b:SourceType>
    <b:Guid>{91922F68-3332-43D3-895A-7EF05AE73554}</b:Guid>
    <b:Author>
      <b:Author>
        <b:Corporate>Welsh Government</b:Corporate>
      </b:Author>
    </b:Author>
    <b:Title>The Additional Learning Needs Code for Wales</b:Title>
    <b:Year>2021</b:Year>
    <b:Month>June</b:Month>
    <b:Day>6</b:Day>
    <b:URL>https://www.gov.wales/sites/default/files/publications/2021-03/210326-the-additional-learning-needs-code-for-wales-2021.pdf</b:URL>
    <b:RefOrder>18</b:RefOrder>
  </b:Source>
  <b:Source>
    <b:Tag>Hil06</b:Tag>
    <b:SourceType>Book</b:SourceType>
    <b:Guid>{CF61818F-903F-437C-90EA-1B6B4C0C8B54}</b:Guid>
    <b:Title>Informing Transitions In The Early Years</b:Title>
    <b:Year>2006</b:Year>
    <b:Author>
      <b:Author>
        <b:Corporate>Dunlop, &amp; Fabian</b:Corporate>
      </b:Author>
    </b:Author>
    <b:Publisher>McGraw-Hill Education</b:Publisher>
    <b:RefOrder>10</b:RefOrder>
  </b:Source>
  <b:Source>
    <b:Tag>Wil91</b:Tag>
    <b:SourceType>Book</b:SourceType>
    <b:Guid>{2B9C2070-A209-45DA-AA99-779825283818}</b:Guid>
    <b:Author>
      <b:Author>
        <b:NameList>
          <b:Person>
            <b:Last>Bridges</b:Last>
            <b:First>William</b:First>
          </b:Person>
        </b:NameList>
      </b:Author>
    </b:Author>
    <b:Title>Managing transitions : making the most of change.</b:Title>
    <b:Year>1991</b:Year>
    <b:Publisher>Addison-Wesley</b:Publisher>
    <b:RefOrder>14</b:RefOrder>
  </b:Source>
  <b:Source>
    <b:Tag>Uri791</b:Tag>
    <b:SourceType>Book</b:SourceType>
    <b:Guid>{FB1EED5F-2A6F-408E-B9A7-7E28431C1C07}</b:Guid>
    <b:Author>
      <b:Author>
        <b:NameList>
          <b:Person>
            <b:Last>Bronfenbrenner</b:Last>
            <b:First>Urie</b:First>
          </b:Person>
        </b:NameList>
      </b:Author>
    </b:Author>
    <b:Title>The ecology of human development: experiments from nature and design</b:Title>
    <b:Year>1979</b:Year>
    <b:Publisher>Harvard Press</b:Publisher>
    <b:RefOrder>12</b:RefOrder>
  </b:Source>
  <b:Source>
    <b:Tag>Uri771</b:Tag>
    <b:SourceType>Book</b:SourceType>
    <b:Guid>{A466821B-4BAA-4D62-A205-C1430A65712C}</b:Guid>
    <b:Author>
      <b:Author>
        <b:NameList>
          <b:Person>
            <b:Last>Bronfenbrenner</b:Last>
            <b:First>Urie</b:First>
          </b:Person>
        </b:NameList>
      </b:Author>
    </b:Author>
    <b:Title>Toward an experimental ecology of human development</b:Title>
    <b:Year>1977</b:Year>
    <b:Publisher>Harvard Press</b:Publisher>
    <b:RefOrder>19</b:RefOrder>
  </b:Source>
  <b:Source>
    <b:Tag>Lev781</b:Tag>
    <b:SourceType>Book</b:SourceType>
    <b:Guid>{CFC39CD5-D95E-4BCE-A7ED-DB432080E1A2}</b:Guid>
    <b:Author>
      <b:Author>
        <b:NameList>
          <b:Person>
            <b:Last>Vygotsky</b:Last>
            <b:First>Lev</b:First>
          </b:Person>
        </b:NameList>
      </b:Author>
    </b:Author>
    <b:Title>The Development of Higher Psychological Processes</b:Title>
    <b:Year>1978</b:Year>
    <b:City>Cambridge, MA</b:City>
    <b:Publisher>University Harvard Press</b:Publisher>
    <b:RefOrder>13</b:RefOrder>
  </b:Source>
  <b:Source>
    <b:Tag>Wel204</b:Tag>
    <b:SourceType>InternetSite</b:SourceType>
    <b:Guid>{1FF739E0-1B94-4963-8F36-D5B0E0814A3E}</b:Guid>
    <b:Title>AREA OF LEARNING AND EXPERIENCE - Health and Well-being</b:Title>
    <b:Year>2020</b:Year>
    <b:Author>
      <b:Author>
        <b:Corporate>Welsh Government</b:Corporate>
      </b:Author>
    </b:Author>
    <b:InternetSiteTitle>Welsh Government</b:InternetSiteTitle>
    <b:Month>January</b:Month>
    <b:Day>28</b:Day>
    <b:URL>https://hwb.gov.wales/curriculum-for-wales/health-and-well-being/</b:URL>
    <b:RefOrder>11</b:RefOrder>
  </b:Source>
</b:Sources>
</file>

<file path=customXml/itemProps1.xml><?xml version="1.0" encoding="utf-8"?>
<ds:datastoreItem xmlns:ds="http://schemas.openxmlformats.org/officeDocument/2006/customXml" ds:itemID="{953DD297-71D4-4043-A22B-1ABE988A4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7442</Words>
  <Characters>42424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Williams (2006662)</dc:creator>
  <cp:keywords/>
  <dc:description/>
  <cp:lastModifiedBy>Meg Ward (2004861)</cp:lastModifiedBy>
  <cp:revision>2</cp:revision>
  <dcterms:created xsi:type="dcterms:W3CDTF">2024-04-24T23:53:00Z</dcterms:created>
  <dcterms:modified xsi:type="dcterms:W3CDTF">2024-04-24T23:53:00Z</dcterms:modified>
</cp:coreProperties>
</file>